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5F" w:rsidRPr="00B91006" w:rsidRDefault="00D20488" w:rsidP="00B91006">
      <w:pPr>
        <w:spacing w:after="120" w:line="360" w:lineRule="auto"/>
        <w:ind w:left="181"/>
        <w:jc w:val="center"/>
        <w:rPr>
          <w:rStyle w:val="2"/>
          <w:color w:val="00000A"/>
          <w:sz w:val="24"/>
          <w:szCs w:val="24"/>
        </w:rPr>
      </w:pPr>
      <w:r w:rsidRPr="00B91006">
        <w:rPr>
          <w:rStyle w:val="2"/>
          <w:color w:val="00000A"/>
          <w:sz w:val="24"/>
          <w:szCs w:val="24"/>
        </w:rPr>
        <w:t xml:space="preserve">ЗАКЛЮЧЕНИЕ ДИССЕРТАЦИОННОГО </w:t>
      </w:r>
      <w:proofErr w:type="gramStart"/>
      <w:r w:rsidRPr="00B91006">
        <w:rPr>
          <w:rStyle w:val="2"/>
          <w:color w:val="00000A"/>
          <w:sz w:val="24"/>
          <w:szCs w:val="24"/>
        </w:rPr>
        <w:t>СОВЕТА  21.2.071.01</w:t>
      </w:r>
      <w:proofErr w:type="gramEnd"/>
      <w:r w:rsidRPr="00B91006">
        <w:rPr>
          <w:rStyle w:val="2"/>
          <w:color w:val="00000A"/>
          <w:sz w:val="24"/>
          <w:szCs w:val="24"/>
        </w:rPr>
        <w:t>,</w:t>
      </w:r>
      <w:r w:rsidRPr="00B91006">
        <w:rPr>
          <w:rStyle w:val="2"/>
          <w:color w:val="00000A"/>
          <w:sz w:val="24"/>
          <w:szCs w:val="24"/>
        </w:rPr>
        <w:br/>
        <w:t>СОЗДАННОГО НА БАЗЕ ФЕДЕРАЛЬНОГО ГОСУДАРСТВЕННОГО</w:t>
      </w:r>
      <w:r w:rsidRPr="00B91006">
        <w:rPr>
          <w:rStyle w:val="2"/>
          <w:color w:val="00000A"/>
          <w:sz w:val="24"/>
          <w:szCs w:val="24"/>
        </w:rPr>
        <w:br/>
        <w:t>БЮДЖЕТНОГО ОБРАЗОВАТЕЛЬНОГО УЧРЕЖДЕНИЯ ВЫСШЕГО</w:t>
      </w:r>
      <w:r w:rsidRPr="00B91006">
        <w:rPr>
          <w:rStyle w:val="2"/>
          <w:color w:val="00000A"/>
          <w:sz w:val="24"/>
          <w:szCs w:val="24"/>
        </w:rPr>
        <w:br/>
        <w:t>ОБРАЗОВАНИЯ «ТВЕРСКОЙ ГОСУДАРСТВЕННЫЙ МЕДИЦИНСКИЙ</w:t>
      </w:r>
      <w:r w:rsidRPr="00B91006">
        <w:rPr>
          <w:rStyle w:val="2"/>
          <w:color w:val="00000A"/>
          <w:sz w:val="24"/>
          <w:szCs w:val="24"/>
        </w:rPr>
        <w:br/>
        <w:t>УНИВЕРСИТЕТ» МИНИСТЕРСТВА ЗДРАВООХРАНЕНИЯ</w:t>
      </w:r>
      <w:r w:rsidRPr="00B91006">
        <w:rPr>
          <w:rStyle w:val="2"/>
          <w:color w:val="00000A"/>
          <w:sz w:val="24"/>
          <w:szCs w:val="24"/>
        </w:rPr>
        <w:br/>
        <w:t>РОССИЙСКОЙ ФЕДЕРАЦИИ, ПО ДИССЕРТАЦИИ НА СОИСКАНИЕ</w:t>
      </w:r>
      <w:r w:rsidRPr="00B91006">
        <w:rPr>
          <w:rStyle w:val="2"/>
          <w:color w:val="00000A"/>
          <w:sz w:val="24"/>
          <w:szCs w:val="24"/>
        </w:rPr>
        <w:br/>
        <w:t>УЧЕНОЙ СТЕПЕНИ КАНДИДАТА НАУК</w:t>
      </w:r>
    </w:p>
    <w:p w:rsidR="00B91006" w:rsidRPr="00B91006" w:rsidRDefault="00D20488" w:rsidP="00B91006">
      <w:pPr>
        <w:tabs>
          <w:tab w:val="left" w:leader="underscore" w:pos="9658"/>
          <w:tab w:val="left" w:leader="underscore" w:pos="9740"/>
        </w:tabs>
        <w:spacing w:line="276" w:lineRule="auto"/>
        <w:ind w:left="2580"/>
        <w:rPr>
          <w:rStyle w:val="2"/>
          <w:color w:val="00000A"/>
          <w:sz w:val="24"/>
          <w:szCs w:val="24"/>
        </w:rPr>
      </w:pPr>
      <w:r w:rsidRPr="00B91006">
        <w:rPr>
          <w:rStyle w:val="2"/>
          <w:color w:val="00000A"/>
          <w:sz w:val="24"/>
          <w:szCs w:val="24"/>
        </w:rPr>
        <w:t>аттестационное дело №____________</w:t>
      </w:r>
    </w:p>
    <w:p w:rsidR="00570A5F" w:rsidRDefault="00D20488" w:rsidP="00B91006">
      <w:pPr>
        <w:spacing w:line="276" w:lineRule="auto"/>
        <w:ind w:left="2580"/>
        <w:rPr>
          <w:rStyle w:val="2"/>
          <w:color w:val="00000A"/>
          <w:sz w:val="24"/>
          <w:szCs w:val="24"/>
        </w:rPr>
      </w:pPr>
      <w:r w:rsidRPr="00B91006">
        <w:rPr>
          <w:rStyle w:val="2"/>
          <w:color w:val="00000A"/>
          <w:sz w:val="24"/>
          <w:szCs w:val="24"/>
        </w:rPr>
        <w:t>решение диссертационного совета от 23 ноября 2021г.</w:t>
      </w:r>
    </w:p>
    <w:p w:rsidR="00B91006" w:rsidRPr="00B91006" w:rsidRDefault="00B91006" w:rsidP="00B91006">
      <w:pPr>
        <w:spacing w:line="360" w:lineRule="auto"/>
        <w:ind w:left="2580"/>
        <w:rPr>
          <w:rStyle w:val="2"/>
          <w:color w:val="00000A"/>
          <w:sz w:val="24"/>
          <w:szCs w:val="24"/>
        </w:rPr>
      </w:pPr>
    </w:p>
    <w:p w:rsidR="00570A5F" w:rsidRPr="00B91006" w:rsidRDefault="00D20488" w:rsidP="005B0762">
      <w:pPr>
        <w:spacing w:line="360" w:lineRule="auto"/>
        <w:jc w:val="center"/>
      </w:pPr>
      <w:r w:rsidRPr="00B91006">
        <w:rPr>
          <w:rStyle w:val="2"/>
          <w:color w:val="00000A"/>
          <w:sz w:val="24"/>
          <w:szCs w:val="24"/>
        </w:rPr>
        <w:t>О присуждении Голдобиной Полине Владимировне, гражданину Российской Федерации ученой степени кандидата медицинских наук.</w:t>
      </w:r>
    </w:p>
    <w:p w:rsidR="00570A5F" w:rsidRPr="00B91006" w:rsidRDefault="00570A5F">
      <w:pPr>
        <w:spacing w:line="360" w:lineRule="auto"/>
        <w:jc w:val="center"/>
      </w:pPr>
    </w:p>
    <w:p w:rsidR="00570A5F" w:rsidRPr="00B91006" w:rsidRDefault="00D20488" w:rsidP="00911E94">
      <w:pPr>
        <w:spacing w:line="360" w:lineRule="auto"/>
        <w:ind w:firstLine="709"/>
        <w:contextualSpacing/>
        <w:jc w:val="both"/>
        <w:rPr>
          <w:rStyle w:val="2"/>
          <w:color w:val="00000A"/>
          <w:sz w:val="24"/>
          <w:szCs w:val="24"/>
        </w:rPr>
      </w:pPr>
      <w:r w:rsidRPr="00B91006">
        <w:rPr>
          <w:rStyle w:val="2"/>
          <w:color w:val="00000A"/>
          <w:sz w:val="24"/>
          <w:szCs w:val="24"/>
        </w:rPr>
        <w:t xml:space="preserve">Диссертация </w:t>
      </w:r>
      <w:r w:rsidRPr="00B91006">
        <w:rPr>
          <w:bCs/>
        </w:rPr>
        <w:t>«Типовые рентгеноцефалометрические особенности роста лицевого скелета при различных аномалиях прикуса и их ортодонтическая коррекция»</w:t>
      </w:r>
      <w:r w:rsidRPr="00B91006">
        <w:t>, представленная на соискание учёной степени кандидата медицинских наук по специальности 3.1.7</w:t>
      </w:r>
      <w:r w:rsidR="007B2405" w:rsidRPr="00B91006">
        <w:t>.</w:t>
      </w:r>
      <w:r w:rsidRPr="00B91006">
        <w:t xml:space="preserve"> </w:t>
      </w:r>
      <w:proofErr w:type="gramStart"/>
      <w:r w:rsidRPr="00B91006">
        <w:t>Стоматология,</w:t>
      </w:r>
      <w:r w:rsidRPr="00B91006">
        <w:rPr>
          <w:rStyle w:val="2"/>
          <w:color w:val="00000A"/>
          <w:sz w:val="24"/>
          <w:szCs w:val="24"/>
        </w:rPr>
        <w:t>принята</w:t>
      </w:r>
      <w:proofErr w:type="gramEnd"/>
      <w:r w:rsidRPr="00B91006">
        <w:rPr>
          <w:rStyle w:val="2"/>
          <w:color w:val="00000A"/>
          <w:sz w:val="24"/>
          <w:szCs w:val="24"/>
        </w:rPr>
        <w:t xml:space="preserve"> к защите 08.09.2021 года (протокол заседания №  </w:t>
      </w:r>
      <w:r w:rsidR="00B91006" w:rsidRPr="00B91006">
        <w:rPr>
          <w:rStyle w:val="2"/>
          <w:color w:val="00000A"/>
          <w:sz w:val="24"/>
          <w:szCs w:val="24"/>
        </w:rPr>
        <w:t>11</w:t>
      </w:r>
      <w:r w:rsidRPr="00B91006">
        <w:rPr>
          <w:rStyle w:val="2"/>
          <w:color w:val="00000A"/>
          <w:sz w:val="24"/>
          <w:szCs w:val="24"/>
        </w:rPr>
        <w:t>) диссертационным советом 21.2.071.01, созданным на базе ФГБОУ ВО Тверской ГМУ Минздрава России по адресу: 170100, г. Тверь, ул. Советская, д. 4, приказ № 2817 от 12 декабря 2011г.</w:t>
      </w:r>
    </w:p>
    <w:p w:rsidR="00570A5F" w:rsidRPr="00B91006" w:rsidRDefault="00D20488" w:rsidP="00911E94">
      <w:pPr>
        <w:spacing w:line="360" w:lineRule="auto"/>
        <w:ind w:firstLine="709"/>
        <w:contextualSpacing/>
        <w:jc w:val="both"/>
        <w:rPr>
          <w:rStyle w:val="2"/>
          <w:color w:val="00000A"/>
          <w:sz w:val="24"/>
          <w:szCs w:val="24"/>
        </w:rPr>
      </w:pPr>
      <w:r w:rsidRPr="00B91006">
        <w:rPr>
          <w:rStyle w:val="2"/>
          <w:color w:val="00000A"/>
          <w:sz w:val="24"/>
          <w:szCs w:val="24"/>
        </w:rPr>
        <w:t xml:space="preserve">Соискатель, </w:t>
      </w:r>
      <w:r w:rsidRPr="00B91006">
        <w:rPr>
          <w:color w:val="000000"/>
          <w:spacing w:val="-2"/>
        </w:rPr>
        <w:t>Голдобина Полина Владимировна, 1994 года рождения, окончила стоматологический факультет Нижегородской государственной медицинской академии в 2016 году. После обучения в клинической ординатуре по специальности «Ортодонтия» ФГБОУ ВО «ПИМУ» Минздрава России с 2016 года по 2018 год, поступила на очную форму обучения в клинической аспирантуре</w:t>
      </w:r>
      <w:r w:rsidR="006D2183" w:rsidRPr="00B91006">
        <w:rPr>
          <w:color w:val="000000"/>
          <w:spacing w:val="-2"/>
        </w:rPr>
        <w:t xml:space="preserve"> на кафедру ортопедической стоматологии и ортодонтии ФГБОУ ВО «ПИМУ» Минздрава России</w:t>
      </w:r>
      <w:r w:rsidRPr="00B91006">
        <w:rPr>
          <w:color w:val="000000"/>
          <w:spacing w:val="-2"/>
        </w:rPr>
        <w:t xml:space="preserve">. В настоящее время работает врачом-ортодонтом в ООО «Центр стоматологии «Голливуд». </w:t>
      </w:r>
    </w:p>
    <w:p w:rsidR="00570A5F" w:rsidRPr="00B91006" w:rsidRDefault="00D20488" w:rsidP="00911E94">
      <w:pPr>
        <w:spacing w:line="360" w:lineRule="auto"/>
        <w:ind w:firstLine="709"/>
        <w:contextualSpacing/>
        <w:jc w:val="both"/>
        <w:rPr>
          <w:rStyle w:val="2"/>
          <w:color w:val="00000A"/>
          <w:sz w:val="24"/>
          <w:szCs w:val="24"/>
        </w:rPr>
      </w:pPr>
      <w:r w:rsidRPr="00B91006">
        <w:rPr>
          <w:rStyle w:val="2"/>
          <w:color w:val="00000A"/>
          <w:sz w:val="24"/>
          <w:szCs w:val="24"/>
        </w:rPr>
        <w:t xml:space="preserve">Тема диссертации и научный руководитель утверждены ученым советом ФГБОУ ВО «ПИМУ» Минздрава России 30 ноября 2018 г. Диссертация выполнена в федеральном государственном бюджетном образовательном учреждении высшего образования «Приволжский исследовательский медицинский университет» Министерства здравоохранения Российской Федерации </w:t>
      </w:r>
      <w:r w:rsidRPr="00B91006">
        <w:rPr>
          <w:spacing w:val="4"/>
        </w:rPr>
        <w:t xml:space="preserve">на кафедре </w:t>
      </w:r>
      <w:r w:rsidRPr="00B91006">
        <w:t>ортопедической стоматологии и ортодонтии</w:t>
      </w:r>
      <w:r w:rsidRPr="00B91006">
        <w:rPr>
          <w:rStyle w:val="2"/>
          <w:color w:val="00000A"/>
          <w:sz w:val="24"/>
          <w:szCs w:val="24"/>
        </w:rPr>
        <w:t>.</w:t>
      </w:r>
    </w:p>
    <w:p w:rsidR="00570A5F" w:rsidRPr="00B91006" w:rsidRDefault="00D20488" w:rsidP="00911E94">
      <w:pPr>
        <w:spacing w:line="360" w:lineRule="auto"/>
        <w:ind w:firstLine="709"/>
        <w:contextualSpacing/>
        <w:jc w:val="both"/>
        <w:rPr>
          <w:rStyle w:val="2"/>
          <w:color w:val="00000A"/>
          <w:sz w:val="24"/>
          <w:szCs w:val="24"/>
        </w:rPr>
      </w:pPr>
      <w:r w:rsidRPr="00B91006">
        <w:rPr>
          <w:rStyle w:val="2"/>
          <w:color w:val="00000A"/>
          <w:sz w:val="24"/>
          <w:szCs w:val="24"/>
        </w:rPr>
        <w:t xml:space="preserve">Научный руководитель: заслуженный работник высшей школы РФ, </w:t>
      </w:r>
      <w:r w:rsidRPr="00B91006">
        <w:t xml:space="preserve">доктор </w:t>
      </w:r>
      <w:r w:rsidRPr="00B91006">
        <w:lastRenderedPageBreak/>
        <w:t>медицинских наук, профессор кафедр</w:t>
      </w:r>
      <w:r w:rsidR="00CD54FA" w:rsidRPr="00B91006">
        <w:t>ы</w:t>
      </w:r>
      <w:r w:rsidRPr="00B91006">
        <w:t xml:space="preserve"> ортопедической стоматологии и ортодонтии ФГБОУ ВО «ПИМУ» Минздрава России Жулев Евгений Николаевич.</w:t>
      </w:r>
    </w:p>
    <w:p w:rsidR="00570A5F" w:rsidRPr="00B91006" w:rsidRDefault="00D20488" w:rsidP="00911E94">
      <w:pPr>
        <w:spacing w:line="360" w:lineRule="auto"/>
        <w:ind w:firstLine="709"/>
        <w:contextualSpacing/>
        <w:jc w:val="both"/>
      </w:pPr>
      <w:r w:rsidRPr="00B91006">
        <w:rPr>
          <w:rStyle w:val="2"/>
          <w:color w:val="00000A"/>
          <w:sz w:val="24"/>
          <w:szCs w:val="24"/>
        </w:rPr>
        <w:t xml:space="preserve">Официальные оппоненты: </w:t>
      </w:r>
      <w:r w:rsidRPr="00B91006">
        <w:t>Аболмасов Николай Николаевич</w:t>
      </w:r>
      <w:r w:rsidRPr="00B91006">
        <w:rPr>
          <w:b/>
        </w:rPr>
        <w:t xml:space="preserve">, </w:t>
      </w:r>
      <w:r w:rsidRPr="00B91006">
        <w:t>доктор медицинских наук, профессор, заведующий кафедрой ортопедической стоматологии с курсом ортодонтии ФГБОУ ВО «Смоленский государственный медицинский университет» Минздрава России; Фадеев Роман Александрович</w:t>
      </w:r>
      <w:r w:rsidRPr="00B91006">
        <w:rPr>
          <w:b/>
        </w:rPr>
        <w:t xml:space="preserve">, </w:t>
      </w:r>
      <w:r w:rsidRPr="00B91006">
        <w:rPr>
          <w:spacing w:val="-2"/>
        </w:rPr>
        <w:t>доктор медицинских наук, профессор, заведующий кафедрой ортопедической стоматологии ФГБОУ ВО «Северо-Западный государственный медицинский университет им. И. И. Мечникова» Минздрава России,</w:t>
      </w:r>
      <w:r w:rsidRPr="00B91006">
        <w:rPr>
          <w:rStyle w:val="2"/>
          <w:color w:val="00000A"/>
          <w:sz w:val="24"/>
          <w:szCs w:val="24"/>
        </w:rPr>
        <w:t xml:space="preserve"> дали положительные отзывы на диссертацию.</w:t>
      </w:r>
    </w:p>
    <w:p w:rsidR="00570A5F" w:rsidRPr="00B91006" w:rsidRDefault="00D20488" w:rsidP="00911E94">
      <w:pPr>
        <w:spacing w:line="360" w:lineRule="auto"/>
        <w:ind w:firstLine="709"/>
        <w:contextualSpacing/>
        <w:jc w:val="both"/>
        <w:rPr>
          <w:rStyle w:val="2"/>
          <w:color w:val="00000A"/>
          <w:sz w:val="24"/>
          <w:szCs w:val="24"/>
        </w:rPr>
      </w:pPr>
      <w:r w:rsidRPr="00B91006">
        <w:t>Ведущая организация: федеральное государственное бюджетное образовательное учреждение высшего образования «Пермский государственный медицинский университет им. академика Е. А. Вагнера» Министерства здравоохранения Российской Федерации в своем положительном отзыве, подписанном Гилевой Ольгой Сергеевной, д.м.н., заведующей кафедрой терапевтической стоматологии и пропедевтики стоматологических заболеваний, указала, что диссертац</w:t>
      </w:r>
      <w:r w:rsidR="00724991" w:rsidRPr="00B91006">
        <w:t>ионная работа Голдобиной П. В. н</w:t>
      </w:r>
      <w:r w:rsidRPr="00B91006">
        <w:t>а тему «Типовые рентгеноцефалометрические особенности роста лицевого скелета при различных аномалиях прикуса и их ортодонтическая коррекция», выполненная на кафедре ортопедической стоматологии и ортодонтии федерального государственного бюджетного образовательного учреждения высшего образования «Приволжский исследовательский медицинский университет» Министерства здравоохранения Российской Федерации под руководством заслуженного рабо</w:t>
      </w:r>
      <w:r w:rsidR="00CD54FA" w:rsidRPr="00B91006">
        <w:t>тника высшей школы РФ, д.м.н., п</w:t>
      </w:r>
      <w:r w:rsidRPr="00B91006">
        <w:t>рофессора Жулева Евгения Николаевича, является</w:t>
      </w:r>
      <w:r w:rsidR="00CD54FA" w:rsidRPr="00B91006">
        <w:t xml:space="preserve"> завершенной, самостоятельно выполненной</w:t>
      </w:r>
      <w:r w:rsidRPr="00B91006">
        <w:t xml:space="preserve"> научно-кв</w:t>
      </w:r>
      <w:r w:rsidR="00AE226B" w:rsidRPr="00B91006">
        <w:t>а</w:t>
      </w:r>
      <w:r w:rsidR="00CD54FA" w:rsidRPr="00B91006">
        <w:t>лификационной работой, содержащей решение актуальной научной задачи повышения качества диагностики</w:t>
      </w:r>
      <w:r w:rsidR="00CD54FA" w:rsidRPr="00B91006">
        <w:rPr>
          <w:rStyle w:val="2"/>
          <w:color w:val="00000A"/>
          <w:sz w:val="24"/>
          <w:szCs w:val="24"/>
        </w:rPr>
        <w:t>и ортодонтического лечения пациентов с аномалиями челюстей. По актуальности, научной новизне, объему проведенных исследований и практической значимости диссертационная работа П. В. Голдобиной</w:t>
      </w:r>
      <w:r w:rsidRPr="00B91006">
        <w:rPr>
          <w:rStyle w:val="2"/>
          <w:color w:val="00000A"/>
          <w:sz w:val="24"/>
          <w:szCs w:val="24"/>
        </w:rPr>
        <w:t xml:space="preserve"> соответствует требованиям пункта 9 «Положения о присуждении ученых степеней», утвержденного Постановлением Правительства Российской Федерации №842 от 24 сентября 2013 года, предъявляемым к диссертациям на соискание ученой степени кандидата наук, а ее автор – Гол</w:t>
      </w:r>
      <w:r w:rsidR="00AE226B" w:rsidRPr="00B91006">
        <w:rPr>
          <w:rStyle w:val="2"/>
          <w:color w:val="00000A"/>
          <w:sz w:val="24"/>
          <w:szCs w:val="24"/>
        </w:rPr>
        <w:t>д</w:t>
      </w:r>
      <w:r w:rsidRPr="00B91006">
        <w:rPr>
          <w:rStyle w:val="2"/>
          <w:color w:val="00000A"/>
          <w:sz w:val="24"/>
          <w:szCs w:val="24"/>
        </w:rPr>
        <w:t>обина Полина Владимировна</w:t>
      </w:r>
      <w:r w:rsidR="00CD54FA" w:rsidRPr="00B91006">
        <w:rPr>
          <w:rStyle w:val="2"/>
          <w:color w:val="00000A"/>
          <w:sz w:val="24"/>
          <w:szCs w:val="24"/>
        </w:rPr>
        <w:t xml:space="preserve"> – заслуживает</w:t>
      </w:r>
      <w:r w:rsidRPr="00B91006">
        <w:rPr>
          <w:rStyle w:val="2"/>
          <w:color w:val="00000A"/>
          <w:sz w:val="24"/>
          <w:szCs w:val="24"/>
        </w:rPr>
        <w:t xml:space="preserve"> присуждения искомой ученой степени кандидата медицинских наук по специальности 3.1.7. Стоматология. </w:t>
      </w:r>
    </w:p>
    <w:p w:rsidR="00570A5F" w:rsidRPr="00B91006" w:rsidRDefault="00D20488" w:rsidP="00911E94">
      <w:pPr>
        <w:spacing w:line="360" w:lineRule="auto"/>
        <w:ind w:firstLine="709"/>
        <w:contextualSpacing/>
        <w:jc w:val="both"/>
        <w:rPr>
          <w:rStyle w:val="2"/>
          <w:color w:val="00000A"/>
          <w:sz w:val="24"/>
          <w:szCs w:val="24"/>
        </w:rPr>
      </w:pPr>
      <w:r w:rsidRPr="00B91006">
        <w:rPr>
          <w:rStyle w:val="2"/>
          <w:color w:val="00000A"/>
          <w:sz w:val="24"/>
          <w:szCs w:val="24"/>
        </w:rPr>
        <w:t xml:space="preserve">Соискатель имеет 6 печатных работ по теме диссертации, из них в рецензируемых научных изданиях - 3. </w:t>
      </w:r>
      <w:r w:rsidR="00B91006" w:rsidRPr="00B91006">
        <w:rPr>
          <w:rStyle w:val="2"/>
          <w:color w:val="00000A"/>
          <w:sz w:val="24"/>
          <w:szCs w:val="24"/>
        </w:rPr>
        <w:t xml:space="preserve">Получен патент на изобретение № 2717273 от 19.03.2020 «Способ оценки типа роста лицевого скелета» (авторы: </w:t>
      </w:r>
      <w:proofErr w:type="spellStart"/>
      <w:r w:rsidR="00B91006" w:rsidRPr="00B91006">
        <w:rPr>
          <w:rStyle w:val="2"/>
          <w:color w:val="00000A"/>
          <w:sz w:val="24"/>
          <w:szCs w:val="24"/>
        </w:rPr>
        <w:t>Жулев</w:t>
      </w:r>
      <w:proofErr w:type="spellEnd"/>
      <w:r w:rsidR="00B91006" w:rsidRPr="00B91006">
        <w:rPr>
          <w:rStyle w:val="2"/>
          <w:color w:val="00000A"/>
          <w:sz w:val="24"/>
          <w:szCs w:val="24"/>
        </w:rPr>
        <w:t xml:space="preserve"> Е.Н., Николаева Е.Ю., Голдобина П.В.) </w:t>
      </w:r>
      <w:r w:rsidRPr="00B91006">
        <w:rPr>
          <w:rStyle w:val="2"/>
          <w:color w:val="00000A"/>
          <w:sz w:val="24"/>
          <w:szCs w:val="24"/>
        </w:rPr>
        <w:lastRenderedPageBreak/>
        <w:t xml:space="preserve">В опубликованных научных работах соискателем отражены все этапы выполненной работы, недостоверные сведения отсутствуют.Работы, опубликованные в изданиях, рекомендуемых ВАК </w:t>
      </w:r>
      <w:proofErr w:type="spellStart"/>
      <w:r w:rsidRPr="00B91006">
        <w:rPr>
          <w:rStyle w:val="2"/>
          <w:color w:val="00000A"/>
          <w:sz w:val="24"/>
          <w:szCs w:val="24"/>
        </w:rPr>
        <w:t>Минобрнауки</w:t>
      </w:r>
      <w:proofErr w:type="spellEnd"/>
      <w:r w:rsidRPr="00B91006">
        <w:rPr>
          <w:rStyle w:val="2"/>
          <w:color w:val="00000A"/>
          <w:sz w:val="24"/>
          <w:szCs w:val="24"/>
        </w:rPr>
        <w:t xml:space="preserve"> РФ:</w:t>
      </w:r>
    </w:p>
    <w:p w:rsidR="00570A5F" w:rsidRPr="00B91006" w:rsidRDefault="00D20488" w:rsidP="00911E94">
      <w:pPr>
        <w:spacing w:line="360" w:lineRule="auto"/>
        <w:ind w:firstLine="709"/>
        <w:contextualSpacing/>
        <w:jc w:val="both"/>
        <w:rPr>
          <w:rStyle w:val="2"/>
          <w:color w:val="00000A"/>
          <w:sz w:val="24"/>
          <w:szCs w:val="24"/>
        </w:rPr>
      </w:pPr>
      <w:r w:rsidRPr="00B91006">
        <w:rPr>
          <w:rStyle w:val="2"/>
          <w:color w:val="00000A"/>
          <w:sz w:val="24"/>
          <w:szCs w:val="24"/>
        </w:rPr>
        <w:t xml:space="preserve">1. Жулев, Е. Н. Оценка типа роста лицевого скелета / Е. Н. Жулев, Е. Ю. Николаева, П. В. Голдобина // Стоматология. — 2019. — Т. 98. — Спецвыпуск. — С. 67–68. </w:t>
      </w:r>
    </w:p>
    <w:p w:rsidR="00570A5F" w:rsidRPr="00B91006" w:rsidRDefault="00D20488" w:rsidP="00911E94">
      <w:pPr>
        <w:spacing w:line="360" w:lineRule="auto"/>
        <w:ind w:firstLine="709"/>
        <w:contextualSpacing/>
        <w:jc w:val="both"/>
        <w:rPr>
          <w:rStyle w:val="2"/>
          <w:color w:val="00000A"/>
          <w:sz w:val="24"/>
          <w:szCs w:val="24"/>
        </w:rPr>
      </w:pPr>
      <w:r w:rsidRPr="00B91006">
        <w:rPr>
          <w:rStyle w:val="2"/>
          <w:color w:val="00000A"/>
          <w:sz w:val="24"/>
          <w:szCs w:val="24"/>
        </w:rPr>
        <w:t>2. Жулев, Е. Н. Оценка типа роста лицевого скелета на основании 3D-цефалометрии / Е. Н. Жулев, Е. Ю. Николаева, П. В. Голдобина // Dental Forum. — 2020. — № 4. — С. 29–30.</w:t>
      </w:r>
    </w:p>
    <w:p w:rsidR="00570A5F" w:rsidRPr="00B91006" w:rsidRDefault="00D20488" w:rsidP="00911E94">
      <w:pPr>
        <w:spacing w:line="360" w:lineRule="auto"/>
        <w:ind w:firstLine="709"/>
        <w:contextualSpacing/>
        <w:jc w:val="both"/>
      </w:pPr>
      <w:r w:rsidRPr="00B91006">
        <w:rPr>
          <w:rStyle w:val="2"/>
          <w:color w:val="00000A"/>
          <w:sz w:val="24"/>
          <w:szCs w:val="24"/>
        </w:rPr>
        <w:t>3. Жулев, Е. Н. Особенности роста лицевого скелета при ортогнатическом прикусе / Е. Н. Жулев, П. В. Голдобина, Е. Ю. Николаева // Современная наука: актуальные проблемы теории и практики. Серия: Естественные и технические науки. — 2021. — № 6. — С. 196–203.</w:t>
      </w:r>
    </w:p>
    <w:p w:rsidR="00570A5F" w:rsidRPr="00B91006" w:rsidRDefault="00D20488" w:rsidP="00911E94">
      <w:pPr>
        <w:spacing w:line="360" w:lineRule="auto"/>
        <w:ind w:firstLine="709"/>
        <w:contextualSpacing/>
        <w:jc w:val="both"/>
      </w:pPr>
      <w:r w:rsidRPr="00B91006">
        <w:t>На диссертацию и автореферат поступили положительные отзывы от:</w:t>
      </w:r>
    </w:p>
    <w:p w:rsidR="00570A5F" w:rsidRPr="00B91006" w:rsidRDefault="00D20488" w:rsidP="00911E94">
      <w:pPr>
        <w:spacing w:line="360" w:lineRule="auto"/>
        <w:ind w:firstLine="709"/>
        <w:contextualSpacing/>
        <w:jc w:val="both"/>
      </w:pPr>
      <w:r w:rsidRPr="00B91006">
        <w:t>Рединова Ивана Семеновича, доктора медицинских наук (14.01.</w:t>
      </w:r>
      <w:r w:rsidR="008D0EF0" w:rsidRPr="00B91006">
        <w:t>14 –</w:t>
      </w:r>
      <w:r w:rsidRPr="00B91006">
        <w:t xml:space="preserve">Стоматология), заведующего кафедрой ортопедической стоматологии </w:t>
      </w:r>
      <w:r w:rsidR="00183D6D" w:rsidRPr="00B91006">
        <w:t>ф</w:t>
      </w:r>
      <w:r w:rsidRPr="00B91006">
        <w:t>едерального государственного бюджетного образовательного учреждения высшего образования «Ижевская госуда</w:t>
      </w:r>
      <w:r w:rsidR="00AE226B" w:rsidRPr="00B91006">
        <w:t>рственная медицинская ак</w:t>
      </w:r>
      <w:r w:rsidR="00850A94" w:rsidRPr="00B91006">
        <w:t>а</w:t>
      </w:r>
      <w:r w:rsidR="00AE226B" w:rsidRPr="00B91006">
        <w:t xml:space="preserve">демия» </w:t>
      </w:r>
      <w:r w:rsidRPr="00B91006">
        <w:t>Министерства здравоохранения Российской Федерации;</w:t>
      </w:r>
    </w:p>
    <w:p w:rsidR="00AE226B" w:rsidRPr="00B91006" w:rsidRDefault="00D20488" w:rsidP="00AE226B">
      <w:pPr>
        <w:spacing w:line="360" w:lineRule="auto"/>
        <w:ind w:firstLine="709"/>
        <w:contextualSpacing/>
        <w:jc w:val="both"/>
      </w:pPr>
      <w:r w:rsidRPr="00B91006">
        <w:t xml:space="preserve">Олесовой Валентины Николаевны, доктора медицинских наук (14.01.14 — Стоматология), заслуженного деятеля науки РФ, заслуженного врача РФ, заведующей кафедрой стоматологии Медико-биологического университета инноваций и непрерывного оразования ГНЦ Федеральный медицинский биофизический центр им. </w:t>
      </w:r>
      <w:proofErr w:type="gramStart"/>
      <w:r w:rsidRPr="00B91006">
        <w:t>А .</w:t>
      </w:r>
      <w:proofErr w:type="gramEnd"/>
      <w:r w:rsidRPr="00B91006">
        <w:t xml:space="preserve"> И. </w:t>
      </w:r>
      <w:proofErr w:type="spellStart"/>
      <w:r w:rsidRPr="00B91006">
        <w:t>Бурназяна</w:t>
      </w:r>
      <w:proofErr w:type="spellEnd"/>
      <w:r w:rsidRPr="00B91006">
        <w:t xml:space="preserve"> ФМБА России</w:t>
      </w:r>
      <w:r w:rsidR="00183D6D" w:rsidRPr="00B91006">
        <w:t>;</w:t>
      </w:r>
    </w:p>
    <w:p w:rsidR="00183D6D" w:rsidRPr="00B91006" w:rsidRDefault="00183D6D" w:rsidP="00AE226B">
      <w:pPr>
        <w:spacing w:line="360" w:lineRule="auto"/>
        <w:ind w:firstLine="709"/>
        <w:contextualSpacing/>
        <w:jc w:val="both"/>
      </w:pPr>
      <w:r w:rsidRPr="00B91006">
        <w:t>Булычевой Елены Анатольевны, доктора медицинских наук (14.01.14 — Стоматология), лауреата премии Правительства Росси в области науки и техники, профессора кафедры стоматологии ортопедической и материаловедения с курсом ортодонтии взрослых</w:t>
      </w:r>
      <w:r w:rsidRPr="00B91006">
        <w:rPr>
          <w:bCs/>
          <w:color w:val="000000"/>
          <w:shd w:val="clear" w:color="auto" w:fill="FFFFFF"/>
        </w:rPr>
        <w:t xml:space="preserve">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AE226B" w:rsidRPr="00B91006" w:rsidRDefault="00D20488" w:rsidP="00AE226B">
      <w:pPr>
        <w:spacing w:line="360" w:lineRule="auto"/>
        <w:ind w:firstLine="709"/>
        <w:contextualSpacing/>
        <w:jc w:val="both"/>
      </w:pPr>
      <w:r w:rsidRPr="00B91006">
        <w:t>Отзывы носят положительный характер, критических замечаний не содержат.</w:t>
      </w:r>
    </w:p>
    <w:p w:rsidR="00570A5F" w:rsidRPr="00B91006" w:rsidRDefault="00D20488" w:rsidP="00AE226B">
      <w:pPr>
        <w:spacing w:line="360" w:lineRule="auto"/>
        <w:ind w:firstLine="709"/>
        <w:contextualSpacing/>
        <w:jc w:val="both"/>
      </w:pPr>
      <w:r w:rsidRPr="00B91006">
        <w:rPr>
          <w:rStyle w:val="2"/>
          <w:color w:val="00000A"/>
          <w:sz w:val="24"/>
          <w:szCs w:val="24"/>
        </w:rPr>
        <w:t xml:space="preserve">Выбор официальных оппонентов и ведущей организации основывался на высоком уровне их компетентности по разрабатываемой проблематике, наличии достаточного количества научных работ и богатого клинического </w:t>
      </w:r>
      <w:r w:rsidRPr="00B91006">
        <w:t>опыта.</w:t>
      </w:r>
    </w:p>
    <w:p w:rsidR="00AE226B" w:rsidRPr="00B91006" w:rsidRDefault="00D20488" w:rsidP="00AE226B">
      <w:pPr>
        <w:spacing w:line="360" w:lineRule="auto"/>
        <w:ind w:firstLine="709"/>
        <w:contextualSpacing/>
        <w:jc w:val="both"/>
      </w:pPr>
      <w:r w:rsidRPr="00B91006">
        <w:t xml:space="preserve">Диссертационный совет отмечает, что на основании выполненных соискателем исследований получены новые данные о строении лицевого скелета у лиц с ортогнатическим прикусом и пациентов с аномалиями соотношения зубных рядов.  </w:t>
      </w:r>
    </w:p>
    <w:p w:rsidR="00570A5F" w:rsidRPr="00B91006" w:rsidRDefault="00D20488" w:rsidP="00AE226B">
      <w:pPr>
        <w:spacing w:line="360" w:lineRule="auto"/>
        <w:ind w:firstLine="709"/>
        <w:contextualSpacing/>
        <w:jc w:val="both"/>
      </w:pPr>
      <w:r w:rsidRPr="00B91006">
        <w:lastRenderedPageBreak/>
        <w:t xml:space="preserve">Для получения наиболее точной характеристики роста лицевого </w:t>
      </w:r>
      <w:proofErr w:type="gramStart"/>
      <w:r w:rsidRPr="00B91006">
        <w:t>скелета  автором</w:t>
      </w:r>
      <w:proofErr w:type="gramEnd"/>
      <w:r w:rsidRPr="00B91006">
        <w:t xml:space="preserve"> была разработана новая методики оценки типа роста лицевого скелета,  основанная на</w:t>
      </w:r>
      <w:r w:rsidR="006D2183" w:rsidRPr="00B91006">
        <w:rPr>
          <w:spacing w:val="-4"/>
        </w:rPr>
        <w:t xml:space="preserve"> комплексном изучении</w:t>
      </w:r>
      <w:r w:rsidRPr="00B91006">
        <w:rPr>
          <w:spacing w:val="-4"/>
        </w:rPr>
        <w:t xml:space="preserve"> высотно-глубинного строения</w:t>
      </w:r>
      <w:r w:rsidR="00850A94" w:rsidRPr="00B91006">
        <w:rPr>
          <w:spacing w:val="-4"/>
        </w:rPr>
        <w:t xml:space="preserve"> лицевого отдела черепа</w:t>
      </w:r>
      <w:r w:rsidRPr="00B91006">
        <w:rPr>
          <w:spacing w:val="-4"/>
        </w:rPr>
        <w:t>.</w:t>
      </w:r>
      <w:r w:rsidRPr="00B91006">
        <w:t xml:space="preserve"> Кроме трёх основных типов роста автором были выведены значения среднего суммарного индекса, характерные для тенденции к гори</w:t>
      </w:r>
      <w:r w:rsidR="00DC5FD9" w:rsidRPr="00B91006">
        <w:t>зонтальному и вертикальному типам</w:t>
      </w:r>
      <w:r w:rsidRPr="00B91006">
        <w:t xml:space="preserve"> роста лицевого скелета. Полученный с помощью</w:t>
      </w:r>
      <w:r w:rsidR="00875838" w:rsidRPr="00B91006">
        <w:t xml:space="preserve"> </w:t>
      </w:r>
      <w:r w:rsidR="00DC5FD9" w:rsidRPr="00B91006">
        <w:t>специальной</w:t>
      </w:r>
      <w:r w:rsidRPr="00B91006">
        <w:t xml:space="preserve"> методики суммарный средний индекс позволяет более объективно </w:t>
      </w:r>
      <w:proofErr w:type="gramStart"/>
      <w:r w:rsidRPr="00B91006">
        <w:t>оцени</w:t>
      </w:r>
      <w:r w:rsidR="00DC5FD9" w:rsidRPr="00B91006">
        <w:t>ва</w:t>
      </w:r>
      <w:r w:rsidRPr="00B91006">
        <w:t>ть  тип</w:t>
      </w:r>
      <w:proofErr w:type="gramEnd"/>
      <w:r w:rsidRPr="00B91006">
        <w:t xml:space="preserve"> роста и обнаружи</w:t>
      </w:r>
      <w:r w:rsidR="00DC5FD9" w:rsidRPr="00B91006">
        <w:t>ва</w:t>
      </w:r>
      <w:r w:rsidRPr="00B91006">
        <w:t xml:space="preserve">ть изменения в строении лицевого скелета на начальных стадиях его развития.  </w:t>
      </w:r>
    </w:p>
    <w:p w:rsidR="00570A5F" w:rsidRPr="00B91006" w:rsidRDefault="00D20488" w:rsidP="00911E94">
      <w:pPr>
        <w:spacing w:line="360" w:lineRule="auto"/>
        <w:ind w:firstLine="709"/>
        <w:contextualSpacing/>
        <w:jc w:val="both"/>
        <w:rPr>
          <w:spacing w:val="-2"/>
        </w:rPr>
      </w:pPr>
      <w:r w:rsidRPr="00B91006">
        <w:t xml:space="preserve">Автором впервые изучен патогенез вращательных изменений гнатического отдела лицевого скелета при ортогнатическом и аномальных прикусах. </w:t>
      </w:r>
    </w:p>
    <w:p w:rsidR="00570A5F" w:rsidRPr="00B91006" w:rsidRDefault="00D20488" w:rsidP="00911E94">
      <w:pPr>
        <w:spacing w:line="360" w:lineRule="auto"/>
        <w:ind w:firstLine="709"/>
        <w:contextualSpacing/>
        <w:jc w:val="both"/>
      </w:pPr>
      <w:r w:rsidRPr="00B91006">
        <w:rPr>
          <w:spacing w:val="-2"/>
        </w:rPr>
        <w:t>В результате проведенного исследования усовершенствована схема обследования пациентов перед ортодонтическим лечением с учетом типа роста лицевого скелета.</w:t>
      </w:r>
    </w:p>
    <w:p w:rsidR="00570A5F" w:rsidRPr="00B91006" w:rsidRDefault="00D20488" w:rsidP="00911E94">
      <w:pPr>
        <w:spacing w:line="360" w:lineRule="auto"/>
        <w:ind w:firstLine="709"/>
        <w:contextualSpacing/>
        <w:jc w:val="both"/>
      </w:pPr>
      <w:r w:rsidRPr="00B91006">
        <w:t xml:space="preserve">Результаты исследования легли в основу практических рекомендаций по лечению пациентов с различными аномалиями прикуса с учетом типа роста лицевого скелета, </w:t>
      </w:r>
      <w:r w:rsidR="006D2183" w:rsidRPr="00B91006">
        <w:t>которые внедрены</w:t>
      </w:r>
      <w:r w:rsidRPr="00B91006">
        <w:t xml:space="preserve"> в клиническую деятельность кафедры ортопедической стоматологии и ортодонтии ФГБОУ ВО «ПИМУ» Минздрава России, </w:t>
      </w:r>
      <w:r w:rsidR="00850A94" w:rsidRPr="00B91006">
        <w:t>с</w:t>
      </w:r>
      <w:r w:rsidR="00850A94" w:rsidRPr="00B91006">
        <w:rPr>
          <w:spacing w:val="-2"/>
        </w:rPr>
        <w:t xml:space="preserve">томатологической поликлиники ФГБОУ ВО «ПИМУ» Минздрава России, стоматологической клиники ООО «Стомаком», а также </w:t>
      </w:r>
      <w:r w:rsidRPr="00B91006">
        <w:t>используются в учебном процессе</w:t>
      </w:r>
      <w:r w:rsidR="00530E31" w:rsidRPr="00B91006">
        <w:t xml:space="preserve"> при проведении практических занятий со студентами</w:t>
      </w:r>
      <w:r w:rsidRPr="00B91006">
        <w:t xml:space="preserve"> на стоматологическом факультете ФГБОУ ВО «ПИМУ» Минздрава России</w:t>
      </w:r>
      <w:r w:rsidRPr="00B91006">
        <w:rPr>
          <w:spacing w:val="-2"/>
        </w:rPr>
        <w:t>.</w:t>
      </w:r>
    </w:p>
    <w:p w:rsidR="00570A5F" w:rsidRPr="00B91006" w:rsidRDefault="00D20488" w:rsidP="00911E94">
      <w:pPr>
        <w:spacing w:line="360" w:lineRule="auto"/>
        <w:ind w:firstLine="709"/>
        <w:contextualSpacing/>
        <w:jc w:val="both"/>
      </w:pPr>
      <w:r w:rsidRPr="00B91006">
        <w:t xml:space="preserve">Оценка достоверности результатов исследования выявила: теория построена на известных, проверенных фактах и полностью согласуется с опубликованными данными по теме диссертации; идея работы базируется на обобщении </w:t>
      </w:r>
      <w:r w:rsidR="00850A94" w:rsidRPr="00B91006">
        <w:t>современной информации</w:t>
      </w:r>
      <w:r w:rsidRPr="00B91006">
        <w:t xml:space="preserve"> по исследуемой проблеме; объем исследования достаточен для получения детальной и объективной информации, необходимой для обоснования выводов и практических рекомендаций для внедрения в клинику; использованы современные </w:t>
      </w:r>
      <w:r w:rsidR="00530E31" w:rsidRPr="00B91006">
        <w:t xml:space="preserve">методики сбора и статистического анализа </w:t>
      </w:r>
      <w:r w:rsidR="00850A94" w:rsidRPr="00B91006">
        <w:t>полученных данных.</w:t>
      </w:r>
    </w:p>
    <w:p w:rsidR="00570A5F" w:rsidRPr="00B91006" w:rsidRDefault="00D20488" w:rsidP="00911E94">
      <w:pPr>
        <w:spacing w:line="360" w:lineRule="auto"/>
        <w:ind w:firstLine="709"/>
        <w:contextualSpacing/>
        <w:jc w:val="both"/>
      </w:pPr>
      <w:r w:rsidRPr="00B91006">
        <w:t>Личный вклад соискателя состоит в проведении ключевых этапов исследования. Совместно с научным руководителем было выбрано направление научной работы, поставлены цель и задачи, разработан дизайн исследования. Автор самостоятельно организовывал и осуществил сбор фактического материала в группах пациентов с аномалиями соотношения зубныхр</w:t>
      </w:r>
      <w:r w:rsidR="00850A94" w:rsidRPr="00B91006">
        <w:t>я</w:t>
      </w:r>
      <w:r w:rsidRPr="00B91006">
        <w:t>дов, заполнял первичную медицинскую документацию, формировал базу данных, лично принимал участие в обследовании и лечении пациентов</w:t>
      </w:r>
      <w:r w:rsidR="00850A94" w:rsidRPr="00B91006">
        <w:t>, с</w:t>
      </w:r>
      <w:r w:rsidRPr="00B91006">
        <w:t>амостоятельно осуществлял статистическую обработку данных, анализ и представление полученных результатов исследования.</w:t>
      </w:r>
    </w:p>
    <w:p w:rsidR="00570A5F" w:rsidRPr="00B91006" w:rsidRDefault="00D20488" w:rsidP="00911E94">
      <w:pPr>
        <w:spacing w:line="360" w:lineRule="auto"/>
        <w:ind w:firstLine="709"/>
        <w:contextualSpacing/>
        <w:jc w:val="both"/>
      </w:pPr>
      <w:r w:rsidRPr="00B91006">
        <w:lastRenderedPageBreak/>
        <w:t>Недостоверных сведений и некорректных заимствований не выявлено.</w:t>
      </w:r>
    </w:p>
    <w:p w:rsidR="00AE226B" w:rsidRPr="00B91006" w:rsidRDefault="00D20488" w:rsidP="00AE226B">
      <w:pPr>
        <w:spacing w:line="360" w:lineRule="auto"/>
        <w:ind w:firstLine="709"/>
        <w:contextualSpacing/>
        <w:jc w:val="both"/>
      </w:pPr>
      <w:r w:rsidRPr="00B91006">
        <w:t xml:space="preserve">На основании отзывов ведущей организации, оппонентов, научной дискуссии диссертационный совет считает, что диссертационная работа Голдобиной Полины Владимировны является законченной научно-квалификационной работой, которая по своей актуальности, новизне и научно-практической значимости соответствует требованиям пункта 9 «Положения о присуждении ученых степеней», утвержденного Постановлением Правительства Российской Федерации №842 от 24 сентября 2013 года, предъявляемым к диссертациям на соискание ученой степени кандидата наук, а ее автор – Голдобина П. В. </w:t>
      </w:r>
      <w:r w:rsidR="00850A94" w:rsidRPr="00B91006">
        <w:t xml:space="preserve">– </w:t>
      </w:r>
      <w:r w:rsidRPr="00B91006">
        <w:t>достойна присуждения искомой ученой степени кандидата медицинских наук по специальности 3.1.7. Стоматология.</w:t>
      </w:r>
    </w:p>
    <w:p w:rsidR="00AE226B" w:rsidRPr="00B91006" w:rsidRDefault="00D20488" w:rsidP="00AE226B">
      <w:pPr>
        <w:spacing w:line="360" w:lineRule="auto"/>
        <w:ind w:firstLine="709"/>
        <w:contextualSpacing/>
        <w:jc w:val="both"/>
      </w:pPr>
      <w:r w:rsidRPr="00B91006">
        <w:t>На заседании 23.11.2021 г. диссертационный совет принял решение присудить Голдобиной П. В. ученую степень кандидата медицинских наук.</w:t>
      </w:r>
    </w:p>
    <w:p w:rsidR="00570A5F" w:rsidRPr="00B91006" w:rsidRDefault="00D20488" w:rsidP="00EC30AD">
      <w:pPr>
        <w:spacing w:line="360" w:lineRule="auto"/>
        <w:ind w:firstLine="709"/>
        <w:contextualSpacing/>
        <w:jc w:val="both"/>
      </w:pPr>
      <w:r w:rsidRPr="00B91006">
        <w:t>При проведении тайного голосования диссертационный совет в количестве _</w:t>
      </w:r>
      <w:r w:rsidR="00D76D49">
        <w:t>21</w:t>
      </w:r>
      <w:r w:rsidRPr="00B91006">
        <w:t>_____человек, из них ____</w:t>
      </w:r>
      <w:r w:rsidR="00D76D49">
        <w:t>8</w:t>
      </w:r>
      <w:r w:rsidRPr="00B91006">
        <w:t xml:space="preserve">___ докторов наук по специальности </w:t>
      </w:r>
      <w:proofErr w:type="gramStart"/>
      <w:r w:rsidR="00B91006" w:rsidRPr="00B91006">
        <w:t xml:space="preserve">3.1.7 </w:t>
      </w:r>
      <w:r w:rsidRPr="00B91006">
        <w:t xml:space="preserve"> Стоматология</w:t>
      </w:r>
      <w:proofErr w:type="gramEnd"/>
      <w:r w:rsidRPr="00B91006">
        <w:t>, участвовавших в заседании, из ____</w:t>
      </w:r>
      <w:r w:rsidR="00D76D49">
        <w:t>29</w:t>
      </w:r>
      <w:r w:rsidRPr="00B91006">
        <w:t>___ человек, входивших в состав совета, проголосовали: за - __</w:t>
      </w:r>
      <w:r w:rsidR="00D76D49">
        <w:t>21</w:t>
      </w:r>
      <w:r w:rsidRPr="00B91006">
        <w:t>_____, против - _</w:t>
      </w:r>
      <w:r w:rsidR="00D76D49">
        <w:t>0</w:t>
      </w:r>
      <w:r w:rsidRPr="00B91006">
        <w:t>______, недействительных бюллетеней -</w:t>
      </w:r>
      <w:r w:rsidR="00D76D49">
        <w:t>0</w:t>
      </w:r>
      <w:r w:rsidRPr="00B91006">
        <w:t xml:space="preserve"> ______.</w:t>
      </w:r>
    </w:p>
    <w:p w:rsidR="00B91006" w:rsidRDefault="00B91006" w:rsidP="00B91006">
      <w:pPr>
        <w:pStyle w:val="a4"/>
        <w:spacing w:line="360" w:lineRule="auto"/>
        <w:ind w:right="-1"/>
        <w:contextualSpacing/>
        <w:jc w:val="both"/>
        <w:rPr>
          <w:rFonts w:ascii="Times New Roman" w:hAnsi="Times New Roman"/>
          <w:sz w:val="24"/>
          <w:szCs w:val="24"/>
        </w:rPr>
      </w:pPr>
    </w:p>
    <w:p w:rsidR="00570A5F" w:rsidRPr="00B91006" w:rsidRDefault="00B91006" w:rsidP="00B91006">
      <w:pPr>
        <w:pStyle w:val="a4"/>
        <w:spacing w:line="360" w:lineRule="auto"/>
        <w:ind w:right="-1"/>
        <w:contextualSpacing/>
        <w:jc w:val="both"/>
        <w:rPr>
          <w:rFonts w:ascii="Times New Roman" w:hAnsi="Times New Roman"/>
          <w:sz w:val="24"/>
          <w:szCs w:val="24"/>
        </w:rPr>
      </w:pPr>
      <w:r w:rsidRPr="00B91006">
        <w:rPr>
          <w:rFonts w:ascii="Times New Roman" w:hAnsi="Times New Roman"/>
          <w:sz w:val="24"/>
          <w:szCs w:val="24"/>
        </w:rPr>
        <w:t xml:space="preserve">    </w:t>
      </w:r>
      <w:r w:rsidR="00D76D49">
        <w:rPr>
          <w:rFonts w:ascii="Times New Roman" w:hAnsi="Times New Roman"/>
          <w:sz w:val="24"/>
          <w:szCs w:val="24"/>
        </w:rPr>
        <w:t xml:space="preserve">И.О. </w:t>
      </w:r>
      <w:r w:rsidR="00D20488" w:rsidRPr="00B91006">
        <w:rPr>
          <w:rFonts w:ascii="Times New Roman" w:hAnsi="Times New Roman"/>
          <w:sz w:val="24"/>
          <w:szCs w:val="24"/>
        </w:rPr>
        <w:t>Председател</w:t>
      </w:r>
      <w:r w:rsidR="00D76D49">
        <w:rPr>
          <w:rFonts w:ascii="Times New Roman" w:hAnsi="Times New Roman"/>
          <w:sz w:val="24"/>
          <w:szCs w:val="24"/>
        </w:rPr>
        <w:t>я</w:t>
      </w:r>
      <w:r w:rsidR="00D20488" w:rsidRPr="00B91006">
        <w:rPr>
          <w:rFonts w:ascii="Times New Roman" w:hAnsi="Times New Roman"/>
          <w:sz w:val="24"/>
          <w:szCs w:val="24"/>
        </w:rPr>
        <w:t xml:space="preserve"> диссертационного совета</w:t>
      </w:r>
    </w:p>
    <w:p w:rsidR="00570A5F" w:rsidRPr="00B91006" w:rsidRDefault="00D76D49" w:rsidP="00911E94">
      <w:pPr>
        <w:pStyle w:val="a4"/>
        <w:spacing w:line="360" w:lineRule="auto"/>
        <w:ind w:right="-1" w:firstLine="709"/>
        <w:contextualSpacing/>
        <w:jc w:val="both"/>
        <w:rPr>
          <w:rFonts w:ascii="Times New Roman" w:hAnsi="Times New Roman"/>
          <w:sz w:val="24"/>
          <w:szCs w:val="24"/>
        </w:rPr>
      </w:pPr>
      <w:r>
        <w:rPr>
          <w:rFonts w:ascii="Times New Roman" w:hAnsi="Times New Roman"/>
          <w:sz w:val="24"/>
          <w:szCs w:val="24"/>
        </w:rPr>
        <w:t xml:space="preserve"> </w:t>
      </w:r>
      <w:r w:rsidR="00D20488" w:rsidRPr="00B91006">
        <w:rPr>
          <w:rFonts w:ascii="Times New Roman" w:hAnsi="Times New Roman"/>
          <w:sz w:val="24"/>
          <w:szCs w:val="24"/>
        </w:rPr>
        <w:t xml:space="preserve"> д.м.н., профессор                                          </w:t>
      </w:r>
      <w:r w:rsidR="00B91006">
        <w:rPr>
          <w:rFonts w:ascii="Times New Roman" w:hAnsi="Times New Roman"/>
          <w:sz w:val="24"/>
          <w:szCs w:val="24"/>
        </w:rPr>
        <w:t xml:space="preserve">    </w:t>
      </w:r>
      <w:r>
        <w:rPr>
          <w:rFonts w:ascii="Times New Roman" w:hAnsi="Times New Roman"/>
          <w:sz w:val="24"/>
          <w:szCs w:val="24"/>
        </w:rPr>
        <w:t xml:space="preserve">                         </w:t>
      </w:r>
      <w:r w:rsidR="00D20488" w:rsidRPr="00B91006">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Ю.И.Казаков</w:t>
      </w:r>
      <w:proofErr w:type="spellEnd"/>
    </w:p>
    <w:p w:rsidR="00570A5F" w:rsidRPr="00B91006" w:rsidRDefault="00570A5F" w:rsidP="00911E94">
      <w:pPr>
        <w:pStyle w:val="a4"/>
        <w:spacing w:line="360" w:lineRule="auto"/>
        <w:ind w:right="-1" w:firstLine="709"/>
        <w:contextualSpacing/>
        <w:jc w:val="both"/>
        <w:rPr>
          <w:rFonts w:ascii="Times New Roman" w:hAnsi="Times New Roman"/>
          <w:sz w:val="24"/>
          <w:szCs w:val="24"/>
        </w:rPr>
      </w:pPr>
    </w:p>
    <w:p w:rsidR="00570A5F" w:rsidRPr="00B91006" w:rsidRDefault="00570A5F" w:rsidP="00B91006">
      <w:pPr>
        <w:pStyle w:val="a4"/>
        <w:spacing w:line="360" w:lineRule="auto"/>
        <w:ind w:right="-1"/>
        <w:contextualSpacing/>
        <w:jc w:val="both"/>
        <w:rPr>
          <w:rFonts w:ascii="Times New Roman" w:hAnsi="Times New Roman"/>
          <w:sz w:val="24"/>
          <w:szCs w:val="24"/>
        </w:rPr>
      </w:pPr>
    </w:p>
    <w:p w:rsidR="00B91006" w:rsidRDefault="00D20488" w:rsidP="00911E94">
      <w:pPr>
        <w:pStyle w:val="a4"/>
        <w:spacing w:line="360" w:lineRule="auto"/>
        <w:ind w:right="-1" w:firstLine="709"/>
        <w:contextualSpacing/>
        <w:jc w:val="both"/>
        <w:rPr>
          <w:rFonts w:ascii="Times New Roman" w:hAnsi="Times New Roman"/>
          <w:sz w:val="24"/>
          <w:szCs w:val="24"/>
        </w:rPr>
      </w:pPr>
      <w:r w:rsidRPr="00B91006">
        <w:rPr>
          <w:rFonts w:ascii="Times New Roman" w:hAnsi="Times New Roman"/>
          <w:sz w:val="24"/>
          <w:szCs w:val="24"/>
        </w:rPr>
        <w:t xml:space="preserve">Ученый секретарь </w:t>
      </w:r>
    </w:p>
    <w:p w:rsidR="00570A5F" w:rsidRPr="00B91006" w:rsidRDefault="00D20488" w:rsidP="00911E94">
      <w:pPr>
        <w:pStyle w:val="a4"/>
        <w:spacing w:line="360" w:lineRule="auto"/>
        <w:ind w:right="-1" w:firstLine="709"/>
        <w:contextualSpacing/>
        <w:jc w:val="both"/>
        <w:rPr>
          <w:rFonts w:ascii="Times New Roman" w:hAnsi="Times New Roman"/>
          <w:sz w:val="24"/>
          <w:szCs w:val="24"/>
        </w:rPr>
      </w:pPr>
      <w:r w:rsidRPr="00B91006">
        <w:rPr>
          <w:rFonts w:ascii="Times New Roman" w:hAnsi="Times New Roman"/>
          <w:sz w:val="24"/>
          <w:szCs w:val="24"/>
        </w:rPr>
        <w:t>диссертационного совета</w:t>
      </w:r>
    </w:p>
    <w:p w:rsidR="00B91006" w:rsidRPr="00B91006" w:rsidRDefault="00D20488" w:rsidP="00B91006">
      <w:pPr>
        <w:pStyle w:val="a4"/>
        <w:spacing w:line="360" w:lineRule="auto"/>
        <w:ind w:right="-1" w:firstLine="709"/>
        <w:contextualSpacing/>
        <w:jc w:val="both"/>
        <w:rPr>
          <w:rFonts w:ascii="Times New Roman" w:hAnsi="Times New Roman"/>
          <w:sz w:val="24"/>
          <w:szCs w:val="24"/>
        </w:rPr>
      </w:pPr>
      <w:r w:rsidRPr="00B91006">
        <w:rPr>
          <w:rFonts w:ascii="Times New Roman" w:hAnsi="Times New Roman"/>
          <w:sz w:val="24"/>
          <w:szCs w:val="24"/>
        </w:rPr>
        <w:t xml:space="preserve">д.м.н., доцент                                                                                   В. В. Мурга </w:t>
      </w:r>
    </w:p>
    <w:p w:rsidR="00B91006" w:rsidRPr="00B91006" w:rsidRDefault="00B91006" w:rsidP="00B91006">
      <w:pPr>
        <w:pStyle w:val="a7"/>
        <w:spacing w:line="360" w:lineRule="auto"/>
        <w:ind w:right="-1"/>
        <w:jc w:val="both"/>
        <w:rPr>
          <w:rFonts w:ascii="Times New Roman" w:hAnsi="Times New Roman"/>
          <w:b w:val="0"/>
          <w:sz w:val="24"/>
          <w:szCs w:val="24"/>
        </w:rPr>
      </w:pPr>
    </w:p>
    <w:p w:rsidR="00B91006" w:rsidRPr="00B91006" w:rsidRDefault="00B91006" w:rsidP="00B91006">
      <w:pPr>
        <w:pStyle w:val="a7"/>
        <w:spacing w:line="360" w:lineRule="auto"/>
        <w:ind w:right="-1"/>
        <w:jc w:val="both"/>
        <w:rPr>
          <w:rFonts w:ascii="Times New Roman" w:hAnsi="Times New Roman"/>
          <w:b w:val="0"/>
          <w:sz w:val="24"/>
          <w:szCs w:val="24"/>
        </w:rPr>
      </w:pPr>
      <w:r w:rsidRPr="00B91006">
        <w:rPr>
          <w:rFonts w:ascii="Times New Roman" w:hAnsi="Times New Roman"/>
          <w:b w:val="0"/>
          <w:sz w:val="24"/>
          <w:szCs w:val="24"/>
        </w:rPr>
        <w:t xml:space="preserve">Члены комиссии: </w:t>
      </w:r>
    </w:p>
    <w:p w:rsidR="00B91006" w:rsidRPr="00B91006" w:rsidRDefault="00B91006" w:rsidP="00B91006">
      <w:pPr>
        <w:pStyle w:val="a7"/>
        <w:spacing w:line="360" w:lineRule="auto"/>
        <w:ind w:left="720" w:right="-1"/>
        <w:jc w:val="both"/>
        <w:rPr>
          <w:rFonts w:ascii="Times New Roman" w:hAnsi="Times New Roman"/>
          <w:b w:val="0"/>
          <w:sz w:val="24"/>
          <w:szCs w:val="24"/>
        </w:rPr>
      </w:pPr>
      <w:r w:rsidRPr="00B91006">
        <w:rPr>
          <w:rFonts w:ascii="Times New Roman" w:hAnsi="Times New Roman"/>
          <w:b w:val="0"/>
          <w:sz w:val="24"/>
          <w:szCs w:val="24"/>
        </w:rPr>
        <w:t xml:space="preserve">д.м.н., проф.                                                               </w:t>
      </w:r>
      <w:r>
        <w:rPr>
          <w:rFonts w:ascii="Times New Roman" w:hAnsi="Times New Roman"/>
          <w:b w:val="0"/>
          <w:sz w:val="24"/>
          <w:szCs w:val="24"/>
        </w:rPr>
        <w:t xml:space="preserve">                 </w:t>
      </w:r>
      <w:proofErr w:type="spellStart"/>
      <w:r w:rsidRPr="00B91006">
        <w:rPr>
          <w:rFonts w:ascii="Times New Roman" w:hAnsi="Times New Roman"/>
          <w:b w:val="0"/>
          <w:sz w:val="24"/>
          <w:szCs w:val="24"/>
        </w:rPr>
        <w:t>А.С.Щербаков</w:t>
      </w:r>
      <w:proofErr w:type="spellEnd"/>
    </w:p>
    <w:p w:rsidR="00B91006" w:rsidRPr="00B91006" w:rsidRDefault="00B91006" w:rsidP="00B91006">
      <w:pPr>
        <w:pStyle w:val="a7"/>
        <w:spacing w:line="360" w:lineRule="auto"/>
        <w:ind w:left="720" w:right="-1"/>
        <w:jc w:val="both"/>
        <w:rPr>
          <w:rFonts w:ascii="Times New Roman" w:hAnsi="Times New Roman"/>
          <w:b w:val="0"/>
          <w:sz w:val="24"/>
          <w:szCs w:val="24"/>
        </w:rPr>
      </w:pPr>
    </w:p>
    <w:p w:rsidR="00B91006" w:rsidRPr="00B91006" w:rsidRDefault="00B91006" w:rsidP="00B91006">
      <w:pPr>
        <w:pStyle w:val="a7"/>
        <w:spacing w:line="360" w:lineRule="auto"/>
        <w:ind w:left="720" w:right="-1"/>
        <w:jc w:val="both"/>
        <w:rPr>
          <w:rFonts w:ascii="Times New Roman" w:hAnsi="Times New Roman"/>
          <w:b w:val="0"/>
          <w:sz w:val="24"/>
          <w:szCs w:val="24"/>
        </w:rPr>
      </w:pPr>
      <w:r w:rsidRPr="00B91006">
        <w:rPr>
          <w:rFonts w:ascii="Times New Roman" w:hAnsi="Times New Roman"/>
          <w:b w:val="0"/>
          <w:sz w:val="24"/>
          <w:szCs w:val="24"/>
        </w:rPr>
        <w:t xml:space="preserve">д.м.н., доц.                                                                      </w:t>
      </w:r>
      <w:r>
        <w:rPr>
          <w:rFonts w:ascii="Times New Roman" w:hAnsi="Times New Roman"/>
          <w:b w:val="0"/>
          <w:sz w:val="24"/>
          <w:szCs w:val="24"/>
        </w:rPr>
        <w:t xml:space="preserve">             А.Б.Давыдов</w:t>
      </w:r>
      <w:r w:rsidRPr="00B91006">
        <w:rPr>
          <w:rFonts w:ascii="Times New Roman" w:hAnsi="Times New Roman"/>
          <w:b w:val="0"/>
          <w:sz w:val="24"/>
          <w:szCs w:val="24"/>
        </w:rPr>
        <w:t xml:space="preserve"> </w:t>
      </w:r>
    </w:p>
    <w:p w:rsidR="00B91006" w:rsidRPr="00B91006" w:rsidRDefault="00B91006" w:rsidP="00B91006">
      <w:pPr>
        <w:pStyle w:val="a7"/>
        <w:spacing w:line="360" w:lineRule="auto"/>
        <w:ind w:left="720" w:right="-1"/>
        <w:jc w:val="both"/>
        <w:rPr>
          <w:rFonts w:ascii="Times New Roman" w:hAnsi="Times New Roman"/>
          <w:b w:val="0"/>
          <w:sz w:val="24"/>
          <w:szCs w:val="24"/>
        </w:rPr>
      </w:pPr>
    </w:p>
    <w:p w:rsidR="00B91006" w:rsidRPr="00B91006" w:rsidRDefault="00B91006" w:rsidP="00B91006">
      <w:pPr>
        <w:pStyle w:val="a7"/>
        <w:spacing w:line="360" w:lineRule="auto"/>
        <w:ind w:left="720" w:right="-1"/>
        <w:jc w:val="both"/>
        <w:rPr>
          <w:rFonts w:ascii="Times New Roman" w:hAnsi="Times New Roman"/>
          <w:b w:val="0"/>
          <w:sz w:val="24"/>
          <w:szCs w:val="24"/>
        </w:rPr>
      </w:pPr>
      <w:r w:rsidRPr="00B91006">
        <w:rPr>
          <w:rFonts w:ascii="Times New Roman" w:hAnsi="Times New Roman"/>
          <w:b w:val="0"/>
          <w:sz w:val="24"/>
          <w:szCs w:val="24"/>
        </w:rPr>
        <w:t xml:space="preserve">д.м.н., доц.                                                                       </w:t>
      </w:r>
      <w:r>
        <w:rPr>
          <w:rFonts w:ascii="Times New Roman" w:hAnsi="Times New Roman"/>
          <w:b w:val="0"/>
          <w:sz w:val="24"/>
          <w:szCs w:val="24"/>
        </w:rPr>
        <w:t xml:space="preserve">            В.Д.Пантелеев</w:t>
      </w:r>
      <w:r w:rsidRPr="00B91006">
        <w:rPr>
          <w:rFonts w:ascii="Times New Roman" w:hAnsi="Times New Roman"/>
          <w:b w:val="0"/>
          <w:sz w:val="24"/>
          <w:szCs w:val="24"/>
        </w:rPr>
        <w:t xml:space="preserve"> </w:t>
      </w:r>
    </w:p>
    <w:p w:rsidR="00B91006" w:rsidRDefault="00B91006" w:rsidP="00B91006">
      <w:pPr>
        <w:pStyle w:val="a7"/>
        <w:spacing w:line="360" w:lineRule="auto"/>
        <w:ind w:left="6372" w:right="-1" w:firstLine="708"/>
        <w:jc w:val="left"/>
        <w:rPr>
          <w:rFonts w:ascii="Times New Roman" w:hAnsi="Times New Roman"/>
          <w:b w:val="0"/>
          <w:sz w:val="24"/>
          <w:szCs w:val="24"/>
        </w:rPr>
      </w:pPr>
    </w:p>
    <w:p w:rsidR="00B91006" w:rsidRPr="00B91006" w:rsidRDefault="00B91006" w:rsidP="00D76D49">
      <w:pPr>
        <w:pStyle w:val="a7"/>
        <w:spacing w:line="360" w:lineRule="auto"/>
        <w:ind w:right="-1"/>
        <w:jc w:val="left"/>
      </w:pPr>
      <w:r>
        <w:rPr>
          <w:rFonts w:ascii="Times New Roman" w:hAnsi="Times New Roman"/>
          <w:b w:val="0"/>
          <w:sz w:val="24"/>
          <w:szCs w:val="24"/>
        </w:rPr>
        <w:t xml:space="preserve">             </w:t>
      </w:r>
      <w:r w:rsidRPr="00B91006">
        <w:rPr>
          <w:rFonts w:ascii="Times New Roman" w:hAnsi="Times New Roman"/>
          <w:b w:val="0"/>
          <w:sz w:val="24"/>
          <w:szCs w:val="24"/>
        </w:rPr>
        <w:t>23.11.2021 г.</w:t>
      </w:r>
      <w:bookmarkStart w:id="0" w:name="_GoBack"/>
      <w:bookmarkEnd w:id="0"/>
    </w:p>
    <w:sectPr w:rsidR="00B91006" w:rsidRPr="00B91006" w:rsidSect="00B91006">
      <w:pgSz w:w="11906" w:h="16838"/>
      <w:pgMar w:top="1134" w:right="1134" w:bottom="170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911E94"/>
    <w:rsid w:val="000B29BE"/>
    <w:rsid w:val="00183D6D"/>
    <w:rsid w:val="0034234F"/>
    <w:rsid w:val="00457B21"/>
    <w:rsid w:val="00530E31"/>
    <w:rsid w:val="00570A5F"/>
    <w:rsid w:val="005B0762"/>
    <w:rsid w:val="006D2183"/>
    <w:rsid w:val="00724991"/>
    <w:rsid w:val="007B2405"/>
    <w:rsid w:val="00850A94"/>
    <w:rsid w:val="00875838"/>
    <w:rsid w:val="008D0EF0"/>
    <w:rsid w:val="00911E94"/>
    <w:rsid w:val="00AA717B"/>
    <w:rsid w:val="00AE226B"/>
    <w:rsid w:val="00AF4D2C"/>
    <w:rsid w:val="00B91006"/>
    <w:rsid w:val="00CD54FA"/>
    <w:rsid w:val="00D20488"/>
    <w:rsid w:val="00D76D49"/>
    <w:rsid w:val="00DC5FD9"/>
    <w:rsid w:val="00DF09F7"/>
    <w:rsid w:val="00EC3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EC1EFEE-37D5-40D4-A97C-68358955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A5F"/>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570A5F"/>
    <w:rPr>
      <w:rFonts w:ascii="Times New Roman" w:hAnsi="Times New Roman" w:cs="Times New Roman"/>
      <w:color w:val="000000"/>
      <w:spacing w:val="0"/>
      <w:w w:val="100"/>
      <w:position w:val="0"/>
      <w:sz w:val="26"/>
      <w:szCs w:val="26"/>
      <w:u w:val="none"/>
      <w:vertAlign w:val="baseline"/>
      <w:lang w:val="ru-RU"/>
    </w:rPr>
  </w:style>
  <w:style w:type="character" w:customStyle="1" w:styleId="a3">
    <w:name w:val="Текст выноски Знак"/>
    <w:rsid w:val="00570A5F"/>
    <w:rPr>
      <w:rFonts w:ascii="Segoe UI" w:hAnsi="Segoe UI" w:cs="Segoe UI"/>
      <w:sz w:val="18"/>
      <w:szCs w:val="18"/>
    </w:rPr>
  </w:style>
  <w:style w:type="paragraph" w:customStyle="1" w:styleId="a4">
    <w:name w:val="Заголовок"/>
    <w:basedOn w:val="a"/>
    <w:next w:val="a5"/>
    <w:rsid w:val="00570A5F"/>
    <w:pPr>
      <w:keepNext/>
      <w:spacing w:before="240" w:after="120"/>
    </w:pPr>
    <w:rPr>
      <w:rFonts w:ascii="Arial" w:hAnsi="Arial" w:cs="Tahoma"/>
      <w:sz w:val="28"/>
      <w:szCs w:val="28"/>
    </w:rPr>
  </w:style>
  <w:style w:type="paragraph" w:styleId="a5">
    <w:name w:val="Body Text"/>
    <w:basedOn w:val="a"/>
    <w:rsid w:val="00570A5F"/>
    <w:pPr>
      <w:spacing w:after="120"/>
    </w:pPr>
  </w:style>
  <w:style w:type="paragraph" w:styleId="a6">
    <w:name w:val="List"/>
    <w:basedOn w:val="a5"/>
    <w:rsid w:val="00570A5F"/>
    <w:rPr>
      <w:rFonts w:cs="Tahoma"/>
    </w:rPr>
  </w:style>
  <w:style w:type="paragraph" w:customStyle="1" w:styleId="1">
    <w:name w:val="Название1"/>
    <w:basedOn w:val="a"/>
    <w:rsid w:val="00570A5F"/>
    <w:pPr>
      <w:suppressLineNumbers/>
      <w:spacing w:before="120" w:after="120"/>
    </w:pPr>
    <w:rPr>
      <w:rFonts w:cs="Tahoma"/>
      <w:i/>
      <w:iCs/>
    </w:rPr>
  </w:style>
  <w:style w:type="paragraph" w:customStyle="1" w:styleId="10">
    <w:name w:val="Указатель1"/>
    <w:basedOn w:val="a"/>
    <w:rsid w:val="00570A5F"/>
    <w:pPr>
      <w:suppressLineNumbers/>
    </w:pPr>
    <w:rPr>
      <w:rFonts w:cs="Tahoma"/>
    </w:rPr>
  </w:style>
  <w:style w:type="paragraph" w:styleId="a7">
    <w:name w:val="Title"/>
    <w:aliases w:val="Название Знак2 Знак,Название Знак Знак1 Знак,Знак4 Знак Знак Знак,Название Знак Знак Знак Знак,Название Знак1 Знак Знак,Знак4 Знак Знак2 Знак Знак,Знак4 Знак1 Знак Знак,Название Знак Знак,Знак4 Знак Знак1,Знак4 Знак"/>
    <w:basedOn w:val="a"/>
    <w:link w:val="a8"/>
    <w:uiPriority w:val="99"/>
    <w:qFormat/>
    <w:rsid w:val="00B91006"/>
    <w:pPr>
      <w:widowControl/>
      <w:suppressAutoHyphens w:val="0"/>
      <w:jc w:val="center"/>
    </w:pPr>
    <w:rPr>
      <w:rFonts w:ascii="Calibri" w:eastAsia="Calibri" w:hAnsi="Calibri"/>
      <w:b/>
      <w:kern w:val="0"/>
      <w:sz w:val="28"/>
      <w:szCs w:val="20"/>
    </w:rPr>
  </w:style>
  <w:style w:type="character" w:customStyle="1" w:styleId="a8">
    <w:name w:val="Название Знак"/>
    <w:aliases w:val="Название Знак2 Знак Знак,Название Знак Знак1 Знак Знак,Знак4 Знак Знак Знак Знак,Название Знак Знак Знак Знак Знак,Название Знак1 Знак Знак Знак,Знак4 Знак Знак2 Знак Знак Знак,Знак4 Знак1 Знак Знак Знак,Название Знак Знак Знак"/>
    <w:basedOn w:val="a0"/>
    <w:link w:val="a7"/>
    <w:uiPriority w:val="99"/>
    <w:rsid w:val="00B91006"/>
    <w:rPr>
      <w:rFonts w:ascii="Calibri" w:eastAsia="Calibri" w:hAnsi="Calibri"/>
      <w:b/>
      <w:sz w:val="28"/>
    </w:rPr>
  </w:style>
  <w:style w:type="paragraph" w:styleId="a9">
    <w:name w:val="Balloon Text"/>
    <w:basedOn w:val="a"/>
    <w:link w:val="11"/>
    <w:uiPriority w:val="99"/>
    <w:semiHidden/>
    <w:unhideWhenUsed/>
    <w:rsid w:val="00B91006"/>
    <w:rPr>
      <w:rFonts w:ascii="Segoe UI" w:hAnsi="Segoe UI" w:cs="Segoe UI"/>
      <w:sz w:val="18"/>
      <w:szCs w:val="18"/>
    </w:rPr>
  </w:style>
  <w:style w:type="character" w:customStyle="1" w:styleId="11">
    <w:name w:val="Текст выноски Знак1"/>
    <w:basedOn w:val="a0"/>
    <w:link w:val="a9"/>
    <w:uiPriority w:val="99"/>
    <w:semiHidden/>
    <w:rsid w:val="00B91006"/>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1714</Words>
  <Characters>9772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Владимир В. Мурга</cp:lastModifiedBy>
  <cp:revision>7</cp:revision>
  <cp:lastPrinted>2021-11-08T12:31:00Z</cp:lastPrinted>
  <dcterms:created xsi:type="dcterms:W3CDTF">2021-11-02T20:07:00Z</dcterms:created>
  <dcterms:modified xsi:type="dcterms:W3CDTF">2021-11-24T10:14:00Z</dcterms:modified>
</cp:coreProperties>
</file>