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E1" w:rsidRPr="00694BFE" w:rsidRDefault="00CF69E1" w:rsidP="00CF69E1">
      <w:pPr>
        <w:tabs>
          <w:tab w:val="left" w:pos="2282"/>
        </w:tabs>
        <w:rPr>
          <w:b/>
        </w:rPr>
      </w:pPr>
      <w:r w:rsidRPr="00694BFE">
        <w:rPr>
          <w:b/>
        </w:rPr>
        <w:t>Название статьи:</w:t>
      </w:r>
    </w:p>
    <w:p w:rsidR="00CF69E1" w:rsidRPr="0045166B" w:rsidRDefault="00CF69E1" w:rsidP="00CF69E1">
      <w:pPr>
        <w:jc w:val="both"/>
      </w:pPr>
      <w:r w:rsidRPr="0045166B">
        <w:t>Особенности сосудистого гемостаза у больных микозами стоп, ассоциированных с сахарным диабетом, и их коррекция.</w:t>
      </w:r>
    </w:p>
    <w:p w:rsidR="00CF69E1" w:rsidRPr="0045166B" w:rsidRDefault="00CF69E1" w:rsidP="00CF69E1">
      <w:pPr>
        <w:jc w:val="both"/>
        <w:rPr>
          <w:lang w:val="en-US"/>
        </w:rPr>
      </w:pPr>
      <w:r w:rsidRPr="0045166B">
        <w:rPr>
          <w:lang w:val="en-US"/>
        </w:rPr>
        <w:t xml:space="preserve">Characteristics of vascular </w:t>
      </w:r>
      <w:proofErr w:type="spellStart"/>
      <w:r w:rsidRPr="0045166B">
        <w:rPr>
          <w:lang w:val="en-US"/>
        </w:rPr>
        <w:t>haemostasis</w:t>
      </w:r>
      <w:proofErr w:type="spellEnd"/>
      <w:r w:rsidRPr="0045166B">
        <w:rPr>
          <w:lang w:val="en-US"/>
        </w:rPr>
        <w:t xml:space="preserve"> in patients with foot mycoses, associated with diabetes mellitus, and their treatment.</w:t>
      </w:r>
    </w:p>
    <w:p w:rsidR="00CF69E1" w:rsidRPr="00CF69E1" w:rsidRDefault="00CF69E1" w:rsidP="00CF69E1">
      <w:pPr>
        <w:ind w:firstLine="709"/>
        <w:jc w:val="both"/>
        <w:rPr>
          <w:b/>
          <w:lang w:val="en-US"/>
        </w:rPr>
      </w:pPr>
    </w:p>
    <w:p w:rsidR="00CF69E1" w:rsidRPr="00694BFE" w:rsidRDefault="00CF69E1" w:rsidP="00CF69E1">
      <w:pPr>
        <w:tabs>
          <w:tab w:val="left" w:pos="1399"/>
        </w:tabs>
        <w:jc w:val="both"/>
        <w:rPr>
          <w:b/>
        </w:rPr>
      </w:pPr>
      <w:r w:rsidRPr="00694BFE">
        <w:rPr>
          <w:b/>
        </w:rPr>
        <w:t>Авторы:</w:t>
      </w:r>
      <w:r w:rsidRPr="00694BFE">
        <w:rPr>
          <w:b/>
        </w:rPr>
        <w:tab/>
      </w:r>
    </w:p>
    <w:p w:rsidR="00CF69E1" w:rsidRPr="0045166B" w:rsidRDefault="00CF69E1" w:rsidP="00CF69E1">
      <w:pPr>
        <w:jc w:val="both"/>
      </w:pPr>
      <w:r w:rsidRPr="0045166B">
        <w:t>Некрасова Е.Г.</w:t>
      </w:r>
      <w:r w:rsidRPr="0045166B">
        <w:rPr>
          <w:vertAlign w:val="superscript"/>
        </w:rPr>
        <w:t>1</w:t>
      </w:r>
      <w:r w:rsidRPr="0045166B">
        <w:t>, Дубенский В.В.</w:t>
      </w:r>
      <w:r w:rsidRPr="0045166B">
        <w:rPr>
          <w:vertAlign w:val="superscript"/>
        </w:rPr>
        <w:t>1</w:t>
      </w:r>
      <w:r w:rsidRPr="0045166B">
        <w:t>, Миллер Д.А.</w:t>
      </w:r>
      <w:r w:rsidRPr="0045166B">
        <w:rPr>
          <w:vertAlign w:val="superscript"/>
        </w:rPr>
        <w:t>2</w:t>
      </w:r>
      <w:r w:rsidRPr="0045166B">
        <w:t>, Белякова Н.А.</w:t>
      </w:r>
      <w:r w:rsidRPr="0045166B">
        <w:rPr>
          <w:vertAlign w:val="superscript"/>
        </w:rPr>
        <w:t>3</w:t>
      </w:r>
      <w:r w:rsidRPr="0045166B">
        <w:t>, Муравьева Е.С.</w:t>
      </w:r>
      <w:r w:rsidRPr="0045166B">
        <w:rPr>
          <w:vertAlign w:val="superscript"/>
        </w:rPr>
        <w:t>1</w:t>
      </w:r>
      <w:r w:rsidRPr="0045166B">
        <w:t>.</w:t>
      </w:r>
    </w:p>
    <w:p w:rsidR="00CF69E1" w:rsidRPr="0045166B" w:rsidRDefault="00CF69E1" w:rsidP="00CF69E1">
      <w:pPr>
        <w:jc w:val="both"/>
        <w:rPr>
          <w:lang w:val="en-US"/>
        </w:rPr>
      </w:pPr>
      <w:proofErr w:type="spellStart"/>
      <w:r w:rsidRPr="0045166B">
        <w:rPr>
          <w:lang w:val="en-US"/>
        </w:rPr>
        <w:t>Nekrasova</w:t>
      </w:r>
      <w:proofErr w:type="spellEnd"/>
      <w:r w:rsidRPr="0045166B">
        <w:rPr>
          <w:lang w:val="en-US"/>
        </w:rPr>
        <w:t xml:space="preserve"> E.G., </w:t>
      </w:r>
      <w:proofErr w:type="spellStart"/>
      <w:r w:rsidRPr="0045166B">
        <w:rPr>
          <w:lang w:val="en-US"/>
        </w:rPr>
        <w:t>Dubensky</w:t>
      </w:r>
      <w:proofErr w:type="spellEnd"/>
      <w:r w:rsidRPr="0045166B">
        <w:rPr>
          <w:lang w:val="en-US"/>
        </w:rPr>
        <w:t xml:space="preserve"> V.V., Miller D.A., </w:t>
      </w:r>
      <w:proofErr w:type="spellStart"/>
      <w:r w:rsidRPr="0045166B">
        <w:rPr>
          <w:lang w:val="en-US"/>
        </w:rPr>
        <w:t>Belyakova</w:t>
      </w:r>
      <w:proofErr w:type="spellEnd"/>
      <w:r w:rsidRPr="0045166B">
        <w:rPr>
          <w:lang w:val="en-US"/>
        </w:rPr>
        <w:t xml:space="preserve"> N.A., </w:t>
      </w:r>
      <w:proofErr w:type="spellStart"/>
      <w:r w:rsidRPr="0045166B">
        <w:rPr>
          <w:lang w:val="en-US"/>
        </w:rPr>
        <w:t>Muraveva</w:t>
      </w:r>
      <w:proofErr w:type="spellEnd"/>
      <w:r w:rsidRPr="0045166B">
        <w:rPr>
          <w:lang w:val="en-US"/>
        </w:rPr>
        <w:t xml:space="preserve"> E.S. </w:t>
      </w:r>
    </w:p>
    <w:p w:rsidR="00CF69E1" w:rsidRPr="0045166B" w:rsidRDefault="00CF69E1" w:rsidP="00CF69E1">
      <w:pPr>
        <w:ind w:firstLine="709"/>
        <w:jc w:val="both"/>
        <w:rPr>
          <w:b/>
          <w:lang w:val="en-US"/>
        </w:rPr>
      </w:pPr>
    </w:p>
    <w:p w:rsidR="00CF69E1" w:rsidRPr="00694BFE" w:rsidRDefault="00CF69E1" w:rsidP="00CF69E1">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CF69E1" w:rsidRDefault="00CF69E1" w:rsidP="00CF69E1">
      <w:pPr>
        <w:jc w:val="both"/>
      </w:pPr>
    </w:p>
    <w:p w:rsidR="00FB55E2" w:rsidRPr="00CD41FF" w:rsidRDefault="00FB55E2" w:rsidP="00FB55E2">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FB55E2" w:rsidRDefault="00FB55E2" w:rsidP="00FB55E2">
      <w:pPr>
        <w:jc w:val="both"/>
      </w:pPr>
    </w:p>
    <w:p w:rsidR="00FB55E2" w:rsidRPr="00FB55E2" w:rsidRDefault="00FB55E2" w:rsidP="00FB55E2">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FB55E2" w:rsidRPr="00FB55E2" w:rsidRDefault="00FB55E2" w:rsidP="00FB55E2">
      <w:pPr>
        <w:jc w:val="both"/>
        <w:rPr>
          <w:lang w:val="en-US"/>
        </w:rPr>
      </w:pPr>
    </w:p>
    <w:p w:rsidR="00CF69E1" w:rsidRPr="00CF69E1" w:rsidRDefault="00CF69E1" w:rsidP="00CF69E1">
      <w:pPr>
        <w:ind w:firstLine="709"/>
        <w:jc w:val="both"/>
        <w:rPr>
          <w:b/>
          <w:lang w:val="en-US"/>
        </w:rPr>
      </w:pPr>
    </w:p>
    <w:p w:rsidR="00CF69E1" w:rsidRPr="00CF69E1" w:rsidRDefault="00CF69E1" w:rsidP="00CF69E1">
      <w:pPr>
        <w:ind w:firstLine="709"/>
        <w:jc w:val="both"/>
        <w:rPr>
          <w:b/>
          <w:lang w:val="en-US"/>
        </w:rPr>
      </w:pPr>
    </w:p>
    <w:p w:rsidR="00CF69E1" w:rsidRPr="00694BFE" w:rsidRDefault="00CF69E1" w:rsidP="00CF69E1">
      <w:pPr>
        <w:jc w:val="both"/>
        <w:rPr>
          <w:b/>
        </w:rPr>
      </w:pPr>
      <w:r w:rsidRPr="00694BFE">
        <w:rPr>
          <w:b/>
        </w:rPr>
        <w:t>Место публикации статьи</w:t>
      </w:r>
    </w:p>
    <w:p w:rsidR="00CF69E1" w:rsidRDefault="00CF69E1" w:rsidP="00CF69E1">
      <w:pPr>
        <w:jc w:val="both"/>
        <w:rPr>
          <w:b/>
        </w:rPr>
      </w:pPr>
    </w:p>
    <w:p w:rsidR="00CF69E1" w:rsidRPr="0045166B" w:rsidRDefault="00CF69E1" w:rsidP="00CF69E1">
      <w:pPr>
        <w:jc w:val="both"/>
      </w:pPr>
      <w:r w:rsidRPr="0045166B">
        <w:t xml:space="preserve">Международный научно-практический рецензируемый журнал – Иммунопатология, аллергология, </w:t>
      </w:r>
      <w:proofErr w:type="spellStart"/>
      <w:r w:rsidRPr="0045166B">
        <w:t>инфектология</w:t>
      </w:r>
      <w:proofErr w:type="spellEnd"/>
      <w:r w:rsidRPr="0045166B">
        <w:t>, 2011, №2:53-62.</w:t>
      </w:r>
    </w:p>
    <w:p w:rsidR="00CF69E1" w:rsidRDefault="00CF69E1" w:rsidP="00CF69E1">
      <w:pPr>
        <w:jc w:val="both"/>
      </w:pPr>
    </w:p>
    <w:p w:rsidR="00CF69E1" w:rsidRDefault="00CF69E1" w:rsidP="00CF69E1">
      <w:pPr>
        <w:jc w:val="both"/>
      </w:pPr>
      <w:r w:rsidRPr="00694BFE">
        <w:rPr>
          <w:b/>
        </w:rPr>
        <w:t>Ключевые слова</w:t>
      </w:r>
      <w:r w:rsidRPr="00694BFE">
        <w:t xml:space="preserve">: </w:t>
      </w:r>
    </w:p>
    <w:p w:rsidR="00CF69E1" w:rsidRDefault="00CF69E1" w:rsidP="00CF69E1">
      <w:pPr>
        <w:jc w:val="both"/>
      </w:pPr>
      <w:r w:rsidRPr="0045166B">
        <w:t xml:space="preserve">микозы стоп, сахарный диабет, гемостаз, системная противогрибковая терапия, </w:t>
      </w:r>
      <w:proofErr w:type="spellStart"/>
      <w:r w:rsidRPr="0045166B">
        <w:t>итраконазол</w:t>
      </w:r>
      <w:proofErr w:type="spellEnd"/>
      <w:r w:rsidRPr="0045166B">
        <w:t>.</w:t>
      </w:r>
    </w:p>
    <w:p w:rsidR="00CF69E1" w:rsidRPr="00694BFE" w:rsidRDefault="00CF69E1" w:rsidP="00CF69E1">
      <w:pPr>
        <w:jc w:val="both"/>
      </w:pPr>
    </w:p>
    <w:p w:rsidR="00CF69E1" w:rsidRPr="00CF69E1" w:rsidRDefault="00CF69E1" w:rsidP="00CF69E1">
      <w:pPr>
        <w:jc w:val="both"/>
        <w:rPr>
          <w:b/>
          <w:lang w:val="en-US"/>
        </w:rPr>
      </w:pPr>
      <w:r w:rsidRPr="00694BFE">
        <w:rPr>
          <w:b/>
          <w:lang w:val="en-US"/>
        </w:rPr>
        <w:t>Keywords</w:t>
      </w:r>
      <w:r w:rsidRPr="00CF69E1">
        <w:rPr>
          <w:b/>
          <w:lang w:val="en-US"/>
        </w:rPr>
        <w:t>:</w:t>
      </w:r>
    </w:p>
    <w:p w:rsidR="00CF69E1" w:rsidRPr="0045166B" w:rsidRDefault="00CF69E1" w:rsidP="00CF69E1">
      <w:pPr>
        <w:jc w:val="both"/>
        <w:rPr>
          <w:b/>
          <w:lang w:val="en-US"/>
        </w:rPr>
      </w:pPr>
      <w:proofErr w:type="gramStart"/>
      <w:r w:rsidRPr="0045166B">
        <w:rPr>
          <w:lang w:val="en-US"/>
        </w:rPr>
        <w:t>foot</w:t>
      </w:r>
      <w:proofErr w:type="gramEnd"/>
      <w:r w:rsidRPr="0045166B">
        <w:rPr>
          <w:lang w:val="en-US"/>
        </w:rPr>
        <w:t xml:space="preserve"> mycoses, diabetes mellitus, </w:t>
      </w:r>
      <w:proofErr w:type="spellStart"/>
      <w:r w:rsidRPr="0045166B">
        <w:rPr>
          <w:lang w:val="en-US"/>
        </w:rPr>
        <w:t>haemostasis</w:t>
      </w:r>
      <w:proofErr w:type="spellEnd"/>
      <w:r w:rsidRPr="0045166B">
        <w:rPr>
          <w:lang w:val="en-US"/>
        </w:rPr>
        <w:t xml:space="preserve">, systemic antifungal therapy, </w:t>
      </w:r>
      <w:proofErr w:type="spellStart"/>
      <w:r w:rsidRPr="0045166B">
        <w:rPr>
          <w:lang w:val="en-US"/>
        </w:rPr>
        <w:t>itraconazol</w:t>
      </w:r>
      <w:proofErr w:type="spellEnd"/>
      <w:r w:rsidRPr="0045166B">
        <w:rPr>
          <w:lang w:val="en-US"/>
        </w:rPr>
        <w:t>.</w:t>
      </w:r>
    </w:p>
    <w:p w:rsidR="00CF69E1" w:rsidRPr="0045166B" w:rsidRDefault="00CF69E1" w:rsidP="00CF69E1">
      <w:pPr>
        <w:jc w:val="both"/>
        <w:rPr>
          <w:lang w:val="en-US"/>
        </w:rPr>
      </w:pPr>
    </w:p>
    <w:p w:rsidR="00CF69E1" w:rsidRDefault="00CF69E1" w:rsidP="00CF69E1">
      <w:pPr>
        <w:jc w:val="both"/>
        <w:rPr>
          <w:b/>
        </w:rPr>
      </w:pPr>
      <w:r w:rsidRPr="00694BFE">
        <w:rPr>
          <w:b/>
        </w:rPr>
        <w:t>Резюме.</w:t>
      </w:r>
    </w:p>
    <w:p w:rsidR="00CF69E1" w:rsidRDefault="00CF69E1" w:rsidP="00CF69E1">
      <w:pPr>
        <w:jc w:val="both"/>
        <w:rPr>
          <w:b/>
        </w:rPr>
      </w:pPr>
      <w:r w:rsidRPr="0045166B">
        <w:t xml:space="preserve">Представлены результаты обследования и лечения микозов стоп у больных сахарным диабетом.  Получены новые данные об эпидемиологии микозов стоп у больных сахарным диабетом. Проведен анализ эффективности и безопасности системной противогрибковой терапии микозов стоп </w:t>
      </w:r>
      <w:proofErr w:type="spellStart"/>
      <w:r w:rsidRPr="0045166B">
        <w:t>итраконазолом</w:t>
      </w:r>
      <w:proofErr w:type="spellEnd"/>
      <w:r w:rsidRPr="0045166B">
        <w:t xml:space="preserve"> у больных сахарным диабетом.</w:t>
      </w:r>
    </w:p>
    <w:p w:rsidR="00CF69E1" w:rsidRPr="00694BFE" w:rsidRDefault="00CF69E1" w:rsidP="00CF69E1">
      <w:pPr>
        <w:jc w:val="both"/>
        <w:rPr>
          <w:b/>
        </w:rPr>
      </w:pPr>
    </w:p>
    <w:p w:rsidR="00CF69E1" w:rsidRPr="0045166B" w:rsidRDefault="00CF69E1" w:rsidP="00CF69E1">
      <w:pPr>
        <w:jc w:val="both"/>
        <w:rPr>
          <w:b/>
          <w:lang w:val="en-US"/>
        </w:rPr>
      </w:pPr>
      <w:r w:rsidRPr="00694BFE">
        <w:rPr>
          <w:b/>
          <w:lang w:val="en-US"/>
        </w:rPr>
        <w:t>Abstract</w:t>
      </w:r>
      <w:r w:rsidRPr="0045166B">
        <w:rPr>
          <w:b/>
          <w:lang w:val="en-US"/>
        </w:rPr>
        <w:t>.</w:t>
      </w:r>
    </w:p>
    <w:p w:rsidR="00CF69E1" w:rsidRPr="0045166B" w:rsidRDefault="00CF69E1" w:rsidP="00CF69E1">
      <w:pPr>
        <w:jc w:val="both"/>
        <w:rPr>
          <w:lang w:val="en-US"/>
        </w:rPr>
      </w:pPr>
      <w:r w:rsidRPr="0045166B">
        <w:rPr>
          <w:lang w:val="en-US"/>
        </w:rPr>
        <w:t xml:space="preserve">the results of examination and treatment of foot mycoses in patients with diabetes mellitus, the new data on the epidemiology of foot mycoses in patients with diabetes mellitus, the analysis of the efficacy and safety of systemic antifungal therapy of foot mycoses with </w:t>
      </w:r>
      <w:proofErr w:type="spellStart"/>
      <w:r w:rsidRPr="0045166B">
        <w:rPr>
          <w:lang w:val="en-US"/>
        </w:rPr>
        <w:t>itraconazol</w:t>
      </w:r>
      <w:proofErr w:type="spellEnd"/>
      <w:r w:rsidRPr="0045166B">
        <w:rPr>
          <w:lang w:val="en-US"/>
        </w:rPr>
        <w:t xml:space="preserve"> in patients with diabetes mellitus.</w:t>
      </w:r>
    </w:p>
    <w:p w:rsidR="00CF69E1" w:rsidRPr="0045166B" w:rsidRDefault="00CF69E1" w:rsidP="00CF69E1">
      <w:pPr>
        <w:spacing w:line="360" w:lineRule="auto"/>
        <w:jc w:val="both"/>
        <w:rPr>
          <w:lang w:val="en-US"/>
        </w:rPr>
      </w:pPr>
    </w:p>
    <w:p w:rsidR="00F55698" w:rsidRPr="00CF69E1" w:rsidRDefault="00F55698">
      <w:pPr>
        <w:rPr>
          <w:lang w:val="en-US"/>
        </w:rPr>
      </w:pPr>
    </w:p>
    <w:sectPr w:rsidR="00F55698" w:rsidRPr="00CF69E1" w:rsidSect="00E1327C">
      <w:headerReference w:type="even" r:id="rId6"/>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5D" w:rsidRDefault="00DE245D" w:rsidP="00DE245D">
      <w:r>
        <w:separator/>
      </w:r>
    </w:p>
  </w:endnote>
  <w:endnote w:type="continuationSeparator" w:id="0">
    <w:p w:rsidR="00DE245D" w:rsidRDefault="00DE245D" w:rsidP="00DE2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5D" w:rsidRDefault="00DE245D" w:rsidP="00DE245D">
      <w:r>
        <w:separator/>
      </w:r>
    </w:p>
  </w:footnote>
  <w:footnote w:type="continuationSeparator" w:id="0">
    <w:p w:rsidR="00DE245D" w:rsidRDefault="00DE245D" w:rsidP="00DE2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A1" w:rsidRDefault="00DE245D" w:rsidP="00F93C21">
    <w:pPr>
      <w:pStyle w:val="a4"/>
      <w:framePr w:wrap="around" w:vAnchor="text" w:hAnchor="margin" w:xAlign="center" w:y="1"/>
      <w:rPr>
        <w:rStyle w:val="a3"/>
      </w:rPr>
    </w:pPr>
    <w:r>
      <w:rPr>
        <w:rStyle w:val="a3"/>
      </w:rPr>
      <w:fldChar w:fldCharType="begin"/>
    </w:r>
    <w:r w:rsidR="00C13254">
      <w:rPr>
        <w:rStyle w:val="a3"/>
      </w:rPr>
      <w:instrText xml:space="preserve">PAGE  </w:instrText>
    </w:r>
    <w:r>
      <w:rPr>
        <w:rStyle w:val="a3"/>
      </w:rPr>
      <w:fldChar w:fldCharType="end"/>
    </w:r>
  </w:p>
  <w:p w:rsidR="000D4EA1" w:rsidRDefault="00FB55E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A1" w:rsidRDefault="00DE245D" w:rsidP="00F93C21">
    <w:pPr>
      <w:pStyle w:val="a4"/>
      <w:framePr w:wrap="around" w:vAnchor="text" w:hAnchor="margin" w:xAlign="center" w:y="1"/>
      <w:rPr>
        <w:rStyle w:val="a3"/>
      </w:rPr>
    </w:pPr>
    <w:r>
      <w:rPr>
        <w:rStyle w:val="a3"/>
      </w:rPr>
      <w:fldChar w:fldCharType="begin"/>
    </w:r>
    <w:r w:rsidR="00C13254">
      <w:rPr>
        <w:rStyle w:val="a3"/>
      </w:rPr>
      <w:instrText xml:space="preserve">PAGE  </w:instrText>
    </w:r>
    <w:r>
      <w:rPr>
        <w:rStyle w:val="a3"/>
      </w:rPr>
      <w:fldChar w:fldCharType="separate"/>
    </w:r>
    <w:r w:rsidR="00FB55E2">
      <w:rPr>
        <w:rStyle w:val="a3"/>
        <w:noProof/>
      </w:rPr>
      <w:t>1</w:t>
    </w:r>
    <w:r>
      <w:rPr>
        <w:rStyle w:val="a3"/>
      </w:rPr>
      <w:fldChar w:fldCharType="end"/>
    </w:r>
  </w:p>
  <w:p w:rsidR="000D4EA1" w:rsidRDefault="00FB55E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69E1"/>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6C7"/>
    <w:rsid w:val="004205C7"/>
    <w:rsid w:val="00423AF4"/>
    <w:rsid w:val="004262C9"/>
    <w:rsid w:val="00426C7C"/>
    <w:rsid w:val="00427FC5"/>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C077C"/>
    <w:rsid w:val="004D1823"/>
    <w:rsid w:val="004D2AD1"/>
    <w:rsid w:val="004E17C6"/>
    <w:rsid w:val="004F0EA2"/>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D1C39"/>
    <w:rsid w:val="009D1D63"/>
    <w:rsid w:val="009D5824"/>
    <w:rsid w:val="009E318D"/>
    <w:rsid w:val="009E330C"/>
    <w:rsid w:val="009E5F02"/>
    <w:rsid w:val="009F0EDF"/>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A370E"/>
    <w:rsid w:val="00AA4E79"/>
    <w:rsid w:val="00AA5522"/>
    <w:rsid w:val="00AB2FD5"/>
    <w:rsid w:val="00AB30A1"/>
    <w:rsid w:val="00AB3747"/>
    <w:rsid w:val="00AB52FA"/>
    <w:rsid w:val="00AB5497"/>
    <w:rsid w:val="00AB6FBE"/>
    <w:rsid w:val="00AB73A8"/>
    <w:rsid w:val="00AD454D"/>
    <w:rsid w:val="00AD54FE"/>
    <w:rsid w:val="00AD6778"/>
    <w:rsid w:val="00AD6940"/>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3254"/>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E4142"/>
    <w:rsid w:val="00CF2774"/>
    <w:rsid w:val="00CF2827"/>
    <w:rsid w:val="00CF5D3B"/>
    <w:rsid w:val="00CF6829"/>
    <w:rsid w:val="00CF69E1"/>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4C98"/>
    <w:rsid w:val="00DA5279"/>
    <w:rsid w:val="00DA54B3"/>
    <w:rsid w:val="00DA6B92"/>
    <w:rsid w:val="00DB3EA9"/>
    <w:rsid w:val="00DB7A20"/>
    <w:rsid w:val="00DB7B9A"/>
    <w:rsid w:val="00DC14A1"/>
    <w:rsid w:val="00DC5927"/>
    <w:rsid w:val="00DD5DDA"/>
    <w:rsid w:val="00DD76F6"/>
    <w:rsid w:val="00DE245D"/>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3E6E"/>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5E2"/>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F69E1"/>
  </w:style>
  <w:style w:type="paragraph" w:styleId="a4">
    <w:name w:val="header"/>
    <w:basedOn w:val="a"/>
    <w:link w:val="a5"/>
    <w:rsid w:val="00CF69E1"/>
    <w:pPr>
      <w:tabs>
        <w:tab w:val="center" w:pos="4677"/>
        <w:tab w:val="right" w:pos="9355"/>
      </w:tabs>
    </w:pPr>
  </w:style>
  <w:style w:type="character" w:customStyle="1" w:styleId="a5">
    <w:name w:val="Верхний колонтитул Знак"/>
    <w:basedOn w:val="a0"/>
    <w:link w:val="a4"/>
    <w:rsid w:val="00CF69E1"/>
    <w:rPr>
      <w:rFonts w:ascii="Times New Roman" w:eastAsia="Times New Roman" w:hAnsi="Times New Roman" w:cs="Times New Roman"/>
      <w:sz w:val="24"/>
      <w:szCs w:val="24"/>
      <w:lang w:eastAsia="ru-RU"/>
    </w:rPr>
  </w:style>
  <w:style w:type="paragraph" w:styleId="HTML">
    <w:name w:val="HTML Preformatted"/>
    <w:basedOn w:val="a"/>
    <w:link w:val="HTML0"/>
    <w:rsid w:val="00CF6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F69E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2012-03-17T14:18:00Z</dcterms:created>
  <dcterms:modified xsi:type="dcterms:W3CDTF">2012-03-21T10:53:00Z</dcterms:modified>
</cp:coreProperties>
</file>