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415" w:rsidRPr="00A16305" w:rsidRDefault="00991415" w:rsidP="00414BBE">
      <w:pPr>
        <w:spacing w:before="0" w:beforeAutospacing="0" w:line="360" w:lineRule="auto"/>
        <w:rPr>
          <w:rFonts w:ascii="Times New Roman" w:hAnsi="Times New Roman" w:cs="Times New Roman"/>
          <w:sz w:val="28"/>
          <w:szCs w:val="28"/>
        </w:rPr>
      </w:pPr>
      <w:bookmarkStart w:id="0" w:name="_GoBack"/>
      <w:bookmarkEnd w:id="0"/>
      <w:r w:rsidRPr="00A16305">
        <w:rPr>
          <w:rFonts w:ascii="Times New Roman" w:hAnsi="Times New Roman" w:cs="Times New Roman"/>
          <w:sz w:val="28"/>
          <w:szCs w:val="28"/>
        </w:rPr>
        <w:t xml:space="preserve">Государственное бюджетное образовательное учреждение высшего профессионального образования «Тверской государственный медицинский университет» Министерства здравоохранения Российской Федерации </w:t>
      </w:r>
    </w:p>
    <w:p w:rsidR="00991415" w:rsidRPr="00A16305" w:rsidRDefault="00991415" w:rsidP="0032035A">
      <w:pPr>
        <w:spacing w:before="0" w:beforeAutospacing="0" w:after="0" w:line="360" w:lineRule="auto"/>
        <w:rPr>
          <w:rFonts w:ascii="Times New Roman" w:hAnsi="Times New Roman" w:cs="Times New Roman"/>
          <w:sz w:val="28"/>
          <w:szCs w:val="28"/>
        </w:rPr>
      </w:pPr>
    </w:p>
    <w:p w:rsidR="00991415" w:rsidRPr="00A16305" w:rsidRDefault="00991415" w:rsidP="0032035A">
      <w:pPr>
        <w:spacing w:before="0" w:beforeAutospacing="0" w:after="0" w:line="360" w:lineRule="auto"/>
        <w:jc w:val="right"/>
        <w:rPr>
          <w:rFonts w:ascii="Times New Roman" w:hAnsi="Times New Roman" w:cs="Times New Roman"/>
          <w:sz w:val="28"/>
          <w:szCs w:val="28"/>
        </w:rPr>
      </w:pPr>
      <w:r w:rsidRPr="00A16305">
        <w:rPr>
          <w:rFonts w:ascii="Times New Roman" w:hAnsi="Times New Roman" w:cs="Times New Roman"/>
          <w:sz w:val="28"/>
          <w:szCs w:val="28"/>
        </w:rPr>
        <w:t>На правах рукописи</w:t>
      </w:r>
    </w:p>
    <w:p w:rsidR="00C13B00" w:rsidRPr="00A16305" w:rsidRDefault="00C13B00" w:rsidP="0032035A">
      <w:pPr>
        <w:spacing w:before="0" w:beforeAutospacing="0" w:after="0" w:line="360" w:lineRule="auto"/>
        <w:rPr>
          <w:rFonts w:ascii="Times New Roman" w:hAnsi="Times New Roman" w:cs="Times New Roman"/>
          <w:sz w:val="28"/>
          <w:szCs w:val="28"/>
        </w:rPr>
      </w:pPr>
    </w:p>
    <w:p w:rsidR="00991415" w:rsidRDefault="00991415" w:rsidP="000E2072">
      <w:pPr>
        <w:spacing w:before="0" w:beforeAutospacing="0" w:after="0" w:line="360" w:lineRule="auto"/>
        <w:rPr>
          <w:rFonts w:ascii="Times New Roman" w:hAnsi="Times New Roman" w:cs="Times New Roman"/>
          <w:sz w:val="28"/>
          <w:szCs w:val="28"/>
        </w:rPr>
      </w:pPr>
      <w:r w:rsidRPr="00A16305">
        <w:rPr>
          <w:rFonts w:ascii="Times New Roman" w:hAnsi="Times New Roman" w:cs="Times New Roman"/>
          <w:sz w:val="28"/>
          <w:szCs w:val="28"/>
        </w:rPr>
        <w:t>Бозова Евгения Юрьевна</w:t>
      </w:r>
    </w:p>
    <w:p w:rsidR="00C13B00" w:rsidRPr="00A16305" w:rsidRDefault="00C13B00" w:rsidP="000E2072">
      <w:pPr>
        <w:spacing w:before="0" w:beforeAutospacing="0" w:after="0" w:line="360" w:lineRule="auto"/>
        <w:rPr>
          <w:rFonts w:ascii="Times New Roman" w:hAnsi="Times New Roman" w:cs="Times New Roman"/>
          <w:sz w:val="28"/>
          <w:szCs w:val="28"/>
        </w:rPr>
      </w:pPr>
    </w:p>
    <w:p w:rsidR="00991415" w:rsidRPr="00A16305" w:rsidRDefault="00991415" w:rsidP="0032035A">
      <w:pPr>
        <w:spacing w:before="0" w:beforeAutospacing="0"/>
        <w:rPr>
          <w:rFonts w:ascii="Times New Roman" w:hAnsi="Times New Roman" w:cs="Times New Roman"/>
          <w:b/>
          <w:bCs/>
          <w:sz w:val="28"/>
          <w:szCs w:val="28"/>
        </w:rPr>
      </w:pPr>
      <w:r w:rsidRPr="00A16305">
        <w:rPr>
          <w:rFonts w:ascii="Times New Roman" w:hAnsi="Times New Roman" w:cs="Times New Roman"/>
          <w:b/>
          <w:bCs/>
          <w:sz w:val="28"/>
          <w:szCs w:val="28"/>
        </w:rPr>
        <w:t>Операции внутреннего дренирования в лечении псевдокист поджелудочной железы</w:t>
      </w:r>
    </w:p>
    <w:p w:rsidR="00991415" w:rsidRPr="00A16305" w:rsidRDefault="00991415" w:rsidP="0032035A">
      <w:pPr>
        <w:spacing w:before="0" w:beforeAutospacing="0"/>
        <w:rPr>
          <w:rFonts w:ascii="Times New Roman" w:hAnsi="Times New Roman" w:cs="Times New Roman"/>
          <w:b/>
          <w:bCs/>
          <w:sz w:val="28"/>
          <w:szCs w:val="28"/>
        </w:rPr>
      </w:pPr>
    </w:p>
    <w:p w:rsidR="00991415" w:rsidRPr="00A16305" w:rsidRDefault="00991415" w:rsidP="0032035A">
      <w:pPr>
        <w:spacing w:before="0" w:beforeAutospacing="0" w:after="0" w:line="360" w:lineRule="auto"/>
        <w:rPr>
          <w:rFonts w:ascii="Times New Roman" w:hAnsi="Times New Roman" w:cs="Times New Roman"/>
          <w:sz w:val="28"/>
          <w:szCs w:val="28"/>
        </w:rPr>
      </w:pPr>
      <w:r w:rsidRPr="00A16305">
        <w:rPr>
          <w:rFonts w:ascii="Times New Roman" w:hAnsi="Times New Roman" w:cs="Times New Roman"/>
          <w:sz w:val="28"/>
          <w:szCs w:val="28"/>
        </w:rPr>
        <w:t>14.01.17 – хирургия</w:t>
      </w:r>
    </w:p>
    <w:p w:rsidR="00991415" w:rsidRPr="00A16305" w:rsidRDefault="00991415" w:rsidP="0032035A">
      <w:pPr>
        <w:spacing w:before="0" w:beforeAutospacing="0" w:after="0" w:afterAutospacing="0" w:line="360" w:lineRule="auto"/>
        <w:rPr>
          <w:rFonts w:ascii="Times New Roman" w:hAnsi="Times New Roman" w:cs="Times New Roman"/>
          <w:sz w:val="28"/>
          <w:szCs w:val="28"/>
        </w:rPr>
      </w:pPr>
    </w:p>
    <w:p w:rsidR="00991415" w:rsidRPr="00A16305" w:rsidRDefault="00991415" w:rsidP="0032035A">
      <w:pPr>
        <w:spacing w:before="0" w:beforeAutospacing="0" w:after="0" w:afterAutospacing="0" w:line="360" w:lineRule="auto"/>
        <w:rPr>
          <w:rFonts w:ascii="Times New Roman" w:hAnsi="Times New Roman" w:cs="Times New Roman"/>
          <w:sz w:val="28"/>
          <w:szCs w:val="28"/>
        </w:rPr>
      </w:pPr>
      <w:r w:rsidRPr="00A16305">
        <w:rPr>
          <w:rFonts w:ascii="Times New Roman" w:hAnsi="Times New Roman" w:cs="Times New Roman"/>
          <w:sz w:val="28"/>
          <w:szCs w:val="28"/>
        </w:rPr>
        <w:t>Диссертация на соискание ученой степени</w:t>
      </w:r>
    </w:p>
    <w:p w:rsidR="00991415" w:rsidRPr="00A16305" w:rsidRDefault="00991415" w:rsidP="0032035A">
      <w:pPr>
        <w:spacing w:before="0" w:beforeAutospacing="0" w:after="0" w:afterAutospacing="0" w:line="360" w:lineRule="auto"/>
        <w:rPr>
          <w:rFonts w:ascii="Times New Roman" w:hAnsi="Times New Roman" w:cs="Times New Roman"/>
          <w:sz w:val="28"/>
          <w:szCs w:val="28"/>
        </w:rPr>
      </w:pPr>
      <w:r w:rsidRPr="00A16305">
        <w:rPr>
          <w:rFonts w:ascii="Times New Roman" w:hAnsi="Times New Roman" w:cs="Times New Roman"/>
          <w:sz w:val="28"/>
          <w:szCs w:val="28"/>
        </w:rPr>
        <w:t>кандидата медицинских наук</w:t>
      </w:r>
    </w:p>
    <w:p w:rsidR="00991415" w:rsidRPr="00A16305" w:rsidRDefault="00991415" w:rsidP="0032035A">
      <w:pPr>
        <w:spacing w:before="0" w:beforeAutospacing="0" w:after="0" w:line="360" w:lineRule="auto"/>
        <w:rPr>
          <w:rFonts w:ascii="Times New Roman" w:hAnsi="Times New Roman" w:cs="Times New Roman"/>
          <w:sz w:val="28"/>
          <w:szCs w:val="28"/>
        </w:rPr>
      </w:pPr>
    </w:p>
    <w:p w:rsidR="00991415" w:rsidRPr="00A16305" w:rsidRDefault="00991415" w:rsidP="0032035A">
      <w:pPr>
        <w:spacing w:before="0" w:beforeAutospacing="0" w:after="0" w:afterAutospacing="0" w:line="360" w:lineRule="auto"/>
        <w:jc w:val="right"/>
        <w:rPr>
          <w:rFonts w:ascii="Times New Roman" w:hAnsi="Times New Roman" w:cs="Times New Roman"/>
          <w:sz w:val="28"/>
          <w:szCs w:val="28"/>
        </w:rPr>
      </w:pPr>
    </w:p>
    <w:p w:rsidR="00991415" w:rsidRPr="00A16305" w:rsidRDefault="00991415" w:rsidP="0032035A">
      <w:pPr>
        <w:spacing w:before="0" w:beforeAutospacing="0" w:after="0" w:afterAutospacing="0" w:line="360" w:lineRule="auto"/>
        <w:jc w:val="right"/>
        <w:rPr>
          <w:rFonts w:ascii="Times New Roman" w:hAnsi="Times New Roman" w:cs="Times New Roman"/>
          <w:sz w:val="28"/>
          <w:szCs w:val="28"/>
        </w:rPr>
      </w:pPr>
    </w:p>
    <w:p w:rsidR="00991415" w:rsidRPr="00A16305" w:rsidRDefault="00991415" w:rsidP="0032035A">
      <w:pPr>
        <w:spacing w:before="0" w:beforeAutospacing="0" w:after="0" w:afterAutospacing="0" w:line="360" w:lineRule="auto"/>
        <w:jc w:val="right"/>
        <w:rPr>
          <w:rFonts w:ascii="Times New Roman" w:hAnsi="Times New Roman" w:cs="Times New Roman"/>
          <w:sz w:val="28"/>
          <w:szCs w:val="28"/>
        </w:rPr>
      </w:pPr>
      <w:r w:rsidRPr="00A16305">
        <w:rPr>
          <w:rFonts w:ascii="Times New Roman" w:hAnsi="Times New Roman" w:cs="Times New Roman"/>
          <w:sz w:val="28"/>
          <w:szCs w:val="28"/>
        </w:rPr>
        <w:t>Научный руководитель:</w:t>
      </w:r>
    </w:p>
    <w:p w:rsidR="00991415" w:rsidRPr="00A16305" w:rsidRDefault="00991415" w:rsidP="0032035A">
      <w:pPr>
        <w:spacing w:before="0" w:beforeAutospacing="0" w:after="0" w:afterAutospacing="0" w:line="360" w:lineRule="auto"/>
        <w:jc w:val="right"/>
        <w:rPr>
          <w:rFonts w:ascii="Times New Roman" w:hAnsi="Times New Roman" w:cs="Times New Roman"/>
          <w:sz w:val="28"/>
          <w:szCs w:val="28"/>
        </w:rPr>
      </w:pPr>
      <w:r w:rsidRPr="00A16305">
        <w:rPr>
          <w:rFonts w:ascii="Times New Roman" w:hAnsi="Times New Roman" w:cs="Times New Roman"/>
          <w:sz w:val="28"/>
          <w:szCs w:val="28"/>
        </w:rPr>
        <w:t xml:space="preserve">доктор медицинских наук, </w:t>
      </w:r>
    </w:p>
    <w:p w:rsidR="00991415" w:rsidRPr="00A16305" w:rsidRDefault="00991415" w:rsidP="0032035A">
      <w:pPr>
        <w:spacing w:before="0" w:beforeAutospacing="0" w:after="0" w:afterAutospacing="0" w:line="360" w:lineRule="auto"/>
        <w:jc w:val="right"/>
        <w:rPr>
          <w:rFonts w:ascii="Times New Roman" w:hAnsi="Times New Roman" w:cs="Times New Roman"/>
          <w:sz w:val="28"/>
          <w:szCs w:val="28"/>
        </w:rPr>
      </w:pPr>
      <w:r w:rsidRPr="00A16305">
        <w:rPr>
          <w:rFonts w:ascii="Times New Roman" w:hAnsi="Times New Roman" w:cs="Times New Roman"/>
          <w:sz w:val="28"/>
          <w:szCs w:val="28"/>
        </w:rPr>
        <w:t>профессор Е.М.Мохов</w:t>
      </w:r>
    </w:p>
    <w:p w:rsidR="00991415" w:rsidRPr="00A16305" w:rsidRDefault="00991415" w:rsidP="0032035A">
      <w:pPr>
        <w:spacing w:before="0" w:beforeAutospacing="0" w:after="0" w:afterAutospacing="0" w:line="360" w:lineRule="auto"/>
        <w:rPr>
          <w:rFonts w:ascii="Times New Roman" w:hAnsi="Times New Roman" w:cs="Times New Roman"/>
          <w:sz w:val="28"/>
          <w:szCs w:val="28"/>
        </w:rPr>
      </w:pPr>
    </w:p>
    <w:p w:rsidR="00991415" w:rsidRDefault="00991415" w:rsidP="0032035A">
      <w:pPr>
        <w:spacing w:before="0" w:beforeAutospacing="0" w:after="0" w:afterAutospacing="0" w:line="360" w:lineRule="auto"/>
        <w:rPr>
          <w:rFonts w:ascii="Times New Roman" w:hAnsi="Times New Roman" w:cs="Times New Roman"/>
          <w:sz w:val="28"/>
          <w:szCs w:val="28"/>
        </w:rPr>
      </w:pPr>
    </w:p>
    <w:p w:rsidR="00C13B00" w:rsidRPr="00A16305" w:rsidRDefault="00C13B00" w:rsidP="0032035A">
      <w:pPr>
        <w:spacing w:before="0" w:beforeAutospacing="0" w:after="0" w:afterAutospacing="0" w:line="360" w:lineRule="auto"/>
        <w:rPr>
          <w:rFonts w:ascii="Times New Roman" w:hAnsi="Times New Roman" w:cs="Times New Roman"/>
          <w:sz w:val="28"/>
          <w:szCs w:val="28"/>
        </w:rPr>
      </w:pPr>
    </w:p>
    <w:p w:rsidR="00571778" w:rsidRDefault="00991415" w:rsidP="00571778">
      <w:pPr>
        <w:spacing w:before="0" w:beforeAutospacing="0" w:after="0" w:line="360" w:lineRule="auto"/>
        <w:rPr>
          <w:rFonts w:ascii="Times New Roman" w:hAnsi="Times New Roman" w:cs="Times New Roman"/>
          <w:sz w:val="28"/>
          <w:szCs w:val="28"/>
        </w:rPr>
      </w:pPr>
      <w:r w:rsidRPr="00A16305">
        <w:rPr>
          <w:rFonts w:ascii="Times New Roman" w:hAnsi="Times New Roman" w:cs="Times New Roman"/>
          <w:sz w:val="28"/>
          <w:szCs w:val="28"/>
        </w:rPr>
        <w:t>Тверь – 2015</w:t>
      </w:r>
    </w:p>
    <w:p w:rsidR="00991415" w:rsidRPr="00571778" w:rsidRDefault="00991415" w:rsidP="00571778">
      <w:pPr>
        <w:spacing w:before="0" w:beforeAutospacing="0" w:after="0" w:afterAutospacing="0" w:line="360" w:lineRule="auto"/>
        <w:contextualSpacing/>
        <w:rPr>
          <w:rFonts w:ascii="Times New Roman" w:hAnsi="Times New Roman" w:cs="Times New Roman"/>
          <w:sz w:val="28"/>
          <w:szCs w:val="28"/>
        </w:rPr>
      </w:pPr>
      <w:r w:rsidRPr="00A16305">
        <w:rPr>
          <w:rFonts w:ascii="Times New Roman" w:hAnsi="Times New Roman" w:cs="Times New Roman"/>
          <w:b/>
          <w:bCs/>
          <w:sz w:val="28"/>
          <w:szCs w:val="28"/>
        </w:rPr>
        <w:lastRenderedPageBreak/>
        <w:t>Содержание</w:t>
      </w:r>
    </w:p>
    <w:p w:rsidR="00991415" w:rsidRDefault="00991415" w:rsidP="00571778">
      <w:pPr>
        <w:spacing w:before="0" w:beforeAutospacing="0" w:after="0" w:afterAutospacing="0"/>
        <w:contextualSpacing/>
        <w:rPr>
          <w:rFonts w:ascii="Times New Roman" w:hAnsi="Times New Roman" w:cs="Times New Roman"/>
          <w:b/>
          <w:bCs/>
          <w:sz w:val="28"/>
          <w:szCs w:val="28"/>
        </w:rPr>
      </w:pPr>
    </w:p>
    <w:p w:rsidR="00571778" w:rsidRPr="00A16305" w:rsidRDefault="00571778" w:rsidP="00571778">
      <w:pPr>
        <w:spacing w:before="0" w:beforeAutospacing="0" w:after="0" w:afterAutospacing="0"/>
        <w:contextualSpacing/>
        <w:rPr>
          <w:rFonts w:ascii="Times New Roman" w:hAnsi="Times New Roman" w:cs="Times New Roman"/>
          <w:b/>
          <w:bCs/>
          <w:sz w:val="28"/>
          <w:szCs w:val="28"/>
        </w:rPr>
      </w:pPr>
    </w:p>
    <w:p w:rsidR="00991415" w:rsidRPr="00A16305" w:rsidRDefault="00991415" w:rsidP="00571778">
      <w:pPr>
        <w:spacing w:before="0" w:beforeAutospacing="0" w:after="0" w:afterAutospacing="0"/>
        <w:contextualSpacing/>
        <w:rPr>
          <w:rFonts w:ascii="Times New Roman" w:hAnsi="Times New Roman" w:cs="Times New Roman"/>
          <w:b/>
          <w:bCs/>
          <w:sz w:val="28"/>
          <w:szCs w:val="28"/>
        </w:rPr>
      </w:pPr>
    </w:p>
    <w:tbl>
      <w:tblPr>
        <w:tblW w:w="10045" w:type="dxa"/>
        <w:tblInd w:w="-106" w:type="dxa"/>
        <w:tblLayout w:type="fixed"/>
        <w:tblLook w:val="00A0" w:firstRow="1" w:lastRow="0" w:firstColumn="1" w:lastColumn="0" w:noHBand="0" w:noVBand="0"/>
      </w:tblPr>
      <w:tblGrid>
        <w:gridCol w:w="851"/>
        <w:gridCol w:w="992"/>
        <w:gridCol w:w="7513"/>
        <w:gridCol w:w="689"/>
      </w:tblGrid>
      <w:tr w:rsidR="00991415" w:rsidRPr="00E83EB9" w:rsidTr="0005480A">
        <w:tc>
          <w:tcPr>
            <w:tcW w:w="9356" w:type="dxa"/>
            <w:gridSpan w:val="3"/>
          </w:tcPr>
          <w:p w:rsidR="00991415" w:rsidRPr="00E83EB9" w:rsidRDefault="00991415" w:rsidP="000A23E6">
            <w:pPr>
              <w:pStyle w:val="13"/>
              <w:spacing w:after="0"/>
              <w:ind w:left="0"/>
              <w:contextualSpacing/>
              <w:jc w:val="both"/>
              <w:rPr>
                <w:rFonts w:ascii="Times New Roman" w:hAnsi="Times New Roman" w:cs="Times New Roman"/>
                <w:b/>
                <w:bCs/>
                <w:sz w:val="28"/>
                <w:szCs w:val="28"/>
              </w:rPr>
            </w:pPr>
            <w:r w:rsidRPr="00E83EB9">
              <w:rPr>
                <w:rFonts w:ascii="Times New Roman" w:hAnsi="Times New Roman" w:cs="Times New Roman"/>
                <w:b/>
                <w:bCs/>
                <w:sz w:val="28"/>
                <w:szCs w:val="28"/>
              </w:rPr>
              <w:t>Введение</w:t>
            </w:r>
          </w:p>
        </w:tc>
        <w:tc>
          <w:tcPr>
            <w:tcW w:w="689" w:type="dxa"/>
            <w:vAlign w:val="center"/>
          </w:tcPr>
          <w:p w:rsidR="00991415" w:rsidRPr="00E83EB9" w:rsidRDefault="00991415" w:rsidP="00571778">
            <w:pPr>
              <w:pStyle w:val="13"/>
              <w:spacing w:after="0"/>
              <w:ind w:left="0"/>
              <w:contextualSpacing/>
              <w:jc w:val="center"/>
              <w:rPr>
                <w:rFonts w:ascii="Times New Roman" w:hAnsi="Times New Roman" w:cs="Times New Roman"/>
                <w:b/>
                <w:bCs/>
                <w:sz w:val="28"/>
                <w:szCs w:val="28"/>
              </w:rPr>
            </w:pPr>
            <w:r w:rsidRPr="00E83EB9">
              <w:rPr>
                <w:rFonts w:ascii="Times New Roman" w:hAnsi="Times New Roman" w:cs="Times New Roman"/>
                <w:b/>
                <w:bCs/>
                <w:sz w:val="28"/>
                <w:szCs w:val="28"/>
              </w:rPr>
              <w:t>4</w:t>
            </w:r>
          </w:p>
        </w:tc>
      </w:tr>
      <w:tr w:rsidR="00991415" w:rsidRPr="00E83EB9" w:rsidTr="0005480A">
        <w:tc>
          <w:tcPr>
            <w:tcW w:w="9356" w:type="dxa"/>
            <w:gridSpan w:val="3"/>
          </w:tcPr>
          <w:p w:rsidR="00991415" w:rsidRPr="00E83EB9" w:rsidRDefault="00991415" w:rsidP="000A23E6">
            <w:pPr>
              <w:pStyle w:val="13"/>
              <w:ind w:left="0"/>
              <w:jc w:val="both"/>
              <w:rPr>
                <w:rFonts w:ascii="Times New Roman" w:hAnsi="Times New Roman" w:cs="Times New Roman"/>
                <w:b/>
                <w:bCs/>
                <w:sz w:val="28"/>
                <w:szCs w:val="28"/>
              </w:rPr>
            </w:pPr>
            <w:r w:rsidRPr="00E83EB9">
              <w:rPr>
                <w:rFonts w:ascii="Times New Roman" w:hAnsi="Times New Roman" w:cs="Times New Roman"/>
                <w:b/>
                <w:bCs/>
                <w:sz w:val="28"/>
                <w:szCs w:val="28"/>
              </w:rPr>
              <w:t>Глава 1. Современные представления о лечении постнекротических кист поджелудочной железы и отдаленных резул</w:t>
            </w:r>
            <w:r w:rsidR="000A23E6">
              <w:rPr>
                <w:rFonts w:ascii="Times New Roman" w:hAnsi="Times New Roman" w:cs="Times New Roman"/>
                <w:b/>
                <w:bCs/>
                <w:sz w:val="28"/>
                <w:szCs w:val="28"/>
              </w:rPr>
              <w:t>ьтатах хирургического лечения (о</w:t>
            </w:r>
            <w:r w:rsidRPr="00E83EB9">
              <w:rPr>
                <w:rFonts w:ascii="Times New Roman" w:hAnsi="Times New Roman" w:cs="Times New Roman"/>
                <w:b/>
                <w:bCs/>
                <w:sz w:val="28"/>
                <w:szCs w:val="28"/>
              </w:rPr>
              <w:t>бзор литературы)</w:t>
            </w:r>
          </w:p>
        </w:tc>
        <w:tc>
          <w:tcPr>
            <w:tcW w:w="689" w:type="dxa"/>
            <w:vAlign w:val="center"/>
          </w:tcPr>
          <w:p w:rsidR="00991415" w:rsidRPr="00E83EB9" w:rsidRDefault="00621685" w:rsidP="00107E97">
            <w:pPr>
              <w:pStyle w:val="13"/>
              <w:ind w:left="0"/>
              <w:jc w:val="center"/>
              <w:rPr>
                <w:rFonts w:ascii="Times New Roman" w:hAnsi="Times New Roman" w:cs="Times New Roman"/>
                <w:b/>
                <w:bCs/>
                <w:sz w:val="28"/>
                <w:szCs w:val="28"/>
              </w:rPr>
            </w:pPr>
            <w:r>
              <w:rPr>
                <w:rFonts w:ascii="Times New Roman" w:hAnsi="Times New Roman" w:cs="Times New Roman"/>
                <w:b/>
                <w:bCs/>
                <w:sz w:val="28"/>
                <w:szCs w:val="28"/>
              </w:rPr>
              <w:t>10</w:t>
            </w:r>
          </w:p>
        </w:tc>
      </w:tr>
      <w:tr w:rsidR="00991415" w:rsidRPr="00E83EB9" w:rsidTr="0005480A">
        <w:tc>
          <w:tcPr>
            <w:tcW w:w="9356" w:type="dxa"/>
            <w:gridSpan w:val="3"/>
          </w:tcPr>
          <w:p w:rsidR="00991415" w:rsidRPr="00E83EB9" w:rsidRDefault="00991415" w:rsidP="000A23E6">
            <w:pPr>
              <w:pStyle w:val="13"/>
              <w:ind w:left="0"/>
              <w:jc w:val="both"/>
              <w:rPr>
                <w:rFonts w:ascii="Times New Roman" w:hAnsi="Times New Roman" w:cs="Times New Roman"/>
                <w:b/>
                <w:bCs/>
                <w:sz w:val="28"/>
                <w:szCs w:val="28"/>
              </w:rPr>
            </w:pPr>
            <w:r w:rsidRPr="00E83EB9">
              <w:rPr>
                <w:rFonts w:ascii="Times New Roman" w:hAnsi="Times New Roman" w:cs="Times New Roman"/>
                <w:b/>
                <w:bCs/>
                <w:sz w:val="28"/>
                <w:szCs w:val="28"/>
              </w:rPr>
              <w:t>Глава 2. Материалы и методы исследования</w:t>
            </w:r>
          </w:p>
        </w:tc>
        <w:tc>
          <w:tcPr>
            <w:tcW w:w="689" w:type="dxa"/>
            <w:vAlign w:val="center"/>
          </w:tcPr>
          <w:p w:rsidR="00991415" w:rsidRPr="00E83EB9" w:rsidRDefault="00621685" w:rsidP="00571778">
            <w:pPr>
              <w:pStyle w:val="13"/>
              <w:ind w:left="0"/>
              <w:jc w:val="center"/>
              <w:rPr>
                <w:rFonts w:ascii="Times New Roman" w:hAnsi="Times New Roman" w:cs="Times New Roman"/>
                <w:b/>
                <w:bCs/>
                <w:sz w:val="28"/>
                <w:szCs w:val="28"/>
              </w:rPr>
            </w:pPr>
            <w:r>
              <w:rPr>
                <w:rFonts w:ascii="Times New Roman" w:hAnsi="Times New Roman" w:cs="Times New Roman"/>
                <w:b/>
                <w:bCs/>
                <w:sz w:val="28"/>
                <w:szCs w:val="28"/>
              </w:rPr>
              <w:t>3</w:t>
            </w:r>
            <w:r w:rsidR="00571778">
              <w:rPr>
                <w:rFonts w:ascii="Times New Roman" w:hAnsi="Times New Roman" w:cs="Times New Roman"/>
                <w:b/>
                <w:bCs/>
                <w:sz w:val="28"/>
                <w:szCs w:val="28"/>
              </w:rPr>
              <w:t>6</w:t>
            </w:r>
          </w:p>
        </w:tc>
      </w:tr>
      <w:tr w:rsidR="00991415" w:rsidRPr="00E83EB9" w:rsidTr="0005480A">
        <w:tc>
          <w:tcPr>
            <w:tcW w:w="851" w:type="dxa"/>
          </w:tcPr>
          <w:p w:rsidR="00991415" w:rsidRPr="00E83EB9" w:rsidRDefault="00991415" w:rsidP="00107E97">
            <w:pPr>
              <w:pStyle w:val="13"/>
              <w:ind w:left="0"/>
              <w:jc w:val="both"/>
              <w:rPr>
                <w:rFonts w:ascii="Times New Roman" w:hAnsi="Times New Roman" w:cs="Times New Roman"/>
                <w:b/>
                <w:bCs/>
                <w:sz w:val="28"/>
                <w:szCs w:val="28"/>
              </w:rPr>
            </w:pPr>
          </w:p>
        </w:tc>
        <w:tc>
          <w:tcPr>
            <w:tcW w:w="8505" w:type="dxa"/>
            <w:gridSpan w:val="2"/>
          </w:tcPr>
          <w:p w:rsidR="00991415" w:rsidRPr="00E83EB9" w:rsidRDefault="00991415" w:rsidP="000A23E6">
            <w:pPr>
              <w:pStyle w:val="13"/>
              <w:numPr>
                <w:ilvl w:val="1"/>
                <w:numId w:val="3"/>
              </w:numPr>
              <w:jc w:val="both"/>
              <w:rPr>
                <w:rFonts w:ascii="Times New Roman" w:hAnsi="Times New Roman" w:cs="Times New Roman"/>
                <w:sz w:val="28"/>
                <w:szCs w:val="28"/>
              </w:rPr>
            </w:pPr>
            <w:r w:rsidRPr="00E83EB9">
              <w:rPr>
                <w:rFonts w:ascii="Times New Roman" w:hAnsi="Times New Roman" w:cs="Times New Roman"/>
                <w:sz w:val="28"/>
                <w:szCs w:val="28"/>
              </w:rPr>
              <w:t>Общая характеристика больных</w:t>
            </w:r>
          </w:p>
        </w:tc>
        <w:tc>
          <w:tcPr>
            <w:tcW w:w="689" w:type="dxa"/>
            <w:vAlign w:val="center"/>
          </w:tcPr>
          <w:p w:rsidR="00991415" w:rsidRPr="00E83EB9" w:rsidRDefault="00621685" w:rsidP="004969F4">
            <w:pPr>
              <w:pStyle w:val="13"/>
              <w:ind w:left="0"/>
              <w:jc w:val="center"/>
              <w:rPr>
                <w:rFonts w:ascii="Times New Roman" w:hAnsi="Times New Roman" w:cs="Times New Roman"/>
                <w:b/>
                <w:bCs/>
                <w:sz w:val="28"/>
                <w:szCs w:val="28"/>
              </w:rPr>
            </w:pPr>
            <w:r>
              <w:rPr>
                <w:rFonts w:ascii="Times New Roman" w:hAnsi="Times New Roman" w:cs="Times New Roman"/>
                <w:b/>
                <w:bCs/>
                <w:sz w:val="28"/>
                <w:szCs w:val="28"/>
              </w:rPr>
              <w:t>3</w:t>
            </w:r>
            <w:r w:rsidR="00571778">
              <w:rPr>
                <w:rFonts w:ascii="Times New Roman" w:hAnsi="Times New Roman" w:cs="Times New Roman"/>
                <w:b/>
                <w:bCs/>
                <w:sz w:val="28"/>
                <w:szCs w:val="28"/>
              </w:rPr>
              <w:t>6</w:t>
            </w:r>
          </w:p>
        </w:tc>
      </w:tr>
      <w:tr w:rsidR="00991415" w:rsidRPr="00E83EB9" w:rsidTr="0005480A">
        <w:tc>
          <w:tcPr>
            <w:tcW w:w="851" w:type="dxa"/>
          </w:tcPr>
          <w:p w:rsidR="00991415" w:rsidRPr="00E83EB9" w:rsidRDefault="00991415" w:rsidP="00107E97">
            <w:pPr>
              <w:pStyle w:val="13"/>
              <w:ind w:left="0"/>
              <w:jc w:val="both"/>
              <w:rPr>
                <w:rFonts w:ascii="Times New Roman" w:hAnsi="Times New Roman" w:cs="Times New Roman"/>
                <w:b/>
                <w:bCs/>
                <w:sz w:val="28"/>
                <w:szCs w:val="28"/>
              </w:rPr>
            </w:pPr>
          </w:p>
        </w:tc>
        <w:tc>
          <w:tcPr>
            <w:tcW w:w="8505" w:type="dxa"/>
            <w:gridSpan w:val="2"/>
          </w:tcPr>
          <w:p w:rsidR="00991415" w:rsidRPr="00E83EB9" w:rsidRDefault="00991415" w:rsidP="000A23E6">
            <w:pPr>
              <w:pStyle w:val="13"/>
              <w:numPr>
                <w:ilvl w:val="1"/>
                <w:numId w:val="3"/>
              </w:numPr>
              <w:jc w:val="both"/>
              <w:rPr>
                <w:rFonts w:ascii="Times New Roman" w:hAnsi="Times New Roman" w:cs="Times New Roman"/>
                <w:sz w:val="28"/>
                <w:szCs w:val="28"/>
              </w:rPr>
            </w:pPr>
            <w:r w:rsidRPr="00E83EB9">
              <w:rPr>
                <w:rFonts w:ascii="Times New Roman" w:hAnsi="Times New Roman" w:cs="Times New Roman"/>
                <w:sz w:val="28"/>
                <w:szCs w:val="28"/>
              </w:rPr>
              <w:t>Методы инструментальной и лабора</w:t>
            </w:r>
            <w:r>
              <w:rPr>
                <w:rFonts w:ascii="Times New Roman" w:hAnsi="Times New Roman" w:cs="Times New Roman"/>
                <w:sz w:val="28"/>
                <w:szCs w:val="28"/>
              </w:rPr>
              <w:t>торной диагностики</w:t>
            </w:r>
          </w:p>
        </w:tc>
        <w:tc>
          <w:tcPr>
            <w:tcW w:w="689" w:type="dxa"/>
            <w:vAlign w:val="center"/>
          </w:tcPr>
          <w:p w:rsidR="00991415" w:rsidRPr="00E83EB9" w:rsidRDefault="00571778" w:rsidP="00107E97">
            <w:pPr>
              <w:pStyle w:val="13"/>
              <w:ind w:left="0"/>
              <w:jc w:val="center"/>
              <w:rPr>
                <w:rFonts w:ascii="Times New Roman" w:hAnsi="Times New Roman" w:cs="Times New Roman"/>
                <w:b/>
                <w:bCs/>
                <w:sz w:val="28"/>
                <w:szCs w:val="28"/>
              </w:rPr>
            </w:pPr>
            <w:r>
              <w:rPr>
                <w:rFonts w:ascii="Times New Roman" w:hAnsi="Times New Roman" w:cs="Times New Roman"/>
                <w:b/>
                <w:bCs/>
                <w:sz w:val="28"/>
                <w:szCs w:val="28"/>
              </w:rPr>
              <w:t>39</w:t>
            </w:r>
          </w:p>
        </w:tc>
      </w:tr>
      <w:tr w:rsidR="00991415" w:rsidRPr="00E83EB9" w:rsidTr="0005480A">
        <w:tc>
          <w:tcPr>
            <w:tcW w:w="851" w:type="dxa"/>
          </w:tcPr>
          <w:p w:rsidR="00991415" w:rsidRPr="00E83EB9" w:rsidRDefault="00991415" w:rsidP="00107E97">
            <w:pPr>
              <w:pStyle w:val="13"/>
              <w:ind w:left="0"/>
              <w:jc w:val="both"/>
              <w:rPr>
                <w:rFonts w:ascii="Times New Roman" w:hAnsi="Times New Roman" w:cs="Times New Roman"/>
                <w:b/>
                <w:bCs/>
                <w:sz w:val="28"/>
                <w:szCs w:val="28"/>
              </w:rPr>
            </w:pPr>
          </w:p>
        </w:tc>
        <w:tc>
          <w:tcPr>
            <w:tcW w:w="8505" w:type="dxa"/>
            <w:gridSpan w:val="2"/>
          </w:tcPr>
          <w:p w:rsidR="00991415" w:rsidRPr="00E83EB9" w:rsidRDefault="00991415" w:rsidP="000A23E6">
            <w:pPr>
              <w:pStyle w:val="13"/>
              <w:numPr>
                <w:ilvl w:val="1"/>
                <w:numId w:val="3"/>
              </w:numPr>
              <w:jc w:val="both"/>
              <w:rPr>
                <w:rFonts w:ascii="Times New Roman" w:hAnsi="Times New Roman" w:cs="Times New Roman"/>
                <w:sz w:val="28"/>
                <w:szCs w:val="28"/>
              </w:rPr>
            </w:pPr>
            <w:r w:rsidRPr="00E83EB9">
              <w:rPr>
                <w:rFonts w:ascii="Times New Roman" w:hAnsi="Times New Roman" w:cs="Times New Roman"/>
                <w:sz w:val="28"/>
                <w:szCs w:val="28"/>
              </w:rPr>
              <w:t>Методики операций</w:t>
            </w:r>
          </w:p>
        </w:tc>
        <w:tc>
          <w:tcPr>
            <w:tcW w:w="689" w:type="dxa"/>
            <w:vAlign w:val="center"/>
          </w:tcPr>
          <w:p w:rsidR="00991415" w:rsidRPr="00E83EB9" w:rsidRDefault="00621685" w:rsidP="00107E97">
            <w:pPr>
              <w:pStyle w:val="13"/>
              <w:ind w:left="0"/>
              <w:jc w:val="center"/>
              <w:rPr>
                <w:rFonts w:ascii="Times New Roman" w:hAnsi="Times New Roman" w:cs="Times New Roman"/>
                <w:b/>
                <w:bCs/>
                <w:sz w:val="28"/>
                <w:szCs w:val="28"/>
              </w:rPr>
            </w:pPr>
            <w:r>
              <w:rPr>
                <w:rFonts w:ascii="Times New Roman" w:hAnsi="Times New Roman" w:cs="Times New Roman"/>
                <w:b/>
                <w:bCs/>
                <w:sz w:val="28"/>
                <w:szCs w:val="28"/>
              </w:rPr>
              <w:t>4</w:t>
            </w:r>
            <w:r w:rsidR="00571778">
              <w:rPr>
                <w:rFonts w:ascii="Times New Roman" w:hAnsi="Times New Roman" w:cs="Times New Roman"/>
                <w:b/>
                <w:bCs/>
                <w:sz w:val="28"/>
                <w:szCs w:val="28"/>
              </w:rPr>
              <w:t>3</w:t>
            </w:r>
          </w:p>
        </w:tc>
      </w:tr>
      <w:tr w:rsidR="00991415" w:rsidRPr="00E83EB9" w:rsidTr="0005480A">
        <w:tc>
          <w:tcPr>
            <w:tcW w:w="851" w:type="dxa"/>
          </w:tcPr>
          <w:p w:rsidR="00991415" w:rsidRPr="00E83EB9" w:rsidRDefault="00991415" w:rsidP="00107E97">
            <w:pPr>
              <w:pStyle w:val="13"/>
              <w:ind w:left="0"/>
              <w:jc w:val="both"/>
              <w:rPr>
                <w:rFonts w:ascii="Times New Roman" w:hAnsi="Times New Roman" w:cs="Times New Roman"/>
                <w:b/>
                <w:bCs/>
                <w:sz w:val="28"/>
                <w:szCs w:val="28"/>
              </w:rPr>
            </w:pPr>
          </w:p>
        </w:tc>
        <w:tc>
          <w:tcPr>
            <w:tcW w:w="992" w:type="dxa"/>
          </w:tcPr>
          <w:p w:rsidR="00991415" w:rsidRPr="00E83EB9" w:rsidRDefault="00991415" w:rsidP="00107E97">
            <w:pPr>
              <w:pStyle w:val="13"/>
              <w:ind w:left="0"/>
              <w:jc w:val="both"/>
              <w:rPr>
                <w:rFonts w:ascii="Times New Roman" w:hAnsi="Times New Roman" w:cs="Times New Roman"/>
                <w:b/>
                <w:bCs/>
                <w:sz w:val="28"/>
                <w:szCs w:val="28"/>
              </w:rPr>
            </w:pPr>
          </w:p>
        </w:tc>
        <w:tc>
          <w:tcPr>
            <w:tcW w:w="7513" w:type="dxa"/>
          </w:tcPr>
          <w:p w:rsidR="00991415" w:rsidRPr="00E83EB9" w:rsidRDefault="00991415" w:rsidP="000A23E6">
            <w:pPr>
              <w:pStyle w:val="13"/>
              <w:numPr>
                <w:ilvl w:val="2"/>
                <w:numId w:val="3"/>
              </w:numPr>
              <w:jc w:val="both"/>
              <w:rPr>
                <w:rFonts w:ascii="Times New Roman" w:hAnsi="Times New Roman" w:cs="Times New Roman"/>
                <w:sz w:val="28"/>
                <w:szCs w:val="28"/>
              </w:rPr>
            </w:pPr>
            <w:r w:rsidRPr="00E83EB9">
              <w:rPr>
                <w:rFonts w:ascii="Times New Roman" w:hAnsi="Times New Roman" w:cs="Times New Roman"/>
                <w:sz w:val="28"/>
                <w:szCs w:val="28"/>
              </w:rPr>
              <w:t>Формирование цистогастр</w:t>
            </w:r>
            <w:r>
              <w:rPr>
                <w:rFonts w:ascii="Times New Roman" w:hAnsi="Times New Roman" w:cs="Times New Roman"/>
                <w:sz w:val="28"/>
                <w:szCs w:val="28"/>
              </w:rPr>
              <w:t>оанастомоза</w:t>
            </w:r>
          </w:p>
        </w:tc>
        <w:tc>
          <w:tcPr>
            <w:tcW w:w="689" w:type="dxa"/>
            <w:vAlign w:val="center"/>
          </w:tcPr>
          <w:p w:rsidR="00991415" w:rsidRPr="00E83EB9" w:rsidRDefault="00621685" w:rsidP="00107E97">
            <w:pPr>
              <w:pStyle w:val="13"/>
              <w:ind w:left="0"/>
              <w:jc w:val="center"/>
              <w:rPr>
                <w:rFonts w:ascii="Times New Roman" w:hAnsi="Times New Roman" w:cs="Times New Roman"/>
                <w:b/>
                <w:bCs/>
                <w:sz w:val="28"/>
                <w:szCs w:val="28"/>
              </w:rPr>
            </w:pPr>
            <w:r>
              <w:rPr>
                <w:rFonts w:ascii="Times New Roman" w:hAnsi="Times New Roman" w:cs="Times New Roman"/>
                <w:b/>
                <w:bCs/>
                <w:sz w:val="28"/>
                <w:szCs w:val="28"/>
              </w:rPr>
              <w:t>4</w:t>
            </w:r>
            <w:r w:rsidR="00571778">
              <w:rPr>
                <w:rFonts w:ascii="Times New Roman" w:hAnsi="Times New Roman" w:cs="Times New Roman"/>
                <w:b/>
                <w:bCs/>
                <w:sz w:val="28"/>
                <w:szCs w:val="28"/>
              </w:rPr>
              <w:t>3</w:t>
            </w:r>
          </w:p>
        </w:tc>
      </w:tr>
      <w:tr w:rsidR="00991415" w:rsidRPr="00E83EB9" w:rsidTr="0005480A">
        <w:tc>
          <w:tcPr>
            <w:tcW w:w="851" w:type="dxa"/>
          </w:tcPr>
          <w:p w:rsidR="00991415" w:rsidRPr="00E83EB9" w:rsidRDefault="00991415" w:rsidP="00107E97">
            <w:pPr>
              <w:pStyle w:val="13"/>
              <w:ind w:left="0"/>
              <w:jc w:val="both"/>
              <w:rPr>
                <w:rFonts w:ascii="Times New Roman" w:hAnsi="Times New Roman" w:cs="Times New Roman"/>
                <w:b/>
                <w:bCs/>
                <w:sz w:val="28"/>
                <w:szCs w:val="28"/>
              </w:rPr>
            </w:pPr>
          </w:p>
        </w:tc>
        <w:tc>
          <w:tcPr>
            <w:tcW w:w="992" w:type="dxa"/>
          </w:tcPr>
          <w:p w:rsidR="00991415" w:rsidRPr="00E83EB9" w:rsidRDefault="00991415" w:rsidP="00107E97">
            <w:pPr>
              <w:pStyle w:val="13"/>
              <w:ind w:left="0"/>
              <w:jc w:val="both"/>
              <w:rPr>
                <w:rFonts w:ascii="Times New Roman" w:hAnsi="Times New Roman" w:cs="Times New Roman"/>
                <w:b/>
                <w:bCs/>
                <w:sz w:val="28"/>
                <w:szCs w:val="28"/>
              </w:rPr>
            </w:pPr>
          </w:p>
        </w:tc>
        <w:tc>
          <w:tcPr>
            <w:tcW w:w="7513" w:type="dxa"/>
          </w:tcPr>
          <w:p w:rsidR="00991415" w:rsidRPr="00E83EB9" w:rsidRDefault="00991415" w:rsidP="000A23E6">
            <w:pPr>
              <w:pStyle w:val="13"/>
              <w:numPr>
                <w:ilvl w:val="2"/>
                <w:numId w:val="3"/>
              </w:numPr>
              <w:jc w:val="both"/>
              <w:rPr>
                <w:rFonts w:ascii="Times New Roman" w:hAnsi="Times New Roman" w:cs="Times New Roman"/>
                <w:sz w:val="28"/>
                <w:szCs w:val="28"/>
              </w:rPr>
            </w:pPr>
            <w:r w:rsidRPr="00E83EB9">
              <w:rPr>
                <w:rFonts w:ascii="Times New Roman" w:hAnsi="Times New Roman" w:cs="Times New Roman"/>
                <w:sz w:val="28"/>
                <w:szCs w:val="28"/>
              </w:rPr>
              <w:t>Формирование цистодуоденоанастомоза</w:t>
            </w:r>
          </w:p>
        </w:tc>
        <w:tc>
          <w:tcPr>
            <w:tcW w:w="689" w:type="dxa"/>
            <w:vAlign w:val="center"/>
          </w:tcPr>
          <w:p w:rsidR="00991415" w:rsidRPr="00E83EB9" w:rsidRDefault="00621685" w:rsidP="00107E97">
            <w:pPr>
              <w:pStyle w:val="13"/>
              <w:ind w:left="0"/>
              <w:jc w:val="center"/>
              <w:rPr>
                <w:rFonts w:ascii="Times New Roman" w:hAnsi="Times New Roman" w:cs="Times New Roman"/>
                <w:b/>
                <w:bCs/>
                <w:sz w:val="28"/>
                <w:szCs w:val="28"/>
              </w:rPr>
            </w:pPr>
            <w:r>
              <w:rPr>
                <w:rFonts w:ascii="Times New Roman" w:hAnsi="Times New Roman" w:cs="Times New Roman"/>
                <w:b/>
                <w:bCs/>
                <w:sz w:val="28"/>
                <w:szCs w:val="28"/>
              </w:rPr>
              <w:t>4</w:t>
            </w:r>
            <w:r w:rsidR="00571778">
              <w:rPr>
                <w:rFonts w:ascii="Times New Roman" w:hAnsi="Times New Roman" w:cs="Times New Roman"/>
                <w:b/>
                <w:bCs/>
                <w:sz w:val="28"/>
                <w:szCs w:val="28"/>
              </w:rPr>
              <w:t>5</w:t>
            </w:r>
          </w:p>
        </w:tc>
      </w:tr>
      <w:tr w:rsidR="00991415" w:rsidRPr="00E83EB9" w:rsidTr="0005480A">
        <w:tc>
          <w:tcPr>
            <w:tcW w:w="851" w:type="dxa"/>
          </w:tcPr>
          <w:p w:rsidR="00991415" w:rsidRPr="00E83EB9" w:rsidRDefault="00991415" w:rsidP="00107E97">
            <w:pPr>
              <w:pStyle w:val="13"/>
              <w:ind w:left="0"/>
              <w:jc w:val="both"/>
              <w:rPr>
                <w:rFonts w:ascii="Times New Roman" w:hAnsi="Times New Roman" w:cs="Times New Roman"/>
                <w:b/>
                <w:bCs/>
                <w:sz w:val="28"/>
                <w:szCs w:val="28"/>
              </w:rPr>
            </w:pPr>
          </w:p>
        </w:tc>
        <w:tc>
          <w:tcPr>
            <w:tcW w:w="992" w:type="dxa"/>
          </w:tcPr>
          <w:p w:rsidR="00991415" w:rsidRPr="00E83EB9" w:rsidRDefault="00991415" w:rsidP="00107E97">
            <w:pPr>
              <w:pStyle w:val="13"/>
              <w:ind w:left="0"/>
              <w:jc w:val="both"/>
              <w:rPr>
                <w:rFonts w:ascii="Times New Roman" w:hAnsi="Times New Roman" w:cs="Times New Roman"/>
                <w:b/>
                <w:bCs/>
                <w:sz w:val="28"/>
                <w:szCs w:val="28"/>
              </w:rPr>
            </w:pPr>
          </w:p>
        </w:tc>
        <w:tc>
          <w:tcPr>
            <w:tcW w:w="7513" w:type="dxa"/>
          </w:tcPr>
          <w:p w:rsidR="00991415" w:rsidRPr="00E83EB9" w:rsidRDefault="00991415" w:rsidP="000A23E6">
            <w:pPr>
              <w:pStyle w:val="13"/>
              <w:numPr>
                <w:ilvl w:val="2"/>
                <w:numId w:val="3"/>
              </w:numPr>
              <w:jc w:val="both"/>
              <w:rPr>
                <w:rFonts w:ascii="Times New Roman" w:hAnsi="Times New Roman" w:cs="Times New Roman"/>
                <w:sz w:val="28"/>
                <w:szCs w:val="28"/>
              </w:rPr>
            </w:pPr>
            <w:r w:rsidRPr="00E83EB9">
              <w:rPr>
                <w:rFonts w:ascii="Times New Roman" w:hAnsi="Times New Roman" w:cs="Times New Roman"/>
                <w:sz w:val="28"/>
                <w:szCs w:val="28"/>
              </w:rPr>
              <w:t>Формирование цистоеюноанастомоза</w:t>
            </w:r>
          </w:p>
        </w:tc>
        <w:tc>
          <w:tcPr>
            <w:tcW w:w="689" w:type="dxa"/>
            <w:vAlign w:val="center"/>
          </w:tcPr>
          <w:p w:rsidR="00991415" w:rsidRPr="00E83EB9" w:rsidRDefault="00621685" w:rsidP="00107E97">
            <w:pPr>
              <w:pStyle w:val="13"/>
              <w:ind w:left="0"/>
              <w:jc w:val="center"/>
              <w:rPr>
                <w:rFonts w:ascii="Times New Roman" w:hAnsi="Times New Roman" w:cs="Times New Roman"/>
                <w:b/>
                <w:bCs/>
                <w:sz w:val="28"/>
                <w:szCs w:val="28"/>
              </w:rPr>
            </w:pPr>
            <w:r>
              <w:rPr>
                <w:rFonts w:ascii="Times New Roman" w:hAnsi="Times New Roman" w:cs="Times New Roman"/>
                <w:b/>
                <w:bCs/>
                <w:sz w:val="28"/>
                <w:szCs w:val="28"/>
              </w:rPr>
              <w:t>4</w:t>
            </w:r>
            <w:r w:rsidR="00991415" w:rsidRPr="00E83EB9">
              <w:rPr>
                <w:rFonts w:ascii="Times New Roman" w:hAnsi="Times New Roman" w:cs="Times New Roman"/>
                <w:b/>
                <w:bCs/>
                <w:sz w:val="28"/>
                <w:szCs w:val="28"/>
              </w:rPr>
              <w:t>6</w:t>
            </w:r>
          </w:p>
        </w:tc>
      </w:tr>
      <w:tr w:rsidR="00991415" w:rsidRPr="00E83EB9" w:rsidTr="0005480A">
        <w:tc>
          <w:tcPr>
            <w:tcW w:w="851" w:type="dxa"/>
          </w:tcPr>
          <w:p w:rsidR="00991415" w:rsidRPr="00E83EB9" w:rsidRDefault="00991415" w:rsidP="00107E97">
            <w:pPr>
              <w:pStyle w:val="13"/>
              <w:ind w:left="0"/>
              <w:jc w:val="both"/>
              <w:rPr>
                <w:rFonts w:ascii="Times New Roman" w:hAnsi="Times New Roman" w:cs="Times New Roman"/>
                <w:b/>
                <w:bCs/>
                <w:sz w:val="28"/>
                <w:szCs w:val="28"/>
              </w:rPr>
            </w:pPr>
          </w:p>
        </w:tc>
        <w:tc>
          <w:tcPr>
            <w:tcW w:w="8505" w:type="dxa"/>
            <w:gridSpan w:val="2"/>
          </w:tcPr>
          <w:p w:rsidR="00991415" w:rsidRPr="00E83EB9" w:rsidRDefault="00991415" w:rsidP="000A23E6">
            <w:pPr>
              <w:pStyle w:val="13"/>
              <w:numPr>
                <w:ilvl w:val="1"/>
                <w:numId w:val="3"/>
              </w:numPr>
              <w:jc w:val="both"/>
              <w:rPr>
                <w:rFonts w:ascii="Times New Roman" w:hAnsi="Times New Roman" w:cs="Times New Roman"/>
                <w:sz w:val="28"/>
                <w:szCs w:val="28"/>
              </w:rPr>
            </w:pPr>
            <w:r w:rsidRPr="00E83EB9">
              <w:rPr>
                <w:rFonts w:ascii="Times New Roman" w:hAnsi="Times New Roman" w:cs="Times New Roman"/>
                <w:sz w:val="28"/>
                <w:szCs w:val="28"/>
              </w:rPr>
              <w:t>Методики оценки результатов опер</w:t>
            </w:r>
            <w:r>
              <w:rPr>
                <w:rFonts w:ascii="Times New Roman" w:hAnsi="Times New Roman" w:cs="Times New Roman"/>
                <w:sz w:val="28"/>
                <w:szCs w:val="28"/>
              </w:rPr>
              <w:t>аций</w:t>
            </w:r>
          </w:p>
        </w:tc>
        <w:tc>
          <w:tcPr>
            <w:tcW w:w="689" w:type="dxa"/>
            <w:vAlign w:val="center"/>
          </w:tcPr>
          <w:p w:rsidR="00991415" w:rsidRPr="00E83EB9" w:rsidRDefault="00621685" w:rsidP="0005480A">
            <w:pPr>
              <w:pStyle w:val="13"/>
              <w:ind w:left="0"/>
              <w:jc w:val="center"/>
              <w:rPr>
                <w:rFonts w:ascii="Times New Roman" w:hAnsi="Times New Roman" w:cs="Times New Roman"/>
                <w:b/>
                <w:bCs/>
                <w:sz w:val="28"/>
                <w:szCs w:val="28"/>
              </w:rPr>
            </w:pPr>
            <w:r>
              <w:rPr>
                <w:rFonts w:ascii="Times New Roman" w:hAnsi="Times New Roman" w:cs="Times New Roman"/>
                <w:b/>
                <w:bCs/>
                <w:sz w:val="28"/>
                <w:szCs w:val="28"/>
              </w:rPr>
              <w:t>4</w:t>
            </w:r>
            <w:r w:rsidR="00571778">
              <w:rPr>
                <w:rFonts w:ascii="Times New Roman" w:hAnsi="Times New Roman" w:cs="Times New Roman"/>
                <w:b/>
                <w:bCs/>
                <w:sz w:val="28"/>
                <w:szCs w:val="28"/>
              </w:rPr>
              <w:t>6</w:t>
            </w:r>
          </w:p>
        </w:tc>
      </w:tr>
      <w:tr w:rsidR="00991415" w:rsidRPr="00E83EB9" w:rsidTr="0005480A">
        <w:tc>
          <w:tcPr>
            <w:tcW w:w="9356" w:type="dxa"/>
            <w:gridSpan w:val="3"/>
          </w:tcPr>
          <w:p w:rsidR="00991415" w:rsidRPr="00E83EB9" w:rsidRDefault="00991415" w:rsidP="000A23E6">
            <w:pPr>
              <w:pStyle w:val="13"/>
              <w:ind w:left="0"/>
              <w:jc w:val="both"/>
              <w:rPr>
                <w:rFonts w:ascii="Times New Roman" w:hAnsi="Times New Roman" w:cs="Times New Roman"/>
                <w:b/>
                <w:bCs/>
                <w:sz w:val="28"/>
                <w:szCs w:val="28"/>
              </w:rPr>
            </w:pPr>
            <w:r w:rsidRPr="00E83EB9">
              <w:rPr>
                <w:rFonts w:ascii="Times New Roman" w:hAnsi="Times New Roman" w:cs="Times New Roman"/>
                <w:b/>
                <w:bCs/>
                <w:sz w:val="28"/>
                <w:szCs w:val="28"/>
              </w:rPr>
              <w:t xml:space="preserve">Глава 3. </w:t>
            </w:r>
            <w:r>
              <w:rPr>
                <w:rFonts w:ascii="Times New Roman" w:hAnsi="Times New Roman" w:cs="Times New Roman"/>
                <w:b/>
                <w:bCs/>
                <w:sz w:val="28"/>
                <w:szCs w:val="28"/>
              </w:rPr>
              <w:t>Ближайшие</w:t>
            </w:r>
            <w:r w:rsidRPr="00E83EB9">
              <w:rPr>
                <w:rFonts w:ascii="Times New Roman" w:hAnsi="Times New Roman" w:cs="Times New Roman"/>
                <w:b/>
                <w:bCs/>
                <w:sz w:val="28"/>
                <w:szCs w:val="28"/>
              </w:rPr>
              <w:t xml:space="preserve"> и отдаленные результаты дренирующих операций при ложных кистах поджелудочной железы</w:t>
            </w:r>
          </w:p>
        </w:tc>
        <w:tc>
          <w:tcPr>
            <w:tcW w:w="689" w:type="dxa"/>
            <w:vAlign w:val="center"/>
          </w:tcPr>
          <w:p w:rsidR="00991415" w:rsidRPr="00E83EB9" w:rsidRDefault="00621685" w:rsidP="00107E97">
            <w:pPr>
              <w:pStyle w:val="13"/>
              <w:ind w:left="0"/>
              <w:jc w:val="center"/>
              <w:rPr>
                <w:rFonts w:ascii="Times New Roman" w:hAnsi="Times New Roman" w:cs="Times New Roman"/>
                <w:b/>
                <w:bCs/>
                <w:sz w:val="28"/>
                <w:szCs w:val="28"/>
              </w:rPr>
            </w:pPr>
            <w:r>
              <w:rPr>
                <w:rFonts w:ascii="Times New Roman" w:hAnsi="Times New Roman" w:cs="Times New Roman"/>
                <w:b/>
                <w:bCs/>
                <w:sz w:val="28"/>
                <w:szCs w:val="28"/>
              </w:rPr>
              <w:t>5</w:t>
            </w:r>
            <w:r w:rsidR="00571778">
              <w:rPr>
                <w:rFonts w:ascii="Times New Roman" w:hAnsi="Times New Roman" w:cs="Times New Roman"/>
                <w:b/>
                <w:bCs/>
                <w:sz w:val="28"/>
                <w:szCs w:val="28"/>
              </w:rPr>
              <w:t>7</w:t>
            </w:r>
          </w:p>
        </w:tc>
      </w:tr>
      <w:tr w:rsidR="00991415" w:rsidRPr="00E83EB9" w:rsidTr="0005480A">
        <w:tc>
          <w:tcPr>
            <w:tcW w:w="851" w:type="dxa"/>
          </w:tcPr>
          <w:p w:rsidR="00991415" w:rsidRPr="00E83EB9" w:rsidRDefault="00991415" w:rsidP="00107E97">
            <w:pPr>
              <w:pStyle w:val="13"/>
              <w:ind w:left="0"/>
              <w:jc w:val="both"/>
              <w:rPr>
                <w:rFonts w:ascii="Times New Roman" w:hAnsi="Times New Roman" w:cs="Times New Roman"/>
                <w:b/>
                <w:bCs/>
                <w:sz w:val="28"/>
                <w:szCs w:val="28"/>
              </w:rPr>
            </w:pPr>
          </w:p>
        </w:tc>
        <w:tc>
          <w:tcPr>
            <w:tcW w:w="8505" w:type="dxa"/>
            <w:gridSpan w:val="2"/>
          </w:tcPr>
          <w:p w:rsidR="00991415" w:rsidRPr="00E83EB9" w:rsidRDefault="00991415" w:rsidP="000A23E6">
            <w:pPr>
              <w:pStyle w:val="13"/>
              <w:ind w:left="0"/>
              <w:jc w:val="both"/>
              <w:rPr>
                <w:rFonts w:ascii="Times New Roman" w:hAnsi="Times New Roman" w:cs="Times New Roman"/>
                <w:b/>
                <w:bCs/>
                <w:sz w:val="28"/>
                <w:szCs w:val="28"/>
              </w:rPr>
            </w:pPr>
            <w:r w:rsidRPr="00E83EB9">
              <w:rPr>
                <w:rFonts w:ascii="Times New Roman" w:hAnsi="Times New Roman" w:cs="Times New Roman"/>
                <w:sz w:val="28"/>
                <w:szCs w:val="28"/>
              </w:rPr>
              <w:t xml:space="preserve">3.1. </w:t>
            </w:r>
            <w:r w:rsidRPr="00DD4410">
              <w:rPr>
                <w:rFonts w:ascii="Times New Roman" w:hAnsi="Times New Roman" w:cs="Times New Roman"/>
                <w:sz w:val="28"/>
                <w:szCs w:val="28"/>
              </w:rPr>
              <w:t>Ближайшие результаты</w:t>
            </w:r>
            <w:r w:rsidRPr="00E83EB9">
              <w:rPr>
                <w:rFonts w:ascii="Times New Roman" w:hAnsi="Times New Roman" w:cs="Times New Roman"/>
                <w:sz w:val="28"/>
                <w:szCs w:val="28"/>
              </w:rPr>
              <w:t xml:space="preserve"> дренирующих операций при ложных кистах поджелудочной железы</w:t>
            </w:r>
          </w:p>
        </w:tc>
        <w:tc>
          <w:tcPr>
            <w:tcW w:w="689" w:type="dxa"/>
            <w:vAlign w:val="center"/>
          </w:tcPr>
          <w:p w:rsidR="00991415" w:rsidRPr="00E83EB9" w:rsidRDefault="00621685" w:rsidP="00107E97">
            <w:pPr>
              <w:pStyle w:val="13"/>
              <w:ind w:left="0"/>
              <w:jc w:val="center"/>
              <w:rPr>
                <w:rFonts w:ascii="Times New Roman" w:hAnsi="Times New Roman" w:cs="Times New Roman"/>
                <w:b/>
                <w:bCs/>
                <w:sz w:val="28"/>
                <w:szCs w:val="28"/>
              </w:rPr>
            </w:pPr>
            <w:r>
              <w:rPr>
                <w:rFonts w:ascii="Times New Roman" w:hAnsi="Times New Roman" w:cs="Times New Roman"/>
                <w:b/>
                <w:bCs/>
                <w:sz w:val="28"/>
                <w:szCs w:val="28"/>
              </w:rPr>
              <w:t>5</w:t>
            </w:r>
            <w:r w:rsidR="00571778">
              <w:rPr>
                <w:rFonts w:ascii="Times New Roman" w:hAnsi="Times New Roman" w:cs="Times New Roman"/>
                <w:b/>
                <w:bCs/>
                <w:sz w:val="28"/>
                <w:szCs w:val="28"/>
              </w:rPr>
              <w:t>7</w:t>
            </w:r>
          </w:p>
        </w:tc>
      </w:tr>
      <w:tr w:rsidR="00991415" w:rsidRPr="00E83EB9" w:rsidTr="0005480A">
        <w:tc>
          <w:tcPr>
            <w:tcW w:w="851" w:type="dxa"/>
          </w:tcPr>
          <w:p w:rsidR="00991415" w:rsidRPr="00E83EB9" w:rsidRDefault="00991415" w:rsidP="00107E97">
            <w:pPr>
              <w:pStyle w:val="13"/>
              <w:ind w:left="0"/>
              <w:jc w:val="both"/>
              <w:rPr>
                <w:rFonts w:ascii="Times New Roman" w:hAnsi="Times New Roman" w:cs="Times New Roman"/>
                <w:b/>
                <w:bCs/>
                <w:sz w:val="28"/>
                <w:szCs w:val="28"/>
              </w:rPr>
            </w:pPr>
          </w:p>
        </w:tc>
        <w:tc>
          <w:tcPr>
            <w:tcW w:w="8505" w:type="dxa"/>
            <w:gridSpan w:val="2"/>
          </w:tcPr>
          <w:p w:rsidR="00991415" w:rsidRPr="00E83EB9" w:rsidRDefault="00991415" w:rsidP="000A23E6">
            <w:pPr>
              <w:pStyle w:val="13"/>
              <w:ind w:left="0"/>
              <w:jc w:val="both"/>
              <w:rPr>
                <w:rFonts w:ascii="Times New Roman" w:hAnsi="Times New Roman" w:cs="Times New Roman"/>
                <w:sz w:val="28"/>
                <w:szCs w:val="28"/>
              </w:rPr>
            </w:pPr>
            <w:r w:rsidRPr="00E83EB9">
              <w:rPr>
                <w:rFonts w:ascii="Times New Roman" w:hAnsi="Times New Roman" w:cs="Times New Roman"/>
                <w:sz w:val="28"/>
                <w:szCs w:val="28"/>
              </w:rPr>
              <w:t>3.2. Отдаленные результаты операции внутреннего дренирования псевдокист поджелудочной железы</w:t>
            </w:r>
          </w:p>
        </w:tc>
        <w:tc>
          <w:tcPr>
            <w:tcW w:w="689" w:type="dxa"/>
            <w:vAlign w:val="center"/>
          </w:tcPr>
          <w:p w:rsidR="00991415" w:rsidRPr="00E83EB9" w:rsidRDefault="00621685" w:rsidP="00107E97">
            <w:pPr>
              <w:pStyle w:val="13"/>
              <w:ind w:left="0"/>
              <w:jc w:val="center"/>
              <w:rPr>
                <w:rFonts w:ascii="Times New Roman" w:hAnsi="Times New Roman" w:cs="Times New Roman"/>
                <w:b/>
                <w:bCs/>
                <w:sz w:val="28"/>
                <w:szCs w:val="28"/>
              </w:rPr>
            </w:pPr>
            <w:r>
              <w:rPr>
                <w:rFonts w:ascii="Times New Roman" w:hAnsi="Times New Roman" w:cs="Times New Roman"/>
                <w:b/>
                <w:bCs/>
                <w:sz w:val="28"/>
                <w:szCs w:val="28"/>
              </w:rPr>
              <w:t>6</w:t>
            </w:r>
            <w:r w:rsidR="00571778">
              <w:rPr>
                <w:rFonts w:ascii="Times New Roman" w:hAnsi="Times New Roman" w:cs="Times New Roman"/>
                <w:b/>
                <w:bCs/>
                <w:sz w:val="28"/>
                <w:szCs w:val="28"/>
              </w:rPr>
              <w:t>3</w:t>
            </w:r>
          </w:p>
        </w:tc>
      </w:tr>
      <w:tr w:rsidR="00991415" w:rsidRPr="00E83EB9" w:rsidTr="0005480A">
        <w:tc>
          <w:tcPr>
            <w:tcW w:w="9356" w:type="dxa"/>
            <w:gridSpan w:val="3"/>
          </w:tcPr>
          <w:p w:rsidR="00991415" w:rsidRPr="00E83EB9" w:rsidRDefault="00991415" w:rsidP="000A23E6">
            <w:pPr>
              <w:pStyle w:val="13"/>
              <w:ind w:left="0"/>
              <w:jc w:val="both"/>
              <w:rPr>
                <w:rFonts w:ascii="Times New Roman" w:hAnsi="Times New Roman" w:cs="Times New Roman"/>
                <w:b/>
                <w:bCs/>
                <w:sz w:val="28"/>
                <w:szCs w:val="28"/>
              </w:rPr>
            </w:pPr>
            <w:r w:rsidRPr="00E83EB9">
              <w:rPr>
                <w:rFonts w:ascii="Times New Roman" w:hAnsi="Times New Roman" w:cs="Times New Roman"/>
                <w:b/>
                <w:bCs/>
                <w:sz w:val="28"/>
                <w:szCs w:val="28"/>
              </w:rPr>
              <w:t>Глава 4. Коморбидный фон и качество жизни больных до и после операции</w:t>
            </w:r>
          </w:p>
        </w:tc>
        <w:tc>
          <w:tcPr>
            <w:tcW w:w="689" w:type="dxa"/>
            <w:vAlign w:val="center"/>
          </w:tcPr>
          <w:p w:rsidR="00991415" w:rsidRPr="00E83EB9" w:rsidRDefault="00621685" w:rsidP="00107E97">
            <w:pPr>
              <w:pStyle w:val="13"/>
              <w:ind w:left="0"/>
              <w:jc w:val="center"/>
              <w:rPr>
                <w:rFonts w:ascii="Times New Roman" w:hAnsi="Times New Roman" w:cs="Times New Roman"/>
                <w:b/>
                <w:bCs/>
                <w:sz w:val="28"/>
                <w:szCs w:val="28"/>
              </w:rPr>
            </w:pPr>
            <w:r>
              <w:rPr>
                <w:rFonts w:ascii="Times New Roman" w:hAnsi="Times New Roman" w:cs="Times New Roman"/>
                <w:b/>
                <w:bCs/>
                <w:sz w:val="28"/>
                <w:szCs w:val="28"/>
              </w:rPr>
              <w:t>7</w:t>
            </w:r>
            <w:r w:rsidR="00571778">
              <w:rPr>
                <w:rFonts w:ascii="Times New Roman" w:hAnsi="Times New Roman" w:cs="Times New Roman"/>
                <w:b/>
                <w:bCs/>
                <w:sz w:val="28"/>
                <w:szCs w:val="28"/>
              </w:rPr>
              <w:t>0</w:t>
            </w:r>
          </w:p>
        </w:tc>
      </w:tr>
      <w:tr w:rsidR="00991415" w:rsidRPr="00E83EB9" w:rsidTr="0005480A">
        <w:tc>
          <w:tcPr>
            <w:tcW w:w="851" w:type="dxa"/>
          </w:tcPr>
          <w:p w:rsidR="00991415" w:rsidRPr="00E83EB9" w:rsidRDefault="00991415" w:rsidP="00107E97">
            <w:pPr>
              <w:pStyle w:val="13"/>
              <w:ind w:left="0"/>
              <w:jc w:val="both"/>
              <w:rPr>
                <w:rFonts w:ascii="Times New Roman" w:hAnsi="Times New Roman" w:cs="Times New Roman"/>
                <w:b/>
                <w:bCs/>
                <w:sz w:val="28"/>
                <w:szCs w:val="28"/>
              </w:rPr>
            </w:pPr>
          </w:p>
        </w:tc>
        <w:tc>
          <w:tcPr>
            <w:tcW w:w="8505" w:type="dxa"/>
            <w:gridSpan w:val="2"/>
          </w:tcPr>
          <w:p w:rsidR="00991415" w:rsidRPr="00E83EB9" w:rsidRDefault="00991415" w:rsidP="000A23E6">
            <w:pPr>
              <w:pStyle w:val="13"/>
              <w:ind w:left="0"/>
              <w:jc w:val="both"/>
              <w:rPr>
                <w:rFonts w:ascii="Times New Roman" w:hAnsi="Times New Roman" w:cs="Times New Roman"/>
                <w:sz w:val="28"/>
                <w:szCs w:val="28"/>
              </w:rPr>
            </w:pPr>
            <w:r w:rsidRPr="00E83EB9">
              <w:rPr>
                <w:rFonts w:ascii="Times New Roman" w:hAnsi="Times New Roman" w:cs="Times New Roman"/>
                <w:sz w:val="28"/>
                <w:szCs w:val="28"/>
              </w:rPr>
              <w:t>4.1</w:t>
            </w:r>
            <w:r w:rsidRPr="0051112A">
              <w:rPr>
                <w:rFonts w:ascii="Times New Roman" w:hAnsi="Times New Roman" w:cs="Times New Roman"/>
                <w:sz w:val="28"/>
                <w:szCs w:val="28"/>
              </w:rPr>
              <w:t>.</w:t>
            </w:r>
            <w:r w:rsidR="00104798">
              <w:rPr>
                <w:rFonts w:ascii="Times New Roman" w:hAnsi="Times New Roman" w:cs="Times New Roman"/>
                <w:sz w:val="28"/>
                <w:szCs w:val="28"/>
              </w:rPr>
              <w:t xml:space="preserve"> Оценка коморбидности и трудовой активности пациентов</w:t>
            </w:r>
          </w:p>
        </w:tc>
        <w:tc>
          <w:tcPr>
            <w:tcW w:w="689" w:type="dxa"/>
            <w:vAlign w:val="center"/>
          </w:tcPr>
          <w:p w:rsidR="00991415" w:rsidRPr="00E83EB9" w:rsidRDefault="00621685" w:rsidP="00107E97">
            <w:pPr>
              <w:pStyle w:val="13"/>
              <w:ind w:left="0"/>
              <w:jc w:val="center"/>
              <w:rPr>
                <w:rFonts w:ascii="Times New Roman" w:hAnsi="Times New Roman" w:cs="Times New Roman"/>
                <w:b/>
                <w:bCs/>
                <w:sz w:val="28"/>
                <w:szCs w:val="28"/>
              </w:rPr>
            </w:pPr>
            <w:r>
              <w:rPr>
                <w:rFonts w:ascii="Times New Roman" w:hAnsi="Times New Roman" w:cs="Times New Roman"/>
                <w:b/>
                <w:bCs/>
                <w:sz w:val="28"/>
                <w:szCs w:val="28"/>
              </w:rPr>
              <w:t>7</w:t>
            </w:r>
            <w:r w:rsidR="00571778">
              <w:rPr>
                <w:rFonts w:ascii="Times New Roman" w:hAnsi="Times New Roman" w:cs="Times New Roman"/>
                <w:b/>
                <w:bCs/>
                <w:sz w:val="28"/>
                <w:szCs w:val="28"/>
              </w:rPr>
              <w:t>1</w:t>
            </w:r>
          </w:p>
        </w:tc>
      </w:tr>
      <w:tr w:rsidR="00991415" w:rsidRPr="00E83EB9" w:rsidTr="0005480A">
        <w:tc>
          <w:tcPr>
            <w:tcW w:w="851" w:type="dxa"/>
          </w:tcPr>
          <w:p w:rsidR="00991415" w:rsidRPr="00E83EB9" w:rsidRDefault="00991415" w:rsidP="00107E97">
            <w:pPr>
              <w:pStyle w:val="13"/>
              <w:ind w:left="0"/>
              <w:jc w:val="both"/>
              <w:rPr>
                <w:rFonts w:ascii="Times New Roman" w:hAnsi="Times New Roman" w:cs="Times New Roman"/>
                <w:b/>
                <w:bCs/>
                <w:sz w:val="28"/>
                <w:szCs w:val="28"/>
              </w:rPr>
            </w:pPr>
          </w:p>
        </w:tc>
        <w:tc>
          <w:tcPr>
            <w:tcW w:w="8505" w:type="dxa"/>
            <w:gridSpan w:val="2"/>
          </w:tcPr>
          <w:p w:rsidR="00991415" w:rsidRPr="00E83EB9" w:rsidRDefault="0051112A" w:rsidP="000A23E6">
            <w:pPr>
              <w:pStyle w:val="13"/>
              <w:ind w:left="0"/>
              <w:jc w:val="both"/>
              <w:rPr>
                <w:rFonts w:ascii="Times New Roman" w:hAnsi="Times New Roman" w:cs="Times New Roman"/>
                <w:sz w:val="28"/>
                <w:szCs w:val="28"/>
              </w:rPr>
            </w:pPr>
            <w:r>
              <w:rPr>
                <w:rFonts w:ascii="Times New Roman" w:hAnsi="Times New Roman" w:cs="Times New Roman"/>
                <w:sz w:val="28"/>
                <w:szCs w:val="28"/>
              </w:rPr>
              <w:t>4.2. Оценка болевого синдрома</w:t>
            </w:r>
          </w:p>
        </w:tc>
        <w:tc>
          <w:tcPr>
            <w:tcW w:w="689" w:type="dxa"/>
            <w:vAlign w:val="center"/>
          </w:tcPr>
          <w:p w:rsidR="00991415" w:rsidRPr="00E83EB9" w:rsidRDefault="00621685" w:rsidP="00107E97">
            <w:pPr>
              <w:pStyle w:val="13"/>
              <w:ind w:left="0"/>
              <w:jc w:val="center"/>
              <w:rPr>
                <w:rFonts w:ascii="Times New Roman" w:hAnsi="Times New Roman" w:cs="Times New Roman"/>
                <w:b/>
                <w:bCs/>
                <w:sz w:val="28"/>
                <w:szCs w:val="28"/>
              </w:rPr>
            </w:pPr>
            <w:r>
              <w:rPr>
                <w:rFonts w:ascii="Times New Roman" w:hAnsi="Times New Roman" w:cs="Times New Roman"/>
                <w:b/>
                <w:bCs/>
                <w:sz w:val="28"/>
                <w:szCs w:val="28"/>
              </w:rPr>
              <w:t>7</w:t>
            </w:r>
            <w:r w:rsidR="00571778">
              <w:rPr>
                <w:rFonts w:ascii="Times New Roman" w:hAnsi="Times New Roman" w:cs="Times New Roman"/>
                <w:b/>
                <w:bCs/>
                <w:sz w:val="28"/>
                <w:szCs w:val="28"/>
              </w:rPr>
              <w:t>6</w:t>
            </w:r>
          </w:p>
        </w:tc>
      </w:tr>
      <w:tr w:rsidR="00991415" w:rsidRPr="00E83EB9" w:rsidTr="0005480A">
        <w:tc>
          <w:tcPr>
            <w:tcW w:w="851" w:type="dxa"/>
          </w:tcPr>
          <w:p w:rsidR="00991415" w:rsidRPr="00E83EB9" w:rsidRDefault="00991415" w:rsidP="00107E97">
            <w:pPr>
              <w:pStyle w:val="13"/>
              <w:ind w:left="0"/>
              <w:jc w:val="both"/>
              <w:rPr>
                <w:rFonts w:ascii="Times New Roman" w:hAnsi="Times New Roman" w:cs="Times New Roman"/>
                <w:b/>
                <w:bCs/>
                <w:sz w:val="28"/>
                <w:szCs w:val="28"/>
              </w:rPr>
            </w:pPr>
          </w:p>
        </w:tc>
        <w:tc>
          <w:tcPr>
            <w:tcW w:w="8505" w:type="dxa"/>
            <w:gridSpan w:val="2"/>
          </w:tcPr>
          <w:p w:rsidR="00991415" w:rsidRPr="00E83EB9" w:rsidRDefault="00991415" w:rsidP="000A23E6">
            <w:pPr>
              <w:pStyle w:val="13"/>
              <w:ind w:left="0"/>
              <w:jc w:val="both"/>
              <w:rPr>
                <w:rFonts w:ascii="Times New Roman" w:hAnsi="Times New Roman" w:cs="Times New Roman"/>
                <w:sz w:val="28"/>
                <w:szCs w:val="28"/>
              </w:rPr>
            </w:pPr>
            <w:r w:rsidRPr="00E83EB9">
              <w:rPr>
                <w:rFonts w:ascii="Times New Roman" w:hAnsi="Times New Roman" w:cs="Times New Roman"/>
                <w:sz w:val="28"/>
                <w:szCs w:val="28"/>
              </w:rPr>
              <w:t>4.3. Оценка трофологического статуса</w:t>
            </w:r>
          </w:p>
        </w:tc>
        <w:tc>
          <w:tcPr>
            <w:tcW w:w="689" w:type="dxa"/>
            <w:vAlign w:val="center"/>
          </w:tcPr>
          <w:p w:rsidR="00991415" w:rsidRPr="00E83EB9" w:rsidRDefault="00621685" w:rsidP="00107E97">
            <w:pPr>
              <w:pStyle w:val="13"/>
              <w:ind w:left="0"/>
              <w:jc w:val="center"/>
              <w:rPr>
                <w:rFonts w:ascii="Times New Roman" w:hAnsi="Times New Roman" w:cs="Times New Roman"/>
                <w:b/>
                <w:bCs/>
                <w:sz w:val="28"/>
                <w:szCs w:val="28"/>
              </w:rPr>
            </w:pPr>
            <w:r>
              <w:rPr>
                <w:rFonts w:ascii="Times New Roman" w:hAnsi="Times New Roman" w:cs="Times New Roman"/>
                <w:b/>
                <w:bCs/>
                <w:sz w:val="28"/>
                <w:szCs w:val="28"/>
              </w:rPr>
              <w:t>79</w:t>
            </w:r>
          </w:p>
        </w:tc>
      </w:tr>
      <w:tr w:rsidR="00991415" w:rsidRPr="00E83EB9" w:rsidTr="0005480A">
        <w:tc>
          <w:tcPr>
            <w:tcW w:w="851" w:type="dxa"/>
          </w:tcPr>
          <w:p w:rsidR="00991415" w:rsidRPr="00E83EB9" w:rsidRDefault="00991415" w:rsidP="00107E97">
            <w:pPr>
              <w:pStyle w:val="13"/>
              <w:ind w:left="0"/>
              <w:jc w:val="both"/>
              <w:rPr>
                <w:rFonts w:ascii="Times New Roman" w:hAnsi="Times New Roman" w:cs="Times New Roman"/>
                <w:b/>
                <w:bCs/>
                <w:sz w:val="28"/>
                <w:szCs w:val="28"/>
              </w:rPr>
            </w:pPr>
          </w:p>
        </w:tc>
        <w:tc>
          <w:tcPr>
            <w:tcW w:w="8505" w:type="dxa"/>
            <w:gridSpan w:val="2"/>
          </w:tcPr>
          <w:p w:rsidR="00991415" w:rsidRPr="00E83EB9" w:rsidRDefault="00991415" w:rsidP="000A23E6">
            <w:pPr>
              <w:pStyle w:val="13"/>
              <w:ind w:left="0"/>
              <w:jc w:val="both"/>
              <w:rPr>
                <w:rFonts w:ascii="Times New Roman" w:hAnsi="Times New Roman" w:cs="Times New Roman"/>
                <w:sz w:val="28"/>
                <w:szCs w:val="28"/>
              </w:rPr>
            </w:pPr>
            <w:r w:rsidRPr="00E83EB9">
              <w:rPr>
                <w:rFonts w:ascii="Times New Roman" w:hAnsi="Times New Roman" w:cs="Times New Roman"/>
                <w:sz w:val="28"/>
                <w:szCs w:val="28"/>
              </w:rPr>
              <w:t>4.4. Оценка качества жизни с помощью опросника SF-36</w:t>
            </w:r>
          </w:p>
        </w:tc>
        <w:tc>
          <w:tcPr>
            <w:tcW w:w="689" w:type="dxa"/>
            <w:vAlign w:val="center"/>
          </w:tcPr>
          <w:p w:rsidR="00991415" w:rsidRPr="00E83EB9" w:rsidRDefault="00621685" w:rsidP="00107E97">
            <w:pPr>
              <w:pStyle w:val="13"/>
              <w:ind w:left="0"/>
              <w:jc w:val="center"/>
              <w:rPr>
                <w:rFonts w:ascii="Times New Roman" w:hAnsi="Times New Roman" w:cs="Times New Roman"/>
                <w:b/>
                <w:bCs/>
                <w:sz w:val="28"/>
                <w:szCs w:val="28"/>
              </w:rPr>
            </w:pPr>
            <w:r>
              <w:rPr>
                <w:rFonts w:ascii="Times New Roman" w:hAnsi="Times New Roman" w:cs="Times New Roman"/>
                <w:b/>
                <w:bCs/>
                <w:sz w:val="28"/>
                <w:szCs w:val="28"/>
              </w:rPr>
              <w:t>8</w:t>
            </w:r>
            <w:r w:rsidR="00571778">
              <w:rPr>
                <w:rFonts w:ascii="Times New Roman" w:hAnsi="Times New Roman" w:cs="Times New Roman"/>
                <w:b/>
                <w:bCs/>
                <w:sz w:val="28"/>
                <w:szCs w:val="28"/>
              </w:rPr>
              <w:t>3</w:t>
            </w:r>
          </w:p>
        </w:tc>
      </w:tr>
      <w:tr w:rsidR="00991415" w:rsidRPr="00E83EB9" w:rsidTr="0005480A">
        <w:tc>
          <w:tcPr>
            <w:tcW w:w="9356" w:type="dxa"/>
            <w:gridSpan w:val="3"/>
          </w:tcPr>
          <w:p w:rsidR="00991415" w:rsidRPr="00E83EB9" w:rsidRDefault="00991415" w:rsidP="000A23E6">
            <w:pPr>
              <w:pStyle w:val="13"/>
              <w:ind w:left="0"/>
              <w:jc w:val="both"/>
              <w:rPr>
                <w:rFonts w:ascii="Times New Roman" w:hAnsi="Times New Roman" w:cs="Times New Roman"/>
                <w:b/>
                <w:bCs/>
                <w:sz w:val="28"/>
                <w:szCs w:val="28"/>
              </w:rPr>
            </w:pPr>
            <w:r w:rsidRPr="00E83EB9">
              <w:rPr>
                <w:rFonts w:ascii="Times New Roman" w:hAnsi="Times New Roman" w:cs="Times New Roman"/>
                <w:b/>
                <w:bCs/>
                <w:sz w:val="28"/>
                <w:szCs w:val="28"/>
              </w:rPr>
              <w:t>Заключение</w:t>
            </w:r>
          </w:p>
        </w:tc>
        <w:tc>
          <w:tcPr>
            <w:tcW w:w="689" w:type="dxa"/>
            <w:vAlign w:val="center"/>
          </w:tcPr>
          <w:p w:rsidR="00991415" w:rsidRPr="00E83EB9" w:rsidRDefault="00621685" w:rsidP="004969F4">
            <w:pPr>
              <w:pStyle w:val="13"/>
              <w:ind w:left="0"/>
              <w:jc w:val="center"/>
              <w:rPr>
                <w:rFonts w:ascii="Times New Roman" w:hAnsi="Times New Roman" w:cs="Times New Roman"/>
                <w:b/>
                <w:bCs/>
                <w:sz w:val="28"/>
                <w:szCs w:val="28"/>
              </w:rPr>
            </w:pPr>
            <w:r>
              <w:rPr>
                <w:rFonts w:ascii="Times New Roman" w:hAnsi="Times New Roman" w:cs="Times New Roman"/>
                <w:b/>
                <w:bCs/>
                <w:sz w:val="28"/>
                <w:szCs w:val="28"/>
              </w:rPr>
              <w:t>92</w:t>
            </w:r>
          </w:p>
        </w:tc>
      </w:tr>
      <w:tr w:rsidR="00991415" w:rsidRPr="00E83EB9" w:rsidTr="0005480A">
        <w:tc>
          <w:tcPr>
            <w:tcW w:w="9356" w:type="dxa"/>
            <w:gridSpan w:val="3"/>
          </w:tcPr>
          <w:p w:rsidR="00991415" w:rsidRPr="00E83EB9" w:rsidRDefault="00991415" w:rsidP="000A23E6">
            <w:pPr>
              <w:pStyle w:val="13"/>
              <w:ind w:left="0"/>
              <w:jc w:val="both"/>
              <w:rPr>
                <w:rFonts w:ascii="Times New Roman" w:hAnsi="Times New Roman" w:cs="Times New Roman"/>
                <w:b/>
                <w:bCs/>
                <w:sz w:val="28"/>
                <w:szCs w:val="28"/>
              </w:rPr>
            </w:pPr>
            <w:r w:rsidRPr="00E83EB9">
              <w:rPr>
                <w:rFonts w:ascii="Times New Roman" w:hAnsi="Times New Roman" w:cs="Times New Roman"/>
                <w:b/>
                <w:bCs/>
                <w:sz w:val="28"/>
                <w:szCs w:val="28"/>
              </w:rPr>
              <w:t>Выводы</w:t>
            </w:r>
          </w:p>
        </w:tc>
        <w:tc>
          <w:tcPr>
            <w:tcW w:w="689" w:type="dxa"/>
            <w:vAlign w:val="center"/>
          </w:tcPr>
          <w:p w:rsidR="00991415" w:rsidRPr="00E83EB9" w:rsidRDefault="00621685" w:rsidP="00107E97">
            <w:pPr>
              <w:pStyle w:val="13"/>
              <w:ind w:left="0"/>
              <w:jc w:val="center"/>
              <w:rPr>
                <w:rFonts w:ascii="Times New Roman" w:hAnsi="Times New Roman" w:cs="Times New Roman"/>
                <w:b/>
                <w:bCs/>
                <w:sz w:val="28"/>
                <w:szCs w:val="28"/>
              </w:rPr>
            </w:pPr>
            <w:r>
              <w:rPr>
                <w:rFonts w:ascii="Times New Roman" w:hAnsi="Times New Roman" w:cs="Times New Roman"/>
                <w:b/>
                <w:bCs/>
                <w:sz w:val="28"/>
                <w:szCs w:val="28"/>
              </w:rPr>
              <w:t>96</w:t>
            </w:r>
          </w:p>
        </w:tc>
      </w:tr>
      <w:tr w:rsidR="00991415" w:rsidRPr="00E83EB9" w:rsidTr="0005480A">
        <w:tc>
          <w:tcPr>
            <w:tcW w:w="9356" w:type="dxa"/>
            <w:gridSpan w:val="3"/>
          </w:tcPr>
          <w:p w:rsidR="00991415" w:rsidRPr="00E83EB9" w:rsidRDefault="00991415" w:rsidP="000A23E6">
            <w:pPr>
              <w:pStyle w:val="13"/>
              <w:ind w:left="0"/>
              <w:jc w:val="both"/>
              <w:rPr>
                <w:rFonts w:ascii="Times New Roman" w:hAnsi="Times New Roman" w:cs="Times New Roman"/>
                <w:b/>
                <w:bCs/>
                <w:sz w:val="28"/>
                <w:szCs w:val="28"/>
              </w:rPr>
            </w:pPr>
            <w:r w:rsidRPr="00E83EB9">
              <w:rPr>
                <w:rFonts w:ascii="Times New Roman" w:hAnsi="Times New Roman" w:cs="Times New Roman"/>
                <w:b/>
                <w:bCs/>
                <w:sz w:val="28"/>
                <w:szCs w:val="28"/>
              </w:rPr>
              <w:t>Практические рекомендации</w:t>
            </w:r>
          </w:p>
        </w:tc>
        <w:tc>
          <w:tcPr>
            <w:tcW w:w="689" w:type="dxa"/>
            <w:vAlign w:val="center"/>
          </w:tcPr>
          <w:p w:rsidR="00991415" w:rsidRPr="00E83EB9" w:rsidRDefault="00621685" w:rsidP="00107E97">
            <w:pPr>
              <w:pStyle w:val="13"/>
              <w:ind w:left="0"/>
              <w:jc w:val="center"/>
              <w:rPr>
                <w:rFonts w:ascii="Times New Roman" w:hAnsi="Times New Roman" w:cs="Times New Roman"/>
                <w:b/>
                <w:bCs/>
                <w:sz w:val="28"/>
                <w:szCs w:val="28"/>
              </w:rPr>
            </w:pPr>
            <w:r>
              <w:rPr>
                <w:rFonts w:ascii="Times New Roman" w:hAnsi="Times New Roman" w:cs="Times New Roman"/>
                <w:b/>
                <w:bCs/>
                <w:sz w:val="28"/>
                <w:szCs w:val="28"/>
              </w:rPr>
              <w:t>97</w:t>
            </w:r>
          </w:p>
        </w:tc>
      </w:tr>
      <w:tr w:rsidR="00991415" w:rsidRPr="00E83EB9" w:rsidTr="0005480A">
        <w:tc>
          <w:tcPr>
            <w:tcW w:w="9356" w:type="dxa"/>
            <w:gridSpan w:val="3"/>
          </w:tcPr>
          <w:p w:rsidR="00991415" w:rsidRPr="00E83EB9" w:rsidRDefault="00991415" w:rsidP="000A23E6">
            <w:pPr>
              <w:pStyle w:val="13"/>
              <w:ind w:left="0"/>
              <w:jc w:val="both"/>
              <w:rPr>
                <w:rFonts w:ascii="Times New Roman" w:hAnsi="Times New Roman" w:cs="Times New Roman"/>
                <w:b/>
                <w:bCs/>
                <w:sz w:val="28"/>
                <w:szCs w:val="28"/>
              </w:rPr>
            </w:pPr>
            <w:r w:rsidRPr="00E83EB9">
              <w:rPr>
                <w:rFonts w:ascii="Times New Roman" w:hAnsi="Times New Roman" w:cs="Times New Roman"/>
                <w:b/>
                <w:bCs/>
                <w:sz w:val="28"/>
                <w:szCs w:val="28"/>
              </w:rPr>
              <w:t>Список сокращений и условных обозначений</w:t>
            </w:r>
          </w:p>
        </w:tc>
        <w:tc>
          <w:tcPr>
            <w:tcW w:w="689" w:type="dxa"/>
            <w:vAlign w:val="center"/>
          </w:tcPr>
          <w:p w:rsidR="00991415" w:rsidRPr="00E83EB9" w:rsidRDefault="00621685" w:rsidP="00107E97">
            <w:pPr>
              <w:pStyle w:val="13"/>
              <w:ind w:left="0"/>
              <w:jc w:val="center"/>
              <w:rPr>
                <w:rFonts w:ascii="Times New Roman" w:hAnsi="Times New Roman" w:cs="Times New Roman"/>
                <w:b/>
                <w:bCs/>
                <w:sz w:val="28"/>
                <w:szCs w:val="28"/>
              </w:rPr>
            </w:pPr>
            <w:r>
              <w:rPr>
                <w:rFonts w:ascii="Times New Roman" w:hAnsi="Times New Roman" w:cs="Times New Roman"/>
                <w:b/>
                <w:bCs/>
                <w:sz w:val="28"/>
                <w:szCs w:val="28"/>
              </w:rPr>
              <w:t>98</w:t>
            </w:r>
          </w:p>
        </w:tc>
      </w:tr>
      <w:tr w:rsidR="00991415" w:rsidRPr="00E83EB9" w:rsidTr="0005480A">
        <w:tc>
          <w:tcPr>
            <w:tcW w:w="9356" w:type="dxa"/>
            <w:gridSpan w:val="3"/>
          </w:tcPr>
          <w:p w:rsidR="00991415" w:rsidRPr="00E83EB9" w:rsidRDefault="00991415" w:rsidP="000A23E6">
            <w:pPr>
              <w:pStyle w:val="13"/>
              <w:ind w:left="0"/>
              <w:jc w:val="both"/>
              <w:rPr>
                <w:rFonts w:ascii="Times New Roman" w:hAnsi="Times New Roman" w:cs="Times New Roman"/>
                <w:b/>
                <w:bCs/>
                <w:sz w:val="28"/>
                <w:szCs w:val="28"/>
              </w:rPr>
            </w:pPr>
            <w:r w:rsidRPr="00E83EB9">
              <w:rPr>
                <w:rFonts w:ascii="Times New Roman" w:hAnsi="Times New Roman" w:cs="Times New Roman"/>
                <w:b/>
                <w:bCs/>
                <w:sz w:val="28"/>
                <w:szCs w:val="28"/>
              </w:rPr>
              <w:t>Список литературы</w:t>
            </w:r>
          </w:p>
        </w:tc>
        <w:tc>
          <w:tcPr>
            <w:tcW w:w="689" w:type="dxa"/>
            <w:vAlign w:val="center"/>
          </w:tcPr>
          <w:p w:rsidR="00991415" w:rsidRPr="00E83EB9" w:rsidRDefault="00621685" w:rsidP="00107E97">
            <w:pPr>
              <w:pStyle w:val="13"/>
              <w:ind w:left="0"/>
              <w:jc w:val="center"/>
              <w:rPr>
                <w:rFonts w:ascii="Times New Roman" w:hAnsi="Times New Roman" w:cs="Times New Roman"/>
                <w:b/>
                <w:bCs/>
                <w:sz w:val="28"/>
                <w:szCs w:val="28"/>
              </w:rPr>
            </w:pPr>
            <w:r>
              <w:rPr>
                <w:rFonts w:ascii="Times New Roman" w:hAnsi="Times New Roman" w:cs="Times New Roman"/>
                <w:b/>
                <w:bCs/>
                <w:sz w:val="28"/>
                <w:szCs w:val="28"/>
              </w:rPr>
              <w:t>99</w:t>
            </w:r>
          </w:p>
        </w:tc>
      </w:tr>
      <w:tr w:rsidR="00991415" w:rsidRPr="00E83EB9" w:rsidTr="0005480A">
        <w:tc>
          <w:tcPr>
            <w:tcW w:w="9356" w:type="dxa"/>
            <w:gridSpan w:val="3"/>
          </w:tcPr>
          <w:p w:rsidR="00991415" w:rsidRPr="00E83EB9" w:rsidRDefault="00991415" w:rsidP="000A23E6">
            <w:pPr>
              <w:pStyle w:val="13"/>
              <w:ind w:left="0"/>
              <w:jc w:val="both"/>
              <w:rPr>
                <w:rFonts w:ascii="Times New Roman" w:hAnsi="Times New Roman" w:cs="Times New Roman"/>
                <w:b/>
                <w:bCs/>
                <w:sz w:val="28"/>
                <w:szCs w:val="28"/>
              </w:rPr>
            </w:pPr>
            <w:r w:rsidRPr="00E83EB9">
              <w:rPr>
                <w:rFonts w:ascii="Times New Roman" w:hAnsi="Times New Roman" w:cs="Times New Roman"/>
                <w:b/>
                <w:bCs/>
                <w:sz w:val="28"/>
                <w:szCs w:val="28"/>
              </w:rPr>
              <w:t>Список иллюстрационного материала</w:t>
            </w:r>
          </w:p>
        </w:tc>
        <w:tc>
          <w:tcPr>
            <w:tcW w:w="689" w:type="dxa"/>
            <w:vAlign w:val="center"/>
          </w:tcPr>
          <w:p w:rsidR="00991415" w:rsidRPr="00E83EB9" w:rsidRDefault="00621685" w:rsidP="006A1BA8">
            <w:pPr>
              <w:pStyle w:val="13"/>
              <w:ind w:left="0"/>
              <w:jc w:val="center"/>
              <w:rPr>
                <w:rFonts w:ascii="Times New Roman" w:hAnsi="Times New Roman" w:cs="Times New Roman"/>
                <w:b/>
                <w:bCs/>
                <w:sz w:val="28"/>
                <w:szCs w:val="28"/>
              </w:rPr>
            </w:pPr>
            <w:r>
              <w:rPr>
                <w:rFonts w:ascii="Times New Roman" w:hAnsi="Times New Roman" w:cs="Times New Roman"/>
                <w:b/>
                <w:bCs/>
                <w:sz w:val="28"/>
                <w:szCs w:val="28"/>
              </w:rPr>
              <w:t>14</w:t>
            </w:r>
            <w:r w:rsidR="006A1BA8">
              <w:rPr>
                <w:rFonts w:ascii="Times New Roman" w:hAnsi="Times New Roman" w:cs="Times New Roman"/>
                <w:b/>
                <w:bCs/>
                <w:sz w:val="28"/>
                <w:szCs w:val="28"/>
              </w:rPr>
              <w:t>1</w:t>
            </w:r>
          </w:p>
        </w:tc>
      </w:tr>
      <w:tr w:rsidR="00991415" w:rsidRPr="00E83EB9" w:rsidTr="0005480A">
        <w:tc>
          <w:tcPr>
            <w:tcW w:w="9356" w:type="dxa"/>
            <w:gridSpan w:val="3"/>
          </w:tcPr>
          <w:p w:rsidR="00991415" w:rsidRPr="00E83EB9" w:rsidRDefault="00991415" w:rsidP="000A23E6">
            <w:pPr>
              <w:pStyle w:val="13"/>
              <w:ind w:left="0"/>
              <w:jc w:val="both"/>
              <w:rPr>
                <w:rFonts w:ascii="Times New Roman" w:hAnsi="Times New Roman" w:cs="Times New Roman"/>
                <w:b/>
                <w:bCs/>
                <w:sz w:val="28"/>
                <w:szCs w:val="28"/>
              </w:rPr>
            </w:pPr>
            <w:r w:rsidRPr="00E83EB9">
              <w:rPr>
                <w:rFonts w:ascii="Times New Roman" w:hAnsi="Times New Roman" w:cs="Times New Roman"/>
                <w:b/>
                <w:bCs/>
                <w:sz w:val="28"/>
                <w:szCs w:val="28"/>
              </w:rPr>
              <w:t>Приложени</w:t>
            </w:r>
            <w:r w:rsidR="000A23E6">
              <w:rPr>
                <w:rFonts w:ascii="Times New Roman" w:hAnsi="Times New Roman" w:cs="Times New Roman"/>
                <w:b/>
                <w:bCs/>
                <w:sz w:val="28"/>
                <w:szCs w:val="28"/>
              </w:rPr>
              <w:t>я</w:t>
            </w:r>
          </w:p>
        </w:tc>
        <w:tc>
          <w:tcPr>
            <w:tcW w:w="689" w:type="dxa"/>
            <w:vAlign w:val="center"/>
          </w:tcPr>
          <w:p w:rsidR="00991415" w:rsidRPr="00E83EB9" w:rsidRDefault="00621685" w:rsidP="00107E97">
            <w:pPr>
              <w:pStyle w:val="13"/>
              <w:ind w:left="0"/>
              <w:jc w:val="center"/>
              <w:rPr>
                <w:rFonts w:ascii="Times New Roman" w:hAnsi="Times New Roman" w:cs="Times New Roman"/>
                <w:b/>
                <w:bCs/>
                <w:sz w:val="28"/>
                <w:szCs w:val="28"/>
              </w:rPr>
            </w:pPr>
            <w:r>
              <w:rPr>
                <w:rFonts w:ascii="Times New Roman" w:hAnsi="Times New Roman" w:cs="Times New Roman"/>
                <w:b/>
                <w:bCs/>
                <w:sz w:val="28"/>
                <w:szCs w:val="28"/>
              </w:rPr>
              <w:t>14</w:t>
            </w:r>
            <w:r w:rsidR="006A1BA8">
              <w:rPr>
                <w:rFonts w:ascii="Times New Roman" w:hAnsi="Times New Roman" w:cs="Times New Roman"/>
                <w:b/>
                <w:bCs/>
                <w:sz w:val="28"/>
                <w:szCs w:val="28"/>
              </w:rPr>
              <w:t>4</w:t>
            </w:r>
          </w:p>
        </w:tc>
      </w:tr>
    </w:tbl>
    <w:p w:rsidR="00991415" w:rsidRPr="00A16305" w:rsidRDefault="00991415" w:rsidP="0032035A">
      <w:pPr>
        <w:pStyle w:val="13"/>
        <w:ind w:left="0" w:firstLine="708"/>
        <w:jc w:val="both"/>
        <w:rPr>
          <w:rFonts w:ascii="Times New Roman" w:hAnsi="Times New Roman" w:cs="Times New Roman"/>
          <w:b/>
          <w:bCs/>
          <w:sz w:val="28"/>
          <w:szCs w:val="28"/>
        </w:rPr>
      </w:pPr>
    </w:p>
    <w:p w:rsidR="00991415" w:rsidRPr="00A16305" w:rsidRDefault="00991415" w:rsidP="0032035A">
      <w:pPr>
        <w:pStyle w:val="13"/>
        <w:ind w:left="0" w:firstLine="708"/>
        <w:jc w:val="both"/>
        <w:rPr>
          <w:rFonts w:ascii="Times New Roman" w:hAnsi="Times New Roman" w:cs="Times New Roman"/>
          <w:b/>
          <w:bCs/>
          <w:sz w:val="28"/>
          <w:szCs w:val="28"/>
        </w:rPr>
      </w:pPr>
    </w:p>
    <w:p w:rsidR="00991415" w:rsidRPr="00A16305" w:rsidRDefault="00991415" w:rsidP="0032035A">
      <w:pPr>
        <w:pStyle w:val="13"/>
        <w:ind w:left="0" w:firstLine="708"/>
        <w:jc w:val="both"/>
        <w:rPr>
          <w:rFonts w:ascii="Times New Roman" w:hAnsi="Times New Roman" w:cs="Times New Roman"/>
          <w:b/>
          <w:bCs/>
          <w:sz w:val="28"/>
          <w:szCs w:val="28"/>
        </w:rPr>
      </w:pPr>
    </w:p>
    <w:p w:rsidR="00991415" w:rsidRPr="00A16305" w:rsidRDefault="00991415" w:rsidP="0032035A">
      <w:pPr>
        <w:pStyle w:val="13"/>
        <w:ind w:left="0" w:firstLine="708"/>
        <w:jc w:val="both"/>
        <w:rPr>
          <w:rFonts w:ascii="Times New Roman" w:hAnsi="Times New Roman" w:cs="Times New Roman"/>
          <w:b/>
          <w:bCs/>
          <w:sz w:val="28"/>
          <w:szCs w:val="28"/>
        </w:rPr>
      </w:pPr>
    </w:p>
    <w:p w:rsidR="00991415" w:rsidRPr="00A16305" w:rsidRDefault="00991415" w:rsidP="0032035A">
      <w:pPr>
        <w:pStyle w:val="13"/>
        <w:ind w:left="0" w:firstLine="708"/>
        <w:jc w:val="both"/>
        <w:rPr>
          <w:rFonts w:ascii="Times New Roman" w:hAnsi="Times New Roman" w:cs="Times New Roman"/>
          <w:b/>
          <w:bCs/>
          <w:sz w:val="28"/>
          <w:szCs w:val="28"/>
        </w:rPr>
      </w:pPr>
    </w:p>
    <w:p w:rsidR="00991415" w:rsidRPr="00A16305" w:rsidRDefault="00991415" w:rsidP="0032035A">
      <w:pPr>
        <w:pStyle w:val="13"/>
        <w:ind w:left="0" w:firstLine="708"/>
        <w:jc w:val="both"/>
        <w:rPr>
          <w:rFonts w:ascii="Times New Roman" w:hAnsi="Times New Roman" w:cs="Times New Roman"/>
          <w:b/>
          <w:bCs/>
          <w:sz w:val="28"/>
          <w:szCs w:val="28"/>
        </w:rPr>
      </w:pPr>
    </w:p>
    <w:p w:rsidR="00991415" w:rsidRPr="00A16305" w:rsidRDefault="00991415" w:rsidP="0032035A">
      <w:pPr>
        <w:pStyle w:val="13"/>
        <w:ind w:left="0" w:firstLine="708"/>
        <w:jc w:val="both"/>
        <w:rPr>
          <w:rFonts w:ascii="Times New Roman" w:hAnsi="Times New Roman" w:cs="Times New Roman"/>
          <w:b/>
          <w:bCs/>
          <w:sz w:val="28"/>
          <w:szCs w:val="28"/>
        </w:rPr>
      </w:pPr>
    </w:p>
    <w:p w:rsidR="00991415" w:rsidRPr="00A16305" w:rsidRDefault="00991415" w:rsidP="0032035A">
      <w:pPr>
        <w:pStyle w:val="13"/>
        <w:ind w:left="0" w:firstLine="708"/>
        <w:jc w:val="both"/>
        <w:rPr>
          <w:rFonts w:ascii="Times New Roman" w:hAnsi="Times New Roman" w:cs="Times New Roman"/>
          <w:b/>
          <w:bCs/>
          <w:sz w:val="28"/>
          <w:szCs w:val="28"/>
        </w:rPr>
      </w:pPr>
    </w:p>
    <w:p w:rsidR="00991415" w:rsidRDefault="00991415" w:rsidP="0032035A">
      <w:pPr>
        <w:pStyle w:val="13"/>
        <w:ind w:left="0" w:firstLine="708"/>
        <w:jc w:val="both"/>
        <w:rPr>
          <w:rFonts w:ascii="Times New Roman" w:hAnsi="Times New Roman" w:cs="Times New Roman"/>
          <w:b/>
          <w:bCs/>
          <w:sz w:val="28"/>
          <w:szCs w:val="28"/>
        </w:rPr>
      </w:pPr>
    </w:p>
    <w:p w:rsidR="00104798" w:rsidRDefault="00104798" w:rsidP="0032035A">
      <w:pPr>
        <w:pStyle w:val="13"/>
        <w:ind w:left="0" w:firstLine="708"/>
        <w:jc w:val="both"/>
        <w:rPr>
          <w:rFonts w:ascii="Times New Roman" w:hAnsi="Times New Roman" w:cs="Times New Roman"/>
          <w:b/>
          <w:bCs/>
          <w:sz w:val="28"/>
          <w:szCs w:val="28"/>
        </w:rPr>
      </w:pPr>
    </w:p>
    <w:p w:rsidR="00104798" w:rsidRDefault="00104798" w:rsidP="0032035A">
      <w:pPr>
        <w:pStyle w:val="13"/>
        <w:ind w:left="0" w:firstLine="708"/>
        <w:jc w:val="both"/>
        <w:rPr>
          <w:rFonts w:ascii="Times New Roman" w:hAnsi="Times New Roman" w:cs="Times New Roman"/>
          <w:b/>
          <w:bCs/>
          <w:sz w:val="28"/>
          <w:szCs w:val="28"/>
        </w:rPr>
      </w:pPr>
    </w:p>
    <w:p w:rsidR="007668DD" w:rsidRPr="00A16305" w:rsidRDefault="007668DD" w:rsidP="0032035A">
      <w:pPr>
        <w:pStyle w:val="13"/>
        <w:ind w:left="0" w:firstLine="708"/>
        <w:jc w:val="both"/>
        <w:rPr>
          <w:rFonts w:ascii="Times New Roman" w:hAnsi="Times New Roman" w:cs="Times New Roman"/>
          <w:b/>
          <w:bCs/>
          <w:sz w:val="28"/>
          <w:szCs w:val="28"/>
        </w:rPr>
      </w:pPr>
    </w:p>
    <w:p w:rsidR="00D672BB" w:rsidRDefault="00D672BB" w:rsidP="000E2072">
      <w:pPr>
        <w:pStyle w:val="13"/>
        <w:ind w:left="0"/>
        <w:jc w:val="both"/>
        <w:rPr>
          <w:rFonts w:ascii="Times New Roman" w:hAnsi="Times New Roman" w:cs="Times New Roman"/>
          <w:b/>
          <w:bCs/>
          <w:sz w:val="28"/>
          <w:szCs w:val="28"/>
        </w:rPr>
      </w:pPr>
    </w:p>
    <w:p w:rsidR="0064712D" w:rsidRDefault="0064712D" w:rsidP="000E2072">
      <w:pPr>
        <w:pStyle w:val="13"/>
        <w:ind w:left="0"/>
        <w:jc w:val="both"/>
        <w:rPr>
          <w:rFonts w:ascii="Times New Roman" w:hAnsi="Times New Roman" w:cs="Times New Roman"/>
          <w:b/>
          <w:bCs/>
          <w:sz w:val="28"/>
          <w:szCs w:val="28"/>
        </w:rPr>
      </w:pPr>
    </w:p>
    <w:p w:rsidR="005B0AA0" w:rsidRPr="00A16305" w:rsidRDefault="005B0AA0" w:rsidP="000E2072">
      <w:pPr>
        <w:pStyle w:val="13"/>
        <w:ind w:left="0"/>
        <w:jc w:val="both"/>
        <w:rPr>
          <w:rFonts w:ascii="Times New Roman" w:hAnsi="Times New Roman" w:cs="Times New Roman"/>
          <w:b/>
          <w:bCs/>
          <w:sz w:val="28"/>
          <w:szCs w:val="28"/>
        </w:rPr>
      </w:pPr>
    </w:p>
    <w:p w:rsidR="00991415" w:rsidRPr="00A16305" w:rsidRDefault="00991415" w:rsidP="001A643F">
      <w:pPr>
        <w:pStyle w:val="13"/>
        <w:ind w:left="0" w:firstLine="709"/>
        <w:contextualSpacing/>
        <w:jc w:val="center"/>
        <w:rPr>
          <w:rFonts w:ascii="Times New Roman" w:hAnsi="Times New Roman" w:cs="Times New Roman"/>
          <w:b/>
          <w:bCs/>
          <w:sz w:val="28"/>
          <w:szCs w:val="28"/>
        </w:rPr>
      </w:pPr>
      <w:r w:rsidRPr="00A16305">
        <w:rPr>
          <w:rFonts w:ascii="Times New Roman" w:hAnsi="Times New Roman" w:cs="Times New Roman"/>
          <w:b/>
          <w:bCs/>
          <w:sz w:val="28"/>
          <w:szCs w:val="28"/>
        </w:rPr>
        <w:t>Введение</w:t>
      </w:r>
    </w:p>
    <w:p w:rsidR="00991415" w:rsidRPr="00A16305" w:rsidRDefault="00991415" w:rsidP="001A643F">
      <w:pPr>
        <w:pStyle w:val="13"/>
        <w:ind w:left="0" w:firstLine="709"/>
        <w:contextualSpacing/>
        <w:jc w:val="center"/>
        <w:rPr>
          <w:rFonts w:ascii="Times New Roman" w:hAnsi="Times New Roman" w:cs="Times New Roman"/>
          <w:b/>
          <w:bCs/>
          <w:sz w:val="28"/>
          <w:szCs w:val="28"/>
        </w:rPr>
      </w:pPr>
    </w:p>
    <w:p w:rsidR="00991415" w:rsidRPr="00A16305" w:rsidRDefault="00991415" w:rsidP="001A643F">
      <w:pPr>
        <w:pStyle w:val="13"/>
        <w:ind w:left="0" w:firstLine="709"/>
        <w:contextualSpacing/>
        <w:jc w:val="center"/>
        <w:rPr>
          <w:rFonts w:ascii="Times New Roman" w:hAnsi="Times New Roman" w:cs="Times New Roman"/>
          <w:b/>
          <w:bCs/>
          <w:sz w:val="28"/>
          <w:szCs w:val="28"/>
        </w:rPr>
      </w:pPr>
    </w:p>
    <w:p w:rsidR="00991415" w:rsidRPr="00A16305" w:rsidRDefault="00991415" w:rsidP="001A643F">
      <w:pPr>
        <w:pStyle w:val="13"/>
        <w:ind w:left="0" w:firstLine="709"/>
        <w:contextualSpacing/>
        <w:jc w:val="center"/>
        <w:rPr>
          <w:rFonts w:ascii="Times New Roman" w:hAnsi="Times New Roman" w:cs="Times New Roman"/>
          <w:b/>
          <w:bCs/>
          <w:sz w:val="28"/>
          <w:szCs w:val="28"/>
        </w:rPr>
      </w:pPr>
      <w:r w:rsidRPr="00A16305">
        <w:rPr>
          <w:rFonts w:ascii="Times New Roman" w:hAnsi="Times New Roman" w:cs="Times New Roman"/>
          <w:b/>
          <w:bCs/>
          <w:sz w:val="28"/>
          <w:szCs w:val="28"/>
        </w:rPr>
        <w:t>Актуальность проблемы</w:t>
      </w:r>
    </w:p>
    <w:p w:rsidR="00991415" w:rsidRPr="00A16305" w:rsidRDefault="00991415" w:rsidP="001A643F">
      <w:pPr>
        <w:pStyle w:val="13"/>
        <w:ind w:left="0" w:firstLine="709"/>
        <w:contextualSpacing/>
        <w:jc w:val="center"/>
        <w:rPr>
          <w:rFonts w:ascii="Times New Roman" w:hAnsi="Times New Roman" w:cs="Times New Roman"/>
          <w:b/>
          <w:bCs/>
          <w:sz w:val="28"/>
          <w:szCs w:val="28"/>
        </w:rPr>
      </w:pPr>
    </w:p>
    <w:p w:rsidR="00991415" w:rsidRPr="00A16305" w:rsidRDefault="00991415" w:rsidP="001A643F">
      <w:pPr>
        <w:pStyle w:val="13"/>
        <w:ind w:left="0" w:firstLine="709"/>
        <w:contextualSpacing/>
        <w:jc w:val="center"/>
        <w:rPr>
          <w:rFonts w:ascii="Times New Roman" w:hAnsi="Times New Roman" w:cs="Times New Roman"/>
          <w:b/>
          <w:bCs/>
          <w:sz w:val="28"/>
          <w:szCs w:val="28"/>
        </w:rPr>
      </w:pPr>
    </w:p>
    <w:p w:rsidR="004669F0" w:rsidRPr="00991BA9" w:rsidRDefault="004669F0" w:rsidP="004669F0">
      <w:pPr>
        <w:pStyle w:val="a7"/>
        <w:widowControl w:val="0"/>
        <w:spacing w:before="0" w:beforeAutospacing="0" w:after="0" w:afterAutospacing="0" w:line="360" w:lineRule="auto"/>
        <w:ind w:firstLine="709"/>
        <w:jc w:val="both"/>
        <w:rPr>
          <w:rFonts w:ascii="Times New Roman" w:hAnsi="Times New Roman" w:cs="Times New Roman"/>
          <w:sz w:val="28"/>
          <w:szCs w:val="28"/>
          <w:shd w:val="clear" w:color="auto" w:fill="FFFFFF"/>
        </w:rPr>
      </w:pPr>
      <w:r w:rsidRPr="00A16305">
        <w:rPr>
          <w:rFonts w:ascii="Times New Roman" w:hAnsi="Times New Roman" w:cs="Times New Roman"/>
          <w:sz w:val="28"/>
          <w:szCs w:val="28"/>
        </w:rPr>
        <w:t xml:space="preserve">Ложная киста поджелудочной железы (ПЖ) – серьезное и хорошо описанное осложнение панкреатита, которое в 5–70 % наблюдений возникает после </w:t>
      </w:r>
      <w:r>
        <w:rPr>
          <w:rFonts w:ascii="Times New Roman" w:hAnsi="Times New Roman" w:cs="Times New Roman"/>
          <w:sz w:val="28"/>
          <w:szCs w:val="28"/>
        </w:rPr>
        <w:t>ОП</w:t>
      </w:r>
      <w:r w:rsidRPr="00A16305">
        <w:rPr>
          <w:rFonts w:ascii="Times New Roman" w:hAnsi="Times New Roman" w:cs="Times New Roman"/>
          <w:sz w:val="28"/>
          <w:szCs w:val="28"/>
        </w:rPr>
        <w:t xml:space="preserve"> и в 30% – сопутствует </w:t>
      </w:r>
      <w:r>
        <w:rPr>
          <w:rFonts w:ascii="Times New Roman" w:hAnsi="Times New Roman" w:cs="Times New Roman"/>
          <w:sz w:val="28"/>
          <w:szCs w:val="28"/>
        </w:rPr>
        <w:t>ХП</w:t>
      </w:r>
      <w:r w:rsidRPr="00A16305">
        <w:rPr>
          <w:rFonts w:ascii="Times New Roman" w:hAnsi="Times New Roman" w:cs="Times New Roman"/>
          <w:sz w:val="28"/>
          <w:szCs w:val="28"/>
        </w:rPr>
        <w:t xml:space="preserve"> [</w:t>
      </w:r>
      <w:r w:rsidR="00F739A3">
        <w:fldChar w:fldCharType="begin"/>
      </w:r>
      <w:r w:rsidR="00296684">
        <w:rPr>
          <w:rFonts w:ascii="Times New Roman" w:hAnsi="Times New Roman" w:cs="Times New Roman"/>
          <w:sz w:val="28"/>
          <w:szCs w:val="28"/>
        </w:rPr>
        <w:instrText xml:space="preserve"> REF _Ref413083754 \r \h </w:instrText>
      </w:r>
      <w:r w:rsidR="00F739A3">
        <w:fldChar w:fldCharType="separate"/>
      </w:r>
      <w:r w:rsidR="00AF41AA">
        <w:rPr>
          <w:rFonts w:ascii="Times New Roman" w:hAnsi="Times New Roman" w:cs="Times New Roman"/>
          <w:sz w:val="28"/>
          <w:szCs w:val="28"/>
        </w:rPr>
        <w:t>48</w:t>
      </w:r>
      <w:r w:rsidR="00F739A3">
        <w:fldChar w:fldCharType="end"/>
      </w:r>
      <w:r w:rsidRPr="00A16305">
        <w:rPr>
          <w:rFonts w:ascii="Times New Roman" w:hAnsi="Times New Roman" w:cs="Times New Roman"/>
          <w:sz w:val="28"/>
          <w:szCs w:val="28"/>
        </w:rPr>
        <w:t>].</w:t>
      </w:r>
      <w:r>
        <w:rPr>
          <w:rFonts w:ascii="Times New Roman" w:hAnsi="Times New Roman" w:cs="Times New Roman"/>
          <w:sz w:val="28"/>
          <w:szCs w:val="28"/>
        </w:rPr>
        <w:t xml:space="preserve"> </w:t>
      </w:r>
      <w:r w:rsidRPr="000C724D">
        <w:rPr>
          <w:rFonts w:ascii="Times New Roman" w:hAnsi="Times New Roman" w:cs="Times New Roman"/>
          <w:color w:val="000000"/>
          <w:sz w:val="28"/>
          <w:szCs w:val="28"/>
        </w:rPr>
        <w:t xml:space="preserve">Согласно утвержденной в Атланте в </w:t>
      </w:r>
      <w:smartTag w:uri="urn:schemas-microsoft-com:office:smarttags" w:element="metricconverter">
        <w:smartTagPr>
          <w:attr w:name="ProductID" w:val="1992 г"/>
        </w:smartTagPr>
        <w:r w:rsidRPr="000C724D">
          <w:rPr>
            <w:rFonts w:ascii="Times New Roman" w:hAnsi="Times New Roman" w:cs="Times New Roman"/>
            <w:color w:val="000000"/>
            <w:sz w:val="28"/>
            <w:szCs w:val="28"/>
          </w:rPr>
          <w:t>1992 г</w:t>
        </w:r>
      </w:smartTag>
      <w:r w:rsidRPr="000C724D">
        <w:rPr>
          <w:rFonts w:ascii="Times New Roman" w:hAnsi="Times New Roman" w:cs="Times New Roman"/>
          <w:color w:val="000000"/>
          <w:sz w:val="28"/>
          <w:szCs w:val="28"/>
        </w:rPr>
        <w:t>. классификации, в течение первых 4–6 недель с момента возникновения острого панкреатита</w:t>
      </w:r>
      <w:r w:rsidR="00076D43">
        <w:rPr>
          <w:rFonts w:ascii="Times New Roman" w:hAnsi="Times New Roman" w:cs="Times New Roman"/>
          <w:color w:val="000000"/>
          <w:sz w:val="28"/>
          <w:szCs w:val="28"/>
        </w:rPr>
        <w:t xml:space="preserve"> (ОП) </w:t>
      </w:r>
      <w:r w:rsidRPr="000C724D">
        <w:rPr>
          <w:rFonts w:ascii="Times New Roman" w:hAnsi="Times New Roman" w:cs="Times New Roman"/>
          <w:color w:val="000000"/>
          <w:sz w:val="28"/>
          <w:szCs w:val="28"/>
        </w:rPr>
        <w:t xml:space="preserve">при выявлении панкреатогенного жидкостного образования рекомендуется использовать термин «Acute Fluid Collections» (острые жидкостные скопления). Острой кистой считают жидкостное образование, возникшее после эпизода </w:t>
      </w:r>
      <w:r w:rsidR="00076D43">
        <w:rPr>
          <w:rFonts w:ascii="Times New Roman" w:hAnsi="Times New Roman" w:cs="Times New Roman"/>
          <w:color w:val="000000"/>
          <w:sz w:val="28"/>
          <w:szCs w:val="28"/>
        </w:rPr>
        <w:t>ОП</w:t>
      </w:r>
      <w:r w:rsidRPr="000C724D">
        <w:rPr>
          <w:rFonts w:ascii="Times New Roman" w:hAnsi="Times New Roman" w:cs="Times New Roman"/>
          <w:color w:val="000000"/>
          <w:sz w:val="28"/>
          <w:szCs w:val="28"/>
        </w:rPr>
        <w:t xml:space="preserve"> и существующее более 6 недель. Хроническая киста, согласно этой же классификации – это скопление панкреатического сока, ограниченное стенкой из фиброзной или грануляционной ткани, возникающее как следствие хронического панкреатита</w:t>
      </w:r>
      <w:r w:rsidR="00076D43">
        <w:rPr>
          <w:rFonts w:ascii="Times New Roman" w:hAnsi="Times New Roman" w:cs="Times New Roman"/>
          <w:color w:val="000000"/>
          <w:sz w:val="28"/>
          <w:szCs w:val="28"/>
        </w:rPr>
        <w:t xml:space="preserve"> (ХП)</w:t>
      </w:r>
      <w:r w:rsidRPr="000C724D">
        <w:rPr>
          <w:rFonts w:ascii="Times New Roman" w:hAnsi="Times New Roman" w:cs="Times New Roman"/>
          <w:color w:val="000000"/>
          <w:sz w:val="28"/>
          <w:szCs w:val="28"/>
        </w:rPr>
        <w:t xml:space="preserve"> [</w:t>
      </w:r>
      <w:r w:rsidR="00F739A3">
        <w:fldChar w:fldCharType="begin"/>
      </w:r>
      <w:r w:rsidR="000C724D">
        <w:rPr>
          <w:rFonts w:ascii="Times New Roman" w:hAnsi="Times New Roman" w:cs="Times New Roman"/>
          <w:color w:val="000000"/>
          <w:sz w:val="28"/>
          <w:szCs w:val="28"/>
        </w:rPr>
        <w:instrText xml:space="preserve"> REF _Ref421432735 \r \h </w:instrText>
      </w:r>
      <w:r w:rsidR="00F739A3">
        <w:fldChar w:fldCharType="separate"/>
      </w:r>
      <w:r w:rsidR="00AF41AA">
        <w:rPr>
          <w:rFonts w:ascii="Times New Roman" w:hAnsi="Times New Roman" w:cs="Times New Roman"/>
          <w:color w:val="000000"/>
          <w:sz w:val="28"/>
          <w:szCs w:val="28"/>
        </w:rPr>
        <w:t>1</w:t>
      </w:r>
      <w:r w:rsidR="00F739A3">
        <w:fldChar w:fldCharType="end"/>
      </w:r>
      <w:r w:rsidRPr="000C724D">
        <w:rPr>
          <w:rFonts w:ascii="Times New Roman" w:hAnsi="Times New Roman" w:cs="Times New Roman"/>
          <w:color w:val="000000"/>
          <w:sz w:val="28"/>
          <w:szCs w:val="28"/>
        </w:rPr>
        <w:t xml:space="preserve">, </w:t>
      </w:r>
      <w:r w:rsidR="00F739A3">
        <w:fldChar w:fldCharType="begin"/>
      </w:r>
      <w:r w:rsidR="000C724D">
        <w:rPr>
          <w:rFonts w:ascii="Times New Roman" w:hAnsi="Times New Roman" w:cs="Times New Roman"/>
          <w:color w:val="000000"/>
          <w:sz w:val="28"/>
          <w:szCs w:val="28"/>
        </w:rPr>
        <w:instrText xml:space="preserve"> REF _Ref421132124 \r \h </w:instrText>
      </w:r>
      <w:r w:rsidR="00F739A3">
        <w:fldChar w:fldCharType="separate"/>
      </w:r>
      <w:r w:rsidR="00AF41AA">
        <w:rPr>
          <w:rFonts w:ascii="Times New Roman" w:hAnsi="Times New Roman" w:cs="Times New Roman"/>
          <w:color w:val="000000"/>
          <w:sz w:val="28"/>
          <w:szCs w:val="28"/>
        </w:rPr>
        <w:t>98</w:t>
      </w:r>
      <w:r w:rsidR="00F739A3">
        <w:fldChar w:fldCharType="end"/>
      </w:r>
      <w:r w:rsidRPr="000C724D">
        <w:rPr>
          <w:rFonts w:ascii="Times New Roman" w:hAnsi="Times New Roman" w:cs="Times New Roman"/>
          <w:color w:val="000000"/>
          <w:sz w:val="28"/>
          <w:szCs w:val="28"/>
        </w:rPr>
        <w:t>].</w:t>
      </w:r>
      <w:r>
        <w:rPr>
          <w:rFonts w:ascii="Times New Roman" w:hAnsi="Times New Roman" w:cs="Times New Roman"/>
          <w:sz w:val="28"/>
          <w:szCs w:val="28"/>
        </w:rPr>
        <w:t xml:space="preserve"> </w:t>
      </w:r>
      <w:r w:rsidRPr="00A16305">
        <w:rPr>
          <w:rFonts w:ascii="Times New Roman" w:hAnsi="Times New Roman" w:cs="Times New Roman"/>
          <w:sz w:val="28"/>
          <w:szCs w:val="28"/>
        </w:rPr>
        <w:t>Некоторые авторы считают, что в 70% случаев происходит спонтанное разрешение панкреатических кист, однако большинство исследователей отмечает их самопроизвольное исчезновение только в 9% наблюдений [</w:t>
      </w:r>
      <w:r w:rsidR="007D6647">
        <w:fldChar w:fldCharType="begin"/>
      </w:r>
      <w:r w:rsidR="007D6647">
        <w:instrText xml:space="preserve"> REF _Ref413084077 \r \h  \* MERGEFORMAT </w:instrText>
      </w:r>
      <w:r w:rsidR="007D6647">
        <w:fldChar w:fldCharType="separate"/>
      </w:r>
      <w:r w:rsidR="00AF41AA" w:rsidRPr="00AF41AA">
        <w:rPr>
          <w:rFonts w:ascii="Times New Roman" w:hAnsi="Times New Roman" w:cs="Times New Roman"/>
          <w:sz w:val="28"/>
          <w:szCs w:val="28"/>
        </w:rPr>
        <w:t>111</w:t>
      </w:r>
      <w:r w:rsidR="007D6647">
        <w:fldChar w:fldCharType="end"/>
      </w:r>
      <w:r w:rsidRPr="00A16305">
        <w:rPr>
          <w:rFonts w:ascii="Times New Roman" w:hAnsi="Times New Roman" w:cs="Times New Roman"/>
          <w:sz w:val="28"/>
          <w:szCs w:val="28"/>
        </w:rPr>
        <w:t xml:space="preserve">, </w:t>
      </w:r>
      <w:r w:rsidR="007D6647">
        <w:fldChar w:fldCharType="begin"/>
      </w:r>
      <w:r w:rsidR="007D6647">
        <w:instrText xml:space="preserve"> REF _Ref382853925 \r \h  \* MERGEFORMAT </w:instrText>
      </w:r>
      <w:r w:rsidR="007D6647">
        <w:fldChar w:fldCharType="separate"/>
      </w:r>
      <w:r w:rsidR="00AF41AA" w:rsidRPr="00AF41AA">
        <w:rPr>
          <w:rFonts w:ascii="Times New Roman" w:hAnsi="Times New Roman" w:cs="Times New Roman"/>
          <w:sz w:val="28"/>
          <w:szCs w:val="28"/>
        </w:rPr>
        <w:t>144</w:t>
      </w:r>
      <w:r w:rsidR="007D6647">
        <w:fldChar w:fldCharType="end"/>
      </w:r>
      <w:r w:rsidRPr="00A16305">
        <w:rPr>
          <w:rFonts w:ascii="Times New Roman" w:hAnsi="Times New Roman" w:cs="Times New Roman"/>
          <w:sz w:val="28"/>
          <w:szCs w:val="28"/>
        </w:rPr>
        <w:t xml:space="preserve">]. </w:t>
      </w:r>
      <w:hyperlink r:id="rId9" w:history="1">
        <w:r w:rsidRPr="000C724D">
          <w:rPr>
            <w:rStyle w:val="a5"/>
            <w:rFonts w:ascii="Times New Roman" w:hAnsi="Times New Roman"/>
            <w:color w:val="auto"/>
            <w:sz w:val="28"/>
            <w:szCs w:val="28"/>
            <w:u w:val="none"/>
            <w:shd w:val="clear" w:color="auto" w:fill="FFFFFF"/>
            <w:lang w:val="en-US"/>
          </w:rPr>
          <w:t>Kim</w:t>
        </w:r>
        <w:r w:rsidRPr="000C724D">
          <w:rPr>
            <w:rStyle w:val="a5"/>
            <w:rFonts w:ascii="Times New Roman" w:hAnsi="Times New Roman"/>
            <w:color w:val="auto"/>
            <w:sz w:val="28"/>
            <w:szCs w:val="28"/>
            <w:u w:val="none"/>
            <w:shd w:val="clear" w:color="auto" w:fill="FFFFFF"/>
          </w:rPr>
          <w:t xml:space="preserve"> </w:t>
        </w:r>
        <w:r w:rsidRPr="000C724D">
          <w:rPr>
            <w:rStyle w:val="a5"/>
            <w:rFonts w:ascii="Times New Roman" w:hAnsi="Times New Roman"/>
            <w:color w:val="auto"/>
            <w:sz w:val="28"/>
            <w:szCs w:val="28"/>
            <w:u w:val="none"/>
            <w:shd w:val="clear" w:color="auto" w:fill="FFFFFF"/>
            <w:lang w:val="en-US"/>
          </w:rPr>
          <w:t>K</w:t>
        </w:r>
        <w:r w:rsidRPr="000C724D">
          <w:rPr>
            <w:rStyle w:val="a5"/>
            <w:rFonts w:ascii="Times New Roman" w:hAnsi="Times New Roman"/>
            <w:color w:val="auto"/>
            <w:sz w:val="28"/>
            <w:szCs w:val="28"/>
            <w:u w:val="none"/>
            <w:shd w:val="clear" w:color="auto" w:fill="FFFFFF"/>
          </w:rPr>
          <w:t>.</w:t>
        </w:r>
        <w:r w:rsidRPr="000C724D">
          <w:rPr>
            <w:rStyle w:val="a5"/>
            <w:rFonts w:ascii="Times New Roman" w:hAnsi="Times New Roman"/>
            <w:color w:val="auto"/>
            <w:sz w:val="28"/>
            <w:szCs w:val="28"/>
            <w:u w:val="none"/>
            <w:shd w:val="clear" w:color="auto" w:fill="FFFFFF"/>
            <w:lang w:val="en-US"/>
          </w:rPr>
          <w:t>O</w:t>
        </w:r>
      </w:hyperlink>
      <w:r w:rsidRPr="000C724D">
        <w:rPr>
          <w:rFonts w:ascii="Times New Roman" w:hAnsi="Times New Roman" w:cs="Times New Roman"/>
        </w:rPr>
        <w:t>.</w:t>
      </w:r>
      <w:r w:rsidRPr="000C724D">
        <w:rPr>
          <w:rFonts w:ascii="Times New Roman" w:hAnsi="Times New Roman" w:cs="Times New Roman"/>
          <w:sz w:val="28"/>
          <w:szCs w:val="28"/>
          <w:shd w:val="clear" w:color="auto" w:fill="FFFFFF"/>
        </w:rPr>
        <w:t>,</w:t>
      </w:r>
      <w:r w:rsidRPr="000C724D">
        <w:rPr>
          <w:rStyle w:val="apple-converted-space"/>
          <w:rFonts w:ascii="Times New Roman" w:hAnsi="Times New Roman"/>
          <w:sz w:val="28"/>
          <w:szCs w:val="28"/>
          <w:shd w:val="clear" w:color="auto" w:fill="FFFFFF"/>
          <w:lang w:val="en-US"/>
        </w:rPr>
        <w:t> </w:t>
      </w:r>
      <w:hyperlink r:id="rId10" w:history="1">
        <w:r w:rsidRPr="000C724D">
          <w:rPr>
            <w:rStyle w:val="a5"/>
            <w:rFonts w:ascii="Times New Roman" w:hAnsi="Times New Roman"/>
            <w:color w:val="auto"/>
            <w:sz w:val="28"/>
            <w:szCs w:val="28"/>
            <w:u w:val="none"/>
            <w:shd w:val="clear" w:color="auto" w:fill="FFFFFF"/>
            <w:lang w:val="en-US"/>
          </w:rPr>
          <w:t>Kim</w:t>
        </w:r>
        <w:r w:rsidRPr="000C724D">
          <w:rPr>
            <w:rStyle w:val="a5"/>
            <w:rFonts w:ascii="Times New Roman" w:hAnsi="Times New Roman"/>
            <w:color w:val="auto"/>
            <w:sz w:val="28"/>
            <w:szCs w:val="28"/>
            <w:u w:val="none"/>
            <w:shd w:val="clear" w:color="auto" w:fill="FFFFFF"/>
          </w:rPr>
          <w:t xml:space="preserve"> </w:t>
        </w:r>
        <w:r w:rsidRPr="000C724D">
          <w:rPr>
            <w:rStyle w:val="a5"/>
            <w:rFonts w:ascii="Times New Roman" w:hAnsi="Times New Roman"/>
            <w:color w:val="auto"/>
            <w:sz w:val="28"/>
            <w:szCs w:val="28"/>
            <w:u w:val="none"/>
            <w:shd w:val="clear" w:color="auto" w:fill="FFFFFF"/>
            <w:lang w:val="en-US"/>
          </w:rPr>
          <w:t>T</w:t>
        </w:r>
        <w:r w:rsidRPr="000C724D">
          <w:rPr>
            <w:rStyle w:val="a5"/>
            <w:rFonts w:ascii="Times New Roman" w:hAnsi="Times New Roman"/>
            <w:color w:val="auto"/>
            <w:sz w:val="28"/>
            <w:szCs w:val="28"/>
            <w:u w:val="none"/>
            <w:shd w:val="clear" w:color="auto" w:fill="FFFFFF"/>
          </w:rPr>
          <w:t>.</w:t>
        </w:r>
        <w:r w:rsidRPr="000C724D">
          <w:rPr>
            <w:rStyle w:val="a5"/>
            <w:rFonts w:ascii="Times New Roman" w:hAnsi="Times New Roman"/>
            <w:color w:val="auto"/>
            <w:sz w:val="28"/>
            <w:szCs w:val="28"/>
            <w:u w:val="none"/>
            <w:shd w:val="clear" w:color="auto" w:fill="FFFFFF"/>
            <w:lang w:val="en-US"/>
          </w:rPr>
          <w:t>N</w:t>
        </w:r>
      </w:hyperlink>
      <w:r w:rsidRPr="000C724D">
        <w:rPr>
          <w:rFonts w:ascii="Times New Roman" w:hAnsi="Times New Roman" w:cs="Times New Roman"/>
        </w:rPr>
        <w:t xml:space="preserve">., </w:t>
      </w:r>
      <w:r w:rsidRPr="000C724D">
        <w:rPr>
          <w:rFonts w:ascii="Times New Roman" w:hAnsi="Times New Roman" w:cs="Times New Roman"/>
          <w:sz w:val="28"/>
          <w:szCs w:val="28"/>
          <w:shd w:val="clear" w:color="auto" w:fill="FFFFFF"/>
        </w:rPr>
        <w:t>имея опыт консервативного лечения 68 пациентов с псевдокистой</w:t>
      </w:r>
      <w:r w:rsidR="00076D43">
        <w:rPr>
          <w:rFonts w:ascii="Times New Roman" w:hAnsi="Times New Roman" w:cs="Times New Roman"/>
          <w:sz w:val="28"/>
          <w:szCs w:val="28"/>
          <w:shd w:val="clear" w:color="auto" w:fill="FFFFFF"/>
        </w:rPr>
        <w:t xml:space="preserve"> (ПК)</w:t>
      </w:r>
      <w:r w:rsidRPr="000C724D">
        <w:rPr>
          <w:rFonts w:ascii="Times New Roman" w:hAnsi="Times New Roman" w:cs="Times New Roman"/>
          <w:sz w:val="28"/>
          <w:szCs w:val="28"/>
          <w:shd w:val="clear" w:color="auto" w:fill="FFFFFF"/>
        </w:rPr>
        <w:t xml:space="preserve">, считают, что ждать и наблюдать следует не менее 6 </w:t>
      </w:r>
      <w:r w:rsidR="00076D43">
        <w:rPr>
          <w:rFonts w:ascii="Times New Roman" w:hAnsi="Times New Roman" w:cs="Times New Roman"/>
          <w:sz w:val="28"/>
          <w:szCs w:val="28"/>
          <w:shd w:val="clear" w:color="auto" w:fill="FFFFFF"/>
        </w:rPr>
        <w:t>мес., показав что за этот срок ПК</w:t>
      </w:r>
      <w:r w:rsidRPr="000C724D">
        <w:rPr>
          <w:rFonts w:ascii="Times New Roman" w:hAnsi="Times New Roman" w:cs="Times New Roman"/>
          <w:sz w:val="28"/>
          <w:szCs w:val="28"/>
          <w:shd w:val="clear" w:color="auto" w:fill="FFFFFF"/>
        </w:rPr>
        <w:t xml:space="preserve"> уменьшались в размерах или исчезали в 77,9% и не изменились в 1,5% наблюдений [</w:t>
      </w:r>
      <w:r w:rsidR="00F739A3">
        <w:fldChar w:fldCharType="begin"/>
      </w:r>
      <w:r w:rsidR="000C724D">
        <w:rPr>
          <w:rFonts w:ascii="Times New Roman" w:hAnsi="Times New Roman" w:cs="Times New Roman"/>
          <w:sz w:val="28"/>
          <w:szCs w:val="28"/>
          <w:shd w:val="clear" w:color="auto" w:fill="FFFFFF"/>
        </w:rPr>
        <w:instrText xml:space="preserve"> REF _Ref382853745 \r \h </w:instrText>
      </w:r>
      <w:r w:rsidR="00F739A3">
        <w:fldChar w:fldCharType="separate"/>
      </w:r>
      <w:r w:rsidR="00AF41AA">
        <w:rPr>
          <w:rFonts w:ascii="Times New Roman" w:hAnsi="Times New Roman" w:cs="Times New Roman"/>
          <w:sz w:val="28"/>
          <w:szCs w:val="28"/>
          <w:shd w:val="clear" w:color="auto" w:fill="FFFFFF"/>
        </w:rPr>
        <w:t>192</w:t>
      </w:r>
      <w:r w:rsidR="00F739A3">
        <w:fldChar w:fldCharType="end"/>
      </w:r>
      <w:r w:rsidRPr="000C724D">
        <w:rPr>
          <w:rFonts w:ascii="Times New Roman" w:hAnsi="Times New Roman" w:cs="Times New Roman"/>
          <w:sz w:val="28"/>
          <w:szCs w:val="28"/>
          <w:shd w:val="clear" w:color="auto" w:fill="FFFFFF"/>
        </w:rPr>
        <w:t>].</w:t>
      </w:r>
      <w:r w:rsidRPr="00A16305">
        <w:rPr>
          <w:rFonts w:ascii="Times New Roman" w:hAnsi="Times New Roman" w:cs="Times New Roman"/>
          <w:sz w:val="28"/>
          <w:szCs w:val="28"/>
          <w:shd w:val="clear" w:color="auto" w:fill="FFFFFF"/>
        </w:rPr>
        <w:t xml:space="preserve"> </w:t>
      </w:r>
      <w:r w:rsidRPr="00A16305">
        <w:rPr>
          <w:rFonts w:ascii="Times New Roman" w:hAnsi="Times New Roman" w:cs="Times New Roman"/>
          <w:sz w:val="28"/>
          <w:szCs w:val="28"/>
        </w:rPr>
        <w:t xml:space="preserve">Болевой синдром и риск возникновения жизнеугрожающих деструктивных осложнений определяют активную хирургическую тактику в лечении панкреатической </w:t>
      </w:r>
      <w:r w:rsidR="00076D43">
        <w:rPr>
          <w:rFonts w:ascii="Times New Roman" w:hAnsi="Times New Roman" w:cs="Times New Roman"/>
          <w:sz w:val="28"/>
          <w:szCs w:val="28"/>
        </w:rPr>
        <w:t>ПК</w:t>
      </w:r>
      <w:r w:rsidRPr="00A16305">
        <w:rPr>
          <w:rFonts w:ascii="Times New Roman" w:hAnsi="Times New Roman" w:cs="Times New Roman"/>
          <w:sz w:val="28"/>
          <w:szCs w:val="28"/>
        </w:rPr>
        <w:t xml:space="preserve"> [</w:t>
      </w:r>
      <w:r w:rsidR="00F739A3">
        <w:fldChar w:fldCharType="begin"/>
      </w:r>
      <w:r w:rsidR="000C724D">
        <w:rPr>
          <w:rFonts w:ascii="Times New Roman" w:hAnsi="Times New Roman" w:cs="Times New Roman"/>
          <w:sz w:val="28"/>
          <w:szCs w:val="28"/>
        </w:rPr>
        <w:instrText xml:space="preserve"> REF _Ref382855430 \r \h </w:instrText>
      </w:r>
      <w:r w:rsidR="00F739A3">
        <w:fldChar w:fldCharType="separate"/>
      </w:r>
      <w:r w:rsidR="00AF41AA">
        <w:rPr>
          <w:rFonts w:ascii="Times New Roman" w:hAnsi="Times New Roman" w:cs="Times New Roman"/>
          <w:sz w:val="28"/>
          <w:szCs w:val="28"/>
        </w:rPr>
        <w:t>19</w:t>
      </w:r>
      <w:r w:rsidR="00F739A3">
        <w:fldChar w:fldCharType="end"/>
      </w:r>
      <w:r w:rsidRPr="000C724D">
        <w:rPr>
          <w:rFonts w:ascii="Times New Roman" w:hAnsi="Times New Roman" w:cs="Times New Roman"/>
          <w:sz w:val="28"/>
          <w:szCs w:val="28"/>
        </w:rPr>
        <w:t>,</w:t>
      </w:r>
      <w:r w:rsidR="000C724D" w:rsidRPr="000C724D">
        <w:rPr>
          <w:rFonts w:ascii="Times New Roman" w:hAnsi="Times New Roman" w:cs="Times New Roman"/>
          <w:sz w:val="28"/>
          <w:szCs w:val="28"/>
        </w:rPr>
        <w:t xml:space="preserve"> </w:t>
      </w:r>
      <w:r w:rsidR="007D6647">
        <w:fldChar w:fldCharType="begin"/>
      </w:r>
      <w:r w:rsidR="007D6647">
        <w:instrText xml:space="preserve"> REF _Ref413084307 \r \h  \* MERGEFORMAT </w:instrText>
      </w:r>
      <w:r w:rsidR="007D6647">
        <w:fldChar w:fldCharType="separate"/>
      </w:r>
      <w:r w:rsidR="00AF41AA" w:rsidRPr="00AF41AA">
        <w:rPr>
          <w:rFonts w:ascii="Times New Roman" w:hAnsi="Times New Roman" w:cs="Times New Roman"/>
          <w:sz w:val="28"/>
          <w:szCs w:val="28"/>
        </w:rPr>
        <w:t>22</w:t>
      </w:r>
      <w:r w:rsidR="007D6647">
        <w:fldChar w:fldCharType="end"/>
      </w:r>
      <w:r w:rsidRPr="000C724D">
        <w:rPr>
          <w:rFonts w:ascii="Times New Roman" w:hAnsi="Times New Roman" w:cs="Times New Roman"/>
          <w:sz w:val="28"/>
          <w:szCs w:val="28"/>
        </w:rPr>
        <w:t>].</w:t>
      </w:r>
      <w:r w:rsidRPr="00A16305">
        <w:rPr>
          <w:rFonts w:ascii="Times New Roman" w:hAnsi="Times New Roman" w:cs="Times New Roman"/>
          <w:sz w:val="28"/>
          <w:szCs w:val="28"/>
        </w:rPr>
        <w:t xml:space="preserve">  </w:t>
      </w:r>
      <w:r w:rsidRPr="00991BA9">
        <w:rPr>
          <w:rFonts w:ascii="Times New Roman" w:hAnsi="Times New Roman" w:cs="Times New Roman"/>
          <w:color w:val="000000"/>
          <w:sz w:val="28"/>
          <w:szCs w:val="28"/>
        </w:rPr>
        <w:t xml:space="preserve">Хирургический способ лечения при кистах </w:t>
      </w:r>
      <w:r w:rsidR="00076D43">
        <w:rPr>
          <w:rFonts w:ascii="Times New Roman" w:hAnsi="Times New Roman" w:cs="Times New Roman"/>
          <w:color w:val="000000"/>
          <w:sz w:val="28"/>
          <w:szCs w:val="28"/>
        </w:rPr>
        <w:t xml:space="preserve">ПЖ </w:t>
      </w:r>
      <w:r w:rsidRPr="00991BA9">
        <w:rPr>
          <w:rFonts w:ascii="Times New Roman" w:hAnsi="Times New Roman" w:cs="Times New Roman"/>
          <w:color w:val="000000"/>
          <w:sz w:val="28"/>
          <w:szCs w:val="28"/>
        </w:rPr>
        <w:t xml:space="preserve"> и парапанкреатической клетчатки, по мнению большинства авторов, остается методом выбора </w:t>
      </w:r>
      <w:r w:rsidRPr="00991BA9">
        <w:rPr>
          <w:rFonts w:ascii="Times New Roman" w:hAnsi="Times New Roman" w:cs="Times New Roman"/>
          <w:sz w:val="28"/>
          <w:szCs w:val="28"/>
          <w:shd w:val="clear" w:color="auto" w:fill="FFFFFF"/>
        </w:rPr>
        <w:t>[</w:t>
      </w:r>
      <w:r w:rsidR="00F739A3">
        <w:rPr>
          <w:rFonts w:ascii="Times New Roman" w:hAnsi="Times New Roman" w:cs="Times New Roman"/>
          <w:sz w:val="28"/>
          <w:szCs w:val="28"/>
          <w:shd w:val="clear" w:color="auto" w:fill="FFFFFF"/>
        </w:rPr>
        <w:fldChar w:fldCharType="begin"/>
      </w:r>
      <w:r w:rsidR="00991BA9">
        <w:rPr>
          <w:rFonts w:ascii="Times New Roman" w:hAnsi="Times New Roman" w:cs="Times New Roman"/>
          <w:sz w:val="28"/>
          <w:szCs w:val="28"/>
          <w:shd w:val="clear" w:color="auto" w:fill="FFFFFF"/>
        </w:rPr>
        <w:instrText xml:space="preserve"> REF _Ref421132807 \r \h </w:instrText>
      </w:r>
      <w:r w:rsidR="00F739A3">
        <w:rPr>
          <w:rFonts w:ascii="Times New Roman" w:hAnsi="Times New Roman" w:cs="Times New Roman"/>
          <w:sz w:val="28"/>
          <w:szCs w:val="28"/>
          <w:shd w:val="clear" w:color="auto" w:fill="FFFFFF"/>
        </w:rPr>
      </w:r>
      <w:r w:rsidR="00F739A3">
        <w:rPr>
          <w:rFonts w:ascii="Times New Roman" w:hAnsi="Times New Roman" w:cs="Times New Roman"/>
          <w:sz w:val="28"/>
          <w:szCs w:val="28"/>
          <w:shd w:val="clear" w:color="auto" w:fill="FFFFFF"/>
        </w:rPr>
        <w:fldChar w:fldCharType="separate"/>
      </w:r>
      <w:r w:rsidR="00AF41AA">
        <w:rPr>
          <w:rFonts w:ascii="Times New Roman" w:hAnsi="Times New Roman" w:cs="Times New Roman"/>
          <w:sz w:val="28"/>
          <w:szCs w:val="28"/>
          <w:shd w:val="clear" w:color="auto" w:fill="FFFFFF"/>
        </w:rPr>
        <w:t>5</w:t>
      </w:r>
      <w:r w:rsidR="00F739A3">
        <w:rPr>
          <w:rFonts w:ascii="Times New Roman" w:hAnsi="Times New Roman" w:cs="Times New Roman"/>
          <w:sz w:val="28"/>
          <w:szCs w:val="28"/>
          <w:shd w:val="clear" w:color="auto" w:fill="FFFFFF"/>
        </w:rPr>
        <w:fldChar w:fldCharType="end"/>
      </w:r>
      <w:r w:rsidRPr="00991BA9">
        <w:rPr>
          <w:rFonts w:ascii="Times New Roman" w:hAnsi="Times New Roman" w:cs="Times New Roman"/>
          <w:sz w:val="28"/>
          <w:szCs w:val="28"/>
          <w:shd w:val="clear" w:color="auto" w:fill="FFFFFF"/>
        </w:rPr>
        <w:t>,</w:t>
      </w:r>
      <w:r w:rsidR="00991BA9">
        <w:rPr>
          <w:rFonts w:ascii="Times New Roman" w:hAnsi="Times New Roman" w:cs="Times New Roman"/>
          <w:sz w:val="28"/>
          <w:szCs w:val="28"/>
          <w:shd w:val="clear" w:color="auto" w:fill="FFFFFF"/>
        </w:rPr>
        <w:t xml:space="preserve"> </w:t>
      </w:r>
      <w:r w:rsidR="00F739A3">
        <w:rPr>
          <w:rFonts w:ascii="Times New Roman" w:hAnsi="Times New Roman" w:cs="Times New Roman"/>
          <w:sz w:val="28"/>
          <w:szCs w:val="28"/>
          <w:shd w:val="clear" w:color="auto" w:fill="FFFFFF"/>
        </w:rPr>
        <w:fldChar w:fldCharType="begin"/>
      </w:r>
      <w:r w:rsidR="00991BA9">
        <w:rPr>
          <w:rFonts w:ascii="Times New Roman" w:hAnsi="Times New Roman" w:cs="Times New Roman"/>
          <w:sz w:val="28"/>
          <w:szCs w:val="28"/>
          <w:shd w:val="clear" w:color="auto" w:fill="FFFFFF"/>
        </w:rPr>
        <w:instrText xml:space="preserve"> REF _Ref413084307 \r \h </w:instrText>
      </w:r>
      <w:r w:rsidR="00F739A3">
        <w:rPr>
          <w:rFonts w:ascii="Times New Roman" w:hAnsi="Times New Roman" w:cs="Times New Roman"/>
          <w:sz w:val="28"/>
          <w:szCs w:val="28"/>
          <w:shd w:val="clear" w:color="auto" w:fill="FFFFFF"/>
        </w:rPr>
      </w:r>
      <w:r w:rsidR="00F739A3">
        <w:rPr>
          <w:rFonts w:ascii="Times New Roman" w:hAnsi="Times New Roman" w:cs="Times New Roman"/>
          <w:sz w:val="28"/>
          <w:szCs w:val="28"/>
          <w:shd w:val="clear" w:color="auto" w:fill="FFFFFF"/>
        </w:rPr>
        <w:fldChar w:fldCharType="separate"/>
      </w:r>
      <w:r w:rsidR="00AF41AA">
        <w:rPr>
          <w:rFonts w:ascii="Times New Roman" w:hAnsi="Times New Roman" w:cs="Times New Roman"/>
          <w:sz w:val="28"/>
          <w:szCs w:val="28"/>
          <w:shd w:val="clear" w:color="auto" w:fill="FFFFFF"/>
        </w:rPr>
        <w:t>22</w:t>
      </w:r>
      <w:r w:rsidR="00F739A3">
        <w:rPr>
          <w:rFonts w:ascii="Times New Roman" w:hAnsi="Times New Roman" w:cs="Times New Roman"/>
          <w:sz w:val="28"/>
          <w:szCs w:val="28"/>
          <w:shd w:val="clear" w:color="auto" w:fill="FFFFFF"/>
        </w:rPr>
        <w:fldChar w:fldCharType="end"/>
      </w:r>
      <w:r w:rsidR="00991BA9">
        <w:rPr>
          <w:rFonts w:ascii="Times New Roman" w:hAnsi="Times New Roman" w:cs="Times New Roman"/>
          <w:sz w:val="28"/>
          <w:szCs w:val="28"/>
          <w:shd w:val="clear" w:color="auto" w:fill="FFFFFF"/>
        </w:rPr>
        <w:t xml:space="preserve">, </w:t>
      </w:r>
      <w:r w:rsidR="00F739A3">
        <w:rPr>
          <w:rFonts w:ascii="Times New Roman" w:hAnsi="Times New Roman" w:cs="Times New Roman"/>
          <w:sz w:val="28"/>
          <w:szCs w:val="28"/>
          <w:shd w:val="clear" w:color="auto" w:fill="FFFFFF"/>
        </w:rPr>
        <w:fldChar w:fldCharType="begin"/>
      </w:r>
      <w:r w:rsidR="00991BA9">
        <w:rPr>
          <w:rFonts w:ascii="Times New Roman" w:hAnsi="Times New Roman" w:cs="Times New Roman"/>
          <w:sz w:val="28"/>
          <w:szCs w:val="28"/>
          <w:shd w:val="clear" w:color="auto" w:fill="FFFFFF"/>
        </w:rPr>
        <w:instrText xml:space="preserve"> REF _Ref420877760 \r \h </w:instrText>
      </w:r>
      <w:r w:rsidR="00F739A3">
        <w:rPr>
          <w:rFonts w:ascii="Times New Roman" w:hAnsi="Times New Roman" w:cs="Times New Roman"/>
          <w:sz w:val="28"/>
          <w:szCs w:val="28"/>
          <w:shd w:val="clear" w:color="auto" w:fill="FFFFFF"/>
        </w:rPr>
      </w:r>
      <w:r w:rsidR="00F739A3">
        <w:rPr>
          <w:rFonts w:ascii="Times New Roman" w:hAnsi="Times New Roman" w:cs="Times New Roman"/>
          <w:sz w:val="28"/>
          <w:szCs w:val="28"/>
          <w:shd w:val="clear" w:color="auto" w:fill="FFFFFF"/>
        </w:rPr>
        <w:fldChar w:fldCharType="separate"/>
      </w:r>
      <w:r w:rsidR="00AF41AA">
        <w:rPr>
          <w:rFonts w:ascii="Times New Roman" w:hAnsi="Times New Roman" w:cs="Times New Roman"/>
          <w:sz w:val="28"/>
          <w:szCs w:val="28"/>
          <w:shd w:val="clear" w:color="auto" w:fill="FFFFFF"/>
        </w:rPr>
        <w:t>204</w:t>
      </w:r>
      <w:r w:rsidR="00F739A3">
        <w:rPr>
          <w:rFonts w:ascii="Times New Roman" w:hAnsi="Times New Roman" w:cs="Times New Roman"/>
          <w:sz w:val="28"/>
          <w:szCs w:val="28"/>
          <w:shd w:val="clear" w:color="auto" w:fill="FFFFFF"/>
        </w:rPr>
        <w:fldChar w:fldCharType="end"/>
      </w:r>
      <w:r w:rsidRPr="00991BA9">
        <w:rPr>
          <w:rFonts w:ascii="Times New Roman" w:hAnsi="Times New Roman" w:cs="Times New Roman"/>
          <w:sz w:val="28"/>
          <w:szCs w:val="28"/>
          <w:shd w:val="clear" w:color="auto" w:fill="FFFFFF"/>
        </w:rPr>
        <w:t xml:space="preserve">]. </w:t>
      </w:r>
    </w:p>
    <w:p w:rsidR="004669F0" w:rsidRPr="00E73AC5" w:rsidRDefault="004669F0" w:rsidP="004669F0">
      <w:pPr>
        <w:pStyle w:val="a7"/>
        <w:widowControl w:val="0"/>
        <w:spacing w:before="0" w:beforeAutospacing="0" w:after="0" w:afterAutospacing="0" w:line="360" w:lineRule="auto"/>
        <w:ind w:firstLine="709"/>
        <w:jc w:val="both"/>
        <w:rPr>
          <w:rFonts w:ascii="Times New Roman" w:hAnsi="Times New Roman" w:cs="Times New Roman"/>
          <w:sz w:val="28"/>
          <w:szCs w:val="28"/>
        </w:rPr>
      </w:pPr>
      <w:r w:rsidRPr="009814D0">
        <w:rPr>
          <w:rFonts w:ascii="Times New Roman" w:hAnsi="Times New Roman" w:cs="Times New Roman"/>
          <w:color w:val="000000"/>
          <w:sz w:val="28"/>
          <w:szCs w:val="28"/>
        </w:rPr>
        <w:t xml:space="preserve">В последнее время проблемы хирургической панкреатологии в значительной мере пересматриваются в связи с разработкой и внедрением в клиническую практику новых малоинвазивных методов хирургического лечения – эндоскопических и чрескожных, выполняемых под контролем современных инструментальных способов наведения. В настоящее время эти методы получили широкое применение в хирургии </w:t>
      </w:r>
      <w:r w:rsidR="00076D43">
        <w:rPr>
          <w:rFonts w:ascii="Times New Roman" w:hAnsi="Times New Roman" w:cs="Times New Roman"/>
          <w:color w:val="000000"/>
          <w:sz w:val="28"/>
          <w:szCs w:val="28"/>
        </w:rPr>
        <w:t>ПЖ</w:t>
      </w:r>
      <w:r w:rsidRPr="009814D0">
        <w:rPr>
          <w:rFonts w:ascii="Times New Roman" w:hAnsi="Times New Roman" w:cs="Times New Roman"/>
          <w:color w:val="000000"/>
          <w:sz w:val="28"/>
          <w:szCs w:val="28"/>
        </w:rPr>
        <w:t>.</w:t>
      </w:r>
      <w:r w:rsidR="009814D0" w:rsidRPr="009814D0">
        <w:rPr>
          <w:rFonts w:ascii="Times New Roman" w:hAnsi="Times New Roman" w:cs="Times New Roman"/>
          <w:color w:val="000000"/>
          <w:sz w:val="28"/>
          <w:szCs w:val="28"/>
        </w:rPr>
        <w:t xml:space="preserve"> </w:t>
      </w:r>
      <w:r w:rsidRPr="009814D0">
        <w:rPr>
          <w:rFonts w:ascii="Times New Roman" w:hAnsi="Times New Roman" w:cs="Times New Roman"/>
          <w:color w:val="000000"/>
          <w:sz w:val="28"/>
          <w:szCs w:val="28"/>
        </w:rPr>
        <w:t>Однако, как традиционные, так и малоинвазивные вмешательства имеют свой диапазон возможностей, поэтому требуют дифференцированного подхода и определения показаний и противопоказаний. Характер и объем оперативного вмешательства зависят от этиологии кисты, наличия или отсутствия ее осложнений [</w:t>
      </w:r>
      <w:r w:rsidR="007D6647">
        <w:fldChar w:fldCharType="begin"/>
      </w:r>
      <w:r w:rsidR="007D6647">
        <w:instrText xml:space="preserve"> REF _Ref421132807 \r \h  \* MERGEFORMAT </w:instrText>
      </w:r>
      <w:r w:rsidR="007D6647">
        <w:fldChar w:fldCharType="separate"/>
      </w:r>
      <w:r w:rsidR="00AF41AA" w:rsidRPr="00AF41AA">
        <w:t>5</w:t>
      </w:r>
      <w:r w:rsidR="007D6647">
        <w:fldChar w:fldCharType="end"/>
      </w:r>
      <w:r w:rsidRPr="009814D0">
        <w:rPr>
          <w:rFonts w:ascii="Times New Roman" w:hAnsi="Times New Roman" w:cs="Times New Roman"/>
          <w:color w:val="000000"/>
          <w:sz w:val="28"/>
          <w:szCs w:val="28"/>
        </w:rPr>
        <w:t>].</w:t>
      </w:r>
      <w:r w:rsidRPr="00707F1F">
        <w:rPr>
          <w:rFonts w:ascii="Times New Roman" w:hAnsi="Times New Roman" w:cs="Times New Roman"/>
          <w:color w:val="000000"/>
          <w:sz w:val="28"/>
          <w:szCs w:val="28"/>
        </w:rPr>
        <w:t xml:space="preserve"> </w:t>
      </w:r>
      <w:r w:rsidRPr="009814D0">
        <w:rPr>
          <w:rFonts w:ascii="Times New Roman" w:hAnsi="Times New Roman" w:cs="Times New Roman"/>
          <w:color w:val="000000"/>
          <w:sz w:val="28"/>
          <w:szCs w:val="28"/>
        </w:rPr>
        <w:t xml:space="preserve">Вопросы выбора наиболее совершенных способов малоинвазивной хирургии, взаимоотношений между ними и методами традиционной хирургии, находятся в центре дискуссий хирургов, эндоскопистов, рентгенологов, специалистов по эндохирургии, которые в отношении лечения панкреатических </w:t>
      </w:r>
      <w:r w:rsidR="00076D43">
        <w:rPr>
          <w:rFonts w:ascii="Times New Roman" w:hAnsi="Times New Roman" w:cs="Times New Roman"/>
          <w:color w:val="000000"/>
          <w:sz w:val="28"/>
          <w:szCs w:val="28"/>
        </w:rPr>
        <w:t>ПК</w:t>
      </w:r>
      <w:r w:rsidRPr="009814D0">
        <w:rPr>
          <w:rFonts w:ascii="Times New Roman" w:hAnsi="Times New Roman" w:cs="Times New Roman"/>
          <w:color w:val="000000"/>
          <w:sz w:val="28"/>
          <w:szCs w:val="28"/>
        </w:rPr>
        <w:t xml:space="preserve"> часто высказывают полярные мнения и дают диаметрально противоположные рекомендации [</w:t>
      </w:r>
      <w:r w:rsidR="007D6647">
        <w:fldChar w:fldCharType="begin"/>
      </w:r>
      <w:r w:rsidR="007D6647">
        <w:instrText xml:space="preserve"> REF _Ref421133294 \r \h  \* MERGEFORMAT </w:instrText>
      </w:r>
      <w:r w:rsidR="007D6647">
        <w:fldChar w:fldCharType="separate"/>
      </w:r>
      <w:r w:rsidR="00AF41AA" w:rsidRPr="00AF41AA">
        <w:rPr>
          <w:rFonts w:ascii="Times New Roman" w:hAnsi="Times New Roman" w:cs="Times New Roman"/>
          <w:color w:val="000000"/>
          <w:sz w:val="28"/>
          <w:szCs w:val="28"/>
        </w:rPr>
        <w:t>23</w:t>
      </w:r>
      <w:r w:rsidR="007D6647">
        <w:fldChar w:fldCharType="end"/>
      </w:r>
      <w:r w:rsidRPr="009814D0">
        <w:rPr>
          <w:rFonts w:ascii="Times New Roman" w:hAnsi="Times New Roman" w:cs="Times New Roman"/>
          <w:color w:val="000000"/>
          <w:sz w:val="28"/>
          <w:szCs w:val="28"/>
        </w:rPr>
        <w:t>,</w:t>
      </w:r>
      <w:r w:rsidR="000C724D" w:rsidRPr="009814D0">
        <w:rPr>
          <w:rFonts w:ascii="Times New Roman" w:hAnsi="Times New Roman" w:cs="Times New Roman"/>
          <w:color w:val="000000"/>
          <w:sz w:val="28"/>
          <w:szCs w:val="28"/>
        </w:rPr>
        <w:t xml:space="preserve"> </w:t>
      </w:r>
      <w:r w:rsidR="007D6647">
        <w:fldChar w:fldCharType="begin"/>
      </w:r>
      <w:r w:rsidR="007D6647">
        <w:instrText xml:space="preserve"> REF _Ref421133428 \r \h  \* MERGEFORMAT </w:instrText>
      </w:r>
      <w:r w:rsidR="007D6647">
        <w:fldChar w:fldCharType="separate"/>
      </w:r>
      <w:r w:rsidR="00AF41AA" w:rsidRPr="00AF41AA">
        <w:rPr>
          <w:rFonts w:ascii="Times New Roman" w:hAnsi="Times New Roman" w:cs="Times New Roman"/>
          <w:color w:val="000000"/>
          <w:sz w:val="28"/>
          <w:szCs w:val="28"/>
        </w:rPr>
        <w:t>49</w:t>
      </w:r>
      <w:r w:rsidR="007D6647">
        <w:fldChar w:fldCharType="end"/>
      </w:r>
      <w:r w:rsidRPr="009814D0">
        <w:rPr>
          <w:rFonts w:ascii="Times New Roman" w:hAnsi="Times New Roman" w:cs="Times New Roman"/>
          <w:color w:val="000000"/>
          <w:sz w:val="28"/>
          <w:szCs w:val="28"/>
        </w:rPr>
        <w:t xml:space="preserve">]. </w:t>
      </w:r>
    </w:p>
    <w:p w:rsidR="004669F0" w:rsidRDefault="004669F0" w:rsidP="004669F0">
      <w:pPr>
        <w:pStyle w:val="a7"/>
        <w:widowControl w:val="0"/>
        <w:spacing w:before="0" w:beforeAutospacing="0" w:after="0" w:afterAutospacing="0" w:line="360" w:lineRule="auto"/>
        <w:ind w:firstLine="708"/>
        <w:jc w:val="both"/>
        <w:rPr>
          <w:rFonts w:ascii="Times New Roman" w:hAnsi="Times New Roman" w:cs="Times New Roman"/>
          <w:sz w:val="28"/>
          <w:szCs w:val="28"/>
        </w:rPr>
      </w:pPr>
      <w:r w:rsidRPr="00A16305">
        <w:rPr>
          <w:rFonts w:ascii="Times New Roman" w:hAnsi="Times New Roman" w:cs="Times New Roman"/>
          <w:sz w:val="28"/>
          <w:szCs w:val="28"/>
        </w:rPr>
        <w:t>Несмотря на относительно большой зарубежный опыт лапароскопических и эндоскопических внутренних дренирований панкреатических кист, включающий NOTES® технологии, с низкими цифрами послеоперационных осложнений и рецидивов, традиционное внутреннее дренирование кисты остается простым и эффективным способом ее лечения [</w:t>
      </w:r>
      <w:r w:rsidR="00F739A3">
        <w:fldChar w:fldCharType="begin"/>
      </w:r>
      <w:r w:rsidR="000C724D">
        <w:rPr>
          <w:rFonts w:ascii="Times New Roman" w:hAnsi="Times New Roman" w:cs="Times New Roman"/>
          <w:sz w:val="28"/>
          <w:szCs w:val="28"/>
        </w:rPr>
        <w:instrText xml:space="preserve"> REF _Ref413084697 \r \h </w:instrText>
      </w:r>
      <w:r w:rsidR="00F739A3">
        <w:fldChar w:fldCharType="separate"/>
      </w:r>
      <w:r w:rsidR="00AF41AA">
        <w:rPr>
          <w:rFonts w:ascii="Times New Roman" w:hAnsi="Times New Roman" w:cs="Times New Roman"/>
          <w:sz w:val="28"/>
          <w:szCs w:val="28"/>
        </w:rPr>
        <w:t>6</w:t>
      </w:r>
      <w:r w:rsidR="00F739A3">
        <w:fldChar w:fldCharType="end"/>
      </w:r>
      <w:r w:rsidRPr="00A16305">
        <w:rPr>
          <w:rFonts w:ascii="Times New Roman" w:hAnsi="Times New Roman" w:cs="Times New Roman"/>
          <w:sz w:val="28"/>
          <w:szCs w:val="28"/>
        </w:rPr>
        <w:t xml:space="preserve">, </w:t>
      </w:r>
      <w:r w:rsidR="00F739A3">
        <w:fldChar w:fldCharType="begin"/>
      </w:r>
      <w:r w:rsidR="000C724D">
        <w:rPr>
          <w:rFonts w:ascii="Times New Roman" w:hAnsi="Times New Roman" w:cs="Times New Roman"/>
          <w:sz w:val="28"/>
          <w:szCs w:val="28"/>
        </w:rPr>
        <w:instrText xml:space="preserve"> REF _Ref382946535 \r \h </w:instrText>
      </w:r>
      <w:r w:rsidR="00F739A3">
        <w:fldChar w:fldCharType="separate"/>
      </w:r>
      <w:r w:rsidR="00AF41AA">
        <w:rPr>
          <w:rFonts w:ascii="Times New Roman" w:hAnsi="Times New Roman" w:cs="Times New Roman"/>
          <w:sz w:val="28"/>
          <w:szCs w:val="28"/>
        </w:rPr>
        <w:t>64</w:t>
      </w:r>
      <w:r w:rsidR="00F739A3">
        <w:fldChar w:fldCharType="end"/>
      </w:r>
      <w:r w:rsidRPr="00A16305">
        <w:rPr>
          <w:rFonts w:ascii="Times New Roman" w:hAnsi="Times New Roman" w:cs="Times New Roman"/>
          <w:sz w:val="28"/>
          <w:szCs w:val="28"/>
        </w:rPr>
        <w:t>,</w:t>
      </w:r>
      <w:r w:rsidR="000C724D">
        <w:t xml:space="preserve"> </w:t>
      </w:r>
      <w:r w:rsidR="007D6647">
        <w:fldChar w:fldCharType="begin"/>
      </w:r>
      <w:r w:rsidR="007D6647">
        <w:instrText xml:space="preserve"> REF _Ref382935560 \r \h  \* MERGEFORMAT </w:instrText>
      </w:r>
      <w:r w:rsidR="007D6647">
        <w:fldChar w:fldCharType="separate"/>
      </w:r>
      <w:r w:rsidR="00AF41AA" w:rsidRPr="00AF41AA">
        <w:rPr>
          <w:rFonts w:ascii="Times New Roman" w:hAnsi="Times New Roman" w:cs="Times New Roman"/>
          <w:sz w:val="28"/>
          <w:szCs w:val="28"/>
        </w:rPr>
        <w:t>242</w:t>
      </w:r>
      <w:r w:rsidR="007D6647">
        <w:fldChar w:fldCharType="end"/>
      </w:r>
      <w:r w:rsidRPr="00A16305">
        <w:rPr>
          <w:rFonts w:ascii="Times New Roman" w:hAnsi="Times New Roman" w:cs="Times New Roman"/>
          <w:sz w:val="28"/>
          <w:szCs w:val="28"/>
        </w:rPr>
        <w:t>].  Различные анатомические характеристики ложных кист не позволяют выбрать универсальный подход к способу внутреннего дренирования. В отечественной литературе описано сравнительно небольшое совокупное число наблюдений внутреннего дренирования ложной панкреатической кисты (прямого – гастр</w:t>
      </w:r>
      <w:r w:rsidR="00CA3E9D" w:rsidRPr="00A16305">
        <w:rPr>
          <w:rFonts w:ascii="Times New Roman" w:hAnsi="Times New Roman" w:cs="Times New Roman"/>
          <w:sz w:val="28"/>
          <w:szCs w:val="28"/>
        </w:rPr>
        <w:t>о -</w:t>
      </w:r>
      <w:r w:rsidRPr="00A16305">
        <w:rPr>
          <w:rFonts w:ascii="Times New Roman" w:hAnsi="Times New Roman" w:cs="Times New Roman"/>
          <w:sz w:val="28"/>
          <w:szCs w:val="28"/>
        </w:rPr>
        <w:t xml:space="preserve"> и дуоденоцисто</w:t>
      </w:r>
      <w:r w:rsidR="00CA3E9D">
        <w:rPr>
          <w:rFonts w:ascii="Times New Roman" w:hAnsi="Times New Roman" w:cs="Times New Roman"/>
          <w:sz w:val="28"/>
          <w:szCs w:val="28"/>
        </w:rPr>
        <w:t>сто</w:t>
      </w:r>
      <w:r w:rsidRPr="00A16305">
        <w:rPr>
          <w:rFonts w:ascii="Times New Roman" w:hAnsi="Times New Roman" w:cs="Times New Roman"/>
          <w:sz w:val="28"/>
          <w:szCs w:val="28"/>
        </w:rPr>
        <w:t>мии и шунтирующего – еюноцистостомии с выключенной петлей тощей кишки). При этом остаются недостаточно изученными отдаленные результаты таких вмешательств, а также качество жизни и коморбидный фон у данной категории больных [</w:t>
      </w:r>
      <w:r w:rsidR="00F739A3">
        <w:fldChar w:fldCharType="begin"/>
      </w:r>
      <w:r w:rsidR="008A67C4">
        <w:rPr>
          <w:rFonts w:ascii="Times New Roman" w:hAnsi="Times New Roman" w:cs="Times New Roman"/>
          <w:sz w:val="28"/>
          <w:szCs w:val="28"/>
        </w:rPr>
        <w:instrText xml:space="preserve"> REF _Ref413085213 \r \h </w:instrText>
      </w:r>
      <w:r w:rsidR="00F739A3">
        <w:fldChar w:fldCharType="separate"/>
      </w:r>
      <w:r w:rsidR="00AF41AA">
        <w:rPr>
          <w:rFonts w:ascii="Times New Roman" w:hAnsi="Times New Roman" w:cs="Times New Roman"/>
          <w:sz w:val="28"/>
          <w:szCs w:val="28"/>
        </w:rPr>
        <w:t>12</w:t>
      </w:r>
      <w:r w:rsidR="00F739A3">
        <w:fldChar w:fldCharType="end"/>
      </w:r>
      <w:r w:rsidRPr="00A16305">
        <w:rPr>
          <w:rFonts w:ascii="Times New Roman" w:hAnsi="Times New Roman" w:cs="Times New Roman"/>
          <w:sz w:val="28"/>
          <w:szCs w:val="28"/>
        </w:rPr>
        <w:t xml:space="preserve">, </w:t>
      </w:r>
      <w:r w:rsidR="00F739A3">
        <w:fldChar w:fldCharType="begin"/>
      </w:r>
      <w:r w:rsidR="008A67C4">
        <w:rPr>
          <w:rFonts w:ascii="Times New Roman" w:hAnsi="Times New Roman" w:cs="Times New Roman"/>
          <w:sz w:val="28"/>
          <w:szCs w:val="28"/>
        </w:rPr>
        <w:instrText xml:space="preserve"> REF _Ref413085220 \r \h </w:instrText>
      </w:r>
      <w:r w:rsidR="00F739A3">
        <w:fldChar w:fldCharType="separate"/>
      </w:r>
      <w:r w:rsidR="00AF41AA">
        <w:rPr>
          <w:rFonts w:ascii="Times New Roman" w:hAnsi="Times New Roman" w:cs="Times New Roman"/>
          <w:sz w:val="28"/>
          <w:szCs w:val="28"/>
        </w:rPr>
        <w:t>27</w:t>
      </w:r>
      <w:r w:rsidR="00F739A3">
        <w:fldChar w:fldCharType="end"/>
      </w:r>
      <w:r w:rsidRPr="00A16305">
        <w:rPr>
          <w:rFonts w:ascii="Times New Roman" w:hAnsi="Times New Roman" w:cs="Times New Roman"/>
          <w:sz w:val="28"/>
          <w:szCs w:val="28"/>
        </w:rPr>
        <w:t xml:space="preserve">, </w:t>
      </w:r>
      <w:r w:rsidR="00F739A3">
        <w:fldChar w:fldCharType="begin"/>
      </w:r>
      <w:r w:rsidR="008A67C4">
        <w:rPr>
          <w:rFonts w:ascii="Times New Roman" w:hAnsi="Times New Roman" w:cs="Times New Roman"/>
          <w:sz w:val="28"/>
          <w:szCs w:val="28"/>
        </w:rPr>
        <w:instrText xml:space="preserve"> REF _Ref413085224 \r \h </w:instrText>
      </w:r>
      <w:r w:rsidR="00F739A3">
        <w:fldChar w:fldCharType="separate"/>
      </w:r>
      <w:r w:rsidR="00AF41AA">
        <w:rPr>
          <w:rFonts w:ascii="Times New Roman" w:hAnsi="Times New Roman" w:cs="Times New Roman"/>
          <w:sz w:val="28"/>
          <w:szCs w:val="28"/>
        </w:rPr>
        <w:t>29</w:t>
      </w:r>
      <w:r w:rsidR="00F739A3">
        <w:fldChar w:fldCharType="end"/>
      </w:r>
      <w:r w:rsidRPr="00A16305">
        <w:rPr>
          <w:rFonts w:ascii="Times New Roman" w:hAnsi="Times New Roman" w:cs="Times New Roman"/>
          <w:sz w:val="28"/>
          <w:szCs w:val="28"/>
        </w:rPr>
        <w:t xml:space="preserve">, </w:t>
      </w:r>
      <w:r w:rsidR="00F739A3">
        <w:fldChar w:fldCharType="begin"/>
      </w:r>
      <w:r w:rsidR="008A67C4">
        <w:rPr>
          <w:rFonts w:ascii="Times New Roman" w:hAnsi="Times New Roman" w:cs="Times New Roman"/>
          <w:sz w:val="28"/>
          <w:szCs w:val="28"/>
        </w:rPr>
        <w:instrText xml:space="preserve"> REF _Ref413085228 \r \h </w:instrText>
      </w:r>
      <w:r w:rsidR="00F739A3">
        <w:fldChar w:fldCharType="separate"/>
      </w:r>
      <w:r w:rsidR="00AF41AA">
        <w:rPr>
          <w:rFonts w:ascii="Times New Roman" w:hAnsi="Times New Roman" w:cs="Times New Roman"/>
          <w:sz w:val="28"/>
          <w:szCs w:val="28"/>
        </w:rPr>
        <w:t>50</w:t>
      </w:r>
      <w:r w:rsidR="00F739A3">
        <w:fldChar w:fldCharType="end"/>
      </w:r>
      <w:r w:rsidRPr="00A16305">
        <w:rPr>
          <w:rFonts w:ascii="Times New Roman" w:hAnsi="Times New Roman" w:cs="Times New Roman"/>
          <w:sz w:val="28"/>
          <w:szCs w:val="28"/>
        </w:rPr>
        <w:t>,</w:t>
      </w:r>
      <w:r w:rsidR="008A67C4">
        <w:t xml:space="preserve"> </w:t>
      </w:r>
      <w:r w:rsidR="007D6647">
        <w:fldChar w:fldCharType="begin"/>
      </w:r>
      <w:r w:rsidR="007D6647">
        <w:instrText xml:space="preserve"> REF _Ref413085232 \r \h  \* MERGEFORMAT </w:instrText>
      </w:r>
      <w:r w:rsidR="007D6647">
        <w:fldChar w:fldCharType="separate"/>
      </w:r>
      <w:r w:rsidR="00AF41AA" w:rsidRPr="00AF41AA">
        <w:rPr>
          <w:rFonts w:ascii="Times New Roman" w:hAnsi="Times New Roman" w:cs="Times New Roman"/>
          <w:sz w:val="28"/>
          <w:szCs w:val="28"/>
        </w:rPr>
        <w:t>54</w:t>
      </w:r>
      <w:r w:rsidR="007D6647">
        <w:fldChar w:fldCharType="end"/>
      </w:r>
      <w:r w:rsidRPr="009C5DCA">
        <w:rPr>
          <w:rFonts w:ascii="Times New Roman" w:hAnsi="Times New Roman" w:cs="Times New Roman"/>
          <w:sz w:val="28"/>
          <w:szCs w:val="28"/>
        </w:rPr>
        <w:t>]</w:t>
      </w:r>
      <w:r w:rsidRPr="00A16305">
        <w:rPr>
          <w:rFonts w:ascii="Times New Roman" w:hAnsi="Times New Roman" w:cs="Times New Roman"/>
          <w:sz w:val="28"/>
          <w:szCs w:val="28"/>
        </w:rPr>
        <w:t xml:space="preserve">. </w:t>
      </w:r>
    </w:p>
    <w:p w:rsidR="004669F0" w:rsidRPr="009814D0" w:rsidRDefault="004669F0" w:rsidP="004669F0">
      <w:pPr>
        <w:pStyle w:val="a7"/>
        <w:widowControl w:val="0"/>
        <w:spacing w:before="0" w:beforeAutospacing="0" w:after="0" w:afterAutospacing="0" w:line="360" w:lineRule="auto"/>
        <w:ind w:firstLine="709"/>
        <w:jc w:val="both"/>
        <w:rPr>
          <w:rFonts w:ascii="Times New Roman" w:hAnsi="Times New Roman" w:cs="Times New Roman"/>
          <w:color w:val="000000"/>
          <w:sz w:val="28"/>
          <w:szCs w:val="28"/>
        </w:rPr>
      </w:pPr>
      <w:r w:rsidRPr="009814D0">
        <w:rPr>
          <w:rFonts w:ascii="Times New Roman" w:hAnsi="Times New Roman" w:cs="Times New Roman"/>
          <w:color w:val="000000"/>
          <w:sz w:val="28"/>
          <w:szCs w:val="28"/>
        </w:rPr>
        <w:t>Цель хирургического лечения не всегда может быть решена с помощью одномоментного оперативного вмешательства, в связи</w:t>
      </w:r>
      <w:r w:rsidR="003E68D4">
        <w:rPr>
          <w:rFonts w:ascii="Times New Roman" w:hAnsi="Times New Roman" w:cs="Times New Roman"/>
          <w:color w:val="000000"/>
          <w:sz w:val="28"/>
          <w:szCs w:val="28"/>
        </w:rPr>
        <w:t>,</w:t>
      </w:r>
      <w:r w:rsidRPr="009814D0">
        <w:rPr>
          <w:rFonts w:ascii="Times New Roman" w:hAnsi="Times New Roman" w:cs="Times New Roman"/>
          <w:color w:val="000000"/>
          <w:sz w:val="28"/>
          <w:szCs w:val="28"/>
        </w:rPr>
        <w:t xml:space="preserve"> с чем во многих случаях приходится расчленять лечение на два или несколько этапов, прибегая к выполнению многоэтапных вынужденных или запланированных хирургических процедур, осуществляемых как лапаротомным доступом, так и средствами </w:t>
      </w:r>
      <w:r w:rsidR="00CA3E9D" w:rsidRPr="009814D0">
        <w:rPr>
          <w:rFonts w:ascii="Times New Roman" w:hAnsi="Times New Roman" w:cs="Times New Roman"/>
          <w:color w:val="000000"/>
          <w:sz w:val="28"/>
          <w:szCs w:val="28"/>
        </w:rPr>
        <w:t>малоинвазивной</w:t>
      </w:r>
      <w:r w:rsidRPr="009814D0">
        <w:rPr>
          <w:rFonts w:ascii="Times New Roman" w:hAnsi="Times New Roman" w:cs="Times New Roman"/>
          <w:color w:val="000000"/>
          <w:sz w:val="28"/>
          <w:szCs w:val="28"/>
        </w:rPr>
        <w:t xml:space="preserve"> хирургии.  </w:t>
      </w:r>
      <w:r w:rsidRPr="009814D0">
        <w:rPr>
          <w:rFonts w:ascii="Times New Roman" w:hAnsi="Times New Roman" w:cs="Times New Roman"/>
          <w:sz w:val="28"/>
          <w:szCs w:val="28"/>
        </w:rPr>
        <w:t>[</w:t>
      </w:r>
      <w:r w:rsidR="007D6647">
        <w:fldChar w:fldCharType="begin"/>
      </w:r>
      <w:r w:rsidR="007D6647">
        <w:instrText xml:space="preserve"> REF _Ref421132807 \r \h  \* MERGEFORMAT </w:instrText>
      </w:r>
      <w:r w:rsidR="007D6647">
        <w:fldChar w:fldCharType="separate"/>
      </w:r>
      <w:r w:rsidR="00AF41AA" w:rsidRPr="00AF41AA">
        <w:t>5</w:t>
      </w:r>
      <w:r w:rsidR="007D6647">
        <w:fldChar w:fldCharType="end"/>
      </w:r>
      <w:r w:rsidRPr="009814D0">
        <w:rPr>
          <w:rFonts w:ascii="Times New Roman" w:hAnsi="Times New Roman" w:cs="Times New Roman"/>
          <w:sz w:val="28"/>
          <w:szCs w:val="28"/>
        </w:rPr>
        <w:t xml:space="preserve">, </w:t>
      </w:r>
      <w:r w:rsidR="007D6647">
        <w:fldChar w:fldCharType="begin"/>
      </w:r>
      <w:r w:rsidR="007D6647">
        <w:instrText xml:space="preserve"> REF _Ref382857654 \r \h  </w:instrText>
      </w:r>
      <w:r w:rsidR="007D6647">
        <w:instrText xml:space="preserve">\* MERGEFORMAT </w:instrText>
      </w:r>
      <w:r w:rsidR="007D6647">
        <w:fldChar w:fldCharType="separate"/>
      </w:r>
      <w:r w:rsidR="00AF41AA" w:rsidRPr="00AF41AA">
        <w:rPr>
          <w:rFonts w:ascii="Times New Roman" w:hAnsi="Times New Roman" w:cs="Times New Roman"/>
          <w:sz w:val="28"/>
          <w:szCs w:val="28"/>
        </w:rPr>
        <w:t>115</w:t>
      </w:r>
      <w:r w:rsidR="007D6647">
        <w:fldChar w:fldCharType="end"/>
      </w:r>
      <w:r w:rsidRPr="009814D0">
        <w:rPr>
          <w:rFonts w:ascii="Times New Roman" w:hAnsi="Times New Roman" w:cs="Times New Roman"/>
          <w:sz w:val="28"/>
          <w:szCs w:val="28"/>
        </w:rPr>
        <w:t>]</w:t>
      </w:r>
    </w:p>
    <w:p w:rsidR="004669F0" w:rsidRPr="00A16305" w:rsidRDefault="004669F0" w:rsidP="004669F0">
      <w:pPr>
        <w:pStyle w:val="a7"/>
        <w:widowControl w:val="0"/>
        <w:spacing w:before="0" w:beforeAutospacing="0" w:after="0" w:afterAutospacing="0" w:line="360" w:lineRule="auto"/>
        <w:ind w:firstLine="709"/>
        <w:jc w:val="both"/>
        <w:rPr>
          <w:rFonts w:ascii="Times New Roman" w:hAnsi="Times New Roman" w:cs="Times New Roman"/>
          <w:sz w:val="28"/>
          <w:szCs w:val="28"/>
        </w:rPr>
      </w:pPr>
      <w:r w:rsidRPr="009814D0">
        <w:rPr>
          <w:rFonts w:ascii="Times New Roman" w:hAnsi="Times New Roman" w:cs="Times New Roman"/>
          <w:color w:val="000000"/>
          <w:sz w:val="28"/>
          <w:szCs w:val="28"/>
        </w:rPr>
        <w:t xml:space="preserve">К сожалению, в настоящее время отсутствуют четкие объективные критерии, позволяющие выбрать оптимальную хирургическую тактику лечения ложных кист </w:t>
      </w:r>
      <w:r w:rsidR="00076D43">
        <w:rPr>
          <w:rFonts w:ascii="Times New Roman" w:hAnsi="Times New Roman" w:cs="Times New Roman"/>
          <w:color w:val="000000"/>
          <w:sz w:val="28"/>
          <w:szCs w:val="28"/>
        </w:rPr>
        <w:t>ПЖ</w:t>
      </w:r>
      <w:r w:rsidRPr="009814D0">
        <w:rPr>
          <w:rFonts w:ascii="Times New Roman" w:hAnsi="Times New Roman" w:cs="Times New Roman"/>
          <w:color w:val="000000"/>
          <w:sz w:val="28"/>
          <w:szCs w:val="28"/>
        </w:rPr>
        <w:t>. Отсутствие дифференцированного подхода к их лечению  нередко приводит к необоснованному применению малоинвазивных способов или выполнению неадекватного по объему лапаротомного вмешательства.</w:t>
      </w:r>
    </w:p>
    <w:p w:rsidR="003059E1" w:rsidRDefault="00991415" w:rsidP="003059E1">
      <w:pPr>
        <w:pStyle w:val="a7"/>
        <w:widowControl w:val="0"/>
        <w:spacing w:before="0" w:beforeAutospacing="0" w:after="0" w:afterAutospacing="0" w:line="360" w:lineRule="auto"/>
        <w:ind w:firstLine="709"/>
        <w:jc w:val="both"/>
        <w:rPr>
          <w:rFonts w:ascii="Times New Roman" w:hAnsi="Times New Roman" w:cs="Times New Roman"/>
          <w:sz w:val="28"/>
          <w:szCs w:val="28"/>
        </w:rPr>
      </w:pPr>
      <w:r w:rsidRPr="00A16305">
        <w:rPr>
          <w:rFonts w:ascii="Times New Roman" w:hAnsi="Times New Roman" w:cs="Times New Roman"/>
          <w:sz w:val="28"/>
          <w:szCs w:val="28"/>
        </w:rPr>
        <w:t>Все вышеизложенное свидетельствует об актуальности проблемы, которой посвящено настоящее исследование.</w:t>
      </w:r>
    </w:p>
    <w:p w:rsidR="00991415" w:rsidRPr="00FE6BB3" w:rsidRDefault="00991415" w:rsidP="003059E1">
      <w:pPr>
        <w:pStyle w:val="a7"/>
        <w:widowControl w:val="0"/>
        <w:spacing w:before="0" w:beforeAutospacing="0" w:after="0" w:afterAutospacing="0" w:line="360" w:lineRule="auto"/>
        <w:ind w:firstLine="709"/>
        <w:jc w:val="both"/>
        <w:rPr>
          <w:rFonts w:ascii="Times New Roman" w:hAnsi="Times New Roman" w:cs="Times New Roman"/>
          <w:sz w:val="28"/>
          <w:szCs w:val="28"/>
        </w:rPr>
      </w:pPr>
      <w:r w:rsidRPr="00A16305">
        <w:rPr>
          <w:rFonts w:ascii="Times New Roman" w:hAnsi="Times New Roman" w:cs="Times New Roman"/>
          <w:b/>
          <w:bCs/>
          <w:sz w:val="28"/>
          <w:szCs w:val="28"/>
        </w:rPr>
        <w:t xml:space="preserve">Цель исследования: </w:t>
      </w:r>
      <w:r w:rsidRPr="00A16305">
        <w:rPr>
          <w:rFonts w:ascii="Times New Roman" w:hAnsi="Times New Roman" w:cs="Times New Roman"/>
          <w:sz w:val="28"/>
          <w:szCs w:val="28"/>
        </w:rPr>
        <w:t>повышение эффективности хирургического лечения псевдокист поджелудочной железы методом внутреннего дренирования.</w:t>
      </w:r>
      <w:r w:rsidRPr="00A16305">
        <w:rPr>
          <w:rFonts w:ascii="Times New Roman" w:hAnsi="Times New Roman" w:cs="Times New Roman"/>
          <w:b/>
          <w:bCs/>
          <w:sz w:val="28"/>
          <w:szCs w:val="28"/>
        </w:rPr>
        <w:t xml:space="preserve"> Основные задачи исследования</w:t>
      </w:r>
    </w:p>
    <w:p w:rsidR="003059E1" w:rsidRDefault="00991415" w:rsidP="003059E1">
      <w:pPr>
        <w:numPr>
          <w:ilvl w:val="0"/>
          <w:numId w:val="4"/>
        </w:numPr>
        <w:tabs>
          <w:tab w:val="left" w:pos="440"/>
        </w:tabs>
        <w:spacing w:before="0" w:beforeAutospacing="0" w:after="0" w:afterAutospacing="0" w:line="360" w:lineRule="auto"/>
        <w:ind w:left="440" w:hanging="440"/>
        <w:contextualSpacing/>
        <w:jc w:val="both"/>
        <w:rPr>
          <w:rFonts w:ascii="Times New Roman" w:hAnsi="Times New Roman" w:cs="Times New Roman"/>
          <w:sz w:val="28"/>
          <w:szCs w:val="28"/>
        </w:rPr>
      </w:pPr>
      <w:r w:rsidRPr="00A16305">
        <w:rPr>
          <w:rFonts w:ascii="Times New Roman" w:hAnsi="Times New Roman" w:cs="Times New Roman"/>
          <w:sz w:val="28"/>
          <w:szCs w:val="28"/>
        </w:rPr>
        <w:t>Сопоставить</w:t>
      </w:r>
      <w:r>
        <w:rPr>
          <w:rFonts w:ascii="Times New Roman" w:hAnsi="Times New Roman" w:cs="Times New Roman"/>
          <w:sz w:val="28"/>
          <w:szCs w:val="28"/>
        </w:rPr>
        <w:t xml:space="preserve"> </w:t>
      </w:r>
      <w:r w:rsidRPr="00DD4410">
        <w:rPr>
          <w:rFonts w:ascii="Times New Roman" w:hAnsi="Times New Roman" w:cs="Times New Roman"/>
          <w:sz w:val="28"/>
          <w:szCs w:val="28"/>
        </w:rPr>
        <w:t>ближайшие р</w:t>
      </w:r>
      <w:r w:rsidRPr="00A16305">
        <w:rPr>
          <w:rFonts w:ascii="Times New Roman" w:hAnsi="Times New Roman" w:cs="Times New Roman"/>
          <w:sz w:val="28"/>
          <w:szCs w:val="28"/>
        </w:rPr>
        <w:t>езультаты операций прямого и шунтирующего внутреннего дренирования ложных кист поджелудочной железы.</w:t>
      </w:r>
    </w:p>
    <w:p w:rsidR="003059E1" w:rsidRDefault="00991415" w:rsidP="003059E1">
      <w:pPr>
        <w:numPr>
          <w:ilvl w:val="0"/>
          <w:numId w:val="4"/>
        </w:numPr>
        <w:tabs>
          <w:tab w:val="left" w:pos="440"/>
        </w:tabs>
        <w:spacing w:before="0" w:beforeAutospacing="0" w:after="0" w:afterAutospacing="0" w:line="360" w:lineRule="auto"/>
        <w:ind w:left="440" w:hanging="440"/>
        <w:contextualSpacing/>
        <w:jc w:val="both"/>
        <w:rPr>
          <w:rFonts w:ascii="Times New Roman" w:hAnsi="Times New Roman" w:cs="Times New Roman"/>
          <w:sz w:val="28"/>
          <w:szCs w:val="28"/>
        </w:rPr>
      </w:pPr>
      <w:r w:rsidRPr="003059E1">
        <w:rPr>
          <w:rFonts w:ascii="Times New Roman" w:hAnsi="Times New Roman" w:cs="Times New Roman"/>
          <w:sz w:val="28"/>
          <w:szCs w:val="28"/>
        </w:rPr>
        <w:t>Дать оценку отдаленным результатам сравниваемых видов дренирующих вмешательств; выявить наиболее</w:t>
      </w:r>
      <w:r w:rsidR="003059E1">
        <w:rPr>
          <w:rFonts w:ascii="Times New Roman" w:hAnsi="Times New Roman" w:cs="Times New Roman"/>
          <w:sz w:val="28"/>
          <w:szCs w:val="28"/>
        </w:rPr>
        <w:t xml:space="preserve"> часто встречающиеся осложнения.</w:t>
      </w:r>
    </w:p>
    <w:p w:rsidR="003059E1" w:rsidRDefault="00991415" w:rsidP="003059E1">
      <w:pPr>
        <w:numPr>
          <w:ilvl w:val="0"/>
          <w:numId w:val="4"/>
        </w:numPr>
        <w:tabs>
          <w:tab w:val="left" w:pos="440"/>
        </w:tabs>
        <w:spacing w:before="0" w:beforeAutospacing="0" w:after="0" w:afterAutospacing="0" w:line="360" w:lineRule="auto"/>
        <w:ind w:left="440" w:hanging="440"/>
        <w:contextualSpacing/>
        <w:jc w:val="both"/>
        <w:rPr>
          <w:rFonts w:ascii="Times New Roman" w:hAnsi="Times New Roman" w:cs="Times New Roman"/>
          <w:sz w:val="28"/>
          <w:szCs w:val="28"/>
        </w:rPr>
      </w:pPr>
      <w:r w:rsidRPr="003059E1">
        <w:rPr>
          <w:rFonts w:ascii="Times New Roman" w:hAnsi="Times New Roman" w:cs="Times New Roman"/>
          <w:sz w:val="28"/>
          <w:szCs w:val="28"/>
        </w:rPr>
        <w:t>Изучить качество жизни больных до и после операций прямого и шунтирующего внутреннего дренирования псевдопанкреатических кист.</w:t>
      </w:r>
    </w:p>
    <w:p w:rsidR="00991415" w:rsidRPr="003059E1" w:rsidRDefault="00991415" w:rsidP="003059E1">
      <w:pPr>
        <w:numPr>
          <w:ilvl w:val="0"/>
          <w:numId w:val="4"/>
        </w:numPr>
        <w:tabs>
          <w:tab w:val="left" w:pos="440"/>
        </w:tabs>
        <w:spacing w:before="0" w:beforeAutospacing="0" w:after="0" w:afterAutospacing="0" w:line="360" w:lineRule="auto"/>
        <w:ind w:left="440" w:hanging="440"/>
        <w:contextualSpacing/>
        <w:jc w:val="both"/>
        <w:rPr>
          <w:rFonts w:ascii="Times New Roman" w:hAnsi="Times New Roman" w:cs="Times New Roman"/>
          <w:sz w:val="28"/>
          <w:szCs w:val="28"/>
        </w:rPr>
      </w:pPr>
      <w:r w:rsidRPr="003059E1">
        <w:rPr>
          <w:rFonts w:ascii="Times New Roman" w:hAnsi="Times New Roman" w:cs="Times New Roman"/>
          <w:sz w:val="28"/>
          <w:szCs w:val="28"/>
        </w:rPr>
        <w:t>Исследовать коморбидный фон больных с ложными кистами поджелудочной железы до и после выполнения сравниваемых хирургических вмешательств.</w:t>
      </w:r>
    </w:p>
    <w:p w:rsidR="00991415" w:rsidRPr="00A16305" w:rsidRDefault="00991415" w:rsidP="0005480A">
      <w:pPr>
        <w:spacing w:before="0" w:beforeAutospacing="0" w:after="0" w:afterAutospacing="0" w:line="360" w:lineRule="auto"/>
        <w:ind w:firstLine="0"/>
        <w:contextualSpacing/>
        <w:rPr>
          <w:rFonts w:ascii="Times New Roman" w:hAnsi="Times New Roman" w:cs="Times New Roman"/>
          <w:b/>
          <w:bCs/>
          <w:sz w:val="28"/>
          <w:szCs w:val="28"/>
        </w:rPr>
      </w:pPr>
      <w:r w:rsidRPr="00A16305">
        <w:rPr>
          <w:rFonts w:ascii="Times New Roman" w:hAnsi="Times New Roman" w:cs="Times New Roman"/>
          <w:b/>
          <w:bCs/>
          <w:sz w:val="28"/>
          <w:szCs w:val="28"/>
        </w:rPr>
        <w:t>Научная новизна</w:t>
      </w:r>
    </w:p>
    <w:p w:rsidR="00991415" w:rsidRPr="00A16305" w:rsidRDefault="00991415" w:rsidP="00F23965">
      <w:pPr>
        <w:spacing w:before="0" w:beforeAutospacing="0" w:after="0" w:afterAutospacing="0" w:line="360" w:lineRule="auto"/>
        <w:ind w:firstLine="851"/>
        <w:contextualSpacing/>
        <w:jc w:val="both"/>
        <w:rPr>
          <w:rFonts w:ascii="Times New Roman" w:hAnsi="Times New Roman" w:cs="Times New Roman"/>
          <w:sz w:val="28"/>
          <w:szCs w:val="28"/>
        </w:rPr>
      </w:pPr>
      <w:r w:rsidRPr="00A16305">
        <w:rPr>
          <w:rFonts w:ascii="Times New Roman" w:hAnsi="Times New Roman" w:cs="Times New Roman"/>
          <w:sz w:val="28"/>
          <w:szCs w:val="28"/>
        </w:rPr>
        <w:t xml:space="preserve">На большом клиническом материале прослежены ближайшие и отдаленные результаты операций внутреннего дренирования псевдокист поджелудочной железы. Упорядочен диагностический алгоритм при выборе способа внутреннего дренирования. Осуществлено сравнение эффективности использования прямого и шунтирующего дренирования кисты. Изучено качество жизни больных до и после дренирующих операций с анализом многочисленных факторов, влияющих на его показатели. Показана сопряженность коморбидного фона и </w:t>
      </w:r>
      <w:r w:rsidR="00ED0DBD">
        <w:rPr>
          <w:rFonts w:ascii="Times New Roman" w:hAnsi="Times New Roman" w:cs="Times New Roman"/>
          <w:sz w:val="28"/>
          <w:szCs w:val="28"/>
        </w:rPr>
        <w:t>социально-экономических факторов</w:t>
      </w:r>
      <w:r w:rsidRPr="00A16305">
        <w:rPr>
          <w:rFonts w:ascii="Times New Roman" w:hAnsi="Times New Roman" w:cs="Times New Roman"/>
          <w:sz w:val="28"/>
          <w:szCs w:val="28"/>
        </w:rPr>
        <w:t xml:space="preserve"> с результатами лечебных мероприятий, проводимых изучаемому контингенту больных.</w:t>
      </w:r>
    </w:p>
    <w:p w:rsidR="00991415" w:rsidRPr="00A16305" w:rsidRDefault="00991415" w:rsidP="00422C0D">
      <w:pPr>
        <w:spacing w:before="0" w:beforeAutospacing="0" w:after="0" w:afterAutospacing="0" w:line="360" w:lineRule="auto"/>
        <w:ind w:firstLine="0"/>
        <w:rPr>
          <w:rFonts w:ascii="Times New Roman" w:hAnsi="Times New Roman" w:cs="Times New Roman"/>
          <w:b/>
          <w:bCs/>
          <w:sz w:val="28"/>
          <w:szCs w:val="28"/>
        </w:rPr>
      </w:pPr>
      <w:r w:rsidRPr="00A16305">
        <w:rPr>
          <w:rFonts w:ascii="Times New Roman" w:hAnsi="Times New Roman" w:cs="Times New Roman"/>
          <w:b/>
          <w:bCs/>
          <w:sz w:val="28"/>
          <w:szCs w:val="28"/>
        </w:rPr>
        <w:t>Практическая значимость</w:t>
      </w:r>
    </w:p>
    <w:p w:rsidR="00991415" w:rsidRPr="00A16305" w:rsidRDefault="00991415" w:rsidP="006E31DB">
      <w:pPr>
        <w:pStyle w:val="13"/>
        <w:spacing w:after="0" w:line="360" w:lineRule="auto"/>
        <w:ind w:left="0" w:firstLine="709"/>
        <w:jc w:val="both"/>
        <w:rPr>
          <w:rFonts w:ascii="Times New Roman" w:hAnsi="Times New Roman" w:cs="Times New Roman"/>
          <w:sz w:val="28"/>
          <w:szCs w:val="28"/>
        </w:rPr>
      </w:pPr>
      <w:r w:rsidRPr="00A16305">
        <w:rPr>
          <w:rFonts w:ascii="Times New Roman" w:hAnsi="Times New Roman" w:cs="Times New Roman"/>
          <w:sz w:val="28"/>
          <w:szCs w:val="28"/>
        </w:rPr>
        <w:t xml:space="preserve">Результаты исследования могут быть использованы в деятельности хирургических стационаров, занимающихся лечением пациентов с заболеваниями поджелудочной железы. Выявлено, что при ложных кистах поджелудочной железы в достаточной степени эффективны традиционные (открытые) операции их внутреннего дренирования (формирование цистодигестивных анастомозов). Установлено, что для объективной оценки итогов лечения рассматриваемой категории пациентов необходимо изучение его отдаленных результатов и качества жизни оперированных больных. Показано положительное влияние на результаты хирургического лечения больных учета </w:t>
      </w:r>
      <w:r w:rsidR="006A01BD" w:rsidRPr="00A16305">
        <w:rPr>
          <w:rFonts w:ascii="Times New Roman" w:hAnsi="Times New Roman" w:cs="Times New Roman"/>
          <w:sz w:val="28"/>
          <w:szCs w:val="28"/>
        </w:rPr>
        <w:t>их коморбидного фона</w:t>
      </w:r>
      <w:r w:rsidR="006A01BD">
        <w:rPr>
          <w:rFonts w:ascii="Times New Roman" w:hAnsi="Times New Roman" w:cs="Times New Roman"/>
          <w:sz w:val="28"/>
          <w:szCs w:val="28"/>
        </w:rPr>
        <w:t xml:space="preserve"> и </w:t>
      </w:r>
      <w:r w:rsidRPr="00A16305">
        <w:rPr>
          <w:rFonts w:ascii="Times New Roman" w:hAnsi="Times New Roman" w:cs="Times New Roman"/>
          <w:sz w:val="28"/>
          <w:szCs w:val="28"/>
        </w:rPr>
        <w:t>поведенческих стереотипов.</w:t>
      </w:r>
    </w:p>
    <w:p w:rsidR="00991415" w:rsidRPr="00A16305" w:rsidRDefault="00991415" w:rsidP="00422C0D">
      <w:pPr>
        <w:spacing w:before="0" w:beforeAutospacing="0" w:after="0" w:afterAutospacing="0" w:line="360" w:lineRule="auto"/>
        <w:ind w:firstLine="0"/>
        <w:rPr>
          <w:rFonts w:ascii="Times New Roman" w:hAnsi="Times New Roman" w:cs="Times New Roman"/>
          <w:b/>
          <w:bCs/>
          <w:sz w:val="28"/>
          <w:szCs w:val="28"/>
        </w:rPr>
      </w:pPr>
      <w:r w:rsidRPr="00A16305">
        <w:rPr>
          <w:rFonts w:ascii="Times New Roman" w:hAnsi="Times New Roman" w:cs="Times New Roman"/>
          <w:b/>
          <w:bCs/>
          <w:sz w:val="28"/>
          <w:szCs w:val="28"/>
        </w:rPr>
        <w:t>Внедрение результатов исследования</w:t>
      </w:r>
    </w:p>
    <w:p w:rsidR="00991415" w:rsidRPr="00A16305" w:rsidRDefault="00991415" w:rsidP="006E31DB">
      <w:pPr>
        <w:spacing w:before="0" w:beforeAutospacing="0" w:after="0" w:afterAutospacing="0" w:line="360" w:lineRule="auto"/>
        <w:ind w:firstLine="851"/>
        <w:jc w:val="both"/>
        <w:rPr>
          <w:rFonts w:ascii="Times New Roman" w:hAnsi="Times New Roman" w:cs="Times New Roman"/>
          <w:sz w:val="28"/>
          <w:szCs w:val="28"/>
        </w:rPr>
      </w:pPr>
      <w:r w:rsidRPr="00A16305">
        <w:rPr>
          <w:rFonts w:ascii="Times New Roman" w:hAnsi="Times New Roman" w:cs="Times New Roman"/>
          <w:sz w:val="28"/>
          <w:szCs w:val="28"/>
        </w:rPr>
        <w:t>Результаты исследования используются в работе отделения гнойной хирургии ГБУЗ ОКБ г. Твери и в учебном процессе на кафедре хирургических болезней последипломного образования ГБОУ ВПО «Тверской ГМУ» Минздрава России.</w:t>
      </w:r>
    </w:p>
    <w:p w:rsidR="00991415" w:rsidRPr="00A16305" w:rsidRDefault="00991415" w:rsidP="006E31DB">
      <w:pPr>
        <w:spacing w:before="0" w:beforeAutospacing="0" w:after="0" w:afterAutospacing="0" w:line="360" w:lineRule="auto"/>
        <w:ind w:firstLine="0"/>
        <w:rPr>
          <w:rFonts w:ascii="Times New Roman" w:hAnsi="Times New Roman" w:cs="Times New Roman"/>
          <w:b/>
          <w:bCs/>
          <w:sz w:val="28"/>
          <w:szCs w:val="28"/>
        </w:rPr>
      </w:pPr>
      <w:r w:rsidRPr="00A16305">
        <w:rPr>
          <w:rFonts w:ascii="Times New Roman" w:hAnsi="Times New Roman" w:cs="Times New Roman"/>
          <w:b/>
          <w:bCs/>
          <w:sz w:val="28"/>
          <w:szCs w:val="28"/>
        </w:rPr>
        <w:t>Личное участие автора в выполнении исследования</w:t>
      </w:r>
    </w:p>
    <w:p w:rsidR="00991415" w:rsidRPr="00A16305" w:rsidRDefault="00991415" w:rsidP="006E31DB">
      <w:pPr>
        <w:spacing w:before="0" w:beforeAutospacing="0" w:after="0" w:afterAutospacing="0" w:line="360" w:lineRule="auto"/>
        <w:ind w:firstLine="851"/>
        <w:jc w:val="both"/>
        <w:rPr>
          <w:rFonts w:ascii="Times New Roman" w:hAnsi="Times New Roman" w:cs="Times New Roman"/>
          <w:sz w:val="28"/>
          <w:szCs w:val="28"/>
        </w:rPr>
      </w:pPr>
      <w:r w:rsidRPr="00A16305">
        <w:rPr>
          <w:rFonts w:ascii="Times New Roman" w:hAnsi="Times New Roman" w:cs="Times New Roman"/>
          <w:sz w:val="28"/>
          <w:szCs w:val="28"/>
        </w:rPr>
        <w:t>Автор принимал участие в хирургических вмешательствах в качестве ассистента, самостоятельно выполнял операции, изучил и проанализировал архивный материал, осуществлял обследование и анкетирование пациентов.</w:t>
      </w:r>
    </w:p>
    <w:p w:rsidR="00991415" w:rsidRPr="00A16305" w:rsidRDefault="00991415" w:rsidP="00106110">
      <w:pPr>
        <w:pStyle w:val="a3"/>
        <w:spacing w:before="0" w:beforeAutospacing="0" w:after="0" w:afterAutospacing="0" w:line="360" w:lineRule="auto"/>
        <w:ind w:left="0" w:firstLine="0"/>
        <w:rPr>
          <w:rFonts w:ascii="Times New Roman" w:hAnsi="Times New Roman" w:cs="Times New Roman"/>
          <w:b/>
          <w:bCs/>
          <w:sz w:val="28"/>
          <w:szCs w:val="28"/>
        </w:rPr>
      </w:pPr>
      <w:r w:rsidRPr="00A16305">
        <w:rPr>
          <w:rFonts w:ascii="Times New Roman" w:hAnsi="Times New Roman" w:cs="Times New Roman"/>
          <w:b/>
          <w:bCs/>
          <w:sz w:val="28"/>
          <w:szCs w:val="28"/>
        </w:rPr>
        <w:t>Апробация работы и публикации</w:t>
      </w:r>
    </w:p>
    <w:p w:rsidR="00991415" w:rsidRPr="00A16305" w:rsidRDefault="00991415" w:rsidP="00E70E01">
      <w:pPr>
        <w:pStyle w:val="32"/>
        <w:spacing w:after="0" w:line="360" w:lineRule="auto"/>
        <w:ind w:left="0" w:firstLine="708"/>
        <w:jc w:val="both"/>
        <w:rPr>
          <w:rFonts w:ascii="Times New Roman" w:hAnsi="Times New Roman" w:cs="Times New Roman"/>
          <w:sz w:val="28"/>
          <w:szCs w:val="28"/>
        </w:rPr>
      </w:pPr>
      <w:r w:rsidRPr="00A16305">
        <w:rPr>
          <w:rFonts w:ascii="Times New Roman" w:hAnsi="Times New Roman" w:cs="Times New Roman"/>
          <w:sz w:val="28"/>
          <w:szCs w:val="28"/>
        </w:rPr>
        <w:t>Результаты работы докладывались на научно-практической конференции врачей России «</w:t>
      </w:r>
      <w:r w:rsidRPr="00A16305">
        <w:rPr>
          <w:rFonts w:ascii="Times New Roman" w:hAnsi="Times New Roman" w:cs="Times New Roman"/>
          <w:sz w:val="28"/>
          <w:szCs w:val="28"/>
          <w:lang w:val="en-US"/>
        </w:rPr>
        <w:t>VI</w:t>
      </w:r>
      <w:r w:rsidRPr="00A16305">
        <w:rPr>
          <w:rFonts w:ascii="Times New Roman" w:hAnsi="Times New Roman" w:cs="Times New Roman"/>
          <w:sz w:val="28"/>
          <w:szCs w:val="28"/>
        </w:rPr>
        <w:t xml:space="preserve"> Успенские чтения», г. Тверь, 2013 г.; на заседаниях Тверского регионального отделения Российского общества хирургов, 2012г., 2013 г., 2014 г.; на 72-й Всероссийской итоговой конференции молодых ученых г. Москва, 2013 г., на 30</w:t>
      </w:r>
      <w:r w:rsidRPr="00A16305">
        <w:rPr>
          <w:rStyle w:val="s2"/>
          <w:rFonts w:ascii="Times New Roman" w:hAnsi="Times New Roman"/>
          <w:sz w:val="28"/>
          <w:szCs w:val="28"/>
          <w:lang w:val="en-US"/>
        </w:rPr>
        <w:t>th</w:t>
      </w:r>
      <w:r w:rsidRPr="00A16305">
        <w:rPr>
          <w:rStyle w:val="s2"/>
          <w:rFonts w:ascii="Times New Roman" w:hAnsi="Times New Roman"/>
          <w:sz w:val="28"/>
          <w:szCs w:val="28"/>
        </w:rPr>
        <w:t xml:space="preserve"> </w:t>
      </w:r>
      <w:r w:rsidRPr="00A16305">
        <w:rPr>
          <w:rFonts w:ascii="Times New Roman" w:hAnsi="Times New Roman" w:cs="Times New Roman"/>
          <w:sz w:val="28"/>
          <w:szCs w:val="28"/>
          <w:lang w:val="en-US"/>
        </w:rPr>
        <w:t>ESRA</w:t>
      </w:r>
      <w:r w:rsidRPr="00A16305">
        <w:rPr>
          <w:rFonts w:ascii="Times New Roman" w:hAnsi="Times New Roman" w:cs="Times New Roman"/>
          <w:sz w:val="28"/>
          <w:szCs w:val="28"/>
        </w:rPr>
        <w:t xml:space="preserve"> </w:t>
      </w:r>
      <w:r w:rsidRPr="00A16305">
        <w:rPr>
          <w:rFonts w:ascii="Times New Roman" w:hAnsi="Times New Roman" w:cs="Times New Roman"/>
          <w:sz w:val="28"/>
          <w:szCs w:val="28"/>
          <w:lang w:val="en-US"/>
        </w:rPr>
        <w:t>Congress</w:t>
      </w:r>
      <w:r w:rsidRPr="00A16305">
        <w:rPr>
          <w:rFonts w:ascii="Times New Roman" w:hAnsi="Times New Roman" w:cs="Times New Roman"/>
          <w:sz w:val="28"/>
          <w:szCs w:val="28"/>
        </w:rPr>
        <w:t>, г. Дрезден, 2011г., на 31</w:t>
      </w:r>
      <w:r w:rsidRPr="00A16305">
        <w:rPr>
          <w:rStyle w:val="s2"/>
          <w:rFonts w:ascii="Times New Roman" w:hAnsi="Times New Roman"/>
          <w:sz w:val="28"/>
          <w:szCs w:val="28"/>
          <w:lang w:val="en-US"/>
        </w:rPr>
        <w:t>th</w:t>
      </w:r>
      <w:r w:rsidRPr="00A16305">
        <w:rPr>
          <w:rStyle w:val="s2"/>
          <w:rFonts w:ascii="Times New Roman" w:hAnsi="Times New Roman"/>
          <w:sz w:val="28"/>
          <w:szCs w:val="28"/>
        </w:rPr>
        <w:t xml:space="preserve"> </w:t>
      </w:r>
      <w:r w:rsidRPr="00A16305">
        <w:rPr>
          <w:rFonts w:ascii="Times New Roman" w:hAnsi="Times New Roman" w:cs="Times New Roman"/>
          <w:sz w:val="28"/>
          <w:szCs w:val="28"/>
          <w:lang w:val="en-US"/>
        </w:rPr>
        <w:t>ESRA</w:t>
      </w:r>
      <w:r w:rsidRPr="00A16305">
        <w:rPr>
          <w:rFonts w:ascii="Times New Roman" w:hAnsi="Times New Roman" w:cs="Times New Roman"/>
          <w:sz w:val="28"/>
          <w:szCs w:val="28"/>
        </w:rPr>
        <w:t xml:space="preserve"> </w:t>
      </w:r>
      <w:r w:rsidRPr="00A16305">
        <w:rPr>
          <w:rFonts w:ascii="Times New Roman" w:hAnsi="Times New Roman" w:cs="Times New Roman"/>
          <w:sz w:val="28"/>
          <w:szCs w:val="28"/>
          <w:lang w:val="en-US"/>
        </w:rPr>
        <w:t>Congress</w:t>
      </w:r>
      <w:r w:rsidR="003E68D4">
        <w:rPr>
          <w:rFonts w:ascii="Times New Roman" w:hAnsi="Times New Roman" w:cs="Times New Roman"/>
          <w:sz w:val="28"/>
          <w:szCs w:val="28"/>
        </w:rPr>
        <w:t xml:space="preserve">, 2012 г., г. Париж. </w:t>
      </w:r>
      <w:r w:rsidRPr="00A16305">
        <w:rPr>
          <w:rFonts w:ascii="Times New Roman" w:hAnsi="Times New Roman" w:cs="Times New Roman"/>
          <w:sz w:val="28"/>
          <w:szCs w:val="28"/>
        </w:rPr>
        <w:t xml:space="preserve">По теме диссертации опубликовано 32 печатных работ, в том числе </w:t>
      </w:r>
      <w:r w:rsidR="003E68D4">
        <w:rPr>
          <w:rFonts w:ascii="Times New Roman" w:hAnsi="Times New Roman" w:cs="Times New Roman"/>
          <w:sz w:val="28"/>
          <w:szCs w:val="28"/>
        </w:rPr>
        <w:t>4</w:t>
      </w:r>
      <w:r w:rsidRPr="00A16305">
        <w:rPr>
          <w:rFonts w:ascii="Times New Roman" w:hAnsi="Times New Roman" w:cs="Times New Roman"/>
          <w:sz w:val="28"/>
          <w:szCs w:val="28"/>
        </w:rPr>
        <w:t xml:space="preserve"> в журналах, учитываемых ВАК РФ, и 7 – в иностранной литературе. Получен патент РФ на изобретение «Способ предоперационной подготовки больных с хроническим панкреатитом и выраженным болевым синдромом» №  2479323 от 20.04.2013г.</w:t>
      </w:r>
    </w:p>
    <w:p w:rsidR="00991415" w:rsidRPr="00A16305" w:rsidRDefault="00991415" w:rsidP="00E70E01">
      <w:pPr>
        <w:pStyle w:val="a3"/>
        <w:spacing w:before="0" w:beforeAutospacing="0" w:after="0" w:afterAutospacing="0" w:line="360" w:lineRule="auto"/>
        <w:ind w:left="0" w:firstLine="0"/>
        <w:rPr>
          <w:rFonts w:ascii="Times New Roman" w:hAnsi="Times New Roman" w:cs="Times New Roman"/>
          <w:b/>
          <w:bCs/>
          <w:sz w:val="28"/>
          <w:szCs w:val="28"/>
        </w:rPr>
      </w:pPr>
      <w:r w:rsidRPr="00A16305">
        <w:rPr>
          <w:rFonts w:ascii="Times New Roman" w:hAnsi="Times New Roman" w:cs="Times New Roman"/>
          <w:b/>
          <w:bCs/>
          <w:sz w:val="28"/>
          <w:szCs w:val="28"/>
        </w:rPr>
        <w:t>Объем и структура диссертации</w:t>
      </w:r>
    </w:p>
    <w:p w:rsidR="00991415" w:rsidRPr="00621685" w:rsidRDefault="00621685" w:rsidP="00CF7389">
      <w:pPr>
        <w:spacing w:before="0" w:beforeAutospacing="0" w:after="0" w:afterAutospacing="0" w:line="360" w:lineRule="auto"/>
        <w:jc w:val="both"/>
        <w:rPr>
          <w:rFonts w:ascii="Times New Roman" w:hAnsi="Times New Roman" w:cs="Times New Roman"/>
          <w:sz w:val="28"/>
          <w:szCs w:val="28"/>
        </w:rPr>
      </w:pPr>
      <w:r>
        <w:rPr>
          <w:rFonts w:ascii="Times New Roman" w:hAnsi="Times New Roman" w:cs="Times New Roman"/>
          <w:sz w:val="28"/>
          <w:szCs w:val="28"/>
        </w:rPr>
        <w:t>Диссертация изложена на 15</w:t>
      </w:r>
      <w:r w:rsidR="00B213C3">
        <w:rPr>
          <w:rFonts w:ascii="Times New Roman" w:hAnsi="Times New Roman" w:cs="Times New Roman"/>
          <w:sz w:val="28"/>
          <w:szCs w:val="28"/>
        </w:rPr>
        <w:t>3</w:t>
      </w:r>
      <w:r w:rsidR="00991415" w:rsidRPr="00621685">
        <w:rPr>
          <w:rFonts w:ascii="Times New Roman" w:hAnsi="Times New Roman" w:cs="Times New Roman"/>
          <w:sz w:val="28"/>
          <w:szCs w:val="28"/>
        </w:rPr>
        <w:t xml:space="preserve"> страницах  машинописного текста и состоит из введения, четырех глав, заключения, выводов, практических рекомендаций, приложения и ука</w:t>
      </w:r>
      <w:r>
        <w:rPr>
          <w:rFonts w:ascii="Times New Roman" w:hAnsi="Times New Roman" w:cs="Times New Roman"/>
          <w:sz w:val="28"/>
          <w:szCs w:val="28"/>
        </w:rPr>
        <w:t>зателя литературы, включающего 5</w:t>
      </w:r>
      <w:r w:rsidR="00B213C3">
        <w:rPr>
          <w:rFonts w:ascii="Times New Roman" w:hAnsi="Times New Roman" w:cs="Times New Roman"/>
          <w:sz w:val="28"/>
          <w:szCs w:val="28"/>
        </w:rPr>
        <w:t>6</w:t>
      </w:r>
      <w:r>
        <w:rPr>
          <w:rFonts w:ascii="Times New Roman" w:hAnsi="Times New Roman" w:cs="Times New Roman"/>
          <w:sz w:val="28"/>
          <w:szCs w:val="28"/>
        </w:rPr>
        <w:t xml:space="preserve"> отечественных и 277</w:t>
      </w:r>
      <w:r w:rsidR="00991415" w:rsidRPr="00621685">
        <w:rPr>
          <w:rFonts w:ascii="Times New Roman" w:hAnsi="Times New Roman" w:cs="Times New Roman"/>
          <w:sz w:val="28"/>
          <w:szCs w:val="28"/>
        </w:rPr>
        <w:t xml:space="preserve"> зарубежных пуб</w:t>
      </w:r>
      <w:r>
        <w:rPr>
          <w:rFonts w:ascii="Times New Roman" w:hAnsi="Times New Roman" w:cs="Times New Roman"/>
          <w:sz w:val="28"/>
          <w:szCs w:val="28"/>
        </w:rPr>
        <w:t>ликаций. Работа иллюстрирована 3</w:t>
      </w:r>
      <w:r w:rsidR="00991415" w:rsidRPr="00621685">
        <w:rPr>
          <w:rFonts w:ascii="Times New Roman" w:hAnsi="Times New Roman" w:cs="Times New Roman"/>
          <w:sz w:val="28"/>
          <w:szCs w:val="28"/>
        </w:rPr>
        <w:t xml:space="preserve"> рисунк</w:t>
      </w:r>
      <w:r>
        <w:rPr>
          <w:rFonts w:ascii="Times New Roman" w:hAnsi="Times New Roman" w:cs="Times New Roman"/>
          <w:sz w:val="28"/>
          <w:szCs w:val="28"/>
        </w:rPr>
        <w:t>а</w:t>
      </w:r>
      <w:r w:rsidR="00991415" w:rsidRPr="00621685">
        <w:rPr>
          <w:rFonts w:ascii="Times New Roman" w:hAnsi="Times New Roman" w:cs="Times New Roman"/>
          <w:sz w:val="28"/>
          <w:szCs w:val="28"/>
        </w:rPr>
        <w:t>м</w:t>
      </w:r>
      <w:r>
        <w:rPr>
          <w:rFonts w:ascii="Times New Roman" w:hAnsi="Times New Roman" w:cs="Times New Roman"/>
          <w:sz w:val="28"/>
          <w:szCs w:val="28"/>
        </w:rPr>
        <w:t>и и 33</w:t>
      </w:r>
      <w:r w:rsidR="002E654E">
        <w:rPr>
          <w:rFonts w:ascii="Times New Roman" w:hAnsi="Times New Roman" w:cs="Times New Roman"/>
          <w:sz w:val="28"/>
          <w:szCs w:val="28"/>
        </w:rPr>
        <w:t xml:space="preserve"> таблицами</w:t>
      </w:r>
      <w:r w:rsidR="00991415" w:rsidRPr="00621685">
        <w:rPr>
          <w:rFonts w:ascii="Times New Roman" w:hAnsi="Times New Roman" w:cs="Times New Roman"/>
          <w:sz w:val="28"/>
          <w:szCs w:val="28"/>
        </w:rPr>
        <w:t xml:space="preserve">. </w:t>
      </w:r>
    </w:p>
    <w:p w:rsidR="00991415" w:rsidRPr="00A16305" w:rsidRDefault="00991415" w:rsidP="00CC2EF8">
      <w:pPr>
        <w:spacing w:before="0" w:beforeAutospacing="0" w:after="0" w:afterAutospacing="0" w:line="360" w:lineRule="auto"/>
        <w:ind w:firstLine="851"/>
        <w:contextualSpacing/>
        <w:rPr>
          <w:rFonts w:ascii="Times New Roman" w:hAnsi="Times New Roman" w:cs="Times New Roman"/>
          <w:b/>
          <w:bCs/>
          <w:sz w:val="28"/>
          <w:szCs w:val="28"/>
        </w:rPr>
      </w:pPr>
      <w:r w:rsidRPr="00A16305">
        <w:rPr>
          <w:rFonts w:ascii="Times New Roman" w:hAnsi="Times New Roman" w:cs="Times New Roman"/>
          <w:b/>
          <w:bCs/>
          <w:sz w:val="28"/>
          <w:szCs w:val="28"/>
        </w:rPr>
        <w:t>Положения, выносимые на защиту</w:t>
      </w:r>
    </w:p>
    <w:p w:rsidR="00991415" w:rsidRPr="00A16305" w:rsidRDefault="00991415" w:rsidP="00AF00BF">
      <w:pPr>
        <w:pStyle w:val="13"/>
        <w:numPr>
          <w:ilvl w:val="0"/>
          <w:numId w:val="5"/>
        </w:numPr>
        <w:tabs>
          <w:tab w:val="left" w:pos="360"/>
          <w:tab w:val="left" w:pos="720"/>
        </w:tabs>
        <w:spacing w:after="0" w:line="360" w:lineRule="auto"/>
        <w:contextualSpacing/>
        <w:jc w:val="both"/>
        <w:rPr>
          <w:rFonts w:ascii="Times New Roman" w:hAnsi="Times New Roman" w:cs="Times New Roman"/>
          <w:sz w:val="28"/>
          <w:szCs w:val="28"/>
        </w:rPr>
      </w:pPr>
      <w:r w:rsidRPr="00A16305">
        <w:rPr>
          <w:rFonts w:ascii="Times New Roman" w:hAnsi="Times New Roman" w:cs="Times New Roman"/>
          <w:sz w:val="28"/>
          <w:szCs w:val="28"/>
        </w:rPr>
        <w:t xml:space="preserve">При выборе способа внутреннего дренирования псевдокисты поджелудочной железы следует руководствоваться анатомическим положением кисты и состоянием ее стенки. </w:t>
      </w:r>
    </w:p>
    <w:p w:rsidR="00991415" w:rsidRPr="00A16305" w:rsidRDefault="00991415" w:rsidP="00AF00BF">
      <w:pPr>
        <w:pStyle w:val="13"/>
        <w:numPr>
          <w:ilvl w:val="0"/>
          <w:numId w:val="5"/>
        </w:numPr>
        <w:tabs>
          <w:tab w:val="left" w:pos="360"/>
          <w:tab w:val="left" w:pos="720"/>
        </w:tabs>
        <w:spacing w:after="0" w:line="360" w:lineRule="auto"/>
        <w:jc w:val="both"/>
        <w:rPr>
          <w:rFonts w:ascii="Times New Roman" w:hAnsi="Times New Roman" w:cs="Times New Roman"/>
          <w:sz w:val="28"/>
          <w:szCs w:val="28"/>
        </w:rPr>
      </w:pPr>
      <w:r w:rsidRPr="00A16305">
        <w:rPr>
          <w:rFonts w:ascii="Times New Roman" w:hAnsi="Times New Roman" w:cs="Times New Roman"/>
          <w:sz w:val="28"/>
          <w:szCs w:val="28"/>
        </w:rPr>
        <w:t>По числу осложнений раннего послеоперационного периода прямое дренирование кист поджелудочной железы дает лучшие результаты, чем шунтирующее.</w:t>
      </w:r>
    </w:p>
    <w:p w:rsidR="00991415" w:rsidRPr="00FC29E2" w:rsidRDefault="00991415" w:rsidP="00AF00BF">
      <w:pPr>
        <w:pStyle w:val="13"/>
        <w:numPr>
          <w:ilvl w:val="0"/>
          <w:numId w:val="5"/>
        </w:numPr>
        <w:tabs>
          <w:tab w:val="left" w:pos="360"/>
          <w:tab w:val="left" w:pos="720"/>
        </w:tabs>
        <w:spacing w:after="0" w:line="360" w:lineRule="auto"/>
        <w:jc w:val="both"/>
        <w:rPr>
          <w:rFonts w:ascii="Times New Roman" w:hAnsi="Times New Roman" w:cs="Times New Roman"/>
          <w:sz w:val="28"/>
          <w:szCs w:val="28"/>
        </w:rPr>
      </w:pPr>
      <w:r w:rsidRPr="00FC29E2">
        <w:rPr>
          <w:rFonts w:ascii="Times New Roman" w:hAnsi="Times New Roman" w:cs="Times New Roman"/>
          <w:sz w:val="28"/>
          <w:szCs w:val="28"/>
        </w:rPr>
        <w:t xml:space="preserve">При кистах поджелудочной железы </w:t>
      </w:r>
      <w:r w:rsidR="00FC29E2" w:rsidRPr="00FC29E2">
        <w:rPr>
          <w:rFonts w:ascii="Times New Roman" w:hAnsi="Times New Roman" w:cs="Times New Roman"/>
          <w:sz w:val="28"/>
          <w:szCs w:val="28"/>
        </w:rPr>
        <w:t>возникших в результате ранее перенесенного</w:t>
      </w:r>
      <w:r w:rsidR="00D3387B" w:rsidRPr="00FC29E2">
        <w:rPr>
          <w:rFonts w:ascii="Times New Roman" w:hAnsi="Times New Roman" w:cs="Times New Roman"/>
          <w:sz w:val="28"/>
          <w:szCs w:val="28"/>
        </w:rPr>
        <w:t xml:space="preserve"> острого</w:t>
      </w:r>
      <w:r w:rsidR="0011628B" w:rsidRPr="00FC29E2">
        <w:rPr>
          <w:rFonts w:ascii="Times New Roman" w:hAnsi="Times New Roman" w:cs="Times New Roman"/>
          <w:sz w:val="28"/>
          <w:szCs w:val="28"/>
        </w:rPr>
        <w:t xml:space="preserve"> панкреатита </w:t>
      </w:r>
      <w:r w:rsidRPr="00FC29E2">
        <w:rPr>
          <w:rFonts w:ascii="Times New Roman" w:hAnsi="Times New Roman" w:cs="Times New Roman"/>
          <w:sz w:val="28"/>
          <w:szCs w:val="28"/>
        </w:rPr>
        <w:t xml:space="preserve">показано прямое дренирование, при кистах на фоне хронического панкреатита – шунтирующее. </w:t>
      </w:r>
    </w:p>
    <w:p w:rsidR="00991415" w:rsidRPr="00C249A7" w:rsidRDefault="00991415" w:rsidP="00C249A7">
      <w:pPr>
        <w:pStyle w:val="13"/>
        <w:numPr>
          <w:ilvl w:val="0"/>
          <w:numId w:val="5"/>
        </w:numPr>
        <w:tabs>
          <w:tab w:val="left" w:pos="360"/>
          <w:tab w:val="left" w:pos="720"/>
        </w:tabs>
        <w:spacing w:after="0" w:line="360" w:lineRule="auto"/>
        <w:jc w:val="both"/>
        <w:rPr>
          <w:rFonts w:ascii="Times New Roman" w:hAnsi="Times New Roman" w:cs="Times New Roman"/>
          <w:sz w:val="28"/>
          <w:szCs w:val="28"/>
        </w:rPr>
      </w:pPr>
      <w:r w:rsidRPr="00C249A7">
        <w:rPr>
          <w:rFonts w:ascii="Times New Roman" w:hAnsi="Times New Roman" w:cs="Times New Roman"/>
          <w:sz w:val="28"/>
          <w:szCs w:val="28"/>
        </w:rPr>
        <w:t>Основными осложнениями в отдаленном послеоперационном периоде являются рецидив кисты</w:t>
      </w:r>
      <w:r w:rsidR="00C249A7" w:rsidRPr="00C249A7">
        <w:rPr>
          <w:rFonts w:ascii="Times New Roman" w:hAnsi="Times New Roman" w:cs="Times New Roman"/>
          <w:sz w:val="28"/>
          <w:szCs w:val="28"/>
        </w:rPr>
        <w:t xml:space="preserve"> и болевого синдрома</w:t>
      </w:r>
      <w:r w:rsidR="008F3C9B" w:rsidRPr="00C249A7">
        <w:rPr>
          <w:rFonts w:ascii="Times New Roman" w:hAnsi="Times New Roman" w:cs="Times New Roman"/>
          <w:sz w:val="28"/>
          <w:szCs w:val="28"/>
        </w:rPr>
        <w:t xml:space="preserve">. </w:t>
      </w:r>
      <w:r w:rsidRPr="00C249A7">
        <w:rPr>
          <w:rFonts w:ascii="Times New Roman" w:hAnsi="Times New Roman" w:cs="Times New Roman"/>
          <w:sz w:val="28"/>
          <w:szCs w:val="28"/>
        </w:rPr>
        <w:t>Рецидив кисты чаще возникает после прямого дренирования</w:t>
      </w:r>
      <w:r w:rsidR="00C249A7" w:rsidRPr="00C249A7">
        <w:rPr>
          <w:rFonts w:ascii="Times New Roman" w:hAnsi="Times New Roman" w:cs="Times New Roman"/>
          <w:sz w:val="28"/>
          <w:szCs w:val="28"/>
        </w:rPr>
        <w:t xml:space="preserve">, рецидив </w:t>
      </w:r>
      <w:r w:rsidRPr="00C249A7">
        <w:rPr>
          <w:rFonts w:ascii="Times New Roman" w:hAnsi="Times New Roman" w:cs="Times New Roman"/>
          <w:sz w:val="28"/>
          <w:szCs w:val="28"/>
        </w:rPr>
        <w:t xml:space="preserve">болевого синдрома </w:t>
      </w:r>
      <w:r w:rsidR="00C249A7" w:rsidRPr="00C249A7">
        <w:rPr>
          <w:rFonts w:ascii="Times New Roman" w:hAnsi="Times New Roman" w:cs="Times New Roman"/>
          <w:sz w:val="28"/>
          <w:szCs w:val="28"/>
        </w:rPr>
        <w:t>-</w:t>
      </w:r>
      <w:r w:rsidR="008F3C9B" w:rsidRPr="00C249A7">
        <w:rPr>
          <w:rFonts w:ascii="Times New Roman" w:hAnsi="Times New Roman" w:cs="Times New Roman"/>
          <w:sz w:val="28"/>
          <w:szCs w:val="28"/>
        </w:rPr>
        <w:t xml:space="preserve"> </w:t>
      </w:r>
      <w:r w:rsidRPr="00C249A7">
        <w:rPr>
          <w:rFonts w:ascii="Times New Roman" w:hAnsi="Times New Roman" w:cs="Times New Roman"/>
          <w:sz w:val="28"/>
          <w:szCs w:val="28"/>
        </w:rPr>
        <w:t xml:space="preserve"> после шунтирующего.</w:t>
      </w:r>
    </w:p>
    <w:p w:rsidR="00991415" w:rsidRPr="00C249A7" w:rsidRDefault="00991415" w:rsidP="00AF00BF">
      <w:pPr>
        <w:pStyle w:val="41"/>
        <w:numPr>
          <w:ilvl w:val="0"/>
          <w:numId w:val="5"/>
        </w:numPr>
        <w:tabs>
          <w:tab w:val="left" w:pos="360"/>
          <w:tab w:val="left" w:pos="720"/>
        </w:tabs>
        <w:spacing w:before="0" w:beforeAutospacing="0" w:after="0" w:afterAutospacing="0" w:line="360" w:lineRule="auto"/>
        <w:jc w:val="both"/>
        <w:rPr>
          <w:rFonts w:ascii="Times New Roman" w:hAnsi="Times New Roman" w:cs="Times New Roman"/>
          <w:sz w:val="28"/>
          <w:szCs w:val="28"/>
        </w:rPr>
      </w:pPr>
      <w:r w:rsidRPr="00C249A7">
        <w:rPr>
          <w:rFonts w:ascii="Times New Roman" w:hAnsi="Times New Roman" w:cs="Times New Roman"/>
          <w:sz w:val="28"/>
          <w:szCs w:val="28"/>
        </w:rPr>
        <w:t>Качество жизни после хирургического вмешательства улучшается у всех оперированных больных. Отмечается связь отдаленных результат</w:t>
      </w:r>
      <w:r w:rsidR="008F3C9B" w:rsidRPr="00C249A7">
        <w:rPr>
          <w:rFonts w:ascii="Times New Roman" w:hAnsi="Times New Roman" w:cs="Times New Roman"/>
          <w:sz w:val="28"/>
          <w:szCs w:val="28"/>
        </w:rPr>
        <w:t>ов операции с коморбидным фоном</w:t>
      </w:r>
      <w:r w:rsidR="00D6614F">
        <w:rPr>
          <w:rFonts w:ascii="Times New Roman" w:hAnsi="Times New Roman" w:cs="Times New Roman"/>
          <w:sz w:val="28"/>
          <w:szCs w:val="28"/>
        </w:rPr>
        <w:t xml:space="preserve"> и степенью трудовой активности пациентов</w:t>
      </w:r>
      <w:r w:rsidR="008F3C9B" w:rsidRPr="00C249A7">
        <w:rPr>
          <w:rFonts w:ascii="Times New Roman" w:hAnsi="Times New Roman" w:cs="Times New Roman"/>
          <w:sz w:val="28"/>
          <w:szCs w:val="28"/>
        </w:rPr>
        <w:t xml:space="preserve">. </w:t>
      </w:r>
    </w:p>
    <w:p w:rsidR="00991415" w:rsidRDefault="00991415" w:rsidP="008949A6">
      <w:pPr>
        <w:pStyle w:val="41"/>
        <w:tabs>
          <w:tab w:val="left" w:pos="360"/>
          <w:tab w:val="left" w:pos="720"/>
        </w:tabs>
        <w:spacing w:before="0" w:beforeAutospacing="0" w:after="0" w:afterAutospacing="0" w:line="360" w:lineRule="auto"/>
        <w:jc w:val="both"/>
        <w:rPr>
          <w:rFonts w:ascii="Times New Roman" w:hAnsi="Times New Roman" w:cs="Times New Roman"/>
          <w:sz w:val="28"/>
          <w:szCs w:val="28"/>
          <w:highlight w:val="red"/>
        </w:rPr>
      </w:pPr>
    </w:p>
    <w:p w:rsidR="00991415" w:rsidRDefault="00991415" w:rsidP="008949A6">
      <w:pPr>
        <w:pStyle w:val="41"/>
        <w:tabs>
          <w:tab w:val="left" w:pos="360"/>
          <w:tab w:val="left" w:pos="720"/>
        </w:tabs>
        <w:spacing w:before="0" w:beforeAutospacing="0" w:after="0" w:afterAutospacing="0" w:line="360" w:lineRule="auto"/>
        <w:jc w:val="both"/>
        <w:rPr>
          <w:rFonts w:ascii="Times New Roman" w:hAnsi="Times New Roman" w:cs="Times New Roman"/>
          <w:sz w:val="28"/>
          <w:szCs w:val="28"/>
          <w:highlight w:val="red"/>
        </w:rPr>
      </w:pPr>
    </w:p>
    <w:p w:rsidR="00991415" w:rsidRDefault="00991415" w:rsidP="008949A6">
      <w:pPr>
        <w:pStyle w:val="41"/>
        <w:tabs>
          <w:tab w:val="left" w:pos="360"/>
          <w:tab w:val="left" w:pos="720"/>
        </w:tabs>
        <w:spacing w:before="0" w:beforeAutospacing="0" w:after="0" w:afterAutospacing="0" w:line="360" w:lineRule="auto"/>
        <w:jc w:val="both"/>
        <w:rPr>
          <w:rFonts w:ascii="Times New Roman" w:hAnsi="Times New Roman" w:cs="Times New Roman"/>
          <w:sz w:val="28"/>
          <w:szCs w:val="28"/>
          <w:highlight w:val="red"/>
        </w:rPr>
      </w:pPr>
    </w:p>
    <w:p w:rsidR="00991415" w:rsidRDefault="00991415" w:rsidP="008949A6">
      <w:pPr>
        <w:pStyle w:val="41"/>
        <w:tabs>
          <w:tab w:val="left" w:pos="360"/>
          <w:tab w:val="left" w:pos="720"/>
        </w:tabs>
        <w:spacing w:before="0" w:beforeAutospacing="0" w:after="0" w:afterAutospacing="0" w:line="360" w:lineRule="auto"/>
        <w:jc w:val="both"/>
        <w:rPr>
          <w:rFonts w:ascii="Times New Roman" w:hAnsi="Times New Roman" w:cs="Times New Roman"/>
          <w:sz w:val="28"/>
          <w:szCs w:val="28"/>
          <w:highlight w:val="red"/>
        </w:rPr>
      </w:pPr>
    </w:p>
    <w:p w:rsidR="00991415" w:rsidRDefault="00991415" w:rsidP="008949A6">
      <w:pPr>
        <w:pStyle w:val="41"/>
        <w:tabs>
          <w:tab w:val="left" w:pos="360"/>
          <w:tab w:val="left" w:pos="720"/>
        </w:tabs>
        <w:spacing w:before="0" w:beforeAutospacing="0" w:after="0" w:afterAutospacing="0" w:line="360" w:lineRule="auto"/>
        <w:jc w:val="both"/>
        <w:rPr>
          <w:rFonts w:ascii="Times New Roman" w:hAnsi="Times New Roman" w:cs="Times New Roman"/>
          <w:sz w:val="28"/>
          <w:szCs w:val="28"/>
          <w:highlight w:val="red"/>
        </w:rPr>
      </w:pPr>
    </w:p>
    <w:p w:rsidR="00991415" w:rsidRDefault="00991415" w:rsidP="008949A6">
      <w:pPr>
        <w:pStyle w:val="41"/>
        <w:tabs>
          <w:tab w:val="left" w:pos="360"/>
          <w:tab w:val="left" w:pos="720"/>
        </w:tabs>
        <w:spacing w:before="0" w:beforeAutospacing="0" w:after="0" w:afterAutospacing="0" w:line="360" w:lineRule="auto"/>
        <w:jc w:val="both"/>
        <w:rPr>
          <w:rFonts w:ascii="Times New Roman" w:hAnsi="Times New Roman" w:cs="Times New Roman"/>
          <w:sz w:val="28"/>
          <w:szCs w:val="28"/>
          <w:highlight w:val="red"/>
        </w:rPr>
      </w:pPr>
    </w:p>
    <w:p w:rsidR="00991415" w:rsidRDefault="00991415" w:rsidP="008949A6">
      <w:pPr>
        <w:pStyle w:val="41"/>
        <w:tabs>
          <w:tab w:val="left" w:pos="360"/>
          <w:tab w:val="left" w:pos="720"/>
        </w:tabs>
        <w:spacing w:before="0" w:beforeAutospacing="0" w:after="0" w:afterAutospacing="0" w:line="360" w:lineRule="auto"/>
        <w:jc w:val="both"/>
        <w:rPr>
          <w:rFonts w:ascii="Times New Roman" w:hAnsi="Times New Roman" w:cs="Times New Roman"/>
          <w:sz w:val="28"/>
          <w:szCs w:val="28"/>
          <w:highlight w:val="red"/>
        </w:rPr>
      </w:pPr>
    </w:p>
    <w:p w:rsidR="00991415" w:rsidRDefault="00991415" w:rsidP="008949A6">
      <w:pPr>
        <w:pStyle w:val="41"/>
        <w:tabs>
          <w:tab w:val="left" w:pos="360"/>
          <w:tab w:val="left" w:pos="720"/>
        </w:tabs>
        <w:spacing w:before="0" w:beforeAutospacing="0" w:after="0" w:afterAutospacing="0" w:line="360" w:lineRule="auto"/>
        <w:jc w:val="both"/>
        <w:rPr>
          <w:rFonts w:ascii="Times New Roman" w:hAnsi="Times New Roman" w:cs="Times New Roman"/>
          <w:sz w:val="28"/>
          <w:szCs w:val="28"/>
          <w:highlight w:val="red"/>
        </w:rPr>
      </w:pPr>
    </w:p>
    <w:p w:rsidR="00991415" w:rsidRDefault="00991415" w:rsidP="008949A6">
      <w:pPr>
        <w:pStyle w:val="41"/>
        <w:tabs>
          <w:tab w:val="left" w:pos="360"/>
          <w:tab w:val="left" w:pos="720"/>
        </w:tabs>
        <w:spacing w:before="0" w:beforeAutospacing="0" w:after="0" w:afterAutospacing="0" w:line="360" w:lineRule="auto"/>
        <w:jc w:val="both"/>
        <w:rPr>
          <w:rFonts w:ascii="Times New Roman" w:hAnsi="Times New Roman" w:cs="Times New Roman"/>
          <w:sz w:val="28"/>
          <w:szCs w:val="28"/>
          <w:highlight w:val="red"/>
        </w:rPr>
      </w:pPr>
    </w:p>
    <w:p w:rsidR="00991415" w:rsidRDefault="00991415" w:rsidP="008949A6">
      <w:pPr>
        <w:pStyle w:val="41"/>
        <w:tabs>
          <w:tab w:val="left" w:pos="360"/>
          <w:tab w:val="left" w:pos="720"/>
        </w:tabs>
        <w:spacing w:before="0" w:beforeAutospacing="0" w:after="0" w:afterAutospacing="0" w:line="360" w:lineRule="auto"/>
        <w:jc w:val="both"/>
        <w:rPr>
          <w:rFonts w:ascii="Times New Roman" w:hAnsi="Times New Roman" w:cs="Times New Roman"/>
          <w:sz w:val="28"/>
          <w:szCs w:val="28"/>
          <w:highlight w:val="red"/>
        </w:rPr>
      </w:pPr>
    </w:p>
    <w:p w:rsidR="00991415" w:rsidRDefault="00991415" w:rsidP="008949A6">
      <w:pPr>
        <w:pStyle w:val="41"/>
        <w:tabs>
          <w:tab w:val="left" w:pos="360"/>
          <w:tab w:val="left" w:pos="720"/>
        </w:tabs>
        <w:spacing w:before="0" w:beforeAutospacing="0" w:after="0" w:afterAutospacing="0" w:line="360" w:lineRule="auto"/>
        <w:jc w:val="both"/>
        <w:rPr>
          <w:rFonts w:ascii="Times New Roman" w:hAnsi="Times New Roman" w:cs="Times New Roman"/>
          <w:sz w:val="28"/>
          <w:szCs w:val="28"/>
          <w:highlight w:val="red"/>
        </w:rPr>
      </w:pPr>
    </w:p>
    <w:p w:rsidR="008F3C9B" w:rsidRDefault="008F3C9B" w:rsidP="008F3C9B">
      <w:pPr>
        <w:pStyle w:val="41"/>
        <w:tabs>
          <w:tab w:val="left" w:pos="360"/>
          <w:tab w:val="left" w:pos="720"/>
        </w:tabs>
        <w:spacing w:before="0" w:beforeAutospacing="0" w:after="0" w:afterAutospacing="0" w:line="360" w:lineRule="auto"/>
        <w:ind w:left="0" w:firstLine="0"/>
        <w:jc w:val="both"/>
        <w:rPr>
          <w:rFonts w:ascii="Times New Roman" w:hAnsi="Times New Roman" w:cs="Times New Roman"/>
          <w:sz w:val="28"/>
          <w:szCs w:val="28"/>
          <w:highlight w:val="red"/>
        </w:rPr>
      </w:pPr>
    </w:p>
    <w:p w:rsidR="00DD4410" w:rsidRDefault="00DD4410" w:rsidP="00AB7437">
      <w:pPr>
        <w:pStyle w:val="41"/>
        <w:tabs>
          <w:tab w:val="left" w:pos="360"/>
          <w:tab w:val="left" w:pos="720"/>
        </w:tabs>
        <w:spacing w:before="0" w:beforeAutospacing="0" w:after="0" w:afterAutospacing="0" w:line="360" w:lineRule="auto"/>
        <w:ind w:left="0" w:firstLine="0"/>
        <w:jc w:val="both"/>
        <w:rPr>
          <w:rFonts w:ascii="Times New Roman" w:hAnsi="Times New Roman" w:cs="Times New Roman"/>
          <w:sz w:val="28"/>
          <w:szCs w:val="28"/>
          <w:highlight w:val="red"/>
        </w:rPr>
      </w:pPr>
    </w:p>
    <w:p w:rsidR="00076D43" w:rsidRDefault="00076D43" w:rsidP="00AB7437">
      <w:pPr>
        <w:pStyle w:val="41"/>
        <w:tabs>
          <w:tab w:val="left" w:pos="360"/>
          <w:tab w:val="left" w:pos="720"/>
        </w:tabs>
        <w:spacing w:before="0" w:beforeAutospacing="0" w:after="0" w:afterAutospacing="0" w:line="360" w:lineRule="auto"/>
        <w:ind w:left="0" w:firstLine="0"/>
        <w:jc w:val="both"/>
        <w:rPr>
          <w:rFonts w:ascii="Times New Roman" w:hAnsi="Times New Roman" w:cs="Times New Roman"/>
          <w:sz w:val="28"/>
          <w:szCs w:val="28"/>
          <w:highlight w:val="red"/>
        </w:rPr>
      </w:pPr>
    </w:p>
    <w:p w:rsidR="00076D43" w:rsidRDefault="00076D43" w:rsidP="00AB7437">
      <w:pPr>
        <w:pStyle w:val="41"/>
        <w:tabs>
          <w:tab w:val="left" w:pos="360"/>
          <w:tab w:val="left" w:pos="720"/>
        </w:tabs>
        <w:spacing w:before="0" w:beforeAutospacing="0" w:after="0" w:afterAutospacing="0" w:line="360" w:lineRule="auto"/>
        <w:ind w:left="0" w:firstLine="0"/>
        <w:jc w:val="both"/>
        <w:rPr>
          <w:rFonts w:ascii="Times New Roman" w:hAnsi="Times New Roman" w:cs="Times New Roman"/>
          <w:sz w:val="28"/>
          <w:szCs w:val="28"/>
          <w:highlight w:val="red"/>
        </w:rPr>
      </w:pPr>
    </w:p>
    <w:p w:rsidR="00076D43" w:rsidRDefault="00076D43" w:rsidP="00AB7437">
      <w:pPr>
        <w:pStyle w:val="41"/>
        <w:tabs>
          <w:tab w:val="left" w:pos="360"/>
          <w:tab w:val="left" w:pos="720"/>
        </w:tabs>
        <w:spacing w:before="0" w:beforeAutospacing="0" w:after="0" w:afterAutospacing="0" w:line="360" w:lineRule="auto"/>
        <w:ind w:left="0" w:firstLine="0"/>
        <w:jc w:val="both"/>
        <w:rPr>
          <w:rFonts w:ascii="Times New Roman" w:hAnsi="Times New Roman" w:cs="Times New Roman"/>
          <w:sz w:val="28"/>
          <w:szCs w:val="28"/>
          <w:highlight w:val="red"/>
        </w:rPr>
      </w:pPr>
    </w:p>
    <w:p w:rsidR="00AB7437" w:rsidRPr="00E15027" w:rsidRDefault="00AB7437" w:rsidP="00AB7437">
      <w:pPr>
        <w:pStyle w:val="41"/>
        <w:tabs>
          <w:tab w:val="left" w:pos="360"/>
          <w:tab w:val="left" w:pos="720"/>
        </w:tabs>
        <w:spacing w:before="0" w:beforeAutospacing="0" w:after="0" w:afterAutospacing="0" w:line="360" w:lineRule="auto"/>
        <w:ind w:left="0" w:firstLine="0"/>
        <w:jc w:val="both"/>
        <w:rPr>
          <w:rFonts w:ascii="Times New Roman" w:hAnsi="Times New Roman" w:cs="Times New Roman"/>
          <w:sz w:val="28"/>
          <w:szCs w:val="28"/>
          <w:highlight w:val="red"/>
        </w:rPr>
      </w:pPr>
    </w:p>
    <w:p w:rsidR="00991415" w:rsidRPr="00A16305" w:rsidRDefault="00991415" w:rsidP="00517049">
      <w:pPr>
        <w:pStyle w:val="a3"/>
        <w:spacing w:before="0" w:beforeAutospacing="0" w:after="0" w:afterAutospacing="0" w:line="360" w:lineRule="auto"/>
        <w:ind w:firstLine="0"/>
        <w:rPr>
          <w:rFonts w:ascii="Times New Roman" w:hAnsi="Times New Roman" w:cs="Times New Roman"/>
          <w:b/>
          <w:bCs/>
          <w:sz w:val="28"/>
          <w:szCs w:val="28"/>
        </w:rPr>
      </w:pPr>
      <w:r w:rsidRPr="00A16305">
        <w:rPr>
          <w:rFonts w:ascii="Times New Roman" w:hAnsi="Times New Roman" w:cs="Times New Roman"/>
          <w:b/>
          <w:bCs/>
          <w:sz w:val="28"/>
          <w:szCs w:val="28"/>
        </w:rPr>
        <w:t>Глава 2</w:t>
      </w:r>
    </w:p>
    <w:p w:rsidR="00991415" w:rsidRDefault="00991415" w:rsidP="00766345">
      <w:pPr>
        <w:spacing w:before="0" w:beforeAutospacing="0" w:after="0" w:afterAutospacing="0" w:line="360" w:lineRule="auto"/>
        <w:ind w:firstLine="0"/>
        <w:jc w:val="both"/>
        <w:rPr>
          <w:rFonts w:ascii="Times New Roman" w:hAnsi="Times New Roman" w:cs="Times New Roman"/>
          <w:sz w:val="28"/>
          <w:szCs w:val="28"/>
        </w:rPr>
      </w:pPr>
    </w:p>
    <w:p w:rsidR="00067048" w:rsidRPr="00A16305" w:rsidRDefault="00067048" w:rsidP="00766345">
      <w:pPr>
        <w:spacing w:before="0" w:beforeAutospacing="0" w:after="0" w:afterAutospacing="0" w:line="360" w:lineRule="auto"/>
        <w:ind w:firstLine="0"/>
        <w:jc w:val="both"/>
        <w:rPr>
          <w:rFonts w:ascii="Times New Roman" w:hAnsi="Times New Roman" w:cs="Times New Roman"/>
          <w:sz w:val="28"/>
          <w:szCs w:val="28"/>
        </w:rPr>
      </w:pPr>
    </w:p>
    <w:p w:rsidR="00991415" w:rsidRPr="00A16305" w:rsidRDefault="00991415" w:rsidP="00AF00BF">
      <w:pPr>
        <w:pStyle w:val="a3"/>
        <w:numPr>
          <w:ilvl w:val="0"/>
          <w:numId w:val="6"/>
        </w:numPr>
        <w:spacing w:before="0" w:beforeAutospacing="0" w:after="0" w:afterAutospacing="0" w:line="360" w:lineRule="auto"/>
        <w:rPr>
          <w:rFonts w:ascii="Times New Roman" w:hAnsi="Times New Roman" w:cs="Times New Roman"/>
          <w:b/>
          <w:bCs/>
          <w:sz w:val="28"/>
          <w:szCs w:val="28"/>
        </w:rPr>
      </w:pPr>
      <w:r w:rsidRPr="00A16305">
        <w:rPr>
          <w:rFonts w:ascii="Times New Roman" w:hAnsi="Times New Roman" w:cs="Times New Roman"/>
          <w:b/>
          <w:bCs/>
          <w:sz w:val="28"/>
          <w:szCs w:val="28"/>
        </w:rPr>
        <w:t>Современные представления о хирургическом лечении ложных кист поджелудочной железы и его ближайших и отдаленных результатах (обзор литературы)</w:t>
      </w:r>
    </w:p>
    <w:p w:rsidR="00991415" w:rsidRPr="00A16305" w:rsidRDefault="00991415" w:rsidP="004D5E67">
      <w:pPr>
        <w:spacing w:before="0" w:beforeAutospacing="0" w:after="0" w:afterAutospacing="0" w:line="360" w:lineRule="auto"/>
        <w:rPr>
          <w:rFonts w:ascii="Times New Roman" w:hAnsi="Times New Roman" w:cs="Times New Roman"/>
          <w:sz w:val="28"/>
          <w:szCs w:val="28"/>
        </w:rPr>
      </w:pPr>
    </w:p>
    <w:p w:rsidR="00991415" w:rsidRPr="00A16305" w:rsidRDefault="00991415" w:rsidP="004D5E67">
      <w:pPr>
        <w:spacing w:before="0" w:beforeAutospacing="0" w:after="0" w:afterAutospacing="0" w:line="360" w:lineRule="auto"/>
        <w:rPr>
          <w:rFonts w:ascii="Times New Roman" w:hAnsi="Times New Roman" w:cs="Times New Roman"/>
          <w:sz w:val="28"/>
          <w:szCs w:val="28"/>
        </w:rPr>
      </w:pPr>
    </w:p>
    <w:p w:rsidR="00991415" w:rsidRPr="00AB7437" w:rsidRDefault="00991415" w:rsidP="008949A6">
      <w:pPr>
        <w:spacing w:before="0" w:beforeAutospacing="0" w:after="0" w:afterAutospacing="0" w:line="360" w:lineRule="auto"/>
        <w:ind w:firstLine="851"/>
        <w:jc w:val="both"/>
        <w:rPr>
          <w:rFonts w:ascii="Times New Roman" w:hAnsi="Times New Roman" w:cs="Times New Roman"/>
          <w:sz w:val="28"/>
          <w:szCs w:val="28"/>
        </w:rPr>
      </w:pPr>
      <w:r w:rsidRPr="00AB7437">
        <w:rPr>
          <w:rFonts w:ascii="Times New Roman" w:hAnsi="Times New Roman" w:cs="Times New Roman"/>
          <w:sz w:val="28"/>
          <w:szCs w:val="28"/>
        </w:rPr>
        <w:t xml:space="preserve">Интерес к панкреатическим </w:t>
      </w:r>
      <w:r w:rsidR="00076D43">
        <w:rPr>
          <w:rFonts w:ascii="Times New Roman" w:hAnsi="Times New Roman" w:cs="Times New Roman"/>
          <w:sz w:val="28"/>
          <w:szCs w:val="28"/>
        </w:rPr>
        <w:t>ПК</w:t>
      </w:r>
      <w:r w:rsidRPr="00AB7437">
        <w:rPr>
          <w:rFonts w:ascii="Times New Roman" w:hAnsi="Times New Roman" w:cs="Times New Roman"/>
          <w:sz w:val="28"/>
          <w:szCs w:val="28"/>
        </w:rPr>
        <w:t xml:space="preserve"> отражен в большом количестве опубликованных за последние десятилетия работ, освещающих применение высокотехнологичных методов лечения и новых диагностических средств. При этом отсутствует единое мнение о выборе хирургического подхода, отмечается неудовлетворенность хирургов отдаленными результатами операций и непредсказуемость прогноза. Все это определяет актуальность, социально-экономическую значимость и целесообразность дальнейшего изучения данной проблемы </w:t>
      </w:r>
      <w:r w:rsidRPr="00AB7437">
        <w:rPr>
          <w:rFonts w:ascii="Times New Roman" w:hAnsi="Times New Roman" w:cs="Times New Roman"/>
          <w:sz w:val="28"/>
          <w:szCs w:val="28"/>
          <w:bdr w:val="none" w:sz="0" w:space="0" w:color="auto" w:frame="1"/>
          <w:shd w:val="clear" w:color="auto" w:fill="FFFFFF"/>
        </w:rPr>
        <w:t>[</w:t>
      </w:r>
      <w:r w:rsidR="007D6647">
        <w:fldChar w:fldCharType="begin"/>
      </w:r>
      <w:r w:rsidR="007D6647">
        <w:instrText xml:space="preserve"> REF _Ref383087508 \r \h  \* MERGEFORMAT </w:instrText>
      </w:r>
      <w:r w:rsidR="007D6647">
        <w:fldChar w:fldCharType="separate"/>
      </w:r>
      <w:r w:rsidR="00AF41AA" w:rsidRPr="00AF41AA">
        <w:rPr>
          <w:rFonts w:ascii="Times New Roman" w:hAnsi="Times New Roman" w:cs="Times New Roman"/>
          <w:sz w:val="28"/>
          <w:szCs w:val="28"/>
          <w:bdr w:val="none" w:sz="0" w:space="0" w:color="auto" w:frame="1"/>
          <w:shd w:val="clear" w:color="auto" w:fill="FFFFFF"/>
        </w:rPr>
        <w:t>239</w:t>
      </w:r>
      <w:r w:rsidR="007D6647">
        <w:fldChar w:fldCharType="end"/>
      </w:r>
      <w:r w:rsidRPr="00AB7437">
        <w:rPr>
          <w:rFonts w:ascii="Times New Roman" w:hAnsi="Times New Roman" w:cs="Times New Roman"/>
          <w:sz w:val="28"/>
          <w:szCs w:val="28"/>
          <w:bdr w:val="none" w:sz="0" w:space="0" w:color="auto" w:frame="1"/>
          <w:shd w:val="clear" w:color="auto" w:fill="FFFFFF"/>
        </w:rPr>
        <w:t>].</w:t>
      </w:r>
    </w:p>
    <w:p w:rsidR="00991415" w:rsidRPr="00EF503E" w:rsidRDefault="00991415" w:rsidP="008949A6">
      <w:pPr>
        <w:spacing w:before="0" w:beforeAutospacing="0" w:after="0" w:afterAutospacing="0" w:line="360" w:lineRule="auto"/>
        <w:ind w:firstLine="851"/>
        <w:jc w:val="both"/>
        <w:rPr>
          <w:rFonts w:ascii="Times New Roman" w:hAnsi="Times New Roman" w:cs="Times New Roman"/>
          <w:sz w:val="28"/>
          <w:szCs w:val="28"/>
        </w:rPr>
      </w:pPr>
      <w:r w:rsidRPr="00AB7437">
        <w:rPr>
          <w:rFonts w:ascii="Times New Roman" w:hAnsi="Times New Roman" w:cs="Times New Roman"/>
          <w:color w:val="000000"/>
          <w:sz w:val="28"/>
          <w:szCs w:val="28"/>
          <w:lang w:eastAsia="ru-RU"/>
        </w:rPr>
        <w:t>Киста (греч. kistis - пузырь) - патологическая полость, располагающаяся в органах и имеющая стенку, а в просвете - различного рода содержимое [</w:t>
      </w:r>
      <w:r w:rsidR="007D6647">
        <w:fldChar w:fldCharType="begin"/>
      </w:r>
      <w:r w:rsidR="007D6647">
        <w:instrText xml:space="preserve"> REF _Ref418794630 \r \h  \* MERGEFORMAT </w:instrText>
      </w:r>
      <w:r w:rsidR="007D6647">
        <w:fldChar w:fldCharType="separate"/>
      </w:r>
      <w:r w:rsidR="00AF41AA" w:rsidRPr="00AF41AA">
        <w:rPr>
          <w:rFonts w:ascii="Times New Roman" w:hAnsi="Times New Roman" w:cs="Times New Roman"/>
          <w:color w:val="000000"/>
          <w:sz w:val="28"/>
          <w:szCs w:val="28"/>
          <w:lang w:eastAsia="ru-RU"/>
        </w:rPr>
        <w:t>15</w:t>
      </w:r>
      <w:r w:rsidR="007D6647">
        <w:fldChar w:fldCharType="end"/>
      </w:r>
      <w:r w:rsidRPr="00AB7437">
        <w:rPr>
          <w:rFonts w:ascii="Times New Roman" w:hAnsi="Times New Roman" w:cs="Times New Roman"/>
          <w:color w:val="000000"/>
          <w:sz w:val="28"/>
          <w:szCs w:val="28"/>
          <w:lang w:eastAsia="ru-RU"/>
        </w:rPr>
        <w:t>].</w:t>
      </w:r>
      <w:r w:rsidRPr="00AB7437">
        <w:rPr>
          <w:rFonts w:ascii="Times New Roman" w:hAnsi="Times New Roman" w:cs="Times New Roman"/>
          <w:sz w:val="28"/>
          <w:szCs w:val="28"/>
        </w:rPr>
        <w:t xml:space="preserve"> Истинная распространенность кист </w:t>
      </w:r>
      <w:r w:rsidR="00DC3C9A" w:rsidRPr="00AB7437">
        <w:rPr>
          <w:rFonts w:ascii="Times New Roman" w:hAnsi="Times New Roman" w:cs="Times New Roman"/>
          <w:sz w:val="28"/>
          <w:szCs w:val="28"/>
        </w:rPr>
        <w:t xml:space="preserve">ПЖ </w:t>
      </w:r>
      <w:r w:rsidRPr="00AB7437">
        <w:rPr>
          <w:rFonts w:ascii="Times New Roman" w:hAnsi="Times New Roman" w:cs="Times New Roman"/>
          <w:sz w:val="28"/>
          <w:szCs w:val="28"/>
        </w:rPr>
        <w:t xml:space="preserve">неизвестна, </w:t>
      </w:r>
      <w:hyperlink r:id="rId11" w:history="1">
        <w:r w:rsidRPr="00AB7437">
          <w:rPr>
            <w:rStyle w:val="a5"/>
            <w:rFonts w:ascii="Times New Roman" w:hAnsi="Times New Roman"/>
            <w:color w:val="auto"/>
            <w:sz w:val="28"/>
            <w:szCs w:val="28"/>
            <w:u w:val="none"/>
            <w:bdr w:val="none" w:sz="0" w:space="0" w:color="auto" w:frame="1"/>
            <w:shd w:val="clear" w:color="auto" w:fill="FFFFFF"/>
          </w:rPr>
          <w:t>Khalid A</w:t>
        </w:r>
      </w:hyperlink>
      <w:r w:rsidRPr="00AB7437">
        <w:rPr>
          <w:rFonts w:ascii="Times New Roman" w:hAnsi="Times New Roman" w:cs="Times New Roman"/>
          <w:sz w:val="28"/>
          <w:szCs w:val="28"/>
          <w:shd w:val="clear" w:color="auto" w:fill="FFFFFF"/>
        </w:rPr>
        <w:t>. и соав</w:t>
      </w:r>
      <w:r w:rsidR="00D1208A" w:rsidRPr="00AB7437">
        <w:rPr>
          <w:rFonts w:ascii="Times New Roman" w:hAnsi="Times New Roman" w:cs="Times New Roman"/>
          <w:sz w:val="28"/>
          <w:szCs w:val="28"/>
          <w:shd w:val="clear" w:color="auto" w:fill="FFFFFF"/>
        </w:rPr>
        <w:t>.</w:t>
      </w:r>
      <w:r w:rsidRPr="00AB7437">
        <w:rPr>
          <w:rFonts w:ascii="Times New Roman" w:hAnsi="Times New Roman" w:cs="Times New Roman"/>
          <w:sz w:val="28"/>
          <w:szCs w:val="28"/>
        </w:rPr>
        <w:t xml:space="preserve"> считают, что, п</w:t>
      </w:r>
      <w:r w:rsidRPr="00AB7437">
        <w:rPr>
          <w:rFonts w:ascii="Times New Roman" w:hAnsi="Times New Roman" w:cs="Times New Roman"/>
          <w:sz w:val="28"/>
          <w:szCs w:val="28"/>
          <w:shd w:val="clear" w:color="auto" w:fill="FFFFFF"/>
        </w:rPr>
        <w:t xml:space="preserve">о крайней мере, 1% пациентов,  при поперечном сканировании будут иметь кистозные поражения </w:t>
      </w:r>
      <w:r w:rsidR="00DC3C9A" w:rsidRPr="00AB7437">
        <w:rPr>
          <w:rFonts w:ascii="Times New Roman" w:hAnsi="Times New Roman" w:cs="Times New Roman"/>
          <w:sz w:val="28"/>
          <w:szCs w:val="28"/>
          <w:shd w:val="clear" w:color="auto" w:fill="FFFFFF"/>
        </w:rPr>
        <w:t>ПЖ</w:t>
      </w:r>
      <w:r w:rsidRPr="00AB7437">
        <w:rPr>
          <w:rFonts w:ascii="Times New Roman" w:hAnsi="Times New Roman" w:cs="Times New Roman"/>
          <w:sz w:val="28"/>
          <w:szCs w:val="28"/>
          <w:shd w:val="clear" w:color="auto" w:fill="FFFFFF"/>
        </w:rPr>
        <w:t xml:space="preserve"> </w:t>
      </w:r>
      <w:r w:rsidRPr="00AB7437">
        <w:rPr>
          <w:rFonts w:ascii="Times New Roman" w:hAnsi="Times New Roman" w:cs="Times New Roman"/>
          <w:sz w:val="28"/>
          <w:szCs w:val="28"/>
          <w:bdr w:val="none" w:sz="0" w:space="0" w:color="auto" w:frame="1"/>
          <w:shd w:val="clear" w:color="auto" w:fill="FFFFFF"/>
        </w:rPr>
        <w:t>[</w:t>
      </w:r>
      <w:r w:rsidR="007D6647">
        <w:fldChar w:fldCharType="begin"/>
      </w:r>
      <w:r w:rsidR="007D6647">
        <w:instrText xml:space="preserve"> REF _Ref382849979 \r \h  \* MERGEFORMAT </w:instrText>
      </w:r>
      <w:r w:rsidR="007D6647">
        <w:fldChar w:fldCharType="separate"/>
      </w:r>
      <w:r w:rsidR="00AF41AA" w:rsidRPr="00AF41AA">
        <w:rPr>
          <w:rFonts w:ascii="Times New Roman" w:hAnsi="Times New Roman" w:cs="Times New Roman"/>
          <w:sz w:val="28"/>
          <w:szCs w:val="28"/>
          <w:bdr w:val="none" w:sz="0" w:space="0" w:color="auto" w:frame="1"/>
          <w:shd w:val="clear" w:color="auto" w:fill="FFFFFF"/>
        </w:rPr>
        <w:t>187</w:t>
      </w:r>
      <w:r w:rsidR="007D6647">
        <w:fldChar w:fldCharType="end"/>
      </w:r>
      <w:r w:rsidRPr="00AB7437">
        <w:rPr>
          <w:rFonts w:ascii="Times New Roman" w:hAnsi="Times New Roman" w:cs="Times New Roman"/>
          <w:sz w:val="28"/>
          <w:szCs w:val="28"/>
          <w:bdr w:val="none" w:sz="0" w:space="0" w:color="auto" w:frame="1"/>
          <w:shd w:val="clear" w:color="auto" w:fill="FFFFFF"/>
        </w:rPr>
        <w:t>]</w:t>
      </w:r>
      <w:r w:rsidRPr="00AB7437">
        <w:rPr>
          <w:rFonts w:ascii="Times New Roman" w:hAnsi="Times New Roman" w:cs="Times New Roman"/>
          <w:sz w:val="28"/>
          <w:szCs w:val="28"/>
          <w:shd w:val="clear" w:color="auto" w:fill="FFFFFF"/>
        </w:rPr>
        <w:t xml:space="preserve">. Выполнив 300 аутопсий, </w:t>
      </w:r>
      <w:hyperlink r:id="rId12" w:history="1">
        <w:r w:rsidRPr="00AB7437">
          <w:rPr>
            <w:rStyle w:val="a5"/>
            <w:rFonts w:ascii="Times New Roman" w:hAnsi="Times New Roman"/>
            <w:color w:val="auto"/>
            <w:sz w:val="28"/>
            <w:szCs w:val="28"/>
            <w:u w:val="none"/>
            <w:bdr w:val="none" w:sz="0" w:space="0" w:color="auto" w:frame="1"/>
            <w:shd w:val="clear" w:color="auto" w:fill="FFFFFF"/>
            <w:lang w:val="en-US"/>
          </w:rPr>
          <w:t>Kimura</w:t>
        </w:r>
        <w:r w:rsidRPr="00AB7437">
          <w:rPr>
            <w:rStyle w:val="a5"/>
            <w:rFonts w:ascii="Times New Roman" w:hAnsi="Times New Roman"/>
            <w:color w:val="auto"/>
            <w:sz w:val="28"/>
            <w:szCs w:val="28"/>
            <w:u w:val="none"/>
            <w:bdr w:val="none" w:sz="0" w:space="0" w:color="auto" w:frame="1"/>
            <w:shd w:val="clear" w:color="auto" w:fill="FFFFFF"/>
          </w:rPr>
          <w:t xml:space="preserve"> </w:t>
        </w:r>
        <w:r w:rsidRPr="00AB7437">
          <w:rPr>
            <w:rStyle w:val="a5"/>
            <w:rFonts w:ascii="Times New Roman" w:hAnsi="Times New Roman"/>
            <w:color w:val="auto"/>
            <w:sz w:val="28"/>
            <w:szCs w:val="28"/>
            <w:u w:val="none"/>
            <w:bdr w:val="none" w:sz="0" w:space="0" w:color="auto" w:frame="1"/>
            <w:shd w:val="clear" w:color="auto" w:fill="FFFFFF"/>
            <w:lang w:val="en-US"/>
          </w:rPr>
          <w:t>W</w:t>
        </w:r>
      </w:hyperlink>
      <w:r w:rsidRPr="00AB7437">
        <w:rPr>
          <w:rFonts w:ascii="Times New Roman" w:hAnsi="Times New Roman" w:cs="Times New Roman"/>
          <w:sz w:val="28"/>
          <w:szCs w:val="28"/>
          <w:shd w:val="clear" w:color="auto" w:fill="FFFFFF"/>
        </w:rPr>
        <w:t>. и</w:t>
      </w:r>
      <w:hyperlink r:id="rId13" w:history="1">
        <w:r w:rsidRPr="00AB7437">
          <w:rPr>
            <w:rStyle w:val="a5"/>
            <w:rFonts w:ascii="Times New Roman" w:hAnsi="Times New Roman"/>
            <w:color w:val="auto"/>
            <w:sz w:val="28"/>
            <w:szCs w:val="28"/>
            <w:u w:val="none"/>
            <w:bdr w:val="none" w:sz="0" w:space="0" w:color="auto" w:frame="1"/>
            <w:shd w:val="clear" w:color="auto" w:fill="FFFFFF"/>
          </w:rPr>
          <w:t xml:space="preserve"> соав</w:t>
        </w:r>
        <w:r w:rsidR="00D1208A" w:rsidRPr="00AB7437">
          <w:rPr>
            <w:rStyle w:val="a5"/>
            <w:rFonts w:ascii="Times New Roman" w:hAnsi="Times New Roman"/>
            <w:color w:val="auto"/>
            <w:sz w:val="28"/>
            <w:szCs w:val="28"/>
            <w:u w:val="none"/>
            <w:bdr w:val="none" w:sz="0" w:space="0" w:color="auto" w:frame="1"/>
            <w:shd w:val="clear" w:color="auto" w:fill="FFFFFF"/>
          </w:rPr>
          <w:t>.</w:t>
        </w:r>
      </w:hyperlink>
      <w:r w:rsidRPr="00AB7437">
        <w:rPr>
          <w:rFonts w:ascii="Times New Roman" w:hAnsi="Times New Roman" w:cs="Times New Roman"/>
          <w:sz w:val="28"/>
          <w:szCs w:val="28"/>
          <w:shd w:val="clear" w:color="auto" w:fill="FFFFFF"/>
        </w:rPr>
        <w:t xml:space="preserve"> обнаружили кисты </w:t>
      </w:r>
      <w:r w:rsidR="00DC3C9A" w:rsidRPr="00AB7437">
        <w:rPr>
          <w:rFonts w:ascii="Times New Roman" w:hAnsi="Times New Roman" w:cs="Times New Roman"/>
          <w:sz w:val="28"/>
          <w:szCs w:val="28"/>
          <w:shd w:val="clear" w:color="auto" w:fill="FFFFFF"/>
        </w:rPr>
        <w:t>ПЖ</w:t>
      </w:r>
      <w:r w:rsidRPr="00AB7437">
        <w:rPr>
          <w:rFonts w:ascii="Times New Roman" w:hAnsi="Times New Roman" w:cs="Times New Roman"/>
          <w:sz w:val="28"/>
          <w:szCs w:val="28"/>
          <w:shd w:val="clear" w:color="auto" w:fill="FFFFFF"/>
        </w:rPr>
        <w:t xml:space="preserve"> в 24,3% случаях </w:t>
      </w:r>
      <w:r w:rsidRPr="00AB7437">
        <w:rPr>
          <w:rFonts w:ascii="Times New Roman" w:hAnsi="Times New Roman" w:cs="Times New Roman"/>
          <w:sz w:val="28"/>
          <w:szCs w:val="28"/>
          <w:bdr w:val="none" w:sz="0" w:space="0" w:color="auto" w:frame="1"/>
          <w:shd w:val="clear" w:color="auto" w:fill="FFFFFF"/>
        </w:rPr>
        <w:t>[</w:t>
      </w:r>
      <w:r w:rsidR="007D6647">
        <w:fldChar w:fldCharType="begin"/>
      </w:r>
      <w:r w:rsidR="007D6647">
        <w:instrText xml:space="preserve"> REF _Ref382850089 \r \h  \* MERGEFORMAT </w:instrText>
      </w:r>
      <w:r w:rsidR="007D6647">
        <w:fldChar w:fldCharType="separate"/>
      </w:r>
      <w:r w:rsidR="00AF41AA" w:rsidRPr="00AF41AA">
        <w:rPr>
          <w:rFonts w:ascii="Times New Roman" w:hAnsi="Times New Roman" w:cs="Times New Roman"/>
          <w:sz w:val="28"/>
          <w:szCs w:val="28"/>
          <w:bdr w:val="none" w:sz="0" w:space="0" w:color="auto" w:frame="1"/>
          <w:shd w:val="clear" w:color="auto" w:fill="FFFFFF"/>
        </w:rPr>
        <w:t>194</w:t>
      </w:r>
      <w:r w:rsidR="007D6647">
        <w:fldChar w:fldCharType="end"/>
      </w:r>
      <w:r w:rsidRPr="00AB7437">
        <w:rPr>
          <w:rFonts w:ascii="Times New Roman" w:hAnsi="Times New Roman" w:cs="Times New Roman"/>
          <w:sz w:val="28"/>
          <w:szCs w:val="28"/>
          <w:bdr w:val="none" w:sz="0" w:space="0" w:color="auto" w:frame="1"/>
          <w:shd w:val="clear" w:color="auto" w:fill="FFFFFF"/>
        </w:rPr>
        <w:t>]</w:t>
      </w:r>
      <w:r w:rsidRPr="00AB7437">
        <w:rPr>
          <w:rFonts w:ascii="Times New Roman" w:hAnsi="Times New Roman" w:cs="Times New Roman"/>
          <w:sz w:val="28"/>
          <w:szCs w:val="28"/>
          <w:shd w:val="clear" w:color="auto" w:fill="FFFFFF"/>
        </w:rPr>
        <w:t xml:space="preserve">. До недавнего времени считалось, что </w:t>
      </w:r>
      <w:r w:rsidRPr="00AB7437">
        <w:rPr>
          <w:rFonts w:ascii="Times New Roman" w:hAnsi="Times New Roman" w:cs="Times New Roman"/>
          <w:sz w:val="28"/>
          <w:szCs w:val="28"/>
        </w:rPr>
        <w:t xml:space="preserve">75% обнаруживаемых панкреатических жидкостных образований являются </w:t>
      </w:r>
      <w:r w:rsidR="00076D43">
        <w:rPr>
          <w:rFonts w:ascii="Times New Roman" w:hAnsi="Times New Roman" w:cs="Times New Roman"/>
          <w:sz w:val="28"/>
          <w:szCs w:val="28"/>
        </w:rPr>
        <w:t>ПК</w:t>
      </w:r>
      <w:r w:rsidRPr="00AB7437">
        <w:rPr>
          <w:rFonts w:ascii="Times New Roman" w:hAnsi="Times New Roman" w:cs="Times New Roman"/>
          <w:sz w:val="28"/>
          <w:szCs w:val="28"/>
        </w:rPr>
        <w:t xml:space="preserve">, возникающими под влиянием на </w:t>
      </w:r>
      <w:r w:rsidR="00DC3C9A" w:rsidRPr="00AB7437">
        <w:rPr>
          <w:rFonts w:ascii="Times New Roman" w:hAnsi="Times New Roman" w:cs="Times New Roman"/>
          <w:sz w:val="28"/>
          <w:szCs w:val="28"/>
        </w:rPr>
        <w:t>ПЖ</w:t>
      </w:r>
      <w:r w:rsidRPr="00AB7437">
        <w:rPr>
          <w:rFonts w:ascii="Times New Roman" w:hAnsi="Times New Roman" w:cs="Times New Roman"/>
          <w:sz w:val="28"/>
          <w:szCs w:val="28"/>
        </w:rPr>
        <w:t xml:space="preserve"> различных факторов воспалительно-дегенеративного характера [</w:t>
      </w:r>
      <w:r w:rsidR="007D6647">
        <w:fldChar w:fldCharType="begin"/>
      </w:r>
      <w:r w:rsidR="007D6647">
        <w:instrText xml:space="preserve"> REF _Ref382850201 \r \h  \* MERGEFORMAT </w:instrText>
      </w:r>
      <w:r w:rsidR="007D6647">
        <w:fldChar w:fldCharType="separate"/>
      </w:r>
      <w:r w:rsidR="00AF41AA" w:rsidRPr="00AF41AA">
        <w:rPr>
          <w:rFonts w:ascii="Times New Roman" w:hAnsi="Times New Roman" w:cs="Times New Roman"/>
          <w:sz w:val="28"/>
          <w:szCs w:val="28"/>
        </w:rPr>
        <w:t>114</w:t>
      </w:r>
      <w:r w:rsidR="007D6647">
        <w:fldChar w:fldCharType="end"/>
      </w:r>
      <w:r w:rsidRPr="00AB7437">
        <w:rPr>
          <w:rStyle w:val="highlight"/>
          <w:rFonts w:ascii="Times New Roman" w:hAnsi="Times New Roman"/>
          <w:sz w:val="28"/>
          <w:szCs w:val="28"/>
          <w:bdr w:val="none" w:sz="0" w:space="0" w:color="auto" w:frame="1"/>
          <w:shd w:val="clear" w:color="auto" w:fill="FFFFFF"/>
        </w:rPr>
        <w:t xml:space="preserve">, </w:t>
      </w:r>
      <w:r w:rsidR="007D6647">
        <w:fldChar w:fldCharType="begin"/>
      </w:r>
      <w:r w:rsidR="007D6647">
        <w:instrText xml:space="preserve"> REF _Ref382850209 \r \h  \* MERGEFORMAT </w:instrText>
      </w:r>
      <w:r w:rsidR="007D6647">
        <w:fldChar w:fldCharType="separate"/>
      </w:r>
      <w:r w:rsidR="00AF41AA" w:rsidRPr="00AF41AA">
        <w:rPr>
          <w:rStyle w:val="highlight"/>
          <w:bdr w:val="none" w:sz="0" w:space="0" w:color="auto" w:frame="1"/>
          <w:shd w:val="clear" w:color="auto" w:fill="FFFFFF"/>
        </w:rPr>
        <w:t>276</w:t>
      </w:r>
      <w:r w:rsidR="007D6647">
        <w:fldChar w:fldCharType="end"/>
      </w:r>
      <w:r w:rsidRPr="00105107">
        <w:rPr>
          <w:rFonts w:ascii="Times New Roman" w:hAnsi="Times New Roman" w:cs="Times New Roman"/>
          <w:sz w:val="28"/>
          <w:szCs w:val="28"/>
        </w:rPr>
        <w:t>]</w:t>
      </w:r>
      <w:r w:rsidRPr="00AB7437">
        <w:rPr>
          <w:rFonts w:ascii="Times New Roman" w:hAnsi="Times New Roman" w:cs="Times New Roman"/>
          <w:sz w:val="28"/>
          <w:szCs w:val="28"/>
        </w:rPr>
        <w:t xml:space="preserve">.  Сегодня такая точка зрения не считается верной. Так </w:t>
      </w:r>
      <w:hyperlink r:id="rId14" w:history="1">
        <w:r w:rsidRPr="00AB7437">
          <w:rPr>
            <w:rStyle w:val="a5"/>
            <w:rFonts w:ascii="Times New Roman" w:hAnsi="Times New Roman"/>
            <w:color w:val="auto"/>
            <w:sz w:val="28"/>
            <w:szCs w:val="28"/>
            <w:u w:val="none"/>
            <w:bdr w:val="none" w:sz="0" w:space="0" w:color="auto" w:frame="1"/>
            <w:shd w:val="clear" w:color="auto" w:fill="FFFFFF"/>
            <w:lang w:val="en-US"/>
          </w:rPr>
          <w:t>Zhang</w:t>
        </w:r>
        <w:r w:rsidRPr="00AB7437">
          <w:rPr>
            <w:rStyle w:val="a5"/>
            <w:rFonts w:ascii="Times New Roman" w:hAnsi="Times New Roman"/>
            <w:color w:val="auto"/>
            <w:sz w:val="28"/>
            <w:szCs w:val="28"/>
            <w:u w:val="none"/>
            <w:bdr w:val="none" w:sz="0" w:space="0" w:color="auto" w:frame="1"/>
            <w:shd w:val="clear" w:color="auto" w:fill="FFFFFF"/>
          </w:rPr>
          <w:t xml:space="preserve"> </w:t>
        </w:r>
        <w:r w:rsidRPr="00AB7437">
          <w:rPr>
            <w:rStyle w:val="a5"/>
            <w:rFonts w:ascii="Times New Roman" w:hAnsi="Times New Roman"/>
            <w:color w:val="auto"/>
            <w:sz w:val="28"/>
            <w:szCs w:val="28"/>
            <w:u w:val="none"/>
            <w:bdr w:val="none" w:sz="0" w:space="0" w:color="auto" w:frame="1"/>
            <w:shd w:val="clear" w:color="auto" w:fill="FFFFFF"/>
            <w:lang w:val="en-US"/>
          </w:rPr>
          <w:t>X</w:t>
        </w:r>
        <w:r w:rsidRPr="00AB7437">
          <w:rPr>
            <w:rStyle w:val="a5"/>
            <w:rFonts w:ascii="Times New Roman" w:hAnsi="Times New Roman"/>
            <w:color w:val="auto"/>
            <w:sz w:val="28"/>
            <w:szCs w:val="28"/>
            <w:u w:val="none"/>
            <w:bdr w:val="none" w:sz="0" w:space="0" w:color="auto" w:frame="1"/>
            <w:shd w:val="clear" w:color="auto" w:fill="FFFFFF"/>
          </w:rPr>
          <w:t xml:space="preserve">. </w:t>
        </w:r>
      </w:hyperlink>
      <w:r w:rsidR="00D1208A" w:rsidRPr="00AB7437">
        <w:rPr>
          <w:rFonts w:ascii="Times New Roman" w:hAnsi="Times New Roman" w:cs="Times New Roman"/>
          <w:sz w:val="28"/>
          <w:szCs w:val="28"/>
          <w:shd w:val="clear" w:color="auto" w:fill="FFFFFF"/>
        </w:rPr>
        <w:t>с</w:t>
      </w:r>
      <w:r w:rsidRPr="00AB7437">
        <w:rPr>
          <w:rFonts w:ascii="Times New Roman" w:hAnsi="Times New Roman" w:cs="Times New Roman"/>
          <w:sz w:val="28"/>
          <w:szCs w:val="28"/>
          <w:shd w:val="clear" w:color="auto" w:fill="FFFFFF"/>
        </w:rPr>
        <w:t xml:space="preserve"> соав</w:t>
      </w:r>
      <w:r w:rsidR="00D1208A" w:rsidRPr="00AB7437">
        <w:rPr>
          <w:rFonts w:ascii="Times New Roman" w:hAnsi="Times New Roman" w:cs="Times New Roman"/>
          <w:sz w:val="28"/>
          <w:szCs w:val="28"/>
          <w:shd w:val="clear" w:color="auto" w:fill="FFFFFF"/>
        </w:rPr>
        <w:t>.</w:t>
      </w:r>
      <w:r w:rsidRPr="00AB7437">
        <w:rPr>
          <w:rFonts w:ascii="Times New Roman" w:hAnsi="Times New Roman" w:cs="Times New Roman"/>
          <w:sz w:val="28"/>
          <w:szCs w:val="28"/>
          <w:shd w:val="clear" w:color="auto" w:fill="FFFFFF"/>
        </w:rPr>
        <w:t xml:space="preserve">, проведя  обследование 1444 человек с использованием </w:t>
      </w:r>
      <w:r w:rsidR="00EF503E">
        <w:rPr>
          <w:rFonts w:ascii="Times New Roman" w:hAnsi="Times New Roman" w:cs="Times New Roman"/>
          <w:sz w:val="28"/>
          <w:szCs w:val="28"/>
          <w:shd w:val="clear" w:color="auto" w:fill="FFFFFF"/>
        </w:rPr>
        <w:t>МРТ</w:t>
      </w:r>
      <w:r w:rsidRPr="00AB7437">
        <w:rPr>
          <w:rFonts w:ascii="Times New Roman" w:hAnsi="Times New Roman" w:cs="Times New Roman"/>
          <w:sz w:val="28"/>
          <w:szCs w:val="28"/>
          <w:shd w:val="clear" w:color="auto" w:fill="FFFFFF"/>
        </w:rPr>
        <w:t xml:space="preserve">, выявили кисту </w:t>
      </w:r>
      <w:r w:rsidR="00DC3C9A" w:rsidRPr="00AB7437">
        <w:rPr>
          <w:rFonts w:ascii="Times New Roman" w:hAnsi="Times New Roman" w:cs="Times New Roman"/>
          <w:sz w:val="28"/>
          <w:szCs w:val="28"/>
          <w:shd w:val="clear" w:color="auto" w:fill="FFFFFF"/>
        </w:rPr>
        <w:t xml:space="preserve">ПЖ </w:t>
      </w:r>
      <w:r w:rsidRPr="00AB7437">
        <w:rPr>
          <w:rFonts w:ascii="Times New Roman" w:hAnsi="Times New Roman" w:cs="Times New Roman"/>
          <w:sz w:val="28"/>
          <w:szCs w:val="28"/>
          <w:shd w:val="clear" w:color="auto" w:fill="FFFFFF"/>
        </w:rPr>
        <w:t>у 19,6%, при этом в 83,8% случаях диаметр обнаруженного жидкостного образования был менее 10 мм, а сопутствующий панк</w:t>
      </w:r>
      <w:r w:rsidR="004F4D97">
        <w:rPr>
          <w:rFonts w:ascii="Times New Roman" w:hAnsi="Times New Roman" w:cs="Times New Roman"/>
          <w:sz w:val="28"/>
          <w:szCs w:val="28"/>
          <w:shd w:val="clear" w:color="auto" w:fill="FFFFFF"/>
        </w:rPr>
        <w:t>реатит отметили только 26,5%</w:t>
      </w:r>
      <w:r w:rsidRPr="00AB7437">
        <w:rPr>
          <w:rFonts w:ascii="Times New Roman" w:hAnsi="Times New Roman" w:cs="Times New Roman"/>
          <w:sz w:val="28"/>
          <w:szCs w:val="28"/>
          <w:shd w:val="clear" w:color="auto" w:fill="FFFFFF"/>
        </w:rPr>
        <w:t xml:space="preserve"> пациентов </w:t>
      </w:r>
      <w:r w:rsidRPr="00AB7437">
        <w:rPr>
          <w:rFonts w:ascii="Times New Roman" w:hAnsi="Times New Roman" w:cs="Times New Roman"/>
          <w:sz w:val="28"/>
          <w:szCs w:val="28"/>
        </w:rPr>
        <w:t>[</w:t>
      </w:r>
      <w:r w:rsidR="007D6647">
        <w:fldChar w:fldCharType="begin"/>
      </w:r>
      <w:r w:rsidR="007D6647">
        <w:instrText xml:space="preserve"> REF _Ref382850277 \r</w:instrText>
      </w:r>
      <w:r w:rsidR="007D6647">
        <w:instrText xml:space="preserve"> \h  \* MERGEFORMAT </w:instrText>
      </w:r>
      <w:r w:rsidR="007D6647">
        <w:fldChar w:fldCharType="separate"/>
      </w:r>
      <w:r w:rsidR="00AF41AA" w:rsidRPr="00AF41AA">
        <w:rPr>
          <w:rStyle w:val="highlight"/>
          <w:bdr w:val="none" w:sz="0" w:space="0" w:color="auto" w:frame="1"/>
          <w:shd w:val="clear" w:color="auto" w:fill="FFFFFF"/>
        </w:rPr>
        <w:t>165</w:t>
      </w:r>
      <w:r w:rsidR="007D6647">
        <w:fldChar w:fldCharType="end"/>
      </w:r>
      <w:r w:rsidR="004F4D97">
        <w:rPr>
          <w:rFonts w:ascii="Times New Roman" w:hAnsi="Times New Roman" w:cs="Times New Roman"/>
          <w:sz w:val="28"/>
          <w:szCs w:val="28"/>
        </w:rPr>
        <w:t xml:space="preserve">, </w:t>
      </w:r>
      <w:r w:rsidR="007D6647">
        <w:fldChar w:fldCharType="begin"/>
      </w:r>
      <w:r w:rsidR="007D6647">
        <w:instrText xml:space="preserve"> REF _Ref382850267 \r \h  \* MERGEFORMAT </w:instrText>
      </w:r>
      <w:r w:rsidR="007D6647">
        <w:fldChar w:fldCharType="separate"/>
      </w:r>
      <w:r w:rsidR="00AF41AA">
        <w:rPr>
          <w:rFonts w:ascii="Times New Roman" w:hAnsi="Times New Roman" w:cs="Times New Roman"/>
          <w:sz w:val="28"/>
          <w:szCs w:val="28"/>
        </w:rPr>
        <w:t>330</w:t>
      </w:r>
      <w:r w:rsidR="007D6647">
        <w:fldChar w:fldCharType="end"/>
      </w:r>
      <w:r w:rsidR="004F4D97" w:rsidRPr="004F4D97">
        <w:rPr>
          <w:rFonts w:ascii="Times New Roman" w:hAnsi="Times New Roman" w:cs="Times New Roman"/>
          <w:sz w:val="28"/>
          <w:szCs w:val="28"/>
        </w:rPr>
        <w:t>]</w:t>
      </w:r>
      <w:r w:rsidRPr="004F4D97">
        <w:rPr>
          <w:rFonts w:ascii="Times New Roman" w:hAnsi="Times New Roman" w:cs="Times New Roman"/>
          <w:sz w:val="28"/>
          <w:szCs w:val="28"/>
          <w:shd w:val="clear" w:color="auto" w:fill="FFFFFF"/>
        </w:rPr>
        <w:t>.</w:t>
      </w:r>
      <w:r w:rsidRPr="00AB7437">
        <w:rPr>
          <w:rFonts w:ascii="Times New Roman" w:hAnsi="Times New Roman" w:cs="Times New Roman"/>
          <w:sz w:val="28"/>
          <w:szCs w:val="28"/>
          <w:shd w:val="clear" w:color="auto" w:fill="FFFFFF"/>
        </w:rPr>
        <w:t xml:space="preserve"> В </w:t>
      </w:r>
      <w:r w:rsidR="00EF503E">
        <w:rPr>
          <w:rFonts w:ascii="Times New Roman" w:hAnsi="Times New Roman" w:cs="Times New Roman"/>
          <w:sz w:val="28"/>
          <w:szCs w:val="28"/>
          <w:shd w:val="clear" w:color="auto" w:fill="FFFFFF"/>
        </w:rPr>
        <w:t>более масштабных исследованиях</w:t>
      </w:r>
      <w:r w:rsidRPr="00AB7437">
        <w:rPr>
          <w:rFonts w:ascii="Times New Roman" w:hAnsi="Times New Roman" w:cs="Times New Roman"/>
          <w:sz w:val="28"/>
          <w:szCs w:val="28"/>
          <w:shd w:val="clear" w:color="auto" w:fill="FFFFFF"/>
        </w:rPr>
        <w:t xml:space="preserve"> (24039 человек), встречаемость кисты</w:t>
      </w:r>
      <w:r w:rsidR="002F6DD5" w:rsidRPr="00AB7437">
        <w:rPr>
          <w:rFonts w:ascii="Times New Roman" w:hAnsi="Times New Roman" w:cs="Times New Roman"/>
          <w:sz w:val="28"/>
          <w:szCs w:val="28"/>
          <w:shd w:val="clear" w:color="auto" w:fill="FFFFFF"/>
        </w:rPr>
        <w:t xml:space="preserve"> ПЖ</w:t>
      </w:r>
      <w:r w:rsidRPr="00AB7437">
        <w:rPr>
          <w:rFonts w:ascii="Times New Roman" w:hAnsi="Times New Roman" w:cs="Times New Roman"/>
          <w:sz w:val="28"/>
          <w:szCs w:val="28"/>
          <w:shd w:val="clear" w:color="auto" w:fill="FFFFFF"/>
        </w:rPr>
        <w:t xml:space="preserve"> </w:t>
      </w:r>
      <w:r w:rsidR="00EF503E" w:rsidRPr="00EF503E">
        <w:rPr>
          <w:rFonts w:ascii="Times New Roman" w:hAnsi="Times New Roman" w:cs="Times New Roman"/>
          <w:sz w:val="28"/>
          <w:szCs w:val="28"/>
          <w:shd w:val="clear" w:color="auto" w:fill="FFFFFF"/>
        </w:rPr>
        <w:t>составила</w:t>
      </w:r>
      <w:r w:rsidRPr="00AB7437">
        <w:rPr>
          <w:rStyle w:val="highlight"/>
          <w:rFonts w:ascii="Times New Roman" w:hAnsi="Times New Roman"/>
          <w:sz w:val="28"/>
          <w:szCs w:val="28"/>
          <w:bdr w:val="none" w:sz="0" w:space="0" w:color="auto" w:frame="1"/>
          <w:shd w:val="clear" w:color="auto" w:fill="FFFFFF"/>
        </w:rPr>
        <w:t xml:space="preserve"> </w:t>
      </w:r>
      <w:r w:rsidRPr="00AB7437">
        <w:rPr>
          <w:rFonts w:ascii="Times New Roman" w:hAnsi="Times New Roman" w:cs="Times New Roman"/>
          <w:sz w:val="28"/>
          <w:szCs w:val="28"/>
          <w:shd w:val="clear" w:color="auto" w:fill="FFFFFF"/>
        </w:rPr>
        <w:t>1,2</w:t>
      </w:r>
      <w:r w:rsidR="003E3061" w:rsidRPr="00AB7437">
        <w:rPr>
          <w:rFonts w:ascii="Times New Roman" w:hAnsi="Times New Roman" w:cs="Times New Roman"/>
          <w:sz w:val="28"/>
          <w:szCs w:val="28"/>
          <w:shd w:val="clear" w:color="auto" w:fill="FFFFFF"/>
        </w:rPr>
        <w:t>-2,</w:t>
      </w:r>
      <w:r w:rsidRPr="00AB7437">
        <w:rPr>
          <w:rFonts w:ascii="Times New Roman" w:hAnsi="Times New Roman" w:cs="Times New Roman"/>
          <w:sz w:val="28"/>
          <w:szCs w:val="28"/>
          <w:shd w:val="clear" w:color="auto" w:fill="FFFFFF"/>
        </w:rPr>
        <w:t>4%</w:t>
      </w:r>
      <w:r w:rsidRPr="00AB7437">
        <w:rPr>
          <w:rStyle w:val="highlight"/>
          <w:rFonts w:ascii="Times New Roman" w:hAnsi="Times New Roman"/>
          <w:sz w:val="28"/>
          <w:szCs w:val="28"/>
          <w:bdr w:val="none" w:sz="0" w:space="0" w:color="auto" w:frame="1"/>
          <w:shd w:val="clear" w:color="auto" w:fill="FFFFFF"/>
        </w:rPr>
        <w:t>,</w:t>
      </w:r>
      <w:r w:rsidR="00EF503E">
        <w:rPr>
          <w:rStyle w:val="highlight"/>
          <w:rFonts w:ascii="Times New Roman" w:hAnsi="Times New Roman"/>
          <w:sz w:val="28"/>
          <w:szCs w:val="28"/>
          <w:bdr w:val="none" w:sz="0" w:space="0" w:color="auto" w:frame="1"/>
          <w:shd w:val="clear" w:color="auto" w:fill="FFFFFF"/>
        </w:rPr>
        <w:t xml:space="preserve"> тогда как</w:t>
      </w:r>
      <w:r w:rsidRPr="00AB7437">
        <w:rPr>
          <w:rStyle w:val="highlight"/>
          <w:rFonts w:ascii="Times New Roman" w:hAnsi="Times New Roman"/>
          <w:sz w:val="28"/>
          <w:szCs w:val="28"/>
          <w:bdr w:val="none" w:sz="0" w:space="0" w:color="auto" w:frame="1"/>
          <w:shd w:val="clear" w:color="auto" w:fill="FFFFFF"/>
        </w:rPr>
        <w:t xml:space="preserve"> </w:t>
      </w:r>
      <w:r w:rsidRPr="00AB7437">
        <w:rPr>
          <w:rFonts w:ascii="Times New Roman" w:hAnsi="Times New Roman" w:cs="Times New Roman"/>
          <w:sz w:val="28"/>
          <w:szCs w:val="28"/>
          <w:shd w:val="clear" w:color="auto" w:fill="FFFFFF"/>
        </w:rPr>
        <w:t>ассоциация с перенесенным в прошлом панкреатитом 42%</w:t>
      </w:r>
      <w:r w:rsidR="00EF503E">
        <w:rPr>
          <w:rFonts w:ascii="Times New Roman" w:hAnsi="Times New Roman" w:cs="Times New Roman"/>
          <w:sz w:val="28"/>
          <w:szCs w:val="28"/>
          <w:shd w:val="clear" w:color="auto" w:fill="FFFFFF"/>
        </w:rPr>
        <w:t xml:space="preserve"> </w:t>
      </w:r>
      <w:r w:rsidRPr="00EF503E">
        <w:rPr>
          <w:rFonts w:ascii="Times New Roman" w:hAnsi="Times New Roman" w:cs="Times New Roman"/>
          <w:sz w:val="28"/>
          <w:szCs w:val="28"/>
        </w:rPr>
        <w:t>[</w:t>
      </w:r>
      <w:r w:rsidR="007D6647">
        <w:fldChar w:fldCharType="begin"/>
      </w:r>
      <w:r w:rsidR="007D6647">
        <w:instrText xml:space="preserve"> REF _Ref382850412 \r \h  \* MERGEFORMAT </w:instrText>
      </w:r>
      <w:r w:rsidR="007D6647">
        <w:fldChar w:fldCharType="separate"/>
      </w:r>
      <w:r w:rsidR="00AF41AA">
        <w:rPr>
          <w:rFonts w:ascii="Times New Roman" w:hAnsi="Times New Roman" w:cs="Times New Roman"/>
          <w:sz w:val="28"/>
          <w:szCs w:val="28"/>
        </w:rPr>
        <w:t>118</w:t>
      </w:r>
      <w:r w:rsidR="007D6647">
        <w:fldChar w:fldCharType="end"/>
      </w:r>
      <w:r w:rsidR="00EF503E" w:rsidRPr="00EF503E">
        <w:rPr>
          <w:rFonts w:ascii="Times New Roman" w:hAnsi="Times New Roman" w:cs="Times New Roman"/>
          <w:sz w:val="28"/>
          <w:szCs w:val="28"/>
        </w:rPr>
        <w:t>,</w:t>
      </w:r>
      <w:r w:rsidR="00EF503E">
        <w:rPr>
          <w:rFonts w:ascii="Times New Roman" w:hAnsi="Times New Roman" w:cs="Times New Roman"/>
          <w:sz w:val="28"/>
          <w:szCs w:val="28"/>
        </w:rPr>
        <w:t xml:space="preserve"> </w:t>
      </w:r>
      <w:r w:rsidR="007D6647">
        <w:fldChar w:fldCharType="begin"/>
      </w:r>
      <w:r w:rsidR="007D6647">
        <w:instrText xml:space="preserve"> REF _Ref382850384 \r \h  \* MERGEFORMAT </w:instrText>
      </w:r>
      <w:r w:rsidR="007D6647">
        <w:fldChar w:fldCharType="separate"/>
      </w:r>
      <w:r w:rsidR="00AF41AA">
        <w:rPr>
          <w:rFonts w:ascii="Times New Roman" w:hAnsi="Times New Roman" w:cs="Times New Roman"/>
          <w:sz w:val="28"/>
          <w:szCs w:val="28"/>
        </w:rPr>
        <w:t>198</w:t>
      </w:r>
      <w:r w:rsidR="007D6647">
        <w:fldChar w:fldCharType="end"/>
      </w:r>
      <w:r w:rsidR="00EF503E" w:rsidRPr="00EF503E">
        <w:rPr>
          <w:rFonts w:ascii="Times New Roman" w:hAnsi="Times New Roman" w:cs="Times New Roman"/>
          <w:sz w:val="28"/>
          <w:szCs w:val="28"/>
        </w:rPr>
        <w:t>,</w:t>
      </w:r>
      <w:r w:rsidR="00EF503E">
        <w:rPr>
          <w:rFonts w:ascii="Times New Roman" w:hAnsi="Times New Roman" w:cs="Times New Roman"/>
          <w:sz w:val="28"/>
          <w:szCs w:val="28"/>
        </w:rPr>
        <w:t xml:space="preserve"> </w:t>
      </w:r>
      <w:r w:rsidR="007D6647">
        <w:fldChar w:fldCharType="begin"/>
      </w:r>
      <w:r w:rsidR="007D6647">
        <w:instrText xml:space="preserve"> REF _Ref382850333 \r \h  \* MERGEFORMAT </w:instrText>
      </w:r>
      <w:r w:rsidR="007D6647">
        <w:fldChar w:fldCharType="separate"/>
      </w:r>
      <w:r w:rsidR="00AF41AA">
        <w:rPr>
          <w:rFonts w:ascii="Times New Roman" w:hAnsi="Times New Roman" w:cs="Times New Roman"/>
          <w:sz w:val="28"/>
          <w:szCs w:val="28"/>
        </w:rPr>
        <w:t>281</w:t>
      </w:r>
      <w:r w:rsidR="007D6647">
        <w:fldChar w:fldCharType="end"/>
      </w:r>
      <w:r w:rsidRPr="00EF503E">
        <w:rPr>
          <w:rFonts w:ascii="Times New Roman" w:hAnsi="Times New Roman" w:cs="Times New Roman"/>
          <w:sz w:val="28"/>
          <w:szCs w:val="28"/>
        </w:rPr>
        <w:t xml:space="preserve">].  </w:t>
      </w:r>
    </w:p>
    <w:p w:rsidR="00991415" w:rsidRPr="00EF503E" w:rsidRDefault="007D6647" w:rsidP="00AB493B">
      <w:pPr>
        <w:spacing w:before="0" w:beforeAutospacing="0" w:after="0" w:afterAutospacing="0" w:line="360" w:lineRule="auto"/>
        <w:ind w:firstLine="851"/>
        <w:jc w:val="both"/>
        <w:rPr>
          <w:rFonts w:ascii="Times New Roman" w:hAnsi="Times New Roman" w:cs="Times New Roman"/>
          <w:sz w:val="28"/>
          <w:szCs w:val="28"/>
          <w:shd w:val="clear" w:color="auto" w:fill="FFFFFF"/>
        </w:rPr>
      </w:pPr>
      <w:hyperlink r:id="rId15" w:history="1">
        <w:r w:rsidR="00991415" w:rsidRPr="00AB7437">
          <w:rPr>
            <w:rStyle w:val="a5"/>
            <w:rFonts w:ascii="Times New Roman" w:hAnsi="Times New Roman"/>
            <w:color w:val="auto"/>
            <w:sz w:val="28"/>
            <w:szCs w:val="28"/>
            <w:u w:val="none"/>
            <w:bdr w:val="none" w:sz="0" w:space="0" w:color="auto" w:frame="1"/>
            <w:shd w:val="clear" w:color="auto" w:fill="FFFFFF"/>
            <w:lang w:val="en-US"/>
          </w:rPr>
          <w:t>Walsh</w:t>
        </w:r>
        <w:r w:rsidR="00991415" w:rsidRPr="00AB7437">
          <w:rPr>
            <w:rStyle w:val="a5"/>
            <w:rFonts w:ascii="Times New Roman" w:hAnsi="Times New Roman"/>
            <w:color w:val="auto"/>
            <w:sz w:val="28"/>
            <w:szCs w:val="28"/>
            <w:u w:val="none"/>
            <w:bdr w:val="none" w:sz="0" w:space="0" w:color="auto" w:frame="1"/>
            <w:shd w:val="clear" w:color="auto" w:fill="FFFFFF"/>
          </w:rPr>
          <w:t xml:space="preserve"> </w:t>
        </w:r>
        <w:r w:rsidR="00991415" w:rsidRPr="00AB7437">
          <w:rPr>
            <w:rStyle w:val="a5"/>
            <w:rFonts w:ascii="Times New Roman" w:hAnsi="Times New Roman"/>
            <w:color w:val="auto"/>
            <w:sz w:val="28"/>
            <w:szCs w:val="28"/>
            <w:u w:val="none"/>
            <w:bdr w:val="none" w:sz="0" w:space="0" w:color="auto" w:frame="1"/>
            <w:shd w:val="clear" w:color="auto" w:fill="FFFFFF"/>
            <w:lang w:val="en-US"/>
          </w:rPr>
          <w:t>R</w:t>
        </w:r>
        <w:r w:rsidR="00991415" w:rsidRPr="00AB7437">
          <w:rPr>
            <w:rStyle w:val="a5"/>
            <w:rFonts w:ascii="Times New Roman" w:hAnsi="Times New Roman"/>
            <w:color w:val="auto"/>
            <w:sz w:val="28"/>
            <w:szCs w:val="28"/>
            <w:u w:val="none"/>
            <w:bdr w:val="none" w:sz="0" w:space="0" w:color="auto" w:frame="1"/>
            <w:shd w:val="clear" w:color="auto" w:fill="FFFFFF"/>
          </w:rPr>
          <w:t>.</w:t>
        </w:r>
        <w:r w:rsidR="00991415" w:rsidRPr="00AB7437">
          <w:rPr>
            <w:rStyle w:val="a5"/>
            <w:rFonts w:ascii="Times New Roman" w:hAnsi="Times New Roman"/>
            <w:color w:val="auto"/>
            <w:sz w:val="28"/>
            <w:szCs w:val="28"/>
            <w:u w:val="none"/>
            <w:bdr w:val="none" w:sz="0" w:space="0" w:color="auto" w:frame="1"/>
            <w:shd w:val="clear" w:color="auto" w:fill="FFFFFF"/>
            <w:lang w:val="en-US"/>
          </w:rPr>
          <w:t>M</w:t>
        </w:r>
      </w:hyperlink>
      <w:r w:rsidR="00991415" w:rsidRPr="00AB7437">
        <w:rPr>
          <w:rFonts w:ascii="Times New Roman" w:hAnsi="Times New Roman" w:cs="Times New Roman"/>
          <w:sz w:val="28"/>
          <w:szCs w:val="28"/>
        </w:rPr>
        <w:t>.</w:t>
      </w:r>
      <w:r w:rsidR="00991415" w:rsidRPr="00AB7437">
        <w:rPr>
          <w:rFonts w:ascii="Times New Roman" w:hAnsi="Times New Roman" w:cs="Times New Roman"/>
          <w:sz w:val="28"/>
          <w:szCs w:val="28"/>
          <w:shd w:val="clear" w:color="auto" w:fill="FFFFFF"/>
        </w:rPr>
        <w:t xml:space="preserve"> и соав</w:t>
      </w:r>
      <w:r w:rsidR="00D1208A" w:rsidRPr="00AB7437">
        <w:rPr>
          <w:rFonts w:ascii="Times New Roman" w:hAnsi="Times New Roman" w:cs="Times New Roman"/>
          <w:sz w:val="28"/>
          <w:szCs w:val="28"/>
          <w:shd w:val="clear" w:color="auto" w:fill="FFFFFF"/>
        </w:rPr>
        <w:t>.</w:t>
      </w:r>
      <w:r w:rsidR="00991415" w:rsidRPr="00AB7437">
        <w:rPr>
          <w:rFonts w:ascii="Times New Roman" w:hAnsi="Times New Roman" w:cs="Times New Roman"/>
          <w:sz w:val="28"/>
          <w:szCs w:val="28"/>
          <w:shd w:val="clear" w:color="auto" w:fill="FFFFFF"/>
        </w:rPr>
        <w:t xml:space="preserve"> сообщили, что </w:t>
      </w:r>
      <w:r w:rsidR="00991415" w:rsidRPr="00AB7437">
        <w:rPr>
          <w:rFonts w:ascii="Times New Roman" w:hAnsi="Times New Roman" w:cs="Times New Roman"/>
          <w:sz w:val="28"/>
          <w:szCs w:val="28"/>
        </w:rPr>
        <w:t>в 64% случайно обнаруженные кисты носят не</w:t>
      </w:r>
      <w:r w:rsidR="00105107">
        <w:rPr>
          <w:rFonts w:ascii="Times New Roman" w:hAnsi="Times New Roman" w:cs="Times New Roman"/>
          <w:sz w:val="28"/>
          <w:szCs w:val="28"/>
        </w:rPr>
        <w:t xml:space="preserve"> </w:t>
      </w:r>
      <w:r w:rsidR="00991415" w:rsidRPr="00AB7437">
        <w:rPr>
          <w:rFonts w:ascii="Times New Roman" w:hAnsi="Times New Roman" w:cs="Times New Roman"/>
          <w:sz w:val="28"/>
          <w:szCs w:val="28"/>
        </w:rPr>
        <w:t xml:space="preserve">уточненный характер, а </w:t>
      </w:r>
      <w:hyperlink r:id="rId16" w:history="1">
        <w:r w:rsidR="00991415" w:rsidRPr="00AB7437">
          <w:rPr>
            <w:rStyle w:val="a5"/>
            <w:rFonts w:ascii="Times New Roman" w:hAnsi="Times New Roman"/>
            <w:color w:val="auto"/>
            <w:sz w:val="28"/>
            <w:szCs w:val="28"/>
            <w:u w:val="none"/>
            <w:bdr w:val="none" w:sz="0" w:space="0" w:color="auto" w:frame="1"/>
            <w:shd w:val="clear" w:color="auto" w:fill="FFFFFF"/>
            <w:lang w:val="en-US"/>
          </w:rPr>
          <w:t>Fern</w:t>
        </w:r>
        <w:r w:rsidR="00991415" w:rsidRPr="00AB7437">
          <w:rPr>
            <w:rStyle w:val="a5"/>
            <w:rFonts w:ascii="Times New Roman" w:hAnsi="Times New Roman"/>
            <w:color w:val="auto"/>
            <w:sz w:val="28"/>
            <w:szCs w:val="28"/>
            <w:u w:val="none"/>
            <w:bdr w:val="none" w:sz="0" w:space="0" w:color="auto" w:frame="1"/>
            <w:shd w:val="clear" w:color="auto" w:fill="FFFFFF"/>
          </w:rPr>
          <w:t>á</w:t>
        </w:r>
        <w:r w:rsidR="00991415" w:rsidRPr="00AB7437">
          <w:rPr>
            <w:rStyle w:val="a5"/>
            <w:rFonts w:ascii="Times New Roman" w:hAnsi="Times New Roman"/>
            <w:color w:val="auto"/>
            <w:sz w:val="28"/>
            <w:szCs w:val="28"/>
            <w:u w:val="none"/>
            <w:bdr w:val="none" w:sz="0" w:space="0" w:color="auto" w:frame="1"/>
            <w:shd w:val="clear" w:color="auto" w:fill="FFFFFF"/>
            <w:lang w:val="en-US"/>
          </w:rPr>
          <w:t>ndez</w:t>
        </w:r>
        <w:r w:rsidR="00991415" w:rsidRPr="00AB7437">
          <w:rPr>
            <w:rStyle w:val="a5"/>
            <w:rFonts w:ascii="Times New Roman" w:hAnsi="Times New Roman"/>
            <w:color w:val="auto"/>
            <w:sz w:val="28"/>
            <w:szCs w:val="28"/>
            <w:u w:val="none"/>
            <w:bdr w:val="none" w:sz="0" w:space="0" w:color="auto" w:frame="1"/>
            <w:shd w:val="clear" w:color="auto" w:fill="FFFFFF"/>
          </w:rPr>
          <w:t>-</w:t>
        </w:r>
        <w:r w:rsidR="00991415" w:rsidRPr="00AB7437">
          <w:rPr>
            <w:rStyle w:val="a5"/>
            <w:rFonts w:ascii="Times New Roman" w:hAnsi="Times New Roman"/>
            <w:color w:val="auto"/>
            <w:sz w:val="28"/>
            <w:szCs w:val="28"/>
            <w:u w:val="none"/>
            <w:bdr w:val="none" w:sz="0" w:space="0" w:color="auto" w:frame="1"/>
            <w:shd w:val="clear" w:color="auto" w:fill="FFFFFF"/>
            <w:lang w:val="en-US"/>
          </w:rPr>
          <w:t>del</w:t>
        </w:r>
        <w:r w:rsidR="00991415" w:rsidRPr="00AB7437">
          <w:rPr>
            <w:rStyle w:val="a5"/>
            <w:rFonts w:ascii="Times New Roman" w:hAnsi="Times New Roman"/>
            <w:color w:val="auto"/>
            <w:sz w:val="28"/>
            <w:szCs w:val="28"/>
            <w:u w:val="none"/>
            <w:bdr w:val="none" w:sz="0" w:space="0" w:color="auto" w:frame="1"/>
            <w:shd w:val="clear" w:color="auto" w:fill="FFFFFF"/>
          </w:rPr>
          <w:t xml:space="preserve"> </w:t>
        </w:r>
        <w:r w:rsidR="00991415" w:rsidRPr="00AB7437">
          <w:rPr>
            <w:rStyle w:val="a5"/>
            <w:rFonts w:ascii="Times New Roman" w:hAnsi="Times New Roman"/>
            <w:color w:val="auto"/>
            <w:sz w:val="28"/>
            <w:szCs w:val="28"/>
            <w:u w:val="none"/>
            <w:bdr w:val="none" w:sz="0" w:space="0" w:color="auto" w:frame="1"/>
            <w:shd w:val="clear" w:color="auto" w:fill="FFFFFF"/>
            <w:lang w:val="en-US"/>
          </w:rPr>
          <w:t>Castillo</w:t>
        </w:r>
        <w:r w:rsidR="00991415" w:rsidRPr="00AB7437">
          <w:rPr>
            <w:rStyle w:val="a5"/>
            <w:rFonts w:ascii="Times New Roman" w:hAnsi="Times New Roman"/>
            <w:color w:val="auto"/>
            <w:sz w:val="28"/>
            <w:szCs w:val="28"/>
            <w:u w:val="none"/>
            <w:bdr w:val="none" w:sz="0" w:space="0" w:color="auto" w:frame="1"/>
            <w:shd w:val="clear" w:color="auto" w:fill="FFFFFF"/>
          </w:rPr>
          <w:t xml:space="preserve"> </w:t>
        </w:r>
        <w:r w:rsidR="00991415" w:rsidRPr="00AB7437">
          <w:rPr>
            <w:rStyle w:val="a5"/>
            <w:rFonts w:ascii="Times New Roman" w:hAnsi="Times New Roman"/>
            <w:color w:val="auto"/>
            <w:sz w:val="28"/>
            <w:szCs w:val="28"/>
            <w:u w:val="none"/>
            <w:bdr w:val="none" w:sz="0" w:space="0" w:color="auto" w:frame="1"/>
            <w:shd w:val="clear" w:color="auto" w:fill="FFFFFF"/>
            <w:lang w:val="en-US"/>
          </w:rPr>
          <w:t>C</w:t>
        </w:r>
      </w:hyperlink>
      <w:r w:rsidR="00991415" w:rsidRPr="00AB7437">
        <w:rPr>
          <w:rFonts w:ascii="Times New Roman" w:hAnsi="Times New Roman" w:cs="Times New Roman"/>
          <w:sz w:val="28"/>
          <w:szCs w:val="28"/>
        </w:rPr>
        <w:t xml:space="preserve">. </w:t>
      </w:r>
      <w:r w:rsidR="00991415" w:rsidRPr="00AB7437">
        <w:rPr>
          <w:rFonts w:ascii="Times New Roman" w:hAnsi="Times New Roman" w:cs="Times New Roman"/>
          <w:sz w:val="28"/>
          <w:szCs w:val="28"/>
          <w:shd w:val="clear" w:color="auto" w:fill="FFFFFF"/>
        </w:rPr>
        <w:t xml:space="preserve"> с соав</w:t>
      </w:r>
      <w:r w:rsidR="00D1208A" w:rsidRPr="00AB7437">
        <w:rPr>
          <w:rFonts w:ascii="Times New Roman" w:hAnsi="Times New Roman" w:cs="Times New Roman"/>
          <w:sz w:val="28"/>
          <w:szCs w:val="28"/>
          <w:shd w:val="clear" w:color="auto" w:fill="FFFFFF"/>
        </w:rPr>
        <w:t>.</w:t>
      </w:r>
      <w:r w:rsidR="00EF503E">
        <w:rPr>
          <w:rFonts w:ascii="Times New Roman" w:hAnsi="Times New Roman" w:cs="Times New Roman"/>
          <w:sz w:val="28"/>
          <w:szCs w:val="28"/>
          <w:shd w:val="clear" w:color="auto" w:fill="FFFFFF"/>
        </w:rPr>
        <w:t xml:space="preserve"> показали, что 42% клинически </w:t>
      </w:r>
      <w:r w:rsidR="00EF503E" w:rsidRPr="00AB7437">
        <w:rPr>
          <w:rFonts w:ascii="Times New Roman" w:hAnsi="Times New Roman" w:cs="Times New Roman"/>
          <w:sz w:val="28"/>
          <w:szCs w:val="28"/>
          <w:shd w:val="clear" w:color="auto" w:fill="FFFFFF"/>
        </w:rPr>
        <w:t>«немы</w:t>
      </w:r>
      <w:r w:rsidR="00EF503E">
        <w:rPr>
          <w:rFonts w:ascii="Times New Roman" w:hAnsi="Times New Roman" w:cs="Times New Roman"/>
          <w:sz w:val="28"/>
          <w:szCs w:val="28"/>
          <w:shd w:val="clear" w:color="auto" w:fill="FFFFFF"/>
        </w:rPr>
        <w:t>х</w:t>
      </w:r>
      <w:r w:rsidR="00EF503E" w:rsidRPr="00AB7437">
        <w:rPr>
          <w:rFonts w:ascii="Times New Roman" w:hAnsi="Times New Roman" w:cs="Times New Roman"/>
          <w:sz w:val="28"/>
          <w:szCs w:val="28"/>
          <w:shd w:val="clear" w:color="auto" w:fill="FFFFFF"/>
        </w:rPr>
        <w:t xml:space="preserve">» кист </w:t>
      </w:r>
      <w:r w:rsidR="00991415" w:rsidRPr="00AB7437">
        <w:rPr>
          <w:rFonts w:ascii="Times New Roman" w:hAnsi="Times New Roman" w:cs="Times New Roman"/>
          <w:sz w:val="28"/>
          <w:szCs w:val="28"/>
          <w:shd w:val="clear" w:color="auto" w:fill="FFFFFF"/>
        </w:rPr>
        <w:t xml:space="preserve">при длительном наблюдении имеют предраковый характер </w:t>
      </w:r>
      <w:r w:rsidR="00991415" w:rsidRPr="00AB7437">
        <w:rPr>
          <w:rFonts w:ascii="Times New Roman" w:hAnsi="Times New Roman" w:cs="Times New Roman"/>
          <w:sz w:val="28"/>
          <w:szCs w:val="28"/>
        </w:rPr>
        <w:t>[</w:t>
      </w:r>
      <w:r>
        <w:fldChar w:fldCharType="begin"/>
      </w:r>
      <w:r>
        <w:instrText xml:space="preserve"> REF _Ref382850484 \r \h  \* MERGEFORMAT </w:instrText>
      </w:r>
      <w:r>
        <w:fldChar w:fldCharType="separate"/>
      </w:r>
      <w:r w:rsidR="00AF41AA" w:rsidRPr="00AF41AA">
        <w:rPr>
          <w:rStyle w:val="highlight"/>
          <w:bdr w:val="none" w:sz="0" w:space="0" w:color="auto" w:frame="1"/>
          <w:shd w:val="clear" w:color="auto" w:fill="FFFFFF"/>
        </w:rPr>
        <w:t>132</w:t>
      </w:r>
      <w:r>
        <w:fldChar w:fldCharType="end"/>
      </w:r>
      <w:r w:rsidR="00EF503E">
        <w:rPr>
          <w:rFonts w:ascii="Times New Roman" w:hAnsi="Times New Roman" w:cs="Times New Roman"/>
          <w:sz w:val="28"/>
          <w:szCs w:val="28"/>
        </w:rPr>
        <w:t xml:space="preserve">, </w:t>
      </w:r>
      <w:r>
        <w:fldChar w:fldCharType="begin"/>
      </w:r>
      <w:r>
        <w:instrText xml:space="preserve"> REF _Ref382850475 \r \h  \* MERGEFORMAT </w:instrText>
      </w:r>
      <w:r>
        <w:fldChar w:fldCharType="separate"/>
      </w:r>
      <w:r w:rsidR="00AF41AA" w:rsidRPr="00AF41AA">
        <w:rPr>
          <w:rFonts w:ascii="Times New Roman" w:hAnsi="Times New Roman" w:cs="Times New Roman"/>
          <w:sz w:val="28"/>
          <w:szCs w:val="28"/>
        </w:rPr>
        <w:t>313</w:t>
      </w:r>
      <w:r>
        <w:fldChar w:fldCharType="end"/>
      </w:r>
      <w:r w:rsidR="00991415" w:rsidRPr="00AB7437">
        <w:rPr>
          <w:rFonts w:ascii="Times New Roman" w:hAnsi="Times New Roman" w:cs="Times New Roman"/>
          <w:sz w:val="28"/>
          <w:szCs w:val="28"/>
        </w:rPr>
        <w:t>]. По данным других авторов</w:t>
      </w:r>
      <w:r w:rsidR="00991415" w:rsidRPr="00AB7437">
        <w:rPr>
          <w:rFonts w:ascii="Times New Roman" w:hAnsi="Times New Roman" w:cs="Times New Roman"/>
          <w:sz w:val="28"/>
          <w:szCs w:val="28"/>
          <w:shd w:val="clear" w:color="auto" w:fill="FFFFFF"/>
        </w:rPr>
        <w:t>,</w:t>
      </w:r>
      <w:r w:rsidR="00991415" w:rsidRPr="00AB7437">
        <w:rPr>
          <w:rFonts w:ascii="Times New Roman" w:hAnsi="Times New Roman" w:cs="Times New Roman"/>
          <w:sz w:val="28"/>
          <w:szCs w:val="28"/>
        </w:rPr>
        <w:t xml:space="preserve"> при истинном характере кисты атипия имеет место в</w:t>
      </w:r>
      <w:r w:rsidR="00991415" w:rsidRPr="00AB7437">
        <w:rPr>
          <w:rFonts w:ascii="Times New Roman" w:hAnsi="Times New Roman" w:cs="Times New Roman"/>
          <w:sz w:val="28"/>
          <w:szCs w:val="28"/>
          <w:shd w:val="clear" w:color="auto" w:fill="FFFFFF"/>
        </w:rPr>
        <w:t xml:space="preserve"> 6,4%, а малигнизация в 3,4-60% наблюдений </w:t>
      </w:r>
      <w:r w:rsidR="00991415" w:rsidRPr="00AB7437">
        <w:rPr>
          <w:rFonts w:ascii="Times New Roman" w:hAnsi="Times New Roman" w:cs="Times New Roman"/>
          <w:sz w:val="28"/>
          <w:szCs w:val="28"/>
        </w:rPr>
        <w:t>[</w:t>
      </w:r>
      <w:r>
        <w:fldChar w:fldCharType="begin"/>
      </w:r>
      <w:r>
        <w:instrText xml:space="preserve"> REF _Ref382850611 \r \h  \* MERGEFORMAT </w:instrText>
      </w:r>
      <w:r>
        <w:fldChar w:fldCharType="separate"/>
      </w:r>
      <w:r w:rsidR="00AF41AA" w:rsidRPr="00AF41AA">
        <w:rPr>
          <w:rStyle w:val="highlight"/>
          <w:bdr w:val="none" w:sz="0" w:space="0" w:color="auto" w:frame="1"/>
          <w:shd w:val="clear" w:color="auto" w:fill="FFFFFF"/>
        </w:rPr>
        <w:t>160</w:t>
      </w:r>
      <w:r>
        <w:fldChar w:fldCharType="end"/>
      </w:r>
      <w:r w:rsidR="00EF503E">
        <w:rPr>
          <w:rFonts w:ascii="Times New Roman" w:hAnsi="Times New Roman" w:cs="Times New Roman"/>
          <w:sz w:val="28"/>
          <w:szCs w:val="28"/>
        </w:rPr>
        <w:t xml:space="preserve">, </w:t>
      </w:r>
      <w:r>
        <w:fldChar w:fldCharType="begin"/>
      </w:r>
      <w:r>
        <w:instrText xml:space="preserve"> REF _Ref382850089 \r \h  \* MERGEFORMAT </w:instrText>
      </w:r>
      <w:r>
        <w:fldChar w:fldCharType="separate"/>
      </w:r>
      <w:r w:rsidR="00AF41AA">
        <w:rPr>
          <w:rFonts w:ascii="Times New Roman" w:hAnsi="Times New Roman" w:cs="Times New Roman"/>
          <w:sz w:val="28"/>
          <w:szCs w:val="28"/>
        </w:rPr>
        <w:t>194</w:t>
      </w:r>
      <w:r>
        <w:fldChar w:fldCharType="end"/>
      </w:r>
      <w:r w:rsidR="00991415" w:rsidRPr="00EF503E">
        <w:rPr>
          <w:rStyle w:val="highlight"/>
          <w:rFonts w:ascii="Times New Roman" w:hAnsi="Times New Roman"/>
          <w:sz w:val="28"/>
          <w:szCs w:val="28"/>
          <w:bdr w:val="none" w:sz="0" w:space="0" w:color="auto" w:frame="1"/>
          <w:shd w:val="clear" w:color="auto" w:fill="FFFFFF"/>
        </w:rPr>
        <w:t xml:space="preserve">, </w:t>
      </w:r>
      <w:r>
        <w:fldChar w:fldCharType="begin"/>
      </w:r>
      <w:r>
        <w:instrText xml:space="preserve"> REF _Ref382850333 \r \h  \* MERGEFORMAT </w:instrText>
      </w:r>
      <w:r>
        <w:fldChar w:fldCharType="separate"/>
      </w:r>
      <w:r w:rsidR="00AF41AA">
        <w:rPr>
          <w:rFonts w:ascii="Times New Roman" w:hAnsi="Times New Roman" w:cs="Times New Roman"/>
          <w:sz w:val="28"/>
          <w:szCs w:val="28"/>
        </w:rPr>
        <w:t>281</w:t>
      </w:r>
      <w:r>
        <w:fldChar w:fldCharType="end"/>
      </w:r>
      <w:r w:rsidR="00991415" w:rsidRPr="00EF503E">
        <w:rPr>
          <w:rFonts w:ascii="Times New Roman" w:hAnsi="Times New Roman" w:cs="Times New Roman"/>
          <w:sz w:val="28"/>
          <w:szCs w:val="28"/>
        </w:rPr>
        <w:t xml:space="preserve">, </w:t>
      </w:r>
      <w:r>
        <w:fldChar w:fldCharType="begin"/>
      </w:r>
      <w:r>
        <w:instrText xml:space="preserve"> REF _Ref382850598 \r \h  \* MERGEFORMAT </w:instrText>
      </w:r>
      <w:r>
        <w:fldChar w:fldCharType="separate"/>
      </w:r>
      <w:r w:rsidR="00AF41AA">
        <w:rPr>
          <w:rFonts w:ascii="Times New Roman" w:hAnsi="Times New Roman" w:cs="Times New Roman"/>
          <w:sz w:val="28"/>
          <w:szCs w:val="28"/>
        </w:rPr>
        <w:t>288</w:t>
      </w:r>
      <w:r>
        <w:fldChar w:fldCharType="end"/>
      </w:r>
      <w:r w:rsidR="00991415" w:rsidRPr="00EF503E">
        <w:rPr>
          <w:rStyle w:val="highlight"/>
          <w:rFonts w:ascii="Times New Roman" w:hAnsi="Times New Roman"/>
          <w:sz w:val="28"/>
          <w:szCs w:val="28"/>
          <w:bdr w:val="none" w:sz="0" w:space="0" w:color="auto" w:frame="1"/>
          <w:shd w:val="clear" w:color="auto" w:fill="FFFFFF"/>
        </w:rPr>
        <w:t xml:space="preserve">, </w:t>
      </w:r>
      <w:r>
        <w:fldChar w:fldCharType="begin"/>
      </w:r>
      <w:r>
        <w:instrText xml:space="preserve"> REF _Ref382850603 \r \h  \* MERGEFORMAT </w:instrText>
      </w:r>
      <w:r>
        <w:fldChar w:fldCharType="separate"/>
      </w:r>
      <w:r w:rsidR="00AF41AA" w:rsidRPr="00AF41AA">
        <w:rPr>
          <w:rStyle w:val="highlight"/>
          <w:bdr w:val="none" w:sz="0" w:space="0" w:color="auto" w:frame="1"/>
          <w:shd w:val="clear" w:color="auto" w:fill="FFFFFF"/>
        </w:rPr>
        <w:t>324</w:t>
      </w:r>
      <w:r>
        <w:fldChar w:fldCharType="end"/>
      </w:r>
      <w:r w:rsidR="00991415" w:rsidRPr="00EF503E">
        <w:rPr>
          <w:rFonts w:ascii="Times New Roman" w:hAnsi="Times New Roman" w:cs="Times New Roman"/>
          <w:sz w:val="28"/>
          <w:szCs w:val="28"/>
        </w:rPr>
        <w:t>].</w:t>
      </w:r>
    </w:p>
    <w:p w:rsidR="00991415" w:rsidRPr="00AB7437" w:rsidRDefault="00991415" w:rsidP="00AB493B">
      <w:pPr>
        <w:spacing w:before="0" w:beforeAutospacing="0" w:after="0" w:afterAutospacing="0" w:line="360" w:lineRule="auto"/>
        <w:ind w:firstLine="851"/>
        <w:jc w:val="both"/>
        <w:rPr>
          <w:rFonts w:ascii="Times New Roman" w:hAnsi="Times New Roman" w:cs="Times New Roman"/>
          <w:sz w:val="28"/>
          <w:szCs w:val="28"/>
          <w:shd w:val="clear" w:color="auto" w:fill="FFFFFF"/>
        </w:rPr>
      </w:pPr>
      <w:r w:rsidRPr="00AB7437">
        <w:rPr>
          <w:rFonts w:ascii="Times New Roman" w:hAnsi="Times New Roman" w:cs="Times New Roman"/>
          <w:sz w:val="28"/>
          <w:szCs w:val="28"/>
          <w:shd w:val="clear" w:color="auto" w:fill="FFFFFF"/>
        </w:rPr>
        <w:t xml:space="preserve">Таким образом, обнаруживаемые кистозные образования </w:t>
      </w:r>
      <w:r w:rsidR="00DC3C9A" w:rsidRPr="00AB7437">
        <w:rPr>
          <w:rFonts w:ascii="Times New Roman" w:hAnsi="Times New Roman" w:cs="Times New Roman"/>
          <w:sz w:val="28"/>
          <w:szCs w:val="28"/>
          <w:shd w:val="clear" w:color="auto" w:fill="FFFFFF"/>
        </w:rPr>
        <w:t>ПЖ</w:t>
      </w:r>
      <w:r w:rsidRPr="00AB7437">
        <w:rPr>
          <w:rFonts w:ascii="Times New Roman" w:hAnsi="Times New Roman" w:cs="Times New Roman"/>
          <w:sz w:val="28"/>
          <w:szCs w:val="28"/>
          <w:shd w:val="clear" w:color="auto" w:fill="FFFFFF"/>
        </w:rPr>
        <w:t xml:space="preserve"> требует тщательного клинического анализа, четкого диагностического алгоритма с уточнением морфологического типа </w:t>
      </w:r>
      <w:r w:rsidR="003D296F">
        <w:rPr>
          <w:rFonts w:ascii="Times New Roman" w:hAnsi="Times New Roman" w:cs="Times New Roman"/>
          <w:sz w:val="28"/>
          <w:szCs w:val="28"/>
          <w:shd w:val="clear" w:color="auto" w:fill="FFFFFF"/>
        </w:rPr>
        <w:t>ПК</w:t>
      </w:r>
      <w:r w:rsidRPr="00AB7437">
        <w:rPr>
          <w:rFonts w:ascii="Times New Roman" w:hAnsi="Times New Roman" w:cs="Times New Roman"/>
          <w:sz w:val="28"/>
          <w:szCs w:val="28"/>
          <w:shd w:val="clear" w:color="auto" w:fill="FFFFFF"/>
        </w:rPr>
        <w:t xml:space="preserve">, при этом панкреатическая  </w:t>
      </w:r>
      <w:r w:rsidR="00076D43">
        <w:rPr>
          <w:rFonts w:ascii="Times New Roman" w:hAnsi="Times New Roman" w:cs="Times New Roman"/>
          <w:sz w:val="28"/>
          <w:szCs w:val="28"/>
          <w:shd w:val="clear" w:color="auto" w:fill="FFFFFF"/>
        </w:rPr>
        <w:t>ПК</w:t>
      </w:r>
      <w:r w:rsidRPr="00AB7437">
        <w:rPr>
          <w:rFonts w:ascii="Times New Roman" w:hAnsi="Times New Roman" w:cs="Times New Roman"/>
          <w:sz w:val="28"/>
          <w:szCs w:val="28"/>
          <w:shd w:val="clear" w:color="auto" w:fill="FFFFFF"/>
        </w:rPr>
        <w:t xml:space="preserve"> требует особой лечебной стратегии, имеет определенный прогноз,   что в нозологическом контексте позволяет ей занять самостоятельное место </w:t>
      </w:r>
      <w:r w:rsidRPr="00AB7437">
        <w:rPr>
          <w:rFonts w:ascii="Times New Roman" w:hAnsi="Times New Roman" w:cs="Times New Roman"/>
          <w:sz w:val="28"/>
          <w:szCs w:val="28"/>
        </w:rPr>
        <w:t>[</w:t>
      </w:r>
      <w:r w:rsidR="007D6647">
        <w:fldChar w:fldCharType="begin"/>
      </w:r>
      <w:r w:rsidR="007D6647">
        <w:instrText xml:space="preserve"> REF _Ref421041401 \r \h  \* MERGEFORMAT </w:instrText>
      </w:r>
      <w:r w:rsidR="007D6647">
        <w:fldChar w:fldCharType="separate"/>
      </w:r>
      <w:r w:rsidR="00AF41AA" w:rsidRPr="00AF41AA">
        <w:rPr>
          <w:rFonts w:ascii="Times New Roman" w:hAnsi="Times New Roman" w:cs="Times New Roman"/>
          <w:sz w:val="28"/>
          <w:szCs w:val="28"/>
        </w:rPr>
        <w:t>46</w:t>
      </w:r>
      <w:r w:rsidR="007D6647">
        <w:fldChar w:fldCharType="end"/>
      </w:r>
      <w:r w:rsidRPr="00AB7437">
        <w:rPr>
          <w:rFonts w:ascii="Times New Roman" w:hAnsi="Times New Roman" w:cs="Times New Roman"/>
          <w:sz w:val="28"/>
          <w:szCs w:val="28"/>
        </w:rPr>
        <w:t xml:space="preserve">, </w:t>
      </w:r>
      <w:r w:rsidR="007D6647">
        <w:fldChar w:fldCharType="begin"/>
      </w:r>
      <w:r w:rsidR="007D6647">
        <w:instrText xml:space="preserve"> R</w:instrText>
      </w:r>
      <w:r w:rsidR="007D6647">
        <w:instrText xml:space="preserve">EF _Ref382850701 \r \h  \* MERGEFORMAT </w:instrText>
      </w:r>
      <w:r w:rsidR="007D6647">
        <w:fldChar w:fldCharType="separate"/>
      </w:r>
      <w:r w:rsidR="00AF41AA" w:rsidRPr="00AF41AA">
        <w:rPr>
          <w:rFonts w:ascii="Times New Roman" w:hAnsi="Times New Roman" w:cs="Times New Roman"/>
          <w:sz w:val="28"/>
          <w:szCs w:val="28"/>
        </w:rPr>
        <w:t>79</w:t>
      </w:r>
      <w:r w:rsidR="007D6647">
        <w:fldChar w:fldCharType="end"/>
      </w:r>
      <w:r w:rsidRPr="00AB7437">
        <w:rPr>
          <w:rFonts w:ascii="Times New Roman" w:hAnsi="Times New Roman" w:cs="Times New Roman"/>
          <w:sz w:val="28"/>
          <w:szCs w:val="28"/>
        </w:rPr>
        <w:t xml:space="preserve">, </w:t>
      </w:r>
      <w:r w:rsidR="007D6647">
        <w:fldChar w:fldCharType="begin"/>
      </w:r>
      <w:r w:rsidR="007D6647">
        <w:instrText xml:space="preserve"> REF _Ref382850708 \r \h  \* MERGEFORMAT </w:instrText>
      </w:r>
      <w:r w:rsidR="007D6647">
        <w:fldChar w:fldCharType="separate"/>
      </w:r>
      <w:r w:rsidR="00AF41AA" w:rsidRPr="00AF41AA">
        <w:rPr>
          <w:rFonts w:ascii="Times New Roman" w:hAnsi="Times New Roman" w:cs="Times New Roman"/>
          <w:sz w:val="28"/>
          <w:szCs w:val="28"/>
        </w:rPr>
        <w:t>81</w:t>
      </w:r>
      <w:r w:rsidR="007D6647">
        <w:fldChar w:fldCharType="end"/>
      </w:r>
      <w:r w:rsidRPr="00AB7437">
        <w:rPr>
          <w:rFonts w:ascii="Times New Roman" w:hAnsi="Times New Roman" w:cs="Times New Roman"/>
          <w:sz w:val="28"/>
          <w:szCs w:val="28"/>
        </w:rPr>
        <w:t xml:space="preserve">, </w:t>
      </w:r>
      <w:r w:rsidR="007D6647">
        <w:fldChar w:fldCharType="begin"/>
      </w:r>
      <w:r w:rsidR="007D6647">
        <w:instrText xml:space="preserve"> REF _Ref383106956 \r \h  \* MERGE</w:instrText>
      </w:r>
      <w:r w:rsidR="007D6647">
        <w:instrText xml:space="preserve">FORMAT </w:instrText>
      </w:r>
      <w:r w:rsidR="007D6647">
        <w:fldChar w:fldCharType="separate"/>
      </w:r>
      <w:r w:rsidR="00AF41AA" w:rsidRPr="00AF41AA">
        <w:rPr>
          <w:rFonts w:ascii="Times New Roman" w:hAnsi="Times New Roman" w:cs="Times New Roman"/>
          <w:sz w:val="28"/>
          <w:szCs w:val="28"/>
        </w:rPr>
        <w:t>232</w:t>
      </w:r>
      <w:r w:rsidR="007D6647">
        <w:fldChar w:fldCharType="end"/>
      </w:r>
      <w:r w:rsidRPr="00AB7437">
        <w:rPr>
          <w:rFonts w:ascii="Times New Roman" w:hAnsi="Times New Roman" w:cs="Times New Roman"/>
          <w:sz w:val="28"/>
          <w:szCs w:val="28"/>
        </w:rPr>
        <w:t xml:space="preserve">]. </w:t>
      </w:r>
    </w:p>
    <w:p w:rsidR="00991415" w:rsidRPr="00AB7437" w:rsidRDefault="00991415" w:rsidP="00AB493B">
      <w:pPr>
        <w:spacing w:before="0" w:beforeAutospacing="0" w:after="0" w:afterAutospacing="0" w:line="360" w:lineRule="auto"/>
        <w:ind w:firstLine="851"/>
        <w:jc w:val="both"/>
        <w:rPr>
          <w:rFonts w:ascii="Times New Roman" w:hAnsi="Times New Roman" w:cs="Times New Roman"/>
          <w:sz w:val="28"/>
          <w:szCs w:val="28"/>
          <w:shd w:val="clear" w:color="auto" w:fill="FFFFFF"/>
        </w:rPr>
      </w:pPr>
      <w:r w:rsidRPr="00AB7437">
        <w:rPr>
          <w:rFonts w:ascii="Times New Roman" w:hAnsi="Times New Roman" w:cs="Times New Roman"/>
          <w:sz w:val="28"/>
          <w:szCs w:val="28"/>
        </w:rPr>
        <w:t xml:space="preserve">При оценке характера жидкостного образования в пользу ложной кисты   свидетельствуют перенесенные воспалительные и травматические повреждения </w:t>
      </w:r>
      <w:r w:rsidR="00DC3C9A" w:rsidRPr="00AB7437">
        <w:rPr>
          <w:rFonts w:ascii="Times New Roman" w:hAnsi="Times New Roman" w:cs="Times New Roman"/>
          <w:sz w:val="28"/>
          <w:szCs w:val="28"/>
        </w:rPr>
        <w:t>ПЖ</w:t>
      </w:r>
      <w:r w:rsidRPr="00AB7437">
        <w:rPr>
          <w:rFonts w:ascii="Times New Roman" w:hAnsi="Times New Roman" w:cs="Times New Roman"/>
          <w:sz w:val="28"/>
          <w:szCs w:val="28"/>
        </w:rPr>
        <w:t xml:space="preserve">. Наиболее часто появлению псевдокисты предшествует </w:t>
      </w:r>
      <w:r w:rsidR="002F6DD5" w:rsidRPr="00AB7437">
        <w:rPr>
          <w:rFonts w:ascii="Times New Roman" w:hAnsi="Times New Roman" w:cs="Times New Roman"/>
          <w:sz w:val="28"/>
          <w:szCs w:val="28"/>
        </w:rPr>
        <w:t>ОП</w:t>
      </w:r>
      <w:r w:rsidRPr="00AB7437">
        <w:rPr>
          <w:rFonts w:ascii="Times New Roman" w:hAnsi="Times New Roman" w:cs="Times New Roman"/>
          <w:sz w:val="28"/>
          <w:szCs w:val="28"/>
        </w:rPr>
        <w:t>, в настоящее время прочно закрепившийся на втором месте в структуре пациентов экстренно госпитализированных в хирургические стационары РФ [</w:t>
      </w:r>
      <w:r w:rsidR="007D6647">
        <w:fldChar w:fldCharType="begin"/>
      </w:r>
      <w:r w:rsidR="007D6647">
        <w:instrText xml:space="preserve"> REF _Ref413140676 \r \h  \* MERGEFORMAT </w:instrText>
      </w:r>
      <w:r w:rsidR="007D6647">
        <w:fldChar w:fldCharType="separate"/>
      </w:r>
      <w:r w:rsidR="00AF41AA" w:rsidRPr="00AF41AA">
        <w:rPr>
          <w:rFonts w:ascii="Times New Roman" w:hAnsi="Times New Roman" w:cs="Times New Roman"/>
          <w:sz w:val="28"/>
          <w:szCs w:val="28"/>
        </w:rPr>
        <w:t>10</w:t>
      </w:r>
      <w:r w:rsidR="007D6647">
        <w:fldChar w:fldCharType="end"/>
      </w:r>
      <w:r w:rsidRPr="00AB7437">
        <w:rPr>
          <w:rFonts w:ascii="Times New Roman" w:hAnsi="Times New Roman" w:cs="Times New Roman"/>
          <w:sz w:val="28"/>
          <w:szCs w:val="28"/>
        </w:rPr>
        <w:t xml:space="preserve">, </w:t>
      </w:r>
      <w:r w:rsidR="007D6647">
        <w:fldChar w:fldCharType="begin"/>
      </w:r>
      <w:r w:rsidR="007D6647">
        <w:instrText xml:space="preserve"> REF _Ref413140679 \r \h  \* MERGEFORMAT </w:instrText>
      </w:r>
      <w:r w:rsidR="007D6647">
        <w:fldChar w:fldCharType="separate"/>
      </w:r>
      <w:r w:rsidR="00AF41AA" w:rsidRPr="00AF41AA">
        <w:rPr>
          <w:rFonts w:ascii="Times New Roman" w:hAnsi="Times New Roman" w:cs="Times New Roman"/>
          <w:sz w:val="28"/>
          <w:szCs w:val="28"/>
        </w:rPr>
        <w:t>11</w:t>
      </w:r>
      <w:r w:rsidR="007D6647">
        <w:fldChar w:fldCharType="end"/>
      </w:r>
      <w:r w:rsidRPr="00AB7437">
        <w:rPr>
          <w:rFonts w:ascii="Times New Roman" w:hAnsi="Times New Roman" w:cs="Times New Roman"/>
          <w:sz w:val="28"/>
          <w:szCs w:val="28"/>
        </w:rPr>
        <w:t xml:space="preserve">, </w:t>
      </w:r>
      <w:r w:rsidR="007D6647">
        <w:fldChar w:fldCharType="begin"/>
      </w:r>
      <w:r w:rsidR="007D6647">
        <w:instrText xml:space="preserve"> REF _Ref421042803 \r \h  \* MERGEFORMAT </w:instrText>
      </w:r>
      <w:r w:rsidR="007D6647">
        <w:fldChar w:fldCharType="separate"/>
      </w:r>
      <w:r w:rsidR="00AF41AA" w:rsidRPr="00AF41AA">
        <w:rPr>
          <w:rFonts w:ascii="Times New Roman" w:hAnsi="Times New Roman" w:cs="Times New Roman"/>
          <w:sz w:val="28"/>
          <w:szCs w:val="28"/>
        </w:rPr>
        <w:t>16</w:t>
      </w:r>
      <w:r w:rsidR="007D6647">
        <w:fldChar w:fldCharType="end"/>
      </w:r>
      <w:r w:rsidRPr="00AB7437">
        <w:rPr>
          <w:rFonts w:ascii="Times New Roman" w:hAnsi="Times New Roman" w:cs="Times New Roman"/>
          <w:sz w:val="28"/>
          <w:szCs w:val="28"/>
        </w:rPr>
        <w:t xml:space="preserve">, </w:t>
      </w:r>
      <w:r w:rsidR="007D6647">
        <w:fldChar w:fldCharType="begin"/>
      </w:r>
      <w:r w:rsidR="007D6647">
        <w:instrText xml:space="preserve"> REF _Ref382850766 \r \h  \* MERGEFORMAT </w:instrText>
      </w:r>
      <w:r w:rsidR="007D6647">
        <w:fldChar w:fldCharType="separate"/>
      </w:r>
      <w:r w:rsidR="00AF41AA" w:rsidRPr="00AF41AA">
        <w:rPr>
          <w:rFonts w:ascii="Times New Roman" w:hAnsi="Times New Roman" w:cs="Times New Roman"/>
          <w:sz w:val="28"/>
          <w:szCs w:val="28"/>
        </w:rPr>
        <w:t>109</w:t>
      </w:r>
      <w:r w:rsidR="007D6647">
        <w:fldChar w:fldCharType="end"/>
      </w:r>
      <w:r w:rsidRPr="00AB7437">
        <w:rPr>
          <w:rFonts w:ascii="Times New Roman" w:hAnsi="Times New Roman" w:cs="Times New Roman"/>
          <w:sz w:val="28"/>
          <w:szCs w:val="28"/>
        </w:rPr>
        <w:t xml:space="preserve">, </w:t>
      </w:r>
      <w:r w:rsidR="007D6647">
        <w:fldChar w:fldCharType="begin"/>
      </w:r>
      <w:r w:rsidR="007D6647">
        <w:instrText xml:space="preserve"> REF _Ref382850771 \r \h  \* MERGEFORMAT </w:instrText>
      </w:r>
      <w:r w:rsidR="007D6647">
        <w:fldChar w:fldCharType="separate"/>
      </w:r>
      <w:r w:rsidR="00AF41AA" w:rsidRPr="00AF41AA">
        <w:rPr>
          <w:rFonts w:ascii="Times New Roman" w:hAnsi="Times New Roman" w:cs="Times New Roman"/>
          <w:sz w:val="28"/>
          <w:szCs w:val="28"/>
        </w:rPr>
        <w:t>252</w:t>
      </w:r>
      <w:r w:rsidR="007D6647">
        <w:fldChar w:fldCharType="end"/>
      </w:r>
      <w:r w:rsidRPr="00AB7437">
        <w:rPr>
          <w:rFonts w:ascii="Times New Roman" w:hAnsi="Times New Roman" w:cs="Times New Roman"/>
          <w:sz w:val="28"/>
          <w:szCs w:val="28"/>
        </w:rPr>
        <w:t xml:space="preserve">]. Согласно определениям согласительной конференции 1992 г.  в Атланте, </w:t>
      </w:r>
      <w:r w:rsidRPr="00AB7437">
        <w:rPr>
          <w:rStyle w:val="a4"/>
          <w:rFonts w:ascii="Times New Roman" w:hAnsi="Times New Roman"/>
          <w:b w:val="0"/>
          <w:sz w:val="28"/>
          <w:szCs w:val="28"/>
          <w:shd w:val="clear" w:color="auto" w:fill="FFFFFF"/>
        </w:rPr>
        <w:t>ложная киста (Acute pseudocyst)</w:t>
      </w:r>
      <w:r w:rsidRPr="00AB7437">
        <w:rPr>
          <w:rStyle w:val="apple-converted-space"/>
          <w:rFonts w:ascii="Times New Roman" w:hAnsi="Times New Roman"/>
          <w:sz w:val="28"/>
          <w:szCs w:val="28"/>
          <w:shd w:val="clear" w:color="auto" w:fill="FFFFFF"/>
        </w:rPr>
        <w:t xml:space="preserve">  является </w:t>
      </w:r>
      <w:r w:rsidRPr="00AB7437">
        <w:rPr>
          <w:rFonts w:ascii="Times New Roman" w:hAnsi="Times New Roman" w:cs="Times New Roman"/>
          <w:sz w:val="28"/>
          <w:szCs w:val="28"/>
          <w:shd w:val="clear" w:color="auto" w:fill="FFFFFF"/>
        </w:rPr>
        <w:t xml:space="preserve"> скоплением панкреатического сока, окруженного стенкой из фиброзной или грануляционной ткани, возникающим после приступа </w:t>
      </w:r>
      <w:r w:rsidR="002F6DD5" w:rsidRPr="00AB7437">
        <w:rPr>
          <w:rFonts w:ascii="Times New Roman" w:hAnsi="Times New Roman" w:cs="Times New Roman"/>
          <w:sz w:val="28"/>
          <w:szCs w:val="28"/>
          <w:shd w:val="clear" w:color="auto" w:fill="FFFFFF"/>
        </w:rPr>
        <w:t>ОП</w:t>
      </w:r>
      <w:r w:rsidRPr="00AB7437">
        <w:rPr>
          <w:rFonts w:ascii="Times New Roman" w:hAnsi="Times New Roman" w:cs="Times New Roman"/>
          <w:sz w:val="28"/>
          <w:szCs w:val="28"/>
          <w:shd w:val="clear" w:color="auto" w:fill="FFFFFF"/>
        </w:rPr>
        <w:t xml:space="preserve"> спустя 4 и более недель от начала заболевания. В большинстве случаев постнекротическая киста носит экстрапанкреатический характер,  развиваясь </w:t>
      </w:r>
      <w:r w:rsidRPr="00AB7437">
        <w:rPr>
          <w:rFonts w:ascii="Times New Roman" w:hAnsi="Times New Roman" w:cs="Times New Roman"/>
          <w:sz w:val="28"/>
          <w:szCs w:val="28"/>
        </w:rPr>
        <w:t>на месте обширных по протяженности и глубине некрозов панкреатической ткани или забрюшинной клетчатки, и редко – с иной локализацией (в средостении</w:t>
      </w:r>
      <w:r w:rsidRPr="00AB7437">
        <w:rPr>
          <w:rFonts w:ascii="Times New Roman" w:hAnsi="Times New Roman" w:cs="Times New Roman"/>
          <w:sz w:val="28"/>
          <w:szCs w:val="28"/>
          <w:shd w:val="clear" w:color="auto" w:fill="FFFFFF"/>
        </w:rPr>
        <w:t xml:space="preserve">, малом тазу </w:t>
      </w:r>
      <w:r w:rsidRPr="00AB7437">
        <w:rPr>
          <w:rFonts w:ascii="Times New Roman" w:hAnsi="Times New Roman" w:cs="Times New Roman"/>
          <w:sz w:val="28"/>
          <w:szCs w:val="28"/>
        </w:rPr>
        <w:t>или печени) [</w:t>
      </w:r>
      <w:r w:rsidR="007D6647">
        <w:fldChar w:fldCharType="begin"/>
      </w:r>
      <w:r w:rsidR="007D6647">
        <w:instrText xml:space="preserve"> REF _Ref382850816 \r \h  \* MERGEFORMAT </w:instrText>
      </w:r>
      <w:r w:rsidR="007D6647">
        <w:fldChar w:fldCharType="separate"/>
      </w:r>
      <w:r w:rsidR="00AF41AA" w:rsidRPr="00AF41AA">
        <w:rPr>
          <w:rFonts w:ascii="Times New Roman" w:hAnsi="Times New Roman" w:cs="Times New Roman"/>
          <w:sz w:val="28"/>
          <w:szCs w:val="28"/>
        </w:rPr>
        <w:t>62</w:t>
      </w:r>
      <w:r w:rsidR="007D6647">
        <w:fldChar w:fldCharType="end"/>
      </w:r>
      <w:r w:rsidRPr="00AB7437">
        <w:rPr>
          <w:rFonts w:ascii="Times New Roman" w:hAnsi="Times New Roman" w:cs="Times New Roman"/>
          <w:sz w:val="28"/>
          <w:szCs w:val="28"/>
        </w:rPr>
        <w:t xml:space="preserve">, </w:t>
      </w:r>
      <w:r w:rsidR="007D6647">
        <w:fldChar w:fldCharType="begin"/>
      </w:r>
      <w:r w:rsidR="007D6647">
        <w:instrText xml:space="preserve"> REF _Ref382850821 \r \h  \* MERGEFORMAT </w:instrText>
      </w:r>
      <w:r w:rsidR="007D6647">
        <w:fldChar w:fldCharType="separate"/>
      </w:r>
      <w:r w:rsidR="00AF41AA" w:rsidRPr="00AF41AA">
        <w:rPr>
          <w:rFonts w:ascii="Times New Roman" w:hAnsi="Times New Roman" w:cs="Times New Roman"/>
          <w:sz w:val="28"/>
          <w:szCs w:val="28"/>
        </w:rPr>
        <w:t>226</w:t>
      </w:r>
      <w:r w:rsidR="007D6647">
        <w:fldChar w:fldCharType="end"/>
      </w:r>
      <w:r w:rsidRPr="00AB7437">
        <w:rPr>
          <w:rFonts w:ascii="Times New Roman" w:hAnsi="Times New Roman" w:cs="Times New Roman"/>
          <w:sz w:val="28"/>
          <w:szCs w:val="28"/>
        </w:rPr>
        <w:t xml:space="preserve">, </w:t>
      </w:r>
      <w:r w:rsidR="007D6647">
        <w:fldChar w:fldCharType="begin"/>
      </w:r>
      <w:r w:rsidR="007D6647">
        <w:instrText xml:space="preserve"> REF _Ref382850826 \r \h  \* MERGEFORMAT </w:instrText>
      </w:r>
      <w:r w:rsidR="007D6647">
        <w:fldChar w:fldCharType="separate"/>
      </w:r>
      <w:r w:rsidR="00AF41AA" w:rsidRPr="00AF41AA">
        <w:rPr>
          <w:rFonts w:ascii="Times New Roman" w:hAnsi="Times New Roman" w:cs="Times New Roman"/>
          <w:sz w:val="28"/>
          <w:szCs w:val="28"/>
        </w:rPr>
        <w:t>189</w:t>
      </w:r>
      <w:r w:rsidR="007D6647">
        <w:fldChar w:fldCharType="end"/>
      </w:r>
      <w:r w:rsidRPr="00AB7437">
        <w:rPr>
          <w:rFonts w:ascii="Times New Roman" w:hAnsi="Times New Roman" w:cs="Times New Roman"/>
          <w:sz w:val="28"/>
          <w:szCs w:val="28"/>
        </w:rPr>
        <w:t xml:space="preserve">]. </w:t>
      </w:r>
    </w:p>
    <w:p w:rsidR="00991415" w:rsidRPr="00AB7437" w:rsidRDefault="00991415" w:rsidP="00AB493B">
      <w:pPr>
        <w:spacing w:before="0" w:beforeAutospacing="0" w:after="0" w:afterAutospacing="0" w:line="360" w:lineRule="auto"/>
        <w:ind w:firstLine="851"/>
        <w:jc w:val="both"/>
        <w:rPr>
          <w:rFonts w:ascii="Times New Roman" w:eastAsia="Times-Roman" w:hAnsi="Times New Roman" w:cs="Times New Roman"/>
          <w:sz w:val="28"/>
          <w:szCs w:val="28"/>
        </w:rPr>
      </w:pPr>
      <w:r w:rsidRPr="00AB7437">
        <w:rPr>
          <w:rFonts w:ascii="Times New Roman" w:eastAsia="Times-Roman" w:hAnsi="Times New Roman" w:cs="Times New Roman"/>
          <w:sz w:val="28"/>
          <w:szCs w:val="28"/>
        </w:rPr>
        <w:t xml:space="preserve">По оценке </w:t>
      </w:r>
      <w:hyperlink r:id="rId17" w:history="1">
        <w:r w:rsidRPr="00AB7437">
          <w:rPr>
            <w:rStyle w:val="a5"/>
            <w:rFonts w:ascii="Times New Roman" w:hAnsi="Times New Roman"/>
            <w:color w:val="auto"/>
            <w:sz w:val="28"/>
            <w:szCs w:val="28"/>
            <w:u w:val="none"/>
            <w:bdr w:val="none" w:sz="0" w:space="0" w:color="auto" w:frame="1"/>
            <w:shd w:val="clear" w:color="auto" w:fill="FFFFFF"/>
          </w:rPr>
          <w:t>Bradley E.L.,</w:t>
        </w:r>
      </w:hyperlink>
      <w:r w:rsidRPr="00AB7437">
        <w:rPr>
          <w:rFonts w:ascii="Times New Roman" w:eastAsia="Times-Roman" w:hAnsi="Times New Roman" w:cs="Times New Roman"/>
          <w:sz w:val="28"/>
          <w:szCs w:val="28"/>
        </w:rPr>
        <w:t xml:space="preserve"> любые формы </w:t>
      </w:r>
      <w:r w:rsidR="002F6DD5" w:rsidRPr="00AB7437">
        <w:rPr>
          <w:rFonts w:ascii="Times New Roman" w:eastAsia="Times-Roman" w:hAnsi="Times New Roman" w:cs="Times New Roman"/>
          <w:sz w:val="28"/>
          <w:szCs w:val="28"/>
        </w:rPr>
        <w:t>ОП</w:t>
      </w:r>
      <w:r w:rsidRPr="00AB7437">
        <w:rPr>
          <w:rFonts w:ascii="Times New Roman" w:eastAsia="Times-Roman" w:hAnsi="Times New Roman" w:cs="Times New Roman"/>
          <w:sz w:val="28"/>
          <w:szCs w:val="28"/>
        </w:rPr>
        <w:t xml:space="preserve"> в 2 – 10% случаев завершаются кистообразованием </w:t>
      </w:r>
      <w:r w:rsidRPr="00F673BC">
        <w:rPr>
          <w:rFonts w:ascii="Times New Roman" w:hAnsi="Times New Roman" w:cs="Times New Roman"/>
          <w:sz w:val="28"/>
          <w:szCs w:val="28"/>
        </w:rPr>
        <w:t>[</w:t>
      </w:r>
      <w:r w:rsidR="007D6647">
        <w:fldChar w:fldCharType="begin"/>
      </w:r>
      <w:r w:rsidR="007D6647">
        <w:instrText xml:space="preserve"> REF _Ref421041434 \r \h  \* MERGEFORMAT </w:instrText>
      </w:r>
      <w:r w:rsidR="007D6647">
        <w:fldChar w:fldCharType="separate"/>
      </w:r>
      <w:r w:rsidR="00AF41AA">
        <w:rPr>
          <w:rFonts w:ascii="Times New Roman" w:hAnsi="Times New Roman" w:cs="Times New Roman"/>
          <w:sz w:val="28"/>
          <w:szCs w:val="28"/>
        </w:rPr>
        <w:t>45</w:t>
      </w:r>
      <w:r w:rsidR="007D6647">
        <w:fldChar w:fldCharType="end"/>
      </w:r>
      <w:r w:rsidRPr="00F673BC">
        <w:rPr>
          <w:rFonts w:ascii="Times New Roman" w:hAnsi="Times New Roman" w:cs="Times New Roman"/>
          <w:sz w:val="28"/>
          <w:szCs w:val="28"/>
        </w:rPr>
        <w:t xml:space="preserve">, </w:t>
      </w:r>
      <w:r w:rsidR="007D6647">
        <w:fldChar w:fldCharType="begin"/>
      </w:r>
      <w:r w:rsidR="007D6647">
        <w:instrText xml:space="preserve"> REF _Ref382850895 \r \h  \* MERGEFORMAT </w:instrText>
      </w:r>
      <w:r w:rsidR="007D6647">
        <w:fldChar w:fldCharType="separate"/>
      </w:r>
      <w:r w:rsidR="00AF41AA">
        <w:rPr>
          <w:rFonts w:ascii="Times New Roman" w:hAnsi="Times New Roman" w:cs="Times New Roman"/>
          <w:sz w:val="28"/>
          <w:szCs w:val="28"/>
        </w:rPr>
        <w:t>80</w:t>
      </w:r>
      <w:r w:rsidR="007D6647">
        <w:fldChar w:fldCharType="end"/>
      </w:r>
      <w:r w:rsidR="00F673BC" w:rsidRPr="00F673BC">
        <w:rPr>
          <w:rFonts w:ascii="Times New Roman" w:hAnsi="Times New Roman" w:cs="Times New Roman"/>
          <w:sz w:val="28"/>
          <w:szCs w:val="28"/>
        </w:rPr>
        <w:t xml:space="preserve">, </w:t>
      </w:r>
      <w:r w:rsidR="007D6647">
        <w:fldChar w:fldCharType="begin"/>
      </w:r>
      <w:r w:rsidR="007D6647">
        <w:instrText xml:space="preserve"> REF _Ref382850890 \r \h  \* MERGEFORMAT </w:instrText>
      </w:r>
      <w:r w:rsidR="007D6647">
        <w:fldChar w:fldCharType="separate"/>
      </w:r>
      <w:r w:rsidR="00AF41AA">
        <w:rPr>
          <w:rFonts w:ascii="Times New Roman" w:hAnsi="Times New Roman" w:cs="Times New Roman"/>
          <w:sz w:val="28"/>
          <w:szCs w:val="28"/>
        </w:rPr>
        <w:t>98</w:t>
      </w:r>
      <w:r w:rsidR="007D6647">
        <w:fldChar w:fldCharType="end"/>
      </w:r>
      <w:r w:rsidRPr="00F673BC">
        <w:rPr>
          <w:rFonts w:ascii="Times New Roman" w:hAnsi="Times New Roman" w:cs="Times New Roman"/>
          <w:sz w:val="28"/>
          <w:szCs w:val="28"/>
        </w:rPr>
        <w:t xml:space="preserve">]. </w:t>
      </w:r>
      <w:r w:rsidRPr="00F673BC">
        <w:rPr>
          <w:rFonts w:ascii="Times New Roman" w:hAnsi="Times New Roman" w:cs="Times New Roman"/>
          <w:sz w:val="28"/>
          <w:szCs w:val="28"/>
          <w:shd w:val="clear" w:color="auto" w:fill="FFFFFF"/>
        </w:rPr>
        <w:t>Как</w:t>
      </w:r>
      <w:r w:rsidRPr="00AB7437">
        <w:rPr>
          <w:rFonts w:ascii="Times New Roman" w:hAnsi="Times New Roman" w:cs="Times New Roman"/>
          <w:sz w:val="28"/>
          <w:szCs w:val="28"/>
          <w:shd w:val="clear" w:color="auto" w:fill="FFFFFF"/>
        </w:rPr>
        <w:t xml:space="preserve"> полагают, основным механизмом ее образования является повреждение </w:t>
      </w:r>
      <w:r w:rsidR="008847B2" w:rsidRPr="00AB7437">
        <w:rPr>
          <w:rFonts w:ascii="Times New Roman" w:hAnsi="Times New Roman" w:cs="Times New Roman"/>
          <w:sz w:val="28"/>
          <w:szCs w:val="28"/>
          <w:shd w:val="clear" w:color="auto" w:fill="FFFFFF"/>
        </w:rPr>
        <w:t>главного панкреатического протока (ГПП)</w:t>
      </w:r>
      <w:r w:rsidRPr="00AB7437">
        <w:rPr>
          <w:rFonts w:ascii="Times New Roman" w:hAnsi="Times New Roman" w:cs="Times New Roman"/>
          <w:sz w:val="28"/>
          <w:szCs w:val="28"/>
          <w:shd w:val="clear" w:color="auto" w:fill="FFFFFF"/>
        </w:rPr>
        <w:t xml:space="preserve"> или разрушение его ветвей с последующим депонированием богатого ферментами секрета внутри воспалительного фокуса</w:t>
      </w:r>
      <w:r w:rsidRPr="00AB7437">
        <w:rPr>
          <w:rFonts w:ascii="Times New Roman" w:hAnsi="Times New Roman" w:cs="Times New Roman"/>
          <w:sz w:val="28"/>
          <w:szCs w:val="28"/>
        </w:rPr>
        <w:t xml:space="preserve"> [</w:t>
      </w:r>
      <w:r w:rsidR="00F739A3">
        <w:rPr>
          <w:rFonts w:ascii="Times New Roman" w:hAnsi="Times New Roman" w:cs="Times New Roman"/>
          <w:sz w:val="28"/>
          <w:szCs w:val="28"/>
        </w:rPr>
        <w:fldChar w:fldCharType="begin"/>
      </w:r>
      <w:r w:rsidR="0023449B">
        <w:rPr>
          <w:rFonts w:ascii="Times New Roman" w:hAnsi="Times New Roman" w:cs="Times New Roman"/>
          <w:sz w:val="28"/>
          <w:szCs w:val="28"/>
        </w:rPr>
        <w:instrText xml:space="preserve"> REF _Ref421596379 \r \h </w:instrText>
      </w:r>
      <w:r w:rsidR="00F739A3">
        <w:rPr>
          <w:rFonts w:ascii="Times New Roman" w:hAnsi="Times New Roman" w:cs="Times New Roman"/>
          <w:sz w:val="28"/>
          <w:szCs w:val="28"/>
        </w:rPr>
      </w:r>
      <w:r w:rsidR="00F739A3">
        <w:rPr>
          <w:rFonts w:ascii="Times New Roman" w:hAnsi="Times New Roman" w:cs="Times New Roman"/>
          <w:sz w:val="28"/>
          <w:szCs w:val="28"/>
        </w:rPr>
        <w:fldChar w:fldCharType="separate"/>
      </w:r>
      <w:r w:rsidR="00AF41AA">
        <w:rPr>
          <w:rFonts w:ascii="Times New Roman" w:hAnsi="Times New Roman" w:cs="Times New Roman"/>
          <w:sz w:val="28"/>
          <w:szCs w:val="28"/>
        </w:rPr>
        <w:t>26</w:t>
      </w:r>
      <w:r w:rsidR="00F739A3">
        <w:rPr>
          <w:rFonts w:ascii="Times New Roman" w:hAnsi="Times New Roman" w:cs="Times New Roman"/>
          <w:sz w:val="28"/>
          <w:szCs w:val="28"/>
        </w:rPr>
        <w:fldChar w:fldCharType="end"/>
      </w:r>
      <w:r w:rsidR="0023449B">
        <w:rPr>
          <w:rFonts w:ascii="Times New Roman" w:hAnsi="Times New Roman" w:cs="Times New Roman"/>
          <w:sz w:val="28"/>
          <w:szCs w:val="28"/>
        </w:rPr>
        <w:t xml:space="preserve">, </w:t>
      </w:r>
      <w:r w:rsidR="007D6647">
        <w:fldChar w:fldCharType="begin"/>
      </w:r>
      <w:r w:rsidR="007D6647">
        <w:instrText xml:space="preserve"> REF _Ref421204530 \r \h  \* MERGEFORMAT </w:instrText>
      </w:r>
      <w:r w:rsidR="007D6647">
        <w:fldChar w:fldCharType="separate"/>
      </w:r>
      <w:r w:rsidR="00AF41AA" w:rsidRPr="00AF41AA">
        <w:rPr>
          <w:rFonts w:ascii="Times New Roman" w:hAnsi="Times New Roman" w:cs="Times New Roman"/>
          <w:sz w:val="28"/>
          <w:szCs w:val="28"/>
        </w:rPr>
        <w:t>31</w:t>
      </w:r>
      <w:r w:rsidR="007D6647">
        <w:fldChar w:fldCharType="end"/>
      </w:r>
      <w:r w:rsidR="00EA3A21" w:rsidRPr="00AB7437">
        <w:rPr>
          <w:rFonts w:ascii="Times New Roman" w:hAnsi="Times New Roman" w:cs="Times New Roman"/>
          <w:sz w:val="28"/>
          <w:szCs w:val="28"/>
        </w:rPr>
        <w:t xml:space="preserve">, </w:t>
      </w:r>
      <w:r w:rsidR="007D6647">
        <w:fldChar w:fldCharType="begin"/>
      </w:r>
      <w:r w:rsidR="007D6647">
        <w:instrText xml:space="preserve"> REF _Ref382850928 \r \h  \* MERGEFORMAT </w:instrText>
      </w:r>
      <w:r w:rsidR="007D6647">
        <w:fldChar w:fldCharType="separate"/>
      </w:r>
      <w:r w:rsidR="00AF41AA" w:rsidRPr="00AF41AA">
        <w:rPr>
          <w:rFonts w:ascii="Times New Roman" w:hAnsi="Times New Roman" w:cs="Times New Roman"/>
          <w:sz w:val="28"/>
          <w:szCs w:val="28"/>
        </w:rPr>
        <w:t>73</w:t>
      </w:r>
      <w:r w:rsidR="007D6647">
        <w:fldChar w:fldCharType="end"/>
      </w:r>
      <w:r w:rsidRPr="00AB7437">
        <w:rPr>
          <w:rFonts w:ascii="Times New Roman" w:hAnsi="Times New Roman" w:cs="Times New Roman"/>
          <w:sz w:val="28"/>
          <w:szCs w:val="28"/>
        </w:rPr>
        <w:t xml:space="preserve">]. </w:t>
      </w:r>
      <w:r w:rsidRPr="00AB7437">
        <w:rPr>
          <w:rFonts w:ascii="Times New Roman" w:hAnsi="Times New Roman" w:cs="Times New Roman"/>
          <w:sz w:val="28"/>
          <w:szCs w:val="28"/>
          <w:shd w:val="clear" w:color="auto" w:fill="FFFFFF"/>
        </w:rPr>
        <w:t>Данная теория подтверждена эндоскопической ретроградной холангиопанкреатографи</w:t>
      </w:r>
      <w:r w:rsidR="008847B2" w:rsidRPr="00AB7437">
        <w:rPr>
          <w:rFonts w:ascii="Times New Roman" w:hAnsi="Times New Roman" w:cs="Times New Roman"/>
          <w:sz w:val="28"/>
          <w:szCs w:val="28"/>
          <w:shd w:val="clear" w:color="auto" w:fill="FFFFFF"/>
        </w:rPr>
        <w:t>ей</w:t>
      </w:r>
      <w:r w:rsidR="0082009A" w:rsidRPr="00AB7437">
        <w:rPr>
          <w:rFonts w:ascii="Times New Roman" w:hAnsi="Times New Roman" w:cs="Times New Roman"/>
          <w:sz w:val="28"/>
          <w:szCs w:val="28"/>
          <w:shd w:val="clear" w:color="auto" w:fill="FFFFFF"/>
        </w:rPr>
        <w:t xml:space="preserve"> (РХПГ)</w:t>
      </w:r>
      <w:r w:rsidR="008847B2" w:rsidRPr="00AB7437">
        <w:rPr>
          <w:rFonts w:ascii="Times New Roman" w:hAnsi="Times New Roman" w:cs="Times New Roman"/>
          <w:sz w:val="28"/>
          <w:szCs w:val="28"/>
          <w:shd w:val="clear" w:color="auto" w:fill="FFFFFF"/>
        </w:rPr>
        <w:t xml:space="preserve">, демонстрирующей связь между ГПП </w:t>
      </w:r>
      <w:r w:rsidRPr="00AB7437">
        <w:rPr>
          <w:rFonts w:ascii="Times New Roman" w:hAnsi="Times New Roman" w:cs="Times New Roman"/>
          <w:sz w:val="28"/>
          <w:szCs w:val="28"/>
          <w:shd w:val="clear" w:color="auto" w:fill="FFFFFF"/>
        </w:rPr>
        <w:t xml:space="preserve">и псевдокистой в  80% случаев </w:t>
      </w:r>
      <w:r w:rsidRPr="00AB7437">
        <w:rPr>
          <w:rFonts w:ascii="Times New Roman" w:hAnsi="Times New Roman" w:cs="Times New Roman"/>
          <w:sz w:val="28"/>
          <w:szCs w:val="28"/>
        </w:rPr>
        <w:t>[</w:t>
      </w:r>
      <w:r w:rsidR="007D6647">
        <w:fldChar w:fldCharType="begin"/>
      </w:r>
      <w:r w:rsidR="007D6647">
        <w:instrText xml:space="preserve"> REF _Ref382850951 \r \h  \* MERGEFORMAT </w:instrText>
      </w:r>
      <w:r w:rsidR="007D6647">
        <w:fldChar w:fldCharType="separate"/>
      </w:r>
      <w:r w:rsidR="00AF41AA" w:rsidRPr="00AF41AA">
        <w:rPr>
          <w:rFonts w:ascii="Times New Roman" w:hAnsi="Times New Roman" w:cs="Times New Roman"/>
          <w:sz w:val="28"/>
          <w:szCs w:val="28"/>
        </w:rPr>
        <w:t>87</w:t>
      </w:r>
      <w:r w:rsidR="007D6647">
        <w:fldChar w:fldCharType="end"/>
      </w:r>
      <w:r w:rsidRPr="00AB7437">
        <w:rPr>
          <w:rFonts w:ascii="Times New Roman" w:hAnsi="Times New Roman" w:cs="Times New Roman"/>
          <w:sz w:val="28"/>
          <w:szCs w:val="28"/>
        </w:rPr>
        <w:t>].</w:t>
      </w:r>
    </w:p>
    <w:p w:rsidR="00991415" w:rsidRPr="00AB7437" w:rsidRDefault="00991415" w:rsidP="00AB493B">
      <w:pPr>
        <w:spacing w:before="0" w:beforeAutospacing="0" w:after="0" w:afterAutospacing="0" w:line="360" w:lineRule="auto"/>
        <w:ind w:firstLine="851"/>
        <w:jc w:val="both"/>
        <w:rPr>
          <w:rFonts w:ascii="Times New Roman" w:hAnsi="Times New Roman" w:cs="Times New Roman"/>
          <w:sz w:val="28"/>
          <w:szCs w:val="28"/>
        </w:rPr>
      </w:pPr>
      <w:r w:rsidRPr="00AB7437">
        <w:rPr>
          <w:rFonts w:ascii="Times New Roman" w:eastAsia="Times-Roman" w:hAnsi="Times New Roman" w:cs="Times New Roman"/>
          <w:sz w:val="28"/>
          <w:szCs w:val="28"/>
        </w:rPr>
        <w:t xml:space="preserve">Посттравматический панкреатит, составляющий 3–13% среди других форм панкреатита, также сопровождается  возникновением </w:t>
      </w:r>
      <w:r w:rsidR="00076D43">
        <w:rPr>
          <w:rFonts w:ascii="Times New Roman" w:eastAsia="Times-Roman" w:hAnsi="Times New Roman" w:cs="Times New Roman"/>
          <w:sz w:val="28"/>
          <w:szCs w:val="28"/>
        </w:rPr>
        <w:t>ПК</w:t>
      </w:r>
      <w:r w:rsidRPr="00AB7437">
        <w:rPr>
          <w:rFonts w:ascii="Times New Roman" w:eastAsia="Times-Roman" w:hAnsi="Times New Roman" w:cs="Times New Roman"/>
          <w:sz w:val="28"/>
          <w:szCs w:val="28"/>
        </w:rPr>
        <w:t xml:space="preserve"> </w:t>
      </w:r>
      <w:r w:rsidRPr="00F673BC">
        <w:rPr>
          <w:rFonts w:ascii="Times New Roman" w:hAnsi="Times New Roman" w:cs="Times New Roman"/>
          <w:sz w:val="28"/>
          <w:szCs w:val="28"/>
        </w:rPr>
        <w:t>[</w:t>
      </w:r>
      <w:r w:rsidR="007D6647">
        <w:fldChar w:fldCharType="begin"/>
      </w:r>
      <w:r w:rsidR="007D6647">
        <w:instrText xml:space="preserve"> REF _Ref413141863 \r \h  \* MERGEFORMAT </w:instrText>
      </w:r>
      <w:r w:rsidR="007D6647">
        <w:fldChar w:fldCharType="separate"/>
      </w:r>
      <w:r w:rsidR="00AF41AA">
        <w:rPr>
          <w:rFonts w:ascii="Times New Roman" w:hAnsi="Times New Roman" w:cs="Times New Roman"/>
          <w:sz w:val="28"/>
          <w:szCs w:val="28"/>
        </w:rPr>
        <w:t>15</w:t>
      </w:r>
      <w:r w:rsidR="007D6647">
        <w:fldChar w:fldCharType="end"/>
      </w:r>
      <w:r w:rsidR="00F673BC" w:rsidRPr="00F673BC">
        <w:rPr>
          <w:rFonts w:ascii="Times New Roman" w:hAnsi="Times New Roman" w:cs="Times New Roman"/>
          <w:sz w:val="28"/>
          <w:szCs w:val="28"/>
        </w:rPr>
        <w:t xml:space="preserve">, </w:t>
      </w:r>
      <w:r w:rsidR="007D6647">
        <w:fldChar w:fldCharType="begin"/>
      </w:r>
      <w:r w:rsidR="007D6647">
        <w:instrText xml:space="preserve"> REF _Ref413141419 \r \h  \* MERGEFORMAT </w:instrText>
      </w:r>
      <w:r w:rsidR="007D6647">
        <w:fldChar w:fldCharType="separate"/>
      </w:r>
      <w:r w:rsidR="00AF41AA">
        <w:rPr>
          <w:rFonts w:ascii="Times New Roman" w:hAnsi="Times New Roman" w:cs="Times New Roman"/>
          <w:sz w:val="28"/>
          <w:szCs w:val="28"/>
        </w:rPr>
        <w:t>51</w:t>
      </w:r>
      <w:r w:rsidR="007D6647">
        <w:fldChar w:fldCharType="end"/>
      </w:r>
      <w:r w:rsidR="00F673BC" w:rsidRPr="00F673BC">
        <w:rPr>
          <w:rFonts w:ascii="Times New Roman" w:hAnsi="Times New Roman" w:cs="Times New Roman"/>
          <w:sz w:val="28"/>
          <w:szCs w:val="28"/>
        </w:rPr>
        <w:t>,</w:t>
      </w:r>
      <w:r w:rsidR="0023449B" w:rsidRPr="0023449B">
        <w:rPr>
          <w:rFonts w:ascii="Times New Roman" w:hAnsi="Times New Roman" w:cs="Times New Roman"/>
          <w:sz w:val="28"/>
          <w:szCs w:val="28"/>
        </w:rPr>
        <w:t xml:space="preserve"> </w:t>
      </w:r>
      <w:r w:rsidR="00F739A3">
        <w:rPr>
          <w:rFonts w:ascii="Times New Roman" w:hAnsi="Times New Roman" w:cs="Times New Roman"/>
          <w:sz w:val="28"/>
          <w:szCs w:val="28"/>
        </w:rPr>
        <w:fldChar w:fldCharType="begin"/>
      </w:r>
      <w:r w:rsidR="0023449B">
        <w:rPr>
          <w:rFonts w:ascii="Times New Roman" w:hAnsi="Times New Roman" w:cs="Times New Roman"/>
          <w:sz w:val="28"/>
          <w:szCs w:val="28"/>
        </w:rPr>
        <w:instrText xml:space="preserve"> REF _Ref421596401 \r \h </w:instrText>
      </w:r>
      <w:r w:rsidR="00F739A3">
        <w:rPr>
          <w:rFonts w:ascii="Times New Roman" w:hAnsi="Times New Roman" w:cs="Times New Roman"/>
          <w:sz w:val="28"/>
          <w:szCs w:val="28"/>
        </w:rPr>
      </w:r>
      <w:r w:rsidR="00F739A3">
        <w:rPr>
          <w:rFonts w:ascii="Times New Roman" w:hAnsi="Times New Roman" w:cs="Times New Roman"/>
          <w:sz w:val="28"/>
          <w:szCs w:val="28"/>
        </w:rPr>
        <w:fldChar w:fldCharType="separate"/>
      </w:r>
      <w:r w:rsidR="00AF41AA">
        <w:rPr>
          <w:rFonts w:ascii="Times New Roman" w:hAnsi="Times New Roman" w:cs="Times New Roman"/>
          <w:sz w:val="28"/>
          <w:szCs w:val="28"/>
        </w:rPr>
        <w:t>53</w:t>
      </w:r>
      <w:r w:rsidR="00F739A3">
        <w:rPr>
          <w:rFonts w:ascii="Times New Roman" w:hAnsi="Times New Roman" w:cs="Times New Roman"/>
          <w:sz w:val="28"/>
          <w:szCs w:val="28"/>
        </w:rPr>
        <w:fldChar w:fldCharType="end"/>
      </w:r>
      <w:r w:rsidR="0023449B">
        <w:rPr>
          <w:rFonts w:ascii="Times New Roman" w:hAnsi="Times New Roman" w:cs="Times New Roman"/>
          <w:sz w:val="28"/>
          <w:szCs w:val="28"/>
        </w:rPr>
        <w:t>,</w:t>
      </w:r>
      <w:r w:rsidR="00F673BC" w:rsidRPr="00F673BC">
        <w:rPr>
          <w:rFonts w:ascii="Times New Roman" w:hAnsi="Times New Roman" w:cs="Times New Roman"/>
          <w:sz w:val="28"/>
          <w:szCs w:val="28"/>
        </w:rPr>
        <w:t xml:space="preserve"> </w:t>
      </w:r>
      <w:r w:rsidR="007D6647">
        <w:fldChar w:fldCharType="begin"/>
      </w:r>
      <w:r w:rsidR="007D6647">
        <w:instrText xml:space="preserve"> REF _Ref418791828 \r \h  \* MERGEFORMAT </w:instrText>
      </w:r>
      <w:r w:rsidR="007D6647">
        <w:fldChar w:fldCharType="separate"/>
      </w:r>
      <w:r w:rsidR="00AF41AA">
        <w:rPr>
          <w:rFonts w:ascii="Times New Roman" w:hAnsi="Times New Roman" w:cs="Times New Roman"/>
          <w:sz w:val="28"/>
          <w:szCs w:val="28"/>
        </w:rPr>
        <w:t>71</w:t>
      </w:r>
      <w:r w:rsidR="007D6647">
        <w:fldChar w:fldCharType="end"/>
      </w:r>
      <w:r w:rsidRPr="00F673BC">
        <w:rPr>
          <w:rFonts w:ascii="Times New Roman" w:hAnsi="Times New Roman" w:cs="Times New Roman"/>
          <w:sz w:val="28"/>
          <w:szCs w:val="28"/>
        </w:rPr>
        <w:t>,</w:t>
      </w:r>
      <w:r w:rsidR="00F673BC" w:rsidRPr="00F673BC">
        <w:rPr>
          <w:rFonts w:ascii="Times New Roman" w:hAnsi="Times New Roman" w:cs="Times New Roman"/>
          <w:sz w:val="28"/>
          <w:szCs w:val="28"/>
        </w:rPr>
        <w:t xml:space="preserve"> </w:t>
      </w:r>
      <w:r w:rsidR="007D6647">
        <w:fldChar w:fldCharType="begin"/>
      </w:r>
      <w:r w:rsidR="007D6647">
        <w:instrText xml:space="preserve"> REF _Ref382851097 \r \h  \* MERGEFORMAT </w:instrText>
      </w:r>
      <w:r w:rsidR="007D6647">
        <w:fldChar w:fldCharType="separate"/>
      </w:r>
      <w:r w:rsidR="00AF41AA">
        <w:rPr>
          <w:rFonts w:ascii="Times New Roman" w:hAnsi="Times New Roman" w:cs="Times New Roman"/>
          <w:sz w:val="28"/>
          <w:szCs w:val="28"/>
        </w:rPr>
        <w:t>97</w:t>
      </w:r>
      <w:r w:rsidR="007D6647">
        <w:fldChar w:fldCharType="end"/>
      </w:r>
      <w:r w:rsidR="00F673BC" w:rsidRPr="00F673BC">
        <w:rPr>
          <w:rFonts w:ascii="Times New Roman" w:hAnsi="Times New Roman" w:cs="Times New Roman"/>
          <w:sz w:val="28"/>
          <w:szCs w:val="28"/>
        </w:rPr>
        <w:t xml:space="preserve">, </w:t>
      </w:r>
      <w:r w:rsidRPr="00F673BC">
        <w:rPr>
          <w:rFonts w:ascii="Times New Roman" w:hAnsi="Times New Roman" w:cs="Times New Roman"/>
          <w:sz w:val="28"/>
          <w:szCs w:val="28"/>
        </w:rPr>
        <w:t xml:space="preserve"> </w:t>
      </w:r>
      <w:r w:rsidR="007D6647">
        <w:fldChar w:fldCharType="begin"/>
      </w:r>
      <w:r w:rsidR="007D6647">
        <w:instrText xml:space="preserve"> REF _Ref382851062 \r \h  \* MERGEFORMAT </w:instrText>
      </w:r>
      <w:r w:rsidR="007D6647">
        <w:fldChar w:fldCharType="separate"/>
      </w:r>
      <w:r w:rsidR="00AF41AA">
        <w:rPr>
          <w:rFonts w:ascii="Times New Roman" w:hAnsi="Times New Roman" w:cs="Times New Roman"/>
          <w:sz w:val="28"/>
          <w:szCs w:val="28"/>
        </w:rPr>
        <w:t>113</w:t>
      </w:r>
      <w:r w:rsidR="007D6647">
        <w:fldChar w:fldCharType="end"/>
      </w:r>
      <w:r w:rsidR="00F673BC" w:rsidRPr="00F673BC">
        <w:rPr>
          <w:rFonts w:ascii="Times New Roman" w:hAnsi="Times New Roman" w:cs="Times New Roman"/>
          <w:sz w:val="28"/>
          <w:szCs w:val="28"/>
        </w:rPr>
        <w:t xml:space="preserve">, </w:t>
      </w:r>
      <w:r w:rsidR="007D6647">
        <w:fldChar w:fldCharType="begin"/>
      </w:r>
      <w:r w:rsidR="007D6647">
        <w:instrText xml:space="preserve"> REF _Ref3</w:instrText>
      </w:r>
      <w:r w:rsidR="007D6647">
        <w:instrText xml:space="preserve">82851046 \r \h  \* MERGEFORMAT </w:instrText>
      </w:r>
      <w:r w:rsidR="007D6647">
        <w:fldChar w:fldCharType="separate"/>
      </w:r>
      <w:r w:rsidR="00AF41AA">
        <w:rPr>
          <w:rFonts w:ascii="Times New Roman" w:hAnsi="Times New Roman" w:cs="Times New Roman"/>
          <w:sz w:val="28"/>
          <w:szCs w:val="28"/>
        </w:rPr>
        <w:t>119</w:t>
      </w:r>
      <w:r w:rsidR="007D6647">
        <w:fldChar w:fldCharType="end"/>
      </w:r>
      <w:r w:rsidRPr="00F673BC">
        <w:rPr>
          <w:rFonts w:ascii="Times New Roman" w:hAnsi="Times New Roman" w:cs="Times New Roman"/>
          <w:sz w:val="28"/>
          <w:szCs w:val="28"/>
        </w:rPr>
        <w:t xml:space="preserve">, </w:t>
      </w:r>
      <w:r w:rsidR="007D6647">
        <w:fldChar w:fldCharType="begin"/>
      </w:r>
      <w:r w:rsidR="007D6647">
        <w:instrText xml:space="preserve"> REF _Ref382851052 \r \h  \* MERGEFORMAT </w:instrText>
      </w:r>
      <w:r w:rsidR="007D6647">
        <w:fldChar w:fldCharType="separate"/>
      </w:r>
      <w:r w:rsidR="00AF41AA">
        <w:rPr>
          <w:rFonts w:ascii="Times New Roman" w:hAnsi="Times New Roman" w:cs="Times New Roman"/>
          <w:sz w:val="28"/>
          <w:szCs w:val="28"/>
        </w:rPr>
        <w:t>173</w:t>
      </w:r>
      <w:r w:rsidR="007D6647">
        <w:fldChar w:fldCharType="end"/>
      </w:r>
      <w:r w:rsidRPr="00F673BC">
        <w:rPr>
          <w:rFonts w:ascii="Times New Roman" w:hAnsi="Times New Roman" w:cs="Times New Roman"/>
          <w:sz w:val="28"/>
          <w:szCs w:val="28"/>
        </w:rPr>
        <w:t xml:space="preserve">, </w:t>
      </w:r>
      <w:r w:rsidR="00F673BC" w:rsidRPr="00F673BC">
        <w:rPr>
          <w:rFonts w:ascii="Times New Roman" w:hAnsi="Times New Roman" w:cs="Times New Roman"/>
          <w:sz w:val="28"/>
          <w:szCs w:val="28"/>
        </w:rPr>
        <w:t xml:space="preserve"> </w:t>
      </w:r>
      <w:r w:rsidR="007D6647">
        <w:fldChar w:fldCharType="begin"/>
      </w:r>
      <w:r w:rsidR="007D6647">
        <w:instrText xml:space="preserve"> REF _Ref382851066 \r \h  \* MERGEFORMAT </w:instrText>
      </w:r>
      <w:r w:rsidR="007D6647">
        <w:fldChar w:fldCharType="separate"/>
      </w:r>
      <w:r w:rsidR="00AF41AA">
        <w:rPr>
          <w:rFonts w:ascii="Times New Roman" w:hAnsi="Times New Roman" w:cs="Times New Roman"/>
          <w:sz w:val="28"/>
          <w:szCs w:val="28"/>
        </w:rPr>
        <w:t>247</w:t>
      </w:r>
      <w:r w:rsidR="007D6647">
        <w:fldChar w:fldCharType="end"/>
      </w:r>
      <w:r w:rsidR="00F673BC" w:rsidRPr="00F673BC">
        <w:rPr>
          <w:rFonts w:ascii="Times New Roman" w:hAnsi="Times New Roman" w:cs="Times New Roman"/>
          <w:sz w:val="28"/>
          <w:szCs w:val="28"/>
        </w:rPr>
        <w:t xml:space="preserve">, </w:t>
      </w:r>
      <w:r w:rsidR="007D6647">
        <w:fldChar w:fldCharType="begin"/>
      </w:r>
      <w:r w:rsidR="007D6647">
        <w:instrText xml:space="preserve"> REF _Ref382851057 \r \h  \* MERGEFORMAT </w:instrText>
      </w:r>
      <w:r w:rsidR="007D6647">
        <w:fldChar w:fldCharType="separate"/>
      </w:r>
      <w:r w:rsidR="00AF41AA">
        <w:rPr>
          <w:rFonts w:ascii="Times New Roman" w:hAnsi="Times New Roman" w:cs="Times New Roman"/>
          <w:sz w:val="28"/>
          <w:szCs w:val="28"/>
        </w:rPr>
        <w:t>256</w:t>
      </w:r>
      <w:r w:rsidR="007D6647">
        <w:fldChar w:fldCharType="end"/>
      </w:r>
      <w:r w:rsidRPr="00F673BC">
        <w:rPr>
          <w:rFonts w:ascii="Times New Roman" w:hAnsi="Times New Roman" w:cs="Times New Roman"/>
          <w:sz w:val="28"/>
          <w:szCs w:val="28"/>
        </w:rPr>
        <w:t>].</w:t>
      </w:r>
      <w:r w:rsidR="008A3871" w:rsidRPr="00F673BC">
        <w:rPr>
          <w:rFonts w:ascii="Times New Roman" w:hAnsi="Times New Roman" w:cs="Times New Roman"/>
          <w:sz w:val="28"/>
          <w:szCs w:val="28"/>
        </w:rPr>
        <w:t xml:space="preserve"> </w:t>
      </w:r>
      <w:r w:rsidR="008A3871" w:rsidRPr="00AB7437">
        <w:rPr>
          <w:rFonts w:ascii="Times New Roman" w:hAnsi="Times New Roman" w:cs="Times New Roman"/>
          <w:sz w:val="28"/>
          <w:szCs w:val="28"/>
        </w:rPr>
        <w:t xml:space="preserve">Описанные другие причины кистообразования: </w:t>
      </w:r>
      <w:r w:rsidR="008A3871" w:rsidRPr="00AB7437">
        <w:rPr>
          <w:rFonts w:ascii="Times New Roman" w:hAnsi="Times New Roman" w:cs="Times New Roman"/>
          <w:sz w:val="28"/>
          <w:szCs w:val="28"/>
          <w:shd w:val="clear" w:color="auto" w:fill="FFFFFF"/>
        </w:rPr>
        <w:t>волчанка</w:t>
      </w:r>
      <w:r w:rsidR="008A3871" w:rsidRPr="00AB7437">
        <w:rPr>
          <w:rFonts w:ascii="Times New Roman" w:hAnsi="Times New Roman" w:cs="Times New Roman"/>
          <w:sz w:val="28"/>
          <w:szCs w:val="28"/>
        </w:rPr>
        <w:t xml:space="preserve">, </w:t>
      </w:r>
      <w:r w:rsidR="008A3871" w:rsidRPr="00AB7437">
        <w:rPr>
          <w:rFonts w:ascii="Times New Roman" w:hAnsi="Times New Roman" w:cs="Times New Roman"/>
          <w:sz w:val="28"/>
          <w:szCs w:val="28"/>
          <w:shd w:val="clear" w:color="auto" w:fill="FFFFFF"/>
        </w:rPr>
        <w:t xml:space="preserve">химиотерапия </w:t>
      </w:r>
      <w:r w:rsidR="008A3871" w:rsidRPr="00AB7437">
        <w:rPr>
          <w:rFonts w:ascii="Times New Roman" w:hAnsi="Times New Roman" w:cs="Times New Roman"/>
          <w:sz w:val="28"/>
          <w:szCs w:val="28"/>
        </w:rPr>
        <w:t>[</w:t>
      </w:r>
      <w:r w:rsidR="007D6647">
        <w:fldChar w:fldCharType="begin"/>
      </w:r>
      <w:r w:rsidR="007D6647">
        <w:instrText xml:space="preserve"> REF _Ref382851192 \r \h  \* MERGEFORMAT </w:instrText>
      </w:r>
      <w:r w:rsidR="007D6647">
        <w:fldChar w:fldCharType="separate"/>
      </w:r>
      <w:r w:rsidR="00AF41AA" w:rsidRPr="00AF41AA">
        <w:rPr>
          <w:rFonts w:ascii="Times New Roman" w:hAnsi="Times New Roman" w:cs="Times New Roman"/>
          <w:sz w:val="28"/>
          <w:szCs w:val="28"/>
        </w:rPr>
        <w:t>77</w:t>
      </w:r>
      <w:r w:rsidR="007D6647">
        <w:fldChar w:fldCharType="end"/>
      </w:r>
      <w:r w:rsidR="008A3871" w:rsidRPr="00AB7437">
        <w:rPr>
          <w:rFonts w:ascii="Times New Roman" w:hAnsi="Times New Roman" w:cs="Times New Roman"/>
          <w:sz w:val="28"/>
          <w:szCs w:val="28"/>
        </w:rPr>
        <w:t xml:space="preserve">, </w:t>
      </w:r>
      <w:r w:rsidR="007D6647">
        <w:fldChar w:fldCharType="begin"/>
      </w:r>
      <w:r w:rsidR="007D6647">
        <w:instrText xml:space="preserve"> REF _Ref382851205 \r \h  \* MERGEFO</w:instrText>
      </w:r>
      <w:r w:rsidR="007D6647">
        <w:instrText xml:space="preserve">RMAT </w:instrText>
      </w:r>
      <w:r w:rsidR="007D6647">
        <w:fldChar w:fldCharType="separate"/>
      </w:r>
      <w:r w:rsidR="00AF41AA" w:rsidRPr="00AF41AA">
        <w:rPr>
          <w:rFonts w:ascii="Times New Roman" w:hAnsi="Times New Roman" w:cs="Times New Roman"/>
          <w:sz w:val="28"/>
          <w:szCs w:val="28"/>
        </w:rPr>
        <w:t>162</w:t>
      </w:r>
      <w:r w:rsidR="007D6647">
        <w:fldChar w:fldCharType="end"/>
      </w:r>
      <w:r w:rsidR="00F673BC" w:rsidRPr="00AB7437">
        <w:rPr>
          <w:rFonts w:ascii="Times New Roman" w:hAnsi="Times New Roman" w:cs="Times New Roman"/>
          <w:sz w:val="28"/>
          <w:szCs w:val="28"/>
        </w:rPr>
        <w:t>,</w:t>
      </w:r>
      <w:r w:rsidR="007D6647">
        <w:fldChar w:fldCharType="begin"/>
      </w:r>
      <w:r w:rsidR="007D6647">
        <w:instrText xml:space="preserve"> REF _Ref382851198 \r \h  \* MERGEFORMAT </w:instrText>
      </w:r>
      <w:r w:rsidR="007D6647">
        <w:fldChar w:fldCharType="separate"/>
      </w:r>
      <w:r w:rsidR="00AF41AA" w:rsidRPr="00AF41AA">
        <w:rPr>
          <w:rFonts w:ascii="Times New Roman" w:hAnsi="Times New Roman" w:cs="Times New Roman"/>
          <w:sz w:val="28"/>
          <w:szCs w:val="28"/>
        </w:rPr>
        <w:t>196</w:t>
      </w:r>
      <w:r w:rsidR="007D6647">
        <w:fldChar w:fldCharType="end"/>
      </w:r>
      <w:r w:rsidR="008A3871" w:rsidRPr="00AB7437">
        <w:rPr>
          <w:rFonts w:ascii="Times New Roman" w:hAnsi="Times New Roman" w:cs="Times New Roman"/>
          <w:sz w:val="28"/>
          <w:szCs w:val="28"/>
        </w:rPr>
        <w:t xml:space="preserve">, </w:t>
      </w:r>
      <w:r w:rsidR="007D6647">
        <w:fldChar w:fldCharType="begin"/>
      </w:r>
      <w:r w:rsidR="007D6647">
        <w:instrText xml:space="preserve"> REF _Ref382851210 \r \h  \* MERGEFORMAT </w:instrText>
      </w:r>
      <w:r w:rsidR="007D6647">
        <w:fldChar w:fldCharType="separate"/>
      </w:r>
      <w:r w:rsidR="00AF41AA" w:rsidRPr="00AF41AA">
        <w:rPr>
          <w:rFonts w:ascii="Times New Roman" w:hAnsi="Times New Roman" w:cs="Times New Roman"/>
          <w:sz w:val="28"/>
          <w:szCs w:val="28"/>
        </w:rPr>
        <w:t>309</w:t>
      </w:r>
      <w:r w:rsidR="007D6647">
        <w:fldChar w:fldCharType="end"/>
      </w:r>
      <w:r w:rsidR="008A3871" w:rsidRPr="00AB7437">
        <w:rPr>
          <w:rFonts w:ascii="Times New Roman" w:hAnsi="Times New Roman" w:cs="Times New Roman"/>
          <w:sz w:val="28"/>
          <w:szCs w:val="28"/>
        </w:rPr>
        <w:t xml:space="preserve">, </w:t>
      </w:r>
      <w:r w:rsidR="007D6647">
        <w:fldChar w:fldCharType="begin"/>
      </w:r>
      <w:r w:rsidR="007D6647">
        <w:instrText xml:space="preserve"> REF _Ref382851216 \r \h  \* MERGEFORMAT </w:instrText>
      </w:r>
      <w:r w:rsidR="007D6647">
        <w:fldChar w:fldCharType="separate"/>
      </w:r>
      <w:r w:rsidR="00AF41AA" w:rsidRPr="00AF41AA">
        <w:rPr>
          <w:rFonts w:ascii="Times New Roman" w:hAnsi="Times New Roman" w:cs="Times New Roman"/>
          <w:sz w:val="28"/>
          <w:szCs w:val="28"/>
        </w:rPr>
        <w:t>304</w:t>
      </w:r>
      <w:r w:rsidR="007D6647">
        <w:fldChar w:fldCharType="end"/>
      </w:r>
      <w:r w:rsidR="008A3871" w:rsidRPr="00AB7437">
        <w:rPr>
          <w:rFonts w:ascii="Times New Roman" w:hAnsi="Times New Roman" w:cs="Times New Roman"/>
          <w:sz w:val="28"/>
          <w:szCs w:val="28"/>
        </w:rPr>
        <w:t>].</w:t>
      </w:r>
    </w:p>
    <w:p w:rsidR="00DC0734" w:rsidRPr="00AB7437" w:rsidRDefault="00991415" w:rsidP="00DC0734">
      <w:pPr>
        <w:spacing w:before="0" w:beforeAutospacing="0" w:after="0" w:afterAutospacing="0" w:line="360" w:lineRule="auto"/>
        <w:ind w:firstLine="851"/>
        <w:jc w:val="both"/>
        <w:rPr>
          <w:rFonts w:ascii="Times New Roman" w:hAnsi="Times New Roman" w:cs="Times New Roman"/>
          <w:sz w:val="28"/>
          <w:szCs w:val="28"/>
        </w:rPr>
      </w:pPr>
      <w:r w:rsidRPr="00AB7437">
        <w:rPr>
          <w:rFonts w:ascii="Times New Roman" w:hAnsi="Times New Roman" w:cs="Times New Roman"/>
          <w:sz w:val="28"/>
          <w:szCs w:val="28"/>
        </w:rPr>
        <w:t>Хронический панкреатит</w:t>
      </w:r>
      <w:r w:rsidR="002F6DD5" w:rsidRPr="00AB7437">
        <w:rPr>
          <w:rFonts w:ascii="Times New Roman" w:hAnsi="Times New Roman" w:cs="Times New Roman"/>
          <w:sz w:val="28"/>
          <w:szCs w:val="28"/>
        </w:rPr>
        <w:t xml:space="preserve"> (ХП)</w:t>
      </w:r>
      <w:r w:rsidRPr="00AB7437">
        <w:rPr>
          <w:rFonts w:ascii="Times New Roman" w:hAnsi="Times New Roman" w:cs="Times New Roman"/>
          <w:sz w:val="28"/>
          <w:szCs w:val="28"/>
        </w:rPr>
        <w:t>, имеющий в мире заболеваемость 3-4 случая на 100 тыс. населения в год</w:t>
      </w:r>
      <w:r w:rsidR="007D3F41" w:rsidRPr="00AB7437">
        <w:rPr>
          <w:rFonts w:ascii="Times New Roman" w:hAnsi="Times New Roman" w:cs="Times New Roman"/>
          <w:sz w:val="28"/>
          <w:szCs w:val="28"/>
        </w:rPr>
        <w:t xml:space="preserve"> </w:t>
      </w:r>
      <w:r w:rsidRPr="00AB7437">
        <w:rPr>
          <w:rFonts w:ascii="Times New Roman" w:hAnsi="Times New Roman" w:cs="Times New Roman"/>
          <w:sz w:val="28"/>
          <w:szCs w:val="28"/>
        </w:rPr>
        <w:t>осложняется образованием ло</w:t>
      </w:r>
      <w:r w:rsidR="007D3F41" w:rsidRPr="00AB7437">
        <w:rPr>
          <w:rFonts w:ascii="Times New Roman" w:hAnsi="Times New Roman" w:cs="Times New Roman"/>
          <w:sz w:val="28"/>
          <w:szCs w:val="28"/>
        </w:rPr>
        <w:t xml:space="preserve">жных кист в 16-40% наблюдений </w:t>
      </w:r>
      <w:r w:rsidRPr="00AB7437">
        <w:rPr>
          <w:rFonts w:ascii="Times New Roman" w:hAnsi="Times New Roman" w:cs="Times New Roman"/>
          <w:sz w:val="28"/>
          <w:szCs w:val="28"/>
        </w:rPr>
        <w:t>[</w:t>
      </w:r>
      <w:r w:rsidR="007D6647">
        <w:fldChar w:fldCharType="begin"/>
      </w:r>
      <w:r w:rsidR="007D6647">
        <w:instrText xml:space="preserve"> REF _Ref413142976 \r \h  \* MERGEFORMAT </w:instrText>
      </w:r>
      <w:r w:rsidR="007D6647">
        <w:fldChar w:fldCharType="separate"/>
      </w:r>
      <w:r w:rsidR="00AF41AA" w:rsidRPr="00AF41AA">
        <w:rPr>
          <w:rFonts w:ascii="Times New Roman" w:hAnsi="Times New Roman" w:cs="Times New Roman"/>
          <w:sz w:val="28"/>
          <w:szCs w:val="28"/>
        </w:rPr>
        <w:t>35</w:t>
      </w:r>
      <w:r w:rsidR="007D6647">
        <w:fldChar w:fldCharType="end"/>
      </w:r>
      <w:r w:rsidRPr="00AB7437">
        <w:rPr>
          <w:rFonts w:ascii="Times New Roman" w:hAnsi="Times New Roman" w:cs="Times New Roman"/>
          <w:sz w:val="28"/>
          <w:szCs w:val="28"/>
        </w:rPr>
        <w:t xml:space="preserve">, </w:t>
      </w:r>
      <w:r w:rsidR="007D6647">
        <w:fldChar w:fldCharType="begin"/>
      </w:r>
      <w:r w:rsidR="007D6647">
        <w:instrText xml:space="preserve"> REF _Ref413142978 \r \h  \* MERGEFORMAT </w:instrText>
      </w:r>
      <w:r w:rsidR="007D6647">
        <w:fldChar w:fldCharType="separate"/>
      </w:r>
      <w:r w:rsidR="00AF41AA" w:rsidRPr="00AF41AA">
        <w:rPr>
          <w:rFonts w:ascii="Times New Roman" w:hAnsi="Times New Roman" w:cs="Times New Roman"/>
          <w:sz w:val="28"/>
          <w:szCs w:val="28"/>
        </w:rPr>
        <w:t>36</w:t>
      </w:r>
      <w:r w:rsidR="007D6647">
        <w:fldChar w:fldCharType="end"/>
      </w:r>
      <w:r w:rsidRPr="00AB7437">
        <w:rPr>
          <w:rFonts w:ascii="Times New Roman" w:hAnsi="Times New Roman" w:cs="Times New Roman"/>
          <w:sz w:val="28"/>
          <w:szCs w:val="28"/>
        </w:rPr>
        <w:t xml:space="preserve">, </w:t>
      </w:r>
      <w:r w:rsidR="007D6647">
        <w:fldChar w:fldCharType="begin"/>
      </w:r>
      <w:r w:rsidR="007D6647">
        <w:instrText xml:space="preserve"> REF _Ref413142986 \r \h  \* MERGEFORMAT </w:instrText>
      </w:r>
      <w:r w:rsidR="007D6647">
        <w:fldChar w:fldCharType="separate"/>
      </w:r>
      <w:r w:rsidR="00AF41AA" w:rsidRPr="00AF41AA">
        <w:rPr>
          <w:rFonts w:ascii="Times New Roman" w:hAnsi="Times New Roman" w:cs="Times New Roman"/>
          <w:sz w:val="28"/>
          <w:szCs w:val="28"/>
        </w:rPr>
        <w:t>100</w:t>
      </w:r>
      <w:r w:rsidR="007D6647">
        <w:fldChar w:fldCharType="end"/>
      </w:r>
      <w:r w:rsidRPr="00AB7437">
        <w:rPr>
          <w:rFonts w:ascii="Times New Roman" w:hAnsi="Times New Roman" w:cs="Times New Roman"/>
          <w:sz w:val="28"/>
          <w:szCs w:val="28"/>
        </w:rPr>
        <w:t>]. Патогенети</w:t>
      </w:r>
      <w:r w:rsidR="00076D43">
        <w:rPr>
          <w:rFonts w:ascii="Times New Roman" w:hAnsi="Times New Roman" w:cs="Times New Roman"/>
          <w:sz w:val="28"/>
          <w:szCs w:val="28"/>
        </w:rPr>
        <w:t>ческие механизмы возникновения ПК</w:t>
      </w:r>
      <w:r w:rsidRPr="00AB7437">
        <w:rPr>
          <w:rFonts w:ascii="Times New Roman" w:hAnsi="Times New Roman" w:cs="Times New Roman"/>
          <w:sz w:val="28"/>
          <w:szCs w:val="28"/>
        </w:rPr>
        <w:t xml:space="preserve"> при </w:t>
      </w:r>
      <w:r w:rsidR="009D13BB" w:rsidRPr="00AB7437">
        <w:rPr>
          <w:rFonts w:ascii="Times New Roman" w:hAnsi="Times New Roman" w:cs="Times New Roman"/>
          <w:sz w:val="28"/>
          <w:szCs w:val="28"/>
        </w:rPr>
        <w:t>ХП</w:t>
      </w:r>
      <w:r w:rsidR="00176262" w:rsidRPr="00AB7437">
        <w:rPr>
          <w:rFonts w:ascii="Times New Roman" w:hAnsi="Times New Roman" w:cs="Times New Roman"/>
          <w:sz w:val="28"/>
          <w:szCs w:val="28"/>
        </w:rPr>
        <w:t xml:space="preserve"> </w:t>
      </w:r>
      <w:r w:rsidRPr="00AB7437">
        <w:rPr>
          <w:rFonts w:ascii="Times New Roman" w:hAnsi="Times New Roman" w:cs="Times New Roman"/>
          <w:sz w:val="28"/>
          <w:szCs w:val="28"/>
        </w:rPr>
        <w:t xml:space="preserve">разнонаправлены: ретенционные кисты вследствие некроза и перфорации распространяются за пределы протоковой системы,  принимая морфологические черты </w:t>
      </w:r>
      <w:r w:rsidR="00076D43">
        <w:rPr>
          <w:rFonts w:ascii="Times New Roman" w:hAnsi="Times New Roman" w:cs="Times New Roman"/>
          <w:sz w:val="28"/>
          <w:szCs w:val="28"/>
        </w:rPr>
        <w:t>ПК</w:t>
      </w:r>
      <w:r w:rsidRPr="00AB7437">
        <w:rPr>
          <w:rFonts w:ascii="Times New Roman" w:hAnsi="Times New Roman" w:cs="Times New Roman"/>
          <w:sz w:val="28"/>
          <w:szCs w:val="28"/>
        </w:rPr>
        <w:t xml:space="preserve">, а постнекротические </w:t>
      </w:r>
      <w:r w:rsidR="00076D43">
        <w:rPr>
          <w:rFonts w:ascii="Times New Roman" w:hAnsi="Times New Roman" w:cs="Times New Roman"/>
          <w:sz w:val="28"/>
          <w:szCs w:val="28"/>
        </w:rPr>
        <w:t>ПК</w:t>
      </w:r>
      <w:r w:rsidRPr="00AB7437">
        <w:rPr>
          <w:rFonts w:ascii="Times New Roman" w:hAnsi="Times New Roman" w:cs="Times New Roman"/>
          <w:sz w:val="28"/>
          <w:szCs w:val="28"/>
        </w:rPr>
        <w:t xml:space="preserve"> с течением времени могут частично покрывать рубцовую ткань цилиндрическим, кубическим или плоским эпителием [</w:t>
      </w:r>
      <w:r w:rsidR="007D6647">
        <w:fldChar w:fldCharType="begin"/>
      </w:r>
      <w:r w:rsidR="007D6647">
        <w:instrText xml:space="preserve"> REF _Ref413084307 \r \h  \* MERGEFORMAT </w:instrText>
      </w:r>
      <w:r w:rsidR="007D6647">
        <w:fldChar w:fldCharType="separate"/>
      </w:r>
      <w:r w:rsidR="00AF41AA" w:rsidRPr="00AF41AA">
        <w:rPr>
          <w:rFonts w:ascii="Times New Roman" w:hAnsi="Times New Roman" w:cs="Times New Roman"/>
          <w:sz w:val="28"/>
          <w:szCs w:val="28"/>
        </w:rPr>
        <w:t>22</w:t>
      </w:r>
      <w:r w:rsidR="007D6647">
        <w:fldChar w:fldCharType="end"/>
      </w:r>
      <w:r w:rsidRPr="00AB7437">
        <w:rPr>
          <w:rFonts w:ascii="Times New Roman" w:hAnsi="Times New Roman" w:cs="Times New Roman"/>
          <w:sz w:val="28"/>
          <w:szCs w:val="28"/>
        </w:rPr>
        <w:t xml:space="preserve">]. </w:t>
      </w:r>
    </w:p>
    <w:p w:rsidR="00DC0734" w:rsidRPr="00AB7437" w:rsidRDefault="00DC0734" w:rsidP="00DC0734">
      <w:pPr>
        <w:spacing w:before="0" w:beforeAutospacing="0" w:after="0" w:afterAutospacing="0" w:line="360" w:lineRule="auto"/>
        <w:ind w:firstLine="851"/>
        <w:jc w:val="both"/>
        <w:rPr>
          <w:rFonts w:ascii="Times New Roman" w:hAnsi="Times New Roman" w:cs="Times New Roman"/>
          <w:sz w:val="28"/>
          <w:szCs w:val="28"/>
        </w:rPr>
      </w:pPr>
      <w:r w:rsidRPr="00AB7437">
        <w:rPr>
          <w:rFonts w:ascii="Times New Roman" w:hAnsi="Times New Roman" w:cs="Times New Roman"/>
          <w:sz w:val="28"/>
          <w:szCs w:val="28"/>
        </w:rPr>
        <w:t xml:space="preserve">В результате выделяют два основных механизма формирования псевдокист ПЖ. При </w:t>
      </w:r>
      <w:r w:rsidR="002F6DD5" w:rsidRPr="00AB7437">
        <w:rPr>
          <w:rFonts w:ascii="Times New Roman" w:hAnsi="Times New Roman" w:cs="Times New Roman"/>
          <w:sz w:val="28"/>
          <w:szCs w:val="28"/>
        </w:rPr>
        <w:t>ОП</w:t>
      </w:r>
      <w:r w:rsidRPr="00AB7437">
        <w:rPr>
          <w:rFonts w:ascii="Times New Roman" w:hAnsi="Times New Roman" w:cs="Times New Roman"/>
          <w:sz w:val="28"/>
          <w:szCs w:val="28"/>
        </w:rPr>
        <w:t>, псевдокисты образуются в результате скопления экссудата вокруг некротических тканей ПЖ. При хроническом, вследствие обтурации панкреатических протоков и скоплением секрета [</w:t>
      </w:r>
      <w:r w:rsidR="007D6647">
        <w:fldChar w:fldCharType="begin"/>
      </w:r>
      <w:r w:rsidR="007D6647">
        <w:instrText xml:space="preserve"> REF _Ref421208579 \r \h  \* MERGEFORMAT </w:instrText>
      </w:r>
      <w:r w:rsidR="007D6647">
        <w:fldChar w:fldCharType="separate"/>
      </w:r>
      <w:r w:rsidR="00AF41AA" w:rsidRPr="00AF41AA">
        <w:rPr>
          <w:rFonts w:ascii="Times New Roman" w:hAnsi="Times New Roman" w:cs="Times New Roman"/>
          <w:sz w:val="28"/>
          <w:szCs w:val="28"/>
        </w:rPr>
        <w:t>55</w:t>
      </w:r>
      <w:r w:rsidR="007D6647">
        <w:fldChar w:fldCharType="end"/>
      </w:r>
      <w:r w:rsidRPr="00AB7437">
        <w:rPr>
          <w:rFonts w:ascii="Times New Roman" w:hAnsi="Times New Roman" w:cs="Times New Roman"/>
          <w:sz w:val="28"/>
          <w:szCs w:val="28"/>
        </w:rPr>
        <w:t>].</w:t>
      </w:r>
    </w:p>
    <w:p w:rsidR="00991415" w:rsidRPr="00AB7437" w:rsidRDefault="00991415" w:rsidP="00AB493B">
      <w:pPr>
        <w:spacing w:before="0" w:beforeAutospacing="0" w:after="0" w:afterAutospacing="0" w:line="360" w:lineRule="auto"/>
        <w:ind w:firstLine="851"/>
        <w:jc w:val="both"/>
        <w:rPr>
          <w:rFonts w:ascii="Times New Roman" w:hAnsi="Times New Roman" w:cs="Times New Roman"/>
          <w:sz w:val="28"/>
          <w:szCs w:val="28"/>
        </w:rPr>
      </w:pPr>
      <w:r w:rsidRPr="00AB7437">
        <w:rPr>
          <w:rFonts w:ascii="Times New Roman" w:hAnsi="Times New Roman" w:cs="Times New Roman"/>
          <w:sz w:val="28"/>
          <w:szCs w:val="28"/>
        </w:rPr>
        <w:t xml:space="preserve">На сегодняшний день, ряд отечественных и зарубежных исследователей выводят панкреатическую </w:t>
      </w:r>
      <w:r w:rsidR="00076D43">
        <w:rPr>
          <w:rFonts w:ascii="Times New Roman" w:hAnsi="Times New Roman" w:cs="Times New Roman"/>
          <w:sz w:val="28"/>
          <w:szCs w:val="28"/>
        </w:rPr>
        <w:t>ПК</w:t>
      </w:r>
      <w:r w:rsidRPr="00AB7437">
        <w:rPr>
          <w:rFonts w:ascii="Times New Roman" w:hAnsi="Times New Roman" w:cs="Times New Roman"/>
          <w:sz w:val="28"/>
          <w:szCs w:val="28"/>
        </w:rPr>
        <w:t xml:space="preserve"> в отдельную форму </w:t>
      </w:r>
      <w:r w:rsidR="002F6DD5" w:rsidRPr="00AB7437">
        <w:rPr>
          <w:rFonts w:ascii="Times New Roman" w:hAnsi="Times New Roman" w:cs="Times New Roman"/>
          <w:sz w:val="28"/>
          <w:szCs w:val="28"/>
        </w:rPr>
        <w:t>ХП</w:t>
      </w:r>
      <w:r w:rsidRPr="00AB7437">
        <w:rPr>
          <w:rFonts w:ascii="Times New Roman" w:hAnsi="Times New Roman" w:cs="Times New Roman"/>
          <w:sz w:val="28"/>
          <w:szCs w:val="28"/>
        </w:rPr>
        <w:t xml:space="preserve">, считая, что вне зависимости от причин и механизмов, вызвавших ее появление, последняя приобретает самостоятельное клиническое значение, отодвигая на задний план сопутствующие изменения в </w:t>
      </w:r>
      <w:r w:rsidR="00176262" w:rsidRPr="00AB7437">
        <w:rPr>
          <w:rFonts w:ascii="Times New Roman" w:hAnsi="Times New Roman" w:cs="Times New Roman"/>
          <w:sz w:val="28"/>
          <w:szCs w:val="28"/>
        </w:rPr>
        <w:t>ПЖ</w:t>
      </w:r>
      <w:r w:rsidRPr="00AB7437">
        <w:rPr>
          <w:rFonts w:ascii="Times New Roman" w:hAnsi="Times New Roman" w:cs="Times New Roman"/>
          <w:sz w:val="28"/>
          <w:szCs w:val="28"/>
        </w:rPr>
        <w:t xml:space="preserve">. </w:t>
      </w:r>
    </w:p>
    <w:p w:rsidR="00991415" w:rsidRPr="00AB7437" w:rsidRDefault="00991415" w:rsidP="00AB493B">
      <w:pPr>
        <w:spacing w:before="0" w:beforeAutospacing="0" w:after="0" w:afterAutospacing="0" w:line="360" w:lineRule="auto"/>
        <w:ind w:firstLine="851"/>
        <w:jc w:val="both"/>
        <w:rPr>
          <w:rFonts w:ascii="Times New Roman" w:hAnsi="Times New Roman" w:cs="Times New Roman"/>
          <w:sz w:val="28"/>
          <w:szCs w:val="28"/>
        </w:rPr>
      </w:pPr>
      <w:r w:rsidRPr="00AB7437">
        <w:rPr>
          <w:rFonts w:ascii="Times New Roman" w:hAnsi="Times New Roman" w:cs="Times New Roman"/>
          <w:sz w:val="28"/>
          <w:szCs w:val="28"/>
        </w:rPr>
        <w:t xml:space="preserve">Существующие классификации панкреатических кист в большинстве своем учитывают этиологические, морфологические и клинические характеристики, что имеет определенное значение в выработке лечебной схемы. </w:t>
      </w:r>
    </w:p>
    <w:p w:rsidR="007D3F41" w:rsidRPr="00AB7437" w:rsidRDefault="00DC0734" w:rsidP="00AB493B">
      <w:pPr>
        <w:spacing w:before="0" w:beforeAutospacing="0" w:after="0" w:afterAutospacing="0" w:line="360" w:lineRule="auto"/>
        <w:ind w:firstLine="851"/>
        <w:jc w:val="both"/>
        <w:rPr>
          <w:rFonts w:ascii="Times New Roman" w:hAnsi="Times New Roman" w:cs="Times New Roman"/>
          <w:sz w:val="28"/>
          <w:szCs w:val="28"/>
        </w:rPr>
      </w:pPr>
      <w:r w:rsidRPr="00AB7437">
        <w:rPr>
          <w:rFonts w:ascii="Times New Roman" w:hAnsi="Times New Roman" w:cs="Times New Roman"/>
          <w:sz w:val="28"/>
          <w:szCs w:val="28"/>
        </w:rPr>
        <w:t xml:space="preserve">Карагюлян </w:t>
      </w:r>
      <w:r w:rsidR="00374DEF" w:rsidRPr="00AB7437">
        <w:rPr>
          <w:rFonts w:ascii="Times New Roman" w:hAnsi="Times New Roman" w:cs="Times New Roman"/>
          <w:sz w:val="28"/>
          <w:szCs w:val="28"/>
        </w:rPr>
        <w:t xml:space="preserve">Р.Г. </w:t>
      </w:r>
      <w:r w:rsidRPr="00AB7437">
        <w:rPr>
          <w:rFonts w:ascii="Times New Roman" w:hAnsi="Times New Roman" w:cs="Times New Roman"/>
          <w:sz w:val="28"/>
          <w:szCs w:val="28"/>
        </w:rPr>
        <w:t>(1972</w:t>
      </w:r>
      <w:r w:rsidR="00CE52AC" w:rsidRPr="00AB7437">
        <w:rPr>
          <w:rFonts w:ascii="Times New Roman" w:hAnsi="Times New Roman" w:cs="Times New Roman"/>
          <w:sz w:val="28"/>
          <w:szCs w:val="28"/>
        </w:rPr>
        <w:t>г.</w:t>
      </w:r>
      <w:r w:rsidRPr="00AB7437">
        <w:rPr>
          <w:rFonts w:ascii="Times New Roman" w:hAnsi="Times New Roman" w:cs="Times New Roman"/>
          <w:sz w:val="28"/>
          <w:szCs w:val="28"/>
        </w:rPr>
        <w:t>) выделяет четыре стадии формирования постнекротической кисты ПЖ (таблица 1)</w:t>
      </w:r>
      <w:r w:rsidR="00374DEF" w:rsidRPr="00AB7437">
        <w:rPr>
          <w:rFonts w:ascii="Times New Roman" w:hAnsi="Times New Roman" w:cs="Times New Roman"/>
          <w:sz w:val="28"/>
          <w:szCs w:val="28"/>
        </w:rPr>
        <w:t xml:space="preserve"> [</w:t>
      </w:r>
      <w:r w:rsidR="007D6647">
        <w:fldChar w:fldCharType="begin"/>
      </w:r>
      <w:r w:rsidR="007D6647">
        <w:instrText xml:space="preserve"> REF _Ref421208579 \r \h  \* MERGEFORMAT </w:instrText>
      </w:r>
      <w:r w:rsidR="007D6647">
        <w:fldChar w:fldCharType="separate"/>
      </w:r>
      <w:r w:rsidR="00AF41AA" w:rsidRPr="00AF41AA">
        <w:rPr>
          <w:rFonts w:ascii="Times New Roman" w:hAnsi="Times New Roman" w:cs="Times New Roman"/>
          <w:sz w:val="28"/>
          <w:szCs w:val="28"/>
        </w:rPr>
        <w:t>55</w:t>
      </w:r>
      <w:r w:rsidR="007D6647">
        <w:fldChar w:fldCharType="end"/>
      </w:r>
      <w:r w:rsidR="00374DEF" w:rsidRPr="00AB7437">
        <w:rPr>
          <w:rFonts w:ascii="Times New Roman" w:hAnsi="Times New Roman" w:cs="Times New Roman"/>
          <w:sz w:val="28"/>
          <w:szCs w:val="28"/>
        </w:rPr>
        <w:t>].</w:t>
      </w:r>
      <w:r w:rsidR="00176262" w:rsidRPr="00AB7437">
        <w:rPr>
          <w:rFonts w:ascii="Times New Roman" w:hAnsi="Times New Roman" w:cs="Times New Roman"/>
          <w:sz w:val="28"/>
          <w:szCs w:val="28"/>
        </w:rPr>
        <w:t xml:space="preserve"> </w:t>
      </w:r>
    </w:p>
    <w:p w:rsidR="00CE52AC" w:rsidRPr="00AB7437" w:rsidRDefault="00CE52AC" w:rsidP="00CE52AC">
      <w:pPr>
        <w:spacing w:before="0" w:beforeAutospacing="0" w:after="0" w:afterAutospacing="0" w:line="360" w:lineRule="auto"/>
        <w:ind w:firstLine="851"/>
        <w:jc w:val="right"/>
        <w:rPr>
          <w:rFonts w:ascii="Times New Roman" w:hAnsi="Times New Roman" w:cs="Times New Roman"/>
          <w:sz w:val="28"/>
          <w:szCs w:val="28"/>
        </w:rPr>
      </w:pPr>
      <w:r w:rsidRPr="00AB7437">
        <w:rPr>
          <w:rFonts w:ascii="Times New Roman" w:hAnsi="Times New Roman" w:cs="Times New Roman"/>
          <w:sz w:val="28"/>
          <w:szCs w:val="28"/>
        </w:rPr>
        <w:t>Таблица 1</w:t>
      </w:r>
    </w:p>
    <w:p w:rsidR="00CE52AC" w:rsidRPr="00AB7437" w:rsidRDefault="00CE52AC" w:rsidP="00176262">
      <w:pPr>
        <w:spacing w:before="0" w:beforeAutospacing="0" w:after="0" w:afterAutospacing="0" w:line="360" w:lineRule="auto"/>
        <w:ind w:firstLine="851"/>
        <w:jc w:val="right"/>
        <w:rPr>
          <w:rFonts w:ascii="Times New Roman" w:hAnsi="Times New Roman" w:cs="Times New Roman"/>
          <w:sz w:val="28"/>
          <w:szCs w:val="28"/>
        </w:rPr>
      </w:pPr>
      <w:r w:rsidRPr="00AB7437">
        <w:rPr>
          <w:rFonts w:ascii="Times New Roman" w:hAnsi="Times New Roman" w:cs="Times New Roman"/>
          <w:sz w:val="28"/>
          <w:szCs w:val="28"/>
        </w:rPr>
        <w:t xml:space="preserve">Стадии формирования псевдокисты </w:t>
      </w:r>
      <w:r w:rsidR="00176262" w:rsidRPr="00AB7437">
        <w:rPr>
          <w:rFonts w:ascii="Times New Roman" w:hAnsi="Times New Roman" w:cs="Times New Roman"/>
          <w:sz w:val="28"/>
          <w:szCs w:val="28"/>
        </w:rPr>
        <w:t xml:space="preserve">ПЖ </w:t>
      </w:r>
      <w:r w:rsidR="001C4D3C" w:rsidRPr="00AB7437">
        <w:rPr>
          <w:rFonts w:ascii="Times New Roman" w:hAnsi="Times New Roman" w:cs="Times New Roman"/>
          <w:sz w:val="28"/>
          <w:szCs w:val="28"/>
        </w:rPr>
        <w:t>Карагюлян Р.Г. (1972г.)</w:t>
      </w:r>
    </w:p>
    <w:tbl>
      <w:tblPr>
        <w:tblStyle w:val="af1"/>
        <w:tblW w:w="0" w:type="auto"/>
        <w:tblLook w:val="04A0" w:firstRow="1" w:lastRow="0" w:firstColumn="1" w:lastColumn="0" w:noHBand="0" w:noVBand="1"/>
      </w:tblPr>
      <w:tblGrid>
        <w:gridCol w:w="1101"/>
        <w:gridCol w:w="6662"/>
        <w:gridCol w:w="2374"/>
      </w:tblGrid>
      <w:tr w:rsidR="00CE52AC" w:rsidRPr="00AB7437" w:rsidTr="0047727A">
        <w:tc>
          <w:tcPr>
            <w:tcW w:w="1101" w:type="dxa"/>
            <w:vAlign w:val="center"/>
          </w:tcPr>
          <w:p w:rsidR="00CE52AC" w:rsidRPr="00AB7437" w:rsidRDefault="00CE52AC" w:rsidP="00CE52AC">
            <w:pPr>
              <w:spacing w:before="0" w:beforeAutospacing="0" w:after="0" w:afterAutospacing="0" w:line="360" w:lineRule="auto"/>
              <w:ind w:firstLine="0"/>
              <w:rPr>
                <w:rFonts w:ascii="Times New Roman" w:hAnsi="Times New Roman" w:cs="Times New Roman"/>
                <w:sz w:val="24"/>
                <w:szCs w:val="24"/>
              </w:rPr>
            </w:pPr>
            <w:r w:rsidRPr="00AB7437">
              <w:rPr>
                <w:rFonts w:ascii="Times New Roman" w:hAnsi="Times New Roman" w:cs="Times New Roman"/>
                <w:sz w:val="24"/>
                <w:szCs w:val="24"/>
              </w:rPr>
              <w:t>Стадия</w:t>
            </w:r>
          </w:p>
        </w:tc>
        <w:tc>
          <w:tcPr>
            <w:tcW w:w="6662" w:type="dxa"/>
            <w:vAlign w:val="center"/>
          </w:tcPr>
          <w:p w:rsidR="00CE52AC" w:rsidRPr="00AB7437" w:rsidRDefault="00CE52AC" w:rsidP="00CE52AC">
            <w:pPr>
              <w:spacing w:before="0" w:beforeAutospacing="0" w:after="0" w:afterAutospacing="0" w:line="360" w:lineRule="auto"/>
              <w:ind w:firstLine="0"/>
              <w:rPr>
                <w:rFonts w:ascii="Times New Roman" w:hAnsi="Times New Roman" w:cs="Times New Roman"/>
                <w:sz w:val="24"/>
                <w:szCs w:val="24"/>
              </w:rPr>
            </w:pPr>
            <w:r w:rsidRPr="00AB7437">
              <w:rPr>
                <w:rFonts w:ascii="Times New Roman" w:hAnsi="Times New Roman" w:cs="Times New Roman"/>
                <w:sz w:val="24"/>
                <w:szCs w:val="24"/>
              </w:rPr>
              <w:t>Характеристика</w:t>
            </w:r>
          </w:p>
        </w:tc>
        <w:tc>
          <w:tcPr>
            <w:tcW w:w="2374" w:type="dxa"/>
            <w:vAlign w:val="center"/>
          </w:tcPr>
          <w:p w:rsidR="00CE52AC" w:rsidRPr="00AB7437" w:rsidRDefault="00CE52AC" w:rsidP="00CE52AC">
            <w:pPr>
              <w:spacing w:before="0" w:beforeAutospacing="0" w:after="0" w:afterAutospacing="0" w:line="360" w:lineRule="auto"/>
              <w:ind w:firstLine="0"/>
              <w:rPr>
                <w:rFonts w:ascii="Times New Roman" w:hAnsi="Times New Roman" w:cs="Times New Roman"/>
                <w:sz w:val="24"/>
                <w:szCs w:val="24"/>
              </w:rPr>
            </w:pPr>
            <w:r w:rsidRPr="00AB7437">
              <w:rPr>
                <w:rFonts w:ascii="Times New Roman" w:hAnsi="Times New Roman" w:cs="Times New Roman"/>
                <w:sz w:val="24"/>
                <w:szCs w:val="24"/>
              </w:rPr>
              <w:t>Длительность заболевания, мес.</w:t>
            </w:r>
          </w:p>
        </w:tc>
      </w:tr>
      <w:tr w:rsidR="00CE52AC" w:rsidRPr="00AB7437" w:rsidTr="0047727A">
        <w:tc>
          <w:tcPr>
            <w:tcW w:w="1101" w:type="dxa"/>
            <w:vAlign w:val="center"/>
          </w:tcPr>
          <w:p w:rsidR="00CE52AC" w:rsidRPr="00AB7437" w:rsidRDefault="00CE52AC" w:rsidP="00CE52AC">
            <w:pPr>
              <w:spacing w:before="0" w:beforeAutospacing="0" w:after="0" w:afterAutospacing="0" w:line="360" w:lineRule="auto"/>
              <w:ind w:firstLine="0"/>
              <w:rPr>
                <w:rFonts w:ascii="Times New Roman" w:hAnsi="Times New Roman" w:cs="Times New Roman"/>
                <w:sz w:val="24"/>
                <w:szCs w:val="24"/>
                <w:lang w:val="en-US"/>
              </w:rPr>
            </w:pPr>
            <w:r w:rsidRPr="00AB7437">
              <w:rPr>
                <w:rFonts w:ascii="Times New Roman" w:hAnsi="Times New Roman" w:cs="Times New Roman"/>
                <w:sz w:val="24"/>
                <w:szCs w:val="24"/>
                <w:lang w:val="en-US"/>
              </w:rPr>
              <w:t>I</w:t>
            </w:r>
          </w:p>
        </w:tc>
        <w:tc>
          <w:tcPr>
            <w:tcW w:w="6662" w:type="dxa"/>
            <w:vAlign w:val="center"/>
          </w:tcPr>
          <w:p w:rsidR="00CE52AC" w:rsidRPr="00AB7437" w:rsidRDefault="00CE52AC" w:rsidP="00CE52AC">
            <w:pPr>
              <w:spacing w:before="0" w:beforeAutospacing="0" w:after="0" w:afterAutospacing="0" w:line="360" w:lineRule="auto"/>
              <w:ind w:firstLine="0"/>
              <w:jc w:val="left"/>
              <w:rPr>
                <w:rFonts w:ascii="Times New Roman" w:hAnsi="Times New Roman" w:cs="Times New Roman"/>
                <w:sz w:val="24"/>
                <w:szCs w:val="24"/>
              </w:rPr>
            </w:pPr>
            <w:r w:rsidRPr="00AB7437">
              <w:rPr>
                <w:rFonts w:ascii="Times New Roman" w:hAnsi="Times New Roman" w:cs="Times New Roman"/>
                <w:sz w:val="24"/>
                <w:szCs w:val="24"/>
              </w:rPr>
              <w:t>Образование в сальниковой сумке, заполненное экссудатом, вследствие перенесенного острого панкреатита</w:t>
            </w:r>
          </w:p>
        </w:tc>
        <w:tc>
          <w:tcPr>
            <w:tcW w:w="2374" w:type="dxa"/>
            <w:vAlign w:val="center"/>
          </w:tcPr>
          <w:p w:rsidR="00CE52AC" w:rsidRPr="00AB7437" w:rsidRDefault="00CE52AC" w:rsidP="00CE52AC">
            <w:pPr>
              <w:spacing w:before="0" w:beforeAutospacing="0" w:after="0" w:afterAutospacing="0" w:line="360" w:lineRule="auto"/>
              <w:ind w:firstLine="0"/>
              <w:rPr>
                <w:rFonts w:ascii="Times New Roman" w:hAnsi="Times New Roman" w:cs="Times New Roman"/>
                <w:sz w:val="24"/>
                <w:szCs w:val="24"/>
              </w:rPr>
            </w:pPr>
            <w:r w:rsidRPr="00AB7437">
              <w:rPr>
                <w:rFonts w:ascii="Times New Roman" w:hAnsi="Times New Roman" w:cs="Times New Roman"/>
                <w:sz w:val="24"/>
                <w:szCs w:val="24"/>
              </w:rPr>
              <w:t>1,5-2 мес.</w:t>
            </w:r>
          </w:p>
        </w:tc>
      </w:tr>
      <w:tr w:rsidR="00CE52AC" w:rsidRPr="00AB7437" w:rsidTr="0047727A">
        <w:tc>
          <w:tcPr>
            <w:tcW w:w="1101" w:type="dxa"/>
            <w:vAlign w:val="center"/>
          </w:tcPr>
          <w:p w:rsidR="00CE52AC" w:rsidRPr="00AB7437" w:rsidRDefault="00CE52AC" w:rsidP="00CE52AC">
            <w:pPr>
              <w:spacing w:before="0" w:beforeAutospacing="0" w:after="0" w:afterAutospacing="0" w:line="360" w:lineRule="auto"/>
              <w:ind w:firstLine="0"/>
              <w:rPr>
                <w:rFonts w:ascii="Times New Roman" w:hAnsi="Times New Roman" w:cs="Times New Roman"/>
                <w:sz w:val="24"/>
                <w:szCs w:val="24"/>
                <w:lang w:val="en-US"/>
              </w:rPr>
            </w:pPr>
            <w:r w:rsidRPr="00AB7437">
              <w:rPr>
                <w:rFonts w:ascii="Times New Roman" w:hAnsi="Times New Roman" w:cs="Times New Roman"/>
                <w:sz w:val="24"/>
                <w:szCs w:val="24"/>
                <w:lang w:val="en-US"/>
              </w:rPr>
              <w:t>II</w:t>
            </w:r>
          </w:p>
        </w:tc>
        <w:tc>
          <w:tcPr>
            <w:tcW w:w="6662" w:type="dxa"/>
            <w:vAlign w:val="center"/>
          </w:tcPr>
          <w:p w:rsidR="00CE52AC" w:rsidRPr="00AB7437" w:rsidRDefault="00CE52AC" w:rsidP="00CE52AC">
            <w:pPr>
              <w:spacing w:before="0" w:beforeAutospacing="0" w:after="0" w:afterAutospacing="0" w:line="360" w:lineRule="auto"/>
              <w:ind w:firstLine="0"/>
              <w:jc w:val="left"/>
              <w:rPr>
                <w:rFonts w:ascii="Times New Roman" w:hAnsi="Times New Roman" w:cs="Times New Roman"/>
                <w:sz w:val="24"/>
                <w:szCs w:val="24"/>
              </w:rPr>
            </w:pPr>
            <w:r w:rsidRPr="00AB7437">
              <w:rPr>
                <w:rFonts w:ascii="Times New Roman" w:hAnsi="Times New Roman" w:cs="Times New Roman"/>
                <w:sz w:val="24"/>
                <w:szCs w:val="24"/>
              </w:rPr>
              <w:t>Появление рыхлой капсулы в окружности сформировавшейся псевдокисты</w:t>
            </w:r>
          </w:p>
        </w:tc>
        <w:tc>
          <w:tcPr>
            <w:tcW w:w="2374" w:type="dxa"/>
            <w:vAlign w:val="center"/>
          </w:tcPr>
          <w:p w:rsidR="00CE52AC" w:rsidRPr="00AB7437" w:rsidRDefault="00CE52AC" w:rsidP="00CE52AC">
            <w:pPr>
              <w:spacing w:before="0" w:beforeAutospacing="0" w:after="0" w:afterAutospacing="0" w:line="360" w:lineRule="auto"/>
              <w:ind w:firstLine="0"/>
              <w:rPr>
                <w:rFonts w:ascii="Times New Roman" w:hAnsi="Times New Roman" w:cs="Times New Roman"/>
                <w:sz w:val="24"/>
                <w:szCs w:val="24"/>
              </w:rPr>
            </w:pPr>
            <w:r w:rsidRPr="00AB7437">
              <w:rPr>
                <w:rFonts w:ascii="Times New Roman" w:hAnsi="Times New Roman" w:cs="Times New Roman"/>
                <w:sz w:val="24"/>
                <w:szCs w:val="24"/>
              </w:rPr>
              <w:t>2-3 мес.</w:t>
            </w:r>
          </w:p>
        </w:tc>
      </w:tr>
      <w:tr w:rsidR="00CE52AC" w:rsidRPr="00AB7437" w:rsidTr="0047727A">
        <w:tc>
          <w:tcPr>
            <w:tcW w:w="1101" w:type="dxa"/>
            <w:vAlign w:val="center"/>
          </w:tcPr>
          <w:p w:rsidR="00CE52AC" w:rsidRPr="00AB7437" w:rsidRDefault="00CE52AC" w:rsidP="00CE52AC">
            <w:pPr>
              <w:spacing w:before="0" w:beforeAutospacing="0" w:after="0" w:afterAutospacing="0" w:line="360" w:lineRule="auto"/>
              <w:ind w:firstLine="0"/>
              <w:rPr>
                <w:rFonts w:ascii="Times New Roman" w:hAnsi="Times New Roman" w:cs="Times New Roman"/>
                <w:sz w:val="24"/>
                <w:szCs w:val="24"/>
                <w:lang w:val="en-US"/>
              </w:rPr>
            </w:pPr>
            <w:r w:rsidRPr="00AB7437">
              <w:rPr>
                <w:rFonts w:ascii="Times New Roman" w:hAnsi="Times New Roman" w:cs="Times New Roman"/>
                <w:sz w:val="24"/>
                <w:szCs w:val="24"/>
                <w:lang w:val="en-US"/>
              </w:rPr>
              <w:t>II</w:t>
            </w:r>
          </w:p>
        </w:tc>
        <w:tc>
          <w:tcPr>
            <w:tcW w:w="6662" w:type="dxa"/>
            <w:vAlign w:val="center"/>
          </w:tcPr>
          <w:p w:rsidR="00CE52AC" w:rsidRPr="00AB7437" w:rsidRDefault="00CE52AC" w:rsidP="00CE52AC">
            <w:pPr>
              <w:spacing w:before="0" w:beforeAutospacing="0" w:after="0" w:afterAutospacing="0" w:line="360" w:lineRule="auto"/>
              <w:ind w:firstLine="0"/>
              <w:jc w:val="left"/>
              <w:rPr>
                <w:rFonts w:ascii="Times New Roman" w:hAnsi="Times New Roman" w:cs="Times New Roman"/>
                <w:sz w:val="24"/>
                <w:szCs w:val="24"/>
              </w:rPr>
            </w:pPr>
            <w:r w:rsidRPr="00AB7437">
              <w:rPr>
                <w:rFonts w:ascii="Times New Roman" w:hAnsi="Times New Roman" w:cs="Times New Roman"/>
                <w:sz w:val="24"/>
                <w:szCs w:val="24"/>
              </w:rPr>
              <w:t>Завершение формирования фиброзной капсулы псевдокисты, прочно сросшейся с окружающими тканями</w:t>
            </w:r>
          </w:p>
        </w:tc>
        <w:tc>
          <w:tcPr>
            <w:tcW w:w="2374" w:type="dxa"/>
            <w:vAlign w:val="center"/>
          </w:tcPr>
          <w:p w:rsidR="00CE52AC" w:rsidRPr="00AB7437" w:rsidRDefault="00CE52AC" w:rsidP="00CE52AC">
            <w:pPr>
              <w:spacing w:before="0" w:beforeAutospacing="0" w:after="0" w:afterAutospacing="0" w:line="360" w:lineRule="auto"/>
              <w:ind w:firstLine="0"/>
              <w:rPr>
                <w:rFonts w:ascii="Times New Roman" w:hAnsi="Times New Roman" w:cs="Times New Roman"/>
                <w:sz w:val="24"/>
                <w:szCs w:val="24"/>
              </w:rPr>
            </w:pPr>
            <w:r w:rsidRPr="00AB7437">
              <w:rPr>
                <w:rFonts w:ascii="Times New Roman" w:hAnsi="Times New Roman" w:cs="Times New Roman"/>
                <w:sz w:val="24"/>
                <w:szCs w:val="24"/>
              </w:rPr>
              <w:t>6-12 мес.</w:t>
            </w:r>
          </w:p>
        </w:tc>
      </w:tr>
      <w:tr w:rsidR="00CE52AC" w:rsidRPr="00AB7437" w:rsidTr="0047727A">
        <w:tc>
          <w:tcPr>
            <w:tcW w:w="1101" w:type="dxa"/>
            <w:vAlign w:val="center"/>
          </w:tcPr>
          <w:p w:rsidR="00CE52AC" w:rsidRPr="00AB7437" w:rsidRDefault="00CE52AC" w:rsidP="00CE52AC">
            <w:pPr>
              <w:spacing w:before="0" w:beforeAutospacing="0" w:after="0" w:afterAutospacing="0" w:line="360" w:lineRule="auto"/>
              <w:ind w:firstLine="0"/>
              <w:rPr>
                <w:rFonts w:ascii="Times New Roman" w:hAnsi="Times New Roman" w:cs="Times New Roman"/>
                <w:sz w:val="24"/>
                <w:szCs w:val="24"/>
                <w:lang w:val="en-US"/>
              </w:rPr>
            </w:pPr>
            <w:r w:rsidRPr="00AB7437">
              <w:rPr>
                <w:rFonts w:ascii="Times New Roman" w:hAnsi="Times New Roman" w:cs="Times New Roman"/>
                <w:sz w:val="24"/>
                <w:szCs w:val="24"/>
                <w:lang w:val="en-US"/>
              </w:rPr>
              <w:t>IV</w:t>
            </w:r>
          </w:p>
        </w:tc>
        <w:tc>
          <w:tcPr>
            <w:tcW w:w="6662" w:type="dxa"/>
            <w:vAlign w:val="center"/>
          </w:tcPr>
          <w:p w:rsidR="00CE52AC" w:rsidRPr="00AB7437" w:rsidRDefault="00CE52AC" w:rsidP="00CE52AC">
            <w:pPr>
              <w:spacing w:before="0" w:beforeAutospacing="0" w:after="0" w:afterAutospacing="0" w:line="360" w:lineRule="auto"/>
              <w:ind w:firstLine="0"/>
              <w:jc w:val="left"/>
              <w:rPr>
                <w:rFonts w:ascii="Times New Roman" w:hAnsi="Times New Roman" w:cs="Times New Roman"/>
                <w:sz w:val="24"/>
                <w:szCs w:val="24"/>
              </w:rPr>
            </w:pPr>
            <w:r w:rsidRPr="00AB7437">
              <w:rPr>
                <w:rFonts w:ascii="Times New Roman" w:hAnsi="Times New Roman" w:cs="Times New Roman"/>
                <w:sz w:val="24"/>
                <w:szCs w:val="24"/>
              </w:rPr>
              <w:t>Образование обособленной псевдокисты, легко выделяющейся из спаек с соседними органами</w:t>
            </w:r>
          </w:p>
        </w:tc>
        <w:tc>
          <w:tcPr>
            <w:tcW w:w="2374" w:type="dxa"/>
            <w:vAlign w:val="center"/>
          </w:tcPr>
          <w:p w:rsidR="00CE52AC" w:rsidRPr="00AB7437" w:rsidRDefault="00CE52AC" w:rsidP="00CE52AC">
            <w:pPr>
              <w:spacing w:before="0" w:beforeAutospacing="0" w:after="0" w:afterAutospacing="0" w:line="360" w:lineRule="auto"/>
              <w:ind w:firstLine="0"/>
              <w:rPr>
                <w:rFonts w:ascii="Times New Roman" w:hAnsi="Times New Roman" w:cs="Times New Roman"/>
                <w:sz w:val="24"/>
                <w:szCs w:val="24"/>
              </w:rPr>
            </w:pPr>
            <w:r w:rsidRPr="00AB7437">
              <w:rPr>
                <w:rFonts w:ascii="Times New Roman" w:hAnsi="Times New Roman" w:cs="Times New Roman"/>
                <w:sz w:val="24"/>
                <w:szCs w:val="24"/>
              </w:rPr>
              <w:t>12 и более мес.</w:t>
            </w:r>
          </w:p>
        </w:tc>
      </w:tr>
    </w:tbl>
    <w:p w:rsidR="00067048" w:rsidRPr="00AB7437" w:rsidRDefault="00067048" w:rsidP="00067048">
      <w:pPr>
        <w:spacing w:before="0" w:beforeAutospacing="0" w:after="0" w:afterAutospacing="0" w:line="360" w:lineRule="auto"/>
        <w:ind w:firstLine="708"/>
        <w:jc w:val="both"/>
        <w:rPr>
          <w:rFonts w:ascii="Times New Roman" w:hAnsi="Times New Roman" w:cs="Times New Roman"/>
          <w:sz w:val="28"/>
          <w:szCs w:val="28"/>
        </w:rPr>
      </w:pPr>
      <w:r w:rsidRPr="00AB7437">
        <w:rPr>
          <w:rFonts w:ascii="Times New Roman" w:hAnsi="Times New Roman" w:cs="Times New Roman"/>
          <w:sz w:val="28"/>
          <w:szCs w:val="28"/>
        </w:rPr>
        <w:t>Вилявин Г.Д., в 1977 г., предложил классификацию кист с учётом таких важных факторов, как особенности клинического течения кисты, исходного заболевания ПЖ, на фоне которого произошло формирование кисты, степени «зрелости» кисты, варианта расположения кисты по отношению к элементам железы и соседним органам, наличия и характера вторичных осложнений [</w:t>
      </w:r>
      <w:r w:rsidR="007D6647">
        <w:fldChar w:fldCharType="begin"/>
      </w:r>
      <w:r w:rsidR="007D6647">
        <w:instrText xml:space="preserve"> REF _Ref418794630 \r \h  \* MERGEFORMAT </w:instrText>
      </w:r>
      <w:r w:rsidR="007D6647">
        <w:fldChar w:fldCharType="separate"/>
      </w:r>
      <w:r w:rsidR="00AF41AA" w:rsidRPr="00AF41AA">
        <w:rPr>
          <w:rFonts w:ascii="Times New Roman" w:hAnsi="Times New Roman" w:cs="Times New Roman"/>
          <w:sz w:val="28"/>
          <w:szCs w:val="28"/>
        </w:rPr>
        <w:t>15</w:t>
      </w:r>
      <w:r w:rsidR="007D6647">
        <w:fldChar w:fldCharType="end"/>
      </w:r>
      <w:r w:rsidRPr="00AB7437">
        <w:rPr>
          <w:rFonts w:ascii="Times New Roman" w:hAnsi="Times New Roman" w:cs="Times New Roman"/>
          <w:sz w:val="28"/>
          <w:szCs w:val="28"/>
        </w:rPr>
        <w:t>]. Данилов М. В. и Федоров В. Д. в основу предложенной ими классификации положили причину и механизм кистообразования, особенность морфологии и клиническую форму течения заболевания, и, главное, применяемую хирургическую тактику [</w:t>
      </w:r>
      <w:r w:rsidR="007D6647">
        <w:fldChar w:fldCharType="begin"/>
      </w:r>
      <w:r w:rsidR="007D6647">
        <w:instrText xml:space="preserve"> REF _Ref413084307 \r \h  \* MERGEFORMAT </w:instrText>
      </w:r>
      <w:r w:rsidR="007D6647">
        <w:fldChar w:fldCharType="separate"/>
      </w:r>
      <w:r w:rsidR="00AF41AA" w:rsidRPr="00AF41AA">
        <w:rPr>
          <w:rFonts w:ascii="Times New Roman" w:hAnsi="Times New Roman" w:cs="Times New Roman"/>
          <w:sz w:val="28"/>
          <w:szCs w:val="28"/>
        </w:rPr>
        <w:t>22</w:t>
      </w:r>
      <w:r w:rsidR="007D6647">
        <w:fldChar w:fldCharType="end"/>
      </w:r>
      <w:r w:rsidRPr="00AB7437">
        <w:rPr>
          <w:rFonts w:ascii="Times New Roman" w:hAnsi="Times New Roman" w:cs="Times New Roman"/>
          <w:sz w:val="28"/>
          <w:szCs w:val="28"/>
        </w:rPr>
        <w:t>].</w:t>
      </w:r>
    </w:p>
    <w:p w:rsidR="00F11299" w:rsidRPr="00AB7437" w:rsidRDefault="001C4D3C" w:rsidP="00AB493B">
      <w:pPr>
        <w:spacing w:before="0" w:beforeAutospacing="0" w:after="0" w:afterAutospacing="0" w:line="360" w:lineRule="auto"/>
        <w:ind w:firstLine="851"/>
        <w:jc w:val="both"/>
        <w:rPr>
          <w:rFonts w:ascii="Times New Roman" w:hAnsi="Times New Roman" w:cs="Times New Roman"/>
          <w:sz w:val="28"/>
          <w:szCs w:val="28"/>
        </w:rPr>
      </w:pPr>
      <w:r w:rsidRPr="00AB7437">
        <w:rPr>
          <w:rFonts w:ascii="Times New Roman" w:hAnsi="Times New Roman" w:cs="Times New Roman"/>
          <w:sz w:val="28"/>
          <w:szCs w:val="28"/>
        </w:rPr>
        <w:t>Согласно утвержденной в Атланте в 1992 г</w:t>
      </w:r>
      <w:r w:rsidR="00067048" w:rsidRPr="00AB7437">
        <w:rPr>
          <w:rFonts w:ascii="Times New Roman" w:hAnsi="Times New Roman" w:cs="Times New Roman"/>
          <w:sz w:val="28"/>
          <w:szCs w:val="28"/>
        </w:rPr>
        <w:t>. (т</w:t>
      </w:r>
      <w:r w:rsidRPr="00AB7437">
        <w:rPr>
          <w:rFonts w:ascii="Times New Roman" w:hAnsi="Times New Roman" w:cs="Times New Roman"/>
          <w:sz w:val="28"/>
          <w:szCs w:val="28"/>
        </w:rPr>
        <w:t>аблица 2) классификации панкреатических скоплений жидкости выделяют 5 видов скоплений [</w:t>
      </w:r>
      <w:r w:rsidR="007D6647">
        <w:fldChar w:fldCharType="begin"/>
      </w:r>
      <w:r w:rsidR="007D6647">
        <w:instrText xml:space="preserve"> REF _Ref421208917 \r \h  \* MERGEFORMAT </w:instrText>
      </w:r>
      <w:r w:rsidR="007D6647">
        <w:fldChar w:fldCharType="separate"/>
      </w:r>
      <w:r w:rsidR="00AF41AA" w:rsidRPr="00AF41AA">
        <w:rPr>
          <w:rFonts w:ascii="Times New Roman" w:hAnsi="Times New Roman" w:cs="Times New Roman"/>
          <w:sz w:val="28"/>
          <w:szCs w:val="28"/>
        </w:rPr>
        <w:t>96</w:t>
      </w:r>
      <w:r w:rsidR="007D6647">
        <w:fldChar w:fldCharType="end"/>
      </w:r>
      <w:r w:rsidRPr="00AB7437">
        <w:rPr>
          <w:rFonts w:ascii="Times New Roman" w:hAnsi="Times New Roman" w:cs="Times New Roman"/>
          <w:sz w:val="28"/>
          <w:szCs w:val="28"/>
        </w:rPr>
        <w:t>].</w:t>
      </w:r>
    </w:p>
    <w:p w:rsidR="001C4D3C" w:rsidRPr="00AB7437" w:rsidRDefault="001C4D3C" w:rsidP="001C4D3C">
      <w:pPr>
        <w:spacing w:before="0" w:beforeAutospacing="0" w:after="0" w:afterAutospacing="0" w:line="360" w:lineRule="auto"/>
        <w:ind w:firstLine="851"/>
        <w:jc w:val="right"/>
        <w:rPr>
          <w:rFonts w:ascii="Times New Roman" w:hAnsi="Times New Roman" w:cs="Times New Roman"/>
          <w:sz w:val="28"/>
          <w:szCs w:val="28"/>
        </w:rPr>
      </w:pPr>
      <w:r w:rsidRPr="00AB7437">
        <w:rPr>
          <w:rFonts w:ascii="Times New Roman" w:hAnsi="Times New Roman" w:cs="Times New Roman"/>
          <w:sz w:val="28"/>
          <w:szCs w:val="28"/>
        </w:rPr>
        <w:t>Таблица 2</w:t>
      </w:r>
    </w:p>
    <w:p w:rsidR="001C4D3C" w:rsidRPr="00AB7437" w:rsidRDefault="001C4D3C" w:rsidP="001C4D3C">
      <w:pPr>
        <w:spacing w:before="0" w:beforeAutospacing="0" w:after="0" w:afterAutospacing="0" w:line="360" w:lineRule="auto"/>
        <w:ind w:firstLine="851"/>
        <w:jc w:val="right"/>
        <w:rPr>
          <w:rFonts w:ascii="Times New Roman" w:hAnsi="Times New Roman" w:cs="Times New Roman"/>
          <w:sz w:val="28"/>
          <w:szCs w:val="28"/>
        </w:rPr>
      </w:pPr>
      <w:r w:rsidRPr="00AB7437">
        <w:rPr>
          <w:rFonts w:ascii="Times New Roman" w:hAnsi="Times New Roman" w:cs="Times New Roman"/>
          <w:sz w:val="28"/>
          <w:szCs w:val="28"/>
        </w:rPr>
        <w:t>Классификация панкреатических скоплений жидкости (Атланта, 1992г.)</w:t>
      </w:r>
    </w:p>
    <w:tbl>
      <w:tblPr>
        <w:tblStyle w:val="af1"/>
        <w:tblW w:w="10173" w:type="dxa"/>
        <w:tblLook w:val="04A0" w:firstRow="1" w:lastRow="0" w:firstColumn="1" w:lastColumn="0" w:noHBand="0" w:noVBand="1"/>
      </w:tblPr>
      <w:tblGrid>
        <w:gridCol w:w="2015"/>
        <w:gridCol w:w="8158"/>
      </w:tblGrid>
      <w:tr w:rsidR="001C4D3C" w:rsidRPr="00AB7437" w:rsidTr="005D2047">
        <w:tc>
          <w:tcPr>
            <w:tcW w:w="2015" w:type="dxa"/>
          </w:tcPr>
          <w:p w:rsidR="001C4D3C" w:rsidRPr="00AB7437" w:rsidRDefault="001C4D3C" w:rsidP="00AB493B">
            <w:pPr>
              <w:spacing w:before="0" w:beforeAutospacing="0" w:after="0" w:afterAutospacing="0" w:line="360" w:lineRule="auto"/>
              <w:ind w:firstLine="0"/>
              <w:jc w:val="both"/>
              <w:rPr>
                <w:rFonts w:ascii="Times New Roman" w:hAnsi="Times New Roman" w:cs="Times New Roman"/>
                <w:sz w:val="24"/>
                <w:szCs w:val="24"/>
              </w:rPr>
            </w:pPr>
            <w:r w:rsidRPr="00AB7437">
              <w:rPr>
                <w:rFonts w:ascii="Times New Roman" w:hAnsi="Times New Roman" w:cs="Times New Roman"/>
                <w:sz w:val="24"/>
                <w:szCs w:val="24"/>
              </w:rPr>
              <w:t>Термин</w:t>
            </w:r>
          </w:p>
        </w:tc>
        <w:tc>
          <w:tcPr>
            <w:tcW w:w="8158" w:type="dxa"/>
          </w:tcPr>
          <w:p w:rsidR="001C4D3C" w:rsidRPr="00AB7437" w:rsidRDefault="001C4D3C" w:rsidP="00AB493B">
            <w:pPr>
              <w:spacing w:before="0" w:beforeAutospacing="0" w:after="0" w:afterAutospacing="0" w:line="360" w:lineRule="auto"/>
              <w:ind w:firstLine="0"/>
              <w:jc w:val="both"/>
              <w:rPr>
                <w:rFonts w:ascii="Times New Roman" w:hAnsi="Times New Roman" w:cs="Times New Roman"/>
                <w:sz w:val="24"/>
                <w:szCs w:val="24"/>
              </w:rPr>
            </w:pPr>
            <w:r w:rsidRPr="00AB7437">
              <w:rPr>
                <w:rFonts w:ascii="Times New Roman" w:hAnsi="Times New Roman" w:cs="Times New Roman"/>
                <w:sz w:val="24"/>
                <w:szCs w:val="24"/>
              </w:rPr>
              <w:t xml:space="preserve">Определение </w:t>
            </w:r>
          </w:p>
        </w:tc>
      </w:tr>
      <w:tr w:rsidR="001C4D3C" w:rsidRPr="00AB7437" w:rsidTr="005D2047">
        <w:tc>
          <w:tcPr>
            <w:tcW w:w="2015" w:type="dxa"/>
          </w:tcPr>
          <w:p w:rsidR="001C4D3C" w:rsidRPr="00AB7437" w:rsidRDefault="001C4D3C" w:rsidP="00AB493B">
            <w:pPr>
              <w:spacing w:before="0" w:beforeAutospacing="0" w:after="0" w:afterAutospacing="0" w:line="360" w:lineRule="auto"/>
              <w:ind w:firstLine="0"/>
              <w:jc w:val="both"/>
              <w:rPr>
                <w:rFonts w:ascii="Times New Roman" w:hAnsi="Times New Roman" w:cs="Times New Roman"/>
                <w:sz w:val="24"/>
                <w:szCs w:val="24"/>
              </w:rPr>
            </w:pPr>
            <w:r w:rsidRPr="00AB7437">
              <w:rPr>
                <w:rFonts w:ascii="Times New Roman" w:hAnsi="Times New Roman" w:cs="Times New Roman"/>
                <w:sz w:val="24"/>
                <w:szCs w:val="24"/>
              </w:rPr>
              <w:t>Острое скопление жидкости</w:t>
            </w:r>
          </w:p>
        </w:tc>
        <w:tc>
          <w:tcPr>
            <w:tcW w:w="8158" w:type="dxa"/>
          </w:tcPr>
          <w:p w:rsidR="001C4D3C" w:rsidRPr="00AB7437" w:rsidRDefault="00006649" w:rsidP="00006649">
            <w:pPr>
              <w:spacing w:before="0" w:beforeAutospacing="0" w:after="0" w:afterAutospacing="0" w:line="360" w:lineRule="auto"/>
              <w:ind w:firstLine="0"/>
              <w:jc w:val="both"/>
              <w:rPr>
                <w:rFonts w:ascii="Times New Roman" w:hAnsi="Times New Roman" w:cs="Times New Roman"/>
                <w:sz w:val="24"/>
                <w:szCs w:val="24"/>
              </w:rPr>
            </w:pPr>
            <w:r w:rsidRPr="00AB7437">
              <w:rPr>
                <w:rFonts w:ascii="Times New Roman" w:hAnsi="Times New Roman" w:cs="Times New Roman"/>
                <w:sz w:val="24"/>
                <w:szCs w:val="24"/>
              </w:rPr>
              <w:t>Скопление богатого энзимами панкреатического секрета, происходящее в течение первых 48 часов от начала приступа острого панкреатита, локализующееся вблизи ПЖ. Четко определяемая стенка из грануляционной или фиброзной ткани отсутствует.</w:t>
            </w:r>
          </w:p>
        </w:tc>
      </w:tr>
      <w:tr w:rsidR="001C4D3C" w:rsidRPr="00AB7437" w:rsidTr="005D2047">
        <w:tc>
          <w:tcPr>
            <w:tcW w:w="2015" w:type="dxa"/>
          </w:tcPr>
          <w:p w:rsidR="001C4D3C" w:rsidRPr="00AB7437" w:rsidRDefault="001C4D3C" w:rsidP="00AB493B">
            <w:pPr>
              <w:spacing w:before="0" w:beforeAutospacing="0" w:after="0" w:afterAutospacing="0" w:line="360" w:lineRule="auto"/>
              <w:ind w:firstLine="0"/>
              <w:jc w:val="both"/>
              <w:rPr>
                <w:rFonts w:ascii="Times New Roman" w:hAnsi="Times New Roman" w:cs="Times New Roman"/>
                <w:sz w:val="24"/>
                <w:szCs w:val="24"/>
              </w:rPr>
            </w:pPr>
            <w:r w:rsidRPr="00AB7437">
              <w:rPr>
                <w:rFonts w:ascii="Times New Roman" w:hAnsi="Times New Roman" w:cs="Times New Roman"/>
                <w:sz w:val="24"/>
                <w:szCs w:val="24"/>
              </w:rPr>
              <w:t>Панкреонекроз (ранний)</w:t>
            </w:r>
          </w:p>
        </w:tc>
        <w:tc>
          <w:tcPr>
            <w:tcW w:w="8158" w:type="dxa"/>
          </w:tcPr>
          <w:p w:rsidR="001C4D3C" w:rsidRPr="00AB7437" w:rsidRDefault="00006649" w:rsidP="00980069">
            <w:pPr>
              <w:spacing w:before="0" w:beforeAutospacing="0" w:after="0" w:afterAutospacing="0" w:line="360" w:lineRule="auto"/>
              <w:ind w:firstLine="0"/>
              <w:jc w:val="both"/>
              <w:rPr>
                <w:rFonts w:ascii="Times New Roman" w:hAnsi="Times New Roman" w:cs="Times New Roman"/>
                <w:sz w:val="24"/>
                <w:szCs w:val="24"/>
              </w:rPr>
            </w:pPr>
            <w:r w:rsidRPr="00AB7437">
              <w:rPr>
                <w:rFonts w:ascii="Times New Roman" w:hAnsi="Times New Roman" w:cs="Times New Roman"/>
                <w:sz w:val="24"/>
                <w:szCs w:val="24"/>
              </w:rPr>
              <w:t>Диффузная или фокальная зона невидимой панкреатической паренхимы &gt; 30% железы при контраст</w:t>
            </w:r>
            <w:r w:rsidR="00980069" w:rsidRPr="00AB7437">
              <w:rPr>
                <w:rFonts w:ascii="Times New Roman" w:hAnsi="Times New Roman" w:cs="Times New Roman"/>
                <w:sz w:val="24"/>
                <w:szCs w:val="24"/>
              </w:rPr>
              <w:t>ной КТ</w:t>
            </w:r>
            <w:r w:rsidRPr="00AB7437">
              <w:rPr>
                <w:rFonts w:ascii="Times New Roman" w:hAnsi="Times New Roman" w:cs="Times New Roman"/>
                <w:sz w:val="24"/>
                <w:szCs w:val="24"/>
              </w:rPr>
              <w:t>, которая типично связана с перепанкреатическим жировым некрозом.</w:t>
            </w:r>
          </w:p>
        </w:tc>
      </w:tr>
      <w:tr w:rsidR="001C4D3C" w:rsidRPr="00AB7437" w:rsidTr="005D2047">
        <w:tc>
          <w:tcPr>
            <w:tcW w:w="2015" w:type="dxa"/>
          </w:tcPr>
          <w:p w:rsidR="001C4D3C" w:rsidRPr="00AB7437" w:rsidRDefault="001C4D3C" w:rsidP="001C4D3C">
            <w:pPr>
              <w:spacing w:before="0" w:beforeAutospacing="0" w:after="0" w:afterAutospacing="0" w:line="360" w:lineRule="auto"/>
              <w:ind w:firstLine="0"/>
              <w:jc w:val="both"/>
              <w:rPr>
                <w:rFonts w:ascii="Times New Roman" w:hAnsi="Times New Roman" w:cs="Times New Roman"/>
                <w:sz w:val="24"/>
                <w:szCs w:val="24"/>
              </w:rPr>
            </w:pPr>
            <w:r w:rsidRPr="00AB7437">
              <w:rPr>
                <w:rFonts w:ascii="Times New Roman" w:hAnsi="Times New Roman" w:cs="Times New Roman"/>
                <w:sz w:val="24"/>
                <w:szCs w:val="24"/>
              </w:rPr>
              <w:t xml:space="preserve">Организовавший (поздний) панкреонекроз </w:t>
            </w:r>
          </w:p>
        </w:tc>
        <w:tc>
          <w:tcPr>
            <w:tcW w:w="8158" w:type="dxa"/>
          </w:tcPr>
          <w:p w:rsidR="001C4D3C" w:rsidRPr="00AB7437" w:rsidRDefault="00006649" w:rsidP="00006649">
            <w:pPr>
              <w:spacing w:before="0" w:beforeAutospacing="0" w:after="0" w:afterAutospacing="0" w:line="360" w:lineRule="auto"/>
              <w:ind w:firstLine="0"/>
              <w:jc w:val="both"/>
              <w:rPr>
                <w:rFonts w:ascii="Times New Roman" w:hAnsi="Times New Roman" w:cs="Times New Roman"/>
                <w:sz w:val="24"/>
                <w:szCs w:val="24"/>
              </w:rPr>
            </w:pPr>
            <w:r w:rsidRPr="00AB7437">
              <w:rPr>
                <w:rFonts w:ascii="Times New Roman" w:hAnsi="Times New Roman" w:cs="Times New Roman"/>
                <w:sz w:val="24"/>
                <w:szCs w:val="24"/>
              </w:rPr>
              <w:t>Эволюция острого некроза в частично инкапсулированное, хорошо ограниченное скопление панкреатического сока и некротических масс.</w:t>
            </w:r>
          </w:p>
        </w:tc>
      </w:tr>
      <w:tr w:rsidR="001C4D3C" w:rsidRPr="00AB7437" w:rsidTr="005D2047">
        <w:tc>
          <w:tcPr>
            <w:tcW w:w="2015" w:type="dxa"/>
          </w:tcPr>
          <w:p w:rsidR="001C4D3C" w:rsidRPr="00AB7437" w:rsidRDefault="001C4D3C" w:rsidP="00AB493B">
            <w:pPr>
              <w:spacing w:before="0" w:beforeAutospacing="0" w:after="0" w:afterAutospacing="0" w:line="360" w:lineRule="auto"/>
              <w:ind w:firstLine="0"/>
              <w:jc w:val="both"/>
              <w:rPr>
                <w:rFonts w:ascii="Times New Roman" w:hAnsi="Times New Roman" w:cs="Times New Roman"/>
                <w:sz w:val="24"/>
                <w:szCs w:val="24"/>
              </w:rPr>
            </w:pPr>
            <w:r w:rsidRPr="00AB7437">
              <w:rPr>
                <w:rFonts w:ascii="Times New Roman" w:hAnsi="Times New Roman" w:cs="Times New Roman"/>
                <w:sz w:val="24"/>
                <w:szCs w:val="24"/>
              </w:rPr>
              <w:t>Острая киста</w:t>
            </w:r>
          </w:p>
        </w:tc>
        <w:tc>
          <w:tcPr>
            <w:tcW w:w="8158" w:type="dxa"/>
          </w:tcPr>
          <w:p w:rsidR="001C4D3C" w:rsidRPr="00AB7437" w:rsidRDefault="00006649" w:rsidP="00006649">
            <w:pPr>
              <w:spacing w:before="0" w:beforeAutospacing="0" w:after="0" w:afterAutospacing="0" w:line="360" w:lineRule="auto"/>
              <w:ind w:firstLine="0"/>
              <w:jc w:val="both"/>
              <w:rPr>
                <w:rFonts w:ascii="Times New Roman" w:hAnsi="Times New Roman" w:cs="Times New Roman"/>
                <w:sz w:val="24"/>
                <w:szCs w:val="24"/>
              </w:rPr>
            </w:pPr>
            <w:r w:rsidRPr="00AB7437">
              <w:rPr>
                <w:rFonts w:ascii="Times New Roman" w:hAnsi="Times New Roman" w:cs="Times New Roman"/>
                <w:sz w:val="24"/>
                <w:szCs w:val="24"/>
              </w:rPr>
              <w:t>Скопление панкреатического сока, ограниченное стенкой неэпителизированной грануляционной ткани, возникшее как следствие острого панкреатита, требующее как минимум 4 недели для формирования, без большого количества твердых масс.</w:t>
            </w:r>
          </w:p>
        </w:tc>
      </w:tr>
      <w:tr w:rsidR="001C4D3C" w:rsidRPr="00AB7437" w:rsidTr="005D2047">
        <w:tc>
          <w:tcPr>
            <w:tcW w:w="2015" w:type="dxa"/>
          </w:tcPr>
          <w:p w:rsidR="001C4D3C" w:rsidRPr="00AB7437" w:rsidRDefault="001C4D3C" w:rsidP="00AB493B">
            <w:pPr>
              <w:spacing w:before="0" w:beforeAutospacing="0" w:after="0" w:afterAutospacing="0" w:line="360" w:lineRule="auto"/>
              <w:ind w:firstLine="0"/>
              <w:jc w:val="both"/>
              <w:rPr>
                <w:rFonts w:ascii="Times New Roman" w:hAnsi="Times New Roman" w:cs="Times New Roman"/>
                <w:sz w:val="24"/>
                <w:szCs w:val="24"/>
              </w:rPr>
            </w:pPr>
            <w:r w:rsidRPr="00AB7437">
              <w:rPr>
                <w:rFonts w:ascii="Times New Roman" w:hAnsi="Times New Roman" w:cs="Times New Roman"/>
                <w:sz w:val="24"/>
                <w:szCs w:val="24"/>
              </w:rPr>
              <w:t>Хроническая киста</w:t>
            </w:r>
          </w:p>
        </w:tc>
        <w:tc>
          <w:tcPr>
            <w:tcW w:w="8158" w:type="dxa"/>
          </w:tcPr>
          <w:p w:rsidR="001C4D3C" w:rsidRPr="00AB7437" w:rsidRDefault="00006649" w:rsidP="00006649">
            <w:pPr>
              <w:spacing w:before="0" w:beforeAutospacing="0" w:after="0" w:afterAutospacing="0" w:line="360" w:lineRule="auto"/>
              <w:ind w:firstLine="0"/>
              <w:jc w:val="both"/>
              <w:rPr>
                <w:rFonts w:ascii="Times New Roman" w:hAnsi="Times New Roman" w:cs="Times New Roman"/>
                <w:sz w:val="24"/>
                <w:szCs w:val="24"/>
              </w:rPr>
            </w:pPr>
            <w:r w:rsidRPr="00AB7437">
              <w:rPr>
                <w:rFonts w:ascii="Times New Roman" w:hAnsi="Times New Roman" w:cs="Times New Roman"/>
                <w:sz w:val="24"/>
                <w:szCs w:val="24"/>
              </w:rPr>
              <w:t>Скопление панкреатического сока, ограниченное стенкой фиброзной или грануляционной ткани, возникающее как следствие хронического панкреатита.</w:t>
            </w:r>
          </w:p>
        </w:tc>
      </w:tr>
      <w:tr w:rsidR="001C4D3C" w:rsidRPr="00AB7437" w:rsidTr="005D2047">
        <w:tc>
          <w:tcPr>
            <w:tcW w:w="2015" w:type="dxa"/>
          </w:tcPr>
          <w:p w:rsidR="001C4D3C" w:rsidRPr="00AB7437" w:rsidRDefault="001C4D3C" w:rsidP="00AB493B">
            <w:pPr>
              <w:spacing w:before="0" w:beforeAutospacing="0" w:after="0" w:afterAutospacing="0" w:line="360" w:lineRule="auto"/>
              <w:ind w:firstLine="0"/>
              <w:jc w:val="both"/>
              <w:rPr>
                <w:rFonts w:ascii="Times New Roman" w:hAnsi="Times New Roman" w:cs="Times New Roman"/>
                <w:sz w:val="24"/>
                <w:szCs w:val="24"/>
              </w:rPr>
            </w:pPr>
            <w:r w:rsidRPr="00AB7437">
              <w:rPr>
                <w:rFonts w:ascii="Times New Roman" w:hAnsi="Times New Roman" w:cs="Times New Roman"/>
                <w:sz w:val="24"/>
                <w:szCs w:val="24"/>
              </w:rPr>
              <w:t>Панкреатический абсцесс</w:t>
            </w:r>
          </w:p>
        </w:tc>
        <w:tc>
          <w:tcPr>
            <w:tcW w:w="8158" w:type="dxa"/>
          </w:tcPr>
          <w:p w:rsidR="001C4D3C" w:rsidRPr="00AB7437" w:rsidRDefault="00006649" w:rsidP="00006649">
            <w:pPr>
              <w:spacing w:before="0" w:beforeAutospacing="0" w:after="0" w:afterAutospacing="0" w:line="360" w:lineRule="auto"/>
              <w:ind w:firstLine="0"/>
              <w:jc w:val="both"/>
              <w:rPr>
                <w:rFonts w:ascii="Times New Roman" w:hAnsi="Times New Roman" w:cs="Times New Roman"/>
                <w:sz w:val="24"/>
                <w:szCs w:val="24"/>
              </w:rPr>
            </w:pPr>
            <w:r w:rsidRPr="00AB7437">
              <w:rPr>
                <w:rFonts w:ascii="Times New Roman" w:hAnsi="Times New Roman" w:cs="Times New Roman"/>
                <w:sz w:val="24"/>
                <w:szCs w:val="24"/>
              </w:rPr>
              <w:t>Ограниченное интраабдоминальное скопление гноя, обычно вблизи ПЖ, содержащее незначительное количество или не</w:t>
            </w:r>
            <w:r w:rsidR="005D2047" w:rsidRPr="00AB7437">
              <w:rPr>
                <w:rFonts w:ascii="Times New Roman" w:hAnsi="Times New Roman" w:cs="Times New Roman"/>
                <w:sz w:val="24"/>
                <w:szCs w:val="24"/>
              </w:rPr>
              <w:t xml:space="preserve"> </w:t>
            </w:r>
            <w:r w:rsidRPr="00AB7437">
              <w:rPr>
                <w:rFonts w:ascii="Times New Roman" w:hAnsi="Times New Roman" w:cs="Times New Roman"/>
                <w:sz w:val="24"/>
                <w:szCs w:val="24"/>
              </w:rPr>
              <w:t>содержащая вовсе панкреатического некроза, возникающее вследствие панкреонекроза или травмы.</w:t>
            </w:r>
          </w:p>
        </w:tc>
      </w:tr>
    </w:tbl>
    <w:p w:rsidR="00991415" w:rsidRPr="00AB7437" w:rsidRDefault="00991415" w:rsidP="00067048">
      <w:pPr>
        <w:spacing w:before="0" w:beforeAutospacing="0" w:after="0" w:afterAutospacing="0" w:line="360" w:lineRule="auto"/>
        <w:ind w:firstLine="708"/>
        <w:jc w:val="both"/>
        <w:rPr>
          <w:rFonts w:ascii="Times New Roman" w:hAnsi="Times New Roman" w:cs="Times New Roman"/>
          <w:sz w:val="28"/>
          <w:szCs w:val="28"/>
          <w:lang w:eastAsia="ru-RU"/>
        </w:rPr>
      </w:pPr>
      <w:r w:rsidRPr="00AB7437">
        <w:rPr>
          <w:rFonts w:ascii="Times New Roman" w:hAnsi="Times New Roman" w:cs="Times New Roman"/>
          <w:sz w:val="28"/>
          <w:szCs w:val="28"/>
        </w:rPr>
        <w:t xml:space="preserve">Вместе с этим </w:t>
      </w:r>
      <w:r w:rsidRPr="00AB7437">
        <w:rPr>
          <w:rFonts w:ascii="Times New Roman" w:hAnsi="Times New Roman" w:cs="Times New Roman"/>
          <w:sz w:val="28"/>
          <w:szCs w:val="28"/>
          <w:lang w:val="en-US" w:eastAsia="ru-RU"/>
        </w:rPr>
        <w:t>Pour</w:t>
      </w:r>
      <w:r w:rsidRPr="00AB7437">
        <w:rPr>
          <w:rFonts w:ascii="Times New Roman" w:hAnsi="Times New Roman" w:cs="Times New Roman"/>
          <w:sz w:val="28"/>
          <w:szCs w:val="28"/>
          <w:lang w:eastAsia="ru-RU"/>
        </w:rPr>
        <w:t xml:space="preserve"> </w:t>
      </w:r>
      <w:r w:rsidRPr="00AB7437">
        <w:rPr>
          <w:rFonts w:ascii="Times New Roman" w:hAnsi="Times New Roman" w:cs="Times New Roman"/>
          <w:sz w:val="28"/>
          <w:szCs w:val="28"/>
          <w:lang w:val="en-US" w:eastAsia="ru-RU"/>
        </w:rPr>
        <w:t>P</w:t>
      </w:r>
      <w:r w:rsidRPr="00AB7437">
        <w:rPr>
          <w:rFonts w:ascii="Times New Roman" w:hAnsi="Times New Roman" w:cs="Times New Roman"/>
          <w:sz w:val="28"/>
          <w:szCs w:val="28"/>
          <w:lang w:eastAsia="ru-RU"/>
        </w:rPr>
        <w:t>.</w:t>
      </w:r>
      <w:r w:rsidRPr="00AB7437">
        <w:rPr>
          <w:rFonts w:ascii="Times New Roman" w:hAnsi="Times New Roman" w:cs="Times New Roman"/>
          <w:sz w:val="28"/>
          <w:szCs w:val="28"/>
          <w:lang w:val="en-US" w:eastAsia="ru-RU"/>
        </w:rPr>
        <w:t>M</w:t>
      </w:r>
      <w:r w:rsidRPr="00AB7437">
        <w:rPr>
          <w:rFonts w:ascii="Times New Roman" w:hAnsi="Times New Roman" w:cs="Times New Roman"/>
          <w:sz w:val="28"/>
          <w:szCs w:val="28"/>
          <w:lang w:eastAsia="ru-RU"/>
        </w:rPr>
        <w:t xml:space="preserve">. показал, что гистологическое строение стенки </w:t>
      </w:r>
      <w:r w:rsidR="00076D43">
        <w:rPr>
          <w:rFonts w:ascii="Times New Roman" w:hAnsi="Times New Roman" w:cs="Times New Roman"/>
          <w:sz w:val="28"/>
          <w:szCs w:val="28"/>
          <w:lang w:eastAsia="ru-RU"/>
        </w:rPr>
        <w:t>ПК</w:t>
      </w:r>
      <w:r w:rsidRPr="00AB7437">
        <w:rPr>
          <w:rFonts w:ascii="Times New Roman" w:hAnsi="Times New Roman" w:cs="Times New Roman"/>
          <w:sz w:val="28"/>
          <w:szCs w:val="28"/>
          <w:lang w:eastAsia="ru-RU"/>
        </w:rPr>
        <w:t xml:space="preserve"> не зависит от этиологии и не имеет заметных различий при алкогольном</w:t>
      </w:r>
      <w:r w:rsidR="00E367D1">
        <w:rPr>
          <w:rFonts w:ascii="Times New Roman" w:hAnsi="Times New Roman" w:cs="Times New Roman"/>
          <w:sz w:val="28"/>
          <w:szCs w:val="28"/>
          <w:lang w:eastAsia="ru-RU"/>
        </w:rPr>
        <w:t>, желчнокаменном и идиопатическо</w:t>
      </w:r>
      <w:r w:rsidRPr="00AB7437">
        <w:rPr>
          <w:rFonts w:ascii="Times New Roman" w:hAnsi="Times New Roman" w:cs="Times New Roman"/>
          <w:sz w:val="28"/>
          <w:szCs w:val="28"/>
          <w:lang w:eastAsia="ru-RU"/>
        </w:rPr>
        <w:t>м панкреатите. Несмотря на одинаковую гистологическую картину стенки кисты, возникшей на по</w:t>
      </w:r>
      <w:r w:rsidR="002F6DD5" w:rsidRPr="00AB7437">
        <w:rPr>
          <w:rFonts w:ascii="Times New Roman" w:hAnsi="Times New Roman" w:cs="Times New Roman"/>
          <w:sz w:val="28"/>
          <w:szCs w:val="28"/>
          <w:lang w:eastAsia="ru-RU"/>
        </w:rPr>
        <w:t xml:space="preserve">чве ОП </w:t>
      </w:r>
      <w:r w:rsidRPr="00AB7437">
        <w:rPr>
          <w:rFonts w:ascii="Times New Roman" w:hAnsi="Times New Roman" w:cs="Times New Roman"/>
          <w:sz w:val="28"/>
          <w:szCs w:val="28"/>
          <w:lang w:eastAsia="ru-RU"/>
        </w:rPr>
        <w:t xml:space="preserve">или </w:t>
      </w:r>
      <w:r w:rsidR="002F6DD5" w:rsidRPr="00AB7437">
        <w:rPr>
          <w:rFonts w:ascii="Times New Roman" w:hAnsi="Times New Roman" w:cs="Times New Roman"/>
          <w:sz w:val="28"/>
          <w:szCs w:val="28"/>
          <w:lang w:eastAsia="ru-RU"/>
        </w:rPr>
        <w:t>ХП</w:t>
      </w:r>
      <w:r w:rsidRPr="00AB7437">
        <w:rPr>
          <w:rFonts w:ascii="Times New Roman" w:hAnsi="Times New Roman" w:cs="Times New Roman"/>
          <w:sz w:val="28"/>
          <w:szCs w:val="28"/>
          <w:lang w:eastAsia="ru-RU"/>
        </w:rPr>
        <w:t>, п</w:t>
      </w:r>
      <w:r w:rsidRPr="00AB7437">
        <w:rPr>
          <w:rFonts w:ascii="Times New Roman" w:hAnsi="Times New Roman" w:cs="Times New Roman"/>
          <w:sz w:val="28"/>
          <w:szCs w:val="28"/>
        </w:rPr>
        <w:t xml:space="preserve">ри выборе способа хирургического вмешательства прогностически важным явилось уточнение типов взаимоотношений </w:t>
      </w:r>
      <w:r w:rsidR="00076D43">
        <w:rPr>
          <w:rFonts w:ascii="Times New Roman" w:hAnsi="Times New Roman" w:cs="Times New Roman"/>
          <w:sz w:val="28"/>
          <w:szCs w:val="28"/>
        </w:rPr>
        <w:t>ПК</w:t>
      </w:r>
      <w:r w:rsidRPr="00AB7437">
        <w:rPr>
          <w:rFonts w:ascii="Times New Roman" w:hAnsi="Times New Roman" w:cs="Times New Roman"/>
          <w:sz w:val="28"/>
          <w:szCs w:val="28"/>
        </w:rPr>
        <w:t xml:space="preserve"> и </w:t>
      </w:r>
      <w:r w:rsidR="00980069" w:rsidRPr="00AB7437">
        <w:rPr>
          <w:rFonts w:ascii="Times New Roman" w:hAnsi="Times New Roman" w:cs="Times New Roman"/>
          <w:sz w:val="28"/>
          <w:szCs w:val="28"/>
        </w:rPr>
        <w:t>ГПП</w:t>
      </w:r>
      <w:r w:rsidR="00906B5A" w:rsidRPr="00AB7437">
        <w:rPr>
          <w:rFonts w:ascii="Times New Roman" w:hAnsi="Times New Roman" w:cs="Times New Roman"/>
          <w:sz w:val="28"/>
          <w:szCs w:val="28"/>
        </w:rPr>
        <w:t xml:space="preserve"> [</w:t>
      </w:r>
      <w:r w:rsidR="007D6647">
        <w:fldChar w:fldCharType="begin"/>
      </w:r>
      <w:r w:rsidR="007D6647">
        <w:instrText xml:space="preserve"> REF _Ref421206685 \r \h  \* M</w:instrText>
      </w:r>
      <w:r w:rsidR="007D6647">
        <w:instrText xml:space="preserve">ERGEFORMAT </w:instrText>
      </w:r>
      <w:r w:rsidR="007D6647">
        <w:fldChar w:fldCharType="separate"/>
      </w:r>
      <w:r w:rsidR="00AF41AA" w:rsidRPr="00AF41AA">
        <w:rPr>
          <w:rFonts w:ascii="Times New Roman" w:hAnsi="Times New Roman" w:cs="Times New Roman"/>
          <w:sz w:val="28"/>
          <w:szCs w:val="28"/>
        </w:rPr>
        <w:t>253</w:t>
      </w:r>
      <w:r w:rsidR="007D6647">
        <w:fldChar w:fldCharType="end"/>
      </w:r>
      <w:r w:rsidR="00906B5A" w:rsidRPr="00AB7437">
        <w:rPr>
          <w:rFonts w:ascii="Times New Roman" w:hAnsi="Times New Roman" w:cs="Times New Roman"/>
          <w:sz w:val="28"/>
          <w:szCs w:val="28"/>
        </w:rPr>
        <w:t>]</w:t>
      </w:r>
      <w:r w:rsidRPr="00AB7437">
        <w:rPr>
          <w:rFonts w:ascii="Times New Roman" w:hAnsi="Times New Roman" w:cs="Times New Roman"/>
          <w:sz w:val="28"/>
          <w:szCs w:val="28"/>
        </w:rPr>
        <w:t xml:space="preserve">. Такая позиция нашла отражение в предложенной </w:t>
      </w:r>
      <w:hyperlink r:id="rId18" w:history="1">
        <w:r w:rsidRPr="00AB7437">
          <w:rPr>
            <w:rStyle w:val="a5"/>
            <w:rFonts w:ascii="Times New Roman" w:hAnsi="Times New Roman"/>
            <w:color w:val="auto"/>
            <w:sz w:val="28"/>
            <w:szCs w:val="28"/>
            <w:u w:val="none"/>
            <w:bdr w:val="none" w:sz="0" w:space="0" w:color="auto" w:frame="1"/>
            <w:shd w:val="clear" w:color="auto" w:fill="FFFFFF"/>
          </w:rPr>
          <w:t>D'Egidio A</w:t>
        </w:r>
      </w:hyperlink>
      <w:r w:rsidRPr="00AB7437">
        <w:rPr>
          <w:rFonts w:ascii="Times New Roman" w:hAnsi="Times New Roman" w:cs="Times New Roman"/>
          <w:sz w:val="28"/>
          <w:szCs w:val="28"/>
        </w:rPr>
        <w:t>.</w:t>
      </w:r>
      <w:r w:rsidRPr="00AB7437">
        <w:rPr>
          <w:rFonts w:ascii="Times New Roman" w:hAnsi="Times New Roman" w:cs="Times New Roman"/>
          <w:sz w:val="28"/>
          <w:szCs w:val="28"/>
          <w:shd w:val="clear" w:color="auto" w:fill="FFFFFF"/>
        </w:rPr>
        <w:t>,</w:t>
      </w:r>
      <w:r w:rsidRPr="00AB7437">
        <w:rPr>
          <w:rStyle w:val="apple-converted-space"/>
          <w:rFonts w:ascii="Times New Roman" w:hAnsi="Times New Roman"/>
          <w:sz w:val="28"/>
          <w:szCs w:val="28"/>
          <w:shd w:val="clear" w:color="auto" w:fill="FFFFFF"/>
        </w:rPr>
        <w:t> </w:t>
      </w:r>
      <w:hyperlink r:id="rId19" w:history="1">
        <w:r w:rsidRPr="00AB7437">
          <w:rPr>
            <w:rStyle w:val="a5"/>
            <w:rFonts w:ascii="Times New Roman" w:hAnsi="Times New Roman"/>
            <w:color w:val="auto"/>
            <w:sz w:val="28"/>
            <w:szCs w:val="28"/>
            <w:u w:val="none"/>
            <w:bdr w:val="none" w:sz="0" w:space="0" w:color="auto" w:frame="1"/>
            <w:shd w:val="clear" w:color="auto" w:fill="FFFFFF"/>
          </w:rPr>
          <w:t>Schein M</w:t>
        </w:r>
      </w:hyperlink>
      <w:r w:rsidRPr="00AB7437">
        <w:rPr>
          <w:rFonts w:ascii="Times New Roman" w:hAnsi="Times New Roman" w:cs="Times New Roman"/>
          <w:sz w:val="28"/>
          <w:szCs w:val="28"/>
          <w:shd w:val="clear" w:color="auto" w:fill="FFFFFF"/>
        </w:rPr>
        <w:t>. (</w:t>
      </w:r>
      <w:r w:rsidRPr="00AB7437">
        <w:rPr>
          <w:rFonts w:ascii="Times New Roman" w:hAnsi="Times New Roman" w:cs="Times New Roman"/>
          <w:sz w:val="28"/>
          <w:szCs w:val="28"/>
        </w:rPr>
        <w:t xml:space="preserve">1991г.) классификации </w:t>
      </w:r>
      <w:r w:rsidRPr="00AB7437">
        <w:rPr>
          <w:rFonts w:ascii="Times New Roman" w:hAnsi="Times New Roman" w:cs="Times New Roman"/>
          <w:sz w:val="28"/>
          <w:szCs w:val="28"/>
          <w:shd w:val="clear" w:color="auto" w:fill="FFFFFF"/>
        </w:rPr>
        <w:t xml:space="preserve">с разделением кист на 3 группы: постнекротическая киста после </w:t>
      </w:r>
      <w:r w:rsidR="002F6DD5" w:rsidRPr="00AB7437">
        <w:rPr>
          <w:rFonts w:ascii="Times New Roman" w:hAnsi="Times New Roman" w:cs="Times New Roman"/>
          <w:sz w:val="28"/>
          <w:szCs w:val="28"/>
          <w:shd w:val="clear" w:color="auto" w:fill="FFFFFF"/>
        </w:rPr>
        <w:t>ОП</w:t>
      </w:r>
      <w:r w:rsidRPr="00AB7437">
        <w:rPr>
          <w:rFonts w:ascii="Times New Roman" w:hAnsi="Times New Roman" w:cs="Times New Roman"/>
          <w:sz w:val="28"/>
          <w:szCs w:val="28"/>
          <w:shd w:val="clear" w:color="auto" w:fill="FFFFFF"/>
        </w:rPr>
        <w:t xml:space="preserve"> с нормальной структурой </w:t>
      </w:r>
      <w:r w:rsidR="00076D43">
        <w:rPr>
          <w:rFonts w:ascii="Times New Roman" w:hAnsi="Times New Roman" w:cs="Times New Roman"/>
          <w:sz w:val="28"/>
          <w:szCs w:val="28"/>
          <w:shd w:val="clear" w:color="auto" w:fill="FFFFFF"/>
        </w:rPr>
        <w:t>ПЖ</w:t>
      </w:r>
      <w:r w:rsidRPr="00AB7437">
        <w:rPr>
          <w:rFonts w:ascii="Times New Roman" w:hAnsi="Times New Roman" w:cs="Times New Roman"/>
          <w:sz w:val="28"/>
          <w:szCs w:val="28"/>
          <w:shd w:val="clear" w:color="auto" w:fill="FFFFFF"/>
        </w:rPr>
        <w:t xml:space="preserve"> (</w:t>
      </w:r>
      <w:r w:rsidRPr="00AB7437">
        <w:rPr>
          <w:rFonts w:ascii="Times New Roman" w:hAnsi="Times New Roman" w:cs="Times New Roman"/>
          <w:sz w:val="28"/>
          <w:szCs w:val="28"/>
          <w:shd w:val="clear" w:color="auto" w:fill="FFFFFF"/>
          <w:lang w:val="en-GB"/>
        </w:rPr>
        <w:t>I</w:t>
      </w:r>
      <w:r w:rsidRPr="00AB7437">
        <w:rPr>
          <w:rFonts w:ascii="Times New Roman" w:hAnsi="Times New Roman" w:cs="Times New Roman"/>
          <w:sz w:val="28"/>
          <w:szCs w:val="28"/>
          <w:shd w:val="clear" w:color="auto" w:fill="FFFFFF"/>
        </w:rPr>
        <w:t xml:space="preserve"> тип), постнекротическая киста с расширенным </w:t>
      </w:r>
      <w:r w:rsidR="00980069" w:rsidRPr="00AB7437">
        <w:rPr>
          <w:rFonts w:ascii="Times New Roman" w:hAnsi="Times New Roman" w:cs="Times New Roman"/>
          <w:sz w:val="28"/>
          <w:szCs w:val="28"/>
          <w:shd w:val="clear" w:color="auto" w:fill="FFFFFF"/>
        </w:rPr>
        <w:t>ГПП</w:t>
      </w:r>
      <w:r w:rsidRPr="00AB7437">
        <w:rPr>
          <w:rFonts w:ascii="Times New Roman" w:hAnsi="Times New Roman" w:cs="Times New Roman"/>
          <w:sz w:val="28"/>
          <w:szCs w:val="28"/>
          <w:shd w:val="clear" w:color="auto" w:fill="FFFFFF"/>
        </w:rPr>
        <w:t xml:space="preserve"> на фоне существующего </w:t>
      </w:r>
      <w:r w:rsidR="002F6DD5" w:rsidRPr="00AB7437">
        <w:rPr>
          <w:rFonts w:ascii="Times New Roman" w:hAnsi="Times New Roman" w:cs="Times New Roman"/>
          <w:sz w:val="28"/>
          <w:szCs w:val="28"/>
          <w:shd w:val="clear" w:color="auto" w:fill="FFFFFF"/>
        </w:rPr>
        <w:t>ХП</w:t>
      </w:r>
      <w:r w:rsidRPr="00AB7437">
        <w:rPr>
          <w:rFonts w:ascii="Times New Roman" w:hAnsi="Times New Roman" w:cs="Times New Roman"/>
          <w:sz w:val="28"/>
          <w:szCs w:val="28"/>
          <w:shd w:val="clear" w:color="auto" w:fill="FFFFFF"/>
        </w:rPr>
        <w:t xml:space="preserve"> (</w:t>
      </w:r>
      <w:r w:rsidRPr="00AB7437">
        <w:rPr>
          <w:rFonts w:ascii="Times New Roman" w:hAnsi="Times New Roman" w:cs="Times New Roman"/>
          <w:sz w:val="28"/>
          <w:szCs w:val="28"/>
          <w:shd w:val="clear" w:color="auto" w:fill="FFFFFF"/>
          <w:lang w:val="en-GB"/>
        </w:rPr>
        <w:t>II</w:t>
      </w:r>
      <w:r w:rsidRPr="00AB7437">
        <w:rPr>
          <w:rFonts w:ascii="Times New Roman" w:hAnsi="Times New Roman" w:cs="Times New Roman"/>
          <w:sz w:val="28"/>
          <w:szCs w:val="28"/>
          <w:shd w:val="clear" w:color="auto" w:fill="FFFFFF"/>
        </w:rPr>
        <w:t xml:space="preserve"> тип) и ретенционная киста на фоне расширенного </w:t>
      </w:r>
      <w:r w:rsidR="00980069" w:rsidRPr="00AB7437">
        <w:rPr>
          <w:rFonts w:ascii="Times New Roman" w:hAnsi="Times New Roman" w:cs="Times New Roman"/>
          <w:sz w:val="28"/>
          <w:szCs w:val="28"/>
          <w:shd w:val="clear" w:color="auto" w:fill="FFFFFF"/>
        </w:rPr>
        <w:t>ГПП</w:t>
      </w:r>
      <w:r w:rsidRPr="00AB7437">
        <w:rPr>
          <w:rFonts w:ascii="Times New Roman" w:hAnsi="Times New Roman" w:cs="Times New Roman"/>
          <w:sz w:val="28"/>
          <w:szCs w:val="28"/>
          <w:shd w:val="clear" w:color="auto" w:fill="FFFFFF"/>
        </w:rPr>
        <w:t>, имеющего стриктуры (</w:t>
      </w:r>
      <w:r w:rsidRPr="00AB7437">
        <w:rPr>
          <w:rFonts w:ascii="Times New Roman" w:hAnsi="Times New Roman" w:cs="Times New Roman"/>
          <w:sz w:val="28"/>
          <w:szCs w:val="28"/>
          <w:shd w:val="clear" w:color="auto" w:fill="FFFFFF"/>
          <w:lang w:val="en-GB"/>
        </w:rPr>
        <w:t>III</w:t>
      </w:r>
      <w:r w:rsidRPr="00AB7437">
        <w:rPr>
          <w:rFonts w:ascii="Times New Roman" w:hAnsi="Times New Roman" w:cs="Times New Roman"/>
          <w:sz w:val="28"/>
          <w:szCs w:val="28"/>
          <w:shd w:val="clear" w:color="auto" w:fill="FFFFFF"/>
        </w:rPr>
        <w:t xml:space="preserve"> тип) </w:t>
      </w:r>
      <w:r w:rsidRPr="00723E67">
        <w:rPr>
          <w:rFonts w:ascii="Times New Roman" w:hAnsi="Times New Roman" w:cs="Times New Roman"/>
          <w:sz w:val="28"/>
          <w:szCs w:val="28"/>
          <w:shd w:val="clear" w:color="auto" w:fill="FFFFFF"/>
        </w:rPr>
        <w:t>[</w:t>
      </w:r>
      <w:r w:rsidR="007D6647">
        <w:fldChar w:fldCharType="begin"/>
      </w:r>
      <w:r w:rsidR="007D6647">
        <w:instrText xml:space="preserve"> REF _Ref382851323 \r \h  \* MERGEFORMAT </w:instrText>
      </w:r>
      <w:r w:rsidR="007D6647">
        <w:fldChar w:fldCharType="separate"/>
      </w:r>
      <w:r w:rsidR="00AF41AA">
        <w:rPr>
          <w:rFonts w:ascii="Times New Roman" w:hAnsi="Times New Roman" w:cs="Times New Roman"/>
          <w:sz w:val="28"/>
          <w:szCs w:val="28"/>
        </w:rPr>
        <w:t>58</w:t>
      </w:r>
      <w:r w:rsidR="007D6647">
        <w:fldChar w:fldCharType="end"/>
      </w:r>
      <w:r w:rsidR="00723E67" w:rsidRPr="00723E67">
        <w:rPr>
          <w:rFonts w:ascii="Times New Roman" w:hAnsi="Times New Roman" w:cs="Times New Roman"/>
          <w:sz w:val="28"/>
          <w:szCs w:val="28"/>
        </w:rPr>
        <w:t>,</w:t>
      </w:r>
      <w:r w:rsidR="007D6647">
        <w:fldChar w:fldCharType="begin"/>
      </w:r>
      <w:r w:rsidR="007D6647">
        <w:instrText xml:space="preserve"> REF _Ref413168419 \r \h  \* MERGEFORMAT </w:instrText>
      </w:r>
      <w:r w:rsidR="007D6647">
        <w:fldChar w:fldCharType="separate"/>
      </w:r>
      <w:r w:rsidR="00AF41AA" w:rsidRPr="00AF41AA">
        <w:rPr>
          <w:rFonts w:ascii="Times New Roman" w:hAnsi="Times New Roman" w:cs="Times New Roman"/>
          <w:sz w:val="28"/>
          <w:szCs w:val="28"/>
          <w:shd w:val="clear" w:color="auto" w:fill="FFFFFF"/>
        </w:rPr>
        <w:t>120</w:t>
      </w:r>
      <w:r w:rsidR="007D6647">
        <w:fldChar w:fldCharType="end"/>
      </w:r>
      <w:r w:rsidR="00586BE2" w:rsidRPr="00723E67">
        <w:rPr>
          <w:rFonts w:ascii="Times New Roman" w:hAnsi="Times New Roman" w:cs="Times New Roman"/>
          <w:sz w:val="28"/>
          <w:szCs w:val="28"/>
          <w:shd w:val="clear" w:color="auto" w:fill="FFFFFF"/>
        </w:rPr>
        <w:t xml:space="preserve">, </w:t>
      </w:r>
      <w:r w:rsidR="007D6647">
        <w:fldChar w:fldCharType="begin"/>
      </w:r>
      <w:r w:rsidR="007D6647">
        <w:instrText xml:space="preserve"> REF _Ref382851314 \r \h  \* MERGEFORMAT </w:instrText>
      </w:r>
      <w:r w:rsidR="007D6647">
        <w:fldChar w:fldCharType="separate"/>
      </w:r>
      <w:r w:rsidR="00AF41AA">
        <w:rPr>
          <w:rFonts w:ascii="Times New Roman" w:hAnsi="Times New Roman" w:cs="Times New Roman"/>
          <w:sz w:val="28"/>
          <w:szCs w:val="28"/>
        </w:rPr>
        <w:t>145</w:t>
      </w:r>
      <w:r w:rsidR="007D6647">
        <w:fldChar w:fldCharType="end"/>
      </w:r>
      <w:r w:rsidRPr="00723E67">
        <w:rPr>
          <w:rFonts w:ascii="Times New Roman" w:hAnsi="Times New Roman" w:cs="Times New Roman"/>
          <w:sz w:val="28"/>
          <w:szCs w:val="28"/>
        </w:rPr>
        <w:t xml:space="preserve">, </w:t>
      </w:r>
      <w:r w:rsidR="007D6647">
        <w:fldChar w:fldCharType="begin"/>
      </w:r>
      <w:r w:rsidR="007D6647">
        <w:instrText xml:space="preserve"> REF _Ref382851329 \r \h  \* MERGEFORMAT </w:instrText>
      </w:r>
      <w:r w:rsidR="007D6647">
        <w:fldChar w:fldCharType="separate"/>
      </w:r>
      <w:r w:rsidR="00AF41AA">
        <w:rPr>
          <w:rFonts w:ascii="Times New Roman" w:hAnsi="Times New Roman" w:cs="Times New Roman"/>
          <w:sz w:val="28"/>
          <w:szCs w:val="28"/>
        </w:rPr>
        <w:t>250</w:t>
      </w:r>
      <w:r w:rsidR="007D6647">
        <w:fldChar w:fldCharType="end"/>
      </w:r>
      <w:r w:rsidR="00E367D1" w:rsidRPr="00723E67">
        <w:rPr>
          <w:rFonts w:ascii="Times New Roman" w:hAnsi="Times New Roman" w:cs="Times New Roman"/>
          <w:sz w:val="28"/>
          <w:szCs w:val="28"/>
        </w:rPr>
        <w:t>].</w:t>
      </w:r>
      <w:r w:rsidR="00E367D1">
        <w:rPr>
          <w:rFonts w:ascii="Times New Roman" w:hAnsi="Times New Roman" w:cs="Times New Roman"/>
          <w:sz w:val="28"/>
          <w:szCs w:val="28"/>
        </w:rPr>
        <w:t xml:space="preserve"> </w:t>
      </w:r>
      <w:r w:rsidRPr="00AB7437">
        <w:rPr>
          <w:rFonts w:ascii="Times New Roman" w:hAnsi="Times New Roman" w:cs="Times New Roman"/>
          <w:sz w:val="28"/>
          <w:szCs w:val="28"/>
        </w:rPr>
        <w:t xml:space="preserve">Дальнейшее развитие этого направления позволило </w:t>
      </w:r>
      <w:r w:rsidRPr="00AB7437">
        <w:rPr>
          <w:rFonts w:ascii="Times New Roman" w:hAnsi="Times New Roman" w:cs="Times New Roman"/>
          <w:sz w:val="28"/>
          <w:szCs w:val="28"/>
          <w:shd w:val="clear" w:color="auto" w:fill="FFFFFF"/>
        </w:rPr>
        <w:t>в 2002 г.</w:t>
      </w:r>
      <w:r w:rsidR="00E367D1">
        <w:rPr>
          <w:rFonts w:ascii="Times New Roman" w:hAnsi="Times New Roman" w:cs="Times New Roman"/>
          <w:sz w:val="28"/>
          <w:szCs w:val="28"/>
          <w:shd w:val="clear" w:color="auto" w:fill="FFFFFF"/>
        </w:rPr>
        <w:t>,</w:t>
      </w:r>
      <w:r w:rsidRPr="00AB7437">
        <w:rPr>
          <w:rFonts w:ascii="Times New Roman" w:hAnsi="Times New Roman" w:cs="Times New Roman"/>
          <w:sz w:val="28"/>
          <w:szCs w:val="28"/>
          <w:shd w:val="clear" w:color="auto" w:fill="FFFFFF"/>
        </w:rPr>
        <w:t xml:space="preserve"> </w:t>
      </w:r>
      <w:r w:rsidRPr="00AB7437">
        <w:rPr>
          <w:rFonts w:ascii="Times New Roman" w:hAnsi="Times New Roman" w:cs="Times New Roman"/>
          <w:sz w:val="28"/>
          <w:szCs w:val="28"/>
          <w:lang w:eastAsia="ru-RU"/>
        </w:rPr>
        <w:t>на основании ретроградной холангиопанкреатографии</w:t>
      </w:r>
      <w:r w:rsidR="00E367D1">
        <w:rPr>
          <w:rFonts w:ascii="Times New Roman" w:hAnsi="Times New Roman" w:cs="Times New Roman"/>
          <w:sz w:val="28"/>
          <w:szCs w:val="28"/>
          <w:lang w:eastAsia="ru-RU"/>
        </w:rPr>
        <w:t>,</w:t>
      </w:r>
      <w:r w:rsidRPr="00AB7437">
        <w:rPr>
          <w:rFonts w:ascii="Times New Roman" w:hAnsi="Times New Roman" w:cs="Times New Roman"/>
          <w:sz w:val="28"/>
          <w:szCs w:val="28"/>
          <w:lang w:eastAsia="ru-RU"/>
        </w:rPr>
        <w:t xml:space="preserve"> выделить в зависимости от патологической анатомии </w:t>
      </w:r>
      <w:r w:rsidR="00980069" w:rsidRPr="00AB7437">
        <w:rPr>
          <w:rFonts w:ascii="Times New Roman" w:hAnsi="Times New Roman" w:cs="Times New Roman"/>
          <w:sz w:val="28"/>
          <w:szCs w:val="28"/>
          <w:lang w:eastAsia="ru-RU"/>
        </w:rPr>
        <w:t>ГПП</w:t>
      </w:r>
      <w:r w:rsidRPr="00AB7437">
        <w:rPr>
          <w:rFonts w:ascii="Times New Roman" w:hAnsi="Times New Roman" w:cs="Times New Roman"/>
          <w:sz w:val="28"/>
          <w:szCs w:val="28"/>
          <w:lang w:eastAsia="ru-RU"/>
        </w:rPr>
        <w:t xml:space="preserve"> уже 7 типов панкреатических </w:t>
      </w:r>
      <w:r w:rsidR="00076D43">
        <w:rPr>
          <w:rFonts w:ascii="Times New Roman" w:hAnsi="Times New Roman" w:cs="Times New Roman"/>
          <w:sz w:val="28"/>
          <w:szCs w:val="28"/>
          <w:lang w:eastAsia="ru-RU"/>
        </w:rPr>
        <w:t>ПК</w:t>
      </w:r>
      <w:r w:rsidRPr="00AB7437">
        <w:rPr>
          <w:rFonts w:ascii="Times New Roman" w:hAnsi="Times New Roman" w:cs="Times New Roman"/>
          <w:sz w:val="28"/>
          <w:szCs w:val="28"/>
          <w:lang w:eastAsia="ru-RU"/>
        </w:rPr>
        <w:t xml:space="preserve"> </w:t>
      </w:r>
      <w:r w:rsidRPr="00AB7437">
        <w:rPr>
          <w:rFonts w:ascii="Times New Roman" w:hAnsi="Times New Roman" w:cs="Times New Roman"/>
          <w:sz w:val="28"/>
          <w:szCs w:val="28"/>
        </w:rPr>
        <w:t>[</w:t>
      </w:r>
      <w:r w:rsidR="007D6647">
        <w:fldChar w:fldCharType="begin"/>
      </w:r>
      <w:r w:rsidR="007D6647">
        <w:instrText xml:space="preserve"> REF _Ref382851402 \r \h  \* MERGEFORMAT </w:instrText>
      </w:r>
      <w:r w:rsidR="007D6647">
        <w:fldChar w:fldCharType="separate"/>
      </w:r>
      <w:r w:rsidR="00AF41AA" w:rsidRPr="00AF41AA">
        <w:rPr>
          <w:rFonts w:ascii="Times New Roman" w:hAnsi="Times New Roman" w:cs="Times New Roman"/>
          <w:sz w:val="28"/>
          <w:szCs w:val="28"/>
        </w:rPr>
        <w:t>228</w:t>
      </w:r>
      <w:r w:rsidR="007D6647">
        <w:fldChar w:fldCharType="end"/>
      </w:r>
      <w:r w:rsidRPr="00AB7437">
        <w:rPr>
          <w:rFonts w:ascii="Times New Roman" w:hAnsi="Times New Roman" w:cs="Times New Roman"/>
          <w:sz w:val="28"/>
          <w:szCs w:val="28"/>
        </w:rPr>
        <w:t>].</w:t>
      </w:r>
      <w:r w:rsidRPr="00AB7437">
        <w:rPr>
          <w:rFonts w:ascii="Times New Roman" w:hAnsi="Times New Roman" w:cs="Times New Roman"/>
          <w:sz w:val="28"/>
          <w:szCs w:val="28"/>
          <w:lang w:eastAsia="ru-RU"/>
        </w:rPr>
        <w:t xml:space="preserve"> </w:t>
      </w:r>
    </w:p>
    <w:p w:rsidR="00991415" w:rsidRPr="00AB7437" w:rsidRDefault="00076D43" w:rsidP="00346814">
      <w:pPr>
        <w:spacing w:before="0" w:beforeAutospacing="0" w:after="0" w:afterAutospacing="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rPr>
        <w:t>Панкреатические ПК</w:t>
      </w:r>
      <w:r w:rsidR="00991415" w:rsidRPr="00AB7437">
        <w:rPr>
          <w:rFonts w:ascii="Times New Roman" w:hAnsi="Times New Roman" w:cs="Times New Roman"/>
          <w:sz w:val="28"/>
          <w:szCs w:val="28"/>
        </w:rPr>
        <w:t xml:space="preserve"> не имеют специфической клинической картины и отличаются полиморфизмом: от бессимптомных, случайно выявленных при поперечном сканировании, до доминирующих с выраженным  болевым синдромом, мальдигестией и присоединившимися осложнениями, обусловленными влиянием на соседние органы и структуры [</w:t>
      </w:r>
      <w:r w:rsidR="007D6647">
        <w:fldChar w:fldCharType="begin"/>
      </w:r>
      <w:r w:rsidR="007D6647">
        <w:instrText xml:space="preserve"> REF _Ref421037133 \r \h  \* MERGEFORMAT </w:instrText>
      </w:r>
      <w:r w:rsidR="007D6647">
        <w:fldChar w:fldCharType="separate"/>
      </w:r>
      <w:r w:rsidR="00AF41AA">
        <w:t>7</w:t>
      </w:r>
      <w:r w:rsidR="007D6647">
        <w:fldChar w:fldCharType="end"/>
      </w:r>
      <w:r w:rsidR="00991415" w:rsidRPr="00723E67">
        <w:rPr>
          <w:rFonts w:ascii="Times New Roman" w:hAnsi="Times New Roman" w:cs="Times New Roman"/>
          <w:sz w:val="28"/>
          <w:szCs w:val="28"/>
        </w:rPr>
        <w:t xml:space="preserve">, </w:t>
      </w:r>
      <w:r w:rsidR="007D6647">
        <w:fldChar w:fldCharType="begin"/>
      </w:r>
      <w:r w:rsidR="007D6647">
        <w:instrText xml:space="preserve"> REF _Ref421041575 \r \h  \* MERGEFORMAT </w:instrText>
      </w:r>
      <w:r w:rsidR="007D6647">
        <w:fldChar w:fldCharType="separate"/>
      </w:r>
      <w:r w:rsidR="00AF41AA">
        <w:rPr>
          <w:rFonts w:ascii="Times New Roman" w:hAnsi="Times New Roman" w:cs="Times New Roman"/>
          <w:sz w:val="28"/>
          <w:szCs w:val="28"/>
        </w:rPr>
        <w:t>47</w:t>
      </w:r>
      <w:r w:rsidR="007D6647">
        <w:fldChar w:fldCharType="end"/>
      </w:r>
      <w:r w:rsidR="00991415" w:rsidRPr="00723E67">
        <w:rPr>
          <w:rFonts w:ascii="Times New Roman" w:hAnsi="Times New Roman" w:cs="Times New Roman"/>
          <w:sz w:val="28"/>
          <w:szCs w:val="28"/>
        </w:rPr>
        <w:t xml:space="preserve">, </w:t>
      </w:r>
      <w:r w:rsidR="007D6647">
        <w:fldChar w:fldCharType="begin"/>
      </w:r>
      <w:r w:rsidR="007D6647">
        <w:instrText xml:space="preserve"> REF _Ref382851607 \r \h  \* MERGEFORMAT </w:instrText>
      </w:r>
      <w:r w:rsidR="007D6647">
        <w:fldChar w:fldCharType="separate"/>
      </w:r>
      <w:r w:rsidR="00AF41AA">
        <w:rPr>
          <w:rFonts w:ascii="Times New Roman" w:hAnsi="Times New Roman" w:cs="Times New Roman"/>
          <w:sz w:val="28"/>
          <w:szCs w:val="28"/>
        </w:rPr>
        <w:t>133</w:t>
      </w:r>
      <w:r w:rsidR="007D6647">
        <w:fldChar w:fldCharType="end"/>
      </w:r>
      <w:r w:rsidR="00991415" w:rsidRPr="00723E67">
        <w:rPr>
          <w:rFonts w:ascii="Times New Roman" w:hAnsi="Times New Roman" w:cs="Times New Roman"/>
          <w:sz w:val="28"/>
          <w:szCs w:val="28"/>
        </w:rPr>
        <w:t xml:space="preserve">, </w:t>
      </w:r>
      <w:r w:rsidR="007D6647">
        <w:fldChar w:fldCharType="begin"/>
      </w:r>
      <w:r w:rsidR="007D6647">
        <w:instrText xml:space="preserve"> REF _Ref382851612 \r \h  \* MERGEFORMAT </w:instrText>
      </w:r>
      <w:r w:rsidR="007D6647">
        <w:fldChar w:fldCharType="separate"/>
      </w:r>
      <w:r w:rsidR="00AF41AA">
        <w:rPr>
          <w:rFonts w:ascii="Times New Roman" w:hAnsi="Times New Roman" w:cs="Times New Roman"/>
          <w:sz w:val="28"/>
          <w:szCs w:val="28"/>
        </w:rPr>
        <w:t>328</w:t>
      </w:r>
      <w:r w:rsidR="007D6647">
        <w:fldChar w:fldCharType="end"/>
      </w:r>
      <w:r w:rsidR="00991415" w:rsidRPr="00723E67">
        <w:rPr>
          <w:rFonts w:ascii="Times New Roman" w:hAnsi="Times New Roman" w:cs="Times New Roman"/>
          <w:sz w:val="28"/>
          <w:szCs w:val="28"/>
        </w:rPr>
        <w:t>]</w:t>
      </w:r>
      <w:r w:rsidR="00991415" w:rsidRPr="00AB7437">
        <w:rPr>
          <w:rFonts w:ascii="Times New Roman" w:hAnsi="Times New Roman" w:cs="Times New Roman"/>
          <w:sz w:val="28"/>
          <w:szCs w:val="28"/>
        </w:rPr>
        <w:t>. По данным литературы, размеры кист могут варьировать по содержанию в них жидкости от 50 мл до 6-8 л [</w:t>
      </w:r>
      <w:r w:rsidR="007D6647">
        <w:fldChar w:fldCharType="begin"/>
      </w:r>
      <w:r w:rsidR="007D6647">
        <w:instrText xml:space="preserve"> REF _Ref382851632 \r \h  \* MERGEFORMAT </w:instrText>
      </w:r>
      <w:r w:rsidR="007D6647">
        <w:fldChar w:fldCharType="separate"/>
      </w:r>
      <w:r w:rsidR="00AF41AA" w:rsidRPr="00AF41AA">
        <w:rPr>
          <w:rFonts w:ascii="Times New Roman" w:hAnsi="Times New Roman" w:cs="Times New Roman"/>
          <w:sz w:val="28"/>
          <w:szCs w:val="28"/>
        </w:rPr>
        <w:t>273</w:t>
      </w:r>
      <w:r w:rsidR="007D6647">
        <w:fldChar w:fldCharType="end"/>
      </w:r>
      <w:r w:rsidR="00991415" w:rsidRPr="00AB7437">
        <w:rPr>
          <w:rFonts w:ascii="Times New Roman" w:hAnsi="Times New Roman" w:cs="Times New Roman"/>
          <w:sz w:val="28"/>
          <w:szCs w:val="28"/>
        </w:rPr>
        <w:t xml:space="preserve">]. </w:t>
      </w:r>
      <w:r w:rsidR="00991415" w:rsidRPr="00AB7437">
        <w:rPr>
          <w:rFonts w:ascii="Times New Roman" w:hAnsi="Times New Roman" w:cs="Times New Roman"/>
          <w:sz w:val="28"/>
          <w:szCs w:val="28"/>
          <w:lang w:eastAsia="ru-RU"/>
        </w:rPr>
        <w:t xml:space="preserve">Риск развития осложнений </w:t>
      </w:r>
      <w:r>
        <w:rPr>
          <w:rFonts w:ascii="Times New Roman" w:hAnsi="Times New Roman" w:cs="Times New Roman"/>
          <w:sz w:val="28"/>
          <w:szCs w:val="28"/>
          <w:lang w:eastAsia="ru-RU"/>
        </w:rPr>
        <w:t xml:space="preserve">ПК </w:t>
      </w:r>
      <w:r w:rsidR="00991415" w:rsidRPr="00AB7437">
        <w:rPr>
          <w:rFonts w:ascii="Times New Roman" w:hAnsi="Times New Roman" w:cs="Times New Roman"/>
          <w:sz w:val="28"/>
          <w:szCs w:val="28"/>
          <w:lang w:eastAsia="ru-RU"/>
        </w:rPr>
        <w:t>составляет около 10% и включает обструкцию желчевыводящих протоков; сдавление двенадцатиперстной кишки; некроз желудка</w:t>
      </w:r>
      <w:r w:rsidR="00991415" w:rsidRPr="00AB7437">
        <w:rPr>
          <w:rFonts w:ascii="Times New Roman" w:hAnsi="Times New Roman" w:cs="Times New Roman"/>
          <w:sz w:val="28"/>
          <w:szCs w:val="28"/>
          <w:shd w:val="clear" w:color="auto" w:fill="FFFFFF"/>
        </w:rPr>
        <w:t xml:space="preserve">; </w:t>
      </w:r>
      <w:r w:rsidR="00991415" w:rsidRPr="00AB7437">
        <w:rPr>
          <w:rFonts w:ascii="Times New Roman" w:hAnsi="Times New Roman" w:cs="Times New Roman"/>
          <w:sz w:val="28"/>
          <w:szCs w:val="28"/>
          <w:lang w:eastAsia="ru-RU"/>
        </w:rPr>
        <w:t>разрыв или перфорацию кисты в средостение, в желудок</w:t>
      </w:r>
      <w:r w:rsidR="00991415" w:rsidRPr="00AB7437">
        <w:rPr>
          <w:rFonts w:ascii="Times New Roman" w:hAnsi="Times New Roman" w:cs="Times New Roman"/>
          <w:sz w:val="28"/>
          <w:szCs w:val="28"/>
          <w:shd w:val="clear" w:color="auto" w:fill="FFFFFF"/>
        </w:rPr>
        <w:t xml:space="preserve">, толстую кишку; </w:t>
      </w:r>
      <w:r w:rsidR="00991415" w:rsidRPr="00AB7437">
        <w:rPr>
          <w:rFonts w:ascii="Times New Roman" w:hAnsi="Times New Roman" w:cs="Times New Roman"/>
          <w:sz w:val="28"/>
          <w:szCs w:val="28"/>
          <w:lang w:eastAsia="ru-RU"/>
        </w:rPr>
        <w:t>компрессию, разрыв или тромбоз портальных вен</w:t>
      </w:r>
      <w:r w:rsidR="00991415" w:rsidRPr="00AB7437">
        <w:rPr>
          <w:rFonts w:ascii="Times New Roman" w:hAnsi="Times New Roman" w:cs="Times New Roman"/>
          <w:sz w:val="28"/>
          <w:szCs w:val="28"/>
          <w:shd w:val="clear" w:color="auto" w:fill="FFFFFF"/>
        </w:rPr>
        <w:t xml:space="preserve">, </w:t>
      </w:r>
      <w:r w:rsidR="00991415" w:rsidRPr="00AB7437">
        <w:rPr>
          <w:rFonts w:ascii="Times New Roman" w:hAnsi="Times New Roman" w:cs="Times New Roman"/>
          <w:sz w:val="28"/>
          <w:szCs w:val="28"/>
          <w:lang w:eastAsia="ru-RU"/>
        </w:rPr>
        <w:t>псевдоаневризму; кровотечение</w:t>
      </w:r>
      <w:r w:rsidR="00991415" w:rsidRPr="00AB7437">
        <w:rPr>
          <w:rFonts w:ascii="Times New Roman" w:hAnsi="Times New Roman" w:cs="Times New Roman"/>
          <w:sz w:val="28"/>
          <w:szCs w:val="28"/>
          <w:shd w:val="clear" w:color="auto" w:fill="FFFFFF"/>
        </w:rPr>
        <w:t xml:space="preserve">, вирсунгораггию; </w:t>
      </w:r>
      <w:r w:rsidR="00991415" w:rsidRPr="00AB7437">
        <w:rPr>
          <w:rFonts w:ascii="Times New Roman" w:hAnsi="Times New Roman" w:cs="Times New Roman"/>
          <w:sz w:val="28"/>
          <w:szCs w:val="28"/>
          <w:lang w:eastAsia="ru-RU"/>
        </w:rPr>
        <w:t>панкреатический асцит; инфицирование</w:t>
      </w:r>
      <w:r w:rsidR="00991415" w:rsidRPr="00AB7437">
        <w:rPr>
          <w:rFonts w:ascii="Times New Roman" w:hAnsi="Times New Roman" w:cs="Times New Roman"/>
          <w:sz w:val="28"/>
          <w:szCs w:val="28"/>
          <w:shd w:val="clear" w:color="auto" w:fill="FFFFFF"/>
        </w:rPr>
        <w:t xml:space="preserve">; </w:t>
      </w:r>
      <w:r w:rsidR="00991415" w:rsidRPr="00AB7437">
        <w:rPr>
          <w:rFonts w:ascii="Times New Roman" w:hAnsi="Times New Roman" w:cs="Times New Roman"/>
          <w:sz w:val="28"/>
          <w:szCs w:val="28"/>
          <w:lang w:eastAsia="ru-RU"/>
        </w:rPr>
        <w:t>малигнизацию</w:t>
      </w:r>
      <w:r w:rsidR="00991415" w:rsidRPr="00AB7437">
        <w:rPr>
          <w:rFonts w:ascii="Times New Roman" w:hAnsi="Times New Roman" w:cs="Times New Roman"/>
          <w:sz w:val="28"/>
          <w:szCs w:val="28"/>
          <w:shd w:val="clear" w:color="auto" w:fill="FFFFFF"/>
        </w:rPr>
        <w:t xml:space="preserve">; повышение внутрибрюшного давления; компрессию нижней полой вены </w:t>
      </w:r>
      <w:r w:rsidR="00991415" w:rsidRPr="00723E67">
        <w:rPr>
          <w:rFonts w:ascii="Times New Roman" w:hAnsi="Times New Roman" w:cs="Times New Roman"/>
          <w:sz w:val="28"/>
          <w:szCs w:val="28"/>
        </w:rPr>
        <w:t>[</w:t>
      </w:r>
      <w:r w:rsidR="007D6647">
        <w:fldChar w:fldCharType="begin"/>
      </w:r>
      <w:r w:rsidR="007D6647">
        <w:instrText xml:space="preserve"> REF _Ref421037133 \r \h  \* MERGEFORMAT </w:instrText>
      </w:r>
      <w:r w:rsidR="007D6647">
        <w:fldChar w:fldCharType="separate"/>
      </w:r>
      <w:r w:rsidR="00AF41AA">
        <w:t>7</w:t>
      </w:r>
      <w:r w:rsidR="007D6647">
        <w:fldChar w:fldCharType="end"/>
      </w:r>
      <w:r w:rsidR="00723E67" w:rsidRPr="00723E67">
        <w:rPr>
          <w:rFonts w:ascii="Times New Roman" w:hAnsi="Times New Roman" w:cs="Times New Roman"/>
          <w:sz w:val="28"/>
          <w:szCs w:val="28"/>
        </w:rPr>
        <w:t xml:space="preserve">, </w:t>
      </w:r>
      <w:r w:rsidR="007D6647">
        <w:fldChar w:fldCharType="begin"/>
      </w:r>
      <w:r w:rsidR="007D6647">
        <w:instrText xml:space="preserve"> REF _Ref421060440 \r \h  \* M</w:instrText>
      </w:r>
      <w:r w:rsidR="007D6647">
        <w:instrText xml:space="preserve">ERGEFORMAT </w:instrText>
      </w:r>
      <w:r w:rsidR="007D6647">
        <w:fldChar w:fldCharType="separate"/>
      </w:r>
      <w:r w:rsidR="00AF41AA">
        <w:rPr>
          <w:rFonts w:ascii="Times New Roman" w:hAnsi="Times New Roman" w:cs="Times New Roman"/>
          <w:sz w:val="28"/>
          <w:szCs w:val="28"/>
        </w:rPr>
        <w:t>43</w:t>
      </w:r>
      <w:r w:rsidR="007D6647">
        <w:fldChar w:fldCharType="end"/>
      </w:r>
      <w:r w:rsidR="00723E67" w:rsidRPr="00723E67">
        <w:rPr>
          <w:rFonts w:ascii="Times New Roman" w:hAnsi="Times New Roman" w:cs="Times New Roman"/>
          <w:sz w:val="28"/>
          <w:szCs w:val="28"/>
        </w:rPr>
        <w:t xml:space="preserve">, </w:t>
      </w:r>
      <w:r w:rsidR="007D6647">
        <w:fldChar w:fldCharType="begin"/>
      </w:r>
      <w:r w:rsidR="007D6647">
        <w:instrText xml:space="preserve"> REF _Ref382851855 \r \h  \* MERGEFORMAT </w:instrText>
      </w:r>
      <w:r w:rsidR="007D6647">
        <w:fldChar w:fldCharType="separate"/>
      </w:r>
      <w:r w:rsidR="00AF41AA">
        <w:rPr>
          <w:rFonts w:ascii="Times New Roman" w:hAnsi="Times New Roman" w:cs="Times New Roman"/>
          <w:sz w:val="28"/>
          <w:szCs w:val="28"/>
        </w:rPr>
        <w:t>70</w:t>
      </w:r>
      <w:r w:rsidR="007D6647">
        <w:fldChar w:fldCharType="end"/>
      </w:r>
      <w:r w:rsidR="00723E67" w:rsidRPr="00723E67">
        <w:rPr>
          <w:rFonts w:ascii="Times New Roman" w:hAnsi="Times New Roman" w:cs="Times New Roman"/>
          <w:sz w:val="28"/>
          <w:szCs w:val="28"/>
        </w:rPr>
        <w:t xml:space="preserve">, </w:t>
      </w:r>
      <w:r w:rsidR="007D6647">
        <w:fldChar w:fldCharType="begin"/>
      </w:r>
      <w:r w:rsidR="007D6647">
        <w:instrText xml:space="preserve"> REF _Ref382850708 \r \h  \* MERGEFORMAT </w:instrText>
      </w:r>
      <w:r w:rsidR="007D6647">
        <w:fldChar w:fldCharType="separate"/>
      </w:r>
      <w:r w:rsidR="00AF41AA">
        <w:rPr>
          <w:rFonts w:ascii="Times New Roman" w:hAnsi="Times New Roman" w:cs="Times New Roman"/>
          <w:sz w:val="28"/>
          <w:szCs w:val="28"/>
        </w:rPr>
        <w:t>81</w:t>
      </w:r>
      <w:r w:rsidR="007D6647">
        <w:fldChar w:fldCharType="end"/>
      </w:r>
      <w:r w:rsidR="00723E67" w:rsidRPr="00723E67">
        <w:rPr>
          <w:rFonts w:ascii="Times New Roman" w:hAnsi="Times New Roman" w:cs="Times New Roman"/>
          <w:sz w:val="28"/>
          <w:szCs w:val="28"/>
        </w:rPr>
        <w:t xml:space="preserve">, </w:t>
      </w:r>
      <w:r w:rsidR="007D6647">
        <w:fldChar w:fldCharType="begin"/>
      </w:r>
      <w:r w:rsidR="007D6647">
        <w:instrText xml:space="preserve"> REF _Ref382851807 \r \h  \* MERGEFORMAT </w:instrText>
      </w:r>
      <w:r w:rsidR="007D6647">
        <w:fldChar w:fldCharType="separate"/>
      </w:r>
      <w:r w:rsidR="00AF41AA">
        <w:rPr>
          <w:rFonts w:ascii="Times New Roman" w:hAnsi="Times New Roman" w:cs="Times New Roman"/>
          <w:sz w:val="28"/>
          <w:szCs w:val="28"/>
        </w:rPr>
        <w:t>83</w:t>
      </w:r>
      <w:r w:rsidR="007D6647">
        <w:fldChar w:fldCharType="end"/>
      </w:r>
      <w:r w:rsidR="00723E67" w:rsidRPr="00723E67">
        <w:rPr>
          <w:rFonts w:ascii="Times New Roman" w:hAnsi="Times New Roman" w:cs="Times New Roman"/>
          <w:sz w:val="28"/>
          <w:szCs w:val="28"/>
        </w:rPr>
        <w:t xml:space="preserve">, </w:t>
      </w:r>
      <w:r w:rsidR="007D6647">
        <w:fldChar w:fldCharType="begin"/>
      </w:r>
      <w:r w:rsidR="007D6647">
        <w:instrText xml:space="preserve"> REF _Ref382851865 \r \h  \* MERGEFORMAT </w:instrText>
      </w:r>
      <w:r w:rsidR="007D6647">
        <w:fldChar w:fldCharType="separate"/>
      </w:r>
      <w:r w:rsidR="00AF41AA">
        <w:rPr>
          <w:rFonts w:ascii="Times New Roman" w:hAnsi="Times New Roman" w:cs="Times New Roman"/>
          <w:sz w:val="28"/>
          <w:szCs w:val="28"/>
        </w:rPr>
        <w:t>92</w:t>
      </w:r>
      <w:r w:rsidR="007D6647">
        <w:fldChar w:fldCharType="end"/>
      </w:r>
      <w:r w:rsidR="00723E67" w:rsidRPr="00723E67">
        <w:rPr>
          <w:rFonts w:ascii="Times New Roman" w:hAnsi="Times New Roman" w:cs="Times New Roman"/>
          <w:sz w:val="28"/>
          <w:szCs w:val="28"/>
        </w:rPr>
        <w:t>,</w:t>
      </w:r>
      <w:r w:rsidR="007D6647">
        <w:fldChar w:fldCharType="begin"/>
      </w:r>
      <w:r w:rsidR="007D6647">
        <w:instrText xml:space="preserve"> REF _Ref382851846 \r \h  \* MERGEFORMAT </w:instrText>
      </w:r>
      <w:r w:rsidR="007D6647">
        <w:fldChar w:fldCharType="separate"/>
      </w:r>
      <w:r w:rsidR="00AF41AA">
        <w:rPr>
          <w:rFonts w:ascii="Times New Roman" w:hAnsi="Times New Roman" w:cs="Times New Roman"/>
          <w:sz w:val="28"/>
          <w:szCs w:val="28"/>
        </w:rPr>
        <w:t>93</w:t>
      </w:r>
      <w:r w:rsidR="007D6647">
        <w:fldChar w:fldCharType="end"/>
      </w:r>
      <w:r w:rsidR="00723E67" w:rsidRPr="00723E67">
        <w:rPr>
          <w:rFonts w:ascii="Times New Roman" w:hAnsi="Times New Roman" w:cs="Times New Roman"/>
          <w:sz w:val="28"/>
          <w:szCs w:val="28"/>
        </w:rPr>
        <w:t xml:space="preserve">, </w:t>
      </w:r>
      <w:r w:rsidR="007D6647">
        <w:fldChar w:fldCharType="begin"/>
      </w:r>
      <w:r w:rsidR="007D6647">
        <w:instrText xml:space="preserve"> REF _Ref382851879 \r \h  \* MERGEFORMAT </w:instrText>
      </w:r>
      <w:r w:rsidR="007D6647">
        <w:fldChar w:fldCharType="separate"/>
      </w:r>
      <w:r w:rsidR="00AF41AA">
        <w:rPr>
          <w:rFonts w:ascii="Times New Roman" w:hAnsi="Times New Roman" w:cs="Times New Roman"/>
          <w:sz w:val="28"/>
          <w:szCs w:val="28"/>
        </w:rPr>
        <w:t>104</w:t>
      </w:r>
      <w:r w:rsidR="007D6647">
        <w:fldChar w:fldCharType="end"/>
      </w:r>
      <w:r w:rsidR="00723E67" w:rsidRPr="00723E67">
        <w:rPr>
          <w:rFonts w:ascii="Times New Roman" w:hAnsi="Times New Roman" w:cs="Times New Roman"/>
          <w:sz w:val="28"/>
          <w:szCs w:val="28"/>
        </w:rPr>
        <w:t xml:space="preserve">, </w:t>
      </w:r>
      <w:r w:rsidR="007D6647">
        <w:fldChar w:fldCharType="begin"/>
      </w:r>
      <w:r w:rsidR="007D6647">
        <w:instrText xml:space="preserve"> REF _Ref382851774 \r \h  \* MERGEFORMAT </w:instrText>
      </w:r>
      <w:r w:rsidR="007D6647">
        <w:fldChar w:fldCharType="separate"/>
      </w:r>
      <w:r w:rsidR="00AF41AA">
        <w:rPr>
          <w:rFonts w:ascii="Times New Roman" w:hAnsi="Times New Roman" w:cs="Times New Roman"/>
          <w:sz w:val="28"/>
          <w:szCs w:val="28"/>
        </w:rPr>
        <w:t>110</w:t>
      </w:r>
      <w:r w:rsidR="007D6647">
        <w:fldChar w:fldCharType="end"/>
      </w:r>
      <w:r w:rsidR="00723E67" w:rsidRPr="00723E67">
        <w:rPr>
          <w:rFonts w:ascii="Times New Roman" w:hAnsi="Times New Roman" w:cs="Times New Roman"/>
          <w:sz w:val="28"/>
          <w:szCs w:val="28"/>
        </w:rPr>
        <w:t xml:space="preserve">, </w:t>
      </w:r>
      <w:r w:rsidR="007D6647">
        <w:fldChar w:fldCharType="begin"/>
      </w:r>
      <w:r w:rsidR="007D6647">
        <w:instrText xml:space="preserve"> REF _Ref382851833 \r \h  \* MERGEFORMAT </w:instrText>
      </w:r>
      <w:r w:rsidR="007D6647">
        <w:fldChar w:fldCharType="separate"/>
      </w:r>
      <w:r w:rsidR="00AF41AA">
        <w:rPr>
          <w:rFonts w:ascii="Times New Roman" w:hAnsi="Times New Roman" w:cs="Times New Roman"/>
          <w:sz w:val="28"/>
          <w:szCs w:val="28"/>
        </w:rPr>
        <w:t>123</w:t>
      </w:r>
      <w:r w:rsidR="007D6647">
        <w:fldChar w:fldCharType="end"/>
      </w:r>
      <w:r w:rsidR="00723E67" w:rsidRPr="00723E67">
        <w:rPr>
          <w:rFonts w:ascii="Times New Roman" w:hAnsi="Times New Roman" w:cs="Times New Roman"/>
          <w:sz w:val="28"/>
          <w:szCs w:val="28"/>
        </w:rPr>
        <w:t xml:space="preserve">, </w:t>
      </w:r>
      <w:r w:rsidR="007D6647">
        <w:fldChar w:fldCharType="begin"/>
      </w:r>
      <w:r w:rsidR="007D6647">
        <w:instrText xml:space="preserve"> REF _Ref382851793 \r </w:instrText>
      </w:r>
      <w:r w:rsidR="007D6647">
        <w:instrText xml:space="preserve">\h  \* MERGEFORMAT </w:instrText>
      </w:r>
      <w:r w:rsidR="007D6647">
        <w:fldChar w:fldCharType="separate"/>
      </w:r>
      <w:r w:rsidR="00AF41AA">
        <w:rPr>
          <w:rFonts w:ascii="Times New Roman" w:hAnsi="Times New Roman" w:cs="Times New Roman"/>
          <w:sz w:val="28"/>
          <w:szCs w:val="28"/>
        </w:rPr>
        <w:t>129</w:t>
      </w:r>
      <w:r w:rsidR="007D6647">
        <w:fldChar w:fldCharType="end"/>
      </w:r>
      <w:r w:rsidR="00723E67" w:rsidRPr="00723E67">
        <w:rPr>
          <w:rFonts w:ascii="Times New Roman" w:hAnsi="Times New Roman" w:cs="Times New Roman"/>
          <w:sz w:val="28"/>
          <w:szCs w:val="28"/>
        </w:rPr>
        <w:t xml:space="preserve">, </w:t>
      </w:r>
      <w:r w:rsidR="007D6647">
        <w:fldChar w:fldCharType="begin"/>
      </w:r>
      <w:r w:rsidR="007D6647">
        <w:instrText xml:space="preserve"> REF _Ref382851860 \r \h  \* MERGEFORMAT </w:instrText>
      </w:r>
      <w:r w:rsidR="007D6647">
        <w:fldChar w:fldCharType="separate"/>
      </w:r>
      <w:r w:rsidR="00AF41AA">
        <w:rPr>
          <w:rFonts w:ascii="Times New Roman" w:hAnsi="Times New Roman" w:cs="Times New Roman"/>
          <w:sz w:val="28"/>
          <w:szCs w:val="28"/>
        </w:rPr>
        <w:t>142</w:t>
      </w:r>
      <w:r w:rsidR="007D6647">
        <w:fldChar w:fldCharType="end"/>
      </w:r>
      <w:r w:rsidR="00723E67" w:rsidRPr="00723E67">
        <w:rPr>
          <w:rFonts w:ascii="Times New Roman" w:hAnsi="Times New Roman" w:cs="Times New Roman"/>
          <w:sz w:val="28"/>
          <w:szCs w:val="28"/>
        </w:rPr>
        <w:t xml:space="preserve">, </w:t>
      </w:r>
      <w:r w:rsidR="007D6647">
        <w:fldChar w:fldCharType="begin"/>
      </w:r>
      <w:r w:rsidR="007D6647">
        <w:instrText xml:space="preserve"> REF _Ref382851761 \r \h  \* MERGEFORMAT </w:instrText>
      </w:r>
      <w:r w:rsidR="007D6647">
        <w:fldChar w:fldCharType="separate"/>
      </w:r>
      <w:r w:rsidR="00AF41AA">
        <w:rPr>
          <w:rFonts w:ascii="Times New Roman" w:hAnsi="Times New Roman" w:cs="Times New Roman"/>
          <w:sz w:val="28"/>
          <w:szCs w:val="28"/>
        </w:rPr>
        <w:t>161</w:t>
      </w:r>
      <w:r w:rsidR="007D6647">
        <w:fldChar w:fldCharType="end"/>
      </w:r>
      <w:r w:rsidR="00723E67" w:rsidRPr="00723E67">
        <w:rPr>
          <w:rFonts w:ascii="Times New Roman" w:hAnsi="Times New Roman" w:cs="Times New Roman"/>
          <w:sz w:val="28"/>
          <w:szCs w:val="28"/>
        </w:rPr>
        <w:t>,</w:t>
      </w:r>
      <w:r w:rsidR="007D6647">
        <w:fldChar w:fldCharType="begin"/>
      </w:r>
      <w:r w:rsidR="007D6647">
        <w:instrText xml:space="preserve"> REF _Ref382851783 \r \h  \* MERGEFORMAT </w:instrText>
      </w:r>
      <w:r w:rsidR="007D6647">
        <w:fldChar w:fldCharType="separate"/>
      </w:r>
      <w:r w:rsidR="00AF41AA">
        <w:rPr>
          <w:rFonts w:ascii="Times New Roman" w:hAnsi="Times New Roman" w:cs="Times New Roman"/>
          <w:sz w:val="28"/>
          <w:szCs w:val="28"/>
        </w:rPr>
        <w:t>176</w:t>
      </w:r>
      <w:r w:rsidR="007D6647">
        <w:fldChar w:fldCharType="end"/>
      </w:r>
      <w:r w:rsidR="00723E67" w:rsidRPr="00723E67">
        <w:rPr>
          <w:rFonts w:ascii="Times New Roman" w:hAnsi="Times New Roman" w:cs="Times New Roman"/>
          <w:sz w:val="28"/>
          <w:szCs w:val="28"/>
        </w:rPr>
        <w:t xml:space="preserve">, </w:t>
      </w:r>
      <w:r w:rsidR="007D6647">
        <w:fldChar w:fldCharType="begin"/>
      </w:r>
      <w:r w:rsidR="007D6647">
        <w:instrText xml:space="preserve"> REF _Ref382851841 \r \h  \* MERGEFORMAT </w:instrText>
      </w:r>
      <w:r w:rsidR="007D6647">
        <w:fldChar w:fldCharType="separate"/>
      </w:r>
      <w:r w:rsidR="00AF41AA">
        <w:rPr>
          <w:rFonts w:ascii="Times New Roman" w:hAnsi="Times New Roman" w:cs="Times New Roman"/>
          <w:sz w:val="28"/>
          <w:szCs w:val="28"/>
        </w:rPr>
        <w:t>180</w:t>
      </w:r>
      <w:r w:rsidR="007D6647">
        <w:fldChar w:fldCharType="end"/>
      </w:r>
      <w:r w:rsidR="00723E67" w:rsidRPr="00723E67">
        <w:rPr>
          <w:rFonts w:ascii="Times New Roman" w:hAnsi="Times New Roman" w:cs="Times New Roman"/>
          <w:sz w:val="28"/>
          <w:szCs w:val="28"/>
        </w:rPr>
        <w:t xml:space="preserve">, </w:t>
      </w:r>
      <w:r w:rsidR="007D6647">
        <w:fldChar w:fldCharType="begin"/>
      </w:r>
      <w:r w:rsidR="007D6647">
        <w:instrText xml:space="preserve"> REF _Ref382851788 \r \h  \* MERGEFORMAT </w:instrText>
      </w:r>
      <w:r w:rsidR="007D6647">
        <w:fldChar w:fldCharType="separate"/>
      </w:r>
      <w:r w:rsidR="00AF41AA">
        <w:rPr>
          <w:rFonts w:ascii="Times New Roman" w:hAnsi="Times New Roman" w:cs="Times New Roman"/>
          <w:sz w:val="28"/>
          <w:szCs w:val="28"/>
        </w:rPr>
        <w:t>195</w:t>
      </w:r>
      <w:r w:rsidR="007D6647">
        <w:fldChar w:fldCharType="end"/>
      </w:r>
      <w:r w:rsidR="00723E67" w:rsidRPr="00723E67">
        <w:rPr>
          <w:rFonts w:ascii="Times New Roman" w:hAnsi="Times New Roman" w:cs="Times New Roman"/>
          <w:sz w:val="28"/>
          <w:szCs w:val="28"/>
        </w:rPr>
        <w:t>,</w:t>
      </w:r>
      <w:r w:rsidR="00723E67">
        <w:rPr>
          <w:rFonts w:ascii="Times New Roman" w:hAnsi="Times New Roman" w:cs="Times New Roman"/>
          <w:sz w:val="28"/>
          <w:szCs w:val="28"/>
        </w:rPr>
        <w:t xml:space="preserve"> </w:t>
      </w:r>
      <w:r w:rsidR="007D6647">
        <w:fldChar w:fldCharType="begin"/>
      </w:r>
      <w:r w:rsidR="007D6647">
        <w:instrText xml:space="preserve"> REF _Ref382851650 \r \h  \* MERGEFORMAT </w:instrText>
      </w:r>
      <w:r w:rsidR="007D6647">
        <w:fldChar w:fldCharType="separate"/>
      </w:r>
      <w:r w:rsidR="00AF41AA">
        <w:rPr>
          <w:rFonts w:ascii="Times New Roman" w:hAnsi="Times New Roman" w:cs="Times New Roman"/>
          <w:sz w:val="28"/>
          <w:szCs w:val="28"/>
        </w:rPr>
        <w:t>232</w:t>
      </w:r>
      <w:r w:rsidR="007D6647">
        <w:fldChar w:fldCharType="end"/>
      </w:r>
      <w:r w:rsidR="00991415" w:rsidRPr="00723E67">
        <w:rPr>
          <w:rFonts w:ascii="Times New Roman" w:hAnsi="Times New Roman" w:cs="Times New Roman"/>
          <w:sz w:val="28"/>
          <w:szCs w:val="28"/>
        </w:rPr>
        <w:t xml:space="preserve">, </w:t>
      </w:r>
      <w:r w:rsidR="007D6647">
        <w:fldChar w:fldCharType="begin"/>
      </w:r>
      <w:r w:rsidR="007D6647">
        <w:instrText xml:space="preserve"> REF _Ref382851873 \r \h  \* MERGEFORMAT </w:instrText>
      </w:r>
      <w:r w:rsidR="007D6647">
        <w:fldChar w:fldCharType="separate"/>
      </w:r>
      <w:r w:rsidR="00AF41AA">
        <w:rPr>
          <w:rFonts w:ascii="Times New Roman" w:hAnsi="Times New Roman" w:cs="Times New Roman"/>
          <w:sz w:val="28"/>
          <w:szCs w:val="28"/>
        </w:rPr>
        <w:t>258</w:t>
      </w:r>
      <w:r w:rsidR="007D6647">
        <w:fldChar w:fldCharType="end"/>
      </w:r>
      <w:r w:rsidR="00723E67" w:rsidRPr="00723E67">
        <w:rPr>
          <w:rFonts w:ascii="Times New Roman" w:hAnsi="Times New Roman" w:cs="Times New Roman"/>
          <w:sz w:val="28"/>
          <w:szCs w:val="28"/>
        </w:rPr>
        <w:t xml:space="preserve">, </w:t>
      </w:r>
      <w:r w:rsidR="007D6647">
        <w:fldChar w:fldCharType="begin"/>
      </w:r>
      <w:r w:rsidR="007D6647">
        <w:instrText xml:space="preserve"> REF _Ref382851851 \r \h  \* MERGEFORMAT </w:instrText>
      </w:r>
      <w:r w:rsidR="007D6647">
        <w:fldChar w:fldCharType="separate"/>
      </w:r>
      <w:r w:rsidR="00AF41AA">
        <w:rPr>
          <w:rFonts w:ascii="Times New Roman" w:hAnsi="Times New Roman" w:cs="Times New Roman"/>
          <w:sz w:val="28"/>
          <w:szCs w:val="28"/>
        </w:rPr>
        <w:t>296</w:t>
      </w:r>
      <w:r w:rsidR="007D6647">
        <w:fldChar w:fldCharType="end"/>
      </w:r>
      <w:r w:rsidR="00723E67" w:rsidRPr="00723E67">
        <w:rPr>
          <w:rFonts w:ascii="Times New Roman" w:hAnsi="Times New Roman" w:cs="Times New Roman"/>
          <w:sz w:val="28"/>
          <w:szCs w:val="28"/>
        </w:rPr>
        <w:t>,</w:t>
      </w:r>
      <w:r w:rsidR="00723E67">
        <w:rPr>
          <w:rFonts w:ascii="Times New Roman" w:hAnsi="Times New Roman" w:cs="Times New Roman"/>
          <w:sz w:val="28"/>
          <w:szCs w:val="28"/>
        </w:rPr>
        <w:t xml:space="preserve"> </w:t>
      </w:r>
      <w:r w:rsidR="007D6647">
        <w:fldChar w:fldCharType="begin"/>
      </w:r>
      <w:r w:rsidR="007D6647">
        <w:instrText xml:space="preserve"> REF _Ref382851210 \r \h  \* MERGEFORMAT </w:instrText>
      </w:r>
      <w:r w:rsidR="007D6647">
        <w:fldChar w:fldCharType="separate"/>
      </w:r>
      <w:r w:rsidR="00AF41AA">
        <w:rPr>
          <w:rFonts w:ascii="Times New Roman" w:hAnsi="Times New Roman" w:cs="Times New Roman"/>
          <w:sz w:val="28"/>
          <w:szCs w:val="28"/>
        </w:rPr>
        <w:t>309</w:t>
      </w:r>
      <w:r w:rsidR="007D6647">
        <w:fldChar w:fldCharType="end"/>
      </w:r>
      <w:r w:rsidR="00991415" w:rsidRPr="00723E67">
        <w:rPr>
          <w:rFonts w:ascii="Times New Roman" w:hAnsi="Times New Roman" w:cs="Times New Roman"/>
          <w:sz w:val="28"/>
          <w:szCs w:val="28"/>
        </w:rPr>
        <w:t>].</w:t>
      </w:r>
      <w:r w:rsidR="00991415" w:rsidRPr="00AB7437">
        <w:rPr>
          <w:rFonts w:ascii="Times New Roman" w:hAnsi="Times New Roman" w:cs="Times New Roman"/>
          <w:sz w:val="28"/>
          <w:szCs w:val="28"/>
        </w:rPr>
        <w:t xml:space="preserve">  </w:t>
      </w:r>
      <w:r w:rsidR="00991415" w:rsidRPr="00AB7437">
        <w:rPr>
          <w:rFonts w:ascii="Times New Roman" w:hAnsi="Times New Roman" w:cs="Times New Roman"/>
          <w:sz w:val="28"/>
          <w:szCs w:val="28"/>
          <w:shd w:val="clear" w:color="auto" w:fill="FFFFFF"/>
        </w:rPr>
        <w:t xml:space="preserve">Вместе с тем </w:t>
      </w:r>
      <w:r w:rsidR="00991415" w:rsidRPr="00AB7437">
        <w:rPr>
          <w:rFonts w:ascii="Times New Roman" w:hAnsi="Times New Roman" w:cs="Times New Roman"/>
          <w:sz w:val="28"/>
          <w:szCs w:val="28"/>
          <w:lang w:eastAsia="ru-RU"/>
        </w:rPr>
        <w:t xml:space="preserve"> потенциал возникновения тех или иных осложнений напрямую не связан ни с размером, ни с локализацией кисты и чаще является непрогнозируемым [</w:t>
      </w:r>
      <w:r w:rsidR="007D6647">
        <w:fldChar w:fldCharType="begin"/>
      </w:r>
      <w:r w:rsidR="007D6647">
        <w:instrText xml:space="preserve"> REF _Ref413084307 \r \h  \* MERGEFORMAT </w:instrText>
      </w:r>
      <w:r w:rsidR="007D6647">
        <w:fldChar w:fldCharType="separate"/>
      </w:r>
      <w:r w:rsidR="00AF41AA" w:rsidRPr="00AF41AA">
        <w:rPr>
          <w:rFonts w:ascii="Times New Roman" w:hAnsi="Times New Roman" w:cs="Times New Roman"/>
          <w:sz w:val="28"/>
          <w:szCs w:val="28"/>
          <w:lang w:eastAsia="ru-RU"/>
        </w:rPr>
        <w:t>22</w:t>
      </w:r>
      <w:r w:rsidR="007D6647">
        <w:fldChar w:fldCharType="end"/>
      </w:r>
      <w:r w:rsidR="00991415" w:rsidRPr="00AB7437">
        <w:rPr>
          <w:rFonts w:ascii="Times New Roman" w:hAnsi="Times New Roman" w:cs="Times New Roman"/>
          <w:sz w:val="28"/>
          <w:szCs w:val="28"/>
          <w:lang w:eastAsia="ru-RU"/>
        </w:rPr>
        <w:t xml:space="preserve">].  </w:t>
      </w:r>
    </w:p>
    <w:p w:rsidR="00991415" w:rsidRPr="00AB7437" w:rsidRDefault="00991415" w:rsidP="00AB493B">
      <w:pPr>
        <w:spacing w:before="0" w:beforeAutospacing="0" w:after="0" w:afterAutospacing="0" w:line="360" w:lineRule="auto"/>
        <w:ind w:firstLine="851"/>
        <w:jc w:val="both"/>
        <w:rPr>
          <w:rFonts w:ascii="Times New Roman" w:hAnsi="Times New Roman" w:cs="Times New Roman"/>
          <w:sz w:val="28"/>
          <w:szCs w:val="28"/>
        </w:rPr>
      </w:pPr>
      <w:r w:rsidRPr="00AB7437">
        <w:rPr>
          <w:rFonts w:ascii="Times New Roman" w:hAnsi="Times New Roman" w:cs="Times New Roman"/>
          <w:sz w:val="28"/>
          <w:szCs w:val="28"/>
        </w:rPr>
        <w:t>Анализ жалоб, анамнестических сведений и физикальный осмотр не всегда способствуют установлению правильного диагноза [</w:t>
      </w:r>
      <w:r w:rsidR="007D6647">
        <w:fldChar w:fldCharType="begin"/>
      </w:r>
      <w:r w:rsidR="007D6647">
        <w:instrText xml:space="preserve"> REF _Ref383094344 \r \h  \* MERGEFORMAT </w:instrText>
      </w:r>
      <w:r w:rsidR="007D6647">
        <w:fldChar w:fldCharType="separate"/>
      </w:r>
      <w:r w:rsidR="00AF41AA" w:rsidRPr="00AF41AA">
        <w:rPr>
          <w:rFonts w:ascii="Times New Roman" w:hAnsi="Times New Roman" w:cs="Times New Roman"/>
          <w:sz w:val="28"/>
          <w:szCs w:val="28"/>
        </w:rPr>
        <w:t>328</w:t>
      </w:r>
      <w:r w:rsidR="007D6647">
        <w:fldChar w:fldCharType="end"/>
      </w:r>
      <w:r w:rsidRPr="00AB7437">
        <w:rPr>
          <w:rFonts w:ascii="Times New Roman" w:hAnsi="Times New Roman" w:cs="Times New Roman"/>
          <w:sz w:val="28"/>
          <w:szCs w:val="28"/>
        </w:rPr>
        <w:t xml:space="preserve">]. Под видом жидкостного образования в проекции </w:t>
      </w:r>
      <w:r w:rsidR="00343629" w:rsidRPr="00AB7437">
        <w:rPr>
          <w:rFonts w:ascii="Times New Roman" w:hAnsi="Times New Roman" w:cs="Times New Roman"/>
          <w:sz w:val="28"/>
          <w:szCs w:val="28"/>
        </w:rPr>
        <w:t>ПЖ</w:t>
      </w:r>
      <w:r w:rsidRPr="00AB7437">
        <w:rPr>
          <w:rFonts w:ascii="Times New Roman" w:hAnsi="Times New Roman" w:cs="Times New Roman"/>
          <w:sz w:val="28"/>
          <w:szCs w:val="28"/>
        </w:rPr>
        <w:t xml:space="preserve"> может быть как простое скопление жидкости в сальниковой сумке, так и злокачественное кистозное новообразование [</w:t>
      </w:r>
      <w:r w:rsidR="007D6647">
        <w:fldChar w:fldCharType="begin"/>
      </w:r>
      <w:r w:rsidR="007D6647">
        <w:instrText xml:space="preserve"> REF _Ref382852181 \r \h  \</w:instrText>
      </w:r>
      <w:r w:rsidR="007D6647">
        <w:instrText xml:space="preserve">* MERGEFORMAT </w:instrText>
      </w:r>
      <w:r w:rsidR="007D6647">
        <w:fldChar w:fldCharType="separate"/>
      </w:r>
      <w:r w:rsidR="00AF41AA" w:rsidRPr="00AF41AA">
        <w:rPr>
          <w:rFonts w:ascii="Times New Roman" w:hAnsi="Times New Roman" w:cs="Times New Roman"/>
          <w:sz w:val="28"/>
          <w:szCs w:val="28"/>
        </w:rPr>
        <w:t>268</w:t>
      </w:r>
      <w:r w:rsidR="007D6647">
        <w:fldChar w:fldCharType="end"/>
      </w:r>
      <w:r w:rsidRPr="00AB7437">
        <w:rPr>
          <w:rFonts w:ascii="Times New Roman" w:hAnsi="Times New Roman" w:cs="Times New Roman"/>
          <w:sz w:val="28"/>
          <w:szCs w:val="28"/>
        </w:rPr>
        <w:t xml:space="preserve">]. Более того, </w:t>
      </w:r>
      <w:r w:rsidR="00076D43">
        <w:rPr>
          <w:rFonts w:ascii="Times New Roman" w:hAnsi="Times New Roman" w:cs="Times New Roman"/>
          <w:sz w:val="28"/>
          <w:szCs w:val="28"/>
        </w:rPr>
        <w:t xml:space="preserve">ХП </w:t>
      </w:r>
      <w:r w:rsidRPr="00AB7437">
        <w:rPr>
          <w:rFonts w:ascii="Times New Roman" w:hAnsi="Times New Roman" w:cs="Times New Roman"/>
          <w:sz w:val="28"/>
          <w:szCs w:val="28"/>
        </w:rPr>
        <w:t xml:space="preserve"> является значительным фактором риска возникновения рака </w:t>
      </w:r>
      <w:r w:rsidR="00343629" w:rsidRPr="00AB7437">
        <w:rPr>
          <w:rFonts w:ascii="Times New Roman" w:hAnsi="Times New Roman" w:cs="Times New Roman"/>
          <w:sz w:val="28"/>
          <w:szCs w:val="28"/>
        </w:rPr>
        <w:t>ПЖ</w:t>
      </w:r>
      <w:r w:rsidRPr="00AB7437">
        <w:rPr>
          <w:rFonts w:ascii="Times New Roman" w:hAnsi="Times New Roman" w:cs="Times New Roman"/>
          <w:sz w:val="28"/>
          <w:szCs w:val="28"/>
        </w:rPr>
        <w:t xml:space="preserve">, и две патологии могут сочетаться в 5-10% случаев </w:t>
      </w:r>
      <w:r w:rsidRPr="00723E67">
        <w:rPr>
          <w:rFonts w:ascii="Times New Roman" w:hAnsi="Times New Roman" w:cs="Times New Roman"/>
          <w:sz w:val="28"/>
          <w:szCs w:val="28"/>
        </w:rPr>
        <w:t>[</w:t>
      </w:r>
      <w:r w:rsidR="007D6647">
        <w:fldChar w:fldCharType="begin"/>
      </w:r>
      <w:r w:rsidR="007D6647">
        <w:instrText xml:space="preserve"> REF _Ref382852222 \r \h  \* MERGEFORMAT </w:instrText>
      </w:r>
      <w:r w:rsidR="007D6647">
        <w:fldChar w:fldCharType="separate"/>
      </w:r>
      <w:r w:rsidR="00AF41AA">
        <w:rPr>
          <w:rFonts w:ascii="Times New Roman" w:hAnsi="Times New Roman" w:cs="Times New Roman"/>
          <w:sz w:val="28"/>
          <w:szCs w:val="28"/>
        </w:rPr>
        <w:t>240</w:t>
      </w:r>
      <w:r w:rsidR="007D6647">
        <w:fldChar w:fldCharType="end"/>
      </w:r>
      <w:r w:rsidR="00723E67" w:rsidRPr="00723E67">
        <w:rPr>
          <w:rFonts w:ascii="Times New Roman" w:hAnsi="Times New Roman" w:cs="Times New Roman"/>
          <w:sz w:val="28"/>
          <w:szCs w:val="28"/>
        </w:rPr>
        <w:t xml:space="preserve">, </w:t>
      </w:r>
      <w:r w:rsidR="007D6647">
        <w:fldChar w:fldCharType="begin"/>
      </w:r>
      <w:r w:rsidR="007D6647">
        <w:instrText xml:space="preserve"> REF _Ref382854256 \r \h  \* MERGEFORMAT </w:instrText>
      </w:r>
      <w:r w:rsidR="007D6647">
        <w:fldChar w:fldCharType="separate"/>
      </w:r>
      <w:r w:rsidR="00AF41AA">
        <w:rPr>
          <w:rFonts w:ascii="Times New Roman" w:hAnsi="Times New Roman" w:cs="Times New Roman"/>
          <w:sz w:val="28"/>
          <w:szCs w:val="28"/>
        </w:rPr>
        <w:t>300</w:t>
      </w:r>
      <w:r w:rsidR="007D6647">
        <w:fldChar w:fldCharType="end"/>
      </w:r>
      <w:r w:rsidRPr="00723E67">
        <w:rPr>
          <w:rFonts w:ascii="Times New Roman" w:hAnsi="Times New Roman" w:cs="Times New Roman"/>
          <w:sz w:val="28"/>
          <w:szCs w:val="28"/>
        </w:rPr>
        <w:t>]. В плане дифференциальной диагностики определенную ценность имеет</w:t>
      </w:r>
      <w:r w:rsidRPr="00AB7437">
        <w:rPr>
          <w:rFonts w:ascii="Times New Roman" w:hAnsi="Times New Roman" w:cs="Times New Roman"/>
          <w:sz w:val="28"/>
          <w:szCs w:val="28"/>
        </w:rPr>
        <w:t xml:space="preserve"> исследование уровня</w:t>
      </w:r>
      <w:r w:rsidRPr="00AB7437">
        <w:rPr>
          <w:rFonts w:ascii="Times New Roman" w:hAnsi="Times New Roman" w:cs="Times New Roman"/>
          <w:sz w:val="28"/>
          <w:szCs w:val="28"/>
          <w:shd w:val="clear" w:color="auto" w:fill="FFFFFF"/>
        </w:rPr>
        <w:t xml:space="preserve"> раковоэмбрионального антигена (РЭА) крови и С19-9 </w:t>
      </w:r>
      <w:r w:rsidRPr="00AB7437">
        <w:rPr>
          <w:rFonts w:ascii="Times New Roman" w:hAnsi="Times New Roman" w:cs="Times New Roman"/>
          <w:sz w:val="28"/>
          <w:szCs w:val="28"/>
        </w:rPr>
        <w:t>[</w:t>
      </w:r>
      <w:r w:rsidR="007D6647">
        <w:fldChar w:fldCharType="begin"/>
      </w:r>
      <w:r w:rsidR="007D6647">
        <w:instrText xml:space="preserve"> REF _Ref382852254 \r \h  \* MERGEFORMAT </w:instrText>
      </w:r>
      <w:r w:rsidR="007D6647">
        <w:fldChar w:fldCharType="separate"/>
      </w:r>
      <w:r w:rsidR="00AF41AA" w:rsidRPr="00AF41AA">
        <w:rPr>
          <w:rFonts w:ascii="Times New Roman" w:hAnsi="Times New Roman" w:cs="Times New Roman"/>
          <w:sz w:val="28"/>
          <w:szCs w:val="28"/>
        </w:rPr>
        <w:t>213</w:t>
      </w:r>
      <w:r w:rsidR="007D6647">
        <w:fldChar w:fldCharType="end"/>
      </w:r>
      <w:r w:rsidRPr="00AB7437">
        <w:rPr>
          <w:rFonts w:ascii="Times New Roman" w:hAnsi="Times New Roman" w:cs="Times New Roman"/>
          <w:sz w:val="28"/>
          <w:szCs w:val="28"/>
        </w:rPr>
        <w:t xml:space="preserve">, </w:t>
      </w:r>
      <w:r w:rsidR="007D6647">
        <w:fldChar w:fldCharType="begin"/>
      </w:r>
      <w:r w:rsidR="007D6647">
        <w:instrText xml:space="preserve"> REF _Ref382852260 \r \h  \* MERGEFORMAT </w:instrText>
      </w:r>
      <w:r w:rsidR="007D6647">
        <w:fldChar w:fldCharType="separate"/>
      </w:r>
      <w:r w:rsidR="00AF41AA" w:rsidRPr="00AF41AA">
        <w:rPr>
          <w:rFonts w:ascii="Times New Roman" w:hAnsi="Times New Roman" w:cs="Times New Roman"/>
          <w:sz w:val="28"/>
          <w:szCs w:val="28"/>
        </w:rPr>
        <w:t>280</w:t>
      </w:r>
      <w:r w:rsidR="007D6647">
        <w:fldChar w:fldCharType="end"/>
      </w:r>
      <w:r w:rsidRPr="00AB7437">
        <w:rPr>
          <w:rFonts w:ascii="Times New Roman" w:hAnsi="Times New Roman" w:cs="Times New Roman"/>
          <w:sz w:val="28"/>
          <w:szCs w:val="28"/>
        </w:rPr>
        <w:t xml:space="preserve">]. Рутинные анализы в  выявлении ложной кисты </w:t>
      </w:r>
      <w:r w:rsidR="00343629" w:rsidRPr="00AB7437">
        <w:rPr>
          <w:rFonts w:ascii="Times New Roman" w:hAnsi="Times New Roman" w:cs="Times New Roman"/>
          <w:sz w:val="28"/>
          <w:szCs w:val="28"/>
        </w:rPr>
        <w:t>ПЖ</w:t>
      </w:r>
      <w:r w:rsidRPr="00AB7437">
        <w:rPr>
          <w:rFonts w:ascii="Times New Roman" w:hAnsi="Times New Roman" w:cs="Times New Roman"/>
          <w:sz w:val="28"/>
          <w:szCs w:val="28"/>
        </w:rPr>
        <w:t xml:space="preserve"> имеют лишь вспомогательное значение</w:t>
      </w:r>
      <w:r w:rsidRPr="00AB7437">
        <w:rPr>
          <w:rFonts w:ascii="Times New Roman" w:hAnsi="Times New Roman" w:cs="Times New Roman"/>
          <w:sz w:val="28"/>
          <w:szCs w:val="28"/>
          <w:shd w:val="clear" w:color="auto" w:fill="FFFFFF"/>
        </w:rPr>
        <w:t xml:space="preserve"> </w:t>
      </w:r>
      <w:r w:rsidRPr="00AB7437">
        <w:rPr>
          <w:rFonts w:ascii="Times New Roman" w:hAnsi="Times New Roman" w:cs="Times New Roman"/>
          <w:sz w:val="28"/>
          <w:szCs w:val="28"/>
        </w:rPr>
        <w:t>[</w:t>
      </w:r>
      <w:r w:rsidR="007D6647">
        <w:fldChar w:fldCharType="begin"/>
      </w:r>
      <w:r w:rsidR="007D6647">
        <w:instrText xml:space="preserve"> REF _Ref382852276 \r \h  \* MERGEFORMAT </w:instrText>
      </w:r>
      <w:r w:rsidR="007D6647">
        <w:fldChar w:fldCharType="separate"/>
      </w:r>
      <w:r w:rsidR="00AF41AA" w:rsidRPr="00AF41AA">
        <w:rPr>
          <w:rFonts w:ascii="Times New Roman" w:hAnsi="Times New Roman" w:cs="Times New Roman"/>
          <w:sz w:val="28"/>
          <w:szCs w:val="28"/>
        </w:rPr>
        <w:t>121</w:t>
      </w:r>
      <w:r w:rsidR="007D6647">
        <w:fldChar w:fldCharType="end"/>
      </w:r>
      <w:r w:rsidRPr="00AB7437">
        <w:rPr>
          <w:rFonts w:ascii="Times New Roman" w:hAnsi="Times New Roman" w:cs="Times New Roman"/>
          <w:sz w:val="28"/>
          <w:szCs w:val="28"/>
        </w:rPr>
        <w:t>].</w:t>
      </w:r>
    </w:p>
    <w:p w:rsidR="00991415" w:rsidRPr="00AB7437" w:rsidRDefault="00991415" w:rsidP="00A30078">
      <w:pPr>
        <w:spacing w:before="0" w:beforeAutospacing="0" w:after="0" w:afterAutospacing="0" w:line="360" w:lineRule="auto"/>
        <w:ind w:firstLine="851"/>
        <w:jc w:val="both"/>
        <w:rPr>
          <w:rFonts w:ascii="Times New Roman" w:hAnsi="Times New Roman" w:cs="Times New Roman"/>
          <w:sz w:val="28"/>
          <w:szCs w:val="28"/>
          <w:shd w:val="clear" w:color="auto" w:fill="FFFFFF"/>
        </w:rPr>
      </w:pPr>
      <w:r w:rsidRPr="00AB7437">
        <w:rPr>
          <w:rFonts w:ascii="Times New Roman" w:hAnsi="Times New Roman" w:cs="Times New Roman"/>
          <w:sz w:val="28"/>
          <w:szCs w:val="28"/>
        </w:rPr>
        <w:t>Наиболее простым и распространенным методом лучевой диагностики, используемым на протяжении последних 30 лет, является трансабдоминальная ультрасонография</w:t>
      </w:r>
      <w:r w:rsidR="00343629" w:rsidRPr="00AB7437">
        <w:rPr>
          <w:rFonts w:ascii="Times New Roman" w:hAnsi="Times New Roman" w:cs="Times New Roman"/>
          <w:sz w:val="28"/>
          <w:szCs w:val="28"/>
        </w:rPr>
        <w:t xml:space="preserve"> (УЗИ</w:t>
      </w:r>
      <w:r w:rsidR="00586BE2" w:rsidRPr="00AB7437">
        <w:rPr>
          <w:rFonts w:ascii="Times New Roman" w:hAnsi="Times New Roman" w:cs="Times New Roman"/>
          <w:sz w:val="28"/>
          <w:szCs w:val="28"/>
        </w:rPr>
        <w:t>),</w:t>
      </w:r>
      <w:r w:rsidRPr="00AB7437">
        <w:rPr>
          <w:rFonts w:ascii="Times New Roman" w:hAnsi="Times New Roman" w:cs="Times New Roman"/>
          <w:sz w:val="28"/>
          <w:szCs w:val="28"/>
        </w:rPr>
        <w:t xml:space="preserve"> </w:t>
      </w:r>
      <w:r w:rsidR="00586BE2" w:rsidRPr="00AB7437">
        <w:rPr>
          <w:rFonts w:ascii="Times New Roman" w:hAnsi="Times New Roman" w:cs="Times New Roman"/>
          <w:sz w:val="28"/>
          <w:szCs w:val="28"/>
        </w:rPr>
        <w:t>ч</w:t>
      </w:r>
      <w:r w:rsidRPr="00AB7437">
        <w:rPr>
          <w:rFonts w:ascii="Times New Roman" w:hAnsi="Times New Roman" w:cs="Times New Roman"/>
          <w:sz w:val="28"/>
          <w:szCs w:val="28"/>
          <w:shd w:val="clear" w:color="auto" w:fill="FFFFFF"/>
        </w:rPr>
        <w:t xml:space="preserve">увствительность УЗИ при обнаружении </w:t>
      </w:r>
      <w:r w:rsidR="00380194">
        <w:rPr>
          <w:rFonts w:ascii="Times New Roman" w:hAnsi="Times New Roman" w:cs="Times New Roman"/>
          <w:sz w:val="28"/>
          <w:szCs w:val="28"/>
          <w:shd w:val="clear" w:color="auto" w:fill="FFFFFF"/>
        </w:rPr>
        <w:t xml:space="preserve">ПК </w:t>
      </w:r>
      <w:r w:rsidRPr="00AB7437">
        <w:rPr>
          <w:rFonts w:ascii="Times New Roman" w:hAnsi="Times New Roman" w:cs="Times New Roman"/>
          <w:sz w:val="28"/>
          <w:szCs w:val="28"/>
          <w:shd w:val="clear" w:color="auto" w:fill="FFFFFF"/>
        </w:rPr>
        <w:t>составляет от 75% до 90% [</w:t>
      </w:r>
      <w:r w:rsidR="007D6647">
        <w:fldChar w:fldCharType="begin"/>
      </w:r>
      <w:r w:rsidR="007D6647">
        <w:instrText xml:space="preserve"> REF _Ref413169903 \r \h  \* MERGEFORMAT </w:instrText>
      </w:r>
      <w:r w:rsidR="007D6647">
        <w:fldChar w:fldCharType="separate"/>
      </w:r>
      <w:r w:rsidR="00AF41AA" w:rsidRPr="00AF41AA">
        <w:rPr>
          <w:rFonts w:ascii="Times New Roman" w:hAnsi="Times New Roman" w:cs="Times New Roman"/>
          <w:sz w:val="28"/>
          <w:szCs w:val="28"/>
          <w:shd w:val="clear" w:color="auto" w:fill="FFFFFF"/>
        </w:rPr>
        <w:t>151</w:t>
      </w:r>
      <w:r w:rsidR="007D6647">
        <w:fldChar w:fldCharType="end"/>
      </w:r>
      <w:r w:rsidRPr="00AB7437">
        <w:rPr>
          <w:rFonts w:ascii="Times New Roman" w:hAnsi="Times New Roman" w:cs="Times New Roman"/>
          <w:sz w:val="28"/>
          <w:szCs w:val="28"/>
          <w:shd w:val="clear" w:color="auto" w:fill="FFFFFF"/>
        </w:rPr>
        <w:t xml:space="preserve">]. </w:t>
      </w:r>
      <w:r w:rsidRPr="00AB7437">
        <w:rPr>
          <w:rFonts w:ascii="Times New Roman" w:hAnsi="Times New Roman" w:cs="Times New Roman"/>
          <w:sz w:val="28"/>
          <w:szCs w:val="28"/>
        </w:rPr>
        <w:t xml:space="preserve">Однако его недостатком является относительно низкие разрешающие возможности в топографической оценке, в силу чего исследование </w:t>
      </w:r>
      <w:r w:rsidRPr="00AB7437">
        <w:rPr>
          <w:rFonts w:ascii="Times New Roman" w:hAnsi="Times New Roman" w:cs="Times New Roman"/>
          <w:sz w:val="28"/>
          <w:szCs w:val="28"/>
          <w:shd w:val="clear" w:color="auto" w:fill="FFFFFF"/>
        </w:rPr>
        <w:t xml:space="preserve">скорее приемлемо в качестве первоначального диагностического звена </w:t>
      </w:r>
      <w:r w:rsidRPr="00AB7437">
        <w:rPr>
          <w:rFonts w:ascii="Times New Roman" w:hAnsi="Times New Roman" w:cs="Times New Roman"/>
          <w:sz w:val="28"/>
          <w:szCs w:val="28"/>
        </w:rPr>
        <w:t>[</w:t>
      </w:r>
      <w:r w:rsidR="007D6647">
        <w:fldChar w:fldCharType="begin"/>
      </w:r>
      <w:r w:rsidR="007D6647">
        <w:instrText xml:space="preserve"> REF _Ref382855430 \r \h  \* MERGEFORMAT </w:instrText>
      </w:r>
      <w:r w:rsidR="007D6647">
        <w:fldChar w:fldCharType="separate"/>
      </w:r>
      <w:r w:rsidR="00AF41AA" w:rsidRPr="00AF41AA">
        <w:rPr>
          <w:rFonts w:ascii="Times New Roman" w:hAnsi="Times New Roman" w:cs="Times New Roman"/>
          <w:sz w:val="28"/>
          <w:szCs w:val="28"/>
        </w:rPr>
        <w:t>19</w:t>
      </w:r>
      <w:r w:rsidR="007D6647">
        <w:fldChar w:fldCharType="end"/>
      </w:r>
      <w:r w:rsidRPr="00AB7437">
        <w:rPr>
          <w:rFonts w:ascii="Times New Roman" w:hAnsi="Times New Roman" w:cs="Times New Roman"/>
          <w:sz w:val="28"/>
          <w:szCs w:val="28"/>
        </w:rPr>
        <w:t xml:space="preserve">]. </w:t>
      </w:r>
      <w:r w:rsidRPr="00AB7437">
        <w:rPr>
          <w:rStyle w:val="apple-converted-space"/>
          <w:rFonts w:ascii="Times New Roman" w:hAnsi="Times New Roman"/>
          <w:sz w:val="28"/>
          <w:szCs w:val="28"/>
          <w:shd w:val="clear" w:color="auto" w:fill="FFFFFF"/>
        </w:rPr>
        <w:t xml:space="preserve">В то же время интраоперационное применение УЗИ в выявлении характера поражения </w:t>
      </w:r>
      <w:r w:rsidR="00343629" w:rsidRPr="00AB7437">
        <w:rPr>
          <w:rStyle w:val="apple-converted-space"/>
          <w:rFonts w:ascii="Times New Roman" w:hAnsi="Times New Roman"/>
          <w:sz w:val="28"/>
          <w:szCs w:val="28"/>
          <w:shd w:val="clear" w:color="auto" w:fill="FFFFFF"/>
        </w:rPr>
        <w:t>ПЖ</w:t>
      </w:r>
      <w:r w:rsidRPr="00AB7437">
        <w:rPr>
          <w:rStyle w:val="apple-converted-space"/>
          <w:rFonts w:ascii="Times New Roman" w:hAnsi="Times New Roman"/>
          <w:sz w:val="28"/>
          <w:szCs w:val="28"/>
          <w:shd w:val="clear" w:color="auto" w:fill="FFFFFF"/>
        </w:rPr>
        <w:t xml:space="preserve"> является более значимым, чем КТ, МРТ, РХПГ и Эндо-УЗИ </w:t>
      </w:r>
      <w:r w:rsidRPr="00AB7437">
        <w:rPr>
          <w:rFonts w:ascii="Times New Roman" w:hAnsi="Times New Roman" w:cs="Times New Roman"/>
          <w:sz w:val="28"/>
          <w:szCs w:val="28"/>
        </w:rPr>
        <w:t>[</w:t>
      </w:r>
      <w:r w:rsidR="007D6647">
        <w:fldChar w:fldCharType="begin"/>
      </w:r>
      <w:r w:rsidR="007D6647">
        <w:instrText xml:space="preserve"> REF _Ref382852342 \r \h  \* MERGEFORMAT </w:instrText>
      </w:r>
      <w:r w:rsidR="007D6647">
        <w:fldChar w:fldCharType="separate"/>
      </w:r>
      <w:r w:rsidR="00AF41AA" w:rsidRPr="00AF41AA">
        <w:rPr>
          <w:rFonts w:ascii="Times New Roman" w:hAnsi="Times New Roman" w:cs="Times New Roman"/>
          <w:sz w:val="28"/>
          <w:szCs w:val="28"/>
        </w:rPr>
        <w:t>274</w:t>
      </w:r>
      <w:r w:rsidR="007D6647">
        <w:fldChar w:fldCharType="end"/>
      </w:r>
      <w:r w:rsidRPr="00AB7437">
        <w:rPr>
          <w:rFonts w:ascii="Times New Roman" w:hAnsi="Times New Roman" w:cs="Times New Roman"/>
          <w:sz w:val="28"/>
          <w:szCs w:val="28"/>
        </w:rPr>
        <w:t>].</w:t>
      </w:r>
      <w:r w:rsidR="00A30078" w:rsidRPr="00AB7437">
        <w:rPr>
          <w:rFonts w:ascii="Times New Roman" w:hAnsi="Times New Roman" w:cs="Times New Roman"/>
          <w:sz w:val="28"/>
          <w:szCs w:val="28"/>
          <w:shd w:val="clear" w:color="auto" w:fill="FFFFFF"/>
        </w:rPr>
        <w:t xml:space="preserve"> </w:t>
      </w:r>
      <w:r w:rsidRPr="00AB7437">
        <w:rPr>
          <w:rFonts w:ascii="Times New Roman" w:hAnsi="Times New Roman" w:cs="Times New Roman"/>
          <w:sz w:val="28"/>
          <w:szCs w:val="28"/>
        </w:rPr>
        <w:t>Дополнительное</w:t>
      </w:r>
      <w:r w:rsidRPr="00AB7437">
        <w:rPr>
          <w:rFonts w:ascii="Times New Roman" w:hAnsi="Times New Roman" w:cs="Times New Roman"/>
          <w:sz w:val="28"/>
          <w:szCs w:val="28"/>
          <w:shd w:val="clear" w:color="auto" w:fill="FFFFFF"/>
        </w:rPr>
        <w:t xml:space="preserve"> использование внутривенного контрастного вещества </w:t>
      </w:r>
      <w:r w:rsidRPr="00AB7437">
        <w:rPr>
          <w:rFonts w:ascii="Times New Roman" w:hAnsi="Times New Roman" w:cs="Times New Roman"/>
          <w:sz w:val="28"/>
          <w:szCs w:val="28"/>
          <w:shd w:val="clear" w:color="auto" w:fill="FFFFFF"/>
          <w:lang w:val="en-GB"/>
        </w:rPr>
        <w:t>Sonovue</w:t>
      </w:r>
      <w:r w:rsidRPr="00AB7437">
        <w:rPr>
          <w:rFonts w:ascii="Times New Roman" w:hAnsi="Times New Roman" w:cs="Times New Roman"/>
          <w:sz w:val="28"/>
          <w:szCs w:val="28"/>
          <w:shd w:val="clear" w:color="auto" w:fill="FFFFFF"/>
        </w:rPr>
        <w:t xml:space="preserve">® </w:t>
      </w:r>
      <w:r w:rsidRPr="00AB7437">
        <w:rPr>
          <w:rFonts w:ascii="Times New Roman" w:hAnsi="Times New Roman" w:cs="Times New Roman"/>
          <w:sz w:val="28"/>
          <w:szCs w:val="28"/>
        </w:rPr>
        <w:t xml:space="preserve">повысило чувствительность УЗИ до 94,0%, специфичность до 96,9% </w:t>
      </w:r>
      <w:r w:rsidRPr="00723E67">
        <w:rPr>
          <w:rFonts w:ascii="Times New Roman" w:hAnsi="Times New Roman" w:cs="Times New Roman"/>
          <w:sz w:val="28"/>
          <w:szCs w:val="28"/>
        </w:rPr>
        <w:t>[</w:t>
      </w:r>
      <w:r w:rsidR="007D6647">
        <w:fldChar w:fldCharType="begin"/>
      </w:r>
      <w:r w:rsidR="007D6647">
        <w:instrText xml:space="preserve"> REF _Ref382852572 \r \h  \* MERGEFORMAT </w:instrText>
      </w:r>
      <w:r w:rsidR="007D6647">
        <w:fldChar w:fldCharType="separate"/>
      </w:r>
      <w:r w:rsidR="00AF41AA">
        <w:rPr>
          <w:rFonts w:ascii="Times New Roman" w:hAnsi="Times New Roman" w:cs="Times New Roman"/>
          <w:sz w:val="28"/>
          <w:szCs w:val="28"/>
        </w:rPr>
        <w:t>85</w:t>
      </w:r>
      <w:r w:rsidR="007D6647">
        <w:fldChar w:fldCharType="end"/>
      </w:r>
      <w:r w:rsidR="0082009A" w:rsidRPr="00723E67">
        <w:rPr>
          <w:rFonts w:ascii="Times New Roman" w:hAnsi="Times New Roman" w:cs="Times New Roman"/>
          <w:sz w:val="28"/>
          <w:szCs w:val="28"/>
        </w:rPr>
        <w:t>,</w:t>
      </w:r>
      <w:r w:rsidR="00BA0B07" w:rsidRPr="00723E67">
        <w:rPr>
          <w:rFonts w:ascii="Times New Roman" w:hAnsi="Times New Roman" w:cs="Times New Roman"/>
          <w:sz w:val="28"/>
          <w:szCs w:val="28"/>
        </w:rPr>
        <w:t xml:space="preserve"> </w:t>
      </w:r>
      <w:r w:rsidR="007D6647">
        <w:fldChar w:fldCharType="begin"/>
      </w:r>
      <w:r w:rsidR="007D6647">
        <w:instrText xml:space="preserve"> REF _Ref382852624 \r \h  \* MERGEFORMAT </w:instrText>
      </w:r>
      <w:r w:rsidR="007D6647">
        <w:fldChar w:fldCharType="separate"/>
      </w:r>
      <w:r w:rsidR="00AF41AA">
        <w:rPr>
          <w:rFonts w:ascii="Times New Roman" w:hAnsi="Times New Roman" w:cs="Times New Roman"/>
          <w:sz w:val="28"/>
          <w:szCs w:val="28"/>
        </w:rPr>
        <w:t>186</w:t>
      </w:r>
      <w:r w:rsidR="007D6647">
        <w:fldChar w:fldCharType="end"/>
      </w:r>
      <w:r w:rsidR="00723E67" w:rsidRPr="00723E67">
        <w:rPr>
          <w:rFonts w:ascii="Times New Roman" w:hAnsi="Times New Roman" w:cs="Times New Roman"/>
          <w:sz w:val="28"/>
          <w:szCs w:val="28"/>
        </w:rPr>
        <w:t xml:space="preserve">, </w:t>
      </w:r>
      <w:r w:rsidR="007D6647">
        <w:fldChar w:fldCharType="begin"/>
      </w:r>
      <w:r w:rsidR="007D6647">
        <w:instrText xml:space="preserve"> REF _Ref382852614 \r \h  \* MERGEFORMAT </w:instrText>
      </w:r>
      <w:r w:rsidR="007D6647">
        <w:fldChar w:fldCharType="separate"/>
      </w:r>
      <w:r w:rsidR="00AF41AA">
        <w:rPr>
          <w:rFonts w:ascii="Times New Roman" w:hAnsi="Times New Roman" w:cs="Times New Roman"/>
          <w:sz w:val="28"/>
          <w:szCs w:val="28"/>
        </w:rPr>
        <w:t>308</w:t>
      </w:r>
      <w:r w:rsidR="007D6647">
        <w:fldChar w:fldCharType="end"/>
      </w:r>
      <w:r w:rsidR="00723E67" w:rsidRPr="00723E67">
        <w:rPr>
          <w:rFonts w:ascii="Times New Roman" w:hAnsi="Times New Roman" w:cs="Times New Roman"/>
          <w:sz w:val="28"/>
          <w:szCs w:val="28"/>
        </w:rPr>
        <w:t xml:space="preserve">, </w:t>
      </w:r>
      <w:r w:rsidR="007D6647">
        <w:fldChar w:fldCharType="begin"/>
      </w:r>
      <w:r w:rsidR="007D6647">
        <w:instrText xml:space="preserve"> REF _Ref382852609 \r \h  \* MERGEFORMAT </w:instrText>
      </w:r>
      <w:r w:rsidR="007D6647">
        <w:fldChar w:fldCharType="separate"/>
      </w:r>
      <w:r w:rsidR="00AF41AA">
        <w:rPr>
          <w:rFonts w:ascii="Times New Roman" w:hAnsi="Times New Roman" w:cs="Times New Roman"/>
          <w:sz w:val="28"/>
          <w:szCs w:val="28"/>
        </w:rPr>
        <w:t>323</w:t>
      </w:r>
      <w:r w:rsidR="007D6647">
        <w:fldChar w:fldCharType="end"/>
      </w:r>
      <w:r w:rsidRPr="00723E67">
        <w:rPr>
          <w:rFonts w:ascii="Times New Roman" w:hAnsi="Times New Roman" w:cs="Times New Roman"/>
          <w:sz w:val="28"/>
          <w:szCs w:val="28"/>
        </w:rPr>
        <w:t>,</w:t>
      </w:r>
      <w:r w:rsidR="00723E67" w:rsidRPr="00723E67">
        <w:rPr>
          <w:rFonts w:ascii="Times New Roman" w:hAnsi="Times New Roman" w:cs="Times New Roman"/>
          <w:sz w:val="28"/>
          <w:szCs w:val="28"/>
        </w:rPr>
        <w:t xml:space="preserve"> </w:t>
      </w:r>
      <w:r w:rsidR="007D6647">
        <w:fldChar w:fldCharType="begin"/>
      </w:r>
      <w:r w:rsidR="007D6647">
        <w:instrText xml:space="preserve"> REF _Ref382852619 \r \h  \* MERGEFORMAT </w:instrText>
      </w:r>
      <w:r w:rsidR="007D6647">
        <w:fldChar w:fldCharType="separate"/>
      </w:r>
      <w:r w:rsidR="00AF41AA">
        <w:rPr>
          <w:rFonts w:ascii="Times New Roman" w:hAnsi="Times New Roman" w:cs="Times New Roman"/>
          <w:sz w:val="28"/>
          <w:szCs w:val="28"/>
        </w:rPr>
        <w:t>332</w:t>
      </w:r>
      <w:r w:rsidR="007D6647">
        <w:fldChar w:fldCharType="end"/>
      </w:r>
      <w:r w:rsidRPr="00723E67">
        <w:rPr>
          <w:rFonts w:ascii="Times New Roman" w:hAnsi="Times New Roman" w:cs="Times New Roman"/>
          <w:sz w:val="28"/>
          <w:szCs w:val="28"/>
        </w:rPr>
        <w:t xml:space="preserve">]. В настоящее </w:t>
      </w:r>
      <w:r w:rsidRPr="00AB7437">
        <w:rPr>
          <w:rFonts w:ascii="Times New Roman" w:hAnsi="Times New Roman" w:cs="Times New Roman"/>
          <w:sz w:val="28"/>
          <w:szCs w:val="28"/>
        </w:rPr>
        <w:t xml:space="preserve">время </w:t>
      </w:r>
      <w:r w:rsidRPr="00AB7437">
        <w:rPr>
          <w:rFonts w:ascii="Times New Roman" w:hAnsi="Times New Roman" w:cs="Times New Roman"/>
          <w:sz w:val="28"/>
          <w:szCs w:val="28"/>
          <w:shd w:val="clear" w:color="auto" w:fill="FFFFFF"/>
        </w:rPr>
        <w:t>внедрен метод ультразвуковой визуализации с усиленн</w:t>
      </w:r>
      <w:r w:rsidR="00723E67">
        <w:rPr>
          <w:rFonts w:ascii="Times New Roman" w:hAnsi="Times New Roman" w:cs="Times New Roman"/>
          <w:sz w:val="28"/>
          <w:szCs w:val="28"/>
          <w:shd w:val="clear" w:color="auto" w:fill="FFFFFF"/>
        </w:rPr>
        <w:t xml:space="preserve">ым акустическим импульсом </w:t>
      </w:r>
      <w:r w:rsidRPr="00AB7437">
        <w:rPr>
          <w:rFonts w:ascii="Times New Roman" w:hAnsi="Times New Roman" w:cs="Times New Roman"/>
          <w:sz w:val="28"/>
          <w:szCs w:val="28"/>
          <w:shd w:val="clear" w:color="auto" w:fill="FFFFFF"/>
        </w:rPr>
        <w:t>Acoustic Radiation Force Impulse, диагностическая точность которого при определении злокачественных новообразований составляет 78%</w:t>
      </w:r>
      <w:r w:rsidRPr="00AB7437">
        <w:rPr>
          <w:rFonts w:ascii="Times New Roman" w:hAnsi="Times New Roman" w:cs="Times New Roman"/>
          <w:sz w:val="28"/>
          <w:szCs w:val="28"/>
        </w:rPr>
        <w:t xml:space="preserve"> [</w:t>
      </w:r>
      <w:r w:rsidR="007D6647">
        <w:fldChar w:fldCharType="begin"/>
      </w:r>
      <w:r w:rsidR="007D6647">
        <w:instrText xml:space="preserve"> REF _Ref382852649 \r \h  \* MERGEFORMAT </w:instrText>
      </w:r>
      <w:r w:rsidR="007D6647">
        <w:fldChar w:fldCharType="separate"/>
      </w:r>
      <w:r w:rsidR="00AF41AA" w:rsidRPr="00AF41AA">
        <w:rPr>
          <w:rFonts w:ascii="Times New Roman" w:hAnsi="Times New Roman" w:cs="Times New Roman"/>
          <w:sz w:val="28"/>
          <w:szCs w:val="28"/>
        </w:rPr>
        <w:t>125</w:t>
      </w:r>
      <w:r w:rsidR="007D6647">
        <w:fldChar w:fldCharType="end"/>
      </w:r>
      <w:r w:rsidRPr="00AB7437">
        <w:rPr>
          <w:rFonts w:ascii="Times New Roman" w:hAnsi="Times New Roman" w:cs="Times New Roman"/>
          <w:sz w:val="28"/>
          <w:szCs w:val="28"/>
        </w:rPr>
        <w:t>].</w:t>
      </w:r>
      <w:r w:rsidR="005228ED" w:rsidRPr="00AB7437">
        <w:rPr>
          <w:rFonts w:ascii="Times New Roman" w:hAnsi="Times New Roman" w:cs="Times New Roman"/>
          <w:sz w:val="28"/>
          <w:szCs w:val="28"/>
        </w:rPr>
        <w:t xml:space="preserve"> С целью выявления связи кисты ПЖ с ГПП Ачкасов Е.Е. рекомендует использовать пункцию кисты под контролем УЗИ с анализом амилазы жидкости [</w:t>
      </w:r>
      <w:r w:rsidR="007D6647">
        <w:fldChar w:fldCharType="begin"/>
      </w:r>
      <w:r w:rsidR="007D6647">
        <w:instrText xml:space="preserve"> REF _Ref421037133 \r \h  \* MERGEFORMAT </w:instrText>
      </w:r>
      <w:r w:rsidR="007D6647">
        <w:fldChar w:fldCharType="separate"/>
      </w:r>
      <w:r w:rsidR="00AF41AA" w:rsidRPr="00AF41AA">
        <w:t>7</w:t>
      </w:r>
      <w:r w:rsidR="007D6647">
        <w:fldChar w:fldCharType="end"/>
      </w:r>
      <w:r w:rsidR="005228ED" w:rsidRPr="00AB7437">
        <w:rPr>
          <w:rFonts w:ascii="Times New Roman" w:hAnsi="Times New Roman" w:cs="Times New Roman"/>
          <w:sz w:val="28"/>
          <w:szCs w:val="28"/>
        </w:rPr>
        <w:t xml:space="preserve">].   </w:t>
      </w:r>
    </w:p>
    <w:p w:rsidR="00991415" w:rsidRPr="00723E67" w:rsidRDefault="00991415" w:rsidP="00AB493B">
      <w:pPr>
        <w:spacing w:before="0" w:beforeAutospacing="0" w:after="0" w:afterAutospacing="0" w:line="360" w:lineRule="auto"/>
        <w:ind w:firstLine="851"/>
        <w:jc w:val="both"/>
        <w:rPr>
          <w:rFonts w:ascii="Times New Roman" w:hAnsi="Times New Roman" w:cs="Times New Roman"/>
          <w:sz w:val="28"/>
          <w:szCs w:val="28"/>
          <w:shd w:val="clear" w:color="auto" w:fill="FFFFFF"/>
        </w:rPr>
      </w:pPr>
      <w:r w:rsidRPr="00AB7437">
        <w:rPr>
          <w:rFonts w:ascii="Times New Roman" w:hAnsi="Times New Roman" w:cs="Times New Roman"/>
          <w:sz w:val="28"/>
          <w:szCs w:val="28"/>
          <w:shd w:val="clear" w:color="auto" w:fill="FFFFFF"/>
        </w:rPr>
        <w:t>В дифференциальной диагностике острого скопления  жидкости, абсцесса и псевдокисты используется эндосонография</w:t>
      </w:r>
      <w:r w:rsidR="00C11135" w:rsidRPr="00AB7437">
        <w:rPr>
          <w:rFonts w:ascii="Times New Roman" w:hAnsi="Times New Roman" w:cs="Times New Roman"/>
          <w:sz w:val="28"/>
          <w:szCs w:val="28"/>
          <w:shd w:val="clear" w:color="auto" w:fill="FFFFFF"/>
        </w:rPr>
        <w:t xml:space="preserve"> (Эндо-УЗИ)</w:t>
      </w:r>
      <w:r w:rsidRPr="00AB7437">
        <w:rPr>
          <w:rFonts w:ascii="Times New Roman" w:hAnsi="Times New Roman" w:cs="Times New Roman"/>
          <w:sz w:val="28"/>
          <w:szCs w:val="28"/>
          <w:shd w:val="clear" w:color="auto" w:fill="FFFFFF"/>
        </w:rPr>
        <w:t>, которая имеет высокую чувствительность (от 93% до 100%) и специфичность (от 92% до 98</w:t>
      </w:r>
      <w:r w:rsidRPr="00723E67">
        <w:rPr>
          <w:rFonts w:ascii="Times New Roman" w:hAnsi="Times New Roman" w:cs="Times New Roman"/>
          <w:sz w:val="28"/>
          <w:szCs w:val="28"/>
          <w:shd w:val="clear" w:color="auto" w:fill="FFFFFF"/>
        </w:rPr>
        <w:t xml:space="preserve">%) </w:t>
      </w:r>
      <w:r w:rsidRPr="00723E67">
        <w:rPr>
          <w:rFonts w:ascii="Times New Roman" w:hAnsi="Times New Roman" w:cs="Times New Roman"/>
          <w:sz w:val="28"/>
          <w:szCs w:val="28"/>
        </w:rPr>
        <w:t>[</w:t>
      </w:r>
      <w:r w:rsidR="007D6647">
        <w:fldChar w:fldCharType="begin"/>
      </w:r>
      <w:r w:rsidR="007D6647">
        <w:instrText xml:space="preserve"> REF _Ref382852798 \r \h  \* MERGEFORMAT </w:instrText>
      </w:r>
      <w:r w:rsidR="007D6647">
        <w:fldChar w:fldCharType="separate"/>
      </w:r>
      <w:r w:rsidR="00AF41AA">
        <w:rPr>
          <w:rFonts w:ascii="Times New Roman" w:hAnsi="Times New Roman" w:cs="Times New Roman"/>
          <w:sz w:val="28"/>
          <w:szCs w:val="28"/>
        </w:rPr>
        <w:t>112</w:t>
      </w:r>
      <w:r w:rsidR="007D6647">
        <w:fldChar w:fldCharType="end"/>
      </w:r>
      <w:r w:rsidR="00723E67" w:rsidRPr="00723E67">
        <w:rPr>
          <w:rFonts w:ascii="Times New Roman" w:hAnsi="Times New Roman" w:cs="Times New Roman"/>
          <w:sz w:val="28"/>
          <w:szCs w:val="28"/>
        </w:rPr>
        <w:t>,</w:t>
      </w:r>
      <w:r w:rsidR="007D6647">
        <w:fldChar w:fldCharType="begin"/>
      </w:r>
      <w:r w:rsidR="007D6647">
        <w:instrText xml:space="preserve"> REF _Ref382852816 \r \h  \* MERGEFORMAT </w:instrText>
      </w:r>
      <w:r w:rsidR="007D6647">
        <w:fldChar w:fldCharType="separate"/>
      </w:r>
      <w:r w:rsidR="00AF41AA">
        <w:rPr>
          <w:rFonts w:ascii="Times New Roman" w:hAnsi="Times New Roman" w:cs="Times New Roman"/>
          <w:sz w:val="28"/>
          <w:szCs w:val="28"/>
        </w:rPr>
        <w:t>188</w:t>
      </w:r>
      <w:r w:rsidR="007D6647">
        <w:fldChar w:fldCharType="end"/>
      </w:r>
      <w:r w:rsidR="00723E67" w:rsidRPr="00723E67">
        <w:rPr>
          <w:rFonts w:ascii="Times New Roman" w:hAnsi="Times New Roman" w:cs="Times New Roman"/>
          <w:sz w:val="28"/>
          <w:szCs w:val="28"/>
        </w:rPr>
        <w:t xml:space="preserve">, </w:t>
      </w:r>
      <w:r w:rsidR="007D6647">
        <w:fldChar w:fldCharType="begin"/>
      </w:r>
      <w:r w:rsidR="007D6647">
        <w:instrText xml:space="preserve"> REF _Ref382852687 \r \h  \* MERGEFORMAT </w:instrText>
      </w:r>
      <w:r w:rsidR="007D6647">
        <w:fldChar w:fldCharType="separate"/>
      </w:r>
      <w:r w:rsidR="00AF41AA">
        <w:rPr>
          <w:rFonts w:ascii="Times New Roman" w:hAnsi="Times New Roman" w:cs="Times New Roman"/>
          <w:sz w:val="28"/>
          <w:szCs w:val="28"/>
        </w:rPr>
        <w:t>203</w:t>
      </w:r>
      <w:r w:rsidR="007D6647">
        <w:fldChar w:fldCharType="end"/>
      </w:r>
      <w:r w:rsidR="00723E67" w:rsidRPr="00723E67">
        <w:rPr>
          <w:rFonts w:ascii="Times New Roman" w:hAnsi="Times New Roman" w:cs="Times New Roman"/>
          <w:sz w:val="28"/>
          <w:szCs w:val="28"/>
        </w:rPr>
        <w:t xml:space="preserve">, </w:t>
      </w:r>
      <w:r w:rsidR="007D6647">
        <w:fldChar w:fldCharType="begin"/>
      </w:r>
      <w:r w:rsidR="007D6647">
        <w:instrText xml:space="preserve"> REF _Ref382852758 \r \h  \* MERGEFORMAT </w:instrText>
      </w:r>
      <w:r w:rsidR="007D6647">
        <w:fldChar w:fldCharType="separate"/>
      </w:r>
      <w:r w:rsidR="00AF41AA">
        <w:rPr>
          <w:rFonts w:ascii="Times New Roman" w:hAnsi="Times New Roman" w:cs="Times New Roman"/>
          <w:sz w:val="28"/>
          <w:szCs w:val="28"/>
        </w:rPr>
        <w:t>208</w:t>
      </w:r>
      <w:r w:rsidR="007D6647">
        <w:fldChar w:fldCharType="end"/>
      </w:r>
      <w:r w:rsidR="00723E67" w:rsidRPr="00723E67">
        <w:rPr>
          <w:rFonts w:ascii="Times New Roman" w:hAnsi="Times New Roman" w:cs="Times New Roman"/>
          <w:sz w:val="28"/>
          <w:szCs w:val="28"/>
        </w:rPr>
        <w:t xml:space="preserve">, </w:t>
      </w:r>
      <w:r w:rsidR="007D6647">
        <w:fldChar w:fldCharType="begin"/>
      </w:r>
      <w:r w:rsidR="007D6647">
        <w:instrText xml:space="preserve"> REF _Ref382852763 \r \h  \* MERGEFORMAT </w:instrText>
      </w:r>
      <w:r w:rsidR="007D6647">
        <w:fldChar w:fldCharType="separate"/>
      </w:r>
      <w:r w:rsidR="00AF41AA">
        <w:rPr>
          <w:rFonts w:ascii="Times New Roman" w:hAnsi="Times New Roman" w:cs="Times New Roman"/>
          <w:sz w:val="28"/>
          <w:szCs w:val="28"/>
        </w:rPr>
        <w:t>209</w:t>
      </w:r>
      <w:r w:rsidR="007D6647">
        <w:fldChar w:fldCharType="end"/>
      </w:r>
      <w:r w:rsidR="00723E67" w:rsidRPr="00723E67">
        <w:rPr>
          <w:rFonts w:ascii="Times New Roman" w:hAnsi="Times New Roman" w:cs="Times New Roman"/>
          <w:sz w:val="28"/>
          <w:szCs w:val="28"/>
        </w:rPr>
        <w:t xml:space="preserve">, </w:t>
      </w:r>
      <w:r w:rsidR="007D6647">
        <w:fldChar w:fldCharType="begin"/>
      </w:r>
      <w:r w:rsidR="007D6647">
        <w:instrText xml:space="preserve"> REF _Ref382852677 \r \h  \* MERGEFORMAT </w:instrText>
      </w:r>
      <w:r w:rsidR="007D6647">
        <w:fldChar w:fldCharType="separate"/>
      </w:r>
      <w:r w:rsidR="00AF41AA">
        <w:rPr>
          <w:rFonts w:ascii="Times New Roman" w:hAnsi="Times New Roman" w:cs="Times New Roman"/>
          <w:sz w:val="28"/>
          <w:szCs w:val="28"/>
        </w:rPr>
        <w:t>211</w:t>
      </w:r>
      <w:r w:rsidR="007D6647">
        <w:fldChar w:fldCharType="end"/>
      </w:r>
      <w:r w:rsidRPr="00723E67">
        <w:rPr>
          <w:rFonts w:ascii="Times New Roman" w:hAnsi="Times New Roman" w:cs="Times New Roman"/>
          <w:sz w:val="28"/>
          <w:szCs w:val="28"/>
        </w:rPr>
        <w:t xml:space="preserve">, </w:t>
      </w:r>
      <w:r w:rsidR="007D6647">
        <w:fldChar w:fldCharType="begin"/>
      </w:r>
      <w:r w:rsidR="007D6647">
        <w:instrText xml:space="preserve"> REF _Ref382852716 \r \h  \* MERGEFORMAT </w:instrText>
      </w:r>
      <w:r w:rsidR="007D6647">
        <w:fldChar w:fldCharType="separate"/>
      </w:r>
      <w:r w:rsidR="00AF41AA">
        <w:rPr>
          <w:rFonts w:ascii="Times New Roman" w:hAnsi="Times New Roman" w:cs="Times New Roman"/>
          <w:sz w:val="28"/>
          <w:szCs w:val="28"/>
        </w:rPr>
        <w:t>275</w:t>
      </w:r>
      <w:r w:rsidR="007D6647">
        <w:fldChar w:fldCharType="end"/>
      </w:r>
      <w:r w:rsidRPr="00723E67">
        <w:rPr>
          <w:rFonts w:ascii="Times New Roman" w:hAnsi="Times New Roman" w:cs="Times New Roman"/>
          <w:sz w:val="28"/>
          <w:szCs w:val="28"/>
        </w:rPr>
        <w:t>]</w:t>
      </w:r>
      <w:r w:rsidRPr="00723E67">
        <w:rPr>
          <w:rFonts w:ascii="Times New Roman" w:hAnsi="Times New Roman" w:cs="Times New Roman"/>
          <w:sz w:val="28"/>
          <w:szCs w:val="28"/>
          <w:shd w:val="clear" w:color="auto" w:fill="FFFFFF"/>
        </w:rPr>
        <w:t>.</w:t>
      </w:r>
    </w:p>
    <w:p w:rsidR="00991415" w:rsidRPr="00723E67" w:rsidRDefault="00991415" w:rsidP="00AB493B">
      <w:pPr>
        <w:spacing w:before="0" w:beforeAutospacing="0" w:after="0" w:afterAutospacing="0" w:line="360" w:lineRule="auto"/>
        <w:ind w:firstLine="851"/>
        <w:jc w:val="both"/>
        <w:rPr>
          <w:rFonts w:ascii="Times New Roman" w:hAnsi="Times New Roman" w:cs="Times New Roman"/>
          <w:sz w:val="28"/>
          <w:szCs w:val="28"/>
        </w:rPr>
      </w:pPr>
      <w:r w:rsidRPr="00AB7437">
        <w:rPr>
          <w:rFonts w:ascii="Times New Roman" w:hAnsi="Times New Roman" w:cs="Times New Roman"/>
          <w:sz w:val="28"/>
          <w:szCs w:val="28"/>
          <w:shd w:val="clear" w:color="auto" w:fill="FFFFFF"/>
        </w:rPr>
        <w:t xml:space="preserve">Увеличивается также  частота использования </w:t>
      </w:r>
      <w:r w:rsidRPr="00AB7437">
        <w:rPr>
          <w:rFonts w:ascii="Times New Roman" w:hAnsi="Times New Roman" w:cs="Times New Roman"/>
          <w:sz w:val="28"/>
          <w:szCs w:val="28"/>
        </w:rPr>
        <w:t xml:space="preserve">РХПГ, что позволяет снизить  показания к оперативному лечению  в 50% случаев </w:t>
      </w:r>
      <w:r w:rsidRPr="00723E67">
        <w:rPr>
          <w:rFonts w:ascii="Times New Roman" w:hAnsi="Times New Roman" w:cs="Times New Roman"/>
          <w:sz w:val="28"/>
          <w:szCs w:val="28"/>
        </w:rPr>
        <w:t>[</w:t>
      </w:r>
      <w:r w:rsidR="007D6647">
        <w:fldChar w:fldCharType="begin"/>
      </w:r>
      <w:r w:rsidR="007D6647">
        <w:instrText xml:space="preserve"> REF _Ref382852898 \r \h  \* MERGEFORMAT </w:instrText>
      </w:r>
      <w:r w:rsidR="007D6647">
        <w:fldChar w:fldCharType="separate"/>
      </w:r>
      <w:r w:rsidR="00AF41AA">
        <w:rPr>
          <w:rFonts w:ascii="Times New Roman" w:hAnsi="Times New Roman" w:cs="Times New Roman"/>
          <w:sz w:val="28"/>
          <w:szCs w:val="28"/>
        </w:rPr>
        <w:t>190</w:t>
      </w:r>
      <w:r w:rsidR="007D6647">
        <w:fldChar w:fldCharType="end"/>
      </w:r>
      <w:r w:rsidRPr="00723E67">
        <w:rPr>
          <w:rFonts w:ascii="Times New Roman" w:hAnsi="Times New Roman" w:cs="Times New Roman"/>
          <w:sz w:val="28"/>
          <w:szCs w:val="28"/>
        </w:rPr>
        <w:t xml:space="preserve">, </w:t>
      </w:r>
      <w:r w:rsidR="007D6647">
        <w:fldChar w:fldCharType="begin"/>
      </w:r>
      <w:r w:rsidR="007D6647">
        <w:instrText xml:space="preserve"> REF _Ref382852903 \r \h  \* MERGEFORMAT </w:instrText>
      </w:r>
      <w:r w:rsidR="007D6647">
        <w:fldChar w:fldCharType="separate"/>
      </w:r>
      <w:r w:rsidR="00AF41AA">
        <w:rPr>
          <w:rFonts w:ascii="Times New Roman" w:hAnsi="Times New Roman" w:cs="Times New Roman"/>
          <w:sz w:val="28"/>
          <w:szCs w:val="28"/>
        </w:rPr>
        <w:t>322</w:t>
      </w:r>
      <w:r w:rsidR="007D6647">
        <w:fldChar w:fldCharType="end"/>
      </w:r>
      <w:r w:rsidRPr="00723E67">
        <w:rPr>
          <w:rFonts w:ascii="Times New Roman" w:hAnsi="Times New Roman" w:cs="Times New Roman"/>
          <w:sz w:val="28"/>
          <w:szCs w:val="28"/>
        </w:rPr>
        <w:t>].</w:t>
      </w:r>
      <w:r w:rsidRPr="00AB7437">
        <w:rPr>
          <w:rFonts w:ascii="Times New Roman" w:hAnsi="Times New Roman" w:cs="Times New Roman"/>
          <w:sz w:val="28"/>
          <w:szCs w:val="28"/>
        </w:rPr>
        <w:t xml:space="preserve"> </w:t>
      </w:r>
      <w:r w:rsidRPr="00AB7437">
        <w:rPr>
          <w:rFonts w:ascii="Times New Roman" w:hAnsi="Times New Roman" w:cs="Times New Roman"/>
          <w:sz w:val="28"/>
          <w:szCs w:val="28"/>
          <w:shd w:val="clear" w:color="auto" w:fill="FFFFFF"/>
        </w:rPr>
        <w:t xml:space="preserve">При этом </w:t>
      </w:r>
      <w:r w:rsidRPr="00AB7437">
        <w:rPr>
          <w:rFonts w:ascii="Times New Roman" w:hAnsi="Times New Roman" w:cs="Times New Roman"/>
          <w:sz w:val="28"/>
          <w:szCs w:val="28"/>
        </w:rPr>
        <w:t>риск о</w:t>
      </w:r>
      <w:r w:rsidRPr="00AB7437">
        <w:rPr>
          <w:rFonts w:ascii="Times New Roman" w:hAnsi="Times New Roman" w:cs="Times New Roman"/>
          <w:sz w:val="28"/>
          <w:szCs w:val="28"/>
          <w:shd w:val="clear" w:color="auto" w:fill="FFFFFF"/>
        </w:rPr>
        <w:t xml:space="preserve">сложнений и инфицирования кисты составляет 5-40% </w:t>
      </w:r>
      <w:r w:rsidRPr="00723E67">
        <w:rPr>
          <w:rFonts w:ascii="Times New Roman" w:hAnsi="Times New Roman" w:cs="Times New Roman"/>
          <w:sz w:val="28"/>
          <w:szCs w:val="28"/>
        </w:rPr>
        <w:t>[</w:t>
      </w:r>
      <w:r w:rsidR="007D6647">
        <w:fldChar w:fldCharType="begin"/>
      </w:r>
      <w:r w:rsidR="007D6647">
        <w:instrText xml:space="preserve"> REF _Re</w:instrText>
      </w:r>
      <w:r w:rsidR="007D6647">
        <w:instrText xml:space="preserve">f382851865 \r \h  \* MERGEFORMAT </w:instrText>
      </w:r>
      <w:r w:rsidR="007D6647">
        <w:fldChar w:fldCharType="separate"/>
      </w:r>
      <w:r w:rsidR="00AF41AA">
        <w:rPr>
          <w:rFonts w:ascii="Times New Roman" w:hAnsi="Times New Roman" w:cs="Times New Roman"/>
          <w:sz w:val="28"/>
          <w:szCs w:val="28"/>
        </w:rPr>
        <w:t>92</w:t>
      </w:r>
      <w:r w:rsidR="007D6647">
        <w:fldChar w:fldCharType="end"/>
      </w:r>
      <w:r w:rsidR="00723E67" w:rsidRPr="00723E67">
        <w:rPr>
          <w:rFonts w:ascii="Times New Roman" w:hAnsi="Times New Roman" w:cs="Times New Roman"/>
          <w:sz w:val="28"/>
          <w:szCs w:val="28"/>
        </w:rPr>
        <w:t xml:space="preserve">, </w:t>
      </w:r>
      <w:r w:rsidR="007D6647">
        <w:fldChar w:fldCharType="begin"/>
      </w:r>
      <w:r w:rsidR="007D6647">
        <w:instrText xml:space="preserve"> REF _Ref382853223 \r \h  \* MERGEFORMAT </w:instrText>
      </w:r>
      <w:r w:rsidR="007D6647">
        <w:fldChar w:fldCharType="separate"/>
      </w:r>
      <w:r w:rsidR="00AF41AA">
        <w:rPr>
          <w:rFonts w:ascii="Times New Roman" w:hAnsi="Times New Roman" w:cs="Times New Roman"/>
          <w:sz w:val="28"/>
          <w:szCs w:val="28"/>
        </w:rPr>
        <w:t>206</w:t>
      </w:r>
      <w:r w:rsidR="007D6647">
        <w:fldChar w:fldCharType="end"/>
      </w:r>
      <w:r w:rsidR="00723E67" w:rsidRPr="00723E67">
        <w:rPr>
          <w:rFonts w:ascii="Times New Roman" w:hAnsi="Times New Roman" w:cs="Times New Roman"/>
          <w:sz w:val="28"/>
          <w:szCs w:val="28"/>
        </w:rPr>
        <w:t xml:space="preserve">, </w:t>
      </w:r>
      <w:r w:rsidR="007D6647">
        <w:fldChar w:fldCharType="begin"/>
      </w:r>
      <w:r w:rsidR="007D6647">
        <w:instrText xml:space="preserve"> REF _Ref382852758 \r \h  \* MERGEFORM</w:instrText>
      </w:r>
      <w:r w:rsidR="007D6647">
        <w:instrText xml:space="preserve">AT </w:instrText>
      </w:r>
      <w:r w:rsidR="007D6647">
        <w:fldChar w:fldCharType="separate"/>
      </w:r>
      <w:r w:rsidR="00AF41AA">
        <w:rPr>
          <w:rFonts w:ascii="Times New Roman" w:hAnsi="Times New Roman" w:cs="Times New Roman"/>
          <w:sz w:val="28"/>
          <w:szCs w:val="28"/>
        </w:rPr>
        <w:t>208</w:t>
      </w:r>
      <w:r w:rsidR="007D6647">
        <w:fldChar w:fldCharType="end"/>
      </w:r>
      <w:r w:rsidR="00723E67" w:rsidRPr="00723E67">
        <w:rPr>
          <w:rFonts w:ascii="Times New Roman" w:hAnsi="Times New Roman" w:cs="Times New Roman"/>
          <w:sz w:val="28"/>
          <w:szCs w:val="28"/>
        </w:rPr>
        <w:t xml:space="preserve">, </w:t>
      </w:r>
      <w:r w:rsidR="007D6647">
        <w:fldChar w:fldCharType="begin"/>
      </w:r>
      <w:r w:rsidR="007D6647">
        <w:instrText xml:space="preserve"> REF _Ref382853218 \r \h  \* MERGEFORMAT </w:instrText>
      </w:r>
      <w:r w:rsidR="007D6647">
        <w:fldChar w:fldCharType="separate"/>
      </w:r>
      <w:r w:rsidR="00AF41AA">
        <w:rPr>
          <w:rFonts w:ascii="Times New Roman" w:hAnsi="Times New Roman" w:cs="Times New Roman"/>
          <w:sz w:val="28"/>
          <w:szCs w:val="28"/>
        </w:rPr>
        <w:t>310</w:t>
      </w:r>
      <w:r w:rsidR="007D6647">
        <w:fldChar w:fldCharType="end"/>
      </w:r>
      <w:r w:rsidRPr="00723E67">
        <w:rPr>
          <w:rFonts w:ascii="Times New Roman" w:hAnsi="Times New Roman" w:cs="Times New Roman"/>
          <w:sz w:val="28"/>
          <w:szCs w:val="28"/>
        </w:rPr>
        <w:t>]</w:t>
      </w:r>
      <w:r w:rsidRPr="00723E67">
        <w:rPr>
          <w:rFonts w:ascii="Times New Roman" w:hAnsi="Times New Roman" w:cs="Times New Roman"/>
          <w:sz w:val="28"/>
          <w:szCs w:val="28"/>
          <w:shd w:val="clear" w:color="auto" w:fill="FFFFFF"/>
        </w:rPr>
        <w:t xml:space="preserve">. </w:t>
      </w:r>
    </w:p>
    <w:p w:rsidR="00991415" w:rsidRPr="00AB7437" w:rsidRDefault="00991415" w:rsidP="00AB493B">
      <w:pPr>
        <w:spacing w:before="0" w:beforeAutospacing="0" w:after="0" w:afterAutospacing="0" w:line="360" w:lineRule="auto"/>
        <w:ind w:firstLine="851"/>
        <w:jc w:val="both"/>
        <w:rPr>
          <w:rStyle w:val="apple-converted-space"/>
          <w:rFonts w:ascii="Times New Roman" w:hAnsi="Times New Roman"/>
          <w:sz w:val="28"/>
          <w:szCs w:val="28"/>
          <w:shd w:val="clear" w:color="auto" w:fill="FFFFFF"/>
        </w:rPr>
      </w:pPr>
      <w:r w:rsidRPr="00AB7437">
        <w:rPr>
          <w:rFonts w:ascii="Times New Roman" w:hAnsi="Times New Roman" w:cs="Times New Roman"/>
          <w:sz w:val="28"/>
          <w:szCs w:val="28"/>
          <w:shd w:val="clear" w:color="auto" w:fill="FFFFFF"/>
        </w:rPr>
        <w:t>КТ визуализация является методо</w:t>
      </w:r>
      <w:r w:rsidR="00723E67">
        <w:rPr>
          <w:rFonts w:ascii="Times New Roman" w:hAnsi="Times New Roman" w:cs="Times New Roman"/>
          <w:sz w:val="28"/>
          <w:szCs w:val="28"/>
          <w:shd w:val="clear" w:color="auto" w:fill="FFFFFF"/>
        </w:rPr>
        <w:t xml:space="preserve">м выбора с чувствительностью </w:t>
      </w:r>
      <w:r w:rsidR="00201138" w:rsidRPr="00AB7437">
        <w:rPr>
          <w:rFonts w:ascii="Times New Roman" w:hAnsi="Times New Roman" w:cs="Times New Roman"/>
          <w:sz w:val="28"/>
          <w:szCs w:val="28"/>
          <w:shd w:val="clear" w:color="auto" w:fill="FFFFFF"/>
        </w:rPr>
        <w:t xml:space="preserve"> </w:t>
      </w:r>
      <w:r w:rsidRPr="00AB7437">
        <w:rPr>
          <w:rFonts w:ascii="Times New Roman" w:hAnsi="Times New Roman" w:cs="Times New Roman"/>
          <w:sz w:val="28"/>
          <w:szCs w:val="28"/>
          <w:shd w:val="clear" w:color="auto" w:fill="FFFFFF"/>
        </w:rPr>
        <w:t>82</w:t>
      </w:r>
      <w:r w:rsidR="00723E67">
        <w:rPr>
          <w:rFonts w:ascii="Times New Roman" w:hAnsi="Times New Roman" w:cs="Times New Roman"/>
          <w:sz w:val="28"/>
          <w:szCs w:val="28"/>
          <w:shd w:val="clear" w:color="auto" w:fill="FFFFFF"/>
        </w:rPr>
        <w:t>-100</w:t>
      </w:r>
      <w:r w:rsidRPr="00AB7437">
        <w:rPr>
          <w:rFonts w:ascii="Times New Roman" w:hAnsi="Times New Roman" w:cs="Times New Roman"/>
          <w:sz w:val="28"/>
          <w:szCs w:val="28"/>
          <w:shd w:val="clear" w:color="auto" w:fill="FFFFFF"/>
        </w:rPr>
        <w:t>% и специфичностью 98%</w:t>
      </w:r>
      <w:r w:rsidRPr="00AB7437">
        <w:rPr>
          <w:rFonts w:ascii="Times New Roman" w:hAnsi="Times New Roman" w:cs="Times New Roman"/>
          <w:sz w:val="28"/>
          <w:szCs w:val="28"/>
        </w:rPr>
        <w:t xml:space="preserve"> [</w:t>
      </w:r>
      <w:r w:rsidR="007D6647">
        <w:fldChar w:fldCharType="begin"/>
      </w:r>
      <w:r w:rsidR="007D6647">
        <w:instrText xml:space="preserve"> REF _Ref382855562 \r \h  \* MERGEFORMAT </w:instrText>
      </w:r>
      <w:r w:rsidR="007D6647">
        <w:fldChar w:fldCharType="separate"/>
      </w:r>
      <w:r w:rsidR="00AF41AA" w:rsidRPr="00AF41AA">
        <w:rPr>
          <w:rFonts w:ascii="Times New Roman" w:hAnsi="Times New Roman" w:cs="Times New Roman"/>
          <w:sz w:val="28"/>
          <w:szCs w:val="28"/>
        </w:rPr>
        <w:t>20</w:t>
      </w:r>
      <w:r w:rsidR="007D6647">
        <w:fldChar w:fldCharType="end"/>
      </w:r>
      <w:r w:rsidRPr="00AB7437">
        <w:rPr>
          <w:rFonts w:ascii="Times New Roman" w:hAnsi="Times New Roman" w:cs="Times New Roman"/>
          <w:sz w:val="28"/>
          <w:szCs w:val="28"/>
        </w:rPr>
        <w:t>]</w:t>
      </w:r>
      <w:r w:rsidRPr="00AB7437">
        <w:rPr>
          <w:rFonts w:ascii="Times New Roman" w:hAnsi="Times New Roman" w:cs="Times New Roman"/>
          <w:sz w:val="28"/>
          <w:szCs w:val="28"/>
          <w:shd w:val="clear" w:color="auto" w:fill="FFFFFF"/>
        </w:rPr>
        <w:t>.</w:t>
      </w:r>
      <w:r w:rsidRPr="00AB7437">
        <w:rPr>
          <w:rStyle w:val="apple-converted-space"/>
          <w:rFonts w:ascii="Times New Roman" w:hAnsi="Times New Roman"/>
          <w:sz w:val="28"/>
          <w:szCs w:val="28"/>
          <w:shd w:val="clear" w:color="auto" w:fill="FFFFFF"/>
        </w:rPr>
        <w:t xml:space="preserve">  Дополнительное использование КТ в мультиспиральном режиме позволяет оценивать степень поражения </w:t>
      </w:r>
      <w:r w:rsidR="00C11135" w:rsidRPr="00AB7437">
        <w:rPr>
          <w:rStyle w:val="apple-converted-space"/>
          <w:rFonts w:ascii="Times New Roman" w:hAnsi="Times New Roman"/>
          <w:sz w:val="28"/>
          <w:szCs w:val="28"/>
          <w:shd w:val="clear" w:color="auto" w:fill="FFFFFF"/>
        </w:rPr>
        <w:t>ПЖ</w:t>
      </w:r>
      <w:r w:rsidRPr="00AB7437">
        <w:rPr>
          <w:rStyle w:val="apple-converted-space"/>
          <w:rFonts w:ascii="Times New Roman" w:hAnsi="Times New Roman"/>
          <w:sz w:val="28"/>
          <w:szCs w:val="28"/>
          <w:shd w:val="clear" w:color="auto" w:fill="FFFFFF"/>
        </w:rPr>
        <w:t xml:space="preserve">, диагностировать вазальные осложнения и учитывать  сосудистую архитектонику при планировании хирургического вмешательства </w:t>
      </w:r>
      <w:r w:rsidRPr="00AB7437">
        <w:rPr>
          <w:rFonts w:ascii="Times New Roman" w:hAnsi="Times New Roman" w:cs="Times New Roman"/>
          <w:sz w:val="28"/>
          <w:szCs w:val="28"/>
        </w:rPr>
        <w:t>[</w:t>
      </w:r>
      <w:r w:rsidR="007D6647">
        <w:fldChar w:fldCharType="begin"/>
      </w:r>
      <w:r w:rsidR="007D6647">
        <w:instrText xml:space="preserve"> REF _Ref382853353 \r \h  \* MERGEFORMAT </w:instrText>
      </w:r>
      <w:r w:rsidR="007D6647">
        <w:fldChar w:fldCharType="separate"/>
      </w:r>
      <w:r w:rsidR="00AF41AA" w:rsidRPr="00AF41AA">
        <w:rPr>
          <w:rFonts w:ascii="Times New Roman" w:hAnsi="Times New Roman" w:cs="Times New Roman"/>
          <w:sz w:val="28"/>
          <w:szCs w:val="28"/>
        </w:rPr>
        <w:t>191</w:t>
      </w:r>
      <w:r w:rsidR="007D6647">
        <w:fldChar w:fldCharType="end"/>
      </w:r>
      <w:r w:rsidRPr="00AB7437">
        <w:rPr>
          <w:rFonts w:ascii="Times New Roman" w:hAnsi="Times New Roman" w:cs="Times New Roman"/>
          <w:sz w:val="28"/>
          <w:szCs w:val="28"/>
        </w:rPr>
        <w:t xml:space="preserve">, </w:t>
      </w:r>
      <w:r w:rsidR="007D6647">
        <w:fldChar w:fldCharType="begin"/>
      </w:r>
      <w:r w:rsidR="007D6647">
        <w:instrText xml:space="preserve"> REF _Ref382853361 \r \h  \* MERGEFORMAT </w:instrText>
      </w:r>
      <w:r w:rsidR="007D6647">
        <w:fldChar w:fldCharType="separate"/>
      </w:r>
      <w:r w:rsidR="00AF41AA" w:rsidRPr="00AF41AA">
        <w:rPr>
          <w:rFonts w:ascii="Times New Roman" w:hAnsi="Times New Roman" w:cs="Times New Roman"/>
          <w:sz w:val="28"/>
          <w:szCs w:val="28"/>
        </w:rPr>
        <w:t>255</w:t>
      </w:r>
      <w:r w:rsidR="007D6647">
        <w:fldChar w:fldCharType="end"/>
      </w:r>
      <w:r w:rsidRPr="00AB7437">
        <w:rPr>
          <w:rFonts w:ascii="Times New Roman" w:hAnsi="Times New Roman" w:cs="Times New Roman"/>
          <w:sz w:val="28"/>
          <w:szCs w:val="28"/>
        </w:rPr>
        <w:t>].</w:t>
      </w:r>
      <w:r w:rsidRPr="00AB7437">
        <w:rPr>
          <w:rStyle w:val="apple-converted-space"/>
          <w:rFonts w:ascii="Times New Roman" w:hAnsi="Times New Roman"/>
          <w:sz w:val="28"/>
          <w:szCs w:val="28"/>
          <w:shd w:val="clear" w:color="auto" w:fill="FFFFFF"/>
        </w:rPr>
        <w:t>  </w:t>
      </w:r>
    </w:p>
    <w:p w:rsidR="00991415" w:rsidRPr="00AB7437" w:rsidRDefault="00991415" w:rsidP="00920993">
      <w:pPr>
        <w:spacing w:before="0" w:beforeAutospacing="0" w:after="0" w:afterAutospacing="0" w:line="360" w:lineRule="auto"/>
        <w:ind w:firstLine="851"/>
        <w:jc w:val="both"/>
        <w:rPr>
          <w:rFonts w:ascii="Times New Roman" w:hAnsi="Times New Roman" w:cs="Times New Roman"/>
          <w:sz w:val="28"/>
          <w:szCs w:val="28"/>
          <w:shd w:val="clear" w:color="auto" w:fill="FFFFFF"/>
        </w:rPr>
      </w:pPr>
      <w:r w:rsidRPr="00AB7437">
        <w:rPr>
          <w:rFonts w:ascii="Times New Roman" w:hAnsi="Times New Roman" w:cs="Times New Roman"/>
          <w:sz w:val="28"/>
          <w:szCs w:val="28"/>
          <w:shd w:val="clear" w:color="auto" w:fill="FFFFFF"/>
        </w:rPr>
        <w:t>Использование МРТ практически не имеет дополнительных диагностических преимуществ перед КТ, имея точность в 57%</w:t>
      </w:r>
      <w:r w:rsidR="00CF37FC">
        <w:rPr>
          <w:rFonts w:ascii="Times New Roman" w:hAnsi="Times New Roman" w:cs="Times New Roman"/>
          <w:sz w:val="28"/>
          <w:szCs w:val="28"/>
          <w:shd w:val="clear" w:color="auto" w:fill="FFFFFF"/>
        </w:rPr>
        <w:t xml:space="preserve"> </w:t>
      </w:r>
      <w:r w:rsidRPr="00CF37FC">
        <w:rPr>
          <w:rFonts w:ascii="Times New Roman" w:hAnsi="Times New Roman" w:cs="Times New Roman"/>
          <w:sz w:val="28"/>
          <w:szCs w:val="28"/>
        </w:rPr>
        <w:t>[</w:t>
      </w:r>
      <w:r w:rsidR="007D6647">
        <w:fldChar w:fldCharType="begin"/>
      </w:r>
      <w:r w:rsidR="007D6647">
        <w:instrText xml:space="preserve"> REF _Ref382853501 \r \h  \* MERGEFORMAT </w:instrText>
      </w:r>
      <w:r w:rsidR="007D6647">
        <w:fldChar w:fldCharType="separate"/>
      </w:r>
      <w:r w:rsidR="00AF41AA">
        <w:rPr>
          <w:rFonts w:ascii="Times New Roman" w:hAnsi="Times New Roman" w:cs="Times New Roman"/>
          <w:sz w:val="28"/>
          <w:szCs w:val="28"/>
        </w:rPr>
        <w:t>72</w:t>
      </w:r>
      <w:r w:rsidR="007D6647">
        <w:fldChar w:fldCharType="end"/>
      </w:r>
      <w:r w:rsidRPr="00CF37FC">
        <w:rPr>
          <w:rFonts w:ascii="Times New Roman" w:hAnsi="Times New Roman" w:cs="Times New Roman"/>
          <w:sz w:val="28"/>
          <w:szCs w:val="28"/>
        </w:rPr>
        <w:t xml:space="preserve">, </w:t>
      </w:r>
      <w:r w:rsidR="007D6647">
        <w:fldChar w:fldCharType="begin"/>
      </w:r>
      <w:r w:rsidR="007D6647">
        <w:instrText xml:space="preserve"> REF _Ref382853514 \r \h  \* MERGEFORMAT </w:instrText>
      </w:r>
      <w:r w:rsidR="007D6647">
        <w:fldChar w:fldCharType="separate"/>
      </w:r>
      <w:r w:rsidR="00AF41AA">
        <w:rPr>
          <w:rFonts w:ascii="Times New Roman" w:hAnsi="Times New Roman" w:cs="Times New Roman"/>
          <w:sz w:val="28"/>
          <w:szCs w:val="28"/>
        </w:rPr>
        <w:t>168</w:t>
      </w:r>
      <w:r w:rsidR="007D6647">
        <w:fldChar w:fldCharType="end"/>
      </w:r>
      <w:r w:rsidR="00CF37FC" w:rsidRPr="00CF37FC">
        <w:rPr>
          <w:rFonts w:ascii="Times New Roman" w:hAnsi="Times New Roman" w:cs="Times New Roman"/>
          <w:sz w:val="28"/>
          <w:szCs w:val="28"/>
        </w:rPr>
        <w:t xml:space="preserve">, </w:t>
      </w:r>
      <w:r w:rsidR="007D6647">
        <w:fldChar w:fldCharType="begin"/>
      </w:r>
      <w:r w:rsidR="007D6647">
        <w:instrText xml:space="preserve"> REF _Ref382853509 \r \h  \* MERGEFORMAT </w:instrText>
      </w:r>
      <w:r w:rsidR="007D6647">
        <w:fldChar w:fldCharType="separate"/>
      </w:r>
      <w:r w:rsidR="00AF41AA">
        <w:rPr>
          <w:rFonts w:ascii="Times New Roman" w:hAnsi="Times New Roman" w:cs="Times New Roman"/>
          <w:sz w:val="28"/>
          <w:szCs w:val="28"/>
        </w:rPr>
        <w:t>181</w:t>
      </w:r>
      <w:r w:rsidR="007D6647">
        <w:fldChar w:fldCharType="end"/>
      </w:r>
      <w:r w:rsidRPr="00CF37FC">
        <w:rPr>
          <w:rFonts w:ascii="Times New Roman" w:hAnsi="Times New Roman" w:cs="Times New Roman"/>
          <w:sz w:val="28"/>
          <w:szCs w:val="28"/>
        </w:rPr>
        <w:t xml:space="preserve">, </w:t>
      </w:r>
      <w:r w:rsidR="007D6647">
        <w:fldChar w:fldCharType="begin"/>
      </w:r>
      <w:r w:rsidR="007D6647">
        <w:instrText xml:space="preserve"> REF _Ref382853518 \r \h  \* MERGEFORMAT </w:instrText>
      </w:r>
      <w:r w:rsidR="007D6647">
        <w:fldChar w:fldCharType="separate"/>
      </w:r>
      <w:r w:rsidR="00AF41AA">
        <w:rPr>
          <w:rFonts w:ascii="Times New Roman" w:hAnsi="Times New Roman" w:cs="Times New Roman"/>
          <w:sz w:val="28"/>
          <w:szCs w:val="28"/>
        </w:rPr>
        <w:t>212</w:t>
      </w:r>
      <w:r w:rsidR="007D6647">
        <w:fldChar w:fldCharType="end"/>
      </w:r>
      <w:r w:rsidRPr="00CF37FC">
        <w:rPr>
          <w:rFonts w:ascii="Times New Roman" w:hAnsi="Times New Roman" w:cs="Times New Roman"/>
          <w:sz w:val="28"/>
          <w:szCs w:val="28"/>
        </w:rPr>
        <w:t xml:space="preserve">, </w:t>
      </w:r>
      <w:r w:rsidR="007D6647">
        <w:fldChar w:fldCharType="begin"/>
      </w:r>
      <w:r w:rsidR="007D6647">
        <w:instrText xml:space="preserve"> REF _Ref382853535 \r \h  \* MERGEFORMAT </w:instrText>
      </w:r>
      <w:r w:rsidR="007D6647">
        <w:fldChar w:fldCharType="separate"/>
      </w:r>
      <w:r w:rsidR="00AF41AA">
        <w:rPr>
          <w:rFonts w:ascii="Times New Roman" w:hAnsi="Times New Roman" w:cs="Times New Roman"/>
          <w:sz w:val="28"/>
          <w:szCs w:val="28"/>
        </w:rPr>
        <w:t>269</w:t>
      </w:r>
      <w:r w:rsidR="007D6647">
        <w:fldChar w:fldCharType="end"/>
      </w:r>
      <w:r w:rsidR="00013B57" w:rsidRPr="00CF37FC">
        <w:rPr>
          <w:rFonts w:ascii="Times New Roman" w:hAnsi="Times New Roman" w:cs="Times New Roman"/>
          <w:sz w:val="28"/>
          <w:szCs w:val="28"/>
        </w:rPr>
        <w:t xml:space="preserve">, </w:t>
      </w:r>
      <w:r w:rsidR="007D6647">
        <w:fldChar w:fldCharType="begin"/>
      </w:r>
      <w:r w:rsidR="007D6647">
        <w:instrText xml:space="preserve"> REF _Ref382853592 \r \h  \* MERGEFORMAT </w:instrText>
      </w:r>
      <w:r w:rsidR="007D6647">
        <w:fldChar w:fldCharType="separate"/>
      </w:r>
      <w:r w:rsidR="00AF41AA">
        <w:rPr>
          <w:rFonts w:ascii="Times New Roman" w:hAnsi="Times New Roman" w:cs="Times New Roman"/>
          <w:sz w:val="28"/>
          <w:szCs w:val="28"/>
        </w:rPr>
        <w:t>267</w:t>
      </w:r>
      <w:r w:rsidR="007D6647">
        <w:fldChar w:fldCharType="end"/>
      </w:r>
      <w:r w:rsidR="00CF37FC" w:rsidRPr="00CF37FC">
        <w:rPr>
          <w:rFonts w:ascii="Times New Roman" w:hAnsi="Times New Roman" w:cs="Times New Roman"/>
          <w:sz w:val="28"/>
          <w:szCs w:val="28"/>
        </w:rPr>
        <w:t xml:space="preserve">, </w:t>
      </w:r>
      <w:r w:rsidR="007D6647">
        <w:fldChar w:fldCharType="begin"/>
      </w:r>
      <w:r w:rsidR="007D6647">
        <w:instrText xml:space="preserve"> REF _Ref382853409 \r \h  \* MERGEFORMAT </w:instrText>
      </w:r>
      <w:r w:rsidR="007D6647">
        <w:fldChar w:fldCharType="separate"/>
      </w:r>
      <w:r w:rsidR="00AF41AA">
        <w:rPr>
          <w:rFonts w:ascii="Times New Roman" w:hAnsi="Times New Roman" w:cs="Times New Roman"/>
          <w:sz w:val="28"/>
          <w:szCs w:val="28"/>
        </w:rPr>
        <w:t>311</w:t>
      </w:r>
      <w:r w:rsidR="007D6647">
        <w:fldChar w:fldCharType="end"/>
      </w:r>
      <w:r w:rsidRPr="00CF37FC">
        <w:rPr>
          <w:rFonts w:ascii="Times New Roman" w:hAnsi="Times New Roman" w:cs="Times New Roman"/>
          <w:sz w:val="28"/>
          <w:szCs w:val="28"/>
        </w:rPr>
        <w:t>]</w:t>
      </w:r>
      <w:r w:rsidRPr="00AB7437">
        <w:rPr>
          <w:rStyle w:val="highlight"/>
          <w:rFonts w:ascii="Times New Roman" w:hAnsi="Times New Roman"/>
          <w:sz w:val="28"/>
          <w:szCs w:val="28"/>
          <w:bdr w:val="none" w:sz="0" w:space="0" w:color="auto" w:frame="1"/>
        </w:rPr>
        <w:t xml:space="preserve">. </w:t>
      </w:r>
      <w:hyperlink r:id="rId20" w:history="1">
        <w:r w:rsidRPr="00AB7437">
          <w:rPr>
            <w:rStyle w:val="a5"/>
            <w:rFonts w:ascii="Times New Roman" w:hAnsi="Times New Roman"/>
            <w:color w:val="auto"/>
            <w:sz w:val="28"/>
            <w:szCs w:val="28"/>
            <w:u w:val="none"/>
            <w:bdr w:val="none" w:sz="0" w:space="0" w:color="auto" w:frame="1"/>
            <w:shd w:val="clear" w:color="auto" w:fill="FFFFFF"/>
            <w:lang w:val="en-US"/>
          </w:rPr>
          <w:t>Irie</w:t>
        </w:r>
        <w:r w:rsidRPr="00AB7437">
          <w:rPr>
            <w:rStyle w:val="a5"/>
            <w:rFonts w:ascii="Times New Roman" w:hAnsi="Times New Roman"/>
            <w:color w:val="auto"/>
            <w:sz w:val="28"/>
            <w:szCs w:val="28"/>
            <w:u w:val="none"/>
            <w:bdr w:val="none" w:sz="0" w:space="0" w:color="auto" w:frame="1"/>
            <w:shd w:val="clear" w:color="auto" w:fill="FFFFFF"/>
          </w:rPr>
          <w:t xml:space="preserve"> </w:t>
        </w:r>
        <w:r w:rsidRPr="00AB7437">
          <w:rPr>
            <w:rStyle w:val="a5"/>
            <w:rFonts w:ascii="Times New Roman" w:hAnsi="Times New Roman"/>
            <w:color w:val="auto"/>
            <w:sz w:val="28"/>
            <w:szCs w:val="28"/>
            <w:u w:val="none"/>
            <w:bdr w:val="none" w:sz="0" w:space="0" w:color="auto" w:frame="1"/>
            <w:shd w:val="clear" w:color="auto" w:fill="FFFFFF"/>
            <w:lang w:val="en-US"/>
          </w:rPr>
          <w:t>H</w:t>
        </w:r>
      </w:hyperlink>
      <w:r w:rsidRPr="00AB7437">
        <w:rPr>
          <w:rFonts w:ascii="Times New Roman" w:hAnsi="Times New Roman" w:cs="Times New Roman"/>
          <w:sz w:val="28"/>
          <w:szCs w:val="28"/>
        </w:rPr>
        <w:t xml:space="preserve">. </w:t>
      </w:r>
      <w:r w:rsidRPr="00AB7437">
        <w:rPr>
          <w:rStyle w:val="apple-converted-space"/>
          <w:rFonts w:ascii="Times New Roman" w:hAnsi="Times New Roman"/>
          <w:sz w:val="28"/>
          <w:szCs w:val="28"/>
          <w:shd w:val="clear" w:color="auto" w:fill="FFFFFF"/>
        </w:rPr>
        <w:t>с соав</w:t>
      </w:r>
      <w:r w:rsidR="00A30078" w:rsidRPr="00AB7437">
        <w:rPr>
          <w:rStyle w:val="apple-converted-space"/>
          <w:rFonts w:ascii="Times New Roman" w:hAnsi="Times New Roman"/>
          <w:sz w:val="28"/>
          <w:szCs w:val="28"/>
          <w:shd w:val="clear" w:color="auto" w:fill="FFFFFF"/>
        </w:rPr>
        <w:t>.</w:t>
      </w:r>
      <w:r w:rsidRPr="00AB7437">
        <w:rPr>
          <w:rFonts w:ascii="Times New Roman" w:hAnsi="Times New Roman" w:cs="Times New Roman"/>
          <w:sz w:val="28"/>
          <w:szCs w:val="28"/>
          <w:shd w:val="clear" w:color="auto" w:fill="FFFFFF"/>
        </w:rPr>
        <w:t xml:space="preserve"> утверждают, что МРТ ХПГ  имеет большее значение при дифференциальной диагностике злокачественных кистозных поражений</w:t>
      </w:r>
      <w:r w:rsidR="00215E7D" w:rsidRPr="00AB7437">
        <w:rPr>
          <w:rFonts w:ascii="Times New Roman" w:hAnsi="Times New Roman" w:cs="Times New Roman"/>
          <w:sz w:val="28"/>
          <w:szCs w:val="28"/>
          <w:shd w:val="clear" w:color="auto" w:fill="FFFFFF"/>
        </w:rPr>
        <w:t xml:space="preserve"> </w:t>
      </w:r>
      <w:r w:rsidRPr="00AB7437">
        <w:rPr>
          <w:rFonts w:ascii="Times New Roman" w:hAnsi="Times New Roman" w:cs="Times New Roman"/>
          <w:sz w:val="28"/>
          <w:szCs w:val="28"/>
        </w:rPr>
        <w:t>[</w:t>
      </w:r>
      <w:r w:rsidR="007D6647">
        <w:fldChar w:fldCharType="begin"/>
      </w:r>
      <w:r w:rsidR="007D6647">
        <w:instrText xml:space="preserve"> REF _Ref382853632 \r \h  \* MERGEFORMAT </w:instrText>
      </w:r>
      <w:r w:rsidR="007D6647">
        <w:fldChar w:fldCharType="separate"/>
      </w:r>
      <w:r w:rsidR="00AF41AA" w:rsidRPr="00AF41AA">
        <w:rPr>
          <w:rFonts w:ascii="Times New Roman" w:hAnsi="Times New Roman" w:cs="Times New Roman"/>
          <w:sz w:val="28"/>
          <w:szCs w:val="28"/>
        </w:rPr>
        <w:t>169</w:t>
      </w:r>
      <w:r w:rsidR="007D6647">
        <w:fldChar w:fldCharType="end"/>
      </w:r>
      <w:r w:rsidRPr="00AB7437">
        <w:rPr>
          <w:rFonts w:ascii="Times New Roman" w:hAnsi="Times New Roman" w:cs="Times New Roman"/>
          <w:sz w:val="28"/>
          <w:szCs w:val="28"/>
        </w:rPr>
        <w:t>]</w:t>
      </w:r>
      <w:r w:rsidRPr="00AB7437">
        <w:rPr>
          <w:rStyle w:val="highlight"/>
          <w:rFonts w:ascii="Times New Roman" w:hAnsi="Times New Roman"/>
          <w:sz w:val="28"/>
          <w:szCs w:val="28"/>
          <w:bdr w:val="none" w:sz="0" w:space="0" w:color="auto" w:frame="1"/>
        </w:rPr>
        <w:t xml:space="preserve">. </w:t>
      </w:r>
      <w:r w:rsidR="00920993">
        <w:rPr>
          <w:rFonts w:ascii="Times New Roman" w:hAnsi="Times New Roman" w:cs="Times New Roman"/>
          <w:sz w:val="28"/>
          <w:szCs w:val="28"/>
          <w:shd w:val="clear" w:color="auto" w:fill="FFFFFF"/>
        </w:rPr>
        <w:t xml:space="preserve"> </w:t>
      </w:r>
      <w:r w:rsidRPr="00AB7437">
        <w:rPr>
          <w:rFonts w:ascii="Times New Roman" w:hAnsi="Times New Roman" w:cs="Times New Roman"/>
          <w:sz w:val="28"/>
          <w:szCs w:val="28"/>
          <w:shd w:val="clear" w:color="auto" w:fill="FFFFFF"/>
        </w:rPr>
        <w:t xml:space="preserve">В последние годы появились сообщения о гибридных процедурах, уточняющих прижизненную морфологию панкреатических кистозных поражений  путем когерентной оптической томографии и конфокальной эндомикроскопии </w:t>
      </w:r>
      <w:r w:rsidRPr="00AB7437">
        <w:rPr>
          <w:rFonts w:ascii="Times New Roman" w:hAnsi="Times New Roman" w:cs="Times New Roman"/>
          <w:sz w:val="28"/>
          <w:szCs w:val="28"/>
        </w:rPr>
        <w:t>[</w:t>
      </w:r>
      <w:r w:rsidR="007D6647">
        <w:fldChar w:fldCharType="begin"/>
      </w:r>
      <w:r w:rsidR="007D6647">
        <w:instrText xml:space="preserve"> REF _Ref382853662 \r \h  \* MERGEFORMAT </w:instrText>
      </w:r>
      <w:r w:rsidR="007D6647">
        <w:fldChar w:fldCharType="separate"/>
      </w:r>
      <w:r w:rsidR="00AF41AA" w:rsidRPr="00AF41AA">
        <w:rPr>
          <w:rFonts w:ascii="Times New Roman" w:hAnsi="Times New Roman" w:cs="Times New Roman"/>
          <w:sz w:val="28"/>
          <w:szCs w:val="28"/>
        </w:rPr>
        <w:t>166</w:t>
      </w:r>
      <w:r w:rsidR="007D6647">
        <w:fldChar w:fldCharType="end"/>
      </w:r>
      <w:r w:rsidRPr="00AB7437">
        <w:rPr>
          <w:rFonts w:ascii="Times New Roman" w:hAnsi="Times New Roman" w:cs="Times New Roman"/>
          <w:sz w:val="28"/>
          <w:szCs w:val="28"/>
        </w:rPr>
        <w:t xml:space="preserve">, </w:t>
      </w:r>
      <w:r w:rsidR="007D6647">
        <w:fldChar w:fldCharType="begin"/>
      </w:r>
      <w:r w:rsidR="007D6647">
        <w:instrText xml:space="preserve"> REF _Ref382853667 \r \h  \* MERGEFORMAT </w:instrText>
      </w:r>
      <w:r w:rsidR="007D6647">
        <w:fldChar w:fldCharType="separate"/>
      </w:r>
      <w:r w:rsidR="00AF41AA" w:rsidRPr="00AF41AA">
        <w:rPr>
          <w:rFonts w:ascii="Times New Roman" w:hAnsi="Times New Roman" w:cs="Times New Roman"/>
          <w:sz w:val="28"/>
          <w:szCs w:val="28"/>
        </w:rPr>
        <w:t>167</w:t>
      </w:r>
      <w:r w:rsidR="007D6647">
        <w:fldChar w:fldCharType="end"/>
      </w:r>
      <w:r w:rsidRPr="00AB7437">
        <w:rPr>
          <w:rFonts w:ascii="Times New Roman" w:hAnsi="Times New Roman" w:cs="Times New Roman"/>
          <w:sz w:val="28"/>
          <w:szCs w:val="28"/>
        </w:rPr>
        <w:t>]</w:t>
      </w:r>
      <w:r w:rsidRPr="00AB7437">
        <w:rPr>
          <w:rStyle w:val="highlight"/>
          <w:rFonts w:ascii="Times New Roman" w:hAnsi="Times New Roman"/>
          <w:sz w:val="28"/>
          <w:szCs w:val="28"/>
          <w:bdr w:val="none" w:sz="0" w:space="0" w:color="auto" w:frame="1"/>
        </w:rPr>
        <w:t>.</w:t>
      </w:r>
    </w:p>
    <w:p w:rsidR="00991415" w:rsidRPr="007F080E" w:rsidRDefault="00991415" w:rsidP="00AB493B">
      <w:pPr>
        <w:spacing w:before="0" w:beforeAutospacing="0" w:after="0" w:afterAutospacing="0" w:line="360" w:lineRule="auto"/>
        <w:ind w:firstLine="851"/>
        <w:jc w:val="both"/>
        <w:rPr>
          <w:rFonts w:ascii="Times New Roman" w:hAnsi="Times New Roman" w:cs="Times New Roman"/>
          <w:sz w:val="28"/>
          <w:szCs w:val="28"/>
          <w:shd w:val="clear" w:color="auto" w:fill="FFFFFF"/>
        </w:rPr>
      </w:pPr>
      <w:r w:rsidRPr="00AB7437">
        <w:rPr>
          <w:rFonts w:ascii="Times New Roman" w:hAnsi="Times New Roman" w:cs="Times New Roman"/>
          <w:sz w:val="28"/>
          <w:szCs w:val="28"/>
        </w:rPr>
        <w:t xml:space="preserve">На сегодняшний день остается до конца неизученным прогноз при обнаружении </w:t>
      </w:r>
      <w:r w:rsidR="00380194">
        <w:rPr>
          <w:rFonts w:ascii="Times New Roman" w:hAnsi="Times New Roman" w:cs="Times New Roman"/>
          <w:sz w:val="28"/>
          <w:szCs w:val="28"/>
        </w:rPr>
        <w:t>ПК</w:t>
      </w:r>
      <w:r w:rsidRPr="00AB7437">
        <w:rPr>
          <w:rFonts w:ascii="Times New Roman" w:hAnsi="Times New Roman" w:cs="Times New Roman"/>
          <w:sz w:val="28"/>
          <w:szCs w:val="28"/>
        </w:rPr>
        <w:t xml:space="preserve">. </w:t>
      </w:r>
      <w:r w:rsidRPr="00AB7437">
        <w:rPr>
          <w:rFonts w:ascii="Times New Roman" w:hAnsi="Times New Roman" w:cs="Times New Roman"/>
          <w:sz w:val="28"/>
          <w:szCs w:val="28"/>
          <w:shd w:val="clear" w:color="auto" w:fill="FFFFFF"/>
        </w:rPr>
        <w:t xml:space="preserve">Справедливо заметили, что появление УЗИ и КТ привело к изменению традиционных подходов в лечении </w:t>
      </w:r>
      <w:r w:rsidR="00380194">
        <w:rPr>
          <w:rFonts w:ascii="Times New Roman" w:hAnsi="Times New Roman" w:cs="Times New Roman"/>
          <w:sz w:val="28"/>
          <w:szCs w:val="28"/>
          <w:shd w:val="clear" w:color="auto" w:fill="FFFFFF"/>
        </w:rPr>
        <w:t>ПК</w:t>
      </w:r>
      <w:r w:rsidRPr="00AB7437">
        <w:rPr>
          <w:rFonts w:ascii="Times New Roman" w:hAnsi="Times New Roman" w:cs="Times New Roman"/>
          <w:sz w:val="28"/>
          <w:szCs w:val="28"/>
          <w:shd w:val="clear" w:color="auto" w:fill="FFFFFF"/>
        </w:rPr>
        <w:t xml:space="preserve">, породив новые заблуждения. </w:t>
      </w:r>
      <w:r w:rsidRPr="00AB7437">
        <w:rPr>
          <w:rFonts w:ascii="Times New Roman" w:hAnsi="Times New Roman" w:cs="Times New Roman"/>
          <w:sz w:val="28"/>
          <w:szCs w:val="28"/>
          <w:lang w:val="en-US"/>
        </w:rPr>
        <w:t>Warshaw</w:t>
      </w:r>
      <w:r w:rsidRPr="00AB7437">
        <w:rPr>
          <w:rFonts w:ascii="Times New Roman" w:hAnsi="Times New Roman" w:cs="Times New Roman"/>
          <w:sz w:val="28"/>
          <w:szCs w:val="28"/>
        </w:rPr>
        <w:t xml:space="preserve"> </w:t>
      </w:r>
      <w:r w:rsidRPr="00AB7437">
        <w:rPr>
          <w:rFonts w:ascii="Times New Roman" w:hAnsi="Times New Roman" w:cs="Times New Roman"/>
          <w:sz w:val="28"/>
          <w:szCs w:val="28"/>
          <w:lang w:val="en-US"/>
        </w:rPr>
        <w:t>A</w:t>
      </w:r>
      <w:r w:rsidRPr="00AB7437">
        <w:rPr>
          <w:rFonts w:ascii="Times New Roman" w:hAnsi="Times New Roman" w:cs="Times New Roman"/>
          <w:sz w:val="28"/>
          <w:szCs w:val="28"/>
        </w:rPr>
        <w:t>.</w:t>
      </w:r>
      <w:r w:rsidRPr="00AB7437">
        <w:rPr>
          <w:rFonts w:ascii="Times New Roman" w:hAnsi="Times New Roman" w:cs="Times New Roman"/>
          <w:sz w:val="28"/>
          <w:szCs w:val="28"/>
          <w:lang w:val="en-US"/>
        </w:rPr>
        <w:t>L</w:t>
      </w:r>
      <w:r w:rsidRPr="00AB7437">
        <w:rPr>
          <w:rFonts w:ascii="Times New Roman" w:hAnsi="Times New Roman" w:cs="Times New Roman"/>
          <w:sz w:val="28"/>
          <w:szCs w:val="28"/>
        </w:rPr>
        <w:t xml:space="preserve">., </w:t>
      </w:r>
      <w:r w:rsidRPr="00AB7437">
        <w:rPr>
          <w:rFonts w:ascii="Times New Roman" w:hAnsi="Times New Roman" w:cs="Times New Roman"/>
          <w:sz w:val="28"/>
          <w:szCs w:val="28"/>
          <w:lang w:val="en-US"/>
        </w:rPr>
        <w:t>Rattner</w:t>
      </w:r>
      <w:r w:rsidRPr="00AB7437">
        <w:rPr>
          <w:rFonts w:ascii="Times New Roman" w:hAnsi="Times New Roman" w:cs="Times New Roman"/>
          <w:sz w:val="28"/>
          <w:szCs w:val="28"/>
        </w:rPr>
        <w:t xml:space="preserve"> </w:t>
      </w:r>
      <w:r w:rsidRPr="00AB7437">
        <w:rPr>
          <w:rFonts w:ascii="Times New Roman" w:hAnsi="Times New Roman" w:cs="Times New Roman"/>
          <w:sz w:val="28"/>
          <w:szCs w:val="28"/>
          <w:lang w:val="en-US"/>
        </w:rPr>
        <w:t>D</w:t>
      </w:r>
      <w:r w:rsidRPr="00AB7437">
        <w:rPr>
          <w:rFonts w:ascii="Times New Roman" w:hAnsi="Times New Roman" w:cs="Times New Roman"/>
          <w:sz w:val="28"/>
          <w:szCs w:val="28"/>
        </w:rPr>
        <w:t>.</w:t>
      </w:r>
      <w:r w:rsidRPr="00AB7437">
        <w:rPr>
          <w:rFonts w:ascii="Times New Roman" w:hAnsi="Times New Roman" w:cs="Times New Roman"/>
          <w:sz w:val="28"/>
          <w:szCs w:val="28"/>
          <w:lang w:val="en-US"/>
        </w:rPr>
        <w:t>W</w:t>
      </w:r>
      <w:r w:rsidRPr="00AB7437">
        <w:rPr>
          <w:rFonts w:ascii="Times New Roman" w:hAnsi="Times New Roman" w:cs="Times New Roman"/>
          <w:sz w:val="28"/>
          <w:szCs w:val="28"/>
        </w:rPr>
        <w:t>.</w:t>
      </w:r>
      <w:r w:rsidRPr="00AB7437">
        <w:rPr>
          <w:rFonts w:ascii="Times New Roman" w:hAnsi="Times New Roman" w:cs="Times New Roman"/>
          <w:sz w:val="28"/>
          <w:szCs w:val="28"/>
          <w:shd w:val="clear" w:color="auto" w:fill="FFFFFF"/>
        </w:rPr>
        <w:t xml:space="preserve">, проведя сравнительный анализ 42 больных показали, что исчезновение кисты наблюдалось только в 7% случаев после </w:t>
      </w:r>
      <w:r w:rsidR="002F6DD5" w:rsidRPr="00AB7437">
        <w:rPr>
          <w:rFonts w:ascii="Times New Roman" w:hAnsi="Times New Roman" w:cs="Times New Roman"/>
          <w:sz w:val="28"/>
          <w:szCs w:val="28"/>
          <w:shd w:val="clear" w:color="auto" w:fill="FFFFFF"/>
        </w:rPr>
        <w:t>ОП</w:t>
      </w:r>
      <w:r w:rsidRPr="00AB7437">
        <w:rPr>
          <w:rFonts w:ascii="Times New Roman" w:hAnsi="Times New Roman" w:cs="Times New Roman"/>
          <w:sz w:val="28"/>
          <w:szCs w:val="28"/>
          <w:shd w:val="clear" w:color="auto" w:fill="FFFFFF"/>
        </w:rPr>
        <w:t xml:space="preserve"> и не наблюдалось вовсе при </w:t>
      </w:r>
      <w:r w:rsidR="002F6DD5" w:rsidRPr="00AB7437">
        <w:rPr>
          <w:rFonts w:ascii="Times New Roman" w:hAnsi="Times New Roman" w:cs="Times New Roman"/>
          <w:sz w:val="28"/>
          <w:szCs w:val="28"/>
          <w:shd w:val="clear" w:color="auto" w:fill="FFFFFF"/>
        </w:rPr>
        <w:t>ХП</w:t>
      </w:r>
      <w:r w:rsidRPr="00AB7437">
        <w:rPr>
          <w:rFonts w:ascii="Times New Roman" w:hAnsi="Times New Roman" w:cs="Times New Roman"/>
          <w:sz w:val="28"/>
          <w:szCs w:val="28"/>
          <w:shd w:val="clear" w:color="auto" w:fill="FFFFFF"/>
        </w:rPr>
        <w:t xml:space="preserve">. Авторы считают, что нецелесообразно длительно наблюдать за </w:t>
      </w:r>
      <w:r w:rsidR="00380194">
        <w:rPr>
          <w:rFonts w:ascii="Times New Roman" w:hAnsi="Times New Roman" w:cs="Times New Roman"/>
          <w:sz w:val="28"/>
          <w:szCs w:val="28"/>
          <w:shd w:val="clear" w:color="auto" w:fill="FFFFFF"/>
        </w:rPr>
        <w:t>ПК</w:t>
      </w:r>
      <w:r w:rsidRPr="00AB7437">
        <w:rPr>
          <w:rFonts w:ascii="Times New Roman" w:hAnsi="Times New Roman" w:cs="Times New Roman"/>
          <w:sz w:val="28"/>
          <w:szCs w:val="28"/>
          <w:shd w:val="clear" w:color="auto" w:fill="FFFFFF"/>
        </w:rPr>
        <w:t xml:space="preserve"> при </w:t>
      </w:r>
      <w:r w:rsidR="002F6DD5" w:rsidRPr="00AB7437">
        <w:rPr>
          <w:rFonts w:ascii="Times New Roman" w:hAnsi="Times New Roman" w:cs="Times New Roman"/>
          <w:sz w:val="28"/>
          <w:szCs w:val="28"/>
          <w:shd w:val="clear" w:color="auto" w:fill="FFFFFF"/>
        </w:rPr>
        <w:t>ХП</w:t>
      </w:r>
      <w:r w:rsidRPr="00AB7437">
        <w:rPr>
          <w:rFonts w:ascii="Times New Roman" w:hAnsi="Times New Roman" w:cs="Times New Roman"/>
          <w:sz w:val="28"/>
          <w:szCs w:val="28"/>
          <w:shd w:val="clear" w:color="auto" w:fill="FFFFFF"/>
        </w:rPr>
        <w:t xml:space="preserve">, а </w:t>
      </w:r>
      <w:r w:rsidR="00380194">
        <w:rPr>
          <w:rFonts w:ascii="Times New Roman" w:hAnsi="Times New Roman" w:cs="Times New Roman"/>
          <w:sz w:val="28"/>
          <w:szCs w:val="28"/>
          <w:shd w:val="clear" w:color="auto" w:fill="FFFFFF"/>
        </w:rPr>
        <w:t>ПК</w:t>
      </w:r>
      <w:r w:rsidRPr="00AB7437">
        <w:rPr>
          <w:rFonts w:ascii="Times New Roman" w:hAnsi="Times New Roman" w:cs="Times New Roman"/>
          <w:sz w:val="28"/>
          <w:szCs w:val="28"/>
          <w:shd w:val="clear" w:color="auto" w:fill="FFFFFF"/>
        </w:rPr>
        <w:t xml:space="preserve">, развившиеся после </w:t>
      </w:r>
      <w:r w:rsidR="002F6DD5" w:rsidRPr="00AB7437">
        <w:rPr>
          <w:rFonts w:ascii="Times New Roman" w:hAnsi="Times New Roman" w:cs="Times New Roman"/>
          <w:sz w:val="28"/>
          <w:szCs w:val="28"/>
          <w:shd w:val="clear" w:color="auto" w:fill="FFFFFF"/>
        </w:rPr>
        <w:t>ОП</w:t>
      </w:r>
      <w:r w:rsidRPr="00AB7437">
        <w:rPr>
          <w:rFonts w:ascii="Times New Roman" w:hAnsi="Times New Roman" w:cs="Times New Roman"/>
          <w:sz w:val="28"/>
          <w:szCs w:val="28"/>
          <w:shd w:val="clear" w:color="auto" w:fill="FFFFFF"/>
        </w:rPr>
        <w:t xml:space="preserve">, наоборот требуют наблюдения минимум в течение 6 недель, для возможно спонтанного разрешения или созревания стенки кисты </w:t>
      </w:r>
      <w:r w:rsidRPr="007F080E">
        <w:rPr>
          <w:rFonts w:ascii="Times New Roman" w:hAnsi="Times New Roman" w:cs="Times New Roman"/>
          <w:sz w:val="28"/>
          <w:szCs w:val="28"/>
        </w:rPr>
        <w:t>[</w:t>
      </w:r>
      <w:r w:rsidR="007D6647">
        <w:fldChar w:fldCharType="begin"/>
      </w:r>
      <w:r w:rsidR="007D6647">
        <w:instrText xml:space="preserve"> REF _Ref382853745 \r \h  \* MERGEFORMAT </w:instrText>
      </w:r>
      <w:r w:rsidR="007D6647">
        <w:fldChar w:fldCharType="separate"/>
      </w:r>
      <w:r w:rsidR="00AF41AA">
        <w:rPr>
          <w:rFonts w:ascii="Times New Roman" w:hAnsi="Times New Roman" w:cs="Times New Roman"/>
          <w:sz w:val="28"/>
          <w:szCs w:val="28"/>
        </w:rPr>
        <w:t>192</w:t>
      </w:r>
      <w:r w:rsidR="007D6647">
        <w:fldChar w:fldCharType="end"/>
      </w:r>
      <w:r w:rsidR="007F080E" w:rsidRPr="007F080E">
        <w:rPr>
          <w:rFonts w:ascii="Times New Roman" w:hAnsi="Times New Roman" w:cs="Times New Roman"/>
          <w:sz w:val="28"/>
          <w:szCs w:val="28"/>
        </w:rPr>
        <w:t xml:space="preserve">, </w:t>
      </w:r>
      <w:r w:rsidR="007D6647">
        <w:fldChar w:fldCharType="begin"/>
      </w:r>
      <w:r w:rsidR="007D6647">
        <w:instrText xml:space="preserve"> REF _Ref383106956 \r \h  \* M</w:instrText>
      </w:r>
      <w:r w:rsidR="007D6647">
        <w:instrText xml:space="preserve">ERGEFORMAT </w:instrText>
      </w:r>
      <w:r w:rsidR="007D6647">
        <w:fldChar w:fldCharType="separate"/>
      </w:r>
      <w:r w:rsidR="00AF41AA">
        <w:rPr>
          <w:rFonts w:ascii="Times New Roman" w:hAnsi="Times New Roman" w:cs="Times New Roman"/>
          <w:sz w:val="28"/>
          <w:szCs w:val="28"/>
        </w:rPr>
        <w:t>232</w:t>
      </w:r>
      <w:r w:rsidR="007D6647">
        <w:fldChar w:fldCharType="end"/>
      </w:r>
      <w:r w:rsidR="00583954" w:rsidRPr="007F080E">
        <w:rPr>
          <w:rFonts w:ascii="Times New Roman" w:hAnsi="Times New Roman" w:cs="Times New Roman"/>
          <w:sz w:val="28"/>
          <w:szCs w:val="28"/>
        </w:rPr>
        <w:t>,</w:t>
      </w:r>
      <w:r w:rsidR="007F080E" w:rsidRPr="007F080E">
        <w:rPr>
          <w:rFonts w:ascii="Times New Roman" w:hAnsi="Times New Roman" w:cs="Times New Roman"/>
          <w:sz w:val="28"/>
          <w:szCs w:val="28"/>
        </w:rPr>
        <w:t xml:space="preserve"> </w:t>
      </w:r>
      <w:r w:rsidR="007D6647">
        <w:fldChar w:fldCharType="begin"/>
      </w:r>
      <w:r w:rsidR="007D6647">
        <w:instrText xml:space="preserve"> REF _Ref382853688 \r \h  \* MERGEFORMAT </w:instrText>
      </w:r>
      <w:r w:rsidR="007D6647">
        <w:fldChar w:fldCharType="separate"/>
      </w:r>
      <w:r w:rsidR="00AF41AA">
        <w:rPr>
          <w:rFonts w:ascii="Times New Roman" w:hAnsi="Times New Roman" w:cs="Times New Roman"/>
          <w:sz w:val="28"/>
          <w:szCs w:val="28"/>
        </w:rPr>
        <w:t>315</w:t>
      </w:r>
      <w:r w:rsidR="007D6647">
        <w:fldChar w:fldCharType="end"/>
      </w:r>
      <w:r w:rsidRPr="007F080E">
        <w:rPr>
          <w:rFonts w:ascii="Times New Roman" w:hAnsi="Times New Roman" w:cs="Times New Roman"/>
          <w:sz w:val="28"/>
          <w:szCs w:val="28"/>
        </w:rPr>
        <w:t>]</w:t>
      </w:r>
      <w:r w:rsidRPr="007F080E">
        <w:rPr>
          <w:rStyle w:val="highlight"/>
          <w:rFonts w:ascii="Times New Roman" w:hAnsi="Times New Roman"/>
          <w:sz w:val="28"/>
          <w:szCs w:val="28"/>
          <w:bdr w:val="none" w:sz="0" w:space="0" w:color="auto" w:frame="1"/>
        </w:rPr>
        <w:t>.</w:t>
      </w:r>
      <w:r w:rsidRPr="00AB7437">
        <w:rPr>
          <w:rStyle w:val="highlight"/>
          <w:rFonts w:ascii="Times New Roman" w:hAnsi="Times New Roman"/>
          <w:sz w:val="28"/>
          <w:szCs w:val="28"/>
          <w:bdr w:val="none" w:sz="0" w:space="0" w:color="auto" w:frame="1"/>
        </w:rPr>
        <w:t xml:space="preserve"> </w:t>
      </w:r>
      <w:r w:rsidRPr="00AB7437">
        <w:rPr>
          <w:rStyle w:val="apple-converted-space"/>
          <w:rFonts w:ascii="Times New Roman" w:hAnsi="Times New Roman"/>
          <w:sz w:val="28"/>
          <w:szCs w:val="28"/>
          <w:shd w:val="clear" w:color="auto" w:fill="FFFFFF"/>
        </w:rPr>
        <w:t xml:space="preserve">Другие исследователи </w:t>
      </w:r>
      <w:r w:rsidRPr="00AB7437">
        <w:rPr>
          <w:rFonts w:ascii="Times New Roman" w:hAnsi="Times New Roman" w:cs="Times New Roman"/>
          <w:sz w:val="28"/>
          <w:szCs w:val="28"/>
          <w:shd w:val="clear" w:color="auto" w:fill="FFFFFF"/>
        </w:rPr>
        <w:t>приводят менее оптимистичные результаты</w:t>
      </w:r>
      <w:r w:rsidR="005A2E7A" w:rsidRPr="00AB7437">
        <w:rPr>
          <w:rFonts w:ascii="Times New Roman" w:hAnsi="Times New Roman" w:cs="Times New Roman"/>
          <w:sz w:val="28"/>
          <w:szCs w:val="28"/>
          <w:shd w:val="clear" w:color="auto" w:fill="FFFFFF"/>
        </w:rPr>
        <w:t>, т</w:t>
      </w:r>
      <w:r w:rsidRPr="00AB7437">
        <w:rPr>
          <w:rFonts w:ascii="Times New Roman" w:hAnsi="Times New Roman" w:cs="Times New Roman"/>
          <w:sz w:val="28"/>
          <w:szCs w:val="28"/>
          <w:shd w:val="clear" w:color="auto" w:fill="FFFFFF"/>
        </w:rPr>
        <w:t xml:space="preserve">ак возможность спонтанного разрешения панкреатической </w:t>
      </w:r>
      <w:r w:rsidR="00380194">
        <w:rPr>
          <w:rFonts w:ascii="Times New Roman" w:hAnsi="Times New Roman" w:cs="Times New Roman"/>
          <w:sz w:val="28"/>
          <w:szCs w:val="28"/>
          <w:shd w:val="clear" w:color="auto" w:fill="FFFFFF"/>
        </w:rPr>
        <w:t>ПК</w:t>
      </w:r>
      <w:r w:rsidRPr="00AB7437">
        <w:rPr>
          <w:rFonts w:ascii="Times New Roman" w:hAnsi="Times New Roman" w:cs="Times New Roman"/>
          <w:sz w:val="28"/>
          <w:szCs w:val="28"/>
          <w:shd w:val="clear" w:color="auto" w:fill="FFFFFF"/>
        </w:rPr>
        <w:t xml:space="preserve"> </w:t>
      </w:r>
      <w:r w:rsidR="005A2E7A" w:rsidRPr="00AB7437">
        <w:rPr>
          <w:rFonts w:ascii="Times New Roman" w:hAnsi="Times New Roman" w:cs="Times New Roman"/>
          <w:sz w:val="28"/>
          <w:szCs w:val="28"/>
          <w:shd w:val="clear" w:color="auto" w:fill="FFFFFF"/>
        </w:rPr>
        <w:t>равна</w:t>
      </w:r>
      <w:r w:rsidRPr="00AB7437">
        <w:rPr>
          <w:rFonts w:ascii="Times New Roman" w:hAnsi="Times New Roman" w:cs="Times New Roman"/>
          <w:sz w:val="28"/>
          <w:szCs w:val="28"/>
          <w:shd w:val="clear" w:color="auto" w:fill="FFFFFF"/>
        </w:rPr>
        <w:t xml:space="preserve"> 28%. При этом факторами, отрицательно влияющими на такую вероятность, явились начальный размер кисты, прогрессивный рост, множественные кисты и наличие кальцификации</w:t>
      </w:r>
      <w:r w:rsidRPr="00AB7437">
        <w:rPr>
          <w:rFonts w:ascii="Times New Roman" w:hAnsi="Times New Roman" w:cs="Times New Roman"/>
          <w:sz w:val="28"/>
          <w:szCs w:val="28"/>
        </w:rPr>
        <w:t xml:space="preserve"> </w:t>
      </w:r>
      <w:r w:rsidRPr="007F080E">
        <w:rPr>
          <w:rFonts w:ascii="Times New Roman" w:hAnsi="Times New Roman" w:cs="Times New Roman"/>
          <w:sz w:val="28"/>
          <w:szCs w:val="28"/>
        </w:rPr>
        <w:t>[</w:t>
      </w:r>
      <w:r w:rsidR="007D6647">
        <w:fldChar w:fldCharType="begin"/>
      </w:r>
      <w:r w:rsidR="007D6647">
        <w:instrText xml:space="preserve"> REF _Ref382853809 \r \h  \* MERGEFORMAT </w:instrText>
      </w:r>
      <w:r w:rsidR="007D6647">
        <w:fldChar w:fldCharType="separate"/>
      </w:r>
      <w:r w:rsidR="00AF41AA">
        <w:rPr>
          <w:rFonts w:ascii="Times New Roman" w:hAnsi="Times New Roman" w:cs="Times New Roman"/>
          <w:sz w:val="28"/>
          <w:szCs w:val="28"/>
        </w:rPr>
        <w:t>69</w:t>
      </w:r>
      <w:r w:rsidR="007D6647">
        <w:fldChar w:fldCharType="end"/>
      </w:r>
      <w:r w:rsidRPr="007F080E">
        <w:rPr>
          <w:rFonts w:ascii="Times New Roman" w:hAnsi="Times New Roman" w:cs="Times New Roman"/>
          <w:sz w:val="28"/>
          <w:szCs w:val="28"/>
        </w:rPr>
        <w:t xml:space="preserve">, </w:t>
      </w:r>
      <w:r w:rsidR="007D6647">
        <w:fldChar w:fldCharType="begin"/>
      </w:r>
      <w:r w:rsidR="007D6647">
        <w:instrText xml:space="preserve"> REF _Ref383122016 \r \h  \* MERGEFORMAT </w:instrText>
      </w:r>
      <w:r w:rsidR="007D6647">
        <w:fldChar w:fldCharType="separate"/>
      </w:r>
      <w:r w:rsidR="00AF41AA" w:rsidRPr="00AF41AA">
        <w:rPr>
          <w:rFonts w:ascii="Times New Roman" w:hAnsi="Times New Roman" w:cs="Times New Roman"/>
          <w:sz w:val="28"/>
          <w:szCs w:val="28"/>
          <w:shd w:val="clear" w:color="auto" w:fill="FFFFFF"/>
        </w:rPr>
        <w:t>76</w:t>
      </w:r>
      <w:r w:rsidR="007D6647">
        <w:fldChar w:fldCharType="end"/>
      </w:r>
      <w:r w:rsidR="007F080E" w:rsidRPr="007F080E">
        <w:rPr>
          <w:rFonts w:ascii="Times New Roman" w:hAnsi="Times New Roman" w:cs="Times New Roman"/>
          <w:sz w:val="28"/>
          <w:szCs w:val="28"/>
        </w:rPr>
        <w:t xml:space="preserve">, </w:t>
      </w:r>
      <w:r w:rsidR="007D6647">
        <w:fldChar w:fldCharType="begin"/>
      </w:r>
      <w:r w:rsidR="007D6647">
        <w:instrText xml:space="preserve"> REF _Ref382853815 \r \h  \* MERGEFORMAT </w:instrText>
      </w:r>
      <w:r w:rsidR="007D6647">
        <w:fldChar w:fldCharType="separate"/>
      </w:r>
      <w:r w:rsidR="00AF41AA">
        <w:rPr>
          <w:rFonts w:ascii="Times New Roman" w:hAnsi="Times New Roman" w:cs="Times New Roman"/>
          <w:sz w:val="28"/>
          <w:szCs w:val="28"/>
        </w:rPr>
        <w:t>200</w:t>
      </w:r>
      <w:r w:rsidR="007D6647">
        <w:fldChar w:fldCharType="end"/>
      </w:r>
      <w:r w:rsidRPr="007F080E">
        <w:rPr>
          <w:rFonts w:ascii="Times New Roman" w:hAnsi="Times New Roman" w:cs="Times New Roman"/>
          <w:sz w:val="28"/>
          <w:szCs w:val="28"/>
          <w:shd w:val="clear" w:color="auto" w:fill="FFFFFF"/>
        </w:rPr>
        <w:t>].</w:t>
      </w:r>
    </w:p>
    <w:p w:rsidR="00991415" w:rsidRPr="00AB7437" w:rsidRDefault="007D6647" w:rsidP="00AB493B">
      <w:pPr>
        <w:spacing w:before="0" w:beforeAutospacing="0" w:after="0" w:afterAutospacing="0" w:line="360" w:lineRule="auto"/>
        <w:ind w:firstLine="851"/>
        <w:jc w:val="both"/>
        <w:rPr>
          <w:rStyle w:val="apple-converted-space"/>
          <w:rFonts w:ascii="Times New Roman" w:hAnsi="Times New Roman"/>
          <w:sz w:val="28"/>
          <w:szCs w:val="28"/>
          <w:shd w:val="clear" w:color="auto" w:fill="FFFFFF"/>
        </w:rPr>
      </w:pPr>
      <w:hyperlink r:id="rId21" w:history="1">
        <w:r w:rsidR="00991415" w:rsidRPr="00AB7437">
          <w:rPr>
            <w:rStyle w:val="highlight"/>
            <w:rFonts w:ascii="Times New Roman" w:hAnsi="Times New Roman"/>
            <w:sz w:val="28"/>
            <w:szCs w:val="28"/>
            <w:bdr w:val="none" w:sz="0" w:space="0" w:color="auto" w:frame="1"/>
            <w:shd w:val="clear" w:color="auto" w:fill="FFFFFF"/>
            <w:lang w:val="en-US"/>
          </w:rPr>
          <w:t>Gouyon</w:t>
        </w:r>
        <w:r w:rsidR="00991415" w:rsidRPr="00AB7437">
          <w:rPr>
            <w:rStyle w:val="highlight"/>
            <w:rFonts w:ascii="Times New Roman" w:hAnsi="Times New Roman"/>
            <w:sz w:val="28"/>
            <w:szCs w:val="28"/>
            <w:bdr w:val="none" w:sz="0" w:space="0" w:color="auto" w:frame="1"/>
            <w:shd w:val="clear" w:color="auto" w:fill="FFFFFF"/>
          </w:rPr>
          <w:t xml:space="preserve"> </w:t>
        </w:r>
        <w:r w:rsidR="00991415" w:rsidRPr="00AB7437">
          <w:rPr>
            <w:rStyle w:val="highlight"/>
            <w:rFonts w:ascii="Times New Roman" w:hAnsi="Times New Roman"/>
            <w:sz w:val="28"/>
            <w:szCs w:val="28"/>
            <w:bdr w:val="none" w:sz="0" w:space="0" w:color="auto" w:frame="1"/>
            <w:shd w:val="clear" w:color="auto" w:fill="FFFFFF"/>
            <w:lang w:val="en-US"/>
          </w:rPr>
          <w:t>B</w:t>
        </w:r>
      </w:hyperlink>
      <w:r w:rsidR="00991415" w:rsidRPr="00AB7437">
        <w:rPr>
          <w:rFonts w:ascii="Times New Roman" w:hAnsi="Times New Roman" w:cs="Times New Roman"/>
          <w:sz w:val="28"/>
          <w:szCs w:val="28"/>
        </w:rPr>
        <w:t>.,</w:t>
      </w:r>
      <w:r w:rsidR="00991415" w:rsidRPr="00AB7437">
        <w:rPr>
          <w:rStyle w:val="apple-converted-space"/>
          <w:rFonts w:ascii="Times New Roman" w:hAnsi="Times New Roman"/>
          <w:sz w:val="28"/>
          <w:szCs w:val="28"/>
          <w:shd w:val="clear" w:color="auto" w:fill="FFFFFF"/>
        </w:rPr>
        <w:t xml:space="preserve"> проведя многофакторный анализ 90 больных с алкогольным </w:t>
      </w:r>
      <w:r w:rsidR="00A9673F" w:rsidRPr="00AB7437">
        <w:rPr>
          <w:rStyle w:val="apple-converted-space"/>
          <w:rFonts w:ascii="Times New Roman" w:hAnsi="Times New Roman"/>
          <w:sz w:val="28"/>
          <w:szCs w:val="28"/>
          <w:shd w:val="clear" w:color="auto" w:fill="FFFFFF"/>
        </w:rPr>
        <w:t>ХП</w:t>
      </w:r>
      <w:r w:rsidR="00991415" w:rsidRPr="00AB7437">
        <w:rPr>
          <w:rStyle w:val="apple-converted-space"/>
          <w:rFonts w:ascii="Times New Roman" w:hAnsi="Times New Roman"/>
          <w:sz w:val="28"/>
          <w:szCs w:val="28"/>
          <w:shd w:val="clear" w:color="auto" w:fill="FFFFFF"/>
        </w:rPr>
        <w:t>,  показали, что предикторами возможного регресса кисты являются размеры менее 4 см и интрапаренхиматозное ее расположение</w:t>
      </w:r>
      <w:r w:rsidR="00991415" w:rsidRPr="00AB7437">
        <w:rPr>
          <w:rFonts w:ascii="Times New Roman" w:hAnsi="Times New Roman" w:cs="Times New Roman"/>
          <w:sz w:val="28"/>
          <w:szCs w:val="28"/>
        </w:rPr>
        <w:t xml:space="preserve"> [</w:t>
      </w:r>
      <w:r>
        <w:fldChar w:fldCharType="begin"/>
      </w:r>
      <w:r>
        <w:instrText xml:space="preserve"> REF _Ref382853925 \r \h  \* MERGEFORMAT </w:instrText>
      </w:r>
      <w:r>
        <w:fldChar w:fldCharType="separate"/>
      </w:r>
      <w:r w:rsidR="00AF41AA" w:rsidRPr="00AF41AA">
        <w:rPr>
          <w:rFonts w:ascii="Times New Roman" w:hAnsi="Times New Roman" w:cs="Times New Roman"/>
          <w:sz w:val="28"/>
          <w:szCs w:val="28"/>
        </w:rPr>
        <w:t>144</w:t>
      </w:r>
      <w:r>
        <w:fldChar w:fldCharType="end"/>
      </w:r>
      <w:r w:rsidR="00991415" w:rsidRPr="00AB7437">
        <w:rPr>
          <w:rFonts w:ascii="Times New Roman" w:hAnsi="Times New Roman" w:cs="Times New Roman"/>
          <w:sz w:val="28"/>
          <w:szCs w:val="28"/>
        </w:rPr>
        <w:t xml:space="preserve">, </w:t>
      </w:r>
      <w:r>
        <w:fldChar w:fldCharType="begin"/>
      </w:r>
      <w:r>
        <w:instrText xml:space="preserve"> REF _Ref382853931 \r \h  \* MERGEFORMAT </w:instrText>
      </w:r>
      <w:r>
        <w:fldChar w:fldCharType="separate"/>
      </w:r>
      <w:r w:rsidR="00AF41AA" w:rsidRPr="00AF41AA">
        <w:rPr>
          <w:rFonts w:ascii="Times New Roman" w:hAnsi="Times New Roman" w:cs="Times New Roman"/>
          <w:sz w:val="28"/>
          <w:szCs w:val="28"/>
        </w:rPr>
        <w:t>230</w:t>
      </w:r>
      <w:r>
        <w:fldChar w:fldCharType="end"/>
      </w:r>
      <w:r w:rsidR="00991415" w:rsidRPr="00AB7437">
        <w:rPr>
          <w:rFonts w:ascii="Times New Roman" w:hAnsi="Times New Roman" w:cs="Times New Roman"/>
          <w:sz w:val="28"/>
          <w:szCs w:val="28"/>
        </w:rPr>
        <w:t>]</w:t>
      </w:r>
      <w:r w:rsidR="00991415" w:rsidRPr="00AB7437">
        <w:rPr>
          <w:rStyle w:val="highlight"/>
          <w:rFonts w:ascii="Times New Roman" w:hAnsi="Times New Roman"/>
          <w:sz w:val="28"/>
          <w:szCs w:val="28"/>
          <w:bdr w:val="none" w:sz="0" w:space="0" w:color="auto" w:frame="1"/>
        </w:rPr>
        <w:t xml:space="preserve">. </w:t>
      </w:r>
      <w:r w:rsidR="00991415" w:rsidRPr="00AB7437">
        <w:rPr>
          <w:rFonts w:ascii="Times New Roman" w:hAnsi="Times New Roman" w:cs="Times New Roman"/>
          <w:sz w:val="28"/>
          <w:szCs w:val="28"/>
          <w:shd w:val="clear" w:color="auto" w:fill="FFFFFF"/>
        </w:rPr>
        <w:t xml:space="preserve">Проанализировав 90 случаев </w:t>
      </w:r>
      <w:r w:rsidR="00380194">
        <w:rPr>
          <w:rFonts w:ascii="Times New Roman" w:hAnsi="Times New Roman" w:cs="Times New Roman"/>
          <w:sz w:val="28"/>
          <w:szCs w:val="28"/>
          <w:shd w:val="clear" w:color="auto" w:fill="FFFFFF"/>
        </w:rPr>
        <w:t>ПК</w:t>
      </w:r>
      <w:r w:rsidR="00991415" w:rsidRPr="00AB7437">
        <w:rPr>
          <w:rFonts w:ascii="Times New Roman" w:hAnsi="Times New Roman" w:cs="Times New Roman"/>
          <w:sz w:val="28"/>
          <w:szCs w:val="28"/>
          <w:shd w:val="clear" w:color="auto" w:fill="FFFFFF"/>
        </w:rPr>
        <w:t xml:space="preserve">, </w:t>
      </w:r>
      <w:r w:rsidR="00991415" w:rsidRPr="00AB7437">
        <w:rPr>
          <w:rFonts w:ascii="Times New Roman" w:hAnsi="Times New Roman" w:cs="Times New Roman"/>
          <w:sz w:val="28"/>
          <w:szCs w:val="28"/>
          <w:shd w:val="clear" w:color="auto" w:fill="FFFFFF"/>
          <w:lang w:val="en-US"/>
        </w:rPr>
        <w:t>Handrich</w:t>
      </w:r>
      <w:r w:rsidR="00991415" w:rsidRPr="00AB7437">
        <w:rPr>
          <w:rFonts w:ascii="Times New Roman" w:hAnsi="Times New Roman" w:cs="Times New Roman"/>
          <w:sz w:val="28"/>
          <w:szCs w:val="28"/>
          <w:shd w:val="clear" w:color="auto" w:fill="FFFFFF"/>
        </w:rPr>
        <w:t xml:space="preserve"> </w:t>
      </w:r>
      <w:r w:rsidR="00991415" w:rsidRPr="00AB7437">
        <w:rPr>
          <w:rFonts w:ascii="Times New Roman" w:hAnsi="Times New Roman" w:cs="Times New Roman"/>
          <w:sz w:val="28"/>
          <w:szCs w:val="28"/>
          <w:shd w:val="clear" w:color="auto" w:fill="FFFFFF"/>
          <w:lang w:val="en-US"/>
        </w:rPr>
        <w:t>S</w:t>
      </w:r>
      <w:r w:rsidR="00991415" w:rsidRPr="00AB7437">
        <w:rPr>
          <w:rFonts w:ascii="Times New Roman" w:hAnsi="Times New Roman" w:cs="Times New Roman"/>
          <w:sz w:val="28"/>
          <w:szCs w:val="28"/>
          <w:shd w:val="clear" w:color="auto" w:fill="FFFFFF"/>
        </w:rPr>
        <w:t>.</w:t>
      </w:r>
      <w:r w:rsidR="00991415" w:rsidRPr="00AB7437">
        <w:rPr>
          <w:rFonts w:ascii="Times New Roman" w:hAnsi="Times New Roman" w:cs="Times New Roman"/>
          <w:sz w:val="28"/>
          <w:szCs w:val="28"/>
          <w:shd w:val="clear" w:color="auto" w:fill="FFFFFF"/>
          <w:lang w:val="en-US"/>
        </w:rPr>
        <w:t>J</w:t>
      </w:r>
      <w:r w:rsidR="00991415" w:rsidRPr="00AB7437">
        <w:rPr>
          <w:rFonts w:ascii="Times New Roman" w:hAnsi="Times New Roman" w:cs="Times New Roman"/>
          <w:sz w:val="28"/>
          <w:szCs w:val="28"/>
          <w:shd w:val="clear" w:color="auto" w:fill="FFFFFF"/>
        </w:rPr>
        <w:t>. с соав</w:t>
      </w:r>
      <w:r w:rsidR="00D1208A" w:rsidRPr="00AB7437">
        <w:rPr>
          <w:rFonts w:ascii="Times New Roman" w:hAnsi="Times New Roman" w:cs="Times New Roman"/>
          <w:sz w:val="28"/>
          <w:szCs w:val="28"/>
          <w:shd w:val="clear" w:color="auto" w:fill="FFFFFF"/>
        </w:rPr>
        <w:t>.</w:t>
      </w:r>
      <w:r w:rsidR="00991415" w:rsidRPr="00AB7437">
        <w:rPr>
          <w:rFonts w:ascii="Times New Roman" w:hAnsi="Times New Roman" w:cs="Times New Roman"/>
          <w:sz w:val="28"/>
          <w:szCs w:val="28"/>
          <w:shd w:val="clear" w:color="auto" w:fill="FFFFFF"/>
        </w:rPr>
        <w:t xml:space="preserve"> пришли к заключению, что этиология панкреатит</w:t>
      </w:r>
      <w:r w:rsidR="007F080E">
        <w:rPr>
          <w:rFonts w:ascii="Times New Roman" w:hAnsi="Times New Roman" w:cs="Times New Roman"/>
          <w:sz w:val="28"/>
          <w:szCs w:val="28"/>
          <w:shd w:val="clear" w:color="auto" w:fill="FFFFFF"/>
        </w:rPr>
        <w:t xml:space="preserve">а может влиять на течение </w:t>
      </w:r>
      <w:r w:rsidR="00991415" w:rsidRPr="00AB7437">
        <w:rPr>
          <w:rFonts w:ascii="Times New Roman" w:hAnsi="Times New Roman" w:cs="Times New Roman"/>
          <w:sz w:val="28"/>
          <w:szCs w:val="28"/>
          <w:shd w:val="clear" w:color="auto" w:fill="FFFFFF"/>
        </w:rPr>
        <w:t>кисты</w:t>
      </w:r>
      <w:r w:rsidR="004047B1" w:rsidRPr="00AB7437">
        <w:rPr>
          <w:rFonts w:ascii="Times New Roman" w:hAnsi="Times New Roman" w:cs="Times New Roman"/>
          <w:sz w:val="28"/>
          <w:szCs w:val="28"/>
          <w:shd w:val="clear" w:color="auto" w:fill="FFFFFF"/>
        </w:rPr>
        <w:t>.</w:t>
      </w:r>
      <w:r w:rsidR="004047B1" w:rsidRPr="00AB7437">
        <w:rPr>
          <w:rStyle w:val="apple-converted-space"/>
          <w:rFonts w:ascii="Times New Roman" w:hAnsi="Times New Roman"/>
          <w:sz w:val="28"/>
          <w:szCs w:val="28"/>
          <w:shd w:val="clear" w:color="auto" w:fill="FFFFFF"/>
        </w:rPr>
        <w:t xml:space="preserve"> </w:t>
      </w:r>
      <w:r w:rsidR="00991415" w:rsidRPr="00AB7437">
        <w:rPr>
          <w:rFonts w:ascii="Times New Roman" w:hAnsi="Times New Roman" w:cs="Times New Roman"/>
          <w:sz w:val="28"/>
          <w:szCs w:val="28"/>
          <w:shd w:val="clear" w:color="auto" w:fill="FFFFFF"/>
        </w:rPr>
        <w:t>Спонтанное разрешение про</w:t>
      </w:r>
      <w:r w:rsidR="00A30078" w:rsidRPr="00AB7437">
        <w:rPr>
          <w:rFonts w:ascii="Times New Roman" w:hAnsi="Times New Roman" w:cs="Times New Roman"/>
          <w:sz w:val="28"/>
          <w:szCs w:val="28"/>
          <w:shd w:val="clear" w:color="auto" w:fill="FFFFFF"/>
        </w:rPr>
        <w:t xml:space="preserve">изошло в течение 8 недель у </w:t>
      </w:r>
      <w:r w:rsidR="00991415" w:rsidRPr="00AB7437">
        <w:rPr>
          <w:rFonts w:ascii="Times New Roman" w:hAnsi="Times New Roman" w:cs="Times New Roman"/>
          <w:sz w:val="28"/>
          <w:szCs w:val="28"/>
          <w:shd w:val="clear" w:color="auto" w:fill="FFFFFF"/>
        </w:rPr>
        <w:t>11%</w:t>
      </w:r>
      <w:r w:rsidR="00A30078" w:rsidRPr="00AB7437">
        <w:rPr>
          <w:rFonts w:ascii="Times New Roman" w:hAnsi="Times New Roman" w:cs="Times New Roman"/>
          <w:sz w:val="28"/>
          <w:szCs w:val="28"/>
          <w:shd w:val="clear" w:color="auto" w:fill="FFFFFF"/>
        </w:rPr>
        <w:t xml:space="preserve"> пациентов - </w:t>
      </w:r>
      <w:r w:rsidR="00991415" w:rsidRPr="00AB7437">
        <w:rPr>
          <w:rFonts w:ascii="Times New Roman" w:hAnsi="Times New Roman" w:cs="Times New Roman"/>
          <w:sz w:val="28"/>
          <w:szCs w:val="28"/>
          <w:shd w:val="clear" w:color="auto" w:fill="FFFFFF"/>
        </w:rPr>
        <w:t xml:space="preserve">в 9% после перенесенного </w:t>
      </w:r>
      <w:r w:rsidR="00A9673F" w:rsidRPr="00AB7437">
        <w:rPr>
          <w:rFonts w:ascii="Times New Roman" w:hAnsi="Times New Roman" w:cs="Times New Roman"/>
          <w:sz w:val="28"/>
          <w:szCs w:val="28"/>
          <w:shd w:val="clear" w:color="auto" w:fill="FFFFFF"/>
        </w:rPr>
        <w:t>ОП</w:t>
      </w:r>
      <w:r w:rsidR="00991415" w:rsidRPr="00AB7437">
        <w:rPr>
          <w:rFonts w:ascii="Times New Roman" w:hAnsi="Times New Roman" w:cs="Times New Roman"/>
          <w:sz w:val="28"/>
          <w:szCs w:val="28"/>
          <w:shd w:val="clear" w:color="auto" w:fill="FFFFFF"/>
        </w:rPr>
        <w:t xml:space="preserve"> и в 15% при </w:t>
      </w:r>
      <w:r w:rsidR="00A9673F" w:rsidRPr="00AB7437">
        <w:rPr>
          <w:rFonts w:ascii="Times New Roman" w:hAnsi="Times New Roman" w:cs="Times New Roman"/>
          <w:sz w:val="28"/>
          <w:szCs w:val="28"/>
          <w:shd w:val="clear" w:color="auto" w:fill="FFFFFF"/>
        </w:rPr>
        <w:t>ХП</w:t>
      </w:r>
      <w:r w:rsidR="00991415" w:rsidRPr="00AB7437">
        <w:rPr>
          <w:rFonts w:ascii="Times New Roman" w:hAnsi="Times New Roman" w:cs="Times New Roman"/>
          <w:sz w:val="28"/>
          <w:szCs w:val="28"/>
          <w:shd w:val="clear" w:color="auto" w:fill="FFFFFF"/>
        </w:rPr>
        <w:t>. При билиарном и посттравматическом</w:t>
      </w:r>
      <w:r w:rsidR="00991415" w:rsidRPr="00AB7437">
        <w:rPr>
          <w:rStyle w:val="apple-converted-space"/>
          <w:rFonts w:ascii="Times New Roman" w:hAnsi="Times New Roman"/>
          <w:sz w:val="28"/>
          <w:szCs w:val="28"/>
          <w:shd w:val="clear" w:color="auto" w:fill="FFFFFF"/>
        </w:rPr>
        <w:t> панкреатите случаев исчезновения кист не было вообще</w:t>
      </w:r>
      <w:r w:rsidR="004047B1" w:rsidRPr="00AB7437">
        <w:rPr>
          <w:rStyle w:val="apple-converted-space"/>
          <w:rFonts w:ascii="Times New Roman" w:hAnsi="Times New Roman"/>
          <w:sz w:val="28"/>
          <w:szCs w:val="28"/>
          <w:shd w:val="clear" w:color="auto" w:fill="FFFFFF"/>
        </w:rPr>
        <w:t xml:space="preserve"> </w:t>
      </w:r>
      <w:r w:rsidR="00991415" w:rsidRPr="00AB7437">
        <w:rPr>
          <w:rFonts w:ascii="Times New Roman" w:hAnsi="Times New Roman" w:cs="Times New Roman"/>
          <w:sz w:val="28"/>
          <w:szCs w:val="28"/>
        </w:rPr>
        <w:t>[</w:t>
      </w:r>
      <w:r>
        <w:fldChar w:fldCharType="begin"/>
      </w:r>
      <w:r>
        <w:instrText xml:space="preserve"> REF _Ref382853944 \r \h  \* MERGEFORMAT </w:instrText>
      </w:r>
      <w:r>
        <w:fldChar w:fldCharType="separate"/>
      </w:r>
      <w:r w:rsidR="00AF41AA" w:rsidRPr="00AF41AA">
        <w:rPr>
          <w:rFonts w:ascii="Times New Roman" w:hAnsi="Times New Roman" w:cs="Times New Roman"/>
          <w:sz w:val="28"/>
          <w:szCs w:val="28"/>
        </w:rPr>
        <w:t>152</w:t>
      </w:r>
      <w:r>
        <w:fldChar w:fldCharType="end"/>
      </w:r>
      <w:r w:rsidR="00991415" w:rsidRPr="00AB7437">
        <w:rPr>
          <w:rFonts w:ascii="Times New Roman" w:hAnsi="Times New Roman" w:cs="Times New Roman"/>
          <w:sz w:val="28"/>
          <w:szCs w:val="28"/>
        </w:rPr>
        <w:t>]</w:t>
      </w:r>
      <w:r w:rsidR="00991415" w:rsidRPr="00AB7437">
        <w:rPr>
          <w:rStyle w:val="highlight"/>
          <w:rFonts w:ascii="Times New Roman" w:hAnsi="Times New Roman"/>
          <w:sz w:val="28"/>
          <w:szCs w:val="28"/>
          <w:bdr w:val="none" w:sz="0" w:space="0" w:color="auto" w:frame="1"/>
        </w:rPr>
        <w:t xml:space="preserve">. </w:t>
      </w:r>
      <w:r w:rsidR="00991415" w:rsidRPr="00AB7437">
        <w:rPr>
          <w:rFonts w:ascii="Times New Roman" w:hAnsi="Times New Roman" w:cs="Times New Roman"/>
          <w:sz w:val="28"/>
          <w:szCs w:val="28"/>
          <w:shd w:val="clear" w:color="auto" w:fill="FFFFFF"/>
        </w:rPr>
        <w:t xml:space="preserve">Наблюдая за случайно выявленными кистами </w:t>
      </w:r>
      <w:r w:rsidR="00C11135" w:rsidRPr="00AB7437">
        <w:rPr>
          <w:rFonts w:ascii="Times New Roman" w:hAnsi="Times New Roman" w:cs="Times New Roman"/>
          <w:sz w:val="28"/>
          <w:szCs w:val="28"/>
          <w:shd w:val="clear" w:color="auto" w:fill="FFFFFF"/>
        </w:rPr>
        <w:t>ПЖ</w:t>
      </w:r>
      <w:r w:rsidR="00991415" w:rsidRPr="00AB7437">
        <w:rPr>
          <w:rFonts w:ascii="Times New Roman" w:hAnsi="Times New Roman" w:cs="Times New Roman"/>
          <w:sz w:val="28"/>
          <w:szCs w:val="28"/>
          <w:shd w:val="clear" w:color="auto" w:fill="FFFFFF"/>
        </w:rPr>
        <w:t xml:space="preserve"> в течение 9 лет, </w:t>
      </w:r>
      <w:r w:rsidR="00991415" w:rsidRPr="00AB7437">
        <w:rPr>
          <w:rFonts w:ascii="Times New Roman" w:hAnsi="Times New Roman" w:cs="Times New Roman"/>
          <w:sz w:val="28"/>
          <w:szCs w:val="28"/>
          <w:lang w:val="en-US"/>
        </w:rPr>
        <w:t>Yeo</w:t>
      </w:r>
      <w:r w:rsidR="00991415" w:rsidRPr="00AB7437">
        <w:rPr>
          <w:rFonts w:ascii="Times New Roman" w:hAnsi="Times New Roman" w:cs="Times New Roman"/>
          <w:sz w:val="28"/>
          <w:szCs w:val="28"/>
        </w:rPr>
        <w:t xml:space="preserve"> </w:t>
      </w:r>
      <w:r w:rsidR="00991415" w:rsidRPr="00AB7437">
        <w:rPr>
          <w:rFonts w:ascii="Times New Roman" w:hAnsi="Times New Roman" w:cs="Times New Roman"/>
          <w:sz w:val="28"/>
          <w:szCs w:val="28"/>
          <w:lang w:val="en-US"/>
        </w:rPr>
        <w:t>C</w:t>
      </w:r>
      <w:r w:rsidR="00991415" w:rsidRPr="00AB7437">
        <w:rPr>
          <w:rFonts w:ascii="Times New Roman" w:hAnsi="Times New Roman" w:cs="Times New Roman"/>
          <w:sz w:val="28"/>
          <w:szCs w:val="28"/>
        </w:rPr>
        <w:t>.</w:t>
      </w:r>
      <w:r w:rsidR="00991415" w:rsidRPr="00AB7437">
        <w:rPr>
          <w:rFonts w:ascii="Times New Roman" w:hAnsi="Times New Roman" w:cs="Times New Roman"/>
          <w:sz w:val="28"/>
          <w:szCs w:val="28"/>
          <w:lang w:val="en-US"/>
        </w:rPr>
        <w:t>J</w:t>
      </w:r>
      <w:r w:rsidR="00991415" w:rsidRPr="00AB7437">
        <w:rPr>
          <w:rFonts w:ascii="Times New Roman" w:hAnsi="Times New Roman" w:cs="Times New Roman"/>
          <w:sz w:val="28"/>
          <w:szCs w:val="28"/>
        </w:rPr>
        <w:t>.</w:t>
      </w:r>
      <w:r w:rsidR="00991415" w:rsidRPr="00AB7437">
        <w:rPr>
          <w:rFonts w:ascii="Times New Roman" w:hAnsi="Times New Roman" w:cs="Times New Roman"/>
          <w:sz w:val="28"/>
          <w:szCs w:val="28"/>
          <w:shd w:val="clear" w:color="auto" w:fill="FFFFFF"/>
        </w:rPr>
        <w:t xml:space="preserve"> с соав</w:t>
      </w:r>
      <w:r w:rsidR="00D1208A" w:rsidRPr="00AB7437">
        <w:rPr>
          <w:rFonts w:ascii="Times New Roman" w:hAnsi="Times New Roman" w:cs="Times New Roman"/>
          <w:sz w:val="28"/>
          <w:szCs w:val="28"/>
          <w:shd w:val="clear" w:color="auto" w:fill="FFFFFF"/>
        </w:rPr>
        <w:t>.</w:t>
      </w:r>
      <w:r w:rsidR="00991415" w:rsidRPr="00AB7437">
        <w:rPr>
          <w:rFonts w:ascii="Times New Roman" w:hAnsi="Times New Roman" w:cs="Times New Roman"/>
          <w:sz w:val="28"/>
          <w:szCs w:val="28"/>
          <w:shd w:val="clear" w:color="auto" w:fill="FFFFFF"/>
        </w:rPr>
        <w:t xml:space="preserve"> пришли к выводу что, кисты размерами до 2 см могут медленно увеличиваться, однако осложнения или  летальность от такого рода кист маловероятны, и наиболее безопасным является динамическое наблюдение </w:t>
      </w:r>
      <w:r w:rsidR="00991415" w:rsidRPr="00AB7437">
        <w:rPr>
          <w:rFonts w:ascii="Times New Roman" w:hAnsi="Times New Roman" w:cs="Times New Roman"/>
          <w:sz w:val="28"/>
          <w:szCs w:val="28"/>
        </w:rPr>
        <w:t>[</w:t>
      </w:r>
      <w:r>
        <w:fldChar w:fldCharType="begin"/>
      </w:r>
      <w:r>
        <w:instrText xml:space="preserve"> REF _Ref382854355 \r \h  \* MERGEFORMAT </w:instrText>
      </w:r>
      <w:r>
        <w:fldChar w:fldCharType="separate"/>
      </w:r>
      <w:r w:rsidR="00AF41AA" w:rsidRPr="00AF41AA">
        <w:rPr>
          <w:rFonts w:ascii="Times New Roman" w:hAnsi="Times New Roman" w:cs="Times New Roman"/>
          <w:sz w:val="28"/>
          <w:szCs w:val="28"/>
        </w:rPr>
        <w:t>326</w:t>
      </w:r>
      <w:r>
        <w:fldChar w:fldCharType="end"/>
      </w:r>
      <w:r w:rsidR="00991415" w:rsidRPr="00AB7437">
        <w:rPr>
          <w:rFonts w:ascii="Times New Roman" w:hAnsi="Times New Roman" w:cs="Times New Roman"/>
          <w:sz w:val="28"/>
          <w:szCs w:val="28"/>
        </w:rPr>
        <w:t xml:space="preserve">]. </w:t>
      </w:r>
      <w:r w:rsidR="00991415" w:rsidRPr="00AB7437">
        <w:rPr>
          <w:rStyle w:val="apple-converted-space"/>
          <w:rFonts w:ascii="Times New Roman" w:hAnsi="Times New Roman"/>
          <w:sz w:val="28"/>
          <w:szCs w:val="28"/>
          <w:shd w:val="clear" w:color="auto" w:fill="FFFFFF"/>
        </w:rPr>
        <w:t xml:space="preserve">В других работах показано, что условиями, препятствующим исчезновению </w:t>
      </w:r>
      <w:r w:rsidR="00380194">
        <w:rPr>
          <w:rFonts w:ascii="Times New Roman" w:hAnsi="Times New Roman" w:cs="Times New Roman"/>
          <w:sz w:val="28"/>
          <w:szCs w:val="28"/>
        </w:rPr>
        <w:t>ПК</w:t>
      </w:r>
      <w:r w:rsidR="00991415" w:rsidRPr="00AB7437">
        <w:rPr>
          <w:rStyle w:val="apple-converted-space"/>
          <w:rFonts w:ascii="Times New Roman" w:hAnsi="Times New Roman"/>
          <w:sz w:val="28"/>
          <w:szCs w:val="28"/>
          <w:shd w:val="clear" w:color="auto" w:fill="FFFFFF"/>
        </w:rPr>
        <w:t xml:space="preserve">, являются </w:t>
      </w:r>
      <w:r w:rsidR="00991415" w:rsidRPr="00AB7437">
        <w:rPr>
          <w:rFonts w:ascii="Times New Roman" w:hAnsi="Times New Roman" w:cs="Times New Roman"/>
          <w:sz w:val="28"/>
          <w:szCs w:val="28"/>
        </w:rPr>
        <w:t xml:space="preserve">зрелый характер и толстые стенки, </w:t>
      </w:r>
      <w:r w:rsidR="00A9673F" w:rsidRPr="00AB7437">
        <w:rPr>
          <w:rFonts w:ascii="Times New Roman" w:hAnsi="Times New Roman" w:cs="Times New Roman"/>
          <w:sz w:val="28"/>
          <w:szCs w:val="28"/>
        </w:rPr>
        <w:t>связ</w:t>
      </w:r>
      <w:r w:rsidR="00BD6BF9" w:rsidRPr="00AB7437">
        <w:rPr>
          <w:rFonts w:ascii="Times New Roman" w:hAnsi="Times New Roman" w:cs="Times New Roman"/>
          <w:sz w:val="28"/>
          <w:szCs w:val="28"/>
        </w:rPr>
        <w:t>ь</w:t>
      </w:r>
      <w:r w:rsidR="00991415" w:rsidRPr="00AB7437">
        <w:rPr>
          <w:rFonts w:ascii="Times New Roman" w:hAnsi="Times New Roman" w:cs="Times New Roman"/>
          <w:sz w:val="28"/>
          <w:szCs w:val="28"/>
        </w:rPr>
        <w:t xml:space="preserve"> с ГПП,  дистальная локализация, прогрессивный рост, стриктура ГПП, </w:t>
      </w:r>
      <w:r w:rsidR="00991415" w:rsidRPr="00AB7437">
        <w:rPr>
          <w:rFonts w:ascii="Times New Roman" w:hAnsi="Times New Roman" w:cs="Times New Roman"/>
          <w:sz w:val="28"/>
          <w:szCs w:val="28"/>
          <w:lang w:eastAsia="ru-RU"/>
        </w:rPr>
        <w:t>размер кисты свыше 5 см и длительность существования свыше 6 недель</w:t>
      </w:r>
      <w:r w:rsidR="00991415" w:rsidRPr="00AB7437">
        <w:rPr>
          <w:rFonts w:ascii="Times New Roman" w:hAnsi="Times New Roman" w:cs="Times New Roman"/>
          <w:sz w:val="28"/>
          <w:szCs w:val="28"/>
        </w:rPr>
        <w:t xml:space="preserve"> [</w:t>
      </w:r>
      <w:r>
        <w:fldChar w:fldCharType="begin"/>
      </w:r>
      <w:r>
        <w:instrText xml:space="preserve"> REF _Ref382853809 \r \h  \* MERGEFORMAT </w:instrText>
      </w:r>
      <w:r>
        <w:fldChar w:fldCharType="separate"/>
      </w:r>
      <w:r w:rsidR="00AF41AA" w:rsidRPr="00AF41AA">
        <w:rPr>
          <w:rFonts w:ascii="Times New Roman" w:hAnsi="Times New Roman" w:cs="Times New Roman"/>
          <w:sz w:val="28"/>
          <w:szCs w:val="28"/>
        </w:rPr>
        <w:t>69</w:t>
      </w:r>
      <w:r>
        <w:fldChar w:fldCharType="end"/>
      </w:r>
      <w:r w:rsidR="007F080E" w:rsidRPr="00AB7437">
        <w:rPr>
          <w:rFonts w:ascii="Times New Roman" w:hAnsi="Times New Roman" w:cs="Times New Roman"/>
          <w:sz w:val="28"/>
          <w:szCs w:val="28"/>
        </w:rPr>
        <w:t xml:space="preserve">, </w:t>
      </w:r>
      <w:r>
        <w:fldChar w:fldCharType="begin"/>
      </w:r>
      <w:r>
        <w:instrText xml:space="preserve"> REF _Ref382854059 \r \h  \* MERGEFORMAT </w:instrText>
      </w:r>
      <w:r>
        <w:fldChar w:fldCharType="separate"/>
      </w:r>
      <w:r w:rsidR="00AF41AA" w:rsidRPr="00AF41AA">
        <w:rPr>
          <w:rFonts w:ascii="Times New Roman" w:hAnsi="Times New Roman" w:cs="Times New Roman"/>
          <w:sz w:val="28"/>
          <w:szCs w:val="28"/>
        </w:rPr>
        <w:t>204</w:t>
      </w:r>
      <w:r>
        <w:fldChar w:fldCharType="end"/>
      </w:r>
      <w:r w:rsidR="007F080E" w:rsidRPr="00AB7437">
        <w:rPr>
          <w:rFonts w:ascii="Times New Roman" w:hAnsi="Times New Roman" w:cs="Times New Roman"/>
          <w:sz w:val="28"/>
          <w:szCs w:val="28"/>
        </w:rPr>
        <w:t>,</w:t>
      </w:r>
      <w:r w:rsidR="007F080E" w:rsidRPr="007F080E">
        <w:t xml:space="preserve"> </w:t>
      </w:r>
      <w:r>
        <w:fldChar w:fldCharType="begin"/>
      </w:r>
      <w:r>
        <w:instrText xml:space="preserve"> REF _Ref382854048 \r \h  \* MERGEFORMAT </w:instrText>
      </w:r>
      <w:r>
        <w:fldChar w:fldCharType="separate"/>
      </w:r>
      <w:r w:rsidR="00AF41AA" w:rsidRPr="00AF41AA">
        <w:rPr>
          <w:rFonts w:ascii="Times New Roman" w:hAnsi="Times New Roman" w:cs="Times New Roman"/>
          <w:sz w:val="28"/>
          <w:szCs w:val="28"/>
        </w:rPr>
        <w:t>214</w:t>
      </w:r>
      <w:r>
        <w:fldChar w:fldCharType="end"/>
      </w:r>
      <w:r w:rsidR="007F080E" w:rsidRPr="00AB7437">
        <w:rPr>
          <w:rFonts w:ascii="Times New Roman" w:hAnsi="Times New Roman" w:cs="Times New Roman"/>
          <w:sz w:val="28"/>
          <w:szCs w:val="28"/>
        </w:rPr>
        <w:t xml:space="preserve">, </w:t>
      </w:r>
      <w:r>
        <w:fldChar w:fldCharType="begin"/>
      </w:r>
      <w:r>
        <w:instrText xml:space="preserve"> REF _Ref382854041 \r \h  \* MERGEFORMAT </w:instrText>
      </w:r>
      <w:r>
        <w:fldChar w:fldCharType="separate"/>
      </w:r>
      <w:r w:rsidR="00AF41AA" w:rsidRPr="00AF41AA">
        <w:rPr>
          <w:rFonts w:ascii="Times New Roman" w:hAnsi="Times New Roman" w:cs="Times New Roman"/>
          <w:sz w:val="28"/>
          <w:szCs w:val="28"/>
        </w:rPr>
        <w:t>227</w:t>
      </w:r>
      <w:r>
        <w:fldChar w:fldCharType="end"/>
      </w:r>
      <w:r w:rsidR="007F080E" w:rsidRPr="00AB7437">
        <w:rPr>
          <w:rFonts w:ascii="Times New Roman" w:hAnsi="Times New Roman" w:cs="Times New Roman"/>
          <w:sz w:val="28"/>
          <w:szCs w:val="28"/>
        </w:rPr>
        <w:t xml:space="preserve">,  </w:t>
      </w:r>
      <w:r>
        <w:fldChar w:fldCharType="begin"/>
      </w:r>
      <w:r>
        <w:instrText xml:space="preserve"> REF _Ref382853688 \r \h  \* MERGEFORMAT </w:instrText>
      </w:r>
      <w:r>
        <w:fldChar w:fldCharType="separate"/>
      </w:r>
      <w:r w:rsidR="00AF41AA" w:rsidRPr="00AF41AA">
        <w:rPr>
          <w:rFonts w:ascii="Times New Roman" w:hAnsi="Times New Roman" w:cs="Times New Roman"/>
          <w:sz w:val="28"/>
          <w:szCs w:val="28"/>
        </w:rPr>
        <w:t>315</w:t>
      </w:r>
      <w:r>
        <w:fldChar w:fldCharType="end"/>
      </w:r>
      <w:r w:rsidR="00991415" w:rsidRPr="00AB7437">
        <w:rPr>
          <w:rFonts w:ascii="Times New Roman" w:hAnsi="Times New Roman" w:cs="Times New Roman"/>
          <w:sz w:val="28"/>
          <w:szCs w:val="28"/>
        </w:rPr>
        <w:t xml:space="preserve">, </w:t>
      </w:r>
      <w:r>
        <w:fldChar w:fldCharType="begin"/>
      </w:r>
      <w:r>
        <w:instrText xml:space="preserve"> REF _Ref413172622 \r \h  \* MERGEFORMAT </w:instrText>
      </w:r>
      <w:r>
        <w:fldChar w:fldCharType="separate"/>
      </w:r>
      <w:r w:rsidR="00AF41AA" w:rsidRPr="00AF41AA">
        <w:rPr>
          <w:rFonts w:ascii="Times New Roman" w:hAnsi="Times New Roman" w:cs="Times New Roman"/>
          <w:sz w:val="28"/>
          <w:szCs w:val="28"/>
        </w:rPr>
        <w:t>135</w:t>
      </w:r>
      <w:r>
        <w:fldChar w:fldCharType="end"/>
      </w:r>
      <w:r w:rsidR="00991415" w:rsidRPr="00AB7437">
        <w:rPr>
          <w:rFonts w:ascii="Times New Roman" w:hAnsi="Times New Roman" w:cs="Times New Roman"/>
          <w:sz w:val="28"/>
          <w:szCs w:val="28"/>
        </w:rPr>
        <w:t xml:space="preserve">, </w:t>
      </w:r>
      <w:r>
        <w:fldChar w:fldCharType="begin"/>
      </w:r>
      <w:r>
        <w:instrText xml:space="preserve"> REF _Ref382854355 \r </w:instrText>
      </w:r>
      <w:r>
        <w:instrText xml:space="preserve">\h  \* MERGEFORMAT </w:instrText>
      </w:r>
      <w:r>
        <w:fldChar w:fldCharType="separate"/>
      </w:r>
      <w:r w:rsidR="00AF41AA" w:rsidRPr="00AF41AA">
        <w:rPr>
          <w:rFonts w:ascii="Times New Roman" w:hAnsi="Times New Roman" w:cs="Times New Roman"/>
          <w:sz w:val="28"/>
          <w:szCs w:val="28"/>
        </w:rPr>
        <w:t>326</w:t>
      </w:r>
      <w:r>
        <w:fldChar w:fldCharType="end"/>
      </w:r>
      <w:r w:rsidR="00991415" w:rsidRPr="00AB7437">
        <w:rPr>
          <w:rFonts w:ascii="Times New Roman" w:hAnsi="Times New Roman" w:cs="Times New Roman"/>
          <w:sz w:val="28"/>
          <w:szCs w:val="28"/>
        </w:rPr>
        <w:t xml:space="preserve">]. Аргументом в пользу оперативного лечения, по данным </w:t>
      </w:r>
      <w:hyperlink r:id="rId22" w:history="1">
        <w:r w:rsidR="00991415" w:rsidRPr="00AB7437">
          <w:rPr>
            <w:rStyle w:val="a5"/>
            <w:rFonts w:ascii="Times New Roman" w:hAnsi="Times New Roman"/>
            <w:color w:val="auto"/>
            <w:sz w:val="28"/>
            <w:szCs w:val="28"/>
            <w:u w:val="none"/>
            <w:bdr w:val="none" w:sz="0" w:space="0" w:color="auto" w:frame="1"/>
            <w:shd w:val="clear" w:color="auto" w:fill="FFFFFF"/>
          </w:rPr>
          <w:t>Ueda J</w:t>
        </w:r>
      </w:hyperlink>
      <w:r w:rsidR="00991415" w:rsidRPr="00AB7437">
        <w:rPr>
          <w:rFonts w:ascii="Times New Roman" w:hAnsi="Times New Roman" w:cs="Times New Roman"/>
          <w:sz w:val="28"/>
          <w:szCs w:val="28"/>
        </w:rPr>
        <w:t>.</w:t>
      </w:r>
      <w:r w:rsidR="00991415" w:rsidRPr="00AB7437">
        <w:rPr>
          <w:rFonts w:ascii="Times New Roman" w:hAnsi="Times New Roman" w:cs="Times New Roman"/>
          <w:sz w:val="28"/>
          <w:szCs w:val="28"/>
          <w:shd w:val="clear" w:color="auto" w:fill="FFFFFF"/>
        </w:rPr>
        <w:t xml:space="preserve">, является повышенный риск  развития рака </w:t>
      </w:r>
      <w:r w:rsidR="004A30C7" w:rsidRPr="00AB7437">
        <w:rPr>
          <w:rFonts w:ascii="Times New Roman" w:hAnsi="Times New Roman" w:cs="Times New Roman"/>
          <w:sz w:val="28"/>
          <w:szCs w:val="28"/>
          <w:shd w:val="clear" w:color="auto" w:fill="FFFFFF"/>
        </w:rPr>
        <w:t>ПЖ</w:t>
      </w:r>
      <w:r w:rsidR="00991415" w:rsidRPr="00AB7437">
        <w:rPr>
          <w:rFonts w:ascii="Times New Roman" w:hAnsi="Times New Roman" w:cs="Times New Roman"/>
          <w:sz w:val="28"/>
          <w:szCs w:val="28"/>
          <w:shd w:val="clear" w:color="auto" w:fill="FFFFFF"/>
        </w:rPr>
        <w:t xml:space="preserve"> на почве </w:t>
      </w:r>
      <w:r w:rsidR="00A9673F" w:rsidRPr="00AB7437">
        <w:rPr>
          <w:rFonts w:ascii="Times New Roman" w:hAnsi="Times New Roman" w:cs="Times New Roman"/>
          <w:sz w:val="28"/>
          <w:szCs w:val="28"/>
          <w:shd w:val="clear" w:color="auto" w:fill="FFFFFF"/>
        </w:rPr>
        <w:t>ХП</w:t>
      </w:r>
      <w:r w:rsidR="00991415" w:rsidRPr="00AB7437">
        <w:rPr>
          <w:rFonts w:ascii="Times New Roman" w:hAnsi="Times New Roman" w:cs="Times New Roman"/>
          <w:sz w:val="28"/>
          <w:szCs w:val="28"/>
        </w:rPr>
        <w:t xml:space="preserve"> [</w:t>
      </w:r>
      <w:r>
        <w:fldChar w:fldCharType="begin"/>
      </w:r>
      <w:r>
        <w:instrText xml:space="preserve"> REF _Ref421055074 \r \h  \* MERGEFORMAT </w:instrText>
      </w:r>
      <w:r>
        <w:fldChar w:fldCharType="separate"/>
      </w:r>
      <w:r w:rsidR="00AF41AA" w:rsidRPr="00AF41AA">
        <w:rPr>
          <w:rFonts w:ascii="Times New Roman" w:hAnsi="Times New Roman" w:cs="Times New Roman"/>
          <w:sz w:val="28"/>
          <w:szCs w:val="28"/>
        </w:rPr>
        <w:t>21</w:t>
      </w:r>
      <w:r>
        <w:fldChar w:fldCharType="end"/>
      </w:r>
      <w:r w:rsidR="00991415" w:rsidRPr="00AB7437">
        <w:rPr>
          <w:rFonts w:ascii="Times New Roman" w:hAnsi="Times New Roman" w:cs="Times New Roman"/>
          <w:sz w:val="28"/>
          <w:szCs w:val="28"/>
        </w:rPr>
        <w:t xml:space="preserve">, </w:t>
      </w:r>
      <w:r>
        <w:fldChar w:fldCharType="begin"/>
      </w:r>
      <w:r>
        <w:instrText xml:space="preserve"> REF _Ref382854256 \r \h  \* MERGEFORMAT </w:instrText>
      </w:r>
      <w:r>
        <w:fldChar w:fldCharType="separate"/>
      </w:r>
      <w:r w:rsidR="00AF41AA" w:rsidRPr="00AF41AA">
        <w:rPr>
          <w:rFonts w:ascii="Times New Roman" w:hAnsi="Times New Roman" w:cs="Times New Roman"/>
          <w:sz w:val="28"/>
          <w:szCs w:val="28"/>
        </w:rPr>
        <w:t>300</w:t>
      </w:r>
      <w:r>
        <w:fldChar w:fldCharType="end"/>
      </w:r>
      <w:r w:rsidR="00991415" w:rsidRPr="00AB7437">
        <w:rPr>
          <w:rFonts w:ascii="Times New Roman" w:hAnsi="Times New Roman" w:cs="Times New Roman"/>
          <w:sz w:val="28"/>
          <w:szCs w:val="28"/>
        </w:rPr>
        <w:t>]</w:t>
      </w:r>
      <w:r w:rsidR="00991415" w:rsidRPr="00AB7437">
        <w:rPr>
          <w:rFonts w:ascii="Times New Roman" w:hAnsi="Times New Roman" w:cs="Times New Roman"/>
          <w:sz w:val="28"/>
          <w:szCs w:val="28"/>
          <w:shd w:val="clear" w:color="auto" w:fill="FFFFFF"/>
        </w:rPr>
        <w:t>.</w:t>
      </w:r>
      <w:r w:rsidR="00991415" w:rsidRPr="00AB7437">
        <w:rPr>
          <w:rStyle w:val="apple-converted-space"/>
          <w:rFonts w:ascii="Times New Roman" w:hAnsi="Times New Roman"/>
          <w:sz w:val="28"/>
          <w:szCs w:val="28"/>
          <w:shd w:val="clear" w:color="auto" w:fill="FFFFFF"/>
        </w:rPr>
        <w:t xml:space="preserve">  </w:t>
      </w:r>
    </w:p>
    <w:p w:rsidR="00991415" w:rsidRPr="00AB7437" w:rsidRDefault="00991415" w:rsidP="00371515">
      <w:pPr>
        <w:pStyle w:val="svarticle"/>
        <w:shd w:val="clear" w:color="auto" w:fill="FFFFFF"/>
        <w:spacing w:before="0" w:beforeAutospacing="0" w:after="0" w:afterAutospacing="0" w:line="360" w:lineRule="auto"/>
        <w:ind w:firstLine="851"/>
        <w:jc w:val="both"/>
        <w:textAlignment w:val="baseline"/>
        <w:rPr>
          <w:sz w:val="28"/>
          <w:szCs w:val="28"/>
        </w:rPr>
      </w:pPr>
      <w:r w:rsidRPr="00AB7437">
        <w:rPr>
          <w:sz w:val="28"/>
          <w:szCs w:val="28"/>
        </w:rPr>
        <w:t xml:space="preserve">После первого описания панкреатической </w:t>
      </w:r>
      <w:r w:rsidR="00380194">
        <w:rPr>
          <w:sz w:val="28"/>
          <w:szCs w:val="28"/>
        </w:rPr>
        <w:t>ПК</w:t>
      </w:r>
      <w:r w:rsidRPr="00AB7437">
        <w:rPr>
          <w:sz w:val="28"/>
          <w:szCs w:val="28"/>
        </w:rPr>
        <w:t xml:space="preserve"> в 1761 г. Морганьи история хирургического лечения насчитывает немногим более 100 лет и начинается сообщением </w:t>
      </w:r>
      <w:r w:rsidRPr="00AB7437">
        <w:rPr>
          <w:sz w:val="28"/>
          <w:szCs w:val="28"/>
          <w:lang w:val="en-US"/>
        </w:rPr>
        <w:t>Le</w:t>
      </w:r>
      <w:r w:rsidRPr="00AB7437">
        <w:rPr>
          <w:sz w:val="28"/>
          <w:szCs w:val="28"/>
        </w:rPr>
        <w:t xml:space="preserve"> </w:t>
      </w:r>
      <w:r w:rsidRPr="00AB7437">
        <w:rPr>
          <w:sz w:val="28"/>
          <w:szCs w:val="28"/>
          <w:lang w:val="en-US"/>
        </w:rPr>
        <w:t>Dentu</w:t>
      </w:r>
      <w:r w:rsidRPr="00AB7437">
        <w:rPr>
          <w:sz w:val="28"/>
          <w:szCs w:val="28"/>
        </w:rPr>
        <w:t xml:space="preserve">, который впервые в 1862 г. пунктировал через брюшную стенку полость </w:t>
      </w:r>
      <w:r w:rsidR="00920993">
        <w:rPr>
          <w:sz w:val="28"/>
          <w:szCs w:val="28"/>
        </w:rPr>
        <w:t>ПК</w:t>
      </w:r>
      <w:r w:rsidRPr="00AB7437">
        <w:rPr>
          <w:sz w:val="28"/>
          <w:szCs w:val="28"/>
        </w:rPr>
        <w:t xml:space="preserve">. В 1886 г. </w:t>
      </w:r>
      <w:r w:rsidRPr="00AB7437">
        <w:rPr>
          <w:sz w:val="28"/>
          <w:szCs w:val="28"/>
          <w:lang w:val="en-US"/>
        </w:rPr>
        <w:t>Lucke</w:t>
      </w:r>
      <w:r w:rsidRPr="00AB7437">
        <w:rPr>
          <w:sz w:val="28"/>
          <w:szCs w:val="28"/>
        </w:rPr>
        <w:t xml:space="preserve"> выполнил операцию наружного дренирования, о</w:t>
      </w:r>
      <w:r w:rsidR="00CA1074" w:rsidRPr="00AB7437">
        <w:rPr>
          <w:sz w:val="28"/>
          <w:szCs w:val="28"/>
        </w:rPr>
        <w:t>ба случая закончились летальным</w:t>
      </w:r>
      <w:r w:rsidRPr="00AB7437">
        <w:rPr>
          <w:sz w:val="28"/>
          <w:szCs w:val="28"/>
        </w:rPr>
        <w:t xml:space="preserve"> исход</w:t>
      </w:r>
      <w:r w:rsidR="00CA1074" w:rsidRPr="00AB7437">
        <w:rPr>
          <w:sz w:val="28"/>
          <w:szCs w:val="28"/>
        </w:rPr>
        <w:t>о</w:t>
      </w:r>
      <w:r w:rsidR="00312C5D" w:rsidRPr="00AB7437">
        <w:rPr>
          <w:sz w:val="28"/>
          <w:szCs w:val="28"/>
        </w:rPr>
        <w:t xml:space="preserve">м </w:t>
      </w:r>
      <w:r w:rsidRPr="00AB7437">
        <w:rPr>
          <w:sz w:val="28"/>
          <w:szCs w:val="28"/>
        </w:rPr>
        <w:t>[</w:t>
      </w:r>
      <w:r w:rsidR="007D6647">
        <w:fldChar w:fldCharType="begin"/>
      </w:r>
      <w:r w:rsidR="007D6647">
        <w:instrText xml:space="preserve"> REF _Ref418794630 \r \h  \* MERGEFORMAT </w:instrText>
      </w:r>
      <w:r w:rsidR="007D6647">
        <w:fldChar w:fldCharType="separate"/>
      </w:r>
      <w:r w:rsidR="00AF41AA" w:rsidRPr="00AF41AA">
        <w:rPr>
          <w:sz w:val="28"/>
          <w:szCs w:val="28"/>
        </w:rPr>
        <w:t>15</w:t>
      </w:r>
      <w:r w:rsidR="007D6647">
        <w:fldChar w:fldCharType="end"/>
      </w:r>
      <w:r w:rsidR="007F080E">
        <w:t xml:space="preserve">, </w:t>
      </w:r>
      <w:r w:rsidR="007D6647">
        <w:fldChar w:fldCharType="begin"/>
      </w:r>
      <w:r w:rsidR="007D6647">
        <w:instrText xml:space="preserve"> REF _Ref382857006 \r \h  \* MERGEFORMAT </w:instrText>
      </w:r>
      <w:r w:rsidR="007D6647">
        <w:fldChar w:fldCharType="separate"/>
      </w:r>
      <w:r w:rsidR="00AF41AA" w:rsidRPr="00AF41AA">
        <w:rPr>
          <w:sz w:val="28"/>
          <w:szCs w:val="28"/>
        </w:rPr>
        <w:t>103</w:t>
      </w:r>
      <w:r w:rsidR="007D6647">
        <w:fldChar w:fldCharType="end"/>
      </w:r>
      <w:r w:rsidRPr="00AB7437">
        <w:rPr>
          <w:sz w:val="28"/>
          <w:szCs w:val="28"/>
        </w:rPr>
        <w:t xml:space="preserve">]. </w:t>
      </w:r>
      <w:r w:rsidRPr="00AB7437">
        <w:rPr>
          <w:sz w:val="28"/>
          <w:szCs w:val="28"/>
          <w:lang w:val="en-US"/>
        </w:rPr>
        <w:t>Bozeman</w:t>
      </w:r>
      <w:r w:rsidRPr="00AB7437">
        <w:rPr>
          <w:sz w:val="28"/>
          <w:szCs w:val="28"/>
        </w:rPr>
        <w:t xml:space="preserve"> (1881 г.), </w:t>
      </w:r>
      <w:r w:rsidRPr="00AB7437">
        <w:rPr>
          <w:sz w:val="28"/>
          <w:szCs w:val="28"/>
          <w:lang w:val="en-US"/>
        </w:rPr>
        <w:t>Kulenkampf</w:t>
      </w:r>
      <w:r w:rsidRPr="00AB7437">
        <w:rPr>
          <w:sz w:val="28"/>
          <w:szCs w:val="28"/>
        </w:rPr>
        <w:t xml:space="preserve"> (1882 г.), </w:t>
      </w:r>
      <w:r w:rsidRPr="00AB7437">
        <w:rPr>
          <w:sz w:val="28"/>
          <w:szCs w:val="28"/>
          <w:lang w:val="en-US"/>
        </w:rPr>
        <w:t>Thiersh</w:t>
      </w:r>
      <w:r w:rsidRPr="00AB7437">
        <w:rPr>
          <w:sz w:val="28"/>
          <w:szCs w:val="28"/>
        </w:rPr>
        <w:t xml:space="preserve"> (1881 г.), делают первые успешные операции по наружному дренированию кист, а </w:t>
      </w:r>
      <w:r w:rsidRPr="00AB7437">
        <w:rPr>
          <w:sz w:val="28"/>
          <w:szCs w:val="28"/>
          <w:lang w:val="en-US"/>
        </w:rPr>
        <w:t>Gussenbauer</w:t>
      </w:r>
      <w:r w:rsidRPr="00AB7437">
        <w:rPr>
          <w:sz w:val="28"/>
          <w:szCs w:val="28"/>
        </w:rPr>
        <w:t xml:space="preserve"> в 1882 г. предлагает марсупиализацию кист </w:t>
      </w:r>
      <w:r w:rsidR="004A30C7" w:rsidRPr="00AB7437">
        <w:rPr>
          <w:sz w:val="28"/>
          <w:szCs w:val="28"/>
        </w:rPr>
        <w:t>ПЖ</w:t>
      </w:r>
      <w:r w:rsidRPr="00AB7437">
        <w:rPr>
          <w:sz w:val="28"/>
          <w:szCs w:val="28"/>
        </w:rPr>
        <w:t>, ставшей на длительное время основным хирургическим вмешательством [</w:t>
      </w:r>
      <w:r w:rsidR="007D6647">
        <w:fldChar w:fldCharType="begin"/>
      </w:r>
      <w:r w:rsidR="007D6647">
        <w:instrText xml:space="preserve"> REF _Ref418794630 \r \h  \* MERGEFORMAT </w:instrText>
      </w:r>
      <w:r w:rsidR="007D6647">
        <w:fldChar w:fldCharType="separate"/>
      </w:r>
      <w:r w:rsidR="00AF41AA" w:rsidRPr="00AF41AA">
        <w:rPr>
          <w:sz w:val="28"/>
          <w:szCs w:val="28"/>
        </w:rPr>
        <w:t>15</w:t>
      </w:r>
      <w:r w:rsidR="007D6647">
        <w:fldChar w:fldCharType="end"/>
      </w:r>
      <w:r w:rsidRPr="00AB7437">
        <w:rPr>
          <w:sz w:val="28"/>
          <w:szCs w:val="28"/>
        </w:rPr>
        <w:t xml:space="preserve">]. </w:t>
      </w:r>
    </w:p>
    <w:p w:rsidR="00411F73" w:rsidRPr="00AB7437" w:rsidRDefault="00991415" w:rsidP="00920993">
      <w:pPr>
        <w:pStyle w:val="a7"/>
        <w:widowControl w:val="0"/>
        <w:spacing w:before="0" w:beforeAutospacing="0" w:after="0" w:afterAutospacing="0" w:line="360" w:lineRule="auto"/>
        <w:ind w:firstLine="851"/>
        <w:jc w:val="both"/>
        <w:rPr>
          <w:rFonts w:ascii="Times New Roman" w:hAnsi="Times New Roman" w:cs="Times New Roman"/>
          <w:sz w:val="28"/>
          <w:szCs w:val="28"/>
        </w:rPr>
      </w:pPr>
      <w:r w:rsidRPr="00AB7437">
        <w:rPr>
          <w:rFonts w:ascii="Times New Roman" w:hAnsi="Times New Roman" w:cs="Times New Roman"/>
          <w:sz w:val="28"/>
          <w:szCs w:val="28"/>
        </w:rPr>
        <w:t xml:space="preserve">Прогрессивным этапом в развитии хирургического лечения </w:t>
      </w:r>
      <w:r w:rsidR="00920993">
        <w:rPr>
          <w:rFonts w:ascii="Times New Roman" w:hAnsi="Times New Roman" w:cs="Times New Roman"/>
          <w:sz w:val="28"/>
          <w:szCs w:val="28"/>
        </w:rPr>
        <w:t>ПК</w:t>
      </w:r>
      <w:r w:rsidRPr="00AB7437">
        <w:rPr>
          <w:rFonts w:ascii="Times New Roman" w:hAnsi="Times New Roman" w:cs="Times New Roman"/>
          <w:sz w:val="28"/>
          <w:szCs w:val="28"/>
        </w:rPr>
        <w:t xml:space="preserve"> </w:t>
      </w:r>
      <w:r w:rsidR="004A30C7" w:rsidRPr="00AB7437">
        <w:rPr>
          <w:rFonts w:ascii="Times New Roman" w:hAnsi="Times New Roman" w:cs="Times New Roman"/>
          <w:sz w:val="28"/>
          <w:szCs w:val="28"/>
        </w:rPr>
        <w:t>ПЖ</w:t>
      </w:r>
      <w:r w:rsidRPr="00AB7437">
        <w:rPr>
          <w:rFonts w:ascii="Times New Roman" w:hAnsi="Times New Roman" w:cs="Times New Roman"/>
          <w:sz w:val="28"/>
          <w:szCs w:val="28"/>
        </w:rPr>
        <w:t xml:space="preserve"> стала разработка методов внутреннего дренирования путем создания цистогастроанастомоза</w:t>
      </w:r>
      <w:r w:rsidR="009D13BB" w:rsidRPr="00AB7437">
        <w:rPr>
          <w:rFonts w:ascii="Times New Roman" w:hAnsi="Times New Roman" w:cs="Times New Roman"/>
          <w:sz w:val="28"/>
          <w:szCs w:val="28"/>
        </w:rPr>
        <w:t xml:space="preserve"> (ЦГА)</w:t>
      </w:r>
      <w:r w:rsidRPr="00AB7437">
        <w:rPr>
          <w:rFonts w:ascii="Times New Roman" w:hAnsi="Times New Roman" w:cs="Times New Roman"/>
          <w:sz w:val="28"/>
          <w:szCs w:val="28"/>
        </w:rPr>
        <w:t xml:space="preserve">, цистодуоденоанастомоза </w:t>
      </w:r>
      <w:r w:rsidR="009D13BB" w:rsidRPr="00AB7437">
        <w:rPr>
          <w:rFonts w:ascii="Times New Roman" w:hAnsi="Times New Roman" w:cs="Times New Roman"/>
          <w:sz w:val="28"/>
          <w:szCs w:val="28"/>
        </w:rPr>
        <w:t xml:space="preserve">(ЦДА) </w:t>
      </w:r>
      <w:r w:rsidRPr="00AB7437">
        <w:rPr>
          <w:rFonts w:ascii="Times New Roman" w:hAnsi="Times New Roman" w:cs="Times New Roman"/>
          <w:sz w:val="28"/>
          <w:szCs w:val="28"/>
        </w:rPr>
        <w:t>и цистоеюноанастомоза</w:t>
      </w:r>
      <w:r w:rsidR="009D13BB" w:rsidRPr="00AB7437">
        <w:rPr>
          <w:rFonts w:ascii="Times New Roman" w:hAnsi="Times New Roman" w:cs="Times New Roman"/>
          <w:sz w:val="28"/>
          <w:szCs w:val="28"/>
        </w:rPr>
        <w:t xml:space="preserve"> (ЦЕА)</w:t>
      </w:r>
      <w:r w:rsidRPr="00AB7437">
        <w:rPr>
          <w:rFonts w:ascii="Times New Roman" w:hAnsi="Times New Roman" w:cs="Times New Roman"/>
          <w:sz w:val="28"/>
          <w:szCs w:val="28"/>
        </w:rPr>
        <w:t xml:space="preserve">. </w:t>
      </w:r>
      <w:r w:rsidRPr="00AB7437">
        <w:rPr>
          <w:rFonts w:ascii="Times New Roman" w:hAnsi="Times New Roman" w:cs="Times New Roman"/>
          <w:sz w:val="28"/>
          <w:szCs w:val="28"/>
          <w:lang w:val="en-US"/>
        </w:rPr>
        <w:t>Bassel</w:t>
      </w:r>
      <w:r w:rsidRPr="00AB7437">
        <w:rPr>
          <w:rFonts w:ascii="Times New Roman" w:hAnsi="Times New Roman" w:cs="Times New Roman"/>
          <w:sz w:val="28"/>
          <w:szCs w:val="28"/>
        </w:rPr>
        <w:t>-</w:t>
      </w:r>
      <w:r w:rsidRPr="00AB7437">
        <w:rPr>
          <w:rFonts w:ascii="Times New Roman" w:hAnsi="Times New Roman" w:cs="Times New Roman"/>
          <w:sz w:val="28"/>
          <w:szCs w:val="28"/>
          <w:lang w:val="en-US"/>
        </w:rPr>
        <w:t>Hagen</w:t>
      </w:r>
      <w:r w:rsidRPr="00AB7437">
        <w:rPr>
          <w:rFonts w:ascii="Times New Roman" w:hAnsi="Times New Roman" w:cs="Times New Roman"/>
          <w:sz w:val="28"/>
          <w:szCs w:val="28"/>
        </w:rPr>
        <w:t xml:space="preserve"> </w:t>
      </w:r>
      <w:r w:rsidRPr="00AB7437">
        <w:rPr>
          <w:rFonts w:ascii="Times New Roman" w:hAnsi="Times New Roman" w:cs="Times New Roman"/>
          <w:sz w:val="28"/>
          <w:szCs w:val="28"/>
          <w:lang w:val="en-US"/>
        </w:rPr>
        <w:t>F</w:t>
      </w:r>
      <w:r w:rsidRPr="00AB7437">
        <w:rPr>
          <w:rFonts w:ascii="Times New Roman" w:hAnsi="Times New Roman" w:cs="Times New Roman"/>
          <w:sz w:val="28"/>
          <w:szCs w:val="28"/>
        </w:rPr>
        <w:t xml:space="preserve">. (1900 г.) предложил чрезжелудочный доступ для марсупиализации панкреатической </w:t>
      </w:r>
      <w:r w:rsidR="00380194">
        <w:rPr>
          <w:rFonts w:ascii="Times New Roman" w:hAnsi="Times New Roman" w:cs="Times New Roman"/>
          <w:sz w:val="28"/>
          <w:szCs w:val="28"/>
        </w:rPr>
        <w:t>ПК</w:t>
      </w:r>
      <w:r w:rsidRPr="00AB7437">
        <w:rPr>
          <w:rFonts w:ascii="Times New Roman" w:hAnsi="Times New Roman" w:cs="Times New Roman"/>
          <w:sz w:val="28"/>
          <w:szCs w:val="28"/>
        </w:rPr>
        <w:t xml:space="preserve"> с подшиванием ее стенок в желудок [</w:t>
      </w:r>
      <w:r w:rsidR="007D6647">
        <w:fldChar w:fldCharType="begin"/>
      </w:r>
      <w:r w:rsidR="007D6647">
        <w:instrText xml:space="preserve"> REF _Ref382944841 \r \h  \* MERGEFORMAT </w:instrText>
      </w:r>
      <w:r w:rsidR="007D6647">
        <w:fldChar w:fldCharType="separate"/>
      </w:r>
      <w:r w:rsidR="00AF41AA" w:rsidRPr="00AF41AA">
        <w:rPr>
          <w:rFonts w:ascii="Times New Roman" w:hAnsi="Times New Roman" w:cs="Times New Roman"/>
          <w:sz w:val="28"/>
          <w:szCs w:val="28"/>
        </w:rPr>
        <w:t>84</w:t>
      </w:r>
      <w:r w:rsidR="007D6647">
        <w:fldChar w:fldCharType="end"/>
      </w:r>
      <w:r w:rsidRPr="00AB7437">
        <w:rPr>
          <w:rFonts w:ascii="Times New Roman" w:hAnsi="Times New Roman" w:cs="Times New Roman"/>
          <w:sz w:val="28"/>
          <w:szCs w:val="28"/>
        </w:rPr>
        <w:t xml:space="preserve">]. Jedlicka в 1921 г. описал метод частичного иссечения </w:t>
      </w:r>
      <w:r w:rsidR="00920993">
        <w:rPr>
          <w:rFonts w:ascii="Times New Roman" w:hAnsi="Times New Roman" w:cs="Times New Roman"/>
          <w:sz w:val="28"/>
          <w:szCs w:val="28"/>
        </w:rPr>
        <w:t>ПК</w:t>
      </w:r>
      <w:r w:rsidRPr="00AB7437">
        <w:rPr>
          <w:rFonts w:ascii="Times New Roman" w:hAnsi="Times New Roman" w:cs="Times New Roman"/>
          <w:sz w:val="28"/>
          <w:szCs w:val="28"/>
        </w:rPr>
        <w:t xml:space="preserve"> с наложением заднего </w:t>
      </w:r>
      <w:r w:rsidR="009D13BB" w:rsidRPr="00AB7437">
        <w:rPr>
          <w:rFonts w:ascii="Times New Roman" w:hAnsi="Times New Roman" w:cs="Times New Roman"/>
          <w:sz w:val="28"/>
          <w:szCs w:val="28"/>
        </w:rPr>
        <w:t>ЦГА</w:t>
      </w:r>
      <w:r w:rsidRPr="00AB7437">
        <w:rPr>
          <w:rFonts w:ascii="Times New Roman" w:hAnsi="Times New Roman" w:cs="Times New Roman"/>
          <w:sz w:val="28"/>
          <w:szCs w:val="28"/>
        </w:rPr>
        <w:t xml:space="preserve"> [</w:t>
      </w:r>
      <w:r w:rsidR="007D6647">
        <w:fldChar w:fldCharType="begin"/>
      </w:r>
      <w:r w:rsidR="007D6647">
        <w:instrText xml:space="preserve"> REF _Ref382944850 \r \h  \* </w:instrText>
      </w:r>
      <w:r w:rsidR="007D6647">
        <w:instrText xml:space="preserve">MERGEFORMAT </w:instrText>
      </w:r>
      <w:r w:rsidR="007D6647">
        <w:fldChar w:fldCharType="separate"/>
      </w:r>
      <w:r w:rsidR="00AF41AA" w:rsidRPr="00AF41AA">
        <w:rPr>
          <w:rFonts w:ascii="Times New Roman" w:hAnsi="Times New Roman" w:cs="Times New Roman"/>
          <w:sz w:val="28"/>
          <w:szCs w:val="28"/>
        </w:rPr>
        <w:t>251</w:t>
      </w:r>
      <w:r w:rsidR="007D6647">
        <w:fldChar w:fldCharType="end"/>
      </w:r>
      <w:r w:rsidRPr="00AB7437">
        <w:rPr>
          <w:rFonts w:ascii="Times New Roman" w:hAnsi="Times New Roman" w:cs="Times New Roman"/>
          <w:sz w:val="28"/>
          <w:szCs w:val="28"/>
        </w:rPr>
        <w:t xml:space="preserve">]. </w:t>
      </w:r>
      <w:r w:rsidRPr="00AB7437">
        <w:rPr>
          <w:rFonts w:ascii="Times New Roman" w:hAnsi="Times New Roman" w:cs="Times New Roman"/>
          <w:sz w:val="28"/>
          <w:szCs w:val="28"/>
          <w:lang w:val="en-US"/>
        </w:rPr>
        <w:t>Jurasz</w:t>
      </w:r>
      <w:r w:rsidRPr="00AB7437">
        <w:rPr>
          <w:rFonts w:ascii="Times New Roman" w:hAnsi="Times New Roman" w:cs="Times New Roman"/>
          <w:sz w:val="28"/>
          <w:szCs w:val="28"/>
        </w:rPr>
        <w:t xml:space="preserve"> (Юраш) в 1931 г. изменил технику операции, рассекая переднюю стенку желудка и формируя соу</w:t>
      </w:r>
      <w:r w:rsidR="00CA1074" w:rsidRPr="00AB7437">
        <w:rPr>
          <w:rFonts w:ascii="Times New Roman" w:hAnsi="Times New Roman" w:cs="Times New Roman"/>
          <w:sz w:val="28"/>
          <w:szCs w:val="28"/>
        </w:rPr>
        <w:t xml:space="preserve">стье кисты с задней его стенкой </w:t>
      </w:r>
      <w:r w:rsidRPr="00AB7437">
        <w:rPr>
          <w:rFonts w:ascii="Times New Roman" w:hAnsi="Times New Roman" w:cs="Times New Roman"/>
          <w:sz w:val="28"/>
          <w:szCs w:val="28"/>
        </w:rPr>
        <w:t>[</w:t>
      </w:r>
      <w:r w:rsidR="007D6647">
        <w:fldChar w:fldCharType="begin"/>
      </w:r>
      <w:r w:rsidR="007D6647">
        <w:instrText xml:space="preserve"> REF _Ref382944858 \r \h  \* MERGEFORMAT </w:instrText>
      </w:r>
      <w:r w:rsidR="007D6647">
        <w:fldChar w:fldCharType="separate"/>
      </w:r>
      <w:r w:rsidR="00AF41AA" w:rsidRPr="00AF41AA">
        <w:rPr>
          <w:rFonts w:ascii="Times New Roman" w:hAnsi="Times New Roman" w:cs="Times New Roman"/>
          <w:sz w:val="28"/>
          <w:szCs w:val="28"/>
        </w:rPr>
        <w:t>178</w:t>
      </w:r>
      <w:r w:rsidR="007D6647">
        <w:fldChar w:fldCharType="end"/>
      </w:r>
      <w:r w:rsidR="00A30078" w:rsidRPr="00AB7437">
        <w:rPr>
          <w:rFonts w:ascii="Times New Roman" w:hAnsi="Times New Roman" w:cs="Times New Roman"/>
          <w:sz w:val="28"/>
          <w:szCs w:val="28"/>
        </w:rPr>
        <w:t xml:space="preserve">, </w:t>
      </w:r>
      <w:r w:rsidR="007D6647">
        <w:fldChar w:fldCharType="begin"/>
      </w:r>
      <w:r w:rsidR="007D6647">
        <w:instrText xml:space="preserve"> REF _Ref382944864 \r \h  \* MERGEFORMAT </w:instrText>
      </w:r>
      <w:r w:rsidR="007D6647">
        <w:fldChar w:fldCharType="separate"/>
      </w:r>
      <w:r w:rsidR="00AF41AA" w:rsidRPr="00AF41AA">
        <w:rPr>
          <w:rFonts w:ascii="Times New Roman" w:hAnsi="Times New Roman" w:cs="Times New Roman"/>
          <w:sz w:val="28"/>
          <w:szCs w:val="28"/>
        </w:rPr>
        <w:t>136</w:t>
      </w:r>
      <w:r w:rsidR="007D6647">
        <w:fldChar w:fldCharType="end"/>
      </w:r>
      <w:r w:rsidRPr="00AB7437">
        <w:rPr>
          <w:rFonts w:ascii="Times New Roman" w:hAnsi="Times New Roman" w:cs="Times New Roman"/>
          <w:sz w:val="28"/>
          <w:szCs w:val="28"/>
        </w:rPr>
        <w:t xml:space="preserve">]. </w:t>
      </w:r>
      <w:r w:rsidR="00920993">
        <w:rPr>
          <w:rFonts w:ascii="Times New Roman" w:hAnsi="Times New Roman" w:cs="Times New Roman"/>
          <w:sz w:val="28"/>
          <w:szCs w:val="28"/>
        </w:rPr>
        <w:t xml:space="preserve"> </w:t>
      </w:r>
      <w:r w:rsidRPr="00AB7437">
        <w:rPr>
          <w:rFonts w:ascii="Times New Roman" w:hAnsi="Times New Roman" w:cs="Times New Roman"/>
          <w:sz w:val="28"/>
          <w:szCs w:val="28"/>
        </w:rPr>
        <w:t xml:space="preserve">Первую (неудачную) цистодуоденостомию описал </w:t>
      </w:r>
      <w:r w:rsidRPr="00AB7437">
        <w:rPr>
          <w:rFonts w:ascii="Times New Roman" w:hAnsi="Times New Roman" w:cs="Times New Roman"/>
          <w:sz w:val="28"/>
          <w:szCs w:val="28"/>
          <w:lang w:val="en-US"/>
        </w:rPr>
        <w:t>Ombredanne</w:t>
      </w:r>
      <w:r w:rsidRPr="00AB7437">
        <w:rPr>
          <w:rFonts w:ascii="Times New Roman" w:hAnsi="Times New Roman" w:cs="Times New Roman"/>
          <w:sz w:val="28"/>
          <w:szCs w:val="28"/>
        </w:rPr>
        <w:t xml:space="preserve"> (1911г.). </w:t>
      </w:r>
      <w:r w:rsidR="009D13BB" w:rsidRPr="00AB7437">
        <w:rPr>
          <w:rFonts w:ascii="Times New Roman" w:hAnsi="Times New Roman" w:cs="Times New Roman"/>
          <w:sz w:val="28"/>
          <w:szCs w:val="28"/>
        </w:rPr>
        <w:t>ЦЕА</w:t>
      </w:r>
      <w:r w:rsidRPr="00AB7437">
        <w:rPr>
          <w:rFonts w:ascii="Times New Roman" w:hAnsi="Times New Roman" w:cs="Times New Roman"/>
          <w:sz w:val="28"/>
          <w:szCs w:val="28"/>
        </w:rPr>
        <w:t xml:space="preserve">, предложенный </w:t>
      </w:r>
      <w:r w:rsidRPr="00AB7437">
        <w:rPr>
          <w:rFonts w:ascii="Times New Roman" w:hAnsi="Times New Roman" w:cs="Times New Roman"/>
          <w:sz w:val="28"/>
          <w:szCs w:val="28"/>
          <w:lang w:val="en-US"/>
        </w:rPr>
        <w:t>Henle</w:t>
      </w:r>
      <w:r w:rsidRPr="00AB7437">
        <w:rPr>
          <w:rFonts w:ascii="Times New Roman" w:hAnsi="Times New Roman" w:cs="Times New Roman"/>
          <w:sz w:val="28"/>
          <w:szCs w:val="28"/>
        </w:rPr>
        <w:t xml:space="preserve"> в 1923 г. в модификации соустья с выключенной из пищеварения тонкокишечной петлей по </w:t>
      </w:r>
      <w:r w:rsidRPr="00AB7437">
        <w:rPr>
          <w:rFonts w:ascii="Times New Roman" w:hAnsi="Times New Roman" w:cs="Times New Roman"/>
          <w:sz w:val="28"/>
          <w:szCs w:val="28"/>
          <w:lang w:val="en-GB"/>
        </w:rPr>
        <w:t>Brown</w:t>
      </w:r>
      <w:r w:rsidRPr="00AB7437">
        <w:rPr>
          <w:rFonts w:ascii="Times New Roman" w:hAnsi="Times New Roman" w:cs="Times New Roman"/>
          <w:sz w:val="28"/>
          <w:szCs w:val="28"/>
        </w:rPr>
        <w:t xml:space="preserve"> или </w:t>
      </w:r>
      <w:r w:rsidRPr="00AB7437">
        <w:rPr>
          <w:rFonts w:ascii="Times New Roman" w:hAnsi="Times New Roman" w:cs="Times New Roman"/>
          <w:sz w:val="28"/>
          <w:szCs w:val="28"/>
          <w:lang w:val="en-GB"/>
        </w:rPr>
        <w:t>Roux</w:t>
      </w:r>
      <w:r w:rsidRPr="00AB7437">
        <w:rPr>
          <w:rFonts w:ascii="Times New Roman" w:hAnsi="Times New Roman" w:cs="Times New Roman"/>
          <w:sz w:val="28"/>
          <w:szCs w:val="28"/>
        </w:rPr>
        <w:t xml:space="preserve"> (</w:t>
      </w:r>
      <w:r w:rsidRPr="00AB7437">
        <w:rPr>
          <w:rFonts w:ascii="Times New Roman" w:hAnsi="Times New Roman" w:cs="Times New Roman"/>
          <w:sz w:val="28"/>
          <w:szCs w:val="28"/>
          <w:lang w:val="en-US"/>
        </w:rPr>
        <w:t>Konig</w:t>
      </w:r>
      <w:r w:rsidRPr="00AB7437">
        <w:rPr>
          <w:rFonts w:ascii="Times New Roman" w:hAnsi="Times New Roman" w:cs="Times New Roman"/>
          <w:sz w:val="28"/>
          <w:szCs w:val="28"/>
        </w:rPr>
        <w:t>, 1946 г.) получил широкое распространение [</w:t>
      </w:r>
      <w:r w:rsidR="007D6647">
        <w:fldChar w:fldCharType="begin"/>
      </w:r>
      <w:r w:rsidR="007D6647">
        <w:instrText xml:space="preserve"> REF _Ref418794630 \r \h  \* MERGEFORMAT </w:instrText>
      </w:r>
      <w:r w:rsidR="007D6647">
        <w:fldChar w:fldCharType="separate"/>
      </w:r>
      <w:r w:rsidR="00AF41AA" w:rsidRPr="00AF41AA">
        <w:rPr>
          <w:rFonts w:ascii="Times New Roman" w:hAnsi="Times New Roman" w:cs="Times New Roman"/>
          <w:sz w:val="28"/>
          <w:szCs w:val="28"/>
        </w:rPr>
        <w:t>15</w:t>
      </w:r>
      <w:r w:rsidR="007D6647">
        <w:fldChar w:fldCharType="end"/>
      </w:r>
      <w:r w:rsidRPr="00AB7437">
        <w:rPr>
          <w:rFonts w:ascii="Times New Roman" w:hAnsi="Times New Roman" w:cs="Times New Roman"/>
          <w:sz w:val="28"/>
          <w:szCs w:val="28"/>
        </w:rPr>
        <w:t xml:space="preserve">]. </w:t>
      </w:r>
    </w:p>
    <w:p w:rsidR="00991415" w:rsidRPr="00AB7437" w:rsidRDefault="00991415" w:rsidP="00371515">
      <w:pPr>
        <w:pStyle w:val="a7"/>
        <w:widowControl w:val="0"/>
        <w:spacing w:before="0" w:beforeAutospacing="0" w:after="0" w:afterAutospacing="0" w:line="360" w:lineRule="auto"/>
        <w:ind w:firstLine="851"/>
        <w:jc w:val="both"/>
        <w:rPr>
          <w:rFonts w:ascii="Times New Roman" w:hAnsi="Times New Roman" w:cs="Times New Roman"/>
          <w:sz w:val="28"/>
          <w:szCs w:val="28"/>
          <w:shd w:val="clear" w:color="auto" w:fill="FFFFFF"/>
        </w:rPr>
      </w:pPr>
      <w:r w:rsidRPr="00AB7437">
        <w:rPr>
          <w:rFonts w:ascii="Times New Roman" w:hAnsi="Times New Roman" w:cs="Times New Roman"/>
          <w:sz w:val="28"/>
          <w:szCs w:val="28"/>
        </w:rPr>
        <w:t xml:space="preserve">Современное развитие медицины позволило </w:t>
      </w:r>
      <w:r w:rsidRPr="00AB7437">
        <w:rPr>
          <w:rFonts w:ascii="Times New Roman" w:hAnsi="Times New Roman" w:cs="Times New Roman"/>
          <w:sz w:val="28"/>
          <w:szCs w:val="28"/>
          <w:shd w:val="clear" w:color="auto" w:fill="FFFFFF"/>
        </w:rPr>
        <w:t>в</w:t>
      </w:r>
      <w:r w:rsidRPr="00AB7437">
        <w:rPr>
          <w:rFonts w:ascii="Times New Roman" w:hAnsi="Times New Roman" w:cs="Times New Roman"/>
          <w:sz w:val="28"/>
          <w:szCs w:val="28"/>
        </w:rPr>
        <w:t xml:space="preserve"> 1975 г. </w:t>
      </w:r>
      <w:hyperlink r:id="rId23" w:history="1">
        <w:r w:rsidRPr="00AB7437">
          <w:rPr>
            <w:rStyle w:val="a5"/>
            <w:rFonts w:ascii="Times New Roman" w:hAnsi="Times New Roman"/>
            <w:color w:val="auto"/>
            <w:sz w:val="28"/>
            <w:szCs w:val="28"/>
            <w:u w:val="none"/>
            <w:bdr w:val="none" w:sz="0" w:space="0" w:color="auto" w:frame="1"/>
            <w:shd w:val="clear" w:color="auto" w:fill="FFFFFF"/>
            <w:lang w:val="en-US"/>
          </w:rPr>
          <w:t>Rogers</w:t>
        </w:r>
        <w:r w:rsidRPr="00AB7437">
          <w:rPr>
            <w:rStyle w:val="a5"/>
            <w:rFonts w:ascii="Times New Roman" w:hAnsi="Times New Roman"/>
            <w:color w:val="auto"/>
            <w:sz w:val="28"/>
            <w:szCs w:val="28"/>
            <w:u w:val="none"/>
            <w:bdr w:val="none" w:sz="0" w:space="0" w:color="auto" w:frame="1"/>
            <w:shd w:val="clear" w:color="auto" w:fill="FFFFFF"/>
          </w:rPr>
          <w:t xml:space="preserve"> </w:t>
        </w:r>
        <w:r w:rsidRPr="00AB7437">
          <w:rPr>
            <w:rStyle w:val="a5"/>
            <w:rFonts w:ascii="Times New Roman" w:hAnsi="Times New Roman"/>
            <w:color w:val="auto"/>
            <w:sz w:val="28"/>
            <w:szCs w:val="28"/>
            <w:u w:val="none"/>
            <w:bdr w:val="none" w:sz="0" w:space="0" w:color="auto" w:frame="1"/>
            <w:shd w:val="clear" w:color="auto" w:fill="FFFFFF"/>
            <w:lang w:val="en-US"/>
          </w:rPr>
          <w:t>B</w:t>
        </w:r>
        <w:r w:rsidRPr="00AB7437">
          <w:rPr>
            <w:rStyle w:val="a5"/>
            <w:rFonts w:ascii="Times New Roman" w:hAnsi="Times New Roman"/>
            <w:color w:val="auto"/>
            <w:sz w:val="28"/>
            <w:szCs w:val="28"/>
            <w:u w:val="none"/>
            <w:bdr w:val="none" w:sz="0" w:space="0" w:color="auto" w:frame="1"/>
            <w:shd w:val="clear" w:color="auto" w:fill="FFFFFF"/>
          </w:rPr>
          <w:t>.</w:t>
        </w:r>
        <w:r w:rsidRPr="00AB7437">
          <w:rPr>
            <w:rStyle w:val="a5"/>
            <w:rFonts w:ascii="Times New Roman" w:hAnsi="Times New Roman"/>
            <w:color w:val="auto"/>
            <w:sz w:val="28"/>
            <w:szCs w:val="28"/>
            <w:u w:val="none"/>
            <w:bdr w:val="none" w:sz="0" w:space="0" w:color="auto" w:frame="1"/>
            <w:shd w:val="clear" w:color="auto" w:fill="FFFFFF"/>
            <w:lang w:val="en-US"/>
          </w:rPr>
          <w:t>H</w:t>
        </w:r>
      </w:hyperlink>
      <w:r w:rsidRPr="00AB7437">
        <w:rPr>
          <w:rFonts w:ascii="Times New Roman" w:hAnsi="Times New Roman" w:cs="Times New Roman"/>
          <w:sz w:val="28"/>
          <w:szCs w:val="28"/>
        </w:rPr>
        <w:t>. с соав</w:t>
      </w:r>
      <w:r w:rsidR="00D1208A" w:rsidRPr="00AB7437">
        <w:rPr>
          <w:rFonts w:ascii="Times New Roman" w:hAnsi="Times New Roman" w:cs="Times New Roman"/>
          <w:sz w:val="28"/>
          <w:szCs w:val="28"/>
        </w:rPr>
        <w:t>.</w:t>
      </w:r>
      <w:r w:rsidRPr="00AB7437">
        <w:rPr>
          <w:rFonts w:ascii="Times New Roman" w:hAnsi="Times New Roman" w:cs="Times New Roman"/>
          <w:sz w:val="28"/>
          <w:szCs w:val="28"/>
        </w:rPr>
        <w:t xml:space="preserve"> впервые описать эндоскопическое дренирование </w:t>
      </w:r>
      <w:r w:rsidR="00380194">
        <w:rPr>
          <w:rFonts w:ascii="Times New Roman" w:hAnsi="Times New Roman" w:cs="Times New Roman"/>
          <w:sz w:val="28"/>
          <w:szCs w:val="28"/>
        </w:rPr>
        <w:t>ПК</w:t>
      </w:r>
      <w:r w:rsidRPr="00AB7437">
        <w:rPr>
          <w:rFonts w:ascii="Times New Roman" w:hAnsi="Times New Roman" w:cs="Times New Roman"/>
          <w:sz w:val="28"/>
          <w:szCs w:val="28"/>
        </w:rPr>
        <w:t xml:space="preserve"> в просвет желудка и несмотря на то, что через 3 дня киста вновь заполнилась жидкостью,</w:t>
      </w:r>
      <w:r w:rsidRPr="00AB7437">
        <w:rPr>
          <w:rFonts w:ascii="Times New Roman" w:hAnsi="Times New Roman" w:cs="Times New Roman"/>
          <w:sz w:val="28"/>
          <w:szCs w:val="28"/>
          <w:shd w:val="clear" w:color="auto" w:fill="FFFFFF"/>
        </w:rPr>
        <w:t xml:space="preserve"> публикация положила начало новому направлению в развитии малоинвазивной хирургии панкреатических </w:t>
      </w:r>
      <w:r w:rsidR="00380194">
        <w:rPr>
          <w:rFonts w:ascii="Times New Roman" w:hAnsi="Times New Roman" w:cs="Times New Roman"/>
          <w:sz w:val="28"/>
          <w:szCs w:val="28"/>
          <w:shd w:val="clear" w:color="auto" w:fill="FFFFFF"/>
        </w:rPr>
        <w:t>ПК</w:t>
      </w:r>
      <w:r w:rsidRPr="00AB7437">
        <w:rPr>
          <w:rFonts w:ascii="Times New Roman" w:hAnsi="Times New Roman" w:cs="Times New Roman"/>
          <w:sz w:val="28"/>
          <w:szCs w:val="28"/>
          <w:shd w:val="clear" w:color="auto" w:fill="FFFFFF"/>
        </w:rPr>
        <w:t xml:space="preserve"> </w:t>
      </w:r>
      <w:r w:rsidRPr="00AB7437">
        <w:rPr>
          <w:rFonts w:ascii="Times New Roman" w:hAnsi="Times New Roman" w:cs="Times New Roman"/>
          <w:sz w:val="28"/>
          <w:szCs w:val="28"/>
        </w:rPr>
        <w:t>[</w:t>
      </w:r>
      <w:r w:rsidR="007D6647">
        <w:fldChar w:fldCharType="begin"/>
      </w:r>
      <w:r w:rsidR="007D6647">
        <w:instrText xml:space="preserve"> REF _Ref382932879 \r \h  \* MERGEFORMAT </w:instrText>
      </w:r>
      <w:r w:rsidR="007D6647">
        <w:fldChar w:fldCharType="separate"/>
      </w:r>
      <w:r w:rsidR="00AF41AA" w:rsidRPr="00AF41AA">
        <w:rPr>
          <w:rFonts w:ascii="Times New Roman" w:hAnsi="Times New Roman" w:cs="Times New Roman"/>
          <w:sz w:val="28"/>
          <w:szCs w:val="28"/>
        </w:rPr>
        <w:t>260</w:t>
      </w:r>
      <w:r w:rsidR="007D6647">
        <w:fldChar w:fldCharType="end"/>
      </w:r>
      <w:r w:rsidRPr="00AB7437">
        <w:rPr>
          <w:rFonts w:ascii="Times New Roman" w:hAnsi="Times New Roman" w:cs="Times New Roman"/>
          <w:sz w:val="28"/>
          <w:szCs w:val="28"/>
        </w:rPr>
        <w:t xml:space="preserve">]. </w:t>
      </w:r>
      <w:r w:rsidRPr="00AB7437">
        <w:rPr>
          <w:rFonts w:ascii="Times New Roman" w:hAnsi="Times New Roman" w:cs="Times New Roman"/>
          <w:sz w:val="28"/>
          <w:szCs w:val="28"/>
          <w:shd w:val="clear" w:color="auto" w:fill="FFFFFF"/>
          <w:lang w:val="en-US"/>
        </w:rPr>
        <w:t>Kozarek</w:t>
      </w:r>
      <w:r w:rsidRPr="00AB7437">
        <w:rPr>
          <w:rFonts w:ascii="Times New Roman" w:hAnsi="Times New Roman" w:cs="Times New Roman"/>
          <w:sz w:val="28"/>
          <w:szCs w:val="28"/>
          <w:shd w:val="clear" w:color="auto" w:fill="FFFFFF"/>
        </w:rPr>
        <w:t xml:space="preserve"> </w:t>
      </w:r>
      <w:r w:rsidRPr="00AB7437">
        <w:rPr>
          <w:rFonts w:ascii="Times New Roman" w:hAnsi="Times New Roman" w:cs="Times New Roman"/>
          <w:sz w:val="28"/>
          <w:szCs w:val="28"/>
          <w:shd w:val="clear" w:color="auto" w:fill="FFFFFF"/>
          <w:lang w:val="en-US"/>
        </w:rPr>
        <w:t>R</w:t>
      </w:r>
      <w:r w:rsidRPr="00AB7437">
        <w:rPr>
          <w:rFonts w:ascii="Times New Roman" w:hAnsi="Times New Roman" w:cs="Times New Roman"/>
          <w:sz w:val="28"/>
          <w:szCs w:val="28"/>
          <w:shd w:val="clear" w:color="auto" w:fill="FFFFFF"/>
        </w:rPr>
        <w:t>.</w:t>
      </w:r>
      <w:r w:rsidRPr="00AB7437">
        <w:rPr>
          <w:rFonts w:ascii="Times New Roman" w:hAnsi="Times New Roman" w:cs="Times New Roman"/>
          <w:sz w:val="28"/>
          <w:szCs w:val="28"/>
          <w:shd w:val="clear" w:color="auto" w:fill="FFFFFF"/>
          <w:lang w:val="en-US"/>
        </w:rPr>
        <w:t>A</w:t>
      </w:r>
      <w:r w:rsidRPr="00AB7437">
        <w:rPr>
          <w:rFonts w:ascii="Times New Roman" w:hAnsi="Times New Roman" w:cs="Times New Roman"/>
          <w:sz w:val="28"/>
          <w:szCs w:val="28"/>
          <w:shd w:val="clear" w:color="auto" w:fill="FFFFFF"/>
        </w:rPr>
        <w:t xml:space="preserve">.  </w:t>
      </w:r>
      <w:r w:rsidRPr="00AB7437">
        <w:rPr>
          <w:rFonts w:ascii="Times New Roman" w:hAnsi="Times New Roman" w:cs="Times New Roman"/>
          <w:sz w:val="28"/>
          <w:szCs w:val="28"/>
        </w:rPr>
        <w:t>с соав</w:t>
      </w:r>
      <w:r w:rsidR="00D1208A" w:rsidRPr="00AB7437">
        <w:rPr>
          <w:rFonts w:ascii="Times New Roman" w:hAnsi="Times New Roman" w:cs="Times New Roman"/>
          <w:sz w:val="28"/>
          <w:szCs w:val="28"/>
        </w:rPr>
        <w:t>.</w:t>
      </w:r>
      <w:r w:rsidRPr="00AB7437">
        <w:rPr>
          <w:rFonts w:ascii="Times New Roman" w:hAnsi="Times New Roman" w:cs="Times New Roman"/>
          <w:sz w:val="28"/>
          <w:szCs w:val="28"/>
          <w:shd w:val="clear" w:color="auto" w:fill="FFFFFF"/>
        </w:rPr>
        <w:t xml:space="preserve"> сообщили уже о 4 случаях</w:t>
      </w:r>
      <w:r w:rsidRPr="00AB7437">
        <w:rPr>
          <w:rFonts w:ascii="Times New Roman" w:hAnsi="Times New Roman" w:cs="Times New Roman"/>
          <w:sz w:val="28"/>
          <w:szCs w:val="28"/>
        </w:rPr>
        <w:t>, а в  1988 г. публикуются первые результаты 8 внутренних трансгастральных дрениро</w:t>
      </w:r>
      <w:r w:rsidR="00CA1074" w:rsidRPr="00AB7437">
        <w:rPr>
          <w:rFonts w:ascii="Times New Roman" w:hAnsi="Times New Roman" w:cs="Times New Roman"/>
          <w:sz w:val="28"/>
          <w:szCs w:val="28"/>
        </w:rPr>
        <w:t xml:space="preserve">ваний под контролем ультразвука </w:t>
      </w:r>
      <w:r w:rsidRPr="007F080E">
        <w:rPr>
          <w:rFonts w:ascii="Times New Roman" w:hAnsi="Times New Roman" w:cs="Times New Roman"/>
          <w:sz w:val="28"/>
          <w:szCs w:val="28"/>
        </w:rPr>
        <w:t>[</w:t>
      </w:r>
      <w:r w:rsidR="007D6647">
        <w:fldChar w:fldCharType="begin"/>
      </w:r>
      <w:r w:rsidR="007D6647">
        <w:instrText xml:space="preserve"> REF _Ref382932919 \r \h  \* MERGEFORMAT </w:instrText>
      </w:r>
      <w:r w:rsidR="007D6647">
        <w:fldChar w:fldCharType="separate"/>
      </w:r>
      <w:r w:rsidR="00AF41AA">
        <w:rPr>
          <w:rFonts w:ascii="Times New Roman" w:hAnsi="Times New Roman" w:cs="Times New Roman"/>
          <w:sz w:val="28"/>
          <w:szCs w:val="28"/>
        </w:rPr>
        <w:t>157</w:t>
      </w:r>
      <w:r w:rsidR="007D6647">
        <w:fldChar w:fldCharType="end"/>
      </w:r>
      <w:r w:rsidR="007F080E" w:rsidRPr="007F080E">
        <w:rPr>
          <w:rFonts w:ascii="Times New Roman" w:hAnsi="Times New Roman" w:cs="Times New Roman"/>
          <w:sz w:val="28"/>
          <w:szCs w:val="28"/>
        </w:rPr>
        <w:t xml:space="preserve">, </w:t>
      </w:r>
      <w:r w:rsidR="007D6647">
        <w:fldChar w:fldCharType="begin"/>
      </w:r>
      <w:r w:rsidR="007D6647">
        <w:instrText xml:space="preserve"> REF _Ref382932913 \r \h  \* MERGEFORMAT </w:instrText>
      </w:r>
      <w:r w:rsidR="007D6647">
        <w:fldChar w:fldCharType="separate"/>
      </w:r>
      <w:r w:rsidR="00AF41AA">
        <w:rPr>
          <w:rFonts w:ascii="Times New Roman" w:hAnsi="Times New Roman" w:cs="Times New Roman"/>
          <w:sz w:val="28"/>
          <w:szCs w:val="28"/>
        </w:rPr>
        <w:t>197</w:t>
      </w:r>
      <w:r w:rsidR="007D6647">
        <w:fldChar w:fldCharType="end"/>
      </w:r>
      <w:r w:rsidRPr="007F080E">
        <w:rPr>
          <w:rFonts w:ascii="Times New Roman" w:hAnsi="Times New Roman" w:cs="Times New Roman"/>
          <w:sz w:val="28"/>
          <w:szCs w:val="28"/>
        </w:rPr>
        <w:t>].</w:t>
      </w:r>
      <w:r w:rsidRPr="00AB7437">
        <w:rPr>
          <w:rFonts w:ascii="Times New Roman" w:hAnsi="Times New Roman" w:cs="Times New Roman"/>
          <w:sz w:val="28"/>
          <w:szCs w:val="28"/>
        </w:rPr>
        <w:t xml:space="preserve"> Эндоскопическое внутреннее дренирование при </w:t>
      </w:r>
      <w:r w:rsidR="00380194">
        <w:rPr>
          <w:rFonts w:ascii="Times New Roman" w:hAnsi="Times New Roman" w:cs="Times New Roman"/>
          <w:sz w:val="28"/>
          <w:szCs w:val="28"/>
        </w:rPr>
        <w:t>ПК</w:t>
      </w:r>
      <w:r w:rsidRPr="00AB7437">
        <w:rPr>
          <w:rFonts w:ascii="Times New Roman" w:hAnsi="Times New Roman" w:cs="Times New Roman"/>
          <w:sz w:val="28"/>
          <w:szCs w:val="28"/>
        </w:rPr>
        <w:t xml:space="preserve">  </w:t>
      </w:r>
      <w:r w:rsidR="004A30C7" w:rsidRPr="00AB7437">
        <w:rPr>
          <w:rFonts w:ascii="Times New Roman" w:hAnsi="Times New Roman" w:cs="Times New Roman"/>
          <w:sz w:val="28"/>
          <w:szCs w:val="28"/>
        </w:rPr>
        <w:t>ПЖ</w:t>
      </w:r>
      <w:r w:rsidRPr="00AB7437">
        <w:rPr>
          <w:rFonts w:ascii="Times New Roman" w:hAnsi="Times New Roman" w:cs="Times New Roman"/>
          <w:sz w:val="28"/>
          <w:szCs w:val="28"/>
        </w:rPr>
        <w:t xml:space="preserve"> впервые произведено в нашей стране в 1978 г. Галингером Ю.И. В настоящее время эндоскопическое дренирование </w:t>
      </w:r>
      <w:r w:rsidR="00380194">
        <w:rPr>
          <w:rFonts w:ascii="Times New Roman" w:hAnsi="Times New Roman" w:cs="Times New Roman"/>
          <w:sz w:val="28"/>
          <w:szCs w:val="28"/>
        </w:rPr>
        <w:t>ПК</w:t>
      </w:r>
      <w:r w:rsidRPr="00AB7437">
        <w:rPr>
          <w:rFonts w:ascii="Times New Roman" w:hAnsi="Times New Roman" w:cs="Times New Roman"/>
          <w:sz w:val="28"/>
          <w:szCs w:val="28"/>
        </w:rPr>
        <w:t xml:space="preserve"> </w:t>
      </w:r>
      <w:r w:rsidR="004A30C7" w:rsidRPr="00AB7437">
        <w:rPr>
          <w:rFonts w:ascii="Times New Roman" w:hAnsi="Times New Roman" w:cs="Times New Roman"/>
          <w:sz w:val="28"/>
          <w:szCs w:val="28"/>
        </w:rPr>
        <w:t>ПЖ</w:t>
      </w:r>
      <w:r w:rsidR="009D13BB" w:rsidRPr="00AB7437">
        <w:rPr>
          <w:rFonts w:ascii="Times New Roman" w:hAnsi="Times New Roman" w:cs="Times New Roman"/>
          <w:sz w:val="28"/>
          <w:szCs w:val="28"/>
        </w:rPr>
        <w:t xml:space="preserve"> выполняется либо в виде ЦГА</w:t>
      </w:r>
      <w:r w:rsidRPr="00AB7437">
        <w:rPr>
          <w:rFonts w:ascii="Times New Roman" w:hAnsi="Times New Roman" w:cs="Times New Roman"/>
          <w:sz w:val="28"/>
          <w:szCs w:val="28"/>
        </w:rPr>
        <w:t xml:space="preserve">, либо </w:t>
      </w:r>
      <w:r w:rsidR="009D13BB" w:rsidRPr="00AB7437">
        <w:rPr>
          <w:rFonts w:ascii="Times New Roman" w:hAnsi="Times New Roman" w:cs="Times New Roman"/>
          <w:sz w:val="28"/>
          <w:szCs w:val="28"/>
        </w:rPr>
        <w:t>ЦДА</w:t>
      </w:r>
      <w:r w:rsidRPr="00AB7437">
        <w:rPr>
          <w:rFonts w:ascii="Times New Roman" w:hAnsi="Times New Roman" w:cs="Times New Roman"/>
          <w:sz w:val="28"/>
          <w:szCs w:val="28"/>
          <w:shd w:val="clear" w:color="auto" w:fill="FFFFFF"/>
        </w:rPr>
        <w:t xml:space="preserve"> как под контролем эндосонографии так и без нее.</w:t>
      </w:r>
    </w:p>
    <w:p w:rsidR="00991415" w:rsidRPr="007F080E" w:rsidRDefault="00991415" w:rsidP="00DD447A">
      <w:pPr>
        <w:pStyle w:val="a7"/>
        <w:widowControl w:val="0"/>
        <w:spacing w:before="0" w:beforeAutospacing="0" w:after="0" w:afterAutospacing="0" w:line="360" w:lineRule="auto"/>
        <w:ind w:firstLine="851"/>
        <w:jc w:val="both"/>
        <w:rPr>
          <w:rFonts w:ascii="Times New Roman" w:hAnsi="Times New Roman" w:cs="Times New Roman"/>
          <w:sz w:val="28"/>
          <w:szCs w:val="28"/>
        </w:rPr>
      </w:pPr>
      <w:r w:rsidRPr="00AB7437">
        <w:rPr>
          <w:rFonts w:ascii="Times New Roman" w:hAnsi="Times New Roman" w:cs="Times New Roman"/>
          <w:sz w:val="28"/>
          <w:szCs w:val="28"/>
        </w:rPr>
        <w:t xml:space="preserve">Следующим этапом в развитии хирургического лечения кист </w:t>
      </w:r>
      <w:r w:rsidR="004A30C7" w:rsidRPr="00AB7437">
        <w:rPr>
          <w:rFonts w:ascii="Times New Roman" w:hAnsi="Times New Roman" w:cs="Times New Roman"/>
          <w:sz w:val="28"/>
          <w:szCs w:val="28"/>
        </w:rPr>
        <w:t>ПЖ</w:t>
      </w:r>
      <w:r w:rsidRPr="00AB7437">
        <w:rPr>
          <w:rFonts w:ascii="Times New Roman" w:hAnsi="Times New Roman" w:cs="Times New Roman"/>
          <w:sz w:val="28"/>
          <w:szCs w:val="28"/>
        </w:rPr>
        <w:t xml:space="preserve"> стало прогрессивно внедрение в практику лапаросокпических технологий. Так, впервые в 1994 г. </w:t>
      </w:r>
      <w:r w:rsidRPr="00AB7437">
        <w:rPr>
          <w:rFonts w:ascii="Times New Roman" w:hAnsi="Times New Roman" w:cs="Times New Roman"/>
          <w:sz w:val="28"/>
          <w:szCs w:val="28"/>
          <w:lang w:val="en-US"/>
        </w:rPr>
        <w:t>Gagner</w:t>
      </w:r>
      <w:r w:rsidRPr="00AB7437">
        <w:rPr>
          <w:rFonts w:ascii="Times New Roman" w:hAnsi="Times New Roman" w:cs="Times New Roman"/>
          <w:sz w:val="28"/>
          <w:szCs w:val="28"/>
        </w:rPr>
        <w:t xml:space="preserve"> </w:t>
      </w:r>
      <w:r w:rsidRPr="00AB7437">
        <w:rPr>
          <w:rFonts w:ascii="Times New Roman" w:hAnsi="Times New Roman" w:cs="Times New Roman"/>
          <w:sz w:val="28"/>
          <w:szCs w:val="28"/>
          <w:lang w:val="en-US"/>
        </w:rPr>
        <w:t>M</w:t>
      </w:r>
      <w:r w:rsidRPr="00AB7437">
        <w:rPr>
          <w:rFonts w:ascii="Times New Roman" w:hAnsi="Times New Roman" w:cs="Times New Roman"/>
          <w:sz w:val="28"/>
          <w:szCs w:val="28"/>
        </w:rPr>
        <w:t xml:space="preserve">. и независимо </w:t>
      </w:r>
      <w:r w:rsidRPr="00AB7437">
        <w:rPr>
          <w:rFonts w:ascii="Times New Roman" w:hAnsi="Times New Roman" w:cs="Times New Roman"/>
          <w:sz w:val="28"/>
          <w:szCs w:val="28"/>
          <w:lang w:val="en-US"/>
        </w:rPr>
        <w:t>Way</w:t>
      </w:r>
      <w:r w:rsidRPr="00AB7437">
        <w:rPr>
          <w:rFonts w:ascii="Times New Roman" w:hAnsi="Times New Roman" w:cs="Times New Roman"/>
          <w:sz w:val="28"/>
          <w:szCs w:val="28"/>
        </w:rPr>
        <w:t xml:space="preserve"> </w:t>
      </w:r>
      <w:r w:rsidRPr="00AB7437">
        <w:rPr>
          <w:rFonts w:ascii="Times New Roman" w:hAnsi="Times New Roman" w:cs="Times New Roman"/>
          <w:sz w:val="28"/>
          <w:szCs w:val="28"/>
          <w:lang w:val="en-US"/>
        </w:rPr>
        <w:t>L</w:t>
      </w:r>
      <w:r w:rsidRPr="00AB7437">
        <w:rPr>
          <w:rFonts w:ascii="Times New Roman" w:hAnsi="Times New Roman" w:cs="Times New Roman"/>
          <w:sz w:val="28"/>
          <w:szCs w:val="28"/>
        </w:rPr>
        <w:t>.</w:t>
      </w:r>
      <w:r w:rsidRPr="00AB7437">
        <w:rPr>
          <w:rFonts w:ascii="Times New Roman" w:hAnsi="Times New Roman" w:cs="Times New Roman"/>
          <w:sz w:val="28"/>
          <w:szCs w:val="28"/>
          <w:lang w:val="en-US"/>
        </w:rPr>
        <w:t>W</w:t>
      </w:r>
      <w:r w:rsidRPr="00AB7437">
        <w:rPr>
          <w:rFonts w:ascii="Times New Roman" w:hAnsi="Times New Roman" w:cs="Times New Roman"/>
          <w:sz w:val="28"/>
          <w:szCs w:val="28"/>
        </w:rPr>
        <w:t>. с соав</w:t>
      </w:r>
      <w:r w:rsidR="00D1208A" w:rsidRPr="00AB7437">
        <w:rPr>
          <w:rFonts w:ascii="Times New Roman" w:hAnsi="Times New Roman" w:cs="Times New Roman"/>
          <w:sz w:val="28"/>
          <w:szCs w:val="28"/>
        </w:rPr>
        <w:t>.</w:t>
      </w:r>
      <w:r w:rsidRPr="00AB7437">
        <w:rPr>
          <w:rFonts w:ascii="Times New Roman" w:hAnsi="Times New Roman" w:cs="Times New Roman"/>
          <w:sz w:val="28"/>
          <w:szCs w:val="28"/>
        </w:rPr>
        <w:t xml:space="preserve">  опубликовали сообщения о формировании </w:t>
      </w:r>
      <w:r w:rsidR="009D13BB" w:rsidRPr="00AB7437">
        <w:rPr>
          <w:rFonts w:ascii="Times New Roman" w:hAnsi="Times New Roman" w:cs="Times New Roman"/>
          <w:sz w:val="28"/>
          <w:szCs w:val="28"/>
        </w:rPr>
        <w:t>ЦГА</w:t>
      </w:r>
      <w:r w:rsidRPr="00AB7437">
        <w:rPr>
          <w:rFonts w:ascii="Times New Roman" w:hAnsi="Times New Roman" w:cs="Times New Roman"/>
          <w:sz w:val="28"/>
          <w:szCs w:val="28"/>
        </w:rPr>
        <w:t xml:space="preserve"> лапароскопическим доступом [</w:t>
      </w:r>
      <w:r w:rsidR="007D6647">
        <w:fldChar w:fldCharType="begin"/>
      </w:r>
      <w:r w:rsidR="007D6647">
        <w:instrText xml:space="preserve"> REF _Ref382945122 \r \h  \* MERGEFORMAT </w:instrText>
      </w:r>
      <w:r w:rsidR="007D6647">
        <w:fldChar w:fldCharType="separate"/>
      </w:r>
      <w:r w:rsidR="00AF41AA" w:rsidRPr="00AF41AA">
        <w:rPr>
          <w:rFonts w:ascii="Times New Roman" w:hAnsi="Times New Roman" w:cs="Times New Roman"/>
          <w:sz w:val="28"/>
          <w:szCs w:val="28"/>
        </w:rPr>
        <w:t>137</w:t>
      </w:r>
      <w:r w:rsidR="007D6647">
        <w:fldChar w:fldCharType="end"/>
      </w:r>
      <w:r w:rsidRPr="00AB7437">
        <w:rPr>
          <w:rFonts w:ascii="Times New Roman" w:hAnsi="Times New Roman" w:cs="Times New Roman"/>
          <w:sz w:val="28"/>
          <w:szCs w:val="28"/>
        </w:rPr>
        <w:t xml:space="preserve">, </w:t>
      </w:r>
      <w:r w:rsidR="007D6647">
        <w:fldChar w:fldCharType="begin"/>
      </w:r>
      <w:r w:rsidR="007D6647">
        <w:instrText xml:space="preserve"> REF _Ref382945127 \r \h  \* MERGEFORMAT </w:instrText>
      </w:r>
      <w:r w:rsidR="007D6647">
        <w:fldChar w:fldCharType="separate"/>
      </w:r>
      <w:r w:rsidR="00AF41AA" w:rsidRPr="00AF41AA">
        <w:rPr>
          <w:rFonts w:ascii="Times New Roman" w:hAnsi="Times New Roman" w:cs="Times New Roman"/>
          <w:sz w:val="28"/>
          <w:szCs w:val="28"/>
        </w:rPr>
        <w:t>317</w:t>
      </w:r>
      <w:r w:rsidR="007D6647">
        <w:fldChar w:fldCharType="end"/>
      </w:r>
      <w:r w:rsidRPr="00AB7437">
        <w:rPr>
          <w:rFonts w:ascii="Times New Roman" w:hAnsi="Times New Roman" w:cs="Times New Roman"/>
          <w:sz w:val="28"/>
          <w:szCs w:val="28"/>
        </w:rPr>
        <w:t xml:space="preserve">]. </w:t>
      </w:r>
      <w:r w:rsidRPr="00AB7437">
        <w:rPr>
          <w:rFonts w:ascii="Times New Roman" w:hAnsi="Times New Roman" w:cs="Times New Roman"/>
          <w:sz w:val="28"/>
          <w:szCs w:val="28"/>
          <w:lang w:val="en-US"/>
        </w:rPr>
        <w:t>Trias</w:t>
      </w:r>
      <w:r w:rsidRPr="00AB7437">
        <w:rPr>
          <w:rFonts w:ascii="Times New Roman" w:hAnsi="Times New Roman" w:cs="Times New Roman"/>
          <w:sz w:val="28"/>
          <w:szCs w:val="28"/>
        </w:rPr>
        <w:t xml:space="preserve"> </w:t>
      </w:r>
      <w:r w:rsidRPr="00AB7437">
        <w:rPr>
          <w:rFonts w:ascii="Times New Roman" w:hAnsi="Times New Roman" w:cs="Times New Roman"/>
          <w:sz w:val="28"/>
          <w:szCs w:val="28"/>
          <w:lang w:val="en-US"/>
        </w:rPr>
        <w:t>M</w:t>
      </w:r>
      <w:r w:rsidRPr="00AB7437">
        <w:rPr>
          <w:rFonts w:ascii="Times New Roman" w:hAnsi="Times New Roman" w:cs="Times New Roman"/>
          <w:sz w:val="28"/>
          <w:szCs w:val="28"/>
        </w:rPr>
        <w:t>. с соав</w:t>
      </w:r>
      <w:r w:rsidR="00D1208A" w:rsidRPr="00AB7437">
        <w:rPr>
          <w:rFonts w:ascii="Times New Roman" w:hAnsi="Times New Roman" w:cs="Times New Roman"/>
          <w:sz w:val="28"/>
          <w:szCs w:val="28"/>
        </w:rPr>
        <w:t>.</w:t>
      </w:r>
      <w:r w:rsidRPr="00AB7437">
        <w:rPr>
          <w:rFonts w:ascii="Times New Roman" w:hAnsi="Times New Roman" w:cs="Times New Roman"/>
          <w:sz w:val="28"/>
          <w:szCs w:val="28"/>
        </w:rPr>
        <w:t xml:space="preserve"> в 1995 г. для этой цели стали использовать степплерный механический шов, а </w:t>
      </w:r>
      <w:r w:rsidRPr="00AB7437">
        <w:rPr>
          <w:rFonts w:ascii="Times New Roman" w:hAnsi="Times New Roman" w:cs="Times New Roman"/>
          <w:sz w:val="28"/>
          <w:szCs w:val="28"/>
          <w:lang w:val="en-US"/>
        </w:rPr>
        <w:t>Meltzer</w:t>
      </w:r>
      <w:r w:rsidRPr="00AB7437">
        <w:rPr>
          <w:rFonts w:ascii="Times New Roman" w:hAnsi="Times New Roman" w:cs="Times New Roman"/>
          <w:sz w:val="28"/>
          <w:szCs w:val="28"/>
        </w:rPr>
        <w:t xml:space="preserve"> </w:t>
      </w:r>
      <w:r w:rsidRPr="00AB7437">
        <w:rPr>
          <w:rFonts w:ascii="Times New Roman" w:hAnsi="Times New Roman" w:cs="Times New Roman"/>
          <w:sz w:val="28"/>
          <w:szCs w:val="28"/>
          <w:lang w:val="en-US"/>
        </w:rPr>
        <w:t>R</w:t>
      </w:r>
      <w:r w:rsidRPr="00AB7437">
        <w:rPr>
          <w:rFonts w:ascii="Times New Roman" w:hAnsi="Times New Roman" w:cs="Times New Roman"/>
          <w:sz w:val="28"/>
          <w:szCs w:val="28"/>
        </w:rPr>
        <w:t>.</w:t>
      </w:r>
      <w:r w:rsidRPr="00AB7437">
        <w:rPr>
          <w:rFonts w:ascii="Times New Roman" w:hAnsi="Times New Roman" w:cs="Times New Roman"/>
          <w:sz w:val="28"/>
          <w:szCs w:val="28"/>
          <w:lang w:val="en-US"/>
        </w:rPr>
        <w:t>C</w:t>
      </w:r>
      <w:r w:rsidRPr="00AB7437">
        <w:rPr>
          <w:rFonts w:ascii="Times New Roman" w:hAnsi="Times New Roman" w:cs="Times New Roman"/>
          <w:sz w:val="28"/>
          <w:szCs w:val="28"/>
        </w:rPr>
        <w:t xml:space="preserve">. и </w:t>
      </w:r>
      <w:r w:rsidRPr="00AB7437">
        <w:rPr>
          <w:rFonts w:ascii="Times New Roman" w:hAnsi="Times New Roman" w:cs="Times New Roman"/>
          <w:sz w:val="28"/>
          <w:szCs w:val="28"/>
          <w:lang w:val="en-US"/>
        </w:rPr>
        <w:t>Amaral</w:t>
      </w:r>
      <w:r w:rsidRPr="00AB7437">
        <w:rPr>
          <w:rFonts w:ascii="Times New Roman" w:hAnsi="Times New Roman" w:cs="Times New Roman"/>
          <w:sz w:val="28"/>
          <w:szCs w:val="28"/>
        </w:rPr>
        <w:t xml:space="preserve"> </w:t>
      </w:r>
      <w:r w:rsidRPr="00AB7437">
        <w:rPr>
          <w:rFonts w:ascii="Times New Roman" w:hAnsi="Times New Roman" w:cs="Times New Roman"/>
          <w:sz w:val="28"/>
          <w:szCs w:val="28"/>
          <w:lang w:val="en-US"/>
        </w:rPr>
        <w:t>F</w:t>
      </w:r>
      <w:r w:rsidRPr="00AB7437">
        <w:rPr>
          <w:rFonts w:ascii="Times New Roman" w:hAnsi="Times New Roman" w:cs="Times New Roman"/>
          <w:sz w:val="28"/>
          <w:szCs w:val="28"/>
        </w:rPr>
        <w:t xml:space="preserve">. в 1994 г. описали первый опыт использования трансгастрального </w:t>
      </w:r>
      <w:r w:rsidRPr="007F080E">
        <w:rPr>
          <w:rFonts w:ascii="Times New Roman" w:hAnsi="Times New Roman" w:cs="Times New Roman"/>
          <w:sz w:val="28"/>
          <w:szCs w:val="28"/>
        </w:rPr>
        <w:t>доступа [</w:t>
      </w:r>
      <w:r w:rsidR="007D6647">
        <w:fldChar w:fldCharType="begin"/>
      </w:r>
      <w:r w:rsidR="007D6647">
        <w:instrText xml:space="preserve"> REF _Ref382945312 \r \h  \* MERGEFORMAT </w:instrText>
      </w:r>
      <w:r w:rsidR="007D6647">
        <w:fldChar w:fldCharType="separate"/>
      </w:r>
      <w:r w:rsidR="00AF41AA">
        <w:rPr>
          <w:rFonts w:ascii="Times New Roman" w:hAnsi="Times New Roman" w:cs="Times New Roman"/>
          <w:sz w:val="28"/>
          <w:szCs w:val="28"/>
        </w:rPr>
        <w:t>218</w:t>
      </w:r>
      <w:r w:rsidR="007D6647">
        <w:fldChar w:fldCharType="end"/>
      </w:r>
      <w:r w:rsidR="007F080E" w:rsidRPr="007F080E">
        <w:rPr>
          <w:rFonts w:ascii="Times New Roman" w:hAnsi="Times New Roman" w:cs="Times New Roman"/>
          <w:sz w:val="28"/>
          <w:szCs w:val="28"/>
        </w:rPr>
        <w:t xml:space="preserve">, </w:t>
      </w:r>
      <w:r w:rsidR="007D6647">
        <w:fldChar w:fldCharType="begin"/>
      </w:r>
      <w:r w:rsidR="007D6647">
        <w:instrText xml:space="preserve"> REF _Ref382945220 \r \h  \* MERGEFORMAT </w:instrText>
      </w:r>
      <w:r w:rsidR="007D6647">
        <w:fldChar w:fldCharType="separate"/>
      </w:r>
      <w:r w:rsidR="00AF41AA">
        <w:rPr>
          <w:rFonts w:ascii="Times New Roman" w:hAnsi="Times New Roman" w:cs="Times New Roman"/>
          <w:sz w:val="28"/>
          <w:szCs w:val="28"/>
        </w:rPr>
        <w:t>298</w:t>
      </w:r>
      <w:r w:rsidR="007D6647">
        <w:fldChar w:fldCharType="end"/>
      </w:r>
      <w:r w:rsidRPr="007F080E">
        <w:rPr>
          <w:rFonts w:ascii="Times New Roman" w:hAnsi="Times New Roman" w:cs="Times New Roman"/>
          <w:sz w:val="28"/>
          <w:szCs w:val="28"/>
        </w:rPr>
        <w:t xml:space="preserve">]. </w:t>
      </w:r>
    </w:p>
    <w:p w:rsidR="00991415" w:rsidRPr="007F080E" w:rsidRDefault="00991415" w:rsidP="00F96365">
      <w:pPr>
        <w:pStyle w:val="a7"/>
        <w:widowControl w:val="0"/>
        <w:spacing w:before="0" w:beforeAutospacing="0" w:after="0" w:afterAutospacing="0" w:line="360" w:lineRule="auto"/>
        <w:ind w:firstLine="851"/>
        <w:jc w:val="both"/>
        <w:rPr>
          <w:rFonts w:ascii="Times New Roman" w:hAnsi="Times New Roman" w:cs="Times New Roman"/>
          <w:sz w:val="28"/>
          <w:szCs w:val="28"/>
          <w:shd w:val="clear" w:color="auto" w:fill="FFFFFF"/>
        </w:rPr>
      </w:pPr>
      <w:r w:rsidRPr="00AB7437">
        <w:rPr>
          <w:rFonts w:ascii="Times New Roman" w:hAnsi="Times New Roman" w:cs="Times New Roman"/>
          <w:sz w:val="28"/>
          <w:szCs w:val="28"/>
          <w:lang w:val="en-US"/>
        </w:rPr>
        <w:t>Morino</w:t>
      </w:r>
      <w:r w:rsidRPr="00AB7437">
        <w:rPr>
          <w:rFonts w:ascii="Times New Roman" w:hAnsi="Times New Roman" w:cs="Times New Roman"/>
          <w:sz w:val="28"/>
          <w:szCs w:val="28"/>
        </w:rPr>
        <w:t xml:space="preserve"> </w:t>
      </w:r>
      <w:r w:rsidRPr="00AB7437">
        <w:rPr>
          <w:rFonts w:ascii="Times New Roman" w:hAnsi="Times New Roman" w:cs="Times New Roman"/>
          <w:sz w:val="28"/>
          <w:szCs w:val="28"/>
          <w:lang w:val="en-US"/>
        </w:rPr>
        <w:t>M</w:t>
      </w:r>
      <w:r w:rsidRPr="00AB7437">
        <w:rPr>
          <w:rFonts w:ascii="Times New Roman" w:hAnsi="Times New Roman" w:cs="Times New Roman"/>
          <w:sz w:val="28"/>
          <w:szCs w:val="28"/>
        </w:rPr>
        <w:t>.</w:t>
      </w:r>
      <w:r w:rsidRPr="00AB7437">
        <w:rPr>
          <w:rFonts w:ascii="Times New Roman" w:hAnsi="Times New Roman" w:cs="Times New Roman"/>
          <w:sz w:val="28"/>
          <w:szCs w:val="28"/>
          <w:shd w:val="clear" w:color="auto" w:fill="FFFFFF"/>
        </w:rPr>
        <w:t xml:space="preserve"> с соав</w:t>
      </w:r>
      <w:r w:rsidR="00D1208A" w:rsidRPr="00AB7437">
        <w:rPr>
          <w:rFonts w:ascii="Times New Roman" w:hAnsi="Times New Roman" w:cs="Times New Roman"/>
          <w:sz w:val="28"/>
          <w:szCs w:val="28"/>
          <w:shd w:val="clear" w:color="auto" w:fill="FFFFFF"/>
        </w:rPr>
        <w:t>.</w:t>
      </w:r>
      <w:r w:rsidRPr="00AB7437">
        <w:rPr>
          <w:rFonts w:ascii="Times New Roman" w:hAnsi="Times New Roman" w:cs="Times New Roman"/>
          <w:sz w:val="28"/>
          <w:szCs w:val="28"/>
        </w:rPr>
        <w:t xml:space="preserve"> предложили в 1995 г. для формирования соустья использовать «задний доступ», в 1999 г. его усовершенствовали </w:t>
      </w:r>
      <w:r w:rsidRPr="00AB7437">
        <w:rPr>
          <w:rFonts w:ascii="Times New Roman" w:hAnsi="Times New Roman" w:cs="Times New Roman"/>
          <w:sz w:val="28"/>
          <w:szCs w:val="28"/>
          <w:lang w:val="en-US"/>
        </w:rPr>
        <w:t>Park</w:t>
      </w:r>
      <w:r w:rsidRPr="00AB7437">
        <w:rPr>
          <w:rFonts w:ascii="Times New Roman" w:hAnsi="Times New Roman" w:cs="Times New Roman"/>
          <w:sz w:val="28"/>
          <w:szCs w:val="28"/>
        </w:rPr>
        <w:t xml:space="preserve"> </w:t>
      </w:r>
      <w:r w:rsidRPr="00AB7437">
        <w:rPr>
          <w:rFonts w:ascii="Times New Roman" w:hAnsi="Times New Roman" w:cs="Times New Roman"/>
          <w:sz w:val="28"/>
          <w:szCs w:val="28"/>
          <w:lang w:val="en-US"/>
        </w:rPr>
        <w:t>A</w:t>
      </w:r>
      <w:r w:rsidRPr="00AB7437">
        <w:rPr>
          <w:rFonts w:ascii="Times New Roman" w:hAnsi="Times New Roman" w:cs="Times New Roman"/>
          <w:sz w:val="28"/>
          <w:szCs w:val="28"/>
        </w:rPr>
        <w:t xml:space="preserve">. </w:t>
      </w:r>
      <w:r w:rsidRPr="00AB7437">
        <w:rPr>
          <w:rFonts w:ascii="Times New Roman" w:hAnsi="Times New Roman" w:cs="Times New Roman"/>
          <w:sz w:val="28"/>
          <w:szCs w:val="28"/>
          <w:shd w:val="clear" w:color="auto" w:fill="FFFFFF"/>
        </w:rPr>
        <w:t xml:space="preserve"> </w:t>
      </w:r>
      <w:r w:rsidRPr="007F080E">
        <w:rPr>
          <w:rFonts w:ascii="Times New Roman" w:hAnsi="Times New Roman" w:cs="Times New Roman"/>
          <w:sz w:val="28"/>
          <w:szCs w:val="28"/>
        </w:rPr>
        <w:t>[</w:t>
      </w:r>
      <w:r w:rsidR="007D6647">
        <w:fldChar w:fldCharType="begin"/>
      </w:r>
      <w:r w:rsidR="007D6647">
        <w:instrText xml:space="preserve"> REF _Ref382945692 \r \h  \* MERGEFORMAT </w:instrText>
      </w:r>
      <w:r w:rsidR="007D6647">
        <w:fldChar w:fldCharType="separate"/>
      </w:r>
      <w:r w:rsidR="00AF41AA">
        <w:rPr>
          <w:rFonts w:ascii="Times New Roman" w:hAnsi="Times New Roman" w:cs="Times New Roman"/>
          <w:sz w:val="28"/>
          <w:szCs w:val="28"/>
        </w:rPr>
        <w:t>74</w:t>
      </w:r>
      <w:r w:rsidR="007D6647">
        <w:fldChar w:fldCharType="end"/>
      </w:r>
      <w:r w:rsidR="007F080E" w:rsidRPr="007F080E">
        <w:rPr>
          <w:rFonts w:ascii="Times New Roman" w:hAnsi="Times New Roman" w:cs="Times New Roman"/>
          <w:sz w:val="28"/>
          <w:szCs w:val="28"/>
        </w:rPr>
        <w:t xml:space="preserve">, </w:t>
      </w:r>
      <w:r w:rsidR="007D6647">
        <w:fldChar w:fldCharType="begin"/>
      </w:r>
      <w:r w:rsidR="007D6647">
        <w:instrText xml:space="preserve"> REF _Ref382945750 \r </w:instrText>
      </w:r>
      <w:r w:rsidR="007D6647">
        <w:instrText xml:space="preserve">\h  \* MERGEFORMAT </w:instrText>
      </w:r>
      <w:r w:rsidR="007D6647">
        <w:fldChar w:fldCharType="separate"/>
      </w:r>
      <w:r w:rsidR="00AF41AA">
        <w:rPr>
          <w:rFonts w:ascii="Times New Roman" w:hAnsi="Times New Roman" w:cs="Times New Roman"/>
          <w:sz w:val="28"/>
          <w:szCs w:val="28"/>
        </w:rPr>
        <w:t>94</w:t>
      </w:r>
      <w:r w:rsidR="007D6647">
        <w:fldChar w:fldCharType="end"/>
      </w:r>
      <w:r w:rsidR="007F080E" w:rsidRPr="007F080E">
        <w:rPr>
          <w:rFonts w:ascii="Times New Roman" w:hAnsi="Times New Roman" w:cs="Times New Roman"/>
          <w:sz w:val="28"/>
          <w:szCs w:val="28"/>
        </w:rPr>
        <w:t xml:space="preserve">, </w:t>
      </w:r>
      <w:r w:rsidR="007D6647">
        <w:fldChar w:fldCharType="begin"/>
      </w:r>
      <w:r w:rsidR="007D6647">
        <w:instrText xml:space="preserve"> REF _Ref382945572 \r \h  \* MERGEFORMAT </w:instrText>
      </w:r>
      <w:r w:rsidR="007D6647">
        <w:fldChar w:fldCharType="separate"/>
      </w:r>
      <w:r w:rsidR="00AF41AA">
        <w:rPr>
          <w:rFonts w:ascii="Times New Roman" w:hAnsi="Times New Roman" w:cs="Times New Roman"/>
          <w:sz w:val="28"/>
          <w:szCs w:val="28"/>
        </w:rPr>
        <w:t>116</w:t>
      </w:r>
      <w:r w:rsidR="007D6647">
        <w:fldChar w:fldCharType="end"/>
      </w:r>
      <w:r w:rsidR="007F080E" w:rsidRPr="007F080E">
        <w:rPr>
          <w:rFonts w:ascii="Times New Roman" w:hAnsi="Times New Roman" w:cs="Times New Roman"/>
          <w:sz w:val="28"/>
          <w:szCs w:val="28"/>
        </w:rPr>
        <w:t xml:space="preserve">, </w:t>
      </w:r>
      <w:r w:rsidR="007D6647">
        <w:fldChar w:fldCharType="begin"/>
      </w:r>
      <w:r w:rsidR="007D6647">
        <w:instrText xml:space="preserve"> REF _Ref382945460 \r \h  \* MERGEFORMAT </w:instrText>
      </w:r>
      <w:r w:rsidR="007D6647">
        <w:fldChar w:fldCharType="separate"/>
      </w:r>
      <w:r w:rsidR="00AF41AA">
        <w:rPr>
          <w:rFonts w:ascii="Times New Roman" w:hAnsi="Times New Roman" w:cs="Times New Roman"/>
          <w:sz w:val="28"/>
          <w:szCs w:val="28"/>
        </w:rPr>
        <w:t>224</w:t>
      </w:r>
      <w:r w:rsidR="007D6647">
        <w:fldChar w:fldCharType="end"/>
      </w:r>
      <w:r w:rsidR="007F080E" w:rsidRPr="007F080E">
        <w:rPr>
          <w:rFonts w:ascii="Times New Roman" w:hAnsi="Times New Roman" w:cs="Times New Roman"/>
          <w:sz w:val="28"/>
          <w:szCs w:val="28"/>
        </w:rPr>
        <w:t xml:space="preserve">, </w:t>
      </w:r>
      <w:r w:rsidR="007D6647">
        <w:fldChar w:fldCharType="begin"/>
      </w:r>
      <w:r w:rsidR="007D6647">
        <w:instrText xml:space="preserve"> REF _Ref382945530 \r \h  \* MERGEFORMAT </w:instrText>
      </w:r>
      <w:r w:rsidR="007D6647">
        <w:fldChar w:fldCharType="separate"/>
      </w:r>
      <w:r w:rsidR="00AF41AA">
        <w:rPr>
          <w:rFonts w:ascii="Times New Roman" w:hAnsi="Times New Roman" w:cs="Times New Roman"/>
          <w:sz w:val="28"/>
          <w:szCs w:val="28"/>
        </w:rPr>
        <w:t>243</w:t>
      </w:r>
      <w:r w:rsidR="007D6647">
        <w:fldChar w:fldCharType="end"/>
      </w:r>
      <w:r w:rsidR="007F080E" w:rsidRPr="007F080E">
        <w:rPr>
          <w:rFonts w:ascii="Times New Roman" w:hAnsi="Times New Roman" w:cs="Times New Roman"/>
          <w:sz w:val="28"/>
          <w:szCs w:val="28"/>
        </w:rPr>
        <w:t xml:space="preserve">, </w:t>
      </w:r>
      <w:r w:rsidR="007D6647">
        <w:fldChar w:fldCharType="begin"/>
      </w:r>
      <w:r w:rsidR="007D6647">
        <w:instrText xml:space="preserve"> REF _Ref382945567 \r \h  \* MERGEFORMAT </w:instrText>
      </w:r>
      <w:r w:rsidR="007D6647">
        <w:fldChar w:fldCharType="separate"/>
      </w:r>
      <w:r w:rsidR="00AF41AA">
        <w:rPr>
          <w:rFonts w:ascii="Times New Roman" w:hAnsi="Times New Roman" w:cs="Times New Roman"/>
          <w:sz w:val="28"/>
          <w:szCs w:val="28"/>
        </w:rPr>
        <w:t>264</w:t>
      </w:r>
      <w:r w:rsidR="007D6647">
        <w:fldChar w:fldCharType="end"/>
      </w:r>
      <w:r w:rsidRPr="007F080E">
        <w:rPr>
          <w:rFonts w:ascii="Times New Roman" w:hAnsi="Times New Roman" w:cs="Times New Roman"/>
          <w:sz w:val="28"/>
          <w:szCs w:val="28"/>
        </w:rPr>
        <w:t>]</w:t>
      </w:r>
      <w:r w:rsidRPr="00AB7437">
        <w:rPr>
          <w:rFonts w:ascii="Times New Roman" w:hAnsi="Times New Roman" w:cs="Times New Roman"/>
          <w:sz w:val="28"/>
          <w:szCs w:val="28"/>
        </w:rPr>
        <w:t xml:space="preserve">. </w:t>
      </w:r>
      <w:hyperlink r:id="rId24" w:history="1">
        <w:r w:rsidRPr="00AB7437">
          <w:rPr>
            <w:rStyle w:val="a5"/>
            <w:rFonts w:ascii="Times New Roman" w:hAnsi="Times New Roman"/>
            <w:color w:val="auto"/>
            <w:sz w:val="28"/>
            <w:szCs w:val="28"/>
            <w:u w:val="none"/>
            <w:bdr w:val="none" w:sz="0" w:space="0" w:color="auto" w:frame="1"/>
            <w:shd w:val="clear" w:color="auto" w:fill="FFFFFF"/>
            <w:lang w:val="en-US"/>
          </w:rPr>
          <w:t>Smadja</w:t>
        </w:r>
        <w:r w:rsidRPr="00AB7437">
          <w:rPr>
            <w:rStyle w:val="a5"/>
            <w:rFonts w:ascii="Times New Roman" w:hAnsi="Times New Roman"/>
            <w:color w:val="auto"/>
            <w:sz w:val="28"/>
            <w:szCs w:val="28"/>
            <w:u w:val="none"/>
            <w:bdr w:val="none" w:sz="0" w:space="0" w:color="auto" w:frame="1"/>
            <w:shd w:val="clear" w:color="auto" w:fill="FFFFFF"/>
          </w:rPr>
          <w:t xml:space="preserve"> </w:t>
        </w:r>
        <w:r w:rsidRPr="00AB7437">
          <w:rPr>
            <w:rStyle w:val="a5"/>
            <w:rFonts w:ascii="Times New Roman" w:hAnsi="Times New Roman"/>
            <w:color w:val="auto"/>
            <w:sz w:val="28"/>
            <w:szCs w:val="28"/>
            <w:u w:val="none"/>
            <w:bdr w:val="none" w:sz="0" w:space="0" w:color="auto" w:frame="1"/>
            <w:shd w:val="clear" w:color="auto" w:fill="FFFFFF"/>
            <w:lang w:val="en-US"/>
          </w:rPr>
          <w:t>C</w:t>
        </w:r>
      </w:hyperlink>
      <w:r w:rsidRPr="00AB7437">
        <w:rPr>
          <w:rFonts w:ascii="Times New Roman" w:hAnsi="Times New Roman" w:cs="Times New Roman"/>
          <w:sz w:val="28"/>
          <w:szCs w:val="28"/>
        </w:rPr>
        <w:t xml:space="preserve">. </w:t>
      </w:r>
      <w:r w:rsidRPr="00AB7437">
        <w:rPr>
          <w:rFonts w:ascii="Times New Roman" w:hAnsi="Times New Roman" w:cs="Times New Roman"/>
          <w:sz w:val="28"/>
          <w:szCs w:val="28"/>
          <w:shd w:val="clear" w:color="auto" w:fill="FFFFFF"/>
        </w:rPr>
        <w:t>с соав</w:t>
      </w:r>
      <w:r w:rsidR="00D1208A" w:rsidRPr="00AB7437">
        <w:rPr>
          <w:rFonts w:ascii="Times New Roman" w:hAnsi="Times New Roman" w:cs="Times New Roman"/>
          <w:sz w:val="28"/>
          <w:szCs w:val="28"/>
          <w:shd w:val="clear" w:color="auto" w:fill="FFFFFF"/>
        </w:rPr>
        <w:t>.</w:t>
      </w:r>
      <w:r w:rsidRPr="00AB7437">
        <w:rPr>
          <w:rFonts w:ascii="Times New Roman" w:hAnsi="Times New Roman" w:cs="Times New Roman"/>
          <w:sz w:val="28"/>
          <w:szCs w:val="28"/>
        </w:rPr>
        <w:t>,</w:t>
      </w:r>
      <w:r w:rsidRPr="00AB7437">
        <w:rPr>
          <w:rFonts w:ascii="Times New Roman" w:hAnsi="Times New Roman" w:cs="Times New Roman"/>
          <w:sz w:val="28"/>
          <w:szCs w:val="28"/>
          <w:shd w:val="clear" w:color="auto" w:fill="FFFFFF"/>
        </w:rPr>
        <w:t xml:space="preserve"> применив «передний» и «задний» доступы, отдали  предпочтение последнему, имеющему, по их мнению, лучшую визуализацию, отличающемуся безопасностью и возможностью взятия большего количества биопсийного материала </w:t>
      </w:r>
      <w:r w:rsidRPr="00AB7437">
        <w:rPr>
          <w:rFonts w:ascii="Times New Roman" w:hAnsi="Times New Roman" w:cs="Times New Roman"/>
          <w:sz w:val="28"/>
          <w:szCs w:val="28"/>
        </w:rPr>
        <w:t>[</w:t>
      </w:r>
      <w:r w:rsidR="007D6647">
        <w:fldChar w:fldCharType="begin"/>
      </w:r>
      <w:r w:rsidR="007D6647">
        <w:instrText xml:space="preserve"> REF _Ref382945854 \r \h  \* MERGEFORMAT </w:instrText>
      </w:r>
      <w:r w:rsidR="007D6647">
        <w:fldChar w:fldCharType="separate"/>
      </w:r>
      <w:r w:rsidR="00AF41AA" w:rsidRPr="00AF41AA">
        <w:rPr>
          <w:rFonts w:ascii="Times New Roman" w:hAnsi="Times New Roman" w:cs="Times New Roman"/>
          <w:sz w:val="28"/>
          <w:szCs w:val="28"/>
        </w:rPr>
        <w:t>278</w:t>
      </w:r>
      <w:r w:rsidR="007D6647">
        <w:fldChar w:fldCharType="end"/>
      </w:r>
      <w:r w:rsidRPr="00AB7437">
        <w:rPr>
          <w:rFonts w:ascii="Times New Roman" w:hAnsi="Times New Roman" w:cs="Times New Roman"/>
          <w:sz w:val="28"/>
          <w:szCs w:val="28"/>
        </w:rPr>
        <w:t>]</w:t>
      </w:r>
      <w:r w:rsidRPr="00AB7437">
        <w:rPr>
          <w:rFonts w:ascii="Times New Roman" w:hAnsi="Times New Roman" w:cs="Times New Roman"/>
          <w:sz w:val="28"/>
          <w:szCs w:val="28"/>
          <w:shd w:val="clear" w:color="auto" w:fill="FFFFFF"/>
        </w:rPr>
        <w:t>. Другие хирурги предложили</w:t>
      </w:r>
      <w:r w:rsidRPr="00AB7437">
        <w:rPr>
          <w:rFonts w:ascii="Times New Roman" w:hAnsi="Times New Roman" w:cs="Times New Roman"/>
          <w:sz w:val="28"/>
          <w:szCs w:val="28"/>
        </w:rPr>
        <w:t xml:space="preserve"> комбинированный лапароэндоскопический вариант операции [</w:t>
      </w:r>
      <w:r w:rsidR="007D6647">
        <w:fldChar w:fldCharType="begin"/>
      </w:r>
      <w:r w:rsidR="007D6647">
        <w:instrText xml:space="preserve"> REF _Ref382945946 \r \h  \* MERGEFORMAT </w:instrText>
      </w:r>
      <w:r w:rsidR="007D6647">
        <w:fldChar w:fldCharType="separate"/>
      </w:r>
      <w:r w:rsidR="00AF41AA" w:rsidRPr="00AF41AA">
        <w:rPr>
          <w:rFonts w:ascii="Times New Roman" w:hAnsi="Times New Roman" w:cs="Times New Roman"/>
          <w:sz w:val="28"/>
          <w:szCs w:val="28"/>
        </w:rPr>
        <w:t>156</w:t>
      </w:r>
      <w:r w:rsidR="007D6647">
        <w:fldChar w:fldCharType="end"/>
      </w:r>
      <w:r w:rsidR="007F080E">
        <w:t xml:space="preserve">, </w:t>
      </w:r>
      <w:r w:rsidR="007D6647">
        <w:fldChar w:fldCharType="begin"/>
      </w:r>
      <w:r w:rsidR="007D6647">
        <w:instrText xml:space="preserve"> REF _Ref382945941 \r \h  \* MERGEFORMAT </w:instrText>
      </w:r>
      <w:r w:rsidR="007D6647">
        <w:fldChar w:fldCharType="separate"/>
      </w:r>
      <w:r w:rsidR="00AF41AA" w:rsidRPr="00AF41AA">
        <w:rPr>
          <w:rFonts w:ascii="Times New Roman" w:hAnsi="Times New Roman" w:cs="Times New Roman"/>
          <w:sz w:val="28"/>
          <w:szCs w:val="28"/>
        </w:rPr>
        <w:t>205</w:t>
      </w:r>
      <w:r w:rsidR="007D6647">
        <w:fldChar w:fldCharType="end"/>
      </w:r>
      <w:r w:rsidRPr="00AB7437">
        <w:rPr>
          <w:rFonts w:ascii="Times New Roman" w:hAnsi="Times New Roman" w:cs="Times New Roman"/>
          <w:sz w:val="28"/>
          <w:szCs w:val="28"/>
        </w:rPr>
        <w:t xml:space="preserve">]. </w:t>
      </w:r>
      <w:hyperlink r:id="rId25" w:history="1">
        <w:r w:rsidRPr="00AB7437">
          <w:rPr>
            <w:rStyle w:val="highlight"/>
            <w:rFonts w:ascii="Times New Roman" w:hAnsi="Times New Roman"/>
            <w:sz w:val="28"/>
            <w:szCs w:val="28"/>
            <w:bdr w:val="none" w:sz="0" w:space="0" w:color="auto" w:frame="1"/>
            <w:shd w:val="clear" w:color="auto" w:fill="FFFFFF"/>
            <w:lang w:val="en-US"/>
          </w:rPr>
          <w:t>Bansal</w:t>
        </w:r>
        <w:r w:rsidRPr="00AB7437">
          <w:rPr>
            <w:rStyle w:val="highlight"/>
            <w:rFonts w:ascii="Times New Roman" w:hAnsi="Times New Roman"/>
            <w:sz w:val="28"/>
            <w:szCs w:val="28"/>
            <w:bdr w:val="none" w:sz="0" w:space="0" w:color="auto" w:frame="1"/>
            <w:shd w:val="clear" w:color="auto" w:fill="FFFFFF"/>
          </w:rPr>
          <w:t xml:space="preserve"> </w:t>
        </w:r>
        <w:r w:rsidRPr="00AB7437">
          <w:rPr>
            <w:rStyle w:val="highlight"/>
            <w:rFonts w:ascii="Times New Roman" w:hAnsi="Times New Roman"/>
            <w:sz w:val="28"/>
            <w:szCs w:val="28"/>
            <w:bdr w:val="none" w:sz="0" w:space="0" w:color="auto" w:frame="1"/>
            <w:shd w:val="clear" w:color="auto" w:fill="FFFFFF"/>
            <w:lang w:val="en-US"/>
          </w:rPr>
          <w:t>V</w:t>
        </w:r>
        <w:r w:rsidRPr="00AB7437">
          <w:rPr>
            <w:rStyle w:val="highlight"/>
            <w:rFonts w:ascii="Times New Roman" w:hAnsi="Times New Roman"/>
            <w:sz w:val="28"/>
            <w:szCs w:val="28"/>
            <w:bdr w:val="none" w:sz="0" w:space="0" w:color="auto" w:frame="1"/>
            <w:shd w:val="clear" w:color="auto" w:fill="FFFFFF"/>
          </w:rPr>
          <w:t>.</w:t>
        </w:r>
        <w:r w:rsidRPr="00AB7437">
          <w:rPr>
            <w:rStyle w:val="highlight"/>
            <w:rFonts w:ascii="Times New Roman" w:hAnsi="Times New Roman"/>
            <w:sz w:val="28"/>
            <w:szCs w:val="28"/>
            <w:bdr w:val="none" w:sz="0" w:space="0" w:color="auto" w:frame="1"/>
            <w:shd w:val="clear" w:color="auto" w:fill="FFFFFF"/>
            <w:lang w:val="en-US"/>
          </w:rPr>
          <w:t>K</w:t>
        </w:r>
      </w:hyperlink>
      <w:r w:rsidRPr="00AB7437">
        <w:rPr>
          <w:rFonts w:ascii="Times New Roman" w:hAnsi="Times New Roman" w:cs="Times New Roman"/>
          <w:sz w:val="28"/>
          <w:szCs w:val="28"/>
        </w:rPr>
        <w:t xml:space="preserve">. </w:t>
      </w:r>
      <w:r w:rsidRPr="00AB7437">
        <w:rPr>
          <w:rFonts w:ascii="Times New Roman" w:hAnsi="Times New Roman" w:cs="Times New Roman"/>
          <w:sz w:val="28"/>
          <w:szCs w:val="28"/>
          <w:shd w:val="clear" w:color="auto" w:fill="FFFFFF"/>
        </w:rPr>
        <w:t>с соав</w:t>
      </w:r>
      <w:r w:rsidR="00D1208A" w:rsidRPr="00AB7437">
        <w:rPr>
          <w:rFonts w:ascii="Times New Roman" w:hAnsi="Times New Roman" w:cs="Times New Roman"/>
          <w:sz w:val="28"/>
          <w:szCs w:val="28"/>
          <w:shd w:val="clear" w:color="auto" w:fill="FFFFFF"/>
        </w:rPr>
        <w:t>.</w:t>
      </w:r>
      <w:r w:rsidRPr="00AB7437">
        <w:rPr>
          <w:rFonts w:ascii="Times New Roman" w:hAnsi="Times New Roman" w:cs="Times New Roman"/>
          <w:sz w:val="28"/>
          <w:szCs w:val="28"/>
          <w:shd w:val="clear" w:color="auto" w:fill="FFFFFF"/>
        </w:rPr>
        <w:t xml:space="preserve"> удачно </w:t>
      </w:r>
      <w:r w:rsidR="009D13BB" w:rsidRPr="00AB7437">
        <w:rPr>
          <w:rFonts w:ascii="Times New Roman" w:hAnsi="Times New Roman" w:cs="Times New Roman"/>
          <w:sz w:val="28"/>
          <w:szCs w:val="28"/>
          <w:shd w:val="clear" w:color="auto" w:fill="FFFFFF"/>
        </w:rPr>
        <w:t>использовали лапароскопический ЦГА</w:t>
      </w:r>
      <w:r w:rsidRPr="00AB7437">
        <w:rPr>
          <w:rFonts w:ascii="Times New Roman" w:hAnsi="Times New Roman" w:cs="Times New Roman"/>
          <w:sz w:val="28"/>
          <w:szCs w:val="28"/>
          <w:shd w:val="clear" w:color="auto" w:fill="FFFFFF"/>
        </w:rPr>
        <w:t xml:space="preserve"> на 13 неделе беременности </w:t>
      </w:r>
      <w:r w:rsidRPr="00AB7437">
        <w:rPr>
          <w:rFonts w:ascii="Times New Roman" w:hAnsi="Times New Roman" w:cs="Times New Roman"/>
          <w:sz w:val="28"/>
          <w:szCs w:val="28"/>
        </w:rPr>
        <w:t>[</w:t>
      </w:r>
      <w:r w:rsidR="007D6647">
        <w:fldChar w:fldCharType="begin"/>
      </w:r>
      <w:r w:rsidR="007D6647">
        <w:instrText xml:space="preserve"> REF _Ref382946015 \r \h  \* MERGEFORMAT </w:instrText>
      </w:r>
      <w:r w:rsidR="007D6647">
        <w:fldChar w:fldCharType="separate"/>
      </w:r>
      <w:r w:rsidR="00AF41AA" w:rsidRPr="00AF41AA">
        <w:rPr>
          <w:rFonts w:ascii="Times New Roman" w:hAnsi="Times New Roman" w:cs="Times New Roman"/>
          <w:sz w:val="28"/>
          <w:szCs w:val="28"/>
        </w:rPr>
        <w:t>74</w:t>
      </w:r>
      <w:r w:rsidR="007D6647">
        <w:fldChar w:fldCharType="end"/>
      </w:r>
      <w:r w:rsidRPr="00AB7437">
        <w:rPr>
          <w:rFonts w:ascii="Times New Roman" w:hAnsi="Times New Roman" w:cs="Times New Roman"/>
          <w:sz w:val="28"/>
          <w:szCs w:val="28"/>
        </w:rPr>
        <w:t>]</w:t>
      </w:r>
      <w:r w:rsidRPr="00AB7437">
        <w:rPr>
          <w:rFonts w:ascii="Times New Roman" w:hAnsi="Times New Roman" w:cs="Times New Roman"/>
          <w:sz w:val="28"/>
          <w:szCs w:val="28"/>
          <w:shd w:val="clear" w:color="auto" w:fill="FFFFFF"/>
        </w:rPr>
        <w:t xml:space="preserve">. Помимо хорошо описанных осложнений при  стандартных вмешательствах на </w:t>
      </w:r>
      <w:r w:rsidR="004A30C7" w:rsidRPr="00AB7437">
        <w:rPr>
          <w:rFonts w:ascii="Times New Roman" w:hAnsi="Times New Roman" w:cs="Times New Roman"/>
          <w:sz w:val="28"/>
          <w:szCs w:val="28"/>
          <w:shd w:val="clear" w:color="auto" w:fill="FFFFFF"/>
        </w:rPr>
        <w:t>ПЖ</w:t>
      </w:r>
      <w:r w:rsidRPr="00AB7437">
        <w:rPr>
          <w:rFonts w:ascii="Times New Roman" w:hAnsi="Times New Roman" w:cs="Times New Roman"/>
          <w:sz w:val="28"/>
          <w:szCs w:val="28"/>
          <w:shd w:val="clear" w:color="auto" w:fill="FFFFFF"/>
        </w:rPr>
        <w:t>, при новом методе отмечаются необычные осложнения в виде напряженного пневмоперитонеума, воздушной сердечной эмболии, разрыва селезенки, кровотечения, перитонита</w:t>
      </w:r>
      <w:r w:rsidRPr="00AB7437">
        <w:rPr>
          <w:rFonts w:ascii="Times New Roman" w:hAnsi="Times New Roman" w:cs="Times New Roman"/>
          <w:sz w:val="28"/>
          <w:szCs w:val="28"/>
        </w:rPr>
        <w:t xml:space="preserve"> </w:t>
      </w:r>
      <w:r w:rsidRPr="007F080E">
        <w:rPr>
          <w:rFonts w:ascii="Times New Roman" w:hAnsi="Times New Roman" w:cs="Times New Roman"/>
          <w:sz w:val="28"/>
          <w:szCs w:val="28"/>
        </w:rPr>
        <w:t>[</w:t>
      </w:r>
      <w:r w:rsidR="007D6647">
        <w:fldChar w:fldCharType="begin"/>
      </w:r>
      <w:r w:rsidR="007D6647">
        <w:instrText xml:space="preserve"> REF _Ref383092834 \r \h  \* MERGEFORMAT </w:instrText>
      </w:r>
      <w:r w:rsidR="007D6647">
        <w:fldChar w:fldCharType="separate"/>
      </w:r>
      <w:r w:rsidR="00AF41AA">
        <w:rPr>
          <w:rFonts w:ascii="Times New Roman" w:hAnsi="Times New Roman" w:cs="Times New Roman"/>
          <w:sz w:val="28"/>
          <w:szCs w:val="28"/>
        </w:rPr>
        <w:t>61</w:t>
      </w:r>
      <w:r w:rsidR="007D6647">
        <w:fldChar w:fldCharType="end"/>
      </w:r>
      <w:r w:rsidR="007F080E" w:rsidRPr="007F080E">
        <w:rPr>
          <w:rFonts w:ascii="Times New Roman" w:hAnsi="Times New Roman" w:cs="Times New Roman"/>
          <w:sz w:val="28"/>
          <w:szCs w:val="28"/>
        </w:rPr>
        <w:t xml:space="preserve">, </w:t>
      </w:r>
      <w:r w:rsidR="007D6647">
        <w:fldChar w:fldCharType="begin"/>
      </w:r>
      <w:r w:rsidR="007D6647">
        <w:instrText xml:space="preserve"> REF _Ref383099648 \r \h  \* MERGEFORMAT </w:instrText>
      </w:r>
      <w:r w:rsidR="007D6647">
        <w:fldChar w:fldCharType="separate"/>
      </w:r>
      <w:r w:rsidR="00AF41AA">
        <w:rPr>
          <w:rFonts w:ascii="Times New Roman" w:hAnsi="Times New Roman" w:cs="Times New Roman"/>
          <w:sz w:val="28"/>
          <w:szCs w:val="28"/>
        </w:rPr>
        <w:t>177</w:t>
      </w:r>
      <w:r w:rsidR="007D6647">
        <w:fldChar w:fldCharType="end"/>
      </w:r>
      <w:r w:rsidR="007F080E" w:rsidRPr="007F080E">
        <w:rPr>
          <w:rFonts w:ascii="Times New Roman" w:hAnsi="Times New Roman" w:cs="Times New Roman"/>
          <w:sz w:val="28"/>
          <w:szCs w:val="28"/>
        </w:rPr>
        <w:t xml:space="preserve">, </w:t>
      </w:r>
      <w:r w:rsidR="007D6647">
        <w:fldChar w:fldCharType="begin"/>
      </w:r>
      <w:r w:rsidR="007D6647">
        <w:instrText xml:space="preserve"> REF _Ref382946165 \r \h  \* MERGEFORMAT </w:instrText>
      </w:r>
      <w:r w:rsidR="007D6647">
        <w:fldChar w:fldCharType="separate"/>
      </w:r>
      <w:r w:rsidR="00AF41AA">
        <w:rPr>
          <w:rFonts w:ascii="Times New Roman" w:hAnsi="Times New Roman" w:cs="Times New Roman"/>
          <w:sz w:val="28"/>
          <w:szCs w:val="28"/>
        </w:rPr>
        <w:t>193</w:t>
      </w:r>
      <w:r w:rsidR="007D6647">
        <w:fldChar w:fldCharType="end"/>
      </w:r>
      <w:r w:rsidR="007F080E" w:rsidRPr="007F080E">
        <w:rPr>
          <w:rFonts w:ascii="Times New Roman" w:hAnsi="Times New Roman" w:cs="Times New Roman"/>
          <w:sz w:val="28"/>
          <w:szCs w:val="28"/>
        </w:rPr>
        <w:t xml:space="preserve">, </w:t>
      </w:r>
      <w:r w:rsidR="007D6647">
        <w:fldChar w:fldCharType="begin"/>
      </w:r>
      <w:r w:rsidR="007D6647">
        <w:instrText xml:space="preserve"> REF _Ref382946161 \r \h  \* MERGEFORMAT </w:instrText>
      </w:r>
      <w:r w:rsidR="007D6647">
        <w:fldChar w:fldCharType="separate"/>
      </w:r>
      <w:r w:rsidR="00AF41AA">
        <w:rPr>
          <w:rFonts w:ascii="Times New Roman" w:hAnsi="Times New Roman" w:cs="Times New Roman"/>
          <w:sz w:val="28"/>
          <w:szCs w:val="28"/>
        </w:rPr>
        <w:t>202</w:t>
      </w:r>
      <w:r w:rsidR="007D6647">
        <w:fldChar w:fldCharType="end"/>
      </w:r>
      <w:r w:rsidR="007F080E" w:rsidRPr="007F080E">
        <w:rPr>
          <w:rFonts w:ascii="Times New Roman" w:hAnsi="Times New Roman" w:cs="Times New Roman"/>
          <w:sz w:val="28"/>
          <w:szCs w:val="28"/>
        </w:rPr>
        <w:t xml:space="preserve">, </w:t>
      </w:r>
      <w:r w:rsidR="007D6647">
        <w:fldChar w:fldCharType="begin"/>
      </w:r>
      <w:r w:rsidR="007D6647">
        <w:instrText xml:space="preserve"> REF _Ref382946151 \r \h  \* MERGEFORMAT </w:instrText>
      </w:r>
      <w:r w:rsidR="007D6647">
        <w:fldChar w:fldCharType="separate"/>
      </w:r>
      <w:r w:rsidR="00AF41AA">
        <w:rPr>
          <w:rFonts w:ascii="Times New Roman" w:hAnsi="Times New Roman" w:cs="Times New Roman"/>
          <w:sz w:val="28"/>
          <w:szCs w:val="28"/>
        </w:rPr>
        <w:t>254</w:t>
      </w:r>
      <w:r w:rsidR="007D6647">
        <w:fldChar w:fldCharType="end"/>
      </w:r>
      <w:r w:rsidRPr="007F080E">
        <w:rPr>
          <w:rFonts w:ascii="Times New Roman" w:hAnsi="Times New Roman" w:cs="Times New Roman"/>
          <w:sz w:val="28"/>
          <w:szCs w:val="28"/>
        </w:rPr>
        <w:t>]</w:t>
      </w:r>
      <w:r w:rsidRPr="007F080E">
        <w:rPr>
          <w:rFonts w:ascii="Times New Roman" w:hAnsi="Times New Roman" w:cs="Times New Roman"/>
          <w:sz w:val="28"/>
          <w:szCs w:val="28"/>
          <w:shd w:val="clear" w:color="auto" w:fill="FFFFFF"/>
        </w:rPr>
        <w:t>.</w:t>
      </w:r>
    </w:p>
    <w:p w:rsidR="00991415" w:rsidRPr="00AB7437" w:rsidRDefault="00991415" w:rsidP="00F96365">
      <w:pPr>
        <w:pStyle w:val="a7"/>
        <w:widowControl w:val="0"/>
        <w:spacing w:before="0" w:beforeAutospacing="0" w:after="0" w:afterAutospacing="0" w:line="360" w:lineRule="auto"/>
        <w:ind w:firstLine="851"/>
        <w:jc w:val="both"/>
        <w:rPr>
          <w:rFonts w:ascii="Times New Roman" w:hAnsi="Times New Roman" w:cs="Times New Roman"/>
          <w:sz w:val="28"/>
          <w:szCs w:val="28"/>
          <w:shd w:val="clear" w:color="auto" w:fill="FFFFFF"/>
        </w:rPr>
      </w:pPr>
      <w:r w:rsidRPr="00AB7437">
        <w:rPr>
          <w:rFonts w:ascii="Times New Roman" w:hAnsi="Times New Roman" w:cs="Times New Roman"/>
          <w:sz w:val="28"/>
          <w:szCs w:val="28"/>
          <w:shd w:val="clear" w:color="auto" w:fill="FFFFFF"/>
        </w:rPr>
        <w:t xml:space="preserve">В настоящее время не существует четкого консенсуса по лечению псевдокист </w:t>
      </w:r>
      <w:r w:rsidR="004A30C7" w:rsidRPr="00AB7437">
        <w:rPr>
          <w:rFonts w:ascii="Times New Roman" w:hAnsi="Times New Roman" w:cs="Times New Roman"/>
          <w:sz w:val="28"/>
          <w:szCs w:val="28"/>
          <w:shd w:val="clear" w:color="auto" w:fill="FFFFFF"/>
        </w:rPr>
        <w:t>ПЖ</w:t>
      </w:r>
      <w:r w:rsidRPr="00AB7437">
        <w:rPr>
          <w:rFonts w:ascii="Times New Roman" w:hAnsi="Times New Roman" w:cs="Times New Roman"/>
          <w:sz w:val="28"/>
          <w:szCs w:val="28"/>
          <w:shd w:val="clear" w:color="auto" w:fill="FFFFFF"/>
        </w:rPr>
        <w:t xml:space="preserve"> </w:t>
      </w:r>
      <w:r w:rsidRPr="00AB7437">
        <w:rPr>
          <w:rFonts w:ascii="Times New Roman" w:hAnsi="Times New Roman" w:cs="Times New Roman"/>
          <w:sz w:val="28"/>
          <w:szCs w:val="28"/>
        </w:rPr>
        <w:t>и зачастую окончательное принятие решения в пользу того или иного способа основано на личном опыте оперирующего хирурга [</w:t>
      </w:r>
      <w:r w:rsidR="007D6647">
        <w:fldChar w:fldCharType="begin"/>
      </w:r>
      <w:r w:rsidR="007D6647">
        <w:instrText xml:space="preserve"> REF _Ref382857215 \r \h  \* MERGEFORMAT </w:instrText>
      </w:r>
      <w:r w:rsidR="007D6647">
        <w:fldChar w:fldCharType="separate"/>
      </w:r>
      <w:r w:rsidR="00AF41AA" w:rsidRPr="00AF41AA">
        <w:rPr>
          <w:rFonts w:ascii="Times New Roman" w:hAnsi="Times New Roman" w:cs="Times New Roman"/>
          <w:sz w:val="28"/>
          <w:szCs w:val="28"/>
        </w:rPr>
        <w:t>82</w:t>
      </w:r>
      <w:r w:rsidR="007D6647">
        <w:fldChar w:fldCharType="end"/>
      </w:r>
      <w:r w:rsidRPr="00AB7437">
        <w:rPr>
          <w:rFonts w:ascii="Times New Roman" w:hAnsi="Times New Roman" w:cs="Times New Roman"/>
          <w:sz w:val="28"/>
          <w:szCs w:val="28"/>
        </w:rPr>
        <w:t xml:space="preserve">, </w:t>
      </w:r>
      <w:r w:rsidR="007D6647">
        <w:fldChar w:fldCharType="begin"/>
      </w:r>
      <w:r w:rsidR="007D6647">
        <w:instrText xml:space="preserve"> REF _Ref383106956 \r \h  \* MERGEFORMAT </w:instrText>
      </w:r>
      <w:r w:rsidR="007D6647">
        <w:fldChar w:fldCharType="separate"/>
      </w:r>
      <w:r w:rsidR="00AF41AA" w:rsidRPr="00AF41AA">
        <w:rPr>
          <w:rFonts w:ascii="Times New Roman" w:hAnsi="Times New Roman" w:cs="Times New Roman"/>
          <w:sz w:val="28"/>
          <w:szCs w:val="28"/>
        </w:rPr>
        <w:t>232</w:t>
      </w:r>
      <w:r w:rsidR="007D6647">
        <w:fldChar w:fldCharType="end"/>
      </w:r>
      <w:r w:rsidRPr="00AB7437">
        <w:rPr>
          <w:rFonts w:ascii="Times New Roman" w:hAnsi="Times New Roman" w:cs="Times New Roman"/>
          <w:sz w:val="28"/>
          <w:szCs w:val="28"/>
        </w:rPr>
        <w:t>]</w:t>
      </w:r>
      <w:r w:rsidRPr="00AB7437">
        <w:rPr>
          <w:rFonts w:ascii="Times New Roman" w:hAnsi="Times New Roman" w:cs="Times New Roman"/>
          <w:sz w:val="28"/>
          <w:szCs w:val="28"/>
          <w:shd w:val="clear" w:color="auto" w:fill="FFFFFF"/>
        </w:rPr>
        <w:t xml:space="preserve">. Изначально лечебный подход предполагал консервативные мероприятия, поскольку считалось, что до 60%  кист может полностью самостоятельно исчезнуть в течение года </w:t>
      </w:r>
      <w:r w:rsidRPr="00AB7437">
        <w:rPr>
          <w:rStyle w:val="authordegrees"/>
          <w:rFonts w:ascii="Times New Roman" w:hAnsi="Times New Roman"/>
          <w:sz w:val="28"/>
          <w:szCs w:val="28"/>
          <w:shd w:val="clear" w:color="auto" w:fill="FFFFFF"/>
        </w:rPr>
        <w:t xml:space="preserve">под влиянием диеты, ферментов </w:t>
      </w:r>
      <w:r w:rsidRPr="00AB7437">
        <w:rPr>
          <w:rFonts w:ascii="Times New Roman" w:hAnsi="Times New Roman" w:cs="Times New Roman"/>
          <w:sz w:val="28"/>
          <w:szCs w:val="28"/>
        </w:rPr>
        <w:t>[</w:t>
      </w:r>
      <w:r w:rsidR="007D6647">
        <w:fldChar w:fldCharType="begin"/>
      </w:r>
      <w:r w:rsidR="007D6647">
        <w:instrText xml:space="preserve"> REF _Ref382854355 \r \h  \* MERGEFORMAT </w:instrText>
      </w:r>
      <w:r w:rsidR="007D6647">
        <w:fldChar w:fldCharType="separate"/>
      </w:r>
      <w:r w:rsidR="00AF41AA" w:rsidRPr="00AF41AA">
        <w:rPr>
          <w:rFonts w:ascii="Times New Roman" w:hAnsi="Times New Roman" w:cs="Times New Roman"/>
          <w:sz w:val="28"/>
          <w:szCs w:val="28"/>
        </w:rPr>
        <w:t>326</w:t>
      </w:r>
      <w:r w:rsidR="007D6647">
        <w:fldChar w:fldCharType="end"/>
      </w:r>
      <w:r w:rsidRPr="00AB7437">
        <w:rPr>
          <w:rFonts w:ascii="Times New Roman" w:hAnsi="Times New Roman" w:cs="Times New Roman"/>
          <w:sz w:val="28"/>
          <w:szCs w:val="28"/>
        </w:rPr>
        <w:t xml:space="preserve">, </w:t>
      </w:r>
      <w:r w:rsidR="007D6647">
        <w:fldChar w:fldCharType="begin"/>
      </w:r>
      <w:r w:rsidR="007D6647">
        <w:instrText xml:space="preserve"> REF _Ref382854414 \r \h  \* MERGEFORMAT </w:instrText>
      </w:r>
      <w:r w:rsidR="007D6647">
        <w:fldChar w:fldCharType="separate"/>
      </w:r>
      <w:r w:rsidR="00AF41AA" w:rsidRPr="00AF41AA">
        <w:rPr>
          <w:rFonts w:ascii="Times New Roman" w:hAnsi="Times New Roman" w:cs="Times New Roman"/>
          <w:sz w:val="28"/>
          <w:szCs w:val="28"/>
        </w:rPr>
        <w:t>291</w:t>
      </w:r>
      <w:r w:rsidR="007D6647">
        <w:fldChar w:fldCharType="end"/>
      </w:r>
      <w:r w:rsidRPr="00AB7437">
        <w:rPr>
          <w:rFonts w:ascii="Times New Roman" w:hAnsi="Times New Roman" w:cs="Times New Roman"/>
          <w:sz w:val="28"/>
          <w:szCs w:val="28"/>
        </w:rPr>
        <w:t xml:space="preserve">, </w:t>
      </w:r>
      <w:r w:rsidR="007D6647">
        <w:fldChar w:fldCharType="begin"/>
      </w:r>
      <w:r w:rsidR="007D6647">
        <w:instrText xml:space="preserve"> REF _Ref382854418 \r \h</w:instrText>
      </w:r>
      <w:r w:rsidR="007D6647">
        <w:instrText xml:space="preserve">  \* MERGEFORMAT </w:instrText>
      </w:r>
      <w:r w:rsidR="007D6647">
        <w:fldChar w:fldCharType="separate"/>
      </w:r>
      <w:r w:rsidR="00AF41AA" w:rsidRPr="00AF41AA">
        <w:rPr>
          <w:rFonts w:ascii="Times New Roman" w:hAnsi="Times New Roman" w:cs="Times New Roman"/>
          <w:sz w:val="28"/>
          <w:szCs w:val="28"/>
        </w:rPr>
        <w:t>175</w:t>
      </w:r>
      <w:r w:rsidR="007D6647">
        <w:fldChar w:fldCharType="end"/>
      </w:r>
      <w:r w:rsidRPr="00AB7437">
        <w:rPr>
          <w:rFonts w:ascii="Times New Roman" w:hAnsi="Times New Roman" w:cs="Times New Roman"/>
          <w:sz w:val="28"/>
          <w:szCs w:val="28"/>
        </w:rPr>
        <w:t xml:space="preserve">, </w:t>
      </w:r>
      <w:r w:rsidR="007D6647">
        <w:fldChar w:fldCharType="begin"/>
      </w:r>
      <w:r w:rsidR="007D6647">
        <w:instrText xml:space="preserve"> REF _Ref382854041 \r \h  \* MERGEFORMAT </w:instrText>
      </w:r>
      <w:r w:rsidR="007D6647">
        <w:fldChar w:fldCharType="separate"/>
      </w:r>
      <w:r w:rsidR="00AF41AA" w:rsidRPr="00AF41AA">
        <w:rPr>
          <w:rFonts w:ascii="Times New Roman" w:hAnsi="Times New Roman" w:cs="Times New Roman"/>
          <w:sz w:val="28"/>
          <w:szCs w:val="28"/>
        </w:rPr>
        <w:t>227</w:t>
      </w:r>
      <w:r w:rsidR="007D6647">
        <w:fldChar w:fldCharType="end"/>
      </w:r>
      <w:r w:rsidRPr="00AB7437">
        <w:rPr>
          <w:rFonts w:ascii="Times New Roman" w:hAnsi="Times New Roman" w:cs="Times New Roman"/>
          <w:sz w:val="28"/>
          <w:szCs w:val="28"/>
        </w:rPr>
        <w:t>]</w:t>
      </w:r>
      <w:r w:rsidRPr="00AB7437">
        <w:rPr>
          <w:rFonts w:ascii="Times New Roman" w:hAnsi="Times New Roman" w:cs="Times New Roman"/>
          <w:sz w:val="28"/>
          <w:szCs w:val="28"/>
          <w:shd w:val="clear" w:color="auto" w:fill="FFFFFF"/>
        </w:rPr>
        <w:t>.</w:t>
      </w:r>
      <w:r w:rsidRPr="00AB7437">
        <w:rPr>
          <w:rStyle w:val="authordegrees"/>
          <w:rFonts w:ascii="Times New Roman" w:hAnsi="Times New Roman"/>
          <w:sz w:val="28"/>
          <w:szCs w:val="28"/>
          <w:shd w:val="clear" w:color="auto" w:fill="FFFFFF"/>
        </w:rPr>
        <w:t xml:space="preserve"> </w:t>
      </w:r>
      <w:r w:rsidRPr="00AB7437">
        <w:rPr>
          <w:rFonts w:ascii="Times New Roman" w:hAnsi="Times New Roman" w:cs="Times New Roman"/>
          <w:sz w:val="28"/>
          <w:szCs w:val="28"/>
          <w:shd w:val="clear" w:color="auto" w:fill="FFFFFF"/>
        </w:rPr>
        <w:t xml:space="preserve">Впоследствии </w:t>
      </w:r>
      <w:hyperlink r:id="rId26" w:history="1">
        <w:r w:rsidRPr="00AB7437">
          <w:rPr>
            <w:rStyle w:val="highlight"/>
            <w:rFonts w:ascii="Times New Roman" w:hAnsi="Times New Roman"/>
            <w:sz w:val="28"/>
            <w:szCs w:val="28"/>
            <w:bdr w:val="none" w:sz="0" w:space="0" w:color="auto" w:frame="1"/>
            <w:shd w:val="clear" w:color="auto" w:fill="FFFFFF"/>
          </w:rPr>
          <w:t>Gullo L</w:t>
        </w:r>
      </w:hyperlink>
      <w:r w:rsidRPr="00AB7437">
        <w:rPr>
          <w:rFonts w:ascii="Times New Roman" w:hAnsi="Times New Roman" w:cs="Times New Roman"/>
          <w:sz w:val="28"/>
          <w:szCs w:val="28"/>
        </w:rPr>
        <w:t>.</w:t>
      </w:r>
      <w:r w:rsidRPr="00AB7437">
        <w:rPr>
          <w:rFonts w:ascii="Times New Roman" w:hAnsi="Times New Roman" w:cs="Times New Roman"/>
          <w:sz w:val="28"/>
          <w:szCs w:val="28"/>
          <w:shd w:val="clear" w:color="auto" w:fill="FFFFFF"/>
        </w:rPr>
        <w:t xml:space="preserve"> и</w:t>
      </w:r>
      <w:r w:rsidRPr="00AB7437">
        <w:rPr>
          <w:rStyle w:val="apple-converted-space"/>
          <w:rFonts w:ascii="Times New Roman" w:hAnsi="Times New Roman"/>
          <w:sz w:val="28"/>
          <w:szCs w:val="28"/>
          <w:shd w:val="clear" w:color="auto" w:fill="FFFFFF"/>
        </w:rPr>
        <w:t> </w:t>
      </w:r>
      <w:hyperlink r:id="rId27" w:history="1">
        <w:r w:rsidRPr="00AB7437">
          <w:rPr>
            <w:rStyle w:val="highlight"/>
            <w:rFonts w:ascii="Times New Roman" w:hAnsi="Times New Roman"/>
            <w:sz w:val="28"/>
            <w:szCs w:val="28"/>
            <w:bdr w:val="none" w:sz="0" w:space="0" w:color="auto" w:frame="1"/>
            <w:shd w:val="clear" w:color="auto" w:fill="FFFFFF"/>
          </w:rPr>
          <w:t>Barbara</w:t>
        </w:r>
        <w:r w:rsidRPr="00AB7437">
          <w:rPr>
            <w:rStyle w:val="apple-converted-space"/>
            <w:rFonts w:ascii="Times New Roman" w:hAnsi="Times New Roman"/>
            <w:sz w:val="28"/>
            <w:szCs w:val="28"/>
            <w:bdr w:val="none" w:sz="0" w:space="0" w:color="auto" w:frame="1"/>
            <w:shd w:val="clear" w:color="auto" w:fill="FFFFFF"/>
          </w:rPr>
          <w:t> </w:t>
        </w:r>
        <w:r w:rsidRPr="00AB7437">
          <w:rPr>
            <w:rStyle w:val="a5"/>
            <w:rFonts w:ascii="Times New Roman" w:hAnsi="Times New Roman"/>
            <w:color w:val="auto"/>
            <w:sz w:val="28"/>
            <w:szCs w:val="28"/>
            <w:u w:val="none"/>
            <w:bdr w:val="none" w:sz="0" w:space="0" w:color="auto" w:frame="1"/>
            <w:shd w:val="clear" w:color="auto" w:fill="FFFFFF"/>
          </w:rPr>
          <w:t>L</w:t>
        </w:r>
      </w:hyperlink>
      <w:r w:rsidRPr="00AB7437">
        <w:rPr>
          <w:rFonts w:ascii="Times New Roman" w:hAnsi="Times New Roman" w:cs="Times New Roman"/>
          <w:sz w:val="28"/>
          <w:szCs w:val="28"/>
          <w:shd w:val="clear" w:color="auto" w:fill="FFFFFF"/>
        </w:rPr>
        <w:t xml:space="preserve">. показали значимый эффект при терапии октреотидом на протяжении 2 недель только у 42% больных </w:t>
      </w:r>
      <w:r w:rsidRPr="00AB7437">
        <w:rPr>
          <w:rFonts w:ascii="Times New Roman" w:hAnsi="Times New Roman" w:cs="Times New Roman"/>
          <w:sz w:val="28"/>
          <w:szCs w:val="28"/>
        </w:rPr>
        <w:t>[</w:t>
      </w:r>
      <w:r w:rsidR="007D6647">
        <w:fldChar w:fldCharType="begin"/>
      </w:r>
      <w:r w:rsidR="007D6647">
        <w:instrText xml:space="preserve"> REF _Ref382854553 \r \h  \* MERGEFORMAT </w:instrText>
      </w:r>
      <w:r w:rsidR="007D6647">
        <w:fldChar w:fldCharType="separate"/>
      </w:r>
      <w:r w:rsidR="00AF41AA" w:rsidRPr="00AF41AA">
        <w:rPr>
          <w:rFonts w:ascii="Times New Roman" w:hAnsi="Times New Roman" w:cs="Times New Roman"/>
          <w:sz w:val="28"/>
          <w:szCs w:val="28"/>
        </w:rPr>
        <w:t>148</w:t>
      </w:r>
      <w:r w:rsidR="007D6647">
        <w:fldChar w:fldCharType="end"/>
      </w:r>
      <w:r w:rsidR="00E764B4" w:rsidRPr="00AB7437">
        <w:rPr>
          <w:rFonts w:ascii="Times New Roman" w:hAnsi="Times New Roman" w:cs="Times New Roman"/>
          <w:sz w:val="28"/>
          <w:szCs w:val="28"/>
        </w:rPr>
        <w:t xml:space="preserve">, </w:t>
      </w:r>
      <w:r w:rsidR="007D6647">
        <w:fldChar w:fldCharType="begin"/>
      </w:r>
      <w:r w:rsidR="007D6647">
        <w:instrText xml:space="preserve"> REF _Ref382854530 \r \h  \* MERGEFORMAT </w:instrText>
      </w:r>
      <w:r w:rsidR="007D6647">
        <w:fldChar w:fldCharType="separate"/>
      </w:r>
      <w:r w:rsidR="00AF41AA" w:rsidRPr="00AF41AA">
        <w:rPr>
          <w:rFonts w:ascii="Times New Roman" w:hAnsi="Times New Roman" w:cs="Times New Roman"/>
          <w:sz w:val="28"/>
          <w:szCs w:val="28"/>
        </w:rPr>
        <w:t>287</w:t>
      </w:r>
      <w:r w:rsidR="007D6647">
        <w:fldChar w:fldCharType="end"/>
      </w:r>
      <w:r w:rsidRPr="00AB7437">
        <w:rPr>
          <w:rFonts w:ascii="Times New Roman" w:hAnsi="Times New Roman" w:cs="Times New Roman"/>
          <w:sz w:val="28"/>
          <w:szCs w:val="28"/>
        </w:rPr>
        <w:t>]</w:t>
      </w:r>
      <w:r w:rsidRPr="00AB7437">
        <w:rPr>
          <w:rFonts w:ascii="Times New Roman" w:hAnsi="Times New Roman" w:cs="Times New Roman"/>
          <w:sz w:val="28"/>
          <w:szCs w:val="28"/>
          <w:shd w:val="clear" w:color="auto" w:fill="FFFFFF"/>
        </w:rPr>
        <w:t xml:space="preserve">. </w:t>
      </w:r>
    </w:p>
    <w:p w:rsidR="00991415" w:rsidRPr="00076D43" w:rsidRDefault="00991415" w:rsidP="006D563B">
      <w:pPr>
        <w:shd w:val="clear" w:color="auto" w:fill="FFFFFF"/>
        <w:spacing w:before="0" w:beforeAutospacing="0" w:after="0" w:afterAutospacing="0" w:line="360" w:lineRule="auto"/>
        <w:ind w:firstLine="851"/>
        <w:jc w:val="both"/>
        <w:textAlignment w:val="baseline"/>
        <w:rPr>
          <w:rFonts w:ascii="Times New Roman" w:hAnsi="Times New Roman" w:cs="Times New Roman"/>
          <w:sz w:val="28"/>
          <w:szCs w:val="28"/>
        </w:rPr>
      </w:pPr>
      <w:r w:rsidRPr="00AB7437">
        <w:rPr>
          <w:rFonts w:ascii="Times New Roman" w:hAnsi="Times New Roman" w:cs="Times New Roman"/>
          <w:sz w:val="28"/>
          <w:szCs w:val="28"/>
          <w:shd w:val="clear" w:color="auto" w:fill="FFFFFF"/>
        </w:rPr>
        <w:t>Резистентный к медикаментозной терапии болевой синдром, другие осложнения и не</w:t>
      </w:r>
      <w:r w:rsidR="00E764B4" w:rsidRPr="00AB7437">
        <w:rPr>
          <w:rFonts w:ascii="Times New Roman" w:hAnsi="Times New Roman" w:cs="Times New Roman"/>
          <w:sz w:val="28"/>
          <w:szCs w:val="28"/>
          <w:shd w:val="clear" w:color="auto" w:fill="FFFFFF"/>
        </w:rPr>
        <w:t xml:space="preserve"> </w:t>
      </w:r>
      <w:r w:rsidRPr="00AB7437">
        <w:rPr>
          <w:rFonts w:ascii="Times New Roman" w:hAnsi="Times New Roman" w:cs="Times New Roman"/>
          <w:sz w:val="28"/>
          <w:szCs w:val="28"/>
          <w:shd w:val="clear" w:color="auto" w:fill="FFFFFF"/>
        </w:rPr>
        <w:t xml:space="preserve">уточненная морфологическая характеристика кисты являются показанием к инвазивным вмешательствам </w:t>
      </w:r>
      <w:r w:rsidRPr="00076D43">
        <w:rPr>
          <w:rFonts w:ascii="Times New Roman" w:hAnsi="Times New Roman" w:cs="Times New Roman"/>
          <w:sz w:val="28"/>
          <w:szCs w:val="28"/>
        </w:rPr>
        <w:t>[</w:t>
      </w:r>
      <w:r w:rsidR="007D6647">
        <w:fldChar w:fldCharType="begin"/>
      </w:r>
      <w:r w:rsidR="007D6647">
        <w:instrText xml:space="preserve"> REF _Ref3</w:instrText>
      </w:r>
      <w:r w:rsidR="007D6647">
        <w:instrText xml:space="preserve">82854600 \r \h  \* MERGEFORMAT </w:instrText>
      </w:r>
      <w:r w:rsidR="007D6647">
        <w:fldChar w:fldCharType="separate"/>
      </w:r>
      <w:r w:rsidR="00AF41AA">
        <w:rPr>
          <w:rFonts w:ascii="Times New Roman" w:hAnsi="Times New Roman" w:cs="Times New Roman"/>
          <w:sz w:val="28"/>
          <w:szCs w:val="28"/>
        </w:rPr>
        <w:t>147</w:t>
      </w:r>
      <w:r w:rsidR="007D6647">
        <w:fldChar w:fldCharType="end"/>
      </w:r>
      <w:r w:rsidRPr="00076D43">
        <w:rPr>
          <w:rFonts w:ascii="Times New Roman" w:hAnsi="Times New Roman" w:cs="Times New Roman"/>
          <w:sz w:val="28"/>
          <w:szCs w:val="28"/>
        </w:rPr>
        <w:t xml:space="preserve">, </w:t>
      </w:r>
      <w:r w:rsidR="007D6647">
        <w:fldChar w:fldCharType="begin"/>
      </w:r>
      <w:r w:rsidR="007D6647">
        <w:instrText xml:space="preserve"> REF _Ref382854418 \r \h  \* MERGEFORMAT </w:instrText>
      </w:r>
      <w:r w:rsidR="007D6647">
        <w:fldChar w:fldCharType="separate"/>
      </w:r>
      <w:r w:rsidR="00AF41AA">
        <w:rPr>
          <w:rFonts w:ascii="Times New Roman" w:hAnsi="Times New Roman" w:cs="Times New Roman"/>
          <w:sz w:val="28"/>
          <w:szCs w:val="28"/>
        </w:rPr>
        <w:t>175</w:t>
      </w:r>
      <w:r w:rsidR="007D6647">
        <w:fldChar w:fldCharType="end"/>
      </w:r>
      <w:r w:rsidRPr="00076D43">
        <w:rPr>
          <w:rFonts w:ascii="Times New Roman" w:hAnsi="Times New Roman" w:cs="Times New Roman"/>
          <w:sz w:val="28"/>
          <w:szCs w:val="28"/>
        </w:rPr>
        <w:t xml:space="preserve">, </w:t>
      </w:r>
      <w:r w:rsidR="007D6647">
        <w:fldChar w:fldCharType="begin"/>
      </w:r>
      <w:r w:rsidR="007D6647">
        <w:instrText xml:space="preserve"> REF _Ref382854059 \r \h  \* MERGEFORM</w:instrText>
      </w:r>
      <w:r w:rsidR="007D6647">
        <w:instrText xml:space="preserve">AT </w:instrText>
      </w:r>
      <w:r w:rsidR="007D6647">
        <w:fldChar w:fldCharType="separate"/>
      </w:r>
      <w:r w:rsidR="00AF41AA">
        <w:rPr>
          <w:rFonts w:ascii="Times New Roman" w:hAnsi="Times New Roman" w:cs="Times New Roman"/>
          <w:sz w:val="28"/>
          <w:szCs w:val="28"/>
        </w:rPr>
        <w:t>204</w:t>
      </w:r>
      <w:r w:rsidR="007D6647">
        <w:fldChar w:fldCharType="end"/>
      </w:r>
      <w:r w:rsidRPr="00076D43">
        <w:rPr>
          <w:rFonts w:ascii="Times New Roman" w:hAnsi="Times New Roman" w:cs="Times New Roman"/>
          <w:sz w:val="28"/>
          <w:szCs w:val="28"/>
        </w:rPr>
        <w:t xml:space="preserve">, </w:t>
      </w:r>
      <w:r w:rsidR="007D6647">
        <w:fldChar w:fldCharType="begin"/>
      </w:r>
      <w:r w:rsidR="007D6647">
        <w:instrText xml:space="preserve"> REF _Ref382854355 \r \h  \* MERGEFORMAT </w:instrText>
      </w:r>
      <w:r w:rsidR="007D6647">
        <w:fldChar w:fldCharType="separate"/>
      </w:r>
      <w:r w:rsidR="00AF41AA">
        <w:rPr>
          <w:rFonts w:ascii="Times New Roman" w:hAnsi="Times New Roman" w:cs="Times New Roman"/>
          <w:sz w:val="28"/>
          <w:szCs w:val="28"/>
        </w:rPr>
        <w:t>326</w:t>
      </w:r>
      <w:r w:rsidR="007D6647">
        <w:fldChar w:fldCharType="end"/>
      </w:r>
      <w:r w:rsidRPr="00076D43">
        <w:rPr>
          <w:rFonts w:ascii="Times New Roman" w:hAnsi="Times New Roman" w:cs="Times New Roman"/>
          <w:sz w:val="28"/>
          <w:szCs w:val="28"/>
        </w:rPr>
        <w:t xml:space="preserve">, </w:t>
      </w:r>
      <w:r w:rsidR="007D6647">
        <w:fldChar w:fldCharType="begin"/>
      </w:r>
      <w:r w:rsidR="007D6647">
        <w:instrText xml:space="preserve"> REF _Ref382854620 \r \h  \* MERGEFORMAT </w:instrText>
      </w:r>
      <w:r w:rsidR="007D6647">
        <w:fldChar w:fldCharType="separate"/>
      </w:r>
      <w:r w:rsidR="00AF41AA">
        <w:rPr>
          <w:rFonts w:ascii="Times New Roman" w:hAnsi="Times New Roman" w:cs="Times New Roman"/>
          <w:sz w:val="28"/>
          <w:szCs w:val="28"/>
        </w:rPr>
        <w:t>68</w:t>
      </w:r>
      <w:r w:rsidR="007D6647">
        <w:fldChar w:fldCharType="end"/>
      </w:r>
      <w:r w:rsidRPr="00076D43">
        <w:rPr>
          <w:rFonts w:ascii="Times New Roman" w:hAnsi="Times New Roman" w:cs="Times New Roman"/>
          <w:sz w:val="28"/>
          <w:szCs w:val="28"/>
        </w:rPr>
        <w:t xml:space="preserve">, </w:t>
      </w:r>
      <w:r w:rsidR="007D6647">
        <w:fldChar w:fldCharType="begin"/>
      </w:r>
      <w:r w:rsidR="007D6647">
        <w:instrText xml:space="preserve"> REF _Ref382854625 \r \h  \* MERGEFORMAT </w:instrText>
      </w:r>
      <w:r w:rsidR="007D6647">
        <w:fldChar w:fldCharType="separate"/>
      </w:r>
      <w:r w:rsidR="00AF41AA">
        <w:rPr>
          <w:rFonts w:ascii="Times New Roman" w:hAnsi="Times New Roman" w:cs="Times New Roman"/>
          <w:sz w:val="28"/>
          <w:szCs w:val="28"/>
        </w:rPr>
        <w:t>117</w:t>
      </w:r>
      <w:r w:rsidR="007D6647">
        <w:fldChar w:fldCharType="end"/>
      </w:r>
      <w:r w:rsidRPr="00076D43">
        <w:rPr>
          <w:rFonts w:ascii="Times New Roman" w:hAnsi="Times New Roman" w:cs="Times New Roman"/>
          <w:sz w:val="28"/>
          <w:szCs w:val="28"/>
        </w:rPr>
        <w:t xml:space="preserve">, </w:t>
      </w:r>
      <w:r w:rsidR="007D6647">
        <w:fldChar w:fldCharType="begin"/>
      </w:r>
      <w:r w:rsidR="007D6647">
        <w:instrText xml:space="preserve"> REF _Ref383106956 \r \h  \* MERGEFORMAT </w:instrText>
      </w:r>
      <w:r w:rsidR="007D6647">
        <w:fldChar w:fldCharType="separate"/>
      </w:r>
      <w:r w:rsidR="00AF41AA">
        <w:rPr>
          <w:rFonts w:ascii="Times New Roman" w:hAnsi="Times New Roman" w:cs="Times New Roman"/>
          <w:sz w:val="28"/>
          <w:szCs w:val="28"/>
        </w:rPr>
        <w:t>232</w:t>
      </w:r>
      <w:r w:rsidR="007D6647">
        <w:fldChar w:fldCharType="end"/>
      </w:r>
      <w:r w:rsidRPr="00076D43">
        <w:rPr>
          <w:rFonts w:ascii="Times New Roman" w:hAnsi="Times New Roman" w:cs="Times New Roman"/>
          <w:sz w:val="28"/>
          <w:szCs w:val="28"/>
        </w:rPr>
        <w:t xml:space="preserve">]. </w:t>
      </w:r>
    </w:p>
    <w:p w:rsidR="00991415" w:rsidRPr="00AB7437" w:rsidRDefault="00991415" w:rsidP="00FB153B">
      <w:pPr>
        <w:pStyle w:val="svarticle"/>
        <w:shd w:val="clear" w:color="auto" w:fill="FFFFFF"/>
        <w:spacing w:before="0" w:beforeAutospacing="0" w:after="0" w:afterAutospacing="0" w:line="360" w:lineRule="auto"/>
        <w:ind w:firstLine="708"/>
        <w:jc w:val="both"/>
        <w:textAlignment w:val="baseline"/>
        <w:rPr>
          <w:sz w:val="28"/>
          <w:szCs w:val="28"/>
        </w:rPr>
      </w:pPr>
      <w:r w:rsidRPr="00AB7437">
        <w:rPr>
          <w:sz w:val="28"/>
          <w:szCs w:val="28"/>
          <w:shd w:val="clear" w:color="auto" w:fill="FFFFFF"/>
        </w:rPr>
        <w:t xml:space="preserve">В качестве способов лечения кисты могут применяться чрескожное или эндоскопическое дренирование, внутренний и наружный дренаж, резекция </w:t>
      </w:r>
      <w:r w:rsidR="004A30C7" w:rsidRPr="00AB7437">
        <w:rPr>
          <w:sz w:val="28"/>
          <w:szCs w:val="28"/>
          <w:shd w:val="clear" w:color="auto" w:fill="FFFFFF"/>
        </w:rPr>
        <w:t>ПЖ</w:t>
      </w:r>
      <w:r w:rsidRPr="00AB7437">
        <w:rPr>
          <w:sz w:val="28"/>
          <w:szCs w:val="28"/>
          <w:shd w:val="clear" w:color="auto" w:fill="FFFFFF"/>
        </w:rPr>
        <w:t xml:space="preserve"> </w:t>
      </w:r>
      <w:r w:rsidRPr="00AB7437">
        <w:rPr>
          <w:sz w:val="28"/>
          <w:szCs w:val="28"/>
        </w:rPr>
        <w:t>[</w:t>
      </w:r>
      <w:r w:rsidR="007D6647">
        <w:fldChar w:fldCharType="begin"/>
      </w:r>
      <w:r w:rsidR="007D6647">
        <w:instrText xml:space="preserve"> REF _Ref382854414 \r \h  \* MERGEFORMAT </w:instrText>
      </w:r>
      <w:r w:rsidR="007D6647">
        <w:fldChar w:fldCharType="separate"/>
      </w:r>
      <w:r w:rsidR="00AF41AA" w:rsidRPr="00AF41AA">
        <w:rPr>
          <w:sz w:val="28"/>
          <w:szCs w:val="28"/>
        </w:rPr>
        <w:t>291</w:t>
      </w:r>
      <w:r w:rsidR="007D6647">
        <w:fldChar w:fldCharType="end"/>
      </w:r>
      <w:r w:rsidRPr="00AB7437">
        <w:rPr>
          <w:sz w:val="28"/>
          <w:szCs w:val="28"/>
        </w:rPr>
        <w:t xml:space="preserve">, </w:t>
      </w:r>
      <w:r w:rsidR="007D6647">
        <w:fldChar w:fldCharType="begin"/>
      </w:r>
      <w:r w:rsidR="007D6647">
        <w:instrText xml:space="preserve"> REF _Ref382854418 \r \h  \* MERGEFORMAT </w:instrText>
      </w:r>
      <w:r w:rsidR="007D6647">
        <w:fldChar w:fldCharType="separate"/>
      </w:r>
      <w:r w:rsidR="00AF41AA" w:rsidRPr="00AF41AA">
        <w:rPr>
          <w:sz w:val="28"/>
          <w:szCs w:val="28"/>
        </w:rPr>
        <w:t>175</w:t>
      </w:r>
      <w:r w:rsidR="007D6647">
        <w:fldChar w:fldCharType="end"/>
      </w:r>
      <w:r w:rsidRPr="00AB7437">
        <w:rPr>
          <w:sz w:val="28"/>
          <w:szCs w:val="28"/>
        </w:rPr>
        <w:t xml:space="preserve">, </w:t>
      </w:r>
      <w:r w:rsidR="007D6647">
        <w:fldChar w:fldCharType="begin"/>
      </w:r>
      <w:r w:rsidR="007D6647">
        <w:instrText xml:space="preserve"> REF _Ref382857207 \r \h  \* MERGEFORMAT </w:instrText>
      </w:r>
      <w:r w:rsidR="007D6647">
        <w:fldChar w:fldCharType="separate"/>
      </w:r>
      <w:r w:rsidR="00AF41AA" w:rsidRPr="00AF41AA">
        <w:rPr>
          <w:sz w:val="28"/>
          <w:szCs w:val="28"/>
        </w:rPr>
        <w:t>88</w:t>
      </w:r>
      <w:r w:rsidR="007D6647">
        <w:fldChar w:fldCharType="end"/>
      </w:r>
      <w:r w:rsidRPr="00AB7437">
        <w:rPr>
          <w:sz w:val="28"/>
          <w:szCs w:val="28"/>
        </w:rPr>
        <w:t xml:space="preserve">]. В последнее десятилетие отмечается достаточно серьезные изменения в хирургических подходах при лечении </w:t>
      </w:r>
      <w:r w:rsidR="00380194">
        <w:rPr>
          <w:sz w:val="28"/>
          <w:szCs w:val="28"/>
        </w:rPr>
        <w:t>ПК</w:t>
      </w:r>
      <w:r w:rsidRPr="00AB7437">
        <w:rPr>
          <w:sz w:val="28"/>
          <w:szCs w:val="28"/>
        </w:rPr>
        <w:t xml:space="preserve"> </w:t>
      </w:r>
      <w:r w:rsidR="004A30C7" w:rsidRPr="00AB7437">
        <w:rPr>
          <w:sz w:val="28"/>
          <w:szCs w:val="28"/>
        </w:rPr>
        <w:t xml:space="preserve">ПЖ </w:t>
      </w:r>
      <w:r w:rsidRPr="00AB7437">
        <w:rPr>
          <w:sz w:val="28"/>
          <w:szCs w:val="28"/>
        </w:rPr>
        <w:t>[</w:t>
      </w:r>
      <w:r w:rsidR="007D6647">
        <w:fldChar w:fldCharType="begin"/>
      </w:r>
      <w:r w:rsidR="007D6647">
        <w:instrText xml:space="preserve"> REF _Ref421053650 \r \h  \* MERGEFORMAT </w:instrText>
      </w:r>
      <w:r w:rsidR="007D6647">
        <w:fldChar w:fldCharType="separate"/>
      </w:r>
      <w:r w:rsidR="00AF41AA" w:rsidRPr="00AF41AA">
        <w:rPr>
          <w:sz w:val="28"/>
          <w:szCs w:val="28"/>
        </w:rPr>
        <w:t>37</w:t>
      </w:r>
      <w:r w:rsidR="007D6647">
        <w:fldChar w:fldCharType="end"/>
      </w:r>
      <w:r w:rsidRPr="00AB7437">
        <w:rPr>
          <w:sz w:val="28"/>
          <w:szCs w:val="28"/>
        </w:rPr>
        <w:t xml:space="preserve">, </w:t>
      </w:r>
      <w:r w:rsidR="007D6647">
        <w:fldChar w:fldCharType="begin"/>
      </w:r>
      <w:r w:rsidR="007D6647">
        <w:instrText xml:space="preserve"> REF _Ref382857215 \r \h  \* MERGEFORMAT </w:instrText>
      </w:r>
      <w:r w:rsidR="007D6647">
        <w:fldChar w:fldCharType="separate"/>
      </w:r>
      <w:r w:rsidR="00AF41AA" w:rsidRPr="00AF41AA">
        <w:rPr>
          <w:sz w:val="28"/>
          <w:szCs w:val="28"/>
        </w:rPr>
        <w:t>82</w:t>
      </w:r>
      <w:r w:rsidR="007D6647">
        <w:fldChar w:fldCharType="end"/>
      </w:r>
      <w:r w:rsidRPr="00AB7437">
        <w:rPr>
          <w:sz w:val="28"/>
          <w:szCs w:val="28"/>
        </w:rPr>
        <w:t>].</w:t>
      </w:r>
    </w:p>
    <w:p w:rsidR="00991415" w:rsidRPr="00AB7437" w:rsidRDefault="00991415" w:rsidP="00AB493B">
      <w:pPr>
        <w:pStyle w:val="svarticle"/>
        <w:shd w:val="clear" w:color="auto" w:fill="FFFFFF"/>
        <w:spacing w:before="0" w:beforeAutospacing="0" w:after="0" w:afterAutospacing="0" w:line="360" w:lineRule="auto"/>
        <w:ind w:firstLine="851"/>
        <w:jc w:val="both"/>
        <w:textAlignment w:val="baseline"/>
        <w:rPr>
          <w:sz w:val="28"/>
          <w:szCs w:val="28"/>
        </w:rPr>
      </w:pPr>
      <w:r w:rsidRPr="00AB7437">
        <w:rPr>
          <w:sz w:val="28"/>
          <w:szCs w:val="28"/>
        </w:rPr>
        <w:t xml:space="preserve">Соотношение видов применяемых вмешательств у различных авторов неодинаково. Так </w:t>
      </w:r>
      <w:hyperlink r:id="rId28" w:history="1">
        <w:r w:rsidRPr="00AB7437">
          <w:rPr>
            <w:rStyle w:val="a5"/>
            <w:color w:val="auto"/>
            <w:sz w:val="28"/>
            <w:szCs w:val="28"/>
            <w:u w:val="none"/>
            <w:bdr w:val="none" w:sz="0" w:space="0" w:color="auto" w:frame="1"/>
            <w:shd w:val="clear" w:color="auto" w:fill="FFFFFF"/>
            <w:lang w:val="en-US"/>
          </w:rPr>
          <w:t>Talar</w:t>
        </w:r>
        <w:r w:rsidRPr="00AB7437">
          <w:rPr>
            <w:rStyle w:val="a5"/>
            <w:color w:val="auto"/>
            <w:sz w:val="28"/>
            <w:szCs w:val="28"/>
            <w:u w:val="none"/>
            <w:bdr w:val="none" w:sz="0" w:space="0" w:color="auto" w:frame="1"/>
            <w:shd w:val="clear" w:color="auto" w:fill="FFFFFF"/>
          </w:rPr>
          <w:t>-</w:t>
        </w:r>
        <w:r w:rsidRPr="00AB7437">
          <w:rPr>
            <w:rStyle w:val="a5"/>
            <w:color w:val="auto"/>
            <w:sz w:val="28"/>
            <w:szCs w:val="28"/>
            <w:u w:val="none"/>
            <w:bdr w:val="none" w:sz="0" w:space="0" w:color="auto" w:frame="1"/>
            <w:shd w:val="clear" w:color="auto" w:fill="FFFFFF"/>
            <w:lang w:val="en-US"/>
          </w:rPr>
          <w:t>Wojnarowska</w:t>
        </w:r>
        <w:r w:rsidRPr="00AB7437">
          <w:rPr>
            <w:rStyle w:val="a5"/>
            <w:color w:val="auto"/>
            <w:sz w:val="28"/>
            <w:szCs w:val="28"/>
            <w:u w:val="none"/>
            <w:bdr w:val="none" w:sz="0" w:space="0" w:color="auto" w:frame="1"/>
            <w:shd w:val="clear" w:color="auto" w:fill="FFFFFF"/>
          </w:rPr>
          <w:t xml:space="preserve"> </w:t>
        </w:r>
        <w:r w:rsidRPr="00AB7437">
          <w:rPr>
            <w:rStyle w:val="a5"/>
            <w:color w:val="auto"/>
            <w:sz w:val="28"/>
            <w:szCs w:val="28"/>
            <w:u w:val="none"/>
            <w:bdr w:val="none" w:sz="0" w:space="0" w:color="auto" w:frame="1"/>
            <w:shd w:val="clear" w:color="auto" w:fill="FFFFFF"/>
            <w:lang w:val="en-US"/>
          </w:rPr>
          <w:t>R</w:t>
        </w:r>
      </w:hyperlink>
      <w:r w:rsidRPr="00AB7437">
        <w:rPr>
          <w:sz w:val="28"/>
          <w:szCs w:val="28"/>
        </w:rPr>
        <w:t>.</w:t>
      </w:r>
      <w:r w:rsidRPr="00AB7437">
        <w:rPr>
          <w:sz w:val="28"/>
          <w:szCs w:val="28"/>
          <w:shd w:val="clear" w:color="auto" w:fill="FFFFFF"/>
        </w:rPr>
        <w:t xml:space="preserve"> и соав</w:t>
      </w:r>
      <w:r w:rsidR="00D1208A" w:rsidRPr="00AB7437">
        <w:rPr>
          <w:sz w:val="28"/>
          <w:szCs w:val="28"/>
          <w:shd w:val="clear" w:color="auto" w:fill="FFFFFF"/>
        </w:rPr>
        <w:t>.</w:t>
      </w:r>
      <w:r w:rsidRPr="00AB7437">
        <w:rPr>
          <w:sz w:val="28"/>
          <w:szCs w:val="28"/>
          <w:shd w:val="clear" w:color="auto" w:fill="FFFFFF"/>
        </w:rPr>
        <w:t xml:space="preserve"> считают, что у 56,8%</w:t>
      </w:r>
      <w:r w:rsidRPr="00AB7437">
        <w:rPr>
          <w:rStyle w:val="apple-converted-space"/>
          <w:sz w:val="28"/>
          <w:szCs w:val="28"/>
          <w:shd w:val="clear" w:color="auto" w:fill="FFFFFF"/>
        </w:rPr>
        <w:t xml:space="preserve"> больных с </w:t>
      </w:r>
      <w:r w:rsidR="00380194">
        <w:rPr>
          <w:rStyle w:val="highlight"/>
          <w:sz w:val="28"/>
          <w:szCs w:val="28"/>
          <w:bdr w:val="none" w:sz="0" w:space="0" w:color="auto" w:frame="1"/>
          <w:shd w:val="clear" w:color="auto" w:fill="FFFFFF"/>
        </w:rPr>
        <w:t>ПК</w:t>
      </w:r>
      <w:r w:rsidRPr="00AB7437">
        <w:rPr>
          <w:sz w:val="28"/>
          <w:szCs w:val="28"/>
          <w:shd w:val="clear" w:color="auto" w:fill="FFFFFF"/>
        </w:rPr>
        <w:t xml:space="preserve"> достаточно терапевтического лечения, у 27,1% - эндоскопические процедуры,</w:t>
      </w:r>
      <w:r w:rsidRPr="00AB7437">
        <w:rPr>
          <w:rStyle w:val="apple-converted-space"/>
          <w:sz w:val="28"/>
          <w:szCs w:val="28"/>
          <w:shd w:val="clear" w:color="auto" w:fill="FFFFFF"/>
        </w:rPr>
        <w:t xml:space="preserve"> у </w:t>
      </w:r>
      <w:r w:rsidRPr="00AB7437">
        <w:rPr>
          <w:sz w:val="28"/>
          <w:szCs w:val="28"/>
          <w:shd w:val="clear" w:color="auto" w:fill="FFFFFF"/>
        </w:rPr>
        <w:t xml:space="preserve">10,8% – </w:t>
      </w:r>
      <w:r w:rsidRPr="00AB7437">
        <w:rPr>
          <w:rStyle w:val="highlight"/>
          <w:sz w:val="28"/>
          <w:szCs w:val="28"/>
          <w:bdr w:val="none" w:sz="0" w:space="0" w:color="auto" w:frame="1"/>
          <w:shd w:val="clear" w:color="auto" w:fill="FFFFFF"/>
        </w:rPr>
        <w:t>чрескожное</w:t>
      </w:r>
      <w:r w:rsidRPr="00AB7437">
        <w:rPr>
          <w:rStyle w:val="apple-converted-space"/>
          <w:sz w:val="28"/>
          <w:szCs w:val="28"/>
          <w:bdr w:val="none" w:sz="0" w:space="0" w:color="auto" w:frame="1"/>
          <w:shd w:val="clear" w:color="auto" w:fill="FFFFFF"/>
        </w:rPr>
        <w:t> </w:t>
      </w:r>
      <w:r w:rsidRPr="00AB7437">
        <w:rPr>
          <w:rStyle w:val="highlight"/>
          <w:sz w:val="28"/>
          <w:szCs w:val="28"/>
          <w:bdr w:val="none" w:sz="0" w:space="0" w:color="auto" w:frame="1"/>
          <w:shd w:val="clear" w:color="auto" w:fill="FFFFFF"/>
        </w:rPr>
        <w:t>дренирование,</w:t>
      </w:r>
      <w:r w:rsidR="00380194">
        <w:rPr>
          <w:sz w:val="28"/>
          <w:szCs w:val="28"/>
          <w:shd w:val="clear" w:color="auto" w:fill="FFFFFF"/>
        </w:rPr>
        <w:t xml:space="preserve"> </w:t>
      </w:r>
      <w:r w:rsidRPr="00AB7437">
        <w:rPr>
          <w:sz w:val="28"/>
          <w:szCs w:val="28"/>
          <w:shd w:val="clear" w:color="auto" w:fill="FFFFFF"/>
        </w:rPr>
        <w:t xml:space="preserve">у 18,9% </w:t>
      </w:r>
      <w:r w:rsidR="00380194">
        <w:rPr>
          <w:sz w:val="28"/>
          <w:szCs w:val="28"/>
          <w:shd w:val="clear" w:color="auto" w:fill="FFFFFF"/>
        </w:rPr>
        <w:t xml:space="preserve">- </w:t>
      </w:r>
      <w:r w:rsidRPr="00AB7437">
        <w:rPr>
          <w:sz w:val="28"/>
          <w:szCs w:val="28"/>
          <w:shd w:val="clear" w:color="auto" w:fill="FFFFFF"/>
        </w:rPr>
        <w:t xml:space="preserve">о традиционное хирургическое лечение </w:t>
      </w:r>
      <w:r w:rsidRPr="00AB7437">
        <w:rPr>
          <w:sz w:val="28"/>
          <w:szCs w:val="28"/>
        </w:rPr>
        <w:t>[</w:t>
      </w:r>
      <w:r w:rsidR="007D6647">
        <w:fldChar w:fldCharType="begin"/>
      </w:r>
      <w:r w:rsidR="007D6647">
        <w:instrText xml:space="preserve"> REF _Ref382854414 \r \h  \* MERGEFORMAT </w:instrText>
      </w:r>
      <w:r w:rsidR="007D6647">
        <w:fldChar w:fldCharType="separate"/>
      </w:r>
      <w:r w:rsidR="00AF41AA" w:rsidRPr="00AF41AA">
        <w:rPr>
          <w:sz w:val="28"/>
          <w:szCs w:val="28"/>
        </w:rPr>
        <w:t>291</w:t>
      </w:r>
      <w:r w:rsidR="007D6647">
        <w:fldChar w:fldCharType="end"/>
      </w:r>
      <w:r w:rsidRPr="00AB7437">
        <w:rPr>
          <w:sz w:val="28"/>
          <w:szCs w:val="28"/>
        </w:rPr>
        <w:t>]</w:t>
      </w:r>
      <w:r w:rsidRPr="00AB7437">
        <w:rPr>
          <w:sz w:val="28"/>
          <w:szCs w:val="28"/>
          <w:shd w:val="clear" w:color="auto" w:fill="FFFFFF"/>
        </w:rPr>
        <w:t xml:space="preserve">. </w:t>
      </w:r>
      <w:hyperlink r:id="rId29" w:history="1">
        <w:r w:rsidRPr="00AB7437">
          <w:rPr>
            <w:rStyle w:val="a5"/>
            <w:color w:val="auto"/>
            <w:sz w:val="28"/>
            <w:szCs w:val="28"/>
            <w:u w:val="none"/>
            <w:bdr w:val="none" w:sz="0" w:space="0" w:color="auto" w:frame="1"/>
            <w:shd w:val="clear" w:color="auto" w:fill="FFFFFF"/>
          </w:rPr>
          <w:t>Johnson M.D</w:t>
        </w:r>
      </w:hyperlink>
      <w:r w:rsidRPr="00AB7437">
        <w:rPr>
          <w:sz w:val="28"/>
          <w:szCs w:val="28"/>
        </w:rPr>
        <w:t>.</w:t>
      </w:r>
      <w:r w:rsidRPr="00AB7437">
        <w:rPr>
          <w:rStyle w:val="apple-converted-space"/>
          <w:sz w:val="28"/>
          <w:szCs w:val="28"/>
          <w:shd w:val="clear" w:color="auto" w:fill="FFFFFF"/>
        </w:rPr>
        <w:t> с соав</w:t>
      </w:r>
      <w:r w:rsidR="00D1208A" w:rsidRPr="00AB7437">
        <w:rPr>
          <w:rStyle w:val="apple-converted-space"/>
          <w:sz w:val="28"/>
          <w:szCs w:val="28"/>
          <w:shd w:val="clear" w:color="auto" w:fill="FFFFFF"/>
        </w:rPr>
        <w:t>.</w:t>
      </w:r>
      <w:r w:rsidRPr="00AB7437">
        <w:rPr>
          <w:sz w:val="28"/>
          <w:szCs w:val="28"/>
          <w:shd w:val="clear" w:color="auto" w:fill="FFFFFF"/>
        </w:rPr>
        <w:t xml:space="preserve"> проводили </w:t>
      </w:r>
      <w:r w:rsidRPr="00AB7437">
        <w:rPr>
          <w:sz w:val="28"/>
          <w:szCs w:val="28"/>
        </w:rPr>
        <w:t>хирургическое лечение</w:t>
      </w:r>
      <w:r w:rsidRPr="00AB7437">
        <w:rPr>
          <w:sz w:val="28"/>
          <w:szCs w:val="28"/>
          <w:shd w:val="clear" w:color="auto" w:fill="FFFFFF"/>
        </w:rPr>
        <w:t xml:space="preserve"> у </w:t>
      </w:r>
      <w:r w:rsidRPr="00AB7437">
        <w:rPr>
          <w:sz w:val="28"/>
          <w:szCs w:val="28"/>
        </w:rPr>
        <w:t xml:space="preserve">49% больных, у 39% из них использовался эндоскопический вариант, а у 11% киста разрешилась с </w:t>
      </w:r>
      <w:r w:rsidRPr="00AB7437">
        <w:rPr>
          <w:rStyle w:val="apple-converted-space"/>
          <w:sz w:val="28"/>
          <w:szCs w:val="28"/>
        </w:rPr>
        <w:t xml:space="preserve">помощью </w:t>
      </w:r>
      <w:r w:rsidRPr="00AB7437">
        <w:rPr>
          <w:rStyle w:val="highlight"/>
          <w:sz w:val="28"/>
          <w:szCs w:val="28"/>
          <w:bdr w:val="none" w:sz="0" w:space="0" w:color="auto" w:frame="1"/>
        </w:rPr>
        <w:t>чрескожного</w:t>
      </w:r>
      <w:r w:rsidRPr="00AB7437">
        <w:rPr>
          <w:rStyle w:val="apple-converted-space"/>
          <w:sz w:val="28"/>
          <w:szCs w:val="28"/>
          <w:bdr w:val="none" w:sz="0" w:space="0" w:color="auto" w:frame="1"/>
        </w:rPr>
        <w:t> </w:t>
      </w:r>
      <w:r w:rsidRPr="00AB7437">
        <w:rPr>
          <w:rStyle w:val="highlight"/>
          <w:sz w:val="28"/>
          <w:szCs w:val="28"/>
          <w:bdr w:val="none" w:sz="0" w:space="0" w:color="auto" w:frame="1"/>
        </w:rPr>
        <w:t xml:space="preserve">дренажа </w:t>
      </w:r>
      <w:r w:rsidRPr="00AB7437">
        <w:rPr>
          <w:sz w:val="28"/>
          <w:szCs w:val="28"/>
        </w:rPr>
        <w:t>[</w:t>
      </w:r>
      <w:r w:rsidR="007D6647">
        <w:fldChar w:fldCharType="begin"/>
      </w:r>
      <w:r w:rsidR="007D6647">
        <w:instrText xml:space="preserve"> REF _Ref382854418 \r \h  \* MERGEFORMAT </w:instrText>
      </w:r>
      <w:r w:rsidR="007D6647">
        <w:fldChar w:fldCharType="separate"/>
      </w:r>
      <w:r w:rsidR="00AF41AA" w:rsidRPr="00AF41AA">
        <w:rPr>
          <w:sz w:val="28"/>
          <w:szCs w:val="28"/>
        </w:rPr>
        <w:t>175</w:t>
      </w:r>
      <w:r w:rsidR="007D6647">
        <w:fldChar w:fldCharType="end"/>
      </w:r>
      <w:r w:rsidRPr="00AB7437">
        <w:rPr>
          <w:sz w:val="28"/>
          <w:szCs w:val="28"/>
        </w:rPr>
        <w:t>].</w:t>
      </w:r>
      <w:r w:rsidRPr="00AB7437">
        <w:rPr>
          <w:rStyle w:val="apple-converted-space"/>
          <w:sz w:val="28"/>
          <w:szCs w:val="28"/>
        </w:rPr>
        <w:t xml:space="preserve">  </w:t>
      </w:r>
      <w:r w:rsidRPr="00AB7437">
        <w:rPr>
          <w:sz w:val="28"/>
          <w:szCs w:val="28"/>
          <w:shd w:val="clear" w:color="auto" w:fill="FFFFFF"/>
        </w:rPr>
        <w:t xml:space="preserve">Другие авторы находят показания к такому способу дренирования всего у 3-12% пациентов, </w:t>
      </w:r>
      <w:r w:rsidRPr="00AB7437">
        <w:rPr>
          <w:sz w:val="28"/>
          <w:szCs w:val="28"/>
        </w:rPr>
        <w:t>п</w:t>
      </w:r>
      <w:r w:rsidRPr="00AB7437">
        <w:rPr>
          <w:rStyle w:val="apple-converted-space"/>
          <w:sz w:val="28"/>
          <w:szCs w:val="28"/>
          <w:shd w:val="clear" w:color="auto" w:fill="FFFFFF"/>
        </w:rPr>
        <w:t>ри этом б</w:t>
      </w:r>
      <w:r w:rsidRPr="00AB7437">
        <w:rPr>
          <w:sz w:val="28"/>
          <w:szCs w:val="28"/>
          <w:shd w:val="clear" w:color="auto" w:fill="FFFFFF"/>
        </w:rPr>
        <w:t xml:space="preserve">ольшие симптомные </w:t>
      </w:r>
      <w:r w:rsidR="00380194">
        <w:rPr>
          <w:sz w:val="28"/>
          <w:szCs w:val="28"/>
          <w:shd w:val="clear" w:color="auto" w:fill="FFFFFF"/>
        </w:rPr>
        <w:t xml:space="preserve">ПК </w:t>
      </w:r>
      <w:r w:rsidRPr="00AB7437">
        <w:rPr>
          <w:sz w:val="28"/>
          <w:szCs w:val="28"/>
          <w:shd w:val="clear" w:color="auto" w:fill="FFFFFF"/>
        </w:rPr>
        <w:t xml:space="preserve">не являются противопоказанием  </w:t>
      </w:r>
      <w:r w:rsidRPr="00AB7437">
        <w:rPr>
          <w:sz w:val="28"/>
          <w:szCs w:val="28"/>
        </w:rPr>
        <w:t>[</w:t>
      </w:r>
      <w:r w:rsidR="007D6647">
        <w:fldChar w:fldCharType="begin"/>
      </w:r>
      <w:r w:rsidR="007D6647">
        <w:instrText xml:space="preserve"> REF _Ref382854414 \r \h  \* MERGEFORMAT </w:instrText>
      </w:r>
      <w:r w:rsidR="007D6647">
        <w:fldChar w:fldCharType="separate"/>
      </w:r>
      <w:r w:rsidR="00AF41AA" w:rsidRPr="00AF41AA">
        <w:rPr>
          <w:sz w:val="28"/>
          <w:szCs w:val="28"/>
        </w:rPr>
        <w:t>291</w:t>
      </w:r>
      <w:r w:rsidR="007D6647">
        <w:fldChar w:fldCharType="end"/>
      </w:r>
      <w:r w:rsidRPr="00AB7437">
        <w:rPr>
          <w:sz w:val="28"/>
          <w:szCs w:val="28"/>
        </w:rPr>
        <w:t xml:space="preserve">, </w:t>
      </w:r>
      <w:r w:rsidR="007D6647">
        <w:fldChar w:fldCharType="begin"/>
      </w:r>
      <w:r w:rsidR="007D6647">
        <w:instrText xml:space="preserve"> REF _Re</w:instrText>
      </w:r>
      <w:r w:rsidR="007D6647">
        <w:instrText xml:space="preserve">f382854418 \r \h  \* MERGEFORMAT </w:instrText>
      </w:r>
      <w:r w:rsidR="007D6647">
        <w:fldChar w:fldCharType="separate"/>
      </w:r>
      <w:r w:rsidR="00AF41AA" w:rsidRPr="00AF41AA">
        <w:rPr>
          <w:sz w:val="28"/>
          <w:szCs w:val="28"/>
        </w:rPr>
        <w:t>175</w:t>
      </w:r>
      <w:r w:rsidR="007D6647">
        <w:fldChar w:fldCharType="end"/>
      </w:r>
      <w:r w:rsidRPr="00AB7437">
        <w:rPr>
          <w:sz w:val="28"/>
          <w:szCs w:val="28"/>
        </w:rPr>
        <w:t xml:space="preserve">, </w:t>
      </w:r>
      <w:r w:rsidR="007D6647">
        <w:fldChar w:fldCharType="begin"/>
      </w:r>
      <w:r w:rsidR="007D6647">
        <w:instrText xml:space="preserve"> REF _Ref382857353 \r \h  \* MERGEFORMAT </w:instrText>
      </w:r>
      <w:r w:rsidR="007D6647">
        <w:fldChar w:fldCharType="separate"/>
      </w:r>
      <w:r w:rsidR="00AF41AA" w:rsidRPr="00AF41AA">
        <w:rPr>
          <w:sz w:val="28"/>
          <w:szCs w:val="28"/>
        </w:rPr>
        <w:t>246</w:t>
      </w:r>
      <w:r w:rsidR="007D6647">
        <w:fldChar w:fldCharType="end"/>
      </w:r>
      <w:r w:rsidRPr="00AB7437">
        <w:rPr>
          <w:sz w:val="28"/>
          <w:szCs w:val="28"/>
        </w:rPr>
        <w:t xml:space="preserve">, </w:t>
      </w:r>
      <w:r w:rsidR="007D6647">
        <w:fldChar w:fldCharType="begin"/>
      </w:r>
      <w:r w:rsidR="007D6647">
        <w:instrText xml:space="preserve"> REF _Ref382854625 \r \h  \* MERGEFORMAT </w:instrText>
      </w:r>
      <w:r w:rsidR="007D6647">
        <w:fldChar w:fldCharType="separate"/>
      </w:r>
      <w:r w:rsidR="00AF41AA" w:rsidRPr="00AF41AA">
        <w:rPr>
          <w:sz w:val="28"/>
          <w:szCs w:val="28"/>
        </w:rPr>
        <w:t>117</w:t>
      </w:r>
      <w:r w:rsidR="007D6647">
        <w:fldChar w:fldCharType="end"/>
      </w:r>
      <w:r w:rsidRPr="00AB7437">
        <w:rPr>
          <w:sz w:val="28"/>
          <w:szCs w:val="28"/>
        </w:rPr>
        <w:t>].</w:t>
      </w:r>
    </w:p>
    <w:p w:rsidR="00991415" w:rsidRPr="00AB7437" w:rsidRDefault="00991415" w:rsidP="00C93E89">
      <w:pPr>
        <w:pStyle w:val="svarticle"/>
        <w:shd w:val="clear" w:color="auto" w:fill="FFFFFF"/>
        <w:spacing w:before="0" w:beforeAutospacing="0" w:after="0" w:afterAutospacing="0" w:line="360" w:lineRule="auto"/>
        <w:ind w:firstLine="851"/>
        <w:jc w:val="both"/>
        <w:textAlignment w:val="baseline"/>
        <w:rPr>
          <w:rStyle w:val="apple-converted-space"/>
          <w:sz w:val="28"/>
          <w:szCs w:val="28"/>
          <w:shd w:val="clear" w:color="auto" w:fill="FFFFFF"/>
        </w:rPr>
      </w:pPr>
      <w:r w:rsidRPr="00AB7437">
        <w:rPr>
          <w:rStyle w:val="apple-converted-space"/>
          <w:sz w:val="28"/>
          <w:szCs w:val="28"/>
        </w:rPr>
        <w:t xml:space="preserve">Чрескожное дренирование </w:t>
      </w:r>
      <w:r w:rsidR="00380194">
        <w:rPr>
          <w:rStyle w:val="apple-converted-space"/>
          <w:sz w:val="28"/>
          <w:szCs w:val="28"/>
        </w:rPr>
        <w:t>ПК</w:t>
      </w:r>
      <w:r w:rsidRPr="00AB7437">
        <w:rPr>
          <w:rStyle w:val="apple-converted-space"/>
          <w:sz w:val="28"/>
          <w:szCs w:val="28"/>
        </w:rPr>
        <w:t xml:space="preserve"> по сути является вариантом наружного дренирования и вы</w:t>
      </w:r>
      <w:r w:rsidR="00CA1074" w:rsidRPr="00AB7437">
        <w:rPr>
          <w:rStyle w:val="apple-converted-space"/>
          <w:sz w:val="28"/>
          <w:szCs w:val="28"/>
        </w:rPr>
        <w:t>полняется под УЗИ, КТ и рентген</w:t>
      </w:r>
      <w:r w:rsidRPr="00AB7437">
        <w:rPr>
          <w:rStyle w:val="apple-converted-space"/>
          <w:sz w:val="28"/>
          <w:szCs w:val="28"/>
        </w:rPr>
        <w:t xml:space="preserve"> контролем [</w:t>
      </w:r>
      <w:r w:rsidR="007D6647">
        <w:fldChar w:fldCharType="begin"/>
      </w:r>
      <w:r w:rsidR="007D6647">
        <w:instrText xml:space="preserve"> REF _Ref413173642 \r \h  \* MERGEFORMAT </w:instrText>
      </w:r>
      <w:r w:rsidR="007D6647">
        <w:fldChar w:fldCharType="separate"/>
      </w:r>
      <w:r w:rsidR="00AF41AA" w:rsidRPr="00AF41AA">
        <w:rPr>
          <w:rStyle w:val="apple-converted-space"/>
        </w:rPr>
        <w:t>42</w:t>
      </w:r>
      <w:r w:rsidR="007D6647">
        <w:fldChar w:fldCharType="end"/>
      </w:r>
      <w:r w:rsidRPr="00AB7437">
        <w:rPr>
          <w:rStyle w:val="apple-converted-space"/>
          <w:sz w:val="28"/>
          <w:szCs w:val="28"/>
        </w:rPr>
        <w:t xml:space="preserve">]. </w:t>
      </w:r>
      <w:r w:rsidR="00E764B4" w:rsidRPr="00AB7437">
        <w:rPr>
          <w:rStyle w:val="apple-converted-space"/>
          <w:sz w:val="28"/>
          <w:szCs w:val="28"/>
        </w:rPr>
        <w:t>В</w:t>
      </w:r>
      <w:r w:rsidRPr="00AB7437">
        <w:rPr>
          <w:sz w:val="28"/>
          <w:szCs w:val="28"/>
          <w:shd w:val="clear" w:color="auto" w:fill="FFFFFF"/>
        </w:rPr>
        <w:t xml:space="preserve"> работе </w:t>
      </w:r>
      <w:hyperlink r:id="rId30" w:history="1">
        <w:r w:rsidRPr="00AB7437">
          <w:rPr>
            <w:rStyle w:val="highlight"/>
            <w:sz w:val="28"/>
            <w:szCs w:val="28"/>
            <w:shd w:val="clear" w:color="auto" w:fill="FCFCFC"/>
          </w:rPr>
          <w:t>Nealon W.H</w:t>
        </w:r>
      </w:hyperlink>
      <w:r w:rsidRPr="00AB7437">
        <w:rPr>
          <w:sz w:val="28"/>
          <w:szCs w:val="28"/>
        </w:rPr>
        <w:t>.</w:t>
      </w:r>
      <w:r w:rsidRPr="00AB7437">
        <w:rPr>
          <w:sz w:val="28"/>
          <w:szCs w:val="28"/>
          <w:shd w:val="clear" w:color="auto" w:fill="FCFCFC"/>
        </w:rPr>
        <w:t xml:space="preserve"> с соав</w:t>
      </w:r>
      <w:r w:rsidR="00D1208A" w:rsidRPr="00AB7437">
        <w:rPr>
          <w:sz w:val="28"/>
          <w:szCs w:val="28"/>
          <w:shd w:val="clear" w:color="auto" w:fill="FCFCFC"/>
        </w:rPr>
        <w:t>.</w:t>
      </w:r>
      <w:r w:rsidRPr="00AB7437">
        <w:rPr>
          <w:sz w:val="28"/>
          <w:szCs w:val="28"/>
          <w:shd w:val="clear" w:color="auto" w:fill="FCFCFC"/>
        </w:rPr>
        <w:t xml:space="preserve">, охватывающей опыт  лечения </w:t>
      </w:r>
      <w:r w:rsidRPr="00AB7437">
        <w:rPr>
          <w:sz w:val="28"/>
          <w:szCs w:val="28"/>
          <w:shd w:val="clear" w:color="auto" w:fill="FFFFFF"/>
        </w:rPr>
        <w:t xml:space="preserve">563 больных с </w:t>
      </w:r>
      <w:r w:rsidR="00380194">
        <w:rPr>
          <w:sz w:val="28"/>
          <w:szCs w:val="28"/>
          <w:shd w:val="clear" w:color="auto" w:fill="FFFFFF"/>
        </w:rPr>
        <w:t>ПК</w:t>
      </w:r>
      <w:r w:rsidRPr="00AB7437">
        <w:rPr>
          <w:sz w:val="28"/>
          <w:szCs w:val="28"/>
          <w:shd w:val="clear" w:color="auto" w:fill="FFFFFF"/>
        </w:rPr>
        <w:t xml:space="preserve">, показано, что чрескожное дренирование было успешным в 83% при поражении I типа, в 49% – при поражении II типа, и было невозможным при поражении III или IV типа </w:t>
      </w:r>
      <w:r w:rsidRPr="00AB7437">
        <w:rPr>
          <w:sz w:val="28"/>
          <w:szCs w:val="28"/>
        </w:rPr>
        <w:t>[</w:t>
      </w:r>
      <w:r w:rsidR="007D6647">
        <w:fldChar w:fldCharType="begin"/>
      </w:r>
      <w:r w:rsidR="007D6647">
        <w:instrText xml:space="preserve"> REF _Ref382854041 \r \h  \* MERGEFORMAT </w:instrText>
      </w:r>
      <w:r w:rsidR="007D6647">
        <w:fldChar w:fldCharType="separate"/>
      </w:r>
      <w:r w:rsidR="00AF41AA" w:rsidRPr="00AF41AA">
        <w:rPr>
          <w:sz w:val="28"/>
          <w:szCs w:val="28"/>
        </w:rPr>
        <w:t>227</w:t>
      </w:r>
      <w:r w:rsidR="007D6647">
        <w:fldChar w:fldCharType="end"/>
      </w:r>
      <w:r w:rsidRPr="00AB7437">
        <w:rPr>
          <w:sz w:val="28"/>
          <w:szCs w:val="28"/>
        </w:rPr>
        <w:t>]</w:t>
      </w:r>
      <w:r w:rsidRPr="00AB7437">
        <w:rPr>
          <w:sz w:val="28"/>
          <w:szCs w:val="28"/>
          <w:shd w:val="clear" w:color="auto" w:fill="FFFFFF"/>
        </w:rPr>
        <w:t>.</w:t>
      </w:r>
      <w:r w:rsidRPr="00AB7437">
        <w:rPr>
          <w:rStyle w:val="apple-converted-space"/>
          <w:sz w:val="28"/>
          <w:szCs w:val="28"/>
          <w:shd w:val="clear" w:color="auto" w:fill="FFFFFF"/>
        </w:rPr>
        <w:t> </w:t>
      </w:r>
    </w:p>
    <w:p w:rsidR="00991415" w:rsidRPr="00AB7437" w:rsidRDefault="007D6647" w:rsidP="00411F73">
      <w:pPr>
        <w:pStyle w:val="svarticle"/>
        <w:shd w:val="clear" w:color="auto" w:fill="FFFFFF"/>
        <w:spacing w:before="0" w:beforeAutospacing="0" w:after="0" w:afterAutospacing="0" w:line="360" w:lineRule="auto"/>
        <w:ind w:firstLine="851"/>
        <w:jc w:val="both"/>
        <w:textAlignment w:val="baseline"/>
        <w:rPr>
          <w:sz w:val="28"/>
          <w:szCs w:val="28"/>
        </w:rPr>
      </w:pPr>
      <w:hyperlink r:id="rId31" w:history="1">
        <w:r w:rsidR="00991415" w:rsidRPr="00AB7437">
          <w:rPr>
            <w:rStyle w:val="highlight"/>
            <w:sz w:val="28"/>
            <w:szCs w:val="28"/>
            <w:bdr w:val="none" w:sz="0" w:space="0" w:color="auto" w:frame="1"/>
            <w:shd w:val="clear" w:color="auto" w:fill="FFFFFF"/>
            <w:lang w:val="en-US"/>
          </w:rPr>
          <w:t>Van</w:t>
        </w:r>
        <w:r w:rsidR="00991415" w:rsidRPr="00AB7437">
          <w:rPr>
            <w:rStyle w:val="highlight"/>
            <w:sz w:val="28"/>
            <w:szCs w:val="28"/>
            <w:bdr w:val="none" w:sz="0" w:space="0" w:color="auto" w:frame="1"/>
            <w:shd w:val="clear" w:color="auto" w:fill="FFFFFF"/>
          </w:rPr>
          <w:t xml:space="preserve"> </w:t>
        </w:r>
        <w:r w:rsidR="00991415" w:rsidRPr="00AB7437">
          <w:rPr>
            <w:rStyle w:val="highlight"/>
            <w:sz w:val="28"/>
            <w:szCs w:val="28"/>
            <w:bdr w:val="none" w:sz="0" w:space="0" w:color="auto" w:frame="1"/>
            <w:shd w:val="clear" w:color="auto" w:fill="FFFFFF"/>
            <w:lang w:val="en-US"/>
          </w:rPr>
          <w:t>Sonnenberg</w:t>
        </w:r>
        <w:r w:rsidR="00991415" w:rsidRPr="00AB7437">
          <w:rPr>
            <w:rStyle w:val="highlight"/>
            <w:sz w:val="28"/>
            <w:szCs w:val="28"/>
            <w:bdr w:val="none" w:sz="0" w:space="0" w:color="auto" w:frame="1"/>
            <w:shd w:val="clear" w:color="auto" w:fill="FFFFFF"/>
          </w:rPr>
          <w:t xml:space="preserve"> </w:t>
        </w:r>
        <w:r w:rsidR="00991415" w:rsidRPr="00AB7437">
          <w:rPr>
            <w:rStyle w:val="highlight"/>
            <w:sz w:val="28"/>
            <w:szCs w:val="28"/>
            <w:bdr w:val="none" w:sz="0" w:space="0" w:color="auto" w:frame="1"/>
            <w:shd w:val="clear" w:color="auto" w:fill="FFFFFF"/>
            <w:lang w:val="en-US"/>
          </w:rPr>
          <w:t>E</w:t>
        </w:r>
      </w:hyperlink>
      <w:r w:rsidR="00991415" w:rsidRPr="00AB7437">
        <w:rPr>
          <w:sz w:val="28"/>
          <w:szCs w:val="28"/>
        </w:rPr>
        <w:t>. с соав</w:t>
      </w:r>
      <w:r w:rsidR="00D1208A" w:rsidRPr="00AB7437">
        <w:rPr>
          <w:sz w:val="28"/>
          <w:szCs w:val="28"/>
        </w:rPr>
        <w:t>.</w:t>
      </w:r>
      <w:r w:rsidR="00991415" w:rsidRPr="00AB7437">
        <w:rPr>
          <w:sz w:val="28"/>
          <w:szCs w:val="28"/>
        </w:rPr>
        <w:t>,</w:t>
      </w:r>
      <w:r w:rsidR="00991415" w:rsidRPr="00AB7437">
        <w:rPr>
          <w:sz w:val="28"/>
          <w:szCs w:val="28"/>
          <w:shd w:val="clear" w:color="auto" w:fill="FFFFFF"/>
        </w:rPr>
        <w:t xml:space="preserve"> имея опыт чрескожного дренирования 101 </w:t>
      </w:r>
      <w:r w:rsidR="00380194">
        <w:rPr>
          <w:sz w:val="28"/>
          <w:szCs w:val="28"/>
          <w:shd w:val="clear" w:color="auto" w:fill="FFFFFF"/>
        </w:rPr>
        <w:t>ПК</w:t>
      </w:r>
      <w:r w:rsidR="00991415" w:rsidRPr="00AB7437">
        <w:rPr>
          <w:sz w:val="28"/>
          <w:szCs w:val="28"/>
          <w:shd w:val="clear" w:color="auto" w:fill="FFFFFF"/>
        </w:rPr>
        <w:t xml:space="preserve"> </w:t>
      </w:r>
      <w:r w:rsidR="00D961B6" w:rsidRPr="00AB7437">
        <w:rPr>
          <w:sz w:val="28"/>
          <w:szCs w:val="28"/>
          <w:shd w:val="clear" w:color="auto" w:fill="FFFFFF"/>
        </w:rPr>
        <w:t>ПЖ</w:t>
      </w:r>
      <w:r w:rsidR="00991415" w:rsidRPr="00AB7437">
        <w:rPr>
          <w:sz w:val="28"/>
          <w:szCs w:val="28"/>
          <w:shd w:val="clear" w:color="auto" w:fill="FFFFFF"/>
        </w:rPr>
        <w:t xml:space="preserve"> у 77 пациентов, получили обнадеживающие результаты: полное исчезновение кисты достигнуто у 90,1% больных, при средних сроках нахождения дренажа 19,6 дней.  При этом осложнения имелись в 5,9% случаев</w:t>
      </w:r>
      <w:r w:rsidR="00BD6BF9" w:rsidRPr="00AB7437">
        <w:rPr>
          <w:sz w:val="28"/>
          <w:szCs w:val="28"/>
          <w:shd w:val="clear" w:color="auto" w:fill="FFFFFF"/>
        </w:rPr>
        <w:t>, а</w:t>
      </w:r>
      <w:r w:rsidR="00991415" w:rsidRPr="00AB7437">
        <w:rPr>
          <w:sz w:val="28"/>
          <w:szCs w:val="28"/>
          <w:shd w:val="clear" w:color="auto" w:fill="FFFFFF"/>
        </w:rPr>
        <w:t xml:space="preserve"> </w:t>
      </w:r>
      <w:r w:rsidR="00BD6BF9" w:rsidRPr="00AB7437">
        <w:rPr>
          <w:sz w:val="28"/>
          <w:szCs w:val="28"/>
          <w:shd w:val="clear" w:color="auto" w:fill="FFFFFF"/>
        </w:rPr>
        <w:t>н</w:t>
      </w:r>
      <w:r w:rsidR="00991415" w:rsidRPr="00AB7437">
        <w:rPr>
          <w:sz w:val="28"/>
          <w:szCs w:val="28"/>
          <w:shd w:val="clear" w:color="auto" w:fill="FFFFFF"/>
        </w:rPr>
        <w:t xml:space="preserve">еобходимость последующего внутреннего дренирования наблюдалась только в 7,8% </w:t>
      </w:r>
      <w:r w:rsidR="00991415" w:rsidRPr="00AB7437">
        <w:rPr>
          <w:sz w:val="28"/>
          <w:szCs w:val="28"/>
        </w:rPr>
        <w:t>[</w:t>
      </w:r>
      <w:r>
        <w:fldChar w:fldCharType="begin"/>
      </w:r>
      <w:r>
        <w:instrText xml:space="preserve"> REF _Ref382857555 \r \h  \* MERGEFORMAT </w:instrText>
      </w:r>
      <w:r>
        <w:fldChar w:fldCharType="separate"/>
      </w:r>
      <w:r w:rsidR="00AF41AA" w:rsidRPr="00AF41AA">
        <w:rPr>
          <w:sz w:val="28"/>
          <w:szCs w:val="28"/>
        </w:rPr>
        <w:t>305</w:t>
      </w:r>
      <w:r>
        <w:fldChar w:fldCharType="end"/>
      </w:r>
      <w:r w:rsidR="00991415" w:rsidRPr="00AB7437">
        <w:rPr>
          <w:sz w:val="28"/>
          <w:szCs w:val="28"/>
        </w:rPr>
        <w:t xml:space="preserve">, </w:t>
      </w:r>
      <w:r>
        <w:fldChar w:fldCharType="begin"/>
      </w:r>
      <w:r>
        <w:instrText xml:space="preserve"> REF _Ref382857592 \r \h  \* MERGEFORMAT </w:instrText>
      </w:r>
      <w:r>
        <w:fldChar w:fldCharType="separate"/>
      </w:r>
      <w:r w:rsidR="00AF41AA" w:rsidRPr="00AF41AA">
        <w:rPr>
          <w:sz w:val="28"/>
          <w:szCs w:val="28"/>
        </w:rPr>
        <w:t>329</w:t>
      </w:r>
      <w:r>
        <w:fldChar w:fldCharType="end"/>
      </w:r>
      <w:r w:rsidR="00991415" w:rsidRPr="00AB7437">
        <w:rPr>
          <w:sz w:val="28"/>
          <w:szCs w:val="28"/>
        </w:rPr>
        <w:t xml:space="preserve">, </w:t>
      </w:r>
      <w:r>
        <w:fldChar w:fldCharType="begin"/>
      </w:r>
      <w:r>
        <w:instrText xml:space="preserve"> REF _Ref382857616 \r \h  \* MERGEFORMAT </w:instrText>
      </w:r>
      <w:r>
        <w:fldChar w:fldCharType="separate"/>
      </w:r>
      <w:r w:rsidR="00AF41AA" w:rsidRPr="00AF41AA">
        <w:rPr>
          <w:sz w:val="28"/>
          <w:szCs w:val="28"/>
        </w:rPr>
        <w:t>225</w:t>
      </w:r>
      <w:r>
        <w:fldChar w:fldCharType="end"/>
      </w:r>
      <w:r w:rsidR="00D62F3B" w:rsidRPr="00AB7437">
        <w:rPr>
          <w:sz w:val="28"/>
          <w:szCs w:val="28"/>
        </w:rPr>
        <w:t>,</w:t>
      </w:r>
      <w:r>
        <w:fldChar w:fldCharType="begin"/>
      </w:r>
      <w:r>
        <w:instrText xml:space="preserve"> REF _Ref383551359 \r \h  \* MERGEFORMAT </w:instrText>
      </w:r>
      <w:r>
        <w:fldChar w:fldCharType="separate"/>
      </w:r>
      <w:r w:rsidR="00AF41AA" w:rsidRPr="00AF41AA">
        <w:rPr>
          <w:sz w:val="28"/>
          <w:szCs w:val="28"/>
        </w:rPr>
        <w:t>149</w:t>
      </w:r>
      <w:r>
        <w:fldChar w:fldCharType="end"/>
      </w:r>
      <w:r w:rsidR="00991415" w:rsidRPr="00AB7437">
        <w:rPr>
          <w:sz w:val="28"/>
          <w:szCs w:val="28"/>
        </w:rPr>
        <w:t>]. По данным Ачкасова Е.Е. возможно пункционное и</w:t>
      </w:r>
      <w:r w:rsidR="00D961B6" w:rsidRPr="00AB7437">
        <w:rPr>
          <w:sz w:val="28"/>
          <w:szCs w:val="28"/>
        </w:rPr>
        <w:t xml:space="preserve">злечивание нагноившихся </w:t>
      </w:r>
      <w:r w:rsidR="00380194">
        <w:rPr>
          <w:sz w:val="28"/>
          <w:szCs w:val="28"/>
        </w:rPr>
        <w:t>ПК</w:t>
      </w:r>
      <w:r w:rsidR="00991415" w:rsidRPr="00AB7437">
        <w:rPr>
          <w:sz w:val="28"/>
          <w:szCs w:val="28"/>
        </w:rPr>
        <w:t xml:space="preserve"> </w:t>
      </w:r>
      <w:r w:rsidR="00D961B6" w:rsidRPr="00AB7437">
        <w:rPr>
          <w:sz w:val="28"/>
          <w:szCs w:val="28"/>
        </w:rPr>
        <w:t>ПЖ</w:t>
      </w:r>
      <w:r w:rsidR="00991415" w:rsidRPr="00AB7437">
        <w:rPr>
          <w:sz w:val="28"/>
          <w:szCs w:val="28"/>
        </w:rPr>
        <w:t xml:space="preserve"> объемом до 200 мл без секвестров [</w:t>
      </w:r>
      <w:r>
        <w:fldChar w:fldCharType="begin"/>
      </w:r>
      <w:r>
        <w:instrText xml:space="preserve"> REF _Ref421040094 \r \h  \* MERGEFORMAT </w:instrText>
      </w:r>
      <w:r>
        <w:fldChar w:fldCharType="separate"/>
      </w:r>
      <w:r w:rsidR="00AF41AA" w:rsidRPr="00AF41AA">
        <w:t>9</w:t>
      </w:r>
      <w:r>
        <w:fldChar w:fldCharType="end"/>
      </w:r>
      <w:r w:rsidR="00991415" w:rsidRPr="00AB7437">
        <w:rPr>
          <w:sz w:val="28"/>
          <w:szCs w:val="28"/>
        </w:rPr>
        <w:t xml:space="preserve">]. </w:t>
      </w:r>
      <w:r w:rsidR="00991415" w:rsidRPr="00AB7437">
        <w:rPr>
          <w:rStyle w:val="apple-converted-space"/>
          <w:sz w:val="28"/>
          <w:szCs w:val="28"/>
          <w:shd w:val="clear" w:color="auto" w:fill="FFFFFF"/>
        </w:rPr>
        <w:t xml:space="preserve">Противоположного мнения придерживаются </w:t>
      </w:r>
      <w:hyperlink r:id="rId32" w:history="1">
        <w:r w:rsidR="00991415" w:rsidRPr="00AB7437">
          <w:rPr>
            <w:rStyle w:val="highlight"/>
            <w:sz w:val="28"/>
            <w:szCs w:val="28"/>
            <w:bdr w:val="none" w:sz="0" w:space="0" w:color="auto" w:frame="1"/>
            <w:shd w:val="clear" w:color="auto" w:fill="FFFFFF"/>
            <w:lang w:val="en-US"/>
          </w:rPr>
          <w:t>Criado</w:t>
        </w:r>
        <w:r w:rsidR="00991415" w:rsidRPr="00AB7437">
          <w:rPr>
            <w:rStyle w:val="highlight"/>
            <w:sz w:val="28"/>
            <w:szCs w:val="28"/>
            <w:bdr w:val="none" w:sz="0" w:space="0" w:color="auto" w:frame="1"/>
            <w:shd w:val="clear" w:color="auto" w:fill="FFFFFF"/>
          </w:rPr>
          <w:t xml:space="preserve"> </w:t>
        </w:r>
        <w:r w:rsidR="00991415" w:rsidRPr="00AB7437">
          <w:rPr>
            <w:rStyle w:val="highlight"/>
            <w:sz w:val="28"/>
            <w:szCs w:val="28"/>
            <w:bdr w:val="none" w:sz="0" w:space="0" w:color="auto" w:frame="1"/>
            <w:shd w:val="clear" w:color="auto" w:fill="FFFFFF"/>
            <w:lang w:val="en-US"/>
          </w:rPr>
          <w:t>E</w:t>
        </w:r>
      </w:hyperlink>
      <w:r w:rsidR="00991415" w:rsidRPr="00AB7437">
        <w:rPr>
          <w:sz w:val="28"/>
          <w:szCs w:val="28"/>
        </w:rPr>
        <w:t>. с соав</w:t>
      </w:r>
      <w:r w:rsidR="00D1208A" w:rsidRPr="00AB7437">
        <w:rPr>
          <w:sz w:val="28"/>
          <w:szCs w:val="28"/>
        </w:rPr>
        <w:t>.</w:t>
      </w:r>
      <w:r w:rsidR="00991415" w:rsidRPr="00AB7437">
        <w:rPr>
          <w:sz w:val="28"/>
          <w:szCs w:val="28"/>
          <w:shd w:val="clear" w:color="auto" w:fill="FFFFFF"/>
        </w:rPr>
        <w:t>, считающие что чрескожное дренирование нельзя</w:t>
      </w:r>
      <w:r w:rsidR="00991415" w:rsidRPr="00AB7437">
        <w:rPr>
          <w:rStyle w:val="apple-converted-space"/>
          <w:sz w:val="28"/>
          <w:szCs w:val="28"/>
          <w:shd w:val="clear" w:color="auto" w:fill="FFFFFF"/>
        </w:rPr>
        <w:t xml:space="preserve"> рассматривать в качестве окончательного, и  использовать его следует только в индивидуальных случаях при тщательном отборе пациентов </w:t>
      </w:r>
      <w:r w:rsidR="00991415" w:rsidRPr="00AB7437">
        <w:rPr>
          <w:sz w:val="28"/>
          <w:szCs w:val="28"/>
        </w:rPr>
        <w:t>[</w:t>
      </w:r>
      <w:r>
        <w:fldChar w:fldCharType="begin"/>
      </w:r>
      <w:r>
        <w:instrText xml:space="preserve"> REF _Ref382857654 \r \h  \* MERGEFORMAT </w:instrText>
      </w:r>
      <w:r>
        <w:fldChar w:fldCharType="separate"/>
      </w:r>
      <w:r w:rsidR="00AF41AA" w:rsidRPr="00AF41AA">
        <w:rPr>
          <w:sz w:val="28"/>
          <w:szCs w:val="28"/>
        </w:rPr>
        <w:t>115</w:t>
      </w:r>
      <w:r>
        <w:fldChar w:fldCharType="end"/>
      </w:r>
      <w:r w:rsidR="00991415" w:rsidRPr="00AB7437">
        <w:rPr>
          <w:sz w:val="28"/>
          <w:szCs w:val="28"/>
        </w:rPr>
        <w:t xml:space="preserve">, </w:t>
      </w:r>
      <w:r>
        <w:fldChar w:fldCharType="begin"/>
      </w:r>
      <w:r>
        <w:instrText xml:space="preserve"> REF _Ref382857661 \r \h  \* MERGEFORMAT </w:instrText>
      </w:r>
      <w:r>
        <w:fldChar w:fldCharType="separate"/>
      </w:r>
      <w:r w:rsidR="00AF41AA" w:rsidRPr="00AF41AA">
        <w:rPr>
          <w:sz w:val="28"/>
          <w:szCs w:val="28"/>
        </w:rPr>
        <w:t>282</w:t>
      </w:r>
      <w:r>
        <w:fldChar w:fldCharType="end"/>
      </w:r>
      <w:r w:rsidR="00991415" w:rsidRPr="00AB7437">
        <w:rPr>
          <w:sz w:val="28"/>
          <w:szCs w:val="28"/>
        </w:rPr>
        <w:t xml:space="preserve">, </w:t>
      </w:r>
      <w:r>
        <w:fldChar w:fldCharType="begin"/>
      </w:r>
      <w:r>
        <w:instrText xml:space="preserve"> REF _Ref382857353 \r \h  \* MERGEFORMAT </w:instrText>
      </w:r>
      <w:r>
        <w:fldChar w:fldCharType="separate"/>
      </w:r>
      <w:r w:rsidR="00AF41AA" w:rsidRPr="00AF41AA">
        <w:rPr>
          <w:sz w:val="28"/>
          <w:szCs w:val="28"/>
        </w:rPr>
        <w:t>246</w:t>
      </w:r>
      <w:r>
        <w:fldChar w:fldCharType="end"/>
      </w:r>
      <w:r w:rsidR="00991415" w:rsidRPr="00AB7437">
        <w:rPr>
          <w:sz w:val="28"/>
          <w:szCs w:val="28"/>
        </w:rPr>
        <w:t xml:space="preserve">, </w:t>
      </w:r>
      <w:r>
        <w:fldChar w:fldCharType="begin"/>
      </w:r>
      <w:r>
        <w:instrText xml:space="preserve"> REF _Ref420877760 \r \h  \* MERGEFORMAT </w:instrText>
      </w:r>
      <w:r>
        <w:fldChar w:fldCharType="separate"/>
      </w:r>
      <w:r w:rsidR="00AF41AA" w:rsidRPr="00AF41AA">
        <w:rPr>
          <w:sz w:val="28"/>
          <w:szCs w:val="28"/>
        </w:rPr>
        <w:t>204</w:t>
      </w:r>
      <w:r>
        <w:fldChar w:fldCharType="end"/>
      </w:r>
      <w:r w:rsidR="00411F73" w:rsidRPr="00AB7437">
        <w:rPr>
          <w:sz w:val="28"/>
          <w:szCs w:val="28"/>
        </w:rPr>
        <w:t xml:space="preserve">, </w:t>
      </w:r>
      <w:r>
        <w:fldChar w:fldCharType="begin"/>
      </w:r>
      <w:r>
        <w:instrText xml:space="preserve"> REF _Ref418794630 \r \h  \* MERGEFORMAT </w:instrText>
      </w:r>
      <w:r>
        <w:fldChar w:fldCharType="separate"/>
      </w:r>
      <w:r w:rsidR="00AF41AA" w:rsidRPr="00AF41AA">
        <w:rPr>
          <w:sz w:val="28"/>
          <w:szCs w:val="28"/>
        </w:rPr>
        <w:t>15</w:t>
      </w:r>
      <w:r>
        <w:fldChar w:fldCharType="end"/>
      </w:r>
      <w:r w:rsidR="00411F73" w:rsidRPr="00AB7437">
        <w:rPr>
          <w:sz w:val="28"/>
          <w:szCs w:val="28"/>
        </w:rPr>
        <w:t xml:space="preserve">, </w:t>
      </w:r>
      <w:r>
        <w:fldChar w:fldCharType="begin"/>
      </w:r>
      <w:r>
        <w:instrText xml:space="preserve"> REF _Ref382944943 \r \h  \* MERGEFORMAT </w:instrText>
      </w:r>
      <w:r>
        <w:fldChar w:fldCharType="separate"/>
      </w:r>
      <w:r w:rsidR="00AF41AA" w:rsidRPr="00AF41AA">
        <w:rPr>
          <w:sz w:val="28"/>
          <w:szCs w:val="28"/>
        </w:rPr>
        <w:t>263</w:t>
      </w:r>
      <w:r>
        <w:fldChar w:fldCharType="end"/>
      </w:r>
      <w:r w:rsidR="00411F73" w:rsidRPr="00AB7437">
        <w:rPr>
          <w:sz w:val="28"/>
          <w:szCs w:val="28"/>
        </w:rPr>
        <w:t>,</w:t>
      </w:r>
      <w:r>
        <w:fldChar w:fldCharType="begin"/>
      </w:r>
      <w:r>
        <w:instrText xml:space="preserve"> REF _Ref382857090 \r \h  \* MERGEFORMAT </w:instrText>
      </w:r>
      <w:r>
        <w:fldChar w:fldCharType="separate"/>
      </w:r>
      <w:r w:rsidR="00AF41AA" w:rsidRPr="00AF41AA">
        <w:rPr>
          <w:sz w:val="28"/>
          <w:szCs w:val="28"/>
        </w:rPr>
        <w:t>215</w:t>
      </w:r>
      <w:r>
        <w:fldChar w:fldCharType="end"/>
      </w:r>
      <w:r w:rsidR="00411F73" w:rsidRPr="00AB7437">
        <w:rPr>
          <w:sz w:val="28"/>
          <w:szCs w:val="28"/>
        </w:rPr>
        <w:t>].</w:t>
      </w:r>
    </w:p>
    <w:p w:rsidR="00CA1074" w:rsidRPr="00AB7437" w:rsidRDefault="00991415" w:rsidP="00CA1074">
      <w:pPr>
        <w:pStyle w:val="svarticle"/>
        <w:shd w:val="clear" w:color="auto" w:fill="FFFFFF"/>
        <w:spacing w:before="0" w:beforeAutospacing="0" w:after="0" w:afterAutospacing="0" w:line="360" w:lineRule="auto"/>
        <w:ind w:firstLine="851"/>
        <w:jc w:val="both"/>
        <w:textAlignment w:val="baseline"/>
        <w:rPr>
          <w:sz w:val="28"/>
          <w:szCs w:val="28"/>
          <w:shd w:val="clear" w:color="auto" w:fill="FFFFFF"/>
        </w:rPr>
      </w:pPr>
      <w:r w:rsidRPr="00AB7437">
        <w:rPr>
          <w:sz w:val="28"/>
          <w:szCs w:val="28"/>
          <w:shd w:val="clear" w:color="auto" w:fill="FFFFFF"/>
        </w:rPr>
        <w:t xml:space="preserve">При изучении литературы остался неясным вопрос, достаточно ли при чрескожном дренировании установки в кистозную полость только дренажа или необходимо дополнительное введение в ее просвет химических веществ, к примеру, этанола </w:t>
      </w:r>
      <w:r w:rsidR="008F52A6" w:rsidRPr="00AB7437">
        <w:rPr>
          <w:sz w:val="28"/>
          <w:szCs w:val="28"/>
          <w:shd w:val="clear" w:color="auto" w:fill="FFFFFF"/>
        </w:rPr>
        <w:t xml:space="preserve">или фибринового клея </w:t>
      </w:r>
      <w:r w:rsidRPr="00AB7437">
        <w:rPr>
          <w:sz w:val="28"/>
          <w:szCs w:val="28"/>
        </w:rPr>
        <w:t>[</w:t>
      </w:r>
      <w:r w:rsidR="007D6647">
        <w:fldChar w:fldCharType="begin"/>
      </w:r>
      <w:r w:rsidR="007D6647">
        <w:instrText xml:space="preserve"> REF _Ref382859163 \r \h  \* MERGEFORMAT </w:instrText>
      </w:r>
      <w:r w:rsidR="007D6647">
        <w:fldChar w:fldCharType="separate"/>
      </w:r>
      <w:r w:rsidR="00AF41AA" w:rsidRPr="00AF41AA">
        <w:rPr>
          <w:sz w:val="28"/>
          <w:szCs w:val="28"/>
        </w:rPr>
        <w:t>140</w:t>
      </w:r>
      <w:r w:rsidR="007D6647">
        <w:fldChar w:fldCharType="end"/>
      </w:r>
      <w:r w:rsidR="008F52A6" w:rsidRPr="00AB7437">
        <w:rPr>
          <w:sz w:val="28"/>
          <w:szCs w:val="28"/>
        </w:rPr>
        <w:t>,</w:t>
      </w:r>
      <w:r w:rsidR="007D6647">
        <w:fldChar w:fldCharType="begin"/>
      </w:r>
      <w:r w:rsidR="007D6647">
        <w:instrText xml:space="preserve"> REF _Ref383093495 \r \h  \* MERGEFORMAT </w:instrText>
      </w:r>
      <w:r w:rsidR="007D6647">
        <w:fldChar w:fldCharType="separate"/>
      </w:r>
      <w:r w:rsidR="00AF41AA" w:rsidRPr="00AF41AA">
        <w:rPr>
          <w:sz w:val="28"/>
          <w:szCs w:val="28"/>
        </w:rPr>
        <w:t>199</w:t>
      </w:r>
      <w:r w:rsidR="007D6647">
        <w:fldChar w:fldCharType="end"/>
      </w:r>
      <w:r w:rsidRPr="00AB7437">
        <w:rPr>
          <w:sz w:val="28"/>
          <w:szCs w:val="28"/>
        </w:rPr>
        <w:t xml:space="preserve">, </w:t>
      </w:r>
      <w:r w:rsidR="007D6647">
        <w:fldChar w:fldCharType="begin"/>
      </w:r>
      <w:r w:rsidR="007D6647">
        <w:instrText xml:space="preserve"> REF _Ref383093538 \r \h  \* MERGEFORMAT </w:instrText>
      </w:r>
      <w:r w:rsidR="007D6647">
        <w:fldChar w:fldCharType="separate"/>
      </w:r>
      <w:r w:rsidR="00AF41AA" w:rsidRPr="00AF41AA">
        <w:rPr>
          <w:sz w:val="28"/>
          <w:szCs w:val="28"/>
        </w:rPr>
        <w:t>325</w:t>
      </w:r>
      <w:r w:rsidR="007D6647">
        <w:fldChar w:fldCharType="end"/>
      </w:r>
      <w:r w:rsidR="008F52A6" w:rsidRPr="00AB7437">
        <w:rPr>
          <w:sz w:val="28"/>
          <w:szCs w:val="28"/>
        </w:rPr>
        <w:t>,</w:t>
      </w:r>
      <w:r w:rsidR="007D6647">
        <w:fldChar w:fldCharType="begin"/>
      </w:r>
      <w:r w:rsidR="007D6647">
        <w:instrText xml:space="preserve"> REF _Ref382932554 \r \h  \* </w:instrText>
      </w:r>
      <w:r w:rsidR="007D6647">
        <w:instrText xml:space="preserve">MERGEFORMAT </w:instrText>
      </w:r>
      <w:r w:rsidR="007D6647">
        <w:fldChar w:fldCharType="separate"/>
      </w:r>
      <w:r w:rsidR="00AF41AA" w:rsidRPr="00AF41AA">
        <w:rPr>
          <w:sz w:val="28"/>
          <w:szCs w:val="28"/>
        </w:rPr>
        <w:t>122</w:t>
      </w:r>
      <w:r w:rsidR="007D6647">
        <w:fldChar w:fldCharType="end"/>
      </w:r>
      <w:r w:rsidRPr="00AB7437">
        <w:rPr>
          <w:sz w:val="28"/>
          <w:szCs w:val="28"/>
        </w:rPr>
        <w:t xml:space="preserve">, </w:t>
      </w:r>
      <w:r w:rsidR="007D6647">
        <w:fldChar w:fldCharType="begin"/>
      </w:r>
      <w:r w:rsidR="007D6647">
        <w:instrText xml:space="preserve"> REF _Ref382932618 \r \h  \* MERGEFORMAT </w:instrText>
      </w:r>
      <w:r w:rsidR="007D6647">
        <w:fldChar w:fldCharType="separate"/>
      </w:r>
      <w:r w:rsidR="00AF41AA" w:rsidRPr="00AF41AA">
        <w:rPr>
          <w:sz w:val="28"/>
          <w:szCs w:val="28"/>
        </w:rPr>
        <w:t>320</w:t>
      </w:r>
      <w:r w:rsidR="007D6647">
        <w:fldChar w:fldCharType="end"/>
      </w:r>
      <w:r w:rsidRPr="00AB7437">
        <w:rPr>
          <w:sz w:val="28"/>
          <w:szCs w:val="28"/>
        </w:rPr>
        <w:t>]</w:t>
      </w:r>
      <w:r w:rsidRPr="00AB7437">
        <w:rPr>
          <w:sz w:val="28"/>
          <w:szCs w:val="28"/>
          <w:shd w:val="clear" w:color="auto" w:fill="FFFFFF"/>
        </w:rPr>
        <w:t>.</w:t>
      </w:r>
    </w:p>
    <w:p w:rsidR="00991415" w:rsidRPr="00AB7437" w:rsidRDefault="00991415" w:rsidP="00CA1074">
      <w:pPr>
        <w:pStyle w:val="svarticle"/>
        <w:shd w:val="clear" w:color="auto" w:fill="FFFFFF"/>
        <w:spacing w:before="0" w:beforeAutospacing="0" w:after="0" w:afterAutospacing="0" w:line="360" w:lineRule="auto"/>
        <w:ind w:firstLine="851"/>
        <w:jc w:val="both"/>
        <w:textAlignment w:val="baseline"/>
        <w:rPr>
          <w:sz w:val="28"/>
          <w:szCs w:val="28"/>
          <w:shd w:val="clear" w:color="auto" w:fill="FFFFFF"/>
        </w:rPr>
      </w:pPr>
      <w:r w:rsidRPr="00AB7437">
        <w:rPr>
          <w:rStyle w:val="apple-converted-space"/>
          <w:sz w:val="28"/>
          <w:szCs w:val="28"/>
          <w:shd w:val="clear" w:color="auto" w:fill="FFFFFF"/>
        </w:rPr>
        <w:t xml:space="preserve">Некоторые авторы пошли в технических решениях еще дальше, установив  </w:t>
      </w:r>
      <w:r w:rsidRPr="00AB7437">
        <w:rPr>
          <w:sz w:val="28"/>
          <w:szCs w:val="28"/>
          <w:shd w:val="clear" w:color="auto" w:fill="FFFFFF"/>
        </w:rPr>
        <w:t>под местной анестезией и контролем рентгеноскопии двойной дренаж по типу «pigtai</w:t>
      </w:r>
      <w:r w:rsidRPr="00AB7437">
        <w:rPr>
          <w:sz w:val="28"/>
          <w:szCs w:val="28"/>
          <w:shd w:val="clear" w:color="auto" w:fill="FFFFFF"/>
          <w:lang w:val="en-GB"/>
        </w:rPr>
        <w:t>l</w:t>
      </w:r>
      <w:r w:rsidRPr="00AB7437">
        <w:rPr>
          <w:sz w:val="28"/>
          <w:szCs w:val="28"/>
          <w:shd w:val="clear" w:color="auto" w:fill="FFFFFF"/>
        </w:rPr>
        <w:t xml:space="preserve">», сформировав таким образом чрескожный </w:t>
      </w:r>
      <w:r w:rsidR="00644304" w:rsidRPr="00AB7437">
        <w:rPr>
          <w:sz w:val="28"/>
          <w:szCs w:val="28"/>
          <w:shd w:val="clear" w:color="auto" w:fill="FFFFFF"/>
        </w:rPr>
        <w:t>ЦГА,</w:t>
      </w:r>
      <w:r w:rsidRPr="00AB7437">
        <w:rPr>
          <w:sz w:val="28"/>
          <w:szCs w:val="28"/>
          <w:shd w:val="clear" w:color="auto" w:fill="FFFFFF"/>
        </w:rPr>
        <w:t xml:space="preserve"> на фоне которого отмечена успешная редукции </w:t>
      </w:r>
      <w:r w:rsidR="00920993">
        <w:rPr>
          <w:sz w:val="28"/>
          <w:szCs w:val="28"/>
          <w:shd w:val="clear" w:color="auto" w:fill="FFFFFF"/>
        </w:rPr>
        <w:t>ПК</w:t>
      </w:r>
      <w:r w:rsidRPr="00AB7437">
        <w:rPr>
          <w:sz w:val="28"/>
          <w:szCs w:val="28"/>
          <w:shd w:val="clear" w:color="auto" w:fill="FFFFFF"/>
        </w:rPr>
        <w:t xml:space="preserve"> в 87,5% случаев </w:t>
      </w:r>
      <w:r w:rsidRPr="00AB7437">
        <w:rPr>
          <w:sz w:val="28"/>
          <w:szCs w:val="28"/>
        </w:rPr>
        <w:t>[</w:t>
      </w:r>
      <w:r w:rsidR="007D6647">
        <w:fldChar w:fldCharType="begin"/>
      </w:r>
      <w:r w:rsidR="007D6647">
        <w:instrText xml:space="preserve"> REF _Ref382854620 \r \h  \* MERGEFORMAT </w:instrText>
      </w:r>
      <w:r w:rsidR="007D6647">
        <w:fldChar w:fldCharType="separate"/>
      </w:r>
      <w:r w:rsidR="00AF41AA" w:rsidRPr="00AF41AA">
        <w:rPr>
          <w:sz w:val="28"/>
          <w:szCs w:val="28"/>
        </w:rPr>
        <w:t>68</w:t>
      </w:r>
      <w:r w:rsidR="007D6647">
        <w:fldChar w:fldCharType="end"/>
      </w:r>
      <w:r w:rsidRPr="00AB7437">
        <w:rPr>
          <w:sz w:val="28"/>
          <w:szCs w:val="28"/>
        </w:rPr>
        <w:t xml:space="preserve">]. </w:t>
      </w:r>
      <w:hyperlink r:id="rId33" w:history="1">
        <w:r w:rsidRPr="00AB7437">
          <w:rPr>
            <w:rStyle w:val="a5"/>
            <w:color w:val="auto"/>
            <w:sz w:val="28"/>
            <w:szCs w:val="28"/>
            <w:u w:val="none"/>
            <w:bdr w:val="none" w:sz="0" w:space="0" w:color="auto" w:frame="1"/>
            <w:shd w:val="clear" w:color="auto" w:fill="FFFFFF"/>
            <w:lang w:val="en-US"/>
          </w:rPr>
          <w:t>Will</w:t>
        </w:r>
        <w:r w:rsidRPr="00AB7437">
          <w:rPr>
            <w:rStyle w:val="a5"/>
            <w:color w:val="auto"/>
            <w:sz w:val="28"/>
            <w:szCs w:val="28"/>
            <w:u w:val="none"/>
            <w:bdr w:val="none" w:sz="0" w:space="0" w:color="auto" w:frame="1"/>
            <w:shd w:val="clear" w:color="auto" w:fill="FFFFFF"/>
          </w:rPr>
          <w:t xml:space="preserve"> </w:t>
        </w:r>
        <w:r w:rsidRPr="00AB7437">
          <w:rPr>
            <w:rStyle w:val="a5"/>
            <w:color w:val="auto"/>
            <w:sz w:val="28"/>
            <w:szCs w:val="28"/>
            <w:u w:val="none"/>
            <w:bdr w:val="none" w:sz="0" w:space="0" w:color="auto" w:frame="1"/>
            <w:shd w:val="clear" w:color="auto" w:fill="FFFFFF"/>
            <w:lang w:val="en-US"/>
          </w:rPr>
          <w:t>U</w:t>
        </w:r>
      </w:hyperlink>
      <w:r w:rsidRPr="00AB7437">
        <w:rPr>
          <w:sz w:val="28"/>
          <w:szCs w:val="28"/>
        </w:rPr>
        <w:t>. с соав</w:t>
      </w:r>
      <w:r w:rsidR="00D1208A" w:rsidRPr="00AB7437">
        <w:rPr>
          <w:sz w:val="28"/>
          <w:szCs w:val="28"/>
        </w:rPr>
        <w:t>.</w:t>
      </w:r>
      <w:r w:rsidRPr="00AB7437">
        <w:rPr>
          <w:sz w:val="28"/>
          <w:szCs w:val="28"/>
          <w:shd w:val="clear" w:color="auto" w:fill="FFFFFF"/>
        </w:rPr>
        <w:t xml:space="preserve"> </w:t>
      </w:r>
      <w:r w:rsidR="00920993" w:rsidRPr="00AB7437">
        <w:rPr>
          <w:sz w:val="28"/>
          <w:szCs w:val="28"/>
        </w:rPr>
        <w:t xml:space="preserve">сообщили о 96,9% положительных результатов </w:t>
      </w:r>
      <w:r w:rsidRPr="00AB7437">
        <w:rPr>
          <w:sz w:val="28"/>
          <w:szCs w:val="28"/>
        </w:rPr>
        <w:t xml:space="preserve">трансмуральных дренирований </w:t>
      </w:r>
      <w:r w:rsidR="00920993">
        <w:rPr>
          <w:sz w:val="28"/>
          <w:szCs w:val="28"/>
        </w:rPr>
        <w:t>ПК</w:t>
      </w:r>
      <w:r w:rsidRPr="00AB7437">
        <w:rPr>
          <w:sz w:val="28"/>
          <w:szCs w:val="28"/>
        </w:rPr>
        <w:t xml:space="preserve"> под УЗИ наведением, считая метод безопасным </w:t>
      </w:r>
      <w:r w:rsidR="008F52A6" w:rsidRPr="00AB7437">
        <w:rPr>
          <w:sz w:val="28"/>
          <w:szCs w:val="28"/>
        </w:rPr>
        <w:t xml:space="preserve">при повседневном использовании </w:t>
      </w:r>
      <w:r w:rsidRPr="00AB7437">
        <w:rPr>
          <w:sz w:val="28"/>
          <w:szCs w:val="28"/>
        </w:rPr>
        <w:t>[</w:t>
      </w:r>
      <w:r w:rsidR="007D6647">
        <w:fldChar w:fldCharType="begin"/>
      </w:r>
      <w:r w:rsidR="007D6647">
        <w:instrText xml:space="preserve"> REF _Ref382932686 \r \h  \* MERGEFORMAT </w:instrText>
      </w:r>
      <w:r w:rsidR="007D6647">
        <w:fldChar w:fldCharType="separate"/>
      </w:r>
      <w:r w:rsidR="00AF41AA" w:rsidRPr="00AF41AA">
        <w:rPr>
          <w:sz w:val="28"/>
          <w:szCs w:val="28"/>
        </w:rPr>
        <w:t>321</w:t>
      </w:r>
      <w:r w:rsidR="007D6647">
        <w:fldChar w:fldCharType="end"/>
      </w:r>
      <w:r w:rsidRPr="00AB7437">
        <w:rPr>
          <w:sz w:val="28"/>
          <w:szCs w:val="28"/>
        </w:rPr>
        <w:t xml:space="preserve">]. </w:t>
      </w:r>
      <w:hyperlink r:id="rId34" w:history="1">
        <w:r w:rsidRPr="00AB7437">
          <w:rPr>
            <w:rStyle w:val="a5"/>
            <w:color w:val="auto"/>
            <w:sz w:val="28"/>
            <w:szCs w:val="28"/>
            <w:u w:val="none"/>
            <w:shd w:val="clear" w:color="auto" w:fill="FFFFFF"/>
          </w:rPr>
          <w:t>Curry L</w:t>
        </w:r>
      </w:hyperlink>
      <w:r w:rsidRPr="00AB7437">
        <w:rPr>
          <w:sz w:val="28"/>
          <w:szCs w:val="28"/>
        </w:rPr>
        <w:t>. также показали эффективность вмешательства, однако у 16,7%</w:t>
      </w:r>
      <w:r w:rsidR="008F52A6" w:rsidRPr="00AB7437">
        <w:rPr>
          <w:sz w:val="28"/>
          <w:szCs w:val="28"/>
        </w:rPr>
        <w:t xml:space="preserve"> развилось инфицирование кисты</w:t>
      </w:r>
      <w:r w:rsidR="00327BB7" w:rsidRPr="00AB7437">
        <w:rPr>
          <w:sz w:val="28"/>
          <w:szCs w:val="28"/>
        </w:rPr>
        <w:t xml:space="preserve"> </w:t>
      </w:r>
      <w:r w:rsidRPr="00AB7437">
        <w:rPr>
          <w:sz w:val="28"/>
          <w:szCs w:val="28"/>
        </w:rPr>
        <w:t>[</w:t>
      </w:r>
      <w:r w:rsidR="007D6647">
        <w:fldChar w:fldCharType="begin"/>
      </w:r>
      <w:r w:rsidR="007D6647">
        <w:instrText xml:space="preserve"> REF _Ref382851761 \r \h  \* MERGEFORMAT </w:instrText>
      </w:r>
      <w:r w:rsidR="007D6647">
        <w:fldChar w:fldCharType="separate"/>
      </w:r>
      <w:r w:rsidR="00AF41AA" w:rsidRPr="00AF41AA">
        <w:rPr>
          <w:sz w:val="28"/>
          <w:szCs w:val="28"/>
        </w:rPr>
        <w:t>161</w:t>
      </w:r>
      <w:r w:rsidR="007D6647">
        <w:fldChar w:fldCharType="end"/>
      </w:r>
      <w:r w:rsidRPr="00AB7437">
        <w:rPr>
          <w:sz w:val="28"/>
          <w:szCs w:val="28"/>
        </w:rPr>
        <w:t>].</w:t>
      </w:r>
      <w:r w:rsidRPr="00AB7437">
        <w:rPr>
          <w:color w:val="FF0000"/>
          <w:sz w:val="28"/>
          <w:szCs w:val="28"/>
        </w:rPr>
        <w:t xml:space="preserve"> </w:t>
      </w:r>
    </w:p>
    <w:p w:rsidR="00991415" w:rsidRPr="00AB7437" w:rsidRDefault="00991415" w:rsidP="00705FAA">
      <w:pPr>
        <w:pStyle w:val="svarticle"/>
        <w:shd w:val="clear" w:color="auto" w:fill="FFFFFF"/>
        <w:spacing w:before="0" w:beforeAutospacing="0" w:after="0" w:afterAutospacing="0" w:line="360" w:lineRule="auto"/>
        <w:ind w:firstLine="851"/>
        <w:jc w:val="both"/>
        <w:textAlignment w:val="baseline"/>
        <w:rPr>
          <w:sz w:val="28"/>
          <w:szCs w:val="28"/>
          <w:shd w:val="clear" w:color="auto" w:fill="FFFFFF"/>
        </w:rPr>
      </w:pPr>
      <w:r w:rsidRPr="00AB7437">
        <w:rPr>
          <w:sz w:val="28"/>
          <w:szCs w:val="28"/>
        </w:rPr>
        <w:t>Развитие технологий позволило использовать естественные отверстия (NOTES) и внедренные NOTES® технологии открывают новые пути в лечении панкреатических кист [</w:t>
      </w:r>
      <w:r w:rsidR="007D6647">
        <w:fldChar w:fldCharType="begin"/>
      </w:r>
      <w:r w:rsidR="007D6647">
        <w:instrText xml:space="preserve"> REF _Ref382935514 \r \h  \* MERGEFORMAT </w:instrText>
      </w:r>
      <w:r w:rsidR="007D6647">
        <w:fldChar w:fldCharType="separate"/>
      </w:r>
      <w:r w:rsidR="00AF41AA" w:rsidRPr="00AF41AA">
        <w:rPr>
          <w:sz w:val="28"/>
          <w:szCs w:val="28"/>
        </w:rPr>
        <w:t>261</w:t>
      </w:r>
      <w:r w:rsidR="007D6647">
        <w:fldChar w:fldCharType="end"/>
      </w:r>
      <w:r w:rsidRPr="00AB7437">
        <w:rPr>
          <w:sz w:val="28"/>
          <w:szCs w:val="28"/>
        </w:rPr>
        <w:t xml:space="preserve">, </w:t>
      </w:r>
      <w:r w:rsidR="007D6647">
        <w:fldChar w:fldCharType="begin"/>
      </w:r>
      <w:r w:rsidR="007D6647">
        <w:instrText xml:space="preserve"> REF _Ref382935560 \r \h  \* MERGEFORMAT </w:instrText>
      </w:r>
      <w:r w:rsidR="007D6647">
        <w:fldChar w:fldCharType="separate"/>
      </w:r>
      <w:r w:rsidR="00AF41AA" w:rsidRPr="00AF41AA">
        <w:rPr>
          <w:sz w:val="28"/>
          <w:szCs w:val="28"/>
        </w:rPr>
        <w:t>242</w:t>
      </w:r>
      <w:r w:rsidR="007D6647">
        <w:fldChar w:fldCharType="end"/>
      </w:r>
      <w:r w:rsidRPr="00AB7437">
        <w:rPr>
          <w:sz w:val="28"/>
          <w:szCs w:val="28"/>
        </w:rPr>
        <w:t xml:space="preserve">, </w:t>
      </w:r>
      <w:r w:rsidR="007D6647">
        <w:fldChar w:fldCharType="begin"/>
      </w:r>
      <w:r w:rsidR="007D6647">
        <w:instrText xml:space="preserve"> REF _Ref382935649 \r \h  \* MERGEFORMAT </w:instrText>
      </w:r>
      <w:r w:rsidR="007D6647">
        <w:fldChar w:fldCharType="separate"/>
      </w:r>
      <w:r w:rsidR="00AF41AA" w:rsidRPr="00AF41AA">
        <w:rPr>
          <w:sz w:val="28"/>
          <w:szCs w:val="28"/>
        </w:rPr>
        <w:t>154</w:t>
      </w:r>
      <w:r w:rsidR="007D6647">
        <w:fldChar w:fldCharType="end"/>
      </w:r>
      <w:r w:rsidRPr="00AB7437">
        <w:rPr>
          <w:sz w:val="28"/>
          <w:szCs w:val="28"/>
        </w:rPr>
        <w:t xml:space="preserve">, </w:t>
      </w:r>
      <w:r w:rsidR="007D6647">
        <w:fldChar w:fldCharType="begin"/>
      </w:r>
      <w:r w:rsidR="007D6647">
        <w:instrText xml:space="preserve"> REF _Ref382935943 \r \h  \* MERGEFORMAT </w:instrText>
      </w:r>
      <w:r w:rsidR="007D6647">
        <w:fldChar w:fldCharType="separate"/>
      </w:r>
      <w:r w:rsidR="00AF41AA" w:rsidRPr="00AF41AA">
        <w:rPr>
          <w:sz w:val="28"/>
          <w:szCs w:val="28"/>
        </w:rPr>
        <w:t>262</w:t>
      </w:r>
      <w:r w:rsidR="007D6647">
        <w:fldChar w:fldCharType="end"/>
      </w:r>
      <w:r w:rsidRPr="00AB7437">
        <w:rPr>
          <w:sz w:val="28"/>
          <w:szCs w:val="28"/>
        </w:rPr>
        <w:t>]</w:t>
      </w:r>
      <w:r w:rsidRPr="00AB7437">
        <w:rPr>
          <w:sz w:val="28"/>
          <w:szCs w:val="28"/>
          <w:shd w:val="clear" w:color="auto" w:fill="FFFFFF"/>
        </w:rPr>
        <w:t>.</w:t>
      </w:r>
    </w:p>
    <w:p w:rsidR="00991415" w:rsidRPr="00AB7437" w:rsidRDefault="007D6647" w:rsidP="00DF712E">
      <w:pPr>
        <w:pStyle w:val="svarticle"/>
        <w:shd w:val="clear" w:color="auto" w:fill="FFFFFF"/>
        <w:spacing w:before="0" w:beforeAutospacing="0" w:after="0" w:afterAutospacing="0" w:line="360" w:lineRule="auto"/>
        <w:ind w:firstLine="851"/>
        <w:jc w:val="both"/>
        <w:textAlignment w:val="baseline"/>
        <w:rPr>
          <w:sz w:val="28"/>
          <w:szCs w:val="28"/>
          <w:shd w:val="clear" w:color="auto" w:fill="FFFFFF"/>
        </w:rPr>
      </w:pPr>
      <w:hyperlink r:id="rId35" w:history="1">
        <w:r w:rsidR="00991415" w:rsidRPr="00AB7437">
          <w:rPr>
            <w:rStyle w:val="a5"/>
            <w:color w:val="auto"/>
            <w:sz w:val="28"/>
            <w:szCs w:val="28"/>
            <w:u w:val="none"/>
            <w:bdr w:val="none" w:sz="0" w:space="0" w:color="auto" w:frame="1"/>
            <w:shd w:val="clear" w:color="auto" w:fill="FFFFFF"/>
            <w:lang w:val="en-US"/>
          </w:rPr>
          <w:t>M</w:t>
        </w:r>
        <w:r w:rsidR="00991415" w:rsidRPr="00AB7437">
          <w:rPr>
            <w:rStyle w:val="a5"/>
            <w:color w:val="auto"/>
            <w:sz w:val="28"/>
            <w:szCs w:val="28"/>
            <w:u w:val="none"/>
            <w:bdr w:val="none" w:sz="0" w:space="0" w:color="auto" w:frame="1"/>
            <w:shd w:val="clear" w:color="auto" w:fill="FFFFFF"/>
          </w:rPr>
          <w:t>ö</w:t>
        </w:r>
        <w:r w:rsidR="00991415" w:rsidRPr="00AB7437">
          <w:rPr>
            <w:rStyle w:val="a5"/>
            <w:color w:val="auto"/>
            <w:sz w:val="28"/>
            <w:szCs w:val="28"/>
            <w:u w:val="none"/>
            <w:bdr w:val="none" w:sz="0" w:space="0" w:color="auto" w:frame="1"/>
            <w:shd w:val="clear" w:color="auto" w:fill="FFFFFF"/>
            <w:lang w:val="en-US"/>
          </w:rPr>
          <w:t>nkem</w:t>
        </w:r>
        <w:r w:rsidR="00991415" w:rsidRPr="00AB7437">
          <w:rPr>
            <w:rStyle w:val="a5"/>
            <w:color w:val="auto"/>
            <w:sz w:val="28"/>
            <w:szCs w:val="28"/>
            <w:u w:val="none"/>
            <w:bdr w:val="none" w:sz="0" w:space="0" w:color="auto" w:frame="1"/>
            <w:shd w:val="clear" w:color="auto" w:fill="FFFFFF"/>
          </w:rPr>
          <w:t>ü</w:t>
        </w:r>
        <w:r w:rsidR="00991415" w:rsidRPr="00AB7437">
          <w:rPr>
            <w:rStyle w:val="a5"/>
            <w:color w:val="auto"/>
            <w:sz w:val="28"/>
            <w:szCs w:val="28"/>
            <w:u w:val="none"/>
            <w:bdr w:val="none" w:sz="0" w:space="0" w:color="auto" w:frame="1"/>
            <w:shd w:val="clear" w:color="auto" w:fill="FFFFFF"/>
            <w:lang w:val="en-US"/>
          </w:rPr>
          <w:t>ller</w:t>
        </w:r>
        <w:r w:rsidR="00991415" w:rsidRPr="00AB7437">
          <w:rPr>
            <w:rStyle w:val="a5"/>
            <w:color w:val="auto"/>
            <w:sz w:val="28"/>
            <w:szCs w:val="28"/>
            <w:u w:val="none"/>
            <w:bdr w:val="none" w:sz="0" w:space="0" w:color="auto" w:frame="1"/>
            <w:shd w:val="clear" w:color="auto" w:fill="FFFFFF"/>
          </w:rPr>
          <w:t xml:space="preserve"> </w:t>
        </w:r>
        <w:r w:rsidR="00991415" w:rsidRPr="00AB7437">
          <w:rPr>
            <w:rStyle w:val="a5"/>
            <w:color w:val="auto"/>
            <w:sz w:val="28"/>
            <w:szCs w:val="28"/>
            <w:u w:val="none"/>
            <w:bdr w:val="none" w:sz="0" w:space="0" w:color="auto" w:frame="1"/>
            <w:shd w:val="clear" w:color="auto" w:fill="FFFFFF"/>
            <w:lang w:val="en-US"/>
          </w:rPr>
          <w:t>K</w:t>
        </w:r>
        <w:r w:rsidR="00991415" w:rsidRPr="00AB7437">
          <w:rPr>
            <w:rStyle w:val="a5"/>
            <w:color w:val="auto"/>
            <w:sz w:val="28"/>
            <w:szCs w:val="28"/>
            <w:u w:val="none"/>
            <w:bdr w:val="none" w:sz="0" w:space="0" w:color="auto" w:frame="1"/>
            <w:shd w:val="clear" w:color="auto" w:fill="FFFFFF"/>
          </w:rPr>
          <w:t>.</w:t>
        </w:r>
        <w:r w:rsidR="00991415" w:rsidRPr="00AB7437">
          <w:rPr>
            <w:rStyle w:val="a5"/>
            <w:color w:val="auto"/>
            <w:sz w:val="28"/>
            <w:szCs w:val="28"/>
            <w:u w:val="none"/>
            <w:bdr w:val="none" w:sz="0" w:space="0" w:color="auto" w:frame="1"/>
            <w:shd w:val="clear" w:color="auto" w:fill="FFFFFF"/>
            <w:lang w:val="en-US"/>
          </w:rPr>
          <w:t>E</w:t>
        </w:r>
      </w:hyperlink>
      <w:r w:rsidR="00991415" w:rsidRPr="00AB7437">
        <w:rPr>
          <w:sz w:val="28"/>
          <w:szCs w:val="28"/>
        </w:rPr>
        <w:t>. с соав</w:t>
      </w:r>
      <w:r w:rsidR="00D1208A" w:rsidRPr="00AB7437">
        <w:rPr>
          <w:sz w:val="28"/>
          <w:szCs w:val="28"/>
        </w:rPr>
        <w:t>.</w:t>
      </w:r>
      <w:r w:rsidR="00991415" w:rsidRPr="00AB7437">
        <w:rPr>
          <w:sz w:val="28"/>
          <w:szCs w:val="28"/>
        </w:rPr>
        <w:t xml:space="preserve"> в</w:t>
      </w:r>
      <w:r w:rsidR="00991415" w:rsidRPr="00AB7437">
        <w:rPr>
          <w:sz w:val="28"/>
          <w:szCs w:val="28"/>
          <w:shd w:val="clear" w:color="auto" w:fill="FFFFFF"/>
        </w:rPr>
        <w:t xml:space="preserve"> 1998 г. сообщили о 94 пациентах, у которых в 95,3% оказалось возможным эндоскопическое трансгастральное дренирование </w:t>
      </w:r>
      <w:r w:rsidR="00991415" w:rsidRPr="00AB7437">
        <w:rPr>
          <w:sz w:val="28"/>
          <w:szCs w:val="28"/>
        </w:rPr>
        <w:t>[</w:t>
      </w:r>
      <w:r>
        <w:fldChar w:fldCharType="begin"/>
      </w:r>
      <w:r>
        <w:instrText xml:space="preserve"> REF _Ref382933017 \r \h  \* MERGEFORMAT </w:instrText>
      </w:r>
      <w:r>
        <w:fldChar w:fldCharType="separate"/>
      </w:r>
      <w:r w:rsidR="00AF41AA" w:rsidRPr="00AF41AA">
        <w:rPr>
          <w:sz w:val="28"/>
          <w:szCs w:val="28"/>
        </w:rPr>
        <w:t>220</w:t>
      </w:r>
      <w:r>
        <w:fldChar w:fldCharType="end"/>
      </w:r>
      <w:r w:rsidR="00991415" w:rsidRPr="00AB7437">
        <w:rPr>
          <w:sz w:val="28"/>
          <w:szCs w:val="28"/>
        </w:rPr>
        <w:t xml:space="preserve">]. </w:t>
      </w:r>
      <w:hyperlink r:id="rId36" w:history="1">
        <w:r w:rsidR="00991415" w:rsidRPr="00AB7437">
          <w:rPr>
            <w:rStyle w:val="a5"/>
            <w:color w:val="auto"/>
            <w:sz w:val="28"/>
            <w:szCs w:val="28"/>
            <w:u w:val="none"/>
            <w:bdr w:val="none" w:sz="0" w:space="0" w:color="auto" w:frame="1"/>
            <w:shd w:val="clear" w:color="auto" w:fill="FFFFFF"/>
            <w:lang w:val="en-US"/>
          </w:rPr>
          <w:t>Chahal</w:t>
        </w:r>
        <w:r w:rsidR="00991415" w:rsidRPr="00AB7437">
          <w:rPr>
            <w:rStyle w:val="a5"/>
            <w:color w:val="auto"/>
            <w:sz w:val="28"/>
            <w:szCs w:val="28"/>
            <w:u w:val="none"/>
            <w:bdr w:val="none" w:sz="0" w:space="0" w:color="auto" w:frame="1"/>
            <w:shd w:val="clear" w:color="auto" w:fill="FFFFFF"/>
          </w:rPr>
          <w:t xml:space="preserve"> </w:t>
        </w:r>
        <w:r w:rsidR="00991415" w:rsidRPr="00AB7437">
          <w:rPr>
            <w:rStyle w:val="a5"/>
            <w:color w:val="auto"/>
            <w:sz w:val="28"/>
            <w:szCs w:val="28"/>
            <w:u w:val="none"/>
            <w:bdr w:val="none" w:sz="0" w:space="0" w:color="auto" w:frame="1"/>
            <w:shd w:val="clear" w:color="auto" w:fill="FFFFFF"/>
            <w:lang w:val="en-US"/>
          </w:rPr>
          <w:t>P</w:t>
        </w:r>
      </w:hyperlink>
      <w:r w:rsidR="00991415" w:rsidRPr="00AB7437">
        <w:rPr>
          <w:sz w:val="28"/>
          <w:szCs w:val="28"/>
        </w:rPr>
        <w:t>. с соав</w:t>
      </w:r>
      <w:r w:rsidR="00D1208A" w:rsidRPr="00AB7437">
        <w:rPr>
          <w:sz w:val="28"/>
          <w:szCs w:val="28"/>
        </w:rPr>
        <w:t>.</w:t>
      </w:r>
      <w:r w:rsidR="00991415" w:rsidRPr="00AB7437">
        <w:rPr>
          <w:sz w:val="28"/>
          <w:szCs w:val="28"/>
        </w:rPr>
        <w:t xml:space="preserve"> </w:t>
      </w:r>
      <w:r w:rsidR="00991415" w:rsidRPr="00AB7437">
        <w:rPr>
          <w:sz w:val="28"/>
          <w:szCs w:val="28"/>
          <w:shd w:val="clear" w:color="auto" w:fill="FFFFFF"/>
        </w:rPr>
        <w:t xml:space="preserve">в 2007 г. </w:t>
      </w:r>
      <w:r w:rsidR="00DF712E" w:rsidRPr="00AB7437">
        <w:rPr>
          <w:sz w:val="28"/>
          <w:szCs w:val="28"/>
          <w:shd w:val="clear" w:color="auto" w:fill="FFFFFF"/>
        </w:rPr>
        <w:t>опубликовали схожие результаты</w:t>
      </w:r>
      <w:r w:rsidR="00991415" w:rsidRPr="00AB7437">
        <w:rPr>
          <w:sz w:val="28"/>
          <w:szCs w:val="28"/>
          <w:shd w:val="clear" w:color="auto" w:fill="FFFFFF"/>
        </w:rPr>
        <w:t>,</w:t>
      </w:r>
      <w:r w:rsidR="00DF712E" w:rsidRPr="00AB7437">
        <w:rPr>
          <w:sz w:val="28"/>
          <w:szCs w:val="28"/>
          <w:shd w:val="clear" w:color="auto" w:fill="FFFFFF"/>
        </w:rPr>
        <w:t xml:space="preserve"> однако</w:t>
      </w:r>
      <w:r w:rsidR="00991415" w:rsidRPr="00AB7437">
        <w:rPr>
          <w:sz w:val="28"/>
          <w:szCs w:val="28"/>
          <w:shd w:val="clear" w:color="auto" w:fill="FFFFFF"/>
        </w:rPr>
        <w:t xml:space="preserve"> они изменили технику создания анастомоза путем расширения пункционного отверстия методом баллонной дилатации, что позволило понизить уровень осложнений до 4,2% </w:t>
      </w:r>
      <w:r w:rsidR="00991415" w:rsidRPr="00AB7437">
        <w:rPr>
          <w:sz w:val="28"/>
          <w:szCs w:val="28"/>
        </w:rPr>
        <w:t>[</w:t>
      </w:r>
      <w:r>
        <w:fldChar w:fldCharType="begin"/>
      </w:r>
      <w:r>
        <w:instrText xml:space="preserve"> REF _Ref382933070 \r \h  \* MERGEFORMAT </w:instrText>
      </w:r>
      <w:r>
        <w:fldChar w:fldCharType="separate"/>
      </w:r>
      <w:r w:rsidR="00AF41AA" w:rsidRPr="00AF41AA">
        <w:rPr>
          <w:sz w:val="28"/>
          <w:szCs w:val="28"/>
        </w:rPr>
        <w:t>106</w:t>
      </w:r>
      <w:r>
        <w:fldChar w:fldCharType="end"/>
      </w:r>
      <w:r w:rsidR="00991415" w:rsidRPr="00AB7437">
        <w:rPr>
          <w:sz w:val="28"/>
          <w:szCs w:val="28"/>
        </w:rPr>
        <w:t>]</w:t>
      </w:r>
      <w:r w:rsidR="00991415" w:rsidRPr="00AB7437">
        <w:rPr>
          <w:sz w:val="28"/>
          <w:szCs w:val="28"/>
          <w:shd w:val="clear" w:color="auto" w:fill="FFFFFF"/>
        </w:rPr>
        <w:t xml:space="preserve">.  </w:t>
      </w:r>
      <w:hyperlink r:id="rId37" w:history="1">
        <w:r w:rsidR="00991415" w:rsidRPr="00AB7437">
          <w:rPr>
            <w:rStyle w:val="a5"/>
            <w:color w:val="auto"/>
            <w:sz w:val="28"/>
            <w:szCs w:val="28"/>
            <w:u w:val="none"/>
            <w:bdr w:val="none" w:sz="0" w:space="0" w:color="auto" w:frame="1"/>
            <w:shd w:val="clear" w:color="auto" w:fill="FFFFFF"/>
            <w:lang w:val="en-US"/>
          </w:rPr>
          <w:t>Sahel</w:t>
        </w:r>
        <w:r w:rsidR="00991415" w:rsidRPr="00AB7437">
          <w:rPr>
            <w:rStyle w:val="a5"/>
            <w:color w:val="auto"/>
            <w:sz w:val="28"/>
            <w:szCs w:val="28"/>
            <w:u w:val="none"/>
            <w:bdr w:val="none" w:sz="0" w:space="0" w:color="auto" w:frame="1"/>
            <w:shd w:val="clear" w:color="auto" w:fill="FFFFFF"/>
          </w:rPr>
          <w:t xml:space="preserve"> </w:t>
        </w:r>
        <w:r w:rsidR="00991415" w:rsidRPr="00AB7437">
          <w:rPr>
            <w:rStyle w:val="a5"/>
            <w:color w:val="auto"/>
            <w:sz w:val="28"/>
            <w:szCs w:val="28"/>
            <w:u w:val="none"/>
            <w:bdr w:val="none" w:sz="0" w:space="0" w:color="auto" w:frame="1"/>
            <w:shd w:val="clear" w:color="auto" w:fill="FFFFFF"/>
            <w:lang w:val="en-US"/>
          </w:rPr>
          <w:t>J</w:t>
        </w:r>
      </w:hyperlink>
      <w:r w:rsidR="00991415" w:rsidRPr="00AB7437">
        <w:rPr>
          <w:sz w:val="28"/>
          <w:szCs w:val="28"/>
        </w:rPr>
        <w:t xml:space="preserve">. </w:t>
      </w:r>
      <w:r w:rsidR="00991415" w:rsidRPr="00AB7437">
        <w:rPr>
          <w:sz w:val="28"/>
          <w:szCs w:val="28"/>
          <w:shd w:val="clear" w:color="auto" w:fill="FFFFFF"/>
        </w:rPr>
        <w:t>и соав</w:t>
      </w:r>
      <w:r w:rsidR="00D1208A" w:rsidRPr="00AB7437">
        <w:rPr>
          <w:sz w:val="28"/>
          <w:szCs w:val="28"/>
          <w:shd w:val="clear" w:color="auto" w:fill="FFFFFF"/>
        </w:rPr>
        <w:t>.</w:t>
      </w:r>
      <w:r w:rsidR="00991415" w:rsidRPr="00AB7437">
        <w:rPr>
          <w:sz w:val="28"/>
          <w:szCs w:val="28"/>
          <w:shd w:val="clear" w:color="auto" w:fill="FFFFFF"/>
        </w:rPr>
        <w:t xml:space="preserve"> сообщили о формировании </w:t>
      </w:r>
      <w:r w:rsidR="00991415" w:rsidRPr="00AB7437">
        <w:rPr>
          <w:sz w:val="28"/>
          <w:szCs w:val="28"/>
        </w:rPr>
        <w:t xml:space="preserve">20 эндоскопических </w:t>
      </w:r>
      <w:r w:rsidR="00644304" w:rsidRPr="00AB7437">
        <w:rPr>
          <w:sz w:val="28"/>
          <w:szCs w:val="28"/>
        </w:rPr>
        <w:t xml:space="preserve">ЦДА </w:t>
      </w:r>
      <w:r w:rsidR="00991415" w:rsidRPr="00AB7437">
        <w:rPr>
          <w:sz w:val="28"/>
          <w:szCs w:val="28"/>
          <w:shd w:val="clear" w:color="auto" w:fill="FFFFFF"/>
        </w:rPr>
        <w:t xml:space="preserve">с 1% летальности </w:t>
      </w:r>
      <w:r w:rsidR="00991415" w:rsidRPr="00AB7437">
        <w:rPr>
          <w:sz w:val="28"/>
          <w:szCs w:val="28"/>
        </w:rPr>
        <w:t>[</w:t>
      </w:r>
      <w:r>
        <w:fldChar w:fldCharType="begin"/>
      </w:r>
      <w:r>
        <w:instrText xml:space="preserve"> REF _Ref382933079 \r \h  \* MERGEFORMAT </w:instrText>
      </w:r>
      <w:r>
        <w:fldChar w:fldCharType="separate"/>
      </w:r>
      <w:r w:rsidR="00AF41AA" w:rsidRPr="00AF41AA">
        <w:rPr>
          <w:sz w:val="28"/>
          <w:szCs w:val="28"/>
        </w:rPr>
        <w:t>266</w:t>
      </w:r>
      <w:r>
        <w:fldChar w:fldCharType="end"/>
      </w:r>
      <w:r w:rsidR="00991415" w:rsidRPr="00AB7437">
        <w:rPr>
          <w:sz w:val="28"/>
          <w:szCs w:val="28"/>
        </w:rPr>
        <w:t>]</w:t>
      </w:r>
      <w:r w:rsidR="00991415" w:rsidRPr="00AB7437">
        <w:rPr>
          <w:sz w:val="28"/>
          <w:szCs w:val="28"/>
          <w:shd w:val="clear" w:color="auto" w:fill="FFFFFF"/>
        </w:rPr>
        <w:t xml:space="preserve">. Исключить осложнения удалось </w:t>
      </w:r>
      <w:hyperlink r:id="rId38" w:history="1">
        <w:r w:rsidR="00991415" w:rsidRPr="00AB7437">
          <w:rPr>
            <w:rStyle w:val="a5"/>
            <w:color w:val="auto"/>
            <w:sz w:val="28"/>
            <w:szCs w:val="28"/>
            <w:u w:val="none"/>
            <w:bdr w:val="none" w:sz="0" w:space="0" w:color="auto" w:frame="1"/>
            <w:shd w:val="clear" w:color="auto" w:fill="FFFFFF"/>
            <w:lang w:val="en-US"/>
          </w:rPr>
          <w:t>Weilert</w:t>
        </w:r>
        <w:r w:rsidR="00991415" w:rsidRPr="00AB7437">
          <w:rPr>
            <w:rStyle w:val="a5"/>
            <w:color w:val="auto"/>
            <w:sz w:val="28"/>
            <w:szCs w:val="28"/>
            <w:u w:val="none"/>
            <w:bdr w:val="none" w:sz="0" w:space="0" w:color="auto" w:frame="1"/>
            <w:shd w:val="clear" w:color="auto" w:fill="FFFFFF"/>
          </w:rPr>
          <w:t xml:space="preserve"> </w:t>
        </w:r>
        <w:r w:rsidR="00991415" w:rsidRPr="00AB7437">
          <w:rPr>
            <w:rStyle w:val="a5"/>
            <w:color w:val="auto"/>
            <w:sz w:val="28"/>
            <w:szCs w:val="28"/>
            <w:u w:val="none"/>
            <w:bdr w:val="none" w:sz="0" w:space="0" w:color="auto" w:frame="1"/>
            <w:shd w:val="clear" w:color="auto" w:fill="FFFFFF"/>
            <w:lang w:val="en-US"/>
          </w:rPr>
          <w:t>F</w:t>
        </w:r>
      </w:hyperlink>
      <w:r w:rsidR="00991415" w:rsidRPr="00AB7437">
        <w:rPr>
          <w:sz w:val="28"/>
          <w:szCs w:val="28"/>
        </w:rPr>
        <w:t>. с</w:t>
      </w:r>
      <w:r w:rsidR="00991415" w:rsidRPr="00AB7437">
        <w:rPr>
          <w:sz w:val="28"/>
          <w:szCs w:val="28"/>
          <w:shd w:val="clear" w:color="auto" w:fill="FFFFFF"/>
        </w:rPr>
        <w:t xml:space="preserve"> соав</w:t>
      </w:r>
      <w:r w:rsidR="00D1208A" w:rsidRPr="00AB7437">
        <w:rPr>
          <w:sz w:val="28"/>
          <w:szCs w:val="28"/>
          <w:shd w:val="clear" w:color="auto" w:fill="FFFFFF"/>
        </w:rPr>
        <w:t>.</w:t>
      </w:r>
      <w:r w:rsidR="00991415" w:rsidRPr="00AB7437">
        <w:rPr>
          <w:sz w:val="28"/>
          <w:szCs w:val="28"/>
          <w:shd w:val="clear" w:color="auto" w:fill="FFFFFF"/>
        </w:rPr>
        <w:t xml:space="preserve">, дренируя </w:t>
      </w:r>
      <w:r w:rsidR="00920993">
        <w:rPr>
          <w:sz w:val="28"/>
          <w:szCs w:val="28"/>
          <w:shd w:val="clear" w:color="auto" w:fill="FFFFFF"/>
        </w:rPr>
        <w:t>ПК</w:t>
      </w:r>
      <w:r w:rsidR="00991415" w:rsidRPr="00AB7437">
        <w:rPr>
          <w:sz w:val="28"/>
          <w:szCs w:val="28"/>
          <w:shd w:val="clear" w:color="auto" w:fill="FFFFFF"/>
        </w:rPr>
        <w:t xml:space="preserve"> у 18 больных путем использования саморасширяющихся металлическ</w:t>
      </w:r>
      <w:r w:rsidR="00411F73" w:rsidRPr="00AB7437">
        <w:rPr>
          <w:sz w:val="28"/>
          <w:szCs w:val="28"/>
          <w:shd w:val="clear" w:color="auto" w:fill="FFFFFF"/>
        </w:rPr>
        <w:t>их стентов</w:t>
      </w:r>
      <w:r w:rsidR="00991415" w:rsidRPr="00AB7437">
        <w:rPr>
          <w:sz w:val="28"/>
          <w:szCs w:val="28"/>
          <w:shd w:val="clear" w:color="auto" w:fill="FFFFFF"/>
        </w:rPr>
        <w:t xml:space="preserve"> </w:t>
      </w:r>
      <w:r w:rsidR="00991415" w:rsidRPr="00AB7437">
        <w:rPr>
          <w:sz w:val="28"/>
          <w:szCs w:val="28"/>
        </w:rPr>
        <w:t>[</w:t>
      </w:r>
      <w:r>
        <w:fldChar w:fldCharType="begin"/>
      </w:r>
      <w:r>
        <w:instrText xml:space="preserve"> REF _Ref382933166 \r \h  \* MERGEFO</w:instrText>
      </w:r>
      <w:r>
        <w:instrText xml:space="preserve">RMAT </w:instrText>
      </w:r>
      <w:r>
        <w:fldChar w:fldCharType="separate"/>
      </w:r>
      <w:r w:rsidR="00AF41AA" w:rsidRPr="00AF41AA">
        <w:rPr>
          <w:sz w:val="28"/>
          <w:szCs w:val="28"/>
        </w:rPr>
        <w:t>318</w:t>
      </w:r>
      <w:r>
        <w:fldChar w:fldCharType="end"/>
      </w:r>
      <w:r w:rsidR="00411F73" w:rsidRPr="00AB7437">
        <w:rPr>
          <w:sz w:val="28"/>
          <w:szCs w:val="28"/>
        </w:rPr>
        <w:t xml:space="preserve">, </w:t>
      </w:r>
      <w:r>
        <w:fldChar w:fldCharType="begin"/>
      </w:r>
      <w:r>
        <w:instrText xml:space="preserve"> REF _Ref382933226 \r \h  \* MERGEFORMAT </w:instrText>
      </w:r>
      <w:r>
        <w:fldChar w:fldCharType="separate"/>
      </w:r>
      <w:r w:rsidR="00AF41AA" w:rsidRPr="00AF41AA">
        <w:rPr>
          <w:sz w:val="28"/>
          <w:szCs w:val="28"/>
        </w:rPr>
        <w:t>295</w:t>
      </w:r>
      <w:r>
        <w:fldChar w:fldCharType="end"/>
      </w:r>
      <w:r w:rsidR="00991415" w:rsidRPr="00AB7437">
        <w:rPr>
          <w:sz w:val="28"/>
          <w:szCs w:val="28"/>
        </w:rPr>
        <w:t xml:space="preserve">]. </w:t>
      </w:r>
      <w:r w:rsidR="00991415" w:rsidRPr="00AB7437">
        <w:rPr>
          <w:sz w:val="28"/>
          <w:szCs w:val="28"/>
          <w:lang w:val="en-US"/>
        </w:rPr>
        <w:t>Nychyta</w:t>
      </w:r>
      <w:r w:rsidR="00991415" w:rsidRPr="00AB7437">
        <w:rPr>
          <w:sz w:val="28"/>
          <w:szCs w:val="28"/>
        </w:rPr>
        <w:t>ĭ</w:t>
      </w:r>
      <w:r w:rsidR="00991415" w:rsidRPr="00AB7437">
        <w:rPr>
          <w:sz w:val="28"/>
          <w:szCs w:val="28"/>
          <w:lang w:val="en-US"/>
        </w:rPr>
        <w:t>lo</w:t>
      </w:r>
      <w:r w:rsidR="00991415" w:rsidRPr="00AB7437">
        <w:rPr>
          <w:sz w:val="28"/>
          <w:szCs w:val="28"/>
        </w:rPr>
        <w:t xml:space="preserve"> </w:t>
      </w:r>
      <w:r w:rsidR="00991415" w:rsidRPr="00AB7437">
        <w:rPr>
          <w:sz w:val="28"/>
          <w:szCs w:val="28"/>
          <w:lang w:val="en-US"/>
        </w:rPr>
        <w:t>M</w:t>
      </w:r>
      <w:r w:rsidR="00991415" w:rsidRPr="00AB7437">
        <w:rPr>
          <w:sz w:val="28"/>
          <w:szCs w:val="28"/>
        </w:rPr>
        <w:t xml:space="preserve">. </w:t>
      </w:r>
      <w:r w:rsidR="00991415" w:rsidRPr="00AB7437">
        <w:rPr>
          <w:sz w:val="28"/>
          <w:szCs w:val="28"/>
          <w:shd w:val="clear" w:color="auto" w:fill="FFFFFF"/>
        </w:rPr>
        <w:t>с соав</w:t>
      </w:r>
      <w:r w:rsidR="00D1208A" w:rsidRPr="00AB7437">
        <w:rPr>
          <w:sz w:val="28"/>
          <w:szCs w:val="28"/>
          <w:shd w:val="clear" w:color="auto" w:fill="FFFFFF"/>
        </w:rPr>
        <w:t>.</w:t>
      </w:r>
      <w:r w:rsidR="00991415" w:rsidRPr="00AB7437">
        <w:rPr>
          <w:sz w:val="28"/>
          <w:szCs w:val="28"/>
          <w:shd w:val="clear" w:color="auto" w:fill="FFFFFF"/>
        </w:rPr>
        <w:t xml:space="preserve"> сообщили о результатах эндоскопического лечения 42 пациентов с </w:t>
      </w:r>
      <w:r w:rsidR="00991415" w:rsidRPr="00AB7437">
        <w:rPr>
          <w:rStyle w:val="apple-converted-space"/>
          <w:sz w:val="28"/>
          <w:szCs w:val="28"/>
          <w:shd w:val="clear" w:color="auto" w:fill="FFFFFF"/>
        </w:rPr>
        <w:t> </w:t>
      </w:r>
      <w:r w:rsidR="00E429AA">
        <w:rPr>
          <w:rStyle w:val="highlight"/>
          <w:sz w:val="28"/>
          <w:szCs w:val="28"/>
          <w:bdr w:val="none" w:sz="0" w:space="0" w:color="auto" w:frame="1"/>
          <w:shd w:val="clear" w:color="auto" w:fill="FFFFFF"/>
        </w:rPr>
        <w:t>ПК ПЖ</w:t>
      </w:r>
      <w:r w:rsidR="00991415" w:rsidRPr="00AB7437">
        <w:rPr>
          <w:sz w:val="28"/>
          <w:szCs w:val="28"/>
          <w:shd w:val="clear" w:color="auto" w:fill="FFFFFF"/>
        </w:rPr>
        <w:t>, у 7 (16,7%) пациентов имели место осложнения и</w:t>
      </w:r>
      <w:r w:rsidR="00991415" w:rsidRPr="00AB7437">
        <w:rPr>
          <w:rStyle w:val="apple-converted-space"/>
          <w:sz w:val="28"/>
          <w:szCs w:val="28"/>
          <w:shd w:val="clear" w:color="auto" w:fill="FFFFFF"/>
        </w:rPr>
        <w:t> </w:t>
      </w:r>
      <w:r w:rsidR="00991415" w:rsidRPr="00AB7437">
        <w:rPr>
          <w:sz w:val="28"/>
          <w:szCs w:val="28"/>
          <w:shd w:val="clear" w:color="auto" w:fill="FFFFFF"/>
        </w:rPr>
        <w:t xml:space="preserve"> у 3(7,1%) – рецидив </w:t>
      </w:r>
      <w:r w:rsidR="00920993">
        <w:rPr>
          <w:sz w:val="28"/>
          <w:szCs w:val="28"/>
          <w:shd w:val="clear" w:color="auto" w:fill="FFFFFF"/>
        </w:rPr>
        <w:t>ПК</w:t>
      </w:r>
      <w:r w:rsidR="00991415" w:rsidRPr="00AB7437">
        <w:rPr>
          <w:sz w:val="28"/>
          <w:szCs w:val="28"/>
          <w:shd w:val="clear" w:color="auto" w:fill="FFFFFF"/>
        </w:rPr>
        <w:t xml:space="preserve"> </w:t>
      </w:r>
      <w:r w:rsidR="00991415" w:rsidRPr="00AB7437">
        <w:rPr>
          <w:sz w:val="28"/>
          <w:szCs w:val="28"/>
        </w:rPr>
        <w:t>[</w:t>
      </w:r>
      <w:r>
        <w:fldChar w:fldCharType="begin"/>
      </w:r>
      <w:r>
        <w:instrText xml:space="preserve"> REF _Ref382933305 \r \h  \* MERGEFORMAT </w:instrText>
      </w:r>
      <w:r>
        <w:fldChar w:fldCharType="separate"/>
      </w:r>
      <w:r w:rsidR="00AF41AA" w:rsidRPr="00AF41AA">
        <w:rPr>
          <w:sz w:val="28"/>
          <w:szCs w:val="28"/>
        </w:rPr>
        <w:t>234</w:t>
      </w:r>
      <w:r>
        <w:fldChar w:fldCharType="end"/>
      </w:r>
      <w:r w:rsidR="00991415" w:rsidRPr="00AB7437">
        <w:rPr>
          <w:sz w:val="28"/>
          <w:szCs w:val="28"/>
        </w:rPr>
        <w:t>]</w:t>
      </w:r>
      <w:r w:rsidR="00991415" w:rsidRPr="00AB7437">
        <w:rPr>
          <w:sz w:val="28"/>
          <w:szCs w:val="28"/>
          <w:shd w:val="clear" w:color="auto" w:fill="FFFFFF"/>
        </w:rPr>
        <w:t xml:space="preserve">. </w:t>
      </w:r>
      <w:hyperlink r:id="rId39" w:history="1">
        <w:r w:rsidR="00991415" w:rsidRPr="00AB7437">
          <w:rPr>
            <w:rStyle w:val="a5"/>
            <w:color w:val="auto"/>
            <w:sz w:val="28"/>
            <w:szCs w:val="28"/>
            <w:u w:val="none"/>
            <w:bdr w:val="none" w:sz="0" w:space="0" w:color="auto" w:frame="1"/>
            <w:shd w:val="clear" w:color="auto" w:fill="FFFFFF"/>
            <w:lang w:val="en-US"/>
          </w:rPr>
          <w:t>Seewald</w:t>
        </w:r>
        <w:r w:rsidR="00991415" w:rsidRPr="00AB7437">
          <w:rPr>
            <w:rStyle w:val="a5"/>
            <w:color w:val="auto"/>
            <w:sz w:val="28"/>
            <w:szCs w:val="28"/>
            <w:u w:val="none"/>
            <w:bdr w:val="none" w:sz="0" w:space="0" w:color="auto" w:frame="1"/>
            <w:shd w:val="clear" w:color="auto" w:fill="FFFFFF"/>
          </w:rPr>
          <w:t xml:space="preserve"> </w:t>
        </w:r>
        <w:r w:rsidR="00991415" w:rsidRPr="00AB7437">
          <w:rPr>
            <w:rStyle w:val="a5"/>
            <w:color w:val="auto"/>
            <w:sz w:val="28"/>
            <w:szCs w:val="28"/>
            <w:u w:val="none"/>
            <w:bdr w:val="none" w:sz="0" w:space="0" w:color="auto" w:frame="1"/>
            <w:shd w:val="clear" w:color="auto" w:fill="FFFFFF"/>
            <w:lang w:val="en-US"/>
          </w:rPr>
          <w:t>S</w:t>
        </w:r>
      </w:hyperlink>
      <w:r w:rsidR="00991415" w:rsidRPr="00AB7437">
        <w:rPr>
          <w:sz w:val="28"/>
          <w:szCs w:val="28"/>
        </w:rPr>
        <w:t>.</w:t>
      </w:r>
      <w:r w:rsidR="00991415" w:rsidRPr="00AB7437">
        <w:rPr>
          <w:sz w:val="28"/>
          <w:szCs w:val="28"/>
          <w:shd w:val="clear" w:color="auto" w:fill="FFFFFF"/>
        </w:rPr>
        <w:t xml:space="preserve"> с соав</w:t>
      </w:r>
      <w:r w:rsidR="00D1208A" w:rsidRPr="00AB7437">
        <w:rPr>
          <w:sz w:val="28"/>
          <w:szCs w:val="28"/>
          <w:shd w:val="clear" w:color="auto" w:fill="FFFFFF"/>
        </w:rPr>
        <w:t>.</w:t>
      </w:r>
      <w:r w:rsidR="00991415" w:rsidRPr="00AB7437">
        <w:rPr>
          <w:sz w:val="28"/>
          <w:szCs w:val="28"/>
          <w:shd w:val="clear" w:color="auto" w:fill="FFFFFF"/>
        </w:rPr>
        <w:t xml:space="preserve">, </w:t>
      </w:r>
      <w:hyperlink r:id="rId40" w:history="1">
        <w:r w:rsidR="00991415" w:rsidRPr="00AB7437">
          <w:rPr>
            <w:rStyle w:val="a5"/>
            <w:color w:val="auto"/>
            <w:sz w:val="28"/>
            <w:szCs w:val="28"/>
            <w:u w:val="none"/>
            <w:bdr w:val="none" w:sz="0" w:space="0" w:color="auto" w:frame="1"/>
            <w:shd w:val="clear" w:color="auto" w:fill="FFFFFF"/>
            <w:lang w:val="en-US"/>
          </w:rPr>
          <w:t>Giovannin</w:t>
        </w:r>
        <w:r w:rsidR="00991415" w:rsidRPr="00AB7437">
          <w:rPr>
            <w:rStyle w:val="a5"/>
            <w:color w:val="auto"/>
            <w:sz w:val="28"/>
            <w:szCs w:val="28"/>
            <w:u w:val="none"/>
            <w:bdr w:val="none" w:sz="0" w:space="0" w:color="auto" w:frame="1"/>
            <w:shd w:val="clear" w:color="auto" w:fill="FFFFFF"/>
          </w:rPr>
          <w:t xml:space="preserve"> </w:t>
        </w:r>
        <w:r w:rsidR="00991415" w:rsidRPr="00AB7437">
          <w:rPr>
            <w:rStyle w:val="a5"/>
            <w:color w:val="auto"/>
            <w:sz w:val="28"/>
            <w:szCs w:val="28"/>
            <w:u w:val="none"/>
            <w:bdr w:val="none" w:sz="0" w:space="0" w:color="auto" w:frame="1"/>
            <w:shd w:val="clear" w:color="auto" w:fill="FFFFFF"/>
            <w:lang w:val="en-US"/>
          </w:rPr>
          <w:t>M</w:t>
        </w:r>
      </w:hyperlink>
      <w:r w:rsidR="00991415" w:rsidRPr="00AB7437">
        <w:rPr>
          <w:sz w:val="28"/>
          <w:szCs w:val="28"/>
        </w:rPr>
        <w:t xml:space="preserve">. </w:t>
      </w:r>
      <w:r w:rsidR="00991415" w:rsidRPr="00AB7437">
        <w:rPr>
          <w:sz w:val="28"/>
          <w:szCs w:val="28"/>
          <w:shd w:val="clear" w:color="auto" w:fill="FFFFFF"/>
        </w:rPr>
        <w:t>считают, что риск возможных осложнений при эндодренировании можно свести к минимуму при условии локализации жидкостного скопления</w:t>
      </w:r>
      <w:r w:rsidR="00DF712E" w:rsidRPr="00AB7437">
        <w:rPr>
          <w:sz w:val="28"/>
          <w:szCs w:val="28"/>
          <w:shd w:val="clear" w:color="auto" w:fill="FFFFFF"/>
        </w:rPr>
        <w:t xml:space="preserve"> в 1 см от просвета желудочно-кишечного тракта</w:t>
      </w:r>
      <w:r w:rsidR="00991415" w:rsidRPr="00AB7437">
        <w:rPr>
          <w:sz w:val="28"/>
          <w:szCs w:val="28"/>
          <w:shd w:val="clear" w:color="auto" w:fill="FFFFFF"/>
        </w:rPr>
        <w:t>, имеющего зрелую стенку</w:t>
      </w:r>
      <w:r w:rsidR="00DF712E" w:rsidRPr="00AB7437">
        <w:rPr>
          <w:sz w:val="28"/>
          <w:szCs w:val="28"/>
          <w:shd w:val="clear" w:color="auto" w:fill="FFFFFF"/>
        </w:rPr>
        <w:t xml:space="preserve"> </w:t>
      </w:r>
      <w:r w:rsidR="00991415" w:rsidRPr="00AB7437">
        <w:rPr>
          <w:sz w:val="28"/>
          <w:szCs w:val="28"/>
        </w:rPr>
        <w:t>[</w:t>
      </w:r>
      <w:r>
        <w:fldChar w:fldCharType="begin"/>
      </w:r>
      <w:r>
        <w:instrText xml:space="preserve"> REF _Ref382933344 \r \h  \* MERGEFORMAT</w:instrText>
      </w:r>
      <w:r>
        <w:instrText xml:space="preserve"> </w:instrText>
      </w:r>
      <w:r>
        <w:fldChar w:fldCharType="separate"/>
      </w:r>
      <w:r w:rsidR="00AF41AA" w:rsidRPr="00AF41AA">
        <w:rPr>
          <w:sz w:val="28"/>
          <w:szCs w:val="28"/>
        </w:rPr>
        <w:t>271</w:t>
      </w:r>
      <w:r>
        <w:fldChar w:fldCharType="end"/>
      </w:r>
      <w:r w:rsidR="00991415" w:rsidRPr="00AB7437">
        <w:rPr>
          <w:sz w:val="28"/>
          <w:szCs w:val="28"/>
        </w:rPr>
        <w:t xml:space="preserve">, </w:t>
      </w:r>
      <w:r>
        <w:fldChar w:fldCharType="begin"/>
      </w:r>
      <w:r>
        <w:instrText xml:space="preserve"> REF _Ref382933351 \r \h  \* MERGEFORMAT </w:instrText>
      </w:r>
      <w:r>
        <w:fldChar w:fldCharType="separate"/>
      </w:r>
      <w:r w:rsidR="00AF41AA" w:rsidRPr="00AF41AA">
        <w:rPr>
          <w:sz w:val="28"/>
          <w:szCs w:val="28"/>
        </w:rPr>
        <w:t>141</w:t>
      </w:r>
      <w:r>
        <w:fldChar w:fldCharType="end"/>
      </w:r>
      <w:r w:rsidR="00991415" w:rsidRPr="00AB7437">
        <w:rPr>
          <w:sz w:val="28"/>
          <w:szCs w:val="28"/>
        </w:rPr>
        <w:t>]</w:t>
      </w:r>
      <w:r w:rsidR="00991415" w:rsidRPr="00AB7437">
        <w:rPr>
          <w:sz w:val="28"/>
          <w:szCs w:val="28"/>
          <w:shd w:val="clear" w:color="auto" w:fill="FFFFFF"/>
        </w:rPr>
        <w:t xml:space="preserve">. </w:t>
      </w:r>
      <w:r w:rsidR="00DF712E" w:rsidRPr="00AB7437">
        <w:rPr>
          <w:sz w:val="28"/>
          <w:szCs w:val="28"/>
          <w:shd w:val="clear" w:color="auto" w:fill="FFFFFF"/>
        </w:rPr>
        <w:t xml:space="preserve">По данным </w:t>
      </w:r>
      <w:hyperlink r:id="rId41" w:history="1">
        <w:r w:rsidR="00DF712E" w:rsidRPr="00AB7437">
          <w:rPr>
            <w:rStyle w:val="a5"/>
            <w:color w:val="auto"/>
            <w:sz w:val="28"/>
            <w:szCs w:val="28"/>
            <w:u w:val="none"/>
            <w:bdr w:val="none" w:sz="0" w:space="0" w:color="auto" w:frame="1"/>
            <w:shd w:val="clear" w:color="auto" w:fill="FFFFFF"/>
            <w:lang w:val="en-US"/>
          </w:rPr>
          <w:t>Lerch</w:t>
        </w:r>
        <w:r w:rsidR="00DF712E" w:rsidRPr="00AB7437">
          <w:rPr>
            <w:rStyle w:val="a5"/>
            <w:color w:val="auto"/>
            <w:sz w:val="28"/>
            <w:szCs w:val="28"/>
            <w:u w:val="none"/>
            <w:bdr w:val="none" w:sz="0" w:space="0" w:color="auto" w:frame="1"/>
            <w:shd w:val="clear" w:color="auto" w:fill="FFFFFF"/>
          </w:rPr>
          <w:t xml:space="preserve"> </w:t>
        </w:r>
        <w:r w:rsidR="00DF712E" w:rsidRPr="00AB7437">
          <w:rPr>
            <w:rStyle w:val="a5"/>
            <w:color w:val="auto"/>
            <w:sz w:val="28"/>
            <w:szCs w:val="28"/>
            <w:u w:val="none"/>
            <w:bdr w:val="none" w:sz="0" w:space="0" w:color="auto" w:frame="1"/>
            <w:shd w:val="clear" w:color="auto" w:fill="FFFFFF"/>
            <w:lang w:val="en-US"/>
          </w:rPr>
          <w:t>M</w:t>
        </w:r>
        <w:r w:rsidR="00DF712E" w:rsidRPr="00AB7437">
          <w:rPr>
            <w:rStyle w:val="a5"/>
            <w:color w:val="auto"/>
            <w:sz w:val="28"/>
            <w:szCs w:val="28"/>
            <w:u w:val="none"/>
            <w:bdr w:val="none" w:sz="0" w:space="0" w:color="auto" w:frame="1"/>
            <w:shd w:val="clear" w:color="auto" w:fill="FFFFFF"/>
          </w:rPr>
          <w:t>.</w:t>
        </w:r>
        <w:r w:rsidR="00DF712E" w:rsidRPr="00AB7437">
          <w:rPr>
            <w:rStyle w:val="a5"/>
            <w:color w:val="auto"/>
            <w:sz w:val="28"/>
            <w:szCs w:val="28"/>
            <w:u w:val="none"/>
            <w:bdr w:val="none" w:sz="0" w:space="0" w:color="auto" w:frame="1"/>
            <w:shd w:val="clear" w:color="auto" w:fill="FFFFFF"/>
            <w:lang w:val="en-US"/>
          </w:rPr>
          <w:t>M</w:t>
        </w:r>
      </w:hyperlink>
      <w:r w:rsidR="00DF712E" w:rsidRPr="00AB7437">
        <w:rPr>
          <w:sz w:val="28"/>
          <w:szCs w:val="28"/>
        </w:rPr>
        <w:t>.</w:t>
      </w:r>
      <w:r w:rsidR="00DF712E" w:rsidRPr="00AB7437">
        <w:rPr>
          <w:sz w:val="28"/>
          <w:szCs w:val="28"/>
          <w:shd w:val="clear" w:color="auto" w:fill="FFFFFF"/>
        </w:rPr>
        <w:t xml:space="preserve"> с соав</w:t>
      </w:r>
      <w:r w:rsidR="00D1208A" w:rsidRPr="00AB7437">
        <w:rPr>
          <w:sz w:val="28"/>
          <w:szCs w:val="28"/>
          <w:shd w:val="clear" w:color="auto" w:fill="FFFFFF"/>
        </w:rPr>
        <w:t>.</w:t>
      </w:r>
      <w:r w:rsidR="00E429AA">
        <w:rPr>
          <w:sz w:val="28"/>
          <w:szCs w:val="28"/>
          <w:shd w:val="clear" w:color="auto" w:fill="FFFFFF"/>
        </w:rPr>
        <w:t>, эндоскопическое дренирование ПК</w:t>
      </w:r>
      <w:r w:rsidR="00DF712E" w:rsidRPr="00AB7437">
        <w:rPr>
          <w:sz w:val="28"/>
          <w:szCs w:val="28"/>
          <w:shd w:val="clear" w:color="auto" w:fill="FFFFFF"/>
        </w:rPr>
        <w:t xml:space="preserve"> эффективно в 79,2%, </w:t>
      </w:r>
      <w:r w:rsidR="00920993">
        <w:rPr>
          <w:sz w:val="28"/>
          <w:szCs w:val="28"/>
          <w:shd w:val="clear" w:color="auto" w:fill="FFFFFF"/>
        </w:rPr>
        <w:t xml:space="preserve">с </w:t>
      </w:r>
      <w:r w:rsidR="00DF712E" w:rsidRPr="00AB7437">
        <w:rPr>
          <w:sz w:val="28"/>
          <w:szCs w:val="28"/>
          <w:shd w:val="clear" w:color="auto" w:fill="FFFFFF"/>
        </w:rPr>
        <w:t>риск</w:t>
      </w:r>
      <w:r w:rsidR="00920993">
        <w:rPr>
          <w:sz w:val="28"/>
          <w:szCs w:val="28"/>
          <w:shd w:val="clear" w:color="auto" w:fill="FFFFFF"/>
        </w:rPr>
        <w:t>ом</w:t>
      </w:r>
      <w:r w:rsidR="00DF712E" w:rsidRPr="00AB7437">
        <w:rPr>
          <w:sz w:val="28"/>
          <w:szCs w:val="28"/>
          <w:shd w:val="clear" w:color="auto" w:fill="FFFFFF"/>
        </w:rPr>
        <w:t xml:space="preserve"> осложнений </w:t>
      </w:r>
      <w:r w:rsidR="00920993">
        <w:rPr>
          <w:sz w:val="28"/>
          <w:szCs w:val="28"/>
          <w:shd w:val="clear" w:color="auto" w:fill="FFFFFF"/>
        </w:rPr>
        <w:t xml:space="preserve">в </w:t>
      </w:r>
      <w:r w:rsidR="00DF712E" w:rsidRPr="00AB7437">
        <w:rPr>
          <w:sz w:val="28"/>
          <w:szCs w:val="28"/>
          <w:shd w:val="clear" w:color="auto" w:fill="FFFFFF"/>
        </w:rPr>
        <w:t>12,9% [</w:t>
      </w:r>
      <w:r>
        <w:fldChar w:fldCharType="begin"/>
      </w:r>
      <w:r>
        <w:instrText xml:space="preserve"> REF _Ref420877760 \r \h  \* MERGEFORMAT </w:instrText>
      </w:r>
      <w:r>
        <w:fldChar w:fldCharType="separate"/>
      </w:r>
      <w:r w:rsidR="00AF41AA" w:rsidRPr="00AF41AA">
        <w:rPr>
          <w:sz w:val="28"/>
          <w:szCs w:val="28"/>
          <w:shd w:val="clear" w:color="auto" w:fill="FFFFFF"/>
        </w:rPr>
        <w:t>204</w:t>
      </w:r>
      <w:r>
        <w:fldChar w:fldCharType="end"/>
      </w:r>
      <w:r w:rsidR="00DF712E" w:rsidRPr="00AB7437">
        <w:rPr>
          <w:sz w:val="28"/>
          <w:szCs w:val="28"/>
          <w:shd w:val="clear" w:color="auto" w:fill="FFFFFF"/>
        </w:rPr>
        <w:t xml:space="preserve">]. </w:t>
      </w:r>
      <w:hyperlink r:id="rId42" w:history="1">
        <w:r w:rsidR="00991415" w:rsidRPr="00AB7437">
          <w:rPr>
            <w:rStyle w:val="a5"/>
            <w:color w:val="auto"/>
            <w:sz w:val="28"/>
            <w:szCs w:val="28"/>
            <w:u w:val="none"/>
            <w:bdr w:val="none" w:sz="0" w:space="0" w:color="auto" w:frame="1"/>
            <w:shd w:val="clear" w:color="auto" w:fill="FFFFFF"/>
          </w:rPr>
          <w:t>Itoi T</w:t>
        </w:r>
      </w:hyperlink>
      <w:r w:rsidR="00991415" w:rsidRPr="00AB7437">
        <w:rPr>
          <w:sz w:val="28"/>
          <w:szCs w:val="28"/>
        </w:rPr>
        <w:t>.</w:t>
      </w:r>
      <w:r w:rsidR="00991415" w:rsidRPr="00AB7437">
        <w:rPr>
          <w:sz w:val="28"/>
          <w:szCs w:val="28"/>
          <w:shd w:val="clear" w:color="auto" w:fill="FFFFFF"/>
        </w:rPr>
        <w:t xml:space="preserve"> с соав</w:t>
      </w:r>
      <w:r w:rsidR="00D1208A" w:rsidRPr="00AB7437">
        <w:rPr>
          <w:sz w:val="28"/>
          <w:szCs w:val="28"/>
          <w:shd w:val="clear" w:color="auto" w:fill="FFFFFF"/>
        </w:rPr>
        <w:t>.</w:t>
      </w:r>
      <w:r w:rsidR="00991415" w:rsidRPr="00AB7437">
        <w:rPr>
          <w:sz w:val="28"/>
          <w:szCs w:val="28"/>
          <w:shd w:val="clear" w:color="auto" w:fill="FFFFFF"/>
        </w:rPr>
        <w:t xml:space="preserve"> считают более безопасным использование двухпроводной методики стентирования в просвет желудка и через нос, при этом </w:t>
      </w:r>
      <w:r w:rsidR="00327BB7" w:rsidRPr="00AB7437">
        <w:rPr>
          <w:sz w:val="28"/>
          <w:szCs w:val="28"/>
          <w:shd w:val="clear" w:color="auto" w:fill="FFFFFF"/>
        </w:rPr>
        <w:t>полное</w:t>
      </w:r>
      <w:r w:rsidR="00991415" w:rsidRPr="00AB7437">
        <w:rPr>
          <w:sz w:val="28"/>
          <w:szCs w:val="28"/>
          <w:shd w:val="clear" w:color="auto" w:fill="FFFFFF"/>
        </w:rPr>
        <w:t xml:space="preserve"> исчезновени</w:t>
      </w:r>
      <w:r w:rsidR="00327BB7" w:rsidRPr="00AB7437">
        <w:rPr>
          <w:sz w:val="28"/>
          <w:szCs w:val="28"/>
          <w:shd w:val="clear" w:color="auto" w:fill="FFFFFF"/>
        </w:rPr>
        <w:t xml:space="preserve">е </w:t>
      </w:r>
      <w:r w:rsidR="00920993">
        <w:rPr>
          <w:sz w:val="28"/>
          <w:szCs w:val="28"/>
          <w:shd w:val="clear" w:color="auto" w:fill="FFFFFF"/>
        </w:rPr>
        <w:t>ПК</w:t>
      </w:r>
      <w:r w:rsidR="00327BB7" w:rsidRPr="00AB7437">
        <w:rPr>
          <w:sz w:val="28"/>
          <w:szCs w:val="28"/>
          <w:shd w:val="clear" w:color="auto" w:fill="FFFFFF"/>
        </w:rPr>
        <w:t xml:space="preserve"> наблюдается</w:t>
      </w:r>
      <w:r w:rsidR="00991415" w:rsidRPr="00AB7437">
        <w:rPr>
          <w:sz w:val="28"/>
          <w:szCs w:val="28"/>
          <w:shd w:val="clear" w:color="auto" w:fill="FFFFFF"/>
        </w:rPr>
        <w:t xml:space="preserve"> всего в 38,5% </w:t>
      </w:r>
      <w:r w:rsidR="00991415" w:rsidRPr="00AB7437">
        <w:rPr>
          <w:sz w:val="28"/>
          <w:szCs w:val="28"/>
        </w:rPr>
        <w:t>[</w:t>
      </w:r>
      <w:r>
        <w:fldChar w:fldCharType="begin"/>
      </w:r>
      <w:r>
        <w:instrText xml:space="preserve"> REF _Ref382933430 \r \h  \* MERGEFORMAT </w:instrText>
      </w:r>
      <w:r>
        <w:fldChar w:fldCharType="separate"/>
      </w:r>
      <w:r w:rsidR="00AF41AA" w:rsidRPr="00AF41AA">
        <w:rPr>
          <w:sz w:val="28"/>
          <w:szCs w:val="28"/>
        </w:rPr>
        <w:t>172</w:t>
      </w:r>
      <w:r>
        <w:fldChar w:fldCharType="end"/>
      </w:r>
      <w:r w:rsidR="00991415" w:rsidRPr="00AB7437">
        <w:rPr>
          <w:sz w:val="28"/>
          <w:szCs w:val="28"/>
        </w:rPr>
        <w:t>]</w:t>
      </w:r>
      <w:r w:rsidR="00991415" w:rsidRPr="00AB7437">
        <w:rPr>
          <w:sz w:val="28"/>
          <w:szCs w:val="28"/>
          <w:shd w:val="clear" w:color="auto" w:fill="FFFFFF"/>
        </w:rPr>
        <w:t xml:space="preserve">. Проведенное в 2009 г. рандомизированное двойное слепое исследование сравнительной эффективности эндоскопического промывания 80% этанолом и физиологическим раствором показало эффективность использования этилового спирта у 33% больных </w:t>
      </w:r>
      <w:r w:rsidR="00991415" w:rsidRPr="00AB7437">
        <w:rPr>
          <w:sz w:val="28"/>
          <w:szCs w:val="28"/>
        </w:rPr>
        <w:t>[</w:t>
      </w:r>
      <w:r>
        <w:fldChar w:fldCharType="begin"/>
      </w:r>
      <w:r>
        <w:instrText xml:space="preserve"> REF _Ref415600708 \r \h  \* MERGEFORMAT </w:instrText>
      </w:r>
      <w:r>
        <w:fldChar w:fldCharType="separate"/>
      </w:r>
      <w:r w:rsidR="00AF41AA" w:rsidRPr="00AF41AA">
        <w:rPr>
          <w:sz w:val="28"/>
          <w:szCs w:val="28"/>
        </w:rPr>
        <w:t>122</w:t>
      </w:r>
      <w:r>
        <w:fldChar w:fldCharType="end"/>
      </w:r>
      <w:r w:rsidR="00EF6F3A" w:rsidRPr="00AB7437">
        <w:rPr>
          <w:sz w:val="28"/>
          <w:szCs w:val="28"/>
        </w:rPr>
        <w:t xml:space="preserve">, </w:t>
      </w:r>
      <w:r>
        <w:fldChar w:fldCharType="begin"/>
      </w:r>
      <w:r>
        <w:instrText xml:space="preserve"> REF _Ref382933500 \r \h  \* MERGEFORMAT </w:instrText>
      </w:r>
      <w:r>
        <w:fldChar w:fldCharType="separate"/>
      </w:r>
      <w:r w:rsidR="00AF41AA" w:rsidRPr="00AF41AA">
        <w:rPr>
          <w:sz w:val="28"/>
          <w:szCs w:val="28"/>
        </w:rPr>
        <w:t>139</w:t>
      </w:r>
      <w:r>
        <w:fldChar w:fldCharType="end"/>
      </w:r>
      <w:r w:rsidR="00EF6F3A" w:rsidRPr="00AB7437">
        <w:rPr>
          <w:sz w:val="28"/>
          <w:szCs w:val="28"/>
        </w:rPr>
        <w:t xml:space="preserve">, </w:t>
      </w:r>
      <w:r>
        <w:fldChar w:fldCharType="begin"/>
      </w:r>
      <w:r>
        <w:instrText xml:space="preserve"> REF _Ref382933578 \r \h</w:instrText>
      </w:r>
      <w:r>
        <w:instrText xml:space="preserve">  \* MERGEFORMAT </w:instrText>
      </w:r>
      <w:r>
        <w:fldChar w:fldCharType="separate"/>
      </w:r>
      <w:r w:rsidR="00AF41AA" w:rsidRPr="00AF41AA">
        <w:rPr>
          <w:sz w:val="28"/>
          <w:szCs w:val="28"/>
        </w:rPr>
        <w:t>236</w:t>
      </w:r>
      <w:r>
        <w:fldChar w:fldCharType="end"/>
      </w:r>
      <w:r w:rsidR="00991415" w:rsidRPr="00AB7437">
        <w:rPr>
          <w:sz w:val="28"/>
          <w:szCs w:val="28"/>
        </w:rPr>
        <w:t>].</w:t>
      </w:r>
    </w:p>
    <w:p w:rsidR="00DF712E" w:rsidRPr="00AB7437" w:rsidRDefault="00991415" w:rsidP="00DF712E">
      <w:pPr>
        <w:pStyle w:val="svarticle"/>
        <w:shd w:val="clear" w:color="auto" w:fill="FFFFFF"/>
        <w:spacing w:before="0" w:beforeAutospacing="0" w:after="0" w:afterAutospacing="0" w:line="360" w:lineRule="auto"/>
        <w:ind w:firstLine="851"/>
        <w:jc w:val="both"/>
        <w:textAlignment w:val="baseline"/>
        <w:rPr>
          <w:sz w:val="28"/>
          <w:szCs w:val="28"/>
          <w:shd w:val="clear" w:color="auto" w:fill="FFFFFF"/>
        </w:rPr>
      </w:pPr>
      <w:r w:rsidRPr="00AB7437">
        <w:rPr>
          <w:sz w:val="28"/>
          <w:szCs w:val="28"/>
          <w:shd w:val="clear" w:color="auto" w:fill="FFFFFF"/>
        </w:rPr>
        <w:t xml:space="preserve">Эндо-УЗИ </w:t>
      </w:r>
      <w:r w:rsidRPr="00AB7437">
        <w:rPr>
          <w:sz w:val="28"/>
          <w:szCs w:val="28"/>
        </w:rPr>
        <w:t xml:space="preserve">расширяет возможности метода за счет топического контроля и позволяет проводить эндоскопическое дренирование кист, даже при наличии билиарной гипертензии, дуоденального стеноза или нестандартных ситуациях: </w:t>
      </w:r>
      <w:r w:rsidRPr="00AB7437">
        <w:rPr>
          <w:sz w:val="28"/>
          <w:szCs w:val="28"/>
          <w:shd w:val="clear" w:color="auto" w:fill="FFFFFF"/>
        </w:rPr>
        <w:t xml:space="preserve">эндоскопическое дренирование </w:t>
      </w:r>
      <w:r w:rsidR="00E429AA">
        <w:rPr>
          <w:sz w:val="28"/>
          <w:szCs w:val="28"/>
          <w:shd w:val="clear" w:color="auto" w:fill="FFFFFF"/>
        </w:rPr>
        <w:t>ПК</w:t>
      </w:r>
      <w:r w:rsidRPr="00AB7437">
        <w:rPr>
          <w:sz w:val="28"/>
          <w:szCs w:val="28"/>
          <w:shd w:val="clear" w:color="auto" w:fill="FFFFFF"/>
        </w:rPr>
        <w:t xml:space="preserve"> средостения через пищевод,  бицистогастростомия, цистоеюностомия после гастрэктомии или бариатрического гастрошунтирования </w:t>
      </w:r>
      <w:r w:rsidRPr="00AB7437">
        <w:rPr>
          <w:sz w:val="28"/>
          <w:szCs w:val="28"/>
        </w:rPr>
        <w:t>[</w:t>
      </w:r>
      <w:r w:rsidR="007D6647">
        <w:fldChar w:fldCharType="begin"/>
      </w:r>
      <w:r w:rsidR="007D6647">
        <w:instrText xml:space="preserve"> REF _Ref383099648 \r \h  \* MERGEFORMAT </w:instrText>
      </w:r>
      <w:r w:rsidR="007D6647">
        <w:fldChar w:fldCharType="separate"/>
      </w:r>
      <w:r w:rsidR="00AF41AA" w:rsidRPr="00AF41AA">
        <w:rPr>
          <w:sz w:val="28"/>
          <w:szCs w:val="28"/>
        </w:rPr>
        <w:t>177</w:t>
      </w:r>
      <w:r w:rsidR="007D6647">
        <w:fldChar w:fldCharType="end"/>
      </w:r>
      <w:r w:rsidRPr="00AB7437">
        <w:rPr>
          <w:sz w:val="28"/>
          <w:szCs w:val="28"/>
        </w:rPr>
        <w:t xml:space="preserve">, </w:t>
      </w:r>
      <w:r w:rsidR="007D6647">
        <w:fldChar w:fldCharType="begin"/>
      </w:r>
      <w:r w:rsidR="007D6647">
        <w:instrText xml:space="preserve"> REF _Ref382933673 \r \h  \* MERGE</w:instrText>
      </w:r>
      <w:r w:rsidR="007D6647">
        <w:instrText xml:space="preserve">FORMAT </w:instrText>
      </w:r>
      <w:r w:rsidR="007D6647">
        <w:fldChar w:fldCharType="separate"/>
      </w:r>
      <w:r w:rsidR="00AF41AA" w:rsidRPr="00AF41AA">
        <w:rPr>
          <w:sz w:val="28"/>
          <w:szCs w:val="28"/>
        </w:rPr>
        <w:t>143</w:t>
      </w:r>
      <w:r w:rsidR="007D6647">
        <w:fldChar w:fldCharType="end"/>
      </w:r>
      <w:r w:rsidRPr="00AB7437">
        <w:rPr>
          <w:sz w:val="28"/>
          <w:szCs w:val="28"/>
        </w:rPr>
        <w:t xml:space="preserve">, </w:t>
      </w:r>
      <w:r w:rsidR="007D6647">
        <w:fldChar w:fldCharType="begin"/>
      </w:r>
      <w:r w:rsidR="007D6647">
        <w:instrText xml:space="preserve"> REF _Ref382933665 \r \h  \* MERGEFORMAT </w:instrText>
      </w:r>
      <w:r w:rsidR="007D6647">
        <w:fldChar w:fldCharType="separate"/>
      </w:r>
      <w:r w:rsidR="00AF41AA" w:rsidRPr="00AF41AA">
        <w:rPr>
          <w:sz w:val="28"/>
          <w:szCs w:val="28"/>
        </w:rPr>
        <w:t>216</w:t>
      </w:r>
      <w:r w:rsidR="007D6647">
        <w:fldChar w:fldCharType="end"/>
      </w:r>
      <w:r w:rsidRPr="00AB7437">
        <w:rPr>
          <w:sz w:val="28"/>
          <w:szCs w:val="28"/>
        </w:rPr>
        <w:t xml:space="preserve">, </w:t>
      </w:r>
      <w:r w:rsidR="007D6647">
        <w:fldChar w:fldCharType="begin"/>
      </w:r>
      <w:r w:rsidR="007D6647">
        <w:instrText xml:space="preserve"> REF _Ref382933882 \r \h  \* MERGEFORMAT </w:instrText>
      </w:r>
      <w:r w:rsidR="007D6647">
        <w:fldChar w:fldCharType="separate"/>
      </w:r>
      <w:r w:rsidR="00AF41AA" w:rsidRPr="00AF41AA">
        <w:rPr>
          <w:sz w:val="28"/>
          <w:szCs w:val="28"/>
        </w:rPr>
        <w:t>171</w:t>
      </w:r>
      <w:r w:rsidR="007D6647">
        <w:fldChar w:fldCharType="end"/>
      </w:r>
      <w:r w:rsidRPr="00AB7437">
        <w:rPr>
          <w:sz w:val="28"/>
          <w:szCs w:val="28"/>
        </w:rPr>
        <w:t xml:space="preserve">, </w:t>
      </w:r>
      <w:r w:rsidR="007D6647">
        <w:fldChar w:fldCharType="begin"/>
      </w:r>
      <w:r w:rsidR="007D6647">
        <w:instrText xml:space="preserve"> REF _Ref382933919 \r \h  \* MERGEFORMAT </w:instrText>
      </w:r>
      <w:r w:rsidR="007D6647">
        <w:fldChar w:fldCharType="separate"/>
      </w:r>
      <w:r w:rsidR="00AF41AA" w:rsidRPr="00AF41AA">
        <w:rPr>
          <w:sz w:val="28"/>
          <w:szCs w:val="28"/>
        </w:rPr>
        <w:t>201</w:t>
      </w:r>
      <w:r w:rsidR="007D6647">
        <w:fldChar w:fldCharType="end"/>
      </w:r>
      <w:r w:rsidRPr="00AB7437">
        <w:rPr>
          <w:sz w:val="28"/>
          <w:szCs w:val="28"/>
        </w:rPr>
        <w:t xml:space="preserve">, </w:t>
      </w:r>
      <w:r w:rsidR="007D6647">
        <w:fldChar w:fldCharType="begin"/>
      </w:r>
      <w:r w:rsidR="007D6647">
        <w:instrText xml:space="preserve"> REF _Ref382933925 \r \h  \* MERGEFORMAT </w:instrText>
      </w:r>
      <w:r w:rsidR="007D6647">
        <w:fldChar w:fldCharType="separate"/>
      </w:r>
      <w:r w:rsidR="00AF41AA" w:rsidRPr="00AF41AA">
        <w:rPr>
          <w:sz w:val="28"/>
          <w:szCs w:val="28"/>
        </w:rPr>
        <w:t>297</w:t>
      </w:r>
      <w:r w:rsidR="007D6647">
        <w:fldChar w:fldCharType="end"/>
      </w:r>
      <w:r w:rsidRPr="00AB7437">
        <w:rPr>
          <w:sz w:val="28"/>
          <w:szCs w:val="28"/>
        </w:rPr>
        <w:t xml:space="preserve">, </w:t>
      </w:r>
      <w:r w:rsidR="007D6647">
        <w:fldChar w:fldCharType="begin"/>
      </w:r>
      <w:r w:rsidR="007D6647">
        <w:instrText xml:space="preserve"> REF _Ref382934020 \r \h  \* MERGEFORMAT </w:instrText>
      </w:r>
      <w:r w:rsidR="007D6647">
        <w:fldChar w:fldCharType="separate"/>
      </w:r>
      <w:r w:rsidR="00AF41AA" w:rsidRPr="00AF41AA">
        <w:rPr>
          <w:sz w:val="28"/>
          <w:szCs w:val="28"/>
        </w:rPr>
        <w:t>289</w:t>
      </w:r>
      <w:r w:rsidR="007D6647">
        <w:fldChar w:fldCharType="end"/>
      </w:r>
      <w:r w:rsidRPr="00AB7437">
        <w:rPr>
          <w:sz w:val="28"/>
          <w:szCs w:val="28"/>
        </w:rPr>
        <w:t xml:space="preserve">, </w:t>
      </w:r>
      <w:r w:rsidR="007D6647">
        <w:fldChar w:fldCharType="begin"/>
      </w:r>
      <w:r w:rsidR="007D6647">
        <w:instrText xml:space="preserve"> REF _Ref382934054 \r \h  \* MERGEFORMAT </w:instrText>
      </w:r>
      <w:r w:rsidR="007D6647">
        <w:fldChar w:fldCharType="separate"/>
      </w:r>
      <w:r w:rsidR="00AF41AA" w:rsidRPr="00AF41AA">
        <w:rPr>
          <w:sz w:val="28"/>
          <w:szCs w:val="28"/>
        </w:rPr>
        <w:t>279</w:t>
      </w:r>
      <w:r w:rsidR="007D6647">
        <w:fldChar w:fldCharType="end"/>
      </w:r>
      <w:r w:rsidRPr="00AB7437">
        <w:rPr>
          <w:sz w:val="28"/>
          <w:szCs w:val="28"/>
        </w:rPr>
        <w:t xml:space="preserve">, </w:t>
      </w:r>
      <w:r w:rsidR="007D6647">
        <w:fldChar w:fldCharType="begin"/>
      </w:r>
      <w:r w:rsidR="007D6647">
        <w:instrText xml:space="preserve"> REF _Ref382934647 \r \h  \* MERGEFORMAT </w:instrText>
      </w:r>
      <w:r w:rsidR="007D6647">
        <w:fldChar w:fldCharType="separate"/>
      </w:r>
      <w:r w:rsidR="00AF41AA" w:rsidRPr="00AF41AA">
        <w:rPr>
          <w:sz w:val="28"/>
          <w:szCs w:val="28"/>
        </w:rPr>
        <w:t>52</w:t>
      </w:r>
      <w:r w:rsidR="007D6647">
        <w:fldChar w:fldCharType="end"/>
      </w:r>
      <w:r w:rsidR="00DF712E" w:rsidRPr="00AB7437">
        <w:rPr>
          <w:sz w:val="28"/>
          <w:szCs w:val="28"/>
        </w:rPr>
        <w:t xml:space="preserve">, </w:t>
      </w:r>
      <w:r w:rsidR="007D6647">
        <w:fldChar w:fldCharType="begin"/>
      </w:r>
      <w:r w:rsidR="007D6647">
        <w:instrText xml:space="preserve"> REF _Ref382941951 \r \h  \* MERGEFORMAT </w:instrText>
      </w:r>
      <w:r w:rsidR="007D6647">
        <w:fldChar w:fldCharType="separate"/>
      </w:r>
      <w:r w:rsidR="00AF41AA" w:rsidRPr="00AF41AA">
        <w:rPr>
          <w:sz w:val="28"/>
          <w:szCs w:val="28"/>
        </w:rPr>
        <w:t>61</w:t>
      </w:r>
      <w:r w:rsidR="007D6647">
        <w:fldChar w:fldCharType="end"/>
      </w:r>
      <w:r w:rsidR="00DF712E" w:rsidRPr="00AB7437">
        <w:rPr>
          <w:sz w:val="28"/>
          <w:szCs w:val="28"/>
        </w:rPr>
        <w:t xml:space="preserve">, </w:t>
      </w:r>
      <w:r w:rsidR="007D6647">
        <w:fldChar w:fldCharType="begin"/>
      </w:r>
      <w:r w:rsidR="007D6647">
        <w:instrText xml:space="preserve"> REF _Ref382941957 \r \h  \* MERGEFORMAT </w:instrText>
      </w:r>
      <w:r w:rsidR="007D6647">
        <w:fldChar w:fldCharType="separate"/>
      </w:r>
      <w:r w:rsidR="00AF41AA" w:rsidRPr="00AF41AA">
        <w:rPr>
          <w:sz w:val="28"/>
          <w:szCs w:val="28"/>
        </w:rPr>
        <w:t>257</w:t>
      </w:r>
      <w:r w:rsidR="007D6647">
        <w:fldChar w:fldCharType="end"/>
      </w:r>
      <w:r w:rsidR="00DF712E" w:rsidRPr="00AB7437">
        <w:rPr>
          <w:sz w:val="28"/>
          <w:szCs w:val="28"/>
        </w:rPr>
        <w:t>,</w:t>
      </w:r>
      <w:r w:rsidR="007D6647">
        <w:fldChar w:fldCharType="begin"/>
      </w:r>
      <w:r w:rsidR="007D6647">
        <w:instrText xml:space="preserve"> REF _Ref382942274 \r \h  \* MERGEFORMAT </w:instrText>
      </w:r>
      <w:r w:rsidR="007D6647">
        <w:fldChar w:fldCharType="separate"/>
      </w:r>
      <w:r w:rsidR="00AF41AA" w:rsidRPr="00AF41AA">
        <w:rPr>
          <w:sz w:val="28"/>
          <w:szCs w:val="28"/>
        </w:rPr>
        <w:t>307</w:t>
      </w:r>
      <w:r w:rsidR="007D6647">
        <w:fldChar w:fldCharType="end"/>
      </w:r>
      <w:r w:rsidRPr="00AB7437">
        <w:rPr>
          <w:sz w:val="28"/>
          <w:szCs w:val="28"/>
        </w:rPr>
        <w:t>]</w:t>
      </w:r>
      <w:r w:rsidRPr="00AB7437">
        <w:rPr>
          <w:sz w:val="28"/>
          <w:szCs w:val="28"/>
          <w:shd w:val="clear" w:color="auto" w:fill="FFFFFF"/>
        </w:rPr>
        <w:t>.</w:t>
      </w:r>
      <w:r w:rsidRPr="00AB7437">
        <w:rPr>
          <w:sz w:val="28"/>
          <w:szCs w:val="28"/>
        </w:rPr>
        <w:t xml:space="preserve"> Вместе с тем </w:t>
      </w:r>
      <w:r w:rsidRPr="00AB7437">
        <w:rPr>
          <w:sz w:val="28"/>
          <w:szCs w:val="28"/>
          <w:shd w:val="clear" w:color="auto" w:fill="FFFFFF"/>
        </w:rPr>
        <w:t xml:space="preserve">при использовании данной методики </w:t>
      </w:r>
      <w:r w:rsidRPr="00AB7437">
        <w:rPr>
          <w:sz w:val="28"/>
          <w:szCs w:val="28"/>
        </w:rPr>
        <w:t>описаны достаточно необычные осложнения, например, к</w:t>
      </w:r>
      <w:r w:rsidRPr="00AB7437">
        <w:rPr>
          <w:sz w:val="28"/>
          <w:szCs w:val="28"/>
          <w:shd w:val="clear" w:color="auto" w:fill="FFFFFF"/>
        </w:rPr>
        <w:t xml:space="preserve">ардиальная воздушная эмболия </w:t>
      </w:r>
      <w:r w:rsidRPr="00AB7437">
        <w:rPr>
          <w:sz w:val="28"/>
          <w:szCs w:val="28"/>
        </w:rPr>
        <w:t>[</w:t>
      </w:r>
      <w:r w:rsidR="007D6647">
        <w:fldChar w:fldCharType="begin"/>
      </w:r>
      <w:r w:rsidR="007D6647">
        <w:instrText xml:space="preserve"> REF _Ref382934694 \r \h  \* MERGEFORMAT </w:instrText>
      </w:r>
      <w:r w:rsidR="007D6647">
        <w:fldChar w:fldCharType="separate"/>
      </w:r>
      <w:r w:rsidR="00AF41AA" w:rsidRPr="00AF41AA">
        <w:rPr>
          <w:sz w:val="28"/>
          <w:szCs w:val="28"/>
        </w:rPr>
        <w:t>177</w:t>
      </w:r>
      <w:r w:rsidR="007D6647">
        <w:fldChar w:fldCharType="end"/>
      </w:r>
      <w:r w:rsidRPr="00AB7437">
        <w:rPr>
          <w:sz w:val="28"/>
          <w:szCs w:val="28"/>
        </w:rPr>
        <w:t>]</w:t>
      </w:r>
      <w:r w:rsidRPr="00AB7437">
        <w:rPr>
          <w:sz w:val="28"/>
          <w:szCs w:val="28"/>
          <w:shd w:val="clear" w:color="auto" w:fill="FFFFFF"/>
        </w:rPr>
        <w:t xml:space="preserve">. </w:t>
      </w:r>
      <w:r w:rsidRPr="00AB7437">
        <w:rPr>
          <w:sz w:val="28"/>
          <w:szCs w:val="28"/>
          <w:bdr w:val="none" w:sz="0" w:space="0" w:color="auto" w:frame="1"/>
          <w:shd w:val="clear" w:color="auto" w:fill="FFFFFF"/>
        </w:rPr>
        <w:t>Немаловажную роль</w:t>
      </w:r>
      <w:r w:rsidRPr="00AB7437">
        <w:rPr>
          <w:sz w:val="28"/>
          <w:szCs w:val="28"/>
          <w:shd w:val="clear" w:color="auto" w:fill="FFFFFF"/>
        </w:rPr>
        <w:t xml:space="preserve"> играет выполнение перед эндоскопическим дренированием РХПГ, определяющей целесообразность процедуры и прогноз у 94% </w:t>
      </w:r>
      <w:r w:rsidRPr="00AB7437">
        <w:rPr>
          <w:sz w:val="28"/>
          <w:szCs w:val="28"/>
        </w:rPr>
        <w:t>[</w:t>
      </w:r>
      <w:r w:rsidR="007D6647">
        <w:fldChar w:fldCharType="begin"/>
      </w:r>
      <w:r w:rsidR="007D6647">
        <w:instrText xml:space="preserve"> REF _Ref383098876 \r \h  \* MERGEFORMAT </w:instrText>
      </w:r>
      <w:r w:rsidR="007D6647">
        <w:fldChar w:fldCharType="separate"/>
      </w:r>
      <w:r w:rsidR="00AF41AA" w:rsidRPr="00AF41AA">
        <w:rPr>
          <w:sz w:val="28"/>
          <w:szCs w:val="28"/>
        </w:rPr>
        <w:t>113</w:t>
      </w:r>
      <w:r w:rsidR="007D6647">
        <w:fldChar w:fldCharType="end"/>
      </w:r>
      <w:r w:rsidRPr="00AB7437">
        <w:rPr>
          <w:sz w:val="28"/>
          <w:szCs w:val="28"/>
        </w:rPr>
        <w:t>]</w:t>
      </w:r>
      <w:r w:rsidRPr="00AB7437">
        <w:rPr>
          <w:sz w:val="28"/>
          <w:szCs w:val="28"/>
          <w:shd w:val="clear" w:color="auto" w:fill="FFFFFF"/>
        </w:rPr>
        <w:t xml:space="preserve">. </w:t>
      </w:r>
    </w:p>
    <w:p w:rsidR="00991415" w:rsidRPr="00AB7437" w:rsidRDefault="00991415" w:rsidP="008F3D5F">
      <w:pPr>
        <w:pStyle w:val="svarticle"/>
        <w:shd w:val="clear" w:color="auto" w:fill="FFFFFF"/>
        <w:spacing w:before="0" w:beforeAutospacing="0" w:after="0" w:afterAutospacing="0" w:line="360" w:lineRule="auto"/>
        <w:ind w:firstLine="851"/>
        <w:jc w:val="both"/>
        <w:textAlignment w:val="baseline"/>
        <w:rPr>
          <w:sz w:val="28"/>
          <w:szCs w:val="28"/>
          <w:shd w:val="clear" w:color="auto" w:fill="FFFFFF"/>
        </w:rPr>
      </w:pPr>
      <w:r w:rsidRPr="00AB7437">
        <w:rPr>
          <w:sz w:val="28"/>
          <w:szCs w:val="28"/>
          <w:shd w:val="clear" w:color="auto" w:fill="FFFFFF"/>
        </w:rPr>
        <w:t xml:space="preserve">В настоящее время в лечении </w:t>
      </w:r>
      <w:r w:rsidR="00E429AA">
        <w:rPr>
          <w:rStyle w:val="highlight"/>
          <w:sz w:val="28"/>
          <w:szCs w:val="28"/>
          <w:bdr w:val="none" w:sz="0" w:space="0" w:color="auto" w:frame="1"/>
          <w:shd w:val="clear" w:color="auto" w:fill="FFFFFF"/>
        </w:rPr>
        <w:t>ПК</w:t>
      </w:r>
      <w:r w:rsidRPr="00AB7437">
        <w:rPr>
          <w:rStyle w:val="highlight"/>
          <w:sz w:val="28"/>
          <w:szCs w:val="28"/>
          <w:bdr w:val="none" w:sz="0" w:space="0" w:color="auto" w:frame="1"/>
          <w:shd w:val="clear" w:color="auto" w:fill="FFFFFF"/>
        </w:rPr>
        <w:t xml:space="preserve"> </w:t>
      </w:r>
      <w:r w:rsidR="00D961B6" w:rsidRPr="00AB7437">
        <w:rPr>
          <w:rStyle w:val="highlight"/>
          <w:sz w:val="28"/>
          <w:szCs w:val="28"/>
          <w:bdr w:val="none" w:sz="0" w:space="0" w:color="auto" w:frame="1"/>
          <w:shd w:val="clear" w:color="auto" w:fill="FFFFFF"/>
        </w:rPr>
        <w:t>ПЖ</w:t>
      </w:r>
      <w:r w:rsidRPr="00AB7437">
        <w:rPr>
          <w:rStyle w:val="highlight"/>
          <w:sz w:val="28"/>
          <w:szCs w:val="28"/>
          <w:bdr w:val="none" w:sz="0" w:space="0" w:color="auto" w:frame="1"/>
          <w:shd w:val="clear" w:color="auto" w:fill="FFFFFF"/>
        </w:rPr>
        <w:t>,</w:t>
      </w:r>
      <w:r w:rsidRPr="00AB7437">
        <w:rPr>
          <w:sz w:val="28"/>
          <w:szCs w:val="28"/>
          <w:shd w:val="clear" w:color="auto" w:fill="FFFFFF"/>
        </w:rPr>
        <w:t xml:space="preserve"> помимо трансмурального </w:t>
      </w:r>
      <w:r w:rsidRPr="00AB7437">
        <w:rPr>
          <w:rStyle w:val="highlight"/>
          <w:sz w:val="28"/>
          <w:szCs w:val="28"/>
          <w:bdr w:val="none" w:sz="0" w:space="0" w:color="auto" w:frame="1"/>
          <w:shd w:val="clear" w:color="auto" w:fill="FFFFFF"/>
        </w:rPr>
        <w:t xml:space="preserve">эндоскопического </w:t>
      </w:r>
      <w:r w:rsidRPr="00AB7437">
        <w:rPr>
          <w:sz w:val="28"/>
          <w:szCs w:val="28"/>
          <w:shd w:val="clear" w:color="auto" w:fill="FFFFFF"/>
        </w:rPr>
        <w:t xml:space="preserve">дренирования, может использоваться транспапиллярное дренирование кисты. Последний метод является предпочтительным при наличии связи между </w:t>
      </w:r>
      <w:r w:rsidR="00D961B6" w:rsidRPr="00AB7437">
        <w:rPr>
          <w:sz w:val="28"/>
          <w:szCs w:val="28"/>
          <w:shd w:val="clear" w:color="auto" w:fill="FFFFFF"/>
        </w:rPr>
        <w:t>ГПП</w:t>
      </w:r>
      <w:r w:rsidRPr="00AB7437">
        <w:rPr>
          <w:sz w:val="28"/>
          <w:szCs w:val="28"/>
          <w:shd w:val="clear" w:color="auto" w:fill="FFFFFF"/>
        </w:rPr>
        <w:t xml:space="preserve"> и </w:t>
      </w:r>
      <w:r w:rsidR="00920993">
        <w:rPr>
          <w:sz w:val="28"/>
          <w:szCs w:val="28"/>
          <w:shd w:val="clear" w:color="auto" w:fill="FFFFFF"/>
        </w:rPr>
        <w:t>ПК</w:t>
      </w:r>
      <w:r w:rsidRPr="00AB7437">
        <w:rPr>
          <w:sz w:val="28"/>
          <w:szCs w:val="28"/>
          <w:shd w:val="clear" w:color="auto" w:fill="FFFFFF"/>
        </w:rPr>
        <w:t xml:space="preserve"> с условием непрерывности </w:t>
      </w:r>
      <w:r w:rsidR="00D961B6" w:rsidRPr="00AB7437">
        <w:rPr>
          <w:sz w:val="28"/>
          <w:szCs w:val="28"/>
          <w:shd w:val="clear" w:color="auto" w:fill="FFFFFF"/>
        </w:rPr>
        <w:t>ГПП</w:t>
      </w:r>
      <w:r w:rsidRPr="00AB7437">
        <w:rPr>
          <w:sz w:val="28"/>
          <w:szCs w:val="28"/>
          <w:shd w:val="clear" w:color="auto" w:fill="FFFFFF"/>
        </w:rPr>
        <w:t xml:space="preserve">. </w:t>
      </w:r>
      <w:r w:rsidRPr="00AB7437">
        <w:rPr>
          <w:rStyle w:val="apple-converted-space"/>
          <w:sz w:val="28"/>
          <w:szCs w:val="28"/>
          <w:shd w:val="clear" w:color="auto" w:fill="FFFFFF"/>
        </w:rPr>
        <w:t>Наличие</w:t>
      </w:r>
      <w:r w:rsidRPr="00AB7437">
        <w:rPr>
          <w:sz w:val="28"/>
          <w:szCs w:val="28"/>
          <w:shd w:val="clear" w:color="auto" w:fill="FFFFFF"/>
        </w:rPr>
        <w:t xml:space="preserve"> больших </w:t>
      </w:r>
      <w:r w:rsidR="00E429AA">
        <w:rPr>
          <w:sz w:val="28"/>
          <w:szCs w:val="28"/>
          <w:shd w:val="clear" w:color="auto" w:fill="FFFFFF"/>
        </w:rPr>
        <w:t>ПК</w:t>
      </w:r>
      <w:r w:rsidRPr="00AB7437">
        <w:rPr>
          <w:sz w:val="28"/>
          <w:szCs w:val="28"/>
          <w:shd w:val="clear" w:color="auto" w:fill="FFFFFF"/>
        </w:rPr>
        <w:t xml:space="preserve"> (&gt; 6 см) или аномалии </w:t>
      </w:r>
      <w:r w:rsidR="00D961B6" w:rsidRPr="00AB7437">
        <w:rPr>
          <w:sz w:val="28"/>
          <w:szCs w:val="28"/>
          <w:shd w:val="clear" w:color="auto" w:fill="FFFFFF"/>
        </w:rPr>
        <w:t>ГПП</w:t>
      </w:r>
      <w:r w:rsidRPr="00AB7437">
        <w:rPr>
          <w:rStyle w:val="apple-converted-space"/>
          <w:sz w:val="28"/>
          <w:szCs w:val="28"/>
          <w:shd w:val="clear" w:color="auto" w:fill="FFFFFF"/>
        </w:rPr>
        <w:t xml:space="preserve"> допускает сочетания </w:t>
      </w:r>
      <w:r w:rsidRPr="00AB7437">
        <w:rPr>
          <w:sz w:val="28"/>
          <w:szCs w:val="28"/>
          <w:shd w:val="clear" w:color="auto" w:fill="FFFFFF"/>
        </w:rPr>
        <w:t xml:space="preserve">транспапиллярного и трансмурального дренирования </w:t>
      </w:r>
      <w:r w:rsidRPr="00AB7437">
        <w:rPr>
          <w:sz w:val="28"/>
          <w:szCs w:val="28"/>
        </w:rPr>
        <w:t>[</w:t>
      </w:r>
      <w:r w:rsidR="007D6647">
        <w:fldChar w:fldCharType="begin"/>
      </w:r>
      <w:r w:rsidR="007D6647">
        <w:instrText xml:space="preserve"> REF _Ref382942607 \r \h  \* MERGEFORMAT </w:instrText>
      </w:r>
      <w:r w:rsidR="007D6647">
        <w:fldChar w:fldCharType="separate"/>
      </w:r>
      <w:r w:rsidR="00AF41AA" w:rsidRPr="00AF41AA">
        <w:rPr>
          <w:sz w:val="28"/>
          <w:szCs w:val="28"/>
        </w:rPr>
        <w:t>86</w:t>
      </w:r>
      <w:r w:rsidR="007D6647">
        <w:fldChar w:fldCharType="end"/>
      </w:r>
      <w:r w:rsidR="008F3D5F" w:rsidRPr="00AB7437">
        <w:rPr>
          <w:sz w:val="28"/>
          <w:szCs w:val="28"/>
        </w:rPr>
        <w:t xml:space="preserve">, </w:t>
      </w:r>
      <w:r w:rsidR="007D6647">
        <w:fldChar w:fldCharType="begin"/>
      </w:r>
      <w:r w:rsidR="007D6647">
        <w:instrText xml:space="preserve"> REF _Ref382942882 \r \h  \* MERGEFORMAT </w:instrText>
      </w:r>
      <w:r w:rsidR="007D6647">
        <w:fldChar w:fldCharType="separate"/>
      </w:r>
      <w:r w:rsidR="00AF41AA" w:rsidRPr="00AF41AA">
        <w:rPr>
          <w:sz w:val="28"/>
          <w:szCs w:val="28"/>
        </w:rPr>
        <w:t>149</w:t>
      </w:r>
      <w:r w:rsidR="007D6647">
        <w:fldChar w:fldCharType="end"/>
      </w:r>
      <w:r w:rsidR="008F3D5F" w:rsidRPr="00AB7437">
        <w:rPr>
          <w:sz w:val="28"/>
          <w:szCs w:val="28"/>
        </w:rPr>
        <w:t>,</w:t>
      </w:r>
      <w:r w:rsidR="00DF7101" w:rsidRPr="00AB7437">
        <w:rPr>
          <w:sz w:val="28"/>
          <w:szCs w:val="28"/>
        </w:rPr>
        <w:t xml:space="preserve"> </w:t>
      </w:r>
      <w:r w:rsidR="007D6647">
        <w:fldChar w:fldCharType="begin"/>
      </w:r>
      <w:r w:rsidR="007D6647">
        <w:instrText xml:space="preserve"> REF _Ref382942485 \r \h  \* MERGEFORMAT </w:instrText>
      </w:r>
      <w:r w:rsidR="007D6647">
        <w:fldChar w:fldCharType="separate"/>
      </w:r>
      <w:r w:rsidR="00AF41AA" w:rsidRPr="00AF41AA">
        <w:rPr>
          <w:sz w:val="28"/>
          <w:szCs w:val="28"/>
        </w:rPr>
        <w:t>259</w:t>
      </w:r>
      <w:r w:rsidR="007D6647">
        <w:fldChar w:fldCharType="end"/>
      </w:r>
      <w:r w:rsidRPr="00AB7437">
        <w:rPr>
          <w:sz w:val="28"/>
          <w:szCs w:val="28"/>
        </w:rPr>
        <w:t xml:space="preserve">, </w:t>
      </w:r>
      <w:r w:rsidR="007D6647">
        <w:fldChar w:fldCharType="begin"/>
      </w:r>
      <w:r w:rsidR="007D6647">
        <w:instrText xml:space="preserve"> REF _Ref382942493 \r \h  \* MERGEFORMAT </w:instrText>
      </w:r>
      <w:r w:rsidR="007D6647">
        <w:fldChar w:fldCharType="separate"/>
      </w:r>
      <w:r w:rsidR="00AF41AA" w:rsidRPr="00AF41AA">
        <w:rPr>
          <w:sz w:val="28"/>
          <w:szCs w:val="28"/>
        </w:rPr>
        <w:t>249</w:t>
      </w:r>
      <w:r w:rsidR="007D6647">
        <w:fldChar w:fldCharType="end"/>
      </w:r>
      <w:r w:rsidRPr="00AB7437">
        <w:rPr>
          <w:sz w:val="28"/>
          <w:szCs w:val="28"/>
        </w:rPr>
        <w:t>]</w:t>
      </w:r>
      <w:r w:rsidRPr="00AB7437">
        <w:rPr>
          <w:sz w:val="28"/>
          <w:szCs w:val="28"/>
          <w:shd w:val="clear" w:color="auto" w:fill="FFFFFF"/>
        </w:rPr>
        <w:t>.</w:t>
      </w:r>
    </w:p>
    <w:p w:rsidR="00991415" w:rsidRPr="00AB7437" w:rsidRDefault="007D6647" w:rsidP="00AB493B">
      <w:pPr>
        <w:pStyle w:val="svarticle"/>
        <w:shd w:val="clear" w:color="auto" w:fill="FFFFFF"/>
        <w:spacing w:before="0" w:beforeAutospacing="0" w:after="0" w:afterAutospacing="0" w:line="360" w:lineRule="auto"/>
        <w:ind w:firstLine="851"/>
        <w:jc w:val="both"/>
        <w:textAlignment w:val="baseline"/>
        <w:rPr>
          <w:sz w:val="28"/>
          <w:szCs w:val="28"/>
          <w:shd w:val="clear" w:color="auto" w:fill="FFFFFF"/>
        </w:rPr>
      </w:pPr>
      <w:hyperlink r:id="rId43" w:history="1">
        <w:r w:rsidR="00991415" w:rsidRPr="00AB7437">
          <w:rPr>
            <w:rStyle w:val="a5"/>
            <w:color w:val="auto"/>
            <w:sz w:val="28"/>
            <w:szCs w:val="28"/>
            <w:u w:val="none"/>
            <w:shd w:val="clear" w:color="auto" w:fill="FFFFFF"/>
          </w:rPr>
          <w:t>Park D.H</w:t>
        </w:r>
      </w:hyperlink>
      <w:r w:rsidR="00991415" w:rsidRPr="00AB7437">
        <w:rPr>
          <w:sz w:val="28"/>
          <w:szCs w:val="28"/>
        </w:rPr>
        <w:t>.</w:t>
      </w:r>
      <w:r w:rsidR="00991415" w:rsidRPr="00AB7437">
        <w:rPr>
          <w:sz w:val="28"/>
          <w:szCs w:val="28"/>
          <w:shd w:val="clear" w:color="auto" w:fill="FFFFFF"/>
        </w:rPr>
        <w:t xml:space="preserve"> с соав</w:t>
      </w:r>
      <w:r w:rsidR="00D1208A" w:rsidRPr="00AB7437">
        <w:rPr>
          <w:sz w:val="28"/>
          <w:szCs w:val="28"/>
          <w:shd w:val="clear" w:color="auto" w:fill="FFFFFF"/>
        </w:rPr>
        <w:t>.</w:t>
      </w:r>
      <w:r w:rsidR="00991415" w:rsidRPr="00AB7437">
        <w:rPr>
          <w:sz w:val="28"/>
          <w:szCs w:val="28"/>
          <w:shd w:val="clear" w:color="auto" w:fill="FFFFFF"/>
        </w:rPr>
        <w:t xml:space="preserve"> провели ретроспективное рандомизированное исследование в группе 60 пациентов</w:t>
      </w:r>
      <w:r w:rsidR="00D1208A" w:rsidRPr="00AB7437">
        <w:rPr>
          <w:sz w:val="28"/>
          <w:szCs w:val="28"/>
          <w:shd w:val="clear" w:color="auto" w:fill="FFFFFF"/>
        </w:rPr>
        <w:t>:</w:t>
      </w:r>
      <w:r w:rsidR="00991415" w:rsidRPr="00AB7437">
        <w:rPr>
          <w:sz w:val="28"/>
          <w:szCs w:val="28"/>
          <w:shd w:val="clear" w:color="auto" w:fill="FFFFFF"/>
        </w:rPr>
        <w:t xml:space="preserve"> Эндо-УЗИ дренирование эффективно в 94% случаев, трансмуральное в 72%, риск развития осложнений равен  7%  и 10% соответственно.</w:t>
      </w:r>
      <w:r w:rsidR="00991415" w:rsidRPr="00AB7437">
        <w:rPr>
          <w:rStyle w:val="apple-converted-space"/>
          <w:sz w:val="28"/>
          <w:szCs w:val="28"/>
          <w:shd w:val="clear" w:color="auto" w:fill="FFFFFF"/>
        </w:rPr>
        <w:t> </w:t>
      </w:r>
      <w:r w:rsidR="00991415" w:rsidRPr="00AB7437">
        <w:rPr>
          <w:sz w:val="28"/>
          <w:szCs w:val="28"/>
          <w:shd w:val="clear" w:color="auto" w:fill="FFFFFF"/>
        </w:rPr>
        <w:t xml:space="preserve">В ближайшем периоде редукция </w:t>
      </w:r>
      <w:r w:rsidR="00E429AA">
        <w:rPr>
          <w:sz w:val="28"/>
          <w:szCs w:val="28"/>
          <w:shd w:val="clear" w:color="auto" w:fill="FFFFFF"/>
        </w:rPr>
        <w:t>ПК</w:t>
      </w:r>
      <w:r w:rsidR="00991415" w:rsidRPr="00AB7437">
        <w:rPr>
          <w:sz w:val="28"/>
          <w:szCs w:val="28"/>
          <w:shd w:val="clear" w:color="auto" w:fill="FFFFFF"/>
        </w:rPr>
        <w:t xml:space="preserve"> возникает в 97% эндоскопического дренирования и в 91% – чрескожного. </w:t>
      </w:r>
      <w:r w:rsidR="00991415" w:rsidRPr="00AB7437">
        <w:rPr>
          <w:rStyle w:val="apple-converted-space"/>
          <w:sz w:val="28"/>
          <w:szCs w:val="28"/>
          <w:shd w:val="clear" w:color="auto" w:fill="FFFFFF"/>
        </w:rPr>
        <w:t> </w:t>
      </w:r>
      <w:r w:rsidR="00991415" w:rsidRPr="00AB7437">
        <w:rPr>
          <w:sz w:val="28"/>
          <w:szCs w:val="28"/>
          <w:shd w:val="clear" w:color="auto" w:fill="FFFFFF"/>
        </w:rPr>
        <w:t xml:space="preserve">Отдаленные результаты не показали существенных различий в клинических исходах между первой (89%) и второй (86%) группами </w:t>
      </w:r>
      <w:r w:rsidR="00991415" w:rsidRPr="00AB7437">
        <w:rPr>
          <w:sz w:val="28"/>
          <w:szCs w:val="28"/>
        </w:rPr>
        <w:t>[</w:t>
      </w:r>
      <w:r>
        <w:fldChar w:fldCharType="begin"/>
      </w:r>
      <w:r>
        <w:instrText xml:space="preserve"> REF _Ref382942666 \r \h  \* MERGEFORMAT </w:instrText>
      </w:r>
      <w:r>
        <w:fldChar w:fldCharType="separate"/>
      </w:r>
      <w:r w:rsidR="00AF41AA" w:rsidRPr="00AF41AA">
        <w:rPr>
          <w:sz w:val="28"/>
          <w:szCs w:val="28"/>
        </w:rPr>
        <w:t>245</w:t>
      </w:r>
      <w:r>
        <w:fldChar w:fldCharType="end"/>
      </w:r>
      <w:r w:rsidR="00991415" w:rsidRPr="00AB7437">
        <w:rPr>
          <w:sz w:val="28"/>
          <w:szCs w:val="28"/>
        </w:rPr>
        <w:t>]</w:t>
      </w:r>
      <w:r w:rsidR="00991415" w:rsidRPr="00AB7437">
        <w:rPr>
          <w:sz w:val="28"/>
          <w:szCs w:val="28"/>
          <w:shd w:val="clear" w:color="auto" w:fill="FFFFFF"/>
        </w:rPr>
        <w:t>.</w:t>
      </w:r>
    </w:p>
    <w:p w:rsidR="00991415" w:rsidRPr="00AB7437" w:rsidRDefault="00991415" w:rsidP="00B70C42">
      <w:pPr>
        <w:spacing w:before="0" w:beforeAutospacing="0" w:after="0" w:afterAutospacing="0" w:line="360" w:lineRule="auto"/>
        <w:ind w:firstLine="851"/>
        <w:jc w:val="both"/>
        <w:rPr>
          <w:rFonts w:ascii="Times New Roman" w:hAnsi="Times New Roman" w:cs="Times New Roman"/>
          <w:sz w:val="28"/>
          <w:szCs w:val="28"/>
          <w:bdr w:val="none" w:sz="0" w:space="0" w:color="auto" w:frame="1"/>
          <w:shd w:val="clear" w:color="auto" w:fill="FFFFFF"/>
        </w:rPr>
      </w:pPr>
      <w:r w:rsidRPr="00AB7437">
        <w:rPr>
          <w:rFonts w:ascii="Times New Roman" w:hAnsi="Times New Roman" w:cs="Times New Roman"/>
          <w:sz w:val="28"/>
          <w:szCs w:val="28"/>
          <w:lang w:val="en-US"/>
        </w:rPr>
        <w:t>ESGE</w:t>
      </w:r>
      <w:r w:rsidRPr="00AB7437">
        <w:rPr>
          <w:rFonts w:ascii="Times New Roman" w:hAnsi="Times New Roman" w:cs="Times New Roman"/>
          <w:sz w:val="28"/>
          <w:szCs w:val="28"/>
          <w:shd w:val="clear" w:color="auto" w:fill="FFFFFF"/>
        </w:rPr>
        <w:t xml:space="preserve"> рекомендует эндоскопическое дренирование для лечения не осложненных хронических </w:t>
      </w:r>
      <w:hyperlink r:id="rId44" w:tgtFrame="_blank" w:history="1">
        <w:r w:rsidR="00E429AA">
          <w:rPr>
            <w:rStyle w:val="a5"/>
            <w:rFonts w:ascii="Times New Roman" w:hAnsi="Times New Roman"/>
            <w:color w:val="auto"/>
            <w:sz w:val="28"/>
            <w:szCs w:val="28"/>
            <w:u w:val="none"/>
            <w:shd w:val="clear" w:color="auto" w:fill="FFFFFF"/>
          </w:rPr>
          <w:t>ПК</w:t>
        </w:r>
        <w:r w:rsidRPr="00AB7437">
          <w:rPr>
            <w:rStyle w:val="a5"/>
            <w:rFonts w:ascii="Times New Roman" w:hAnsi="Times New Roman"/>
            <w:color w:val="auto"/>
            <w:sz w:val="28"/>
            <w:szCs w:val="28"/>
            <w:u w:val="none"/>
            <w:shd w:val="clear" w:color="auto" w:fill="FFFFFF"/>
          </w:rPr>
          <w:t xml:space="preserve"> </w:t>
        </w:r>
        <w:r w:rsidR="00D961B6" w:rsidRPr="00AB7437">
          <w:rPr>
            <w:rStyle w:val="a5"/>
            <w:rFonts w:ascii="Times New Roman" w:hAnsi="Times New Roman"/>
            <w:color w:val="auto"/>
            <w:sz w:val="28"/>
            <w:szCs w:val="28"/>
            <w:u w:val="none"/>
            <w:shd w:val="clear" w:color="auto" w:fill="FFFFFF"/>
          </w:rPr>
          <w:t>ПЖ</w:t>
        </w:r>
      </w:hyperlink>
      <w:r w:rsidRPr="00AB7437">
        <w:rPr>
          <w:rFonts w:ascii="Times New Roman" w:hAnsi="Times New Roman" w:cs="Times New Roman"/>
          <w:sz w:val="28"/>
          <w:szCs w:val="28"/>
        </w:rPr>
        <w:t xml:space="preserve">, </w:t>
      </w:r>
      <w:r w:rsidRPr="00AB7437">
        <w:rPr>
          <w:rFonts w:ascii="Times New Roman" w:hAnsi="Times New Roman" w:cs="Times New Roman"/>
          <w:sz w:val="28"/>
          <w:szCs w:val="28"/>
          <w:shd w:val="clear" w:color="auto" w:fill="FFFFFF"/>
        </w:rPr>
        <w:t xml:space="preserve">которые находятся в пределах досягаемости, а также эндоскопическое дренирование в качестве первой линии терапии (уровень рекомендации A) </w:t>
      </w:r>
      <w:r w:rsidRPr="00AB7437">
        <w:rPr>
          <w:rFonts w:ascii="Times New Roman" w:hAnsi="Times New Roman" w:cs="Times New Roman"/>
          <w:sz w:val="28"/>
          <w:szCs w:val="28"/>
        </w:rPr>
        <w:t>[</w:t>
      </w:r>
      <w:r w:rsidR="007D6647">
        <w:fldChar w:fldCharType="begin"/>
      </w:r>
      <w:r w:rsidR="007D6647">
        <w:instrText xml:space="preserve"> REF _Ref382943145 \r \h  \* MERGEFORMAT </w:instrText>
      </w:r>
      <w:r w:rsidR="007D6647">
        <w:fldChar w:fldCharType="separate"/>
      </w:r>
      <w:r w:rsidR="00AF41AA" w:rsidRPr="00AF41AA">
        <w:rPr>
          <w:rFonts w:ascii="Times New Roman" w:hAnsi="Times New Roman" w:cs="Times New Roman"/>
          <w:sz w:val="28"/>
          <w:szCs w:val="28"/>
        </w:rPr>
        <w:t>126</w:t>
      </w:r>
      <w:r w:rsidR="007D6647">
        <w:fldChar w:fldCharType="end"/>
      </w:r>
      <w:r w:rsidRPr="00AB7437">
        <w:rPr>
          <w:rFonts w:ascii="Times New Roman" w:hAnsi="Times New Roman" w:cs="Times New Roman"/>
          <w:sz w:val="28"/>
          <w:szCs w:val="28"/>
        </w:rPr>
        <w:t xml:space="preserve">, </w:t>
      </w:r>
      <w:r w:rsidR="007D6647">
        <w:fldChar w:fldCharType="begin"/>
      </w:r>
      <w:r w:rsidR="007D6647">
        <w:instrText xml:space="preserve"> REF _Ref383100048 \r \h  \* MERGEFORMAT </w:instrText>
      </w:r>
      <w:r w:rsidR="007D6647">
        <w:fldChar w:fldCharType="separate"/>
      </w:r>
      <w:r w:rsidR="00AF41AA" w:rsidRPr="00AF41AA">
        <w:rPr>
          <w:rFonts w:ascii="Times New Roman" w:hAnsi="Times New Roman" w:cs="Times New Roman"/>
          <w:sz w:val="28"/>
          <w:szCs w:val="28"/>
        </w:rPr>
        <w:t>245</w:t>
      </w:r>
      <w:r w:rsidR="007D6647">
        <w:fldChar w:fldCharType="end"/>
      </w:r>
      <w:r w:rsidRPr="00AB7437">
        <w:rPr>
          <w:rFonts w:ascii="Times New Roman" w:hAnsi="Times New Roman" w:cs="Times New Roman"/>
          <w:sz w:val="28"/>
          <w:szCs w:val="28"/>
        </w:rPr>
        <w:t xml:space="preserve">, </w:t>
      </w:r>
      <w:r w:rsidR="007D6647">
        <w:fldChar w:fldCharType="begin"/>
      </w:r>
      <w:r w:rsidR="007D6647">
        <w:instrText xml:space="preserve"> REF _Ref383110013 \r \h  \* MERGEFORMAT </w:instrText>
      </w:r>
      <w:r w:rsidR="007D6647">
        <w:fldChar w:fldCharType="separate"/>
      </w:r>
      <w:r w:rsidR="00AF41AA" w:rsidRPr="00AF41AA">
        <w:rPr>
          <w:rFonts w:ascii="Times New Roman" w:hAnsi="Times New Roman" w:cs="Times New Roman"/>
          <w:sz w:val="28"/>
          <w:szCs w:val="28"/>
          <w:bdr w:val="none" w:sz="0" w:space="0" w:color="auto" w:frame="1"/>
          <w:lang w:eastAsia="ru-RU"/>
        </w:rPr>
        <w:t>129</w:t>
      </w:r>
      <w:r w:rsidR="007D6647">
        <w:fldChar w:fldCharType="end"/>
      </w:r>
      <w:r w:rsidRPr="00AB7437">
        <w:rPr>
          <w:rFonts w:ascii="Times New Roman" w:hAnsi="Times New Roman" w:cs="Times New Roman"/>
          <w:sz w:val="28"/>
          <w:szCs w:val="28"/>
          <w:bdr w:val="none" w:sz="0" w:space="0" w:color="auto" w:frame="1"/>
          <w:lang w:eastAsia="ru-RU"/>
        </w:rPr>
        <w:t xml:space="preserve">, </w:t>
      </w:r>
      <w:r w:rsidR="007D6647">
        <w:fldChar w:fldCharType="begin"/>
      </w:r>
      <w:r w:rsidR="007D6647">
        <w:instrText xml:space="preserve"> REF _Ref413175566 \r \h  \* MERGEFORMAT </w:instrText>
      </w:r>
      <w:r w:rsidR="007D6647">
        <w:fldChar w:fldCharType="separate"/>
      </w:r>
      <w:r w:rsidR="00AF41AA" w:rsidRPr="00AF41AA">
        <w:rPr>
          <w:rFonts w:ascii="Times New Roman" w:hAnsi="Times New Roman" w:cs="Times New Roman"/>
          <w:sz w:val="28"/>
          <w:szCs w:val="28"/>
        </w:rPr>
        <w:t>40</w:t>
      </w:r>
      <w:r w:rsidR="007D6647">
        <w:fldChar w:fldCharType="end"/>
      </w:r>
      <w:r w:rsidRPr="00AB7437">
        <w:rPr>
          <w:rFonts w:ascii="Times New Roman" w:hAnsi="Times New Roman" w:cs="Times New Roman"/>
          <w:sz w:val="28"/>
          <w:szCs w:val="28"/>
        </w:rPr>
        <w:t xml:space="preserve">, </w:t>
      </w:r>
      <w:r w:rsidR="007D6647">
        <w:fldChar w:fldCharType="begin"/>
      </w:r>
      <w:r w:rsidR="007D6647">
        <w:instrText xml:space="preserve"> REF _Ref382854418 \r \h  \* MERGEFORMAT </w:instrText>
      </w:r>
      <w:r w:rsidR="007D6647">
        <w:fldChar w:fldCharType="separate"/>
      </w:r>
      <w:r w:rsidR="00AF41AA" w:rsidRPr="00AF41AA">
        <w:rPr>
          <w:rFonts w:ascii="Times New Roman" w:hAnsi="Times New Roman" w:cs="Times New Roman"/>
          <w:sz w:val="28"/>
          <w:szCs w:val="28"/>
        </w:rPr>
        <w:t>175</w:t>
      </w:r>
      <w:r w:rsidR="007D6647">
        <w:fldChar w:fldCharType="end"/>
      </w:r>
      <w:r w:rsidRPr="00AB7437">
        <w:rPr>
          <w:rFonts w:ascii="Times New Roman" w:hAnsi="Times New Roman" w:cs="Times New Roman"/>
          <w:sz w:val="28"/>
          <w:szCs w:val="28"/>
        </w:rPr>
        <w:t>].</w:t>
      </w:r>
      <w:r w:rsidRPr="00AB7437">
        <w:rPr>
          <w:rFonts w:ascii="Times New Roman" w:hAnsi="Times New Roman" w:cs="Times New Roman"/>
          <w:sz w:val="28"/>
          <w:szCs w:val="28"/>
          <w:shd w:val="clear" w:color="auto" w:fill="FFFFFF"/>
        </w:rPr>
        <w:t xml:space="preserve"> </w:t>
      </w:r>
    </w:p>
    <w:p w:rsidR="00991415" w:rsidRPr="00AB7437" w:rsidRDefault="00991415" w:rsidP="00AB493B">
      <w:pPr>
        <w:pStyle w:val="a7"/>
        <w:widowControl w:val="0"/>
        <w:spacing w:before="0" w:beforeAutospacing="0" w:after="0" w:afterAutospacing="0" w:line="360" w:lineRule="auto"/>
        <w:ind w:firstLine="851"/>
        <w:jc w:val="both"/>
        <w:rPr>
          <w:rFonts w:ascii="Times New Roman" w:hAnsi="Times New Roman" w:cs="Times New Roman"/>
          <w:sz w:val="28"/>
          <w:szCs w:val="28"/>
          <w:shd w:val="clear" w:color="auto" w:fill="FFFFFF"/>
        </w:rPr>
      </w:pPr>
      <w:r w:rsidRPr="00AB7437">
        <w:rPr>
          <w:rFonts w:ascii="Times New Roman" w:hAnsi="Times New Roman" w:cs="Times New Roman"/>
          <w:sz w:val="28"/>
          <w:szCs w:val="28"/>
        </w:rPr>
        <w:t xml:space="preserve">Несмотря на публикацию в 2005 г. сводных сведений об уже 569 эндоскопических </w:t>
      </w:r>
      <w:r w:rsidR="0084032B" w:rsidRPr="00AB7437">
        <w:rPr>
          <w:rFonts w:ascii="Times New Roman" w:hAnsi="Times New Roman" w:cs="Times New Roman"/>
          <w:sz w:val="28"/>
          <w:szCs w:val="28"/>
        </w:rPr>
        <w:t>ЦГА</w:t>
      </w:r>
      <w:r w:rsidRPr="00AB7437">
        <w:rPr>
          <w:rFonts w:ascii="Times New Roman" w:hAnsi="Times New Roman" w:cs="Times New Roman"/>
          <w:sz w:val="28"/>
          <w:szCs w:val="28"/>
        </w:rPr>
        <w:t xml:space="preserve"> с низкими цифрами послеоперационных осложнений и рецидивов, </w:t>
      </w:r>
      <w:r w:rsidRPr="00AB7437">
        <w:rPr>
          <w:rFonts w:ascii="Times New Roman" w:hAnsi="Times New Roman" w:cs="Times New Roman"/>
          <w:sz w:val="28"/>
          <w:szCs w:val="28"/>
          <w:shd w:val="clear" w:color="auto" w:fill="FFFFFF"/>
        </w:rPr>
        <w:t>авторы руководства Американской ассоциации желудочно-кишечной эндоскопии (2005 г.), резюмируя, указывают, что эндоскопическое дренирование должно выполняться при уверенности, что жидкостное образовани</w:t>
      </w:r>
      <w:r w:rsidR="00EF6F3A" w:rsidRPr="00AB7437">
        <w:rPr>
          <w:rFonts w:ascii="Times New Roman" w:hAnsi="Times New Roman" w:cs="Times New Roman"/>
          <w:sz w:val="28"/>
          <w:szCs w:val="28"/>
          <w:shd w:val="clear" w:color="auto" w:fill="FFFFFF"/>
        </w:rPr>
        <w:t>е имеет воспалительный характер</w:t>
      </w:r>
      <w:r w:rsidRPr="00AB7437">
        <w:rPr>
          <w:rFonts w:ascii="Times New Roman" w:hAnsi="Times New Roman" w:cs="Times New Roman"/>
          <w:sz w:val="28"/>
          <w:szCs w:val="28"/>
          <w:shd w:val="clear" w:color="auto" w:fill="FFFFFF"/>
        </w:rPr>
        <w:t xml:space="preserve"> </w:t>
      </w:r>
      <w:r w:rsidRPr="00AB7437">
        <w:rPr>
          <w:rFonts w:ascii="Times New Roman" w:hAnsi="Times New Roman" w:cs="Times New Roman"/>
          <w:sz w:val="28"/>
          <w:szCs w:val="28"/>
        </w:rPr>
        <w:t>[</w:t>
      </w:r>
      <w:r w:rsidR="007D6647">
        <w:fldChar w:fldCharType="begin"/>
      </w:r>
      <w:r w:rsidR="007D6647">
        <w:instrText xml:space="preserve"> REF _Ref382943822 \r \h  \* MERGEFORMAT </w:instrText>
      </w:r>
      <w:r w:rsidR="007D6647">
        <w:fldChar w:fldCharType="separate"/>
      </w:r>
      <w:r w:rsidR="00AF41AA" w:rsidRPr="00AF41AA">
        <w:rPr>
          <w:rFonts w:ascii="Times New Roman" w:hAnsi="Times New Roman" w:cs="Times New Roman"/>
          <w:sz w:val="28"/>
          <w:szCs w:val="28"/>
        </w:rPr>
        <w:t>174</w:t>
      </w:r>
      <w:r w:rsidR="007D6647">
        <w:fldChar w:fldCharType="end"/>
      </w:r>
      <w:r w:rsidR="00EF6F3A" w:rsidRPr="00AB7437">
        <w:rPr>
          <w:rFonts w:ascii="Times New Roman" w:hAnsi="Times New Roman" w:cs="Times New Roman"/>
          <w:sz w:val="28"/>
          <w:szCs w:val="28"/>
        </w:rPr>
        <w:t xml:space="preserve">, </w:t>
      </w:r>
      <w:r w:rsidR="007D6647">
        <w:fldChar w:fldCharType="begin"/>
      </w:r>
      <w:r w:rsidR="007D6647">
        <w:instrText xml:space="preserve"> REF _Ref382943608 \r \h  \* MERGEFORMAT </w:instrText>
      </w:r>
      <w:r w:rsidR="007D6647">
        <w:fldChar w:fldCharType="separate"/>
      </w:r>
      <w:r w:rsidR="00AF41AA" w:rsidRPr="00AF41AA">
        <w:rPr>
          <w:rFonts w:ascii="Times New Roman" w:hAnsi="Times New Roman" w:cs="Times New Roman"/>
          <w:sz w:val="28"/>
          <w:szCs w:val="28"/>
        </w:rPr>
        <w:t>231</w:t>
      </w:r>
      <w:r w:rsidR="007D6647">
        <w:fldChar w:fldCharType="end"/>
      </w:r>
      <w:r w:rsidRPr="00AB7437">
        <w:rPr>
          <w:rFonts w:ascii="Times New Roman" w:hAnsi="Times New Roman" w:cs="Times New Roman"/>
          <w:sz w:val="28"/>
          <w:szCs w:val="28"/>
        </w:rPr>
        <w:t>]</w:t>
      </w:r>
      <w:r w:rsidRPr="00AB7437">
        <w:rPr>
          <w:rFonts w:ascii="Times New Roman" w:hAnsi="Times New Roman" w:cs="Times New Roman"/>
          <w:sz w:val="28"/>
          <w:szCs w:val="28"/>
          <w:shd w:val="clear" w:color="auto" w:fill="FFFFFF"/>
        </w:rPr>
        <w:t>.</w:t>
      </w:r>
    </w:p>
    <w:p w:rsidR="00991415" w:rsidRPr="00AB7437" w:rsidRDefault="00991415" w:rsidP="00663F43">
      <w:pPr>
        <w:pStyle w:val="svarticle"/>
        <w:shd w:val="clear" w:color="auto" w:fill="FFFFFF"/>
        <w:spacing w:before="0" w:beforeAutospacing="0" w:after="0" w:afterAutospacing="0" w:line="360" w:lineRule="auto"/>
        <w:ind w:firstLine="851"/>
        <w:jc w:val="both"/>
        <w:textAlignment w:val="baseline"/>
        <w:rPr>
          <w:rStyle w:val="highlight"/>
          <w:sz w:val="28"/>
          <w:szCs w:val="28"/>
        </w:rPr>
      </w:pPr>
      <w:r w:rsidRPr="00AB7437">
        <w:rPr>
          <w:sz w:val="28"/>
          <w:szCs w:val="28"/>
          <w:shd w:val="clear" w:color="auto" w:fill="FFFFFF"/>
        </w:rPr>
        <w:t xml:space="preserve">Лапароскопические вмешательства, как новый метод лечения, вероятно, сопоставимы по частоте осложнений и смертности с эндоскопическими методами </w:t>
      </w:r>
      <w:r w:rsidRPr="00AB7437">
        <w:rPr>
          <w:sz w:val="28"/>
          <w:szCs w:val="28"/>
        </w:rPr>
        <w:t>[</w:t>
      </w:r>
      <w:r w:rsidR="007D6647">
        <w:fldChar w:fldCharType="begin"/>
      </w:r>
      <w:r w:rsidR="007D6647">
        <w:instrText xml:space="preserve"> REF _Ref382854059 \r \h  \* MERGEFORMAT </w:instrText>
      </w:r>
      <w:r w:rsidR="007D6647">
        <w:fldChar w:fldCharType="separate"/>
      </w:r>
      <w:r w:rsidR="00AF41AA" w:rsidRPr="00AF41AA">
        <w:rPr>
          <w:sz w:val="28"/>
          <w:szCs w:val="28"/>
        </w:rPr>
        <w:t>204</w:t>
      </w:r>
      <w:r w:rsidR="007D6647">
        <w:fldChar w:fldCharType="end"/>
      </w:r>
      <w:r w:rsidRPr="00AB7437">
        <w:rPr>
          <w:sz w:val="28"/>
          <w:szCs w:val="28"/>
        </w:rPr>
        <w:t>].</w:t>
      </w:r>
      <w:r w:rsidR="00663F43" w:rsidRPr="00AB7437">
        <w:rPr>
          <w:sz w:val="28"/>
          <w:szCs w:val="28"/>
        </w:rPr>
        <w:t xml:space="preserve"> </w:t>
      </w:r>
      <w:hyperlink r:id="rId45" w:history="1">
        <w:r w:rsidRPr="00AB7437">
          <w:rPr>
            <w:rStyle w:val="a5"/>
            <w:color w:val="auto"/>
            <w:sz w:val="28"/>
            <w:szCs w:val="28"/>
            <w:u w:val="none"/>
            <w:bdr w:val="none" w:sz="0" w:space="0" w:color="auto" w:frame="1"/>
            <w:shd w:val="clear" w:color="auto" w:fill="FFFFFF"/>
          </w:rPr>
          <w:t>Mori T</w:t>
        </w:r>
      </w:hyperlink>
      <w:r w:rsidRPr="00AB7437">
        <w:rPr>
          <w:sz w:val="28"/>
          <w:szCs w:val="28"/>
        </w:rPr>
        <w:t xml:space="preserve">. </w:t>
      </w:r>
      <w:r w:rsidRPr="00AB7437">
        <w:rPr>
          <w:sz w:val="28"/>
          <w:szCs w:val="28"/>
          <w:shd w:val="clear" w:color="auto" w:fill="FFFFFF"/>
        </w:rPr>
        <w:t>с соав</w:t>
      </w:r>
      <w:r w:rsidR="00D1208A" w:rsidRPr="00AB7437">
        <w:rPr>
          <w:sz w:val="28"/>
          <w:szCs w:val="28"/>
          <w:shd w:val="clear" w:color="auto" w:fill="FFFFFF"/>
        </w:rPr>
        <w:t>.</w:t>
      </w:r>
      <w:r w:rsidRPr="00AB7437">
        <w:rPr>
          <w:sz w:val="28"/>
          <w:szCs w:val="28"/>
        </w:rPr>
        <w:t xml:space="preserve"> </w:t>
      </w:r>
      <w:r w:rsidRPr="00AB7437">
        <w:rPr>
          <w:sz w:val="28"/>
          <w:szCs w:val="28"/>
          <w:shd w:val="clear" w:color="auto" w:fill="FFFFFF"/>
        </w:rPr>
        <w:t>в 2002 г. на опыте 17 операций говорят о успехе у 14 пациентов, в 3 случаях выполнена конверсия в связи с кровотечением, в 1 случае потребовалась повторная операция в связи с инфицированием кисты</w:t>
      </w:r>
      <w:r w:rsidR="00C50931" w:rsidRPr="00AB7437">
        <w:rPr>
          <w:sz w:val="28"/>
          <w:szCs w:val="28"/>
          <w:shd w:val="clear" w:color="auto" w:fill="FFFFFF"/>
        </w:rPr>
        <w:t xml:space="preserve"> [</w:t>
      </w:r>
      <w:r w:rsidR="007D6647">
        <w:fldChar w:fldCharType="begin"/>
      </w:r>
      <w:r w:rsidR="007D6647">
        <w:instrText xml:space="preserve"> REF _Ref382946535 \r \h  \* MERGEFORMAT </w:instrText>
      </w:r>
      <w:r w:rsidR="007D6647">
        <w:fldChar w:fldCharType="separate"/>
      </w:r>
      <w:r w:rsidR="00AF41AA" w:rsidRPr="00AF41AA">
        <w:rPr>
          <w:sz w:val="28"/>
          <w:szCs w:val="28"/>
        </w:rPr>
        <w:t>64</w:t>
      </w:r>
      <w:r w:rsidR="007D6647">
        <w:fldChar w:fldCharType="end"/>
      </w:r>
      <w:r w:rsidR="00356CCB" w:rsidRPr="00AB7437">
        <w:rPr>
          <w:sz w:val="28"/>
          <w:szCs w:val="28"/>
        </w:rPr>
        <w:t>,</w:t>
      </w:r>
      <w:r w:rsidR="00C50931" w:rsidRPr="00AB7437">
        <w:rPr>
          <w:sz w:val="28"/>
          <w:szCs w:val="28"/>
        </w:rPr>
        <w:t xml:space="preserve"> </w:t>
      </w:r>
      <w:r w:rsidR="007D6647">
        <w:fldChar w:fldCharType="begin"/>
      </w:r>
      <w:r w:rsidR="007D6647">
        <w:instrText xml:space="preserve"> REF _Ref382946328 \r \h  \* MERGEFORMAT </w:instrText>
      </w:r>
      <w:r w:rsidR="007D6647">
        <w:fldChar w:fldCharType="separate"/>
      </w:r>
      <w:r w:rsidR="00AF41AA" w:rsidRPr="00AF41AA">
        <w:rPr>
          <w:sz w:val="28"/>
          <w:szCs w:val="28"/>
        </w:rPr>
        <w:t>223</w:t>
      </w:r>
      <w:r w:rsidR="007D6647">
        <w:fldChar w:fldCharType="end"/>
      </w:r>
      <w:r w:rsidR="00356CCB" w:rsidRPr="00AB7437">
        <w:rPr>
          <w:sz w:val="28"/>
          <w:szCs w:val="28"/>
        </w:rPr>
        <w:t xml:space="preserve">, </w:t>
      </w:r>
      <w:r w:rsidR="007D6647">
        <w:fldChar w:fldCharType="begin"/>
      </w:r>
      <w:r w:rsidR="007D6647">
        <w:instrText xml:space="preserve"> REF _Ref382946232 \r \h  \* MERGEFORMAT </w:instrText>
      </w:r>
      <w:r w:rsidR="007D6647">
        <w:fldChar w:fldCharType="separate"/>
      </w:r>
      <w:r w:rsidR="00AF41AA" w:rsidRPr="00AF41AA">
        <w:rPr>
          <w:sz w:val="28"/>
          <w:szCs w:val="28"/>
        </w:rPr>
        <w:t>108</w:t>
      </w:r>
      <w:r w:rsidR="007D6647">
        <w:fldChar w:fldCharType="end"/>
      </w:r>
      <w:r w:rsidR="00356CCB" w:rsidRPr="00AB7437">
        <w:rPr>
          <w:sz w:val="28"/>
          <w:szCs w:val="28"/>
        </w:rPr>
        <w:t xml:space="preserve">, </w:t>
      </w:r>
      <w:r w:rsidR="007D6647">
        <w:fldChar w:fldCharType="begin"/>
      </w:r>
      <w:r w:rsidR="007D6647">
        <w:instrText xml:space="preserve"> REF _Ref382</w:instrText>
      </w:r>
      <w:r w:rsidR="007D6647">
        <w:instrText xml:space="preserve">946237 \r \h  \* MERGEFORMAT </w:instrText>
      </w:r>
      <w:r w:rsidR="007D6647">
        <w:fldChar w:fldCharType="separate"/>
      </w:r>
      <w:r w:rsidR="00AF41AA" w:rsidRPr="00AF41AA">
        <w:rPr>
          <w:sz w:val="28"/>
          <w:szCs w:val="28"/>
        </w:rPr>
        <w:t>235</w:t>
      </w:r>
      <w:r w:rsidR="007D6647">
        <w:fldChar w:fldCharType="end"/>
      </w:r>
      <w:r w:rsidRPr="00AB7437">
        <w:rPr>
          <w:sz w:val="28"/>
          <w:szCs w:val="28"/>
        </w:rPr>
        <w:t>]</w:t>
      </w:r>
      <w:r w:rsidRPr="00AB7437">
        <w:rPr>
          <w:sz w:val="28"/>
          <w:szCs w:val="28"/>
          <w:shd w:val="clear" w:color="auto" w:fill="FFFFFF"/>
        </w:rPr>
        <w:t>. Другие авторы говорят о техническом успехе в 92% наблюдений, 0% смертности, 9% осложнений, 3% рецидивов с 6,7% конверсий доступа</w:t>
      </w:r>
      <w:r w:rsidRPr="00AB7437">
        <w:rPr>
          <w:sz w:val="28"/>
          <w:szCs w:val="28"/>
        </w:rPr>
        <w:t xml:space="preserve"> [</w:t>
      </w:r>
      <w:r w:rsidR="007D6647">
        <w:fldChar w:fldCharType="begin"/>
      </w:r>
      <w:r w:rsidR="007D6647">
        <w:instrText xml:space="preserve"> REF _Ref382946363 \r \</w:instrText>
      </w:r>
      <w:r w:rsidR="007D6647">
        <w:instrText xml:space="preserve">h  \* MERGEFORMAT </w:instrText>
      </w:r>
      <w:r w:rsidR="007D6647">
        <w:fldChar w:fldCharType="separate"/>
      </w:r>
      <w:r w:rsidR="00AF41AA" w:rsidRPr="00AF41AA">
        <w:rPr>
          <w:sz w:val="28"/>
          <w:szCs w:val="28"/>
        </w:rPr>
        <w:t>159</w:t>
      </w:r>
      <w:r w:rsidR="007D6647">
        <w:fldChar w:fldCharType="end"/>
      </w:r>
      <w:r w:rsidRPr="00AB7437">
        <w:rPr>
          <w:sz w:val="28"/>
          <w:szCs w:val="28"/>
        </w:rPr>
        <w:t xml:space="preserve">, </w:t>
      </w:r>
      <w:r w:rsidR="007D6647">
        <w:fldChar w:fldCharType="begin"/>
      </w:r>
      <w:r w:rsidR="007D6647">
        <w:instrText xml:space="preserve"> REF _Ref382946441 \r \h  \* MERGEFORMAT </w:instrText>
      </w:r>
      <w:r w:rsidR="007D6647">
        <w:fldChar w:fldCharType="separate"/>
      </w:r>
      <w:r w:rsidR="00AF41AA" w:rsidRPr="00AF41AA">
        <w:rPr>
          <w:sz w:val="28"/>
          <w:szCs w:val="28"/>
        </w:rPr>
        <w:t>89</w:t>
      </w:r>
      <w:r w:rsidR="007D6647">
        <w:fldChar w:fldCharType="end"/>
      </w:r>
      <w:r w:rsidRPr="00AB7437">
        <w:rPr>
          <w:sz w:val="28"/>
          <w:szCs w:val="28"/>
        </w:rPr>
        <w:t>]</w:t>
      </w:r>
      <w:r w:rsidRPr="00AB7437">
        <w:rPr>
          <w:sz w:val="28"/>
          <w:szCs w:val="28"/>
          <w:shd w:val="clear" w:color="auto" w:fill="FFFFFF"/>
        </w:rPr>
        <w:t xml:space="preserve">. </w:t>
      </w:r>
      <w:hyperlink r:id="rId46" w:history="1">
        <w:r w:rsidRPr="00AB7437">
          <w:rPr>
            <w:rStyle w:val="a5"/>
            <w:color w:val="auto"/>
            <w:sz w:val="28"/>
            <w:szCs w:val="28"/>
            <w:u w:val="none"/>
            <w:bdr w:val="none" w:sz="0" w:space="0" w:color="auto" w:frame="1"/>
            <w:shd w:val="clear" w:color="auto" w:fill="FFFFFF"/>
          </w:rPr>
          <w:t>Hamza N</w:t>
        </w:r>
      </w:hyperlink>
      <w:r w:rsidRPr="00AB7437">
        <w:rPr>
          <w:sz w:val="28"/>
          <w:szCs w:val="28"/>
        </w:rPr>
        <w:t>.</w:t>
      </w:r>
      <w:r w:rsidRPr="00AB7437">
        <w:rPr>
          <w:sz w:val="28"/>
          <w:szCs w:val="28"/>
          <w:shd w:val="clear" w:color="auto" w:fill="FFFFFF"/>
        </w:rPr>
        <w:t xml:space="preserve"> и </w:t>
      </w:r>
      <w:r w:rsidRPr="00AB7437">
        <w:rPr>
          <w:rStyle w:val="apple-converted-space"/>
          <w:sz w:val="28"/>
          <w:szCs w:val="28"/>
          <w:shd w:val="clear" w:color="auto" w:fill="FFFFFF"/>
        </w:rPr>
        <w:t> </w:t>
      </w:r>
      <w:hyperlink r:id="rId47" w:history="1">
        <w:r w:rsidRPr="00AB7437">
          <w:rPr>
            <w:rStyle w:val="a5"/>
            <w:color w:val="auto"/>
            <w:sz w:val="28"/>
            <w:szCs w:val="28"/>
            <w:u w:val="none"/>
            <w:bdr w:val="none" w:sz="0" w:space="0" w:color="auto" w:frame="1"/>
            <w:shd w:val="clear" w:color="auto" w:fill="FFFFFF"/>
          </w:rPr>
          <w:t>Ammori B.J</w:t>
        </w:r>
      </w:hyperlink>
      <w:r w:rsidRPr="00AB7437">
        <w:rPr>
          <w:sz w:val="28"/>
          <w:szCs w:val="28"/>
        </w:rPr>
        <w:t xml:space="preserve">. </w:t>
      </w:r>
      <w:r w:rsidRPr="00AB7437">
        <w:rPr>
          <w:sz w:val="28"/>
          <w:szCs w:val="28"/>
          <w:shd w:val="clear" w:color="auto" w:fill="FFFFFF"/>
        </w:rPr>
        <w:t xml:space="preserve">представили 30 серий </w:t>
      </w:r>
      <w:r w:rsidRPr="00AB7437">
        <w:rPr>
          <w:rStyle w:val="highlight"/>
          <w:sz w:val="28"/>
          <w:szCs w:val="28"/>
          <w:bdr w:val="none" w:sz="0" w:space="0" w:color="auto" w:frame="1"/>
          <w:shd w:val="clear" w:color="auto" w:fill="FFFFFF"/>
        </w:rPr>
        <w:t xml:space="preserve">лапароскопических </w:t>
      </w:r>
      <w:r w:rsidR="004874B5" w:rsidRPr="00AB7437">
        <w:rPr>
          <w:rStyle w:val="apple-converted-space"/>
          <w:sz w:val="28"/>
          <w:szCs w:val="28"/>
          <w:shd w:val="clear" w:color="auto" w:fill="FFFFFF"/>
        </w:rPr>
        <w:t>ЦГА</w:t>
      </w:r>
      <w:r w:rsidRPr="00AB7437">
        <w:rPr>
          <w:rStyle w:val="apple-converted-space"/>
          <w:sz w:val="28"/>
          <w:szCs w:val="28"/>
          <w:shd w:val="clear" w:color="auto" w:fill="FFFFFF"/>
        </w:rPr>
        <w:t xml:space="preserve"> с конверсией в </w:t>
      </w:r>
      <w:r w:rsidRPr="00AB7437">
        <w:rPr>
          <w:sz w:val="28"/>
          <w:szCs w:val="28"/>
          <w:shd w:val="clear" w:color="auto" w:fill="FFFFFF"/>
        </w:rPr>
        <w:t>3,3% случаев, осложнениями в 3,3%, с летальностью 0%, послеоперационный период составил в среднем 2 дня.</w:t>
      </w:r>
      <w:r w:rsidRPr="00AB7437">
        <w:rPr>
          <w:rStyle w:val="apple-converted-space"/>
          <w:sz w:val="28"/>
          <w:szCs w:val="28"/>
          <w:shd w:val="clear" w:color="auto" w:fill="FFFFFF"/>
        </w:rPr>
        <w:t xml:space="preserve"> Наблюдение на протяжении </w:t>
      </w:r>
      <w:r w:rsidRPr="00AB7437">
        <w:rPr>
          <w:sz w:val="28"/>
          <w:szCs w:val="28"/>
          <w:shd w:val="clear" w:color="auto" w:fill="FFFFFF"/>
        </w:rPr>
        <w:t>15 мес</w:t>
      </w:r>
      <w:r w:rsidR="00920993">
        <w:rPr>
          <w:sz w:val="28"/>
          <w:szCs w:val="28"/>
          <w:shd w:val="clear" w:color="auto" w:fill="FFFFFF"/>
        </w:rPr>
        <w:t>.</w:t>
      </w:r>
      <w:r w:rsidRPr="00AB7437">
        <w:rPr>
          <w:sz w:val="28"/>
          <w:szCs w:val="28"/>
          <w:shd w:val="clear" w:color="auto" w:fill="FFFFFF"/>
        </w:rPr>
        <w:t xml:space="preserve"> выявило у 7,1% пациентов рецидив заболевания</w:t>
      </w:r>
      <w:r w:rsidRPr="00AB7437">
        <w:rPr>
          <w:rStyle w:val="highlight"/>
          <w:sz w:val="28"/>
          <w:szCs w:val="28"/>
          <w:bdr w:val="none" w:sz="0" w:space="0" w:color="auto" w:frame="1"/>
          <w:shd w:val="clear" w:color="auto" w:fill="FFFFFF"/>
        </w:rPr>
        <w:t xml:space="preserve"> </w:t>
      </w:r>
      <w:r w:rsidRPr="00AB7437">
        <w:rPr>
          <w:sz w:val="28"/>
          <w:szCs w:val="28"/>
        </w:rPr>
        <w:t>[</w:t>
      </w:r>
      <w:r w:rsidR="007D6647">
        <w:fldChar w:fldCharType="begin"/>
      </w:r>
      <w:r w:rsidR="007D6647">
        <w:instrText xml:space="preserve"> REF _Ref382946490 \</w:instrText>
      </w:r>
      <w:r w:rsidR="007D6647">
        <w:instrText xml:space="preserve">r \h  \* MERGEFORMAT </w:instrText>
      </w:r>
      <w:r w:rsidR="007D6647">
        <w:fldChar w:fldCharType="separate"/>
      </w:r>
      <w:r w:rsidR="00AF41AA" w:rsidRPr="00AF41AA">
        <w:rPr>
          <w:sz w:val="28"/>
          <w:szCs w:val="28"/>
        </w:rPr>
        <w:t>152</w:t>
      </w:r>
      <w:r w:rsidR="007D6647">
        <w:fldChar w:fldCharType="end"/>
      </w:r>
      <w:r w:rsidRPr="00AB7437">
        <w:rPr>
          <w:sz w:val="28"/>
          <w:szCs w:val="28"/>
        </w:rPr>
        <w:t>]</w:t>
      </w:r>
      <w:r w:rsidRPr="00AB7437">
        <w:rPr>
          <w:rStyle w:val="highlight"/>
          <w:sz w:val="28"/>
          <w:szCs w:val="28"/>
          <w:bdr w:val="none" w:sz="0" w:space="0" w:color="auto" w:frame="1"/>
          <w:shd w:val="clear" w:color="auto" w:fill="FFFFFF"/>
        </w:rPr>
        <w:t xml:space="preserve">. </w:t>
      </w:r>
    </w:p>
    <w:p w:rsidR="00991415" w:rsidRPr="00AB7437" w:rsidRDefault="00991415" w:rsidP="003447D7">
      <w:pPr>
        <w:pStyle w:val="a7"/>
        <w:widowControl w:val="0"/>
        <w:spacing w:before="0" w:beforeAutospacing="0" w:after="0" w:afterAutospacing="0" w:line="360" w:lineRule="auto"/>
        <w:ind w:firstLine="851"/>
        <w:jc w:val="both"/>
        <w:rPr>
          <w:rFonts w:ascii="Times New Roman" w:hAnsi="Times New Roman" w:cs="Times New Roman"/>
          <w:sz w:val="28"/>
          <w:szCs w:val="28"/>
          <w:shd w:val="clear" w:color="auto" w:fill="FFFFFF"/>
        </w:rPr>
      </w:pPr>
      <w:r w:rsidRPr="00AB7437">
        <w:rPr>
          <w:rFonts w:ascii="Times New Roman" w:hAnsi="Times New Roman" w:cs="Times New Roman"/>
          <w:sz w:val="28"/>
          <w:szCs w:val="28"/>
          <w:shd w:val="clear" w:color="auto" w:fill="FFFFFF"/>
        </w:rPr>
        <w:t xml:space="preserve">Вероятно, самым большим опытом выполнения лапароскопических  </w:t>
      </w:r>
      <w:r w:rsidR="004874B5" w:rsidRPr="00AB7437">
        <w:rPr>
          <w:rFonts w:ascii="Times New Roman" w:hAnsi="Times New Roman" w:cs="Times New Roman"/>
          <w:sz w:val="28"/>
          <w:szCs w:val="28"/>
          <w:shd w:val="clear" w:color="auto" w:fill="FFFFFF"/>
        </w:rPr>
        <w:t>ЦГА</w:t>
      </w:r>
      <w:r w:rsidRPr="00AB7437">
        <w:rPr>
          <w:rFonts w:ascii="Times New Roman" w:hAnsi="Times New Roman" w:cs="Times New Roman"/>
          <w:sz w:val="28"/>
          <w:szCs w:val="28"/>
          <w:shd w:val="clear" w:color="auto" w:fill="FFFFFF"/>
        </w:rPr>
        <w:t xml:space="preserve"> располагают индийские хирурги (2008 г.), проведя 108 операций</w:t>
      </w:r>
      <w:r w:rsidR="00356CCB" w:rsidRPr="00AB7437">
        <w:rPr>
          <w:rFonts w:ascii="Times New Roman" w:hAnsi="Times New Roman" w:cs="Times New Roman"/>
          <w:sz w:val="28"/>
          <w:szCs w:val="28"/>
          <w:shd w:val="clear" w:color="auto" w:fill="FFFFFF"/>
        </w:rPr>
        <w:t xml:space="preserve"> с летальностью 0%, частота конверсий составила 1,8% рецидивов 0,9% </w:t>
      </w:r>
      <w:r w:rsidRPr="00AB7437">
        <w:rPr>
          <w:rFonts w:ascii="Times New Roman" w:hAnsi="Times New Roman" w:cs="Times New Roman"/>
          <w:sz w:val="28"/>
          <w:szCs w:val="28"/>
        </w:rPr>
        <w:t>[</w:t>
      </w:r>
      <w:r w:rsidR="007D6647">
        <w:fldChar w:fldCharType="begin"/>
      </w:r>
      <w:r w:rsidR="007D6647">
        <w:instrText xml:space="preserve"> REF _Ref382946601 \r \h  \* MERGEFORMAT </w:instrText>
      </w:r>
      <w:r w:rsidR="007D6647">
        <w:fldChar w:fldCharType="separate"/>
      </w:r>
      <w:r w:rsidR="00AF41AA" w:rsidRPr="00AF41AA">
        <w:rPr>
          <w:rFonts w:ascii="Times New Roman" w:hAnsi="Times New Roman" w:cs="Times New Roman"/>
          <w:sz w:val="28"/>
          <w:szCs w:val="28"/>
        </w:rPr>
        <w:t>241</w:t>
      </w:r>
      <w:r w:rsidR="007D6647">
        <w:fldChar w:fldCharType="end"/>
      </w:r>
      <w:r w:rsidRPr="00AB7437">
        <w:rPr>
          <w:rFonts w:ascii="Times New Roman" w:hAnsi="Times New Roman" w:cs="Times New Roman"/>
          <w:sz w:val="28"/>
          <w:szCs w:val="28"/>
        </w:rPr>
        <w:t>]</w:t>
      </w:r>
      <w:r w:rsidRPr="00AB7437">
        <w:rPr>
          <w:rFonts w:ascii="Times New Roman" w:hAnsi="Times New Roman" w:cs="Times New Roman"/>
          <w:sz w:val="28"/>
          <w:szCs w:val="28"/>
          <w:shd w:val="clear" w:color="auto" w:fill="FFFFFF"/>
        </w:rPr>
        <w:t xml:space="preserve">. </w:t>
      </w:r>
      <w:r w:rsidRPr="00AB7437">
        <w:rPr>
          <w:rFonts w:ascii="Times New Roman" w:hAnsi="Times New Roman" w:cs="Times New Roman"/>
          <w:sz w:val="28"/>
          <w:szCs w:val="28"/>
        </w:rPr>
        <w:t xml:space="preserve">Отдаленные результаты лапароскопических </w:t>
      </w:r>
      <w:r w:rsidR="004874B5" w:rsidRPr="00AB7437">
        <w:rPr>
          <w:rFonts w:ascii="Times New Roman" w:hAnsi="Times New Roman" w:cs="Times New Roman"/>
          <w:sz w:val="28"/>
          <w:szCs w:val="28"/>
        </w:rPr>
        <w:t>ЦГА</w:t>
      </w:r>
      <w:r w:rsidRPr="00AB7437">
        <w:rPr>
          <w:rFonts w:ascii="Times New Roman" w:hAnsi="Times New Roman" w:cs="Times New Roman"/>
          <w:sz w:val="28"/>
          <w:szCs w:val="28"/>
        </w:rPr>
        <w:t xml:space="preserve"> представили </w:t>
      </w:r>
      <w:hyperlink r:id="rId48" w:history="1">
        <w:r w:rsidRPr="00AB7437">
          <w:rPr>
            <w:rStyle w:val="a5"/>
            <w:rFonts w:ascii="Times New Roman" w:hAnsi="Times New Roman"/>
            <w:color w:val="auto"/>
            <w:sz w:val="28"/>
            <w:szCs w:val="28"/>
            <w:u w:val="none"/>
            <w:bdr w:val="none" w:sz="0" w:space="0" w:color="auto" w:frame="1"/>
            <w:shd w:val="clear" w:color="auto" w:fill="FFFFFF"/>
            <w:lang w:val="en-US"/>
          </w:rPr>
          <w:t>Oida</w:t>
        </w:r>
        <w:r w:rsidRPr="00AB7437">
          <w:rPr>
            <w:rStyle w:val="a5"/>
            <w:rFonts w:ascii="Times New Roman" w:hAnsi="Times New Roman"/>
            <w:color w:val="auto"/>
            <w:sz w:val="28"/>
            <w:szCs w:val="28"/>
            <w:u w:val="none"/>
            <w:bdr w:val="none" w:sz="0" w:space="0" w:color="auto" w:frame="1"/>
            <w:shd w:val="clear" w:color="auto" w:fill="FFFFFF"/>
          </w:rPr>
          <w:t xml:space="preserve"> </w:t>
        </w:r>
        <w:r w:rsidRPr="00AB7437">
          <w:rPr>
            <w:rStyle w:val="a5"/>
            <w:rFonts w:ascii="Times New Roman" w:hAnsi="Times New Roman"/>
            <w:color w:val="auto"/>
            <w:sz w:val="28"/>
            <w:szCs w:val="28"/>
            <w:u w:val="none"/>
            <w:bdr w:val="none" w:sz="0" w:space="0" w:color="auto" w:frame="1"/>
            <w:shd w:val="clear" w:color="auto" w:fill="FFFFFF"/>
            <w:lang w:val="en-US"/>
          </w:rPr>
          <w:t>T</w:t>
        </w:r>
      </w:hyperlink>
      <w:r w:rsidRPr="00AB7437">
        <w:rPr>
          <w:rFonts w:ascii="Times New Roman" w:hAnsi="Times New Roman" w:cs="Times New Roman"/>
          <w:sz w:val="28"/>
          <w:szCs w:val="28"/>
        </w:rPr>
        <w:t>.</w:t>
      </w:r>
      <w:r w:rsidRPr="00AB7437">
        <w:rPr>
          <w:rFonts w:ascii="Times New Roman" w:hAnsi="Times New Roman" w:cs="Times New Roman"/>
          <w:sz w:val="28"/>
          <w:szCs w:val="28"/>
          <w:shd w:val="clear" w:color="auto" w:fill="FFFFFF"/>
        </w:rPr>
        <w:t xml:space="preserve"> с соав</w:t>
      </w:r>
      <w:r w:rsidR="00D1208A" w:rsidRPr="00AB7437">
        <w:rPr>
          <w:rFonts w:ascii="Times New Roman" w:hAnsi="Times New Roman" w:cs="Times New Roman"/>
          <w:sz w:val="28"/>
          <w:szCs w:val="28"/>
          <w:shd w:val="clear" w:color="auto" w:fill="FFFFFF"/>
        </w:rPr>
        <w:t>.</w:t>
      </w:r>
      <w:r w:rsidRPr="00AB7437">
        <w:rPr>
          <w:rFonts w:ascii="Times New Roman" w:hAnsi="Times New Roman" w:cs="Times New Roman"/>
          <w:sz w:val="28"/>
          <w:szCs w:val="28"/>
          <w:shd w:val="clear" w:color="auto" w:fill="FFFFFF"/>
        </w:rPr>
        <w:t xml:space="preserve"> в 2009 г. наблюдая на протяжении 28-86 мес</w:t>
      </w:r>
      <w:r w:rsidR="003447D7" w:rsidRPr="00AB7437">
        <w:rPr>
          <w:rFonts w:ascii="Times New Roman" w:hAnsi="Times New Roman" w:cs="Times New Roman"/>
          <w:sz w:val="28"/>
          <w:szCs w:val="28"/>
          <w:shd w:val="clear" w:color="auto" w:fill="FFFFFF"/>
        </w:rPr>
        <w:t>.</w:t>
      </w:r>
      <w:r w:rsidRPr="00AB7437">
        <w:rPr>
          <w:rFonts w:ascii="Times New Roman" w:hAnsi="Times New Roman" w:cs="Times New Roman"/>
          <w:sz w:val="28"/>
          <w:szCs w:val="28"/>
          <w:shd w:val="clear" w:color="auto" w:fill="FFFFFF"/>
        </w:rPr>
        <w:t xml:space="preserve"> за 7 пациентами, они не выявили рецидива </w:t>
      </w:r>
      <w:r w:rsidRPr="00AB7437">
        <w:rPr>
          <w:rFonts w:ascii="Times New Roman" w:hAnsi="Times New Roman" w:cs="Times New Roman"/>
          <w:sz w:val="28"/>
          <w:szCs w:val="28"/>
        </w:rPr>
        <w:t>[</w:t>
      </w:r>
      <w:r w:rsidR="007D6647">
        <w:fldChar w:fldCharType="begin"/>
      </w:r>
      <w:r w:rsidR="007D6647">
        <w:instrText xml:space="preserve"> REF _Ref382945750 \r \h  \* MERGEFORMAT </w:instrText>
      </w:r>
      <w:r w:rsidR="007D6647">
        <w:fldChar w:fldCharType="separate"/>
      </w:r>
      <w:r w:rsidR="00AF41AA" w:rsidRPr="00AF41AA">
        <w:rPr>
          <w:rFonts w:ascii="Times New Roman" w:hAnsi="Times New Roman" w:cs="Times New Roman"/>
          <w:sz w:val="28"/>
          <w:szCs w:val="28"/>
        </w:rPr>
        <w:t>94</w:t>
      </w:r>
      <w:r w:rsidR="007D6647">
        <w:fldChar w:fldCharType="end"/>
      </w:r>
      <w:r w:rsidR="003447D7" w:rsidRPr="00AB7437">
        <w:rPr>
          <w:rFonts w:ascii="Times New Roman" w:hAnsi="Times New Roman" w:cs="Times New Roman"/>
          <w:sz w:val="28"/>
          <w:szCs w:val="28"/>
        </w:rPr>
        <w:t xml:space="preserve">, </w:t>
      </w:r>
      <w:r w:rsidR="007D6647">
        <w:fldChar w:fldCharType="begin"/>
      </w:r>
      <w:r w:rsidR="007D6647">
        <w:instrText xml:space="preserve"> REF _Ref382946725 \r \h  \* MERGEFORMAT </w:instrText>
      </w:r>
      <w:r w:rsidR="007D6647">
        <w:fldChar w:fldCharType="separate"/>
      </w:r>
      <w:r w:rsidR="00AF41AA" w:rsidRPr="00AF41AA">
        <w:rPr>
          <w:rFonts w:ascii="Times New Roman" w:hAnsi="Times New Roman" w:cs="Times New Roman"/>
          <w:sz w:val="28"/>
          <w:szCs w:val="28"/>
        </w:rPr>
        <w:t>237</w:t>
      </w:r>
      <w:r w:rsidR="007D6647">
        <w:fldChar w:fldCharType="end"/>
      </w:r>
      <w:r w:rsidRPr="00AB7437">
        <w:rPr>
          <w:rFonts w:ascii="Times New Roman" w:hAnsi="Times New Roman" w:cs="Times New Roman"/>
          <w:sz w:val="28"/>
          <w:szCs w:val="28"/>
        </w:rPr>
        <w:t xml:space="preserve">, </w:t>
      </w:r>
      <w:r w:rsidR="007D6647">
        <w:fldChar w:fldCharType="begin"/>
      </w:r>
      <w:r w:rsidR="007D6647">
        <w:instrText xml:space="preserve"> REF _Ref382946731 \r \h  \* MERGEFORMAT </w:instrText>
      </w:r>
      <w:r w:rsidR="007D6647">
        <w:fldChar w:fldCharType="separate"/>
      </w:r>
      <w:r w:rsidR="00AF41AA" w:rsidRPr="00AF41AA">
        <w:rPr>
          <w:rFonts w:ascii="Times New Roman" w:hAnsi="Times New Roman" w:cs="Times New Roman"/>
          <w:sz w:val="28"/>
          <w:szCs w:val="28"/>
        </w:rPr>
        <w:t>184</w:t>
      </w:r>
      <w:r w:rsidR="007D6647">
        <w:fldChar w:fldCharType="end"/>
      </w:r>
      <w:r w:rsidRPr="00AB7437">
        <w:rPr>
          <w:rFonts w:ascii="Times New Roman" w:hAnsi="Times New Roman" w:cs="Times New Roman"/>
          <w:sz w:val="28"/>
          <w:szCs w:val="28"/>
        </w:rPr>
        <w:t>].</w:t>
      </w:r>
    </w:p>
    <w:p w:rsidR="00991415" w:rsidRPr="00AB7437" w:rsidRDefault="00991415" w:rsidP="00AB493B">
      <w:pPr>
        <w:shd w:val="clear" w:color="auto" w:fill="FFFFFF"/>
        <w:spacing w:before="0" w:beforeAutospacing="0" w:after="0" w:afterAutospacing="0" w:line="360" w:lineRule="auto"/>
        <w:ind w:firstLine="851"/>
        <w:jc w:val="both"/>
        <w:textAlignment w:val="baseline"/>
        <w:rPr>
          <w:rFonts w:ascii="Times New Roman" w:hAnsi="Times New Roman" w:cs="Times New Roman"/>
          <w:sz w:val="28"/>
          <w:szCs w:val="28"/>
        </w:rPr>
      </w:pPr>
      <w:r w:rsidRPr="00AB7437">
        <w:rPr>
          <w:rFonts w:ascii="Times New Roman" w:hAnsi="Times New Roman" w:cs="Times New Roman"/>
          <w:sz w:val="28"/>
          <w:szCs w:val="28"/>
        </w:rPr>
        <w:t>Однако следует отметить, что в силу высокой затратности лапароскопическая методика не получала развития в РФ, и на сегодняшний день имеются сообщения о небольших сериях. Так Алферов С.Ю. представляет результаты лечения 8 пациентов лапароскопическим, 11 – эндоскопическим доступами и 3 – минидоступом. При этом у автора наблюдался большой процент осложнений (54,6%), большинство из которых было связано с инфицированием полости кисты [</w:t>
      </w:r>
      <w:r w:rsidR="007D6647">
        <w:fldChar w:fldCharType="begin"/>
      </w:r>
      <w:r w:rsidR="007D6647">
        <w:instrText xml:space="preserve"> REF _Ref</w:instrText>
      </w:r>
      <w:r w:rsidR="007D6647">
        <w:instrText xml:space="preserve">421214581 \r \h  \* MERGEFORMAT </w:instrText>
      </w:r>
      <w:r w:rsidR="007D6647">
        <w:fldChar w:fldCharType="separate"/>
      </w:r>
      <w:r w:rsidR="00AF41AA" w:rsidRPr="00AF41AA">
        <w:t>3</w:t>
      </w:r>
      <w:r w:rsidR="007D6647">
        <w:fldChar w:fldCharType="end"/>
      </w:r>
      <w:r w:rsidRPr="00AB7437">
        <w:rPr>
          <w:rFonts w:ascii="Times New Roman" w:hAnsi="Times New Roman" w:cs="Times New Roman"/>
          <w:sz w:val="28"/>
          <w:szCs w:val="28"/>
        </w:rPr>
        <w:t>].</w:t>
      </w:r>
    </w:p>
    <w:p w:rsidR="00991415" w:rsidRPr="00AB7437" w:rsidRDefault="00991415" w:rsidP="00441937">
      <w:pPr>
        <w:pStyle w:val="a7"/>
        <w:widowControl w:val="0"/>
        <w:spacing w:before="0" w:beforeAutospacing="0" w:after="0" w:afterAutospacing="0" w:line="360" w:lineRule="auto"/>
        <w:ind w:firstLine="851"/>
        <w:jc w:val="both"/>
        <w:rPr>
          <w:rFonts w:ascii="Times New Roman" w:hAnsi="Times New Roman" w:cs="Times New Roman"/>
          <w:sz w:val="28"/>
          <w:szCs w:val="28"/>
          <w:shd w:val="clear" w:color="auto" w:fill="FFFFFF"/>
        </w:rPr>
      </w:pPr>
      <w:r w:rsidRPr="00AB7437">
        <w:rPr>
          <w:rFonts w:ascii="Times New Roman" w:hAnsi="Times New Roman" w:cs="Times New Roman"/>
          <w:sz w:val="28"/>
          <w:szCs w:val="28"/>
          <w:shd w:val="clear" w:color="auto" w:fill="FFFFFF"/>
        </w:rPr>
        <w:t>Имеется много</w:t>
      </w:r>
      <w:r w:rsidRPr="00AB7437">
        <w:rPr>
          <w:rFonts w:ascii="Times New Roman" w:hAnsi="Times New Roman" w:cs="Times New Roman"/>
          <w:sz w:val="28"/>
          <w:szCs w:val="28"/>
        </w:rPr>
        <w:t xml:space="preserve"> сообщений об использовании эндоскопических и лапароскопических процедур при </w:t>
      </w:r>
      <w:r w:rsidR="004874B5" w:rsidRPr="00AB7437">
        <w:rPr>
          <w:rFonts w:ascii="Times New Roman" w:hAnsi="Times New Roman" w:cs="Times New Roman"/>
          <w:sz w:val="28"/>
          <w:szCs w:val="28"/>
        </w:rPr>
        <w:t>ЦГА</w:t>
      </w:r>
      <w:r w:rsidRPr="00AB7437">
        <w:rPr>
          <w:rFonts w:ascii="Times New Roman" w:hAnsi="Times New Roman" w:cs="Times New Roman"/>
          <w:sz w:val="28"/>
          <w:szCs w:val="28"/>
        </w:rPr>
        <w:t xml:space="preserve">, однако обычный открытый хирургический подход также имеет важное значение. </w:t>
      </w:r>
      <w:r w:rsidRPr="00AB7437">
        <w:rPr>
          <w:rFonts w:ascii="Times New Roman" w:hAnsi="Times New Roman" w:cs="Times New Roman"/>
          <w:sz w:val="28"/>
          <w:szCs w:val="28"/>
          <w:shd w:val="clear" w:color="auto" w:fill="FFFFFF"/>
        </w:rPr>
        <w:t xml:space="preserve">Открытое внутреннее дренирование и резекция </w:t>
      </w:r>
      <w:r w:rsidR="00E429AA">
        <w:rPr>
          <w:rFonts w:ascii="Times New Roman" w:hAnsi="Times New Roman" w:cs="Times New Roman"/>
          <w:sz w:val="28"/>
          <w:szCs w:val="28"/>
          <w:shd w:val="clear" w:color="auto" w:fill="FFFFFF"/>
        </w:rPr>
        <w:t>ПК</w:t>
      </w:r>
      <w:r w:rsidRPr="00AB7437">
        <w:rPr>
          <w:rFonts w:ascii="Times New Roman" w:hAnsi="Times New Roman" w:cs="Times New Roman"/>
          <w:sz w:val="28"/>
          <w:szCs w:val="28"/>
          <w:shd w:val="clear" w:color="auto" w:fill="FFFFFF"/>
        </w:rPr>
        <w:t xml:space="preserve"> – это хирургический метод с высоким уровнем успеха (&gt; 92%), а также с более частыми осложнениями (16%) и высокой смертностью (2,5%) </w:t>
      </w:r>
      <w:r w:rsidRPr="00AB7437">
        <w:rPr>
          <w:rFonts w:ascii="Times New Roman" w:hAnsi="Times New Roman" w:cs="Times New Roman"/>
          <w:sz w:val="28"/>
          <w:szCs w:val="28"/>
        </w:rPr>
        <w:t>[</w:t>
      </w:r>
      <w:r w:rsidR="007D6647">
        <w:fldChar w:fldCharType="begin"/>
      </w:r>
      <w:r w:rsidR="007D6647">
        <w:instrText xml:space="preserve"> REF _Ref382854059 \r \h  \* MERGEFORMAT </w:instrText>
      </w:r>
      <w:r w:rsidR="007D6647">
        <w:fldChar w:fldCharType="separate"/>
      </w:r>
      <w:r w:rsidR="00AF41AA" w:rsidRPr="00AF41AA">
        <w:rPr>
          <w:rFonts w:ascii="Times New Roman" w:hAnsi="Times New Roman" w:cs="Times New Roman"/>
          <w:sz w:val="28"/>
          <w:szCs w:val="28"/>
        </w:rPr>
        <w:t>204</w:t>
      </w:r>
      <w:r w:rsidR="007D6647">
        <w:fldChar w:fldCharType="end"/>
      </w:r>
      <w:r w:rsidRPr="00AB7437">
        <w:rPr>
          <w:rFonts w:ascii="Times New Roman" w:hAnsi="Times New Roman" w:cs="Times New Roman"/>
          <w:sz w:val="28"/>
          <w:szCs w:val="28"/>
        </w:rPr>
        <w:t>].</w:t>
      </w:r>
      <w:r w:rsidRPr="00AB7437">
        <w:rPr>
          <w:rFonts w:ascii="Times New Roman" w:hAnsi="Times New Roman" w:cs="Times New Roman"/>
          <w:sz w:val="28"/>
          <w:szCs w:val="28"/>
          <w:shd w:val="clear" w:color="auto" w:fill="FFFFFF"/>
        </w:rPr>
        <w:t xml:space="preserve"> </w:t>
      </w:r>
    </w:p>
    <w:p w:rsidR="00991415" w:rsidRPr="003F6020" w:rsidRDefault="00991415" w:rsidP="003F6020">
      <w:pPr>
        <w:spacing w:before="0" w:beforeAutospacing="0" w:after="0" w:afterAutospacing="0" w:line="360" w:lineRule="auto"/>
        <w:ind w:firstLine="851"/>
        <w:jc w:val="both"/>
        <w:rPr>
          <w:rFonts w:ascii="Times New Roman" w:hAnsi="Times New Roman" w:cs="Times New Roman"/>
          <w:sz w:val="28"/>
          <w:szCs w:val="28"/>
          <w:shd w:val="clear" w:color="auto" w:fill="FFFFFF"/>
        </w:rPr>
      </w:pPr>
      <w:r w:rsidRPr="00AB7437">
        <w:rPr>
          <w:rFonts w:ascii="Times New Roman" w:hAnsi="Times New Roman" w:cs="Times New Roman"/>
          <w:sz w:val="28"/>
          <w:szCs w:val="28"/>
        </w:rPr>
        <w:t xml:space="preserve">Еще 30 лет назад операции внутреннего дренирования сопровождались достаточно высоким уровнем послеоперационных осложнений. Так </w:t>
      </w:r>
      <w:hyperlink r:id="rId49" w:history="1">
        <w:r w:rsidRPr="00AB7437">
          <w:rPr>
            <w:rStyle w:val="a5"/>
            <w:rFonts w:ascii="Times New Roman" w:hAnsi="Times New Roman"/>
            <w:color w:val="auto"/>
            <w:sz w:val="28"/>
            <w:szCs w:val="28"/>
            <w:u w:val="none"/>
            <w:bdr w:val="none" w:sz="0" w:space="0" w:color="auto" w:frame="1"/>
            <w:shd w:val="clear" w:color="auto" w:fill="FFFFFF"/>
            <w:lang w:val="en-US"/>
          </w:rPr>
          <w:t>Martin</w:t>
        </w:r>
        <w:r w:rsidRPr="00AB7437">
          <w:rPr>
            <w:rStyle w:val="a5"/>
            <w:rFonts w:ascii="Times New Roman" w:hAnsi="Times New Roman"/>
            <w:color w:val="auto"/>
            <w:sz w:val="28"/>
            <w:szCs w:val="28"/>
            <w:u w:val="none"/>
            <w:bdr w:val="none" w:sz="0" w:space="0" w:color="auto" w:frame="1"/>
            <w:shd w:val="clear" w:color="auto" w:fill="FFFFFF"/>
          </w:rPr>
          <w:t xml:space="preserve"> </w:t>
        </w:r>
        <w:r w:rsidRPr="00AB7437">
          <w:rPr>
            <w:rStyle w:val="a5"/>
            <w:rFonts w:ascii="Times New Roman" w:hAnsi="Times New Roman"/>
            <w:color w:val="auto"/>
            <w:sz w:val="28"/>
            <w:szCs w:val="28"/>
            <w:u w:val="none"/>
            <w:bdr w:val="none" w:sz="0" w:space="0" w:color="auto" w:frame="1"/>
            <w:shd w:val="clear" w:color="auto" w:fill="FFFFFF"/>
            <w:lang w:val="en-US"/>
          </w:rPr>
          <w:t>E</w:t>
        </w:r>
        <w:r w:rsidRPr="00AB7437">
          <w:rPr>
            <w:rStyle w:val="a5"/>
            <w:rFonts w:ascii="Times New Roman" w:hAnsi="Times New Roman"/>
            <w:color w:val="auto"/>
            <w:sz w:val="28"/>
            <w:szCs w:val="28"/>
            <w:u w:val="none"/>
            <w:bdr w:val="none" w:sz="0" w:space="0" w:color="auto" w:frame="1"/>
            <w:shd w:val="clear" w:color="auto" w:fill="FFFFFF"/>
          </w:rPr>
          <w:t>.</w:t>
        </w:r>
        <w:r w:rsidRPr="00AB7437">
          <w:rPr>
            <w:rStyle w:val="a5"/>
            <w:rFonts w:ascii="Times New Roman" w:hAnsi="Times New Roman"/>
            <w:color w:val="auto"/>
            <w:sz w:val="28"/>
            <w:szCs w:val="28"/>
            <w:u w:val="none"/>
            <w:bdr w:val="none" w:sz="0" w:space="0" w:color="auto" w:frame="1"/>
            <w:shd w:val="clear" w:color="auto" w:fill="FFFFFF"/>
            <w:lang w:val="en-US"/>
          </w:rPr>
          <w:t>W</w:t>
        </w:r>
      </w:hyperlink>
      <w:r w:rsidRPr="00AB7437">
        <w:rPr>
          <w:rFonts w:ascii="Times New Roman" w:hAnsi="Times New Roman" w:cs="Times New Roman"/>
          <w:sz w:val="28"/>
          <w:szCs w:val="28"/>
        </w:rPr>
        <w:t xml:space="preserve">. </w:t>
      </w:r>
      <w:r w:rsidRPr="00AB7437">
        <w:rPr>
          <w:rFonts w:ascii="Times New Roman" w:hAnsi="Times New Roman" w:cs="Times New Roman"/>
          <w:sz w:val="28"/>
          <w:szCs w:val="28"/>
          <w:shd w:val="clear" w:color="auto" w:fill="FFFFFF"/>
        </w:rPr>
        <w:t>с соав</w:t>
      </w:r>
      <w:r w:rsidR="003E3061" w:rsidRPr="00AB7437">
        <w:rPr>
          <w:rFonts w:ascii="Times New Roman" w:hAnsi="Times New Roman" w:cs="Times New Roman"/>
          <w:sz w:val="28"/>
          <w:szCs w:val="28"/>
          <w:shd w:val="clear" w:color="auto" w:fill="FFFFFF"/>
        </w:rPr>
        <w:t>.</w:t>
      </w:r>
      <w:r w:rsidRPr="00AB7437">
        <w:rPr>
          <w:rFonts w:ascii="Times New Roman" w:hAnsi="Times New Roman" w:cs="Times New Roman"/>
          <w:sz w:val="28"/>
          <w:szCs w:val="28"/>
          <w:shd w:val="clear" w:color="auto" w:fill="FFFFFF"/>
        </w:rPr>
        <w:t>, не указывая типа внутреннего дренирования, сообщили о 32% осложнений и летальности 2,2% [</w:t>
      </w:r>
      <w:r w:rsidR="007D6647">
        <w:fldChar w:fldCharType="begin"/>
      </w:r>
      <w:r w:rsidR="007D6647">
        <w:instrText xml:space="preserve"> REF _Ref382857090 \r \h  \* </w:instrText>
      </w:r>
      <w:r w:rsidR="007D6647">
        <w:instrText xml:space="preserve">MERGEFORMAT </w:instrText>
      </w:r>
      <w:r w:rsidR="007D6647">
        <w:fldChar w:fldCharType="separate"/>
      </w:r>
      <w:r w:rsidR="00AF41AA" w:rsidRPr="00AF41AA">
        <w:rPr>
          <w:rFonts w:ascii="Times New Roman" w:hAnsi="Times New Roman" w:cs="Times New Roman"/>
          <w:sz w:val="28"/>
          <w:szCs w:val="28"/>
          <w:shd w:val="clear" w:color="auto" w:fill="FFFFFF"/>
        </w:rPr>
        <w:t>215</w:t>
      </w:r>
      <w:r w:rsidR="007D6647">
        <w:fldChar w:fldCharType="end"/>
      </w:r>
      <w:r w:rsidRPr="00AB7437">
        <w:rPr>
          <w:rFonts w:ascii="Times New Roman" w:hAnsi="Times New Roman" w:cs="Times New Roman"/>
          <w:sz w:val="28"/>
          <w:szCs w:val="28"/>
          <w:shd w:val="clear" w:color="auto" w:fill="FFFFFF"/>
        </w:rPr>
        <w:t xml:space="preserve">]. В 1979 г. </w:t>
      </w:r>
      <w:hyperlink r:id="rId50" w:history="1">
        <w:r w:rsidRPr="00AB7437">
          <w:rPr>
            <w:rStyle w:val="a5"/>
            <w:rFonts w:ascii="Times New Roman" w:hAnsi="Times New Roman"/>
            <w:color w:val="auto"/>
            <w:sz w:val="28"/>
            <w:szCs w:val="28"/>
            <w:u w:val="none"/>
            <w:bdr w:val="none" w:sz="0" w:space="0" w:color="auto" w:frame="1"/>
            <w:shd w:val="clear" w:color="auto" w:fill="FFFFFF"/>
          </w:rPr>
          <w:t>Löhr-Happe A</w:t>
        </w:r>
      </w:hyperlink>
      <w:r w:rsidRPr="00AB7437">
        <w:rPr>
          <w:rFonts w:ascii="Times New Roman" w:hAnsi="Times New Roman" w:cs="Times New Roman"/>
          <w:sz w:val="28"/>
          <w:szCs w:val="28"/>
        </w:rPr>
        <w:t>. с соав</w:t>
      </w:r>
      <w:r w:rsidR="003E3061" w:rsidRPr="00AB7437">
        <w:rPr>
          <w:rFonts w:ascii="Times New Roman" w:hAnsi="Times New Roman" w:cs="Times New Roman"/>
          <w:sz w:val="28"/>
          <w:szCs w:val="28"/>
        </w:rPr>
        <w:t>.</w:t>
      </w:r>
      <w:r w:rsidRPr="00AB7437">
        <w:rPr>
          <w:rFonts w:ascii="Times New Roman" w:hAnsi="Times New Roman" w:cs="Times New Roman"/>
          <w:sz w:val="28"/>
          <w:szCs w:val="28"/>
        </w:rPr>
        <w:t xml:space="preserve"> сообщили о</w:t>
      </w:r>
      <w:r w:rsidRPr="00AB7437">
        <w:rPr>
          <w:rFonts w:ascii="Times New Roman" w:hAnsi="Times New Roman" w:cs="Times New Roman"/>
          <w:sz w:val="28"/>
          <w:szCs w:val="28"/>
          <w:shd w:val="clear" w:color="auto" w:fill="FFFFFF"/>
        </w:rPr>
        <w:t xml:space="preserve"> 76% осложнений после формирования </w:t>
      </w:r>
      <w:r w:rsidR="003F6020">
        <w:rPr>
          <w:rFonts w:ascii="Times New Roman" w:hAnsi="Times New Roman" w:cs="Times New Roman"/>
          <w:sz w:val="28"/>
          <w:szCs w:val="28"/>
          <w:shd w:val="clear" w:color="auto" w:fill="FFFFFF"/>
        </w:rPr>
        <w:t>ЦЕА</w:t>
      </w:r>
      <w:r w:rsidRPr="00AB7437">
        <w:rPr>
          <w:rFonts w:ascii="Times New Roman" w:hAnsi="Times New Roman" w:cs="Times New Roman"/>
          <w:sz w:val="28"/>
          <w:szCs w:val="28"/>
          <w:shd w:val="clear" w:color="auto" w:fill="FFFFFF"/>
        </w:rPr>
        <w:t xml:space="preserve"> [</w:t>
      </w:r>
      <w:r w:rsidR="007D6647">
        <w:fldChar w:fldCharType="begin"/>
      </w:r>
      <w:r w:rsidR="007D6647">
        <w:instrText xml:space="preserve"> REF _Ref383431119 \r \h  \* MERGEFORMAT </w:instrText>
      </w:r>
      <w:r w:rsidR="007D6647">
        <w:fldChar w:fldCharType="separate"/>
      </w:r>
      <w:r w:rsidR="00AF41AA" w:rsidRPr="00AF41AA">
        <w:rPr>
          <w:rFonts w:ascii="Times New Roman" w:hAnsi="Times New Roman" w:cs="Times New Roman"/>
          <w:sz w:val="28"/>
          <w:szCs w:val="28"/>
          <w:shd w:val="clear" w:color="auto" w:fill="FFFFFF"/>
        </w:rPr>
        <w:t>209</w:t>
      </w:r>
      <w:r w:rsidR="007D6647">
        <w:fldChar w:fldCharType="end"/>
      </w:r>
      <w:r w:rsidRPr="00AB7437">
        <w:rPr>
          <w:rFonts w:ascii="Times New Roman" w:hAnsi="Times New Roman" w:cs="Times New Roman"/>
          <w:sz w:val="28"/>
          <w:szCs w:val="28"/>
          <w:shd w:val="clear" w:color="auto" w:fill="FFFFFF"/>
        </w:rPr>
        <w:t xml:space="preserve">]. При </w:t>
      </w:r>
      <w:r w:rsidR="003F6020" w:rsidRPr="00AB7437">
        <w:rPr>
          <w:rFonts w:ascii="Times New Roman" w:hAnsi="Times New Roman" w:cs="Times New Roman"/>
          <w:sz w:val="28"/>
          <w:szCs w:val="28"/>
          <w:shd w:val="clear" w:color="auto" w:fill="FFFFFF"/>
        </w:rPr>
        <w:t xml:space="preserve">ЦГА, ЦДА, ЦЕА </w:t>
      </w:r>
      <w:r w:rsidRPr="00AB7437">
        <w:rPr>
          <w:rFonts w:ascii="Times New Roman" w:hAnsi="Times New Roman" w:cs="Times New Roman"/>
          <w:sz w:val="28"/>
          <w:szCs w:val="28"/>
          <w:shd w:val="clear" w:color="auto" w:fill="FFFFFF"/>
        </w:rPr>
        <w:t xml:space="preserve">в настоящее время средний уровень летальности составляет 2,5%, а частота осложнений – 16%. Метод эффективен в 90-100% случаев, в то время как частота рецидивов составляет от 0% до 12% в течение 96 месяцев послеоперационных наблюдений и зависит от места локализации </w:t>
      </w:r>
      <w:r w:rsidR="00E429AA">
        <w:rPr>
          <w:rFonts w:ascii="Times New Roman" w:hAnsi="Times New Roman" w:cs="Times New Roman"/>
          <w:sz w:val="28"/>
          <w:szCs w:val="28"/>
          <w:shd w:val="clear" w:color="auto" w:fill="FFFFFF"/>
        </w:rPr>
        <w:t>ПК</w:t>
      </w:r>
      <w:r w:rsidRPr="00AB7437">
        <w:rPr>
          <w:rFonts w:ascii="Times New Roman" w:hAnsi="Times New Roman" w:cs="Times New Roman"/>
          <w:sz w:val="28"/>
          <w:szCs w:val="28"/>
          <w:shd w:val="clear" w:color="auto" w:fill="FFFFFF"/>
        </w:rPr>
        <w:t xml:space="preserve">, а также от этиологии заболевания </w:t>
      </w:r>
      <w:r w:rsidRPr="00AB7437">
        <w:rPr>
          <w:rFonts w:ascii="Times New Roman" w:hAnsi="Times New Roman" w:cs="Times New Roman"/>
          <w:sz w:val="28"/>
          <w:szCs w:val="28"/>
        </w:rPr>
        <w:t>[</w:t>
      </w:r>
      <w:r w:rsidR="007D6647">
        <w:fldChar w:fldCharType="begin"/>
      </w:r>
      <w:r w:rsidR="007D6647">
        <w:instrText xml:space="preserve"> REF _Ref382944943 \r \h  \* MERGE</w:instrText>
      </w:r>
      <w:r w:rsidR="007D6647">
        <w:instrText xml:space="preserve">FORMAT </w:instrText>
      </w:r>
      <w:r w:rsidR="007D6647">
        <w:fldChar w:fldCharType="separate"/>
      </w:r>
      <w:r w:rsidR="00AF41AA" w:rsidRPr="00AF41AA">
        <w:rPr>
          <w:rFonts w:ascii="Times New Roman" w:hAnsi="Times New Roman" w:cs="Times New Roman"/>
          <w:sz w:val="28"/>
          <w:szCs w:val="28"/>
        </w:rPr>
        <w:t>263</w:t>
      </w:r>
      <w:r w:rsidR="007D6647">
        <w:fldChar w:fldCharType="end"/>
      </w:r>
      <w:r w:rsidRPr="00AB7437">
        <w:rPr>
          <w:rFonts w:ascii="Times New Roman" w:hAnsi="Times New Roman" w:cs="Times New Roman"/>
          <w:sz w:val="28"/>
          <w:szCs w:val="28"/>
        </w:rPr>
        <w:t>].</w:t>
      </w:r>
    </w:p>
    <w:p w:rsidR="00991415" w:rsidRPr="00AB7437" w:rsidRDefault="007D6647" w:rsidP="00441937">
      <w:pPr>
        <w:spacing w:before="0" w:beforeAutospacing="0" w:after="0" w:afterAutospacing="0" w:line="360" w:lineRule="auto"/>
        <w:ind w:firstLine="851"/>
        <w:jc w:val="both"/>
        <w:rPr>
          <w:rFonts w:ascii="Times New Roman" w:hAnsi="Times New Roman" w:cs="Times New Roman"/>
          <w:sz w:val="28"/>
          <w:szCs w:val="28"/>
          <w:shd w:val="clear" w:color="auto" w:fill="FFFFFF"/>
        </w:rPr>
      </w:pPr>
      <w:hyperlink r:id="rId51" w:history="1">
        <w:r w:rsidR="00991415" w:rsidRPr="00AB7437">
          <w:rPr>
            <w:rStyle w:val="a5"/>
            <w:rFonts w:ascii="Times New Roman" w:hAnsi="Times New Roman"/>
            <w:color w:val="auto"/>
            <w:sz w:val="28"/>
            <w:szCs w:val="28"/>
            <w:u w:val="none"/>
            <w:shd w:val="clear" w:color="auto" w:fill="FFFFFF"/>
          </w:rPr>
          <w:t>Evans K.A</w:t>
        </w:r>
      </w:hyperlink>
      <w:r w:rsidR="00991415" w:rsidRPr="00AB7437">
        <w:rPr>
          <w:rFonts w:ascii="Times New Roman" w:hAnsi="Times New Roman" w:cs="Times New Roman"/>
          <w:sz w:val="28"/>
          <w:szCs w:val="28"/>
        </w:rPr>
        <w:t>.</w:t>
      </w:r>
      <w:r w:rsidR="00991415" w:rsidRPr="00AB7437">
        <w:rPr>
          <w:rFonts w:ascii="Times New Roman" w:hAnsi="Times New Roman" w:cs="Times New Roman"/>
          <w:sz w:val="28"/>
          <w:szCs w:val="28"/>
          <w:shd w:val="clear" w:color="auto" w:fill="FFFFFF"/>
        </w:rPr>
        <w:t xml:space="preserve"> с соав</w:t>
      </w:r>
      <w:r w:rsidR="003E3061" w:rsidRPr="00AB7437">
        <w:rPr>
          <w:rFonts w:ascii="Times New Roman" w:hAnsi="Times New Roman" w:cs="Times New Roman"/>
          <w:sz w:val="28"/>
          <w:szCs w:val="28"/>
          <w:shd w:val="clear" w:color="auto" w:fill="FFFFFF"/>
        </w:rPr>
        <w:t>.</w:t>
      </w:r>
      <w:r w:rsidR="00991415" w:rsidRPr="00AB7437">
        <w:rPr>
          <w:rFonts w:ascii="Times New Roman" w:hAnsi="Times New Roman" w:cs="Times New Roman"/>
          <w:sz w:val="28"/>
          <w:szCs w:val="28"/>
          <w:shd w:val="clear" w:color="auto" w:fill="FFFFFF"/>
        </w:rPr>
        <w:t xml:space="preserve"> на опыте лечения 88 пациентов с </w:t>
      </w:r>
      <w:r w:rsidR="00E27A57" w:rsidRPr="00AB7437">
        <w:rPr>
          <w:rFonts w:ascii="Times New Roman" w:hAnsi="Times New Roman" w:cs="Times New Roman"/>
          <w:sz w:val="28"/>
          <w:szCs w:val="28"/>
          <w:shd w:val="clear" w:color="auto" w:fill="FFFFFF"/>
        </w:rPr>
        <w:t>ОП</w:t>
      </w:r>
      <w:r w:rsidR="00991415" w:rsidRPr="00AB7437">
        <w:rPr>
          <w:rFonts w:ascii="Times New Roman" w:hAnsi="Times New Roman" w:cs="Times New Roman"/>
          <w:sz w:val="28"/>
          <w:szCs w:val="28"/>
          <w:shd w:val="clear" w:color="auto" w:fill="FFFFFF"/>
        </w:rPr>
        <w:t xml:space="preserve"> или </w:t>
      </w:r>
      <w:r w:rsidR="003F6020">
        <w:rPr>
          <w:rFonts w:ascii="Times New Roman" w:hAnsi="Times New Roman" w:cs="Times New Roman"/>
          <w:sz w:val="28"/>
          <w:szCs w:val="28"/>
          <w:shd w:val="clear" w:color="auto" w:fill="FFFFFF"/>
        </w:rPr>
        <w:t>Х</w:t>
      </w:r>
      <w:r w:rsidR="00E27A57" w:rsidRPr="00AB7437">
        <w:rPr>
          <w:rFonts w:ascii="Times New Roman" w:hAnsi="Times New Roman" w:cs="Times New Roman"/>
          <w:sz w:val="28"/>
          <w:szCs w:val="28"/>
          <w:shd w:val="clear" w:color="auto" w:fill="FFFFFF"/>
        </w:rPr>
        <w:t>П</w:t>
      </w:r>
      <w:r w:rsidR="00991415" w:rsidRPr="00AB7437">
        <w:rPr>
          <w:rFonts w:ascii="Times New Roman" w:hAnsi="Times New Roman" w:cs="Times New Roman"/>
          <w:sz w:val="28"/>
          <w:szCs w:val="28"/>
          <w:shd w:val="clear" w:color="auto" w:fill="FFFFFF"/>
        </w:rPr>
        <w:t xml:space="preserve"> показали ближайшие результаты хирургического лечения (46% пациентов выполнено внутреннее дренирование кисты). Послеоперационная летальность составила 3%, осложнения в виде кровотечения – 16%, раневой инфекции – 13%, респираторных нарушений – 11% [</w:t>
      </w:r>
      <w:r>
        <w:fldChar w:fldCharType="begin"/>
      </w:r>
      <w:r>
        <w:instrText xml:space="preserve"> REF _</w:instrText>
      </w:r>
      <w:r>
        <w:instrText xml:space="preserve">Ref383110013 \r \h  \* MERGEFORMAT </w:instrText>
      </w:r>
      <w:r>
        <w:fldChar w:fldCharType="separate"/>
      </w:r>
      <w:r w:rsidR="00AF41AA" w:rsidRPr="00AF41AA">
        <w:rPr>
          <w:rFonts w:ascii="Times New Roman" w:hAnsi="Times New Roman" w:cs="Times New Roman"/>
          <w:sz w:val="28"/>
          <w:szCs w:val="28"/>
          <w:shd w:val="clear" w:color="auto" w:fill="FFFFFF"/>
        </w:rPr>
        <w:t>129</w:t>
      </w:r>
      <w:r>
        <w:fldChar w:fldCharType="end"/>
      </w:r>
      <w:r w:rsidR="00991415" w:rsidRPr="00AB7437">
        <w:rPr>
          <w:rFonts w:ascii="Times New Roman" w:hAnsi="Times New Roman" w:cs="Times New Roman"/>
          <w:sz w:val="28"/>
          <w:szCs w:val="28"/>
          <w:shd w:val="clear" w:color="auto" w:fill="FFFFFF"/>
        </w:rPr>
        <w:t xml:space="preserve">]. </w:t>
      </w:r>
    </w:p>
    <w:p w:rsidR="00991415" w:rsidRPr="00AB7437" w:rsidRDefault="007D6647" w:rsidP="00100C9A">
      <w:pPr>
        <w:pStyle w:val="a7"/>
        <w:spacing w:before="0" w:beforeAutospacing="0" w:after="0" w:afterAutospacing="0" w:line="360" w:lineRule="auto"/>
        <w:ind w:firstLine="851"/>
        <w:jc w:val="both"/>
        <w:textAlignment w:val="baseline"/>
        <w:rPr>
          <w:rFonts w:ascii="Times New Roman" w:hAnsi="Times New Roman" w:cs="Times New Roman"/>
          <w:sz w:val="28"/>
          <w:szCs w:val="28"/>
          <w:shd w:val="clear" w:color="auto" w:fill="FFFFFF"/>
        </w:rPr>
      </w:pPr>
      <w:hyperlink r:id="rId52" w:history="1">
        <w:r w:rsidR="00991415" w:rsidRPr="00AB7437">
          <w:rPr>
            <w:rStyle w:val="a5"/>
            <w:rFonts w:ascii="Times New Roman" w:hAnsi="Times New Roman"/>
            <w:color w:val="auto"/>
            <w:sz w:val="28"/>
            <w:szCs w:val="28"/>
            <w:u w:val="none"/>
            <w:shd w:val="clear" w:color="auto" w:fill="FFFFFF"/>
            <w:lang w:val="en-US"/>
          </w:rPr>
          <w:t>Kadowaki</w:t>
        </w:r>
        <w:r w:rsidR="00991415" w:rsidRPr="00AB7437">
          <w:rPr>
            <w:rStyle w:val="a5"/>
            <w:rFonts w:ascii="Times New Roman" w:hAnsi="Times New Roman"/>
            <w:color w:val="auto"/>
            <w:sz w:val="28"/>
            <w:szCs w:val="28"/>
            <w:u w:val="none"/>
            <w:shd w:val="clear" w:color="auto" w:fill="FFFFFF"/>
          </w:rPr>
          <w:t xml:space="preserve"> </w:t>
        </w:r>
        <w:r w:rsidR="00991415" w:rsidRPr="00AB7437">
          <w:rPr>
            <w:rStyle w:val="a5"/>
            <w:rFonts w:ascii="Times New Roman" w:hAnsi="Times New Roman"/>
            <w:color w:val="auto"/>
            <w:sz w:val="28"/>
            <w:szCs w:val="28"/>
            <w:u w:val="none"/>
            <w:shd w:val="clear" w:color="auto" w:fill="FFFFFF"/>
            <w:lang w:val="en-US"/>
          </w:rPr>
          <w:t>Y</w:t>
        </w:r>
      </w:hyperlink>
      <w:r w:rsidR="00991415" w:rsidRPr="00AB7437">
        <w:rPr>
          <w:rFonts w:ascii="Times New Roman" w:hAnsi="Times New Roman" w:cs="Times New Roman"/>
          <w:sz w:val="28"/>
          <w:szCs w:val="28"/>
        </w:rPr>
        <w:t xml:space="preserve">. </w:t>
      </w:r>
      <w:r w:rsidR="00991415" w:rsidRPr="00AB7437">
        <w:rPr>
          <w:rFonts w:ascii="Times New Roman" w:hAnsi="Times New Roman" w:cs="Times New Roman"/>
          <w:sz w:val="28"/>
          <w:szCs w:val="28"/>
          <w:shd w:val="clear" w:color="auto" w:fill="FFFFFF"/>
        </w:rPr>
        <w:t>с соав</w:t>
      </w:r>
      <w:r w:rsidR="003E3061" w:rsidRPr="00AB7437">
        <w:rPr>
          <w:rFonts w:ascii="Times New Roman" w:hAnsi="Times New Roman" w:cs="Times New Roman"/>
          <w:sz w:val="28"/>
          <w:szCs w:val="28"/>
          <w:shd w:val="clear" w:color="auto" w:fill="FFFFFF"/>
        </w:rPr>
        <w:t>.</w:t>
      </w:r>
      <w:r w:rsidR="00991415" w:rsidRPr="00AB7437">
        <w:rPr>
          <w:rFonts w:ascii="Times New Roman" w:hAnsi="Times New Roman" w:cs="Times New Roman"/>
          <w:sz w:val="28"/>
          <w:szCs w:val="28"/>
        </w:rPr>
        <w:t xml:space="preserve"> </w:t>
      </w:r>
      <w:r w:rsidR="00991415" w:rsidRPr="00AB7437">
        <w:rPr>
          <w:rFonts w:ascii="Times New Roman" w:hAnsi="Times New Roman" w:cs="Times New Roman"/>
          <w:sz w:val="28"/>
          <w:szCs w:val="28"/>
          <w:shd w:val="clear" w:color="auto" w:fill="FFFFFF"/>
        </w:rPr>
        <w:t xml:space="preserve">представили единичные наблюдения об использовании лапаропротекторов и циркулярных степлеров для лечения инфицированных </w:t>
      </w:r>
      <w:r w:rsidR="003F6020">
        <w:rPr>
          <w:rFonts w:ascii="Times New Roman" w:hAnsi="Times New Roman" w:cs="Times New Roman"/>
          <w:sz w:val="28"/>
          <w:szCs w:val="28"/>
          <w:shd w:val="clear" w:color="auto" w:fill="FFFFFF"/>
        </w:rPr>
        <w:t>ПК</w:t>
      </w:r>
      <w:r w:rsidR="00991415" w:rsidRPr="00AB7437">
        <w:rPr>
          <w:rFonts w:ascii="Times New Roman" w:hAnsi="Times New Roman" w:cs="Times New Roman"/>
          <w:sz w:val="28"/>
          <w:szCs w:val="28"/>
          <w:shd w:val="clear" w:color="auto" w:fill="FFFFFF"/>
        </w:rPr>
        <w:t xml:space="preserve"> с помощью минилапаротомии </w:t>
      </w:r>
      <w:r w:rsidR="00991415" w:rsidRPr="00AB7437">
        <w:rPr>
          <w:rFonts w:ascii="Times New Roman" w:hAnsi="Times New Roman" w:cs="Times New Roman"/>
          <w:sz w:val="28"/>
          <w:szCs w:val="28"/>
        </w:rPr>
        <w:t>[</w:t>
      </w:r>
      <w:r>
        <w:fldChar w:fldCharType="begin"/>
      </w:r>
      <w:r>
        <w:instrText xml:space="preserve"> REF _Ref383091649 \r \h  \* MERGEFORMAT </w:instrText>
      </w:r>
      <w:r>
        <w:fldChar w:fldCharType="separate"/>
      </w:r>
      <w:r w:rsidR="00AF41AA" w:rsidRPr="00AF41AA">
        <w:rPr>
          <w:rFonts w:ascii="Times New Roman" w:hAnsi="Times New Roman" w:cs="Times New Roman"/>
          <w:sz w:val="28"/>
          <w:szCs w:val="28"/>
        </w:rPr>
        <w:t>179</w:t>
      </w:r>
      <w:r>
        <w:fldChar w:fldCharType="end"/>
      </w:r>
      <w:r w:rsidR="00991415" w:rsidRPr="00AB7437">
        <w:rPr>
          <w:rFonts w:ascii="Times New Roman" w:hAnsi="Times New Roman" w:cs="Times New Roman"/>
          <w:sz w:val="28"/>
          <w:szCs w:val="28"/>
        </w:rPr>
        <w:t>]</w:t>
      </w:r>
      <w:r w:rsidR="00991415" w:rsidRPr="00AB7437">
        <w:rPr>
          <w:rFonts w:ascii="Times New Roman" w:hAnsi="Times New Roman" w:cs="Times New Roman"/>
          <w:sz w:val="28"/>
          <w:szCs w:val="28"/>
          <w:shd w:val="clear" w:color="auto" w:fill="FFFFFF"/>
        </w:rPr>
        <w:t xml:space="preserve">. </w:t>
      </w:r>
      <w:hyperlink r:id="rId53" w:history="1">
        <w:r w:rsidR="00991415" w:rsidRPr="00AB7437">
          <w:rPr>
            <w:rStyle w:val="a5"/>
            <w:rFonts w:ascii="Times New Roman" w:hAnsi="Times New Roman"/>
            <w:color w:val="auto"/>
            <w:sz w:val="28"/>
            <w:szCs w:val="28"/>
            <w:u w:val="none"/>
            <w:bdr w:val="none" w:sz="0" w:space="0" w:color="auto" w:frame="1"/>
            <w:shd w:val="clear" w:color="auto" w:fill="FFFFFF"/>
            <w:lang w:val="en-US"/>
          </w:rPr>
          <w:t>Yunoki</w:t>
        </w:r>
        <w:r w:rsidR="00991415" w:rsidRPr="00AB7437">
          <w:rPr>
            <w:rStyle w:val="a5"/>
            <w:rFonts w:ascii="Times New Roman" w:hAnsi="Times New Roman"/>
            <w:color w:val="auto"/>
            <w:sz w:val="28"/>
            <w:szCs w:val="28"/>
            <w:u w:val="none"/>
            <w:bdr w:val="none" w:sz="0" w:space="0" w:color="auto" w:frame="1"/>
            <w:shd w:val="clear" w:color="auto" w:fill="FFFFFF"/>
          </w:rPr>
          <w:t xml:space="preserve"> </w:t>
        </w:r>
        <w:r w:rsidR="00991415" w:rsidRPr="00AB7437">
          <w:rPr>
            <w:rStyle w:val="a5"/>
            <w:rFonts w:ascii="Times New Roman" w:hAnsi="Times New Roman"/>
            <w:color w:val="auto"/>
            <w:sz w:val="28"/>
            <w:szCs w:val="28"/>
            <w:u w:val="none"/>
            <w:bdr w:val="none" w:sz="0" w:space="0" w:color="auto" w:frame="1"/>
            <w:shd w:val="clear" w:color="auto" w:fill="FFFFFF"/>
            <w:lang w:val="en-US"/>
          </w:rPr>
          <w:t>Y</w:t>
        </w:r>
      </w:hyperlink>
      <w:r w:rsidR="00991415" w:rsidRPr="00AB7437">
        <w:rPr>
          <w:rFonts w:ascii="Times New Roman" w:hAnsi="Times New Roman" w:cs="Times New Roman"/>
          <w:sz w:val="28"/>
          <w:szCs w:val="28"/>
        </w:rPr>
        <w:t>.</w:t>
      </w:r>
      <w:r w:rsidR="00991415" w:rsidRPr="00AB7437">
        <w:rPr>
          <w:rFonts w:ascii="Times New Roman" w:hAnsi="Times New Roman" w:cs="Times New Roman"/>
          <w:sz w:val="28"/>
          <w:szCs w:val="28"/>
          <w:shd w:val="clear" w:color="auto" w:fill="FFFFFF"/>
        </w:rPr>
        <w:t xml:space="preserve"> с соав</w:t>
      </w:r>
      <w:r w:rsidR="003E3061" w:rsidRPr="00AB7437">
        <w:rPr>
          <w:rFonts w:ascii="Times New Roman" w:hAnsi="Times New Roman" w:cs="Times New Roman"/>
          <w:sz w:val="28"/>
          <w:szCs w:val="28"/>
          <w:shd w:val="clear" w:color="auto" w:fill="FFFFFF"/>
        </w:rPr>
        <w:t>.</w:t>
      </w:r>
      <w:r w:rsidR="00991415" w:rsidRPr="00AB7437">
        <w:rPr>
          <w:rFonts w:ascii="Times New Roman" w:hAnsi="Times New Roman" w:cs="Times New Roman"/>
          <w:sz w:val="28"/>
          <w:szCs w:val="28"/>
          <w:shd w:val="clear" w:color="auto" w:fill="FFFFFF"/>
        </w:rPr>
        <w:t xml:space="preserve"> представили случай успешного использования циркулярного 34 мм степлерного шва для лечения больного с большой </w:t>
      </w:r>
      <w:r w:rsidR="003F6020">
        <w:rPr>
          <w:rFonts w:ascii="Times New Roman" w:hAnsi="Times New Roman" w:cs="Times New Roman"/>
          <w:sz w:val="28"/>
          <w:szCs w:val="28"/>
          <w:shd w:val="clear" w:color="auto" w:fill="FFFFFF"/>
        </w:rPr>
        <w:t>ПК</w:t>
      </w:r>
      <w:r w:rsidR="00991415" w:rsidRPr="00AB7437">
        <w:rPr>
          <w:rFonts w:ascii="Times New Roman" w:hAnsi="Times New Roman" w:cs="Times New Roman"/>
          <w:sz w:val="28"/>
          <w:szCs w:val="28"/>
          <w:shd w:val="clear" w:color="auto" w:fill="FFFFFF"/>
        </w:rPr>
        <w:t xml:space="preserve"> [</w:t>
      </w:r>
      <w:r>
        <w:fldChar w:fldCharType="begin"/>
      </w:r>
      <w:r>
        <w:instrText xml:space="preserve"> REF _Ref383105656 \r \h  \* MERGEFORMAT </w:instrText>
      </w:r>
      <w:r>
        <w:fldChar w:fldCharType="separate"/>
      </w:r>
      <w:r w:rsidR="00AF41AA" w:rsidRPr="00AF41AA">
        <w:rPr>
          <w:rFonts w:ascii="Times New Roman" w:hAnsi="Times New Roman" w:cs="Times New Roman"/>
          <w:sz w:val="28"/>
          <w:szCs w:val="28"/>
          <w:shd w:val="clear" w:color="auto" w:fill="FFFFFF"/>
        </w:rPr>
        <w:t>327</w:t>
      </w:r>
      <w:r>
        <w:fldChar w:fldCharType="end"/>
      </w:r>
      <w:r w:rsidR="00991415" w:rsidRPr="00AB7437">
        <w:rPr>
          <w:rFonts w:ascii="Times New Roman" w:hAnsi="Times New Roman" w:cs="Times New Roman"/>
          <w:sz w:val="28"/>
          <w:szCs w:val="28"/>
          <w:shd w:val="clear" w:color="auto" w:fill="FFFFFF"/>
        </w:rPr>
        <w:t>]. Ачкасов Е.Е. с соав</w:t>
      </w:r>
      <w:r w:rsidR="003E3061" w:rsidRPr="00AB7437">
        <w:rPr>
          <w:rFonts w:ascii="Times New Roman" w:hAnsi="Times New Roman" w:cs="Times New Roman"/>
          <w:sz w:val="28"/>
          <w:szCs w:val="28"/>
          <w:shd w:val="clear" w:color="auto" w:fill="FFFFFF"/>
        </w:rPr>
        <w:t>.</w:t>
      </w:r>
      <w:r w:rsidR="00991415" w:rsidRPr="00AB7437">
        <w:rPr>
          <w:rFonts w:ascii="Times New Roman" w:hAnsi="Times New Roman" w:cs="Times New Roman"/>
          <w:sz w:val="28"/>
          <w:szCs w:val="28"/>
          <w:shd w:val="clear" w:color="auto" w:fill="FFFFFF"/>
        </w:rPr>
        <w:t xml:space="preserve"> предлагают выполнять </w:t>
      </w:r>
      <w:r w:rsidR="003F6020">
        <w:rPr>
          <w:rFonts w:ascii="Times New Roman" w:hAnsi="Times New Roman" w:cs="Times New Roman"/>
          <w:sz w:val="28"/>
          <w:szCs w:val="28"/>
          <w:shd w:val="clear" w:color="auto" w:fill="FFFFFF"/>
        </w:rPr>
        <w:t>ЦДА</w:t>
      </w:r>
      <w:r w:rsidR="00991415" w:rsidRPr="00AB7437">
        <w:rPr>
          <w:rFonts w:ascii="Times New Roman" w:hAnsi="Times New Roman" w:cs="Times New Roman"/>
          <w:sz w:val="28"/>
          <w:szCs w:val="28"/>
          <w:shd w:val="clear" w:color="auto" w:fill="FFFFFF"/>
        </w:rPr>
        <w:t xml:space="preserve"> на сквозном дренаже с целью уменьшения послеоперационных осложнений </w:t>
      </w:r>
      <w:r w:rsidR="00991415" w:rsidRPr="00AB7437">
        <w:rPr>
          <w:rFonts w:ascii="Times New Roman" w:hAnsi="Times New Roman" w:cs="Times New Roman"/>
          <w:sz w:val="28"/>
          <w:szCs w:val="28"/>
        </w:rPr>
        <w:t>[</w:t>
      </w:r>
      <w:r>
        <w:fldChar w:fldCharType="begin"/>
      </w:r>
      <w:r>
        <w:instrText xml:space="preserve"> REF _Ref421039694 \r \h  \* MERGEFORMAT </w:instrText>
      </w:r>
      <w:r>
        <w:fldChar w:fldCharType="separate"/>
      </w:r>
      <w:r w:rsidR="00AF41AA" w:rsidRPr="00AF41AA">
        <w:t>8</w:t>
      </w:r>
      <w:r>
        <w:fldChar w:fldCharType="end"/>
      </w:r>
      <w:r w:rsidR="00991415" w:rsidRPr="00AB7437">
        <w:rPr>
          <w:rFonts w:ascii="Times New Roman" w:hAnsi="Times New Roman" w:cs="Times New Roman"/>
          <w:sz w:val="28"/>
          <w:szCs w:val="28"/>
        </w:rPr>
        <w:t>]</w:t>
      </w:r>
      <w:r w:rsidR="00991415" w:rsidRPr="00AB7437">
        <w:rPr>
          <w:rFonts w:ascii="Times New Roman" w:hAnsi="Times New Roman" w:cs="Times New Roman"/>
          <w:sz w:val="28"/>
          <w:szCs w:val="28"/>
          <w:shd w:val="clear" w:color="auto" w:fill="FFFFFF"/>
        </w:rPr>
        <w:t>.</w:t>
      </w:r>
    </w:p>
    <w:p w:rsidR="00991415" w:rsidRPr="00AB7437" w:rsidRDefault="00991415" w:rsidP="00441937">
      <w:pPr>
        <w:spacing w:before="0" w:beforeAutospacing="0" w:after="0" w:afterAutospacing="0" w:line="360" w:lineRule="auto"/>
        <w:ind w:firstLine="851"/>
        <w:jc w:val="both"/>
        <w:rPr>
          <w:rFonts w:ascii="Times New Roman" w:hAnsi="Times New Roman" w:cs="Times New Roman"/>
          <w:sz w:val="28"/>
          <w:szCs w:val="28"/>
          <w:shd w:val="clear" w:color="auto" w:fill="FFFFFF"/>
        </w:rPr>
      </w:pPr>
      <w:r w:rsidRPr="00AB7437">
        <w:rPr>
          <w:rFonts w:ascii="Times New Roman" w:hAnsi="Times New Roman" w:cs="Times New Roman"/>
          <w:sz w:val="28"/>
          <w:szCs w:val="28"/>
        </w:rPr>
        <w:t xml:space="preserve">В 1979 г. </w:t>
      </w:r>
      <w:hyperlink r:id="rId54" w:history="1">
        <w:r w:rsidRPr="00AB7437">
          <w:rPr>
            <w:rStyle w:val="highlight"/>
            <w:rFonts w:ascii="Times New Roman" w:hAnsi="Times New Roman"/>
            <w:sz w:val="28"/>
            <w:szCs w:val="28"/>
            <w:bdr w:val="none" w:sz="0" w:space="0" w:color="auto" w:frame="1"/>
            <w:shd w:val="clear" w:color="auto" w:fill="FFFFFF"/>
            <w:lang w:val="en-US"/>
          </w:rPr>
          <w:t>Zirngibl</w:t>
        </w:r>
        <w:r w:rsidRPr="00AB7437">
          <w:rPr>
            <w:rStyle w:val="apple-converted-space"/>
            <w:rFonts w:ascii="Times New Roman" w:hAnsi="Times New Roman"/>
            <w:sz w:val="28"/>
            <w:szCs w:val="28"/>
            <w:bdr w:val="none" w:sz="0" w:space="0" w:color="auto" w:frame="1"/>
            <w:shd w:val="clear" w:color="auto" w:fill="FFFFFF"/>
            <w:lang w:val="en-US"/>
          </w:rPr>
          <w:t> </w:t>
        </w:r>
        <w:r w:rsidRPr="00AB7437">
          <w:rPr>
            <w:rStyle w:val="a5"/>
            <w:rFonts w:ascii="Times New Roman" w:hAnsi="Times New Roman"/>
            <w:color w:val="auto"/>
            <w:sz w:val="28"/>
            <w:szCs w:val="28"/>
            <w:u w:val="none"/>
            <w:bdr w:val="none" w:sz="0" w:space="0" w:color="auto" w:frame="1"/>
            <w:shd w:val="clear" w:color="auto" w:fill="FFFFFF"/>
            <w:lang w:val="en-US"/>
          </w:rPr>
          <w:t>H</w:t>
        </w:r>
      </w:hyperlink>
      <w:r w:rsidRPr="00AB7437">
        <w:rPr>
          <w:rFonts w:ascii="Times New Roman" w:hAnsi="Times New Roman" w:cs="Times New Roman"/>
          <w:sz w:val="28"/>
          <w:szCs w:val="28"/>
        </w:rPr>
        <w:t>.</w:t>
      </w:r>
      <w:r w:rsidRPr="00AB7437">
        <w:rPr>
          <w:rFonts w:ascii="Times New Roman" w:hAnsi="Times New Roman" w:cs="Times New Roman"/>
          <w:sz w:val="28"/>
          <w:szCs w:val="28"/>
          <w:shd w:val="clear" w:color="auto" w:fill="FFFFFF"/>
        </w:rPr>
        <w:t xml:space="preserve"> с соав</w:t>
      </w:r>
      <w:r w:rsidR="003E3061" w:rsidRPr="00AB7437">
        <w:rPr>
          <w:rFonts w:ascii="Times New Roman" w:hAnsi="Times New Roman" w:cs="Times New Roman"/>
          <w:sz w:val="28"/>
          <w:szCs w:val="28"/>
          <w:shd w:val="clear" w:color="auto" w:fill="FFFFFF"/>
        </w:rPr>
        <w:t>.</w:t>
      </w:r>
      <w:r w:rsidRPr="00AB7437">
        <w:rPr>
          <w:rFonts w:ascii="Times New Roman" w:hAnsi="Times New Roman" w:cs="Times New Roman"/>
          <w:sz w:val="28"/>
          <w:szCs w:val="28"/>
          <w:shd w:val="clear" w:color="auto" w:fill="FFFFFF"/>
        </w:rPr>
        <w:t xml:space="preserve"> представили данные внутреннего дренирования 153 панкреатических </w:t>
      </w:r>
      <w:r w:rsidR="003F6020">
        <w:rPr>
          <w:rFonts w:ascii="Times New Roman" w:hAnsi="Times New Roman" w:cs="Times New Roman"/>
          <w:sz w:val="28"/>
          <w:szCs w:val="28"/>
          <w:shd w:val="clear" w:color="auto" w:fill="FFFFFF"/>
        </w:rPr>
        <w:t>ПК</w:t>
      </w:r>
      <w:r w:rsidRPr="00AB7437">
        <w:rPr>
          <w:rFonts w:ascii="Times New Roman" w:hAnsi="Times New Roman" w:cs="Times New Roman"/>
          <w:sz w:val="28"/>
          <w:szCs w:val="28"/>
          <w:shd w:val="clear" w:color="auto" w:fill="FFFFFF"/>
        </w:rPr>
        <w:t xml:space="preserve">. Послеоперационная летальность составила 6,8%, после </w:t>
      </w:r>
      <w:r w:rsidR="004874B5" w:rsidRPr="00AB7437">
        <w:rPr>
          <w:rFonts w:ascii="Times New Roman" w:hAnsi="Times New Roman" w:cs="Times New Roman"/>
          <w:sz w:val="28"/>
          <w:szCs w:val="28"/>
          <w:shd w:val="clear" w:color="auto" w:fill="FFFFFF"/>
        </w:rPr>
        <w:t>ЦЕА</w:t>
      </w:r>
      <w:r w:rsidRPr="00AB7437">
        <w:rPr>
          <w:rFonts w:ascii="Times New Roman" w:hAnsi="Times New Roman" w:cs="Times New Roman"/>
          <w:sz w:val="28"/>
          <w:szCs w:val="28"/>
          <w:shd w:val="clear" w:color="auto" w:fill="FFFFFF"/>
        </w:rPr>
        <w:t xml:space="preserve"> – 5,8%, </w:t>
      </w:r>
      <w:r w:rsidR="004874B5" w:rsidRPr="00AB7437">
        <w:rPr>
          <w:rFonts w:ascii="Times New Roman" w:hAnsi="Times New Roman" w:cs="Times New Roman"/>
          <w:sz w:val="28"/>
          <w:szCs w:val="28"/>
          <w:shd w:val="clear" w:color="auto" w:fill="FFFFFF"/>
        </w:rPr>
        <w:t>ЦГА – 0%, ЦДА</w:t>
      </w:r>
      <w:r w:rsidRPr="00AB7437">
        <w:rPr>
          <w:rFonts w:ascii="Times New Roman" w:hAnsi="Times New Roman" w:cs="Times New Roman"/>
          <w:sz w:val="28"/>
          <w:szCs w:val="28"/>
          <w:shd w:val="clear" w:color="auto" w:fill="FFFFFF"/>
        </w:rPr>
        <w:t xml:space="preserve"> – 16,7%, послеоперационные осложнения наблюдались у 78%, 5% и 4% соответственно. Частота рецидивов в общей популяции составила 32,6% в течение 56,4 месяцев. Разницы между частотой рецидивов и видом дренирования не было выявлено, тогда как получена корреляция между частотой рецидивов и этиологией кисты (</w:t>
      </w:r>
      <w:r w:rsidR="00E27A57" w:rsidRPr="00AB7437">
        <w:rPr>
          <w:rFonts w:ascii="Times New Roman" w:hAnsi="Times New Roman" w:cs="Times New Roman"/>
          <w:sz w:val="28"/>
          <w:szCs w:val="28"/>
          <w:shd w:val="clear" w:color="auto" w:fill="FFFFFF"/>
        </w:rPr>
        <w:t>ХП, ОП</w:t>
      </w:r>
      <w:r w:rsidRPr="00AB7437">
        <w:rPr>
          <w:rFonts w:ascii="Times New Roman" w:hAnsi="Times New Roman" w:cs="Times New Roman"/>
          <w:sz w:val="28"/>
          <w:szCs w:val="28"/>
          <w:shd w:val="clear" w:color="auto" w:fill="FFFFFF"/>
        </w:rPr>
        <w:t xml:space="preserve"> и травматический панкреатит). Среди пациентов, у которых </w:t>
      </w:r>
      <w:r w:rsidR="003F6020">
        <w:rPr>
          <w:rFonts w:ascii="Times New Roman" w:hAnsi="Times New Roman" w:cs="Times New Roman"/>
          <w:sz w:val="28"/>
          <w:szCs w:val="28"/>
          <w:shd w:val="clear" w:color="auto" w:fill="FFFFFF"/>
        </w:rPr>
        <w:t>ПК</w:t>
      </w:r>
      <w:r w:rsidRPr="00AB7437">
        <w:rPr>
          <w:rFonts w:ascii="Times New Roman" w:hAnsi="Times New Roman" w:cs="Times New Roman"/>
          <w:sz w:val="28"/>
          <w:szCs w:val="28"/>
          <w:shd w:val="clear" w:color="auto" w:fill="FFFFFF"/>
        </w:rPr>
        <w:t xml:space="preserve"> возникла на фоне </w:t>
      </w:r>
      <w:r w:rsidR="00E27A57" w:rsidRPr="00AB7437">
        <w:rPr>
          <w:rFonts w:ascii="Times New Roman" w:hAnsi="Times New Roman" w:cs="Times New Roman"/>
          <w:sz w:val="28"/>
          <w:szCs w:val="28"/>
          <w:shd w:val="clear" w:color="auto" w:fill="FFFFFF"/>
        </w:rPr>
        <w:t>ХП</w:t>
      </w:r>
      <w:r w:rsidRPr="00AB7437">
        <w:rPr>
          <w:rFonts w:ascii="Times New Roman" w:hAnsi="Times New Roman" w:cs="Times New Roman"/>
          <w:sz w:val="28"/>
          <w:szCs w:val="28"/>
          <w:shd w:val="clear" w:color="auto" w:fill="FFFFFF"/>
        </w:rPr>
        <w:t xml:space="preserve">, рецидив был выявлен в 41,4% случаев, тогда как при кистах после </w:t>
      </w:r>
      <w:r w:rsidR="00E27A57" w:rsidRPr="00AB7437">
        <w:rPr>
          <w:rFonts w:ascii="Times New Roman" w:hAnsi="Times New Roman" w:cs="Times New Roman"/>
          <w:sz w:val="28"/>
          <w:szCs w:val="28"/>
          <w:shd w:val="clear" w:color="auto" w:fill="FFFFFF"/>
        </w:rPr>
        <w:t>ОП</w:t>
      </w:r>
      <w:r w:rsidR="004874B5" w:rsidRPr="00AB7437">
        <w:rPr>
          <w:rFonts w:ascii="Times New Roman" w:hAnsi="Times New Roman" w:cs="Times New Roman"/>
          <w:sz w:val="28"/>
          <w:szCs w:val="28"/>
          <w:shd w:val="clear" w:color="auto" w:fill="FFFFFF"/>
        </w:rPr>
        <w:t xml:space="preserve"> – в 17,8%. В группе ЦЕА </w:t>
      </w:r>
      <w:r w:rsidRPr="00AB7437">
        <w:rPr>
          <w:rFonts w:ascii="Times New Roman" w:hAnsi="Times New Roman" w:cs="Times New Roman"/>
          <w:sz w:val="28"/>
          <w:szCs w:val="28"/>
          <w:shd w:val="clear" w:color="auto" w:fill="FFFFFF"/>
        </w:rPr>
        <w:t xml:space="preserve">частота рецидивов составила 31,9% при </w:t>
      </w:r>
      <w:r w:rsidR="00E27A57" w:rsidRPr="00AB7437">
        <w:rPr>
          <w:rFonts w:ascii="Times New Roman" w:hAnsi="Times New Roman" w:cs="Times New Roman"/>
          <w:sz w:val="28"/>
          <w:szCs w:val="28"/>
          <w:shd w:val="clear" w:color="auto" w:fill="FFFFFF"/>
        </w:rPr>
        <w:t>ХП</w:t>
      </w:r>
      <w:r w:rsidRPr="00AB7437">
        <w:rPr>
          <w:rFonts w:ascii="Times New Roman" w:hAnsi="Times New Roman" w:cs="Times New Roman"/>
          <w:sz w:val="28"/>
          <w:szCs w:val="28"/>
          <w:shd w:val="clear" w:color="auto" w:fill="FFFFFF"/>
        </w:rPr>
        <w:t xml:space="preserve">, 43,8% при посттравматическом панкреатите и 8,6% при кистах на фоне </w:t>
      </w:r>
      <w:r w:rsidR="00E27A57" w:rsidRPr="00AB7437">
        <w:rPr>
          <w:rFonts w:ascii="Times New Roman" w:hAnsi="Times New Roman" w:cs="Times New Roman"/>
          <w:sz w:val="28"/>
          <w:szCs w:val="28"/>
          <w:shd w:val="clear" w:color="auto" w:fill="FFFFFF"/>
        </w:rPr>
        <w:t>ОП</w:t>
      </w:r>
      <w:r w:rsidRPr="00AB7437">
        <w:rPr>
          <w:rFonts w:ascii="Times New Roman" w:hAnsi="Times New Roman" w:cs="Times New Roman"/>
          <w:sz w:val="28"/>
          <w:szCs w:val="28"/>
          <w:shd w:val="clear" w:color="auto" w:fill="FFFFFF"/>
        </w:rPr>
        <w:t xml:space="preserve">. На основании полученных данных авторы пришли к выводу, что внутреннее дренирование </w:t>
      </w:r>
      <w:r w:rsidR="003F6020">
        <w:rPr>
          <w:rFonts w:ascii="Times New Roman" w:hAnsi="Times New Roman" w:cs="Times New Roman"/>
          <w:sz w:val="28"/>
          <w:szCs w:val="28"/>
          <w:shd w:val="clear" w:color="auto" w:fill="FFFFFF"/>
        </w:rPr>
        <w:t>ПК</w:t>
      </w:r>
      <w:r w:rsidRPr="00AB7437">
        <w:rPr>
          <w:rFonts w:ascii="Times New Roman" w:hAnsi="Times New Roman" w:cs="Times New Roman"/>
          <w:sz w:val="28"/>
          <w:szCs w:val="28"/>
          <w:shd w:val="clear" w:color="auto" w:fill="FFFFFF"/>
        </w:rPr>
        <w:t xml:space="preserve"> </w:t>
      </w:r>
      <w:r w:rsidR="00D961B6" w:rsidRPr="00AB7437">
        <w:rPr>
          <w:rFonts w:ascii="Times New Roman" w:hAnsi="Times New Roman" w:cs="Times New Roman"/>
          <w:sz w:val="28"/>
          <w:szCs w:val="28"/>
          <w:shd w:val="clear" w:color="auto" w:fill="FFFFFF"/>
        </w:rPr>
        <w:t>ПЖ</w:t>
      </w:r>
      <w:r w:rsidRPr="00AB7437">
        <w:rPr>
          <w:rFonts w:ascii="Times New Roman" w:hAnsi="Times New Roman" w:cs="Times New Roman"/>
          <w:sz w:val="28"/>
          <w:szCs w:val="28"/>
          <w:shd w:val="clear" w:color="auto" w:fill="FFFFFF"/>
        </w:rPr>
        <w:t xml:space="preserve"> оправдано при посттравматических </w:t>
      </w:r>
      <w:r w:rsidR="003F6020">
        <w:rPr>
          <w:rFonts w:ascii="Times New Roman" w:hAnsi="Times New Roman" w:cs="Times New Roman"/>
          <w:sz w:val="28"/>
          <w:szCs w:val="28"/>
          <w:shd w:val="clear" w:color="auto" w:fill="FFFFFF"/>
        </w:rPr>
        <w:t>ПК</w:t>
      </w:r>
      <w:r w:rsidRPr="00AB7437">
        <w:rPr>
          <w:rFonts w:ascii="Times New Roman" w:hAnsi="Times New Roman" w:cs="Times New Roman"/>
          <w:sz w:val="28"/>
          <w:szCs w:val="28"/>
          <w:shd w:val="clear" w:color="auto" w:fill="FFFFFF"/>
        </w:rPr>
        <w:t xml:space="preserve"> и кистах, возникших на фоне </w:t>
      </w:r>
      <w:r w:rsidR="00E27A57" w:rsidRPr="00AB7437">
        <w:rPr>
          <w:rFonts w:ascii="Times New Roman" w:hAnsi="Times New Roman" w:cs="Times New Roman"/>
          <w:sz w:val="28"/>
          <w:szCs w:val="28"/>
          <w:shd w:val="clear" w:color="auto" w:fill="FFFFFF"/>
        </w:rPr>
        <w:t>ОП</w:t>
      </w:r>
      <w:r w:rsidRPr="00AB7437">
        <w:rPr>
          <w:rFonts w:ascii="Times New Roman" w:hAnsi="Times New Roman" w:cs="Times New Roman"/>
          <w:sz w:val="28"/>
          <w:szCs w:val="28"/>
          <w:shd w:val="clear" w:color="auto" w:fill="FFFFFF"/>
        </w:rPr>
        <w:t xml:space="preserve">, тогда как резекционные вмешательства лучше выполнять при </w:t>
      </w:r>
      <w:r w:rsidR="00E27A57" w:rsidRPr="00AB7437">
        <w:rPr>
          <w:rFonts w:ascii="Times New Roman" w:hAnsi="Times New Roman" w:cs="Times New Roman"/>
          <w:sz w:val="28"/>
          <w:szCs w:val="28"/>
          <w:shd w:val="clear" w:color="auto" w:fill="FFFFFF"/>
        </w:rPr>
        <w:t>ХП</w:t>
      </w:r>
      <w:r w:rsidRPr="00AB7437">
        <w:rPr>
          <w:rFonts w:ascii="Times New Roman" w:hAnsi="Times New Roman" w:cs="Times New Roman"/>
          <w:sz w:val="28"/>
          <w:szCs w:val="28"/>
          <w:shd w:val="clear" w:color="auto" w:fill="FFFFFF"/>
        </w:rPr>
        <w:t xml:space="preserve"> [</w:t>
      </w:r>
      <w:r w:rsidR="007D6647">
        <w:fldChar w:fldCharType="begin"/>
      </w:r>
      <w:r w:rsidR="007D6647">
        <w:instrText xml:space="preserve"> REF _Ref383515029 \r \h  \* MERGEFORMAT </w:instrText>
      </w:r>
      <w:r w:rsidR="007D6647">
        <w:fldChar w:fldCharType="separate"/>
      </w:r>
      <w:r w:rsidR="00AF41AA" w:rsidRPr="00AF41AA">
        <w:rPr>
          <w:rFonts w:ascii="Times New Roman" w:hAnsi="Times New Roman" w:cs="Times New Roman"/>
          <w:sz w:val="28"/>
          <w:szCs w:val="28"/>
          <w:shd w:val="clear" w:color="auto" w:fill="FFFFFF"/>
        </w:rPr>
        <w:t>332</w:t>
      </w:r>
      <w:r w:rsidR="007D6647">
        <w:fldChar w:fldCharType="end"/>
      </w:r>
      <w:r w:rsidRPr="00AB7437">
        <w:rPr>
          <w:rFonts w:ascii="Times New Roman" w:hAnsi="Times New Roman" w:cs="Times New Roman"/>
          <w:sz w:val="28"/>
          <w:szCs w:val="28"/>
          <w:shd w:val="clear" w:color="auto" w:fill="FFFFFF"/>
        </w:rPr>
        <w:t>].</w:t>
      </w:r>
    </w:p>
    <w:p w:rsidR="00991415" w:rsidRPr="00363D2B" w:rsidRDefault="007D6647" w:rsidP="00363D2B">
      <w:pPr>
        <w:spacing w:before="0" w:beforeAutospacing="0" w:after="0" w:afterAutospacing="0" w:line="360" w:lineRule="auto"/>
        <w:ind w:firstLine="851"/>
        <w:jc w:val="both"/>
        <w:rPr>
          <w:rFonts w:ascii="Times New Roman" w:hAnsi="Times New Roman" w:cs="Times New Roman"/>
          <w:sz w:val="28"/>
          <w:szCs w:val="28"/>
          <w:shd w:val="clear" w:color="auto" w:fill="FFFFFF"/>
        </w:rPr>
      </w:pPr>
      <w:hyperlink r:id="rId55" w:history="1">
        <w:r w:rsidR="00991415" w:rsidRPr="00AB7437">
          <w:rPr>
            <w:rStyle w:val="a5"/>
            <w:rFonts w:ascii="Times New Roman" w:hAnsi="Times New Roman"/>
            <w:color w:val="auto"/>
            <w:sz w:val="28"/>
            <w:szCs w:val="28"/>
            <w:u w:val="none"/>
            <w:bdr w:val="none" w:sz="0" w:space="0" w:color="auto" w:frame="1"/>
            <w:shd w:val="clear" w:color="auto" w:fill="FFFFFF"/>
          </w:rPr>
          <w:t>Bødker A</w:t>
        </w:r>
      </w:hyperlink>
      <w:r w:rsidR="00991415" w:rsidRPr="00AB7437">
        <w:rPr>
          <w:rFonts w:ascii="Times New Roman" w:hAnsi="Times New Roman" w:cs="Times New Roman"/>
          <w:sz w:val="28"/>
          <w:szCs w:val="28"/>
        </w:rPr>
        <w:t>.</w:t>
      </w:r>
      <w:r w:rsidR="00991415" w:rsidRPr="00AB7437">
        <w:rPr>
          <w:rFonts w:ascii="Times New Roman" w:hAnsi="Times New Roman" w:cs="Times New Roman"/>
          <w:sz w:val="28"/>
          <w:szCs w:val="28"/>
          <w:shd w:val="clear" w:color="auto" w:fill="FFFFFF"/>
        </w:rPr>
        <w:t xml:space="preserve"> с соав</w:t>
      </w:r>
      <w:r w:rsidR="003E3061" w:rsidRPr="00AB7437">
        <w:rPr>
          <w:rFonts w:ascii="Times New Roman" w:hAnsi="Times New Roman" w:cs="Times New Roman"/>
          <w:sz w:val="28"/>
          <w:szCs w:val="28"/>
          <w:shd w:val="clear" w:color="auto" w:fill="FFFFFF"/>
        </w:rPr>
        <w:t>.</w:t>
      </w:r>
      <w:r w:rsidR="00991415" w:rsidRPr="00AB7437">
        <w:rPr>
          <w:rFonts w:ascii="Times New Roman" w:hAnsi="Times New Roman" w:cs="Times New Roman"/>
          <w:sz w:val="28"/>
          <w:szCs w:val="28"/>
          <w:shd w:val="clear" w:color="auto" w:fill="FFFFFF"/>
        </w:rPr>
        <w:t xml:space="preserve"> представили опыт 39 операций внутреннего дренирования </w:t>
      </w:r>
      <w:r w:rsidR="003F6020">
        <w:rPr>
          <w:rFonts w:ascii="Times New Roman" w:hAnsi="Times New Roman" w:cs="Times New Roman"/>
          <w:sz w:val="28"/>
          <w:szCs w:val="28"/>
          <w:shd w:val="clear" w:color="auto" w:fill="FFFFFF"/>
        </w:rPr>
        <w:t>ПК</w:t>
      </w:r>
      <w:r w:rsidR="00991415" w:rsidRPr="00AB7437">
        <w:rPr>
          <w:rFonts w:ascii="Times New Roman" w:hAnsi="Times New Roman" w:cs="Times New Roman"/>
          <w:sz w:val="28"/>
          <w:szCs w:val="28"/>
          <w:shd w:val="clear" w:color="auto" w:fill="FFFFFF"/>
        </w:rPr>
        <w:t xml:space="preserve"> </w:t>
      </w:r>
      <w:r w:rsidR="00D961B6" w:rsidRPr="00AB7437">
        <w:rPr>
          <w:rFonts w:ascii="Times New Roman" w:hAnsi="Times New Roman" w:cs="Times New Roman"/>
          <w:sz w:val="28"/>
          <w:szCs w:val="28"/>
          <w:shd w:val="clear" w:color="auto" w:fill="FFFFFF"/>
        </w:rPr>
        <w:t>ПЖ</w:t>
      </w:r>
      <w:r w:rsidR="00991415" w:rsidRPr="00AB7437">
        <w:rPr>
          <w:rFonts w:ascii="Times New Roman" w:hAnsi="Times New Roman" w:cs="Times New Roman"/>
          <w:sz w:val="28"/>
          <w:szCs w:val="28"/>
          <w:shd w:val="clear" w:color="auto" w:fill="FFFFFF"/>
        </w:rPr>
        <w:t xml:space="preserve"> (</w:t>
      </w:r>
      <w:r w:rsidR="004874B5" w:rsidRPr="00AB7437">
        <w:rPr>
          <w:rFonts w:ascii="Times New Roman" w:hAnsi="Times New Roman" w:cs="Times New Roman"/>
          <w:sz w:val="28"/>
          <w:szCs w:val="28"/>
          <w:shd w:val="clear" w:color="auto" w:fill="FFFFFF"/>
        </w:rPr>
        <w:t>ЦГА</w:t>
      </w:r>
      <w:r w:rsidR="00991415" w:rsidRPr="00AB7437">
        <w:rPr>
          <w:rFonts w:ascii="Times New Roman" w:hAnsi="Times New Roman" w:cs="Times New Roman"/>
          <w:sz w:val="28"/>
          <w:szCs w:val="28"/>
          <w:shd w:val="clear" w:color="auto" w:fill="FFFFFF"/>
        </w:rPr>
        <w:t xml:space="preserve"> у 33, </w:t>
      </w:r>
      <w:r w:rsidR="004874B5" w:rsidRPr="00AB7437">
        <w:rPr>
          <w:rFonts w:ascii="Times New Roman" w:hAnsi="Times New Roman" w:cs="Times New Roman"/>
          <w:sz w:val="28"/>
          <w:szCs w:val="28"/>
          <w:shd w:val="clear" w:color="auto" w:fill="FFFFFF"/>
        </w:rPr>
        <w:t>ЦЕА</w:t>
      </w:r>
      <w:r w:rsidR="00991415" w:rsidRPr="00AB7437">
        <w:rPr>
          <w:rFonts w:ascii="Times New Roman" w:hAnsi="Times New Roman" w:cs="Times New Roman"/>
          <w:sz w:val="28"/>
          <w:szCs w:val="28"/>
          <w:shd w:val="clear" w:color="auto" w:fill="FFFFFF"/>
        </w:rPr>
        <w:t xml:space="preserve"> у 6 пациентов). Послеоперационная летальность составила 14%:  4 при </w:t>
      </w:r>
      <w:r w:rsidR="004874B5" w:rsidRPr="00AB7437">
        <w:rPr>
          <w:rFonts w:ascii="Times New Roman" w:hAnsi="Times New Roman" w:cs="Times New Roman"/>
          <w:sz w:val="28"/>
          <w:szCs w:val="28"/>
          <w:shd w:val="clear" w:color="auto" w:fill="FFFFFF"/>
        </w:rPr>
        <w:t>ЦГА</w:t>
      </w:r>
      <w:r w:rsidR="00991415" w:rsidRPr="00AB7437">
        <w:rPr>
          <w:rFonts w:ascii="Times New Roman" w:hAnsi="Times New Roman" w:cs="Times New Roman"/>
          <w:sz w:val="28"/>
          <w:szCs w:val="28"/>
          <w:shd w:val="clear" w:color="auto" w:fill="FFFFFF"/>
        </w:rPr>
        <w:t xml:space="preserve"> и 0 при </w:t>
      </w:r>
      <w:r w:rsidR="004874B5" w:rsidRPr="00AB7437">
        <w:rPr>
          <w:rFonts w:ascii="Times New Roman" w:hAnsi="Times New Roman" w:cs="Times New Roman"/>
          <w:sz w:val="28"/>
          <w:szCs w:val="28"/>
          <w:shd w:val="clear" w:color="auto" w:fill="FFFFFF"/>
        </w:rPr>
        <w:t>ЦЕА</w:t>
      </w:r>
      <w:r w:rsidR="00991415" w:rsidRPr="00AB7437">
        <w:rPr>
          <w:rFonts w:ascii="Times New Roman" w:hAnsi="Times New Roman" w:cs="Times New Roman"/>
          <w:sz w:val="28"/>
          <w:szCs w:val="28"/>
          <w:shd w:val="clear" w:color="auto" w:fill="FFFFFF"/>
        </w:rPr>
        <w:t xml:space="preserve">. При изучении отдаленных результатов в сроки от 1 года до 11 лет умерло 13% больных. В отдаленном периоде болевой синдром отсутствовал при </w:t>
      </w:r>
      <w:r w:rsidR="004874B5" w:rsidRPr="00AB7437">
        <w:rPr>
          <w:rFonts w:ascii="Times New Roman" w:hAnsi="Times New Roman" w:cs="Times New Roman"/>
          <w:sz w:val="28"/>
          <w:szCs w:val="28"/>
          <w:shd w:val="clear" w:color="auto" w:fill="FFFFFF"/>
        </w:rPr>
        <w:t>ЦГА у 75,9%, при ЦЕА</w:t>
      </w:r>
      <w:r w:rsidR="003F6020">
        <w:rPr>
          <w:rFonts w:ascii="Times New Roman" w:hAnsi="Times New Roman" w:cs="Times New Roman"/>
          <w:sz w:val="28"/>
          <w:szCs w:val="28"/>
          <w:shd w:val="clear" w:color="auto" w:fill="FFFFFF"/>
        </w:rPr>
        <w:t xml:space="preserve"> – у 83,3% больных.</w:t>
      </w:r>
      <w:r w:rsidR="00991415" w:rsidRPr="00AB7437">
        <w:rPr>
          <w:rFonts w:ascii="Times New Roman" w:hAnsi="Times New Roman" w:cs="Times New Roman"/>
          <w:sz w:val="28"/>
          <w:szCs w:val="28"/>
          <w:shd w:val="clear" w:color="auto" w:fill="FFFFFF"/>
        </w:rPr>
        <w:t xml:space="preserve"> </w:t>
      </w:r>
      <w:r w:rsidR="003F6020">
        <w:rPr>
          <w:rFonts w:ascii="Times New Roman" w:hAnsi="Times New Roman" w:cs="Times New Roman"/>
          <w:sz w:val="28"/>
          <w:szCs w:val="28"/>
          <w:shd w:val="clear" w:color="auto" w:fill="FFFFFF"/>
        </w:rPr>
        <w:t>Р</w:t>
      </w:r>
      <w:r w:rsidR="00991415" w:rsidRPr="00AB7437">
        <w:rPr>
          <w:rFonts w:ascii="Times New Roman" w:hAnsi="Times New Roman" w:cs="Times New Roman"/>
          <w:sz w:val="28"/>
          <w:szCs w:val="28"/>
          <w:shd w:val="clear" w:color="auto" w:fill="FFFFFF"/>
        </w:rPr>
        <w:t xml:space="preserve">езультаты были лучше у </w:t>
      </w:r>
      <w:r w:rsidR="003F6020" w:rsidRPr="00AB7437">
        <w:rPr>
          <w:rFonts w:ascii="Times New Roman" w:hAnsi="Times New Roman" w:cs="Times New Roman"/>
          <w:sz w:val="28"/>
          <w:szCs w:val="28"/>
          <w:shd w:val="clear" w:color="auto" w:fill="FFFFFF"/>
        </w:rPr>
        <w:t>пациентов,</w:t>
      </w:r>
      <w:r w:rsidR="00991415" w:rsidRPr="00AB7437">
        <w:rPr>
          <w:rFonts w:ascii="Times New Roman" w:hAnsi="Times New Roman" w:cs="Times New Roman"/>
          <w:sz w:val="28"/>
          <w:szCs w:val="28"/>
          <w:shd w:val="clear" w:color="auto" w:fill="FFFFFF"/>
        </w:rPr>
        <w:t xml:space="preserve"> которые </w:t>
      </w:r>
      <w:r w:rsidR="003F6020">
        <w:rPr>
          <w:rFonts w:ascii="Times New Roman" w:hAnsi="Times New Roman" w:cs="Times New Roman"/>
          <w:sz w:val="28"/>
          <w:szCs w:val="28"/>
          <w:shd w:val="clear" w:color="auto" w:fill="FFFFFF"/>
        </w:rPr>
        <w:t>прекратили,</w:t>
      </w:r>
      <w:r w:rsidR="00991415" w:rsidRPr="00AB7437">
        <w:rPr>
          <w:rFonts w:ascii="Times New Roman" w:hAnsi="Times New Roman" w:cs="Times New Roman"/>
          <w:sz w:val="28"/>
          <w:szCs w:val="28"/>
          <w:shd w:val="clear" w:color="auto" w:fill="FFFFFF"/>
        </w:rPr>
        <w:t xml:space="preserve"> употреблять алкоголь или не употребляли его [</w:t>
      </w:r>
      <w:r>
        <w:fldChar w:fldCharType="begin"/>
      </w:r>
      <w:r>
        <w:instrText xml:space="preserve"> REF _Ref383515455 \r \h  \* MERGEFORMAT </w:instrText>
      </w:r>
      <w:r>
        <w:fldChar w:fldCharType="separate"/>
      </w:r>
      <w:r w:rsidR="00AF41AA" w:rsidRPr="00AF41AA">
        <w:rPr>
          <w:rFonts w:ascii="Times New Roman" w:hAnsi="Times New Roman" w:cs="Times New Roman"/>
          <w:sz w:val="28"/>
          <w:szCs w:val="28"/>
          <w:shd w:val="clear" w:color="auto" w:fill="FFFFFF"/>
        </w:rPr>
        <w:t>90</w:t>
      </w:r>
      <w:r>
        <w:fldChar w:fldCharType="end"/>
      </w:r>
      <w:r w:rsidR="00991415" w:rsidRPr="00AB7437">
        <w:rPr>
          <w:rFonts w:ascii="Times New Roman" w:hAnsi="Times New Roman" w:cs="Times New Roman"/>
          <w:sz w:val="28"/>
          <w:szCs w:val="28"/>
          <w:shd w:val="clear" w:color="auto" w:fill="FFFFFF"/>
        </w:rPr>
        <w:t>].</w:t>
      </w:r>
      <w:r w:rsidR="00363D2B">
        <w:rPr>
          <w:rFonts w:ascii="Times New Roman" w:hAnsi="Times New Roman" w:cs="Times New Roman"/>
          <w:sz w:val="28"/>
          <w:szCs w:val="28"/>
          <w:shd w:val="clear" w:color="auto" w:fill="FFFFFF"/>
        </w:rPr>
        <w:t xml:space="preserve"> </w:t>
      </w:r>
      <w:r w:rsidR="00991415" w:rsidRPr="00AB7437">
        <w:rPr>
          <w:rFonts w:ascii="Times New Roman" w:hAnsi="Times New Roman" w:cs="Times New Roman"/>
          <w:sz w:val="28"/>
          <w:szCs w:val="28"/>
        </w:rPr>
        <w:t>В статье приводится обзор литературных данных хирургического лечения 1032 пациентов, из них 638 выполнено внутреннее дренирование с уровнем послеоперационных осложнений 24%</w:t>
      </w:r>
      <w:r w:rsidR="00DD0FCD" w:rsidRPr="00AB7437">
        <w:rPr>
          <w:rFonts w:ascii="Times New Roman" w:hAnsi="Times New Roman" w:cs="Times New Roman"/>
          <w:sz w:val="28"/>
          <w:szCs w:val="28"/>
        </w:rPr>
        <w:t xml:space="preserve"> и летальностью 5,8% </w:t>
      </w:r>
      <w:r w:rsidR="00991415" w:rsidRPr="00AB7437">
        <w:rPr>
          <w:rFonts w:ascii="Times New Roman" w:hAnsi="Times New Roman" w:cs="Times New Roman"/>
          <w:sz w:val="28"/>
          <w:szCs w:val="28"/>
          <w:lang w:eastAsia="ru-RU"/>
        </w:rPr>
        <w:t>[</w:t>
      </w:r>
      <w:r>
        <w:fldChar w:fldCharType="begin"/>
      </w:r>
      <w:r>
        <w:instrText xml:space="preserve"> REF _Ref383551359 \r \h  \* MERGEFORMAT </w:instrText>
      </w:r>
      <w:r>
        <w:fldChar w:fldCharType="separate"/>
      </w:r>
      <w:r w:rsidR="00AF41AA" w:rsidRPr="00AF41AA">
        <w:rPr>
          <w:rFonts w:ascii="Times New Roman" w:hAnsi="Times New Roman" w:cs="Times New Roman"/>
          <w:sz w:val="28"/>
          <w:szCs w:val="28"/>
          <w:lang w:eastAsia="ru-RU"/>
        </w:rPr>
        <w:t>149</w:t>
      </w:r>
      <w:r>
        <w:fldChar w:fldCharType="end"/>
      </w:r>
      <w:r w:rsidR="00991415" w:rsidRPr="00AB7437">
        <w:rPr>
          <w:rFonts w:ascii="Times New Roman" w:hAnsi="Times New Roman" w:cs="Times New Roman"/>
          <w:sz w:val="28"/>
          <w:szCs w:val="28"/>
          <w:lang w:eastAsia="ru-RU"/>
        </w:rPr>
        <w:t>].</w:t>
      </w:r>
    </w:p>
    <w:p w:rsidR="00991415" w:rsidRPr="00AB7437" w:rsidRDefault="00991415" w:rsidP="00411F73">
      <w:pPr>
        <w:pStyle w:val="a7"/>
        <w:widowControl w:val="0"/>
        <w:spacing w:before="0" w:beforeAutospacing="0" w:after="0" w:afterAutospacing="0" w:line="360" w:lineRule="auto"/>
        <w:ind w:firstLine="851"/>
        <w:jc w:val="both"/>
        <w:rPr>
          <w:rFonts w:ascii="Times New Roman" w:hAnsi="Times New Roman" w:cs="Times New Roman"/>
          <w:sz w:val="28"/>
          <w:szCs w:val="28"/>
        </w:rPr>
      </w:pPr>
      <w:r w:rsidRPr="00AB7437">
        <w:rPr>
          <w:rFonts w:ascii="Times New Roman" w:hAnsi="Times New Roman" w:cs="Times New Roman"/>
          <w:sz w:val="28"/>
          <w:szCs w:val="28"/>
        </w:rPr>
        <w:t>Parks R.W. с соав</w:t>
      </w:r>
      <w:r w:rsidR="003E3061" w:rsidRPr="00AB7437">
        <w:rPr>
          <w:rFonts w:ascii="Times New Roman" w:hAnsi="Times New Roman" w:cs="Times New Roman"/>
          <w:sz w:val="28"/>
          <w:szCs w:val="28"/>
        </w:rPr>
        <w:t>.</w:t>
      </w:r>
      <w:r w:rsidRPr="00AB7437">
        <w:rPr>
          <w:rFonts w:ascii="Times New Roman" w:hAnsi="Times New Roman" w:cs="Times New Roman"/>
          <w:sz w:val="28"/>
          <w:szCs w:val="28"/>
        </w:rPr>
        <w:t xml:space="preserve"> в своем обзоре показали на примере лечения 33 пациентов с острыми или хроническими </w:t>
      </w:r>
      <w:r w:rsidR="003F6020">
        <w:rPr>
          <w:rFonts w:ascii="Times New Roman" w:hAnsi="Times New Roman" w:cs="Times New Roman"/>
          <w:sz w:val="28"/>
          <w:szCs w:val="28"/>
        </w:rPr>
        <w:t>ПК</w:t>
      </w:r>
      <w:r w:rsidRPr="00AB7437">
        <w:rPr>
          <w:rFonts w:ascii="Times New Roman" w:hAnsi="Times New Roman" w:cs="Times New Roman"/>
          <w:sz w:val="28"/>
          <w:szCs w:val="28"/>
        </w:rPr>
        <w:t>, что внутреннее дренирование может выполняться безопасно с низкой частотой осложнений (9% серьезных осложнений и 21% незначительных) и летальности при условии тщательного отбора и оптимального обследования пациентов. Хотя минимально инвазивные методы в настоящее время предлагают различные варианты лечения, открытое хирургическое дренирование по-прежнему показано для значительного числа пациентов [</w:t>
      </w:r>
      <w:r w:rsidR="007D6647">
        <w:fldChar w:fldCharType="begin"/>
      </w:r>
      <w:r w:rsidR="007D6647">
        <w:instrText xml:space="preserve"> REF _Ref382857353 \r \h  \* MERGEFORMAT </w:instrText>
      </w:r>
      <w:r w:rsidR="007D6647">
        <w:fldChar w:fldCharType="separate"/>
      </w:r>
      <w:r w:rsidR="00AF41AA" w:rsidRPr="00AF41AA">
        <w:rPr>
          <w:rFonts w:ascii="Times New Roman" w:hAnsi="Times New Roman" w:cs="Times New Roman"/>
          <w:sz w:val="28"/>
          <w:szCs w:val="28"/>
        </w:rPr>
        <w:t>246</w:t>
      </w:r>
      <w:r w:rsidR="007D6647">
        <w:fldChar w:fldCharType="end"/>
      </w:r>
      <w:r w:rsidRPr="00AB7437">
        <w:rPr>
          <w:rFonts w:ascii="Times New Roman" w:hAnsi="Times New Roman" w:cs="Times New Roman"/>
          <w:sz w:val="28"/>
          <w:szCs w:val="28"/>
        </w:rPr>
        <w:t>].</w:t>
      </w:r>
      <w:r w:rsidRPr="00AB7437">
        <w:rPr>
          <w:rStyle w:val="apple-converted-space"/>
          <w:rFonts w:ascii="Times New Roman" w:hAnsi="Times New Roman"/>
          <w:sz w:val="28"/>
          <w:szCs w:val="28"/>
        </w:rPr>
        <w:t> </w:t>
      </w:r>
      <w:r w:rsidR="00411F73" w:rsidRPr="00AB7437">
        <w:rPr>
          <w:rFonts w:ascii="Times New Roman" w:hAnsi="Times New Roman" w:cs="Times New Roman"/>
          <w:sz w:val="28"/>
          <w:szCs w:val="28"/>
        </w:rPr>
        <w:t>Однако ряд исследователей считают</w:t>
      </w:r>
      <w:r w:rsidR="00411F73" w:rsidRPr="00AB7437">
        <w:rPr>
          <w:rFonts w:ascii="Times New Roman" w:hAnsi="Times New Roman" w:cs="Times New Roman"/>
          <w:sz w:val="28"/>
          <w:szCs w:val="28"/>
          <w:shd w:val="clear" w:color="auto" w:fill="FFFFFF"/>
        </w:rPr>
        <w:t xml:space="preserve"> возможным использование внутреннего  дренирования  при инфицированном характере кисты</w:t>
      </w:r>
      <w:r w:rsidR="00411F73" w:rsidRPr="00AB7437">
        <w:rPr>
          <w:rFonts w:ascii="Times New Roman" w:hAnsi="Times New Roman" w:cs="Times New Roman"/>
          <w:sz w:val="28"/>
          <w:szCs w:val="28"/>
        </w:rPr>
        <w:t xml:space="preserve"> [</w:t>
      </w:r>
      <w:r w:rsidR="007D6647">
        <w:fldChar w:fldCharType="begin"/>
      </w:r>
      <w:r w:rsidR="007D6647">
        <w:instrText xml:space="preserve"> REF _Ref382851865 \r \h  \* MERGEFORMAT </w:instrText>
      </w:r>
      <w:r w:rsidR="007D6647">
        <w:fldChar w:fldCharType="separate"/>
      </w:r>
      <w:r w:rsidR="00AF41AA" w:rsidRPr="00AF41AA">
        <w:rPr>
          <w:rFonts w:ascii="Times New Roman" w:hAnsi="Times New Roman" w:cs="Times New Roman"/>
          <w:sz w:val="28"/>
          <w:szCs w:val="28"/>
        </w:rPr>
        <w:t>92</w:t>
      </w:r>
      <w:r w:rsidR="007D6647">
        <w:fldChar w:fldCharType="end"/>
      </w:r>
      <w:r w:rsidR="00411F73" w:rsidRPr="00AB7437">
        <w:rPr>
          <w:rFonts w:ascii="Times New Roman" w:hAnsi="Times New Roman" w:cs="Times New Roman"/>
          <w:sz w:val="28"/>
          <w:szCs w:val="28"/>
        </w:rPr>
        <w:t xml:space="preserve">, </w:t>
      </w:r>
      <w:r w:rsidR="007D6647">
        <w:fldChar w:fldCharType="begin"/>
      </w:r>
      <w:r w:rsidR="007D6647">
        <w:instrText xml:space="preserve"> REF _Ref382944415 \r \h  \* MERGEFORMAT </w:instrText>
      </w:r>
      <w:r w:rsidR="007D6647">
        <w:fldChar w:fldCharType="separate"/>
      </w:r>
      <w:r w:rsidR="00AF41AA" w:rsidRPr="00AF41AA">
        <w:rPr>
          <w:rFonts w:ascii="Times New Roman" w:hAnsi="Times New Roman" w:cs="Times New Roman"/>
          <w:sz w:val="28"/>
          <w:szCs w:val="28"/>
        </w:rPr>
        <w:t>179</w:t>
      </w:r>
      <w:r w:rsidR="007D6647">
        <w:fldChar w:fldCharType="end"/>
      </w:r>
      <w:r w:rsidR="00411F73" w:rsidRPr="00AB7437">
        <w:rPr>
          <w:rFonts w:ascii="Times New Roman" w:hAnsi="Times New Roman" w:cs="Times New Roman"/>
          <w:sz w:val="28"/>
          <w:szCs w:val="28"/>
        </w:rPr>
        <w:t>].</w:t>
      </w:r>
    </w:p>
    <w:p w:rsidR="00991415" w:rsidRPr="0029588B" w:rsidRDefault="00991415" w:rsidP="0029588B">
      <w:pPr>
        <w:pStyle w:val="a7"/>
        <w:spacing w:before="0" w:beforeAutospacing="0" w:after="0" w:afterAutospacing="0" w:line="360" w:lineRule="auto"/>
        <w:ind w:firstLine="851"/>
        <w:jc w:val="both"/>
        <w:textAlignment w:val="baseline"/>
        <w:rPr>
          <w:rFonts w:ascii="Times New Roman" w:hAnsi="Times New Roman" w:cs="Times New Roman"/>
          <w:sz w:val="28"/>
          <w:szCs w:val="28"/>
          <w:bdr w:val="none" w:sz="0" w:space="0" w:color="auto" w:frame="1"/>
          <w:shd w:val="clear" w:color="auto" w:fill="C9D7F1"/>
        </w:rPr>
      </w:pPr>
      <w:r w:rsidRPr="00AB7437">
        <w:rPr>
          <w:rFonts w:ascii="Times New Roman" w:hAnsi="Times New Roman" w:cs="Times New Roman"/>
          <w:sz w:val="28"/>
          <w:szCs w:val="28"/>
          <w:bdr w:val="none" w:sz="0" w:space="0" w:color="auto" w:frame="1"/>
        </w:rPr>
        <w:t xml:space="preserve">Резекция является альтернативой процедуре внутреннего дренирования  псевдокист на фоне </w:t>
      </w:r>
      <w:r w:rsidR="00E27A57" w:rsidRPr="00AB7437">
        <w:rPr>
          <w:rFonts w:ascii="Times New Roman" w:hAnsi="Times New Roman" w:cs="Times New Roman"/>
          <w:sz w:val="28"/>
          <w:szCs w:val="28"/>
          <w:bdr w:val="none" w:sz="0" w:space="0" w:color="auto" w:frame="1"/>
        </w:rPr>
        <w:t>ХП</w:t>
      </w:r>
      <w:r w:rsidRPr="00AB7437">
        <w:rPr>
          <w:rFonts w:ascii="Times New Roman" w:hAnsi="Times New Roman" w:cs="Times New Roman"/>
          <w:sz w:val="28"/>
          <w:szCs w:val="28"/>
          <w:bdr w:val="none" w:sz="0" w:space="0" w:color="auto" w:frame="1"/>
        </w:rPr>
        <w:t xml:space="preserve"> и при наличии интенсивного болевого синдрома, множественных </w:t>
      </w:r>
      <w:r w:rsidR="003F6020">
        <w:rPr>
          <w:rFonts w:ascii="Times New Roman" w:hAnsi="Times New Roman" w:cs="Times New Roman"/>
          <w:sz w:val="28"/>
          <w:szCs w:val="28"/>
          <w:bdr w:val="none" w:sz="0" w:space="0" w:color="auto" w:frame="1"/>
        </w:rPr>
        <w:t>ПК</w:t>
      </w:r>
      <w:r w:rsidRPr="00AB7437">
        <w:rPr>
          <w:rFonts w:ascii="Times New Roman" w:hAnsi="Times New Roman" w:cs="Times New Roman"/>
          <w:sz w:val="28"/>
          <w:szCs w:val="28"/>
          <w:bdr w:val="none" w:sz="0" w:space="0" w:color="auto" w:frame="1"/>
        </w:rPr>
        <w:t xml:space="preserve">, желудочно-кишечного кровотечения из </w:t>
      </w:r>
      <w:r w:rsidR="003F6020">
        <w:rPr>
          <w:rFonts w:ascii="Times New Roman" w:hAnsi="Times New Roman" w:cs="Times New Roman"/>
          <w:sz w:val="28"/>
          <w:szCs w:val="28"/>
          <w:bdr w:val="none" w:sz="0" w:space="0" w:color="auto" w:frame="1"/>
        </w:rPr>
        <w:t>ПК</w:t>
      </w:r>
      <w:r w:rsidRPr="00AB7437">
        <w:rPr>
          <w:rFonts w:ascii="Times New Roman" w:hAnsi="Times New Roman" w:cs="Times New Roman"/>
          <w:sz w:val="28"/>
          <w:szCs w:val="28"/>
          <w:bdr w:val="none" w:sz="0" w:space="0" w:color="auto" w:frame="1"/>
        </w:rPr>
        <w:t xml:space="preserve">, обструкции общего желчного протока и двенадцатиперстной кишки и технической невозможности дренирования </w:t>
      </w:r>
      <w:r w:rsidR="003F6020">
        <w:rPr>
          <w:rFonts w:ascii="Times New Roman" w:hAnsi="Times New Roman" w:cs="Times New Roman"/>
          <w:sz w:val="28"/>
          <w:szCs w:val="28"/>
          <w:bdr w:val="none" w:sz="0" w:space="0" w:color="auto" w:frame="1"/>
        </w:rPr>
        <w:t>ПК</w:t>
      </w:r>
      <w:r w:rsidRPr="00AB7437">
        <w:rPr>
          <w:rFonts w:ascii="Times New Roman" w:hAnsi="Times New Roman" w:cs="Times New Roman"/>
          <w:sz w:val="28"/>
          <w:szCs w:val="28"/>
          <w:bdr w:val="none" w:sz="0" w:space="0" w:color="auto" w:frame="1"/>
        </w:rPr>
        <w:t xml:space="preserve">, расположенной в крючковидном отростке. Резекция </w:t>
      </w:r>
      <w:r w:rsidR="00D961B6" w:rsidRPr="00AB7437">
        <w:rPr>
          <w:rFonts w:ascii="Times New Roman" w:hAnsi="Times New Roman" w:cs="Times New Roman"/>
          <w:sz w:val="28"/>
          <w:szCs w:val="28"/>
          <w:bdr w:val="none" w:sz="0" w:space="0" w:color="auto" w:frame="1"/>
        </w:rPr>
        <w:t>ПЖ</w:t>
      </w:r>
      <w:r w:rsidRPr="00AB7437">
        <w:rPr>
          <w:rFonts w:ascii="Times New Roman" w:hAnsi="Times New Roman" w:cs="Times New Roman"/>
          <w:sz w:val="28"/>
          <w:szCs w:val="28"/>
          <w:bdr w:val="none" w:sz="0" w:space="0" w:color="auto" w:frame="1"/>
        </w:rPr>
        <w:t xml:space="preserve"> может выполняться различными методами, включая частичную левостороннюю резекцию </w:t>
      </w:r>
      <w:r w:rsidR="00D961B6" w:rsidRPr="00AB7437">
        <w:rPr>
          <w:rFonts w:ascii="Times New Roman" w:hAnsi="Times New Roman" w:cs="Times New Roman"/>
          <w:sz w:val="28"/>
          <w:szCs w:val="28"/>
          <w:bdr w:val="none" w:sz="0" w:space="0" w:color="auto" w:frame="1"/>
        </w:rPr>
        <w:t>ПЖ</w:t>
      </w:r>
      <w:r w:rsidRPr="00AB7437">
        <w:rPr>
          <w:rFonts w:ascii="Times New Roman" w:hAnsi="Times New Roman" w:cs="Times New Roman"/>
          <w:sz w:val="28"/>
          <w:szCs w:val="28"/>
          <w:bdr w:val="none" w:sz="0" w:space="0" w:color="auto" w:frame="1"/>
        </w:rPr>
        <w:t xml:space="preserve"> с сохранением селезенки, если это возможно, или частичную </w:t>
      </w:r>
      <w:r w:rsidRPr="00AB7437">
        <w:rPr>
          <w:rStyle w:val="apple-converted-space"/>
          <w:rFonts w:ascii="Times New Roman" w:hAnsi="Times New Roman"/>
          <w:sz w:val="28"/>
          <w:szCs w:val="28"/>
          <w:bdr w:val="none" w:sz="0" w:space="0" w:color="auto" w:frame="1"/>
        </w:rPr>
        <w:t xml:space="preserve">правостороннюю резекцию </w:t>
      </w:r>
      <w:r w:rsidR="00D961B6" w:rsidRPr="00AB7437">
        <w:rPr>
          <w:rStyle w:val="apple-converted-space"/>
          <w:rFonts w:ascii="Times New Roman" w:hAnsi="Times New Roman"/>
          <w:sz w:val="28"/>
          <w:szCs w:val="28"/>
          <w:bdr w:val="none" w:sz="0" w:space="0" w:color="auto" w:frame="1"/>
        </w:rPr>
        <w:t>ПЖ</w:t>
      </w:r>
      <w:r w:rsidRPr="00AB7437">
        <w:rPr>
          <w:rStyle w:val="apple-converted-space"/>
          <w:rFonts w:ascii="Times New Roman" w:hAnsi="Times New Roman"/>
          <w:sz w:val="28"/>
          <w:szCs w:val="28"/>
          <w:bdr w:val="none" w:sz="0" w:space="0" w:color="auto" w:frame="1"/>
        </w:rPr>
        <w:t xml:space="preserve"> (процедура Уиппла), пилоросохраняющая </w:t>
      </w:r>
      <w:r w:rsidR="00D961B6" w:rsidRPr="00AB7437">
        <w:rPr>
          <w:rStyle w:val="apple-converted-space"/>
          <w:rFonts w:ascii="Times New Roman" w:hAnsi="Times New Roman"/>
          <w:sz w:val="28"/>
          <w:szCs w:val="28"/>
          <w:bdr w:val="none" w:sz="0" w:space="0" w:color="auto" w:frame="1"/>
        </w:rPr>
        <w:t>ПДР</w:t>
      </w:r>
      <w:r w:rsidRPr="00AB7437">
        <w:rPr>
          <w:rStyle w:val="apple-converted-space"/>
          <w:rFonts w:ascii="Times New Roman" w:hAnsi="Times New Roman"/>
          <w:sz w:val="28"/>
          <w:szCs w:val="28"/>
          <w:bdr w:val="none" w:sz="0" w:space="0" w:color="auto" w:frame="1"/>
        </w:rPr>
        <w:t xml:space="preserve">,  операция Бегера или Фрея </w:t>
      </w:r>
      <w:r w:rsidRPr="00AB7437">
        <w:rPr>
          <w:rFonts w:ascii="Times New Roman" w:hAnsi="Times New Roman" w:cs="Times New Roman"/>
          <w:sz w:val="28"/>
          <w:szCs w:val="28"/>
          <w:bdr w:val="none" w:sz="0" w:space="0" w:color="auto" w:frame="1"/>
        </w:rPr>
        <w:t>[</w:t>
      </w:r>
      <w:r w:rsidR="007D6647">
        <w:fldChar w:fldCharType="begin"/>
      </w:r>
      <w:r w:rsidR="007D6647">
        <w:instrText xml:space="preserve"> REF _Ref421046869 \r \h  \* MERGEFORMAT </w:instrText>
      </w:r>
      <w:r w:rsidR="007D6647">
        <w:fldChar w:fldCharType="separate"/>
      </w:r>
      <w:r w:rsidR="00AF41AA" w:rsidRPr="00AF41AA">
        <w:rPr>
          <w:rFonts w:ascii="Times New Roman" w:hAnsi="Times New Roman" w:cs="Times New Roman"/>
          <w:sz w:val="28"/>
          <w:szCs w:val="28"/>
          <w:bdr w:val="none" w:sz="0" w:space="0" w:color="auto" w:frame="1"/>
        </w:rPr>
        <w:t>28</w:t>
      </w:r>
      <w:r w:rsidR="007D6647">
        <w:fldChar w:fldCharType="end"/>
      </w:r>
      <w:r w:rsidRPr="00AB7437">
        <w:rPr>
          <w:rFonts w:ascii="Times New Roman" w:hAnsi="Times New Roman" w:cs="Times New Roman"/>
          <w:sz w:val="28"/>
          <w:szCs w:val="28"/>
          <w:bdr w:val="none" w:sz="0" w:space="0" w:color="auto" w:frame="1"/>
        </w:rPr>
        <w:t>,</w:t>
      </w:r>
      <w:r w:rsidR="007D6647">
        <w:fldChar w:fldCharType="begin"/>
      </w:r>
      <w:r w:rsidR="007D6647">
        <w:instrText xml:space="preserve"> REF _Ref421054156 \r \h  \* MERGEFORMAT </w:instrText>
      </w:r>
      <w:r w:rsidR="007D6647">
        <w:fldChar w:fldCharType="separate"/>
      </w:r>
      <w:r w:rsidR="00AF41AA" w:rsidRPr="00AF41AA">
        <w:rPr>
          <w:rFonts w:ascii="Times New Roman" w:hAnsi="Times New Roman" w:cs="Times New Roman"/>
          <w:sz w:val="28"/>
          <w:szCs w:val="28"/>
          <w:bdr w:val="none" w:sz="0" w:space="0" w:color="auto" w:frame="1"/>
        </w:rPr>
        <w:t>18</w:t>
      </w:r>
      <w:r w:rsidR="007D6647">
        <w:fldChar w:fldCharType="end"/>
      </w:r>
      <w:r w:rsidRPr="00AB7437">
        <w:rPr>
          <w:rFonts w:ascii="Times New Roman" w:hAnsi="Times New Roman" w:cs="Times New Roman"/>
          <w:sz w:val="28"/>
          <w:szCs w:val="28"/>
          <w:bdr w:val="none" w:sz="0" w:space="0" w:color="auto" w:frame="1"/>
        </w:rPr>
        <w:t xml:space="preserve">, </w:t>
      </w:r>
      <w:r w:rsidR="007D6647">
        <w:fldChar w:fldCharType="begin"/>
      </w:r>
      <w:r w:rsidR="007D6647">
        <w:instrText xml:space="preserve"> REF _Ref383809729 \r \h  \* MERGEFORMAT </w:instrText>
      </w:r>
      <w:r w:rsidR="007D6647">
        <w:fldChar w:fldCharType="separate"/>
      </w:r>
      <w:r w:rsidR="00AF41AA" w:rsidRPr="00AF41AA">
        <w:rPr>
          <w:rFonts w:ascii="Times New Roman" w:hAnsi="Times New Roman" w:cs="Times New Roman"/>
          <w:sz w:val="28"/>
          <w:szCs w:val="28"/>
          <w:bdr w:val="none" w:sz="0" w:space="0" w:color="auto" w:frame="1"/>
        </w:rPr>
        <w:t>63</w:t>
      </w:r>
      <w:r w:rsidR="007D6647">
        <w:fldChar w:fldCharType="end"/>
      </w:r>
      <w:r w:rsidR="00A30F10" w:rsidRPr="00AB7437">
        <w:rPr>
          <w:rFonts w:ascii="Times New Roman" w:hAnsi="Times New Roman" w:cs="Times New Roman"/>
          <w:sz w:val="28"/>
          <w:szCs w:val="28"/>
          <w:bdr w:val="none" w:sz="0" w:space="0" w:color="auto" w:frame="1"/>
        </w:rPr>
        <w:t>,</w:t>
      </w:r>
      <w:r w:rsidR="00055E7E" w:rsidRPr="00AB7437">
        <w:rPr>
          <w:rFonts w:ascii="Times New Roman" w:hAnsi="Times New Roman" w:cs="Times New Roman"/>
          <w:sz w:val="28"/>
          <w:szCs w:val="28"/>
          <w:bdr w:val="none" w:sz="0" w:space="0" w:color="auto" w:frame="1"/>
        </w:rPr>
        <w:t xml:space="preserve"> </w:t>
      </w:r>
      <w:r w:rsidR="007D6647">
        <w:fldChar w:fldCharType="begin"/>
      </w:r>
      <w:r w:rsidR="007D6647">
        <w:instrText xml:space="preserve"> REF _Ref421215346 \r \h  \* MERGEFORMAT </w:instrText>
      </w:r>
      <w:r w:rsidR="007D6647">
        <w:fldChar w:fldCharType="separate"/>
      </w:r>
      <w:r w:rsidR="00AF41AA" w:rsidRPr="00AF41AA">
        <w:rPr>
          <w:rFonts w:ascii="Times New Roman" w:hAnsi="Times New Roman" w:cs="Times New Roman"/>
          <w:sz w:val="28"/>
          <w:szCs w:val="28"/>
          <w:bdr w:val="none" w:sz="0" w:space="0" w:color="auto" w:frame="1"/>
        </w:rPr>
        <w:t>89</w:t>
      </w:r>
      <w:r w:rsidR="007D6647">
        <w:fldChar w:fldCharType="end"/>
      </w:r>
      <w:r w:rsidR="00055E7E" w:rsidRPr="00AB7437">
        <w:rPr>
          <w:rFonts w:ascii="Times New Roman" w:hAnsi="Times New Roman" w:cs="Times New Roman"/>
          <w:sz w:val="28"/>
          <w:szCs w:val="28"/>
          <w:bdr w:val="none" w:sz="0" w:space="0" w:color="auto" w:frame="1"/>
        </w:rPr>
        <w:t xml:space="preserve">, </w:t>
      </w:r>
      <w:r w:rsidR="007D6647">
        <w:fldChar w:fldCharType="begin"/>
      </w:r>
      <w:r w:rsidR="007D6647">
        <w:instrText xml:space="preserve"> REF _Ref421215364 \r \h  \* MERGEFORMAT </w:instrText>
      </w:r>
      <w:r w:rsidR="007D6647">
        <w:fldChar w:fldCharType="separate"/>
      </w:r>
      <w:r w:rsidR="00AF41AA" w:rsidRPr="00AF41AA">
        <w:rPr>
          <w:rFonts w:ascii="Times New Roman" w:hAnsi="Times New Roman" w:cs="Times New Roman"/>
          <w:sz w:val="28"/>
          <w:szCs w:val="28"/>
          <w:bdr w:val="none" w:sz="0" w:space="0" w:color="auto" w:frame="1"/>
        </w:rPr>
        <w:t>127</w:t>
      </w:r>
      <w:r w:rsidR="007D6647">
        <w:fldChar w:fldCharType="end"/>
      </w:r>
      <w:r w:rsidR="00055E7E" w:rsidRPr="00AB7437">
        <w:rPr>
          <w:rFonts w:ascii="Times New Roman" w:hAnsi="Times New Roman" w:cs="Times New Roman"/>
          <w:sz w:val="28"/>
          <w:szCs w:val="28"/>
          <w:bdr w:val="none" w:sz="0" w:space="0" w:color="auto" w:frame="1"/>
        </w:rPr>
        <w:t xml:space="preserve">, </w:t>
      </w:r>
      <w:r w:rsidR="007D6647">
        <w:fldChar w:fldCharType="begin"/>
      </w:r>
      <w:r w:rsidR="007D6647">
        <w:instrText xml:space="preserve"> REF _Ref382850484 \r \h  \* MERGEFORMAT </w:instrText>
      </w:r>
      <w:r w:rsidR="007D6647">
        <w:fldChar w:fldCharType="separate"/>
      </w:r>
      <w:r w:rsidR="00AF41AA" w:rsidRPr="00AF41AA">
        <w:rPr>
          <w:rFonts w:ascii="Times New Roman" w:hAnsi="Times New Roman" w:cs="Times New Roman"/>
          <w:sz w:val="28"/>
          <w:szCs w:val="28"/>
          <w:bdr w:val="none" w:sz="0" w:space="0" w:color="auto" w:frame="1"/>
        </w:rPr>
        <w:t>132</w:t>
      </w:r>
      <w:r w:rsidR="007D6647">
        <w:fldChar w:fldCharType="end"/>
      </w:r>
      <w:r w:rsidR="00055E7E" w:rsidRPr="00AB7437">
        <w:rPr>
          <w:rFonts w:ascii="Times New Roman" w:hAnsi="Times New Roman" w:cs="Times New Roman"/>
          <w:sz w:val="28"/>
          <w:szCs w:val="28"/>
          <w:bdr w:val="none" w:sz="0" w:space="0" w:color="auto" w:frame="1"/>
        </w:rPr>
        <w:t xml:space="preserve">, </w:t>
      </w:r>
      <w:r w:rsidR="007D6647">
        <w:fldChar w:fldCharType="begin"/>
      </w:r>
      <w:r w:rsidR="007D6647">
        <w:instrText xml:space="preserve"> REF _Ref383554423 \r \h  \* MERGEFORMAT </w:instrText>
      </w:r>
      <w:r w:rsidR="007D6647">
        <w:fldChar w:fldCharType="separate"/>
      </w:r>
      <w:r w:rsidR="00AF41AA" w:rsidRPr="00AF41AA">
        <w:rPr>
          <w:rFonts w:ascii="Times New Roman" w:hAnsi="Times New Roman" w:cs="Times New Roman"/>
          <w:sz w:val="28"/>
          <w:szCs w:val="28"/>
        </w:rPr>
        <w:t>316</w:t>
      </w:r>
      <w:r w:rsidR="007D6647">
        <w:fldChar w:fldCharType="end"/>
      </w:r>
      <w:r w:rsidRPr="00AB7437">
        <w:rPr>
          <w:rFonts w:ascii="Times New Roman" w:hAnsi="Times New Roman" w:cs="Times New Roman"/>
          <w:sz w:val="28"/>
          <w:szCs w:val="28"/>
        </w:rPr>
        <w:t xml:space="preserve">, </w:t>
      </w:r>
      <w:r w:rsidR="007D6647">
        <w:fldChar w:fldCharType="begin"/>
      </w:r>
      <w:r w:rsidR="007D6647">
        <w:instrText xml:space="preserve"> REF _Ref383554544 \r \h  \* MERGEFORMAT </w:instrText>
      </w:r>
      <w:r w:rsidR="007D6647">
        <w:fldChar w:fldCharType="separate"/>
      </w:r>
      <w:r w:rsidR="00AF41AA" w:rsidRPr="00AF41AA">
        <w:rPr>
          <w:rFonts w:ascii="Times New Roman" w:hAnsi="Times New Roman" w:cs="Times New Roman"/>
          <w:sz w:val="28"/>
          <w:szCs w:val="28"/>
        </w:rPr>
        <w:t>299</w:t>
      </w:r>
      <w:r w:rsidR="007D6647">
        <w:fldChar w:fldCharType="end"/>
      </w:r>
      <w:r w:rsidRPr="00AB7437">
        <w:rPr>
          <w:rFonts w:ascii="Times New Roman" w:hAnsi="Times New Roman" w:cs="Times New Roman"/>
          <w:sz w:val="28"/>
          <w:szCs w:val="28"/>
        </w:rPr>
        <w:t xml:space="preserve">, </w:t>
      </w:r>
      <w:r w:rsidR="007D6647">
        <w:fldChar w:fldCharType="begin"/>
      </w:r>
      <w:r w:rsidR="007D6647">
        <w:instrText xml:space="preserve"> REF _Ref383554624 \r \h  \* MERGEFORMAT </w:instrText>
      </w:r>
      <w:r w:rsidR="007D6647">
        <w:fldChar w:fldCharType="separate"/>
      </w:r>
      <w:r w:rsidR="00AF41AA" w:rsidRPr="00AF41AA">
        <w:rPr>
          <w:rFonts w:ascii="Times New Roman" w:hAnsi="Times New Roman" w:cs="Times New Roman"/>
          <w:sz w:val="28"/>
          <w:szCs w:val="28"/>
        </w:rPr>
        <w:t>294</w:t>
      </w:r>
      <w:r w:rsidR="007D6647">
        <w:fldChar w:fldCharType="end"/>
      </w:r>
      <w:r w:rsidRPr="00AB7437">
        <w:rPr>
          <w:rFonts w:ascii="Times New Roman" w:hAnsi="Times New Roman" w:cs="Times New Roman"/>
          <w:sz w:val="28"/>
          <w:szCs w:val="28"/>
        </w:rPr>
        <w:t>].</w:t>
      </w:r>
      <w:r w:rsidR="0029588B">
        <w:rPr>
          <w:rFonts w:ascii="Times New Roman" w:hAnsi="Times New Roman" w:cs="Times New Roman"/>
          <w:sz w:val="28"/>
          <w:szCs w:val="28"/>
          <w:bdr w:val="none" w:sz="0" w:space="0" w:color="auto" w:frame="1"/>
          <w:shd w:val="clear" w:color="auto" w:fill="C9D7F1"/>
        </w:rPr>
        <w:t xml:space="preserve"> </w:t>
      </w:r>
      <w:hyperlink r:id="rId56" w:history="1">
        <w:r w:rsidRPr="00AB7437">
          <w:rPr>
            <w:rStyle w:val="a5"/>
            <w:rFonts w:ascii="Times New Roman" w:hAnsi="Times New Roman"/>
            <w:color w:val="auto"/>
            <w:sz w:val="28"/>
            <w:szCs w:val="28"/>
            <w:u w:val="none"/>
            <w:bdr w:val="none" w:sz="0" w:space="0" w:color="auto" w:frame="1"/>
            <w:shd w:val="clear" w:color="auto" w:fill="FFFFFF"/>
          </w:rPr>
          <w:t>Park A.E</w:t>
        </w:r>
      </w:hyperlink>
      <w:r w:rsidRPr="00AB7437">
        <w:rPr>
          <w:rFonts w:ascii="Times New Roman" w:hAnsi="Times New Roman" w:cs="Times New Roman"/>
          <w:sz w:val="28"/>
          <w:szCs w:val="28"/>
        </w:rPr>
        <w:t>.</w:t>
      </w:r>
      <w:r w:rsidRPr="00AB7437">
        <w:rPr>
          <w:rFonts w:ascii="Times New Roman" w:hAnsi="Times New Roman" w:cs="Times New Roman"/>
          <w:sz w:val="28"/>
          <w:szCs w:val="28"/>
          <w:shd w:val="clear" w:color="auto" w:fill="FFFFFF"/>
        </w:rPr>
        <w:t xml:space="preserve"> и</w:t>
      </w:r>
      <w:r w:rsidRPr="00AB7437">
        <w:rPr>
          <w:rStyle w:val="apple-converted-space"/>
          <w:rFonts w:ascii="Times New Roman" w:hAnsi="Times New Roman"/>
          <w:sz w:val="28"/>
          <w:szCs w:val="28"/>
          <w:shd w:val="clear" w:color="auto" w:fill="FFFFFF"/>
        </w:rPr>
        <w:t> </w:t>
      </w:r>
      <w:hyperlink r:id="rId57" w:history="1">
        <w:r w:rsidRPr="00AB7437">
          <w:rPr>
            <w:rStyle w:val="a5"/>
            <w:rFonts w:ascii="Times New Roman" w:hAnsi="Times New Roman"/>
            <w:color w:val="auto"/>
            <w:sz w:val="28"/>
            <w:szCs w:val="28"/>
            <w:u w:val="none"/>
            <w:bdr w:val="none" w:sz="0" w:space="0" w:color="auto" w:frame="1"/>
            <w:shd w:val="clear" w:color="auto" w:fill="FFFFFF"/>
          </w:rPr>
          <w:t>Heniford B.T</w:t>
        </w:r>
      </w:hyperlink>
      <w:r w:rsidRPr="00AB7437">
        <w:rPr>
          <w:rFonts w:ascii="Times New Roman" w:hAnsi="Times New Roman" w:cs="Times New Roman"/>
          <w:sz w:val="28"/>
          <w:szCs w:val="28"/>
        </w:rPr>
        <w:t>.</w:t>
      </w:r>
      <w:r w:rsidRPr="00AB7437">
        <w:rPr>
          <w:rFonts w:ascii="Times New Roman" w:hAnsi="Times New Roman" w:cs="Times New Roman"/>
          <w:sz w:val="28"/>
          <w:szCs w:val="28"/>
          <w:shd w:val="clear" w:color="auto" w:fill="FFFFFF"/>
        </w:rPr>
        <w:t xml:space="preserve"> </w:t>
      </w:r>
      <w:r w:rsidRPr="00AB7437">
        <w:rPr>
          <w:rFonts w:ascii="Times New Roman" w:hAnsi="Times New Roman" w:cs="Times New Roman"/>
          <w:sz w:val="28"/>
          <w:szCs w:val="28"/>
        </w:rPr>
        <w:t xml:space="preserve">представили результаты </w:t>
      </w:r>
      <w:r w:rsidR="00363D2B">
        <w:rPr>
          <w:rFonts w:ascii="Times New Roman" w:hAnsi="Times New Roman" w:cs="Times New Roman"/>
          <w:sz w:val="28"/>
          <w:szCs w:val="28"/>
        </w:rPr>
        <w:t xml:space="preserve"> успешных 28 </w:t>
      </w:r>
      <w:r w:rsidRPr="00AB7437">
        <w:rPr>
          <w:rFonts w:ascii="Times New Roman" w:hAnsi="Times New Roman" w:cs="Times New Roman"/>
          <w:sz w:val="28"/>
          <w:szCs w:val="28"/>
        </w:rPr>
        <w:t>лапароскопическо</w:t>
      </w:r>
      <w:r w:rsidR="001058E4" w:rsidRPr="00AB7437">
        <w:rPr>
          <w:rFonts w:ascii="Times New Roman" w:hAnsi="Times New Roman" w:cs="Times New Roman"/>
          <w:sz w:val="28"/>
          <w:szCs w:val="28"/>
        </w:rPr>
        <w:t>й</w:t>
      </w:r>
      <w:r w:rsidRPr="00AB7437">
        <w:rPr>
          <w:rFonts w:ascii="Times New Roman" w:hAnsi="Times New Roman" w:cs="Times New Roman"/>
          <w:sz w:val="28"/>
          <w:szCs w:val="28"/>
        </w:rPr>
        <w:t xml:space="preserve"> резекции </w:t>
      </w:r>
      <w:r w:rsidR="003F6020">
        <w:rPr>
          <w:rStyle w:val="highlight"/>
          <w:rFonts w:ascii="Times New Roman" w:hAnsi="Times New Roman"/>
          <w:sz w:val="28"/>
          <w:szCs w:val="28"/>
          <w:bdr w:val="none" w:sz="0" w:space="0" w:color="auto" w:frame="1"/>
        </w:rPr>
        <w:t>ПК</w:t>
      </w:r>
      <w:r w:rsidRPr="00AB7437">
        <w:rPr>
          <w:rStyle w:val="highlight"/>
          <w:rFonts w:ascii="Times New Roman" w:hAnsi="Times New Roman"/>
          <w:sz w:val="28"/>
          <w:szCs w:val="28"/>
          <w:bdr w:val="none" w:sz="0" w:space="0" w:color="auto" w:frame="1"/>
        </w:rPr>
        <w:t xml:space="preserve"> </w:t>
      </w:r>
      <w:r w:rsidR="00D961B6" w:rsidRPr="00AB7437">
        <w:rPr>
          <w:rStyle w:val="highlight"/>
          <w:rFonts w:ascii="Times New Roman" w:hAnsi="Times New Roman"/>
          <w:sz w:val="28"/>
          <w:szCs w:val="28"/>
          <w:bdr w:val="none" w:sz="0" w:space="0" w:color="auto" w:frame="1"/>
        </w:rPr>
        <w:t>ПЖ</w:t>
      </w:r>
      <w:r w:rsidRPr="00AB7437">
        <w:rPr>
          <w:rStyle w:val="highlight"/>
          <w:rFonts w:ascii="Times New Roman" w:hAnsi="Times New Roman"/>
          <w:sz w:val="28"/>
          <w:szCs w:val="28"/>
          <w:bdr w:val="none" w:sz="0" w:space="0" w:color="auto" w:frame="1"/>
        </w:rPr>
        <w:t xml:space="preserve"> у </w:t>
      </w:r>
      <w:r w:rsidR="00363D2B">
        <w:rPr>
          <w:rFonts w:ascii="Times New Roman" w:hAnsi="Times New Roman" w:cs="Times New Roman"/>
          <w:sz w:val="28"/>
          <w:szCs w:val="28"/>
        </w:rPr>
        <w:t>29 больных</w:t>
      </w:r>
      <w:r w:rsidRPr="00AB7437">
        <w:rPr>
          <w:rFonts w:ascii="Times New Roman" w:hAnsi="Times New Roman" w:cs="Times New Roman"/>
          <w:sz w:val="28"/>
          <w:szCs w:val="28"/>
        </w:rPr>
        <w:t>[</w:t>
      </w:r>
      <w:r w:rsidR="007D6647">
        <w:fldChar w:fldCharType="begin"/>
      </w:r>
      <w:r w:rsidR="007D6647">
        <w:instrText xml:space="preserve"> REF _Ref383082016 \r \h  \* MERGEFORMAT </w:instrText>
      </w:r>
      <w:r w:rsidR="007D6647">
        <w:fldChar w:fldCharType="separate"/>
      </w:r>
      <w:r w:rsidR="00AF41AA" w:rsidRPr="00AF41AA">
        <w:rPr>
          <w:rFonts w:ascii="Times New Roman" w:hAnsi="Times New Roman" w:cs="Times New Roman"/>
          <w:sz w:val="28"/>
          <w:szCs w:val="28"/>
        </w:rPr>
        <w:t>243</w:t>
      </w:r>
      <w:r w:rsidR="007D6647">
        <w:fldChar w:fldCharType="end"/>
      </w:r>
      <w:r w:rsidRPr="00AB7437">
        <w:rPr>
          <w:rFonts w:ascii="Times New Roman" w:hAnsi="Times New Roman" w:cs="Times New Roman"/>
          <w:sz w:val="28"/>
          <w:szCs w:val="28"/>
        </w:rPr>
        <w:t>]</w:t>
      </w:r>
      <w:r w:rsidRPr="00AB7437">
        <w:rPr>
          <w:rFonts w:ascii="Times New Roman" w:hAnsi="Times New Roman" w:cs="Times New Roman"/>
          <w:sz w:val="28"/>
          <w:szCs w:val="28"/>
          <w:shd w:val="clear" w:color="auto" w:fill="FFFFFF"/>
        </w:rPr>
        <w:t>.</w:t>
      </w:r>
    </w:p>
    <w:p w:rsidR="00991415" w:rsidRPr="00AB7437" w:rsidRDefault="00363D2B" w:rsidP="00593EF1">
      <w:pPr>
        <w:pStyle w:val="a7"/>
        <w:spacing w:before="0" w:beforeAutospacing="0" w:after="0" w:afterAutospacing="0" w:line="360" w:lineRule="auto"/>
        <w:ind w:firstLine="851"/>
        <w:jc w:val="both"/>
        <w:textAlignment w:val="baseline"/>
        <w:rPr>
          <w:rFonts w:ascii="Times New Roman" w:hAnsi="Times New Roman" w:cs="Times New Roman"/>
          <w:sz w:val="28"/>
          <w:szCs w:val="28"/>
          <w:shd w:val="clear" w:color="auto" w:fill="FFFFFF"/>
        </w:rPr>
      </w:pPr>
      <w:r w:rsidRPr="00363D2B">
        <w:rPr>
          <w:rFonts w:ascii="Times New Roman" w:hAnsi="Times New Roman" w:cs="Times New Roman"/>
          <w:sz w:val="28"/>
          <w:szCs w:val="28"/>
        </w:rPr>
        <w:t>По данным</w:t>
      </w:r>
      <w:r>
        <w:t xml:space="preserve"> </w:t>
      </w:r>
      <w:hyperlink r:id="rId58" w:history="1">
        <w:r w:rsidR="00991415" w:rsidRPr="00AB7437">
          <w:rPr>
            <w:rStyle w:val="a5"/>
            <w:rFonts w:ascii="Times New Roman" w:hAnsi="Times New Roman"/>
            <w:color w:val="auto"/>
            <w:sz w:val="28"/>
            <w:szCs w:val="28"/>
            <w:u w:val="none"/>
            <w:bdr w:val="none" w:sz="0" w:space="0" w:color="auto" w:frame="1"/>
            <w:shd w:val="clear" w:color="auto" w:fill="FFFFFF"/>
            <w:lang w:val="en-US"/>
          </w:rPr>
          <w:t>Usatoff</w:t>
        </w:r>
        <w:r w:rsidR="00991415" w:rsidRPr="00AB7437">
          <w:rPr>
            <w:rStyle w:val="a5"/>
            <w:rFonts w:ascii="Times New Roman" w:hAnsi="Times New Roman"/>
            <w:color w:val="auto"/>
            <w:sz w:val="28"/>
            <w:szCs w:val="28"/>
            <w:u w:val="none"/>
            <w:bdr w:val="none" w:sz="0" w:space="0" w:color="auto" w:frame="1"/>
            <w:shd w:val="clear" w:color="auto" w:fill="FFFFFF"/>
          </w:rPr>
          <w:t xml:space="preserve"> </w:t>
        </w:r>
        <w:r w:rsidR="00991415" w:rsidRPr="00AB7437">
          <w:rPr>
            <w:rStyle w:val="a5"/>
            <w:rFonts w:ascii="Times New Roman" w:hAnsi="Times New Roman"/>
            <w:color w:val="auto"/>
            <w:sz w:val="28"/>
            <w:szCs w:val="28"/>
            <w:u w:val="none"/>
            <w:bdr w:val="none" w:sz="0" w:space="0" w:color="auto" w:frame="1"/>
            <w:shd w:val="clear" w:color="auto" w:fill="FFFFFF"/>
            <w:lang w:val="en-US"/>
          </w:rPr>
          <w:t>V</w:t>
        </w:r>
      </w:hyperlink>
      <w:r w:rsidR="00991415" w:rsidRPr="00AB7437">
        <w:rPr>
          <w:rFonts w:ascii="Times New Roman" w:hAnsi="Times New Roman" w:cs="Times New Roman"/>
          <w:sz w:val="28"/>
          <w:szCs w:val="28"/>
        </w:rPr>
        <w:t xml:space="preserve">. </w:t>
      </w:r>
      <w:r w:rsidR="00991415" w:rsidRPr="00AB7437">
        <w:rPr>
          <w:rFonts w:ascii="Times New Roman" w:hAnsi="Times New Roman" w:cs="Times New Roman"/>
          <w:sz w:val="28"/>
          <w:szCs w:val="28"/>
          <w:shd w:val="clear" w:color="auto" w:fill="FFFFFF"/>
        </w:rPr>
        <w:t>с соав</w:t>
      </w:r>
      <w:r w:rsidR="003E3061" w:rsidRPr="00AB7437">
        <w:rPr>
          <w:rFonts w:ascii="Times New Roman" w:hAnsi="Times New Roman" w:cs="Times New Roman"/>
          <w:sz w:val="28"/>
          <w:szCs w:val="28"/>
          <w:shd w:val="clear" w:color="auto" w:fill="FFFFFF"/>
        </w:rPr>
        <w:t>.</w:t>
      </w:r>
      <w:r w:rsidR="00991415" w:rsidRPr="00AB7437">
        <w:rPr>
          <w:rFonts w:ascii="Times New Roman" w:hAnsi="Times New Roman" w:cs="Times New Roman"/>
          <w:sz w:val="28"/>
          <w:szCs w:val="28"/>
        </w:rPr>
        <w:t xml:space="preserve"> </w:t>
      </w:r>
      <w:r>
        <w:rPr>
          <w:rFonts w:ascii="Times New Roman" w:hAnsi="Times New Roman" w:cs="Times New Roman"/>
          <w:sz w:val="28"/>
          <w:szCs w:val="28"/>
        </w:rPr>
        <w:t>ч</w:t>
      </w:r>
      <w:r w:rsidRPr="00AB7437">
        <w:rPr>
          <w:rFonts w:ascii="Times New Roman" w:hAnsi="Times New Roman" w:cs="Times New Roman"/>
          <w:sz w:val="28"/>
          <w:szCs w:val="28"/>
        </w:rPr>
        <w:t xml:space="preserve">астота осложнений после резекционных вмешательств по поводу </w:t>
      </w:r>
      <w:r>
        <w:rPr>
          <w:rFonts w:ascii="Times New Roman" w:hAnsi="Times New Roman" w:cs="Times New Roman"/>
          <w:sz w:val="28"/>
          <w:szCs w:val="28"/>
        </w:rPr>
        <w:t xml:space="preserve">ПК </w:t>
      </w:r>
      <w:r w:rsidRPr="00AB7437">
        <w:rPr>
          <w:rFonts w:ascii="Times New Roman" w:hAnsi="Times New Roman" w:cs="Times New Roman"/>
          <w:sz w:val="28"/>
          <w:szCs w:val="28"/>
        </w:rPr>
        <w:t>на фоне ХП составила 28%, послеоперационная летальность – 1%, рецидив кисты - 3%, а купирование боли отмечено у 74%</w:t>
      </w:r>
      <w:r w:rsidRPr="00AB7437">
        <w:rPr>
          <w:rStyle w:val="apple-converted-space"/>
          <w:rFonts w:ascii="Times New Roman" w:hAnsi="Times New Roman"/>
          <w:sz w:val="28"/>
          <w:szCs w:val="28"/>
        </w:rPr>
        <w:t> </w:t>
      </w:r>
      <w:r w:rsidRPr="00AB7437">
        <w:rPr>
          <w:rStyle w:val="highlight"/>
          <w:rFonts w:ascii="Times New Roman" w:hAnsi="Times New Roman"/>
          <w:sz w:val="28"/>
          <w:szCs w:val="28"/>
          <w:bdr w:val="none" w:sz="0" w:space="0" w:color="auto" w:frame="1"/>
        </w:rPr>
        <w:t xml:space="preserve">пациентов </w:t>
      </w:r>
      <w:r w:rsidRPr="00AB7437">
        <w:rPr>
          <w:rFonts w:ascii="Times New Roman" w:hAnsi="Times New Roman" w:cs="Times New Roman"/>
          <w:sz w:val="28"/>
          <w:szCs w:val="28"/>
        </w:rPr>
        <w:t>[</w:t>
      </w:r>
      <w:r w:rsidR="007D6647">
        <w:fldChar w:fldCharType="begin"/>
      </w:r>
      <w:r w:rsidR="007D6647">
        <w:instrText xml:space="preserve"> REF _Ref383082199 \r \h  \* MERGEFORMAT </w:instrText>
      </w:r>
      <w:r w:rsidR="007D6647">
        <w:fldChar w:fldCharType="separate"/>
      </w:r>
      <w:r w:rsidR="00AF41AA" w:rsidRPr="00AF41AA">
        <w:rPr>
          <w:rFonts w:ascii="Times New Roman" w:hAnsi="Times New Roman" w:cs="Times New Roman"/>
          <w:sz w:val="28"/>
          <w:szCs w:val="28"/>
        </w:rPr>
        <w:t>301</w:t>
      </w:r>
      <w:r w:rsidR="007D6647">
        <w:fldChar w:fldCharType="end"/>
      </w:r>
      <w:r w:rsidRPr="00AB7437">
        <w:rPr>
          <w:rFonts w:ascii="Times New Roman" w:hAnsi="Times New Roman" w:cs="Times New Roman"/>
          <w:sz w:val="28"/>
          <w:szCs w:val="28"/>
        </w:rPr>
        <w:t>]</w:t>
      </w:r>
      <w:r w:rsidRPr="00AB7437">
        <w:rPr>
          <w:rFonts w:ascii="Times New Roman" w:hAnsi="Times New Roman" w:cs="Times New Roman"/>
          <w:sz w:val="28"/>
          <w:szCs w:val="28"/>
          <w:shd w:val="clear" w:color="auto" w:fill="FFFFFF"/>
        </w:rPr>
        <w:t>.</w:t>
      </w:r>
      <w:r w:rsidR="00991415" w:rsidRPr="00AB7437">
        <w:rPr>
          <w:rFonts w:ascii="Times New Roman" w:hAnsi="Times New Roman" w:cs="Times New Roman"/>
          <w:sz w:val="28"/>
          <w:szCs w:val="28"/>
        </w:rPr>
        <w:t xml:space="preserve"> </w:t>
      </w:r>
    </w:p>
    <w:p w:rsidR="00991415" w:rsidRPr="00AB7437" w:rsidRDefault="00991415" w:rsidP="00AB493B">
      <w:pPr>
        <w:spacing w:before="0" w:beforeAutospacing="0" w:after="0" w:afterAutospacing="0" w:line="360" w:lineRule="auto"/>
        <w:ind w:firstLine="851"/>
        <w:jc w:val="both"/>
        <w:rPr>
          <w:rFonts w:ascii="Times New Roman" w:hAnsi="Times New Roman" w:cs="Times New Roman"/>
          <w:sz w:val="28"/>
          <w:szCs w:val="28"/>
        </w:rPr>
      </w:pPr>
      <w:r w:rsidRPr="00AB7437">
        <w:rPr>
          <w:rFonts w:ascii="Times New Roman" w:hAnsi="Times New Roman" w:cs="Times New Roman"/>
          <w:sz w:val="28"/>
          <w:szCs w:val="28"/>
        </w:rPr>
        <w:t xml:space="preserve">По данным многих авторов, представлены единичные данные об отдаленных результатах хирургического лечения кист и рецидивов, причем отдаленные результаты прослежены наиболее широко при резекционных вмешательствах и совершенно не затрагивают группы дренирующих вмешательств. </w:t>
      </w:r>
      <w:r w:rsidRPr="00AB7437">
        <w:rPr>
          <w:rFonts w:ascii="Times New Roman" w:hAnsi="Times New Roman" w:cs="Times New Roman"/>
          <w:sz w:val="28"/>
          <w:szCs w:val="28"/>
          <w:shd w:val="clear" w:color="auto" w:fill="FFFFFF"/>
        </w:rPr>
        <w:t xml:space="preserve">По данным </w:t>
      </w:r>
      <w:hyperlink r:id="rId59" w:history="1">
        <w:r w:rsidRPr="00AB7437">
          <w:rPr>
            <w:rStyle w:val="a5"/>
            <w:rFonts w:ascii="Times New Roman" w:hAnsi="Times New Roman"/>
            <w:color w:val="auto"/>
            <w:sz w:val="28"/>
            <w:szCs w:val="28"/>
            <w:u w:val="none"/>
            <w:bdr w:val="none" w:sz="0" w:space="0" w:color="auto" w:frame="1"/>
            <w:shd w:val="clear" w:color="auto" w:fill="FFFFFF"/>
            <w:lang w:val="en-US"/>
          </w:rPr>
          <w:t>Talar</w:t>
        </w:r>
        <w:r w:rsidRPr="00AB7437">
          <w:rPr>
            <w:rStyle w:val="a5"/>
            <w:rFonts w:ascii="Times New Roman" w:hAnsi="Times New Roman"/>
            <w:color w:val="auto"/>
            <w:sz w:val="28"/>
            <w:szCs w:val="28"/>
            <w:u w:val="none"/>
            <w:bdr w:val="none" w:sz="0" w:space="0" w:color="auto" w:frame="1"/>
            <w:shd w:val="clear" w:color="auto" w:fill="FFFFFF"/>
          </w:rPr>
          <w:t>-</w:t>
        </w:r>
        <w:r w:rsidRPr="00AB7437">
          <w:rPr>
            <w:rStyle w:val="a5"/>
            <w:rFonts w:ascii="Times New Roman" w:hAnsi="Times New Roman"/>
            <w:color w:val="auto"/>
            <w:sz w:val="28"/>
            <w:szCs w:val="28"/>
            <w:u w:val="none"/>
            <w:bdr w:val="none" w:sz="0" w:space="0" w:color="auto" w:frame="1"/>
            <w:shd w:val="clear" w:color="auto" w:fill="FFFFFF"/>
            <w:lang w:val="en-US"/>
          </w:rPr>
          <w:t>Wojnarowska</w:t>
        </w:r>
        <w:r w:rsidRPr="00AB7437">
          <w:rPr>
            <w:rStyle w:val="a5"/>
            <w:rFonts w:ascii="Times New Roman" w:hAnsi="Times New Roman"/>
            <w:color w:val="auto"/>
            <w:sz w:val="28"/>
            <w:szCs w:val="28"/>
            <w:u w:val="none"/>
            <w:bdr w:val="none" w:sz="0" w:space="0" w:color="auto" w:frame="1"/>
            <w:shd w:val="clear" w:color="auto" w:fill="FFFFFF"/>
          </w:rPr>
          <w:t xml:space="preserve"> </w:t>
        </w:r>
        <w:r w:rsidRPr="00AB7437">
          <w:rPr>
            <w:rStyle w:val="a5"/>
            <w:rFonts w:ascii="Times New Roman" w:hAnsi="Times New Roman"/>
            <w:color w:val="auto"/>
            <w:sz w:val="28"/>
            <w:szCs w:val="28"/>
            <w:u w:val="none"/>
            <w:bdr w:val="none" w:sz="0" w:space="0" w:color="auto" w:frame="1"/>
            <w:shd w:val="clear" w:color="auto" w:fill="FFFFFF"/>
            <w:lang w:val="en-US"/>
          </w:rPr>
          <w:t>R</w:t>
        </w:r>
      </w:hyperlink>
      <w:r w:rsidRPr="00AB7437">
        <w:rPr>
          <w:rFonts w:ascii="Times New Roman" w:hAnsi="Times New Roman" w:cs="Times New Roman"/>
          <w:sz w:val="28"/>
          <w:szCs w:val="28"/>
        </w:rPr>
        <w:t xml:space="preserve">. </w:t>
      </w:r>
      <w:r w:rsidRPr="00AB7437">
        <w:rPr>
          <w:rFonts w:ascii="Times New Roman" w:hAnsi="Times New Roman" w:cs="Times New Roman"/>
          <w:sz w:val="28"/>
          <w:szCs w:val="28"/>
          <w:shd w:val="clear" w:color="auto" w:fill="FFFFFF"/>
        </w:rPr>
        <w:t>с соав</w:t>
      </w:r>
      <w:r w:rsidR="003E3061" w:rsidRPr="00AB7437">
        <w:rPr>
          <w:rFonts w:ascii="Times New Roman" w:hAnsi="Times New Roman" w:cs="Times New Roman"/>
          <w:sz w:val="28"/>
          <w:szCs w:val="28"/>
          <w:shd w:val="clear" w:color="auto" w:fill="FFFFFF"/>
        </w:rPr>
        <w:t>.</w:t>
      </w:r>
      <w:r w:rsidRPr="00AB7437">
        <w:rPr>
          <w:rFonts w:ascii="Times New Roman" w:hAnsi="Times New Roman" w:cs="Times New Roman"/>
          <w:sz w:val="28"/>
          <w:szCs w:val="28"/>
          <w:shd w:val="clear" w:color="auto" w:fill="FFFFFF"/>
        </w:rPr>
        <w:t>, общий уровень рецидивов составил 33,3%;</w:t>
      </w:r>
      <w:r w:rsidRPr="00AB7437">
        <w:rPr>
          <w:rFonts w:ascii="Times New Roman" w:hAnsi="Times New Roman" w:cs="Times New Roman"/>
          <w:sz w:val="28"/>
          <w:szCs w:val="28"/>
        </w:rPr>
        <w:t xml:space="preserve"> по данным </w:t>
      </w:r>
      <w:hyperlink r:id="rId60" w:history="1">
        <w:r w:rsidRPr="00AB7437">
          <w:rPr>
            <w:rStyle w:val="a5"/>
            <w:rFonts w:ascii="Times New Roman" w:hAnsi="Times New Roman"/>
            <w:color w:val="auto"/>
            <w:sz w:val="28"/>
            <w:szCs w:val="28"/>
            <w:u w:val="none"/>
            <w:bdr w:val="none" w:sz="0" w:space="0" w:color="auto" w:frame="1"/>
            <w:shd w:val="clear" w:color="auto" w:fill="FFFFFF"/>
            <w:lang w:val="en-US"/>
          </w:rPr>
          <w:t>Andersson</w:t>
        </w:r>
        <w:r w:rsidRPr="00AB7437">
          <w:rPr>
            <w:rStyle w:val="a5"/>
            <w:rFonts w:ascii="Times New Roman" w:hAnsi="Times New Roman"/>
            <w:color w:val="auto"/>
            <w:sz w:val="28"/>
            <w:szCs w:val="28"/>
            <w:u w:val="none"/>
            <w:bdr w:val="none" w:sz="0" w:space="0" w:color="auto" w:frame="1"/>
            <w:shd w:val="clear" w:color="auto" w:fill="FFFFFF"/>
          </w:rPr>
          <w:t xml:space="preserve"> </w:t>
        </w:r>
        <w:r w:rsidRPr="00AB7437">
          <w:rPr>
            <w:rStyle w:val="a5"/>
            <w:rFonts w:ascii="Times New Roman" w:hAnsi="Times New Roman"/>
            <w:color w:val="auto"/>
            <w:sz w:val="28"/>
            <w:szCs w:val="28"/>
            <w:u w:val="none"/>
            <w:bdr w:val="none" w:sz="0" w:space="0" w:color="auto" w:frame="1"/>
            <w:shd w:val="clear" w:color="auto" w:fill="FFFFFF"/>
            <w:lang w:val="en-US"/>
          </w:rPr>
          <w:t>B</w:t>
        </w:r>
      </w:hyperlink>
      <w:r w:rsidRPr="00AB7437">
        <w:rPr>
          <w:rStyle w:val="a5"/>
          <w:rFonts w:ascii="Times New Roman" w:hAnsi="Times New Roman"/>
          <w:color w:val="auto"/>
          <w:sz w:val="28"/>
          <w:szCs w:val="28"/>
          <w:u w:val="none"/>
          <w:bdr w:val="none" w:sz="0" w:space="0" w:color="auto" w:frame="1"/>
          <w:shd w:val="clear" w:color="auto" w:fill="FFFFFF"/>
        </w:rPr>
        <w:t>. с соав</w:t>
      </w:r>
      <w:r w:rsidR="003E3061" w:rsidRPr="00AB7437">
        <w:rPr>
          <w:rStyle w:val="a5"/>
          <w:rFonts w:ascii="Times New Roman" w:hAnsi="Times New Roman"/>
          <w:color w:val="auto"/>
          <w:sz w:val="28"/>
          <w:szCs w:val="28"/>
          <w:u w:val="none"/>
          <w:bdr w:val="none" w:sz="0" w:space="0" w:color="auto" w:frame="1"/>
          <w:shd w:val="clear" w:color="auto" w:fill="FFFFFF"/>
        </w:rPr>
        <w:t>.</w:t>
      </w:r>
      <w:r w:rsidRPr="00AB7437">
        <w:rPr>
          <w:rFonts w:ascii="Times New Roman" w:hAnsi="Times New Roman" w:cs="Times New Roman"/>
          <w:sz w:val="28"/>
          <w:szCs w:val="28"/>
          <w:shd w:val="clear" w:color="auto" w:fill="FFFFFF"/>
        </w:rPr>
        <w:t xml:space="preserve">, самый низкий уровень рецидивов был после открытых вмешательств, </w:t>
      </w:r>
      <w:r w:rsidR="00363D2B">
        <w:rPr>
          <w:rFonts w:ascii="Times New Roman" w:hAnsi="Times New Roman" w:cs="Times New Roman"/>
          <w:sz w:val="28"/>
          <w:szCs w:val="28"/>
          <w:shd w:val="clear" w:color="auto" w:fill="FFFFFF"/>
        </w:rPr>
        <w:t>осложнения возникли в</w:t>
      </w:r>
      <w:r w:rsidRPr="00AB7437">
        <w:rPr>
          <w:rFonts w:ascii="Times New Roman" w:hAnsi="Times New Roman" w:cs="Times New Roman"/>
          <w:sz w:val="28"/>
          <w:szCs w:val="28"/>
          <w:shd w:val="clear" w:color="auto" w:fill="FFFFFF"/>
        </w:rPr>
        <w:t xml:space="preserve"> 14%, уровень летальности составил 7% [</w:t>
      </w:r>
      <w:r w:rsidR="007D6647">
        <w:fldChar w:fldCharType="begin"/>
      </w:r>
      <w:r w:rsidR="007D6647">
        <w:instrText xml:space="preserve"> REF _Ref383107489 \r \h  \* MERGEFORMAT </w:instrText>
      </w:r>
      <w:r w:rsidR="007D6647">
        <w:fldChar w:fldCharType="separate"/>
      </w:r>
      <w:r w:rsidR="00AF41AA" w:rsidRPr="00AF41AA">
        <w:rPr>
          <w:rFonts w:ascii="Times New Roman" w:hAnsi="Times New Roman" w:cs="Times New Roman"/>
          <w:sz w:val="28"/>
          <w:szCs w:val="28"/>
          <w:shd w:val="clear" w:color="auto" w:fill="FFFFFF"/>
        </w:rPr>
        <w:t>66</w:t>
      </w:r>
      <w:r w:rsidR="007D6647">
        <w:fldChar w:fldCharType="end"/>
      </w:r>
      <w:r w:rsidRPr="00AB7437">
        <w:rPr>
          <w:rFonts w:ascii="Times New Roman" w:hAnsi="Times New Roman" w:cs="Times New Roman"/>
          <w:sz w:val="28"/>
          <w:szCs w:val="28"/>
          <w:shd w:val="clear" w:color="auto" w:fill="FFFFFF"/>
        </w:rPr>
        <w:t xml:space="preserve">, </w:t>
      </w:r>
      <w:r w:rsidR="007D6647">
        <w:fldChar w:fldCharType="begin"/>
      </w:r>
      <w:r w:rsidR="007D6647">
        <w:instrText xml:space="preserve"> REF _Ref382854414 \r \h  \* MERGEFORMAT </w:instrText>
      </w:r>
      <w:r w:rsidR="007D6647">
        <w:fldChar w:fldCharType="separate"/>
      </w:r>
      <w:r w:rsidR="00AF41AA" w:rsidRPr="00AF41AA">
        <w:rPr>
          <w:rFonts w:ascii="Times New Roman" w:hAnsi="Times New Roman" w:cs="Times New Roman"/>
          <w:sz w:val="28"/>
          <w:szCs w:val="28"/>
          <w:shd w:val="clear" w:color="auto" w:fill="FFFFFF"/>
        </w:rPr>
        <w:t>291</w:t>
      </w:r>
      <w:r w:rsidR="007D6647">
        <w:fldChar w:fldCharType="end"/>
      </w:r>
      <w:r w:rsidRPr="00AB7437">
        <w:rPr>
          <w:rFonts w:ascii="Times New Roman" w:hAnsi="Times New Roman" w:cs="Times New Roman"/>
          <w:sz w:val="28"/>
          <w:szCs w:val="28"/>
          <w:shd w:val="clear" w:color="auto" w:fill="FFFFFF"/>
        </w:rPr>
        <w:t xml:space="preserve">]. </w:t>
      </w:r>
      <w:hyperlink r:id="rId61" w:history="1">
        <w:r w:rsidRPr="00AB7437">
          <w:rPr>
            <w:rStyle w:val="a5"/>
            <w:rFonts w:ascii="Times New Roman" w:hAnsi="Times New Roman"/>
            <w:color w:val="auto"/>
            <w:sz w:val="28"/>
            <w:szCs w:val="28"/>
            <w:u w:val="none"/>
            <w:bdr w:val="none" w:sz="0" w:space="0" w:color="auto" w:frame="1"/>
            <w:shd w:val="clear" w:color="auto" w:fill="FFFFFF"/>
          </w:rPr>
          <w:t>Johnson M.D</w:t>
        </w:r>
      </w:hyperlink>
      <w:r w:rsidRPr="00AB7437">
        <w:rPr>
          <w:rFonts w:ascii="Times New Roman" w:hAnsi="Times New Roman" w:cs="Times New Roman"/>
          <w:sz w:val="28"/>
          <w:szCs w:val="28"/>
        </w:rPr>
        <w:t>.</w:t>
      </w:r>
      <w:r w:rsidRPr="00AB7437">
        <w:rPr>
          <w:rStyle w:val="apple-converted-space"/>
          <w:rFonts w:ascii="Times New Roman" w:hAnsi="Times New Roman"/>
          <w:sz w:val="28"/>
          <w:szCs w:val="28"/>
          <w:shd w:val="clear" w:color="auto" w:fill="FFFFFF"/>
        </w:rPr>
        <w:t xml:space="preserve"> и</w:t>
      </w:r>
      <w:r w:rsidRPr="00AB7437">
        <w:rPr>
          <w:rFonts w:ascii="Times New Roman" w:hAnsi="Times New Roman" w:cs="Times New Roman"/>
          <w:sz w:val="28"/>
          <w:szCs w:val="28"/>
          <w:shd w:val="clear" w:color="auto" w:fill="FFFFFF"/>
        </w:rPr>
        <w:t xml:space="preserve"> соав</w:t>
      </w:r>
      <w:r w:rsidR="003E3061" w:rsidRPr="00AB7437">
        <w:rPr>
          <w:rFonts w:ascii="Times New Roman" w:hAnsi="Times New Roman" w:cs="Times New Roman"/>
          <w:sz w:val="28"/>
          <w:szCs w:val="28"/>
          <w:shd w:val="clear" w:color="auto" w:fill="FFFFFF"/>
        </w:rPr>
        <w:t>.</w:t>
      </w:r>
      <w:r w:rsidRPr="00AB7437">
        <w:rPr>
          <w:rFonts w:ascii="Times New Roman" w:hAnsi="Times New Roman" w:cs="Times New Roman"/>
          <w:sz w:val="28"/>
          <w:szCs w:val="28"/>
          <w:shd w:val="clear" w:color="auto" w:fill="FFFFFF"/>
        </w:rPr>
        <w:t xml:space="preserve"> показали отличные результаты, не было выявлено различий в частоте осложнений при хирургическом (20%) и эндоскопическом (21%) лечении </w:t>
      </w:r>
      <w:r w:rsidR="003F6020">
        <w:rPr>
          <w:rFonts w:ascii="Times New Roman" w:hAnsi="Times New Roman" w:cs="Times New Roman"/>
          <w:sz w:val="28"/>
          <w:szCs w:val="28"/>
          <w:shd w:val="clear" w:color="auto" w:fill="FFFFFF"/>
        </w:rPr>
        <w:t>ПК</w:t>
      </w:r>
      <w:r w:rsidRPr="00AB7437">
        <w:rPr>
          <w:rFonts w:ascii="Times New Roman" w:hAnsi="Times New Roman" w:cs="Times New Roman"/>
          <w:sz w:val="28"/>
          <w:szCs w:val="28"/>
          <w:shd w:val="clear" w:color="auto" w:fill="FFFFFF"/>
        </w:rPr>
        <w:t xml:space="preserve">, частота </w:t>
      </w:r>
      <w:r w:rsidRPr="00AB7437">
        <w:rPr>
          <w:rFonts w:ascii="Times New Roman" w:hAnsi="Times New Roman" w:cs="Times New Roman"/>
          <w:sz w:val="28"/>
          <w:szCs w:val="28"/>
        </w:rPr>
        <w:t xml:space="preserve">разрешения </w:t>
      </w:r>
      <w:r w:rsidR="003F6020">
        <w:rPr>
          <w:rFonts w:ascii="Times New Roman" w:hAnsi="Times New Roman" w:cs="Times New Roman"/>
          <w:sz w:val="28"/>
          <w:szCs w:val="28"/>
        </w:rPr>
        <w:t>ПК</w:t>
      </w:r>
      <w:r w:rsidRPr="00AB7437">
        <w:rPr>
          <w:rFonts w:ascii="Times New Roman" w:hAnsi="Times New Roman" w:cs="Times New Roman"/>
          <w:sz w:val="28"/>
          <w:szCs w:val="28"/>
        </w:rPr>
        <w:t xml:space="preserve"> составила 93,3% и 87,5% </w:t>
      </w:r>
      <w:r w:rsidR="00E764B4" w:rsidRPr="00AB7437">
        <w:rPr>
          <w:rFonts w:ascii="Times New Roman" w:hAnsi="Times New Roman" w:cs="Times New Roman"/>
          <w:sz w:val="28"/>
          <w:szCs w:val="28"/>
        </w:rPr>
        <w:t>соответственно</w:t>
      </w:r>
      <w:r w:rsidRPr="00AB7437">
        <w:rPr>
          <w:rFonts w:ascii="Times New Roman" w:hAnsi="Times New Roman" w:cs="Times New Roman"/>
          <w:sz w:val="28"/>
          <w:szCs w:val="28"/>
        </w:rPr>
        <w:t>[</w:t>
      </w:r>
      <w:r w:rsidR="007D6647">
        <w:fldChar w:fldCharType="begin"/>
      </w:r>
      <w:r w:rsidR="007D6647">
        <w:instrText xml:space="preserve"> REF _Ref382854418 \r \h  \* MERGEFORMAT </w:instrText>
      </w:r>
      <w:r w:rsidR="007D6647">
        <w:fldChar w:fldCharType="separate"/>
      </w:r>
      <w:r w:rsidR="00AF41AA" w:rsidRPr="00AF41AA">
        <w:rPr>
          <w:rFonts w:ascii="Times New Roman" w:hAnsi="Times New Roman" w:cs="Times New Roman"/>
          <w:sz w:val="28"/>
          <w:szCs w:val="28"/>
        </w:rPr>
        <w:t>175</w:t>
      </w:r>
      <w:r w:rsidR="007D6647">
        <w:fldChar w:fldCharType="end"/>
      </w:r>
      <w:r w:rsidRPr="00AB7437">
        <w:rPr>
          <w:rFonts w:ascii="Times New Roman" w:hAnsi="Times New Roman" w:cs="Times New Roman"/>
          <w:sz w:val="28"/>
          <w:szCs w:val="28"/>
        </w:rPr>
        <w:t xml:space="preserve">]. По данным Аносенко С.А. в отдаленном периоде </w:t>
      </w:r>
      <w:r w:rsidR="001058E4" w:rsidRPr="00AB7437">
        <w:rPr>
          <w:rFonts w:ascii="Times New Roman" w:hAnsi="Times New Roman" w:cs="Times New Roman"/>
          <w:sz w:val="28"/>
          <w:szCs w:val="28"/>
        </w:rPr>
        <w:t>ч</w:t>
      </w:r>
      <w:r w:rsidRPr="00AB7437">
        <w:rPr>
          <w:rFonts w:ascii="Times New Roman" w:hAnsi="Times New Roman" w:cs="Times New Roman"/>
          <w:sz w:val="28"/>
          <w:szCs w:val="28"/>
        </w:rPr>
        <w:t>астота повторных операций составляет 16,5% [</w:t>
      </w:r>
      <w:r w:rsidR="007D6647">
        <w:fldChar w:fldCharType="begin"/>
      </w:r>
      <w:r w:rsidR="007D6647">
        <w:instrText xml:space="preserve"> REF _Ref421041037 \r \h  \* MERGEFORMAT </w:instrText>
      </w:r>
      <w:r w:rsidR="007D6647">
        <w:fldChar w:fldCharType="separate"/>
      </w:r>
      <w:r w:rsidR="00AF41AA" w:rsidRPr="00AF41AA">
        <w:t>4</w:t>
      </w:r>
      <w:r w:rsidR="007D6647">
        <w:fldChar w:fldCharType="end"/>
      </w:r>
      <w:r w:rsidRPr="00AB7437">
        <w:rPr>
          <w:rFonts w:ascii="Times New Roman" w:hAnsi="Times New Roman" w:cs="Times New Roman"/>
          <w:sz w:val="28"/>
          <w:szCs w:val="28"/>
        </w:rPr>
        <w:t>].</w:t>
      </w:r>
    </w:p>
    <w:p w:rsidR="00991415" w:rsidRPr="00AB7437" w:rsidRDefault="007D6647" w:rsidP="00AB493B">
      <w:pPr>
        <w:spacing w:before="0" w:beforeAutospacing="0" w:after="0" w:afterAutospacing="0" w:line="360" w:lineRule="auto"/>
        <w:ind w:firstLine="851"/>
        <w:jc w:val="both"/>
        <w:rPr>
          <w:rFonts w:ascii="Times New Roman" w:hAnsi="Times New Roman" w:cs="Times New Roman"/>
          <w:sz w:val="28"/>
          <w:szCs w:val="28"/>
        </w:rPr>
      </w:pPr>
      <w:hyperlink r:id="rId62" w:history="1">
        <w:r w:rsidR="00991415" w:rsidRPr="00AB7437">
          <w:rPr>
            <w:rStyle w:val="a5"/>
            <w:rFonts w:ascii="Times New Roman" w:hAnsi="Times New Roman"/>
            <w:color w:val="auto"/>
            <w:sz w:val="28"/>
            <w:szCs w:val="28"/>
            <w:u w:val="none"/>
            <w:bdr w:val="none" w:sz="0" w:space="0" w:color="auto" w:frame="1"/>
            <w:lang w:val="en-US"/>
          </w:rPr>
          <w:t>Ammann</w:t>
        </w:r>
        <w:r w:rsidR="00991415" w:rsidRPr="00AB7437">
          <w:rPr>
            <w:rStyle w:val="a5"/>
            <w:rFonts w:ascii="Times New Roman" w:hAnsi="Times New Roman"/>
            <w:color w:val="auto"/>
            <w:sz w:val="28"/>
            <w:szCs w:val="28"/>
            <w:u w:val="none"/>
            <w:bdr w:val="none" w:sz="0" w:space="0" w:color="auto" w:frame="1"/>
          </w:rPr>
          <w:t xml:space="preserve"> </w:t>
        </w:r>
        <w:r w:rsidR="00991415" w:rsidRPr="00AB7437">
          <w:rPr>
            <w:rStyle w:val="a5"/>
            <w:rFonts w:ascii="Times New Roman" w:hAnsi="Times New Roman"/>
            <w:color w:val="auto"/>
            <w:sz w:val="28"/>
            <w:szCs w:val="28"/>
            <w:u w:val="none"/>
            <w:bdr w:val="none" w:sz="0" w:space="0" w:color="auto" w:frame="1"/>
            <w:lang w:val="en-US"/>
          </w:rPr>
          <w:t>R</w:t>
        </w:r>
        <w:r w:rsidR="00991415" w:rsidRPr="00AB7437">
          <w:rPr>
            <w:rStyle w:val="a5"/>
            <w:rFonts w:ascii="Times New Roman" w:hAnsi="Times New Roman"/>
            <w:color w:val="auto"/>
            <w:sz w:val="28"/>
            <w:szCs w:val="28"/>
            <w:u w:val="none"/>
            <w:bdr w:val="none" w:sz="0" w:space="0" w:color="auto" w:frame="1"/>
          </w:rPr>
          <w:t>.</w:t>
        </w:r>
        <w:r w:rsidR="00991415" w:rsidRPr="00AB7437">
          <w:rPr>
            <w:rStyle w:val="a5"/>
            <w:rFonts w:ascii="Times New Roman" w:hAnsi="Times New Roman"/>
            <w:color w:val="auto"/>
            <w:sz w:val="28"/>
            <w:szCs w:val="28"/>
            <w:u w:val="none"/>
            <w:bdr w:val="none" w:sz="0" w:space="0" w:color="auto" w:frame="1"/>
            <w:lang w:val="en-US"/>
          </w:rPr>
          <w:t>W</w:t>
        </w:r>
      </w:hyperlink>
      <w:r w:rsidR="00991415" w:rsidRPr="00AB7437">
        <w:rPr>
          <w:rFonts w:ascii="Times New Roman" w:hAnsi="Times New Roman" w:cs="Times New Roman"/>
          <w:sz w:val="28"/>
          <w:szCs w:val="28"/>
        </w:rPr>
        <w:t>. с соав</w:t>
      </w:r>
      <w:r w:rsidR="003E3061" w:rsidRPr="00AB7437">
        <w:rPr>
          <w:rFonts w:ascii="Times New Roman" w:hAnsi="Times New Roman" w:cs="Times New Roman"/>
          <w:sz w:val="28"/>
          <w:szCs w:val="28"/>
        </w:rPr>
        <w:t>.</w:t>
      </w:r>
      <w:r w:rsidR="00991415" w:rsidRPr="00AB7437">
        <w:rPr>
          <w:rFonts w:ascii="Times New Roman" w:hAnsi="Times New Roman" w:cs="Times New Roman"/>
          <w:sz w:val="28"/>
          <w:szCs w:val="28"/>
        </w:rPr>
        <w:t xml:space="preserve"> показали отдаленные результаты лечения 245 пациентов с </w:t>
      </w:r>
      <w:r w:rsidR="004664C7" w:rsidRPr="00AB7437">
        <w:rPr>
          <w:rFonts w:ascii="Times New Roman" w:hAnsi="Times New Roman" w:cs="Times New Roman"/>
          <w:sz w:val="28"/>
          <w:szCs w:val="28"/>
        </w:rPr>
        <w:t>ХП</w:t>
      </w:r>
      <w:r w:rsidR="00363D2B">
        <w:rPr>
          <w:rFonts w:ascii="Times New Roman" w:hAnsi="Times New Roman" w:cs="Times New Roman"/>
          <w:sz w:val="28"/>
          <w:szCs w:val="28"/>
        </w:rPr>
        <w:t xml:space="preserve"> (период наблюдения </w:t>
      </w:r>
      <w:r w:rsidR="00991415" w:rsidRPr="00AB7437">
        <w:rPr>
          <w:rFonts w:ascii="Times New Roman" w:hAnsi="Times New Roman" w:cs="Times New Roman"/>
          <w:sz w:val="28"/>
          <w:szCs w:val="28"/>
        </w:rPr>
        <w:t>10,4 лет</w:t>
      </w:r>
      <w:r w:rsidR="00363D2B">
        <w:rPr>
          <w:rFonts w:ascii="Times New Roman" w:hAnsi="Times New Roman" w:cs="Times New Roman"/>
          <w:sz w:val="28"/>
          <w:szCs w:val="28"/>
        </w:rPr>
        <w:t>)</w:t>
      </w:r>
      <w:r w:rsidR="00991415" w:rsidRPr="00AB7437">
        <w:rPr>
          <w:rFonts w:ascii="Times New Roman" w:hAnsi="Times New Roman" w:cs="Times New Roman"/>
          <w:sz w:val="28"/>
          <w:szCs w:val="28"/>
        </w:rPr>
        <w:t xml:space="preserve">. 53% больных не нуждались в хирургическом лечении, 47% имели рецидивирующий или постоянный интенсивный болевой синдром, связанный с наличием </w:t>
      </w:r>
      <w:r w:rsidR="003F6020">
        <w:rPr>
          <w:rFonts w:ascii="Times New Roman" w:hAnsi="Times New Roman" w:cs="Times New Roman"/>
          <w:sz w:val="28"/>
          <w:szCs w:val="28"/>
        </w:rPr>
        <w:t>ПК</w:t>
      </w:r>
      <w:r w:rsidR="00991415" w:rsidRPr="00AB7437">
        <w:rPr>
          <w:rFonts w:ascii="Times New Roman" w:hAnsi="Times New Roman" w:cs="Times New Roman"/>
          <w:sz w:val="28"/>
          <w:szCs w:val="28"/>
        </w:rPr>
        <w:t xml:space="preserve">, 22 пациентам выполнено дренирование кисты, 4 – папиллотомия, 24 – дистальная резекция </w:t>
      </w:r>
      <w:r w:rsidR="000858C1" w:rsidRPr="00AB7437">
        <w:rPr>
          <w:rFonts w:ascii="Times New Roman" w:hAnsi="Times New Roman" w:cs="Times New Roman"/>
          <w:sz w:val="28"/>
          <w:szCs w:val="28"/>
        </w:rPr>
        <w:t>ПЖ</w:t>
      </w:r>
      <w:r w:rsidR="00991415" w:rsidRPr="00AB7437">
        <w:rPr>
          <w:rFonts w:ascii="Times New Roman" w:hAnsi="Times New Roman" w:cs="Times New Roman"/>
          <w:sz w:val="28"/>
          <w:szCs w:val="28"/>
        </w:rPr>
        <w:t xml:space="preserve">, 26 – продольный панкреатоеюноанастомоз. В двух группах оперированных и не оперированных пациентов отмечается одинаковое уменьшение болевого синдрома. В обеих группах длительное купирование болевого синдрома связано с длительностью заболевания и с выраженной дисфункцией </w:t>
      </w:r>
      <w:r w:rsidR="000858C1" w:rsidRPr="00AB7437">
        <w:rPr>
          <w:rFonts w:ascii="Times New Roman" w:hAnsi="Times New Roman" w:cs="Times New Roman"/>
          <w:sz w:val="28"/>
          <w:szCs w:val="28"/>
        </w:rPr>
        <w:t>ПЖ</w:t>
      </w:r>
      <w:r w:rsidR="00991415" w:rsidRPr="00AB7437">
        <w:rPr>
          <w:rFonts w:ascii="Times New Roman" w:hAnsi="Times New Roman" w:cs="Times New Roman"/>
          <w:sz w:val="28"/>
          <w:szCs w:val="28"/>
        </w:rPr>
        <w:t>.</w:t>
      </w:r>
      <w:r w:rsidR="00991415" w:rsidRPr="00AB7437">
        <w:rPr>
          <w:rStyle w:val="apple-converted-space"/>
          <w:rFonts w:ascii="Times New Roman" w:hAnsi="Times New Roman"/>
          <w:sz w:val="28"/>
          <w:szCs w:val="28"/>
        </w:rPr>
        <w:t xml:space="preserve"> Выживаемость в течение 20-24 лет отмечена у </w:t>
      </w:r>
      <w:r w:rsidR="00991415" w:rsidRPr="00AB7437">
        <w:rPr>
          <w:rFonts w:ascii="Times New Roman" w:hAnsi="Times New Roman" w:cs="Times New Roman"/>
          <w:sz w:val="28"/>
          <w:szCs w:val="28"/>
        </w:rPr>
        <w:t xml:space="preserve">50% больных с </w:t>
      </w:r>
      <w:r w:rsidR="004664C7" w:rsidRPr="00AB7437">
        <w:rPr>
          <w:rFonts w:ascii="Times New Roman" w:hAnsi="Times New Roman" w:cs="Times New Roman"/>
          <w:sz w:val="28"/>
          <w:szCs w:val="28"/>
        </w:rPr>
        <w:t>алкогольным ХП</w:t>
      </w:r>
      <w:r w:rsidR="00991415" w:rsidRPr="00AB7437">
        <w:rPr>
          <w:rFonts w:ascii="Times New Roman" w:hAnsi="Times New Roman" w:cs="Times New Roman"/>
          <w:sz w:val="28"/>
          <w:szCs w:val="28"/>
        </w:rPr>
        <w:t xml:space="preserve"> (с хирургическим вмешательством или без него). Из 245 пациентов 86 погибли,</w:t>
      </w:r>
      <w:r w:rsidR="00991415" w:rsidRPr="00AB7437">
        <w:rPr>
          <w:rStyle w:val="apple-converted-space"/>
          <w:rFonts w:ascii="Times New Roman" w:hAnsi="Times New Roman"/>
          <w:sz w:val="28"/>
          <w:szCs w:val="28"/>
        </w:rPr>
        <w:t> о</w:t>
      </w:r>
      <w:r w:rsidR="00991415" w:rsidRPr="00AB7437">
        <w:rPr>
          <w:rFonts w:ascii="Times New Roman" w:hAnsi="Times New Roman" w:cs="Times New Roman"/>
          <w:sz w:val="28"/>
          <w:szCs w:val="28"/>
        </w:rPr>
        <w:t>коло 20% смертей были связаны с панкреатитом и его осложнениями [</w:t>
      </w:r>
      <w:r>
        <w:fldChar w:fldCharType="begin"/>
      </w:r>
      <w:r>
        <w:instrText xml:space="preserve"> REF _Ref383107970 \r \h  \* MERGEFORMAT </w:instrText>
      </w:r>
      <w:r>
        <w:fldChar w:fldCharType="separate"/>
      </w:r>
      <w:r w:rsidR="00AF41AA" w:rsidRPr="00AF41AA">
        <w:rPr>
          <w:rFonts w:ascii="Times New Roman" w:hAnsi="Times New Roman" w:cs="Times New Roman"/>
          <w:sz w:val="28"/>
          <w:szCs w:val="28"/>
        </w:rPr>
        <w:t>65</w:t>
      </w:r>
      <w:r>
        <w:fldChar w:fldCharType="end"/>
      </w:r>
      <w:r w:rsidR="00991415" w:rsidRPr="00AB7437">
        <w:rPr>
          <w:rFonts w:ascii="Times New Roman" w:hAnsi="Times New Roman" w:cs="Times New Roman"/>
          <w:sz w:val="28"/>
          <w:szCs w:val="28"/>
        </w:rPr>
        <w:t>].</w:t>
      </w:r>
    </w:p>
    <w:p w:rsidR="00991415" w:rsidRPr="00AB7437" w:rsidRDefault="00991415" w:rsidP="00AB493B">
      <w:pPr>
        <w:spacing w:before="0" w:beforeAutospacing="0" w:after="0" w:afterAutospacing="0" w:line="360" w:lineRule="auto"/>
        <w:ind w:firstLine="851"/>
        <w:jc w:val="both"/>
        <w:rPr>
          <w:rFonts w:ascii="Times New Roman" w:hAnsi="Times New Roman" w:cs="Times New Roman"/>
          <w:sz w:val="28"/>
          <w:szCs w:val="28"/>
        </w:rPr>
      </w:pPr>
      <w:r w:rsidRPr="00AB7437">
        <w:rPr>
          <w:rFonts w:ascii="Times New Roman" w:hAnsi="Times New Roman" w:cs="Times New Roman"/>
          <w:sz w:val="28"/>
          <w:szCs w:val="28"/>
        </w:rPr>
        <w:t xml:space="preserve">В работе Алферова С.Ю. представлены отдаленные результаты лечения 95 больных с кистами </w:t>
      </w:r>
      <w:r w:rsidR="000858C1" w:rsidRPr="00AB7437">
        <w:rPr>
          <w:rFonts w:ascii="Times New Roman" w:hAnsi="Times New Roman" w:cs="Times New Roman"/>
          <w:sz w:val="28"/>
          <w:szCs w:val="28"/>
        </w:rPr>
        <w:t>ПЖ</w:t>
      </w:r>
      <w:r w:rsidRPr="00AB7437">
        <w:rPr>
          <w:rFonts w:ascii="Times New Roman" w:hAnsi="Times New Roman" w:cs="Times New Roman"/>
          <w:sz w:val="28"/>
          <w:szCs w:val="28"/>
        </w:rPr>
        <w:t xml:space="preserve"> через 1-8 лет после оперативного вмешательства. Умерло 3,3% больных, у 58,1% больных получены хорошие и удовлетворительные результаты лечения, при этом лучшие результаты получены у больных после резекционных вмешательств (47,5%) по отношению к дренирующим (13,3%), но риск развития сахарного диабета у этих пациентов был выше [</w:t>
      </w:r>
      <w:r w:rsidR="007D6647">
        <w:fldChar w:fldCharType="begin"/>
      </w:r>
      <w:r w:rsidR="007D6647">
        <w:instrText xml:space="preserve"> REF _Ref421143956 \r \h  \* MERGEFORMAT </w:instrText>
      </w:r>
      <w:r w:rsidR="007D6647">
        <w:fldChar w:fldCharType="separate"/>
      </w:r>
      <w:r w:rsidR="00AF41AA" w:rsidRPr="00AF41AA">
        <w:t>2</w:t>
      </w:r>
      <w:r w:rsidR="007D6647">
        <w:fldChar w:fldCharType="end"/>
      </w:r>
      <w:r w:rsidRPr="00AB7437">
        <w:rPr>
          <w:rFonts w:ascii="Times New Roman" w:hAnsi="Times New Roman" w:cs="Times New Roman"/>
          <w:sz w:val="28"/>
          <w:szCs w:val="28"/>
        </w:rPr>
        <w:t>].</w:t>
      </w:r>
    </w:p>
    <w:p w:rsidR="00991415" w:rsidRPr="00976149" w:rsidRDefault="00991415" w:rsidP="00976149">
      <w:pPr>
        <w:spacing w:before="0" w:beforeAutospacing="0" w:after="0" w:afterAutospacing="0" w:line="360" w:lineRule="auto"/>
        <w:ind w:firstLine="851"/>
        <w:jc w:val="both"/>
        <w:rPr>
          <w:rFonts w:ascii="Times New Roman" w:hAnsi="Times New Roman" w:cs="Times New Roman"/>
          <w:sz w:val="28"/>
          <w:szCs w:val="28"/>
        </w:rPr>
      </w:pPr>
      <w:r w:rsidRPr="00AB7437">
        <w:rPr>
          <w:rFonts w:ascii="Times New Roman" w:hAnsi="Times New Roman" w:cs="Times New Roman"/>
          <w:sz w:val="28"/>
          <w:szCs w:val="28"/>
        </w:rPr>
        <w:t xml:space="preserve">В статье  </w:t>
      </w:r>
      <w:hyperlink r:id="rId63" w:history="1">
        <w:r w:rsidRPr="00AB7437">
          <w:rPr>
            <w:rStyle w:val="a5"/>
            <w:rFonts w:ascii="Times New Roman" w:hAnsi="Times New Roman"/>
            <w:color w:val="auto"/>
            <w:sz w:val="28"/>
            <w:szCs w:val="28"/>
            <w:u w:val="none"/>
            <w:bdr w:val="none" w:sz="0" w:space="0" w:color="auto" w:frame="1"/>
            <w:shd w:val="clear" w:color="auto" w:fill="FFFFFF"/>
          </w:rPr>
          <w:t>Löhr-Happe A</w:t>
        </w:r>
      </w:hyperlink>
      <w:r w:rsidRPr="00AB7437">
        <w:rPr>
          <w:rFonts w:ascii="Times New Roman" w:hAnsi="Times New Roman" w:cs="Times New Roman"/>
          <w:sz w:val="28"/>
          <w:szCs w:val="28"/>
        </w:rPr>
        <w:t>.</w:t>
      </w:r>
      <w:r w:rsidRPr="00AB7437">
        <w:rPr>
          <w:rFonts w:ascii="Times New Roman" w:hAnsi="Times New Roman" w:cs="Times New Roman"/>
          <w:sz w:val="28"/>
          <w:szCs w:val="28"/>
          <w:shd w:val="clear" w:color="auto" w:fill="FFFFFF"/>
        </w:rPr>
        <w:t xml:space="preserve"> с соав</w:t>
      </w:r>
      <w:r w:rsidR="003E3061" w:rsidRPr="00AB7437">
        <w:rPr>
          <w:rFonts w:ascii="Times New Roman" w:hAnsi="Times New Roman" w:cs="Times New Roman"/>
          <w:sz w:val="28"/>
          <w:szCs w:val="28"/>
          <w:shd w:val="clear" w:color="auto" w:fill="FFFFFF"/>
        </w:rPr>
        <w:t>.</w:t>
      </w:r>
      <w:r w:rsidRPr="00AB7437">
        <w:rPr>
          <w:rFonts w:ascii="Times New Roman" w:hAnsi="Times New Roman" w:cs="Times New Roman"/>
          <w:sz w:val="28"/>
          <w:szCs w:val="28"/>
          <w:shd w:val="clear" w:color="auto" w:fill="FFFFFF"/>
        </w:rPr>
        <w:t xml:space="preserve"> средний период наблюдения составил 11 лет. У 96% пациентов было достигнуто полное купирование болевого синдрома в раннем послеоперационном периоде и лишь у 53% – в отдаленном, при этом отказ от употребления алкоголя не способствовал уменьшению боли.</w:t>
      </w:r>
      <w:r w:rsidRPr="00AB7437">
        <w:rPr>
          <w:rStyle w:val="apple-converted-space"/>
          <w:rFonts w:ascii="Times New Roman" w:hAnsi="Times New Roman"/>
          <w:sz w:val="28"/>
          <w:szCs w:val="28"/>
          <w:shd w:val="clear" w:color="auto" w:fill="FFFFFF"/>
        </w:rPr>
        <w:t> </w:t>
      </w:r>
      <w:r w:rsidRPr="00AB7437">
        <w:rPr>
          <w:rFonts w:ascii="Times New Roman" w:hAnsi="Times New Roman" w:cs="Times New Roman"/>
          <w:sz w:val="28"/>
          <w:szCs w:val="28"/>
          <w:shd w:val="clear" w:color="auto" w:fill="FFFFFF"/>
        </w:rPr>
        <w:t xml:space="preserve">Эндокринные нарушения со стороны </w:t>
      </w:r>
      <w:r w:rsidR="000858C1" w:rsidRPr="00AB7437">
        <w:rPr>
          <w:rFonts w:ascii="Times New Roman" w:hAnsi="Times New Roman" w:cs="Times New Roman"/>
          <w:sz w:val="28"/>
          <w:szCs w:val="28"/>
          <w:shd w:val="clear" w:color="auto" w:fill="FFFFFF"/>
        </w:rPr>
        <w:t>ПЖ</w:t>
      </w:r>
      <w:r w:rsidRPr="00AB7437">
        <w:rPr>
          <w:rFonts w:ascii="Times New Roman" w:hAnsi="Times New Roman" w:cs="Times New Roman"/>
          <w:sz w:val="28"/>
          <w:szCs w:val="28"/>
          <w:shd w:val="clear" w:color="auto" w:fill="FFFFFF"/>
        </w:rPr>
        <w:t xml:space="preserve"> (60%) встречались достоверно чаще, чем экзокринные (38%).</w:t>
      </w:r>
      <w:r w:rsidRPr="00AB7437">
        <w:rPr>
          <w:rStyle w:val="apple-converted-space"/>
          <w:rFonts w:ascii="Times New Roman" w:hAnsi="Times New Roman"/>
          <w:sz w:val="28"/>
          <w:szCs w:val="28"/>
          <w:shd w:val="clear" w:color="auto" w:fill="FFFFFF"/>
        </w:rPr>
        <w:t> </w:t>
      </w:r>
      <w:r w:rsidRPr="00AB7437">
        <w:rPr>
          <w:rFonts w:ascii="Times New Roman" w:hAnsi="Times New Roman" w:cs="Times New Roman"/>
          <w:sz w:val="28"/>
          <w:szCs w:val="28"/>
          <w:shd w:val="clear" w:color="auto" w:fill="FFFFFF"/>
        </w:rPr>
        <w:t xml:space="preserve">Число безработных больных увеличилась с 2 до 41%, в основном в результате прогрессирования панкреатита, 38% пациентов умерли, при этом 14% летальных исходов было связано с </w:t>
      </w:r>
      <w:r w:rsidR="004664C7" w:rsidRPr="00AB7437">
        <w:rPr>
          <w:rFonts w:ascii="Times New Roman" w:hAnsi="Times New Roman" w:cs="Times New Roman"/>
          <w:sz w:val="28"/>
          <w:szCs w:val="28"/>
          <w:shd w:val="clear" w:color="auto" w:fill="FFFFFF"/>
        </w:rPr>
        <w:t>ХП</w:t>
      </w:r>
      <w:r w:rsidRPr="00AB7437">
        <w:rPr>
          <w:rFonts w:ascii="Times New Roman" w:hAnsi="Times New Roman" w:cs="Times New Roman"/>
          <w:sz w:val="28"/>
          <w:szCs w:val="28"/>
          <w:shd w:val="clear" w:color="auto" w:fill="FFFFFF"/>
        </w:rPr>
        <w:t xml:space="preserve"> [</w:t>
      </w:r>
      <w:r w:rsidR="007D6647">
        <w:fldChar w:fldCharType="begin"/>
      </w:r>
      <w:r w:rsidR="007D6647">
        <w:instrText xml:space="preserve"> REF _Ref383431119 \r \h  \* MERGEFORMAT </w:instrText>
      </w:r>
      <w:r w:rsidR="007D6647">
        <w:fldChar w:fldCharType="separate"/>
      </w:r>
      <w:r w:rsidR="00AF41AA" w:rsidRPr="00AF41AA">
        <w:rPr>
          <w:rFonts w:ascii="Times New Roman" w:hAnsi="Times New Roman" w:cs="Times New Roman"/>
          <w:sz w:val="28"/>
          <w:szCs w:val="28"/>
          <w:shd w:val="clear" w:color="auto" w:fill="FFFFFF"/>
        </w:rPr>
        <w:t>209</w:t>
      </w:r>
      <w:r w:rsidR="007D6647">
        <w:fldChar w:fldCharType="end"/>
      </w:r>
      <w:r w:rsidRPr="00AB7437">
        <w:rPr>
          <w:rFonts w:ascii="Times New Roman" w:hAnsi="Times New Roman" w:cs="Times New Roman"/>
          <w:sz w:val="28"/>
          <w:szCs w:val="28"/>
          <w:shd w:val="clear" w:color="auto" w:fill="FFFFFF"/>
        </w:rPr>
        <w:t>].</w:t>
      </w:r>
      <w:r w:rsidR="00976149">
        <w:rPr>
          <w:rFonts w:ascii="Times New Roman" w:hAnsi="Times New Roman" w:cs="Times New Roman"/>
          <w:sz w:val="28"/>
          <w:szCs w:val="28"/>
        </w:rPr>
        <w:t xml:space="preserve"> </w:t>
      </w:r>
      <w:r w:rsidRPr="00AB7437">
        <w:rPr>
          <w:rFonts w:ascii="Times New Roman" w:hAnsi="Times New Roman" w:cs="Times New Roman"/>
          <w:sz w:val="28"/>
          <w:szCs w:val="28"/>
          <w:bdr w:val="none" w:sz="0" w:space="0" w:color="auto" w:frame="1"/>
          <w:shd w:val="clear" w:color="auto" w:fill="FFFFFF"/>
        </w:rPr>
        <w:t xml:space="preserve">По данным </w:t>
      </w:r>
      <w:hyperlink r:id="rId64" w:history="1">
        <w:r w:rsidRPr="00AB7437">
          <w:rPr>
            <w:rStyle w:val="a5"/>
            <w:rFonts w:ascii="Times New Roman" w:hAnsi="Times New Roman"/>
            <w:color w:val="auto"/>
            <w:sz w:val="28"/>
            <w:szCs w:val="28"/>
            <w:u w:val="none"/>
            <w:shd w:val="clear" w:color="auto" w:fill="FFFFFF"/>
          </w:rPr>
          <w:t>Lillemoe K.D</w:t>
        </w:r>
      </w:hyperlink>
      <w:r w:rsidR="00AD6812" w:rsidRPr="00AB7437">
        <w:rPr>
          <w:rFonts w:ascii="Times New Roman" w:hAnsi="Times New Roman" w:cs="Times New Roman"/>
          <w:sz w:val="28"/>
          <w:szCs w:val="28"/>
        </w:rPr>
        <w:t>.</w:t>
      </w:r>
      <w:r w:rsidRPr="00AB7437">
        <w:rPr>
          <w:rFonts w:ascii="Times New Roman" w:hAnsi="Times New Roman" w:cs="Times New Roman"/>
          <w:sz w:val="28"/>
          <w:szCs w:val="28"/>
        </w:rPr>
        <w:t xml:space="preserve"> </w:t>
      </w:r>
      <w:r w:rsidR="008A3871" w:rsidRPr="00AB7437">
        <w:rPr>
          <w:rFonts w:ascii="Times New Roman" w:hAnsi="Times New Roman" w:cs="Times New Roman"/>
          <w:sz w:val="28"/>
          <w:szCs w:val="28"/>
        </w:rPr>
        <w:t xml:space="preserve">и </w:t>
      </w:r>
      <w:hyperlink r:id="rId65" w:history="1">
        <w:r w:rsidR="008A3871" w:rsidRPr="00AB7437">
          <w:rPr>
            <w:rStyle w:val="a5"/>
            <w:rFonts w:ascii="Times New Roman" w:hAnsi="Times New Roman"/>
            <w:color w:val="auto"/>
            <w:sz w:val="28"/>
            <w:szCs w:val="28"/>
            <w:u w:val="none"/>
            <w:shd w:val="clear" w:color="auto" w:fill="FFFFFF"/>
          </w:rPr>
          <w:t>Egawa S</w:t>
        </w:r>
      </w:hyperlink>
      <w:r w:rsidR="008A3871" w:rsidRPr="00AB7437">
        <w:rPr>
          <w:rFonts w:ascii="Times New Roman" w:hAnsi="Times New Roman" w:cs="Times New Roman"/>
          <w:sz w:val="28"/>
          <w:szCs w:val="28"/>
        </w:rPr>
        <w:t xml:space="preserve">. </w:t>
      </w:r>
      <w:r w:rsidRPr="00AB7437">
        <w:rPr>
          <w:rFonts w:ascii="Times New Roman" w:hAnsi="Times New Roman" w:cs="Times New Roman"/>
          <w:sz w:val="28"/>
          <w:szCs w:val="28"/>
        </w:rPr>
        <w:t xml:space="preserve">доля рецидивов </w:t>
      </w:r>
      <w:r w:rsidR="003F6020">
        <w:rPr>
          <w:rFonts w:ascii="Times New Roman" w:hAnsi="Times New Roman" w:cs="Times New Roman"/>
          <w:sz w:val="28"/>
          <w:szCs w:val="28"/>
        </w:rPr>
        <w:t>ПК</w:t>
      </w:r>
      <w:r w:rsidRPr="00AB7437">
        <w:rPr>
          <w:rFonts w:ascii="Times New Roman" w:hAnsi="Times New Roman" w:cs="Times New Roman"/>
          <w:sz w:val="28"/>
          <w:szCs w:val="28"/>
        </w:rPr>
        <w:t xml:space="preserve"> при резекции хвоста </w:t>
      </w:r>
      <w:r w:rsidR="000858C1" w:rsidRPr="00AB7437">
        <w:rPr>
          <w:rFonts w:ascii="Times New Roman" w:hAnsi="Times New Roman" w:cs="Times New Roman"/>
          <w:sz w:val="28"/>
          <w:szCs w:val="28"/>
        </w:rPr>
        <w:t>ПЖ</w:t>
      </w:r>
      <w:r w:rsidR="008A3871" w:rsidRPr="00AB7437">
        <w:rPr>
          <w:rFonts w:ascii="Times New Roman" w:hAnsi="Times New Roman" w:cs="Times New Roman"/>
          <w:sz w:val="28"/>
          <w:szCs w:val="28"/>
        </w:rPr>
        <w:t xml:space="preserve"> или операции Фрея</w:t>
      </w:r>
      <w:r w:rsidRPr="00AB7437">
        <w:rPr>
          <w:rFonts w:ascii="Times New Roman" w:hAnsi="Times New Roman" w:cs="Times New Roman"/>
          <w:sz w:val="28"/>
          <w:szCs w:val="28"/>
        </w:rPr>
        <w:t xml:space="preserve"> составл</w:t>
      </w:r>
      <w:r w:rsidR="008A3871" w:rsidRPr="00AB7437">
        <w:rPr>
          <w:rFonts w:ascii="Times New Roman" w:hAnsi="Times New Roman" w:cs="Times New Roman"/>
          <w:sz w:val="28"/>
          <w:szCs w:val="28"/>
        </w:rPr>
        <w:t>яет</w:t>
      </w:r>
      <w:r w:rsidRPr="00AB7437">
        <w:rPr>
          <w:rFonts w:ascii="Times New Roman" w:hAnsi="Times New Roman" w:cs="Times New Roman"/>
          <w:sz w:val="28"/>
          <w:szCs w:val="28"/>
        </w:rPr>
        <w:t xml:space="preserve"> 6%</w:t>
      </w:r>
      <w:r w:rsidR="008A3871" w:rsidRPr="00AB7437">
        <w:rPr>
          <w:rFonts w:ascii="Times New Roman" w:hAnsi="Times New Roman" w:cs="Times New Roman"/>
          <w:sz w:val="28"/>
          <w:szCs w:val="28"/>
        </w:rPr>
        <w:t xml:space="preserve"> </w:t>
      </w:r>
      <w:r w:rsidRPr="00AB7437">
        <w:rPr>
          <w:rFonts w:ascii="Times New Roman" w:hAnsi="Times New Roman" w:cs="Times New Roman"/>
          <w:sz w:val="28"/>
          <w:szCs w:val="28"/>
          <w:shd w:val="clear" w:color="auto" w:fill="FFFFFF"/>
        </w:rPr>
        <w:t>[</w:t>
      </w:r>
      <w:r w:rsidR="007D6647">
        <w:fldChar w:fldCharType="begin"/>
      </w:r>
      <w:r w:rsidR="007D6647">
        <w:instrText xml:space="preserve"> REF _Ref383108180 \r \h  \* MERGEFORMAT </w:instrText>
      </w:r>
      <w:r w:rsidR="007D6647">
        <w:fldChar w:fldCharType="separate"/>
      </w:r>
      <w:r w:rsidR="00AF41AA" w:rsidRPr="00AF41AA">
        <w:rPr>
          <w:rStyle w:val="apple-converted-space"/>
          <w:shd w:val="clear" w:color="auto" w:fill="FFFFFF"/>
        </w:rPr>
        <w:t>126</w:t>
      </w:r>
      <w:r w:rsidR="007D6647">
        <w:fldChar w:fldCharType="end"/>
      </w:r>
      <w:r w:rsidR="008A3871" w:rsidRPr="00976149">
        <w:rPr>
          <w:rFonts w:ascii="Times New Roman" w:hAnsi="Times New Roman" w:cs="Times New Roman"/>
          <w:sz w:val="28"/>
          <w:szCs w:val="28"/>
        </w:rPr>
        <w:t xml:space="preserve">, </w:t>
      </w:r>
      <w:r w:rsidR="007D6647">
        <w:fldChar w:fldCharType="begin"/>
      </w:r>
      <w:r w:rsidR="007D6647">
        <w:instrText xml:space="preserve"> REF _Ref383110302 \r \h  \* MERGEFORMAT </w:instrText>
      </w:r>
      <w:r w:rsidR="007D6647">
        <w:fldChar w:fldCharType="separate"/>
      </w:r>
      <w:r w:rsidR="00AF41AA" w:rsidRPr="00AF41AA">
        <w:rPr>
          <w:rFonts w:ascii="Times New Roman" w:hAnsi="Times New Roman" w:cs="Times New Roman"/>
          <w:sz w:val="28"/>
          <w:szCs w:val="28"/>
          <w:shd w:val="clear" w:color="auto" w:fill="FFFFFF"/>
        </w:rPr>
        <w:t>206</w:t>
      </w:r>
      <w:r w:rsidR="007D6647">
        <w:fldChar w:fldCharType="end"/>
      </w:r>
      <w:r w:rsidRPr="00AB7437">
        <w:rPr>
          <w:rFonts w:ascii="Times New Roman" w:hAnsi="Times New Roman" w:cs="Times New Roman"/>
          <w:sz w:val="28"/>
          <w:szCs w:val="28"/>
          <w:shd w:val="clear" w:color="auto" w:fill="FFFFFF"/>
        </w:rPr>
        <w:t xml:space="preserve">]. </w:t>
      </w:r>
    </w:p>
    <w:p w:rsidR="00991415" w:rsidRPr="00AB7437" w:rsidRDefault="00991415" w:rsidP="00C0246F">
      <w:pPr>
        <w:spacing w:before="0" w:beforeAutospacing="0" w:after="0" w:afterAutospacing="0" w:line="360" w:lineRule="auto"/>
        <w:ind w:firstLine="851"/>
        <w:jc w:val="both"/>
        <w:rPr>
          <w:rFonts w:ascii="Times New Roman" w:hAnsi="Times New Roman" w:cs="Times New Roman"/>
          <w:sz w:val="28"/>
          <w:szCs w:val="28"/>
        </w:rPr>
      </w:pPr>
      <w:r w:rsidRPr="00AB7437">
        <w:rPr>
          <w:rFonts w:ascii="Times New Roman" w:hAnsi="Times New Roman" w:cs="Times New Roman"/>
          <w:sz w:val="28"/>
          <w:szCs w:val="28"/>
        </w:rPr>
        <w:t xml:space="preserve">Не существует ни проспективных, ни рандомизированных исследований для сравнения различных методов лечения больных с </w:t>
      </w:r>
      <w:r w:rsidR="003F6020">
        <w:rPr>
          <w:rFonts w:ascii="Times New Roman" w:hAnsi="Times New Roman" w:cs="Times New Roman"/>
          <w:sz w:val="28"/>
          <w:szCs w:val="28"/>
        </w:rPr>
        <w:t>ПК</w:t>
      </w:r>
      <w:r w:rsidRPr="00AB7437">
        <w:rPr>
          <w:rFonts w:ascii="Times New Roman" w:hAnsi="Times New Roman" w:cs="Times New Roman"/>
          <w:sz w:val="28"/>
          <w:szCs w:val="28"/>
        </w:rPr>
        <w:t xml:space="preserve"> </w:t>
      </w:r>
      <w:r w:rsidR="000858C1" w:rsidRPr="00AB7437">
        <w:rPr>
          <w:rFonts w:ascii="Times New Roman" w:hAnsi="Times New Roman" w:cs="Times New Roman"/>
          <w:sz w:val="28"/>
          <w:szCs w:val="28"/>
        </w:rPr>
        <w:t>ПЖ</w:t>
      </w:r>
      <w:r w:rsidRPr="00AB7437">
        <w:rPr>
          <w:rFonts w:ascii="Times New Roman" w:hAnsi="Times New Roman" w:cs="Times New Roman"/>
          <w:sz w:val="28"/>
          <w:szCs w:val="28"/>
        </w:rPr>
        <w:t xml:space="preserve">. По мнению </w:t>
      </w:r>
      <w:hyperlink r:id="rId66" w:history="1">
        <w:r w:rsidRPr="00AB7437">
          <w:rPr>
            <w:rStyle w:val="a5"/>
            <w:rFonts w:ascii="Times New Roman" w:hAnsi="Times New Roman"/>
            <w:color w:val="auto"/>
            <w:sz w:val="28"/>
            <w:szCs w:val="28"/>
            <w:u w:val="none"/>
            <w:bdr w:val="none" w:sz="0" w:space="0" w:color="auto" w:frame="1"/>
            <w:shd w:val="clear" w:color="auto" w:fill="FFFFFF"/>
            <w:lang w:val="en-US"/>
          </w:rPr>
          <w:t>Andersson</w:t>
        </w:r>
        <w:r w:rsidRPr="00AB7437">
          <w:rPr>
            <w:rStyle w:val="a5"/>
            <w:rFonts w:ascii="Times New Roman" w:hAnsi="Times New Roman"/>
            <w:color w:val="auto"/>
            <w:sz w:val="28"/>
            <w:szCs w:val="28"/>
            <w:u w:val="none"/>
            <w:bdr w:val="none" w:sz="0" w:space="0" w:color="auto" w:frame="1"/>
            <w:shd w:val="clear" w:color="auto" w:fill="FFFFFF"/>
          </w:rPr>
          <w:t xml:space="preserve"> </w:t>
        </w:r>
        <w:r w:rsidRPr="00AB7437">
          <w:rPr>
            <w:rStyle w:val="a5"/>
            <w:rFonts w:ascii="Times New Roman" w:hAnsi="Times New Roman"/>
            <w:color w:val="auto"/>
            <w:sz w:val="28"/>
            <w:szCs w:val="28"/>
            <w:u w:val="none"/>
            <w:bdr w:val="none" w:sz="0" w:space="0" w:color="auto" w:frame="1"/>
            <w:shd w:val="clear" w:color="auto" w:fill="FFFFFF"/>
            <w:lang w:val="en-US"/>
          </w:rPr>
          <w:t>B</w:t>
        </w:r>
      </w:hyperlink>
      <w:r w:rsidRPr="00AB7437">
        <w:rPr>
          <w:rFonts w:ascii="Times New Roman" w:hAnsi="Times New Roman" w:cs="Times New Roman"/>
          <w:sz w:val="28"/>
          <w:szCs w:val="28"/>
        </w:rPr>
        <w:t>.</w:t>
      </w:r>
      <w:r w:rsidRPr="00AB7437">
        <w:rPr>
          <w:rFonts w:ascii="Times New Roman" w:hAnsi="Times New Roman" w:cs="Times New Roman"/>
          <w:sz w:val="28"/>
          <w:szCs w:val="28"/>
          <w:shd w:val="clear" w:color="auto" w:fill="FFFFFF"/>
        </w:rPr>
        <w:t xml:space="preserve"> с соав</w:t>
      </w:r>
      <w:r w:rsidR="003E3061" w:rsidRPr="00AB7437">
        <w:rPr>
          <w:rFonts w:ascii="Times New Roman" w:hAnsi="Times New Roman" w:cs="Times New Roman"/>
          <w:sz w:val="28"/>
          <w:szCs w:val="28"/>
          <w:shd w:val="clear" w:color="auto" w:fill="FFFFFF"/>
        </w:rPr>
        <w:t>.</w:t>
      </w:r>
      <w:r w:rsidRPr="00AB7437">
        <w:rPr>
          <w:rFonts w:ascii="Times New Roman" w:hAnsi="Times New Roman" w:cs="Times New Roman"/>
          <w:sz w:val="28"/>
          <w:szCs w:val="28"/>
        </w:rPr>
        <w:t xml:space="preserve">, отсутствие протоколов в лечении больных с панкреатической </w:t>
      </w:r>
      <w:r w:rsidR="00976149">
        <w:rPr>
          <w:rFonts w:ascii="Times New Roman" w:hAnsi="Times New Roman" w:cs="Times New Roman"/>
          <w:sz w:val="28"/>
          <w:szCs w:val="28"/>
        </w:rPr>
        <w:t>ПК</w:t>
      </w:r>
      <w:r w:rsidRPr="00AB7437">
        <w:rPr>
          <w:rFonts w:ascii="Times New Roman" w:hAnsi="Times New Roman" w:cs="Times New Roman"/>
          <w:sz w:val="28"/>
          <w:szCs w:val="28"/>
        </w:rPr>
        <w:t xml:space="preserve"> приводит к разрозненным методам лечения, поэтому пациенты подвергаются риску получить «субоптимальное» лечение [</w:t>
      </w:r>
      <w:r w:rsidR="007D6647">
        <w:fldChar w:fldCharType="begin"/>
      </w:r>
      <w:r w:rsidR="007D6647">
        <w:instrText xml:space="preserve"> REF _Ref383550680 \r \h  \* MERGEFORMAT </w:instrText>
      </w:r>
      <w:r w:rsidR="007D6647">
        <w:fldChar w:fldCharType="separate"/>
      </w:r>
      <w:r w:rsidR="00AF41AA" w:rsidRPr="00AF41AA">
        <w:rPr>
          <w:rFonts w:ascii="Times New Roman" w:hAnsi="Times New Roman" w:cs="Times New Roman"/>
          <w:sz w:val="28"/>
          <w:szCs w:val="28"/>
        </w:rPr>
        <w:t>66</w:t>
      </w:r>
      <w:r w:rsidR="007D6647">
        <w:fldChar w:fldCharType="end"/>
      </w:r>
      <w:r w:rsidRPr="00AB7437">
        <w:rPr>
          <w:rFonts w:ascii="Times New Roman" w:hAnsi="Times New Roman" w:cs="Times New Roman"/>
          <w:sz w:val="28"/>
          <w:szCs w:val="28"/>
        </w:rPr>
        <w:t>].</w:t>
      </w:r>
    </w:p>
    <w:p w:rsidR="00991415" w:rsidRPr="00AB7437" w:rsidRDefault="008F3D5F" w:rsidP="00750BBA">
      <w:pPr>
        <w:pStyle w:val="svarticle"/>
        <w:shd w:val="clear" w:color="auto" w:fill="FFFFFF"/>
        <w:spacing w:before="0" w:beforeAutospacing="0" w:after="0" w:afterAutospacing="0" w:line="360" w:lineRule="auto"/>
        <w:ind w:firstLine="851"/>
        <w:jc w:val="both"/>
        <w:textAlignment w:val="baseline"/>
        <w:rPr>
          <w:sz w:val="28"/>
          <w:szCs w:val="28"/>
          <w:shd w:val="clear" w:color="auto" w:fill="FFFFFF"/>
        </w:rPr>
      </w:pPr>
      <w:r w:rsidRPr="00AB7437">
        <w:rPr>
          <w:sz w:val="28"/>
          <w:szCs w:val="28"/>
          <w:shd w:val="clear" w:color="auto" w:fill="FFFFFF"/>
        </w:rPr>
        <w:t xml:space="preserve">При оценке результатов дренирования </w:t>
      </w:r>
      <w:r w:rsidR="00976149">
        <w:rPr>
          <w:sz w:val="28"/>
          <w:szCs w:val="28"/>
          <w:shd w:val="clear" w:color="auto" w:fill="FFFFFF"/>
        </w:rPr>
        <w:t>ПК</w:t>
      </w:r>
      <w:r w:rsidRPr="00AB7437">
        <w:rPr>
          <w:sz w:val="28"/>
          <w:szCs w:val="28"/>
          <w:shd w:val="clear" w:color="auto" w:fill="FFFFFF"/>
        </w:rPr>
        <w:t xml:space="preserve"> важно разделение технического и клинического успеха. Под первым понимается осуществление доступа и дренирование жидкостного образования, а во втором - ликвидация кисты и отсутствие рецидива. Технический успех хирургического, чрескожного, эндоскопического и трансмурального дренирования под Эндо-УЗИ наведением равны 100%, 84%, 90% и 94% соответственно, а частота осложнений выше при открытых хирургических (28-34% с 1-8.5% уровнем смертности) и чрескожных дренированиях (18% с 2% смертности) по сравнению с эндоскопическими (15% с 0% смертности) и Эндо-УЗИ управляемыми трансмуральными (1,5% с 0% смертности) дренированиями </w:t>
      </w:r>
      <w:r w:rsidRPr="00AB7437">
        <w:rPr>
          <w:sz w:val="28"/>
          <w:szCs w:val="28"/>
        </w:rPr>
        <w:t>[</w:t>
      </w:r>
      <w:r w:rsidR="007D6647">
        <w:fldChar w:fldCharType="begin"/>
      </w:r>
      <w:r w:rsidR="007D6647">
        <w:instrText xml:space="preserve"> REF _Ref382942763 \r \h  \* MERGEFORMAT </w:instrText>
      </w:r>
      <w:r w:rsidR="007D6647">
        <w:fldChar w:fldCharType="separate"/>
      </w:r>
      <w:r w:rsidR="00AF41AA" w:rsidRPr="00AF41AA">
        <w:rPr>
          <w:sz w:val="28"/>
          <w:szCs w:val="28"/>
        </w:rPr>
        <w:t>270</w:t>
      </w:r>
      <w:r w:rsidR="007D6647">
        <w:fldChar w:fldCharType="end"/>
      </w:r>
      <w:r w:rsidRPr="00AB7437">
        <w:rPr>
          <w:sz w:val="28"/>
          <w:szCs w:val="28"/>
        </w:rPr>
        <w:t xml:space="preserve">, </w:t>
      </w:r>
      <w:r w:rsidR="007D6647">
        <w:fldChar w:fldCharType="begin"/>
      </w:r>
      <w:r w:rsidR="007D6647">
        <w:instrText xml:space="preserve"> REF _Ref382942768 \r \h  \* MERGEFORMAT </w:instrText>
      </w:r>
      <w:r w:rsidR="007D6647">
        <w:fldChar w:fldCharType="separate"/>
      </w:r>
      <w:r w:rsidR="00AF41AA" w:rsidRPr="00AF41AA">
        <w:rPr>
          <w:sz w:val="28"/>
          <w:szCs w:val="28"/>
        </w:rPr>
        <w:t>107</w:t>
      </w:r>
      <w:r w:rsidR="007D6647">
        <w:fldChar w:fldCharType="end"/>
      </w:r>
      <w:r w:rsidRPr="00AB7437">
        <w:rPr>
          <w:sz w:val="28"/>
          <w:szCs w:val="28"/>
        </w:rPr>
        <w:t xml:space="preserve">, </w:t>
      </w:r>
      <w:r w:rsidR="007D6647">
        <w:fldChar w:fldCharType="begin"/>
      </w:r>
      <w:r w:rsidR="007D6647">
        <w:instrText xml:space="preserve"> REF _Ref382942828 \r \h  \* MERGEFORMAT </w:instrText>
      </w:r>
      <w:r w:rsidR="007D6647">
        <w:fldChar w:fldCharType="separate"/>
      </w:r>
      <w:r w:rsidR="00AF41AA" w:rsidRPr="00AF41AA">
        <w:rPr>
          <w:sz w:val="28"/>
          <w:szCs w:val="28"/>
        </w:rPr>
        <w:t>134</w:t>
      </w:r>
      <w:r w:rsidR="007D6647">
        <w:fldChar w:fldCharType="end"/>
      </w:r>
      <w:r w:rsidRPr="00AB7437">
        <w:rPr>
          <w:sz w:val="28"/>
          <w:szCs w:val="28"/>
        </w:rPr>
        <w:t>]</w:t>
      </w:r>
      <w:r w:rsidRPr="00AB7437">
        <w:rPr>
          <w:sz w:val="28"/>
          <w:szCs w:val="28"/>
          <w:shd w:val="clear" w:color="auto" w:fill="FFFFFF"/>
        </w:rPr>
        <w:t xml:space="preserve">. </w:t>
      </w:r>
    </w:p>
    <w:p w:rsidR="00991415" w:rsidRPr="00AB7437" w:rsidRDefault="007D6647" w:rsidP="00FA095B">
      <w:pPr>
        <w:pStyle w:val="svarticle"/>
        <w:shd w:val="clear" w:color="auto" w:fill="FFFFFF"/>
        <w:spacing w:before="0" w:beforeAutospacing="0" w:after="0" w:afterAutospacing="0" w:line="360" w:lineRule="auto"/>
        <w:ind w:firstLine="851"/>
        <w:jc w:val="both"/>
        <w:textAlignment w:val="baseline"/>
        <w:rPr>
          <w:sz w:val="28"/>
          <w:szCs w:val="28"/>
          <w:shd w:val="clear" w:color="auto" w:fill="FFFFFF"/>
        </w:rPr>
      </w:pPr>
      <w:hyperlink r:id="rId67" w:history="1">
        <w:r w:rsidR="00991415" w:rsidRPr="00AB7437">
          <w:rPr>
            <w:rStyle w:val="a5"/>
            <w:color w:val="auto"/>
            <w:sz w:val="28"/>
            <w:szCs w:val="28"/>
            <w:u w:val="none"/>
            <w:shd w:val="clear" w:color="auto" w:fill="FFFFFF"/>
            <w:lang w:val="en-US"/>
          </w:rPr>
          <w:t>Heider</w:t>
        </w:r>
        <w:r w:rsidR="00991415" w:rsidRPr="00AB7437">
          <w:rPr>
            <w:rStyle w:val="a5"/>
            <w:color w:val="auto"/>
            <w:sz w:val="28"/>
            <w:szCs w:val="28"/>
            <w:u w:val="none"/>
            <w:shd w:val="clear" w:color="auto" w:fill="FFFFFF"/>
          </w:rPr>
          <w:t xml:space="preserve"> </w:t>
        </w:r>
        <w:r w:rsidR="00991415" w:rsidRPr="00AB7437">
          <w:rPr>
            <w:rStyle w:val="a5"/>
            <w:color w:val="auto"/>
            <w:sz w:val="28"/>
            <w:szCs w:val="28"/>
            <w:u w:val="none"/>
            <w:shd w:val="clear" w:color="auto" w:fill="FFFFFF"/>
            <w:lang w:val="en-US"/>
          </w:rPr>
          <w:t>R</w:t>
        </w:r>
      </w:hyperlink>
      <w:r w:rsidR="00991415" w:rsidRPr="00AB7437">
        <w:rPr>
          <w:sz w:val="28"/>
          <w:szCs w:val="28"/>
        </w:rPr>
        <w:t>.</w:t>
      </w:r>
      <w:r w:rsidR="00991415" w:rsidRPr="00AB7437">
        <w:rPr>
          <w:sz w:val="28"/>
          <w:szCs w:val="28"/>
          <w:shd w:val="clear" w:color="auto" w:fill="FFFFFF"/>
        </w:rPr>
        <w:t xml:space="preserve"> с соав</w:t>
      </w:r>
      <w:r w:rsidR="003E3061" w:rsidRPr="00AB7437">
        <w:rPr>
          <w:sz w:val="28"/>
          <w:szCs w:val="28"/>
          <w:shd w:val="clear" w:color="auto" w:fill="FFFFFF"/>
        </w:rPr>
        <w:t>.</w:t>
      </w:r>
      <w:r w:rsidR="00991415" w:rsidRPr="00AB7437">
        <w:rPr>
          <w:sz w:val="28"/>
          <w:szCs w:val="28"/>
          <w:shd w:val="clear" w:color="auto" w:fill="FFFFFF"/>
        </w:rPr>
        <w:t xml:space="preserve">, проанализировав </w:t>
      </w:r>
      <w:r w:rsidR="003F6020">
        <w:rPr>
          <w:sz w:val="28"/>
          <w:szCs w:val="28"/>
          <w:shd w:val="clear" w:color="auto" w:fill="FFFFFF"/>
        </w:rPr>
        <w:t xml:space="preserve">66 </w:t>
      </w:r>
      <w:r w:rsidR="00991415" w:rsidRPr="00AB7437">
        <w:rPr>
          <w:sz w:val="28"/>
          <w:szCs w:val="28"/>
          <w:shd w:val="clear" w:color="auto" w:fill="FFFFFF"/>
        </w:rPr>
        <w:t xml:space="preserve">чрескожных дренирований и </w:t>
      </w:r>
      <w:r w:rsidR="003F6020">
        <w:rPr>
          <w:sz w:val="28"/>
          <w:szCs w:val="28"/>
          <w:shd w:val="clear" w:color="auto" w:fill="FFFFFF"/>
        </w:rPr>
        <w:t xml:space="preserve">66 </w:t>
      </w:r>
      <w:r w:rsidR="00991415" w:rsidRPr="00AB7437">
        <w:rPr>
          <w:sz w:val="28"/>
          <w:szCs w:val="28"/>
          <w:shd w:val="clear" w:color="auto" w:fill="FFFFFF"/>
        </w:rPr>
        <w:t>открытых хирургического вмешательств</w:t>
      </w:r>
      <w:r w:rsidR="003F6020">
        <w:rPr>
          <w:sz w:val="28"/>
          <w:szCs w:val="28"/>
          <w:shd w:val="clear" w:color="auto" w:fill="FFFFFF"/>
        </w:rPr>
        <w:t>,</w:t>
      </w:r>
      <w:r w:rsidR="00991415" w:rsidRPr="00AB7437">
        <w:rPr>
          <w:rStyle w:val="apple-converted-space"/>
          <w:sz w:val="28"/>
          <w:szCs w:val="28"/>
          <w:shd w:val="clear" w:color="auto" w:fill="FFFFFF"/>
        </w:rPr>
        <w:t xml:space="preserve"> отметили</w:t>
      </w:r>
      <w:r w:rsidR="00991415" w:rsidRPr="00AB7437">
        <w:rPr>
          <w:sz w:val="28"/>
          <w:szCs w:val="28"/>
          <w:shd w:val="clear" w:color="auto" w:fill="FFFFFF"/>
        </w:rPr>
        <w:t xml:space="preserve"> исчезновение </w:t>
      </w:r>
      <w:r w:rsidR="00976149">
        <w:rPr>
          <w:sz w:val="28"/>
          <w:szCs w:val="28"/>
          <w:shd w:val="clear" w:color="auto" w:fill="FFFFFF"/>
        </w:rPr>
        <w:t>ПК</w:t>
      </w:r>
      <w:r w:rsidR="00991415" w:rsidRPr="00AB7437">
        <w:rPr>
          <w:sz w:val="28"/>
          <w:szCs w:val="28"/>
          <w:shd w:val="clear" w:color="auto" w:fill="FFFFFF"/>
        </w:rPr>
        <w:t xml:space="preserve"> после чрескожного дренирования в 42%, а при хирургическом лечении – в 88%.</w:t>
      </w:r>
      <w:r w:rsidR="00991415" w:rsidRPr="00AB7437">
        <w:rPr>
          <w:rStyle w:val="apple-converted-space"/>
          <w:sz w:val="28"/>
          <w:szCs w:val="28"/>
          <w:shd w:val="clear" w:color="auto" w:fill="FFFFFF"/>
        </w:rPr>
        <w:t> </w:t>
      </w:r>
      <w:r w:rsidR="00991415" w:rsidRPr="00AB7437">
        <w:rPr>
          <w:sz w:val="28"/>
          <w:szCs w:val="28"/>
          <w:shd w:val="clear" w:color="auto" w:fill="FFFFFF"/>
        </w:rPr>
        <w:t>У пациентов с чрескожным дренированием была выше смертность (16% против 0%), более высокая частота осложнений (64% против 27%), и большая длительность пребывания в стацион</w:t>
      </w:r>
      <w:r w:rsidR="00387980" w:rsidRPr="00AB7437">
        <w:rPr>
          <w:sz w:val="28"/>
          <w:szCs w:val="28"/>
          <w:shd w:val="clear" w:color="auto" w:fill="FFFFFF"/>
        </w:rPr>
        <w:t>аре (45±5 дней против 18±2 дня)</w:t>
      </w:r>
      <w:r w:rsidR="00991415" w:rsidRPr="00AB7437">
        <w:rPr>
          <w:sz w:val="28"/>
          <w:szCs w:val="28"/>
          <w:shd w:val="clear" w:color="auto" w:fill="FFFFFF"/>
        </w:rPr>
        <w:t xml:space="preserve">. Авторы считают, что роль этого лечения достаточно сомнительна и должна быть оценена при клинических испытаниях </w:t>
      </w:r>
      <w:r w:rsidR="00991415" w:rsidRPr="00AB7437">
        <w:rPr>
          <w:sz w:val="28"/>
          <w:szCs w:val="28"/>
        </w:rPr>
        <w:t>[</w:t>
      </w:r>
      <w:r>
        <w:fldChar w:fldCharType="begin"/>
      </w:r>
      <w:r>
        <w:instrText xml:space="preserve"> REF _Ref382858729 \r \h  \* MERGEFORMAT </w:instrText>
      </w:r>
      <w:r>
        <w:fldChar w:fldCharType="separate"/>
      </w:r>
      <w:r w:rsidR="00AF41AA" w:rsidRPr="00AF41AA">
        <w:rPr>
          <w:sz w:val="28"/>
          <w:szCs w:val="28"/>
        </w:rPr>
        <w:t>155</w:t>
      </w:r>
      <w:r>
        <w:fldChar w:fldCharType="end"/>
      </w:r>
      <w:r w:rsidR="00991415" w:rsidRPr="00AB7437">
        <w:rPr>
          <w:sz w:val="28"/>
          <w:szCs w:val="28"/>
        </w:rPr>
        <w:t>]</w:t>
      </w:r>
      <w:r w:rsidR="00991415" w:rsidRPr="00AB7437">
        <w:rPr>
          <w:sz w:val="28"/>
          <w:szCs w:val="28"/>
          <w:shd w:val="clear" w:color="auto" w:fill="FFFFFF"/>
        </w:rPr>
        <w:t xml:space="preserve">. </w:t>
      </w:r>
    </w:p>
    <w:p w:rsidR="00991415" w:rsidRPr="00AB7437" w:rsidRDefault="007D6647" w:rsidP="00FA095B">
      <w:pPr>
        <w:pStyle w:val="svarticle"/>
        <w:shd w:val="clear" w:color="auto" w:fill="FFFFFF"/>
        <w:spacing w:before="0" w:beforeAutospacing="0" w:after="0" w:afterAutospacing="0" w:line="360" w:lineRule="auto"/>
        <w:ind w:firstLine="851"/>
        <w:jc w:val="both"/>
        <w:textAlignment w:val="baseline"/>
        <w:rPr>
          <w:sz w:val="28"/>
          <w:szCs w:val="28"/>
        </w:rPr>
      </w:pPr>
      <w:hyperlink r:id="rId68" w:history="1">
        <w:r w:rsidR="00991415" w:rsidRPr="00AB7437">
          <w:rPr>
            <w:rStyle w:val="a5"/>
            <w:color w:val="auto"/>
            <w:sz w:val="28"/>
            <w:szCs w:val="28"/>
            <w:u w:val="none"/>
            <w:bdr w:val="none" w:sz="0" w:space="0" w:color="auto" w:frame="1"/>
            <w:shd w:val="clear" w:color="auto" w:fill="FFFFFF"/>
            <w:lang w:val="en-US"/>
          </w:rPr>
          <w:t>Morton</w:t>
        </w:r>
        <w:r w:rsidR="00991415" w:rsidRPr="00AB7437">
          <w:rPr>
            <w:rStyle w:val="a5"/>
            <w:color w:val="auto"/>
            <w:sz w:val="28"/>
            <w:szCs w:val="28"/>
            <w:u w:val="none"/>
            <w:bdr w:val="none" w:sz="0" w:space="0" w:color="auto" w:frame="1"/>
            <w:shd w:val="clear" w:color="auto" w:fill="FFFFFF"/>
          </w:rPr>
          <w:t xml:space="preserve"> </w:t>
        </w:r>
        <w:r w:rsidR="00991415" w:rsidRPr="00AB7437">
          <w:rPr>
            <w:rStyle w:val="a5"/>
            <w:color w:val="auto"/>
            <w:sz w:val="28"/>
            <w:szCs w:val="28"/>
            <w:u w:val="none"/>
            <w:bdr w:val="none" w:sz="0" w:space="0" w:color="auto" w:frame="1"/>
            <w:shd w:val="clear" w:color="auto" w:fill="FFFFFF"/>
            <w:lang w:val="en-US"/>
          </w:rPr>
          <w:t>J</w:t>
        </w:r>
        <w:r w:rsidR="00991415" w:rsidRPr="00AB7437">
          <w:rPr>
            <w:rStyle w:val="a5"/>
            <w:color w:val="auto"/>
            <w:sz w:val="28"/>
            <w:szCs w:val="28"/>
            <w:u w:val="none"/>
            <w:bdr w:val="none" w:sz="0" w:space="0" w:color="auto" w:frame="1"/>
            <w:shd w:val="clear" w:color="auto" w:fill="FFFFFF"/>
          </w:rPr>
          <w:t>.</w:t>
        </w:r>
        <w:r w:rsidR="00991415" w:rsidRPr="00AB7437">
          <w:rPr>
            <w:rStyle w:val="a5"/>
            <w:color w:val="auto"/>
            <w:sz w:val="28"/>
            <w:szCs w:val="28"/>
            <w:u w:val="none"/>
            <w:bdr w:val="none" w:sz="0" w:space="0" w:color="auto" w:frame="1"/>
            <w:shd w:val="clear" w:color="auto" w:fill="FFFFFF"/>
            <w:lang w:val="en-US"/>
          </w:rPr>
          <w:t>M</w:t>
        </w:r>
      </w:hyperlink>
      <w:r w:rsidR="00991415" w:rsidRPr="00AB7437">
        <w:rPr>
          <w:sz w:val="28"/>
          <w:szCs w:val="28"/>
        </w:rPr>
        <w:t xml:space="preserve">. </w:t>
      </w:r>
      <w:r w:rsidR="00991415" w:rsidRPr="00AB7437">
        <w:rPr>
          <w:sz w:val="28"/>
          <w:szCs w:val="28"/>
          <w:lang w:val="en-US"/>
        </w:rPr>
        <w:t>c</w:t>
      </w:r>
      <w:r w:rsidR="00991415" w:rsidRPr="00AB7437">
        <w:rPr>
          <w:sz w:val="28"/>
          <w:szCs w:val="28"/>
        </w:rPr>
        <w:t xml:space="preserve"> соав</w:t>
      </w:r>
      <w:r w:rsidR="003E3061" w:rsidRPr="00AB7437">
        <w:rPr>
          <w:sz w:val="28"/>
          <w:szCs w:val="28"/>
        </w:rPr>
        <w:t>.</w:t>
      </w:r>
      <w:r w:rsidR="00991415" w:rsidRPr="00AB7437">
        <w:rPr>
          <w:sz w:val="28"/>
          <w:szCs w:val="28"/>
        </w:rPr>
        <w:t>,</w:t>
      </w:r>
      <w:r w:rsidR="00991415" w:rsidRPr="00AB7437">
        <w:rPr>
          <w:sz w:val="28"/>
          <w:szCs w:val="28"/>
          <w:shd w:val="clear" w:color="auto" w:fill="FFFFFF"/>
        </w:rPr>
        <w:t xml:space="preserve"> основываясь на материалах национального исследования, охватывающего 14914 случаев лечения кист: путем чрескожного дренирования у 8121 (56%) и хирургического дренажа  у 6409 (44%), выявили существенное различие в числе осложнений, продолжительности пребывания больных в стационаре и послеоперационной летальности. Авторы приходят к заключению о том, что внутреннее дренирование </w:t>
      </w:r>
      <w:r w:rsidR="003F6020">
        <w:rPr>
          <w:sz w:val="28"/>
          <w:szCs w:val="28"/>
          <w:shd w:val="clear" w:color="auto" w:fill="FFFFFF"/>
        </w:rPr>
        <w:t>ПК</w:t>
      </w:r>
      <w:r w:rsidR="00991415" w:rsidRPr="00AB7437">
        <w:rPr>
          <w:sz w:val="28"/>
          <w:szCs w:val="28"/>
          <w:shd w:val="clear" w:color="auto" w:fill="FFFFFF"/>
        </w:rPr>
        <w:t xml:space="preserve"> </w:t>
      </w:r>
      <w:r w:rsidR="00915CDB" w:rsidRPr="00AB7437">
        <w:rPr>
          <w:sz w:val="28"/>
          <w:szCs w:val="28"/>
          <w:shd w:val="clear" w:color="auto" w:fill="FFFFFF"/>
        </w:rPr>
        <w:t>ПЖ</w:t>
      </w:r>
      <w:r w:rsidR="00991415" w:rsidRPr="00AB7437">
        <w:rPr>
          <w:sz w:val="28"/>
          <w:szCs w:val="28"/>
          <w:shd w:val="clear" w:color="auto" w:fill="FFFFFF"/>
        </w:rPr>
        <w:t xml:space="preserve"> следует предпочесть чрескожному </w:t>
      </w:r>
      <w:r w:rsidR="00991415" w:rsidRPr="00AB7437">
        <w:rPr>
          <w:sz w:val="28"/>
          <w:szCs w:val="28"/>
        </w:rPr>
        <w:t>[</w:t>
      </w:r>
      <w:r>
        <w:fldChar w:fldCharType="begin"/>
      </w:r>
      <w:r>
        <w:instrText xml:space="preserve"> REF _Ref382857616 \r \h  \* MERGEFORMAT </w:instrText>
      </w:r>
      <w:r>
        <w:fldChar w:fldCharType="separate"/>
      </w:r>
      <w:r w:rsidR="00AF41AA" w:rsidRPr="00AF41AA">
        <w:rPr>
          <w:sz w:val="28"/>
          <w:szCs w:val="28"/>
        </w:rPr>
        <w:t>225</w:t>
      </w:r>
      <w:r>
        <w:fldChar w:fldCharType="end"/>
      </w:r>
      <w:r w:rsidR="00991415" w:rsidRPr="00AB7437">
        <w:rPr>
          <w:sz w:val="28"/>
          <w:szCs w:val="28"/>
        </w:rPr>
        <w:t>].</w:t>
      </w:r>
    </w:p>
    <w:p w:rsidR="00991415" w:rsidRPr="00976149" w:rsidRDefault="00991415" w:rsidP="00976149">
      <w:pPr>
        <w:pStyle w:val="a7"/>
        <w:widowControl w:val="0"/>
        <w:spacing w:before="0" w:beforeAutospacing="0" w:after="0" w:afterAutospacing="0" w:line="360" w:lineRule="auto"/>
        <w:ind w:firstLine="851"/>
        <w:jc w:val="both"/>
        <w:rPr>
          <w:rFonts w:ascii="Times New Roman" w:hAnsi="Times New Roman" w:cs="Times New Roman"/>
          <w:sz w:val="28"/>
          <w:szCs w:val="28"/>
          <w:shd w:val="clear" w:color="auto" w:fill="C9D7F1"/>
        </w:rPr>
      </w:pPr>
      <w:r w:rsidRPr="00AB7437">
        <w:rPr>
          <w:rFonts w:ascii="Times New Roman" w:hAnsi="Times New Roman" w:cs="Times New Roman"/>
          <w:sz w:val="28"/>
          <w:szCs w:val="28"/>
        </w:rPr>
        <w:t xml:space="preserve">В 2009 г. </w:t>
      </w:r>
      <w:r w:rsidRPr="00AB7437">
        <w:rPr>
          <w:rFonts w:ascii="Times New Roman" w:hAnsi="Times New Roman" w:cs="Times New Roman"/>
          <w:sz w:val="28"/>
          <w:szCs w:val="28"/>
          <w:shd w:val="clear" w:color="auto" w:fill="FFFFFF"/>
          <w:lang w:val="en-US"/>
        </w:rPr>
        <w:t>Melman</w:t>
      </w:r>
      <w:r w:rsidRPr="00AB7437">
        <w:rPr>
          <w:rFonts w:ascii="Times New Roman" w:hAnsi="Times New Roman" w:cs="Times New Roman"/>
          <w:sz w:val="28"/>
          <w:szCs w:val="28"/>
          <w:shd w:val="clear" w:color="auto" w:fill="FFFFFF"/>
        </w:rPr>
        <w:t xml:space="preserve"> </w:t>
      </w:r>
      <w:r w:rsidRPr="00AB7437">
        <w:rPr>
          <w:rFonts w:ascii="Times New Roman" w:hAnsi="Times New Roman" w:cs="Times New Roman"/>
          <w:sz w:val="28"/>
          <w:szCs w:val="28"/>
          <w:shd w:val="clear" w:color="auto" w:fill="FFFFFF"/>
          <w:lang w:val="en-US"/>
        </w:rPr>
        <w:t>L</w:t>
      </w:r>
      <w:r w:rsidRPr="00AB7437">
        <w:rPr>
          <w:rFonts w:ascii="Times New Roman" w:hAnsi="Times New Roman" w:cs="Times New Roman"/>
          <w:sz w:val="28"/>
          <w:szCs w:val="28"/>
          <w:shd w:val="clear" w:color="auto" w:fill="FFFFFF"/>
        </w:rPr>
        <w:t>. с соав</w:t>
      </w:r>
      <w:r w:rsidR="003E3061" w:rsidRPr="00AB7437">
        <w:rPr>
          <w:rFonts w:ascii="Times New Roman" w:hAnsi="Times New Roman" w:cs="Times New Roman"/>
          <w:sz w:val="28"/>
          <w:szCs w:val="28"/>
          <w:shd w:val="clear" w:color="auto" w:fill="FFFFFF"/>
        </w:rPr>
        <w:t>.</w:t>
      </w:r>
      <w:r w:rsidRPr="00AB7437">
        <w:rPr>
          <w:rStyle w:val="apple-converted-space"/>
          <w:rFonts w:ascii="Times New Roman" w:hAnsi="Times New Roman"/>
          <w:sz w:val="28"/>
          <w:szCs w:val="28"/>
          <w:shd w:val="clear" w:color="auto" w:fill="FFFFFF"/>
          <w:lang w:val="en-US"/>
        </w:rPr>
        <w:t> </w:t>
      </w:r>
      <w:r w:rsidRPr="00AB7437">
        <w:rPr>
          <w:rStyle w:val="apple-converted-space"/>
          <w:rFonts w:ascii="Times New Roman" w:hAnsi="Times New Roman"/>
          <w:sz w:val="28"/>
          <w:szCs w:val="28"/>
          <w:shd w:val="clear" w:color="auto" w:fill="FFFFFF"/>
        </w:rPr>
        <w:t xml:space="preserve"> сравнили лапароскопический (16), эндоскопический (45) и открытый (22) варианты  </w:t>
      </w:r>
      <w:r w:rsidR="004874B5" w:rsidRPr="00AB7437">
        <w:rPr>
          <w:rStyle w:val="apple-converted-space"/>
          <w:rFonts w:ascii="Times New Roman" w:hAnsi="Times New Roman"/>
          <w:sz w:val="28"/>
          <w:szCs w:val="28"/>
          <w:shd w:val="clear" w:color="auto" w:fill="FFFFFF"/>
        </w:rPr>
        <w:t>ЦГА</w:t>
      </w:r>
      <w:r w:rsidRPr="00AB7437">
        <w:rPr>
          <w:rStyle w:val="apple-converted-space"/>
          <w:rFonts w:ascii="Times New Roman" w:hAnsi="Times New Roman"/>
          <w:sz w:val="28"/>
          <w:szCs w:val="28"/>
          <w:shd w:val="clear" w:color="auto" w:fill="FFFFFF"/>
        </w:rPr>
        <w:t>, показав в течение 9 мес</w:t>
      </w:r>
      <w:r w:rsidR="00976149">
        <w:rPr>
          <w:rStyle w:val="apple-converted-space"/>
          <w:rFonts w:ascii="Times New Roman" w:hAnsi="Times New Roman"/>
          <w:sz w:val="28"/>
          <w:szCs w:val="28"/>
          <w:shd w:val="clear" w:color="auto" w:fill="FFFFFF"/>
        </w:rPr>
        <w:t>.</w:t>
      </w:r>
      <w:r w:rsidRPr="00AB7437">
        <w:rPr>
          <w:rStyle w:val="apple-converted-space"/>
          <w:rFonts w:ascii="Times New Roman" w:hAnsi="Times New Roman"/>
          <w:sz w:val="28"/>
          <w:szCs w:val="28"/>
          <w:shd w:val="clear" w:color="auto" w:fill="FFFFFF"/>
        </w:rPr>
        <w:t xml:space="preserve"> отсутствие рецидивов у </w:t>
      </w:r>
      <w:r w:rsidRPr="00AB7437">
        <w:rPr>
          <w:rFonts w:ascii="Times New Roman" w:hAnsi="Times New Roman" w:cs="Times New Roman"/>
          <w:sz w:val="28"/>
          <w:szCs w:val="28"/>
          <w:shd w:val="clear" w:color="auto" w:fill="FFFFFF"/>
        </w:rPr>
        <w:t xml:space="preserve">87,5%, 51,1 % и 81,2% соответственно. Полученные данные свидетельствовали о сопоставимости результатов лапароскопических  и открытых вмешательств </w:t>
      </w:r>
      <w:r w:rsidRPr="00AB7437">
        <w:rPr>
          <w:rFonts w:ascii="Times New Roman" w:hAnsi="Times New Roman" w:cs="Times New Roman"/>
          <w:sz w:val="28"/>
          <w:szCs w:val="28"/>
        </w:rPr>
        <w:t>[</w:t>
      </w:r>
      <w:r w:rsidR="007D6647">
        <w:fldChar w:fldCharType="begin"/>
      </w:r>
      <w:r w:rsidR="007D6647">
        <w:instrText xml:space="preserve"> REF _Ref382946823 \r \h  \* MERGEFORMAT </w:instrText>
      </w:r>
      <w:r w:rsidR="007D6647">
        <w:fldChar w:fldCharType="separate"/>
      </w:r>
      <w:r w:rsidR="00AF41AA" w:rsidRPr="00AF41AA">
        <w:rPr>
          <w:rFonts w:ascii="Times New Roman" w:hAnsi="Times New Roman" w:cs="Times New Roman"/>
          <w:sz w:val="28"/>
          <w:szCs w:val="28"/>
        </w:rPr>
        <w:t>217</w:t>
      </w:r>
      <w:r w:rsidR="007D6647">
        <w:fldChar w:fldCharType="end"/>
      </w:r>
      <w:r w:rsidRPr="00AB7437">
        <w:rPr>
          <w:rFonts w:ascii="Times New Roman" w:hAnsi="Times New Roman" w:cs="Times New Roman"/>
          <w:sz w:val="28"/>
          <w:szCs w:val="28"/>
        </w:rPr>
        <w:t>]</w:t>
      </w:r>
      <w:r w:rsidRPr="00AB7437">
        <w:rPr>
          <w:rFonts w:ascii="Times New Roman" w:hAnsi="Times New Roman" w:cs="Times New Roman"/>
          <w:sz w:val="28"/>
          <w:szCs w:val="28"/>
          <w:shd w:val="clear" w:color="auto" w:fill="FFFFFF"/>
        </w:rPr>
        <w:t>.</w:t>
      </w:r>
      <w:r w:rsidR="00976149">
        <w:rPr>
          <w:rFonts w:ascii="Times New Roman" w:hAnsi="Times New Roman" w:cs="Times New Roman"/>
          <w:sz w:val="28"/>
          <w:szCs w:val="28"/>
          <w:shd w:val="clear" w:color="auto" w:fill="FFFFFF"/>
        </w:rPr>
        <w:t xml:space="preserve"> </w:t>
      </w:r>
      <w:hyperlink r:id="rId69" w:history="1">
        <w:r w:rsidRPr="00AB7437">
          <w:rPr>
            <w:rStyle w:val="a5"/>
            <w:rFonts w:ascii="Times New Roman" w:hAnsi="Times New Roman"/>
            <w:color w:val="auto"/>
            <w:sz w:val="28"/>
            <w:szCs w:val="28"/>
            <w:u w:val="none"/>
            <w:bdr w:val="none" w:sz="0" w:space="0" w:color="auto" w:frame="1"/>
            <w:shd w:val="clear" w:color="auto" w:fill="FFFFFF"/>
            <w:lang w:val="en-US"/>
          </w:rPr>
          <w:t>Lerch</w:t>
        </w:r>
        <w:r w:rsidRPr="00AB7437">
          <w:rPr>
            <w:rStyle w:val="a5"/>
            <w:rFonts w:ascii="Times New Roman" w:hAnsi="Times New Roman"/>
            <w:color w:val="auto"/>
            <w:sz w:val="28"/>
            <w:szCs w:val="28"/>
            <w:u w:val="none"/>
            <w:bdr w:val="none" w:sz="0" w:space="0" w:color="auto" w:frame="1"/>
            <w:shd w:val="clear" w:color="auto" w:fill="FFFFFF"/>
          </w:rPr>
          <w:t xml:space="preserve"> </w:t>
        </w:r>
        <w:r w:rsidRPr="00AB7437">
          <w:rPr>
            <w:rStyle w:val="a5"/>
            <w:rFonts w:ascii="Times New Roman" w:hAnsi="Times New Roman"/>
            <w:color w:val="auto"/>
            <w:sz w:val="28"/>
            <w:szCs w:val="28"/>
            <w:u w:val="none"/>
            <w:bdr w:val="none" w:sz="0" w:space="0" w:color="auto" w:frame="1"/>
            <w:shd w:val="clear" w:color="auto" w:fill="FFFFFF"/>
            <w:lang w:val="en-US"/>
          </w:rPr>
          <w:t>M</w:t>
        </w:r>
        <w:r w:rsidRPr="00AB7437">
          <w:rPr>
            <w:rStyle w:val="a5"/>
            <w:rFonts w:ascii="Times New Roman" w:hAnsi="Times New Roman"/>
            <w:color w:val="auto"/>
            <w:sz w:val="28"/>
            <w:szCs w:val="28"/>
            <w:u w:val="none"/>
            <w:bdr w:val="none" w:sz="0" w:space="0" w:color="auto" w:frame="1"/>
            <w:shd w:val="clear" w:color="auto" w:fill="FFFFFF"/>
          </w:rPr>
          <w:t>.</w:t>
        </w:r>
        <w:r w:rsidRPr="00AB7437">
          <w:rPr>
            <w:rStyle w:val="a5"/>
            <w:rFonts w:ascii="Times New Roman" w:hAnsi="Times New Roman"/>
            <w:color w:val="auto"/>
            <w:sz w:val="28"/>
            <w:szCs w:val="28"/>
            <w:u w:val="none"/>
            <w:bdr w:val="none" w:sz="0" w:space="0" w:color="auto" w:frame="1"/>
            <w:shd w:val="clear" w:color="auto" w:fill="FFFFFF"/>
            <w:lang w:val="en-US"/>
          </w:rPr>
          <w:t>M</w:t>
        </w:r>
      </w:hyperlink>
      <w:r w:rsidRPr="00AB7437">
        <w:rPr>
          <w:rFonts w:ascii="Times New Roman" w:hAnsi="Times New Roman" w:cs="Times New Roman"/>
          <w:sz w:val="28"/>
          <w:szCs w:val="28"/>
        </w:rPr>
        <w:t>.</w:t>
      </w:r>
      <w:r w:rsidRPr="00AB7437">
        <w:rPr>
          <w:rFonts w:ascii="Times New Roman" w:hAnsi="Times New Roman" w:cs="Times New Roman"/>
          <w:sz w:val="28"/>
          <w:szCs w:val="28"/>
          <w:shd w:val="clear" w:color="auto" w:fill="FFFFFF"/>
        </w:rPr>
        <w:t xml:space="preserve"> с соав</w:t>
      </w:r>
      <w:r w:rsidR="003E3061" w:rsidRPr="00AB7437">
        <w:rPr>
          <w:rFonts w:ascii="Times New Roman" w:hAnsi="Times New Roman" w:cs="Times New Roman"/>
          <w:sz w:val="28"/>
          <w:szCs w:val="28"/>
          <w:shd w:val="clear" w:color="auto" w:fill="FFFFFF"/>
        </w:rPr>
        <w:t>.</w:t>
      </w:r>
      <w:r w:rsidRPr="00AB7437">
        <w:rPr>
          <w:rFonts w:ascii="Times New Roman" w:hAnsi="Times New Roman" w:cs="Times New Roman"/>
          <w:sz w:val="28"/>
          <w:szCs w:val="28"/>
          <w:shd w:val="clear" w:color="auto" w:fill="FFFFFF"/>
        </w:rPr>
        <w:t xml:space="preserve">, проведя анализ опубликованных в мировой литературе статей касающихся лапароскопических </w:t>
      </w:r>
      <w:r w:rsidR="004874B5" w:rsidRPr="00AB7437">
        <w:rPr>
          <w:rFonts w:ascii="Times New Roman" w:hAnsi="Times New Roman" w:cs="Times New Roman"/>
          <w:sz w:val="28"/>
          <w:szCs w:val="28"/>
          <w:shd w:val="clear" w:color="auto" w:fill="FFFFFF"/>
        </w:rPr>
        <w:t xml:space="preserve">ЦГА </w:t>
      </w:r>
      <w:r w:rsidRPr="00AB7437">
        <w:rPr>
          <w:rFonts w:ascii="Times New Roman" w:hAnsi="Times New Roman" w:cs="Times New Roman"/>
          <w:sz w:val="28"/>
          <w:szCs w:val="28"/>
          <w:shd w:val="clear" w:color="auto" w:fill="FFFFFF"/>
        </w:rPr>
        <w:t xml:space="preserve">и эндоскопического дренирования  показали сопоставимый уровень послеоперационных осложнений и смертности </w:t>
      </w:r>
      <w:r w:rsidRPr="00AB7437">
        <w:rPr>
          <w:rFonts w:ascii="Times New Roman" w:hAnsi="Times New Roman" w:cs="Times New Roman"/>
          <w:sz w:val="28"/>
          <w:szCs w:val="28"/>
        </w:rPr>
        <w:t>[</w:t>
      </w:r>
      <w:r w:rsidR="007D6647">
        <w:fldChar w:fldCharType="begin"/>
      </w:r>
      <w:r w:rsidR="007D6647">
        <w:instrText xml:space="preserve"> REF _Ref382854059 \r \h  \* MERGEFOR</w:instrText>
      </w:r>
      <w:r w:rsidR="007D6647">
        <w:instrText xml:space="preserve">MAT </w:instrText>
      </w:r>
      <w:r w:rsidR="007D6647">
        <w:fldChar w:fldCharType="separate"/>
      </w:r>
      <w:r w:rsidR="00AF41AA" w:rsidRPr="00AF41AA">
        <w:rPr>
          <w:rFonts w:ascii="Times New Roman" w:hAnsi="Times New Roman" w:cs="Times New Roman"/>
          <w:sz w:val="28"/>
          <w:szCs w:val="28"/>
        </w:rPr>
        <w:t>204</w:t>
      </w:r>
      <w:r w:rsidR="007D6647">
        <w:fldChar w:fldCharType="end"/>
      </w:r>
      <w:r w:rsidRPr="00AB7437">
        <w:rPr>
          <w:rFonts w:ascii="Times New Roman" w:hAnsi="Times New Roman" w:cs="Times New Roman"/>
          <w:sz w:val="28"/>
          <w:szCs w:val="28"/>
        </w:rPr>
        <w:t>]</w:t>
      </w:r>
      <w:r w:rsidRPr="00AB7437">
        <w:rPr>
          <w:rFonts w:ascii="Times New Roman" w:hAnsi="Times New Roman" w:cs="Times New Roman"/>
          <w:sz w:val="28"/>
          <w:szCs w:val="28"/>
          <w:shd w:val="clear" w:color="auto" w:fill="FFFFFF"/>
        </w:rPr>
        <w:t>.</w:t>
      </w:r>
    </w:p>
    <w:p w:rsidR="00991415" w:rsidRPr="00AB7437" w:rsidRDefault="00991415" w:rsidP="00FE37E4">
      <w:pPr>
        <w:spacing w:before="0" w:beforeAutospacing="0" w:after="0" w:afterAutospacing="0" w:line="360" w:lineRule="auto"/>
        <w:ind w:firstLine="851"/>
        <w:jc w:val="both"/>
        <w:rPr>
          <w:rFonts w:ascii="Times New Roman" w:hAnsi="Times New Roman" w:cs="Times New Roman"/>
          <w:sz w:val="28"/>
          <w:szCs w:val="28"/>
          <w:bdr w:val="none" w:sz="0" w:space="0" w:color="auto" w:frame="1"/>
          <w:shd w:val="clear" w:color="auto" w:fill="FFFFFF"/>
        </w:rPr>
      </w:pPr>
      <w:r w:rsidRPr="00AB7437">
        <w:rPr>
          <w:rFonts w:ascii="Times New Roman" w:hAnsi="Times New Roman" w:cs="Times New Roman"/>
          <w:sz w:val="28"/>
          <w:szCs w:val="28"/>
          <w:bdr w:val="none" w:sz="0" w:space="0" w:color="auto" w:frame="1"/>
          <w:shd w:val="clear" w:color="auto" w:fill="FFFFFF"/>
        </w:rPr>
        <w:t xml:space="preserve">По данным </w:t>
      </w:r>
      <w:hyperlink r:id="rId70" w:history="1">
        <w:r w:rsidRPr="00AB7437">
          <w:rPr>
            <w:rStyle w:val="a5"/>
            <w:rFonts w:ascii="Times New Roman" w:hAnsi="Times New Roman"/>
            <w:color w:val="auto"/>
            <w:sz w:val="28"/>
            <w:szCs w:val="28"/>
            <w:u w:val="none"/>
            <w:shd w:val="clear" w:color="auto" w:fill="FFFFFF"/>
          </w:rPr>
          <w:t>Barthet M</w:t>
        </w:r>
      </w:hyperlink>
      <w:r w:rsidRPr="00AB7437">
        <w:rPr>
          <w:rFonts w:ascii="Times New Roman" w:hAnsi="Times New Roman" w:cs="Times New Roman"/>
          <w:sz w:val="28"/>
          <w:szCs w:val="28"/>
        </w:rPr>
        <w:t xml:space="preserve">. </w:t>
      </w:r>
      <w:r w:rsidRPr="00AB7437">
        <w:rPr>
          <w:rFonts w:ascii="Times New Roman" w:hAnsi="Times New Roman" w:cs="Times New Roman"/>
          <w:sz w:val="28"/>
          <w:szCs w:val="28"/>
          <w:shd w:val="clear" w:color="auto" w:fill="FFFFFF"/>
        </w:rPr>
        <w:t>с соав</w:t>
      </w:r>
      <w:r w:rsidR="003E3061" w:rsidRPr="00AB7437">
        <w:rPr>
          <w:rFonts w:ascii="Times New Roman" w:hAnsi="Times New Roman" w:cs="Times New Roman"/>
          <w:sz w:val="28"/>
          <w:szCs w:val="28"/>
          <w:shd w:val="clear" w:color="auto" w:fill="FFFFFF"/>
        </w:rPr>
        <w:t>.</w:t>
      </w:r>
      <w:r w:rsidRPr="00AB7437">
        <w:rPr>
          <w:rFonts w:ascii="Times New Roman" w:hAnsi="Times New Roman" w:cs="Times New Roman"/>
          <w:sz w:val="28"/>
          <w:szCs w:val="28"/>
          <w:shd w:val="clear" w:color="auto" w:fill="FFFFFF"/>
        </w:rPr>
        <w:t>,</w:t>
      </w:r>
      <w:r w:rsidRPr="00AB7437">
        <w:rPr>
          <w:rFonts w:ascii="Times New Roman" w:hAnsi="Times New Roman" w:cs="Times New Roman"/>
          <w:sz w:val="28"/>
          <w:szCs w:val="28"/>
        </w:rPr>
        <w:t xml:space="preserve"> хирургические методы лечения </w:t>
      </w:r>
      <w:r w:rsidR="00976149">
        <w:rPr>
          <w:rFonts w:ascii="Times New Roman" w:hAnsi="Times New Roman" w:cs="Times New Roman"/>
          <w:sz w:val="28"/>
          <w:szCs w:val="28"/>
        </w:rPr>
        <w:t xml:space="preserve">ПК </w:t>
      </w:r>
      <w:r w:rsidR="00915CDB" w:rsidRPr="00AB7437">
        <w:rPr>
          <w:rFonts w:ascii="Times New Roman" w:hAnsi="Times New Roman" w:cs="Times New Roman"/>
          <w:sz w:val="28"/>
          <w:szCs w:val="28"/>
        </w:rPr>
        <w:t>ПЖ</w:t>
      </w:r>
      <w:r w:rsidRPr="00AB7437">
        <w:rPr>
          <w:rFonts w:ascii="Times New Roman" w:hAnsi="Times New Roman" w:cs="Times New Roman"/>
          <w:sz w:val="28"/>
          <w:szCs w:val="28"/>
        </w:rPr>
        <w:t xml:space="preserve"> следует рассматривать в случаях, когда технически невозможно выполнить эндоскопические или чрескожные вмешательства. В статье авторы представляют опыт лечения 143 пациентов с </w:t>
      </w:r>
      <w:r w:rsidR="00EB3013" w:rsidRPr="00AB7437">
        <w:rPr>
          <w:rFonts w:ascii="Times New Roman" w:hAnsi="Times New Roman" w:cs="Times New Roman"/>
          <w:sz w:val="28"/>
          <w:szCs w:val="28"/>
        </w:rPr>
        <w:t>ХП</w:t>
      </w:r>
      <w:r w:rsidRPr="00AB7437">
        <w:rPr>
          <w:rFonts w:ascii="Times New Roman" w:hAnsi="Times New Roman" w:cs="Times New Roman"/>
          <w:sz w:val="28"/>
          <w:szCs w:val="28"/>
        </w:rPr>
        <w:t xml:space="preserve">. Чрескожное дренирование, по данным авторов, имеет низкий процент осложнений (5%), но высокую частоту рецидивов (57%). Лапароскопическая цистоэнтеростомия сопровождается довольно большим числом осложнений (15,3%). Уровень послеоперационной летальности составил 1,3%, процент рецидивов оказался  высоким (27,7%). Общее число осложнений после внутреннего дренирования </w:t>
      </w:r>
      <w:r w:rsidR="00976149">
        <w:rPr>
          <w:rFonts w:ascii="Times New Roman" w:hAnsi="Times New Roman" w:cs="Times New Roman"/>
          <w:sz w:val="28"/>
          <w:szCs w:val="28"/>
        </w:rPr>
        <w:t xml:space="preserve">ПК </w:t>
      </w:r>
      <w:r w:rsidRPr="00AB7437">
        <w:rPr>
          <w:rFonts w:ascii="Times New Roman" w:hAnsi="Times New Roman" w:cs="Times New Roman"/>
          <w:sz w:val="28"/>
          <w:szCs w:val="28"/>
        </w:rPr>
        <w:t>составило 13,2%, а послеоперационная летальность – 1,3% [</w:t>
      </w:r>
      <w:r w:rsidR="007D6647">
        <w:fldChar w:fldCharType="begin"/>
      </w:r>
      <w:r w:rsidR="007D6647">
        <w:instrText xml:space="preserve"> REF _Ref383122016 \r \h  \* MERGEFORMAT </w:instrText>
      </w:r>
      <w:r w:rsidR="007D6647">
        <w:fldChar w:fldCharType="separate"/>
      </w:r>
      <w:r w:rsidR="00AF41AA" w:rsidRPr="00AF41AA">
        <w:rPr>
          <w:rFonts w:ascii="Times New Roman" w:hAnsi="Times New Roman" w:cs="Times New Roman"/>
          <w:sz w:val="28"/>
          <w:szCs w:val="28"/>
        </w:rPr>
        <w:t>76</w:t>
      </w:r>
      <w:r w:rsidR="007D6647">
        <w:fldChar w:fldCharType="end"/>
      </w:r>
      <w:r w:rsidRPr="00AB7437">
        <w:rPr>
          <w:rFonts w:ascii="Times New Roman" w:hAnsi="Times New Roman" w:cs="Times New Roman"/>
          <w:sz w:val="28"/>
          <w:szCs w:val="28"/>
        </w:rPr>
        <w:t>].</w:t>
      </w:r>
    </w:p>
    <w:p w:rsidR="00991415" w:rsidRPr="00AB7437" w:rsidRDefault="00991415" w:rsidP="00AB493B">
      <w:pPr>
        <w:spacing w:before="0" w:beforeAutospacing="0" w:after="0" w:afterAutospacing="0" w:line="360" w:lineRule="auto"/>
        <w:ind w:firstLine="851"/>
        <w:jc w:val="both"/>
        <w:rPr>
          <w:rFonts w:ascii="Times New Roman" w:hAnsi="Times New Roman" w:cs="Times New Roman"/>
          <w:sz w:val="28"/>
          <w:szCs w:val="28"/>
        </w:rPr>
      </w:pPr>
      <w:r w:rsidRPr="00AB7437">
        <w:rPr>
          <w:rFonts w:ascii="Times New Roman" w:hAnsi="Times New Roman" w:cs="Times New Roman"/>
          <w:sz w:val="28"/>
          <w:szCs w:val="28"/>
        </w:rPr>
        <w:t xml:space="preserve">Другого мнения придерживаются </w:t>
      </w:r>
      <w:hyperlink r:id="rId71" w:history="1">
        <w:r w:rsidRPr="00AB7437">
          <w:rPr>
            <w:rStyle w:val="a5"/>
            <w:rFonts w:ascii="Times New Roman" w:hAnsi="Times New Roman"/>
            <w:color w:val="auto"/>
            <w:sz w:val="28"/>
            <w:szCs w:val="28"/>
            <w:u w:val="none"/>
            <w:lang w:val="en-US"/>
          </w:rPr>
          <w:t>Teixeira</w:t>
        </w:r>
        <w:r w:rsidRPr="00AB7437">
          <w:rPr>
            <w:rStyle w:val="a5"/>
            <w:rFonts w:ascii="Times New Roman" w:hAnsi="Times New Roman"/>
            <w:color w:val="auto"/>
            <w:sz w:val="28"/>
            <w:szCs w:val="28"/>
            <w:u w:val="none"/>
          </w:rPr>
          <w:t xml:space="preserve"> </w:t>
        </w:r>
        <w:r w:rsidRPr="00AB7437">
          <w:rPr>
            <w:rStyle w:val="a5"/>
            <w:rFonts w:ascii="Times New Roman" w:hAnsi="Times New Roman"/>
            <w:color w:val="auto"/>
            <w:sz w:val="28"/>
            <w:szCs w:val="28"/>
            <w:u w:val="none"/>
            <w:lang w:val="en-US"/>
          </w:rPr>
          <w:t>J</w:t>
        </w:r>
      </w:hyperlink>
      <w:r w:rsidRPr="00AB7437">
        <w:rPr>
          <w:rFonts w:ascii="Times New Roman" w:hAnsi="Times New Roman" w:cs="Times New Roman"/>
          <w:sz w:val="28"/>
          <w:szCs w:val="28"/>
        </w:rPr>
        <w:t>. с соав</w:t>
      </w:r>
      <w:r w:rsidR="003E3061" w:rsidRPr="00AB7437">
        <w:rPr>
          <w:rFonts w:ascii="Times New Roman" w:hAnsi="Times New Roman" w:cs="Times New Roman"/>
          <w:sz w:val="28"/>
          <w:szCs w:val="28"/>
        </w:rPr>
        <w:t>.,</w:t>
      </w:r>
      <w:r w:rsidRPr="00AB7437">
        <w:rPr>
          <w:rFonts w:ascii="Times New Roman" w:hAnsi="Times New Roman" w:cs="Times New Roman"/>
          <w:sz w:val="28"/>
          <w:szCs w:val="28"/>
        </w:rPr>
        <w:t xml:space="preserve"> </w:t>
      </w:r>
      <w:r w:rsidR="003E3061" w:rsidRPr="00AB7437">
        <w:rPr>
          <w:rFonts w:ascii="Times New Roman" w:hAnsi="Times New Roman" w:cs="Times New Roman"/>
          <w:sz w:val="28"/>
          <w:szCs w:val="28"/>
        </w:rPr>
        <w:t>считая</w:t>
      </w:r>
      <w:r w:rsidRPr="00AB7437">
        <w:rPr>
          <w:rFonts w:ascii="Times New Roman" w:hAnsi="Times New Roman" w:cs="Times New Roman"/>
          <w:sz w:val="28"/>
          <w:szCs w:val="28"/>
        </w:rPr>
        <w:t xml:space="preserve">, что внутреннее дренирование </w:t>
      </w:r>
      <w:r w:rsidRPr="00AB7437">
        <w:rPr>
          <w:rFonts w:ascii="Times New Roman" w:hAnsi="Times New Roman" w:cs="Times New Roman"/>
          <w:sz w:val="28"/>
          <w:szCs w:val="28"/>
          <w:shd w:val="clear" w:color="auto" w:fill="FFFFFF"/>
        </w:rPr>
        <w:t>может быть методом выбора при лечении как острых, так и хронических</w:t>
      </w:r>
      <w:r w:rsidRPr="00AB7437">
        <w:rPr>
          <w:rStyle w:val="apple-converted-space"/>
          <w:rFonts w:ascii="Times New Roman" w:hAnsi="Times New Roman"/>
          <w:sz w:val="28"/>
          <w:szCs w:val="28"/>
          <w:shd w:val="clear" w:color="auto" w:fill="FFFFFF"/>
        </w:rPr>
        <w:t> </w:t>
      </w:r>
      <w:hyperlink r:id="rId72" w:tgtFrame="_blank" w:history="1">
        <w:r w:rsidR="00976149">
          <w:rPr>
            <w:rStyle w:val="a5"/>
            <w:rFonts w:ascii="Times New Roman" w:hAnsi="Times New Roman"/>
            <w:color w:val="auto"/>
            <w:sz w:val="28"/>
            <w:szCs w:val="28"/>
            <w:u w:val="none"/>
            <w:shd w:val="clear" w:color="auto" w:fill="FFFFFF"/>
          </w:rPr>
          <w:t>ПК</w:t>
        </w:r>
        <w:r w:rsidRPr="00AB7437">
          <w:rPr>
            <w:rStyle w:val="a5"/>
            <w:rFonts w:ascii="Times New Roman" w:hAnsi="Times New Roman"/>
            <w:color w:val="auto"/>
            <w:sz w:val="28"/>
            <w:szCs w:val="28"/>
            <w:u w:val="none"/>
            <w:shd w:val="clear" w:color="auto" w:fill="FFFFFF"/>
          </w:rPr>
          <w:t xml:space="preserve"> </w:t>
        </w:r>
        <w:r w:rsidR="00915CDB" w:rsidRPr="00AB7437">
          <w:rPr>
            <w:rStyle w:val="a5"/>
            <w:rFonts w:ascii="Times New Roman" w:hAnsi="Times New Roman"/>
            <w:color w:val="auto"/>
            <w:sz w:val="28"/>
            <w:szCs w:val="28"/>
            <w:u w:val="none"/>
            <w:shd w:val="clear" w:color="auto" w:fill="FFFFFF"/>
          </w:rPr>
          <w:t>ПЖ</w:t>
        </w:r>
      </w:hyperlink>
      <w:r w:rsidRPr="00AB7437">
        <w:rPr>
          <w:rFonts w:ascii="Times New Roman" w:hAnsi="Times New Roman" w:cs="Times New Roman"/>
          <w:sz w:val="28"/>
          <w:szCs w:val="28"/>
          <w:shd w:val="clear" w:color="auto" w:fill="FFFFFF"/>
        </w:rPr>
        <w:t>, при этом более широко должны использоваться малоинвазивные и лапароскопические вмешательства</w:t>
      </w:r>
      <w:r w:rsidR="00387980" w:rsidRPr="00AB7437">
        <w:rPr>
          <w:rFonts w:ascii="Times New Roman" w:hAnsi="Times New Roman" w:cs="Times New Roman"/>
          <w:sz w:val="28"/>
          <w:szCs w:val="28"/>
          <w:shd w:val="clear" w:color="auto" w:fill="FFFFFF"/>
        </w:rPr>
        <w:t xml:space="preserve"> </w:t>
      </w:r>
      <w:r w:rsidR="00F07974" w:rsidRPr="00AB7437">
        <w:rPr>
          <w:rFonts w:ascii="Times New Roman" w:hAnsi="Times New Roman" w:cs="Times New Roman"/>
          <w:sz w:val="28"/>
          <w:szCs w:val="28"/>
          <w:shd w:val="clear" w:color="auto" w:fill="FFFFFF"/>
        </w:rPr>
        <w:t>(</w:t>
      </w:r>
      <w:r w:rsidRPr="00AB7437">
        <w:rPr>
          <w:rFonts w:ascii="Times New Roman" w:hAnsi="Times New Roman" w:cs="Times New Roman"/>
          <w:sz w:val="28"/>
          <w:szCs w:val="28"/>
          <w:shd w:val="clear" w:color="auto" w:fill="FFFFFF"/>
        </w:rPr>
        <w:t>частота осложнений составила 20%, летальность составила 0%</w:t>
      </w:r>
      <w:r w:rsidR="00F07974" w:rsidRPr="00AB7437">
        <w:rPr>
          <w:rFonts w:ascii="Times New Roman" w:hAnsi="Times New Roman" w:cs="Times New Roman"/>
          <w:sz w:val="28"/>
          <w:szCs w:val="28"/>
          <w:shd w:val="clear" w:color="auto" w:fill="FFFFFF"/>
        </w:rPr>
        <w:t>)</w:t>
      </w:r>
      <w:r w:rsidRPr="00AB7437">
        <w:rPr>
          <w:rFonts w:ascii="Times New Roman" w:hAnsi="Times New Roman" w:cs="Times New Roman"/>
          <w:sz w:val="28"/>
          <w:szCs w:val="28"/>
          <w:shd w:val="clear" w:color="auto" w:fill="FFFFFF"/>
        </w:rPr>
        <w:t xml:space="preserve"> [</w:t>
      </w:r>
      <w:r w:rsidR="007D6647">
        <w:fldChar w:fldCharType="begin"/>
      </w:r>
      <w:r w:rsidR="007D6647">
        <w:instrText xml:space="preserve"> REF _Ref383353302 \r \h  \* MERGEFORMAT </w:instrText>
      </w:r>
      <w:r w:rsidR="007D6647">
        <w:fldChar w:fldCharType="separate"/>
      </w:r>
      <w:r w:rsidR="00AF41AA" w:rsidRPr="00AF41AA">
        <w:rPr>
          <w:rFonts w:ascii="Times New Roman" w:hAnsi="Times New Roman" w:cs="Times New Roman"/>
          <w:sz w:val="28"/>
          <w:szCs w:val="28"/>
          <w:shd w:val="clear" w:color="auto" w:fill="FFFFFF"/>
        </w:rPr>
        <w:t>292</w:t>
      </w:r>
      <w:r w:rsidR="007D6647">
        <w:fldChar w:fldCharType="end"/>
      </w:r>
      <w:r w:rsidRPr="00AB7437">
        <w:rPr>
          <w:rFonts w:ascii="Times New Roman" w:hAnsi="Times New Roman" w:cs="Times New Roman"/>
          <w:sz w:val="28"/>
          <w:szCs w:val="28"/>
          <w:shd w:val="clear" w:color="auto" w:fill="FFFFFF"/>
        </w:rPr>
        <w:t xml:space="preserve">]. </w:t>
      </w:r>
    </w:p>
    <w:p w:rsidR="00991415" w:rsidRPr="00AB7437" w:rsidRDefault="007D6647" w:rsidP="00AB493B">
      <w:pPr>
        <w:spacing w:before="0" w:beforeAutospacing="0" w:after="0" w:afterAutospacing="0" w:line="360" w:lineRule="auto"/>
        <w:ind w:firstLine="851"/>
        <w:jc w:val="both"/>
        <w:rPr>
          <w:rFonts w:ascii="Times New Roman" w:hAnsi="Times New Roman" w:cs="Times New Roman"/>
          <w:sz w:val="28"/>
          <w:szCs w:val="28"/>
        </w:rPr>
      </w:pPr>
      <w:hyperlink r:id="rId73" w:history="1">
        <w:r w:rsidR="00991415" w:rsidRPr="00AB7437">
          <w:rPr>
            <w:rStyle w:val="a5"/>
            <w:rFonts w:ascii="Times New Roman" w:hAnsi="Times New Roman"/>
            <w:color w:val="auto"/>
            <w:sz w:val="28"/>
            <w:szCs w:val="28"/>
            <w:u w:val="none"/>
            <w:shd w:val="clear" w:color="auto" w:fill="FFFFFF"/>
          </w:rPr>
          <w:t>Ito K</w:t>
        </w:r>
      </w:hyperlink>
      <w:r w:rsidR="00991415" w:rsidRPr="00AB7437">
        <w:rPr>
          <w:rFonts w:ascii="Times New Roman" w:hAnsi="Times New Roman" w:cs="Times New Roman"/>
          <w:sz w:val="28"/>
          <w:szCs w:val="28"/>
        </w:rPr>
        <w:t>. с соав</w:t>
      </w:r>
      <w:r w:rsidR="003E3061" w:rsidRPr="00AB7437">
        <w:rPr>
          <w:rFonts w:ascii="Times New Roman" w:hAnsi="Times New Roman" w:cs="Times New Roman"/>
          <w:sz w:val="28"/>
          <w:szCs w:val="28"/>
        </w:rPr>
        <w:t>.</w:t>
      </w:r>
      <w:r w:rsidR="00991415" w:rsidRPr="00AB7437">
        <w:rPr>
          <w:rFonts w:ascii="Times New Roman" w:hAnsi="Times New Roman" w:cs="Times New Roman"/>
          <w:sz w:val="28"/>
          <w:szCs w:val="28"/>
        </w:rPr>
        <w:t>, показали, что хирургическое лечение, применяемое после неудачных попыток наружного или эндоскопического дренирования, имеет более плохие результаты, чем, если бы оно использо</w:t>
      </w:r>
      <w:r w:rsidR="0029301A" w:rsidRPr="00AB7437">
        <w:rPr>
          <w:rFonts w:ascii="Times New Roman" w:hAnsi="Times New Roman" w:cs="Times New Roman"/>
          <w:sz w:val="28"/>
          <w:szCs w:val="28"/>
        </w:rPr>
        <w:t>валось в первую очередь. Так,</w:t>
      </w:r>
      <w:r w:rsidR="00991415" w:rsidRPr="00AB7437">
        <w:rPr>
          <w:rFonts w:ascii="Times New Roman" w:hAnsi="Times New Roman" w:cs="Times New Roman"/>
          <w:sz w:val="28"/>
          <w:szCs w:val="28"/>
        </w:rPr>
        <w:t xml:space="preserve"> 75 пациентам из 162 после первоначального чрескожного или эндоскопического дренирования требуется хирургическое вмешательство. Отсрочка хирургического вмешательства при лечении </w:t>
      </w:r>
      <w:r w:rsidR="00976149">
        <w:rPr>
          <w:rFonts w:ascii="Times New Roman" w:hAnsi="Times New Roman" w:cs="Times New Roman"/>
          <w:sz w:val="28"/>
          <w:szCs w:val="28"/>
        </w:rPr>
        <w:t>ПК</w:t>
      </w:r>
      <w:r w:rsidR="00991415" w:rsidRPr="00AB7437">
        <w:rPr>
          <w:rFonts w:ascii="Times New Roman" w:hAnsi="Times New Roman" w:cs="Times New Roman"/>
          <w:sz w:val="28"/>
          <w:szCs w:val="28"/>
        </w:rPr>
        <w:t xml:space="preserve"> </w:t>
      </w:r>
      <w:r w:rsidR="00915CDB" w:rsidRPr="00AB7437">
        <w:rPr>
          <w:rFonts w:ascii="Times New Roman" w:hAnsi="Times New Roman" w:cs="Times New Roman"/>
          <w:sz w:val="28"/>
          <w:szCs w:val="28"/>
        </w:rPr>
        <w:t>ПЖ</w:t>
      </w:r>
      <w:r w:rsidR="00991415" w:rsidRPr="00AB7437">
        <w:rPr>
          <w:rFonts w:ascii="Times New Roman" w:hAnsi="Times New Roman" w:cs="Times New Roman"/>
          <w:sz w:val="28"/>
          <w:szCs w:val="28"/>
        </w:rPr>
        <w:t xml:space="preserve"> приводит к увеличению час</w:t>
      </w:r>
      <w:r w:rsidR="00F07974" w:rsidRPr="00AB7437">
        <w:rPr>
          <w:rFonts w:ascii="Times New Roman" w:hAnsi="Times New Roman" w:cs="Times New Roman"/>
          <w:sz w:val="28"/>
          <w:szCs w:val="28"/>
        </w:rPr>
        <w:t>тоты послеоперационных осложне</w:t>
      </w:r>
      <w:r w:rsidR="00991415" w:rsidRPr="00AB7437">
        <w:rPr>
          <w:rFonts w:ascii="Times New Roman" w:hAnsi="Times New Roman" w:cs="Times New Roman"/>
          <w:sz w:val="28"/>
          <w:szCs w:val="28"/>
        </w:rPr>
        <w:t>ний (47,8%), частоты повторных госпитализаций (24%) и смертности (6,7%)</w:t>
      </w:r>
      <w:r w:rsidR="00991415" w:rsidRPr="00AB7437">
        <w:rPr>
          <w:rFonts w:ascii="Times New Roman" w:hAnsi="Times New Roman" w:cs="Times New Roman"/>
          <w:sz w:val="28"/>
          <w:szCs w:val="28"/>
          <w:shd w:val="clear" w:color="auto" w:fill="FFFFFF"/>
        </w:rPr>
        <w:t xml:space="preserve"> [</w:t>
      </w:r>
      <w:r>
        <w:fldChar w:fldCharType="begin"/>
      </w:r>
      <w:r>
        <w:instrText xml:space="preserve"> REF _Ref383540473 \r \h  \* MERGEFORMAT </w:instrText>
      </w:r>
      <w:r>
        <w:fldChar w:fldCharType="separate"/>
      </w:r>
      <w:r w:rsidR="00AF41AA" w:rsidRPr="00AF41AA">
        <w:rPr>
          <w:rFonts w:ascii="Times New Roman" w:hAnsi="Times New Roman" w:cs="Times New Roman"/>
          <w:sz w:val="28"/>
          <w:szCs w:val="28"/>
          <w:shd w:val="clear" w:color="auto" w:fill="FFFFFF"/>
        </w:rPr>
        <w:t>169</w:t>
      </w:r>
      <w:r>
        <w:fldChar w:fldCharType="end"/>
      </w:r>
      <w:r w:rsidR="00991415" w:rsidRPr="00AB7437">
        <w:rPr>
          <w:rFonts w:ascii="Times New Roman" w:hAnsi="Times New Roman" w:cs="Times New Roman"/>
          <w:sz w:val="28"/>
          <w:szCs w:val="28"/>
          <w:shd w:val="clear" w:color="auto" w:fill="FFFFFF"/>
        </w:rPr>
        <w:t>].</w:t>
      </w:r>
    </w:p>
    <w:p w:rsidR="00991415" w:rsidRPr="00AB7437" w:rsidRDefault="00991415" w:rsidP="00AB493B">
      <w:pPr>
        <w:spacing w:before="0" w:beforeAutospacing="0" w:after="0" w:afterAutospacing="0" w:line="360" w:lineRule="auto"/>
        <w:ind w:firstLine="851"/>
        <w:jc w:val="both"/>
        <w:rPr>
          <w:rFonts w:ascii="Times New Roman" w:hAnsi="Times New Roman" w:cs="Times New Roman"/>
          <w:sz w:val="28"/>
          <w:szCs w:val="28"/>
        </w:rPr>
      </w:pPr>
      <w:r w:rsidRPr="00AB7437">
        <w:rPr>
          <w:rFonts w:ascii="Times New Roman" w:hAnsi="Times New Roman" w:cs="Times New Roman"/>
          <w:iCs/>
          <w:sz w:val="28"/>
          <w:szCs w:val="28"/>
          <w:lang w:val="en-US"/>
        </w:rPr>
        <w:t>Newell</w:t>
      </w:r>
      <w:r w:rsidRPr="00AB7437">
        <w:rPr>
          <w:rFonts w:ascii="Times New Roman" w:hAnsi="Times New Roman" w:cs="Times New Roman"/>
          <w:iCs/>
          <w:sz w:val="28"/>
          <w:szCs w:val="28"/>
        </w:rPr>
        <w:t xml:space="preserve"> </w:t>
      </w:r>
      <w:r w:rsidRPr="00AB7437">
        <w:rPr>
          <w:rFonts w:ascii="Times New Roman" w:hAnsi="Times New Roman" w:cs="Times New Roman"/>
          <w:iCs/>
          <w:sz w:val="28"/>
          <w:szCs w:val="28"/>
          <w:lang w:val="en-US"/>
        </w:rPr>
        <w:t>K</w:t>
      </w:r>
      <w:r w:rsidRPr="00AB7437">
        <w:rPr>
          <w:rFonts w:ascii="Times New Roman" w:hAnsi="Times New Roman" w:cs="Times New Roman"/>
          <w:iCs/>
          <w:sz w:val="28"/>
          <w:szCs w:val="28"/>
        </w:rPr>
        <w:t>.</w:t>
      </w:r>
      <w:r w:rsidRPr="00AB7437">
        <w:rPr>
          <w:rFonts w:ascii="Times New Roman" w:hAnsi="Times New Roman" w:cs="Times New Roman"/>
          <w:iCs/>
          <w:sz w:val="28"/>
          <w:szCs w:val="28"/>
          <w:lang w:val="en-US"/>
        </w:rPr>
        <w:t>A</w:t>
      </w:r>
      <w:r w:rsidRPr="00AB7437">
        <w:rPr>
          <w:rFonts w:ascii="Times New Roman" w:hAnsi="Times New Roman" w:cs="Times New Roman"/>
          <w:iCs/>
          <w:sz w:val="28"/>
          <w:szCs w:val="28"/>
        </w:rPr>
        <w:t xml:space="preserve">. </w:t>
      </w:r>
      <w:r w:rsidRPr="00AB7437">
        <w:rPr>
          <w:rFonts w:ascii="Times New Roman" w:hAnsi="Times New Roman" w:cs="Times New Roman"/>
          <w:sz w:val="28"/>
          <w:szCs w:val="28"/>
        </w:rPr>
        <w:t>с соав</w:t>
      </w:r>
      <w:r w:rsidR="003E3061" w:rsidRPr="00AB7437">
        <w:rPr>
          <w:rFonts w:ascii="Times New Roman" w:hAnsi="Times New Roman" w:cs="Times New Roman"/>
          <w:sz w:val="28"/>
          <w:szCs w:val="28"/>
        </w:rPr>
        <w:t>.</w:t>
      </w:r>
      <w:r w:rsidRPr="00AB7437">
        <w:rPr>
          <w:rFonts w:ascii="Times New Roman" w:hAnsi="Times New Roman" w:cs="Times New Roman"/>
          <w:sz w:val="28"/>
          <w:szCs w:val="28"/>
        </w:rPr>
        <w:t xml:space="preserve"> в своей работе попытались сравнить два вида внутреннего дренирования – </w:t>
      </w:r>
      <w:r w:rsidR="004874B5" w:rsidRPr="00AB7437">
        <w:rPr>
          <w:rFonts w:ascii="Times New Roman" w:hAnsi="Times New Roman" w:cs="Times New Roman"/>
          <w:sz w:val="28"/>
          <w:szCs w:val="28"/>
        </w:rPr>
        <w:t xml:space="preserve">ЦГА </w:t>
      </w:r>
      <w:r w:rsidRPr="00AB7437">
        <w:rPr>
          <w:rFonts w:ascii="Times New Roman" w:hAnsi="Times New Roman" w:cs="Times New Roman"/>
          <w:sz w:val="28"/>
          <w:szCs w:val="28"/>
        </w:rPr>
        <w:t xml:space="preserve">и </w:t>
      </w:r>
      <w:r w:rsidR="004874B5" w:rsidRPr="00AB7437">
        <w:rPr>
          <w:rFonts w:ascii="Times New Roman" w:hAnsi="Times New Roman" w:cs="Times New Roman"/>
          <w:sz w:val="28"/>
          <w:szCs w:val="28"/>
        </w:rPr>
        <w:t>ЦЕА</w:t>
      </w:r>
      <w:r w:rsidRPr="00AB7437">
        <w:rPr>
          <w:rFonts w:ascii="Times New Roman" w:hAnsi="Times New Roman" w:cs="Times New Roman"/>
          <w:sz w:val="28"/>
          <w:szCs w:val="28"/>
        </w:rPr>
        <w:t xml:space="preserve">. Частота рецидивов составила после </w:t>
      </w:r>
      <w:r w:rsidR="004874B5" w:rsidRPr="00AB7437">
        <w:rPr>
          <w:rFonts w:ascii="Times New Roman" w:hAnsi="Times New Roman" w:cs="Times New Roman"/>
          <w:sz w:val="28"/>
          <w:szCs w:val="28"/>
        </w:rPr>
        <w:t>ЦГА</w:t>
      </w:r>
      <w:r w:rsidRPr="00AB7437">
        <w:rPr>
          <w:rFonts w:ascii="Times New Roman" w:hAnsi="Times New Roman" w:cs="Times New Roman"/>
          <w:sz w:val="28"/>
          <w:szCs w:val="28"/>
        </w:rPr>
        <w:t xml:space="preserve"> 7%, </w:t>
      </w:r>
      <w:r w:rsidR="004874B5" w:rsidRPr="00AB7437">
        <w:rPr>
          <w:rFonts w:ascii="Times New Roman" w:hAnsi="Times New Roman" w:cs="Times New Roman"/>
          <w:sz w:val="28"/>
          <w:szCs w:val="28"/>
        </w:rPr>
        <w:t>после ЦЕА</w:t>
      </w:r>
      <w:r w:rsidRPr="00AB7437">
        <w:rPr>
          <w:rFonts w:ascii="Times New Roman" w:hAnsi="Times New Roman" w:cs="Times New Roman"/>
          <w:sz w:val="28"/>
          <w:szCs w:val="28"/>
        </w:rPr>
        <w:t xml:space="preserve"> – 10%. Послеоперационные желудочно-кишечные кровотечения возникли у 8% па</w:t>
      </w:r>
      <w:r w:rsidR="00F07974" w:rsidRPr="00AB7437">
        <w:rPr>
          <w:rFonts w:ascii="Times New Roman" w:hAnsi="Times New Roman" w:cs="Times New Roman"/>
          <w:sz w:val="28"/>
          <w:szCs w:val="28"/>
        </w:rPr>
        <w:t xml:space="preserve">циентов после </w:t>
      </w:r>
      <w:r w:rsidR="004874B5" w:rsidRPr="00AB7437">
        <w:rPr>
          <w:rFonts w:ascii="Times New Roman" w:hAnsi="Times New Roman" w:cs="Times New Roman"/>
          <w:sz w:val="28"/>
          <w:szCs w:val="28"/>
        </w:rPr>
        <w:t>ЦГА</w:t>
      </w:r>
      <w:r w:rsidRPr="00AB7437">
        <w:rPr>
          <w:rFonts w:ascii="Times New Roman" w:hAnsi="Times New Roman" w:cs="Times New Roman"/>
          <w:sz w:val="28"/>
          <w:szCs w:val="28"/>
        </w:rPr>
        <w:t xml:space="preserve"> и у 2% – после </w:t>
      </w:r>
      <w:r w:rsidR="004874B5" w:rsidRPr="00AB7437">
        <w:rPr>
          <w:rFonts w:ascii="Times New Roman" w:hAnsi="Times New Roman" w:cs="Times New Roman"/>
          <w:sz w:val="28"/>
          <w:szCs w:val="28"/>
        </w:rPr>
        <w:t>ЦЕА</w:t>
      </w:r>
      <w:r w:rsidRPr="00AB7437">
        <w:rPr>
          <w:rFonts w:ascii="Times New Roman" w:hAnsi="Times New Roman" w:cs="Times New Roman"/>
          <w:sz w:val="28"/>
          <w:szCs w:val="28"/>
        </w:rPr>
        <w:t xml:space="preserve">. Инфекционные осложнения отмечены у 3 пациентов после </w:t>
      </w:r>
      <w:r w:rsidR="004874B5" w:rsidRPr="00AB7437">
        <w:rPr>
          <w:rFonts w:ascii="Times New Roman" w:hAnsi="Times New Roman" w:cs="Times New Roman"/>
          <w:sz w:val="28"/>
          <w:szCs w:val="28"/>
        </w:rPr>
        <w:t>ЦГА</w:t>
      </w:r>
      <w:r w:rsidRPr="00AB7437">
        <w:rPr>
          <w:rFonts w:ascii="Times New Roman" w:hAnsi="Times New Roman" w:cs="Times New Roman"/>
          <w:sz w:val="28"/>
          <w:szCs w:val="28"/>
        </w:rPr>
        <w:t xml:space="preserve"> и у 5 – после </w:t>
      </w:r>
      <w:r w:rsidR="004874B5" w:rsidRPr="00AB7437">
        <w:rPr>
          <w:rFonts w:ascii="Times New Roman" w:hAnsi="Times New Roman" w:cs="Times New Roman"/>
          <w:sz w:val="28"/>
          <w:szCs w:val="28"/>
        </w:rPr>
        <w:t>ЦЕА</w:t>
      </w:r>
      <w:r w:rsidRPr="00AB7437">
        <w:rPr>
          <w:rFonts w:ascii="Times New Roman" w:hAnsi="Times New Roman" w:cs="Times New Roman"/>
          <w:sz w:val="28"/>
          <w:szCs w:val="28"/>
        </w:rPr>
        <w:t xml:space="preserve">. </w:t>
      </w:r>
      <w:r w:rsidR="00AD6812" w:rsidRPr="00AB7437">
        <w:rPr>
          <w:rFonts w:ascii="Times New Roman" w:hAnsi="Times New Roman" w:cs="Times New Roman"/>
          <w:sz w:val="28"/>
          <w:szCs w:val="28"/>
        </w:rPr>
        <w:t>Л</w:t>
      </w:r>
      <w:r w:rsidRPr="00AB7437">
        <w:rPr>
          <w:rFonts w:ascii="Times New Roman" w:hAnsi="Times New Roman" w:cs="Times New Roman"/>
          <w:sz w:val="28"/>
          <w:szCs w:val="28"/>
        </w:rPr>
        <w:t>етальн</w:t>
      </w:r>
      <w:r w:rsidR="00AD6812" w:rsidRPr="00AB7437">
        <w:rPr>
          <w:rFonts w:ascii="Times New Roman" w:hAnsi="Times New Roman" w:cs="Times New Roman"/>
          <w:sz w:val="28"/>
          <w:szCs w:val="28"/>
        </w:rPr>
        <w:t>ые исходы</w:t>
      </w:r>
      <w:r w:rsidRPr="00AB7437">
        <w:rPr>
          <w:rFonts w:ascii="Times New Roman" w:hAnsi="Times New Roman" w:cs="Times New Roman"/>
          <w:sz w:val="28"/>
          <w:szCs w:val="28"/>
        </w:rPr>
        <w:t xml:space="preserve"> у 2 пациентов группы </w:t>
      </w:r>
      <w:r w:rsidR="004874B5" w:rsidRPr="00AB7437">
        <w:rPr>
          <w:rFonts w:ascii="Times New Roman" w:hAnsi="Times New Roman" w:cs="Times New Roman"/>
          <w:sz w:val="28"/>
          <w:szCs w:val="28"/>
        </w:rPr>
        <w:t>ЦГА</w:t>
      </w:r>
      <w:r w:rsidRPr="00AB7437">
        <w:rPr>
          <w:rFonts w:ascii="Times New Roman" w:hAnsi="Times New Roman" w:cs="Times New Roman"/>
          <w:sz w:val="28"/>
          <w:szCs w:val="28"/>
        </w:rPr>
        <w:t xml:space="preserve">, </w:t>
      </w:r>
      <w:r w:rsidR="0029301A" w:rsidRPr="00AB7437">
        <w:rPr>
          <w:rFonts w:ascii="Times New Roman" w:hAnsi="Times New Roman" w:cs="Times New Roman"/>
          <w:sz w:val="28"/>
          <w:szCs w:val="28"/>
        </w:rPr>
        <w:t>у 1 -</w:t>
      </w:r>
      <w:r w:rsidRPr="00AB7437">
        <w:rPr>
          <w:rFonts w:ascii="Times New Roman" w:hAnsi="Times New Roman" w:cs="Times New Roman"/>
          <w:sz w:val="28"/>
          <w:szCs w:val="28"/>
        </w:rPr>
        <w:t xml:space="preserve"> групп</w:t>
      </w:r>
      <w:r w:rsidR="0029301A" w:rsidRPr="00AB7437">
        <w:rPr>
          <w:rFonts w:ascii="Times New Roman" w:hAnsi="Times New Roman" w:cs="Times New Roman"/>
          <w:sz w:val="28"/>
          <w:szCs w:val="28"/>
        </w:rPr>
        <w:t>ы</w:t>
      </w:r>
      <w:r w:rsidRPr="00AB7437">
        <w:rPr>
          <w:rFonts w:ascii="Times New Roman" w:hAnsi="Times New Roman" w:cs="Times New Roman"/>
          <w:sz w:val="28"/>
          <w:szCs w:val="28"/>
        </w:rPr>
        <w:t xml:space="preserve"> </w:t>
      </w:r>
      <w:r w:rsidR="004874B5" w:rsidRPr="00AB7437">
        <w:rPr>
          <w:rFonts w:ascii="Times New Roman" w:hAnsi="Times New Roman" w:cs="Times New Roman"/>
          <w:sz w:val="28"/>
          <w:szCs w:val="28"/>
        </w:rPr>
        <w:t>ЦЕА</w:t>
      </w:r>
      <w:r w:rsidRPr="00AB7437">
        <w:rPr>
          <w:rFonts w:ascii="Times New Roman" w:hAnsi="Times New Roman" w:cs="Times New Roman"/>
          <w:sz w:val="28"/>
          <w:szCs w:val="28"/>
        </w:rPr>
        <w:t>.</w:t>
      </w:r>
      <w:r w:rsidRPr="00AB7437">
        <w:rPr>
          <w:rStyle w:val="apple-converted-space"/>
          <w:rFonts w:ascii="Times New Roman" w:hAnsi="Times New Roman"/>
          <w:sz w:val="28"/>
          <w:szCs w:val="28"/>
        </w:rPr>
        <w:t xml:space="preserve"> Таким образом, частота послеоперационных кровотечений и абсцессов больше у больных с </w:t>
      </w:r>
      <w:r w:rsidR="004874B5" w:rsidRPr="00AB7437">
        <w:rPr>
          <w:rStyle w:val="apple-converted-space"/>
          <w:rFonts w:ascii="Times New Roman" w:hAnsi="Times New Roman"/>
          <w:sz w:val="28"/>
          <w:szCs w:val="28"/>
        </w:rPr>
        <w:t>ЦГА</w:t>
      </w:r>
      <w:r w:rsidRPr="00AB7437">
        <w:rPr>
          <w:rStyle w:val="apple-converted-space"/>
          <w:rFonts w:ascii="Times New Roman" w:hAnsi="Times New Roman"/>
          <w:sz w:val="28"/>
          <w:szCs w:val="28"/>
        </w:rPr>
        <w:t xml:space="preserve">. Однако </w:t>
      </w:r>
      <w:r w:rsidRPr="00AB7437">
        <w:rPr>
          <w:rFonts w:ascii="Times New Roman" w:hAnsi="Times New Roman" w:cs="Times New Roman"/>
          <w:sz w:val="28"/>
          <w:szCs w:val="28"/>
        </w:rPr>
        <w:t>данное оперативное вмешательство  выполняется быстрее и с меньшим объемом кровопотери, поэтому когда анатомическая ситуация позволяет, следует использовать именно его [</w:t>
      </w:r>
      <w:r w:rsidR="007D6647">
        <w:fldChar w:fldCharType="begin"/>
      </w:r>
      <w:r w:rsidR="007D6647">
        <w:instrText xml:space="preserve"> REF _Ref421044538 \r \h  \* MERGEFORMAT </w:instrText>
      </w:r>
      <w:r w:rsidR="007D6647">
        <w:fldChar w:fldCharType="separate"/>
      </w:r>
      <w:r w:rsidR="00AF41AA" w:rsidRPr="00AF41AA">
        <w:rPr>
          <w:rFonts w:ascii="Times New Roman" w:hAnsi="Times New Roman" w:cs="Times New Roman"/>
          <w:sz w:val="28"/>
          <w:szCs w:val="28"/>
        </w:rPr>
        <w:t>229</w:t>
      </w:r>
      <w:r w:rsidR="007D6647">
        <w:fldChar w:fldCharType="end"/>
      </w:r>
      <w:r w:rsidRPr="00AB7437">
        <w:rPr>
          <w:rFonts w:ascii="Times New Roman" w:hAnsi="Times New Roman" w:cs="Times New Roman"/>
          <w:sz w:val="28"/>
          <w:szCs w:val="28"/>
        </w:rPr>
        <w:t>].</w:t>
      </w:r>
    </w:p>
    <w:p w:rsidR="00991415" w:rsidRPr="00AB7437" w:rsidRDefault="00991415" w:rsidP="00280E4A">
      <w:pPr>
        <w:shd w:val="clear" w:color="auto" w:fill="FFFFFF"/>
        <w:spacing w:before="0" w:beforeAutospacing="0" w:after="0" w:afterAutospacing="0" w:line="360" w:lineRule="auto"/>
        <w:ind w:firstLine="708"/>
        <w:jc w:val="both"/>
        <w:textAlignment w:val="baseline"/>
        <w:rPr>
          <w:rFonts w:ascii="Times New Roman" w:hAnsi="Times New Roman" w:cs="Times New Roman"/>
          <w:sz w:val="28"/>
          <w:szCs w:val="28"/>
          <w:shd w:val="clear" w:color="auto" w:fill="FFFFFF"/>
        </w:rPr>
      </w:pPr>
      <w:r w:rsidRPr="00AB7437">
        <w:rPr>
          <w:rFonts w:ascii="Times New Roman" w:hAnsi="Times New Roman" w:cs="Times New Roman"/>
          <w:sz w:val="28"/>
          <w:szCs w:val="28"/>
          <w:shd w:val="clear" w:color="auto" w:fill="FFFFFF"/>
        </w:rPr>
        <w:t>Обобщая данные</w:t>
      </w:r>
      <w:r w:rsidR="00976149">
        <w:rPr>
          <w:rFonts w:ascii="Times New Roman" w:hAnsi="Times New Roman" w:cs="Times New Roman"/>
          <w:sz w:val="28"/>
          <w:szCs w:val="28"/>
          <w:shd w:val="clear" w:color="auto" w:fill="FFFFFF"/>
        </w:rPr>
        <w:t>,</w:t>
      </w:r>
      <w:r w:rsidRPr="00AB7437">
        <w:rPr>
          <w:rFonts w:ascii="Times New Roman" w:hAnsi="Times New Roman" w:cs="Times New Roman"/>
          <w:sz w:val="28"/>
          <w:szCs w:val="28"/>
          <w:shd w:val="clear" w:color="auto" w:fill="FFFFFF"/>
        </w:rPr>
        <w:t xml:space="preserve"> Парфенов И.П. и соав</w:t>
      </w:r>
      <w:r w:rsidR="003E3061" w:rsidRPr="00AB7437">
        <w:rPr>
          <w:rFonts w:ascii="Times New Roman" w:hAnsi="Times New Roman" w:cs="Times New Roman"/>
          <w:sz w:val="28"/>
          <w:szCs w:val="28"/>
          <w:shd w:val="clear" w:color="auto" w:fill="FFFFFF"/>
        </w:rPr>
        <w:t>.</w:t>
      </w:r>
      <w:r w:rsidRPr="00AB7437">
        <w:rPr>
          <w:rFonts w:ascii="Times New Roman" w:hAnsi="Times New Roman" w:cs="Times New Roman"/>
          <w:sz w:val="28"/>
          <w:szCs w:val="28"/>
          <w:shd w:val="clear" w:color="auto" w:fill="FFFFFF"/>
        </w:rPr>
        <w:t xml:space="preserve"> пришли к мнению, что возможность эндоскопического дренирования сильно зависит от анатомии и топографии </w:t>
      </w:r>
      <w:r w:rsidR="00976149">
        <w:rPr>
          <w:rFonts w:ascii="Times New Roman" w:hAnsi="Times New Roman" w:cs="Times New Roman"/>
          <w:sz w:val="28"/>
          <w:szCs w:val="28"/>
          <w:shd w:val="clear" w:color="auto" w:fill="FFFFFF"/>
        </w:rPr>
        <w:t>ПК</w:t>
      </w:r>
      <w:r w:rsidRPr="00AB7437">
        <w:rPr>
          <w:rFonts w:ascii="Times New Roman" w:hAnsi="Times New Roman" w:cs="Times New Roman"/>
          <w:sz w:val="28"/>
          <w:szCs w:val="28"/>
          <w:shd w:val="clear" w:color="auto" w:fill="FFFFFF"/>
        </w:rPr>
        <w:t>, но и обеспечивает высокую долю успеха и низкий уровень осложнений.</w:t>
      </w:r>
      <w:r w:rsidRPr="00AB7437">
        <w:rPr>
          <w:rStyle w:val="apple-converted-space"/>
          <w:rFonts w:ascii="Times New Roman" w:hAnsi="Times New Roman"/>
          <w:sz w:val="28"/>
          <w:szCs w:val="28"/>
          <w:shd w:val="clear" w:color="auto" w:fill="FFFFFF"/>
        </w:rPr>
        <w:t> </w:t>
      </w:r>
      <w:r w:rsidRPr="00AB7437">
        <w:rPr>
          <w:rFonts w:ascii="Times New Roman" w:hAnsi="Times New Roman" w:cs="Times New Roman"/>
          <w:sz w:val="28"/>
          <w:szCs w:val="28"/>
          <w:shd w:val="clear" w:color="auto" w:fill="FFFFFF"/>
        </w:rPr>
        <w:t xml:space="preserve">Чрескожное дренирование используется для лечения больных с инфицированными </w:t>
      </w:r>
      <w:r w:rsidR="00976149">
        <w:rPr>
          <w:rFonts w:ascii="Times New Roman" w:hAnsi="Times New Roman" w:cs="Times New Roman"/>
          <w:sz w:val="28"/>
          <w:szCs w:val="28"/>
          <w:shd w:val="clear" w:color="auto" w:fill="FFFFFF"/>
        </w:rPr>
        <w:t>ПК</w:t>
      </w:r>
      <w:r w:rsidRPr="00AB7437">
        <w:rPr>
          <w:rFonts w:ascii="Times New Roman" w:hAnsi="Times New Roman" w:cs="Times New Roman"/>
          <w:sz w:val="28"/>
          <w:szCs w:val="28"/>
          <w:shd w:val="clear" w:color="auto" w:fill="FFFFFF"/>
        </w:rPr>
        <w:t xml:space="preserve">, но применение этого вмешательства при </w:t>
      </w:r>
      <w:r w:rsidR="00976149">
        <w:rPr>
          <w:rFonts w:ascii="Times New Roman" w:hAnsi="Times New Roman" w:cs="Times New Roman"/>
          <w:sz w:val="28"/>
          <w:szCs w:val="28"/>
          <w:shd w:val="clear" w:color="auto" w:fill="FFFFFF"/>
        </w:rPr>
        <w:t>ПК</w:t>
      </w:r>
      <w:r w:rsidRPr="00AB7437">
        <w:rPr>
          <w:rFonts w:ascii="Times New Roman" w:hAnsi="Times New Roman" w:cs="Times New Roman"/>
          <w:sz w:val="28"/>
          <w:szCs w:val="28"/>
          <w:shd w:val="clear" w:color="auto" w:fill="FFFFFF"/>
        </w:rPr>
        <w:t xml:space="preserve">, связанных с </w:t>
      </w:r>
      <w:hyperlink r:id="rId74" w:tgtFrame="_blank" w:history="1">
        <w:r w:rsidR="00EB3013" w:rsidRPr="00AB7437">
          <w:rPr>
            <w:rStyle w:val="a5"/>
            <w:rFonts w:ascii="Times New Roman" w:hAnsi="Times New Roman"/>
            <w:color w:val="auto"/>
            <w:sz w:val="28"/>
            <w:szCs w:val="28"/>
            <w:u w:val="none"/>
            <w:shd w:val="clear" w:color="auto" w:fill="FFFFFF"/>
          </w:rPr>
          <w:t>ХП</w:t>
        </w:r>
        <w:r w:rsidRPr="00AB7437">
          <w:rPr>
            <w:rStyle w:val="a5"/>
            <w:rFonts w:ascii="Times New Roman" w:hAnsi="Times New Roman"/>
            <w:color w:val="auto"/>
            <w:sz w:val="28"/>
            <w:szCs w:val="28"/>
            <w:u w:val="none"/>
            <w:shd w:val="clear" w:color="auto" w:fill="FFFFFF"/>
          </w:rPr>
          <w:t>,</w:t>
        </w:r>
      </w:hyperlink>
      <w:r w:rsidRPr="00AB7437">
        <w:rPr>
          <w:rFonts w:ascii="Times New Roman" w:hAnsi="Times New Roman" w:cs="Times New Roman"/>
          <w:sz w:val="28"/>
          <w:szCs w:val="28"/>
        </w:rPr>
        <w:t xml:space="preserve"> </w:t>
      </w:r>
      <w:r w:rsidRPr="00AB7437">
        <w:rPr>
          <w:rFonts w:ascii="Times New Roman" w:hAnsi="Times New Roman" w:cs="Times New Roman"/>
          <w:sz w:val="28"/>
          <w:szCs w:val="28"/>
          <w:shd w:val="clear" w:color="auto" w:fill="FFFFFF"/>
        </w:rPr>
        <w:t>сомнительно.</w:t>
      </w:r>
      <w:r w:rsidRPr="00AB7437">
        <w:rPr>
          <w:rStyle w:val="apple-converted-space"/>
          <w:rFonts w:ascii="Times New Roman" w:hAnsi="Times New Roman"/>
          <w:sz w:val="28"/>
          <w:szCs w:val="28"/>
          <w:shd w:val="clear" w:color="auto" w:fill="FFFFFF"/>
        </w:rPr>
        <w:t> </w:t>
      </w:r>
      <w:r w:rsidRPr="00AB7437">
        <w:rPr>
          <w:rFonts w:ascii="Times New Roman" w:hAnsi="Times New Roman" w:cs="Times New Roman"/>
          <w:sz w:val="28"/>
          <w:szCs w:val="28"/>
          <w:shd w:val="clear" w:color="auto" w:fill="FFFFFF"/>
        </w:rPr>
        <w:t xml:space="preserve">Внутреннее дренирование </w:t>
      </w:r>
      <w:r w:rsidR="00976149">
        <w:rPr>
          <w:rFonts w:ascii="Times New Roman" w:hAnsi="Times New Roman" w:cs="Times New Roman"/>
          <w:sz w:val="28"/>
          <w:szCs w:val="28"/>
          <w:shd w:val="clear" w:color="auto" w:fill="FFFFFF"/>
        </w:rPr>
        <w:t>ПК</w:t>
      </w:r>
      <w:r w:rsidRPr="00AB7437">
        <w:rPr>
          <w:rFonts w:ascii="Times New Roman" w:hAnsi="Times New Roman" w:cs="Times New Roman"/>
          <w:sz w:val="28"/>
          <w:szCs w:val="28"/>
          <w:shd w:val="clear" w:color="auto" w:fill="FFFFFF"/>
        </w:rPr>
        <w:t xml:space="preserve"> и резекция часто используются в качестве хирургического подхода с хорошим общим результатом, но частота осложнений и смертность по сравнению с эндоскопическим вмешательством несколько выше [</w:t>
      </w:r>
      <w:r w:rsidR="007D6647">
        <w:fldChar w:fldCharType="begin"/>
      </w:r>
      <w:r w:rsidR="007D6647">
        <w:instrText xml:space="preserve"> REF _Ref413355170 \r \h  \* MERGEFORMAT </w:instrText>
      </w:r>
      <w:r w:rsidR="007D6647">
        <w:fldChar w:fldCharType="separate"/>
      </w:r>
      <w:r w:rsidR="00AF41AA" w:rsidRPr="00AF41AA">
        <w:rPr>
          <w:rFonts w:ascii="Times New Roman" w:hAnsi="Times New Roman" w:cs="Times New Roman"/>
          <w:sz w:val="28"/>
          <w:szCs w:val="28"/>
          <w:shd w:val="clear" w:color="auto" w:fill="FFFFFF"/>
        </w:rPr>
        <w:t>41</w:t>
      </w:r>
      <w:r w:rsidR="007D6647">
        <w:fldChar w:fldCharType="end"/>
      </w:r>
      <w:r w:rsidRPr="00AB7437">
        <w:rPr>
          <w:rFonts w:ascii="Times New Roman" w:hAnsi="Times New Roman" w:cs="Times New Roman"/>
          <w:sz w:val="28"/>
          <w:szCs w:val="28"/>
          <w:shd w:val="clear" w:color="auto" w:fill="FFFFFF"/>
        </w:rPr>
        <w:t xml:space="preserve">, </w:t>
      </w:r>
      <w:r w:rsidR="007D6647">
        <w:fldChar w:fldCharType="begin"/>
      </w:r>
      <w:r w:rsidR="007D6647">
        <w:instrText xml:space="preserve"> REF _Ref383553411 \r \h  \* MERGEFORMAT </w:instrText>
      </w:r>
      <w:r w:rsidR="007D6647">
        <w:fldChar w:fldCharType="separate"/>
      </w:r>
      <w:r w:rsidR="00AF41AA" w:rsidRPr="00AF41AA">
        <w:rPr>
          <w:rFonts w:ascii="Times New Roman" w:hAnsi="Times New Roman" w:cs="Times New Roman"/>
          <w:sz w:val="28"/>
          <w:szCs w:val="28"/>
          <w:shd w:val="clear" w:color="auto" w:fill="FFFFFF"/>
        </w:rPr>
        <w:t>185</w:t>
      </w:r>
      <w:r w:rsidR="007D6647">
        <w:fldChar w:fldCharType="end"/>
      </w:r>
      <w:r w:rsidRPr="00AB7437">
        <w:rPr>
          <w:rFonts w:ascii="Times New Roman" w:hAnsi="Times New Roman" w:cs="Times New Roman"/>
          <w:sz w:val="28"/>
          <w:szCs w:val="28"/>
          <w:shd w:val="clear" w:color="auto" w:fill="FFFFFF"/>
        </w:rPr>
        <w:t>].</w:t>
      </w:r>
    </w:p>
    <w:p w:rsidR="00991415" w:rsidRPr="00AB7437" w:rsidRDefault="00991415" w:rsidP="00AB493B">
      <w:pPr>
        <w:shd w:val="clear" w:color="auto" w:fill="FFFFFF"/>
        <w:spacing w:before="0" w:beforeAutospacing="0" w:after="0" w:afterAutospacing="0" w:line="360" w:lineRule="auto"/>
        <w:ind w:firstLine="851"/>
        <w:jc w:val="both"/>
        <w:textAlignment w:val="baseline"/>
        <w:rPr>
          <w:rFonts w:ascii="Times New Roman" w:hAnsi="Times New Roman" w:cs="Times New Roman"/>
          <w:sz w:val="28"/>
          <w:szCs w:val="28"/>
          <w:shd w:val="clear" w:color="auto" w:fill="FFFFFF"/>
        </w:rPr>
      </w:pPr>
      <w:r w:rsidRPr="00AB7437">
        <w:rPr>
          <w:rFonts w:ascii="Times New Roman" w:hAnsi="Times New Roman" w:cs="Times New Roman"/>
          <w:sz w:val="28"/>
          <w:szCs w:val="28"/>
          <w:shd w:val="clear" w:color="auto" w:fill="FFFFFF"/>
        </w:rPr>
        <w:t>Конечной целью усилий многочисленных институтов общества является благополучие человека. Представление о реальном благополучии индивидуума или групп людей может быть получено с помощью известных качественных и количественных параметров. Оценка состояния здоровья населения в целом и его отдельных групп является важным элементом работы органов здравоохранения развитых стран. Современная методология изучения человека, как с биологических, так и с социально-психологических позиций базируется на ряде принципиальных понятий и определений. Среди них особого внимания заслуживают «здоровье» и «качество жизни» [</w:t>
      </w:r>
      <w:r w:rsidR="007D6647">
        <w:fldChar w:fldCharType="begin"/>
      </w:r>
      <w:r w:rsidR="007D6647">
        <w:instrText xml:space="preserve"> REF _Ref384051319 \r \h  \* MERGEFORMAT </w:instrText>
      </w:r>
      <w:r w:rsidR="007D6647">
        <w:fldChar w:fldCharType="separate"/>
      </w:r>
      <w:r w:rsidR="00AF41AA" w:rsidRPr="00AF41AA">
        <w:rPr>
          <w:rFonts w:ascii="Times New Roman" w:hAnsi="Times New Roman" w:cs="Times New Roman"/>
          <w:sz w:val="28"/>
          <w:szCs w:val="28"/>
          <w:shd w:val="clear" w:color="auto" w:fill="FFFFFF"/>
        </w:rPr>
        <w:t>38</w:t>
      </w:r>
      <w:r w:rsidR="007D6647">
        <w:fldChar w:fldCharType="end"/>
      </w:r>
      <w:r w:rsidRPr="00AB7437">
        <w:rPr>
          <w:rFonts w:ascii="Times New Roman" w:hAnsi="Times New Roman" w:cs="Times New Roman"/>
          <w:sz w:val="28"/>
          <w:szCs w:val="28"/>
          <w:shd w:val="clear" w:color="auto" w:fill="FFFFFF"/>
        </w:rPr>
        <w:t xml:space="preserve">, </w:t>
      </w:r>
      <w:r w:rsidR="007D6647">
        <w:fldChar w:fldCharType="begin"/>
      </w:r>
      <w:r w:rsidR="007D6647">
        <w:instrText xml:space="preserve"> REF _Ref384051331 \r \h  \* MERGEFORMAT </w:instrText>
      </w:r>
      <w:r w:rsidR="007D6647">
        <w:fldChar w:fldCharType="separate"/>
      </w:r>
      <w:r w:rsidR="00AF41AA" w:rsidRPr="00AF41AA">
        <w:rPr>
          <w:rFonts w:ascii="Times New Roman" w:hAnsi="Times New Roman" w:cs="Times New Roman"/>
          <w:sz w:val="28"/>
          <w:szCs w:val="28"/>
          <w:shd w:val="clear" w:color="auto" w:fill="FFFFFF"/>
        </w:rPr>
        <w:t>95</w:t>
      </w:r>
      <w:r w:rsidR="007D6647">
        <w:fldChar w:fldCharType="end"/>
      </w:r>
      <w:r w:rsidRPr="00AB7437">
        <w:rPr>
          <w:rFonts w:ascii="Times New Roman" w:hAnsi="Times New Roman" w:cs="Times New Roman"/>
          <w:sz w:val="28"/>
          <w:szCs w:val="28"/>
          <w:shd w:val="clear" w:color="auto" w:fill="FFFFFF"/>
        </w:rPr>
        <w:t>].</w:t>
      </w:r>
    </w:p>
    <w:p w:rsidR="00991415" w:rsidRPr="00AB7437" w:rsidRDefault="00991415" w:rsidP="00AB493B">
      <w:pPr>
        <w:shd w:val="clear" w:color="auto" w:fill="FFFFFF"/>
        <w:spacing w:before="0" w:beforeAutospacing="0" w:after="0" w:afterAutospacing="0" w:line="360" w:lineRule="auto"/>
        <w:ind w:firstLine="851"/>
        <w:jc w:val="both"/>
        <w:textAlignment w:val="baseline"/>
        <w:rPr>
          <w:rFonts w:ascii="Times New Roman" w:hAnsi="Times New Roman" w:cs="Times New Roman"/>
          <w:sz w:val="28"/>
          <w:szCs w:val="28"/>
          <w:shd w:val="clear" w:color="auto" w:fill="FFFFFF"/>
        </w:rPr>
      </w:pPr>
      <w:r w:rsidRPr="00AB7437">
        <w:rPr>
          <w:rFonts w:ascii="Times New Roman" w:hAnsi="Times New Roman" w:cs="Times New Roman"/>
          <w:sz w:val="28"/>
          <w:szCs w:val="28"/>
          <w:shd w:val="clear" w:color="auto" w:fill="FFFFFF"/>
        </w:rPr>
        <w:t>Всемирная организация здравоохранения дает следующее определение здоровья: «полное физическое, социальное и психологическое благополучие человека, а не просто отсутствие заболевания». Это фундаментальное определение легло в основу дефиниции «качество жизни, связанное со здоровьем» [</w:t>
      </w:r>
      <w:r w:rsidR="007D6647">
        <w:fldChar w:fldCharType="begin"/>
      </w:r>
      <w:r w:rsidR="007D6647">
        <w:instrText xml:space="preserve"> REF _Ref384051888 \r \h  \* MERGEFORMAT </w:instrText>
      </w:r>
      <w:r w:rsidR="007D6647">
        <w:fldChar w:fldCharType="separate"/>
      </w:r>
      <w:r w:rsidR="00AF41AA" w:rsidRPr="00AF41AA">
        <w:rPr>
          <w:rFonts w:ascii="Times New Roman" w:hAnsi="Times New Roman" w:cs="Times New Roman"/>
          <w:sz w:val="28"/>
          <w:szCs w:val="28"/>
          <w:shd w:val="clear" w:color="auto" w:fill="FFFFFF"/>
        </w:rPr>
        <w:t>284</w:t>
      </w:r>
      <w:r w:rsidR="007D6647">
        <w:fldChar w:fldCharType="end"/>
      </w:r>
      <w:r w:rsidRPr="00AB7437">
        <w:rPr>
          <w:rFonts w:ascii="Times New Roman" w:hAnsi="Times New Roman" w:cs="Times New Roman"/>
          <w:sz w:val="28"/>
          <w:szCs w:val="28"/>
          <w:shd w:val="clear" w:color="auto" w:fill="FFFFFF"/>
        </w:rPr>
        <w:t xml:space="preserve">, </w:t>
      </w:r>
      <w:r w:rsidR="007D6647">
        <w:fldChar w:fldCharType="begin"/>
      </w:r>
      <w:r w:rsidR="007D6647">
        <w:instrText xml:space="preserve"> REF _Ref384051896 \r \h  \* MERGEFORMAT </w:instrText>
      </w:r>
      <w:r w:rsidR="007D6647">
        <w:fldChar w:fldCharType="separate"/>
      </w:r>
      <w:r w:rsidR="00AF41AA" w:rsidRPr="00AF41AA">
        <w:rPr>
          <w:rFonts w:ascii="Times New Roman" w:hAnsi="Times New Roman" w:cs="Times New Roman"/>
          <w:sz w:val="28"/>
          <w:szCs w:val="28"/>
          <w:shd w:val="clear" w:color="auto" w:fill="FFFFFF"/>
        </w:rPr>
        <w:t>283</w:t>
      </w:r>
      <w:r w:rsidR="007D6647">
        <w:fldChar w:fldCharType="end"/>
      </w:r>
      <w:r w:rsidRPr="00AB7437">
        <w:rPr>
          <w:rFonts w:ascii="Times New Roman" w:hAnsi="Times New Roman" w:cs="Times New Roman"/>
          <w:sz w:val="28"/>
          <w:szCs w:val="28"/>
          <w:shd w:val="clear" w:color="auto" w:fill="FFFFFF"/>
        </w:rPr>
        <w:t>].</w:t>
      </w:r>
    </w:p>
    <w:p w:rsidR="00991415" w:rsidRPr="00AB7437" w:rsidRDefault="00991415" w:rsidP="00AB493B">
      <w:pPr>
        <w:shd w:val="clear" w:color="auto" w:fill="FFFFFF"/>
        <w:spacing w:before="0" w:beforeAutospacing="0" w:after="0" w:afterAutospacing="0" w:line="360" w:lineRule="auto"/>
        <w:ind w:firstLine="851"/>
        <w:jc w:val="both"/>
        <w:textAlignment w:val="baseline"/>
        <w:rPr>
          <w:rFonts w:ascii="Times New Roman" w:hAnsi="Times New Roman" w:cs="Times New Roman"/>
          <w:sz w:val="28"/>
          <w:szCs w:val="28"/>
          <w:shd w:val="clear" w:color="auto" w:fill="FFFFFF"/>
        </w:rPr>
      </w:pPr>
      <w:r w:rsidRPr="00AB7437">
        <w:rPr>
          <w:rFonts w:ascii="Times New Roman" w:hAnsi="Times New Roman" w:cs="Times New Roman"/>
          <w:sz w:val="28"/>
          <w:szCs w:val="28"/>
          <w:shd w:val="clear" w:color="auto" w:fill="FFFFFF"/>
        </w:rPr>
        <w:t>Качество жизни</w:t>
      </w:r>
      <w:r w:rsidR="00791291" w:rsidRPr="00AB7437">
        <w:rPr>
          <w:rFonts w:ascii="Times New Roman" w:hAnsi="Times New Roman" w:cs="Times New Roman"/>
          <w:sz w:val="28"/>
          <w:szCs w:val="28"/>
          <w:shd w:val="clear" w:color="auto" w:fill="FFFFFF"/>
        </w:rPr>
        <w:t xml:space="preserve"> (КЖ)</w:t>
      </w:r>
      <w:r w:rsidRPr="00AB7437">
        <w:rPr>
          <w:rFonts w:ascii="Times New Roman" w:hAnsi="Times New Roman" w:cs="Times New Roman"/>
          <w:sz w:val="28"/>
          <w:szCs w:val="28"/>
          <w:shd w:val="clear" w:color="auto" w:fill="FFFFFF"/>
        </w:rPr>
        <w:t xml:space="preserve"> – это интегральная характеристика физического, психического и социального функционирования человека, основанная на его субъективном восприятии.</w:t>
      </w:r>
    </w:p>
    <w:p w:rsidR="00991415" w:rsidRPr="00AB7437" w:rsidRDefault="00991415" w:rsidP="00AB493B">
      <w:pPr>
        <w:shd w:val="clear" w:color="auto" w:fill="FFFFFF"/>
        <w:spacing w:before="0" w:beforeAutospacing="0" w:after="0" w:afterAutospacing="0" w:line="360" w:lineRule="auto"/>
        <w:ind w:firstLine="851"/>
        <w:jc w:val="both"/>
        <w:textAlignment w:val="baseline"/>
        <w:rPr>
          <w:rFonts w:ascii="Times New Roman" w:hAnsi="Times New Roman" w:cs="Times New Roman"/>
          <w:sz w:val="28"/>
          <w:szCs w:val="28"/>
          <w:shd w:val="clear" w:color="auto" w:fill="FFFFFF"/>
        </w:rPr>
      </w:pPr>
      <w:r w:rsidRPr="00AB7437">
        <w:rPr>
          <w:rFonts w:ascii="Times New Roman" w:hAnsi="Times New Roman" w:cs="Times New Roman"/>
          <w:sz w:val="28"/>
          <w:szCs w:val="28"/>
          <w:shd w:val="clear" w:color="auto" w:fill="FFFFFF"/>
        </w:rPr>
        <w:t xml:space="preserve">Исследование </w:t>
      </w:r>
      <w:r w:rsidR="00791291" w:rsidRPr="00AB7437">
        <w:rPr>
          <w:rFonts w:ascii="Times New Roman" w:hAnsi="Times New Roman" w:cs="Times New Roman"/>
          <w:sz w:val="28"/>
          <w:szCs w:val="28"/>
          <w:shd w:val="clear" w:color="auto" w:fill="FFFFFF"/>
        </w:rPr>
        <w:t>КЖ</w:t>
      </w:r>
      <w:r w:rsidRPr="00AB7437">
        <w:rPr>
          <w:rFonts w:ascii="Times New Roman" w:hAnsi="Times New Roman" w:cs="Times New Roman"/>
          <w:sz w:val="28"/>
          <w:szCs w:val="28"/>
          <w:shd w:val="clear" w:color="auto" w:fill="FFFFFF"/>
        </w:rPr>
        <w:t xml:space="preserve"> – надежный и простой метод оценки общего благополучия человека</w:t>
      </w:r>
      <w:r w:rsidR="00791291" w:rsidRPr="00AB7437">
        <w:rPr>
          <w:rFonts w:ascii="Times New Roman" w:hAnsi="Times New Roman" w:cs="Times New Roman"/>
          <w:sz w:val="28"/>
          <w:szCs w:val="28"/>
          <w:shd w:val="clear" w:color="auto" w:fill="FFFFFF"/>
        </w:rPr>
        <w:t>, и</w:t>
      </w:r>
      <w:r w:rsidRPr="00AB7437">
        <w:rPr>
          <w:rFonts w:ascii="Times New Roman" w:hAnsi="Times New Roman" w:cs="Times New Roman"/>
          <w:sz w:val="28"/>
          <w:szCs w:val="28"/>
          <w:shd w:val="clear" w:color="auto" w:fill="FFFFFF"/>
        </w:rPr>
        <w:t xml:space="preserve">зучение </w:t>
      </w:r>
      <w:r w:rsidR="00791291" w:rsidRPr="00AB7437">
        <w:rPr>
          <w:rFonts w:ascii="Times New Roman" w:hAnsi="Times New Roman" w:cs="Times New Roman"/>
          <w:sz w:val="28"/>
          <w:szCs w:val="28"/>
          <w:shd w:val="clear" w:color="auto" w:fill="FFFFFF"/>
        </w:rPr>
        <w:t>его</w:t>
      </w:r>
      <w:r w:rsidRPr="00AB7437">
        <w:rPr>
          <w:rFonts w:ascii="Times New Roman" w:hAnsi="Times New Roman" w:cs="Times New Roman"/>
          <w:sz w:val="28"/>
          <w:szCs w:val="28"/>
          <w:shd w:val="clear" w:color="auto" w:fill="FFFFFF"/>
        </w:rPr>
        <w:t xml:space="preserve"> является общепринятым в международной практике высокоинформативным, чувствительным и экономичным методом оценки состояния здоровья как населения в целом, так и отдельных социальных групп. Метод позволяет дать количественную оценку </w:t>
      </w:r>
      <w:r w:rsidR="00750BBA" w:rsidRPr="00AB7437">
        <w:rPr>
          <w:rFonts w:ascii="Times New Roman" w:hAnsi="Times New Roman" w:cs="Times New Roman"/>
          <w:sz w:val="28"/>
          <w:szCs w:val="28"/>
          <w:shd w:val="clear" w:color="auto" w:fill="FFFFFF"/>
        </w:rPr>
        <w:t>многокомпонентных</w:t>
      </w:r>
      <w:r w:rsidRPr="00AB7437">
        <w:rPr>
          <w:rFonts w:ascii="Times New Roman" w:hAnsi="Times New Roman" w:cs="Times New Roman"/>
          <w:sz w:val="28"/>
          <w:szCs w:val="28"/>
          <w:shd w:val="clear" w:color="auto" w:fill="FFFFFF"/>
        </w:rPr>
        <w:t xml:space="preserve"> характеристик жизнедеятельности человека – его физического, психологического и социального функционирования [</w:t>
      </w:r>
      <w:r w:rsidR="007D6647">
        <w:fldChar w:fldCharType="begin"/>
      </w:r>
      <w:r w:rsidR="007D6647">
        <w:instrText xml:space="preserve"> REF _Ref384051319 \r \h  \* MERGEFORMAT </w:instrText>
      </w:r>
      <w:r w:rsidR="007D6647">
        <w:fldChar w:fldCharType="separate"/>
      </w:r>
      <w:r w:rsidR="00AF41AA" w:rsidRPr="00AF41AA">
        <w:rPr>
          <w:rFonts w:ascii="Times New Roman" w:hAnsi="Times New Roman" w:cs="Times New Roman"/>
          <w:sz w:val="28"/>
          <w:szCs w:val="28"/>
          <w:shd w:val="clear" w:color="auto" w:fill="FFFFFF"/>
        </w:rPr>
        <w:t>38</w:t>
      </w:r>
      <w:r w:rsidR="007D6647">
        <w:fldChar w:fldCharType="end"/>
      </w:r>
      <w:r w:rsidRPr="00AB7437">
        <w:rPr>
          <w:rFonts w:ascii="Times New Roman" w:hAnsi="Times New Roman" w:cs="Times New Roman"/>
          <w:sz w:val="28"/>
          <w:szCs w:val="28"/>
          <w:shd w:val="clear" w:color="auto" w:fill="FFFFFF"/>
        </w:rPr>
        <w:t>].</w:t>
      </w:r>
    </w:p>
    <w:p w:rsidR="00991415" w:rsidRPr="0029588B" w:rsidRDefault="00991415" w:rsidP="00976149">
      <w:pPr>
        <w:shd w:val="clear" w:color="auto" w:fill="FFFFFF"/>
        <w:spacing w:before="0" w:beforeAutospacing="0" w:after="0" w:afterAutospacing="0" w:line="360" w:lineRule="auto"/>
        <w:ind w:firstLine="851"/>
        <w:jc w:val="both"/>
        <w:rPr>
          <w:rFonts w:ascii="Times New Roman" w:hAnsi="Times New Roman" w:cs="Times New Roman"/>
          <w:sz w:val="28"/>
          <w:szCs w:val="28"/>
        </w:rPr>
      </w:pPr>
      <w:r w:rsidRPr="00AB7437">
        <w:rPr>
          <w:rFonts w:ascii="Times New Roman" w:hAnsi="Times New Roman" w:cs="Times New Roman"/>
          <w:sz w:val="28"/>
          <w:szCs w:val="28"/>
          <w:shd w:val="clear" w:color="auto" w:fill="FFFFFF"/>
        </w:rPr>
        <w:t xml:space="preserve">При анализе литературных данных встречается достаточно большое количество работ, касающихся </w:t>
      </w:r>
      <w:r w:rsidR="00791291" w:rsidRPr="00AB7437">
        <w:rPr>
          <w:rFonts w:ascii="Times New Roman" w:hAnsi="Times New Roman" w:cs="Times New Roman"/>
          <w:sz w:val="28"/>
          <w:szCs w:val="28"/>
          <w:shd w:val="clear" w:color="auto" w:fill="FFFFFF"/>
        </w:rPr>
        <w:t xml:space="preserve">КЖ </w:t>
      </w:r>
      <w:r w:rsidRPr="00AB7437">
        <w:rPr>
          <w:rFonts w:ascii="Times New Roman" w:hAnsi="Times New Roman" w:cs="Times New Roman"/>
          <w:sz w:val="28"/>
          <w:szCs w:val="28"/>
          <w:shd w:val="clear" w:color="auto" w:fill="FFFFFF"/>
        </w:rPr>
        <w:t xml:space="preserve"> больных с </w:t>
      </w:r>
      <w:r w:rsidR="00791291" w:rsidRPr="00AB7437">
        <w:rPr>
          <w:rFonts w:ascii="Times New Roman" w:hAnsi="Times New Roman" w:cs="Times New Roman"/>
          <w:sz w:val="28"/>
          <w:szCs w:val="28"/>
          <w:shd w:val="clear" w:color="auto" w:fill="FFFFFF"/>
        </w:rPr>
        <w:t>ХП</w:t>
      </w:r>
      <w:r w:rsidRPr="00AB7437">
        <w:rPr>
          <w:rFonts w:ascii="Times New Roman" w:hAnsi="Times New Roman" w:cs="Times New Roman"/>
          <w:sz w:val="28"/>
          <w:szCs w:val="28"/>
          <w:shd w:val="clear" w:color="auto" w:fill="FFFFFF"/>
        </w:rPr>
        <w:t xml:space="preserve"> после перенесенных резекционных вмешательств и единичные работы, отражающие показатели </w:t>
      </w:r>
      <w:r w:rsidR="00791291" w:rsidRPr="00AB7437">
        <w:rPr>
          <w:rFonts w:ascii="Times New Roman" w:hAnsi="Times New Roman" w:cs="Times New Roman"/>
          <w:sz w:val="28"/>
          <w:szCs w:val="28"/>
          <w:shd w:val="clear" w:color="auto" w:fill="FFFFFF"/>
        </w:rPr>
        <w:t>КЖ</w:t>
      </w:r>
      <w:r w:rsidRPr="00AB7437">
        <w:rPr>
          <w:rFonts w:ascii="Times New Roman" w:hAnsi="Times New Roman" w:cs="Times New Roman"/>
          <w:sz w:val="28"/>
          <w:szCs w:val="28"/>
          <w:shd w:val="clear" w:color="auto" w:fill="FFFFFF"/>
        </w:rPr>
        <w:t xml:space="preserve"> после дренирующих операций</w:t>
      </w:r>
      <w:r w:rsidR="00750BBA" w:rsidRPr="00AB7437">
        <w:rPr>
          <w:rFonts w:ascii="Times New Roman" w:hAnsi="Times New Roman" w:cs="Times New Roman"/>
          <w:sz w:val="28"/>
          <w:szCs w:val="28"/>
          <w:shd w:val="clear" w:color="auto" w:fill="FFFFFF"/>
        </w:rPr>
        <w:t xml:space="preserve"> </w:t>
      </w:r>
      <w:r w:rsidR="00750BBA" w:rsidRPr="00AB7437">
        <w:rPr>
          <w:rFonts w:ascii="Times New Roman" w:hAnsi="Times New Roman" w:cs="Times New Roman"/>
          <w:sz w:val="28"/>
          <w:szCs w:val="28"/>
        </w:rPr>
        <w:t>[</w:t>
      </w:r>
      <w:r w:rsidR="007D6647">
        <w:fldChar w:fldCharType="begin"/>
      </w:r>
      <w:r w:rsidR="007D6647">
        <w:instrText xml:space="preserve"> REF _Ref383699255 \r \h  \* MERGEFORMAT </w:instrText>
      </w:r>
      <w:r w:rsidR="007D6647">
        <w:fldChar w:fldCharType="separate"/>
      </w:r>
      <w:r w:rsidR="00AF41AA" w:rsidRPr="00AF41AA">
        <w:rPr>
          <w:rFonts w:ascii="Times New Roman" w:hAnsi="Times New Roman" w:cs="Times New Roman"/>
          <w:sz w:val="28"/>
          <w:szCs w:val="28"/>
        </w:rPr>
        <w:t>331</w:t>
      </w:r>
      <w:r w:rsidR="007D6647">
        <w:fldChar w:fldCharType="end"/>
      </w:r>
      <w:r w:rsidR="00750BBA" w:rsidRPr="00AB7437">
        <w:rPr>
          <w:rFonts w:ascii="Times New Roman" w:hAnsi="Times New Roman" w:cs="Times New Roman"/>
          <w:sz w:val="28"/>
          <w:szCs w:val="28"/>
        </w:rPr>
        <w:t xml:space="preserve">, </w:t>
      </w:r>
      <w:r w:rsidR="007D6647">
        <w:fldChar w:fldCharType="begin"/>
      </w:r>
      <w:r w:rsidR="007D6647">
        <w:instrText xml:space="preserve"> REF _Ref383699409 \r \h  \* MERGEFORMAT </w:instrText>
      </w:r>
      <w:r w:rsidR="007D6647">
        <w:fldChar w:fldCharType="separate"/>
      </w:r>
      <w:r w:rsidR="00AF41AA" w:rsidRPr="00AF41AA">
        <w:rPr>
          <w:rFonts w:ascii="Times New Roman" w:hAnsi="Times New Roman" w:cs="Times New Roman"/>
          <w:sz w:val="28"/>
          <w:szCs w:val="28"/>
        </w:rPr>
        <w:t>158</w:t>
      </w:r>
      <w:r w:rsidR="007D6647">
        <w:fldChar w:fldCharType="end"/>
      </w:r>
      <w:r w:rsidR="00750BBA" w:rsidRPr="00AB7437">
        <w:rPr>
          <w:rFonts w:ascii="Times New Roman" w:hAnsi="Times New Roman" w:cs="Times New Roman"/>
          <w:sz w:val="28"/>
          <w:szCs w:val="28"/>
        </w:rPr>
        <w:t xml:space="preserve">, </w:t>
      </w:r>
      <w:r w:rsidR="007D6647">
        <w:fldChar w:fldCharType="begin"/>
      </w:r>
      <w:r w:rsidR="007D6647">
        <w:instrText xml:space="preserve"> REF _Ref383810452 \r \h  \* MERGEFORMAT </w:instrText>
      </w:r>
      <w:r w:rsidR="007D6647">
        <w:fldChar w:fldCharType="separate"/>
      </w:r>
      <w:r w:rsidR="00AF41AA" w:rsidRPr="00AF41AA">
        <w:rPr>
          <w:rFonts w:ascii="Times New Roman" w:hAnsi="Times New Roman" w:cs="Times New Roman"/>
          <w:sz w:val="28"/>
          <w:szCs w:val="28"/>
        </w:rPr>
        <w:t>24</w:t>
      </w:r>
      <w:r w:rsidR="007D6647">
        <w:fldChar w:fldCharType="end"/>
      </w:r>
      <w:r w:rsidR="00750BBA" w:rsidRPr="00AB7437">
        <w:rPr>
          <w:rFonts w:ascii="Times New Roman" w:hAnsi="Times New Roman" w:cs="Times New Roman"/>
          <w:sz w:val="28"/>
          <w:szCs w:val="28"/>
        </w:rPr>
        <w:t xml:space="preserve">, </w:t>
      </w:r>
      <w:r w:rsidR="007D6647">
        <w:fldChar w:fldCharType="begin"/>
      </w:r>
      <w:r w:rsidR="007D6647">
        <w:instrText xml:space="preserve"> REF _Ref383698197 \r \h  \* MERGEFORMAT </w:instrText>
      </w:r>
      <w:r w:rsidR="007D6647">
        <w:fldChar w:fldCharType="separate"/>
      </w:r>
      <w:r w:rsidR="00AF41AA" w:rsidRPr="00AF41AA">
        <w:rPr>
          <w:rFonts w:ascii="Times New Roman" w:hAnsi="Times New Roman" w:cs="Times New Roman"/>
          <w:sz w:val="28"/>
          <w:szCs w:val="28"/>
        </w:rPr>
        <w:t>265</w:t>
      </w:r>
      <w:r w:rsidR="007D6647">
        <w:fldChar w:fldCharType="end"/>
      </w:r>
      <w:r w:rsidR="00750BBA" w:rsidRPr="00AB7437">
        <w:rPr>
          <w:rFonts w:ascii="Times New Roman" w:hAnsi="Times New Roman" w:cs="Times New Roman"/>
          <w:sz w:val="28"/>
          <w:szCs w:val="28"/>
        </w:rPr>
        <w:t xml:space="preserve">, </w:t>
      </w:r>
      <w:r w:rsidR="007D6647">
        <w:fldChar w:fldCharType="begin"/>
      </w:r>
      <w:r w:rsidR="007D6647">
        <w:instrText xml:space="preserve"> REF _Ref421143956 \r \h  \* MERGEFORMAT </w:instrText>
      </w:r>
      <w:r w:rsidR="007D6647">
        <w:fldChar w:fldCharType="separate"/>
      </w:r>
      <w:r w:rsidR="00AF41AA" w:rsidRPr="00AF41AA">
        <w:t>2</w:t>
      </w:r>
      <w:r w:rsidR="007D6647">
        <w:fldChar w:fldCharType="end"/>
      </w:r>
      <w:r w:rsidR="00750BBA" w:rsidRPr="00AB7437">
        <w:rPr>
          <w:rFonts w:ascii="Times New Roman" w:hAnsi="Times New Roman" w:cs="Times New Roman"/>
          <w:sz w:val="28"/>
          <w:szCs w:val="28"/>
        </w:rPr>
        <w:t xml:space="preserve">, </w:t>
      </w:r>
      <w:r w:rsidR="007D6647">
        <w:fldChar w:fldCharType="begin"/>
      </w:r>
      <w:r w:rsidR="007D6647">
        <w:instrText xml:space="preserve"> REF _Ref383695933 \r \h  \* MERGEFORMAT </w:instrText>
      </w:r>
      <w:r w:rsidR="007D6647">
        <w:fldChar w:fldCharType="separate"/>
      </w:r>
      <w:r w:rsidR="00AF41AA" w:rsidRPr="00AF41AA">
        <w:rPr>
          <w:rFonts w:ascii="Times New Roman" w:hAnsi="Times New Roman" w:cs="Times New Roman"/>
          <w:sz w:val="28"/>
          <w:szCs w:val="28"/>
        </w:rPr>
        <w:t>312</w:t>
      </w:r>
      <w:r w:rsidR="007D6647">
        <w:fldChar w:fldCharType="end"/>
      </w:r>
      <w:r w:rsidR="00750BBA" w:rsidRPr="00AB7437">
        <w:rPr>
          <w:rFonts w:ascii="Times New Roman" w:hAnsi="Times New Roman" w:cs="Times New Roman"/>
          <w:sz w:val="28"/>
          <w:szCs w:val="28"/>
        </w:rPr>
        <w:t xml:space="preserve">, </w:t>
      </w:r>
      <w:r w:rsidR="007D6647">
        <w:fldChar w:fldCharType="begin"/>
      </w:r>
      <w:r w:rsidR="007D6647">
        <w:instrText xml:space="preserve"> REF _Ref383696036 \r \h  \* MERGEFORMAT </w:instrText>
      </w:r>
      <w:r w:rsidR="007D6647">
        <w:fldChar w:fldCharType="separate"/>
      </w:r>
      <w:r w:rsidR="00AF41AA" w:rsidRPr="00AF41AA">
        <w:rPr>
          <w:rFonts w:ascii="Times New Roman" w:hAnsi="Times New Roman" w:cs="Times New Roman"/>
          <w:sz w:val="28"/>
          <w:szCs w:val="28"/>
        </w:rPr>
        <w:t>99</w:t>
      </w:r>
      <w:r w:rsidR="007D6647">
        <w:fldChar w:fldCharType="end"/>
      </w:r>
      <w:r w:rsidR="00750BBA" w:rsidRPr="00AB7437">
        <w:rPr>
          <w:rFonts w:ascii="Times New Roman" w:hAnsi="Times New Roman" w:cs="Times New Roman"/>
          <w:sz w:val="28"/>
          <w:szCs w:val="28"/>
        </w:rPr>
        <w:t xml:space="preserve">, </w:t>
      </w:r>
      <w:r w:rsidR="007D6647">
        <w:fldChar w:fldCharType="begin"/>
      </w:r>
      <w:r w:rsidR="007D6647">
        <w:instrText xml:space="preserve"> REF _Ref383696128 \r \h  \* MERGEFORMAT </w:instrText>
      </w:r>
      <w:r w:rsidR="007D6647">
        <w:fldChar w:fldCharType="separate"/>
      </w:r>
      <w:r w:rsidR="00AF41AA" w:rsidRPr="00AF41AA">
        <w:rPr>
          <w:rFonts w:ascii="Times New Roman" w:hAnsi="Times New Roman" w:cs="Times New Roman"/>
          <w:sz w:val="28"/>
          <w:szCs w:val="28"/>
        </w:rPr>
        <w:t>248</w:t>
      </w:r>
      <w:r w:rsidR="007D6647">
        <w:fldChar w:fldCharType="end"/>
      </w:r>
      <w:r w:rsidR="00750BBA" w:rsidRPr="00AB7437">
        <w:rPr>
          <w:rFonts w:ascii="Times New Roman" w:hAnsi="Times New Roman" w:cs="Times New Roman"/>
          <w:sz w:val="28"/>
          <w:szCs w:val="28"/>
        </w:rPr>
        <w:t xml:space="preserve">, </w:t>
      </w:r>
      <w:r w:rsidR="007D6647">
        <w:fldChar w:fldCharType="begin"/>
      </w:r>
      <w:r w:rsidR="007D6647">
        <w:instrText xml:space="preserve"> REF _Ref383696274 \r \h  \* MERGEFORMAT </w:instrText>
      </w:r>
      <w:r w:rsidR="007D6647">
        <w:fldChar w:fldCharType="separate"/>
      </w:r>
      <w:r w:rsidR="00AF41AA" w:rsidRPr="00AF41AA">
        <w:rPr>
          <w:rFonts w:ascii="Times New Roman" w:hAnsi="Times New Roman" w:cs="Times New Roman"/>
          <w:sz w:val="28"/>
          <w:szCs w:val="28"/>
        </w:rPr>
        <w:t>221</w:t>
      </w:r>
      <w:r w:rsidR="007D6647">
        <w:fldChar w:fldCharType="end"/>
      </w:r>
      <w:r w:rsidR="00750BBA" w:rsidRPr="00AB7437">
        <w:rPr>
          <w:rFonts w:ascii="Times New Roman" w:hAnsi="Times New Roman" w:cs="Times New Roman"/>
          <w:sz w:val="28"/>
          <w:szCs w:val="28"/>
        </w:rPr>
        <w:t xml:space="preserve">, </w:t>
      </w:r>
      <w:r w:rsidR="007D6647">
        <w:fldChar w:fldCharType="begin"/>
      </w:r>
      <w:r w:rsidR="007D6647">
        <w:instrText xml:space="preserve"> REF _Ref383695393 \</w:instrText>
      </w:r>
      <w:r w:rsidR="007D6647">
        <w:instrText xml:space="preserve">r \h  \* MERGEFORMAT </w:instrText>
      </w:r>
      <w:r w:rsidR="007D6647">
        <w:fldChar w:fldCharType="separate"/>
      </w:r>
      <w:r w:rsidR="00AF41AA" w:rsidRPr="00AF41AA">
        <w:rPr>
          <w:rFonts w:ascii="Times New Roman" w:hAnsi="Times New Roman" w:cs="Times New Roman"/>
          <w:sz w:val="28"/>
          <w:szCs w:val="28"/>
          <w:lang w:eastAsia="ru-RU"/>
        </w:rPr>
        <w:t>290</w:t>
      </w:r>
      <w:r w:rsidR="007D6647">
        <w:fldChar w:fldCharType="end"/>
      </w:r>
      <w:r w:rsidR="008A25DF" w:rsidRPr="00AB7437">
        <w:rPr>
          <w:rFonts w:ascii="Times New Roman" w:hAnsi="Times New Roman" w:cs="Times New Roman"/>
          <w:sz w:val="28"/>
          <w:szCs w:val="28"/>
        </w:rPr>
        <w:t xml:space="preserve">, </w:t>
      </w:r>
      <w:r w:rsidR="007D6647">
        <w:fldChar w:fldCharType="begin"/>
      </w:r>
      <w:r w:rsidR="007D6647">
        <w:instrText xml:space="preserve"> REF _Ref383554863 \r \h  \* MERGEFORMAT </w:instrText>
      </w:r>
      <w:r w:rsidR="007D6647">
        <w:fldChar w:fldCharType="separate"/>
      </w:r>
      <w:r w:rsidR="00AF41AA" w:rsidRPr="00AF41AA">
        <w:rPr>
          <w:rFonts w:ascii="Times New Roman" w:hAnsi="Times New Roman" w:cs="Times New Roman"/>
          <w:sz w:val="28"/>
          <w:szCs w:val="28"/>
          <w:lang w:eastAsia="ru-RU"/>
        </w:rPr>
        <w:t>222</w:t>
      </w:r>
      <w:r w:rsidR="007D6647">
        <w:fldChar w:fldCharType="end"/>
      </w:r>
      <w:r w:rsidR="00686663" w:rsidRPr="00AB7437">
        <w:rPr>
          <w:rFonts w:ascii="Times New Roman" w:hAnsi="Times New Roman" w:cs="Times New Roman"/>
          <w:sz w:val="28"/>
          <w:szCs w:val="28"/>
        </w:rPr>
        <w:t xml:space="preserve">, </w:t>
      </w:r>
      <w:r w:rsidR="007D6647">
        <w:fldChar w:fldCharType="begin"/>
      </w:r>
      <w:r w:rsidR="007D6647">
        <w:instrText xml:space="preserve"> REF _Ref421060053 \r \h  \* MERGEFORMAT </w:instrText>
      </w:r>
      <w:r w:rsidR="007D6647">
        <w:fldChar w:fldCharType="separate"/>
      </w:r>
      <w:r w:rsidR="00AF41AA" w:rsidRPr="00AF41AA">
        <w:rPr>
          <w:rFonts w:ascii="Times New Roman" w:hAnsi="Times New Roman" w:cs="Times New Roman"/>
          <w:sz w:val="28"/>
          <w:szCs w:val="28"/>
          <w:lang w:eastAsia="ru-RU"/>
        </w:rPr>
        <w:t>32</w:t>
      </w:r>
      <w:r w:rsidR="007D6647">
        <w:fldChar w:fldCharType="end"/>
      </w:r>
      <w:r w:rsidR="00EB3013" w:rsidRPr="00AB7437">
        <w:rPr>
          <w:rFonts w:ascii="Times New Roman" w:hAnsi="Times New Roman" w:cs="Times New Roman"/>
          <w:sz w:val="28"/>
          <w:szCs w:val="28"/>
          <w:lang w:eastAsia="ru-RU"/>
        </w:rPr>
        <w:t>,</w:t>
      </w:r>
      <w:r w:rsidR="007D6647">
        <w:fldChar w:fldCharType="begin"/>
      </w:r>
      <w:r w:rsidR="007D6647">
        <w:instrText xml:space="preserve"> REF _Ref383697860 \r \h  \* MERGEFORMAT </w:instrText>
      </w:r>
      <w:r w:rsidR="007D6647">
        <w:fldChar w:fldCharType="separate"/>
      </w:r>
      <w:r w:rsidR="00AF41AA" w:rsidRPr="00AF41AA">
        <w:rPr>
          <w:rFonts w:ascii="Times New Roman" w:hAnsi="Times New Roman" w:cs="Times New Roman"/>
          <w:sz w:val="28"/>
          <w:szCs w:val="28"/>
        </w:rPr>
        <w:t>182</w:t>
      </w:r>
      <w:r w:rsidR="007D6647">
        <w:fldChar w:fldCharType="end"/>
      </w:r>
      <w:r w:rsidR="00750BBA" w:rsidRPr="00AB7437">
        <w:rPr>
          <w:rFonts w:ascii="Times New Roman" w:hAnsi="Times New Roman" w:cs="Times New Roman"/>
          <w:sz w:val="28"/>
          <w:szCs w:val="28"/>
        </w:rPr>
        <w:t xml:space="preserve">, </w:t>
      </w:r>
      <w:r w:rsidR="007D6647">
        <w:fldChar w:fldCharType="begin"/>
      </w:r>
      <w:r w:rsidR="007D6647">
        <w:instrText xml:space="preserve"> REF _Ref383697948 \r \h  \* MERGEFORMAT </w:instrText>
      </w:r>
      <w:r w:rsidR="007D6647">
        <w:fldChar w:fldCharType="separate"/>
      </w:r>
      <w:r w:rsidR="00AF41AA" w:rsidRPr="00AF41AA">
        <w:rPr>
          <w:rFonts w:ascii="Times New Roman" w:hAnsi="Times New Roman" w:cs="Times New Roman"/>
          <w:sz w:val="28"/>
          <w:szCs w:val="28"/>
        </w:rPr>
        <w:t>131</w:t>
      </w:r>
      <w:r w:rsidR="007D6647">
        <w:fldChar w:fldCharType="end"/>
      </w:r>
      <w:r w:rsidR="00750BBA" w:rsidRPr="00AB7437">
        <w:rPr>
          <w:rFonts w:ascii="Times New Roman" w:hAnsi="Times New Roman" w:cs="Times New Roman"/>
          <w:sz w:val="28"/>
          <w:szCs w:val="28"/>
        </w:rPr>
        <w:t>,</w:t>
      </w:r>
      <w:r w:rsidRPr="00AB7437">
        <w:rPr>
          <w:rFonts w:ascii="Times New Roman" w:hAnsi="Times New Roman" w:cs="Times New Roman"/>
          <w:sz w:val="28"/>
          <w:szCs w:val="28"/>
          <w:lang w:eastAsia="ru-RU"/>
        </w:rPr>
        <w:t xml:space="preserve"> </w:t>
      </w:r>
      <w:r w:rsidR="007D6647">
        <w:fldChar w:fldCharType="begin"/>
      </w:r>
      <w:r w:rsidR="007D6647">
        <w:instrText xml:space="preserve"> REF _Ref383553411 \r \h  \* MERGEFORMAT </w:instrText>
      </w:r>
      <w:r w:rsidR="007D6647">
        <w:fldChar w:fldCharType="separate"/>
      </w:r>
      <w:r w:rsidR="00AF41AA" w:rsidRPr="00AF41AA">
        <w:rPr>
          <w:rFonts w:ascii="Times New Roman" w:hAnsi="Times New Roman" w:cs="Times New Roman"/>
          <w:sz w:val="28"/>
          <w:szCs w:val="28"/>
          <w:lang w:eastAsia="ru-RU"/>
        </w:rPr>
        <w:t>185</w:t>
      </w:r>
      <w:r w:rsidR="007D6647">
        <w:fldChar w:fldCharType="end"/>
      </w:r>
      <w:r w:rsidR="00750BBA" w:rsidRPr="00AB7437">
        <w:rPr>
          <w:rFonts w:ascii="Times New Roman" w:hAnsi="Times New Roman" w:cs="Times New Roman"/>
          <w:sz w:val="28"/>
          <w:szCs w:val="28"/>
        </w:rPr>
        <w:t xml:space="preserve">, </w:t>
      </w:r>
      <w:r w:rsidR="007D6647">
        <w:fldChar w:fldCharType="begin"/>
      </w:r>
      <w:r w:rsidR="007D6647">
        <w:instrText xml:space="preserve"> REF _Ref382857215 \r \h  \* MERGEFORMAT </w:instrText>
      </w:r>
      <w:r w:rsidR="007D6647">
        <w:fldChar w:fldCharType="separate"/>
      </w:r>
      <w:r w:rsidR="00AF41AA" w:rsidRPr="00AF41AA">
        <w:rPr>
          <w:rFonts w:ascii="Times New Roman" w:hAnsi="Times New Roman" w:cs="Times New Roman"/>
          <w:sz w:val="28"/>
          <w:szCs w:val="28"/>
          <w:bdr w:val="none" w:sz="0" w:space="0" w:color="auto" w:frame="1"/>
          <w:shd w:val="clear" w:color="auto" w:fill="FFFFFF"/>
        </w:rPr>
        <w:t>82</w:t>
      </w:r>
      <w:r w:rsidR="007D6647">
        <w:fldChar w:fldCharType="end"/>
      </w:r>
      <w:r w:rsidR="00686663" w:rsidRPr="00AB7437">
        <w:rPr>
          <w:rFonts w:ascii="Times New Roman" w:hAnsi="Times New Roman" w:cs="Times New Roman"/>
          <w:sz w:val="28"/>
          <w:szCs w:val="28"/>
          <w:lang w:eastAsia="ru-RU"/>
        </w:rPr>
        <w:t xml:space="preserve">, </w:t>
      </w:r>
      <w:r w:rsidR="007D6647">
        <w:fldChar w:fldCharType="begin"/>
      </w:r>
      <w:r w:rsidR="007D6647">
        <w:instrText xml:space="preserve"> REF _Ref421061300 \r \h  \* MERGEFORMAT </w:instrText>
      </w:r>
      <w:r w:rsidR="007D6647">
        <w:fldChar w:fldCharType="separate"/>
      </w:r>
      <w:r w:rsidR="00AF41AA" w:rsidRPr="00AF41AA">
        <w:rPr>
          <w:rFonts w:ascii="Times New Roman" w:hAnsi="Times New Roman" w:cs="Times New Roman"/>
          <w:sz w:val="28"/>
          <w:szCs w:val="28"/>
          <w:lang w:eastAsia="ru-RU"/>
        </w:rPr>
        <w:t>56</w:t>
      </w:r>
      <w:r w:rsidR="007D6647">
        <w:fldChar w:fldCharType="end"/>
      </w:r>
      <w:r w:rsidRPr="00AB7437">
        <w:rPr>
          <w:rFonts w:ascii="Times New Roman" w:hAnsi="Times New Roman" w:cs="Times New Roman"/>
          <w:sz w:val="28"/>
          <w:szCs w:val="28"/>
          <w:lang w:eastAsia="ru-RU"/>
        </w:rPr>
        <w:t xml:space="preserve">]. </w:t>
      </w:r>
      <w:r w:rsidR="0029588B">
        <w:rPr>
          <w:rFonts w:ascii="Times New Roman" w:hAnsi="Times New Roman" w:cs="Times New Roman"/>
          <w:sz w:val="28"/>
          <w:szCs w:val="28"/>
          <w:lang w:eastAsia="ru-RU"/>
        </w:rPr>
        <w:t>В работе Карпачева А.А., показано</w:t>
      </w:r>
      <w:r w:rsidR="00976149">
        <w:rPr>
          <w:rFonts w:ascii="Times New Roman" w:hAnsi="Times New Roman" w:cs="Times New Roman"/>
          <w:sz w:val="28"/>
          <w:szCs w:val="28"/>
          <w:lang w:eastAsia="ru-RU"/>
        </w:rPr>
        <w:t>,</w:t>
      </w:r>
      <w:r w:rsidR="0029588B">
        <w:rPr>
          <w:rFonts w:ascii="Times New Roman" w:hAnsi="Times New Roman" w:cs="Times New Roman"/>
          <w:sz w:val="28"/>
          <w:szCs w:val="28"/>
          <w:lang w:eastAsia="ru-RU"/>
        </w:rPr>
        <w:t xml:space="preserve"> что наиболее низкий уровень качества жизни зафиксирован в группе больных с эндоскопическими транспапиллярными вмешательствами [</w:t>
      </w:r>
      <w:r w:rsidR="00F739A3">
        <w:rPr>
          <w:rFonts w:ascii="Times New Roman" w:hAnsi="Times New Roman" w:cs="Times New Roman"/>
          <w:sz w:val="28"/>
          <w:szCs w:val="28"/>
          <w:lang w:eastAsia="ru-RU"/>
        </w:rPr>
        <w:fldChar w:fldCharType="begin"/>
      </w:r>
      <w:r w:rsidR="0029588B">
        <w:rPr>
          <w:rFonts w:ascii="Times New Roman" w:hAnsi="Times New Roman" w:cs="Times New Roman"/>
          <w:sz w:val="28"/>
          <w:szCs w:val="28"/>
          <w:lang w:eastAsia="ru-RU"/>
        </w:rPr>
        <w:instrText xml:space="preserve"> REF _Ref421589405 \r \h </w:instrText>
      </w:r>
      <w:r w:rsidR="00F739A3">
        <w:rPr>
          <w:rFonts w:ascii="Times New Roman" w:hAnsi="Times New Roman" w:cs="Times New Roman"/>
          <w:sz w:val="28"/>
          <w:szCs w:val="28"/>
          <w:lang w:eastAsia="ru-RU"/>
        </w:rPr>
      </w:r>
      <w:r w:rsidR="00F739A3">
        <w:rPr>
          <w:rFonts w:ascii="Times New Roman" w:hAnsi="Times New Roman" w:cs="Times New Roman"/>
          <w:sz w:val="28"/>
          <w:szCs w:val="28"/>
          <w:lang w:eastAsia="ru-RU"/>
        </w:rPr>
        <w:fldChar w:fldCharType="separate"/>
      </w:r>
      <w:r w:rsidR="00AF41AA">
        <w:rPr>
          <w:rFonts w:ascii="Times New Roman" w:hAnsi="Times New Roman" w:cs="Times New Roman"/>
          <w:sz w:val="28"/>
          <w:szCs w:val="28"/>
          <w:lang w:eastAsia="ru-RU"/>
        </w:rPr>
        <w:t>30</w:t>
      </w:r>
      <w:r w:rsidR="00F739A3">
        <w:rPr>
          <w:rFonts w:ascii="Times New Roman" w:hAnsi="Times New Roman" w:cs="Times New Roman"/>
          <w:sz w:val="28"/>
          <w:szCs w:val="28"/>
          <w:lang w:eastAsia="ru-RU"/>
        </w:rPr>
        <w:fldChar w:fldCharType="end"/>
      </w:r>
      <w:r w:rsidR="0029588B">
        <w:rPr>
          <w:rFonts w:ascii="Times New Roman" w:hAnsi="Times New Roman" w:cs="Times New Roman"/>
          <w:sz w:val="28"/>
          <w:szCs w:val="28"/>
          <w:lang w:eastAsia="ru-RU"/>
        </w:rPr>
        <w:t>].</w:t>
      </w:r>
      <w:r w:rsidR="00976149" w:rsidRPr="00976149">
        <w:rPr>
          <w:rFonts w:ascii="Times New Roman" w:hAnsi="Times New Roman" w:cs="Times New Roman"/>
          <w:sz w:val="28"/>
          <w:szCs w:val="28"/>
        </w:rPr>
        <w:t xml:space="preserve"> </w:t>
      </w:r>
      <w:r w:rsidR="00976149" w:rsidRPr="00AB7437">
        <w:rPr>
          <w:rFonts w:ascii="Times New Roman" w:hAnsi="Times New Roman" w:cs="Times New Roman"/>
          <w:sz w:val="28"/>
          <w:szCs w:val="28"/>
        </w:rPr>
        <w:t xml:space="preserve">В когортном исследовании, проведенным </w:t>
      </w:r>
      <w:r w:rsidR="00976149" w:rsidRPr="00AB7437">
        <w:rPr>
          <w:rFonts w:ascii="Times New Roman" w:hAnsi="Times New Roman" w:cs="Times New Roman"/>
          <w:sz w:val="28"/>
          <w:szCs w:val="28"/>
          <w:lang w:val="en-US"/>
        </w:rPr>
        <w:t>van</w:t>
      </w:r>
      <w:r w:rsidR="00976149" w:rsidRPr="00AB7437">
        <w:rPr>
          <w:rFonts w:ascii="Times New Roman" w:hAnsi="Times New Roman" w:cs="Times New Roman"/>
          <w:sz w:val="28"/>
          <w:szCs w:val="28"/>
        </w:rPr>
        <w:t xml:space="preserve"> </w:t>
      </w:r>
      <w:r w:rsidR="00976149" w:rsidRPr="00AB7437">
        <w:rPr>
          <w:rFonts w:ascii="Times New Roman" w:hAnsi="Times New Roman" w:cs="Times New Roman"/>
          <w:sz w:val="28"/>
          <w:szCs w:val="28"/>
          <w:lang w:val="en-US"/>
        </w:rPr>
        <w:t>der</w:t>
      </w:r>
      <w:r w:rsidR="00976149" w:rsidRPr="00AB7437">
        <w:rPr>
          <w:rFonts w:ascii="Times New Roman" w:hAnsi="Times New Roman" w:cs="Times New Roman"/>
          <w:sz w:val="28"/>
          <w:szCs w:val="28"/>
        </w:rPr>
        <w:t xml:space="preserve"> </w:t>
      </w:r>
      <w:r w:rsidR="00976149" w:rsidRPr="00AB7437">
        <w:rPr>
          <w:rFonts w:ascii="Times New Roman" w:hAnsi="Times New Roman" w:cs="Times New Roman"/>
          <w:sz w:val="28"/>
          <w:szCs w:val="28"/>
          <w:lang w:val="en-US"/>
        </w:rPr>
        <w:t>Gaag</w:t>
      </w:r>
      <w:r w:rsidR="00976149" w:rsidRPr="00AB7437">
        <w:rPr>
          <w:rFonts w:ascii="Times New Roman" w:hAnsi="Times New Roman" w:cs="Times New Roman"/>
          <w:sz w:val="28"/>
          <w:szCs w:val="28"/>
        </w:rPr>
        <w:t xml:space="preserve"> </w:t>
      </w:r>
      <w:r w:rsidR="00976149" w:rsidRPr="00AB7437">
        <w:rPr>
          <w:rFonts w:ascii="Times New Roman" w:hAnsi="Times New Roman" w:cs="Times New Roman"/>
          <w:sz w:val="28"/>
          <w:szCs w:val="28"/>
          <w:lang w:val="en-US"/>
        </w:rPr>
        <w:t>N</w:t>
      </w:r>
      <w:r w:rsidR="00976149" w:rsidRPr="00AB7437">
        <w:rPr>
          <w:rFonts w:ascii="Times New Roman" w:hAnsi="Times New Roman" w:cs="Times New Roman"/>
          <w:sz w:val="28"/>
          <w:szCs w:val="28"/>
        </w:rPr>
        <w:t>.</w:t>
      </w:r>
      <w:r w:rsidR="00976149" w:rsidRPr="00AB7437">
        <w:rPr>
          <w:rFonts w:ascii="Times New Roman" w:hAnsi="Times New Roman" w:cs="Times New Roman"/>
          <w:sz w:val="28"/>
          <w:szCs w:val="28"/>
          <w:lang w:val="en-US"/>
        </w:rPr>
        <w:t>A</w:t>
      </w:r>
      <w:r w:rsidR="00976149" w:rsidRPr="00AB7437">
        <w:rPr>
          <w:rFonts w:ascii="Times New Roman" w:hAnsi="Times New Roman" w:cs="Times New Roman"/>
          <w:sz w:val="28"/>
          <w:szCs w:val="28"/>
        </w:rPr>
        <w:t xml:space="preserve">. </w:t>
      </w:r>
      <w:r w:rsidR="00976149" w:rsidRPr="00AB7437">
        <w:rPr>
          <w:rFonts w:ascii="Times New Roman" w:hAnsi="Times New Roman" w:cs="Times New Roman"/>
          <w:sz w:val="28"/>
          <w:szCs w:val="28"/>
          <w:shd w:val="clear" w:color="auto" w:fill="FFFFFF"/>
        </w:rPr>
        <w:t>с соав.</w:t>
      </w:r>
      <w:r w:rsidR="00976149" w:rsidRPr="00AB7437">
        <w:rPr>
          <w:rFonts w:ascii="Times New Roman" w:hAnsi="Times New Roman" w:cs="Times New Roman"/>
          <w:sz w:val="28"/>
          <w:szCs w:val="28"/>
        </w:rPr>
        <w:t xml:space="preserve"> на 223 пациентах, перенесших различные в</w:t>
      </w:r>
      <w:r w:rsidR="00976149">
        <w:rPr>
          <w:rFonts w:ascii="Times New Roman" w:hAnsi="Times New Roman" w:cs="Times New Roman"/>
          <w:sz w:val="28"/>
          <w:szCs w:val="28"/>
        </w:rPr>
        <w:t xml:space="preserve">иды хирургических вмешательств </w:t>
      </w:r>
      <w:r w:rsidR="00976149" w:rsidRPr="00AB7437">
        <w:rPr>
          <w:rFonts w:ascii="Times New Roman" w:hAnsi="Times New Roman" w:cs="Times New Roman"/>
          <w:sz w:val="28"/>
          <w:szCs w:val="28"/>
        </w:rPr>
        <w:t>на ПЖ показано, что по сравнению с общим населением, физическое состояние страдало больше, чем психическое [</w:t>
      </w:r>
      <w:r w:rsidR="007D6647">
        <w:fldChar w:fldCharType="begin"/>
      </w:r>
      <w:r w:rsidR="007D6647">
        <w:instrText xml:space="preserve"> REF _Ref383696628 \r \h  \* MERGEFORMAT </w:instrText>
      </w:r>
      <w:r w:rsidR="007D6647">
        <w:fldChar w:fldCharType="separate"/>
      </w:r>
      <w:r w:rsidR="00AF41AA" w:rsidRPr="00AF41AA">
        <w:rPr>
          <w:rFonts w:ascii="Times New Roman" w:hAnsi="Times New Roman" w:cs="Times New Roman"/>
          <w:sz w:val="28"/>
          <w:szCs w:val="28"/>
        </w:rPr>
        <w:t>303</w:t>
      </w:r>
      <w:r w:rsidR="007D6647">
        <w:fldChar w:fldCharType="end"/>
      </w:r>
      <w:r w:rsidR="00976149" w:rsidRPr="00AB7437">
        <w:rPr>
          <w:rFonts w:ascii="Times New Roman" w:hAnsi="Times New Roman" w:cs="Times New Roman"/>
          <w:sz w:val="28"/>
          <w:szCs w:val="28"/>
        </w:rPr>
        <w:t>].</w:t>
      </w:r>
    </w:p>
    <w:p w:rsidR="00991415" w:rsidRPr="00AB7437" w:rsidRDefault="00991415" w:rsidP="00976149">
      <w:pPr>
        <w:spacing w:before="0" w:beforeAutospacing="0" w:after="0" w:afterAutospacing="0" w:line="360" w:lineRule="auto"/>
        <w:ind w:firstLine="851"/>
        <w:jc w:val="both"/>
        <w:rPr>
          <w:rFonts w:ascii="Times New Roman" w:hAnsi="Times New Roman" w:cs="Times New Roman"/>
          <w:sz w:val="28"/>
          <w:szCs w:val="28"/>
        </w:rPr>
      </w:pPr>
      <w:r w:rsidRPr="00AB7437">
        <w:rPr>
          <w:rFonts w:ascii="Times New Roman" w:hAnsi="Times New Roman" w:cs="Times New Roman"/>
          <w:sz w:val="28"/>
          <w:szCs w:val="28"/>
        </w:rPr>
        <w:t xml:space="preserve">Назначение пациентам при </w:t>
      </w:r>
      <w:r w:rsidR="00EB3013" w:rsidRPr="00AB7437">
        <w:rPr>
          <w:rFonts w:ascii="Times New Roman" w:hAnsi="Times New Roman" w:cs="Times New Roman"/>
          <w:sz w:val="28"/>
          <w:szCs w:val="28"/>
        </w:rPr>
        <w:t xml:space="preserve">алкогольном ХП </w:t>
      </w:r>
      <w:r w:rsidRPr="00AB7437">
        <w:rPr>
          <w:rFonts w:ascii="Times New Roman" w:hAnsi="Times New Roman" w:cs="Times New Roman"/>
          <w:sz w:val="28"/>
          <w:szCs w:val="28"/>
        </w:rPr>
        <w:t>с болевым синдромом антиоксидантов не уменьшает боль и не улучшает качество жизни [</w:t>
      </w:r>
      <w:r w:rsidR="007D6647">
        <w:fldChar w:fldCharType="begin"/>
      </w:r>
      <w:r w:rsidR="007D6647">
        <w:instrText xml:space="preserve"> REF _Ref383695564 \r \h  \* MERGEFORMAT </w:instrText>
      </w:r>
      <w:r w:rsidR="007D6647">
        <w:fldChar w:fldCharType="separate"/>
      </w:r>
      <w:r w:rsidR="00AF41AA" w:rsidRPr="00AF41AA">
        <w:rPr>
          <w:rFonts w:ascii="Times New Roman" w:hAnsi="Times New Roman" w:cs="Times New Roman"/>
          <w:sz w:val="28"/>
          <w:szCs w:val="28"/>
        </w:rPr>
        <w:t>277</w:t>
      </w:r>
      <w:r w:rsidR="007D6647">
        <w:fldChar w:fldCharType="end"/>
      </w:r>
      <w:r w:rsidRPr="00AB7437">
        <w:rPr>
          <w:rFonts w:ascii="Times New Roman" w:hAnsi="Times New Roman" w:cs="Times New Roman"/>
          <w:sz w:val="28"/>
          <w:szCs w:val="28"/>
        </w:rPr>
        <w:t xml:space="preserve">, </w:t>
      </w:r>
      <w:r w:rsidR="007D6647">
        <w:fldChar w:fldCharType="begin"/>
      </w:r>
      <w:r w:rsidR="007D6647">
        <w:instrText xml:space="preserve"> REF _Ref383695675 \r \h  \* MERGEFORMAT </w:instrText>
      </w:r>
      <w:r w:rsidR="007D6647">
        <w:fldChar w:fldCharType="separate"/>
      </w:r>
      <w:r w:rsidR="00AF41AA" w:rsidRPr="00AF41AA">
        <w:rPr>
          <w:rFonts w:ascii="Times New Roman" w:hAnsi="Times New Roman" w:cs="Times New Roman"/>
          <w:sz w:val="28"/>
          <w:szCs w:val="28"/>
        </w:rPr>
        <w:t>286</w:t>
      </w:r>
      <w:r w:rsidR="007D6647">
        <w:fldChar w:fldCharType="end"/>
      </w:r>
      <w:r w:rsidRPr="00AB7437">
        <w:rPr>
          <w:rFonts w:ascii="Times New Roman" w:hAnsi="Times New Roman" w:cs="Times New Roman"/>
          <w:sz w:val="28"/>
          <w:szCs w:val="28"/>
        </w:rPr>
        <w:t>].</w:t>
      </w:r>
      <w:r w:rsidR="00976149">
        <w:rPr>
          <w:rFonts w:ascii="Times New Roman" w:hAnsi="Times New Roman" w:cs="Times New Roman"/>
          <w:sz w:val="28"/>
          <w:szCs w:val="28"/>
        </w:rPr>
        <w:t xml:space="preserve"> </w:t>
      </w:r>
      <w:r w:rsidRPr="00AB7437">
        <w:rPr>
          <w:rFonts w:ascii="Times New Roman" w:hAnsi="Times New Roman" w:cs="Times New Roman"/>
          <w:sz w:val="28"/>
          <w:szCs w:val="28"/>
        </w:rPr>
        <w:t xml:space="preserve">Изучено </w:t>
      </w:r>
      <w:r w:rsidR="00791291" w:rsidRPr="00AB7437">
        <w:rPr>
          <w:rFonts w:ascii="Times New Roman" w:hAnsi="Times New Roman" w:cs="Times New Roman"/>
          <w:sz w:val="28"/>
          <w:szCs w:val="28"/>
        </w:rPr>
        <w:t>КЖ</w:t>
      </w:r>
      <w:r w:rsidRPr="00AB7437">
        <w:rPr>
          <w:rFonts w:ascii="Times New Roman" w:hAnsi="Times New Roman" w:cs="Times New Roman"/>
          <w:sz w:val="28"/>
          <w:szCs w:val="28"/>
        </w:rPr>
        <w:t xml:space="preserve"> пациентов в отдаленном периоде после проведения экстракорпоральной ударно-волновой литотрипсии при кальцифицирующем </w:t>
      </w:r>
      <w:r w:rsidR="00EB3013" w:rsidRPr="00AB7437">
        <w:rPr>
          <w:rFonts w:ascii="Times New Roman" w:hAnsi="Times New Roman" w:cs="Times New Roman"/>
          <w:sz w:val="28"/>
          <w:szCs w:val="28"/>
        </w:rPr>
        <w:t>ХП</w:t>
      </w:r>
      <w:r w:rsidRPr="00AB7437">
        <w:rPr>
          <w:rFonts w:ascii="Times New Roman" w:hAnsi="Times New Roman" w:cs="Times New Roman"/>
          <w:sz w:val="28"/>
          <w:szCs w:val="28"/>
        </w:rPr>
        <w:t>. По данным исследования, интенсивность болевого синдрома у больных уменьшилась с 7,9 баллов до 2,9</w:t>
      </w:r>
      <w:r w:rsidR="00444206" w:rsidRPr="00AB7437">
        <w:rPr>
          <w:rFonts w:ascii="Times New Roman" w:hAnsi="Times New Roman" w:cs="Times New Roman"/>
          <w:sz w:val="28"/>
          <w:szCs w:val="28"/>
        </w:rPr>
        <w:t xml:space="preserve"> баллов,</w:t>
      </w:r>
      <w:r w:rsidRPr="00AB7437">
        <w:rPr>
          <w:rFonts w:ascii="Times New Roman" w:hAnsi="Times New Roman" w:cs="Times New Roman"/>
          <w:sz w:val="28"/>
          <w:szCs w:val="28"/>
        </w:rPr>
        <w:t xml:space="preserve"> </w:t>
      </w:r>
      <w:r w:rsidR="00444206" w:rsidRPr="00AB7437">
        <w:rPr>
          <w:rFonts w:ascii="Times New Roman" w:hAnsi="Times New Roman" w:cs="Times New Roman"/>
          <w:sz w:val="28"/>
          <w:szCs w:val="28"/>
        </w:rPr>
        <w:t>с</w:t>
      </w:r>
      <w:r w:rsidRPr="00AB7437">
        <w:rPr>
          <w:rFonts w:ascii="Times New Roman" w:hAnsi="Times New Roman" w:cs="Times New Roman"/>
          <w:sz w:val="28"/>
          <w:szCs w:val="28"/>
        </w:rPr>
        <w:t xml:space="preserve">редняя оценка </w:t>
      </w:r>
      <w:r w:rsidR="00791291" w:rsidRPr="00AB7437">
        <w:rPr>
          <w:rFonts w:ascii="Times New Roman" w:hAnsi="Times New Roman" w:cs="Times New Roman"/>
          <w:sz w:val="28"/>
          <w:szCs w:val="28"/>
        </w:rPr>
        <w:t>КЖ</w:t>
      </w:r>
      <w:r w:rsidRPr="00AB7437">
        <w:rPr>
          <w:rFonts w:ascii="Times New Roman" w:hAnsi="Times New Roman" w:cs="Times New Roman"/>
          <w:sz w:val="28"/>
          <w:szCs w:val="28"/>
        </w:rPr>
        <w:t xml:space="preserve"> увеличилась с 3,7</w:t>
      </w:r>
      <w:r w:rsidR="00444206" w:rsidRPr="00AB7437">
        <w:rPr>
          <w:rFonts w:ascii="Times New Roman" w:hAnsi="Times New Roman" w:cs="Times New Roman"/>
          <w:sz w:val="28"/>
          <w:szCs w:val="28"/>
        </w:rPr>
        <w:t xml:space="preserve"> баллов до 7,3</w:t>
      </w:r>
      <w:r w:rsidR="003E3061" w:rsidRPr="00AB7437">
        <w:rPr>
          <w:rFonts w:ascii="Times New Roman" w:hAnsi="Times New Roman" w:cs="Times New Roman"/>
          <w:sz w:val="28"/>
          <w:szCs w:val="28"/>
        </w:rPr>
        <w:t xml:space="preserve"> баллов</w:t>
      </w:r>
      <w:r w:rsidRPr="00AB7437">
        <w:rPr>
          <w:rFonts w:ascii="Times New Roman" w:hAnsi="Times New Roman" w:cs="Times New Roman"/>
          <w:sz w:val="28"/>
          <w:szCs w:val="28"/>
        </w:rPr>
        <w:t xml:space="preserve"> [</w:t>
      </w:r>
      <w:r w:rsidR="007D6647">
        <w:fldChar w:fldCharType="begin"/>
      </w:r>
      <w:r w:rsidR="007D6647">
        <w:instrText xml:space="preserve"> REF _Ref383696833</w:instrText>
      </w:r>
      <w:r w:rsidR="007D6647">
        <w:instrText xml:space="preserve"> \r \h  \* MERGEFORMAT </w:instrText>
      </w:r>
      <w:r w:rsidR="007D6647">
        <w:fldChar w:fldCharType="separate"/>
      </w:r>
      <w:r w:rsidR="00AF41AA" w:rsidRPr="00AF41AA">
        <w:rPr>
          <w:rFonts w:ascii="Times New Roman" w:hAnsi="Times New Roman" w:cs="Times New Roman"/>
          <w:sz w:val="28"/>
          <w:szCs w:val="28"/>
        </w:rPr>
        <w:t>272</w:t>
      </w:r>
      <w:r w:rsidR="007D6647">
        <w:fldChar w:fldCharType="end"/>
      </w:r>
      <w:r w:rsidRPr="00AB7437">
        <w:rPr>
          <w:rFonts w:ascii="Times New Roman" w:hAnsi="Times New Roman" w:cs="Times New Roman"/>
          <w:sz w:val="28"/>
          <w:szCs w:val="28"/>
        </w:rPr>
        <w:t xml:space="preserve">, </w:t>
      </w:r>
      <w:r w:rsidR="007D6647">
        <w:fldChar w:fldCharType="begin"/>
      </w:r>
      <w:r w:rsidR="007D6647">
        <w:instrText xml:space="preserve"> REF _Ref383696855 \r \h  \* MERGEFORMAT </w:instrText>
      </w:r>
      <w:r w:rsidR="007D6647">
        <w:fldChar w:fldCharType="separate"/>
      </w:r>
      <w:r w:rsidR="00AF41AA" w:rsidRPr="00AF41AA">
        <w:rPr>
          <w:rFonts w:ascii="Times New Roman" w:hAnsi="Times New Roman" w:cs="Times New Roman"/>
          <w:sz w:val="28"/>
          <w:szCs w:val="28"/>
        </w:rPr>
        <w:t>219</w:t>
      </w:r>
      <w:r w:rsidR="007D6647">
        <w:fldChar w:fldCharType="end"/>
      </w:r>
      <w:r w:rsidRPr="00AB7437">
        <w:rPr>
          <w:rFonts w:ascii="Times New Roman" w:hAnsi="Times New Roman" w:cs="Times New Roman"/>
          <w:sz w:val="28"/>
          <w:szCs w:val="28"/>
        </w:rPr>
        <w:t>].</w:t>
      </w:r>
    </w:p>
    <w:p w:rsidR="00991415" w:rsidRPr="00AB7437" w:rsidRDefault="00991415" w:rsidP="00976149">
      <w:pPr>
        <w:shd w:val="clear" w:color="auto" w:fill="FFFFFF"/>
        <w:spacing w:before="0" w:beforeAutospacing="0" w:after="0" w:afterAutospacing="0" w:line="360" w:lineRule="auto"/>
        <w:ind w:firstLine="851"/>
        <w:jc w:val="both"/>
        <w:rPr>
          <w:rFonts w:ascii="Times New Roman" w:hAnsi="Times New Roman" w:cs="Times New Roman"/>
          <w:sz w:val="28"/>
          <w:szCs w:val="28"/>
        </w:rPr>
      </w:pPr>
      <w:r w:rsidRPr="00AB7437">
        <w:rPr>
          <w:rFonts w:ascii="Times New Roman" w:hAnsi="Times New Roman" w:cs="Times New Roman"/>
          <w:sz w:val="28"/>
          <w:szCs w:val="28"/>
        </w:rPr>
        <w:t>Недавно</w:t>
      </w:r>
      <w:r w:rsidRPr="00AB7437">
        <w:rPr>
          <w:rFonts w:ascii="Times New Roman" w:hAnsi="Times New Roman" w:cs="Times New Roman"/>
          <w:sz w:val="28"/>
          <w:szCs w:val="28"/>
          <w:lang w:val="en-US"/>
        </w:rPr>
        <w:t xml:space="preserve"> </w:t>
      </w:r>
      <w:r w:rsidRPr="00AB7437">
        <w:rPr>
          <w:rFonts w:ascii="Times New Roman" w:hAnsi="Times New Roman" w:cs="Times New Roman"/>
          <w:sz w:val="28"/>
          <w:szCs w:val="28"/>
        </w:rPr>
        <w:t>начато</w:t>
      </w:r>
      <w:r w:rsidRPr="00AB7437">
        <w:rPr>
          <w:rFonts w:ascii="Times New Roman" w:hAnsi="Times New Roman" w:cs="Times New Roman"/>
          <w:sz w:val="28"/>
          <w:szCs w:val="28"/>
          <w:lang w:val="en-US"/>
        </w:rPr>
        <w:t xml:space="preserve"> </w:t>
      </w:r>
      <w:r w:rsidRPr="00AB7437">
        <w:rPr>
          <w:rFonts w:ascii="Times New Roman" w:hAnsi="Times New Roman" w:cs="Times New Roman"/>
          <w:sz w:val="28"/>
          <w:szCs w:val="28"/>
        </w:rPr>
        <w:t>исследование</w:t>
      </w:r>
      <w:r w:rsidRPr="00AB7437">
        <w:rPr>
          <w:rFonts w:ascii="Times New Roman" w:hAnsi="Times New Roman" w:cs="Times New Roman"/>
          <w:sz w:val="28"/>
          <w:szCs w:val="28"/>
          <w:lang w:val="en-US"/>
        </w:rPr>
        <w:t xml:space="preserve"> Early surgery versus optimal current step up practice for </w:t>
      </w:r>
      <w:r w:rsidRPr="00AB7437">
        <w:rPr>
          <w:rStyle w:val="highlight"/>
          <w:rFonts w:ascii="Times New Roman" w:hAnsi="Times New Roman"/>
          <w:sz w:val="28"/>
          <w:szCs w:val="28"/>
          <w:lang w:val="en-US"/>
        </w:rPr>
        <w:t xml:space="preserve">chronic-pancreatitis? </w:t>
      </w:r>
      <w:r w:rsidRPr="00AB7437">
        <w:rPr>
          <w:rFonts w:ascii="Times New Roman" w:hAnsi="Times New Roman" w:cs="Times New Roman"/>
          <w:sz w:val="28"/>
          <w:szCs w:val="28"/>
        </w:rPr>
        <w:t>(</w:t>
      </w:r>
      <w:r w:rsidRPr="00AB7437">
        <w:rPr>
          <w:rFonts w:ascii="Times New Roman" w:hAnsi="Times New Roman" w:cs="Times New Roman"/>
          <w:sz w:val="28"/>
          <w:szCs w:val="28"/>
          <w:lang w:val="en-US"/>
        </w:rPr>
        <w:t>ESCAPE</w:t>
      </w:r>
      <w:r w:rsidRPr="00AB7437">
        <w:rPr>
          <w:rFonts w:ascii="Times New Roman" w:hAnsi="Times New Roman" w:cs="Times New Roman"/>
          <w:sz w:val="28"/>
          <w:szCs w:val="28"/>
        </w:rPr>
        <w:t xml:space="preserve">) по изучению интенсивности болевого синдрома при </w:t>
      </w:r>
      <w:r w:rsidR="00EB3013" w:rsidRPr="00AB7437">
        <w:rPr>
          <w:rFonts w:ascii="Times New Roman" w:hAnsi="Times New Roman" w:cs="Times New Roman"/>
          <w:sz w:val="28"/>
          <w:szCs w:val="28"/>
        </w:rPr>
        <w:t>ХП</w:t>
      </w:r>
      <w:r w:rsidRPr="00AB7437">
        <w:rPr>
          <w:rFonts w:ascii="Times New Roman" w:hAnsi="Times New Roman" w:cs="Times New Roman"/>
          <w:sz w:val="28"/>
          <w:szCs w:val="28"/>
        </w:rPr>
        <w:t xml:space="preserve"> после раннее перенесенного оперативного лечения, в зависимости от лечебной тактики, используемой в настоящее время [</w:t>
      </w:r>
      <w:r w:rsidR="007D6647">
        <w:fldChar w:fldCharType="begin"/>
      </w:r>
      <w:r w:rsidR="007D6647">
        <w:instrText xml:space="preserve"> REF _Ref383697098 \r \h  \* MERGEFORMAT </w:instrText>
      </w:r>
      <w:r w:rsidR="007D6647">
        <w:fldChar w:fldCharType="separate"/>
      </w:r>
      <w:r w:rsidR="00AF41AA" w:rsidRPr="00AF41AA">
        <w:rPr>
          <w:rFonts w:ascii="Times New Roman" w:hAnsi="Times New Roman" w:cs="Times New Roman"/>
          <w:sz w:val="28"/>
          <w:szCs w:val="28"/>
        </w:rPr>
        <w:t>59</w:t>
      </w:r>
      <w:r w:rsidR="007D6647">
        <w:fldChar w:fldCharType="end"/>
      </w:r>
      <w:r w:rsidRPr="00AB7437">
        <w:rPr>
          <w:rFonts w:ascii="Times New Roman" w:hAnsi="Times New Roman" w:cs="Times New Roman"/>
          <w:sz w:val="28"/>
          <w:szCs w:val="28"/>
        </w:rPr>
        <w:t>].</w:t>
      </w:r>
      <w:r w:rsidR="004B4244" w:rsidRPr="00AB7437">
        <w:rPr>
          <w:rFonts w:ascii="Times New Roman" w:hAnsi="Times New Roman" w:cs="Times New Roman"/>
          <w:sz w:val="28"/>
          <w:szCs w:val="28"/>
        </w:rPr>
        <w:t xml:space="preserve"> При </w:t>
      </w:r>
      <w:r w:rsidR="00EB3013" w:rsidRPr="00AB7437">
        <w:rPr>
          <w:rFonts w:ascii="Times New Roman" w:hAnsi="Times New Roman" w:cs="Times New Roman"/>
          <w:sz w:val="28"/>
          <w:szCs w:val="28"/>
        </w:rPr>
        <w:t>ХП</w:t>
      </w:r>
      <w:r w:rsidR="004B4244" w:rsidRPr="00AB7437">
        <w:rPr>
          <w:rFonts w:ascii="Times New Roman" w:hAnsi="Times New Roman" w:cs="Times New Roman"/>
          <w:sz w:val="28"/>
          <w:szCs w:val="28"/>
        </w:rPr>
        <w:t xml:space="preserve"> увеличивается долгосрочная инвалидность у молодых людей из-за выраженного болевого синдрома и частых госпитализаций [</w:t>
      </w:r>
      <w:r w:rsidR="007D6647">
        <w:fldChar w:fldCharType="begin"/>
      </w:r>
      <w:r w:rsidR="007D6647">
        <w:instrText xml:space="preserve"> REF _Ref383697416 </w:instrText>
      </w:r>
      <w:r w:rsidR="007D6647">
        <w:instrText xml:space="preserve">\r \h  \* MERGEFORMAT </w:instrText>
      </w:r>
      <w:r w:rsidR="007D6647">
        <w:fldChar w:fldCharType="separate"/>
      </w:r>
      <w:r w:rsidR="00AF41AA" w:rsidRPr="00AF41AA">
        <w:rPr>
          <w:rFonts w:ascii="Times New Roman" w:hAnsi="Times New Roman" w:cs="Times New Roman"/>
          <w:sz w:val="28"/>
          <w:szCs w:val="28"/>
        </w:rPr>
        <w:t>183</w:t>
      </w:r>
      <w:r w:rsidR="007D6647">
        <w:fldChar w:fldCharType="end"/>
      </w:r>
      <w:r w:rsidR="004B4244" w:rsidRPr="00AB7437">
        <w:rPr>
          <w:rFonts w:ascii="Times New Roman" w:hAnsi="Times New Roman" w:cs="Times New Roman"/>
          <w:sz w:val="28"/>
          <w:szCs w:val="28"/>
        </w:rPr>
        <w:t xml:space="preserve">, </w:t>
      </w:r>
      <w:r w:rsidR="007D6647">
        <w:fldChar w:fldCharType="begin"/>
      </w:r>
      <w:r w:rsidR="007D6647">
        <w:instrText xml:space="preserve"> REF _Ref383697622 \r \h  \* MERGEFORMAT </w:instrText>
      </w:r>
      <w:r w:rsidR="007D6647">
        <w:fldChar w:fldCharType="separate"/>
      </w:r>
      <w:r w:rsidR="00AF41AA" w:rsidRPr="00AF41AA">
        <w:rPr>
          <w:rFonts w:ascii="Times New Roman" w:hAnsi="Times New Roman" w:cs="Times New Roman"/>
          <w:sz w:val="28"/>
          <w:szCs w:val="28"/>
        </w:rPr>
        <w:t>146</w:t>
      </w:r>
      <w:r w:rsidR="007D6647">
        <w:fldChar w:fldCharType="end"/>
      </w:r>
      <w:r w:rsidR="004B4244" w:rsidRPr="00AB7437">
        <w:rPr>
          <w:rFonts w:ascii="Times New Roman" w:hAnsi="Times New Roman" w:cs="Times New Roman"/>
          <w:sz w:val="28"/>
          <w:szCs w:val="28"/>
        </w:rPr>
        <w:t xml:space="preserve">, </w:t>
      </w:r>
      <w:r w:rsidR="007D6647">
        <w:fldChar w:fldCharType="begin"/>
      </w:r>
      <w:r w:rsidR="007D6647">
        <w:instrText xml:space="preserve"> REF _Ref383697736 \r \h  \* MERGEFORMAT </w:instrText>
      </w:r>
      <w:r w:rsidR="007D6647">
        <w:fldChar w:fldCharType="separate"/>
      </w:r>
      <w:r w:rsidR="00AF41AA" w:rsidRPr="00AF41AA">
        <w:rPr>
          <w:rFonts w:ascii="Times New Roman" w:hAnsi="Times New Roman" w:cs="Times New Roman"/>
          <w:sz w:val="28"/>
          <w:szCs w:val="28"/>
        </w:rPr>
        <w:t>238</w:t>
      </w:r>
      <w:r w:rsidR="007D6647">
        <w:fldChar w:fldCharType="end"/>
      </w:r>
      <w:r w:rsidR="004B4244" w:rsidRPr="00AB7437">
        <w:rPr>
          <w:rFonts w:ascii="Times New Roman" w:hAnsi="Times New Roman" w:cs="Times New Roman"/>
          <w:sz w:val="28"/>
          <w:szCs w:val="28"/>
        </w:rPr>
        <w:t>].</w:t>
      </w:r>
      <w:r w:rsidR="00976149" w:rsidRPr="00976149">
        <w:rPr>
          <w:rFonts w:ascii="Times New Roman" w:hAnsi="Times New Roman" w:cs="Times New Roman"/>
          <w:sz w:val="28"/>
          <w:szCs w:val="28"/>
        </w:rPr>
        <w:t xml:space="preserve"> </w:t>
      </w:r>
      <w:r w:rsidR="00976149" w:rsidRPr="00AB7437">
        <w:rPr>
          <w:rFonts w:ascii="Times New Roman" w:hAnsi="Times New Roman" w:cs="Times New Roman"/>
          <w:sz w:val="28"/>
          <w:szCs w:val="28"/>
        </w:rPr>
        <w:t>Имеются работы, показывающие положительное влияние религии на КЖ больных и интенсивность болевого синдрома [</w:t>
      </w:r>
      <w:r w:rsidR="007D6647">
        <w:fldChar w:fldCharType="begin"/>
      </w:r>
      <w:r w:rsidR="007D6647">
        <w:instrText xml:space="preserve"> REF _Ref383698066 \r \h  \* MERGEFORMAT </w:instrText>
      </w:r>
      <w:r w:rsidR="007D6647">
        <w:fldChar w:fldCharType="separate"/>
      </w:r>
      <w:r w:rsidR="00AF41AA" w:rsidRPr="00AF41AA">
        <w:rPr>
          <w:rFonts w:ascii="Times New Roman" w:hAnsi="Times New Roman" w:cs="Times New Roman"/>
          <w:sz w:val="28"/>
          <w:szCs w:val="28"/>
        </w:rPr>
        <w:t>78</w:t>
      </w:r>
      <w:r w:rsidR="007D6647">
        <w:fldChar w:fldCharType="end"/>
      </w:r>
      <w:r w:rsidR="00976149" w:rsidRPr="00AB7437">
        <w:rPr>
          <w:rFonts w:ascii="Times New Roman" w:hAnsi="Times New Roman" w:cs="Times New Roman"/>
          <w:sz w:val="28"/>
          <w:szCs w:val="28"/>
        </w:rPr>
        <w:t xml:space="preserve">]. </w:t>
      </w:r>
    </w:p>
    <w:p w:rsidR="00991415" w:rsidRPr="00AB7437" w:rsidRDefault="00991415" w:rsidP="00D14D0A">
      <w:pPr>
        <w:shd w:val="clear" w:color="auto" w:fill="FFFFFF"/>
        <w:spacing w:before="0" w:beforeAutospacing="0" w:after="0" w:afterAutospacing="0" w:line="360" w:lineRule="auto"/>
        <w:ind w:firstLine="851"/>
        <w:jc w:val="both"/>
        <w:rPr>
          <w:rFonts w:ascii="Times New Roman" w:hAnsi="Times New Roman" w:cs="Times New Roman"/>
          <w:sz w:val="28"/>
          <w:szCs w:val="28"/>
        </w:rPr>
      </w:pPr>
      <w:r w:rsidRPr="00AB7437">
        <w:rPr>
          <w:rFonts w:ascii="Times New Roman" w:hAnsi="Times New Roman" w:cs="Times New Roman"/>
          <w:sz w:val="28"/>
          <w:szCs w:val="28"/>
        </w:rPr>
        <w:t xml:space="preserve">При изучении эффективности и наличия осложнений эндоскопического и хирургического лечения  обструктивного </w:t>
      </w:r>
      <w:r w:rsidR="001F0736" w:rsidRPr="00AB7437">
        <w:rPr>
          <w:rFonts w:ascii="Times New Roman" w:hAnsi="Times New Roman" w:cs="Times New Roman"/>
          <w:sz w:val="28"/>
          <w:szCs w:val="28"/>
        </w:rPr>
        <w:t>ХП</w:t>
      </w:r>
      <w:r w:rsidRPr="00AB7437">
        <w:rPr>
          <w:rFonts w:ascii="Times New Roman" w:hAnsi="Times New Roman" w:cs="Times New Roman"/>
          <w:sz w:val="28"/>
          <w:szCs w:val="28"/>
        </w:rPr>
        <w:t xml:space="preserve"> было </w:t>
      </w:r>
      <w:r w:rsidR="00F44136" w:rsidRPr="00AB7437">
        <w:rPr>
          <w:rFonts w:ascii="Times New Roman" w:hAnsi="Times New Roman" w:cs="Times New Roman"/>
          <w:sz w:val="28"/>
          <w:szCs w:val="28"/>
        </w:rPr>
        <w:t>пронализировано 2082 публикации</w:t>
      </w:r>
      <w:r w:rsidRPr="00AB7437">
        <w:rPr>
          <w:rFonts w:ascii="Times New Roman" w:hAnsi="Times New Roman" w:cs="Times New Roman"/>
          <w:sz w:val="28"/>
          <w:szCs w:val="28"/>
        </w:rPr>
        <w:t xml:space="preserve">. Хирургическое вмешательство </w:t>
      </w:r>
      <w:r w:rsidR="00F44136" w:rsidRPr="00AB7437">
        <w:rPr>
          <w:rFonts w:ascii="Times New Roman" w:hAnsi="Times New Roman" w:cs="Times New Roman"/>
          <w:sz w:val="28"/>
          <w:szCs w:val="28"/>
        </w:rPr>
        <w:t xml:space="preserve">способствовало </w:t>
      </w:r>
      <w:r w:rsidRPr="00AB7437">
        <w:rPr>
          <w:rFonts w:ascii="Times New Roman" w:hAnsi="Times New Roman" w:cs="Times New Roman"/>
          <w:sz w:val="28"/>
          <w:szCs w:val="28"/>
        </w:rPr>
        <w:t xml:space="preserve">повышению </w:t>
      </w:r>
      <w:r w:rsidR="00791291" w:rsidRPr="00AB7437">
        <w:rPr>
          <w:rFonts w:ascii="Times New Roman" w:hAnsi="Times New Roman" w:cs="Times New Roman"/>
          <w:sz w:val="28"/>
          <w:szCs w:val="28"/>
        </w:rPr>
        <w:t>КЖ</w:t>
      </w:r>
      <w:r w:rsidRPr="00AB7437">
        <w:rPr>
          <w:rFonts w:ascii="Times New Roman" w:hAnsi="Times New Roman" w:cs="Times New Roman"/>
          <w:sz w:val="28"/>
          <w:szCs w:val="28"/>
        </w:rPr>
        <w:t xml:space="preserve"> и улучшению экзокринной функции </w:t>
      </w:r>
      <w:r w:rsidR="00915CDB" w:rsidRPr="00AB7437">
        <w:rPr>
          <w:rFonts w:ascii="Times New Roman" w:hAnsi="Times New Roman" w:cs="Times New Roman"/>
          <w:sz w:val="28"/>
          <w:szCs w:val="28"/>
        </w:rPr>
        <w:t>ПЖ</w:t>
      </w:r>
      <w:r w:rsidRPr="00AB7437">
        <w:rPr>
          <w:rFonts w:ascii="Times New Roman" w:hAnsi="Times New Roman" w:cs="Times New Roman"/>
          <w:sz w:val="28"/>
          <w:szCs w:val="28"/>
        </w:rPr>
        <w:t>, уменьшению болевого синдрома. [</w:t>
      </w:r>
      <w:r w:rsidR="007D6647">
        <w:fldChar w:fldCharType="begin"/>
      </w:r>
      <w:r w:rsidR="007D6647">
        <w:instrText xml:space="preserve"> REF _Ref383697261 \r \h  \* MERGEFORMAT </w:instrText>
      </w:r>
      <w:r w:rsidR="007D6647">
        <w:fldChar w:fldCharType="separate"/>
      </w:r>
      <w:r w:rsidR="00AF41AA" w:rsidRPr="00AF41AA">
        <w:rPr>
          <w:rFonts w:ascii="Times New Roman" w:hAnsi="Times New Roman" w:cs="Times New Roman"/>
          <w:sz w:val="28"/>
          <w:szCs w:val="28"/>
        </w:rPr>
        <w:t>60</w:t>
      </w:r>
      <w:r w:rsidR="007D6647">
        <w:fldChar w:fldCharType="end"/>
      </w:r>
      <w:r w:rsidR="00686663" w:rsidRPr="00AB7437">
        <w:rPr>
          <w:rFonts w:ascii="Times New Roman" w:hAnsi="Times New Roman" w:cs="Times New Roman"/>
          <w:sz w:val="28"/>
          <w:szCs w:val="28"/>
        </w:rPr>
        <w:t xml:space="preserve">, </w:t>
      </w:r>
      <w:r w:rsidR="007D6647">
        <w:fldChar w:fldCharType="begin"/>
      </w:r>
      <w:r w:rsidR="007D6647">
        <w:instrText xml:space="preserve"> REF _Ref383698759 \r \h  \* MERGEFORMAT </w:instrText>
      </w:r>
      <w:r w:rsidR="007D6647">
        <w:fldChar w:fldCharType="separate"/>
      </w:r>
      <w:r w:rsidR="00AF41AA" w:rsidRPr="00AF41AA">
        <w:rPr>
          <w:rFonts w:ascii="Times New Roman" w:hAnsi="Times New Roman" w:cs="Times New Roman"/>
          <w:sz w:val="28"/>
          <w:szCs w:val="28"/>
        </w:rPr>
        <w:t>102</w:t>
      </w:r>
      <w:r w:rsidR="007D6647">
        <w:fldChar w:fldCharType="end"/>
      </w:r>
      <w:r w:rsidRPr="00AB7437">
        <w:rPr>
          <w:rFonts w:ascii="Times New Roman" w:hAnsi="Times New Roman" w:cs="Times New Roman"/>
          <w:sz w:val="28"/>
          <w:szCs w:val="28"/>
        </w:rPr>
        <w:t xml:space="preserve">]. </w:t>
      </w:r>
    </w:p>
    <w:p w:rsidR="00991415" w:rsidRPr="00AB7437" w:rsidRDefault="00991415" w:rsidP="00686663">
      <w:pPr>
        <w:shd w:val="clear" w:color="auto" w:fill="FFFFFF"/>
        <w:spacing w:before="0" w:beforeAutospacing="0" w:after="0" w:afterAutospacing="0" w:line="360" w:lineRule="auto"/>
        <w:ind w:firstLine="851"/>
        <w:jc w:val="both"/>
        <w:rPr>
          <w:rFonts w:ascii="Times New Roman" w:hAnsi="Times New Roman" w:cs="Times New Roman"/>
          <w:sz w:val="28"/>
          <w:szCs w:val="28"/>
        </w:rPr>
      </w:pPr>
      <w:r w:rsidRPr="00AB7437">
        <w:rPr>
          <w:rFonts w:ascii="Times New Roman" w:hAnsi="Times New Roman" w:cs="Times New Roman"/>
          <w:sz w:val="28"/>
          <w:szCs w:val="28"/>
        </w:rPr>
        <w:t xml:space="preserve">В исследовании </w:t>
      </w:r>
      <w:hyperlink r:id="rId75" w:history="1">
        <w:r w:rsidRPr="00AB7437">
          <w:rPr>
            <w:rFonts w:ascii="Times New Roman" w:hAnsi="Times New Roman" w:cs="Times New Roman"/>
            <w:sz w:val="28"/>
            <w:szCs w:val="28"/>
            <w:lang w:val="en-US"/>
          </w:rPr>
          <w:t>Umnova</w:t>
        </w:r>
        <w:r w:rsidRPr="00AB7437">
          <w:rPr>
            <w:rFonts w:ascii="Times New Roman" w:hAnsi="Times New Roman" w:cs="Times New Roman"/>
            <w:sz w:val="28"/>
            <w:szCs w:val="28"/>
          </w:rPr>
          <w:t xml:space="preserve"> </w:t>
        </w:r>
        <w:r w:rsidRPr="00AB7437">
          <w:rPr>
            <w:rFonts w:ascii="Times New Roman" w:hAnsi="Times New Roman" w:cs="Times New Roman"/>
            <w:sz w:val="28"/>
            <w:szCs w:val="28"/>
            <w:lang w:val="en-US"/>
          </w:rPr>
          <w:t>L</w:t>
        </w:r>
        <w:r w:rsidRPr="00AB7437">
          <w:rPr>
            <w:rFonts w:ascii="Times New Roman" w:hAnsi="Times New Roman" w:cs="Times New Roman"/>
            <w:sz w:val="28"/>
            <w:szCs w:val="28"/>
          </w:rPr>
          <w:t>.</w:t>
        </w:r>
        <w:r w:rsidRPr="00AB7437">
          <w:rPr>
            <w:rFonts w:ascii="Times New Roman" w:hAnsi="Times New Roman" w:cs="Times New Roman"/>
            <w:sz w:val="28"/>
            <w:szCs w:val="28"/>
            <w:lang w:val="en-US"/>
          </w:rPr>
          <w:t>M</w:t>
        </w:r>
      </w:hyperlink>
      <w:r w:rsidRPr="00AB7437">
        <w:rPr>
          <w:rFonts w:ascii="Times New Roman" w:hAnsi="Times New Roman" w:cs="Times New Roman"/>
          <w:sz w:val="28"/>
          <w:szCs w:val="28"/>
        </w:rPr>
        <w:t xml:space="preserve">. проведено сравнение эффективности шкал </w:t>
      </w:r>
      <w:r w:rsidRPr="00AB7437">
        <w:rPr>
          <w:rFonts w:ascii="Times New Roman" w:hAnsi="Times New Roman" w:cs="Times New Roman"/>
          <w:sz w:val="28"/>
          <w:szCs w:val="28"/>
          <w:lang w:val="en-US"/>
        </w:rPr>
        <w:t>EORTCQLQ</w:t>
      </w:r>
      <w:r w:rsidRPr="00AB7437">
        <w:rPr>
          <w:rFonts w:ascii="Times New Roman" w:hAnsi="Times New Roman" w:cs="Times New Roman"/>
          <w:sz w:val="28"/>
          <w:szCs w:val="28"/>
        </w:rPr>
        <w:t>-</w:t>
      </w:r>
      <w:r w:rsidRPr="00AB7437">
        <w:rPr>
          <w:rFonts w:ascii="Times New Roman" w:hAnsi="Times New Roman" w:cs="Times New Roman"/>
          <w:sz w:val="28"/>
          <w:szCs w:val="28"/>
          <w:lang w:val="en-US"/>
        </w:rPr>
        <w:t>C</w:t>
      </w:r>
      <w:r w:rsidRPr="00AB7437">
        <w:rPr>
          <w:rFonts w:ascii="Times New Roman" w:hAnsi="Times New Roman" w:cs="Times New Roman"/>
          <w:sz w:val="28"/>
          <w:szCs w:val="28"/>
        </w:rPr>
        <w:t>30 и С</w:t>
      </w:r>
      <w:r w:rsidRPr="00AB7437">
        <w:rPr>
          <w:rFonts w:ascii="Times New Roman" w:hAnsi="Times New Roman" w:cs="Times New Roman"/>
          <w:sz w:val="28"/>
          <w:szCs w:val="28"/>
          <w:lang w:val="en-US"/>
        </w:rPr>
        <w:t>linicpancreaticindex</w:t>
      </w:r>
      <w:r w:rsidR="00F44136" w:rsidRPr="00AB7437">
        <w:rPr>
          <w:rFonts w:ascii="Times New Roman" w:hAnsi="Times New Roman" w:cs="Times New Roman"/>
          <w:sz w:val="28"/>
          <w:szCs w:val="28"/>
        </w:rPr>
        <w:t xml:space="preserve"> (СР</w:t>
      </w:r>
      <w:r w:rsidR="00F44136" w:rsidRPr="00AB7437">
        <w:rPr>
          <w:rFonts w:ascii="Times New Roman" w:hAnsi="Times New Roman" w:cs="Times New Roman"/>
          <w:sz w:val="28"/>
          <w:szCs w:val="28"/>
          <w:lang w:val="en-US"/>
        </w:rPr>
        <w:t>I</w:t>
      </w:r>
      <w:r w:rsidR="00F44136" w:rsidRPr="00AB7437">
        <w:rPr>
          <w:rFonts w:ascii="Times New Roman" w:hAnsi="Times New Roman" w:cs="Times New Roman"/>
          <w:sz w:val="28"/>
          <w:szCs w:val="28"/>
        </w:rPr>
        <w:t>). Шкалы</w:t>
      </w:r>
      <w:r w:rsidRPr="00AB7437">
        <w:rPr>
          <w:rFonts w:ascii="Times New Roman" w:hAnsi="Times New Roman" w:cs="Times New Roman"/>
          <w:sz w:val="28"/>
          <w:szCs w:val="28"/>
        </w:rPr>
        <w:t xml:space="preserve"> схожи в отражении тяжести </w:t>
      </w:r>
      <w:r w:rsidR="001F0736" w:rsidRPr="00AB7437">
        <w:rPr>
          <w:rFonts w:ascii="Times New Roman" w:hAnsi="Times New Roman" w:cs="Times New Roman"/>
          <w:sz w:val="28"/>
          <w:szCs w:val="28"/>
        </w:rPr>
        <w:t>ХП</w:t>
      </w:r>
      <w:r w:rsidRPr="00AB7437">
        <w:rPr>
          <w:rFonts w:ascii="Times New Roman" w:hAnsi="Times New Roman" w:cs="Times New Roman"/>
          <w:sz w:val="28"/>
          <w:szCs w:val="28"/>
        </w:rPr>
        <w:t xml:space="preserve">, но в отношение оценки эффективности лечения более чувствительной шкалой является </w:t>
      </w:r>
      <w:r w:rsidRPr="00AB7437">
        <w:rPr>
          <w:rFonts w:ascii="Times New Roman" w:hAnsi="Times New Roman" w:cs="Times New Roman"/>
          <w:sz w:val="28"/>
          <w:szCs w:val="28"/>
          <w:lang w:val="en-US"/>
        </w:rPr>
        <w:t>CPI</w:t>
      </w:r>
      <w:r w:rsidRPr="00AB7437">
        <w:rPr>
          <w:rFonts w:ascii="Times New Roman" w:hAnsi="Times New Roman" w:cs="Times New Roman"/>
          <w:sz w:val="28"/>
          <w:szCs w:val="28"/>
        </w:rPr>
        <w:t xml:space="preserve"> [</w:t>
      </w:r>
      <w:r w:rsidR="007D6647">
        <w:fldChar w:fldCharType="begin"/>
      </w:r>
      <w:r w:rsidR="007D6647">
        <w:instrText xml:space="preserve"> REF _Ref383698455 \r \h  \* MERGEFORMAT </w:instrText>
      </w:r>
      <w:r w:rsidR="007D6647">
        <w:fldChar w:fldCharType="separate"/>
      </w:r>
      <w:r w:rsidR="00AF41AA" w:rsidRPr="00AF41AA">
        <w:rPr>
          <w:rFonts w:ascii="Times New Roman" w:hAnsi="Times New Roman" w:cs="Times New Roman"/>
          <w:sz w:val="28"/>
          <w:szCs w:val="28"/>
        </w:rPr>
        <w:t>301</w:t>
      </w:r>
      <w:r w:rsidR="007D6647">
        <w:fldChar w:fldCharType="end"/>
      </w:r>
      <w:r w:rsidRPr="00AB7437">
        <w:rPr>
          <w:rFonts w:ascii="Times New Roman" w:hAnsi="Times New Roman" w:cs="Times New Roman"/>
          <w:sz w:val="28"/>
          <w:szCs w:val="28"/>
        </w:rPr>
        <w:t xml:space="preserve">]. </w:t>
      </w:r>
      <w:r w:rsidR="00686663" w:rsidRPr="00AB7437">
        <w:rPr>
          <w:rFonts w:ascii="Times New Roman" w:hAnsi="Times New Roman" w:cs="Times New Roman"/>
          <w:sz w:val="28"/>
          <w:szCs w:val="28"/>
        </w:rPr>
        <w:t xml:space="preserve"> </w:t>
      </w:r>
    </w:p>
    <w:p w:rsidR="004874B5" w:rsidRDefault="00991415" w:rsidP="003D296F">
      <w:pPr>
        <w:pStyle w:val="a7"/>
        <w:shd w:val="clear" w:color="auto" w:fill="FFFFFF"/>
        <w:spacing w:before="0" w:beforeAutospacing="0" w:after="0" w:afterAutospacing="0" w:line="360" w:lineRule="auto"/>
        <w:ind w:firstLine="851"/>
        <w:jc w:val="both"/>
        <w:textAlignment w:val="baseline"/>
        <w:rPr>
          <w:rFonts w:ascii="Times New Roman" w:hAnsi="Times New Roman" w:cs="Times New Roman"/>
          <w:sz w:val="28"/>
          <w:szCs w:val="28"/>
        </w:rPr>
      </w:pPr>
      <w:r w:rsidRPr="00AB7437">
        <w:rPr>
          <w:rFonts w:ascii="Times New Roman" w:hAnsi="Times New Roman" w:cs="Times New Roman"/>
          <w:sz w:val="28"/>
          <w:szCs w:val="28"/>
        </w:rPr>
        <w:t xml:space="preserve">Подводя итоги обзора литературы, необходимо отметить следующее. Острому и хроническому панкреатиту и их осложнениям посвящено очень большое число публикаций. Одним из наиболее частых осложнений панкреатита является развитие ложной кисты </w:t>
      </w:r>
      <w:r w:rsidR="00281409" w:rsidRPr="00AB7437">
        <w:rPr>
          <w:rFonts w:ascii="Times New Roman" w:hAnsi="Times New Roman" w:cs="Times New Roman"/>
          <w:sz w:val="28"/>
          <w:szCs w:val="28"/>
        </w:rPr>
        <w:t>ПЖ</w:t>
      </w:r>
      <w:r w:rsidRPr="00AB7437">
        <w:rPr>
          <w:rFonts w:ascii="Times New Roman" w:hAnsi="Times New Roman" w:cs="Times New Roman"/>
          <w:sz w:val="28"/>
          <w:szCs w:val="28"/>
        </w:rPr>
        <w:t xml:space="preserve">. Среди многочисленных операций, выполняющихся по поводу псевдокист, обращают на себя внимание дренирующие вмешательства. При сравнении операций наружного и внутреннего дренирования предпочтительным представляю последние. Лапароскопическое и эндоскопическое внутренние дренирования не всегда эффективны в аспекте рецидива заболевания. Открытое дренирование остается простым и нередко более эффективным способом ее лечения. Вместе с тем количество работ, специально посвященных применению этого способа, например, выбору конкретной методики операции, особенностям течения послеоперационного периода, анализу послеоперационных осложнений, невелико. Отечественные сообщения по этому поводу, как правило, основаны на небольшом количестве наблюдений. Недостаточно изучены отдаленные результаты операций внутреннего дренирования ложных кист </w:t>
      </w:r>
      <w:r w:rsidR="00281409" w:rsidRPr="00AB7437">
        <w:rPr>
          <w:rFonts w:ascii="Times New Roman" w:hAnsi="Times New Roman" w:cs="Times New Roman"/>
          <w:sz w:val="28"/>
          <w:szCs w:val="28"/>
        </w:rPr>
        <w:t>ПЖ</w:t>
      </w:r>
      <w:r w:rsidRPr="00AB7437">
        <w:rPr>
          <w:rFonts w:ascii="Times New Roman" w:hAnsi="Times New Roman" w:cs="Times New Roman"/>
          <w:sz w:val="28"/>
          <w:szCs w:val="28"/>
        </w:rPr>
        <w:t xml:space="preserve">, а также влияния на результаты коморбидного фона. Не исследовано должным образом </w:t>
      </w:r>
      <w:r w:rsidR="00791291" w:rsidRPr="00AB7437">
        <w:rPr>
          <w:rFonts w:ascii="Times New Roman" w:hAnsi="Times New Roman" w:cs="Times New Roman"/>
          <w:sz w:val="28"/>
          <w:szCs w:val="28"/>
        </w:rPr>
        <w:t>КЖ</w:t>
      </w:r>
      <w:r w:rsidRPr="00AB7437">
        <w:rPr>
          <w:rFonts w:ascii="Times New Roman" w:hAnsi="Times New Roman" w:cs="Times New Roman"/>
          <w:sz w:val="28"/>
          <w:szCs w:val="28"/>
        </w:rPr>
        <w:t xml:space="preserve"> больных до и после операции. Все это вместе взятое послужило основанием для проведения настоящего исследования. </w:t>
      </w:r>
    </w:p>
    <w:p w:rsidR="003D296F" w:rsidRPr="00A16305" w:rsidRDefault="003D296F" w:rsidP="003D296F">
      <w:pPr>
        <w:pStyle w:val="a7"/>
        <w:shd w:val="clear" w:color="auto" w:fill="FFFFFF"/>
        <w:spacing w:before="0" w:beforeAutospacing="0" w:after="0" w:afterAutospacing="0" w:line="360" w:lineRule="auto"/>
        <w:ind w:firstLine="851"/>
        <w:jc w:val="both"/>
        <w:textAlignment w:val="baseline"/>
        <w:rPr>
          <w:rFonts w:ascii="Times New Roman" w:hAnsi="Times New Roman" w:cs="Times New Roman"/>
          <w:sz w:val="28"/>
          <w:szCs w:val="28"/>
        </w:rPr>
      </w:pPr>
    </w:p>
    <w:p w:rsidR="00991415" w:rsidRPr="00A16305" w:rsidRDefault="00991415" w:rsidP="00FF0641">
      <w:pPr>
        <w:spacing w:before="0" w:beforeAutospacing="0" w:after="0" w:line="360" w:lineRule="auto"/>
        <w:ind w:firstLine="851"/>
        <w:contextualSpacing/>
        <w:rPr>
          <w:rFonts w:ascii="Times New Roman" w:hAnsi="Times New Roman" w:cs="Times New Roman"/>
          <w:b/>
          <w:bCs/>
          <w:sz w:val="28"/>
          <w:szCs w:val="28"/>
        </w:rPr>
      </w:pPr>
      <w:r w:rsidRPr="00A16305">
        <w:rPr>
          <w:rFonts w:ascii="Times New Roman" w:hAnsi="Times New Roman" w:cs="Times New Roman"/>
          <w:b/>
          <w:bCs/>
          <w:sz w:val="28"/>
          <w:szCs w:val="28"/>
        </w:rPr>
        <w:t>Глава 2. Материалы и методы исследований</w:t>
      </w:r>
    </w:p>
    <w:p w:rsidR="00991415" w:rsidRPr="00A16305" w:rsidRDefault="00991415" w:rsidP="00FF0641">
      <w:pPr>
        <w:spacing w:before="0" w:beforeAutospacing="0" w:after="0" w:line="360" w:lineRule="auto"/>
        <w:ind w:firstLine="851"/>
        <w:contextualSpacing/>
        <w:rPr>
          <w:rFonts w:ascii="Times New Roman" w:hAnsi="Times New Roman" w:cs="Times New Roman"/>
          <w:b/>
          <w:bCs/>
          <w:sz w:val="28"/>
          <w:szCs w:val="28"/>
        </w:rPr>
      </w:pPr>
    </w:p>
    <w:p w:rsidR="00991415" w:rsidRPr="00A16305" w:rsidRDefault="00991415" w:rsidP="00FF0641">
      <w:pPr>
        <w:spacing w:before="0" w:beforeAutospacing="0" w:after="0" w:line="360" w:lineRule="auto"/>
        <w:ind w:firstLine="851"/>
        <w:contextualSpacing/>
        <w:rPr>
          <w:rFonts w:ascii="Times New Roman" w:hAnsi="Times New Roman" w:cs="Times New Roman"/>
          <w:b/>
          <w:bCs/>
          <w:sz w:val="28"/>
          <w:szCs w:val="28"/>
        </w:rPr>
      </w:pPr>
    </w:p>
    <w:p w:rsidR="00991415" w:rsidRPr="00A16305" w:rsidRDefault="00991415" w:rsidP="00FF0641">
      <w:pPr>
        <w:spacing w:before="0" w:beforeAutospacing="0" w:after="0" w:line="360" w:lineRule="auto"/>
        <w:ind w:firstLine="851"/>
        <w:contextualSpacing/>
        <w:rPr>
          <w:rFonts w:ascii="Times New Roman" w:hAnsi="Times New Roman" w:cs="Times New Roman"/>
          <w:b/>
          <w:bCs/>
          <w:i/>
          <w:iCs/>
          <w:sz w:val="28"/>
          <w:szCs w:val="28"/>
        </w:rPr>
      </w:pPr>
      <w:r w:rsidRPr="00A16305">
        <w:rPr>
          <w:rFonts w:ascii="Times New Roman" w:hAnsi="Times New Roman" w:cs="Times New Roman"/>
          <w:b/>
          <w:bCs/>
          <w:i/>
          <w:iCs/>
          <w:sz w:val="28"/>
          <w:szCs w:val="28"/>
        </w:rPr>
        <w:t>2.1. Общая характеристика больных</w:t>
      </w:r>
    </w:p>
    <w:p w:rsidR="00991415" w:rsidRDefault="00991415" w:rsidP="005F1D74">
      <w:pPr>
        <w:spacing w:before="0" w:beforeAutospacing="0" w:after="0" w:afterAutospacing="0" w:line="360" w:lineRule="auto"/>
        <w:ind w:firstLine="0"/>
        <w:contextualSpacing/>
        <w:jc w:val="both"/>
        <w:rPr>
          <w:rFonts w:ascii="Times New Roman" w:hAnsi="Times New Roman" w:cs="Times New Roman"/>
          <w:b/>
          <w:bCs/>
          <w:i/>
          <w:iCs/>
          <w:sz w:val="28"/>
          <w:szCs w:val="28"/>
        </w:rPr>
      </w:pPr>
    </w:p>
    <w:p w:rsidR="005F1D74" w:rsidRDefault="005F1D74" w:rsidP="005F1D74">
      <w:pPr>
        <w:spacing w:before="0" w:beforeAutospacing="0" w:after="0" w:afterAutospacing="0" w:line="360" w:lineRule="auto"/>
        <w:ind w:firstLine="0"/>
        <w:contextualSpacing/>
        <w:jc w:val="both"/>
        <w:rPr>
          <w:rFonts w:ascii="Times New Roman" w:hAnsi="Times New Roman" w:cs="Times New Roman"/>
          <w:sz w:val="28"/>
          <w:szCs w:val="28"/>
        </w:rPr>
      </w:pPr>
    </w:p>
    <w:p w:rsidR="00991415" w:rsidRPr="00A16305" w:rsidRDefault="00991415" w:rsidP="001A643F">
      <w:pPr>
        <w:spacing w:before="0" w:beforeAutospacing="0" w:after="0" w:afterAutospacing="0" w:line="360" w:lineRule="auto"/>
        <w:ind w:firstLine="851"/>
        <w:contextualSpacing/>
        <w:jc w:val="both"/>
        <w:rPr>
          <w:rFonts w:ascii="Times New Roman" w:hAnsi="Times New Roman" w:cs="Times New Roman"/>
          <w:sz w:val="28"/>
          <w:szCs w:val="28"/>
        </w:rPr>
      </w:pPr>
      <w:r w:rsidRPr="00A16305">
        <w:rPr>
          <w:rFonts w:ascii="Times New Roman" w:hAnsi="Times New Roman" w:cs="Times New Roman"/>
          <w:sz w:val="28"/>
          <w:szCs w:val="28"/>
          <w:lang w:val="en-US"/>
        </w:rPr>
        <w:t>C</w:t>
      </w:r>
      <w:r w:rsidRPr="00A16305">
        <w:rPr>
          <w:rFonts w:ascii="Times New Roman" w:hAnsi="Times New Roman" w:cs="Times New Roman"/>
          <w:sz w:val="28"/>
          <w:szCs w:val="28"/>
        </w:rPr>
        <w:t xml:space="preserve"> целью формирования групп вмешательств и контроля проанализированы архивные истории болезни всех пациентов, находящихся на лечении в отделении гнойной хирургии ГБУЗ ОКБ с диагнозом «киста поджел</w:t>
      </w:r>
      <w:r>
        <w:rPr>
          <w:rFonts w:ascii="Times New Roman" w:hAnsi="Times New Roman" w:cs="Times New Roman"/>
          <w:sz w:val="28"/>
          <w:szCs w:val="28"/>
        </w:rPr>
        <w:t>удочной железы» за период с 2000</w:t>
      </w:r>
      <w:r w:rsidRPr="00A16305">
        <w:rPr>
          <w:rFonts w:ascii="Times New Roman" w:hAnsi="Times New Roman" w:cs="Times New Roman"/>
          <w:sz w:val="28"/>
          <w:szCs w:val="28"/>
        </w:rPr>
        <w:t xml:space="preserve"> по 2012 гг</w:t>
      </w:r>
      <w:r w:rsidR="00B72881">
        <w:rPr>
          <w:rFonts w:ascii="Times New Roman" w:hAnsi="Times New Roman" w:cs="Times New Roman"/>
          <w:sz w:val="28"/>
          <w:szCs w:val="28"/>
        </w:rPr>
        <w:t>.</w:t>
      </w:r>
      <w:r w:rsidRPr="00A16305">
        <w:rPr>
          <w:rFonts w:ascii="Times New Roman" w:hAnsi="Times New Roman" w:cs="Times New Roman"/>
          <w:sz w:val="28"/>
          <w:szCs w:val="28"/>
        </w:rPr>
        <w:t>, количество историй болезни составило 338. Итоговый размер выборки составил 20% от общего количества лиц, удовлетворяющих критериям включения. При этом, часть больных, удовлетворяющим всем критериям, в конечном итоге не была включена в исследование (отказавшиеся от обследования, анкетирования, отсутствие отдаленных результатов). Исследовани</w:t>
      </w:r>
      <w:r w:rsidR="009E6FBC">
        <w:rPr>
          <w:rFonts w:ascii="Times New Roman" w:hAnsi="Times New Roman" w:cs="Times New Roman"/>
          <w:sz w:val="28"/>
          <w:szCs w:val="28"/>
        </w:rPr>
        <w:t>е было ретроспективным («случай-</w:t>
      </w:r>
      <w:r w:rsidRPr="00A16305">
        <w:rPr>
          <w:rFonts w:ascii="Times New Roman" w:hAnsi="Times New Roman" w:cs="Times New Roman"/>
          <w:sz w:val="28"/>
          <w:szCs w:val="28"/>
        </w:rPr>
        <w:t xml:space="preserve">контроль»). </w:t>
      </w:r>
    </w:p>
    <w:p w:rsidR="00991415" w:rsidRPr="00A16305" w:rsidRDefault="00991415" w:rsidP="001A643F">
      <w:pPr>
        <w:spacing w:before="0" w:beforeAutospacing="0" w:after="0" w:afterAutospacing="0" w:line="360" w:lineRule="auto"/>
        <w:ind w:firstLine="851"/>
        <w:contextualSpacing/>
        <w:jc w:val="both"/>
        <w:rPr>
          <w:rFonts w:ascii="Times New Roman" w:hAnsi="Times New Roman" w:cs="Times New Roman"/>
          <w:sz w:val="28"/>
          <w:szCs w:val="28"/>
        </w:rPr>
      </w:pPr>
      <w:r w:rsidRPr="00A16305">
        <w:rPr>
          <w:rFonts w:ascii="Times New Roman" w:hAnsi="Times New Roman" w:cs="Times New Roman"/>
          <w:sz w:val="28"/>
          <w:szCs w:val="28"/>
        </w:rPr>
        <w:t>Критерии включения в исследование:</w:t>
      </w:r>
    </w:p>
    <w:p w:rsidR="00991415" w:rsidRPr="009E6FBC" w:rsidRDefault="00991415" w:rsidP="00AF00BF">
      <w:pPr>
        <w:pStyle w:val="a3"/>
        <w:numPr>
          <w:ilvl w:val="0"/>
          <w:numId w:val="7"/>
        </w:numPr>
        <w:spacing w:before="0" w:beforeAutospacing="0" w:after="0" w:afterAutospacing="0" w:line="360" w:lineRule="auto"/>
        <w:contextualSpacing/>
        <w:jc w:val="both"/>
        <w:rPr>
          <w:rFonts w:ascii="Times New Roman" w:hAnsi="Times New Roman" w:cs="Times New Roman"/>
          <w:sz w:val="28"/>
          <w:szCs w:val="28"/>
        </w:rPr>
      </w:pPr>
      <w:r w:rsidRPr="009E6FBC">
        <w:rPr>
          <w:rFonts w:ascii="Times New Roman" w:hAnsi="Times New Roman" w:cs="Times New Roman"/>
          <w:sz w:val="28"/>
          <w:szCs w:val="28"/>
        </w:rPr>
        <w:t>наличие хронической кисты ПЖ</w:t>
      </w:r>
      <w:r w:rsidR="009E6FBC">
        <w:rPr>
          <w:rFonts w:ascii="Times New Roman" w:hAnsi="Times New Roman" w:cs="Times New Roman"/>
          <w:sz w:val="28"/>
          <w:szCs w:val="28"/>
        </w:rPr>
        <w:t>;</w:t>
      </w:r>
    </w:p>
    <w:p w:rsidR="005F1D74" w:rsidRPr="009E6FBC" w:rsidRDefault="00991415" w:rsidP="00AF00BF">
      <w:pPr>
        <w:pStyle w:val="a3"/>
        <w:numPr>
          <w:ilvl w:val="0"/>
          <w:numId w:val="7"/>
        </w:numPr>
        <w:spacing w:before="0" w:beforeAutospacing="0" w:after="0" w:afterAutospacing="0" w:line="360" w:lineRule="auto"/>
        <w:contextualSpacing/>
        <w:jc w:val="both"/>
        <w:rPr>
          <w:rFonts w:ascii="Times New Roman" w:hAnsi="Times New Roman" w:cs="Times New Roman"/>
          <w:sz w:val="28"/>
          <w:szCs w:val="28"/>
        </w:rPr>
      </w:pPr>
      <w:r w:rsidRPr="009E6FBC">
        <w:rPr>
          <w:rFonts w:ascii="Times New Roman" w:hAnsi="Times New Roman" w:cs="Times New Roman"/>
          <w:sz w:val="28"/>
          <w:szCs w:val="28"/>
        </w:rPr>
        <w:t>солитарное образование более 5 см</w:t>
      </w:r>
      <w:r w:rsidR="009E6FBC">
        <w:rPr>
          <w:rFonts w:ascii="Times New Roman" w:hAnsi="Times New Roman" w:cs="Times New Roman"/>
          <w:sz w:val="28"/>
          <w:szCs w:val="28"/>
        </w:rPr>
        <w:t>,</w:t>
      </w:r>
      <w:r w:rsidRPr="009E6FBC">
        <w:rPr>
          <w:rFonts w:ascii="Times New Roman" w:hAnsi="Times New Roman" w:cs="Times New Roman"/>
          <w:sz w:val="28"/>
          <w:szCs w:val="28"/>
        </w:rPr>
        <w:t xml:space="preserve"> связанное с ГПП</w:t>
      </w:r>
      <w:r w:rsidR="009E6FBC">
        <w:rPr>
          <w:rFonts w:ascii="Times New Roman" w:hAnsi="Times New Roman" w:cs="Times New Roman"/>
          <w:sz w:val="28"/>
          <w:szCs w:val="28"/>
        </w:rPr>
        <w:t xml:space="preserve">, или при отсутствии связи с ГПП имеющее размеры больше 10 см; </w:t>
      </w:r>
    </w:p>
    <w:p w:rsidR="00991415" w:rsidRPr="005F1D74" w:rsidRDefault="00991415" w:rsidP="00AF00BF">
      <w:pPr>
        <w:pStyle w:val="a3"/>
        <w:numPr>
          <w:ilvl w:val="0"/>
          <w:numId w:val="7"/>
        </w:numPr>
        <w:spacing w:before="0" w:beforeAutospacing="0" w:after="0" w:afterAutospacing="0" w:line="360" w:lineRule="auto"/>
        <w:contextualSpacing/>
        <w:jc w:val="both"/>
        <w:rPr>
          <w:rFonts w:ascii="Times New Roman" w:hAnsi="Times New Roman" w:cs="Times New Roman"/>
          <w:sz w:val="28"/>
          <w:szCs w:val="28"/>
        </w:rPr>
      </w:pPr>
      <w:r w:rsidRPr="005F1D74">
        <w:rPr>
          <w:rFonts w:ascii="Times New Roman" w:hAnsi="Times New Roman" w:cs="Times New Roman"/>
          <w:sz w:val="28"/>
          <w:szCs w:val="28"/>
        </w:rPr>
        <w:t>пациенты</w:t>
      </w:r>
      <w:r w:rsidR="009E6FBC">
        <w:rPr>
          <w:rFonts w:ascii="Times New Roman" w:hAnsi="Times New Roman" w:cs="Times New Roman"/>
          <w:sz w:val="28"/>
          <w:szCs w:val="28"/>
        </w:rPr>
        <w:t>,</w:t>
      </w:r>
      <w:r w:rsidRPr="005F1D74">
        <w:rPr>
          <w:rFonts w:ascii="Times New Roman" w:hAnsi="Times New Roman" w:cs="Times New Roman"/>
          <w:sz w:val="28"/>
          <w:szCs w:val="28"/>
        </w:rPr>
        <w:t xml:space="preserve"> имеющие не более двух сопутствующих заболеваний</w:t>
      </w:r>
      <w:r w:rsidR="009E6FBC">
        <w:rPr>
          <w:rFonts w:ascii="Times New Roman" w:hAnsi="Times New Roman" w:cs="Times New Roman"/>
          <w:sz w:val="28"/>
          <w:szCs w:val="28"/>
        </w:rPr>
        <w:t>;</w:t>
      </w:r>
    </w:p>
    <w:p w:rsidR="00991415" w:rsidRPr="00A16305" w:rsidRDefault="00991415" w:rsidP="00AF00BF">
      <w:pPr>
        <w:pStyle w:val="a3"/>
        <w:numPr>
          <w:ilvl w:val="0"/>
          <w:numId w:val="7"/>
        </w:numPr>
        <w:spacing w:before="0" w:beforeAutospacing="0" w:after="0" w:afterAutospacing="0" w:line="360" w:lineRule="auto"/>
        <w:contextualSpacing/>
        <w:jc w:val="both"/>
        <w:rPr>
          <w:rFonts w:ascii="Times New Roman" w:hAnsi="Times New Roman" w:cs="Times New Roman"/>
          <w:sz w:val="28"/>
          <w:szCs w:val="28"/>
        </w:rPr>
      </w:pPr>
      <w:r w:rsidRPr="00A16305">
        <w:rPr>
          <w:rFonts w:ascii="Times New Roman" w:hAnsi="Times New Roman" w:cs="Times New Roman"/>
          <w:sz w:val="28"/>
          <w:szCs w:val="28"/>
        </w:rPr>
        <w:t>длительность заболевания более 6 мес</w:t>
      </w:r>
      <w:r w:rsidR="009E6FBC">
        <w:rPr>
          <w:rFonts w:ascii="Times New Roman" w:hAnsi="Times New Roman" w:cs="Times New Roman"/>
          <w:sz w:val="28"/>
          <w:szCs w:val="28"/>
        </w:rPr>
        <w:t>.;</w:t>
      </w:r>
      <w:r w:rsidRPr="00A16305">
        <w:rPr>
          <w:rFonts w:ascii="Times New Roman" w:hAnsi="Times New Roman" w:cs="Times New Roman"/>
          <w:sz w:val="28"/>
          <w:szCs w:val="28"/>
        </w:rPr>
        <w:t xml:space="preserve"> </w:t>
      </w:r>
    </w:p>
    <w:p w:rsidR="00991415" w:rsidRPr="00A16305" w:rsidRDefault="00991415" w:rsidP="00AF00BF">
      <w:pPr>
        <w:pStyle w:val="a3"/>
        <w:numPr>
          <w:ilvl w:val="0"/>
          <w:numId w:val="7"/>
        </w:numPr>
        <w:spacing w:before="0" w:beforeAutospacing="0" w:after="0" w:afterAutospacing="0" w:line="360" w:lineRule="auto"/>
        <w:contextualSpacing/>
        <w:jc w:val="both"/>
        <w:rPr>
          <w:rFonts w:ascii="Times New Roman" w:hAnsi="Times New Roman" w:cs="Times New Roman"/>
          <w:sz w:val="28"/>
          <w:szCs w:val="28"/>
        </w:rPr>
      </w:pPr>
      <w:r w:rsidRPr="00A16305">
        <w:rPr>
          <w:rFonts w:ascii="Times New Roman" w:hAnsi="Times New Roman" w:cs="Times New Roman"/>
          <w:sz w:val="28"/>
          <w:szCs w:val="28"/>
        </w:rPr>
        <w:t>возраст пациентов от 20 до 60 лет</w:t>
      </w:r>
      <w:r w:rsidR="009E6FBC">
        <w:rPr>
          <w:rFonts w:ascii="Times New Roman" w:hAnsi="Times New Roman" w:cs="Times New Roman"/>
          <w:sz w:val="28"/>
          <w:szCs w:val="28"/>
        </w:rPr>
        <w:t>;</w:t>
      </w:r>
    </w:p>
    <w:p w:rsidR="002C41DD" w:rsidRDefault="000520F1" w:rsidP="00350E6E">
      <w:pPr>
        <w:spacing w:before="0" w:beforeAutospacing="0"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П</w:t>
      </w:r>
      <w:r w:rsidR="002C41DD">
        <w:rPr>
          <w:rFonts w:ascii="Times New Roman" w:hAnsi="Times New Roman" w:cs="Times New Roman"/>
          <w:sz w:val="28"/>
          <w:szCs w:val="28"/>
        </w:rPr>
        <w:t xml:space="preserve">ри выполнении исследования мы придерживались классификации </w:t>
      </w:r>
      <w:r w:rsidR="00B351C5" w:rsidRPr="009E6FBC">
        <w:rPr>
          <w:rFonts w:ascii="Times New Roman" w:hAnsi="Times New Roman" w:cs="Times New Roman"/>
          <w:sz w:val="28"/>
          <w:szCs w:val="28"/>
        </w:rPr>
        <w:t xml:space="preserve"> пер</w:t>
      </w:r>
      <w:r w:rsidR="00B72881">
        <w:rPr>
          <w:rFonts w:ascii="Times New Roman" w:hAnsi="Times New Roman" w:cs="Times New Roman"/>
          <w:sz w:val="28"/>
          <w:szCs w:val="28"/>
        </w:rPr>
        <w:t>е</w:t>
      </w:r>
      <w:r w:rsidR="00B351C5" w:rsidRPr="009E6FBC">
        <w:rPr>
          <w:rFonts w:ascii="Times New Roman" w:hAnsi="Times New Roman" w:cs="Times New Roman"/>
          <w:sz w:val="28"/>
          <w:szCs w:val="28"/>
        </w:rPr>
        <w:t>панкреатических скоплений жидкости</w:t>
      </w:r>
      <w:r w:rsidR="002C41DD">
        <w:rPr>
          <w:rFonts w:ascii="Times New Roman" w:hAnsi="Times New Roman" w:cs="Times New Roman"/>
          <w:sz w:val="28"/>
          <w:szCs w:val="28"/>
        </w:rPr>
        <w:t>,</w:t>
      </w:r>
      <w:r w:rsidR="00B351C5" w:rsidRPr="009E6FBC">
        <w:rPr>
          <w:rFonts w:ascii="Times New Roman" w:hAnsi="Times New Roman" w:cs="Times New Roman"/>
          <w:sz w:val="28"/>
          <w:szCs w:val="28"/>
        </w:rPr>
        <w:t xml:space="preserve"> принятой в Атланте в 1992 г</w:t>
      </w:r>
      <w:r w:rsidR="0041352C">
        <w:rPr>
          <w:rFonts w:ascii="Times New Roman" w:hAnsi="Times New Roman" w:cs="Times New Roman"/>
          <w:sz w:val="28"/>
          <w:szCs w:val="28"/>
        </w:rPr>
        <w:t xml:space="preserve">. </w:t>
      </w:r>
      <w:r w:rsidR="00B351C5" w:rsidRPr="009E6FBC">
        <w:rPr>
          <w:rFonts w:ascii="Times New Roman" w:hAnsi="Times New Roman" w:cs="Times New Roman"/>
          <w:sz w:val="28"/>
          <w:szCs w:val="28"/>
        </w:rPr>
        <w:t>[</w:t>
      </w:r>
      <w:r w:rsidR="007D6647">
        <w:fldChar w:fldCharType="begin"/>
      </w:r>
      <w:r w:rsidR="007D6647">
        <w:instrText xml:space="preserve"> REF _Ref421208917 \r \h  \* MERGEFORMAT </w:instrText>
      </w:r>
      <w:r w:rsidR="007D6647">
        <w:fldChar w:fldCharType="separate"/>
      </w:r>
      <w:r w:rsidR="00AF41AA" w:rsidRPr="00AF41AA">
        <w:rPr>
          <w:rFonts w:ascii="Times New Roman" w:hAnsi="Times New Roman" w:cs="Times New Roman"/>
          <w:sz w:val="28"/>
          <w:szCs w:val="28"/>
        </w:rPr>
        <w:t>96</w:t>
      </w:r>
      <w:r w:rsidR="007D6647">
        <w:fldChar w:fldCharType="end"/>
      </w:r>
      <w:r w:rsidR="00B351C5" w:rsidRPr="009E6FBC">
        <w:rPr>
          <w:rFonts w:ascii="Times New Roman" w:hAnsi="Times New Roman" w:cs="Times New Roman"/>
          <w:sz w:val="28"/>
          <w:szCs w:val="28"/>
        </w:rPr>
        <w:t>]. Основываясь на этой классификации, были отобраны пациенты со скопление</w:t>
      </w:r>
      <w:r w:rsidR="002C41DD">
        <w:rPr>
          <w:rFonts w:ascii="Times New Roman" w:hAnsi="Times New Roman" w:cs="Times New Roman"/>
          <w:sz w:val="28"/>
          <w:szCs w:val="28"/>
        </w:rPr>
        <w:t>м</w:t>
      </w:r>
      <w:r w:rsidR="00B351C5" w:rsidRPr="009E6FBC">
        <w:rPr>
          <w:rFonts w:ascii="Times New Roman" w:hAnsi="Times New Roman" w:cs="Times New Roman"/>
          <w:sz w:val="28"/>
          <w:szCs w:val="28"/>
        </w:rPr>
        <w:t xml:space="preserve"> панкреатического сока, ограниченное стенкой </w:t>
      </w:r>
      <w:r w:rsidR="002C41DD">
        <w:rPr>
          <w:rFonts w:ascii="Times New Roman" w:hAnsi="Times New Roman" w:cs="Times New Roman"/>
          <w:sz w:val="28"/>
          <w:szCs w:val="28"/>
        </w:rPr>
        <w:t xml:space="preserve">из </w:t>
      </w:r>
      <w:r w:rsidR="00B351C5" w:rsidRPr="009E6FBC">
        <w:rPr>
          <w:rFonts w:ascii="Times New Roman" w:hAnsi="Times New Roman" w:cs="Times New Roman"/>
          <w:sz w:val="28"/>
          <w:szCs w:val="28"/>
        </w:rPr>
        <w:t xml:space="preserve">фиброзной или грануляционной ткани, возникающее как следствие </w:t>
      </w:r>
      <w:r w:rsidR="002C41DD">
        <w:rPr>
          <w:rFonts w:ascii="Times New Roman" w:hAnsi="Times New Roman" w:cs="Times New Roman"/>
          <w:sz w:val="28"/>
          <w:szCs w:val="28"/>
        </w:rPr>
        <w:t xml:space="preserve">острого или </w:t>
      </w:r>
      <w:r w:rsidR="00B351C5" w:rsidRPr="009E6FBC">
        <w:rPr>
          <w:rFonts w:ascii="Times New Roman" w:hAnsi="Times New Roman" w:cs="Times New Roman"/>
          <w:sz w:val="28"/>
          <w:szCs w:val="28"/>
        </w:rPr>
        <w:t xml:space="preserve">хронического панкреатита. </w:t>
      </w:r>
    </w:p>
    <w:p w:rsidR="00991415" w:rsidRPr="00A16305" w:rsidRDefault="00991415" w:rsidP="00350E6E">
      <w:pPr>
        <w:spacing w:before="0" w:beforeAutospacing="0" w:after="0" w:line="360" w:lineRule="auto"/>
        <w:ind w:firstLine="708"/>
        <w:contextualSpacing/>
        <w:jc w:val="both"/>
        <w:rPr>
          <w:rFonts w:ascii="Times New Roman" w:hAnsi="Times New Roman" w:cs="Times New Roman"/>
          <w:sz w:val="28"/>
          <w:szCs w:val="28"/>
        </w:rPr>
      </w:pPr>
      <w:r w:rsidRPr="00A16305">
        <w:rPr>
          <w:rFonts w:ascii="Times New Roman" w:hAnsi="Times New Roman" w:cs="Times New Roman"/>
          <w:sz w:val="28"/>
          <w:szCs w:val="28"/>
        </w:rPr>
        <w:t>Таким образом</w:t>
      </w:r>
      <w:r w:rsidR="00B72881">
        <w:rPr>
          <w:rFonts w:ascii="Times New Roman" w:hAnsi="Times New Roman" w:cs="Times New Roman"/>
          <w:sz w:val="28"/>
          <w:szCs w:val="28"/>
        </w:rPr>
        <w:t>,</w:t>
      </w:r>
      <w:r w:rsidRPr="00A16305">
        <w:rPr>
          <w:rFonts w:ascii="Times New Roman" w:hAnsi="Times New Roman" w:cs="Times New Roman"/>
          <w:sz w:val="28"/>
          <w:szCs w:val="28"/>
        </w:rPr>
        <w:t xml:space="preserve"> в исследование вошло 178 респондентов. Необходимая численность выборки для получения репрезентативых данных определялась по общепринятой методике. Размер выборки для проводимых исследований рассчитывался с помощью программы WinPEPI Compare 22.17 и </w:t>
      </w:r>
      <w:r w:rsidRPr="00A16305">
        <w:rPr>
          <w:rFonts w:ascii="Times New Roman" w:hAnsi="Times New Roman" w:cs="Times New Roman"/>
          <w:sz w:val="28"/>
          <w:szCs w:val="28"/>
          <w:lang w:val="en-US"/>
        </w:rPr>
        <w:t>http</w:t>
      </w:r>
      <w:r w:rsidRPr="00A16305">
        <w:rPr>
          <w:rFonts w:ascii="Times New Roman" w:hAnsi="Times New Roman" w:cs="Times New Roman"/>
          <w:sz w:val="28"/>
          <w:szCs w:val="28"/>
        </w:rPr>
        <w:t>://</w:t>
      </w:r>
      <w:r w:rsidRPr="00A16305">
        <w:rPr>
          <w:rFonts w:ascii="Times New Roman" w:hAnsi="Times New Roman" w:cs="Times New Roman"/>
          <w:sz w:val="28"/>
          <w:szCs w:val="28"/>
          <w:lang w:val="en-US"/>
        </w:rPr>
        <w:t>allcalc</w:t>
      </w:r>
      <w:r w:rsidRPr="00A16305">
        <w:rPr>
          <w:rFonts w:ascii="Times New Roman" w:hAnsi="Times New Roman" w:cs="Times New Roman"/>
          <w:sz w:val="28"/>
          <w:szCs w:val="28"/>
        </w:rPr>
        <w:t>.</w:t>
      </w:r>
      <w:r w:rsidRPr="00A16305">
        <w:rPr>
          <w:rFonts w:ascii="Times New Roman" w:hAnsi="Times New Roman" w:cs="Times New Roman"/>
          <w:sz w:val="28"/>
          <w:szCs w:val="28"/>
          <w:lang w:val="en-US"/>
        </w:rPr>
        <w:t>ru</w:t>
      </w:r>
      <w:r w:rsidRPr="00A16305">
        <w:rPr>
          <w:rFonts w:ascii="Times New Roman" w:hAnsi="Times New Roman" w:cs="Times New Roman"/>
          <w:sz w:val="28"/>
          <w:szCs w:val="28"/>
        </w:rPr>
        <w:t>/</w:t>
      </w:r>
      <w:r w:rsidRPr="00A16305">
        <w:rPr>
          <w:rFonts w:ascii="Times New Roman" w:hAnsi="Times New Roman" w:cs="Times New Roman"/>
          <w:sz w:val="28"/>
          <w:szCs w:val="28"/>
          <w:lang w:val="en-US"/>
        </w:rPr>
        <w:t>node</w:t>
      </w:r>
      <w:r w:rsidRPr="00A16305">
        <w:rPr>
          <w:rFonts w:ascii="Times New Roman" w:hAnsi="Times New Roman" w:cs="Times New Roman"/>
          <w:sz w:val="28"/>
          <w:szCs w:val="28"/>
        </w:rPr>
        <w:t>/100. Для уровня статистической значимости 5% и статистической мощности 80%, соотношением групп 1:1 и минимально значимым различием между распространенностями в выборках 6%. Требуемый размер выборки должен составлять 122 единиц наблюдения.</w:t>
      </w:r>
    </w:p>
    <w:p w:rsidR="00991415" w:rsidRPr="00A16305" w:rsidRDefault="00991415" w:rsidP="00FF0641">
      <w:pPr>
        <w:spacing w:before="0" w:beforeAutospacing="0" w:after="0" w:line="360" w:lineRule="auto"/>
        <w:ind w:firstLine="851"/>
        <w:contextualSpacing/>
        <w:jc w:val="both"/>
        <w:rPr>
          <w:rFonts w:ascii="Times New Roman" w:hAnsi="Times New Roman" w:cs="Times New Roman"/>
          <w:sz w:val="28"/>
          <w:szCs w:val="28"/>
        </w:rPr>
      </w:pPr>
      <w:r w:rsidRPr="00A16305">
        <w:rPr>
          <w:rFonts w:ascii="Times New Roman" w:hAnsi="Times New Roman" w:cs="Times New Roman"/>
          <w:sz w:val="28"/>
          <w:szCs w:val="28"/>
        </w:rPr>
        <w:t xml:space="preserve">Разделение больных по возрасту и полу, согласно классификации Европейского бюро ВОЗ, приведено в таблице  </w:t>
      </w:r>
      <w:r w:rsidR="002441A9">
        <w:rPr>
          <w:rFonts w:ascii="Times New Roman" w:hAnsi="Times New Roman" w:cs="Times New Roman"/>
          <w:sz w:val="28"/>
          <w:szCs w:val="28"/>
        </w:rPr>
        <w:t>3</w:t>
      </w:r>
      <w:r w:rsidRPr="00A16305">
        <w:rPr>
          <w:rFonts w:ascii="Times New Roman" w:hAnsi="Times New Roman" w:cs="Times New Roman"/>
          <w:sz w:val="28"/>
          <w:szCs w:val="28"/>
        </w:rPr>
        <w:t>.</w:t>
      </w:r>
    </w:p>
    <w:p w:rsidR="00991415" w:rsidRPr="00A16305" w:rsidRDefault="00991415" w:rsidP="00196E71">
      <w:pPr>
        <w:spacing w:before="0" w:beforeAutospacing="0" w:after="0" w:line="360" w:lineRule="auto"/>
        <w:ind w:firstLine="851"/>
        <w:contextualSpacing/>
        <w:jc w:val="both"/>
        <w:rPr>
          <w:rFonts w:ascii="Times New Roman" w:hAnsi="Times New Roman" w:cs="Times New Roman"/>
          <w:color w:val="000000"/>
          <w:sz w:val="28"/>
          <w:szCs w:val="28"/>
        </w:rPr>
      </w:pPr>
      <w:r w:rsidRPr="00A16305">
        <w:rPr>
          <w:rFonts w:ascii="Times New Roman" w:hAnsi="Times New Roman" w:cs="Times New Roman"/>
          <w:sz w:val="28"/>
          <w:szCs w:val="28"/>
        </w:rPr>
        <w:t>Как видно из таблицы, среди пациентов преобладали мужчины – 89 (73%)</w:t>
      </w:r>
      <w:r w:rsidRPr="00A16305">
        <w:rPr>
          <w:rFonts w:ascii="Times New Roman" w:hAnsi="Times New Roman" w:cs="Times New Roman"/>
          <w:color w:val="000000"/>
          <w:sz w:val="28"/>
          <w:szCs w:val="28"/>
        </w:rPr>
        <w:t>, женщин – 33 (27%). Возраст 122 пациентов с кистой поджелудочной железы колебался от  21 до 59 лет, в среднем составил 41,9, стандартное отклонение 9,937.</w:t>
      </w:r>
    </w:p>
    <w:p w:rsidR="00991415" w:rsidRPr="00A16305" w:rsidRDefault="00991415" w:rsidP="00FF0641">
      <w:pPr>
        <w:spacing w:before="0" w:beforeAutospacing="0" w:after="0" w:line="360" w:lineRule="auto"/>
        <w:ind w:firstLine="851"/>
        <w:contextualSpacing/>
        <w:jc w:val="right"/>
        <w:rPr>
          <w:rFonts w:ascii="Times New Roman" w:hAnsi="Times New Roman" w:cs="Times New Roman"/>
          <w:sz w:val="28"/>
          <w:szCs w:val="28"/>
        </w:rPr>
      </w:pPr>
      <w:r w:rsidRPr="00A16305">
        <w:rPr>
          <w:rFonts w:ascii="Times New Roman" w:hAnsi="Times New Roman" w:cs="Times New Roman"/>
          <w:sz w:val="28"/>
          <w:szCs w:val="28"/>
        </w:rPr>
        <w:t xml:space="preserve">Таблица </w:t>
      </w:r>
      <w:r w:rsidR="002441A9">
        <w:rPr>
          <w:rFonts w:ascii="Times New Roman" w:hAnsi="Times New Roman" w:cs="Times New Roman"/>
          <w:sz w:val="28"/>
          <w:szCs w:val="28"/>
        </w:rPr>
        <w:t>3</w:t>
      </w:r>
    </w:p>
    <w:p w:rsidR="00991415" w:rsidRPr="00A16305" w:rsidRDefault="00991415" w:rsidP="00FF0641">
      <w:pPr>
        <w:spacing w:before="0" w:beforeAutospacing="0" w:after="0" w:line="360" w:lineRule="auto"/>
        <w:ind w:firstLine="851"/>
        <w:contextualSpacing/>
        <w:jc w:val="right"/>
        <w:rPr>
          <w:rFonts w:ascii="Times New Roman" w:hAnsi="Times New Roman" w:cs="Times New Roman"/>
          <w:sz w:val="28"/>
          <w:szCs w:val="28"/>
        </w:rPr>
      </w:pPr>
      <w:r w:rsidRPr="00A16305">
        <w:rPr>
          <w:rFonts w:ascii="Times New Roman" w:hAnsi="Times New Roman" w:cs="Times New Roman"/>
          <w:sz w:val="28"/>
          <w:szCs w:val="28"/>
        </w:rPr>
        <w:t>Характеристика выборки больных с псевдокистой поджелудочной железы по полу и возрасту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9"/>
        <w:gridCol w:w="1468"/>
        <w:gridCol w:w="1391"/>
        <w:gridCol w:w="1437"/>
        <w:gridCol w:w="1191"/>
      </w:tblGrid>
      <w:tr w:rsidR="00991415" w:rsidRPr="0041352C" w:rsidTr="003A1863">
        <w:trPr>
          <w:jc w:val="center"/>
        </w:trPr>
        <w:tc>
          <w:tcPr>
            <w:tcW w:w="2319" w:type="dxa"/>
            <w:vAlign w:val="center"/>
          </w:tcPr>
          <w:p w:rsidR="00991415" w:rsidRPr="0041352C" w:rsidRDefault="00991415" w:rsidP="003A1863">
            <w:pPr>
              <w:spacing w:line="360" w:lineRule="auto"/>
              <w:ind w:firstLine="0"/>
              <w:contextualSpacing/>
              <w:jc w:val="both"/>
              <w:rPr>
                <w:rFonts w:ascii="Times New Roman" w:hAnsi="Times New Roman" w:cs="Times New Roman"/>
                <w:sz w:val="28"/>
                <w:szCs w:val="28"/>
              </w:rPr>
            </w:pPr>
            <w:r w:rsidRPr="0041352C">
              <w:rPr>
                <w:rFonts w:ascii="Times New Roman" w:hAnsi="Times New Roman" w:cs="Times New Roman"/>
                <w:sz w:val="28"/>
                <w:szCs w:val="28"/>
              </w:rPr>
              <w:t>Характеристика</w:t>
            </w:r>
          </w:p>
        </w:tc>
        <w:tc>
          <w:tcPr>
            <w:tcW w:w="5487" w:type="dxa"/>
            <w:gridSpan w:val="4"/>
            <w:vAlign w:val="center"/>
          </w:tcPr>
          <w:p w:rsidR="00991415" w:rsidRPr="0041352C" w:rsidRDefault="00991415" w:rsidP="003A1863">
            <w:pPr>
              <w:spacing w:line="360" w:lineRule="auto"/>
              <w:contextualSpacing/>
              <w:rPr>
                <w:rFonts w:ascii="Times New Roman" w:hAnsi="Times New Roman" w:cs="Times New Roman"/>
                <w:sz w:val="28"/>
                <w:szCs w:val="28"/>
              </w:rPr>
            </w:pPr>
            <w:r w:rsidRPr="0041352C">
              <w:rPr>
                <w:rFonts w:ascii="Times New Roman" w:hAnsi="Times New Roman" w:cs="Times New Roman"/>
                <w:sz w:val="28"/>
                <w:szCs w:val="28"/>
              </w:rPr>
              <w:t>Структура выборки</w:t>
            </w:r>
          </w:p>
        </w:tc>
      </w:tr>
      <w:tr w:rsidR="00991415" w:rsidRPr="0041352C" w:rsidTr="003A1863">
        <w:trPr>
          <w:jc w:val="center"/>
        </w:trPr>
        <w:tc>
          <w:tcPr>
            <w:tcW w:w="2319" w:type="dxa"/>
            <w:vAlign w:val="center"/>
          </w:tcPr>
          <w:p w:rsidR="00991415" w:rsidRPr="0041352C" w:rsidRDefault="00991415" w:rsidP="003A1863">
            <w:pPr>
              <w:spacing w:line="360" w:lineRule="auto"/>
              <w:ind w:firstLine="851"/>
              <w:contextualSpacing/>
              <w:rPr>
                <w:rFonts w:ascii="Times New Roman" w:hAnsi="Times New Roman" w:cs="Times New Roman"/>
                <w:sz w:val="28"/>
                <w:szCs w:val="28"/>
              </w:rPr>
            </w:pPr>
          </w:p>
        </w:tc>
        <w:tc>
          <w:tcPr>
            <w:tcW w:w="2859" w:type="dxa"/>
            <w:gridSpan w:val="2"/>
            <w:vAlign w:val="center"/>
          </w:tcPr>
          <w:p w:rsidR="00991415" w:rsidRPr="0041352C" w:rsidRDefault="00991415" w:rsidP="003A1863">
            <w:pPr>
              <w:spacing w:line="360" w:lineRule="auto"/>
              <w:contextualSpacing/>
              <w:rPr>
                <w:rFonts w:ascii="Times New Roman" w:hAnsi="Times New Roman" w:cs="Times New Roman"/>
                <w:sz w:val="28"/>
                <w:szCs w:val="28"/>
              </w:rPr>
            </w:pPr>
            <w:r w:rsidRPr="0041352C">
              <w:rPr>
                <w:rFonts w:ascii="Times New Roman" w:hAnsi="Times New Roman" w:cs="Times New Roman"/>
                <w:sz w:val="28"/>
                <w:szCs w:val="28"/>
              </w:rPr>
              <w:t>Абс.</w:t>
            </w:r>
          </w:p>
        </w:tc>
        <w:tc>
          <w:tcPr>
            <w:tcW w:w="2628" w:type="dxa"/>
            <w:gridSpan w:val="2"/>
            <w:vAlign w:val="center"/>
          </w:tcPr>
          <w:p w:rsidR="00991415" w:rsidRPr="0041352C" w:rsidRDefault="00991415" w:rsidP="003A1863">
            <w:pPr>
              <w:spacing w:line="360" w:lineRule="auto"/>
              <w:ind w:firstLine="0"/>
              <w:contextualSpacing/>
              <w:jc w:val="both"/>
              <w:rPr>
                <w:rFonts w:ascii="Times New Roman" w:hAnsi="Times New Roman" w:cs="Times New Roman"/>
                <w:sz w:val="28"/>
                <w:szCs w:val="28"/>
              </w:rPr>
            </w:pPr>
            <w:r w:rsidRPr="0041352C">
              <w:rPr>
                <w:rFonts w:ascii="Times New Roman" w:hAnsi="Times New Roman" w:cs="Times New Roman"/>
                <w:sz w:val="28"/>
                <w:szCs w:val="28"/>
              </w:rPr>
              <w:t>Удельный вес, %</w:t>
            </w:r>
          </w:p>
        </w:tc>
      </w:tr>
      <w:tr w:rsidR="00991415" w:rsidRPr="0041352C" w:rsidTr="003A1863">
        <w:trPr>
          <w:jc w:val="center"/>
        </w:trPr>
        <w:tc>
          <w:tcPr>
            <w:tcW w:w="2319" w:type="dxa"/>
          </w:tcPr>
          <w:p w:rsidR="00991415" w:rsidRPr="0041352C" w:rsidRDefault="00991415" w:rsidP="003A1863">
            <w:pPr>
              <w:spacing w:line="360" w:lineRule="auto"/>
              <w:ind w:firstLine="0"/>
              <w:contextualSpacing/>
              <w:jc w:val="both"/>
              <w:rPr>
                <w:rFonts w:ascii="Times New Roman" w:hAnsi="Times New Roman" w:cs="Times New Roman"/>
                <w:sz w:val="28"/>
                <w:szCs w:val="28"/>
              </w:rPr>
            </w:pPr>
            <w:r w:rsidRPr="0041352C">
              <w:rPr>
                <w:rFonts w:ascii="Times New Roman" w:hAnsi="Times New Roman" w:cs="Times New Roman"/>
                <w:sz w:val="28"/>
                <w:szCs w:val="28"/>
              </w:rPr>
              <w:t>Объем выборки</w:t>
            </w:r>
          </w:p>
        </w:tc>
        <w:tc>
          <w:tcPr>
            <w:tcW w:w="2859" w:type="dxa"/>
            <w:gridSpan w:val="2"/>
            <w:vAlign w:val="center"/>
          </w:tcPr>
          <w:p w:rsidR="00991415" w:rsidRPr="0041352C" w:rsidRDefault="00991415" w:rsidP="003A1863">
            <w:pPr>
              <w:spacing w:line="360" w:lineRule="auto"/>
              <w:contextualSpacing/>
              <w:rPr>
                <w:rFonts w:ascii="Times New Roman" w:hAnsi="Times New Roman" w:cs="Times New Roman"/>
                <w:sz w:val="28"/>
                <w:szCs w:val="28"/>
              </w:rPr>
            </w:pPr>
            <w:r w:rsidRPr="0041352C">
              <w:rPr>
                <w:rFonts w:ascii="Times New Roman" w:hAnsi="Times New Roman" w:cs="Times New Roman"/>
                <w:sz w:val="28"/>
                <w:szCs w:val="28"/>
              </w:rPr>
              <w:t>122</w:t>
            </w:r>
          </w:p>
        </w:tc>
        <w:tc>
          <w:tcPr>
            <w:tcW w:w="2628" w:type="dxa"/>
            <w:gridSpan w:val="2"/>
            <w:vAlign w:val="center"/>
          </w:tcPr>
          <w:p w:rsidR="00991415" w:rsidRPr="0041352C" w:rsidRDefault="00991415" w:rsidP="003A1863">
            <w:pPr>
              <w:spacing w:line="360" w:lineRule="auto"/>
              <w:contextualSpacing/>
              <w:rPr>
                <w:rFonts w:ascii="Times New Roman" w:hAnsi="Times New Roman" w:cs="Times New Roman"/>
                <w:sz w:val="28"/>
                <w:szCs w:val="28"/>
              </w:rPr>
            </w:pPr>
            <w:r w:rsidRPr="0041352C">
              <w:rPr>
                <w:rFonts w:ascii="Times New Roman" w:hAnsi="Times New Roman" w:cs="Times New Roman"/>
                <w:sz w:val="28"/>
                <w:szCs w:val="28"/>
              </w:rPr>
              <w:t>100</w:t>
            </w:r>
          </w:p>
        </w:tc>
      </w:tr>
      <w:tr w:rsidR="00991415" w:rsidRPr="0041352C" w:rsidTr="003A1863">
        <w:trPr>
          <w:jc w:val="center"/>
        </w:trPr>
        <w:tc>
          <w:tcPr>
            <w:tcW w:w="7806" w:type="dxa"/>
            <w:gridSpan w:val="5"/>
            <w:vAlign w:val="center"/>
          </w:tcPr>
          <w:p w:rsidR="00991415" w:rsidRPr="0041352C" w:rsidRDefault="00991415" w:rsidP="003A1863">
            <w:pPr>
              <w:spacing w:line="360" w:lineRule="auto"/>
              <w:contextualSpacing/>
              <w:rPr>
                <w:rFonts w:ascii="Times New Roman" w:hAnsi="Times New Roman" w:cs="Times New Roman"/>
                <w:sz w:val="28"/>
                <w:szCs w:val="28"/>
              </w:rPr>
            </w:pPr>
            <w:r w:rsidRPr="0041352C">
              <w:rPr>
                <w:rFonts w:ascii="Times New Roman" w:hAnsi="Times New Roman" w:cs="Times New Roman"/>
                <w:sz w:val="28"/>
                <w:szCs w:val="28"/>
              </w:rPr>
              <w:t>Пол:</w:t>
            </w:r>
          </w:p>
        </w:tc>
      </w:tr>
      <w:tr w:rsidR="00991415" w:rsidRPr="0041352C" w:rsidTr="003A1863">
        <w:trPr>
          <w:jc w:val="center"/>
        </w:trPr>
        <w:tc>
          <w:tcPr>
            <w:tcW w:w="2319" w:type="dxa"/>
          </w:tcPr>
          <w:p w:rsidR="00991415" w:rsidRPr="0041352C" w:rsidRDefault="00991415" w:rsidP="003A1863">
            <w:pPr>
              <w:spacing w:line="360" w:lineRule="auto"/>
              <w:ind w:firstLine="0"/>
              <w:contextualSpacing/>
              <w:jc w:val="both"/>
              <w:rPr>
                <w:rFonts w:ascii="Times New Roman" w:hAnsi="Times New Roman" w:cs="Times New Roman"/>
                <w:sz w:val="28"/>
                <w:szCs w:val="28"/>
              </w:rPr>
            </w:pPr>
            <w:r w:rsidRPr="0041352C">
              <w:rPr>
                <w:rFonts w:ascii="Times New Roman" w:hAnsi="Times New Roman" w:cs="Times New Roman"/>
                <w:sz w:val="28"/>
                <w:szCs w:val="28"/>
              </w:rPr>
              <w:t>Мужчины</w:t>
            </w:r>
          </w:p>
        </w:tc>
        <w:tc>
          <w:tcPr>
            <w:tcW w:w="2859" w:type="dxa"/>
            <w:gridSpan w:val="2"/>
            <w:vAlign w:val="center"/>
          </w:tcPr>
          <w:p w:rsidR="00991415" w:rsidRPr="0041352C" w:rsidRDefault="00991415" w:rsidP="003A1863">
            <w:pPr>
              <w:spacing w:line="360" w:lineRule="auto"/>
              <w:contextualSpacing/>
              <w:rPr>
                <w:rFonts w:ascii="Times New Roman" w:hAnsi="Times New Roman" w:cs="Times New Roman"/>
                <w:sz w:val="28"/>
                <w:szCs w:val="28"/>
              </w:rPr>
            </w:pPr>
            <w:r w:rsidRPr="0041352C">
              <w:rPr>
                <w:rFonts w:ascii="Times New Roman" w:hAnsi="Times New Roman" w:cs="Times New Roman"/>
                <w:sz w:val="28"/>
                <w:szCs w:val="28"/>
              </w:rPr>
              <w:t>89</w:t>
            </w:r>
          </w:p>
        </w:tc>
        <w:tc>
          <w:tcPr>
            <w:tcW w:w="2628" w:type="dxa"/>
            <w:gridSpan w:val="2"/>
            <w:vAlign w:val="center"/>
          </w:tcPr>
          <w:p w:rsidR="00991415" w:rsidRPr="0041352C" w:rsidRDefault="00991415" w:rsidP="003A1863">
            <w:pPr>
              <w:spacing w:line="360" w:lineRule="auto"/>
              <w:contextualSpacing/>
              <w:rPr>
                <w:rFonts w:ascii="Times New Roman" w:hAnsi="Times New Roman" w:cs="Times New Roman"/>
                <w:sz w:val="28"/>
                <w:szCs w:val="28"/>
              </w:rPr>
            </w:pPr>
            <w:r w:rsidRPr="0041352C">
              <w:rPr>
                <w:rFonts w:ascii="Times New Roman" w:hAnsi="Times New Roman" w:cs="Times New Roman"/>
                <w:sz w:val="28"/>
                <w:szCs w:val="28"/>
              </w:rPr>
              <w:t>73</w:t>
            </w:r>
          </w:p>
        </w:tc>
      </w:tr>
      <w:tr w:rsidR="00991415" w:rsidRPr="0041352C" w:rsidTr="003A1863">
        <w:trPr>
          <w:jc w:val="center"/>
        </w:trPr>
        <w:tc>
          <w:tcPr>
            <w:tcW w:w="2319" w:type="dxa"/>
          </w:tcPr>
          <w:p w:rsidR="00991415" w:rsidRPr="0041352C" w:rsidRDefault="00991415" w:rsidP="003A1863">
            <w:pPr>
              <w:spacing w:line="360" w:lineRule="auto"/>
              <w:ind w:firstLine="0"/>
              <w:contextualSpacing/>
              <w:jc w:val="both"/>
              <w:rPr>
                <w:rFonts w:ascii="Times New Roman" w:hAnsi="Times New Roman" w:cs="Times New Roman"/>
                <w:sz w:val="28"/>
                <w:szCs w:val="28"/>
              </w:rPr>
            </w:pPr>
            <w:r w:rsidRPr="0041352C">
              <w:rPr>
                <w:rFonts w:ascii="Times New Roman" w:hAnsi="Times New Roman" w:cs="Times New Roman"/>
                <w:sz w:val="28"/>
                <w:szCs w:val="28"/>
              </w:rPr>
              <w:t>Женщины</w:t>
            </w:r>
          </w:p>
        </w:tc>
        <w:tc>
          <w:tcPr>
            <w:tcW w:w="2859" w:type="dxa"/>
            <w:gridSpan w:val="2"/>
            <w:vAlign w:val="center"/>
          </w:tcPr>
          <w:p w:rsidR="00991415" w:rsidRPr="0041352C" w:rsidRDefault="00991415" w:rsidP="003A1863">
            <w:pPr>
              <w:spacing w:line="360" w:lineRule="auto"/>
              <w:contextualSpacing/>
              <w:rPr>
                <w:rFonts w:ascii="Times New Roman" w:hAnsi="Times New Roman" w:cs="Times New Roman"/>
                <w:sz w:val="28"/>
                <w:szCs w:val="28"/>
              </w:rPr>
            </w:pPr>
            <w:r w:rsidRPr="0041352C">
              <w:rPr>
                <w:rFonts w:ascii="Times New Roman" w:hAnsi="Times New Roman" w:cs="Times New Roman"/>
                <w:sz w:val="28"/>
                <w:szCs w:val="28"/>
              </w:rPr>
              <w:t>33</w:t>
            </w:r>
          </w:p>
        </w:tc>
        <w:tc>
          <w:tcPr>
            <w:tcW w:w="2628" w:type="dxa"/>
            <w:gridSpan w:val="2"/>
            <w:vAlign w:val="center"/>
          </w:tcPr>
          <w:p w:rsidR="00991415" w:rsidRPr="0041352C" w:rsidRDefault="00991415" w:rsidP="003A1863">
            <w:pPr>
              <w:spacing w:line="360" w:lineRule="auto"/>
              <w:contextualSpacing/>
              <w:rPr>
                <w:rFonts w:ascii="Times New Roman" w:hAnsi="Times New Roman" w:cs="Times New Roman"/>
                <w:sz w:val="28"/>
                <w:szCs w:val="28"/>
              </w:rPr>
            </w:pPr>
            <w:r w:rsidRPr="0041352C">
              <w:rPr>
                <w:rFonts w:ascii="Times New Roman" w:hAnsi="Times New Roman" w:cs="Times New Roman"/>
                <w:sz w:val="28"/>
                <w:szCs w:val="28"/>
              </w:rPr>
              <w:t>27</w:t>
            </w:r>
          </w:p>
        </w:tc>
      </w:tr>
      <w:tr w:rsidR="00991415" w:rsidRPr="0041352C" w:rsidTr="003A1863">
        <w:trPr>
          <w:jc w:val="center"/>
        </w:trPr>
        <w:tc>
          <w:tcPr>
            <w:tcW w:w="2319" w:type="dxa"/>
          </w:tcPr>
          <w:p w:rsidR="00991415" w:rsidRPr="0041352C" w:rsidRDefault="00991415" w:rsidP="003A1863">
            <w:pPr>
              <w:spacing w:line="360" w:lineRule="auto"/>
              <w:ind w:firstLine="0"/>
              <w:contextualSpacing/>
              <w:jc w:val="both"/>
              <w:rPr>
                <w:rFonts w:ascii="Times New Roman" w:hAnsi="Times New Roman" w:cs="Times New Roman"/>
                <w:sz w:val="28"/>
                <w:szCs w:val="28"/>
              </w:rPr>
            </w:pPr>
            <w:r w:rsidRPr="0041352C">
              <w:rPr>
                <w:rFonts w:ascii="Times New Roman" w:hAnsi="Times New Roman" w:cs="Times New Roman"/>
                <w:sz w:val="28"/>
                <w:szCs w:val="28"/>
              </w:rPr>
              <w:t>Возраст, лет</w:t>
            </w:r>
          </w:p>
        </w:tc>
        <w:tc>
          <w:tcPr>
            <w:tcW w:w="1468" w:type="dxa"/>
            <w:vAlign w:val="center"/>
          </w:tcPr>
          <w:p w:rsidR="00991415" w:rsidRPr="0041352C" w:rsidRDefault="00991415" w:rsidP="003A1863">
            <w:pPr>
              <w:spacing w:line="360" w:lineRule="auto"/>
              <w:ind w:firstLine="0"/>
              <w:contextualSpacing/>
              <w:rPr>
                <w:rFonts w:ascii="Times New Roman" w:hAnsi="Times New Roman" w:cs="Times New Roman"/>
                <w:sz w:val="28"/>
                <w:szCs w:val="28"/>
              </w:rPr>
            </w:pPr>
            <w:r w:rsidRPr="0041352C">
              <w:rPr>
                <w:rFonts w:ascii="Times New Roman" w:hAnsi="Times New Roman" w:cs="Times New Roman"/>
                <w:sz w:val="28"/>
                <w:szCs w:val="28"/>
              </w:rPr>
              <w:t>Муж.</w:t>
            </w:r>
          </w:p>
        </w:tc>
        <w:tc>
          <w:tcPr>
            <w:tcW w:w="1391" w:type="dxa"/>
            <w:vAlign w:val="center"/>
          </w:tcPr>
          <w:p w:rsidR="00991415" w:rsidRPr="0041352C" w:rsidRDefault="00991415" w:rsidP="003A1863">
            <w:pPr>
              <w:spacing w:line="360" w:lineRule="auto"/>
              <w:ind w:firstLine="0"/>
              <w:contextualSpacing/>
              <w:rPr>
                <w:rFonts w:ascii="Times New Roman" w:hAnsi="Times New Roman" w:cs="Times New Roman"/>
                <w:sz w:val="28"/>
                <w:szCs w:val="28"/>
              </w:rPr>
            </w:pPr>
            <w:r w:rsidRPr="0041352C">
              <w:rPr>
                <w:rFonts w:ascii="Times New Roman" w:hAnsi="Times New Roman" w:cs="Times New Roman"/>
                <w:sz w:val="28"/>
                <w:szCs w:val="28"/>
              </w:rPr>
              <w:t>Жен.</w:t>
            </w:r>
          </w:p>
        </w:tc>
        <w:tc>
          <w:tcPr>
            <w:tcW w:w="1437" w:type="dxa"/>
            <w:vAlign w:val="center"/>
          </w:tcPr>
          <w:p w:rsidR="00991415" w:rsidRPr="0041352C" w:rsidRDefault="00991415" w:rsidP="003A1863">
            <w:pPr>
              <w:spacing w:line="360" w:lineRule="auto"/>
              <w:ind w:firstLine="0"/>
              <w:contextualSpacing/>
              <w:rPr>
                <w:rFonts w:ascii="Times New Roman" w:hAnsi="Times New Roman" w:cs="Times New Roman"/>
                <w:sz w:val="28"/>
                <w:szCs w:val="28"/>
              </w:rPr>
            </w:pPr>
            <w:r w:rsidRPr="0041352C">
              <w:rPr>
                <w:rFonts w:ascii="Times New Roman" w:hAnsi="Times New Roman" w:cs="Times New Roman"/>
                <w:sz w:val="28"/>
                <w:szCs w:val="28"/>
              </w:rPr>
              <w:t>Муж.</w:t>
            </w:r>
          </w:p>
        </w:tc>
        <w:tc>
          <w:tcPr>
            <w:tcW w:w="1191" w:type="dxa"/>
            <w:vAlign w:val="center"/>
          </w:tcPr>
          <w:p w:rsidR="00991415" w:rsidRPr="0041352C" w:rsidRDefault="00991415" w:rsidP="003A1863">
            <w:pPr>
              <w:spacing w:line="360" w:lineRule="auto"/>
              <w:ind w:firstLine="0"/>
              <w:contextualSpacing/>
              <w:rPr>
                <w:rFonts w:ascii="Times New Roman" w:hAnsi="Times New Roman" w:cs="Times New Roman"/>
                <w:sz w:val="28"/>
                <w:szCs w:val="28"/>
              </w:rPr>
            </w:pPr>
            <w:r w:rsidRPr="0041352C">
              <w:rPr>
                <w:rFonts w:ascii="Times New Roman" w:hAnsi="Times New Roman" w:cs="Times New Roman"/>
                <w:sz w:val="28"/>
                <w:szCs w:val="28"/>
              </w:rPr>
              <w:t>Жен.</w:t>
            </w:r>
          </w:p>
        </w:tc>
      </w:tr>
      <w:tr w:rsidR="00991415" w:rsidRPr="0041352C" w:rsidTr="003A1863">
        <w:trPr>
          <w:jc w:val="center"/>
        </w:trPr>
        <w:tc>
          <w:tcPr>
            <w:tcW w:w="2319" w:type="dxa"/>
            <w:vAlign w:val="bottom"/>
          </w:tcPr>
          <w:p w:rsidR="00991415" w:rsidRPr="0041352C" w:rsidRDefault="00991415" w:rsidP="003A1863">
            <w:pPr>
              <w:spacing w:line="360" w:lineRule="auto"/>
              <w:ind w:firstLine="0"/>
              <w:contextualSpacing/>
              <w:jc w:val="both"/>
              <w:rPr>
                <w:rFonts w:ascii="Times New Roman" w:hAnsi="Times New Roman" w:cs="Times New Roman"/>
                <w:color w:val="000000"/>
                <w:sz w:val="28"/>
                <w:szCs w:val="28"/>
              </w:rPr>
            </w:pPr>
            <w:r w:rsidRPr="0041352C">
              <w:rPr>
                <w:rFonts w:ascii="Times New Roman" w:hAnsi="Times New Roman" w:cs="Times New Roman"/>
                <w:color w:val="000000"/>
                <w:sz w:val="28"/>
                <w:szCs w:val="28"/>
              </w:rPr>
              <w:t>20-44 года</w:t>
            </w:r>
          </w:p>
        </w:tc>
        <w:tc>
          <w:tcPr>
            <w:tcW w:w="1468" w:type="dxa"/>
            <w:vAlign w:val="center"/>
          </w:tcPr>
          <w:p w:rsidR="00991415" w:rsidRPr="0041352C" w:rsidRDefault="00991415" w:rsidP="003A1863">
            <w:pPr>
              <w:spacing w:line="360" w:lineRule="auto"/>
              <w:contextualSpacing/>
              <w:rPr>
                <w:rFonts w:ascii="Times New Roman" w:hAnsi="Times New Roman" w:cs="Times New Roman"/>
                <w:color w:val="000000"/>
                <w:sz w:val="28"/>
                <w:szCs w:val="28"/>
              </w:rPr>
            </w:pPr>
            <w:r w:rsidRPr="0041352C">
              <w:rPr>
                <w:rFonts w:ascii="Times New Roman" w:hAnsi="Times New Roman" w:cs="Times New Roman"/>
                <w:color w:val="000000"/>
                <w:sz w:val="28"/>
                <w:szCs w:val="28"/>
              </w:rPr>
              <w:t>62</w:t>
            </w:r>
          </w:p>
        </w:tc>
        <w:tc>
          <w:tcPr>
            <w:tcW w:w="1391" w:type="dxa"/>
            <w:vAlign w:val="center"/>
          </w:tcPr>
          <w:p w:rsidR="00991415" w:rsidRPr="0041352C" w:rsidRDefault="00991415" w:rsidP="003A1863">
            <w:pPr>
              <w:spacing w:line="360" w:lineRule="auto"/>
              <w:contextualSpacing/>
              <w:rPr>
                <w:rFonts w:ascii="Times New Roman" w:hAnsi="Times New Roman" w:cs="Times New Roman"/>
                <w:color w:val="000000"/>
                <w:sz w:val="28"/>
                <w:szCs w:val="28"/>
              </w:rPr>
            </w:pPr>
            <w:r w:rsidRPr="0041352C">
              <w:rPr>
                <w:rFonts w:ascii="Times New Roman" w:hAnsi="Times New Roman" w:cs="Times New Roman"/>
                <w:color w:val="000000"/>
                <w:sz w:val="28"/>
                <w:szCs w:val="28"/>
              </w:rPr>
              <w:t>15</w:t>
            </w:r>
          </w:p>
        </w:tc>
        <w:tc>
          <w:tcPr>
            <w:tcW w:w="1437" w:type="dxa"/>
            <w:vAlign w:val="center"/>
          </w:tcPr>
          <w:p w:rsidR="00991415" w:rsidRPr="0041352C" w:rsidRDefault="00991415" w:rsidP="003A1863">
            <w:pPr>
              <w:spacing w:line="360" w:lineRule="auto"/>
              <w:contextualSpacing/>
              <w:rPr>
                <w:rFonts w:ascii="Times New Roman" w:hAnsi="Times New Roman" w:cs="Times New Roman"/>
                <w:color w:val="000000"/>
                <w:sz w:val="28"/>
                <w:szCs w:val="28"/>
              </w:rPr>
            </w:pPr>
            <w:r w:rsidRPr="0041352C">
              <w:rPr>
                <w:rFonts w:ascii="Times New Roman" w:hAnsi="Times New Roman" w:cs="Times New Roman"/>
                <w:color w:val="000000"/>
                <w:sz w:val="28"/>
                <w:szCs w:val="28"/>
              </w:rPr>
              <w:t>50,8</w:t>
            </w:r>
          </w:p>
        </w:tc>
        <w:tc>
          <w:tcPr>
            <w:tcW w:w="1191" w:type="dxa"/>
            <w:vAlign w:val="center"/>
          </w:tcPr>
          <w:p w:rsidR="00991415" w:rsidRPr="0041352C" w:rsidRDefault="00991415" w:rsidP="003A1863">
            <w:pPr>
              <w:spacing w:line="360" w:lineRule="auto"/>
              <w:ind w:firstLine="0"/>
              <w:contextualSpacing/>
              <w:rPr>
                <w:rFonts w:ascii="Times New Roman" w:hAnsi="Times New Roman" w:cs="Times New Roman"/>
                <w:color w:val="000000"/>
                <w:sz w:val="28"/>
                <w:szCs w:val="28"/>
              </w:rPr>
            </w:pPr>
            <w:r w:rsidRPr="0041352C">
              <w:rPr>
                <w:rFonts w:ascii="Times New Roman" w:hAnsi="Times New Roman" w:cs="Times New Roman"/>
                <w:color w:val="000000"/>
                <w:sz w:val="28"/>
                <w:szCs w:val="28"/>
              </w:rPr>
              <w:t>12,3</w:t>
            </w:r>
          </w:p>
        </w:tc>
      </w:tr>
      <w:tr w:rsidR="00991415" w:rsidRPr="0041352C" w:rsidTr="003A1863">
        <w:trPr>
          <w:jc w:val="center"/>
        </w:trPr>
        <w:tc>
          <w:tcPr>
            <w:tcW w:w="2319" w:type="dxa"/>
            <w:vAlign w:val="bottom"/>
          </w:tcPr>
          <w:p w:rsidR="00991415" w:rsidRPr="0041352C" w:rsidRDefault="00991415" w:rsidP="003A1863">
            <w:pPr>
              <w:spacing w:line="360" w:lineRule="auto"/>
              <w:ind w:firstLine="0"/>
              <w:contextualSpacing/>
              <w:jc w:val="both"/>
              <w:rPr>
                <w:rFonts w:ascii="Times New Roman" w:hAnsi="Times New Roman" w:cs="Times New Roman"/>
                <w:color w:val="000000"/>
                <w:sz w:val="28"/>
                <w:szCs w:val="28"/>
              </w:rPr>
            </w:pPr>
            <w:r w:rsidRPr="0041352C">
              <w:rPr>
                <w:rFonts w:ascii="Times New Roman" w:hAnsi="Times New Roman" w:cs="Times New Roman"/>
                <w:color w:val="000000"/>
                <w:sz w:val="28"/>
                <w:szCs w:val="28"/>
              </w:rPr>
              <w:t>45-59 лет</w:t>
            </w:r>
          </w:p>
        </w:tc>
        <w:tc>
          <w:tcPr>
            <w:tcW w:w="1468" w:type="dxa"/>
            <w:vAlign w:val="center"/>
          </w:tcPr>
          <w:p w:rsidR="00991415" w:rsidRPr="0041352C" w:rsidRDefault="00991415" w:rsidP="003A1863">
            <w:pPr>
              <w:spacing w:line="360" w:lineRule="auto"/>
              <w:contextualSpacing/>
              <w:rPr>
                <w:rFonts w:ascii="Times New Roman" w:hAnsi="Times New Roman" w:cs="Times New Roman"/>
                <w:color w:val="000000"/>
                <w:sz w:val="28"/>
                <w:szCs w:val="28"/>
              </w:rPr>
            </w:pPr>
            <w:r w:rsidRPr="0041352C">
              <w:rPr>
                <w:rFonts w:ascii="Times New Roman" w:hAnsi="Times New Roman" w:cs="Times New Roman"/>
                <w:color w:val="000000"/>
                <w:sz w:val="28"/>
                <w:szCs w:val="28"/>
              </w:rPr>
              <w:t>27</w:t>
            </w:r>
          </w:p>
        </w:tc>
        <w:tc>
          <w:tcPr>
            <w:tcW w:w="1391" w:type="dxa"/>
            <w:vAlign w:val="center"/>
          </w:tcPr>
          <w:p w:rsidR="00991415" w:rsidRPr="0041352C" w:rsidRDefault="00991415" w:rsidP="003A1863">
            <w:pPr>
              <w:spacing w:line="360" w:lineRule="auto"/>
              <w:contextualSpacing/>
              <w:rPr>
                <w:rFonts w:ascii="Times New Roman" w:hAnsi="Times New Roman" w:cs="Times New Roman"/>
                <w:color w:val="000000"/>
                <w:sz w:val="28"/>
                <w:szCs w:val="28"/>
              </w:rPr>
            </w:pPr>
            <w:r w:rsidRPr="0041352C">
              <w:rPr>
                <w:rFonts w:ascii="Times New Roman" w:hAnsi="Times New Roman" w:cs="Times New Roman"/>
                <w:color w:val="000000"/>
                <w:sz w:val="28"/>
                <w:szCs w:val="28"/>
              </w:rPr>
              <w:t>18</w:t>
            </w:r>
          </w:p>
        </w:tc>
        <w:tc>
          <w:tcPr>
            <w:tcW w:w="1437" w:type="dxa"/>
            <w:vAlign w:val="center"/>
          </w:tcPr>
          <w:p w:rsidR="00991415" w:rsidRPr="0041352C" w:rsidRDefault="00991415" w:rsidP="003A1863">
            <w:pPr>
              <w:spacing w:line="360" w:lineRule="auto"/>
              <w:contextualSpacing/>
              <w:rPr>
                <w:rFonts w:ascii="Times New Roman" w:hAnsi="Times New Roman" w:cs="Times New Roman"/>
                <w:color w:val="000000"/>
                <w:sz w:val="28"/>
                <w:szCs w:val="28"/>
              </w:rPr>
            </w:pPr>
            <w:r w:rsidRPr="0041352C">
              <w:rPr>
                <w:rFonts w:ascii="Times New Roman" w:hAnsi="Times New Roman" w:cs="Times New Roman"/>
                <w:color w:val="000000"/>
                <w:sz w:val="28"/>
                <w:szCs w:val="28"/>
              </w:rPr>
              <w:t>22,1</w:t>
            </w:r>
          </w:p>
        </w:tc>
        <w:tc>
          <w:tcPr>
            <w:tcW w:w="1191" w:type="dxa"/>
            <w:vAlign w:val="center"/>
          </w:tcPr>
          <w:p w:rsidR="00991415" w:rsidRPr="0041352C" w:rsidRDefault="00991415" w:rsidP="003A1863">
            <w:pPr>
              <w:spacing w:line="360" w:lineRule="auto"/>
              <w:ind w:firstLine="0"/>
              <w:contextualSpacing/>
              <w:rPr>
                <w:rFonts w:ascii="Times New Roman" w:hAnsi="Times New Roman" w:cs="Times New Roman"/>
                <w:color w:val="000000"/>
                <w:sz w:val="28"/>
                <w:szCs w:val="28"/>
              </w:rPr>
            </w:pPr>
            <w:r w:rsidRPr="0041352C">
              <w:rPr>
                <w:rFonts w:ascii="Times New Roman" w:hAnsi="Times New Roman" w:cs="Times New Roman"/>
                <w:color w:val="000000"/>
                <w:sz w:val="28"/>
                <w:szCs w:val="28"/>
              </w:rPr>
              <w:t>14,8</w:t>
            </w:r>
          </w:p>
        </w:tc>
      </w:tr>
    </w:tbl>
    <w:p w:rsidR="00991415" w:rsidRPr="0041352C" w:rsidRDefault="00991415" w:rsidP="00FF0641">
      <w:pPr>
        <w:spacing w:before="0" w:beforeAutospacing="0" w:after="0" w:line="360" w:lineRule="auto"/>
        <w:ind w:firstLine="851"/>
        <w:contextualSpacing/>
        <w:jc w:val="both"/>
        <w:rPr>
          <w:rFonts w:ascii="Times New Roman" w:hAnsi="Times New Roman" w:cs="Times New Roman"/>
          <w:sz w:val="28"/>
          <w:szCs w:val="28"/>
        </w:rPr>
      </w:pPr>
    </w:p>
    <w:p w:rsidR="00991415" w:rsidRPr="00A16305" w:rsidRDefault="00991415" w:rsidP="00FF0641">
      <w:pPr>
        <w:spacing w:before="0" w:beforeAutospacing="0" w:after="0" w:line="360" w:lineRule="auto"/>
        <w:ind w:firstLine="851"/>
        <w:contextualSpacing/>
        <w:jc w:val="both"/>
        <w:rPr>
          <w:rFonts w:ascii="Times New Roman" w:hAnsi="Times New Roman" w:cs="Times New Roman"/>
          <w:sz w:val="28"/>
          <w:szCs w:val="28"/>
        </w:rPr>
      </w:pPr>
      <w:r w:rsidRPr="00A16305">
        <w:rPr>
          <w:rFonts w:ascii="Times New Roman" w:hAnsi="Times New Roman" w:cs="Times New Roman"/>
          <w:sz w:val="28"/>
          <w:szCs w:val="28"/>
        </w:rPr>
        <w:t>Длительность существования у пациентов кисты поджелудочной железы составила 11,1±1,6 мес</w:t>
      </w:r>
      <w:r w:rsidR="0041352C">
        <w:rPr>
          <w:rFonts w:ascii="Times New Roman" w:hAnsi="Times New Roman" w:cs="Times New Roman"/>
          <w:sz w:val="28"/>
          <w:szCs w:val="28"/>
        </w:rPr>
        <w:t>.</w:t>
      </w:r>
      <w:r w:rsidRPr="00A16305">
        <w:rPr>
          <w:rFonts w:ascii="Times New Roman" w:hAnsi="Times New Roman" w:cs="Times New Roman"/>
          <w:sz w:val="28"/>
          <w:szCs w:val="28"/>
        </w:rPr>
        <w:t xml:space="preserve"> и колебалась от 6 до 60 мес. Срок заболевания до 1 года отмечен у 70 (57,4%) больных, от 1 года до 3 лет – у 22 (18%), более 3 лет – у 6 (4,9%).  Уточнить давность заболевания не удалось у 24 (19,7%) человек.</w:t>
      </w:r>
    </w:p>
    <w:p w:rsidR="00991415" w:rsidRPr="00A16305" w:rsidRDefault="00991415" w:rsidP="00FF0641">
      <w:pPr>
        <w:spacing w:before="0" w:beforeAutospacing="0" w:after="0" w:line="360" w:lineRule="auto"/>
        <w:ind w:firstLine="851"/>
        <w:contextualSpacing/>
        <w:jc w:val="both"/>
        <w:rPr>
          <w:rFonts w:ascii="Times New Roman" w:hAnsi="Times New Roman" w:cs="Times New Roman"/>
          <w:sz w:val="28"/>
          <w:szCs w:val="28"/>
        </w:rPr>
      </w:pPr>
      <w:r w:rsidRPr="00A16305">
        <w:rPr>
          <w:rFonts w:ascii="Times New Roman" w:hAnsi="Times New Roman" w:cs="Times New Roman"/>
          <w:sz w:val="28"/>
          <w:szCs w:val="28"/>
        </w:rPr>
        <w:t xml:space="preserve">Подтвержденные медицинской документацией указания на перенесенный </w:t>
      </w:r>
      <w:r w:rsidR="0041352C">
        <w:rPr>
          <w:rFonts w:ascii="Times New Roman" w:hAnsi="Times New Roman" w:cs="Times New Roman"/>
          <w:sz w:val="28"/>
          <w:szCs w:val="28"/>
        </w:rPr>
        <w:t>острый деструктивный панкреатит</w:t>
      </w:r>
      <w:r w:rsidRPr="00A16305">
        <w:rPr>
          <w:rFonts w:ascii="Times New Roman" w:hAnsi="Times New Roman" w:cs="Times New Roman"/>
          <w:sz w:val="28"/>
          <w:szCs w:val="28"/>
        </w:rPr>
        <w:t xml:space="preserve"> имелись у 75 (61,5%) пациентов. Панкреонекроз возник у 38 (50,7%) на фоне приема алкоголя, у 11 (14,7%) – на почве желчнокаменной болезни. Хронический панкреатит имелся у 47 (38,5%) больных, алкогольный генез заболевания отмечен у 15 (31,9%) из них.</w:t>
      </w:r>
    </w:p>
    <w:p w:rsidR="00991415" w:rsidRPr="00A16305" w:rsidRDefault="00991415" w:rsidP="00FF0641">
      <w:pPr>
        <w:spacing w:before="0" w:beforeAutospacing="0" w:after="0" w:line="360" w:lineRule="auto"/>
        <w:ind w:firstLine="851"/>
        <w:contextualSpacing/>
        <w:jc w:val="both"/>
        <w:rPr>
          <w:rFonts w:ascii="Times New Roman" w:hAnsi="Times New Roman" w:cs="Times New Roman"/>
          <w:sz w:val="28"/>
          <w:szCs w:val="28"/>
        </w:rPr>
      </w:pPr>
      <w:r w:rsidRPr="00A16305">
        <w:rPr>
          <w:rFonts w:ascii="Times New Roman" w:hAnsi="Times New Roman" w:cs="Times New Roman"/>
          <w:sz w:val="28"/>
          <w:szCs w:val="28"/>
        </w:rPr>
        <w:t>Ранее перенесли различные оперативные вмешательства по поводу заболеваний поджелудочной железы 33 (27%) человек, санационная лапаротомия  по поводу острого панкреатита выполнена у 7 (5,7%) больных, дренирующие панкреатическую кисту операции  - у 22 (18,0%) больных, из них у 13 (59,9%) выполнялся наружный дренаж и у одного больного выполнялись пункционные вмешательства (4,5%).</w:t>
      </w:r>
      <w:r w:rsidRPr="00A16305">
        <w:rPr>
          <w:rFonts w:ascii="Times New Roman" w:hAnsi="Times New Roman" w:cs="Times New Roman"/>
          <w:color w:val="FF0000"/>
          <w:sz w:val="28"/>
          <w:szCs w:val="28"/>
        </w:rPr>
        <w:t xml:space="preserve"> </w:t>
      </w:r>
      <w:r w:rsidRPr="00A16305">
        <w:rPr>
          <w:rFonts w:ascii="Times New Roman" w:hAnsi="Times New Roman" w:cs="Times New Roman"/>
          <w:sz w:val="28"/>
          <w:szCs w:val="28"/>
        </w:rPr>
        <w:t>Перенесли различные операции внутреннего дренирования  8  (36,4%) пациентов, из них 4 -  цистогастроанастомоз (по Юрашу -2, по Дос-Сантосу -  1, степлерный - 1) и 4 – цистоеюноанастомоз по Ру.   Резекция хвоста поджелудочной железы в связи с хроническим панкреатитом выполнена 2 (1,6%) пациентам.</w:t>
      </w:r>
      <w:r w:rsidRPr="00A16305">
        <w:rPr>
          <w:rFonts w:ascii="Times New Roman" w:hAnsi="Times New Roman" w:cs="Times New Roman"/>
          <w:color w:val="FF0000"/>
          <w:sz w:val="28"/>
          <w:szCs w:val="28"/>
        </w:rPr>
        <w:t xml:space="preserve"> </w:t>
      </w:r>
      <w:r w:rsidRPr="00A16305">
        <w:rPr>
          <w:rFonts w:ascii="Times New Roman" w:hAnsi="Times New Roman" w:cs="Times New Roman"/>
          <w:sz w:val="28"/>
          <w:szCs w:val="28"/>
        </w:rPr>
        <w:t xml:space="preserve">Гемилатеральную торакоскопическую спланхнисимпатэктомию с целью уменьшения боли  перенесли 2 (1,6%) больных. Холецистэктомия по поводу желчных камней выполнена у  4 (3,3%) пациентов  (из них  в лапароскопическом варианте – у 2). </w:t>
      </w:r>
    </w:p>
    <w:p w:rsidR="00991415" w:rsidRPr="006F541F" w:rsidRDefault="00991415" w:rsidP="006F541F">
      <w:pPr>
        <w:spacing w:before="0" w:beforeAutospacing="0" w:after="0" w:line="360" w:lineRule="auto"/>
        <w:ind w:firstLine="851"/>
        <w:contextualSpacing/>
        <w:jc w:val="both"/>
        <w:rPr>
          <w:rFonts w:ascii="Times New Roman" w:hAnsi="Times New Roman" w:cs="Times New Roman"/>
          <w:sz w:val="28"/>
          <w:szCs w:val="28"/>
        </w:rPr>
      </w:pPr>
      <w:r w:rsidRPr="00A16305">
        <w:rPr>
          <w:rFonts w:ascii="Times New Roman" w:hAnsi="Times New Roman" w:cs="Times New Roman"/>
          <w:sz w:val="28"/>
          <w:szCs w:val="28"/>
        </w:rPr>
        <w:t xml:space="preserve">В общей сложности до операции у 122 больных наблюдалось 143 осложнения (со стороны поджелудочной железы, так и брюшной полости), характерных для псевдокист поджелудочной железы. </w:t>
      </w:r>
    </w:p>
    <w:p w:rsidR="00991415" w:rsidRPr="00A16305" w:rsidRDefault="00991415" w:rsidP="00FF0641">
      <w:pPr>
        <w:spacing w:before="0" w:beforeAutospacing="0" w:after="0" w:line="360" w:lineRule="auto"/>
        <w:ind w:firstLine="851"/>
        <w:contextualSpacing/>
        <w:jc w:val="both"/>
        <w:rPr>
          <w:rFonts w:ascii="Times New Roman" w:hAnsi="Times New Roman" w:cs="Times New Roman"/>
          <w:b/>
          <w:bCs/>
          <w:i/>
          <w:iCs/>
          <w:color w:val="FF0000"/>
          <w:sz w:val="28"/>
          <w:szCs w:val="28"/>
        </w:rPr>
      </w:pPr>
    </w:p>
    <w:p w:rsidR="00991415" w:rsidRPr="00A16305" w:rsidRDefault="00991415" w:rsidP="00FF0641">
      <w:pPr>
        <w:spacing w:before="0" w:beforeAutospacing="0" w:after="0" w:line="360" w:lineRule="auto"/>
        <w:ind w:firstLine="851"/>
        <w:contextualSpacing/>
        <w:rPr>
          <w:rFonts w:ascii="Times New Roman" w:hAnsi="Times New Roman" w:cs="Times New Roman"/>
          <w:sz w:val="28"/>
          <w:szCs w:val="28"/>
        </w:rPr>
      </w:pPr>
      <w:r w:rsidRPr="00A16305">
        <w:rPr>
          <w:rFonts w:ascii="Times New Roman" w:hAnsi="Times New Roman" w:cs="Times New Roman"/>
          <w:b/>
          <w:bCs/>
          <w:i/>
          <w:iCs/>
          <w:sz w:val="28"/>
          <w:szCs w:val="28"/>
        </w:rPr>
        <w:t>2.2. Методы инструментальной и лабораторной диагностики псевдокист поджелудочной железы до операции</w:t>
      </w:r>
    </w:p>
    <w:p w:rsidR="00991415" w:rsidRPr="00A16305" w:rsidRDefault="00991415" w:rsidP="00FF0641">
      <w:pPr>
        <w:spacing w:before="0" w:beforeAutospacing="0" w:after="0" w:line="360" w:lineRule="auto"/>
        <w:ind w:firstLine="851"/>
        <w:contextualSpacing/>
        <w:jc w:val="both"/>
        <w:rPr>
          <w:rFonts w:ascii="Times New Roman" w:hAnsi="Times New Roman" w:cs="Times New Roman"/>
          <w:b/>
          <w:bCs/>
          <w:i/>
          <w:iCs/>
          <w:sz w:val="28"/>
          <w:szCs w:val="28"/>
        </w:rPr>
      </w:pPr>
    </w:p>
    <w:p w:rsidR="00991415" w:rsidRPr="00A16305" w:rsidRDefault="00991415" w:rsidP="00FF0641">
      <w:pPr>
        <w:spacing w:before="0" w:beforeAutospacing="0" w:after="0" w:line="360" w:lineRule="auto"/>
        <w:ind w:firstLine="851"/>
        <w:contextualSpacing/>
        <w:jc w:val="both"/>
        <w:rPr>
          <w:rFonts w:ascii="Times New Roman" w:hAnsi="Times New Roman" w:cs="Times New Roman"/>
          <w:b/>
          <w:bCs/>
          <w:i/>
          <w:iCs/>
          <w:sz w:val="28"/>
          <w:szCs w:val="28"/>
        </w:rPr>
      </w:pPr>
    </w:p>
    <w:p w:rsidR="00991415" w:rsidRPr="00A16305" w:rsidRDefault="00991415" w:rsidP="00FF0641">
      <w:pPr>
        <w:spacing w:before="0" w:beforeAutospacing="0" w:after="0" w:line="360" w:lineRule="auto"/>
        <w:ind w:firstLine="851"/>
        <w:contextualSpacing/>
        <w:jc w:val="both"/>
        <w:rPr>
          <w:rFonts w:ascii="Times New Roman" w:hAnsi="Times New Roman" w:cs="Times New Roman"/>
          <w:sz w:val="28"/>
          <w:szCs w:val="28"/>
        </w:rPr>
      </w:pPr>
      <w:r w:rsidRPr="00A16305">
        <w:rPr>
          <w:rFonts w:ascii="Times New Roman" w:hAnsi="Times New Roman" w:cs="Times New Roman"/>
          <w:sz w:val="28"/>
          <w:szCs w:val="28"/>
        </w:rPr>
        <w:t>Для диагностики псевдокист поджелудочной железы и их осложнений применены различные современные диагностические методы исследов</w:t>
      </w:r>
      <w:r w:rsidR="002441A9">
        <w:rPr>
          <w:rFonts w:ascii="Times New Roman" w:hAnsi="Times New Roman" w:cs="Times New Roman"/>
          <w:sz w:val="28"/>
          <w:szCs w:val="28"/>
        </w:rPr>
        <w:t>ания, представленные в таблице 4</w:t>
      </w:r>
      <w:r w:rsidRPr="00A16305">
        <w:rPr>
          <w:rFonts w:ascii="Times New Roman" w:hAnsi="Times New Roman" w:cs="Times New Roman"/>
          <w:sz w:val="28"/>
          <w:szCs w:val="28"/>
        </w:rPr>
        <w:t>.</w:t>
      </w:r>
    </w:p>
    <w:p w:rsidR="00991415" w:rsidRPr="00A16305" w:rsidRDefault="00991415" w:rsidP="00FF0641">
      <w:pPr>
        <w:spacing w:before="0" w:beforeAutospacing="0" w:after="0" w:line="360" w:lineRule="auto"/>
        <w:ind w:firstLine="851"/>
        <w:contextualSpacing/>
        <w:jc w:val="right"/>
        <w:rPr>
          <w:rFonts w:ascii="Times New Roman" w:hAnsi="Times New Roman" w:cs="Times New Roman"/>
          <w:sz w:val="28"/>
          <w:szCs w:val="28"/>
        </w:rPr>
      </w:pPr>
      <w:r w:rsidRPr="00A16305">
        <w:rPr>
          <w:rFonts w:ascii="Times New Roman" w:hAnsi="Times New Roman" w:cs="Times New Roman"/>
          <w:sz w:val="28"/>
          <w:szCs w:val="28"/>
        </w:rPr>
        <w:t xml:space="preserve">Таблица </w:t>
      </w:r>
      <w:r w:rsidR="002441A9">
        <w:rPr>
          <w:rFonts w:ascii="Times New Roman" w:hAnsi="Times New Roman" w:cs="Times New Roman"/>
          <w:sz w:val="28"/>
          <w:szCs w:val="28"/>
        </w:rPr>
        <w:t>4</w:t>
      </w:r>
    </w:p>
    <w:p w:rsidR="00991415" w:rsidRPr="00A16305" w:rsidRDefault="00991415" w:rsidP="00FF0641">
      <w:pPr>
        <w:spacing w:before="0" w:beforeAutospacing="0" w:after="0" w:line="360" w:lineRule="auto"/>
        <w:ind w:firstLine="851"/>
        <w:contextualSpacing/>
        <w:jc w:val="right"/>
        <w:rPr>
          <w:rFonts w:ascii="Times New Roman" w:hAnsi="Times New Roman" w:cs="Times New Roman"/>
          <w:sz w:val="28"/>
          <w:szCs w:val="28"/>
        </w:rPr>
      </w:pPr>
      <w:r w:rsidRPr="00A16305">
        <w:rPr>
          <w:rFonts w:ascii="Times New Roman" w:hAnsi="Times New Roman" w:cs="Times New Roman"/>
          <w:sz w:val="28"/>
          <w:szCs w:val="28"/>
        </w:rPr>
        <w:t>Инструментальные методы диагностики псевдокист поджелудочной железы</w:t>
      </w:r>
    </w:p>
    <w:tbl>
      <w:tblPr>
        <w:tblW w:w="0" w:type="auto"/>
        <w:jc w:val="center"/>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74"/>
        <w:gridCol w:w="2634"/>
      </w:tblGrid>
      <w:tr w:rsidR="00991415" w:rsidRPr="0041352C" w:rsidTr="0041352C">
        <w:trPr>
          <w:jc w:val="center"/>
        </w:trPr>
        <w:tc>
          <w:tcPr>
            <w:tcW w:w="7174" w:type="dxa"/>
          </w:tcPr>
          <w:p w:rsidR="00991415" w:rsidRPr="0041352C" w:rsidRDefault="00991415" w:rsidP="006E3056">
            <w:pPr>
              <w:spacing w:before="0" w:beforeAutospacing="0" w:after="0" w:line="360" w:lineRule="auto"/>
              <w:ind w:firstLine="0"/>
              <w:contextualSpacing/>
              <w:rPr>
                <w:rFonts w:ascii="Times New Roman" w:hAnsi="Times New Roman" w:cs="Times New Roman"/>
                <w:sz w:val="28"/>
                <w:szCs w:val="28"/>
              </w:rPr>
            </w:pPr>
            <w:r w:rsidRPr="0041352C">
              <w:rPr>
                <w:rFonts w:ascii="Times New Roman" w:hAnsi="Times New Roman" w:cs="Times New Roman"/>
                <w:sz w:val="28"/>
                <w:szCs w:val="28"/>
              </w:rPr>
              <w:t>Метод исследования</w:t>
            </w:r>
          </w:p>
        </w:tc>
        <w:tc>
          <w:tcPr>
            <w:tcW w:w="2634" w:type="dxa"/>
          </w:tcPr>
          <w:p w:rsidR="00991415" w:rsidRPr="0041352C" w:rsidRDefault="00991415" w:rsidP="006E3056">
            <w:pPr>
              <w:spacing w:before="0" w:beforeAutospacing="0" w:after="0" w:line="360" w:lineRule="auto"/>
              <w:ind w:firstLine="0"/>
              <w:contextualSpacing/>
              <w:rPr>
                <w:rFonts w:ascii="Times New Roman" w:hAnsi="Times New Roman" w:cs="Times New Roman"/>
                <w:sz w:val="28"/>
                <w:szCs w:val="28"/>
              </w:rPr>
            </w:pPr>
            <w:r w:rsidRPr="0041352C">
              <w:rPr>
                <w:rFonts w:ascii="Times New Roman" w:hAnsi="Times New Roman" w:cs="Times New Roman"/>
                <w:sz w:val="28"/>
                <w:szCs w:val="28"/>
              </w:rPr>
              <w:t>Число больных (абс.,</w:t>
            </w:r>
            <w:r w:rsidR="00B72881">
              <w:rPr>
                <w:rFonts w:ascii="Times New Roman" w:hAnsi="Times New Roman" w:cs="Times New Roman"/>
                <w:sz w:val="28"/>
                <w:szCs w:val="28"/>
              </w:rPr>
              <w:t xml:space="preserve"> </w:t>
            </w:r>
            <w:r w:rsidRPr="0041352C">
              <w:rPr>
                <w:rFonts w:ascii="Times New Roman" w:hAnsi="Times New Roman" w:cs="Times New Roman"/>
                <w:sz w:val="28"/>
                <w:szCs w:val="28"/>
              </w:rPr>
              <w:t>%)</w:t>
            </w:r>
          </w:p>
        </w:tc>
      </w:tr>
      <w:tr w:rsidR="00991415" w:rsidRPr="0041352C" w:rsidTr="0041352C">
        <w:trPr>
          <w:jc w:val="center"/>
        </w:trPr>
        <w:tc>
          <w:tcPr>
            <w:tcW w:w="7174" w:type="dxa"/>
          </w:tcPr>
          <w:p w:rsidR="00991415" w:rsidRPr="0041352C" w:rsidRDefault="00991415" w:rsidP="006E3056">
            <w:pPr>
              <w:spacing w:before="0" w:beforeAutospacing="0" w:after="0" w:line="360" w:lineRule="auto"/>
              <w:ind w:firstLine="0"/>
              <w:contextualSpacing/>
              <w:jc w:val="both"/>
              <w:rPr>
                <w:rFonts w:ascii="Times New Roman" w:hAnsi="Times New Roman" w:cs="Times New Roman"/>
                <w:sz w:val="28"/>
                <w:szCs w:val="28"/>
              </w:rPr>
            </w:pPr>
            <w:r w:rsidRPr="0041352C">
              <w:rPr>
                <w:rFonts w:ascii="Times New Roman" w:hAnsi="Times New Roman" w:cs="Times New Roman"/>
                <w:sz w:val="28"/>
                <w:szCs w:val="28"/>
              </w:rPr>
              <w:t>Рентгеновская компьютерная томография органов брюшной полости</w:t>
            </w:r>
          </w:p>
        </w:tc>
        <w:tc>
          <w:tcPr>
            <w:tcW w:w="2634" w:type="dxa"/>
            <w:vAlign w:val="center"/>
          </w:tcPr>
          <w:p w:rsidR="00991415" w:rsidRPr="0041352C" w:rsidRDefault="00991415" w:rsidP="006E3056">
            <w:pPr>
              <w:spacing w:before="0" w:beforeAutospacing="0" w:after="0" w:line="360" w:lineRule="auto"/>
              <w:ind w:firstLine="0"/>
              <w:contextualSpacing/>
              <w:rPr>
                <w:rFonts w:ascii="Times New Roman" w:hAnsi="Times New Roman" w:cs="Times New Roman"/>
                <w:sz w:val="28"/>
                <w:szCs w:val="28"/>
              </w:rPr>
            </w:pPr>
            <w:r w:rsidRPr="0041352C">
              <w:rPr>
                <w:rFonts w:ascii="Times New Roman" w:hAnsi="Times New Roman" w:cs="Times New Roman"/>
                <w:sz w:val="28"/>
                <w:szCs w:val="28"/>
              </w:rPr>
              <w:t>39 (32,0%)</w:t>
            </w:r>
          </w:p>
        </w:tc>
      </w:tr>
      <w:tr w:rsidR="00991415" w:rsidRPr="0041352C" w:rsidTr="0041352C">
        <w:trPr>
          <w:jc w:val="center"/>
        </w:trPr>
        <w:tc>
          <w:tcPr>
            <w:tcW w:w="7174" w:type="dxa"/>
          </w:tcPr>
          <w:p w:rsidR="00991415" w:rsidRPr="0041352C" w:rsidRDefault="00991415" w:rsidP="006E3056">
            <w:pPr>
              <w:spacing w:before="0" w:beforeAutospacing="0" w:after="0" w:line="360" w:lineRule="auto"/>
              <w:ind w:firstLine="0"/>
              <w:contextualSpacing/>
              <w:jc w:val="both"/>
              <w:rPr>
                <w:rFonts w:ascii="Times New Roman" w:hAnsi="Times New Roman" w:cs="Times New Roman"/>
                <w:sz w:val="28"/>
                <w:szCs w:val="28"/>
              </w:rPr>
            </w:pPr>
            <w:r w:rsidRPr="0041352C">
              <w:rPr>
                <w:rFonts w:ascii="Times New Roman" w:hAnsi="Times New Roman" w:cs="Times New Roman"/>
                <w:sz w:val="28"/>
                <w:szCs w:val="28"/>
              </w:rPr>
              <w:t>Магнитная резонансная томография органов брюшной полости</w:t>
            </w:r>
          </w:p>
        </w:tc>
        <w:tc>
          <w:tcPr>
            <w:tcW w:w="2634" w:type="dxa"/>
            <w:vAlign w:val="center"/>
          </w:tcPr>
          <w:p w:rsidR="00991415" w:rsidRPr="0041352C" w:rsidRDefault="00991415" w:rsidP="006E3056">
            <w:pPr>
              <w:spacing w:before="0" w:beforeAutospacing="0" w:after="0" w:line="360" w:lineRule="auto"/>
              <w:ind w:firstLine="0"/>
              <w:contextualSpacing/>
              <w:rPr>
                <w:rFonts w:ascii="Times New Roman" w:hAnsi="Times New Roman" w:cs="Times New Roman"/>
                <w:sz w:val="28"/>
                <w:szCs w:val="28"/>
              </w:rPr>
            </w:pPr>
            <w:r w:rsidRPr="0041352C">
              <w:rPr>
                <w:rFonts w:ascii="Times New Roman" w:hAnsi="Times New Roman" w:cs="Times New Roman"/>
                <w:sz w:val="28"/>
                <w:szCs w:val="28"/>
              </w:rPr>
              <w:t>9 (7,4%)</w:t>
            </w:r>
          </w:p>
        </w:tc>
      </w:tr>
      <w:tr w:rsidR="00991415" w:rsidRPr="0041352C" w:rsidTr="0041352C">
        <w:trPr>
          <w:jc w:val="center"/>
        </w:trPr>
        <w:tc>
          <w:tcPr>
            <w:tcW w:w="7174" w:type="dxa"/>
          </w:tcPr>
          <w:p w:rsidR="00991415" w:rsidRPr="0041352C" w:rsidRDefault="00991415" w:rsidP="006E3056">
            <w:pPr>
              <w:spacing w:before="0" w:beforeAutospacing="0" w:after="0" w:line="360" w:lineRule="auto"/>
              <w:ind w:firstLine="0"/>
              <w:contextualSpacing/>
              <w:jc w:val="both"/>
              <w:rPr>
                <w:rFonts w:ascii="Times New Roman" w:hAnsi="Times New Roman" w:cs="Times New Roman"/>
                <w:sz w:val="28"/>
                <w:szCs w:val="28"/>
              </w:rPr>
            </w:pPr>
            <w:r w:rsidRPr="0041352C">
              <w:rPr>
                <w:rFonts w:ascii="Times New Roman" w:hAnsi="Times New Roman" w:cs="Times New Roman"/>
                <w:sz w:val="28"/>
                <w:szCs w:val="28"/>
              </w:rPr>
              <w:t>Рентгеноконтрастное исследование желудка и двенадцатиперстной кишки</w:t>
            </w:r>
          </w:p>
        </w:tc>
        <w:tc>
          <w:tcPr>
            <w:tcW w:w="2634" w:type="dxa"/>
            <w:vAlign w:val="center"/>
          </w:tcPr>
          <w:p w:rsidR="00991415" w:rsidRPr="0041352C" w:rsidRDefault="00991415" w:rsidP="006E3056">
            <w:pPr>
              <w:spacing w:before="0" w:beforeAutospacing="0" w:after="0" w:line="360" w:lineRule="auto"/>
              <w:ind w:firstLine="0"/>
              <w:contextualSpacing/>
              <w:rPr>
                <w:rFonts w:ascii="Times New Roman" w:hAnsi="Times New Roman" w:cs="Times New Roman"/>
                <w:sz w:val="28"/>
                <w:szCs w:val="28"/>
              </w:rPr>
            </w:pPr>
            <w:r w:rsidRPr="0041352C">
              <w:rPr>
                <w:rFonts w:ascii="Times New Roman" w:hAnsi="Times New Roman" w:cs="Times New Roman"/>
                <w:sz w:val="28"/>
                <w:szCs w:val="28"/>
              </w:rPr>
              <w:t>51 (41,8%)</w:t>
            </w:r>
          </w:p>
        </w:tc>
      </w:tr>
      <w:tr w:rsidR="00991415" w:rsidRPr="0041352C" w:rsidTr="0041352C">
        <w:trPr>
          <w:jc w:val="center"/>
        </w:trPr>
        <w:tc>
          <w:tcPr>
            <w:tcW w:w="7174" w:type="dxa"/>
          </w:tcPr>
          <w:p w:rsidR="00991415" w:rsidRPr="0041352C" w:rsidRDefault="00991415" w:rsidP="006E3056">
            <w:pPr>
              <w:spacing w:before="0" w:beforeAutospacing="0" w:after="0" w:line="360" w:lineRule="auto"/>
              <w:ind w:firstLine="0"/>
              <w:contextualSpacing/>
              <w:jc w:val="both"/>
              <w:rPr>
                <w:rFonts w:ascii="Times New Roman" w:hAnsi="Times New Roman" w:cs="Times New Roman"/>
                <w:sz w:val="28"/>
                <w:szCs w:val="28"/>
              </w:rPr>
            </w:pPr>
            <w:r w:rsidRPr="0041352C">
              <w:rPr>
                <w:rFonts w:ascii="Times New Roman" w:hAnsi="Times New Roman" w:cs="Times New Roman"/>
                <w:sz w:val="28"/>
                <w:szCs w:val="28"/>
              </w:rPr>
              <w:t>Эзофагогастродуоденоскопия</w:t>
            </w:r>
          </w:p>
        </w:tc>
        <w:tc>
          <w:tcPr>
            <w:tcW w:w="2634" w:type="dxa"/>
            <w:vAlign w:val="center"/>
          </w:tcPr>
          <w:p w:rsidR="00991415" w:rsidRPr="0041352C" w:rsidRDefault="00991415" w:rsidP="006E3056">
            <w:pPr>
              <w:spacing w:before="0" w:beforeAutospacing="0" w:after="0" w:line="360" w:lineRule="auto"/>
              <w:ind w:firstLine="0"/>
              <w:contextualSpacing/>
              <w:rPr>
                <w:rFonts w:ascii="Times New Roman" w:hAnsi="Times New Roman" w:cs="Times New Roman"/>
                <w:sz w:val="28"/>
                <w:szCs w:val="28"/>
              </w:rPr>
            </w:pPr>
            <w:r w:rsidRPr="0041352C">
              <w:rPr>
                <w:rFonts w:ascii="Times New Roman" w:hAnsi="Times New Roman" w:cs="Times New Roman"/>
                <w:sz w:val="28"/>
                <w:szCs w:val="28"/>
              </w:rPr>
              <w:t>122 (100%)</w:t>
            </w:r>
          </w:p>
        </w:tc>
      </w:tr>
      <w:tr w:rsidR="00991415" w:rsidRPr="0041352C" w:rsidTr="0041352C">
        <w:trPr>
          <w:jc w:val="center"/>
        </w:trPr>
        <w:tc>
          <w:tcPr>
            <w:tcW w:w="7174" w:type="dxa"/>
          </w:tcPr>
          <w:p w:rsidR="00991415" w:rsidRPr="0041352C" w:rsidRDefault="00991415" w:rsidP="006E3056">
            <w:pPr>
              <w:spacing w:before="0" w:beforeAutospacing="0" w:after="0" w:line="360" w:lineRule="auto"/>
              <w:ind w:firstLine="0"/>
              <w:contextualSpacing/>
              <w:jc w:val="both"/>
              <w:rPr>
                <w:rFonts w:ascii="Times New Roman" w:hAnsi="Times New Roman" w:cs="Times New Roman"/>
                <w:sz w:val="28"/>
                <w:szCs w:val="28"/>
              </w:rPr>
            </w:pPr>
            <w:r w:rsidRPr="0041352C">
              <w:rPr>
                <w:rFonts w:ascii="Times New Roman" w:hAnsi="Times New Roman" w:cs="Times New Roman"/>
                <w:sz w:val="28"/>
                <w:szCs w:val="28"/>
              </w:rPr>
              <w:t>Рентгенологическое исследование грудной клетки</w:t>
            </w:r>
          </w:p>
        </w:tc>
        <w:tc>
          <w:tcPr>
            <w:tcW w:w="2634" w:type="dxa"/>
            <w:vAlign w:val="center"/>
          </w:tcPr>
          <w:p w:rsidR="00991415" w:rsidRPr="0041352C" w:rsidRDefault="00991415" w:rsidP="006E3056">
            <w:pPr>
              <w:spacing w:before="0" w:beforeAutospacing="0" w:after="0" w:line="360" w:lineRule="auto"/>
              <w:ind w:firstLine="0"/>
              <w:contextualSpacing/>
              <w:rPr>
                <w:rFonts w:ascii="Times New Roman" w:hAnsi="Times New Roman" w:cs="Times New Roman"/>
                <w:sz w:val="28"/>
                <w:szCs w:val="28"/>
              </w:rPr>
            </w:pPr>
            <w:r w:rsidRPr="0041352C">
              <w:rPr>
                <w:rFonts w:ascii="Times New Roman" w:hAnsi="Times New Roman" w:cs="Times New Roman"/>
                <w:sz w:val="28"/>
                <w:szCs w:val="28"/>
              </w:rPr>
              <w:t>122 (100%)</w:t>
            </w:r>
          </w:p>
        </w:tc>
      </w:tr>
      <w:tr w:rsidR="00991415" w:rsidRPr="0041352C" w:rsidTr="0041352C">
        <w:trPr>
          <w:jc w:val="center"/>
        </w:trPr>
        <w:tc>
          <w:tcPr>
            <w:tcW w:w="7174" w:type="dxa"/>
          </w:tcPr>
          <w:p w:rsidR="00991415" w:rsidRPr="0041352C" w:rsidRDefault="00991415" w:rsidP="006E3056">
            <w:pPr>
              <w:spacing w:before="0" w:beforeAutospacing="0" w:after="0" w:line="360" w:lineRule="auto"/>
              <w:ind w:firstLine="0"/>
              <w:contextualSpacing/>
              <w:jc w:val="both"/>
              <w:rPr>
                <w:rFonts w:ascii="Times New Roman" w:hAnsi="Times New Roman" w:cs="Times New Roman"/>
                <w:sz w:val="28"/>
                <w:szCs w:val="28"/>
              </w:rPr>
            </w:pPr>
            <w:r w:rsidRPr="0041352C">
              <w:rPr>
                <w:rFonts w:ascii="Times New Roman" w:hAnsi="Times New Roman" w:cs="Times New Roman"/>
                <w:sz w:val="28"/>
                <w:szCs w:val="28"/>
              </w:rPr>
              <w:t>Ультразвуковое исследование органов брюшной полости</w:t>
            </w:r>
          </w:p>
        </w:tc>
        <w:tc>
          <w:tcPr>
            <w:tcW w:w="2634" w:type="dxa"/>
            <w:vAlign w:val="center"/>
          </w:tcPr>
          <w:p w:rsidR="00991415" w:rsidRPr="0041352C" w:rsidRDefault="00991415" w:rsidP="006E3056">
            <w:pPr>
              <w:spacing w:before="0" w:beforeAutospacing="0" w:after="0" w:line="360" w:lineRule="auto"/>
              <w:ind w:firstLine="0"/>
              <w:contextualSpacing/>
              <w:rPr>
                <w:rFonts w:ascii="Times New Roman" w:hAnsi="Times New Roman" w:cs="Times New Roman"/>
                <w:sz w:val="28"/>
                <w:szCs w:val="28"/>
              </w:rPr>
            </w:pPr>
            <w:r w:rsidRPr="0041352C">
              <w:rPr>
                <w:rFonts w:ascii="Times New Roman" w:hAnsi="Times New Roman" w:cs="Times New Roman"/>
                <w:sz w:val="28"/>
                <w:szCs w:val="28"/>
              </w:rPr>
              <w:t>122 (100%)</w:t>
            </w:r>
          </w:p>
        </w:tc>
      </w:tr>
      <w:tr w:rsidR="00991415" w:rsidRPr="0041352C" w:rsidTr="0041352C">
        <w:trPr>
          <w:jc w:val="center"/>
        </w:trPr>
        <w:tc>
          <w:tcPr>
            <w:tcW w:w="7174" w:type="dxa"/>
          </w:tcPr>
          <w:p w:rsidR="00991415" w:rsidRPr="0041352C" w:rsidRDefault="00991415" w:rsidP="00B72881">
            <w:pPr>
              <w:spacing w:before="0" w:beforeAutospacing="0" w:after="0" w:afterAutospacing="0" w:line="360" w:lineRule="auto"/>
              <w:ind w:firstLine="0"/>
              <w:contextualSpacing/>
              <w:jc w:val="both"/>
              <w:rPr>
                <w:rFonts w:ascii="Times New Roman" w:hAnsi="Times New Roman" w:cs="Times New Roman"/>
                <w:sz w:val="28"/>
                <w:szCs w:val="28"/>
              </w:rPr>
            </w:pPr>
            <w:r w:rsidRPr="0041352C">
              <w:rPr>
                <w:rFonts w:ascii="Times New Roman" w:hAnsi="Times New Roman" w:cs="Times New Roman"/>
                <w:sz w:val="28"/>
                <w:szCs w:val="28"/>
              </w:rPr>
              <w:t>Эндоскопическая ультрасонография гепатобилиарной зоны</w:t>
            </w:r>
          </w:p>
        </w:tc>
        <w:tc>
          <w:tcPr>
            <w:tcW w:w="2634" w:type="dxa"/>
            <w:vAlign w:val="center"/>
          </w:tcPr>
          <w:p w:rsidR="00991415" w:rsidRPr="0041352C" w:rsidRDefault="00991415" w:rsidP="00B72881">
            <w:pPr>
              <w:spacing w:before="0" w:beforeAutospacing="0" w:after="0" w:afterAutospacing="0" w:line="360" w:lineRule="auto"/>
              <w:ind w:firstLine="0"/>
              <w:contextualSpacing/>
              <w:rPr>
                <w:rFonts w:ascii="Times New Roman" w:hAnsi="Times New Roman" w:cs="Times New Roman"/>
                <w:sz w:val="28"/>
                <w:szCs w:val="28"/>
              </w:rPr>
            </w:pPr>
            <w:r w:rsidRPr="0041352C">
              <w:rPr>
                <w:rFonts w:ascii="Times New Roman" w:hAnsi="Times New Roman" w:cs="Times New Roman"/>
                <w:sz w:val="28"/>
                <w:szCs w:val="28"/>
              </w:rPr>
              <w:t>7 (5,7%)</w:t>
            </w:r>
          </w:p>
        </w:tc>
      </w:tr>
    </w:tbl>
    <w:p w:rsidR="00991415" w:rsidRPr="00A16305" w:rsidRDefault="00991415" w:rsidP="00B72881">
      <w:pPr>
        <w:spacing w:before="0" w:beforeAutospacing="0" w:after="0" w:afterAutospacing="0" w:line="360" w:lineRule="auto"/>
        <w:ind w:firstLine="851"/>
        <w:contextualSpacing/>
        <w:jc w:val="both"/>
        <w:rPr>
          <w:rFonts w:ascii="Times New Roman" w:hAnsi="Times New Roman" w:cs="Times New Roman"/>
          <w:color w:val="FF0000"/>
          <w:sz w:val="28"/>
          <w:szCs w:val="28"/>
        </w:rPr>
      </w:pPr>
      <w:r w:rsidRPr="00A16305">
        <w:rPr>
          <w:rFonts w:ascii="Times New Roman" w:hAnsi="Times New Roman" w:cs="Times New Roman"/>
          <w:color w:val="FF0000"/>
          <w:sz w:val="28"/>
          <w:szCs w:val="28"/>
        </w:rPr>
        <w:tab/>
      </w:r>
    </w:p>
    <w:p w:rsidR="00991415" w:rsidRPr="00A16305" w:rsidRDefault="00991415" w:rsidP="00B72881">
      <w:pPr>
        <w:spacing w:before="0" w:beforeAutospacing="0" w:after="0" w:afterAutospacing="0" w:line="360" w:lineRule="auto"/>
        <w:ind w:firstLine="851"/>
        <w:contextualSpacing/>
        <w:jc w:val="both"/>
        <w:rPr>
          <w:rFonts w:ascii="Times New Roman" w:hAnsi="Times New Roman" w:cs="Times New Roman"/>
          <w:sz w:val="28"/>
          <w:szCs w:val="28"/>
        </w:rPr>
      </w:pPr>
      <w:r w:rsidRPr="00A16305">
        <w:rPr>
          <w:rFonts w:ascii="Times New Roman" w:hAnsi="Times New Roman" w:cs="Times New Roman"/>
          <w:sz w:val="28"/>
          <w:szCs w:val="28"/>
        </w:rPr>
        <w:t xml:space="preserve">Ультразвуковое сканирование выполнено всем пациентам, на аппарате </w:t>
      </w:r>
      <w:r w:rsidRPr="00A16305">
        <w:rPr>
          <w:rFonts w:ascii="Times New Roman" w:hAnsi="Times New Roman" w:cs="Times New Roman"/>
          <w:sz w:val="28"/>
          <w:szCs w:val="28"/>
          <w:lang w:val="en-US"/>
        </w:rPr>
        <w:t>Philips</w:t>
      </w:r>
      <w:r w:rsidRPr="00A16305">
        <w:rPr>
          <w:rFonts w:ascii="Times New Roman" w:hAnsi="Times New Roman" w:cs="Times New Roman"/>
          <w:sz w:val="28"/>
          <w:szCs w:val="28"/>
        </w:rPr>
        <w:t xml:space="preserve"> </w:t>
      </w:r>
      <w:r w:rsidRPr="00A16305">
        <w:rPr>
          <w:rFonts w:ascii="Times New Roman" w:hAnsi="Times New Roman" w:cs="Times New Roman"/>
          <w:sz w:val="28"/>
          <w:szCs w:val="28"/>
          <w:lang w:val="en-US"/>
        </w:rPr>
        <w:t>AU</w:t>
      </w:r>
      <w:r w:rsidRPr="00A16305">
        <w:rPr>
          <w:rFonts w:ascii="Times New Roman" w:hAnsi="Times New Roman" w:cs="Times New Roman"/>
          <w:sz w:val="28"/>
          <w:szCs w:val="28"/>
        </w:rPr>
        <w:t>-22 (датчик 4,0 Гц), работающем в режиме реального времени, позволило выявить кисту поджелудочной железы, в виде жидкостной структуры различного размера и локализации с дорзальным псевдоусилением. Кальцинаты поджелудочной железы и панкреатического протока обнаружены у 8 (6,6%) обследованных больных и выраженный кальциноз паренхимы поджелудочной железы - у 10 (8,2%). Расширение главного панкреатического протока отмечено у 17 (13,9%) пациентов.</w:t>
      </w:r>
    </w:p>
    <w:p w:rsidR="004F3CDA" w:rsidRDefault="00991415" w:rsidP="00FF0641">
      <w:pPr>
        <w:spacing w:before="0" w:beforeAutospacing="0" w:line="360" w:lineRule="auto"/>
        <w:ind w:firstLine="851"/>
        <w:contextualSpacing/>
        <w:jc w:val="both"/>
        <w:rPr>
          <w:rFonts w:ascii="Times New Roman" w:hAnsi="Times New Roman" w:cs="Times New Roman"/>
          <w:sz w:val="28"/>
          <w:szCs w:val="28"/>
        </w:rPr>
      </w:pPr>
      <w:r w:rsidRPr="00A16305">
        <w:rPr>
          <w:rFonts w:ascii="Times New Roman" w:hAnsi="Times New Roman" w:cs="Times New Roman"/>
          <w:sz w:val="28"/>
          <w:szCs w:val="28"/>
        </w:rPr>
        <w:t>Солитарное кистозное образование в проекции по</w:t>
      </w:r>
      <w:r w:rsidR="00AB0A21">
        <w:rPr>
          <w:rFonts w:ascii="Times New Roman" w:hAnsi="Times New Roman" w:cs="Times New Roman"/>
          <w:sz w:val="28"/>
          <w:szCs w:val="28"/>
        </w:rPr>
        <w:t>джелудочной железы имелось</w:t>
      </w:r>
      <w:r w:rsidRPr="00A16305">
        <w:rPr>
          <w:rFonts w:ascii="Times New Roman" w:hAnsi="Times New Roman" w:cs="Times New Roman"/>
          <w:sz w:val="28"/>
          <w:szCs w:val="28"/>
        </w:rPr>
        <w:t xml:space="preserve"> у всех больных</w:t>
      </w:r>
      <w:r w:rsidR="00C048CD">
        <w:rPr>
          <w:rFonts w:ascii="Times New Roman" w:hAnsi="Times New Roman" w:cs="Times New Roman"/>
          <w:sz w:val="28"/>
          <w:szCs w:val="28"/>
        </w:rPr>
        <w:t>.</w:t>
      </w:r>
      <w:r w:rsidR="00D8093A">
        <w:rPr>
          <w:rFonts w:ascii="Times New Roman" w:hAnsi="Times New Roman" w:cs="Times New Roman"/>
          <w:sz w:val="28"/>
          <w:szCs w:val="28"/>
        </w:rPr>
        <w:t xml:space="preserve"> </w:t>
      </w:r>
      <w:r w:rsidR="00D8093A">
        <w:rPr>
          <w:rFonts w:ascii="Times New Roman" w:hAnsi="Times New Roman" w:cs="Times New Roman"/>
          <w:sz w:val="28"/>
        </w:rPr>
        <w:t>Т</w:t>
      </w:r>
      <w:r w:rsidR="00D8093A" w:rsidRPr="00D8093A">
        <w:rPr>
          <w:rFonts w:ascii="Times New Roman" w:hAnsi="Times New Roman" w:cs="Times New Roman"/>
          <w:sz w:val="28"/>
        </w:rPr>
        <w:t>опографоанатомическо</w:t>
      </w:r>
      <w:r w:rsidR="00D8093A">
        <w:rPr>
          <w:rFonts w:ascii="Times New Roman" w:hAnsi="Times New Roman" w:cs="Times New Roman"/>
          <w:sz w:val="28"/>
        </w:rPr>
        <w:t>е</w:t>
      </w:r>
      <w:r w:rsidR="00D8093A" w:rsidRPr="00D8093A">
        <w:rPr>
          <w:rFonts w:ascii="Times New Roman" w:hAnsi="Times New Roman" w:cs="Times New Roman"/>
          <w:sz w:val="28"/>
        </w:rPr>
        <w:t xml:space="preserve"> взаиморасположени</w:t>
      </w:r>
      <w:r w:rsidR="00D8093A">
        <w:rPr>
          <w:rFonts w:ascii="Times New Roman" w:hAnsi="Times New Roman" w:cs="Times New Roman"/>
          <w:sz w:val="28"/>
        </w:rPr>
        <w:t>е</w:t>
      </w:r>
      <w:r w:rsidR="00D8093A" w:rsidRPr="00D8093A">
        <w:rPr>
          <w:rFonts w:ascii="Times New Roman" w:hAnsi="Times New Roman" w:cs="Times New Roman"/>
          <w:sz w:val="28"/>
        </w:rPr>
        <w:t xml:space="preserve"> кист ПЖ</w:t>
      </w:r>
      <w:r w:rsidR="00D8093A">
        <w:rPr>
          <w:rFonts w:ascii="Times New Roman" w:hAnsi="Times New Roman" w:cs="Times New Roman"/>
          <w:sz w:val="28"/>
        </w:rPr>
        <w:t xml:space="preserve"> оценивали используя классификацию кист</w:t>
      </w:r>
      <w:r w:rsidR="00AB0A21">
        <w:rPr>
          <w:rFonts w:ascii="Times New Roman" w:hAnsi="Times New Roman" w:cs="Times New Roman"/>
          <w:sz w:val="28"/>
        </w:rPr>
        <w:t>,</w:t>
      </w:r>
      <w:r w:rsidR="00D8093A">
        <w:rPr>
          <w:rFonts w:ascii="Times New Roman" w:hAnsi="Times New Roman" w:cs="Times New Roman"/>
          <w:sz w:val="28"/>
        </w:rPr>
        <w:t xml:space="preserve"> предложенную Ачкасовым Е.Е. [</w:t>
      </w:r>
      <w:r w:rsidR="00F739A3">
        <w:rPr>
          <w:rFonts w:ascii="Times New Roman" w:hAnsi="Times New Roman" w:cs="Times New Roman"/>
          <w:sz w:val="28"/>
        </w:rPr>
        <w:fldChar w:fldCharType="begin"/>
      </w:r>
      <w:r w:rsidR="00D8093A">
        <w:rPr>
          <w:rFonts w:ascii="Times New Roman" w:hAnsi="Times New Roman" w:cs="Times New Roman"/>
          <w:sz w:val="28"/>
        </w:rPr>
        <w:instrText xml:space="preserve"> REF _Ref421037133 \r \h </w:instrText>
      </w:r>
      <w:r w:rsidR="00F739A3">
        <w:rPr>
          <w:rFonts w:ascii="Times New Roman" w:hAnsi="Times New Roman" w:cs="Times New Roman"/>
          <w:sz w:val="28"/>
        </w:rPr>
      </w:r>
      <w:r w:rsidR="00F739A3">
        <w:rPr>
          <w:rFonts w:ascii="Times New Roman" w:hAnsi="Times New Roman" w:cs="Times New Roman"/>
          <w:sz w:val="28"/>
        </w:rPr>
        <w:fldChar w:fldCharType="separate"/>
      </w:r>
      <w:r w:rsidR="00AF41AA">
        <w:rPr>
          <w:rFonts w:ascii="Times New Roman" w:hAnsi="Times New Roman" w:cs="Times New Roman"/>
          <w:sz w:val="28"/>
        </w:rPr>
        <w:t>7</w:t>
      </w:r>
      <w:r w:rsidR="00F739A3">
        <w:rPr>
          <w:rFonts w:ascii="Times New Roman" w:hAnsi="Times New Roman" w:cs="Times New Roman"/>
          <w:sz w:val="28"/>
        </w:rPr>
        <w:fldChar w:fldCharType="end"/>
      </w:r>
      <w:r w:rsidR="00D8093A">
        <w:rPr>
          <w:rFonts w:ascii="Times New Roman" w:hAnsi="Times New Roman" w:cs="Times New Roman"/>
          <w:sz w:val="28"/>
        </w:rPr>
        <w:t xml:space="preserve">]. </w:t>
      </w:r>
      <w:r w:rsidR="00AB0A21">
        <w:rPr>
          <w:rFonts w:ascii="Times New Roman" w:hAnsi="Times New Roman" w:cs="Times New Roman"/>
          <w:sz w:val="28"/>
          <w:szCs w:val="28"/>
        </w:rPr>
        <w:t xml:space="preserve">Большинство ложных кист </w:t>
      </w:r>
      <w:r w:rsidR="00C048CD" w:rsidRPr="0016496B">
        <w:rPr>
          <w:rFonts w:ascii="Times New Roman" w:hAnsi="Times New Roman" w:cs="Times New Roman"/>
          <w:sz w:val="28"/>
          <w:szCs w:val="28"/>
        </w:rPr>
        <w:t xml:space="preserve">ПЖ были экстрапанкреатическими </w:t>
      </w:r>
      <w:r w:rsidR="00D8093A" w:rsidRPr="0016496B">
        <w:rPr>
          <w:rFonts w:ascii="Times New Roman" w:hAnsi="Times New Roman" w:cs="Times New Roman"/>
          <w:sz w:val="28"/>
          <w:szCs w:val="28"/>
        </w:rPr>
        <w:t xml:space="preserve">84 </w:t>
      </w:r>
      <w:r w:rsidR="0016496B" w:rsidRPr="0016496B">
        <w:rPr>
          <w:rFonts w:ascii="Times New Roman" w:hAnsi="Times New Roman" w:cs="Times New Roman"/>
          <w:sz w:val="28"/>
          <w:szCs w:val="28"/>
        </w:rPr>
        <w:t>(68,9%</w:t>
      </w:r>
      <w:r w:rsidR="00C048CD" w:rsidRPr="0016496B">
        <w:rPr>
          <w:rFonts w:ascii="Times New Roman" w:hAnsi="Times New Roman" w:cs="Times New Roman"/>
          <w:sz w:val="28"/>
          <w:szCs w:val="28"/>
        </w:rPr>
        <w:t>)</w:t>
      </w:r>
      <w:r w:rsidR="0016496B">
        <w:rPr>
          <w:rFonts w:ascii="Times New Roman" w:hAnsi="Times New Roman" w:cs="Times New Roman"/>
          <w:sz w:val="28"/>
          <w:szCs w:val="28"/>
        </w:rPr>
        <w:t>, интрапанкреатические кисты выявлены у 38 (31,1%)</w:t>
      </w:r>
      <w:r w:rsidR="00AB0A21">
        <w:rPr>
          <w:rFonts w:ascii="Times New Roman" w:hAnsi="Times New Roman" w:cs="Times New Roman"/>
          <w:sz w:val="28"/>
          <w:szCs w:val="28"/>
        </w:rPr>
        <w:t xml:space="preserve"> больных</w:t>
      </w:r>
      <w:r w:rsidR="0016496B">
        <w:rPr>
          <w:rFonts w:ascii="Times New Roman" w:hAnsi="Times New Roman" w:cs="Times New Roman"/>
          <w:sz w:val="28"/>
          <w:szCs w:val="28"/>
        </w:rPr>
        <w:t>. При экстрапанкреатических ложных кистах поджелудочной железы ретроперитонеальные кисты не</w:t>
      </w:r>
      <w:r w:rsidR="00AB0A21">
        <w:rPr>
          <w:rFonts w:ascii="Times New Roman" w:hAnsi="Times New Roman" w:cs="Times New Roman"/>
          <w:sz w:val="28"/>
          <w:szCs w:val="28"/>
        </w:rPr>
        <w:t xml:space="preserve"> </w:t>
      </w:r>
      <w:r w:rsidR="00B72881">
        <w:rPr>
          <w:rFonts w:ascii="Times New Roman" w:hAnsi="Times New Roman" w:cs="Times New Roman"/>
          <w:sz w:val="28"/>
          <w:szCs w:val="28"/>
        </w:rPr>
        <w:t>наблюдались</w:t>
      </w:r>
      <w:r w:rsidR="0016496B">
        <w:rPr>
          <w:rFonts w:ascii="Times New Roman" w:hAnsi="Times New Roman" w:cs="Times New Roman"/>
          <w:sz w:val="28"/>
          <w:szCs w:val="28"/>
        </w:rPr>
        <w:t>,</w:t>
      </w:r>
      <w:r w:rsidR="00AB0A21">
        <w:rPr>
          <w:rFonts w:ascii="Times New Roman" w:hAnsi="Times New Roman" w:cs="Times New Roman"/>
          <w:sz w:val="28"/>
          <w:szCs w:val="28"/>
        </w:rPr>
        <w:t xml:space="preserve"> интраперитонеальные встретились</w:t>
      </w:r>
      <w:r w:rsidR="0016496B">
        <w:rPr>
          <w:rFonts w:ascii="Times New Roman" w:hAnsi="Times New Roman" w:cs="Times New Roman"/>
          <w:sz w:val="28"/>
          <w:szCs w:val="28"/>
        </w:rPr>
        <w:t xml:space="preserve"> у 39 (46,4%)</w:t>
      </w:r>
      <w:r w:rsidR="00AB0A21">
        <w:rPr>
          <w:rFonts w:ascii="Times New Roman" w:hAnsi="Times New Roman" w:cs="Times New Roman"/>
          <w:sz w:val="28"/>
          <w:szCs w:val="28"/>
        </w:rPr>
        <w:t xml:space="preserve"> пациентов</w:t>
      </w:r>
      <w:r w:rsidR="0016496B">
        <w:rPr>
          <w:rFonts w:ascii="Times New Roman" w:hAnsi="Times New Roman" w:cs="Times New Roman"/>
          <w:sz w:val="28"/>
          <w:szCs w:val="28"/>
        </w:rPr>
        <w:t>.</w:t>
      </w:r>
      <w:r w:rsidR="00AB0A21">
        <w:rPr>
          <w:rFonts w:ascii="Times New Roman" w:hAnsi="Times New Roman" w:cs="Times New Roman"/>
          <w:sz w:val="28"/>
          <w:szCs w:val="28"/>
        </w:rPr>
        <w:t xml:space="preserve"> </w:t>
      </w:r>
      <w:r w:rsidRPr="00A16305">
        <w:rPr>
          <w:rFonts w:ascii="Times New Roman" w:hAnsi="Times New Roman" w:cs="Times New Roman"/>
          <w:sz w:val="28"/>
          <w:szCs w:val="28"/>
        </w:rPr>
        <w:t xml:space="preserve">Вариант расположения панкреатической кисты </w:t>
      </w:r>
      <w:r w:rsidR="004F3CDA">
        <w:rPr>
          <w:rFonts w:ascii="Times New Roman" w:hAnsi="Times New Roman" w:cs="Times New Roman"/>
          <w:sz w:val="28"/>
          <w:szCs w:val="28"/>
        </w:rPr>
        <w:t>в</w:t>
      </w:r>
      <w:r w:rsidRPr="00A16305">
        <w:rPr>
          <w:rFonts w:ascii="Times New Roman" w:hAnsi="Times New Roman" w:cs="Times New Roman"/>
          <w:sz w:val="28"/>
          <w:szCs w:val="28"/>
        </w:rPr>
        <w:t xml:space="preserve"> головк</w:t>
      </w:r>
      <w:r w:rsidR="004F3CDA">
        <w:rPr>
          <w:rFonts w:ascii="Times New Roman" w:hAnsi="Times New Roman" w:cs="Times New Roman"/>
          <w:sz w:val="28"/>
          <w:szCs w:val="28"/>
        </w:rPr>
        <w:t xml:space="preserve">е </w:t>
      </w:r>
      <w:r w:rsidR="00AB0A21">
        <w:rPr>
          <w:rFonts w:ascii="Times New Roman" w:hAnsi="Times New Roman" w:cs="Times New Roman"/>
          <w:sz w:val="28"/>
          <w:szCs w:val="28"/>
        </w:rPr>
        <w:t>наблюдался</w:t>
      </w:r>
      <w:r w:rsidR="004F3CDA">
        <w:rPr>
          <w:rFonts w:ascii="Times New Roman" w:hAnsi="Times New Roman" w:cs="Times New Roman"/>
          <w:sz w:val="28"/>
          <w:szCs w:val="28"/>
        </w:rPr>
        <w:t xml:space="preserve"> в 13 (34,2</w:t>
      </w:r>
      <w:r w:rsidRPr="00A16305">
        <w:rPr>
          <w:rFonts w:ascii="Times New Roman" w:hAnsi="Times New Roman" w:cs="Times New Roman"/>
          <w:sz w:val="28"/>
          <w:szCs w:val="28"/>
        </w:rPr>
        <w:t>%)</w:t>
      </w:r>
      <w:r w:rsidR="00AB0A21">
        <w:rPr>
          <w:rFonts w:ascii="Times New Roman" w:hAnsi="Times New Roman" w:cs="Times New Roman"/>
          <w:sz w:val="28"/>
          <w:szCs w:val="28"/>
        </w:rPr>
        <w:t xml:space="preserve"> случаях</w:t>
      </w:r>
      <w:r w:rsidRPr="00A16305">
        <w:rPr>
          <w:rFonts w:ascii="Times New Roman" w:hAnsi="Times New Roman" w:cs="Times New Roman"/>
          <w:sz w:val="28"/>
          <w:szCs w:val="28"/>
        </w:rPr>
        <w:t>,</w:t>
      </w:r>
      <w:r w:rsidR="00AB0A21">
        <w:rPr>
          <w:rFonts w:ascii="Times New Roman" w:hAnsi="Times New Roman" w:cs="Times New Roman"/>
          <w:sz w:val="28"/>
          <w:szCs w:val="28"/>
        </w:rPr>
        <w:t xml:space="preserve"> в теле</w:t>
      </w:r>
      <w:r w:rsidRPr="00A16305">
        <w:rPr>
          <w:rFonts w:ascii="Times New Roman" w:hAnsi="Times New Roman" w:cs="Times New Roman"/>
          <w:sz w:val="28"/>
          <w:szCs w:val="28"/>
        </w:rPr>
        <w:t xml:space="preserve"> – в </w:t>
      </w:r>
      <w:r w:rsidR="004F3CDA">
        <w:rPr>
          <w:rFonts w:ascii="Times New Roman" w:hAnsi="Times New Roman" w:cs="Times New Roman"/>
          <w:sz w:val="28"/>
          <w:szCs w:val="28"/>
        </w:rPr>
        <w:t xml:space="preserve">9 (23,7%), </w:t>
      </w:r>
      <w:r w:rsidR="00AB0A21">
        <w:rPr>
          <w:rFonts w:ascii="Times New Roman" w:hAnsi="Times New Roman" w:cs="Times New Roman"/>
          <w:sz w:val="28"/>
          <w:szCs w:val="28"/>
        </w:rPr>
        <w:t xml:space="preserve">в </w:t>
      </w:r>
      <w:r w:rsidR="004F3CDA">
        <w:rPr>
          <w:rFonts w:ascii="Times New Roman" w:hAnsi="Times New Roman" w:cs="Times New Roman"/>
          <w:sz w:val="28"/>
          <w:szCs w:val="28"/>
        </w:rPr>
        <w:t>хвост</w:t>
      </w:r>
      <w:r w:rsidR="00AB0A21">
        <w:rPr>
          <w:rFonts w:ascii="Times New Roman" w:hAnsi="Times New Roman" w:cs="Times New Roman"/>
          <w:sz w:val="28"/>
          <w:szCs w:val="28"/>
        </w:rPr>
        <w:t>е</w:t>
      </w:r>
      <w:r w:rsidR="004F3CDA">
        <w:rPr>
          <w:rFonts w:ascii="Times New Roman" w:hAnsi="Times New Roman" w:cs="Times New Roman"/>
          <w:sz w:val="28"/>
          <w:szCs w:val="28"/>
        </w:rPr>
        <w:t xml:space="preserve"> – в 16</w:t>
      </w:r>
      <w:r w:rsidRPr="00A16305">
        <w:rPr>
          <w:rFonts w:ascii="Times New Roman" w:hAnsi="Times New Roman" w:cs="Times New Roman"/>
          <w:sz w:val="28"/>
          <w:szCs w:val="28"/>
        </w:rPr>
        <w:t xml:space="preserve"> (</w:t>
      </w:r>
      <w:r w:rsidR="004F3CDA">
        <w:rPr>
          <w:rFonts w:ascii="Times New Roman" w:hAnsi="Times New Roman" w:cs="Times New Roman"/>
          <w:sz w:val="28"/>
          <w:szCs w:val="28"/>
        </w:rPr>
        <w:t>42,1</w:t>
      </w:r>
      <w:r w:rsidRPr="00A16305">
        <w:rPr>
          <w:rFonts w:ascii="Times New Roman" w:hAnsi="Times New Roman" w:cs="Times New Roman"/>
          <w:sz w:val="28"/>
          <w:szCs w:val="28"/>
        </w:rPr>
        <w:t xml:space="preserve">%). </w:t>
      </w:r>
    </w:p>
    <w:p w:rsidR="00991415" w:rsidRPr="00A16305" w:rsidRDefault="00991415" w:rsidP="00FF0641">
      <w:pPr>
        <w:spacing w:before="0" w:beforeAutospacing="0" w:line="360" w:lineRule="auto"/>
        <w:ind w:firstLine="851"/>
        <w:contextualSpacing/>
        <w:jc w:val="both"/>
        <w:rPr>
          <w:rFonts w:ascii="Times New Roman" w:hAnsi="Times New Roman" w:cs="Times New Roman"/>
          <w:sz w:val="28"/>
          <w:szCs w:val="28"/>
        </w:rPr>
      </w:pPr>
      <w:r w:rsidRPr="00A16305">
        <w:rPr>
          <w:rFonts w:ascii="Times New Roman" w:hAnsi="Times New Roman" w:cs="Times New Roman"/>
          <w:sz w:val="28"/>
          <w:szCs w:val="28"/>
        </w:rPr>
        <w:t xml:space="preserve">Средний размер выявленных по данным ультразвукового исследования кист составил  92,9±3,9 мм, причем у мужчин средний размер кисты превышал аналогичный показатель  у женщин (98,4±5,0 мм и 87,4±9,6 мм соответственно). Кисты </w:t>
      </w:r>
      <w:r w:rsidR="00781438">
        <w:rPr>
          <w:rFonts w:ascii="Times New Roman" w:hAnsi="Times New Roman" w:cs="Times New Roman"/>
          <w:sz w:val="28"/>
          <w:szCs w:val="28"/>
        </w:rPr>
        <w:t xml:space="preserve">от 5 </w:t>
      </w:r>
      <w:r w:rsidRPr="00A16305">
        <w:rPr>
          <w:rFonts w:ascii="Times New Roman" w:hAnsi="Times New Roman" w:cs="Times New Roman"/>
          <w:sz w:val="28"/>
          <w:szCs w:val="28"/>
        </w:rPr>
        <w:t>до 6 см наблюдались в 20,5% случаях, среди женщин в 25,6%, среди мужчин - 18,1%. Кисты размером от 6 до 10 см зарегистрированы у 36,1% больных: у 37,3% мужчин и у  33,3% женщин. Кисты свыше 10 см обнаружены  в  43,4% наблюдений: у мужчин в 44,6%  и  у женщин в 41,0%.</w:t>
      </w:r>
    </w:p>
    <w:p w:rsidR="00991415" w:rsidRPr="00A16305" w:rsidRDefault="00991415" w:rsidP="00FF0641">
      <w:pPr>
        <w:spacing w:before="0" w:beforeAutospacing="0" w:line="360" w:lineRule="auto"/>
        <w:ind w:firstLine="851"/>
        <w:contextualSpacing/>
        <w:jc w:val="both"/>
        <w:rPr>
          <w:rFonts w:ascii="Times New Roman" w:hAnsi="Times New Roman" w:cs="Times New Roman"/>
          <w:sz w:val="28"/>
          <w:szCs w:val="28"/>
        </w:rPr>
      </w:pPr>
      <w:r w:rsidRPr="00A16305">
        <w:rPr>
          <w:rFonts w:ascii="Times New Roman" w:hAnsi="Times New Roman" w:cs="Times New Roman"/>
          <w:bCs/>
          <w:sz w:val="28"/>
          <w:szCs w:val="28"/>
        </w:rPr>
        <w:t>Содержимое кистозной полости в 86% имело гетерогенный характер (определялось в виде взвеси в 46,5%, включало тканевые секвестры – в 7%) и лишь у 41,9% больных было гомогенным.</w:t>
      </w:r>
    </w:p>
    <w:p w:rsidR="00991415" w:rsidRPr="00A16305" w:rsidRDefault="00991415" w:rsidP="00FF0641">
      <w:pPr>
        <w:spacing w:before="0" w:beforeAutospacing="0" w:after="0" w:line="360" w:lineRule="auto"/>
        <w:ind w:firstLine="851"/>
        <w:contextualSpacing/>
        <w:jc w:val="both"/>
        <w:rPr>
          <w:rFonts w:ascii="Times New Roman" w:hAnsi="Times New Roman" w:cs="Times New Roman"/>
          <w:sz w:val="28"/>
          <w:szCs w:val="28"/>
        </w:rPr>
      </w:pPr>
      <w:r w:rsidRPr="00A16305">
        <w:rPr>
          <w:rFonts w:ascii="Times New Roman" w:hAnsi="Times New Roman" w:cs="Times New Roman"/>
          <w:sz w:val="28"/>
          <w:szCs w:val="28"/>
        </w:rPr>
        <w:t xml:space="preserve">Признаки портальной гипертензии регистрировались у 26 (21,3%) пациентов: у 16 (13,1%) они проявлялись расширением воротной вены &gt; 14 мм (при среднем ее размере 11,7±0,3 мм), у 10 (8,2%) – спленомегалией. </w:t>
      </w:r>
    </w:p>
    <w:p w:rsidR="00991415" w:rsidRPr="00A16305" w:rsidRDefault="00991415" w:rsidP="00FF0641">
      <w:pPr>
        <w:spacing w:before="0" w:beforeAutospacing="0" w:after="0" w:line="360" w:lineRule="auto"/>
        <w:ind w:firstLine="851"/>
        <w:contextualSpacing/>
        <w:jc w:val="both"/>
        <w:rPr>
          <w:rFonts w:ascii="Times New Roman" w:hAnsi="Times New Roman" w:cs="Times New Roman"/>
          <w:sz w:val="28"/>
          <w:szCs w:val="28"/>
        </w:rPr>
      </w:pPr>
      <w:r w:rsidRPr="00A16305">
        <w:rPr>
          <w:rFonts w:ascii="Times New Roman" w:hAnsi="Times New Roman" w:cs="Times New Roman"/>
          <w:sz w:val="28"/>
          <w:szCs w:val="28"/>
        </w:rPr>
        <w:t xml:space="preserve">Рентгеновская компьютерная  выполнена 39 (32,0%) больным, магнитно-резонансная томография - 9 (7,4%). </w:t>
      </w:r>
    </w:p>
    <w:p w:rsidR="00991415" w:rsidRPr="00A16305" w:rsidRDefault="00991415" w:rsidP="00FF0641">
      <w:pPr>
        <w:spacing w:before="0" w:beforeAutospacing="0" w:after="0" w:line="360" w:lineRule="auto"/>
        <w:ind w:firstLine="851"/>
        <w:contextualSpacing/>
        <w:jc w:val="both"/>
        <w:rPr>
          <w:rFonts w:ascii="Times New Roman" w:hAnsi="Times New Roman" w:cs="Times New Roman"/>
          <w:sz w:val="28"/>
          <w:szCs w:val="28"/>
        </w:rPr>
      </w:pPr>
      <w:r w:rsidRPr="00A16305">
        <w:rPr>
          <w:rFonts w:ascii="Times New Roman" w:hAnsi="Times New Roman" w:cs="Times New Roman"/>
          <w:sz w:val="28"/>
          <w:szCs w:val="28"/>
        </w:rPr>
        <w:t xml:space="preserve">Средний размер обнаруженных кистозных образований составил 57,7±3,2 мм, при этом у 13 (33,3%) больных размер жидкостного образования не превышал 6 см,  у 19 (48,7%)  был от 6 до 10 см  и у 11 (28,2%) - более 10 см. </w:t>
      </w:r>
    </w:p>
    <w:p w:rsidR="00991415" w:rsidRPr="00A16305" w:rsidRDefault="00991415" w:rsidP="00FF0641">
      <w:pPr>
        <w:spacing w:before="0" w:beforeAutospacing="0" w:after="0" w:line="360" w:lineRule="auto"/>
        <w:ind w:firstLine="851"/>
        <w:contextualSpacing/>
        <w:jc w:val="both"/>
        <w:rPr>
          <w:rFonts w:ascii="Times New Roman" w:hAnsi="Times New Roman" w:cs="Times New Roman"/>
          <w:sz w:val="28"/>
          <w:szCs w:val="28"/>
        </w:rPr>
      </w:pPr>
      <w:r w:rsidRPr="00A16305">
        <w:rPr>
          <w:rFonts w:ascii="Times New Roman" w:hAnsi="Times New Roman" w:cs="Times New Roman"/>
          <w:sz w:val="28"/>
          <w:szCs w:val="28"/>
        </w:rPr>
        <w:t>Компьютерная томография с болюсным контрастированием выполнена 7 больным, позволила до операции выявить портальную подпеченочную гипертензию, а так же взаимоотношения псевдокисты поджелудочной железы и висцеральных артерий верхнего этажа брюшной полости.</w:t>
      </w:r>
    </w:p>
    <w:p w:rsidR="00991415" w:rsidRPr="00A16305" w:rsidRDefault="00991415" w:rsidP="00FF0641">
      <w:pPr>
        <w:spacing w:before="0" w:beforeAutospacing="0" w:after="0" w:line="360" w:lineRule="auto"/>
        <w:ind w:firstLine="851"/>
        <w:contextualSpacing/>
        <w:jc w:val="both"/>
        <w:rPr>
          <w:rFonts w:ascii="Times New Roman" w:hAnsi="Times New Roman" w:cs="Times New Roman"/>
          <w:sz w:val="28"/>
          <w:szCs w:val="28"/>
        </w:rPr>
      </w:pPr>
      <w:r w:rsidRPr="00A16305">
        <w:rPr>
          <w:rFonts w:ascii="Times New Roman" w:hAnsi="Times New Roman" w:cs="Times New Roman"/>
          <w:sz w:val="28"/>
          <w:szCs w:val="28"/>
        </w:rPr>
        <w:t>Эндоскопические исследования у больных были выполнены совместно с сотрудниками отделения эндоскопии Г</w:t>
      </w:r>
      <w:r w:rsidR="00DB74AF">
        <w:rPr>
          <w:rFonts w:ascii="Times New Roman" w:hAnsi="Times New Roman" w:cs="Times New Roman"/>
          <w:sz w:val="28"/>
          <w:szCs w:val="28"/>
        </w:rPr>
        <w:t>Б</w:t>
      </w:r>
      <w:r w:rsidRPr="00A16305">
        <w:rPr>
          <w:rFonts w:ascii="Times New Roman" w:hAnsi="Times New Roman" w:cs="Times New Roman"/>
          <w:sz w:val="28"/>
          <w:szCs w:val="28"/>
        </w:rPr>
        <w:t>УЗ ОКБ г. Твери. Эзофагогастродуоденоскопия выполнена 122 (100%) больным. Рентгенологическое исследование пищевода, желудка и двенадцатиперстной кишки выполнено у 51 (41,8%) больных. Проведение  исследования выявило оттеснение желудка или двенадцатиперстной кишки у 64,9% боль</w:t>
      </w:r>
      <w:r w:rsidR="000A295A">
        <w:rPr>
          <w:rFonts w:ascii="Times New Roman" w:hAnsi="Times New Roman" w:cs="Times New Roman"/>
          <w:sz w:val="28"/>
          <w:szCs w:val="28"/>
        </w:rPr>
        <w:t>ных,   гастрит у 71,8%, дуодено</w:t>
      </w:r>
      <w:r w:rsidRPr="00A16305">
        <w:rPr>
          <w:rFonts w:ascii="Times New Roman" w:hAnsi="Times New Roman" w:cs="Times New Roman"/>
          <w:sz w:val="28"/>
          <w:szCs w:val="28"/>
        </w:rPr>
        <w:t>гастральный рефлюкс – у 40,2%, бульбит – у 29,1%, эзофагит -  у 17,1%. Язва желудка или двенадцатиперстной кишки диагностирована у 15,5% из осмотренных пациентов. Нарушение проходимости верхних отделов желудочно-кишечного тракта в виде сдавления отмечено у 8,5% лиц, стеноза у 5,1%. Хирургические лигатуры желудочной стенки выявлены у 2 (1,6%) пациентов и варикозное расширение вен желудка у 1 (0,8%).</w:t>
      </w:r>
    </w:p>
    <w:p w:rsidR="00991415" w:rsidRPr="00A16305" w:rsidRDefault="00991415" w:rsidP="00FF0641">
      <w:pPr>
        <w:spacing w:before="0" w:beforeAutospacing="0" w:after="0" w:line="360" w:lineRule="auto"/>
        <w:ind w:firstLine="851"/>
        <w:contextualSpacing/>
        <w:jc w:val="both"/>
        <w:rPr>
          <w:rFonts w:ascii="Times New Roman" w:hAnsi="Times New Roman" w:cs="Times New Roman"/>
          <w:sz w:val="28"/>
          <w:szCs w:val="28"/>
        </w:rPr>
      </w:pPr>
      <w:r w:rsidRPr="00A16305">
        <w:rPr>
          <w:rFonts w:ascii="Times New Roman" w:hAnsi="Times New Roman" w:cs="Times New Roman"/>
          <w:sz w:val="28"/>
          <w:szCs w:val="28"/>
        </w:rPr>
        <w:t>Эндо-УЗИ гепатопанкреатобилиарной</w:t>
      </w:r>
      <w:r w:rsidR="00B72881">
        <w:rPr>
          <w:rFonts w:ascii="Times New Roman" w:hAnsi="Times New Roman" w:cs="Times New Roman"/>
          <w:sz w:val="28"/>
          <w:szCs w:val="28"/>
        </w:rPr>
        <w:t xml:space="preserve"> зоны выполнена 7 (5,7%) больным</w:t>
      </w:r>
      <w:r w:rsidRPr="00A16305">
        <w:rPr>
          <w:rFonts w:ascii="Times New Roman" w:hAnsi="Times New Roman" w:cs="Times New Roman"/>
          <w:sz w:val="28"/>
          <w:szCs w:val="28"/>
        </w:rPr>
        <w:t xml:space="preserve">. С целью оценки тяжести </w:t>
      </w:r>
      <w:r w:rsidR="000A295A" w:rsidRPr="00A16305">
        <w:rPr>
          <w:rFonts w:ascii="Times New Roman" w:hAnsi="Times New Roman" w:cs="Times New Roman"/>
          <w:sz w:val="28"/>
          <w:szCs w:val="28"/>
        </w:rPr>
        <w:t>панкреатита</w:t>
      </w:r>
      <w:r w:rsidRPr="00A16305">
        <w:rPr>
          <w:rFonts w:ascii="Times New Roman" w:hAnsi="Times New Roman" w:cs="Times New Roman"/>
          <w:sz w:val="28"/>
          <w:szCs w:val="28"/>
        </w:rPr>
        <w:t xml:space="preserve"> при проведении Эндо-УЗИ использовались  критерии Рэнсона [</w:t>
      </w:r>
      <w:r w:rsidR="007D6647">
        <w:fldChar w:fldCharType="begin"/>
      </w:r>
      <w:r w:rsidR="007D6647">
        <w:instrText xml:space="preserve"> REF _Ref414394833 \r \h  \* MERGEFORMAT </w:instrText>
      </w:r>
      <w:r w:rsidR="007D6647">
        <w:fldChar w:fldCharType="separate"/>
      </w:r>
      <w:r w:rsidR="00AF41AA" w:rsidRPr="00AF41AA">
        <w:rPr>
          <w:rFonts w:ascii="Times New Roman" w:hAnsi="Times New Roman" w:cs="Times New Roman"/>
          <w:sz w:val="28"/>
          <w:szCs w:val="28"/>
        </w:rPr>
        <w:t>104</w:t>
      </w:r>
      <w:r w:rsidR="007D6647">
        <w:fldChar w:fldCharType="end"/>
      </w:r>
      <w:r w:rsidRPr="00A16305">
        <w:rPr>
          <w:rFonts w:ascii="Times New Roman" w:hAnsi="Times New Roman" w:cs="Times New Roman"/>
          <w:sz w:val="28"/>
          <w:szCs w:val="28"/>
        </w:rPr>
        <w:t>]. Так панкреатит тяжелой степени наблюдался у 4 (57,1%) больных, панкреатит легкой степени - у 1 (14,3%) пациента.</w:t>
      </w:r>
    </w:p>
    <w:p w:rsidR="00991415" w:rsidRDefault="00991415" w:rsidP="00FF0641">
      <w:pPr>
        <w:spacing w:before="0" w:beforeAutospacing="0" w:after="0" w:line="360" w:lineRule="auto"/>
        <w:ind w:firstLine="851"/>
        <w:contextualSpacing/>
        <w:jc w:val="both"/>
        <w:rPr>
          <w:rFonts w:ascii="Times New Roman" w:hAnsi="Times New Roman" w:cs="Times New Roman"/>
          <w:sz w:val="28"/>
          <w:szCs w:val="28"/>
        </w:rPr>
      </w:pPr>
      <w:r w:rsidRPr="00A16305">
        <w:rPr>
          <w:rFonts w:ascii="Times New Roman" w:hAnsi="Times New Roman" w:cs="Times New Roman"/>
          <w:sz w:val="28"/>
          <w:szCs w:val="28"/>
        </w:rPr>
        <w:t xml:space="preserve">До операции рентгенологическое исследование легких выявило плевриты различного объема и локализации у 8 (6,6%) больных. </w:t>
      </w:r>
    </w:p>
    <w:p w:rsidR="004F3CDA" w:rsidRPr="00A16305" w:rsidRDefault="004F3CDA" w:rsidP="00655B49">
      <w:pPr>
        <w:spacing w:before="0" w:beforeAutospacing="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С целью выявления связи кисты поджелудочной железы с ГПП выполнялся интраоперационный анализ </w:t>
      </w:r>
      <w:r w:rsidR="001A4432">
        <w:rPr>
          <w:rFonts w:ascii="Times New Roman" w:hAnsi="Times New Roman" w:cs="Times New Roman"/>
          <w:sz w:val="28"/>
          <w:szCs w:val="28"/>
        </w:rPr>
        <w:t xml:space="preserve">содержимого полости кисты </w:t>
      </w:r>
      <w:r>
        <w:rPr>
          <w:rFonts w:ascii="Times New Roman" w:hAnsi="Times New Roman" w:cs="Times New Roman"/>
          <w:sz w:val="28"/>
          <w:szCs w:val="28"/>
        </w:rPr>
        <w:t xml:space="preserve">на амилазу. </w:t>
      </w:r>
    </w:p>
    <w:p w:rsidR="00991415" w:rsidRPr="00A16305" w:rsidRDefault="00991415" w:rsidP="00FF0641">
      <w:pPr>
        <w:spacing w:before="0" w:beforeAutospacing="0" w:after="0" w:line="360" w:lineRule="auto"/>
        <w:ind w:firstLine="851"/>
        <w:contextualSpacing/>
        <w:jc w:val="both"/>
        <w:rPr>
          <w:rFonts w:ascii="Times New Roman" w:hAnsi="Times New Roman" w:cs="Times New Roman"/>
          <w:sz w:val="28"/>
          <w:szCs w:val="28"/>
        </w:rPr>
      </w:pPr>
      <w:r w:rsidRPr="00A16305">
        <w:rPr>
          <w:rFonts w:ascii="Times New Roman" w:hAnsi="Times New Roman" w:cs="Times New Roman"/>
          <w:sz w:val="28"/>
          <w:szCs w:val="28"/>
        </w:rPr>
        <w:t xml:space="preserve">Посев интраоперационного </w:t>
      </w:r>
      <w:r w:rsidR="0075623A">
        <w:rPr>
          <w:rFonts w:ascii="Times New Roman" w:hAnsi="Times New Roman" w:cs="Times New Roman"/>
          <w:sz w:val="28"/>
          <w:szCs w:val="28"/>
        </w:rPr>
        <w:t>материала для микробиологического</w:t>
      </w:r>
      <w:r w:rsidRPr="00A16305">
        <w:rPr>
          <w:rFonts w:ascii="Times New Roman" w:hAnsi="Times New Roman" w:cs="Times New Roman"/>
          <w:sz w:val="28"/>
          <w:szCs w:val="28"/>
        </w:rPr>
        <w:t xml:space="preserve"> исследовани</w:t>
      </w:r>
      <w:r w:rsidR="0075623A">
        <w:rPr>
          <w:rFonts w:ascii="Times New Roman" w:hAnsi="Times New Roman" w:cs="Times New Roman"/>
          <w:sz w:val="28"/>
          <w:szCs w:val="28"/>
        </w:rPr>
        <w:t>я</w:t>
      </w:r>
      <w:r w:rsidRPr="00A16305">
        <w:rPr>
          <w:rFonts w:ascii="Times New Roman" w:hAnsi="Times New Roman" w:cs="Times New Roman"/>
          <w:sz w:val="28"/>
          <w:szCs w:val="28"/>
        </w:rPr>
        <w:t xml:space="preserve"> выполняли на отечественные инкубационные среды у всех пациентов.</w:t>
      </w:r>
    </w:p>
    <w:p w:rsidR="00991415" w:rsidRPr="00A16305" w:rsidRDefault="00991415" w:rsidP="00FF0641">
      <w:pPr>
        <w:spacing w:before="0" w:beforeAutospacing="0" w:after="0" w:line="360" w:lineRule="auto"/>
        <w:ind w:firstLine="851"/>
        <w:contextualSpacing/>
        <w:jc w:val="both"/>
        <w:rPr>
          <w:rFonts w:ascii="Times New Roman" w:hAnsi="Times New Roman" w:cs="Times New Roman"/>
          <w:sz w:val="28"/>
          <w:szCs w:val="28"/>
        </w:rPr>
      </w:pPr>
      <w:r w:rsidRPr="00A16305">
        <w:rPr>
          <w:rFonts w:ascii="Times New Roman" w:hAnsi="Times New Roman" w:cs="Times New Roman"/>
          <w:sz w:val="28"/>
          <w:szCs w:val="28"/>
        </w:rPr>
        <w:t>Исследование гистологического материала проводили в патологоанатомическом отделении ГБУЗ «ОКБ» г. Тверь у всех пациентов.</w:t>
      </w:r>
    </w:p>
    <w:p w:rsidR="005F1D74" w:rsidRDefault="00991415" w:rsidP="005F1D74">
      <w:pPr>
        <w:spacing w:before="0" w:beforeAutospacing="0" w:after="0" w:line="360" w:lineRule="auto"/>
        <w:ind w:firstLine="851"/>
        <w:contextualSpacing/>
        <w:jc w:val="both"/>
        <w:rPr>
          <w:rFonts w:ascii="Times New Roman" w:hAnsi="Times New Roman" w:cs="Times New Roman"/>
          <w:sz w:val="28"/>
          <w:szCs w:val="28"/>
        </w:rPr>
      </w:pPr>
      <w:r w:rsidRPr="00A16305">
        <w:rPr>
          <w:rFonts w:ascii="Times New Roman" w:hAnsi="Times New Roman" w:cs="Times New Roman"/>
          <w:sz w:val="28"/>
          <w:szCs w:val="28"/>
        </w:rPr>
        <w:t xml:space="preserve">С целью оценки качества жизни пациентов с псевдокистой поджелудочной железы проводилось анкетирование пациентов с использованием опросника </w:t>
      </w:r>
      <w:r w:rsidRPr="00A16305">
        <w:rPr>
          <w:rFonts w:ascii="Times New Roman" w:hAnsi="Times New Roman" w:cs="Times New Roman"/>
          <w:sz w:val="28"/>
          <w:szCs w:val="28"/>
          <w:lang w:val="en-US"/>
        </w:rPr>
        <w:t>SF</w:t>
      </w:r>
      <w:r w:rsidRPr="00A16305">
        <w:rPr>
          <w:rFonts w:ascii="Times New Roman" w:hAnsi="Times New Roman" w:cs="Times New Roman"/>
          <w:sz w:val="28"/>
          <w:szCs w:val="28"/>
        </w:rPr>
        <w:t xml:space="preserve">-36 </w:t>
      </w:r>
      <w:r w:rsidRPr="00A16305">
        <w:rPr>
          <w:rFonts w:ascii="Times New Roman" w:hAnsi="Times New Roman" w:cs="Times New Roman"/>
          <w:sz w:val="28"/>
          <w:szCs w:val="28"/>
          <w:lang w:val="en-US"/>
        </w:rPr>
        <w:t>Health</w:t>
      </w:r>
      <w:r w:rsidRPr="00A16305">
        <w:rPr>
          <w:rFonts w:ascii="Times New Roman" w:hAnsi="Times New Roman" w:cs="Times New Roman"/>
          <w:sz w:val="28"/>
          <w:szCs w:val="28"/>
        </w:rPr>
        <w:t xml:space="preserve"> </w:t>
      </w:r>
      <w:r w:rsidRPr="00A16305">
        <w:rPr>
          <w:rFonts w:ascii="Times New Roman" w:hAnsi="Times New Roman" w:cs="Times New Roman"/>
          <w:sz w:val="28"/>
          <w:szCs w:val="28"/>
          <w:lang w:val="en-US"/>
        </w:rPr>
        <w:t>Status</w:t>
      </w:r>
      <w:r w:rsidRPr="00A16305">
        <w:rPr>
          <w:rFonts w:ascii="Times New Roman" w:hAnsi="Times New Roman" w:cs="Times New Roman"/>
          <w:sz w:val="28"/>
          <w:szCs w:val="28"/>
        </w:rPr>
        <w:t xml:space="preserve"> </w:t>
      </w:r>
      <w:r w:rsidRPr="00A16305">
        <w:rPr>
          <w:rFonts w:ascii="Times New Roman" w:hAnsi="Times New Roman" w:cs="Times New Roman"/>
          <w:sz w:val="28"/>
          <w:szCs w:val="28"/>
          <w:lang w:val="en-US"/>
        </w:rPr>
        <w:t>Survey</w:t>
      </w:r>
      <w:r w:rsidRPr="00A16305">
        <w:rPr>
          <w:rFonts w:ascii="Times New Roman" w:hAnsi="Times New Roman" w:cs="Times New Roman"/>
          <w:sz w:val="28"/>
          <w:szCs w:val="28"/>
        </w:rPr>
        <w:t>, анкеты №1; оценку интенсивности болевого синдрома проводили с использованием визуально-аналоговой шкалы.</w:t>
      </w:r>
    </w:p>
    <w:p w:rsidR="006F541F" w:rsidRDefault="005F1D74" w:rsidP="0075623A">
      <w:pPr>
        <w:spacing w:before="0" w:beforeAutospacing="0" w:after="0" w:line="360" w:lineRule="auto"/>
        <w:ind w:firstLine="851"/>
        <w:contextualSpacing/>
        <w:jc w:val="both"/>
        <w:rPr>
          <w:rFonts w:ascii="Times New Roman" w:hAnsi="Times New Roman" w:cs="Times New Roman"/>
          <w:sz w:val="28"/>
          <w:szCs w:val="28"/>
        </w:rPr>
      </w:pPr>
      <w:r w:rsidRPr="005F1D74">
        <w:rPr>
          <w:rFonts w:ascii="Times New Roman" w:eastAsia="Times New Roman" w:hAnsi="Times New Roman" w:cs="Times New Roman"/>
          <w:sz w:val="28"/>
          <w:szCs w:val="28"/>
          <w:lang w:eastAsia="ru-RU"/>
        </w:rPr>
        <w:t>В настоящем исследовании был использован выборочный метод текущего статистического наблюдения. Полученные данные обработаны методами параметрической (дисперсионной при сравнении нескольких групп), непараметрической и вариационной статистики с помощью аналитического приложения Microsoft Excel и Stat Plus</w:t>
      </w:r>
      <w:r w:rsidRPr="00A16305">
        <w:rPr>
          <w:rFonts w:ascii="Times New Roman" w:hAnsi="Times New Roman" w:cs="Times New Roman"/>
          <w:sz w:val="28"/>
          <w:szCs w:val="28"/>
        </w:rPr>
        <w:t>2008</w:t>
      </w:r>
      <w:r w:rsidRPr="005F1D74">
        <w:rPr>
          <w:rFonts w:ascii="Times New Roman" w:eastAsia="Times New Roman" w:hAnsi="Times New Roman" w:cs="Times New Roman"/>
          <w:sz w:val="28"/>
          <w:szCs w:val="28"/>
          <w:lang w:eastAsia="ru-RU"/>
        </w:rPr>
        <w:t xml:space="preserve">. Для сравнения результатов между группами вычисляли значения средних величин (M = ∑/n), стандартные (средние квадратичные) отклонения от генеральной совокупности (σ), ошибки средних величин (±m), вычисленные по формуле: m = σ/√n. </w:t>
      </w:r>
      <w:r w:rsidRPr="00A16305">
        <w:rPr>
          <w:rFonts w:ascii="Times New Roman" w:hAnsi="Times New Roman" w:cs="Times New Roman"/>
          <w:sz w:val="28"/>
          <w:szCs w:val="28"/>
        </w:rPr>
        <w:t>Статистическая оценка достоверности разницы полученных величин осуществлялась путем вычисления критерия χ</w:t>
      </w:r>
      <w:r w:rsidRPr="00A16305">
        <w:rPr>
          <w:rFonts w:ascii="Times New Roman" w:hAnsi="Times New Roman" w:cs="Times New Roman"/>
          <w:sz w:val="28"/>
          <w:szCs w:val="28"/>
          <w:vertAlign w:val="superscript"/>
        </w:rPr>
        <w:t>2</w:t>
      </w:r>
      <w:r w:rsidRPr="00A16305">
        <w:rPr>
          <w:rFonts w:ascii="Times New Roman" w:hAnsi="Times New Roman" w:cs="Times New Roman"/>
          <w:sz w:val="28"/>
          <w:szCs w:val="28"/>
        </w:rPr>
        <w:t xml:space="preserve"> или коэффициента Стъюдента с помощью программы </w:t>
      </w:r>
      <w:r w:rsidRPr="00A16305">
        <w:rPr>
          <w:rFonts w:ascii="Times New Roman" w:hAnsi="Times New Roman" w:cs="Times New Roman"/>
          <w:sz w:val="28"/>
          <w:szCs w:val="28"/>
          <w:lang w:val="en-US"/>
        </w:rPr>
        <w:t>StatPlus</w:t>
      </w:r>
      <w:r w:rsidRPr="00A16305">
        <w:rPr>
          <w:rFonts w:ascii="Times New Roman" w:hAnsi="Times New Roman" w:cs="Times New Roman"/>
          <w:sz w:val="28"/>
          <w:szCs w:val="28"/>
        </w:rPr>
        <w:t xml:space="preserve">, автоматического расчета критерия Манни-Уитни с помощью программы - </w:t>
      </w:r>
      <w:hyperlink r:id="rId76" w:history="1">
        <w:r w:rsidRPr="00A16305">
          <w:rPr>
            <w:rStyle w:val="a5"/>
            <w:rFonts w:ascii="Times New Roman" w:hAnsi="Times New Roman"/>
            <w:color w:val="auto"/>
            <w:sz w:val="28"/>
            <w:szCs w:val="28"/>
            <w:u w:val="none"/>
          </w:rPr>
          <w:t>http://www.psychol-ok.ru/statistics/mann-whitney/</w:t>
        </w:r>
      </w:hyperlink>
      <w:r w:rsidRPr="00A16305">
        <w:rPr>
          <w:rFonts w:ascii="Times New Roman" w:hAnsi="Times New Roman" w:cs="Times New Roman"/>
          <w:sz w:val="28"/>
          <w:szCs w:val="28"/>
        </w:rPr>
        <w:t xml:space="preserve">, онлайн калькулятор для расчета статистических показателей </w:t>
      </w:r>
      <w:hyperlink r:id="rId77" w:history="1">
        <w:r w:rsidRPr="005F1D74">
          <w:rPr>
            <w:rStyle w:val="a5"/>
            <w:rFonts w:ascii="Times New Roman" w:hAnsi="Times New Roman"/>
            <w:color w:val="auto"/>
            <w:sz w:val="28"/>
            <w:szCs w:val="28"/>
            <w:u w:val="none"/>
          </w:rPr>
          <w:t>http://medstatistic.ru/calculators.html</w:t>
        </w:r>
      </w:hyperlink>
      <w:r w:rsidRPr="00A16305">
        <w:rPr>
          <w:rFonts w:ascii="Times New Roman" w:hAnsi="Times New Roman" w:cs="Times New Roman"/>
          <w:sz w:val="28"/>
          <w:szCs w:val="28"/>
        </w:rPr>
        <w:t>.</w:t>
      </w:r>
      <w:r>
        <w:rPr>
          <w:rFonts w:ascii="Times New Roman" w:hAnsi="Times New Roman" w:cs="Times New Roman"/>
          <w:sz w:val="28"/>
          <w:szCs w:val="28"/>
        </w:rPr>
        <w:t xml:space="preserve"> </w:t>
      </w:r>
      <w:r w:rsidRPr="005F1D74">
        <w:rPr>
          <w:rFonts w:ascii="Times New Roman" w:eastAsia="Times New Roman" w:hAnsi="Times New Roman" w:cs="Times New Roman"/>
          <w:sz w:val="28"/>
          <w:szCs w:val="28"/>
          <w:lang w:eastAsia="ru-RU"/>
        </w:rPr>
        <w:t>Достоверность отличий средних величин оценивали по t–критерию Стьюдента, F</w:t>
      </w:r>
      <w:r w:rsidRPr="005F1D74">
        <w:rPr>
          <w:rFonts w:ascii="Times New Roman" w:eastAsia="Times New Roman" w:hAnsi="Times New Roman" w:cs="Times New Roman"/>
          <w:color w:val="000080"/>
          <w:sz w:val="28"/>
          <w:szCs w:val="28"/>
          <w:lang w:eastAsia="ru-RU"/>
        </w:rPr>
        <w:t>-</w:t>
      </w:r>
      <w:r w:rsidRPr="005F1D74">
        <w:rPr>
          <w:rFonts w:ascii="Times New Roman" w:eastAsia="Times New Roman" w:hAnsi="Times New Roman" w:cs="Times New Roman"/>
          <w:sz w:val="28"/>
          <w:szCs w:val="28"/>
          <w:lang w:eastAsia="ru-RU"/>
        </w:rPr>
        <w:t xml:space="preserve">критерию Фишера, </w:t>
      </w:r>
      <w:r w:rsidRPr="005F1D74">
        <w:rPr>
          <w:rFonts w:ascii="Times New Roman" w:eastAsia="Times New Roman" w:hAnsi="Times New Roman" w:cs="Times New Roman"/>
          <w:sz w:val="28"/>
          <w:szCs w:val="28"/>
          <w:lang w:val="en-US" w:eastAsia="ru-RU"/>
        </w:rPr>
        <w:t>Z</w:t>
      </w:r>
      <w:r w:rsidRPr="005F1D74">
        <w:rPr>
          <w:rFonts w:ascii="Times New Roman" w:eastAsia="Times New Roman" w:hAnsi="Times New Roman" w:cs="Times New Roman"/>
          <w:sz w:val="28"/>
          <w:szCs w:val="28"/>
          <w:lang w:eastAsia="ru-RU"/>
        </w:rPr>
        <w:t xml:space="preserve">-критерию Манна-Уитни, </w:t>
      </w:r>
      <w:r w:rsidRPr="005F1D74">
        <w:rPr>
          <w:rFonts w:ascii="Times New Roman" w:eastAsia="Times New Roman" w:hAnsi="Times New Roman" w:cs="Times New Roman"/>
          <w:sz w:val="28"/>
          <w:szCs w:val="28"/>
          <w:lang w:val="en-US" w:eastAsia="ru-RU"/>
        </w:rPr>
        <w:t>U</w:t>
      </w:r>
      <w:r w:rsidRPr="005F1D74">
        <w:rPr>
          <w:rFonts w:ascii="Times New Roman" w:eastAsia="Times New Roman" w:hAnsi="Times New Roman" w:cs="Times New Roman"/>
          <w:sz w:val="28"/>
          <w:szCs w:val="28"/>
          <w:lang w:eastAsia="ru-RU"/>
        </w:rPr>
        <w:t xml:space="preserve"> – критерию Крескела - Уолиса. Различия значений, наличие линейной корреляции и значимость факторов считали достоверными при </w:t>
      </w:r>
      <w:r w:rsidR="0075623A">
        <w:rPr>
          <w:rFonts w:ascii="Times New Roman" w:eastAsia="Times New Roman" w:hAnsi="Times New Roman" w:cs="Times New Roman"/>
          <w:sz w:val="28"/>
          <w:szCs w:val="28"/>
          <w:lang w:eastAsia="ru-RU"/>
        </w:rPr>
        <w:t>уровне вероятности более 95% (p&lt;</w:t>
      </w:r>
      <w:r w:rsidRPr="005F1D74">
        <w:rPr>
          <w:rFonts w:ascii="Times New Roman" w:eastAsia="Times New Roman" w:hAnsi="Times New Roman" w:cs="Times New Roman"/>
          <w:sz w:val="28"/>
          <w:szCs w:val="28"/>
          <w:lang w:eastAsia="ru-RU"/>
        </w:rPr>
        <w:t>0,05).</w:t>
      </w:r>
      <w:r w:rsidRPr="005F1D74">
        <w:rPr>
          <w:rFonts w:ascii="Times New Roman" w:hAnsi="Times New Roman" w:cs="Times New Roman"/>
          <w:sz w:val="28"/>
          <w:szCs w:val="28"/>
        </w:rPr>
        <w:t xml:space="preserve"> </w:t>
      </w:r>
    </w:p>
    <w:p w:rsidR="0075623A" w:rsidRDefault="0075623A" w:rsidP="0075623A">
      <w:pPr>
        <w:spacing w:before="0" w:beforeAutospacing="0" w:after="0" w:line="360" w:lineRule="auto"/>
        <w:ind w:firstLine="851"/>
        <w:contextualSpacing/>
        <w:jc w:val="both"/>
        <w:rPr>
          <w:rFonts w:ascii="Times New Roman" w:hAnsi="Times New Roman" w:cs="Times New Roman"/>
          <w:sz w:val="28"/>
          <w:szCs w:val="28"/>
        </w:rPr>
      </w:pPr>
    </w:p>
    <w:p w:rsidR="000C59EE" w:rsidRPr="00524199" w:rsidRDefault="000C59EE" w:rsidP="0075623A">
      <w:pPr>
        <w:spacing w:before="0" w:beforeAutospacing="0" w:after="0" w:line="360" w:lineRule="auto"/>
        <w:ind w:firstLine="851"/>
        <w:contextualSpacing/>
        <w:jc w:val="both"/>
        <w:rPr>
          <w:rFonts w:ascii="Times New Roman" w:hAnsi="Times New Roman" w:cs="Times New Roman"/>
          <w:sz w:val="28"/>
          <w:szCs w:val="28"/>
        </w:rPr>
      </w:pPr>
    </w:p>
    <w:p w:rsidR="00991415" w:rsidRPr="00A16305" w:rsidRDefault="00991415" w:rsidP="00324988">
      <w:pPr>
        <w:spacing w:before="0" w:beforeAutospacing="0" w:after="0" w:line="360" w:lineRule="auto"/>
        <w:ind w:firstLine="851"/>
        <w:contextualSpacing/>
        <w:rPr>
          <w:rFonts w:ascii="Times New Roman" w:hAnsi="Times New Roman" w:cs="Times New Roman"/>
          <w:b/>
          <w:bCs/>
          <w:i/>
          <w:iCs/>
          <w:sz w:val="28"/>
          <w:szCs w:val="28"/>
        </w:rPr>
      </w:pPr>
      <w:r w:rsidRPr="00A16305">
        <w:rPr>
          <w:rFonts w:ascii="Times New Roman" w:hAnsi="Times New Roman" w:cs="Times New Roman"/>
          <w:b/>
          <w:bCs/>
          <w:i/>
          <w:iCs/>
          <w:sz w:val="28"/>
          <w:szCs w:val="28"/>
        </w:rPr>
        <w:t>2.3. Методики операций</w:t>
      </w:r>
    </w:p>
    <w:p w:rsidR="00991415" w:rsidRPr="00A16305" w:rsidRDefault="00991415" w:rsidP="00C44719">
      <w:pPr>
        <w:pStyle w:val="41"/>
        <w:spacing w:before="0" w:beforeAutospacing="0" w:after="0" w:afterAutospacing="0" w:line="276" w:lineRule="auto"/>
        <w:ind w:left="0" w:firstLine="0"/>
        <w:contextualSpacing/>
        <w:jc w:val="both"/>
        <w:rPr>
          <w:rFonts w:ascii="Times New Roman" w:hAnsi="Times New Roman" w:cs="Times New Roman"/>
          <w:b/>
          <w:bCs/>
          <w:i/>
          <w:iCs/>
          <w:sz w:val="28"/>
          <w:szCs w:val="28"/>
        </w:rPr>
      </w:pPr>
    </w:p>
    <w:p w:rsidR="00991415" w:rsidRPr="00A16305" w:rsidRDefault="00991415" w:rsidP="00C44719">
      <w:pPr>
        <w:pStyle w:val="41"/>
        <w:spacing w:before="0" w:beforeAutospacing="0" w:after="0" w:afterAutospacing="0" w:line="276" w:lineRule="auto"/>
        <w:ind w:left="0" w:firstLine="0"/>
        <w:contextualSpacing/>
        <w:jc w:val="both"/>
        <w:rPr>
          <w:rFonts w:ascii="Times New Roman" w:hAnsi="Times New Roman" w:cs="Times New Roman"/>
          <w:b/>
          <w:bCs/>
          <w:i/>
          <w:iCs/>
          <w:sz w:val="28"/>
          <w:szCs w:val="28"/>
        </w:rPr>
      </w:pPr>
    </w:p>
    <w:p w:rsidR="00991415" w:rsidRPr="00A16305" w:rsidRDefault="00991415" w:rsidP="00C44719">
      <w:pPr>
        <w:pStyle w:val="41"/>
        <w:spacing w:before="0" w:beforeAutospacing="0" w:after="0" w:afterAutospacing="0" w:line="360" w:lineRule="auto"/>
        <w:ind w:left="0" w:firstLine="708"/>
        <w:contextualSpacing/>
        <w:jc w:val="both"/>
        <w:rPr>
          <w:rFonts w:ascii="Times New Roman" w:hAnsi="Times New Roman" w:cs="Times New Roman"/>
          <w:caps/>
          <w:sz w:val="24"/>
          <w:szCs w:val="24"/>
        </w:rPr>
      </w:pPr>
      <w:r w:rsidRPr="00A16305">
        <w:rPr>
          <w:rFonts w:ascii="Times New Roman" w:hAnsi="Times New Roman" w:cs="Times New Roman"/>
          <w:sz w:val="28"/>
          <w:szCs w:val="28"/>
        </w:rPr>
        <w:t>Хирургические вмешательства были проведены с использованием обще</w:t>
      </w:r>
      <w:r w:rsidR="006F541F">
        <w:rPr>
          <w:rFonts w:ascii="Times New Roman" w:hAnsi="Times New Roman" w:cs="Times New Roman"/>
          <w:sz w:val="28"/>
          <w:szCs w:val="28"/>
        </w:rPr>
        <w:t xml:space="preserve"> </w:t>
      </w:r>
      <w:r w:rsidRPr="00A16305">
        <w:rPr>
          <w:rFonts w:ascii="Times New Roman" w:hAnsi="Times New Roman" w:cs="Times New Roman"/>
          <w:sz w:val="28"/>
          <w:szCs w:val="28"/>
        </w:rPr>
        <w:t>сбалансированной анестезии. У части больных с целью проведения предоперационной подготовки при интенсивном болевом синдроме проводилась эпидуральная анальгезия</w:t>
      </w:r>
      <w:r w:rsidR="005B2320">
        <w:rPr>
          <w:rFonts w:ascii="Times New Roman" w:hAnsi="Times New Roman" w:cs="Times New Roman"/>
          <w:sz w:val="28"/>
          <w:szCs w:val="28"/>
        </w:rPr>
        <w:t xml:space="preserve"> в течение 4-5 дней до операции</w:t>
      </w:r>
      <w:r w:rsidRPr="00A16305">
        <w:rPr>
          <w:rFonts w:ascii="Times New Roman" w:hAnsi="Times New Roman" w:cs="Times New Roman"/>
          <w:sz w:val="28"/>
          <w:szCs w:val="28"/>
        </w:rPr>
        <w:t xml:space="preserve"> (патент РФ на изобретение №  247</w:t>
      </w:r>
      <w:r w:rsidR="00DB74AF">
        <w:rPr>
          <w:rFonts w:ascii="Times New Roman" w:hAnsi="Times New Roman" w:cs="Times New Roman"/>
          <w:sz w:val="28"/>
          <w:szCs w:val="28"/>
        </w:rPr>
        <w:t xml:space="preserve">9323 от 20.04.2013г.).  </w:t>
      </w:r>
      <w:r w:rsidRPr="00A16305">
        <w:rPr>
          <w:rFonts w:ascii="Times New Roman" w:hAnsi="Times New Roman" w:cs="Times New Roman"/>
          <w:color w:val="000000"/>
          <w:sz w:val="28"/>
          <w:szCs w:val="28"/>
        </w:rPr>
        <w:t>По виду внутреннего дренирования все случаи разделены на 3 группы:</w:t>
      </w:r>
    </w:p>
    <w:p w:rsidR="00991415" w:rsidRPr="00A16305" w:rsidRDefault="00991415" w:rsidP="00AF00BF">
      <w:pPr>
        <w:pStyle w:val="13"/>
        <w:numPr>
          <w:ilvl w:val="0"/>
          <w:numId w:val="2"/>
        </w:numPr>
        <w:autoSpaceDE w:val="0"/>
        <w:autoSpaceDN w:val="0"/>
        <w:adjustRightInd w:val="0"/>
        <w:spacing w:after="0" w:line="360" w:lineRule="auto"/>
        <w:ind w:firstLine="851"/>
        <w:contextualSpacing/>
        <w:jc w:val="both"/>
        <w:rPr>
          <w:rFonts w:ascii="Times New Roman" w:hAnsi="Times New Roman" w:cs="Times New Roman"/>
          <w:color w:val="000000"/>
          <w:sz w:val="28"/>
          <w:szCs w:val="28"/>
        </w:rPr>
      </w:pPr>
      <w:r w:rsidRPr="00A16305">
        <w:rPr>
          <w:rFonts w:ascii="Times New Roman" w:hAnsi="Times New Roman" w:cs="Times New Roman"/>
          <w:color w:val="000000"/>
          <w:sz w:val="28"/>
          <w:szCs w:val="28"/>
        </w:rPr>
        <w:t>формирование цистогастроанастомоза в различных модификациях выполнено у  50 (41%)  больных.</w:t>
      </w:r>
    </w:p>
    <w:p w:rsidR="00991415" w:rsidRPr="00A16305" w:rsidRDefault="00991415" w:rsidP="00AF00BF">
      <w:pPr>
        <w:pStyle w:val="13"/>
        <w:numPr>
          <w:ilvl w:val="0"/>
          <w:numId w:val="2"/>
        </w:numPr>
        <w:autoSpaceDE w:val="0"/>
        <w:autoSpaceDN w:val="0"/>
        <w:adjustRightInd w:val="0"/>
        <w:spacing w:after="0" w:line="360" w:lineRule="auto"/>
        <w:ind w:firstLine="851"/>
        <w:contextualSpacing/>
        <w:jc w:val="both"/>
        <w:rPr>
          <w:rFonts w:ascii="Times New Roman" w:hAnsi="Times New Roman" w:cs="Times New Roman"/>
          <w:color w:val="000000"/>
          <w:sz w:val="28"/>
          <w:szCs w:val="28"/>
        </w:rPr>
      </w:pPr>
      <w:r w:rsidRPr="00A16305">
        <w:rPr>
          <w:rFonts w:ascii="Times New Roman" w:hAnsi="Times New Roman" w:cs="Times New Roman"/>
          <w:color w:val="000000"/>
          <w:sz w:val="28"/>
          <w:szCs w:val="28"/>
        </w:rPr>
        <w:t>формирование цистодуоденоанастомоза в различных модификациях выполнено у 11 (9%) больных.</w:t>
      </w:r>
    </w:p>
    <w:p w:rsidR="00991415" w:rsidRPr="00A16305" w:rsidRDefault="00991415" w:rsidP="00AF00BF">
      <w:pPr>
        <w:pStyle w:val="13"/>
        <w:numPr>
          <w:ilvl w:val="0"/>
          <w:numId w:val="2"/>
        </w:numPr>
        <w:autoSpaceDE w:val="0"/>
        <w:autoSpaceDN w:val="0"/>
        <w:adjustRightInd w:val="0"/>
        <w:spacing w:after="0" w:line="360" w:lineRule="auto"/>
        <w:ind w:firstLine="851"/>
        <w:contextualSpacing/>
        <w:jc w:val="both"/>
        <w:rPr>
          <w:rFonts w:ascii="Times New Roman" w:hAnsi="Times New Roman" w:cs="Times New Roman"/>
          <w:color w:val="000000"/>
          <w:sz w:val="28"/>
          <w:szCs w:val="28"/>
        </w:rPr>
      </w:pPr>
      <w:r w:rsidRPr="00A16305">
        <w:rPr>
          <w:rFonts w:ascii="Times New Roman" w:hAnsi="Times New Roman" w:cs="Times New Roman"/>
          <w:color w:val="000000"/>
          <w:sz w:val="28"/>
          <w:szCs w:val="28"/>
        </w:rPr>
        <w:t>формирование цистоеюноанастомоза выполнено у 61 (50%) больных.</w:t>
      </w:r>
    </w:p>
    <w:p w:rsidR="00991415" w:rsidRPr="00A16305" w:rsidRDefault="00991415" w:rsidP="00324988">
      <w:pPr>
        <w:pStyle w:val="13"/>
        <w:autoSpaceDE w:val="0"/>
        <w:autoSpaceDN w:val="0"/>
        <w:adjustRightInd w:val="0"/>
        <w:spacing w:after="0" w:line="360" w:lineRule="auto"/>
        <w:contextualSpacing/>
        <w:jc w:val="both"/>
        <w:rPr>
          <w:rFonts w:ascii="Times New Roman" w:hAnsi="Times New Roman" w:cs="Times New Roman"/>
          <w:color w:val="000000"/>
          <w:sz w:val="28"/>
          <w:szCs w:val="28"/>
        </w:rPr>
      </w:pPr>
    </w:p>
    <w:p w:rsidR="00991415" w:rsidRPr="00A16305" w:rsidRDefault="00991415" w:rsidP="00324988">
      <w:pPr>
        <w:pStyle w:val="13"/>
        <w:autoSpaceDE w:val="0"/>
        <w:autoSpaceDN w:val="0"/>
        <w:adjustRightInd w:val="0"/>
        <w:spacing w:after="0" w:line="360" w:lineRule="auto"/>
        <w:contextualSpacing/>
        <w:jc w:val="both"/>
        <w:rPr>
          <w:rFonts w:ascii="Times New Roman" w:hAnsi="Times New Roman" w:cs="Times New Roman"/>
          <w:color w:val="000000"/>
          <w:sz w:val="28"/>
          <w:szCs w:val="28"/>
        </w:rPr>
      </w:pPr>
    </w:p>
    <w:p w:rsidR="00991415" w:rsidRPr="00A16305" w:rsidRDefault="00991415" w:rsidP="00324988">
      <w:pPr>
        <w:autoSpaceDE w:val="0"/>
        <w:autoSpaceDN w:val="0"/>
        <w:adjustRightInd w:val="0"/>
        <w:spacing w:before="0" w:beforeAutospacing="0" w:after="0" w:line="360" w:lineRule="auto"/>
        <w:ind w:left="360" w:firstLine="851"/>
        <w:contextualSpacing/>
        <w:rPr>
          <w:rFonts w:ascii="Times New Roman" w:hAnsi="Times New Roman" w:cs="Times New Roman"/>
          <w:b/>
          <w:bCs/>
          <w:i/>
          <w:iCs/>
          <w:sz w:val="28"/>
          <w:szCs w:val="28"/>
        </w:rPr>
      </w:pPr>
      <w:r w:rsidRPr="00A16305">
        <w:rPr>
          <w:rFonts w:ascii="Times New Roman" w:hAnsi="Times New Roman" w:cs="Times New Roman"/>
          <w:b/>
          <w:bCs/>
          <w:i/>
          <w:iCs/>
          <w:sz w:val="28"/>
          <w:szCs w:val="28"/>
        </w:rPr>
        <w:t>2.3.1. Формирование цистогастроанастомоза</w:t>
      </w:r>
    </w:p>
    <w:p w:rsidR="00991415" w:rsidRPr="00A16305" w:rsidRDefault="00991415" w:rsidP="00324988">
      <w:pPr>
        <w:autoSpaceDE w:val="0"/>
        <w:autoSpaceDN w:val="0"/>
        <w:adjustRightInd w:val="0"/>
        <w:spacing w:before="0" w:beforeAutospacing="0" w:after="0" w:line="360" w:lineRule="auto"/>
        <w:ind w:left="360" w:firstLine="851"/>
        <w:contextualSpacing/>
        <w:rPr>
          <w:rFonts w:ascii="Times New Roman" w:hAnsi="Times New Roman" w:cs="Times New Roman"/>
          <w:b/>
          <w:bCs/>
          <w:i/>
          <w:iCs/>
          <w:sz w:val="28"/>
          <w:szCs w:val="28"/>
        </w:rPr>
      </w:pPr>
    </w:p>
    <w:p w:rsidR="00991415" w:rsidRPr="00A16305" w:rsidRDefault="00991415" w:rsidP="00324988">
      <w:pPr>
        <w:autoSpaceDE w:val="0"/>
        <w:autoSpaceDN w:val="0"/>
        <w:adjustRightInd w:val="0"/>
        <w:spacing w:before="0" w:beforeAutospacing="0" w:after="0" w:line="360" w:lineRule="auto"/>
        <w:ind w:left="360" w:firstLine="851"/>
        <w:contextualSpacing/>
        <w:rPr>
          <w:rFonts w:ascii="Times New Roman" w:hAnsi="Times New Roman" w:cs="Times New Roman"/>
          <w:b/>
          <w:bCs/>
          <w:i/>
          <w:iCs/>
          <w:sz w:val="28"/>
          <w:szCs w:val="28"/>
        </w:rPr>
      </w:pPr>
    </w:p>
    <w:p w:rsidR="00991415" w:rsidRPr="00A16305" w:rsidRDefault="00991415" w:rsidP="00324988">
      <w:pPr>
        <w:autoSpaceDE w:val="0"/>
        <w:autoSpaceDN w:val="0"/>
        <w:adjustRightInd w:val="0"/>
        <w:spacing w:before="0" w:beforeAutospacing="0" w:after="0" w:line="360" w:lineRule="auto"/>
        <w:ind w:firstLine="851"/>
        <w:contextualSpacing/>
        <w:jc w:val="both"/>
        <w:rPr>
          <w:rFonts w:ascii="Times New Roman" w:hAnsi="Times New Roman" w:cs="Times New Roman"/>
          <w:sz w:val="28"/>
          <w:szCs w:val="28"/>
        </w:rPr>
      </w:pPr>
      <w:r w:rsidRPr="00A16305">
        <w:rPr>
          <w:rFonts w:ascii="Times New Roman" w:hAnsi="Times New Roman" w:cs="Times New Roman"/>
          <w:sz w:val="28"/>
          <w:szCs w:val="28"/>
        </w:rPr>
        <w:t>Цистогастроанастомоз</w:t>
      </w:r>
      <w:r w:rsidRPr="00A16305">
        <w:rPr>
          <w:rFonts w:ascii="Times New Roman" w:hAnsi="Times New Roman" w:cs="Times New Roman"/>
          <w:sz w:val="28"/>
          <w:szCs w:val="28"/>
          <w:u w:val="words"/>
        </w:rPr>
        <w:t xml:space="preserve"> </w:t>
      </w:r>
      <w:r w:rsidRPr="00A16305">
        <w:rPr>
          <w:rFonts w:ascii="Times New Roman" w:hAnsi="Times New Roman" w:cs="Times New Roman"/>
          <w:sz w:val="28"/>
          <w:szCs w:val="28"/>
        </w:rPr>
        <w:t xml:space="preserve">применен в ситуации, когда киста плотно прилегала к задней стенки желудка. Соустье между желудком и просветом кисты формировали диаметром до 5-6 см,  используя  модификацию по </w:t>
      </w:r>
      <w:r w:rsidRPr="00A16305">
        <w:rPr>
          <w:rFonts w:ascii="Times New Roman" w:hAnsi="Times New Roman" w:cs="Times New Roman"/>
          <w:sz w:val="28"/>
          <w:szCs w:val="28"/>
          <w:lang w:val="en-GB"/>
        </w:rPr>
        <w:t>Jurasz</w:t>
      </w:r>
      <w:r w:rsidRPr="00A16305">
        <w:rPr>
          <w:rFonts w:ascii="Times New Roman" w:hAnsi="Times New Roman" w:cs="Times New Roman"/>
          <w:sz w:val="28"/>
          <w:szCs w:val="28"/>
        </w:rPr>
        <w:t xml:space="preserve"> в 38 (31,1%) случаях, по </w:t>
      </w:r>
      <w:r w:rsidRPr="00A16305">
        <w:rPr>
          <w:rFonts w:ascii="Times New Roman" w:hAnsi="Times New Roman" w:cs="Times New Roman"/>
          <w:sz w:val="28"/>
          <w:szCs w:val="28"/>
          <w:lang w:val="en-US"/>
        </w:rPr>
        <w:t>dos</w:t>
      </w:r>
      <w:r w:rsidRPr="00A16305">
        <w:rPr>
          <w:rFonts w:ascii="Times New Roman" w:hAnsi="Times New Roman" w:cs="Times New Roman"/>
          <w:sz w:val="28"/>
          <w:szCs w:val="28"/>
        </w:rPr>
        <w:t xml:space="preserve"> </w:t>
      </w:r>
      <w:r w:rsidRPr="00A16305">
        <w:rPr>
          <w:rFonts w:ascii="Times New Roman" w:hAnsi="Times New Roman" w:cs="Times New Roman"/>
          <w:sz w:val="28"/>
          <w:szCs w:val="28"/>
          <w:lang w:val="en-US"/>
        </w:rPr>
        <w:t>Santos</w:t>
      </w:r>
      <w:r w:rsidRPr="00A16305">
        <w:rPr>
          <w:rFonts w:ascii="Times New Roman" w:hAnsi="Times New Roman" w:cs="Times New Roman"/>
          <w:sz w:val="28"/>
          <w:szCs w:val="28"/>
        </w:rPr>
        <w:t xml:space="preserve"> - в 4 (3,3%),  по </w:t>
      </w:r>
      <w:r w:rsidRPr="00A16305">
        <w:rPr>
          <w:rFonts w:ascii="Times New Roman" w:hAnsi="Times New Roman" w:cs="Times New Roman"/>
          <w:sz w:val="28"/>
          <w:szCs w:val="28"/>
          <w:lang w:val="en-US"/>
        </w:rPr>
        <w:t>Jedlicka</w:t>
      </w:r>
      <w:r w:rsidRPr="00A16305">
        <w:rPr>
          <w:rFonts w:ascii="Times New Roman" w:hAnsi="Times New Roman" w:cs="Times New Roman"/>
          <w:sz w:val="28"/>
          <w:szCs w:val="28"/>
        </w:rPr>
        <w:t xml:space="preserve"> - в 7 (5,7%), трансгастральную лапароскопию  - в  1 (0,8%).  </w:t>
      </w:r>
    </w:p>
    <w:p w:rsidR="00991415" w:rsidRPr="00A16305" w:rsidRDefault="00991415" w:rsidP="00324988">
      <w:pPr>
        <w:spacing w:before="0" w:beforeAutospacing="0" w:after="0" w:line="360" w:lineRule="auto"/>
        <w:ind w:firstLine="851"/>
        <w:contextualSpacing/>
        <w:jc w:val="both"/>
        <w:rPr>
          <w:rFonts w:ascii="Times New Roman" w:hAnsi="Times New Roman" w:cs="Times New Roman"/>
          <w:sz w:val="28"/>
          <w:szCs w:val="28"/>
        </w:rPr>
      </w:pPr>
      <w:r w:rsidRPr="00A16305">
        <w:rPr>
          <w:rFonts w:ascii="Times New Roman" w:hAnsi="Times New Roman" w:cs="Times New Roman"/>
          <w:sz w:val="28"/>
          <w:szCs w:val="28"/>
        </w:rPr>
        <w:t xml:space="preserve">Цистогастроанастомоз по однотипной методике </w:t>
      </w:r>
      <w:r w:rsidRPr="00A16305">
        <w:rPr>
          <w:rFonts w:ascii="Times New Roman" w:hAnsi="Times New Roman" w:cs="Times New Roman"/>
          <w:sz w:val="28"/>
          <w:szCs w:val="28"/>
          <w:lang w:val="en-GB"/>
        </w:rPr>
        <w:t>Jurasz</w:t>
      </w:r>
      <w:r w:rsidRPr="00A16305">
        <w:rPr>
          <w:rFonts w:ascii="Times New Roman" w:hAnsi="Times New Roman" w:cs="Times New Roman"/>
          <w:sz w:val="28"/>
          <w:szCs w:val="28"/>
        </w:rPr>
        <w:t xml:space="preserve"> выполняли следующим образом. В проекции кистозного образования рассекали переднюю стенку желудка. В месте наибольшего выбухания кисты накладывали две лигатуры-держалки на заднюю стенку желудка, с последующей пункцией кистозной полости и эвакуацией содержимого. В поперечном направлении рассекали заднюю стенку желудка на участке до 4-5 см, проникая в полость кисты, при необходимости удаляя из нее секвестры. Анастомоз формировали путем сшивания слизистой оболочки задней стенки желудка и фиброзной оболочки кисты узловыми гемостатическими швами. У  3 пациентов использовался степплерный шов </w:t>
      </w:r>
      <w:r w:rsidRPr="00A16305">
        <w:rPr>
          <w:rFonts w:ascii="Times New Roman" w:hAnsi="Times New Roman" w:cs="Times New Roman"/>
          <w:i/>
          <w:iCs/>
          <w:sz w:val="28"/>
          <w:szCs w:val="28"/>
        </w:rPr>
        <w:t>GIA™ 80-4.8</w:t>
      </w:r>
      <w:r w:rsidRPr="00A16305">
        <w:rPr>
          <w:rFonts w:ascii="Times New Roman" w:hAnsi="Times New Roman" w:cs="Times New Roman"/>
          <w:sz w:val="28"/>
          <w:szCs w:val="28"/>
        </w:rPr>
        <w:t>,</w:t>
      </w:r>
      <w:r w:rsidRPr="00A16305">
        <w:rPr>
          <w:rFonts w:ascii="Times New Roman" w:hAnsi="Times New Roman" w:cs="Times New Roman"/>
          <w:i/>
          <w:iCs/>
          <w:sz w:val="28"/>
          <w:szCs w:val="28"/>
        </w:rPr>
        <w:t xml:space="preserve"> </w:t>
      </w:r>
      <w:r w:rsidRPr="00A16305">
        <w:rPr>
          <w:rFonts w:ascii="Times New Roman" w:hAnsi="Times New Roman" w:cs="Times New Roman"/>
          <w:sz w:val="28"/>
          <w:szCs w:val="28"/>
        </w:rPr>
        <w:t xml:space="preserve"> сшивали слизистую оболочку желудка и фиброзной капсулы кисты в виде линейного соустья. Для эвакуации кистозного содержимого больным интраоперационно через цистогастроанастомоз   проводили перфорированный назогастральный зонд, устанавливая его дистальный конец в полость кисты. Переднюю стенку желудка ушивали двухрядным швом в поперечном направлении, подводя к ней трубчатый дренаж. В послеоперационном периоде проводилась пассивная аспирация содержимого полости кисты и желудка через назогастральный зонд на протяжении 1-3 суток. </w:t>
      </w:r>
    </w:p>
    <w:p w:rsidR="00991415" w:rsidRPr="00A16305" w:rsidRDefault="00991415" w:rsidP="00324988">
      <w:pPr>
        <w:spacing w:before="0" w:beforeAutospacing="0" w:after="0" w:line="360" w:lineRule="auto"/>
        <w:ind w:firstLine="851"/>
        <w:contextualSpacing/>
        <w:jc w:val="both"/>
        <w:rPr>
          <w:rFonts w:ascii="Times New Roman" w:hAnsi="Times New Roman" w:cs="Times New Roman"/>
          <w:sz w:val="28"/>
          <w:szCs w:val="28"/>
        </w:rPr>
      </w:pPr>
      <w:r w:rsidRPr="00A16305">
        <w:rPr>
          <w:rFonts w:ascii="Times New Roman" w:hAnsi="Times New Roman" w:cs="Times New Roman"/>
          <w:sz w:val="28"/>
          <w:szCs w:val="28"/>
        </w:rPr>
        <w:t xml:space="preserve">Способ цистогастростомии по </w:t>
      </w:r>
      <w:r w:rsidRPr="00A16305">
        <w:rPr>
          <w:rFonts w:ascii="Times New Roman" w:hAnsi="Times New Roman" w:cs="Times New Roman"/>
          <w:sz w:val="28"/>
          <w:szCs w:val="28"/>
          <w:lang w:val="en-US"/>
        </w:rPr>
        <w:t>dos</w:t>
      </w:r>
      <w:r w:rsidRPr="00A16305">
        <w:rPr>
          <w:rFonts w:ascii="Times New Roman" w:hAnsi="Times New Roman" w:cs="Times New Roman"/>
          <w:sz w:val="28"/>
          <w:szCs w:val="28"/>
        </w:rPr>
        <w:t xml:space="preserve"> </w:t>
      </w:r>
      <w:r w:rsidRPr="00A16305">
        <w:rPr>
          <w:rFonts w:ascii="Times New Roman" w:hAnsi="Times New Roman" w:cs="Times New Roman"/>
          <w:sz w:val="28"/>
          <w:szCs w:val="28"/>
          <w:lang w:val="en-US"/>
        </w:rPr>
        <w:t>Santos</w:t>
      </w:r>
      <w:r w:rsidRPr="00A16305">
        <w:rPr>
          <w:rFonts w:ascii="Times New Roman" w:hAnsi="Times New Roman" w:cs="Times New Roman"/>
          <w:sz w:val="28"/>
          <w:szCs w:val="28"/>
        </w:rPr>
        <w:t xml:space="preserve"> аналогичен вышеописанному, его особенностью является дополнение наружным дренированием полости кисты путем введения катетера </w:t>
      </w:r>
      <w:r w:rsidRPr="00A16305">
        <w:rPr>
          <w:rFonts w:ascii="Times New Roman" w:hAnsi="Times New Roman" w:cs="Times New Roman"/>
          <w:sz w:val="28"/>
          <w:szCs w:val="28"/>
          <w:lang w:val="en-US"/>
        </w:rPr>
        <w:t>Pezzer</w:t>
      </w:r>
      <w:r w:rsidRPr="00A16305">
        <w:rPr>
          <w:rFonts w:ascii="Times New Roman" w:hAnsi="Times New Roman" w:cs="Times New Roman"/>
          <w:sz w:val="28"/>
          <w:szCs w:val="28"/>
        </w:rPr>
        <w:t xml:space="preserve"> через линию швов цистогастроанастомоза и переднюю стенку желудка в виде гастростомы. В послеоперационном периоде проводилась пассивная аспирация содержимого полости кисты на протяжении 7-10 суток.</w:t>
      </w:r>
    </w:p>
    <w:p w:rsidR="00991415" w:rsidRPr="00A16305" w:rsidRDefault="00991415" w:rsidP="006239A1">
      <w:pPr>
        <w:spacing w:before="0" w:beforeAutospacing="0" w:after="0" w:line="360" w:lineRule="auto"/>
        <w:ind w:firstLine="851"/>
        <w:contextualSpacing/>
        <w:jc w:val="both"/>
        <w:rPr>
          <w:rFonts w:ascii="Times New Roman" w:hAnsi="Times New Roman" w:cs="Times New Roman"/>
          <w:sz w:val="28"/>
          <w:szCs w:val="28"/>
        </w:rPr>
      </w:pPr>
      <w:r w:rsidRPr="00A16305">
        <w:rPr>
          <w:rFonts w:ascii="Times New Roman" w:hAnsi="Times New Roman" w:cs="Times New Roman"/>
          <w:sz w:val="28"/>
          <w:szCs w:val="28"/>
        </w:rPr>
        <w:t xml:space="preserve">Операцию наружной (передней) цистогастростомии по </w:t>
      </w:r>
      <w:r w:rsidRPr="00A16305">
        <w:rPr>
          <w:rFonts w:ascii="Times New Roman" w:hAnsi="Times New Roman" w:cs="Times New Roman"/>
          <w:sz w:val="28"/>
          <w:szCs w:val="28"/>
          <w:lang w:val="en-US"/>
        </w:rPr>
        <w:t>Jedlicka</w:t>
      </w:r>
      <w:r w:rsidRPr="00A16305">
        <w:rPr>
          <w:rFonts w:ascii="Times New Roman" w:hAnsi="Times New Roman" w:cs="Times New Roman"/>
          <w:sz w:val="28"/>
          <w:szCs w:val="28"/>
        </w:rPr>
        <w:t xml:space="preserve"> выполняли следующим образом - выполнялась пункция кисты через переднюю стенку желудка с последующим дренированием полости кисты через переднюю и заднюю стенку кисты с фиксацией дренажа.</w:t>
      </w:r>
    </w:p>
    <w:p w:rsidR="00991415" w:rsidRDefault="00991415" w:rsidP="006F541F">
      <w:pPr>
        <w:spacing w:before="0" w:beforeAutospacing="0" w:after="0" w:line="360" w:lineRule="auto"/>
        <w:ind w:firstLine="0"/>
        <w:contextualSpacing/>
        <w:jc w:val="both"/>
        <w:rPr>
          <w:rFonts w:ascii="Times New Roman" w:hAnsi="Times New Roman" w:cs="Times New Roman"/>
          <w:sz w:val="28"/>
          <w:szCs w:val="28"/>
        </w:rPr>
      </w:pPr>
    </w:p>
    <w:p w:rsidR="006F541F" w:rsidRPr="00A16305" w:rsidRDefault="006F541F" w:rsidP="006F541F">
      <w:pPr>
        <w:spacing w:before="0" w:beforeAutospacing="0" w:after="0" w:line="360" w:lineRule="auto"/>
        <w:ind w:firstLine="0"/>
        <w:contextualSpacing/>
        <w:jc w:val="both"/>
        <w:rPr>
          <w:rFonts w:ascii="Times New Roman" w:hAnsi="Times New Roman" w:cs="Times New Roman"/>
          <w:sz w:val="28"/>
          <w:szCs w:val="28"/>
        </w:rPr>
      </w:pPr>
    </w:p>
    <w:p w:rsidR="00991415" w:rsidRPr="00A16305" w:rsidRDefault="00991415" w:rsidP="00324988">
      <w:pPr>
        <w:autoSpaceDE w:val="0"/>
        <w:autoSpaceDN w:val="0"/>
        <w:adjustRightInd w:val="0"/>
        <w:spacing w:before="0" w:beforeAutospacing="0" w:after="0" w:line="360" w:lineRule="auto"/>
        <w:ind w:left="360" w:firstLine="851"/>
        <w:contextualSpacing/>
        <w:rPr>
          <w:rFonts w:ascii="Times New Roman" w:hAnsi="Times New Roman" w:cs="Times New Roman"/>
          <w:b/>
          <w:bCs/>
          <w:i/>
          <w:iCs/>
          <w:sz w:val="28"/>
          <w:szCs w:val="28"/>
        </w:rPr>
      </w:pPr>
      <w:r w:rsidRPr="00A16305">
        <w:rPr>
          <w:rFonts w:ascii="Times New Roman" w:hAnsi="Times New Roman" w:cs="Times New Roman"/>
          <w:b/>
          <w:bCs/>
          <w:i/>
          <w:iCs/>
          <w:sz w:val="28"/>
          <w:szCs w:val="28"/>
        </w:rPr>
        <w:t>2.3.2. Формирование цистодуоденоанастомоза</w:t>
      </w:r>
    </w:p>
    <w:p w:rsidR="00991415" w:rsidRPr="00A16305" w:rsidRDefault="00991415" w:rsidP="00324988">
      <w:pPr>
        <w:autoSpaceDE w:val="0"/>
        <w:autoSpaceDN w:val="0"/>
        <w:adjustRightInd w:val="0"/>
        <w:spacing w:before="0" w:beforeAutospacing="0" w:after="0" w:line="360" w:lineRule="auto"/>
        <w:ind w:left="360" w:firstLine="851"/>
        <w:contextualSpacing/>
        <w:rPr>
          <w:rFonts w:ascii="Times New Roman" w:hAnsi="Times New Roman" w:cs="Times New Roman"/>
          <w:b/>
          <w:bCs/>
          <w:i/>
          <w:iCs/>
          <w:sz w:val="28"/>
          <w:szCs w:val="28"/>
        </w:rPr>
      </w:pPr>
    </w:p>
    <w:p w:rsidR="00991415" w:rsidRPr="00A16305" w:rsidRDefault="00991415" w:rsidP="00324988">
      <w:pPr>
        <w:autoSpaceDE w:val="0"/>
        <w:autoSpaceDN w:val="0"/>
        <w:adjustRightInd w:val="0"/>
        <w:spacing w:before="0" w:beforeAutospacing="0" w:after="0" w:line="360" w:lineRule="auto"/>
        <w:ind w:left="360" w:firstLine="851"/>
        <w:contextualSpacing/>
        <w:rPr>
          <w:rFonts w:ascii="Times New Roman" w:hAnsi="Times New Roman" w:cs="Times New Roman"/>
          <w:b/>
          <w:bCs/>
          <w:i/>
          <w:iCs/>
          <w:sz w:val="28"/>
          <w:szCs w:val="28"/>
        </w:rPr>
      </w:pPr>
    </w:p>
    <w:p w:rsidR="00991415" w:rsidRPr="00A16305" w:rsidRDefault="00991415" w:rsidP="00324988">
      <w:pPr>
        <w:autoSpaceDE w:val="0"/>
        <w:autoSpaceDN w:val="0"/>
        <w:adjustRightInd w:val="0"/>
        <w:spacing w:before="0" w:beforeAutospacing="0" w:after="0" w:line="360" w:lineRule="auto"/>
        <w:ind w:firstLine="851"/>
        <w:contextualSpacing/>
        <w:jc w:val="both"/>
        <w:rPr>
          <w:rFonts w:ascii="Times New Roman" w:hAnsi="Times New Roman" w:cs="Times New Roman"/>
          <w:sz w:val="28"/>
          <w:szCs w:val="28"/>
        </w:rPr>
      </w:pPr>
      <w:r w:rsidRPr="00A16305">
        <w:rPr>
          <w:rFonts w:ascii="Times New Roman" w:hAnsi="Times New Roman" w:cs="Times New Roman"/>
          <w:sz w:val="28"/>
          <w:szCs w:val="28"/>
        </w:rPr>
        <w:t xml:space="preserve">Наличие кисты локализующейся в головке поджелудочной железы, прилегающей к стенке двенадцатиперстной кишки при </w:t>
      </w:r>
      <w:r w:rsidR="006F541F" w:rsidRPr="00A16305">
        <w:rPr>
          <w:rFonts w:ascii="Times New Roman" w:hAnsi="Times New Roman" w:cs="Times New Roman"/>
          <w:sz w:val="28"/>
          <w:szCs w:val="28"/>
        </w:rPr>
        <w:t>отсутствии</w:t>
      </w:r>
      <w:r w:rsidRPr="00A16305">
        <w:rPr>
          <w:rFonts w:ascii="Times New Roman" w:hAnsi="Times New Roman" w:cs="Times New Roman"/>
          <w:sz w:val="28"/>
          <w:szCs w:val="28"/>
        </w:rPr>
        <w:t xml:space="preserve"> признаков обструкции главного панкреатического протока, позволило выполнить внутреннее дренирование панкреатической кисты в просвет двенадцатиперстной кишки  путем наложения цистодуоденоанастомоза.</w:t>
      </w:r>
    </w:p>
    <w:p w:rsidR="00991415" w:rsidRPr="00A16305" w:rsidRDefault="00991415" w:rsidP="00324988">
      <w:pPr>
        <w:autoSpaceDE w:val="0"/>
        <w:autoSpaceDN w:val="0"/>
        <w:adjustRightInd w:val="0"/>
        <w:spacing w:before="0" w:beforeAutospacing="0" w:after="0" w:line="360" w:lineRule="auto"/>
        <w:ind w:firstLine="851"/>
        <w:contextualSpacing/>
        <w:jc w:val="both"/>
        <w:rPr>
          <w:rFonts w:ascii="Times New Roman" w:hAnsi="Times New Roman" w:cs="Times New Roman"/>
          <w:sz w:val="28"/>
          <w:szCs w:val="28"/>
        </w:rPr>
      </w:pPr>
      <w:r w:rsidRPr="00A16305">
        <w:rPr>
          <w:rFonts w:ascii="Times New Roman" w:hAnsi="Times New Roman" w:cs="Times New Roman"/>
          <w:sz w:val="28"/>
          <w:szCs w:val="28"/>
        </w:rPr>
        <w:t xml:space="preserve">Осуществляли моблизацию двенадцатиперстной кишки по Кохеру с рассечением передней стенки нисходящей части двенадцатиперстной кишки в вертикальном направлении на протяжении 2-3 см. Содержимое полости кисты аспирировалось толстой иглой путем пункции. Заднюю стенку двенадцатиперстной кишки рассекали по игле для проникновения в полость кисты. Однорядным узловым гемостатическим швом формировался цистодуоденоанастомоз. В кистозную полость устанавливали дренаж, выводя его через переднюю стенку желудка в виде микрогастростомы. Двенадцатиперстную кишку ушивали в поперечном направлении двухрядным швом с подведением трубчатого дренажа. </w:t>
      </w:r>
    </w:p>
    <w:p w:rsidR="00991415" w:rsidRDefault="00991415" w:rsidP="00324988">
      <w:pPr>
        <w:autoSpaceDE w:val="0"/>
        <w:autoSpaceDN w:val="0"/>
        <w:adjustRightInd w:val="0"/>
        <w:spacing w:before="0" w:beforeAutospacing="0" w:after="0" w:line="360" w:lineRule="auto"/>
        <w:ind w:firstLine="851"/>
        <w:contextualSpacing/>
        <w:jc w:val="both"/>
        <w:rPr>
          <w:rFonts w:ascii="Times New Roman" w:hAnsi="Times New Roman" w:cs="Times New Roman"/>
          <w:sz w:val="28"/>
          <w:szCs w:val="28"/>
        </w:rPr>
      </w:pPr>
    </w:p>
    <w:p w:rsidR="00571778" w:rsidRDefault="00571778" w:rsidP="00324988">
      <w:pPr>
        <w:autoSpaceDE w:val="0"/>
        <w:autoSpaceDN w:val="0"/>
        <w:adjustRightInd w:val="0"/>
        <w:spacing w:before="0" w:beforeAutospacing="0" w:after="0" w:line="360" w:lineRule="auto"/>
        <w:ind w:firstLine="851"/>
        <w:contextualSpacing/>
        <w:jc w:val="both"/>
        <w:rPr>
          <w:rFonts w:ascii="Times New Roman" w:hAnsi="Times New Roman" w:cs="Times New Roman"/>
          <w:sz w:val="28"/>
          <w:szCs w:val="28"/>
        </w:rPr>
      </w:pPr>
    </w:p>
    <w:p w:rsidR="00571778" w:rsidRDefault="00571778" w:rsidP="00324988">
      <w:pPr>
        <w:autoSpaceDE w:val="0"/>
        <w:autoSpaceDN w:val="0"/>
        <w:adjustRightInd w:val="0"/>
        <w:spacing w:before="0" w:beforeAutospacing="0" w:after="0" w:line="360" w:lineRule="auto"/>
        <w:ind w:firstLine="851"/>
        <w:contextualSpacing/>
        <w:jc w:val="both"/>
        <w:rPr>
          <w:rFonts w:ascii="Times New Roman" w:hAnsi="Times New Roman" w:cs="Times New Roman"/>
          <w:sz w:val="28"/>
          <w:szCs w:val="28"/>
        </w:rPr>
      </w:pPr>
    </w:p>
    <w:p w:rsidR="00571778" w:rsidRPr="00A16305" w:rsidRDefault="00571778" w:rsidP="00324988">
      <w:pPr>
        <w:autoSpaceDE w:val="0"/>
        <w:autoSpaceDN w:val="0"/>
        <w:adjustRightInd w:val="0"/>
        <w:spacing w:before="0" w:beforeAutospacing="0" w:after="0" w:line="360" w:lineRule="auto"/>
        <w:ind w:firstLine="851"/>
        <w:contextualSpacing/>
        <w:jc w:val="both"/>
        <w:rPr>
          <w:rFonts w:ascii="Times New Roman" w:hAnsi="Times New Roman" w:cs="Times New Roman"/>
          <w:sz w:val="28"/>
          <w:szCs w:val="28"/>
        </w:rPr>
      </w:pPr>
    </w:p>
    <w:p w:rsidR="00991415" w:rsidRPr="00A16305" w:rsidRDefault="00991415" w:rsidP="00324988">
      <w:pPr>
        <w:autoSpaceDE w:val="0"/>
        <w:autoSpaceDN w:val="0"/>
        <w:adjustRightInd w:val="0"/>
        <w:spacing w:before="0" w:beforeAutospacing="0" w:after="0" w:line="360" w:lineRule="auto"/>
        <w:ind w:firstLine="851"/>
        <w:contextualSpacing/>
        <w:jc w:val="both"/>
        <w:rPr>
          <w:rFonts w:ascii="Times New Roman" w:hAnsi="Times New Roman" w:cs="Times New Roman"/>
          <w:sz w:val="28"/>
          <w:szCs w:val="28"/>
        </w:rPr>
      </w:pPr>
    </w:p>
    <w:p w:rsidR="00991415" w:rsidRPr="00A16305" w:rsidRDefault="00991415" w:rsidP="00324988">
      <w:pPr>
        <w:autoSpaceDE w:val="0"/>
        <w:autoSpaceDN w:val="0"/>
        <w:adjustRightInd w:val="0"/>
        <w:spacing w:before="0" w:beforeAutospacing="0" w:after="0" w:line="360" w:lineRule="auto"/>
        <w:ind w:left="360" w:firstLine="851"/>
        <w:contextualSpacing/>
        <w:rPr>
          <w:rFonts w:ascii="Times New Roman" w:hAnsi="Times New Roman" w:cs="Times New Roman"/>
          <w:b/>
          <w:bCs/>
          <w:i/>
          <w:iCs/>
          <w:sz w:val="28"/>
          <w:szCs w:val="28"/>
        </w:rPr>
      </w:pPr>
      <w:r w:rsidRPr="00A16305">
        <w:rPr>
          <w:rFonts w:ascii="Times New Roman" w:hAnsi="Times New Roman" w:cs="Times New Roman"/>
          <w:b/>
          <w:bCs/>
          <w:i/>
          <w:iCs/>
          <w:sz w:val="28"/>
          <w:szCs w:val="28"/>
        </w:rPr>
        <w:t>2.3.3. Формирование цистоеюноан</w:t>
      </w:r>
      <w:r w:rsidR="00B245EC">
        <w:rPr>
          <w:rFonts w:ascii="Times New Roman" w:hAnsi="Times New Roman" w:cs="Times New Roman"/>
          <w:b/>
          <w:bCs/>
          <w:i/>
          <w:iCs/>
          <w:sz w:val="28"/>
          <w:szCs w:val="28"/>
        </w:rPr>
        <w:t>а</w:t>
      </w:r>
      <w:r w:rsidRPr="00A16305">
        <w:rPr>
          <w:rFonts w:ascii="Times New Roman" w:hAnsi="Times New Roman" w:cs="Times New Roman"/>
          <w:b/>
          <w:bCs/>
          <w:i/>
          <w:iCs/>
          <w:sz w:val="28"/>
          <w:szCs w:val="28"/>
        </w:rPr>
        <w:t>стомоза</w:t>
      </w:r>
    </w:p>
    <w:p w:rsidR="00991415" w:rsidRPr="00A16305" w:rsidRDefault="00991415" w:rsidP="00324988">
      <w:pPr>
        <w:autoSpaceDE w:val="0"/>
        <w:autoSpaceDN w:val="0"/>
        <w:adjustRightInd w:val="0"/>
        <w:spacing w:before="0" w:beforeAutospacing="0" w:after="0" w:line="360" w:lineRule="auto"/>
        <w:ind w:left="360" w:firstLine="851"/>
        <w:contextualSpacing/>
        <w:rPr>
          <w:rFonts w:ascii="Times New Roman" w:hAnsi="Times New Roman" w:cs="Times New Roman"/>
          <w:b/>
          <w:bCs/>
          <w:i/>
          <w:iCs/>
          <w:sz w:val="28"/>
          <w:szCs w:val="28"/>
        </w:rPr>
      </w:pPr>
    </w:p>
    <w:p w:rsidR="00991415" w:rsidRPr="00A16305" w:rsidRDefault="00991415" w:rsidP="00324988">
      <w:pPr>
        <w:autoSpaceDE w:val="0"/>
        <w:autoSpaceDN w:val="0"/>
        <w:adjustRightInd w:val="0"/>
        <w:spacing w:before="0" w:beforeAutospacing="0" w:after="0" w:line="360" w:lineRule="auto"/>
        <w:ind w:left="360" w:firstLine="851"/>
        <w:contextualSpacing/>
        <w:rPr>
          <w:rFonts w:ascii="Times New Roman" w:hAnsi="Times New Roman" w:cs="Times New Roman"/>
          <w:b/>
          <w:bCs/>
          <w:i/>
          <w:iCs/>
          <w:sz w:val="28"/>
          <w:szCs w:val="28"/>
        </w:rPr>
      </w:pPr>
    </w:p>
    <w:p w:rsidR="00991415" w:rsidRPr="00A16305" w:rsidRDefault="00991415" w:rsidP="00324988">
      <w:pPr>
        <w:autoSpaceDE w:val="0"/>
        <w:autoSpaceDN w:val="0"/>
        <w:adjustRightInd w:val="0"/>
        <w:spacing w:before="0" w:beforeAutospacing="0" w:after="0" w:line="360" w:lineRule="auto"/>
        <w:ind w:firstLine="851"/>
        <w:contextualSpacing/>
        <w:jc w:val="both"/>
        <w:rPr>
          <w:rFonts w:ascii="Times New Roman" w:hAnsi="Times New Roman" w:cs="Times New Roman"/>
          <w:sz w:val="28"/>
          <w:szCs w:val="28"/>
        </w:rPr>
      </w:pPr>
      <w:r w:rsidRPr="00A16305">
        <w:rPr>
          <w:rFonts w:ascii="Times New Roman" w:hAnsi="Times New Roman" w:cs="Times New Roman"/>
          <w:sz w:val="28"/>
          <w:szCs w:val="28"/>
        </w:rPr>
        <w:t>При отсутствии прилегания панкреатической кисты к стенке желудка или двенадцатиперстной кишкой соединяли  кистозную полость с тонкой кишкой путем формирования цистоеюноанастомоза.</w:t>
      </w:r>
    </w:p>
    <w:p w:rsidR="00524199" w:rsidRDefault="00991415" w:rsidP="007374B3">
      <w:pPr>
        <w:autoSpaceDE w:val="0"/>
        <w:autoSpaceDN w:val="0"/>
        <w:adjustRightInd w:val="0"/>
        <w:spacing w:before="0" w:beforeAutospacing="0" w:after="0" w:line="360" w:lineRule="auto"/>
        <w:ind w:firstLine="851"/>
        <w:contextualSpacing/>
        <w:jc w:val="both"/>
        <w:rPr>
          <w:rFonts w:ascii="Times New Roman" w:hAnsi="Times New Roman" w:cs="Times New Roman"/>
          <w:color w:val="FF0000"/>
          <w:sz w:val="28"/>
          <w:szCs w:val="28"/>
        </w:rPr>
      </w:pPr>
      <w:r w:rsidRPr="00A16305">
        <w:rPr>
          <w:rFonts w:ascii="Times New Roman" w:hAnsi="Times New Roman" w:cs="Times New Roman"/>
          <w:sz w:val="28"/>
          <w:szCs w:val="28"/>
        </w:rPr>
        <w:t xml:space="preserve">После рассечения желудочно-ободочной связки и ревизии сальниковой сумки, на фиброзной капсуле кисты определяли оптимальное место  для наложения анастомоза. Цистоентероанастомоз с отключенной по </w:t>
      </w:r>
      <w:r w:rsidRPr="00A16305">
        <w:rPr>
          <w:rFonts w:ascii="Times New Roman" w:hAnsi="Times New Roman" w:cs="Times New Roman"/>
          <w:sz w:val="28"/>
          <w:szCs w:val="28"/>
          <w:lang w:val="en-US"/>
        </w:rPr>
        <w:t>Roux</w:t>
      </w:r>
      <w:r w:rsidRPr="00A16305">
        <w:rPr>
          <w:rFonts w:ascii="Times New Roman" w:hAnsi="Times New Roman" w:cs="Times New Roman"/>
          <w:sz w:val="28"/>
          <w:szCs w:val="28"/>
        </w:rPr>
        <w:t xml:space="preserve"> петле использовали в 35 случаях, путем соединения участка тощей кишки,  длиной 75 см,  отключенного в 45 см от связки Трейца анастомозом по Ру, с кистозной стенкой однорядным гемостатическим швом используя только нерассасывающийся материал или материал с большими сроками биодеградации, дополняя с целью декомпрессии микроентеростомой по Фелкеру. Ширина </w:t>
      </w:r>
      <w:r w:rsidR="000A295A" w:rsidRPr="00A16305">
        <w:rPr>
          <w:rFonts w:ascii="Times New Roman" w:hAnsi="Times New Roman" w:cs="Times New Roman"/>
          <w:sz w:val="28"/>
          <w:szCs w:val="28"/>
        </w:rPr>
        <w:t>просвета</w:t>
      </w:r>
      <w:r w:rsidRPr="00A16305">
        <w:rPr>
          <w:rFonts w:ascii="Times New Roman" w:hAnsi="Times New Roman" w:cs="Times New Roman"/>
          <w:sz w:val="28"/>
          <w:szCs w:val="28"/>
        </w:rPr>
        <w:t xml:space="preserve"> соустью должна быть не менее 4-5 см.  К линии анастомоза подводили трубчатый дренаж, выведенный через контрапертуру. </w:t>
      </w:r>
      <w:r w:rsidRPr="00A16305">
        <w:rPr>
          <w:rFonts w:ascii="Times New Roman" w:eastAsia="Times-Roman" w:hAnsi="Times New Roman" w:cs="Times New Roman"/>
          <w:sz w:val="28"/>
          <w:szCs w:val="28"/>
        </w:rPr>
        <w:t>Дренажная трубка может быть проведена через просвет анастомоза или вне его и выведена наружу через герметизированный прокол свободного участка кисты либо через микроеюностому.</w:t>
      </w:r>
    </w:p>
    <w:p w:rsidR="007374B3" w:rsidRDefault="007374B3" w:rsidP="007374B3">
      <w:pPr>
        <w:autoSpaceDE w:val="0"/>
        <w:autoSpaceDN w:val="0"/>
        <w:adjustRightInd w:val="0"/>
        <w:spacing w:before="0" w:beforeAutospacing="0" w:after="0" w:line="360" w:lineRule="auto"/>
        <w:ind w:firstLine="851"/>
        <w:contextualSpacing/>
        <w:jc w:val="both"/>
        <w:rPr>
          <w:rFonts w:ascii="Times New Roman" w:hAnsi="Times New Roman" w:cs="Times New Roman"/>
          <w:color w:val="FF0000"/>
          <w:sz w:val="28"/>
          <w:szCs w:val="28"/>
        </w:rPr>
      </w:pPr>
    </w:p>
    <w:p w:rsidR="007374B3" w:rsidRPr="007374B3" w:rsidRDefault="007374B3" w:rsidP="007374B3">
      <w:pPr>
        <w:autoSpaceDE w:val="0"/>
        <w:autoSpaceDN w:val="0"/>
        <w:adjustRightInd w:val="0"/>
        <w:spacing w:before="0" w:beforeAutospacing="0" w:after="0" w:line="360" w:lineRule="auto"/>
        <w:ind w:firstLine="851"/>
        <w:contextualSpacing/>
        <w:jc w:val="both"/>
        <w:rPr>
          <w:rFonts w:ascii="Times New Roman" w:hAnsi="Times New Roman" w:cs="Times New Roman"/>
          <w:color w:val="FF0000"/>
          <w:sz w:val="28"/>
          <w:szCs w:val="28"/>
        </w:rPr>
      </w:pPr>
    </w:p>
    <w:p w:rsidR="00991415" w:rsidRPr="00A16305" w:rsidRDefault="00991415" w:rsidP="00E11BD6">
      <w:pPr>
        <w:pStyle w:val="13"/>
        <w:spacing w:after="0" w:line="360" w:lineRule="auto"/>
        <w:ind w:left="0"/>
        <w:jc w:val="center"/>
        <w:rPr>
          <w:rFonts w:ascii="Times New Roman" w:hAnsi="Times New Roman" w:cs="Times New Roman"/>
          <w:b/>
          <w:bCs/>
          <w:i/>
          <w:iCs/>
          <w:sz w:val="28"/>
          <w:szCs w:val="28"/>
        </w:rPr>
      </w:pPr>
      <w:r w:rsidRPr="00A16305">
        <w:rPr>
          <w:rFonts w:ascii="Times New Roman" w:hAnsi="Times New Roman" w:cs="Times New Roman"/>
          <w:b/>
          <w:bCs/>
          <w:i/>
          <w:iCs/>
          <w:sz w:val="28"/>
          <w:szCs w:val="28"/>
        </w:rPr>
        <w:t>2.4. Методики оценки результатов операций</w:t>
      </w:r>
    </w:p>
    <w:p w:rsidR="00991415" w:rsidRPr="00A16305" w:rsidRDefault="00991415" w:rsidP="00E11BD6">
      <w:pPr>
        <w:pStyle w:val="13"/>
        <w:spacing w:after="0" w:line="360" w:lineRule="auto"/>
        <w:rPr>
          <w:rFonts w:ascii="Times New Roman" w:hAnsi="Times New Roman" w:cs="Times New Roman"/>
          <w:b/>
          <w:bCs/>
          <w:i/>
          <w:iCs/>
          <w:sz w:val="28"/>
          <w:szCs w:val="28"/>
        </w:rPr>
      </w:pPr>
    </w:p>
    <w:p w:rsidR="00991415" w:rsidRPr="00A16305" w:rsidRDefault="00991415" w:rsidP="00E11BD6">
      <w:pPr>
        <w:pStyle w:val="13"/>
        <w:spacing w:after="0" w:line="360" w:lineRule="auto"/>
        <w:rPr>
          <w:rFonts w:ascii="Times New Roman" w:hAnsi="Times New Roman" w:cs="Times New Roman"/>
          <w:b/>
          <w:bCs/>
          <w:i/>
          <w:iCs/>
          <w:sz w:val="28"/>
          <w:szCs w:val="28"/>
        </w:rPr>
      </w:pPr>
    </w:p>
    <w:p w:rsidR="00991415" w:rsidRPr="00A16305" w:rsidRDefault="00991415" w:rsidP="007374B3">
      <w:pPr>
        <w:pStyle w:val="13"/>
        <w:spacing w:after="0" w:line="360" w:lineRule="auto"/>
        <w:ind w:left="0" w:firstLine="851"/>
        <w:jc w:val="both"/>
        <w:rPr>
          <w:rFonts w:ascii="Times New Roman" w:hAnsi="Times New Roman" w:cs="Times New Roman"/>
          <w:sz w:val="28"/>
          <w:szCs w:val="28"/>
        </w:rPr>
      </w:pPr>
      <w:r w:rsidRPr="00A16305">
        <w:rPr>
          <w:rFonts w:ascii="Times New Roman" w:hAnsi="Times New Roman" w:cs="Times New Roman"/>
          <w:sz w:val="28"/>
          <w:szCs w:val="28"/>
        </w:rPr>
        <w:t xml:space="preserve">С целью изучения сравнительных результатов внутреннего дренирования кисты поджелудочной железы 122 пациентов ретроспективно  были разделены на две группы в зависимости от </w:t>
      </w:r>
      <w:r w:rsidR="00DB74AF">
        <w:rPr>
          <w:rFonts w:ascii="Times New Roman" w:hAnsi="Times New Roman" w:cs="Times New Roman"/>
          <w:sz w:val="28"/>
          <w:szCs w:val="28"/>
        </w:rPr>
        <w:t xml:space="preserve">принципиального </w:t>
      </w:r>
      <w:r w:rsidRPr="00A16305">
        <w:rPr>
          <w:rFonts w:ascii="Times New Roman" w:hAnsi="Times New Roman" w:cs="Times New Roman"/>
          <w:sz w:val="28"/>
          <w:szCs w:val="28"/>
        </w:rPr>
        <w:t xml:space="preserve">способа дренирования. Группа </w:t>
      </w:r>
      <w:r w:rsidRPr="00A16305">
        <w:rPr>
          <w:rFonts w:ascii="Times New Roman" w:hAnsi="Times New Roman" w:cs="Times New Roman"/>
          <w:sz w:val="28"/>
          <w:szCs w:val="28"/>
          <w:lang w:val="en-US"/>
        </w:rPr>
        <w:t>I</w:t>
      </w:r>
      <w:r w:rsidRPr="00A16305">
        <w:rPr>
          <w:rFonts w:ascii="Times New Roman" w:hAnsi="Times New Roman" w:cs="Times New Roman"/>
          <w:sz w:val="28"/>
          <w:szCs w:val="28"/>
        </w:rPr>
        <w:t xml:space="preserve"> состояла из 61 (50%) больных, у которых выполнено прямое дренирование кист поджелудочной железы в пищеварительный тракт, из них цистогастроанастмоз выполнен у  50 (41%), цистодуоденоанастомоз  у 11 (9%).  В группу </w:t>
      </w:r>
      <w:r w:rsidRPr="00A16305">
        <w:rPr>
          <w:rFonts w:ascii="Times New Roman" w:hAnsi="Times New Roman" w:cs="Times New Roman"/>
          <w:sz w:val="28"/>
          <w:szCs w:val="28"/>
          <w:lang w:val="en-US"/>
        </w:rPr>
        <w:t>II</w:t>
      </w:r>
      <w:r w:rsidRPr="00A16305">
        <w:rPr>
          <w:rFonts w:ascii="Times New Roman" w:hAnsi="Times New Roman" w:cs="Times New Roman"/>
          <w:sz w:val="28"/>
          <w:szCs w:val="28"/>
        </w:rPr>
        <w:t xml:space="preserve"> вошли 61 пациент (50%), у которых проведено шунтирующее дренирование кисты путем наложения цистоеюноанастомоза с петлей кишки, выключенной по Ру.</w:t>
      </w:r>
      <w:r w:rsidR="007374B3">
        <w:rPr>
          <w:rFonts w:ascii="Times New Roman" w:hAnsi="Times New Roman" w:cs="Times New Roman"/>
          <w:sz w:val="28"/>
          <w:szCs w:val="28"/>
        </w:rPr>
        <w:t xml:space="preserve"> </w:t>
      </w:r>
      <w:r w:rsidRPr="00A16305">
        <w:rPr>
          <w:rFonts w:ascii="Times New Roman" w:hAnsi="Times New Roman" w:cs="Times New Roman"/>
          <w:sz w:val="28"/>
          <w:szCs w:val="28"/>
        </w:rPr>
        <w:t xml:space="preserve">Общая характеристика выделенных групп </w:t>
      </w:r>
      <w:r w:rsidR="007374B3">
        <w:rPr>
          <w:rFonts w:ascii="Times New Roman" w:hAnsi="Times New Roman" w:cs="Times New Roman"/>
          <w:sz w:val="28"/>
          <w:szCs w:val="28"/>
        </w:rPr>
        <w:t>больных представлена в таблице 5</w:t>
      </w:r>
      <w:r w:rsidRPr="00A16305">
        <w:rPr>
          <w:rFonts w:ascii="Times New Roman" w:hAnsi="Times New Roman" w:cs="Times New Roman"/>
          <w:sz w:val="28"/>
          <w:szCs w:val="28"/>
        </w:rPr>
        <w:t>.</w:t>
      </w:r>
    </w:p>
    <w:p w:rsidR="00991415" w:rsidRPr="00A16305" w:rsidRDefault="007374B3" w:rsidP="004D29EF">
      <w:pPr>
        <w:pStyle w:val="13"/>
        <w:spacing w:after="0" w:line="360" w:lineRule="auto"/>
        <w:ind w:firstLine="851"/>
        <w:jc w:val="right"/>
        <w:rPr>
          <w:rFonts w:ascii="Times New Roman" w:hAnsi="Times New Roman" w:cs="Times New Roman"/>
          <w:sz w:val="28"/>
          <w:szCs w:val="28"/>
        </w:rPr>
      </w:pPr>
      <w:r>
        <w:rPr>
          <w:rFonts w:ascii="Times New Roman" w:hAnsi="Times New Roman" w:cs="Times New Roman"/>
          <w:sz w:val="28"/>
          <w:szCs w:val="28"/>
        </w:rPr>
        <w:t>Таблица  5</w:t>
      </w:r>
    </w:p>
    <w:p w:rsidR="00991415" w:rsidRPr="00A16305" w:rsidRDefault="00991415" w:rsidP="004D29EF">
      <w:pPr>
        <w:pStyle w:val="13"/>
        <w:spacing w:after="0" w:line="360" w:lineRule="auto"/>
        <w:ind w:firstLine="851"/>
        <w:jc w:val="right"/>
        <w:rPr>
          <w:rFonts w:ascii="Times New Roman" w:hAnsi="Times New Roman" w:cs="Times New Roman"/>
          <w:sz w:val="28"/>
          <w:szCs w:val="28"/>
        </w:rPr>
      </w:pPr>
      <w:r w:rsidRPr="00A16305">
        <w:rPr>
          <w:rFonts w:ascii="Times New Roman" w:hAnsi="Times New Roman" w:cs="Times New Roman"/>
          <w:sz w:val="28"/>
          <w:szCs w:val="28"/>
        </w:rPr>
        <w:t>Общая характеристика групп больных с ложной кистой поджелудочной железы</w:t>
      </w:r>
    </w:p>
    <w:tbl>
      <w:tblPr>
        <w:tblW w:w="9933"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3"/>
        <w:gridCol w:w="1668"/>
        <w:gridCol w:w="1668"/>
        <w:gridCol w:w="2106"/>
        <w:gridCol w:w="988"/>
      </w:tblGrid>
      <w:tr w:rsidR="00991415" w:rsidRPr="007374B3" w:rsidTr="007374B3">
        <w:trPr>
          <w:jc w:val="center"/>
        </w:trPr>
        <w:tc>
          <w:tcPr>
            <w:tcW w:w="3503" w:type="dxa"/>
            <w:vAlign w:val="center"/>
          </w:tcPr>
          <w:p w:rsidR="00991415" w:rsidRPr="007374B3" w:rsidRDefault="00991415" w:rsidP="004D29EF">
            <w:pPr>
              <w:pStyle w:val="a7"/>
              <w:widowControl w:val="0"/>
              <w:spacing w:before="0" w:beforeAutospacing="0" w:after="0" w:afterAutospacing="0" w:line="480" w:lineRule="auto"/>
              <w:jc w:val="center"/>
              <w:rPr>
                <w:rFonts w:ascii="Times New Roman" w:hAnsi="Times New Roman" w:cs="Times New Roman"/>
              </w:rPr>
            </w:pPr>
            <w:r w:rsidRPr="007374B3">
              <w:rPr>
                <w:rFonts w:ascii="Times New Roman" w:hAnsi="Times New Roman" w:cs="Times New Roman"/>
              </w:rPr>
              <w:t>Сравниваемые признаки</w:t>
            </w:r>
          </w:p>
        </w:tc>
        <w:tc>
          <w:tcPr>
            <w:tcW w:w="1668" w:type="dxa"/>
            <w:vAlign w:val="center"/>
          </w:tcPr>
          <w:p w:rsidR="00991415" w:rsidRPr="007374B3" w:rsidRDefault="00991415" w:rsidP="00E429A6">
            <w:pPr>
              <w:pStyle w:val="a7"/>
              <w:widowControl w:val="0"/>
              <w:spacing w:before="0" w:beforeAutospacing="0" w:after="0" w:afterAutospacing="0" w:line="480" w:lineRule="auto"/>
              <w:jc w:val="center"/>
              <w:rPr>
                <w:rFonts w:ascii="Times New Roman" w:hAnsi="Times New Roman" w:cs="Times New Roman"/>
              </w:rPr>
            </w:pPr>
            <w:r w:rsidRPr="007374B3">
              <w:rPr>
                <w:rFonts w:ascii="Times New Roman" w:hAnsi="Times New Roman" w:cs="Times New Roman"/>
                <w:lang w:val="en-GB"/>
              </w:rPr>
              <w:t>I</w:t>
            </w:r>
            <w:r w:rsidRPr="007374B3">
              <w:rPr>
                <w:rFonts w:ascii="Times New Roman" w:hAnsi="Times New Roman" w:cs="Times New Roman"/>
              </w:rPr>
              <w:t xml:space="preserve"> группа, </w:t>
            </w:r>
            <w:r w:rsidRPr="007374B3">
              <w:rPr>
                <w:rFonts w:ascii="Times New Roman" w:hAnsi="Times New Roman" w:cs="Times New Roman"/>
                <w:lang w:val="en-US"/>
              </w:rPr>
              <w:t>n</w:t>
            </w:r>
            <w:r w:rsidRPr="007374B3">
              <w:rPr>
                <w:rFonts w:ascii="Times New Roman" w:hAnsi="Times New Roman" w:cs="Times New Roman"/>
              </w:rPr>
              <w:t>=61</w:t>
            </w:r>
          </w:p>
        </w:tc>
        <w:tc>
          <w:tcPr>
            <w:tcW w:w="1668" w:type="dxa"/>
            <w:vAlign w:val="center"/>
          </w:tcPr>
          <w:p w:rsidR="00991415" w:rsidRPr="007374B3" w:rsidRDefault="00991415" w:rsidP="00E429A6">
            <w:pPr>
              <w:pStyle w:val="a7"/>
              <w:widowControl w:val="0"/>
              <w:spacing w:before="0" w:beforeAutospacing="0" w:after="0" w:afterAutospacing="0" w:line="480" w:lineRule="auto"/>
              <w:jc w:val="center"/>
              <w:rPr>
                <w:rFonts w:ascii="Times New Roman" w:hAnsi="Times New Roman" w:cs="Times New Roman"/>
              </w:rPr>
            </w:pPr>
            <w:r w:rsidRPr="007374B3">
              <w:rPr>
                <w:rFonts w:ascii="Times New Roman" w:hAnsi="Times New Roman" w:cs="Times New Roman"/>
                <w:lang w:val="en-GB"/>
              </w:rPr>
              <w:t>II</w:t>
            </w:r>
            <w:r w:rsidRPr="007374B3">
              <w:rPr>
                <w:rFonts w:ascii="Times New Roman" w:hAnsi="Times New Roman" w:cs="Times New Roman"/>
              </w:rPr>
              <w:t xml:space="preserve"> группа, </w:t>
            </w:r>
            <w:r w:rsidRPr="007374B3">
              <w:rPr>
                <w:rFonts w:ascii="Times New Roman" w:hAnsi="Times New Roman" w:cs="Times New Roman"/>
                <w:lang w:val="en-GB"/>
              </w:rPr>
              <w:t>n</w:t>
            </w:r>
            <w:r w:rsidRPr="007374B3">
              <w:rPr>
                <w:rFonts w:ascii="Times New Roman" w:hAnsi="Times New Roman" w:cs="Times New Roman"/>
              </w:rPr>
              <w:t>=61</w:t>
            </w:r>
          </w:p>
        </w:tc>
        <w:tc>
          <w:tcPr>
            <w:tcW w:w="2106" w:type="dxa"/>
            <w:vAlign w:val="center"/>
          </w:tcPr>
          <w:p w:rsidR="00991415" w:rsidRPr="007374B3" w:rsidRDefault="00991415" w:rsidP="00E429A6">
            <w:pPr>
              <w:pStyle w:val="a7"/>
              <w:widowControl w:val="0"/>
              <w:spacing w:before="0" w:beforeAutospacing="0" w:after="0" w:afterAutospacing="0" w:line="480" w:lineRule="auto"/>
              <w:ind w:firstLine="851"/>
              <w:jc w:val="center"/>
              <w:rPr>
                <w:rFonts w:ascii="Times New Roman" w:hAnsi="Times New Roman" w:cs="Times New Roman"/>
              </w:rPr>
            </w:pPr>
          </w:p>
        </w:tc>
        <w:tc>
          <w:tcPr>
            <w:tcW w:w="988" w:type="dxa"/>
            <w:vAlign w:val="center"/>
          </w:tcPr>
          <w:p w:rsidR="00991415" w:rsidRPr="007374B3" w:rsidRDefault="00991415" w:rsidP="00E429A6">
            <w:pPr>
              <w:pStyle w:val="a7"/>
              <w:widowControl w:val="0"/>
              <w:spacing w:before="0" w:beforeAutospacing="0" w:after="0" w:afterAutospacing="0" w:line="480" w:lineRule="auto"/>
              <w:jc w:val="center"/>
              <w:rPr>
                <w:rFonts w:ascii="Times New Roman" w:hAnsi="Times New Roman" w:cs="Times New Roman"/>
              </w:rPr>
            </w:pPr>
            <w:r w:rsidRPr="007374B3">
              <w:rPr>
                <w:rFonts w:ascii="Times New Roman" w:hAnsi="Times New Roman" w:cs="Times New Roman"/>
              </w:rPr>
              <w:t>р*</w:t>
            </w:r>
          </w:p>
        </w:tc>
      </w:tr>
      <w:tr w:rsidR="00991415" w:rsidRPr="007374B3" w:rsidTr="007374B3">
        <w:trPr>
          <w:jc w:val="center"/>
        </w:trPr>
        <w:tc>
          <w:tcPr>
            <w:tcW w:w="3503" w:type="dxa"/>
            <w:vAlign w:val="center"/>
          </w:tcPr>
          <w:p w:rsidR="00991415" w:rsidRPr="007374B3" w:rsidRDefault="00991415" w:rsidP="00E429A6">
            <w:pPr>
              <w:pStyle w:val="a7"/>
              <w:widowControl w:val="0"/>
              <w:spacing w:before="0" w:beforeAutospacing="0" w:after="0" w:afterAutospacing="0" w:line="480" w:lineRule="auto"/>
              <w:rPr>
                <w:rFonts w:ascii="Times New Roman" w:hAnsi="Times New Roman" w:cs="Times New Roman"/>
              </w:rPr>
            </w:pPr>
            <w:r w:rsidRPr="007374B3">
              <w:rPr>
                <w:rFonts w:ascii="Times New Roman" w:hAnsi="Times New Roman" w:cs="Times New Roman"/>
              </w:rPr>
              <w:t>Мужчин</w:t>
            </w:r>
          </w:p>
        </w:tc>
        <w:tc>
          <w:tcPr>
            <w:tcW w:w="1668" w:type="dxa"/>
            <w:vAlign w:val="center"/>
          </w:tcPr>
          <w:p w:rsidR="00991415" w:rsidRPr="007374B3" w:rsidRDefault="00991415" w:rsidP="007374B3">
            <w:pPr>
              <w:pStyle w:val="a7"/>
              <w:widowControl w:val="0"/>
              <w:spacing w:before="0" w:beforeAutospacing="0" w:after="0" w:afterAutospacing="0" w:line="480" w:lineRule="auto"/>
              <w:jc w:val="center"/>
              <w:rPr>
                <w:rFonts w:ascii="Times New Roman" w:hAnsi="Times New Roman" w:cs="Times New Roman"/>
                <w:lang w:val="en-US"/>
              </w:rPr>
            </w:pPr>
            <w:r w:rsidRPr="007374B3">
              <w:rPr>
                <w:rFonts w:ascii="Times New Roman" w:hAnsi="Times New Roman" w:cs="Times New Roman"/>
              </w:rPr>
              <w:t>44 (72,13±5,74%</w:t>
            </w:r>
            <w:r w:rsidRPr="007374B3">
              <w:rPr>
                <w:rFonts w:ascii="Times New Roman" w:hAnsi="Times New Roman" w:cs="Times New Roman"/>
                <w:lang w:val="en-US"/>
              </w:rPr>
              <w:t>)</w:t>
            </w:r>
          </w:p>
        </w:tc>
        <w:tc>
          <w:tcPr>
            <w:tcW w:w="1668" w:type="dxa"/>
            <w:vAlign w:val="center"/>
          </w:tcPr>
          <w:p w:rsidR="00991415" w:rsidRPr="007374B3" w:rsidRDefault="00991415" w:rsidP="007374B3">
            <w:pPr>
              <w:pStyle w:val="a7"/>
              <w:widowControl w:val="0"/>
              <w:spacing w:before="0" w:beforeAutospacing="0" w:after="0" w:afterAutospacing="0" w:line="480" w:lineRule="auto"/>
              <w:jc w:val="center"/>
              <w:rPr>
                <w:rFonts w:ascii="Times New Roman" w:hAnsi="Times New Roman" w:cs="Times New Roman"/>
              </w:rPr>
            </w:pPr>
            <w:r w:rsidRPr="007374B3">
              <w:rPr>
                <w:rFonts w:ascii="Times New Roman" w:hAnsi="Times New Roman" w:cs="Times New Roman"/>
              </w:rPr>
              <w:t>45  (73,77±5,63%)</w:t>
            </w:r>
          </w:p>
        </w:tc>
        <w:tc>
          <w:tcPr>
            <w:tcW w:w="2106" w:type="dxa"/>
            <w:shd w:val="clear" w:color="auto" w:fill="FFFFFF"/>
            <w:vAlign w:val="center"/>
          </w:tcPr>
          <w:p w:rsidR="00991415" w:rsidRPr="007374B3" w:rsidRDefault="00991415" w:rsidP="00E429A6">
            <w:pPr>
              <w:pStyle w:val="a7"/>
              <w:widowControl w:val="0"/>
              <w:spacing w:before="0" w:beforeAutospacing="0" w:after="0" w:afterAutospacing="0"/>
              <w:rPr>
                <w:rFonts w:ascii="Times New Roman" w:hAnsi="Times New Roman" w:cs="Times New Roman"/>
              </w:rPr>
            </w:pPr>
            <w:r w:rsidRPr="007374B3">
              <w:rPr>
                <w:rFonts w:ascii="Times New Roman" w:hAnsi="Times New Roman" w:cs="Times New Roman"/>
                <w:lang w:val="en-US"/>
              </w:rPr>
              <w:t>t</w:t>
            </w:r>
            <w:r w:rsidRPr="007374B3">
              <w:rPr>
                <w:rFonts w:ascii="Times New Roman" w:hAnsi="Times New Roman" w:cs="Times New Roman"/>
              </w:rPr>
              <w:t xml:space="preserve">  0,20</w:t>
            </w:r>
          </w:p>
          <w:p w:rsidR="00991415" w:rsidRPr="007374B3" w:rsidRDefault="00991415" w:rsidP="00E429A6">
            <w:pPr>
              <w:pStyle w:val="a7"/>
              <w:widowControl w:val="0"/>
              <w:spacing w:before="0" w:beforeAutospacing="0" w:after="0" w:afterAutospacing="0"/>
              <w:rPr>
                <w:rFonts w:ascii="Times New Roman" w:hAnsi="Times New Roman" w:cs="Times New Roman"/>
              </w:rPr>
            </w:pPr>
            <w:r w:rsidRPr="007374B3">
              <w:rPr>
                <w:rFonts w:ascii="Times New Roman" w:hAnsi="Times New Roman" w:cs="Times New Roman"/>
              </w:rPr>
              <w:t>χ</w:t>
            </w:r>
            <w:r w:rsidRPr="007374B3">
              <w:rPr>
                <w:rFonts w:ascii="Times New Roman" w:hAnsi="Times New Roman" w:cs="Times New Roman"/>
                <w:vertAlign w:val="superscript"/>
              </w:rPr>
              <w:t xml:space="preserve">2 </w:t>
            </w:r>
            <w:r w:rsidRPr="007374B3">
              <w:rPr>
                <w:rFonts w:ascii="Times New Roman" w:hAnsi="Times New Roman" w:cs="Times New Roman"/>
              </w:rPr>
              <w:t>0,042</w:t>
            </w:r>
          </w:p>
          <w:p w:rsidR="00991415" w:rsidRPr="007374B3" w:rsidRDefault="00991415" w:rsidP="00E429A6">
            <w:pPr>
              <w:pStyle w:val="a7"/>
              <w:widowControl w:val="0"/>
              <w:spacing w:before="0" w:beforeAutospacing="0" w:after="0" w:afterAutospacing="0"/>
              <w:rPr>
                <w:rFonts w:ascii="Times New Roman" w:hAnsi="Times New Roman" w:cs="Times New Roman"/>
              </w:rPr>
            </w:pPr>
            <w:r w:rsidRPr="007374B3">
              <w:rPr>
                <w:rFonts w:ascii="Times New Roman" w:hAnsi="Times New Roman" w:cs="Times New Roman"/>
              </w:rPr>
              <w:t>ⱷ 0,018</w:t>
            </w:r>
          </w:p>
          <w:p w:rsidR="00991415" w:rsidRPr="007374B3" w:rsidRDefault="00991415" w:rsidP="00E429A6">
            <w:pPr>
              <w:pStyle w:val="a7"/>
              <w:widowControl w:val="0"/>
              <w:spacing w:before="0" w:beforeAutospacing="0" w:after="0" w:afterAutospacing="0"/>
              <w:rPr>
                <w:rFonts w:ascii="Times New Roman" w:hAnsi="Times New Roman" w:cs="Times New Roman"/>
              </w:rPr>
            </w:pPr>
            <w:r w:rsidRPr="007374B3">
              <w:rPr>
                <w:rFonts w:ascii="Times New Roman" w:hAnsi="Times New Roman" w:cs="Times New Roman"/>
              </w:rPr>
              <w:t>точный ⱷ 0,84197</w:t>
            </w:r>
          </w:p>
        </w:tc>
        <w:tc>
          <w:tcPr>
            <w:tcW w:w="988" w:type="dxa"/>
            <w:shd w:val="clear" w:color="auto" w:fill="FFFFFF"/>
            <w:vAlign w:val="center"/>
          </w:tcPr>
          <w:p w:rsidR="00991415" w:rsidRPr="007374B3" w:rsidRDefault="00991415" w:rsidP="00E429A6">
            <w:pPr>
              <w:pStyle w:val="a7"/>
              <w:widowControl w:val="0"/>
              <w:spacing w:before="0" w:beforeAutospacing="0" w:after="0" w:afterAutospacing="0" w:line="480" w:lineRule="auto"/>
              <w:rPr>
                <w:rFonts w:ascii="Times New Roman" w:hAnsi="Times New Roman" w:cs="Times New Roman"/>
              </w:rPr>
            </w:pPr>
            <w:r w:rsidRPr="007374B3">
              <w:rPr>
                <w:rFonts w:ascii="Times New Roman" w:hAnsi="Times New Roman" w:cs="Times New Roman"/>
              </w:rPr>
              <w:t>р</w:t>
            </w:r>
            <w:r w:rsidRPr="007374B3">
              <w:rPr>
                <w:rFonts w:ascii="Times New Roman" w:hAnsi="Times New Roman" w:cs="Times New Roman"/>
                <w:lang w:val="en-US"/>
              </w:rPr>
              <w:t>&gt;</w:t>
            </w:r>
            <w:r w:rsidRPr="007374B3">
              <w:rPr>
                <w:rFonts w:ascii="Times New Roman" w:hAnsi="Times New Roman" w:cs="Times New Roman"/>
              </w:rPr>
              <w:t>0,05</w:t>
            </w:r>
          </w:p>
        </w:tc>
      </w:tr>
      <w:tr w:rsidR="00991415" w:rsidRPr="007374B3" w:rsidTr="007374B3">
        <w:trPr>
          <w:jc w:val="center"/>
        </w:trPr>
        <w:tc>
          <w:tcPr>
            <w:tcW w:w="3503" w:type="dxa"/>
            <w:vAlign w:val="center"/>
          </w:tcPr>
          <w:p w:rsidR="00991415" w:rsidRPr="007374B3" w:rsidRDefault="00991415" w:rsidP="00E429A6">
            <w:pPr>
              <w:pStyle w:val="a7"/>
              <w:widowControl w:val="0"/>
              <w:spacing w:before="0" w:beforeAutospacing="0" w:after="0" w:afterAutospacing="0" w:line="480" w:lineRule="auto"/>
              <w:rPr>
                <w:rFonts w:ascii="Times New Roman" w:hAnsi="Times New Roman" w:cs="Times New Roman"/>
              </w:rPr>
            </w:pPr>
            <w:r w:rsidRPr="007374B3">
              <w:rPr>
                <w:rFonts w:ascii="Times New Roman" w:hAnsi="Times New Roman" w:cs="Times New Roman"/>
              </w:rPr>
              <w:t>Женщин</w:t>
            </w:r>
          </w:p>
        </w:tc>
        <w:tc>
          <w:tcPr>
            <w:tcW w:w="1668" w:type="dxa"/>
            <w:vAlign w:val="center"/>
          </w:tcPr>
          <w:p w:rsidR="00991415" w:rsidRPr="007374B3" w:rsidRDefault="00991415" w:rsidP="007374B3">
            <w:pPr>
              <w:pStyle w:val="a7"/>
              <w:widowControl w:val="0"/>
              <w:spacing w:before="0" w:beforeAutospacing="0" w:after="0" w:afterAutospacing="0" w:line="480" w:lineRule="auto"/>
              <w:jc w:val="center"/>
              <w:rPr>
                <w:rFonts w:ascii="Times New Roman" w:hAnsi="Times New Roman" w:cs="Times New Roman"/>
              </w:rPr>
            </w:pPr>
            <w:r w:rsidRPr="007374B3">
              <w:rPr>
                <w:rFonts w:ascii="Times New Roman" w:hAnsi="Times New Roman" w:cs="Times New Roman"/>
              </w:rPr>
              <w:t>17 (27,87±5,74%)</w:t>
            </w:r>
          </w:p>
        </w:tc>
        <w:tc>
          <w:tcPr>
            <w:tcW w:w="1668" w:type="dxa"/>
            <w:vAlign w:val="center"/>
          </w:tcPr>
          <w:p w:rsidR="00991415" w:rsidRPr="007374B3" w:rsidRDefault="00991415" w:rsidP="007374B3">
            <w:pPr>
              <w:pStyle w:val="a7"/>
              <w:widowControl w:val="0"/>
              <w:spacing w:before="0" w:beforeAutospacing="0" w:after="0" w:afterAutospacing="0" w:line="480" w:lineRule="auto"/>
              <w:jc w:val="center"/>
              <w:rPr>
                <w:rFonts w:ascii="Times New Roman" w:hAnsi="Times New Roman" w:cs="Times New Roman"/>
              </w:rPr>
            </w:pPr>
            <w:r w:rsidRPr="007374B3">
              <w:rPr>
                <w:rFonts w:ascii="Times New Roman" w:hAnsi="Times New Roman" w:cs="Times New Roman"/>
              </w:rPr>
              <w:t>16 (26,23±5,63%)</w:t>
            </w:r>
          </w:p>
        </w:tc>
        <w:tc>
          <w:tcPr>
            <w:tcW w:w="2106" w:type="dxa"/>
            <w:shd w:val="clear" w:color="auto" w:fill="FFFFFF"/>
            <w:vAlign w:val="center"/>
          </w:tcPr>
          <w:p w:rsidR="00991415" w:rsidRPr="007374B3" w:rsidRDefault="00991415" w:rsidP="00E429A6">
            <w:pPr>
              <w:pStyle w:val="a7"/>
              <w:widowControl w:val="0"/>
              <w:spacing w:before="0" w:beforeAutospacing="0" w:after="0" w:afterAutospacing="0"/>
              <w:rPr>
                <w:rFonts w:ascii="Times New Roman" w:hAnsi="Times New Roman" w:cs="Times New Roman"/>
              </w:rPr>
            </w:pPr>
            <w:r w:rsidRPr="007374B3">
              <w:rPr>
                <w:rFonts w:ascii="Times New Roman" w:hAnsi="Times New Roman" w:cs="Times New Roman"/>
                <w:lang w:val="en-US"/>
              </w:rPr>
              <w:t>t</w:t>
            </w:r>
            <w:r w:rsidRPr="007374B3">
              <w:rPr>
                <w:rFonts w:ascii="Times New Roman" w:hAnsi="Times New Roman" w:cs="Times New Roman"/>
              </w:rPr>
              <w:t xml:space="preserve">  0,20</w:t>
            </w:r>
          </w:p>
          <w:p w:rsidR="00991415" w:rsidRPr="007374B3" w:rsidRDefault="00991415" w:rsidP="00E429A6">
            <w:pPr>
              <w:pStyle w:val="a7"/>
              <w:widowControl w:val="0"/>
              <w:spacing w:before="0" w:beforeAutospacing="0" w:after="0" w:afterAutospacing="0"/>
              <w:rPr>
                <w:rFonts w:ascii="Times New Roman" w:hAnsi="Times New Roman" w:cs="Times New Roman"/>
              </w:rPr>
            </w:pPr>
            <w:r w:rsidRPr="007374B3">
              <w:rPr>
                <w:rFonts w:ascii="Times New Roman" w:hAnsi="Times New Roman" w:cs="Times New Roman"/>
              </w:rPr>
              <w:t>χ</w:t>
            </w:r>
            <w:r w:rsidRPr="007374B3">
              <w:rPr>
                <w:rFonts w:ascii="Times New Roman" w:hAnsi="Times New Roman" w:cs="Times New Roman"/>
                <w:vertAlign w:val="superscript"/>
              </w:rPr>
              <w:t xml:space="preserve">2 </w:t>
            </w:r>
            <w:r w:rsidRPr="007374B3">
              <w:rPr>
                <w:rFonts w:ascii="Times New Roman" w:hAnsi="Times New Roman" w:cs="Times New Roman"/>
              </w:rPr>
              <w:t>0,042</w:t>
            </w:r>
          </w:p>
          <w:p w:rsidR="00991415" w:rsidRPr="007374B3" w:rsidRDefault="00991415" w:rsidP="00E429A6">
            <w:pPr>
              <w:pStyle w:val="a7"/>
              <w:widowControl w:val="0"/>
              <w:spacing w:before="0" w:beforeAutospacing="0" w:after="0" w:afterAutospacing="0"/>
              <w:rPr>
                <w:rFonts w:ascii="Times New Roman" w:hAnsi="Times New Roman" w:cs="Times New Roman"/>
              </w:rPr>
            </w:pPr>
            <w:r w:rsidRPr="007374B3">
              <w:rPr>
                <w:rFonts w:ascii="Times New Roman" w:hAnsi="Times New Roman" w:cs="Times New Roman"/>
              </w:rPr>
              <w:t>ⱷ 0,018</w:t>
            </w:r>
          </w:p>
          <w:p w:rsidR="00991415" w:rsidRPr="007374B3" w:rsidRDefault="00991415" w:rsidP="00E429A6">
            <w:pPr>
              <w:pStyle w:val="a7"/>
              <w:widowControl w:val="0"/>
              <w:spacing w:before="0" w:beforeAutospacing="0" w:after="0" w:afterAutospacing="0"/>
              <w:rPr>
                <w:rFonts w:ascii="Times New Roman" w:hAnsi="Times New Roman" w:cs="Times New Roman"/>
              </w:rPr>
            </w:pPr>
            <w:r w:rsidRPr="007374B3">
              <w:rPr>
                <w:rFonts w:ascii="Times New Roman" w:hAnsi="Times New Roman" w:cs="Times New Roman"/>
              </w:rPr>
              <w:t>точный ⱷ 0,84197</w:t>
            </w:r>
          </w:p>
        </w:tc>
        <w:tc>
          <w:tcPr>
            <w:tcW w:w="988" w:type="dxa"/>
            <w:shd w:val="clear" w:color="auto" w:fill="FFFFFF"/>
            <w:vAlign w:val="center"/>
          </w:tcPr>
          <w:p w:rsidR="00991415" w:rsidRPr="007374B3" w:rsidRDefault="00991415" w:rsidP="00E429A6">
            <w:pPr>
              <w:pStyle w:val="a7"/>
              <w:widowControl w:val="0"/>
              <w:spacing w:before="0" w:beforeAutospacing="0" w:after="0" w:afterAutospacing="0" w:line="480" w:lineRule="auto"/>
              <w:rPr>
                <w:rFonts w:ascii="Times New Roman" w:hAnsi="Times New Roman" w:cs="Times New Roman"/>
              </w:rPr>
            </w:pPr>
            <w:r w:rsidRPr="007374B3">
              <w:rPr>
                <w:rFonts w:ascii="Times New Roman" w:hAnsi="Times New Roman" w:cs="Times New Roman"/>
              </w:rPr>
              <w:t>р</w:t>
            </w:r>
            <w:r w:rsidRPr="007374B3">
              <w:rPr>
                <w:rFonts w:ascii="Times New Roman" w:hAnsi="Times New Roman" w:cs="Times New Roman"/>
                <w:lang w:val="en-US"/>
              </w:rPr>
              <w:t>&gt;</w:t>
            </w:r>
            <w:r w:rsidRPr="007374B3">
              <w:rPr>
                <w:rFonts w:ascii="Times New Roman" w:hAnsi="Times New Roman" w:cs="Times New Roman"/>
              </w:rPr>
              <w:t>0,05</w:t>
            </w:r>
          </w:p>
        </w:tc>
      </w:tr>
      <w:tr w:rsidR="00991415" w:rsidRPr="007374B3" w:rsidTr="007374B3">
        <w:trPr>
          <w:jc w:val="center"/>
        </w:trPr>
        <w:tc>
          <w:tcPr>
            <w:tcW w:w="3503" w:type="dxa"/>
            <w:vAlign w:val="center"/>
          </w:tcPr>
          <w:p w:rsidR="00991415" w:rsidRPr="007374B3" w:rsidRDefault="00991415" w:rsidP="00E429A6">
            <w:pPr>
              <w:pStyle w:val="a7"/>
              <w:widowControl w:val="0"/>
              <w:spacing w:before="0" w:beforeAutospacing="0" w:after="0" w:afterAutospacing="0" w:line="480" w:lineRule="auto"/>
              <w:rPr>
                <w:rFonts w:ascii="Times New Roman" w:hAnsi="Times New Roman" w:cs="Times New Roman"/>
              </w:rPr>
            </w:pPr>
            <w:r w:rsidRPr="007374B3">
              <w:rPr>
                <w:rFonts w:ascii="Times New Roman" w:hAnsi="Times New Roman" w:cs="Times New Roman"/>
              </w:rPr>
              <w:t>Возраст</w:t>
            </w:r>
          </w:p>
        </w:tc>
        <w:tc>
          <w:tcPr>
            <w:tcW w:w="1668" w:type="dxa"/>
            <w:vAlign w:val="center"/>
          </w:tcPr>
          <w:p w:rsidR="00991415" w:rsidRPr="007374B3" w:rsidRDefault="00991415" w:rsidP="007374B3">
            <w:pPr>
              <w:pStyle w:val="a7"/>
              <w:widowControl w:val="0"/>
              <w:spacing w:before="0" w:beforeAutospacing="0" w:after="0" w:afterAutospacing="0" w:line="480" w:lineRule="auto"/>
              <w:jc w:val="center"/>
              <w:rPr>
                <w:rFonts w:ascii="Times New Roman" w:hAnsi="Times New Roman" w:cs="Times New Roman"/>
              </w:rPr>
            </w:pPr>
            <w:r w:rsidRPr="007374B3">
              <w:rPr>
                <w:rFonts w:ascii="Times New Roman" w:hAnsi="Times New Roman" w:cs="Times New Roman"/>
              </w:rPr>
              <w:t>38,93±1,1</w:t>
            </w:r>
          </w:p>
        </w:tc>
        <w:tc>
          <w:tcPr>
            <w:tcW w:w="1668" w:type="dxa"/>
            <w:vAlign w:val="center"/>
          </w:tcPr>
          <w:p w:rsidR="00991415" w:rsidRPr="007374B3" w:rsidRDefault="00991415" w:rsidP="007374B3">
            <w:pPr>
              <w:pStyle w:val="a7"/>
              <w:widowControl w:val="0"/>
              <w:spacing w:before="0" w:beforeAutospacing="0" w:after="0" w:afterAutospacing="0" w:line="480" w:lineRule="auto"/>
              <w:jc w:val="center"/>
              <w:rPr>
                <w:rFonts w:ascii="Times New Roman" w:hAnsi="Times New Roman" w:cs="Times New Roman"/>
              </w:rPr>
            </w:pPr>
            <w:r w:rsidRPr="007374B3">
              <w:rPr>
                <w:rFonts w:ascii="Times New Roman" w:hAnsi="Times New Roman" w:cs="Times New Roman"/>
              </w:rPr>
              <w:t>44,37±1,7</w:t>
            </w:r>
          </w:p>
        </w:tc>
        <w:tc>
          <w:tcPr>
            <w:tcW w:w="2106" w:type="dxa"/>
            <w:shd w:val="clear" w:color="auto" w:fill="FFFFFF"/>
            <w:vAlign w:val="center"/>
          </w:tcPr>
          <w:p w:rsidR="00991415" w:rsidRPr="007374B3" w:rsidRDefault="00991415" w:rsidP="00E429A6">
            <w:pPr>
              <w:pStyle w:val="a7"/>
              <w:widowControl w:val="0"/>
              <w:spacing w:before="0" w:beforeAutospacing="0" w:after="0" w:afterAutospacing="0"/>
              <w:rPr>
                <w:rFonts w:ascii="Times New Roman" w:hAnsi="Times New Roman" w:cs="Times New Roman"/>
              </w:rPr>
            </w:pPr>
            <w:r w:rsidRPr="007374B3">
              <w:rPr>
                <w:rFonts w:ascii="Times New Roman" w:hAnsi="Times New Roman" w:cs="Times New Roman"/>
                <w:lang w:val="en-US"/>
              </w:rPr>
              <w:t>t</w:t>
            </w:r>
            <w:r w:rsidRPr="007374B3">
              <w:rPr>
                <w:rFonts w:ascii="Times New Roman" w:hAnsi="Times New Roman" w:cs="Times New Roman"/>
              </w:rPr>
              <w:t xml:space="preserve">  0,0034</w:t>
            </w:r>
          </w:p>
        </w:tc>
        <w:tc>
          <w:tcPr>
            <w:tcW w:w="988" w:type="dxa"/>
            <w:shd w:val="clear" w:color="auto" w:fill="FFFFFF"/>
            <w:vAlign w:val="center"/>
          </w:tcPr>
          <w:p w:rsidR="00991415" w:rsidRPr="007374B3" w:rsidRDefault="00991415" w:rsidP="00E429A6">
            <w:pPr>
              <w:pStyle w:val="a7"/>
              <w:widowControl w:val="0"/>
              <w:spacing w:before="0" w:beforeAutospacing="0" w:after="0" w:afterAutospacing="0" w:line="480" w:lineRule="auto"/>
              <w:rPr>
                <w:rFonts w:ascii="Times New Roman" w:hAnsi="Times New Roman" w:cs="Times New Roman"/>
              </w:rPr>
            </w:pPr>
            <w:r w:rsidRPr="007374B3">
              <w:rPr>
                <w:rFonts w:ascii="Times New Roman" w:hAnsi="Times New Roman" w:cs="Times New Roman"/>
              </w:rPr>
              <w:t>р</w:t>
            </w:r>
            <w:r w:rsidRPr="007374B3">
              <w:rPr>
                <w:rFonts w:ascii="Times New Roman" w:hAnsi="Times New Roman" w:cs="Times New Roman"/>
                <w:lang w:val="en-US"/>
              </w:rPr>
              <w:t>&gt;</w:t>
            </w:r>
            <w:r w:rsidRPr="007374B3">
              <w:rPr>
                <w:rFonts w:ascii="Times New Roman" w:hAnsi="Times New Roman" w:cs="Times New Roman"/>
              </w:rPr>
              <w:t>0,05</w:t>
            </w:r>
          </w:p>
        </w:tc>
      </w:tr>
      <w:tr w:rsidR="00991415" w:rsidRPr="007374B3" w:rsidTr="007374B3">
        <w:trPr>
          <w:jc w:val="center"/>
        </w:trPr>
        <w:tc>
          <w:tcPr>
            <w:tcW w:w="3503" w:type="dxa"/>
            <w:vAlign w:val="center"/>
          </w:tcPr>
          <w:p w:rsidR="00991415" w:rsidRPr="007374B3" w:rsidRDefault="00991415" w:rsidP="00A9287B">
            <w:pPr>
              <w:pStyle w:val="a7"/>
              <w:widowControl w:val="0"/>
              <w:spacing w:before="0" w:beforeAutospacing="0" w:after="0" w:afterAutospacing="0" w:line="480" w:lineRule="auto"/>
              <w:rPr>
                <w:rFonts w:ascii="Times New Roman" w:hAnsi="Times New Roman" w:cs="Times New Roman"/>
              </w:rPr>
            </w:pPr>
            <w:r w:rsidRPr="007374B3">
              <w:rPr>
                <w:rFonts w:ascii="Times New Roman" w:hAnsi="Times New Roman" w:cs="Times New Roman"/>
              </w:rPr>
              <w:t xml:space="preserve">Длительность заболевания  (мес.) </w:t>
            </w:r>
          </w:p>
        </w:tc>
        <w:tc>
          <w:tcPr>
            <w:tcW w:w="1668" w:type="dxa"/>
            <w:vAlign w:val="center"/>
          </w:tcPr>
          <w:p w:rsidR="00991415" w:rsidRPr="007374B3" w:rsidRDefault="00991415" w:rsidP="007374B3">
            <w:pPr>
              <w:pStyle w:val="a7"/>
              <w:widowControl w:val="0"/>
              <w:spacing w:before="0" w:beforeAutospacing="0" w:after="0" w:afterAutospacing="0" w:line="480" w:lineRule="auto"/>
              <w:jc w:val="center"/>
              <w:rPr>
                <w:rFonts w:ascii="Times New Roman" w:hAnsi="Times New Roman" w:cs="Times New Roman"/>
              </w:rPr>
            </w:pPr>
            <w:r w:rsidRPr="007374B3">
              <w:rPr>
                <w:rFonts w:ascii="Times New Roman" w:hAnsi="Times New Roman" w:cs="Times New Roman"/>
              </w:rPr>
              <w:t>11,44±1,57</w:t>
            </w:r>
          </w:p>
        </w:tc>
        <w:tc>
          <w:tcPr>
            <w:tcW w:w="1668" w:type="dxa"/>
            <w:vAlign w:val="center"/>
          </w:tcPr>
          <w:p w:rsidR="00991415" w:rsidRPr="007374B3" w:rsidRDefault="00991415" w:rsidP="007374B3">
            <w:pPr>
              <w:pStyle w:val="a7"/>
              <w:widowControl w:val="0"/>
              <w:spacing w:before="0" w:beforeAutospacing="0" w:after="0" w:afterAutospacing="0" w:line="480" w:lineRule="auto"/>
              <w:jc w:val="center"/>
              <w:rPr>
                <w:rFonts w:ascii="Times New Roman" w:hAnsi="Times New Roman" w:cs="Times New Roman"/>
              </w:rPr>
            </w:pPr>
            <w:r w:rsidRPr="007374B3">
              <w:rPr>
                <w:rFonts w:ascii="Times New Roman" w:hAnsi="Times New Roman" w:cs="Times New Roman"/>
              </w:rPr>
              <w:t>24,15±5,96</w:t>
            </w:r>
          </w:p>
        </w:tc>
        <w:tc>
          <w:tcPr>
            <w:tcW w:w="2106" w:type="dxa"/>
            <w:shd w:val="clear" w:color="auto" w:fill="FFFFFF"/>
            <w:vAlign w:val="center"/>
          </w:tcPr>
          <w:p w:rsidR="00991415" w:rsidRPr="007374B3" w:rsidRDefault="00991415" w:rsidP="00E429A6">
            <w:pPr>
              <w:pStyle w:val="a7"/>
              <w:widowControl w:val="0"/>
              <w:spacing w:before="0" w:beforeAutospacing="0" w:after="0" w:afterAutospacing="0"/>
              <w:rPr>
                <w:rFonts w:ascii="Times New Roman" w:hAnsi="Times New Roman" w:cs="Times New Roman"/>
              </w:rPr>
            </w:pPr>
            <w:r w:rsidRPr="007374B3">
              <w:rPr>
                <w:rFonts w:ascii="Times New Roman" w:hAnsi="Times New Roman" w:cs="Times New Roman"/>
                <w:lang w:val="en-US"/>
              </w:rPr>
              <w:t>t</w:t>
            </w:r>
            <w:r w:rsidRPr="007374B3">
              <w:rPr>
                <w:rFonts w:ascii="Times New Roman" w:hAnsi="Times New Roman" w:cs="Times New Roman"/>
              </w:rPr>
              <w:t xml:space="preserve">  2,06</w:t>
            </w:r>
          </w:p>
        </w:tc>
        <w:tc>
          <w:tcPr>
            <w:tcW w:w="988" w:type="dxa"/>
            <w:shd w:val="clear" w:color="auto" w:fill="FFFFFF"/>
            <w:vAlign w:val="center"/>
          </w:tcPr>
          <w:p w:rsidR="00991415" w:rsidRPr="007374B3" w:rsidRDefault="00991415" w:rsidP="00E429A6">
            <w:pPr>
              <w:pStyle w:val="a7"/>
              <w:widowControl w:val="0"/>
              <w:spacing w:before="0" w:beforeAutospacing="0" w:after="0" w:afterAutospacing="0" w:line="480" w:lineRule="auto"/>
              <w:rPr>
                <w:rFonts w:ascii="Times New Roman" w:hAnsi="Times New Roman" w:cs="Times New Roman"/>
              </w:rPr>
            </w:pPr>
            <w:r w:rsidRPr="007374B3">
              <w:rPr>
                <w:rFonts w:ascii="Times New Roman" w:hAnsi="Times New Roman" w:cs="Times New Roman"/>
              </w:rPr>
              <w:t>р</w:t>
            </w:r>
            <w:r w:rsidRPr="007374B3">
              <w:rPr>
                <w:rFonts w:ascii="Times New Roman" w:hAnsi="Times New Roman" w:cs="Times New Roman"/>
                <w:lang w:val="en-US"/>
              </w:rPr>
              <w:t>&lt;</w:t>
            </w:r>
            <w:r w:rsidRPr="007374B3">
              <w:rPr>
                <w:rFonts w:ascii="Times New Roman" w:hAnsi="Times New Roman" w:cs="Times New Roman"/>
              </w:rPr>
              <w:t>0,05</w:t>
            </w:r>
          </w:p>
        </w:tc>
      </w:tr>
      <w:tr w:rsidR="00991415" w:rsidRPr="007374B3" w:rsidTr="007374B3">
        <w:trPr>
          <w:trHeight w:val="555"/>
          <w:jc w:val="center"/>
        </w:trPr>
        <w:tc>
          <w:tcPr>
            <w:tcW w:w="3503" w:type="dxa"/>
            <w:vAlign w:val="center"/>
          </w:tcPr>
          <w:p w:rsidR="00991415" w:rsidRPr="007374B3" w:rsidRDefault="007374B3" w:rsidP="000C59EE">
            <w:pPr>
              <w:pStyle w:val="a7"/>
              <w:widowControl w:val="0"/>
              <w:spacing w:before="0" w:beforeAutospacing="0" w:after="0" w:afterAutospacing="0" w:line="480" w:lineRule="auto"/>
              <w:rPr>
                <w:rFonts w:ascii="Times New Roman" w:hAnsi="Times New Roman" w:cs="Times New Roman"/>
              </w:rPr>
            </w:pPr>
            <w:r>
              <w:rPr>
                <w:rFonts w:ascii="Times New Roman" w:hAnsi="Times New Roman" w:cs="Times New Roman"/>
              </w:rPr>
              <w:t xml:space="preserve">Киста </w:t>
            </w:r>
            <w:r w:rsidR="000C59EE">
              <w:rPr>
                <w:rFonts w:ascii="Times New Roman" w:hAnsi="Times New Roman" w:cs="Times New Roman"/>
              </w:rPr>
              <w:t>после перенесенного острого панкреатита</w:t>
            </w:r>
          </w:p>
        </w:tc>
        <w:tc>
          <w:tcPr>
            <w:tcW w:w="1668" w:type="dxa"/>
            <w:shd w:val="clear" w:color="auto" w:fill="FFFFFF"/>
            <w:vAlign w:val="center"/>
          </w:tcPr>
          <w:p w:rsidR="00991415" w:rsidRPr="007374B3" w:rsidRDefault="00991415" w:rsidP="007374B3">
            <w:pPr>
              <w:pStyle w:val="a7"/>
              <w:widowControl w:val="0"/>
              <w:spacing w:before="0" w:beforeAutospacing="0" w:after="0" w:afterAutospacing="0" w:line="480" w:lineRule="auto"/>
              <w:jc w:val="center"/>
              <w:rPr>
                <w:rFonts w:ascii="Times New Roman" w:hAnsi="Times New Roman" w:cs="Times New Roman"/>
                <w:lang w:val="en-US"/>
              </w:rPr>
            </w:pPr>
            <w:r w:rsidRPr="007374B3">
              <w:rPr>
                <w:rFonts w:ascii="Times New Roman" w:hAnsi="Times New Roman" w:cs="Times New Roman"/>
              </w:rPr>
              <w:t>42</w:t>
            </w:r>
            <w:r w:rsidRPr="007374B3">
              <w:rPr>
                <w:rFonts w:ascii="Times New Roman" w:hAnsi="Times New Roman" w:cs="Times New Roman"/>
                <w:lang w:val="en-US"/>
              </w:rPr>
              <w:t xml:space="preserve"> (</w:t>
            </w:r>
            <w:r w:rsidRPr="007374B3">
              <w:rPr>
                <w:rFonts w:ascii="Times New Roman" w:hAnsi="Times New Roman" w:cs="Times New Roman"/>
              </w:rPr>
              <w:t>68,85±5,93</w:t>
            </w:r>
            <w:r w:rsidRPr="007374B3">
              <w:rPr>
                <w:rFonts w:ascii="Times New Roman" w:hAnsi="Times New Roman" w:cs="Times New Roman"/>
                <w:lang w:val="en-US"/>
              </w:rPr>
              <w:t>%)</w:t>
            </w:r>
          </w:p>
        </w:tc>
        <w:tc>
          <w:tcPr>
            <w:tcW w:w="1668" w:type="dxa"/>
            <w:shd w:val="clear" w:color="auto" w:fill="FFFFFF"/>
            <w:vAlign w:val="center"/>
          </w:tcPr>
          <w:p w:rsidR="00991415" w:rsidRPr="007374B3" w:rsidRDefault="00991415" w:rsidP="007374B3">
            <w:pPr>
              <w:pStyle w:val="a7"/>
              <w:widowControl w:val="0"/>
              <w:spacing w:before="0" w:beforeAutospacing="0" w:after="0" w:afterAutospacing="0" w:line="480" w:lineRule="auto"/>
              <w:jc w:val="center"/>
              <w:rPr>
                <w:rFonts w:ascii="Times New Roman" w:hAnsi="Times New Roman" w:cs="Times New Roman"/>
                <w:lang w:val="en-US"/>
              </w:rPr>
            </w:pPr>
            <w:r w:rsidRPr="007374B3">
              <w:rPr>
                <w:rFonts w:ascii="Times New Roman" w:hAnsi="Times New Roman" w:cs="Times New Roman"/>
              </w:rPr>
              <w:t>33</w:t>
            </w:r>
            <w:r w:rsidRPr="007374B3">
              <w:rPr>
                <w:rFonts w:ascii="Times New Roman" w:hAnsi="Times New Roman" w:cs="Times New Roman"/>
                <w:lang w:val="en-US"/>
              </w:rPr>
              <w:t xml:space="preserve"> (</w:t>
            </w:r>
            <w:r w:rsidRPr="007374B3">
              <w:rPr>
                <w:rFonts w:ascii="Times New Roman" w:hAnsi="Times New Roman" w:cs="Times New Roman"/>
              </w:rPr>
              <w:t>54,10±6,38</w:t>
            </w:r>
            <w:r w:rsidRPr="007374B3">
              <w:rPr>
                <w:rFonts w:ascii="Times New Roman" w:hAnsi="Times New Roman" w:cs="Times New Roman"/>
                <w:lang w:val="en-US"/>
              </w:rPr>
              <w:t>%)</w:t>
            </w:r>
          </w:p>
        </w:tc>
        <w:tc>
          <w:tcPr>
            <w:tcW w:w="2106" w:type="dxa"/>
            <w:shd w:val="clear" w:color="auto" w:fill="FFFFFF"/>
            <w:vAlign w:val="center"/>
          </w:tcPr>
          <w:p w:rsidR="00991415" w:rsidRPr="007374B3" w:rsidRDefault="00991415" w:rsidP="00E429A6">
            <w:pPr>
              <w:pStyle w:val="a7"/>
              <w:widowControl w:val="0"/>
              <w:spacing w:before="0" w:beforeAutospacing="0" w:after="0" w:afterAutospacing="0"/>
              <w:rPr>
                <w:rFonts w:ascii="Times New Roman" w:hAnsi="Times New Roman" w:cs="Times New Roman"/>
              </w:rPr>
            </w:pPr>
            <w:r w:rsidRPr="007374B3">
              <w:rPr>
                <w:rFonts w:ascii="Times New Roman" w:hAnsi="Times New Roman" w:cs="Times New Roman"/>
                <w:lang w:val="en-US"/>
              </w:rPr>
              <w:t>t</w:t>
            </w:r>
            <w:r w:rsidRPr="007374B3">
              <w:rPr>
                <w:rFonts w:ascii="Times New Roman" w:hAnsi="Times New Roman" w:cs="Times New Roman"/>
              </w:rPr>
              <w:t xml:space="preserve">  1,69</w:t>
            </w:r>
          </w:p>
          <w:p w:rsidR="00991415" w:rsidRPr="007374B3" w:rsidRDefault="00991415" w:rsidP="00E429A6">
            <w:pPr>
              <w:pStyle w:val="a7"/>
              <w:widowControl w:val="0"/>
              <w:spacing w:before="0" w:beforeAutospacing="0" w:after="0" w:afterAutospacing="0"/>
              <w:rPr>
                <w:rFonts w:ascii="Times New Roman" w:hAnsi="Times New Roman" w:cs="Times New Roman"/>
              </w:rPr>
            </w:pPr>
            <w:r w:rsidRPr="007374B3">
              <w:rPr>
                <w:rFonts w:ascii="Times New Roman" w:hAnsi="Times New Roman" w:cs="Times New Roman"/>
                <w:vertAlign w:val="superscript"/>
              </w:rPr>
              <w:t xml:space="preserve">χ2 </w:t>
            </w:r>
            <w:r w:rsidRPr="007374B3">
              <w:rPr>
                <w:rFonts w:ascii="Times New Roman" w:hAnsi="Times New Roman" w:cs="Times New Roman"/>
              </w:rPr>
              <w:t>2,803</w:t>
            </w:r>
          </w:p>
          <w:p w:rsidR="00991415" w:rsidRPr="007374B3" w:rsidRDefault="00991415" w:rsidP="00E429A6">
            <w:pPr>
              <w:pStyle w:val="a7"/>
              <w:widowControl w:val="0"/>
              <w:spacing w:before="0" w:beforeAutospacing="0" w:after="0" w:afterAutospacing="0"/>
              <w:rPr>
                <w:rFonts w:ascii="Times New Roman" w:hAnsi="Times New Roman" w:cs="Times New Roman"/>
              </w:rPr>
            </w:pPr>
            <w:r w:rsidRPr="007374B3">
              <w:rPr>
                <w:rFonts w:ascii="Times New Roman" w:hAnsi="Times New Roman" w:cs="Times New Roman"/>
              </w:rPr>
              <w:t>ⱷ 0,152</w:t>
            </w:r>
          </w:p>
          <w:p w:rsidR="00991415" w:rsidRPr="007374B3" w:rsidRDefault="00991415" w:rsidP="00E429A6">
            <w:pPr>
              <w:pStyle w:val="a7"/>
              <w:widowControl w:val="0"/>
              <w:spacing w:before="0" w:beforeAutospacing="0" w:after="0" w:afterAutospacing="0"/>
              <w:rPr>
                <w:rFonts w:ascii="Times New Roman" w:hAnsi="Times New Roman" w:cs="Times New Roman"/>
              </w:rPr>
            </w:pPr>
            <w:r w:rsidRPr="007374B3">
              <w:rPr>
                <w:rFonts w:ascii="Times New Roman" w:hAnsi="Times New Roman" w:cs="Times New Roman"/>
              </w:rPr>
              <w:t>точный ⱷ 0,09929</w:t>
            </w:r>
          </w:p>
        </w:tc>
        <w:tc>
          <w:tcPr>
            <w:tcW w:w="988" w:type="dxa"/>
            <w:shd w:val="clear" w:color="auto" w:fill="FFFFFF"/>
            <w:vAlign w:val="center"/>
          </w:tcPr>
          <w:p w:rsidR="00991415" w:rsidRPr="007374B3" w:rsidRDefault="00991415" w:rsidP="00E429A6">
            <w:pPr>
              <w:pStyle w:val="a7"/>
              <w:widowControl w:val="0"/>
              <w:spacing w:before="0" w:beforeAutospacing="0" w:after="0" w:afterAutospacing="0" w:line="480" w:lineRule="auto"/>
              <w:rPr>
                <w:rFonts w:ascii="Times New Roman" w:hAnsi="Times New Roman" w:cs="Times New Roman"/>
                <w:lang w:val="en-US"/>
              </w:rPr>
            </w:pPr>
            <w:r w:rsidRPr="007374B3">
              <w:rPr>
                <w:rFonts w:ascii="Times New Roman" w:hAnsi="Times New Roman" w:cs="Times New Roman"/>
              </w:rPr>
              <w:t>р</w:t>
            </w:r>
            <w:r w:rsidRPr="007374B3">
              <w:rPr>
                <w:rFonts w:ascii="Times New Roman" w:hAnsi="Times New Roman" w:cs="Times New Roman"/>
                <w:lang w:val="en-US"/>
              </w:rPr>
              <w:t>&gt;</w:t>
            </w:r>
            <w:r w:rsidRPr="007374B3">
              <w:rPr>
                <w:rFonts w:ascii="Times New Roman" w:hAnsi="Times New Roman" w:cs="Times New Roman"/>
              </w:rPr>
              <w:t>0,05</w:t>
            </w:r>
          </w:p>
        </w:tc>
      </w:tr>
      <w:tr w:rsidR="00991415" w:rsidRPr="007374B3" w:rsidTr="007374B3">
        <w:trPr>
          <w:trHeight w:val="555"/>
          <w:jc w:val="center"/>
        </w:trPr>
        <w:tc>
          <w:tcPr>
            <w:tcW w:w="3503" w:type="dxa"/>
            <w:vAlign w:val="center"/>
          </w:tcPr>
          <w:p w:rsidR="00991415" w:rsidRPr="007374B3" w:rsidRDefault="00991415" w:rsidP="00E429A6">
            <w:pPr>
              <w:pStyle w:val="a7"/>
              <w:widowControl w:val="0"/>
              <w:spacing w:before="0" w:beforeAutospacing="0" w:after="0" w:afterAutospacing="0" w:line="480" w:lineRule="auto"/>
              <w:rPr>
                <w:rFonts w:ascii="Times New Roman" w:hAnsi="Times New Roman" w:cs="Times New Roman"/>
              </w:rPr>
            </w:pPr>
            <w:r w:rsidRPr="007374B3">
              <w:rPr>
                <w:rFonts w:ascii="Times New Roman" w:hAnsi="Times New Roman" w:cs="Times New Roman"/>
              </w:rPr>
              <w:t>Киста при хроническом панкреатите</w:t>
            </w:r>
          </w:p>
        </w:tc>
        <w:tc>
          <w:tcPr>
            <w:tcW w:w="1668" w:type="dxa"/>
            <w:shd w:val="clear" w:color="auto" w:fill="FFFFFF"/>
            <w:vAlign w:val="center"/>
          </w:tcPr>
          <w:p w:rsidR="00991415" w:rsidRPr="007374B3" w:rsidRDefault="00991415" w:rsidP="007374B3">
            <w:pPr>
              <w:pStyle w:val="a7"/>
              <w:widowControl w:val="0"/>
              <w:spacing w:before="0" w:beforeAutospacing="0" w:after="0" w:afterAutospacing="0" w:line="480" w:lineRule="auto"/>
              <w:jc w:val="center"/>
              <w:rPr>
                <w:rFonts w:ascii="Times New Roman" w:hAnsi="Times New Roman" w:cs="Times New Roman"/>
              </w:rPr>
            </w:pPr>
            <w:r w:rsidRPr="007374B3">
              <w:rPr>
                <w:rFonts w:ascii="Times New Roman" w:hAnsi="Times New Roman" w:cs="Times New Roman"/>
              </w:rPr>
              <w:t>19</w:t>
            </w:r>
            <w:r w:rsidRPr="007374B3">
              <w:rPr>
                <w:rFonts w:ascii="Times New Roman" w:hAnsi="Times New Roman" w:cs="Times New Roman"/>
                <w:lang w:val="en-US"/>
              </w:rPr>
              <w:t xml:space="preserve"> (</w:t>
            </w:r>
            <w:r w:rsidRPr="007374B3">
              <w:rPr>
                <w:rFonts w:ascii="Times New Roman" w:hAnsi="Times New Roman" w:cs="Times New Roman"/>
              </w:rPr>
              <w:t>31,15±5,93</w:t>
            </w:r>
            <w:r w:rsidRPr="007374B3">
              <w:rPr>
                <w:rFonts w:ascii="Times New Roman" w:hAnsi="Times New Roman" w:cs="Times New Roman"/>
                <w:lang w:val="en-US"/>
              </w:rPr>
              <w:t>%)</w:t>
            </w:r>
          </w:p>
        </w:tc>
        <w:tc>
          <w:tcPr>
            <w:tcW w:w="1668" w:type="dxa"/>
            <w:shd w:val="clear" w:color="auto" w:fill="FFFFFF"/>
            <w:vAlign w:val="center"/>
          </w:tcPr>
          <w:p w:rsidR="00991415" w:rsidRPr="007374B3" w:rsidRDefault="00991415" w:rsidP="007374B3">
            <w:pPr>
              <w:pStyle w:val="a7"/>
              <w:widowControl w:val="0"/>
              <w:spacing w:before="0" w:beforeAutospacing="0" w:after="0" w:afterAutospacing="0" w:line="480" w:lineRule="auto"/>
              <w:jc w:val="center"/>
              <w:rPr>
                <w:rFonts w:ascii="Times New Roman" w:hAnsi="Times New Roman" w:cs="Times New Roman"/>
                <w:lang w:val="en-US"/>
              </w:rPr>
            </w:pPr>
            <w:r w:rsidRPr="007374B3">
              <w:rPr>
                <w:rFonts w:ascii="Times New Roman" w:hAnsi="Times New Roman" w:cs="Times New Roman"/>
              </w:rPr>
              <w:t>28</w:t>
            </w:r>
            <w:r w:rsidRPr="007374B3">
              <w:rPr>
                <w:rFonts w:ascii="Times New Roman" w:hAnsi="Times New Roman" w:cs="Times New Roman"/>
                <w:lang w:val="en-US"/>
              </w:rPr>
              <w:t xml:space="preserve"> (</w:t>
            </w:r>
            <w:r w:rsidRPr="007374B3">
              <w:rPr>
                <w:rFonts w:ascii="Times New Roman" w:hAnsi="Times New Roman" w:cs="Times New Roman"/>
              </w:rPr>
              <w:t>45,90±6,38</w:t>
            </w:r>
            <w:r w:rsidRPr="007374B3">
              <w:rPr>
                <w:rFonts w:ascii="Times New Roman" w:hAnsi="Times New Roman" w:cs="Times New Roman"/>
                <w:lang w:val="en-US"/>
              </w:rPr>
              <w:t>%)</w:t>
            </w:r>
          </w:p>
        </w:tc>
        <w:tc>
          <w:tcPr>
            <w:tcW w:w="2106" w:type="dxa"/>
            <w:shd w:val="clear" w:color="auto" w:fill="FFFFFF"/>
            <w:vAlign w:val="center"/>
          </w:tcPr>
          <w:p w:rsidR="00991415" w:rsidRPr="007374B3" w:rsidRDefault="00991415" w:rsidP="00E429A6">
            <w:pPr>
              <w:pStyle w:val="a7"/>
              <w:widowControl w:val="0"/>
              <w:spacing w:before="0" w:beforeAutospacing="0" w:after="0" w:afterAutospacing="0"/>
              <w:rPr>
                <w:rFonts w:ascii="Times New Roman" w:hAnsi="Times New Roman" w:cs="Times New Roman"/>
              </w:rPr>
            </w:pPr>
            <w:r w:rsidRPr="007374B3">
              <w:rPr>
                <w:rFonts w:ascii="Times New Roman" w:hAnsi="Times New Roman" w:cs="Times New Roman"/>
                <w:lang w:val="en-US"/>
              </w:rPr>
              <w:t>t</w:t>
            </w:r>
            <w:r w:rsidRPr="007374B3">
              <w:rPr>
                <w:rFonts w:ascii="Times New Roman" w:hAnsi="Times New Roman" w:cs="Times New Roman"/>
              </w:rPr>
              <w:t xml:space="preserve">  1,69</w:t>
            </w:r>
          </w:p>
          <w:p w:rsidR="00991415" w:rsidRPr="007374B3" w:rsidRDefault="00991415" w:rsidP="00E429A6">
            <w:pPr>
              <w:pStyle w:val="a7"/>
              <w:widowControl w:val="0"/>
              <w:spacing w:before="0" w:beforeAutospacing="0" w:after="0" w:afterAutospacing="0"/>
              <w:rPr>
                <w:rFonts w:ascii="Times New Roman" w:hAnsi="Times New Roman" w:cs="Times New Roman"/>
              </w:rPr>
            </w:pPr>
            <w:r w:rsidRPr="007374B3">
              <w:rPr>
                <w:rFonts w:ascii="Times New Roman" w:hAnsi="Times New Roman" w:cs="Times New Roman"/>
              </w:rPr>
              <w:t>χ</w:t>
            </w:r>
            <w:r w:rsidRPr="007374B3">
              <w:rPr>
                <w:rFonts w:ascii="Times New Roman" w:hAnsi="Times New Roman" w:cs="Times New Roman"/>
                <w:vertAlign w:val="superscript"/>
              </w:rPr>
              <w:t xml:space="preserve">2 </w:t>
            </w:r>
            <w:r w:rsidRPr="007374B3">
              <w:rPr>
                <w:rFonts w:ascii="Times New Roman" w:hAnsi="Times New Roman" w:cs="Times New Roman"/>
              </w:rPr>
              <w:t>2,803</w:t>
            </w:r>
          </w:p>
          <w:p w:rsidR="00991415" w:rsidRPr="007374B3" w:rsidRDefault="00991415" w:rsidP="00E429A6">
            <w:pPr>
              <w:pStyle w:val="a7"/>
              <w:widowControl w:val="0"/>
              <w:spacing w:before="0" w:beforeAutospacing="0" w:after="0" w:afterAutospacing="0"/>
              <w:rPr>
                <w:rFonts w:ascii="Times New Roman" w:hAnsi="Times New Roman" w:cs="Times New Roman"/>
              </w:rPr>
            </w:pPr>
            <w:r w:rsidRPr="007374B3">
              <w:rPr>
                <w:rFonts w:ascii="Times New Roman" w:hAnsi="Times New Roman" w:cs="Times New Roman"/>
              </w:rPr>
              <w:t>ⱷ 0,152</w:t>
            </w:r>
          </w:p>
          <w:p w:rsidR="00991415" w:rsidRPr="007374B3" w:rsidRDefault="00991415" w:rsidP="00E429A6">
            <w:pPr>
              <w:pStyle w:val="a7"/>
              <w:widowControl w:val="0"/>
              <w:spacing w:before="0" w:beforeAutospacing="0" w:after="0" w:afterAutospacing="0"/>
              <w:rPr>
                <w:rFonts w:ascii="Times New Roman" w:hAnsi="Times New Roman" w:cs="Times New Roman"/>
              </w:rPr>
            </w:pPr>
            <w:r w:rsidRPr="007374B3">
              <w:rPr>
                <w:rFonts w:ascii="Times New Roman" w:hAnsi="Times New Roman" w:cs="Times New Roman"/>
              </w:rPr>
              <w:t>точный ⱷ 0,09929</w:t>
            </w:r>
          </w:p>
        </w:tc>
        <w:tc>
          <w:tcPr>
            <w:tcW w:w="988" w:type="dxa"/>
            <w:shd w:val="clear" w:color="auto" w:fill="FFFFFF"/>
            <w:vAlign w:val="center"/>
          </w:tcPr>
          <w:p w:rsidR="00991415" w:rsidRPr="007374B3" w:rsidRDefault="00991415" w:rsidP="00E429A6">
            <w:pPr>
              <w:pStyle w:val="a7"/>
              <w:widowControl w:val="0"/>
              <w:spacing w:before="0" w:beforeAutospacing="0" w:after="0" w:afterAutospacing="0" w:line="480" w:lineRule="auto"/>
              <w:rPr>
                <w:rFonts w:ascii="Times New Roman" w:hAnsi="Times New Roman" w:cs="Times New Roman"/>
                <w:lang w:val="en-US"/>
              </w:rPr>
            </w:pPr>
            <w:r w:rsidRPr="007374B3">
              <w:rPr>
                <w:rFonts w:ascii="Times New Roman" w:hAnsi="Times New Roman" w:cs="Times New Roman"/>
              </w:rPr>
              <w:t>р</w:t>
            </w:r>
            <w:r w:rsidRPr="007374B3">
              <w:rPr>
                <w:rFonts w:ascii="Times New Roman" w:hAnsi="Times New Roman" w:cs="Times New Roman"/>
                <w:lang w:val="en-US"/>
              </w:rPr>
              <w:t>&gt;</w:t>
            </w:r>
            <w:r w:rsidRPr="007374B3">
              <w:rPr>
                <w:rFonts w:ascii="Times New Roman" w:hAnsi="Times New Roman" w:cs="Times New Roman"/>
              </w:rPr>
              <w:t>0,05</w:t>
            </w:r>
          </w:p>
        </w:tc>
      </w:tr>
      <w:tr w:rsidR="00991415" w:rsidRPr="007374B3" w:rsidTr="007374B3">
        <w:trPr>
          <w:jc w:val="center"/>
        </w:trPr>
        <w:tc>
          <w:tcPr>
            <w:tcW w:w="3503" w:type="dxa"/>
            <w:vAlign w:val="center"/>
          </w:tcPr>
          <w:p w:rsidR="00991415" w:rsidRPr="007374B3" w:rsidRDefault="00991415" w:rsidP="00E429A6">
            <w:pPr>
              <w:pStyle w:val="a7"/>
              <w:widowControl w:val="0"/>
              <w:spacing w:before="0" w:beforeAutospacing="0" w:after="0" w:afterAutospacing="0" w:line="480" w:lineRule="auto"/>
              <w:rPr>
                <w:rFonts w:ascii="Times New Roman" w:hAnsi="Times New Roman" w:cs="Times New Roman"/>
              </w:rPr>
            </w:pPr>
            <w:r w:rsidRPr="007374B3">
              <w:rPr>
                <w:rFonts w:ascii="Times New Roman" w:hAnsi="Times New Roman" w:cs="Times New Roman"/>
              </w:rPr>
              <w:t>Рецидивный характер кисты</w:t>
            </w:r>
          </w:p>
        </w:tc>
        <w:tc>
          <w:tcPr>
            <w:tcW w:w="1668" w:type="dxa"/>
            <w:vAlign w:val="center"/>
          </w:tcPr>
          <w:p w:rsidR="00991415" w:rsidRPr="007374B3" w:rsidRDefault="00991415" w:rsidP="007374B3">
            <w:pPr>
              <w:pStyle w:val="a7"/>
              <w:widowControl w:val="0"/>
              <w:spacing w:before="0" w:beforeAutospacing="0" w:after="0" w:afterAutospacing="0" w:line="480" w:lineRule="auto"/>
              <w:jc w:val="center"/>
              <w:rPr>
                <w:rFonts w:ascii="Times New Roman" w:hAnsi="Times New Roman" w:cs="Times New Roman"/>
              </w:rPr>
            </w:pPr>
            <w:r w:rsidRPr="007374B3">
              <w:rPr>
                <w:rFonts w:ascii="Times New Roman" w:hAnsi="Times New Roman" w:cs="Times New Roman"/>
              </w:rPr>
              <w:t>14 (22,95±5,38%)</w:t>
            </w:r>
          </w:p>
        </w:tc>
        <w:tc>
          <w:tcPr>
            <w:tcW w:w="1668" w:type="dxa"/>
            <w:vAlign w:val="center"/>
          </w:tcPr>
          <w:p w:rsidR="00991415" w:rsidRPr="007374B3" w:rsidRDefault="00991415" w:rsidP="007374B3">
            <w:pPr>
              <w:pStyle w:val="a7"/>
              <w:widowControl w:val="0"/>
              <w:spacing w:before="0" w:beforeAutospacing="0" w:after="0" w:afterAutospacing="0" w:line="480" w:lineRule="auto"/>
              <w:jc w:val="center"/>
              <w:rPr>
                <w:rFonts w:ascii="Times New Roman" w:hAnsi="Times New Roman" w:cs="Times New Roman"/>
              </w:rPr>
            </w:pPr>
            <w:r w:rsidRPr="007374B3">
              <w:rPr>
                <w:rFonts w:ascii="Times New Roman" w:hAnsi="Times New Roman" w:cs="Times New Roman"/>
              </w:rPr>
              <w:t>10 (16,39±4,74%)</w:t>
            </w:r>
          </w:p>
        </w:tc>
        <w:tc>
          <w:tcPr>
            <w:tcW w:w="2106" w:type="dxa"/>
            <w:shd w:val="clear" w:color="auto" w:fill="FFFFFF"/>
            <w:vAlign w:val="center"/>
          </w:tcPr>
          <w:p w:rsidR="00991415" w:rsidRPr="007374B3" w:rsidRDefault="00991415" w:rsidP="00E429A6">
            <w:pPr>
              <w:pStyle w:val="a7"/>
              <w:widowControl w:val="0"/>
              <w:spacing w:before="0" w:beforeAutospacing="0" w:after="0" w:afterAutospacing="0"/>
              <w:rPr>
                <w:rFonts w:ascii="Times New Roman" w:hAnsi="Times New Roman" w:cs="Times New Roman"/>
              </w:rPr>
            </w:pPr>
            <w:r w:rsidRPr="007374B3">
              <w:rPr>
                <w:rFonts w:ascii="Times New Roman" w:hAnsi="Times New Roman" w:cs="Times New Roman"/>
                <w:lang w:val="en-US"/>
              </w:rPr>
              <w:t>t</w:t>
            </w:r>
            <w:r w:rsidRPr="007374B3">
              <w:rPr>
                <w:rFonts w:ascii="Times New Roman" w:hAnsi="Times New Roman" w:cs="Times New Roman"/>
              </w:rPr>
              <w:t xml:space="preserve">  0,91</w:t>
            </w:r>
          </w:p>
          <w:p w:rsidR="00991415" w:rsidRPr="007374B3" w:rsidRDefault="00991415" w:rsidP="00E429A6">
            <w:pPr>
              <w:pStyle w:val="a7"/>
              <w:widowControl w:val="0"/>
              <w:spacing w:before="0" w:beforeAutospacing="0" w:after="0" w:afterAutospacing="0"/>
              <w:rPr>
                <w:rFonts w:ascii="Times New Roman" w:hAnsi="Times New Roman" w:cs="Times New Roman"/>
              </w:rPr>
            </w:pPr>
            <w:r w:rsidRPr="007374B3">
              <w:rPr>
                <w:rFonts w:ascii="Times New Roman" w:hAnsi="Times New Roman" w:cs="Times New Roman"/>
              </w:rPr>
              <w:t>χ</w:t>
            </w:r>
            <w:r w:rsidRPr="007374B3">
              <w:rPr>
                <w:rFonts w:ascii="Times New Roman" w:hAnsi="Times New Roman" w:cs="Times New Roman"/>
                <w:vertAlign w:val="superscript"/>
              </w:rPr>
              <w:t xml:space="preserve">2 </w:t>
            </w:r>
            <w:r w:rsidRPr="007374B3">
              <w:rPr>
                <w:rFonts w:ascii="Times New Roman" w:hAnsi="Times New Roman" w:cs="Times New Roman"/>
              </w:rPr>
              <w:t>0,830</w:t>
            </w:r>
          </w:p>
          <w:p w:rsidR="00991415" w:rsidRPr="007374B3" w:rsidRDefault="00991415" w:rsidP="00E429A6">
            <w:pPr>
              <w:pStyle w:val="a7"/>
              <w:widowControl w:val="0"/>
              <w:spacing w:before="0" w:beforeAutospacing="0" w:after="0" w:afterAutospacing="0"/>
              <w:rPr>
                <w:rFonts w:ascii="Times New Roman" w:hAnsi="Times New Roman" w:cs="Times New Roman"/>
              </w:rPr>
            </w:pPr>
            <w:r w:rsidRPr="007374B3">
              <w:rPr>
                <w:rFonts w:ascii="Times New Roman" w:hAnsi="Times New Roman" w:cs="Times New Roman"/>
              </w:rPr>
              <w:t>ⱷ 0,082</w:t>
            </w:r>
          </w:p>
          <w:p w:rsidR="00991415" w:rsidRPr="007374B3" w:rsidRDefault="00991415" w:rsidP="00E429A6">
            <w:pPr>
              <w:pStyle w:val="a7"/>
              <w:widowControl w:val="0"/>
              <w:spacing w:before="0" w:beforeAutospacing="0" w:after="0" w:afterAutospacing="0"/>
              <w:rPr>
                <w:rFonts w:ascii="Times New Roman" w:hAnsi="Times New Roman" w:cs="Times New Roman"/>
              </w:rPr>
            </w:pPr>
            <w:r w:rsidRPr="007374B3">
              <w:rPr>
                <w:rFonts w:ascii="Times New Roman" w:hAnsi="Times New Roman" w:cs="Times New Roman"/>
              </w:rPr>
              <w:t>точный ⱷ 0,49505</w:t>
            </w:r>
          </w:p>
        </w:tc>
        <w:tc>
          <w:tcPr>
            <w:tcW w:w="988" w:type="dxa"/>
            <w:shd w:val="clear" w:color="auto" w:fill="FFFFFF"/>
            <w:vAlign w:val="center"/>
          </w:tcPr>
          <w:p w:rsidR="00991415" w:rsidRPr="007374B3" w:rsidRDefault="00991415" w:rsidP="00E429A6">
            <w:pPr>
              <w:pStyle w:val="a7"/>
              <w:widowControl w:val="0"/>
              <w:spacing w:before="0" w:beforeAutospacing="0" w:after="0" w:afterAutospacing="0" w:line="480" w:lineRule="auto"/>
              <w:rPr>
                <w:rFonts w:ascii="Times New Roman" w:hAnsi="Times New Roman" w:cs="Times New Roman"/>
              </w:rPr>
            </w:pPr>
            <w:r w:rsidRPr="007374B3">
              <w:rPr>
                <w:rFonts w:ascii="Times New Roman" w:hAnsi="Times New Roman" w:cs="Times New Roman"/>
              </w:rPr>
              <w:t>р</w:t>
            </w:r>
            <w:r w:rsidRPr="007374B3">
              <w:rPr>
                <w:rFonts w:ascii="Times New Roman" w:hAnsi="Times New Roman" w:cs="Times New Roman"/>
                <w:lang w:val="en-US"/>
              </w:rPr>
              <w:t>&gt;</w:t>
            </w:r>
            <w:r w:rsidRPr="007374B3">
              <w:rPr>
                <w:rFonts w:ascii="Times New Roman" w:hAnsi="Times New Roman" w:cs="Times New Roman"/>
              </w:rPr>
              <w:t>0,05</w:t>
            </w:r>
          </w:p>
        </w:tc>
      </w:tr>
      <w:tr w:rsidR="00991415" w:rsidRPr="007374B3" w:rsidTr="007374B3">
        <w:trPr>
          <w:jc w:val="center"/>
        </w:trPr>
        <w:tc>
          <w:tcPr>
            <w:tcW w:w="3503" w:type="dxa"/>
            <w:vAlign w:val="center"/>
          </w:tcPr>
          <w:p w:rsidR="00991415" w:rsidRPr="007374B3" w:rsidRDefault="00991415" w:rsidP="00E429A6">
            <w:pPr>
              <w:pStyle w:val="a7"/>
              <w:widowControl w:val="0"/>
              <w:spacing w:before="0" w:beforeAutospacing="0" w:after="0" w:afterAutospacing="0" w:line="480" w:lineRule="auto"/>
              <w:rPr>
                <w:rFonts w:ascii="Times New Roman" w:hAnsi="Times New Roman" w:cs="Times New Roman"/>
              </w:rPr>
            </w:pPr>
            <w:r w:rsidRPr="007374B3">
              <w:rPr>
                <w:rFonts w:ascii="Times New Roman" w:hAnsi="Times New Roman" w:cs="Times New Roman"/>
              </w:rPr>
              <w:t>Размер кисты, мм</w:t>
            </w:r>
          </w:p>
        </w:tc>
        <w:tc>
          <w:tcPr>
            <w:tcW w:w="1668" w:type="dxa"/>
            <w:vAlign w:val="center"/>
          </w:tcPr>
          <w:p w:rsidR="00991415" w:rsidRPr="007374B3" w:rsidRDefault="00991415" w:rsidP="007374B3">
            <w:pPr>
              <w:pStyle w:val="a7"/>
              <w:widowControl w:val="0"/>
              <w:spacing w:before="0" w:beforeAutospacing="0" w:after="0" w:afterAutospacing="0" w:line="480" w:lineRule="auto"/>
              <w:jc w:val="center"/>
              <w:rPr>
                <w:rFonts w:ascii="Times New Roman" w:hAnsi="Times New Roman" w:cs="Times New Roman"/>
              </w:rPr>
            </w:pPr>
            <w:r w:rsidRPr="007374B3">
              <w:rPr>
                <w:rFonts w:ascii="Times New Roman" w:hAnsi="Times New Roman" w:cs="Times New Roman"/>
              </w:rPr>
              <w:t>93,7±6,1451</w:t>
            </w:r>
          </w:p>
        </w:tc>
        <w:tc>
          <w:tcPr>
            <w:tcW w:w="1668" w:type="dxa"/>
            <w:vAlign w:val="center"/>
          </w:tcPr>
          <w:p w:rsidR="00991415" w:rsidRPr="007374B3" w:rsidRDefault="00991415" w:rsidP="007374B3">
            <w:pPr>
              <w:pStyle w:val="a7"/>
              <w:widowControl w:val="0"/>
              <w:spacing w:before="0" w:beforeAutospacing="0" w:after="0" w:afterAutospacing="0" w:line="480" w:lineRule="auto"/>
              <w:jc w:val="center"/>
              <w:rPr>
                <w:rFonts w:ascii="Times New Roman" w:hAnsi="Times New Roman" w:cs="Times New Roman"/>
              </w:rPr>
            </w:pPr>
            <w:r w:rsidRPr="007374B3">
              <w:rPr>
                <w:rFonts w:ascii="Times New Roman" w:hAnsi="Times New Roman" w:cs="Times New Roman"/>
              </w:rPr>
              <w:t>102,4±11,25</w:t>
            </w:r>
          </w:p>
        </w:tc>
        <w:tc>
          <w:tcPr>
            <w:tcW w:w="2106" w:type="dxa"/>
            <w:shd w:val="clear" w:color="auto" w:fill="FFFFFF"/>
            <w:vAlign w:val="center"/>
          </w:tcPr>
          <w:p w:rsidR="00991415" w:rsidRPr="007374B3" w:rsidRDefault="00991415" w:rsidP="00E429A6">
            <w:pPr>
              <w:pStyle w:val="a7"/>
              <w:widowControl w:val="0"/>
              <w:spacing w:before="0" w:beforeAutospacing="0" w:after="0" w:afterAutospacing="0"/>
              <w:rPr>
                <w:rFonts w:ascii="Times New Roman" w:hAnsi="Times New Roman" w:cs="Times New Roman"/>
              </w:rPr>
            </w:pPr>
            <w:r w:rsidRPr="007374B3">
              <w:rPr>
                <w:rFonts w:ascii="Times New Roman" w:hAnsi="Times New Roman" w:cs="Times New Roman"/>
                <w:lang w:val="en-US"/>
              </w:rPr>
              <w:t>t</w:t>
            </w:r>
            <w:r w:rsidRPr="007374B3">
              <w:rPr>
                <w:rFonts w:ascii="Times New Roman" w:hAnsi="Times New Roman" w:cs="Times New Roman"/>
              </w:rPr>
              <w:t xml:space="preserve">  0,68</w:t>
            </w:r>
          </w:p>
        </w:tc>
        <w:tc>
          <w:tcPr>
            <w:tcW w:w="988" w:type="dxa"/>
            <w:shd w:val="clear" w:color="auto" w:fill="FFFFFF"/>
            <w:vAlign w:val="center"/>
          </w:tcPr>
          <w:p w:rsidR="00991415" w:rsidRPr="007374B3" w:rsidRDefault="00991415" w:rsidP="00E429A6">
            <w:pPr>
              <w:pStyle w:val="a7"/>
              <w:widowControl w:val="0"/>
              <w:spacing w:before="0" w:beforeAutospacing="0" w:after="0" w:afterAutospacing="0" w:line="480" w:lineRule="auto"/>
              <w:rPr>
                <w:rFonts w:ascii="Times New Roman" w:hAnsi="Times New Roman" w:cs="Times New Roman"/>
              </w:rPr>
            </w:pPr>
            <w:r w:rsidRPr="007374B3">
              <w:rPr>
                <w:rFonts w:ascii="Times New Roman" w:hAnsi="Times New Roman" w:cs="Times New Roman"/>
              </w:rPr>
              <w:t>р</w:t>
            </w:r>
            <w:r w:rsidRPr="007374B3">
              <w:rPr>
                <w:rFonts w:ascii="Times New Roman" w:hAnsi="Times New Roman" w:cs="Times New Roman"/>
                <w:lang w:val="en-US"/>
              </w:rPr>
              <w:t>&gt;</w:t>
            </w:r>
            <w:r w:rsidRPr="007374B3">
              <w:rPr>
                <w:rFonts w:ascii="Times New Roman" w:hAnsi="Times New Roman" w:cs="Times New Roman"/>
              </w:rPr>
              <w:t>0,05</w:t>
            </w:r>
          </w:p>
        </w:tc>
      </w:tr>
      <w:tr w:rsidR="00991415" w:rsidRPr="007374B3" w:rsidTr="007374B3">
        <w:trPr>
          <w:jc w:val="center"/>
        </w:trPr>
        <w:tc>
          <w:tcPr>
            <w:tcW w:w="3503" w:type="dxa"/>
            <w:vAlign w:val="center"/>
          </w:tcPr>
          <w:p w:rsidR="00991415" w:rsidRPr="007374B3" w:rsidRDefault="00991415" w:rsidP="00E429A6">
            <w:pPr>
              <w:pStyle w:val="a7"/>
              <w:widowControl w:val="0"/>
              <w:spacing w:before="0" w:beforeAutospacing="0" w:after="0" w:afterAutospacing="0" w:line="480" w:lineRule="auto"/>
              <w:rPr>
                <w:rFonts w:ascii="Times New Roman" w:hAnsi="Times New Roman" w:cs="Times New Roman"/>
              </w:rPr>
            </w:pPr>
            <w:r w:rsidRPr="007374B3">
              <w:rPr>
                <w:rFonts w:ascii="Times New Roman" w:hAnsi="Times New Roman" w:cs="Times New Roman"/>
              </w:rPr>
              <w:t>Главный панкреатический проток  &gt; 5 мм</w:t>
            </w:r>
          </w:p>
        </w:tc>
        <w:tc>
          <w:tcPr>
            <w:tcW w:w="1668" w:type="dxa"/>
            <w:vAlign w:val="center"/>
          </w:tcPr>
          <w:p w:rsidR="00991415" w:rsidRPr="007374B3" w:rsidRDefault="00991415" w:rsidP="007374B3">
            <w:pPr>
              <w:pStyle w:val="a7"/>
              <w:widowControl w:val="0"/>
              <w:spacing w:before="0" w:beforeAutospacing="0" w:after="0" w:afterAutospacing="0" w:line="480" w:lineRule="auto"/>
              <w:jc w:val="center"/>
              <w:rPr>
                <w:rFonts w:ascii="Times New Roman" w:hAnsi="Times New Roman" w:cs="Times New Roman"/>
              </w:rPr>
            </w:pPr>
            <w:r w:rsidRPr="007374B3">
              <w:rPr>
                <w:rFonts w:ascii="Times New Roman" w:hAnsi="Times New Roman" w:cs="Times New Roman"/>
              </w:rPr>
              <w:t>10 (16,39±4,74%)</w:t>
            </w:r>
          </w:p>
        </w:tc>
        <w:tc>
          <w:tcPr>
            <w:tcW w:w="1668" w:type="dxa"/>
            <w:vAlign w:val="center"/>
          </w:tcPr>
          <w:p w:rsidR="00991415" w:rsidRPr="007374B3" w:rsidRDefault="00991415" w:rsidP="007374B3">
            <w:pPr>
              <w:pStyle w:val="a7"/>
              <w:widowControl w:val="0"/>
              <w:spacing w:before="0" w:beforeAutospacing="0" w:after="0" w:afterAutospacing="0" w:line="480" w:lineRule="auto"/>
              <w:jc w:val="center"/>
              <w:rPr>
                <w:rFonts w:ascii="Times New Roman" w:hAnsi="Times New Roman" w:cs="Times New Roman"/>
              </w:rPr>
            </w:pPr>
            <w:r w:rsidRPr="007374B3">
              <w:rPr>
                <w:rFonts w:ascii="Times New Roman" w:hAnsi="Times New Roman" w:cs="Times New Roman"/>
              </w:rPr>
              <w:t>5  (8,20±3,51%)</w:t>
            </w:r>
          </w:p>
        </w:tc>
        <w:tc>
          <w:tcPr>
            <w:tcW w:w="2106" w:type="dxa"/>
            <w:shd w:val="clear" w:color="auto" w:fill="FFFFFF"/>
            <w:vAlign w:val="center"/>
          </w:tcPr>
          <w:p w:rsidR="00991415" w:rsidRPr="007374B3" w:rsidRDefault="00991415" w:rsidP="00E429A6">
            <w:pPr>
              <w:pStyle w:val="a7"/>
              <w:widowControl w:val="0"/>
              <w:spacing w:before="0" w:beforeAutospacing="0" w:after="0" w:afterAutospacing="0"/>
              <w:rPr>
                <w:rFonts w:ascii="Times New Roman" w:hAnsi="Times New Roman" w:cs="Times New Roman"/>
              </w:rPr>
            </w:pPr>
            <w:r w:rsidRPr="007374B3">
              <w:rPr>
                <w:rFonts w:ascii="Times New Roman" w:hAnsi="Times New Roman" w:cs="Times New Roman"/>
                <w:lang w:val="en-US"/>
              </w:rPr>
              <w:t>t</w:t>
            </w:r>
            <w:r w:rsidRPr="007374B3">
              <w:rPr>
                <w:rFonts w:ascii="Times New Roman" w:hAnsi="Times New Roman" w:cs="Times New Roman"/>
              </w:rPr>
              <w:t xml:space="preserve">  1,39</w:t>
            </w:r>
          </w:p>
          <w:p w:rsidR="00991415" w:rsidRPr="007374B3" w:rsidRDefault="00991415" w:rsidP="00E429A6">
            <w:pPr>
              <w:pStyle w:val="a7"/>
              <w:widowControl w:val="0"/>
              <w:spacing w:before="0" w:beforeAutospacing="0" w:after="0" w:afterAutospacing="0"/>
              <w:rPr>
                <w:rFonts w:ascii="Times New Roman" w:hAnsi="Times New Roman" w:cs="Times New Roman"/>
              </w:rPr>
            </w:pPr>
            <w:r w:rsidRPr="007374B3">
              <w:rPr>
                <w:rFonts w:ascii="Times New Roman" w:hAnsi="Times New Roman" w:cs="Times New Roman"/>
              </w:rPr>
              <w:t>χ</w:t>
            </w:r>
            <w:r w:rsidRPr="007374B3">
              <w:rPr>
                <w:rFonts w:ascii="Times New Roman" w:hAnsi="Times New Roman" w:cs="Times New Roman"/>
                <w:vertAlign w:val="superscript"/>
              </w:rPr>
              <w:t xml:space="preserve">2 </w:t>
            </w:r>
            <w:r w:rsidRPr="007374B3">
              <w:rPr>
                <w:rFonts w:ascii="Times New Roman" w:hAnsi="Times New Roman" w:cs="Times New Roman"/>
              </w:rPr>
              <w:t>1,900</w:t>
            </w:r>
          </w:p>
          <w:p w:rsidR="00991415" w:rsidRPr="007374B3" w:rsidRDefault="00991415" w:rsidP="00E429A6">
            <w:pPr>
              <w:pStyle w:val="a7"/>
              <w:widowControl w:val="0"/>
              <w:spacing w:before="0" w:beforeAutospacing="0" w:after="0" w:afterAutospacing="0"/>
              <w:rPr>
                <w:rFonts w:ascii="Times New Roman" w:hAnsi="Times New Roman" w:cs="Times New Roman"/>
              </w:rPr>
            </w:pPr>
            <w:r w:rsidRPr="007374B3">
              <w:rPr>
                <w:rFonts w:ascii="Times New Roman" w:hAnsi="Times New Roman" w:cs="Times New Roman"/>
              </w:rPr>
              <w:t>ⱷ 0,125</w:t>
            </w:r>
          </w:p>
          <w:p w:rsidR="00991415" w:rsidRPr="007374B3" w:rsidRDefault="00991415" w:rsidP="00E429A6">
            <w:pPr>
              <w:pStyle w:val="a7"/>
              <w:widowControl w:val="0"/>
              <w:spacing w:before="0" w:beforeAutospacing="0" w:after="0" w:afterAutospacing="0"/>
              <w:rPr>
                <w:rFonts w:ascii="Times New Roman" w:hAnsi="Times New Roman" w:cs="Times New Roman"/>
              </w:rPr>
            </w:pPr>
            <w:r w:rsidRPr="007374B3">
              <w:rPr>
                <w:rFonts w:ascii="Times New Roman" w:hAnsi="Times New Roman" w:cs="Times New Roman"/>
              </w:rPr>
              <w:t>точный ⱷ 0,18275</w:t>
            </w:r>
          </w:p>
        </w:tc>
        <w:tc>
          <w:tcPr>
            <w:tcW w:w="988" w:type="dxa"/>
            <w:shd w:val="clear" w:color="auto" w:fill="FFFFFF"/>
            <w:vAlign w:val="center"/>
          </w:tcPr>
          <w:p w:rsidR="00991415" w:rsidRPr="007374B3" w:rsidRDefault="00991415" w:rsidP="00E429A6">
            <w:pPr>
              <w:pStyle w:val="a7"/>
              <w:widowControl w:val="0"/>
              <w:spacing w:before="0" w:beforeAutospacing="0" w:after="0" w:afterAutospacing="0" w:line="480" w:lineRule="auto"/>
              <w:rPr>
                <w:rFonts w:ascii="Times New Roman" w:hAnsi="Times New Roman" w:cs="Times New Roman"/>
              </w:rPr>
            </w:pPr>
            <w:r w:rsidRPr="007374B3">
              <w:rPr>
                <w:rFonts w:ascii="Times New Roman" w:hAnsi="Times New Roman" w:cs="Times New Roman"/>
              </w:rPr>
              <w:t>р</w:t>
            </w:r>
            <w:r w:rsidRPr="007374B3">
              <w:rPr>
                <w:rFonts w:ascii="Times New Roman" w:hAnsi="Times New Roman" w:cs="Times New Roman"/>
                <w:lang w:val="en-US"/>
              </w:rPr>
              <w:t>&gt;</w:t>
            </w:r>
            <w:r w:rsidRPr="007374B3">
              <w:rPr>
                <w:rFonts w:ascii="Times New Roman" w:hAnsi="Times New Roman" w:cs="Times New Roman"/>
              </w:rPr>
              <w:t>0,05</w:t>
            </w:r>
          </w:p>
        </w:tc>
      </w:tr>
      <w:tr w:rsidR="00991415" w:rsidRPr="007374B3" w:rsidTr="007374B3">
        <w:trPr>
          <w:jc w:val="center"/>
        </w:trPr>
        <w:tc>
          <w:tcPr>
            <w:tcW w:w="3503" w:type="dxa"/>
            <w:vAlign w:val="center"/>
          </w:tcPr>
          <w:p w:rsidR="00991415" w:rsidRPr="007374B3" w:rsidRDefault="00991415" w:rsidP="00E429A6">
            <w:pPr>
              <w:pStyle w:val="a7"/>
              <w:widowControl w:val="0"/>
              <w:spacing w:before="0" w:beforeAutospacing="0" w:after="0" w:afterAutospacing="0" w:line="480" w:lineRule="auto"/>
              <w:rPr>
                <w:rFonts w:ascii="Times New Roman" w:hAnsi="Times New Roman" w:cs="Times New Roman"/>
              </w:rPr>
            </w:pPr>
            <w:r w:rsidRPr="007374B3">
              <w:rPr>
                <w:rFonts w:ascii="Times New Roman" w:hAnsi="Times New Roman" w:cs="Times New Roman"/>
              </w:rPr>
              <w:t>Инфицированный характер кисты</w:t>
            </w:r>
          </w:p>
        </w:tc>
        <w:tc>
          <w:tcPr>
            <w:tcW w:w="1668" w:type="dxa"/>
            <w:vAlign w:val="center"/>
          </w:tcPr>
          <w:p w:rsidR="00991415" w:rsidRPr="007374B3" w:rsidRDefault="00991415" w:rsidP="007374B3">
            <w:pPr>
              <w:pStyle w:val="a7"/>
              <w:widowControl w:val="0"/>
              <w:spacing w:before="0" w:beforeAutospacing="0" w:after="0" w:afterAutospacing="0" w:line="480" w:lineRule="auto"/>
              <w:jc w:val="center"/>
              <w:rPr>
                <w:rFonts w:ascii="Times New Roman" w:hAnsi="Times New Roman" w:cs="Times New Roman"/>
              </w:rPr>
            </w:pPr>
            <w:r w:rsidRPr="007374B3">
              <w:rPr>
                <w:rFonts w:ascii="Times New Roman" w:hAnsi="Times New Roman" w:cs="Times New Roman"/>
              </w:rPr>
              <w:t>3 (4,92±2,77%)</w:t>
            </w:r>
          </w:p>
        </w:tc>
        <w:tc>
          <w:tcPr>
            <w:tcW w:w="1668" w:type="dxa"/>
            <w:vAlign w:val="center"/>
          </w:tcPr>
          <w:p w:rsidR="00991415" w:rsidRPr="007374B3" w:rsidRDefault="00991415" w:rsidP="007374B3">
            <w:pPr>
              <w:pStyle w:val="a7"/>
              <w:widowControl w:val="0"/>
              <w:spacing w:before="0" w:beforeAutospacing="0" w:after="0" w:afterAutospacing="0" w:line="480" w:lineRule="auto"/>
              <w:jc w:val="center"/>
              <w:rPr>
                <w:rFonts w:ascii="Times New Roman" w:hAnsi="Times New Roman" w:cs="Times New Roman"/>
              </w:rPr>
            </w:pPr>
            <w:r w:rsidRPr="007374B3">
              <w:rPr>
                <w:rFonts w:ascii="Times New Roman" w:hAnsi="Times New Roman" w:cs="Times New Roman"/>
              </w:rPr>
              <w:t>7 (11,48±4,08%)</w:t>
            </w:r>
          </w:p>
        </w:tc>
        <w:tc>
          <w:tcPr>
            <w:tcW w:w="2106" w:type="dxa"/>
            <w:shd w:val="clear" w:color="auto" w:fill="FFFFFF"/>
            <w:vAlign w:val="center"/>
          </w:tcPr>
          <w:p w:rsidR="00991415" w:rsidRPr="007374B3" w:rsidRDefault="00991415" w:rsidP="00E429A6">
            <w:pPr>
              <w:pStyle w:val="a7"/>
              <w:widowControl w:val="0"/>
              <w:spacing w:before="0" w:beforeAutospacing="0" w:after="0" w:afterAutospacing="0"/>
              <w:rPr>
                <w:rFonts w:ascii="Times New Roman" w:hAnsi="Times New Roman" w:cs="Times New Roman"/>
              </w:rPr>
            </w:pPr>
            <w:r w:rsidRPr="007374B3">
              <w:rPr>
                <w:rFonts w:ascii="Times New Roman" w:hAnsi="Times New Roman" w:cs="Times New Roman"/>
                <w:lang w:val="en-US"/>
              </w:rPr>
              <w:t>t</w:t>
            </w:r>
            <w:r w:rsidRPr="007374B3">
              <w:rPr>
                <w:rFonts w:ascii="Times New Roman" w:hAnsi="Times New Roman" w:cs="Times New Roman"/>
              </w:rPr>
              <w:t xml:space="preserve">  1,33</w:t>
            </w:r>
          </w:p>
          <w:p w:rsidR="00991415" w:rsidRPr="007374B3" w:rsidRDefault="00991415" w:rsidP="00E429A6">
            <w:pPr>
              <w:pStyle w:val="a7"/>
              <w:widowControl w:val="0"/>
              <w:spacing w:before="0" w:beforeAutospacing="0" w:after="0" w:afterAutospacing="0"/>
              <w:rPr>
                <w:rFonts w:ascii="Times New Roman" w:hAnsi="Times New Roman" w:cs="Times New Roman"/>
              </w:rPr>
            </w:pPr>
            <w:r w:rsidRPr="007374B3">
              <w:rPr>
                <w:rFonts w:ascii="Times New Roman" w:hAnsi="Times New Roman" w:cs="Times New Roman"/>
              </w:rPr>
              <w:t>χ</w:t>
            </w:r>
            <w:r w:rsidRPr="007374B3">
              <w:rPr>
                <w:rFonts w:ascii="Times New Roman" w:hAnsi="Times New Roman" w:cs="Times New Roman"/>
                <w:vertAlign w:val="superscript"/>
              </w:rPr>
              <w:t xml:space="preserve">2 </w:t>
            </w:r>
            <w:r w:rsidRPr="007374B3">
              <w:rPr>
                <w:rFonts w:ascii="Times New Roman" w:hAnsi="Times New Roman" w:cs="Times New Roman"/>
              </w:rPr>
              <w:t>1,743</w:t>
            </w:r>
          </w:p>
          <w:p w:rsidR="00991415" w:rsidRPr="007374B3" w:rsidRDefault="00991415" w:rsidP="00E429A6">
            <w:pPr>
              <w:pStyle w:val="a7"/>
              <w:widowControl w:val="0"/>
              <w:spacing w:before="0" w:beforeAutospacing="0" w:after="0" w:afterAutospacing="0"/>
              <w:rPr>
                <w:rFonts w:ascii="Times New Roman" w:hAnsi="Times New Roman" w:cs="Times New Roman"/>
              </w:rPr>
            </w:pPr>
            <w:r w:rsidRPr="007374B3">
              <w:rPr>
                <w:rFonts w:ascii="Times New Roman" w:hAnsi="Times New Roman" w:cs="Times New Roman"/>
              </w:rPr>
              <w:t>ⱷ 0,120</w:t>
            </w:r>
          </w:p>
          <w:p w:rsidR="00991415" w:rsidRPr="007374B3" w:rsidRDefault="00991415" w:rsidP="00E429A6">
            <w:pPr>
              <w:pStyle w:val="a7"/>
              <w:widowControl w:val="0"/>
              <w:spacing w:before="0" w:beforeAutospacing="0" w:after="0" w:afterAutospacing="0"/>
              <w:rPr>
                <w:rFonts w:ascii="Times New Roman" w:hAnsi="Times New Roman" w:cs="Times New Roman"/>
              </w:rPr>
            </w:pPr>
            <w:r w:rsidRPr="007374B3">
              <w:rPr>
                <w:rFonts w:ascii="Times New Roman" w:hAnsi="Times New Roman" w:cs="Times New Roman"/>
              </w:rPr>
              <w:t>точный ⱷ 0,20879</w:t>
            </w:r>
          </w:p>
        </w:tc>
        <w:tc>
          <w:tcPr>
            <w:tcW w:w="988" w:type="dxa"/>
            <w:shd w:val="clear" w:color="auto" w:fill="FFFFFF"/>
            <w:vAlign w:val="center"/>
          </w:tcPr>
          <w:p w:rsidR="00991415" w:rsidRPr="007374B3" w:rsidRDefault="00991415" w:rsidP="00E429A6">
            <w:pPr>
              <w:pStyle w:val="a7"/>
              <w:widowControl w:val="0"/>
              <w:spacing w:before="0" w:beforeAutospacing="0" w:after="0" w:afterAutospacing="0" w:line="480" w:lineRule="auto"/>
              <w:rPr>
                <w:rFonts w:ascii="Times New Roman" w:hAnsi="Times New Roman" w:cs="Times New Roman"/>
              </w:rPr>
            </w:pPr>
            <w:r w:rsidRPr="007374B3">
              <w:rPr>
                <w:rFonts w:ascii="Times New Roman" w:hAnsi="Times New Roman" w:cs="Times New Roman"/>
              </w:rPr>
              <w:t>р</w:t>
            </w:r>
            <w:r w:rsidRPr="007374B3">
              <w:rPr>
                <w:rFonts w:ascii="Times New Roman" w:hAnsi="Times New Roman" w:cs="Times New Roman"/>
                <w:lang w:val="en-US"/>
              </w:rPr>
              <w:t>&gt;</w:t>
            </w:r>
            <w:r w:rsidRPr="007374B3">
              <w:rPr>
                <w:rFonts w:ascii="Times New Roman" w:hAnsi="Times New Roman" w:cs="Times New Roman"/>
              </w:rPr>
              <w:t>0,05</w:t>
            </w:r>
          </w:p>
        </w:tc>
      </w:tr>
    </w:tbl>
    <w:p w:rsidR="00991415" w:rsidRPr="00A16305" w:rsidRDefault="00991415" w:rsidP="00E429A6">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8"/>
          <w:szCs w:val="28"/>
        </w:rPr>
        <w:t>*</w:t>
      </w:r>
      <w:r w:rsidRPr="00A16305">
        <w:rPr>
          <w:rFonts w:ascii="Times New Roman" w:hAnsi="Times New Roman" w:cs="Times New Roman"/>
          <w:sz w:val="22"/>
          <w:szCs w:val="22"/>
          <w:lang w:val="en-US"/>
        </w:rPr>
        <w:t>t</w:t>
      </w:r>
      <w:r w:rsidRPr="00A16305">
        <w:rPr>
          <w:rFonts w:ascii="Times New Roman" w:hAnsi="Times New Roman" w:cs="Times New Roman"/>
          <w:sz w:val="22"/>
          <w:szCs w:val="22"/>
        </w:rPr>
        <w:t xml:space="preserve">  - критерий Стьюдента; χ</w:t>
      </w:r>
      <w:r w:rsidRPr="00A16305">
        <w:rPr>
          <w:rFonts w:ascii="Times New Roman" w:hAnsi="Times New Roman" w:cs="Times New Roman"/>
          <w:sz w:val="22"/>
          <w:szCs w:val="22"/>
          <w:vertAlign w:val="superscript"/>
        </w:rPr>
        <w:t>2</w:t>
      </w:r>
      <w:r w:rsidRPr="00A16305">
        <w:rPr>
          <w:rFonts w:ascii="Times New Roman" w:hAnsi="Times New Roman" w:cs="Times New Roman"/>
          <w:sz w:val="22"/>
          <w:szCs w:val="22"/>
        </w:rPr>
        <w:t xml:space="preserve"> хи-квадрат; </w:t>
      </w:r>
      <w:r w:rsidRPr="00A16305">
        <w:rPr>
          <w:rFonts w:ascii="Times New Roman" w:hAnsi="Times New Roman" w:cs="Times New Roman"/>
        </w:rPr>
        <w:t xml:space="preserve">критерий Фишера </w:t>
      </w:r>
      <w:r w:rsidRPr="00A16305">
        <w:rPr>
          <w:rFonts w:ascii="Times New Roman" w:hAnsi="Times New Roman" w:cs="Times New Roman"/>
          <w:sz w:val="22"/>
          <w:szCs w:val="22"/>
        </w:rPr>
        <w:t xml:space="preserve">ⱷ, точный критерий Фишера. Критическое значение критерия Стьюдента =1,98 при уровне значимости </w:t>
      </w:r>
      <w:r w:rsidRPr="00A16305">
        <w:rPr>
          <w:rFonts w:ascii="Lucida Sans Unicode" w:hAnsi="Lucida Sans Unicode" w:cs="Lucida Sans Unicode"/>
          <w:sz w:val="22"/>
          <w:szCs w:val="22"/>
        </w:rPr>
        <w:t>ɑ</w:t>
      </w:r>
      <w:r w:rsidRPr="00A16305">
        <w:rPr>
          <w:rFonts w:ascii="Times New Roman" w:hAnsi="Times New Roman" w:cs="Times New Roman"/>
          <w:sz w:val="22"/>
          <w:szCs w:val="22"/>
        </w:rPr>
        <w:t xml:space="preserve"> = 0,05</w:t>
      </w:r>
    </w:p>
    <w:p w:rsidR="00991415" w:rsidRPr="00A16305" w:rsidRDefault="00991415" w:rsidP="00AB493B">
      <w:pPr>
        <w:pStyle w:val="a7"/>
        <w:widowControl w:val="0"/>
        <w:spacing w:before="0" w:beforeAutospacing="0" w:after="0" w:afterAutospacing="0"/>
        <w:ind w:firstLine="851"/>
        <w:rPr>
          <w:rFonts w:ascii="Times New Roman" w:hAnsi="Times New Roman" w:cs="Times New Roman"/>
          <w:sz w:val="22"/>
          <w:szCs w:val="22"/>
        </w:rPr>
      </w:pPr>
    </w:p>
    <w:p w:rsidR="00991415" w:rsidRPr="00A16305" w:rsidRDefault="00991415" w:rsidP="004D29EF">
      <w:pPr>
        <w:pStyle w:val="13"/>
        <w:spacing w:after="0" w:line="360" w:lineRule="auto"/>
        <w:ind w:left="0" w:firstLine="851"/>
        <w:jc w:val="both"/>
        <w:rPr>
          <w:rFonts w:ascii="Times New Roman" w:hAnsi="Times New Roman" w:cs="Times New Roman"/>
          <w:sz w:val="28"/>
          <w:szCs w:val="28"/>
        </w:rPr>
      </w:pPr>
      <w:r w:rsidRPr="00A16305">
        <w:rPr>
          <w:rFonts w:ascii="Times New Roman" w:hAnsi="Times New Roman" w:cs="Times New Roman"/>
          <w:sz w:val="28"/>
          <w:szCs w:val="28"/>
        </w:rPr>
        <w:t>По абсолютному большинству представленных в таблице показателей сравниваемые группы были сопоставимы между собой. Статистически значимые отличия получены л</w:t>
      </w:r>
      <w:r w:rsidR="00BE5C01">
        <w:rPr>
          <w:rFonts w:ascii="Times New Roman" w:hAnsi="Times New Roman" w:cs="Times New Roman"/>
          <w:sz w:val="28"/>
          <w:szCs w:val="28"/>
        </w:rPr>
        <w:t>ишь по длительности заболевания</w:t>
      </w:r>
      <w:r w:rsidR="00B245EC">
        <w:rPr>
          <w:rFonts w:ascii="Times New Roman" w:hAnsi="Times New Roman" w:cs="Times New Roman"/>
          <w:sz w:val="28"/>
          <w:szCs w:val="28"/>
        </w:rPr>
        <w:t xml:space="preserve">. </w:t>
      </w:r>
    </w:p>
    <w:p w:rsidR="00991415" w:rsidRPr="00A16305" w:rsidRDefault="00991415" w:rsidP="00BE5C01">
      <w:pPr>
        <w:pStyle w:val="13"/>
        <w:spacing w:after="0" w:line="360" w:lineRule="auto"/>
        <w:ind w:left="0" w:firstLine="851"/>
        <w:jc w:val="both"/>
        <w:rPr>
          <w:rFonts w:ascii="Times New Roman" w:hAnsi="Times New Roman" w:cs="Times New Roman"/>
          <w:sz w:val="28"/>
          <w:szCs w:val="28"/>
        </w:rPr>
      </w:pPr>
      <w:r w:rsidRPr="00A16305">
        <w:rPr>
          <w:rFonts w:ascii="Times New Roman" w:hAnsi="Times New Roman" w:cs="Times New Roman"/>
          <w:sz w:val="28"/>
          <w:szCs w:val="28"/>
        </w:rPr>
        <w:t>По частоте осложнений псевдокист поджелудочной железы обе группы так</w:t>
      </w:r>
      <w:r w:rsidR="000A295A">
        <w:rPr>
          <w:rFonts w:ascii="Times New Roman" w:hAnsi="Times New Roman" w:cs="Times New Roman"/>
          <w:sz w:val="28"/>
          <w:szCs w:val="28"/>
        </w:rPr>
        <w:t>же были сопоставимы   (таблица 6</w:t>
      </w:r>
      <w:r w:rsidRPr="00A16305">
        <w:rPr>
          <w:rFonts w:ascii="Times New Roman" w:hAnsi="Times New Roman" w:cs="Times New Roman"/>
          <w:sz w:val="28"/>
          <w:szCs w:val="28"/>
        </w:rPr>
        <w:t xml:space="preserve">). </w:t>
      </w:r>
    </w:p>
    <w:p w:rsidR="00991415" w:rsidRPr="00A16305" w:rsidRDefault="00991415" w:rsidP="004D29EF">
      <w:pPr>
        <w:spacing w:before="0" w:beforeAutospacing="0" w:after="0" w:afterAutospacing="0" w:line="360" w:lineRule="auto"/>
        <w:ind w:firstLine="851"/>
        <w:jc w:val="right"/>
        <w:rPr>
          <w:rFonts w:ascii="Times New Roman" w:hAnsi="Times New Roman" w:cs="Times New Roman"/>
          <w:sz w:val="28"/>
          <w:szCs w:val="28"/>
        </w:rPr>
      </w:pPr>
      <w:r w:rsidRPr="00A16305">
        <w:rPr>
          <w:rFonts w:ascii="Times New Roman" w:hAnsi="Times New Roman" w:cs="Times New Roman"/>
          <w:sz w:val="28"/>
          <w:szCs w:val="28"/>
        </w:rPr>
        <w:t xml:space="preserve">Таблица </w:t>
      </w:r>
      <w:r w:rsidR="000A295A">
        <w:rPr>
          <w:rFonts w:ascii="Times New Roman" w:hAnsi="Times New Roman" w:cs="Times New Roman"/>
          <w:sz w:val="28"/>
          <w:szCs w:val="28"/>
        </w:rPr>
        <w:t>6</w:t>
      </w:r>
    </w:p>
    <w:p w:rsidR="00991415" w:rsidRPr="00A16305" w:rsidRDefault="00991415" w:rsidP="004D29EF">
      <w:pPr>
        <w:spacing w:before="0" w:beforeAutospacing="0" w:after="0" w:afterAutospacing="0" w:line="360" w:lineRule="auto"/>
        <w:ind w:firstLine="851"/>
        <w:jc w:val="right"/>
        <w:rPr>
          <w:rFonts w:ascii="Times New Roman" w:hAnsi="Times New Roman" w:cs="Times New Roman"/>
          <w:sz w:val="28"/>
          <w:szCs w:val="28"/>
        </w:rPr>
      </w:pPr>
      <w:r w:rsidRPr="00A16305">
        <w:rPr>
          <w:rFonts w:ascii="Times New Roman" w:hAnsi="Times New Roman" w:cs="Times New Roman"/>
          <w:sz w:val="28"/>
          <w:szCs w:val="28"/>
        </w:rPr>
        <w:t>Характер и частота осложнений псевдокист поджелудочной железы</w:t>
      </w:r>
    </w:p>
    <w:tbl>
      <w:tblPr>
        <w:tblW w:w="9964" w:type="dxa"/>
        <w:jc w:val="center"/>
        <w:tblInd w:w="5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31"/>
        <w:gridCol w:w="1728"/>
        <w:gridCol w:w="1786"/>
        <w:gridCol w:w="2127"/>
        <w:gridCol w:w="992"/>
      </w:tblGrid>
      <w:tr w:rsidR="00991415" w:rsidRPr="00A16305" w:rsidTr="00877495">
        <w:trPr>
          <w:trHeight w:val="727"/>
          <w:jc w:val="center"/>
        </w:trPr>
        <w:tc>
          <w:tcPr>
            <w:tcW w:w="3331" w:type="dxa"/>
            <w:vAlign w:val="center"/>
          </w:tcPr>
          <w:p w:rsidR="00991415" w:rsidRPr="00A16305" w:rsidRDefault="00991415" w:rsidP="004D29EF">
            <w:pPr>
              <w:spacing w:before="0" w:beforeAutospacing="0" w:after="0" w:afterAutospacing="0"/>
              <w:ind w:firstLine="0"/>
              <w:jc w:val="both"/>
              <w:rPr>
                <w:rFonts w:ascii="Times New Roman" w:hAnsi="Times New Roman" w:cs="Times New Roman"/>
              </w:rPr>
            </w:pPr>
            <w:r w:rsidRPr="00A16305">
              <w:rPr>
                <w:rFonts w:ascii="Times New Roman" w:hAnsi="Times New Roman" w:cs="Times New Roman"/>
              </w:rPr>
              <w:t>Осложнения</w:t>
            </w:r>
          </w:p>
        </w:tc>
        <w:tc>
          <w:tcPr>
            <w:tcW w:w="1728" w:type="dxa"/>
            <w:noWrap/>
            <w:vAlign w:val="center"/>
          </w:tcPr>
          <w:p w:rsidR="00991415" w:rsidRPr="00A16305" w:rsidRDefault="00991415" w:rsidP="00E429A6">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lang w:val="en-GB"/>
              </w:rPr>
              <w:t>I</w:t>
            </w:r>
            <w:r w:rsidRPr="00A16305">
              <w:rPr>
                <w:rFonts w:ascii="Times New Roman" w:hAnsi="Times New Roman" w:cs="Times New Roman"/>
                <w:sz w:val="22"/>
                <w:szCs w:val="22"/>
              </w:rPr>
              <w:t xml:space="preserve"> группа, </w:t>
            </w:r>
            <w:r w:rsidRPr="00A16305">
              <w:rPr>
                <w:rFonts w:ascii="Times New Roman" w:hAnsi="Times New Roman" w:cs="Times New Roman"/>
                <w:sz w:val="22"/>
                <w:szCs w:val="22"/>
                <w:lang w:val="en-US"/>
              </w:rPr>
              <w:t>n</w:t>
            </w:r>
            <w:r w:rsidRPr="00A16305">
              <w:rPr>
                <w:rFonts w:ascii="Times New Roman" w:hAnsi="Times New Roman" w:cs="Times New Roman"/>
                <w:sz w:val="22"/>
                <w:szCs w:val="22"/>
              </w:rPr>
              <w:t>=61</w:t>
            </w:r>
          </w:p>
        </w:tc>
        <w:tc>
          <w:tcPr>
            <w:tcW w:w="1786" w:type="dxa"/>
            <w:vAlign w:val="center"/>
          </w:tcPr>
          <w:p w:rsidR="00991415" w:rsidRPr="00A16305" w:rsidRDefault="00991415" w:rsidP="00E429A6">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lang w:val="en-GB"/>
              </w:rPr>
              <w:t>II</w:t>
            </w:r>
            <w:r w:rsidRPr="00A16305">
              <w:rPr>
                <w:rFonts w:ascii="Times New Roman" w:hAnsi="Times New Roman" w:cs="Times New Roman"/>
                <w:sz w:val="22"/>
                <w:szCs w:val="22"/>
              </w:rPr>
              <w:t xml:space="preserve"> группа, </w:t>
            </w:r>
            <w:r w:rsidRPr="00A16305">
              <w:rPr>
                <w:rFonts w:ascii="Times New Roman" w:hAnsi="Times New Roman" w:cs="Times New Roman"/>
                <w:sz w:val="22"/>
                <w:szCs w:val="22"/>
                <w:lang w:val="en-GB"/>
              </w:rPr>
              <w:t>n</w:t>
            </w:r>
            <w:r w:rsidRPr="00A16305">
              <w:rPr>
                <w:rFonts w:ascii="Times New Roman" w:hAnsi="Times New Roman" w:cs="Times New Roman"/>
                <w:sz w:val="22"/>
                <w:szCs w:val="22"/>
              </w:rPr>
              <w:t>=61</w:t>
            </w:r>
          </w:p>
        </w:tc>
        <w:tc>
          <w:tcPr>
            <w:tcW w:w="2127" w:type="dxa"/>
          </w:tcPr>
          <w:p w:rsidR="00991415" w:rsidRPr="00A16305" w:rsidRDefault="00991415" w:rsidP="004D29EF">
            <w:pPr>
              <w:ind w:firstLine="0"/>
              <w:jc w:val="both"/>
              <w:rPr>
                <w:rFonts w:ascii="Times New Roman" w:hAnsi="Times New Roman" w:cs="Times New Roman"/>
                <w:lang w:eastAsia="ru-RU"/>
              </w:rPr>
            </w:pPr>
          </w:p>
        </w:tc>
        <w:tc>
          <w:tcPr>
            <w:tcW w:w="992" w:type="dxa"/>
            <w:vAlign w:val="center"/>
          </w:tcPr>
          <w:p w:rsidR="00991415" w:rsidRPr="00A16305" w:rsidRDefault="00991415" w:rsidP="00877495">
            <w:pPr>
              <w:pStyle w:val="a7"/>
              <w:widowControl w:val="0"/>
              <w:spacing w:before="0" w:beforeAutospacing="0" w:after="0" w:afterAutospacing="0"/>
              <w:jc w:val="center"/>
              <w:rPr>
                <w:rFonts w:ascii="Times New Roman" w:hAnsi="Times New Roman" w:cs="Times New Roman"/>
                <w:sz w:val="22"/>
                <w:szCs w:val="22"/>
              </w:rPr>
            </w:pPr>
            <w:r w:rsidRPr="00A16305">
              <w:rPr>
                <w:rFonts w:ascii="Times New Roman" w:hAnsi="Times New Roman" w:cs="Times New Roman"/>
                <w:sz w:val="22"/>
                <w:szCs w:val="22"/>
              </w:rPr>
              <w:t>р*</w:t>
            </w:r>
          </w:p>
        </w:tc>
      </w:tr>
      <w:tr w:rsidR="00991415" w:rsidRPr="00A16305" w:rsidTr="00877495">
        <w:trPr>
          <w:trHeight w:val="300"/>
          <w:jc w:val="center"/>
        </w:trPr>
        <w:tc>
          <w:tcPr>
            <w:tcW w:w="9964" w:type="dxa"/>
            <w:gridSpan w:val="5"/>
            <w:vAlign w:val="center"/>
          </w:tcPr>
          <w:p w:rsidR="00991415" w:rsidRPr="00A16305" w:rsidRDefault="00991415" w:rsidP="00877495">
            <w:pPr>
              <w:spacing w:before="0" w:beforeAutospacing="0" w:after="0"/>
              <w:ind w:firstLine="851"/>
              <w:rPr>
                <w:rFonts w:ascii="Times New Roman" w:hAnsi="Times New Roman" w:cs="Times New Roman"/>
              </w:rPr>
            </w:pPr>
            <w:r w:rsidRPr="00A16305">
              <w:rPr>
                <w:rFonts w:ascii="Times New Roman" w:hAnsi="Times New Roman" w:cs="Times New Roman"/>
              </w:rPr>
              <w:t>Внутрибрюшные осложнения</w:t>
            </w:r>
          </w:p>
        </w:tc>
      </w:tr>
      <w:tr w:rsidR="00991415" w:rsidRPr="00A16305" w:rsidTr="00877495">
        <w:trPr>
          <w:trHeight w:val="1016"/>
          <w:jc w:val="center"/>
        </w:trPr>
        <w:tc>
          <w:tcPr>
            <w:tcW w:w="3331" w:type="dxa"/>
            <w:noWrap/>
            <w:vAlign w:val="center"/>
          </w:tcPr>
          <w:p w:rsidR="00991415" w:rsidRPr="00A16305" w:rsidRDefault="00807F48" w:rsidP="00E429A6">
            <w:pPr>
              <w:spacing w:before="0" w:beforeAutospacing="0" w:after="0"/>
              <w:ind w:firstLine="0"/>
              <w:jc w:val="both"/>
              <w:rPr>
                <w:rFonts w:ascii="Times New Roman" w:hAnsi="Times New Roman" w:cs="Times New Roman"/>
              </w:rPr>
            </w:pPr>
            <w:r>
              <w:rPr>
                <w:rFonts w:ascii="Times New Roman" w:hAnsi="Times New Roman" w:cs="Times New Roman"/>
              </w:rPr>
              <w:t>Нарушение оттока желчи (билиарная гипертензия)</w:t>
            </w:r>
          </w:p>
        </w:tc>
        <w:tc>
          <w:tcPr>
            <w:tcW w:w="1728" w:type="dxa"/>
            <w:noWrap/>
            <w:vAlign w:val="center"/>
          </w:tcPr>
          <w:p w:rsidR="00991415" w:rsidRPr="00A16305" w:rsidRDefault="00991415" w:rsidP="00877495">
            <w:pPr>
              <w:spacing w:before="0" w:beforeAutospacing="0" w:after="0"/>
              <w:ind w:firstLine="0"/>
              <w:rPr>
                <w:rFonts w:ascii="Times New Roman" w:hAnsi="Times New Roman" w:cs="Times New Roman"/>
              </w:rPr>
            </w:pPr>
            <w:r w:rsidRPr="00A16305">
              <w:rPr>
                <w:rFonts w:ascii="Times New Roman" w:hAnsi="Times New Roman" w:cs="Times New Roman"/>
              </w:rPr>
              <w:t>6 (9,84±3,81%)</w:t>
            </w:r>
          </w:p>
        </w:tc>
        <w:tc>
          <w:tcPr>
            <w:tcW w:w="1786" w:type="dxa"/>
            <w:vAlign w:val="center"/>
          </w:tcPr>
          <w:p w:rsidR="00991415" w:rsidRPr="00A16305" w:rsidRDefault="00991415" w:rsidP="00877495">
            <w:pPr>
              <w:spacing w:before="0" w:beforeAutospacing="0" w:after="0"/>
              <w:ind w:firstLine="0"/>
              <w:rPr>
                <w:rFonts w:ascii="Times New Roman" w:hAnsi="Times New Roman" w:cs="Times New Roman"/>
              </w:rPr>
            </w:pPr>
            <w:r w:rsidRPr="00A16305">
              <w:rPr>
                <w:rFonts w:ascii="Times New Roman" w:hAnsi="Times New Roman" w:cs="Times New Roman"/>
              </w:rPr>
              <w:t>3 (4,92±2,77%)</w:t>
            </w:r>
          </w:p>
        </w:tc>
        <w:tc>
          <w:tcPr>
            <w:tcW w:w="2127" w:type="dxa"/>
            <w:vAlign w:val="center"/>
          </w:tcPr>
          <w:p w:rsidR="00991415" w:rsidRPr="00A16305" w:rsidRDefault="00991415" w:rsidP="00E429A6">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lang w:val="en-US"/>
              </w:rPr>
              <w:t>t</w:t>
            </w:r>
            <w:r w:rsidRPr="00A16305">
              <w:rPr>
                <w:rFonts w:ascii="Times New Roman" w:hAnsi="Times New Roman" w:cs="Times New Roman"/>
                <w:sz w:val="22"/>
                <w:szCs w:val="22"/>
              </w:rPr>
              <w:t xml:space="preserve">  1,04</w:t>
            </w:r>
          </w:p>
          <w:p w:rsidR="00991415" w:rsidRPr="00A16305" w:rsidRDefault="00991415" w:rsidP="00E429A6">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rPr>
              <w:t>χ</w:t>
            </w:r>
            <w:r w:rsidRPr="00A16305">
              <w:rPr>
                <w:rFonts w:ascii="Times New Roman" w:hAnsi="Times New Roman" w:cs="Times New Roman"/>
                <w:sz w:val="22"/>
                <w:szCs w:val="22"/>
                <w:vertAlign w:val="superscript"/>
              </w:rPr>
              <w:t xml:space="preserve">2 </w:t>
            </w:r>
            <w:r w:rsidRPr="00A16305">
              <w:rPr>
                <w:rFonts w:ascii="Times New Roman" w:hAnsi="Times New Roman" w:cs="Times New Roman"/>
                <w:sz w:val="22"/>
                <w:szCs w:val="22"/>
              </w:rPr>
              <w:t>1,080</w:t>
            </w:r>
          </w:p>
          <w:p w:rsidR="00991415" w:rsidRPr="00A16305" w:rsidRDefault="00991415" w:rsidP="00E429A6">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rPr>
              <w:t>ⱷ 0,094</w:t>
            </w:r>
          </w:p>
          <w:p w:rsidR="00991415" w:rsidRPr="00A16305" w:rsidRDefault="00991415" w:rsidP="00E429A6">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rPr>
              <w:t>точный ⱷ 0,49091</w:t>
            </w:r>
          </w:p>
        </w:tc>
        <w:tc>
          <w:tcPr>
            <w:tcW w:w="992" w:type="dxa"/>
            <w:vAlign w:val="center"/>
          </w:tcPr>
          <w:p w:rsidR="00991415" w:rsidRPr="00A16305" w:rsidRDefault="00991415" w:rsidP="00877495">
            <w:pPr>
              <w:pStyle w:val="a7"/>
              <w:widowControl w:val="0"/>
              <w:spacing w:before="0" w:beforeAutospacing="0" w:after="0" w:afterAutospacing="0"/>
              <w:jc w:val="center"/>
              <w:rPr>
                <w:rFonts w:ascii="Times New Roman" w:hAnsi="Times New Roman" w:cs="Times New Roman"/>
                <w:sz w:val="22"/>
                <w:szCs w:val="22"/>
              </w:rPr>
            </w:pPr>
            <w:r w:rsidRPr="00A16305">
              <w:rPr>
                <w:rFonts w:ascii="Times New Roman" w:hAnsi="Times New Roman" w:cs="Times New Roman"/>
                <w:sz w:val="22"/>
                <w:szCs w:val="22"/>
                <w:lang w:val="en-US"/>
              </w:rPr>
              <w:t>p&gt;</w:t>
            </w:r>
            <w:r w:rsidRPr="00A16305">
              <w:rPr>
                <w:rFonts w:ascii="Times New Roman" w:hAnsi="Times New Roman" w:cs="Times New Roman"/>
                <w:sz w:val="22"/>
                <w:szCs w:val="22"/>
              </w:rPr>
              <w:t>0,05</w:t>
            </w:r>
          </w:p>
        </w:tc>
      </w:tr>
      <w:tr w:rsidR="00991415" w:rsidRPr="00A16305" w:rsidTr="00877495">
        <w:trPr>
          <w:trHeight w:val="300"/>
          <w:jc w:val="center"/>
        </w:trPr>
        <w:tc>
          <w:tcPr>
            <w:tcW w:w="3331" w:type="dxa"/>
            <w:noWrap/>
            <w:vAlign w:val="center"/>
          </w:tcPr>
          <w:p w:rsidR="00991415" w:rsidRPr="00A16305" w:rsidRDefault="00807F48" w:rsidP="00E429A6">
            <w:pPr>
              <w:spacing w:before="0" w:beforeAutospacing="0" w:after="0"/>
              <w:ind w:firstLine="0"/>
              <w:jc w:val="both"/>
              <w:rPr>
                <w:rFonts w:ascii="Times New Roman" w:hAnsi="Times New Roman" w:cs="Times New Roman"/>
              </w:rPr>
            </w:pPr>
            <w:r>
              <w:rPr>
                <w:rFonts w:ascii="Times New Roman" w:hAnsi="Times New Roman" w:cs="Times New Roman"/>
              </w:rPr>
              <w:t>Компенсированный дуоденальный стеноз</w:t>
            </w:r>
          </w:p>
        </w:tc>
        <w:tc>
          <w:tcPr>
            <w:tcW w:w="1728" w:type="dxa"/>
            <w:noWrap/>
            <w:vAlign w:val="center"/>
          </w:tcPr>
          <w:p w:rsidR="00991415" w:rsidRPr="00A16305" w:rsidRDefault="00991415" w:rsidP="00877495">
            <w:pPr>
              <w:spacing w:before="0" w:beforeAutospacing="0" w:after="0"/>
              <w:ind w:firstLine="0"/>
              <w:rPr>
                <w:rFonts w:ascii="Times New Roman" w:hAnsi="Times New Roman" w:cs="Times New Roman"/>
              </w:rPr>
            </w:pPr>
            <w:r w:rsidRPr="00A16305">
              <w:rPr>
                <w:rFonts w:ascii="Times New Roman" w:hAnsi="Times New Roman" w:cs="Times New Roman"/>
              </w:rPr>
              <w:t>5 (8,20±3,51%)</w:t>
            </w:r>
          </w:p>
        </w:tc>
        <w:tc>
          <w:tcPr>
            <w:tcW w:w="1786" w:type="dxa"/>
            <w:vAlign w:val="center"/>
          </w:tcPr>
          <w:p w:rsidR="00991415" w:rsidRPr="00A16305" w:rsidRDefault="00991415" w:rsidP="00877495">
            <w:pPr>
              <w:spacing w:before="0" w:beforeAutospacing="0" w:after="0"/>
              <w:ind w:firstLine="0"/>
              <w:rPr>
                <w:rFonts w:ascii="Times New Roman" w:hAnsi="Times New Roman" w:cs="Times New Roman"/>
              </w:rPr>
            </w:pPr>
            <w:r w:rsidRPr="00A16305">
              <w:rPr>
                <w:rFonts w:ascii="Times New Roman" w:hAnsi="Times New Roman" w:cs="Times New Roman"/>
              </w:rPr>
              <w:t>1 (1,64±1,63%)</w:t>
            </w:r>
          </w:p>
        </w:tc>
        <w:tc>
          <w:tcPr>
            <w:tcW w:w="2127" w:type="dxa"/>
            <w:vAlign w:val="center"/>
          </w:tcPr>
          <w:p w:rsidR="00991415" w:rsidRPr="00A16305" w:rsidRDefault="00991415" w:rsidP="00E429A6">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lang w:val="en-US"/>
              </w:rPr>
              <w:t>t</w:t>
            </w:r>
            <w:r w:rsidRPr="00A16305">
              <w:rPr>
                <w:rFonts w:ascii="Times New Roman" w:hAnsi="Times New Roman" w:cs="Times New Roman"/>
                <w:sz w:val="22"/>
                <w:szCs w:val="22"/>
              </w:rPr>
              <w:t xml:space="preserve">  1,69</w:t>
            </w:r>
          </w:p>
          <w:p w:rsidR="00991415" w:rsidRPr="00A16305" w:rsidRDefault="00991415" w:rsidP="00E429A6">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vertAlign w:val="superscript"/>
              </w:rPr>
              <w:t xml:space="preserve">χ2 </w:t>
            </w:r>
            <w:r w:rsidRPr="00A16305">
              <w:rPr>
                <w:rFonts w:ascii="Times New Roman" w:hAnsi="Times New Roman" w:cs="Times New Roman"/>
                <w:sz w:val="22"/>
                <w:szCs w:val="22"/>
              </w:rPr>
              <w:t>2,805</w:t>
            </w:r>
          </w:p>
          <w:p w:rsidR="00991415" w:rsidRPr="00A16305" w:rsidRDefault="00991415" w:rsidP="00E429A6">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rPr>
              <w:t>ⱷ 0,152</w:t>
            </w:r>
          </w:p>
          <w:p w:rsidR="00991415" w:rsidRPr="00A16305" w:rsidRDefault="00991415" w:rsidP="00E429A6">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rPr>
              <w:t>точный ⱷ 0,11725</w:t>
            </w:r>
          </w:p>
        </w:tc>
        <w:tc>
          <w:tcPr>
            <w:tcW w:w="992" w:type="dxa"/>
            <w:vAlign w:val="center"/>
          </w:tcPr>
          <w:p w:rsidR="00991415" w:rsidRPr="00A16305" w:rsidRDefault="00991415" w:rsidP="00877495">
            <w:pPr>
              <w:pStyle w:val="a7"/>
              <w:widowControl w:val="0"/>
              <w:spacing w:before="0" w:beforeAutospacing="0" w:after="0" w:afterAutospacing="0"/>
              <w:jc w:val="center"/>
              <w:rPr>
                <w:rFonts w:ascii="Times New Roman" w:hAnsi="Times New Roman" w:cs="Times New Roman"/>
                <w:sz w:val="22"/>
                <w:szCs w:val="22"/>
              </w:rPr>
            </w:pPr>
            <w:r w:rsidRPr="00A16305">
              <w:rPr>
                <w:rFonts w:ascii="Times New Roman" w:hAnsi="Times New Roman" w:cs="Times New Roman"/>
                <w:sz w:val="22"/>
                <w:szCs w:val="22"/>
              </w:rPr>
              <w:t>р</w:t>
            </w:r>
            <w:r w:rsidRPr="00A16305">
              <w:rPr>
                <w:rFonts w:ascii="Times New Roman" w:hAnsi="Times New Roman" w:cs="Times New Roman"/>
                <w:sz w:val="22"/>
                <w:szCs w:val="22"/>
                <w:lang w:val="en-US"/>
              </w:rPr>
              <w:t>&gt;</w:t>
            </w:r>
            <w:r w:rsidRPr="00A16305">
              <w:rPr>
                <w:rFonts w:ascii="Times New Roman" w:hAnsi="Times New Roman" w:cs="Times New Roman"/>
                <w:sz w:val="22"/>
                <w:szCs w:val="22"/>
              </w:rPr>
              <w:t>0,05</w:t>
            </w:r>
          </w:p>
        </w:tc>
      </w:tr>
      <w:tr w:rsidR="00991415" w:rsidRPr="00A16305" w:rsidTr="00877495">
        <w:trPr>
          <w:trHeight w:val="300"/>
          <w:jc w:val="center"/>
        </w:trPr>
        <w:tc>
          <w:tcPr>
            <w:tcW w:w="3331" w:type="dxa"/>
            <w:noWrap/>
            <w:vAlign w:val="center"/>
          </w:tcPr>
          <w:p w:rsidR="00991415" w:rsidRPr="00A16305" w:rsidRDefault="00807F48" w:rsidP="00807F48">
            <w:pPr>
              <w:spacing w:before="0" w:beforeAutospacing="0" w:after="0"/>
              <w:ind w:firstLine="0"/>
              <w:jc w:val="both"/>
              <w:rPr>
                <w:rFonts w:ascii="Times New Roman" w:hAnsi="Times New Roman" w:cs="Times New Roman"/>
              </w:rPr>
            </w:pPr>
            <w:r>
              <w:rPr>
                <w:rFonts w:ascii="Times New Roman" w:hAnsi="Times New Roman" w:cs="Times New Roman"/>
              </w:rPr>
              <w:t>Вторичная п</w:t>
            </w:r>
            <w:r w:rsidR="00991415" w:rsidRPr="00A16305">
              <w:rPr>
                <w:rFonts w:ascii="Times New Roman" w:hAnsi="Times New Roman" w:cs="Times New Roman"/>
              </w:rPr>
              <w:t>одпеченочная сегментарная портальная гипертензия</w:t>
            </w:r>
          </w:p>
        </w:tc>
        <w:tc>
          <w:tcPr>
            <w:tcW w:w="1728" w:type="dxa"/>
            <w:noWrap/>
            <w:vAlign w:val="center"/>
          </w:tcPr>
          <w:p w:rsidR="00991415" w:rsidRPr="00A16305" w:rsidRDefault="00991415" w:rsidP="00877495">
            <w:pPr>
              <w:spacing w:before="0" w:beforeAutospacing="0" w:after="0"/>
              <w:ind w:firstLine="0"/>
              <w:rPr>
                <w:rFonts w:ascii="Times New Roman" w:hAnsi="Times New Roman" w:cs="Times New Roman"/>
              </w:rPr>
            </w:pPr>
            <w:r w:rsidRPr="00A16305">
              <w:rPr>
                <w:rFonts w:ascii="Times New Roman" w:hAnsi="Times New Roman" w:cs="Times New Roman"/>
              </w:rPr>
              <w:t>7 (11,48±4,08%)</w:t>
            </w:r>
          </w:p>
        </w:tc>
        <w:tc>
          <w:tcPr>
            <w:tcW w:w="1786" w:type="dxa"/>
            <w:vAlign w:val="center"/>
          </w:tcPr>
          <w:p w:rsidR="00991415" w:rsidRPr="00A16305" w:rsidRDefault="00991415" w:rsidP="00877495">
            <w:pPr>
              <w:spacing w:before="0" w:beforeAutospacing="0" w:after="0"/>
              <w:ind w:firstLine="0"/>
              <w:rPr>
                <w:rFonts w:ascii="Times New Roman" w:hAnsi="Times New Roman" w:cs="Times New Roman"/>
              </w:rPr>
            </w:pPr>
            <w:r w:rsidRPr="00A16305">
              <w:rPr>
                <w:rFonts w:ascii="Times New Roman" w:hAnsi="Times New Roman" w:cs="Times New Roman"/>
              </w:rPr>
              <w:t>2 (3,28±2,28%)</w:t>
            </w:r>
          </w:p>
        </w:tc>
        <w:tc>
          <w:tcPr>
            <w:tcW w:w="2127" w:type="dxa"/>
            <w:vAlign w:val="center"/>
          </w:tcPr>
          <w:p w:rsidR="00991415" w:rsidRPr="00A16305" w:rsidRDefault="00991415" w:rsidP="00E429A6">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lang w:val="en-US"/>
              </w:rPr>
              <w:t>t</w:t>
            </w:r>
            <w:r w:rsidRPr="00A16305">
              <w:rPr>
                <w:rFonts w:ascii="Times New Roman" w:hAnsi="Times New Roman" w:cs="Times New Roman"/>
                <w:sz w:val="22"/>
                <w:szCs w:val="22"/>
              </w:rPr>
              <w:t xml:space="preserve">  1,75</w:t>
            </w:r>
          </w:p>
          <w:p w:rsidR="00991415" w:rsidRPr="00A16305" w:rsidRDefault="00991415" w:rsidP="00E429A6">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vertAlign w:val="superscript"/>
              </w:rPr>
              <w:t xml:space="preserve">χ2 </w:t>
            </w:r>
            <w:r w:rsidRPr="00A16305">
              <w:rPr>
                <w:rFonts w:ascii="Times New Roman" w:hAnsi="Times New Roman" w:cs="Times New Roman"/>
                <w:sz w:val="22"/>
                <w:szCs w:val="22"/>
              </w:rPr>
              <w:t>2,999</w:t>
            </w:r>
          </w:p>
          <w:p w:rsidR="00991415" w:rsidRPr="00A16305" w:rsidRDefault="00991415" w:rsidP="00E429A6">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rPr>
              <w:t>ⱷ 0,157</w:t>
            </w:r>
          </w:p>
          <w:p w:rsidR="00991415" w:rsidRPr="00A16305" w:rsidRDefault="00991415" w:rsidP="00E429A6">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rPr>
              <w:t>точный ⱷ 0,09776</w:t>
            </w:r>
          </w:p>
        </w:tc>
        <w:tc>
          <w:tcPr>
            <w:tcW w:w="992" w:type="dxa"/>
            <w:vAlign w:val="center"/>
          </w:tcPr>
          <w:p w:rsidR="00991415" w:rsidRPr="00A16305" w:rsidRDefault="00991415" w:rsidP="00877495">
            <w:pPr>
              <w:pStyle w:val="a7"/>
              <w:widowControl w:val="0"/>
              <w:spacing w:before="0" w:beforeAutospacing="0" w:after="0" w:afterAutospacing="0"/>
              <w:jc w:val="center"/>
              <w:rPr>
                <w:rFonts w:ascii="Times New Roman" w:hAnsi="Times New Roman" w:cs="Times New Roman"/>
                <w:sz w:val="22"/>
                <w:szCs w:val="22"/>
              </w:rPr>
            </w:pPr>
            <w:r w:rsidRPr="00A16305">
              <w:rPr>
                <w:rFonts w:ascii="Times New Roman" w:hAnsi="Times New Roman" w:cs="Times New Roman"/>
                <w:sz w:val="22"/>
                <w:szCs w:val="22"/>
              </w:rPr>
              <w:t>р</w:t>
            </w:r>
            <w:r w:rsidRPr="00A16305">
              <w:rPr>
                <w:rFonts w:ascii="Times New Roman" w:hAnsi="Times New Roman" w:cs="Times New Roman"/>
                <w:sz w:val="22"/>
                <w:szCs w:val="22"/>
                <w:lang w:val="en-US"/>
              </w:rPr>
              <w:t>&gt;</w:t>
            </w:r>
            <w:r w:rsidRPr="00A16305">
              <w:rPr>
                <w:rFonts w:ascii="Times New Roman" w:hAnsi="Times New Roman" w:cs="Times New Roman"/>
                <w:sz w:val="22"/>
                <w:szCs w:val="22"/>
              </w:rPr>
              <w:t>0,05</w:t>
            </w:r>
          </w:p>
        </w:tc>
      </w:tr>
      <w:tr w:rsidR="00991415" w:rsidRPr="00A16305" w:rsidTr="00877495">
        <w:trPr>
          <w:trHeight w:val="300"/>
          <w:jc w:val="center"/>
        </w:trPr>
        <w:tc>
          <w:tcPr>
            <w:tcW w:w="3331" w:type="dxa"/>
            <w:noWrap/>
            <w:vAlign w:val="center"/>
          </w:tcPr>
          <w:p w:rsidR="00991415" w:rsidRPr="00A16305" w:rsidRDefault="00991415" w:rsidP="00E429A6">
            <w:pPr>
              <w:spacing w:before="0" w:beforeAutospacing="0" w:after="0"/>
              <w:ind w:firstLine="0"/>
              <w:jc w:val="both"/>
              <w:rPr>
                <w:rFonts w:ascii="Times New Roman" w:hAnsi="Times New Roman" w:cs="Times New Roman"/>
              </w:rPr>
            </w:pPr>
            <w:r w:rsidRPr="00A16305">
              <w:rPr>
                <w:rFonts w:ascii="Times New Roman" w:hAnsi="Times New Roman" w:cs="Times New Roman"/>
              </w:rPr>
              <w:t>Асцит  панкреатогенный</w:t>
            </w:r>
          </w:p>
        </w:tc>
        <w:tc>
          <w:tcPr>
            <w:tcW w:w="1728" w:type="dxa"/>
            <w:noWrap/>
            <w:vAlign w:val="center"/>
          </w:tcPr>
          <w:p w:rsidR="00991415" w:rsidRPr="00A16305" w:rsidRDefault="00991415" w:rsidP="00877495">
            <w:pPr>
              <w:spacing w:before="0" w:beforeAutospacing="0" w:after="0"/>
              <w:ind w:firstLine="0"/>
              <w:rPr>
                <w:rFonts w:ascii="Times New Roman" w:hAnsi="Times New Roman" w:cs="Times New Roman"/>
              </w:rPr>
            </w:pPr>
            <w:r w:rsidRPr="00A16305">
              <w:rPr>
                <w:rFonts w:ascii="Times New Roman" w:hAnsi="Times New Roman" w:cs="Times New Roman"/>
              </w:rPr>
              <w:t>3 (4,92±2,77%)</w:t>
            </w:r>
          </w:p>
        </w:tc>
        <w:tc>
          <w:tcPr>
            <w:tcW w:w="1786" w:type="dxa"/>
            <w:vAlign w:val="center"/>
          </w:tcPr>
          <w:p w:rsidR="00991415" w:rsidRPr="00A16305" w:rsidRDefault="00991415" w:rsidP="00877495">
            <w:pPr>
              <w:spacing w:before="0" w:beforeAutospacing="0" w:after="0"/>
              <w:ind w:firstLine="0"/>
              <w:rPr>
                <w:rFonts w:ascii="Times New Roman" w:hAnsi="Times New Roman" w:cs="Times New Roman"/>
              </w:rPr>
            </w:pPr>
            <w:r w:rsidRPr="00A16305">
              <w:rPr>
                <w:rFonts w:ascii="Times New Roman" w:hAnsi="Times New Roman" w:cs="Times New Roman"/>
              </w:rPr>
              <w:t>1 (1,64±1,63%)</w:t>
            </w:r>
          </w:p>
        </w:tc>
        <w:tc>
          <w:tcPr>
            <w:tcW w:w="2127" w:type="dxa"/>
            <w:vAlign w:val="center"/>
          </w:tcPr>
          <w:p w:rsidR="00991415" w:rsidRPr="00A16305" w:rsidRDefault="00991415" w:rsidP="00E429A6">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lang w:val="en-US"/>
              </w:rPr>
              <w:t>t</w:t>
            </w:r>
            <w:r w:rsidRPr="00A16305">
              <w:rPr>
                <w:rFonts w:ascii="Times New Roman" w:hAnsi="Times New Roman" w:cs="Times New Roman"/>
                <w:sz w:val="22"/>
                <w:szCs w:val="22"/>
              </w:rPr>
              <w:t xml:space="preserve">  1,02</w:t>
            </w:r>
          </w:p>
          <w:p w:rsidR="00991415" w:rsidRPr="00A16305" w:rsidRDefault="00991415" w:rsidP="00E429A6">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vertAlign w:val="superscript"/>
              </w:rPr>
              <w:t xml:space="preserve">χ2 </w:t>
            </w:r>
            <w:r w:rsidRPr="00A16305">
              <w:rPr>
                <w:rFonts w:ascii="Times New Roman" w:hAnsi="Times New Roman" w:cs="Times New Roman"/>
                <w:sz w:val="22"/>
                <w:szCs w:val="22"/>
              </w:rPr>
              <w:t>1,034</w:t>
            </w:r>
          </w:p>
          <w:p w:rsidR="00991415" w:rsidRPr="00A16305" w:rsidRDefault="00991415" w:rsidP="00E429A6">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rPr>
              <w:t>ⱷ 0,092</w:t>
            </w:r>
          </w:p>
          <w:p w:rsidR="00991415" w:rsidRPr="00A16305" w:rsidRDefault="00991415" w:rsidP="00E429A6">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rPr>
              <w:t>точный ⱷ 0,36878</w:t>
            </w:r>
          </w:p>
        </w:tc>
        <w:tc>
          <w:tcPr>
            <w:tcW w:w="992" w:type="dxa"/>
            <w:vAlign w:val="center"/>
          </w:tcPr>
          <w:p w:rsidR="00991415" w:rsidRPr="00A16305" w:rsidRDefault="00991415" w:rsidP="00877495">
            <w:pPr>
              <w:pStyle w:val="a7"/>
              <w:widowControl w:val="0"/>
              <w:spacing w:before="0" w:beforeAutospacing="0" w:after="0" w:afterAutospacing="0"/>
              <w:jc w:val="center"/>
              <w:rPr>
                <w:rFonts w:ascii="Times New Roman" w:hAnsi="Times New Roman" w:cs="Times New Roman"/>
                <w:sz w:val="22"/>
                <w:szCs w:val="22"/>
              </w:rPr>
            </w:pPr>
            <w:r w:rsidRPr="00A16305">
              <w:rPr>
                <w:rFonts w:ascii="Times New Roman" w:hAnsi="Times New Roman" w:cs="Times New Roman"/>
                <w:sz w:val="22"/>
                <w:szCs w:val="22"/>
              </w:rPr>
              <w:t>р</w:t>
            </w:r>
            <w:r w:rsidRPr="00A16305">
              <w:rPr>
                <w:rFonts w:ascii="Times New Roman" w:hAnsi="Times New Roman" w:cs="Times New Roman"/>
                <w:sz w:val="22"/>
                <w:szCs w:val="22"/>
                <w:lang w:val="en-US"/>
              </w:rPr>
              <w:t>&gt;</w:t>
            </w:r>
            <w:r w:rsidRPr="00A16305">
              <w:rPr>
                <w:rFonts w:ascii="Times New Roman" w:hAnsi="Times New Roman" w:cs="Times New Roman"/>
                <w:sz w:val="22"/>
                <w:szCs w:val="22"/>
              </w:rPr>
              <w:t>0,05</w:t>
            </w:r>
          </w:p>
        </w:tc>
      </w:tr>
      <w:tr w:rsidR="00991415" w:rsidRPr="00A16305" w:rsidTr="00877495">
        <w:trPr>
          <w:trHeight w:val="300"/>
          <w:jc w:val="center"/>
        </w:trPr>
        <w:tc>
          <w:tcPr>
            <w:tcW w:w="3331" w:type="dxa"/>
            <w:noWrap/>
            <w:vAlign w:val="center"/>
          </w:tcPr>
          <w:p w:rsidR="00991415" w:rsidRPr="00A16305" w:rsidRDefault="00991415" w:rsidP="00E429A6">
            <w:pPr>
              <w:spacing w:before="0" w:beforeAutospacing="0" w:after="0"/>
              <w:ind w:firstLine="0"/>
              <w:jc w:val="both"/>
              <w:rPr>
                <w:rFonts w:ascii="Times New Roman" w:hAnsi="Times New Roman" w:cs="Times New Roman"/>
              </w:rPr>
            </w:pPr>
            <w:r w:rsidRPr="00A16305">
              <w:rPr>
                <w:rFonts w:ascii="Times New Roman" w:hAnsi="Times New Roman" w:cs="Times New Roman"/>
              </w:rPr>
              <w:t>Аррозивное кровотечение</w:t>
            </w:r>
            <w:r w:rsidR="00807F48">
              <w:rPr>
                <w:rFonts w:ascii="Times New Roman" w:hAnsi="Times New Roman" w:cs="Times New Roman"/>
              </w:rPr>
              <w:t xml:space="preserve"> в полость кисты</w:t>
            </w:r>
          </w:p>
        </w:tc>
        <w:tc>
          <w:tcPr>
            <w:tcW w:w="1728" w:type="dxa"/>
            <w:noWrap/>
            <w:vAlign w:val="center"/>
          </w:tcPr>
          <w:p w:rsidR="00991415" w:rsidRPr="00A16305" w:rsidRDefault="00991415" w:rsidP="00877495">
            <w:pPr>
              <w:spacing w:before="0" w:beforeAutospacing="0" w:after="0"/>
              <w:ind w:firstLine="0"/>
              <w:rPr>
                <w:rFonts w:ascii="Times New Roman" w:hAnsi="Times New Roman" w:cs="Times New Roman"/>
              </w:rPr>
            </w:pPr>
            <w:r w:rsidRPr="00A16305">
              <w:rPr>
                <w:rFonts w:ascii="Times New Roman" w:hAnsi="Times New Roman" w:cs="Times New Roman"/>
              </w:rPr>
              <w:t>3 (4,92±2,77%)</w:t>
            </w:r>
          </w:p>
        </w:tc>
        <w:tc>
          <w:tcPr>
            <w:tcW w:w="1786" w:type="dxa"/>
            <w:vAlign w:val="center"/>
          </w:tcPr>
          <w:p w:rsidR="00991415" w:rsidRPr="00A16305" w:rsidRDefault="00991415" w:rsidP="00877495">
            <w:pPr>
              <w:spacing w:before="0" w:beforeAutospacing="0" w:after="0"/>
              <w:ind w:firstLine="0"/>
              <w:rPr>
                <w:rFonts w:ascii="Times New Roman" w:hAnsi="Times New Roman" w:cs="Times New Roman"/>
              </w:rPr>
            </w:pPr>
            <w:r w:rsidRPr="00A16305">
              <w:rPr>
                <w:rFonts w:ascii="Times New Roman" w:hAnsi="Times New Roman" w:cs="Times New Roman"/>
              </w:rPr>
              <w:t>0</w:t>
            </w:r>
          </w:p>
        </w:tc>
        <w:tc>
          <w:tcPr>
            <w:tcW w:w="2127" w:type="dxa"/>
            <w:vAlign w:val="center"/>
          </w:tcPr>
          <w:p w:rsidR="00991415" w:rsidRPr="00A16305" w:rsidRDefault="00991415" w:rsidP="00E429A6">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lang w:val="en-US"/>
              </w:rPr>
              <w:t>t</w:t>
            </w:r>
            <w:r w:rsidRPr="00A16305">
              <w:rPr>
                <w:rFonts w:ascii="Times New Roman" w:hAnsi="Times New Roman" w:cs="Times New Roman"/>
                <w:sz w:val="22"/>
                <w:szCs w:val="22"/>
              </w:rPr>
              <w:t xml:space="preserve">  1,78</w:t>
            </w:r>
          </w:p>
          <w:p w:rsidR="00991415" w:rsidRPr="00A16305" w:rsidRDefault="00991415" w:rsidP="00E429A6">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rPr>
              <w:t>χ</w:t>
            </w:r>
            <w:r w:rsidRPr="00A16305">
              <w:rPr>
                <w:rFonts w:ascii="Times New Roman" w:hAnsi="Times New Roman" w:cs="Times New Roman"/>
                <w:sz w:val="22"/>
                <w:szCs w:val="22"/>
                <w:vertAlign w:val="superscript"/>
              </w:rPr>
              <w:t xml:space="preserve">2 </w:t>
            </w:r>
            <w:r w:rsidRPr="00A16305">
              <w:rPr>
                <w:rFonts w:ascii="Times New Roman" w:hAnsi="Times New Roman" w:cs="Times New Roman"/>
                <w:sz w:val="22"/>
                <w:szCs w:val="22"/>
              </w:rPr>
              <w:t>3,076</w:t>
            </w:r>
          </w:p>
          <w:p w:rsidR="00991415" w:rsidRPr="00A16305" w:rsidRDefault="00991415" w:rsidP="00E429A6">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rPr>
              <w:t>ⱷ 0,159</w:t>
            </w:r>
          </w:p>
          <w:p w:rsidR="00991415" w:rsidRPr="00A16305" w:rsidRDefault="00991415" w:rsidP="00E429A6">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rPr>
              <w:t>точный ⱷ 0,24380</w:t>
            </w:r>
          </w:p>
        </w:tc>
        <w:tc>
          <w:tcPr>
            <w:tcW w:w="992" w:type="dxa"/>
            <w:vAlign w:val="center"/>
          </w:tcPr>
          <w:p w:rsidR="00991415" w:rsidRPr="00A16305" w:rsidRDefault="00991415" w:rsidP="00877495">
            <w:pPr>
              <w:pStyle w:val="a7"/>
              <w:widowControl w:val="0"/>
              <w:spacing w:before="0" w:beforeAutospacing="0" w:after="0" w:afterAutospacing="0"/>
              <w:jc w:val="center"/>
              <w:rPr>
                <w:rFonts w:ascii="Times New Roman" w:hAnsi="Times New Roman" w:cs="Times New Roman"/>
                <w:sz w:val="22"/>
                <w:szCs w:val="22"/>
              </w:rPr>
            </w:pPr>
            <w:r w:rsidRPr="00A16305">
              <w:rPr>
                <w:rFonts w:ascii="Times New Roman" w:hAnsi="Times New Roman" w:cs="Times New Roman"/>
                <w:sz w:val="22"/>
                <w:szCs w:val="22"/>
                <w:lang w:val="en-US"/>
              </w:rPr>
              <w:t>p&gt;</w:t>
            </w:r>
            <w:r w:rsidRPr="00A16305">
              <w:rPr>
                <w:rFonts w:ascii="Times New Roman" w:hAnsi="Times New Roman" w:cs="Times New Roman"/>
                <w:sz w:val="22"/>
                <w:szCs w:val="22"/>
              </w:rPr>
              <w:t>0,05</w:t>
            </w:r>
          </w:p>
        </w:tc>
      </w:tr>
      <w:tr w:rsidR="00991415" w:rsidRPr="00A16305" w:rsidTr="00877495">
        <w:trPr>
          <w:trHeight w:val="300"/>
          <w:jc w:val="center"/>
        </w:trPr>
        <w:tc>
          <w:tcPr>
            <w:tcW w:w="3331" w:type="dxa"/>
            <w:noWrap/>
            <w:vAlign w:val="center"/>
          </w:tcPr>
          <w:p w:rsidR="00991415" w:rsidRPr="00A16305" w:rsidRDefault="00991415" w:rsidP="00807F48">
            <w:pPr>
              <w:spacing w:before="0" w:beforeAutospacing="0" w:after="0"/>
              <w:ind w:firstLine="0"/>
              <w:jc w:val="both"/>
              <w:rPr>
                <w:rFonts w:ascii="Times New Roman" w:hAnsi="Times New Roman" w:cs="Times New Roman"/>
              </w:rPr>
            </w:pPr>
            <w:r w:rsidRPr="00A16305">
              <w:rPr>
                <w:rFonts w:ascii="Times New Roman" w:hAnsi="Times New Roman" w:cs="Times New Roman"/>
              </w:rPr>
              <w:t>Нагноение кисты</w:t>
            </w:r>
          </w:p>
        </w:tc>
        <w:tc>
          <w:tcPr>
            <w:tcW w:w="1728" w:type="dxa"/>
            <w:noWrap/>
            <w:vAlign w:val="center"/>
          </w:tcPr>
          <w:p w:rsidR="00991415" w:rsidRPr="00A16305" w:rsidRDefault="00991415" w:rsidP="00877495">
            <w:pPr>
              <w:spacing w:before="0" w:beforeAutospacing="0" w:after="0"/>
              <w:ind w:firstLine="0"/>
              <w:rPr>
                <w:rFonts w:ascii="Times New Roman" w:hAnsi="Times New Roman" w:cs="Times New Roman"/>
              </w:rPr>
            </w:pPr>
            <w:r w:rsidRPr="00A16305">
              <w:rPr>
                <w:rFonts w:ascii="Times New Roman" w:hAnsi="Times New Roman" w:cs="Times New Roman"/>
              </w:rPr>
              <w:t>2 (3,28±2,28%)</w:t>
            </w:r>
          </w:p>
        </w:tc>
        <w:tc>
          <w:tcPr>
            <w:tcW w:w="1786" w:type="dxa"/>
            <w:vAlign w:val="center"/>
          </w:tcPr>
          <w:p w:rsidR="00991415" w:rsidRPr="00A16305" w:rsidRDefault="00991415" w:rsidP="00877495">
            <w:pPr>
              <w:spacing w:before="0" w:beforeAutospacing="0" w:after="0"/>
              <w:ind w:firstLine="0"/>
              <w:rPr>
                <w:rFonts w:ascii="Times New Roman" w:hAnsi="Times New Roman" w:cs="Times New Roman"/>
              </w:rPr>
            </w:pPr>
            <w:r w:rsidRPr="00A16305">
              <w:rPr>
                <w:rFonts w:ascii="Times New Roman" w:hAnsi="Times New Roman" w:cs="Times New Roman"/>
              </w:rPr>
              <w:t>0</w:t>
            </w:r>
          </w:p>
        </w:tc>
        <w:tc>
          <w:tcPr>
            <w:tcW w:w="2127" w:type="dxa"/>
            <w:vAlign w:val="center"/>
          </w:tcPr>
          <w:p w:rsidR="00991415" w:rsidRPr="00A16305" w:rsidRDefault="00991415" w:rsidP="00E429A6">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lang w:val="en-US"/>
              </w:rPr>
              <w:t>t</w:t>
            </w:r>
            <w:r w:rsidRPr="00A16305">
              <w:rPr>
                <w:rFonts w:ascii="Times New Roman" w:hAnsi="Times New Roman" w:cs="Times New Roman"/>
                <w:sz w:val="22"/>
                <w:szCs w:val="22"/>
              </w:rPr>
              <w:t xml:space="preserve">  1,44</w:t>
            </w:r>
          </w:p>
          <w:p w:rsidR="00991415" w:rsidRPr="00A16305" w:rsidRDefault="00991415" w:rsidP="00E429A6">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rPr>
              <w:t>χ</w:t>
            </w:r>
            <w:r w:rsidRPr="00A16305">
              <w:rPr>
                <w:rFonts w:ascii="Times New Roman" w:hAnsi="Times New Roman" w:cs="Times New Roman"/>
                <w:sz w:val="22"/>
                <w:szCs w:val="22"/>
                <w:vertAlign w:val="superscript"/>
              </w:rPr>
              <w:t xml:space="preserve">2 </w:t>
            </w:r>
            <w:r w:rsidRPr="00A16305">
              <w:rPr>
                <w:rFonts w:ascii="Times New Roman" w:hAnsi="Times New Roman" w:cs="Times New Roman"/>
                <w:sz w:val="22"/>
                <w:szCs w:val="22"/>
              </w:rPr>
              <w:t>2,033</w:t>
            </w:r>
          </w:p>
          <w:p w:rsidR="00991415" w:rsidRPr="00A16305" w:rsidRDefault="00991415" w:rsidP="00E429A6">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rPr>
              <w:t>ⱷ 0,129</w:t>
            </w:r>
          </w:p>
          <w:p w:rsidR="00991415" w:rsidRPr="00A16305" w:rsidRDefault="00991415" w:rsidP="00E429A6">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rPr>
              <w:t>точный ⱷ 0,24793</w:t>
            </w:r>
          </w:p>
        </w:tc>
        <w:tc>
          <w:tcPr>
            <w:tcW w:w="992" w:type="dxa"/>
            <w:vAlign w:val="center"/>
          </w:tcPr>
          <w:p w:rsidR="00991415" w:rsidRPr="00A16305" w:rsidRDefault="00991415" w:rsidP="00877495">
            <w:pPr>
              <w:pStyle w:val="a7"/>
              <w:widowControl w:val="0"/>
              <w:spacing w:before="0" w:beforeAutospacing="0" w:after="0" w:afterAutospacing="0"/>
              <w:jc w:val="center"/>
              <w:rPr>
                <w:rFonts w:ascii="Times New Roman" w:hAnsi="Times New Roman" w:cs="Times New Roman"/>
                <w:sz w:val="22"/>
                <w:szCs w:val="22"/>
              </w:rPr>
            </w:pPr>
            <w:r w:rsidRPr="00A16305">
              <w:rPr>
                <w:rFonts w:ascii="Times New Roman" w:hAnsi="Times New Roman" w:cs="Times New Roman"/>
                <w:sz w:val="22"/>
                <w:szCs w:val="22"/>
              </w:rPr>
              <w:t>р</w:t>
            </w:r>
            <w:r w:rsidRPr="00A16305">
              <w:rPr>
                <w:rFonts w:ascii="Times New Roman" w:hAnsi="Times New Roman" w:cs="Times New Roman"/>
                <w:sz w:val="22"/>
                <w:szCs w:val="22"/>
                <w:lang w:val="en-US"/>
              </w:rPr>
              <w:t>&gt;</w:t>
            </w:r>
            <w:r w:rsidRPr="00A16305">
              <w:rPr>
                <w:rFonts w:ascii="Times New Roman" w:hAnsi="Times New Roman" w:cs="Times New Roman"/>
                <w:sz w:val="22"/>
                <w:szCs w:val="22"/>
              </w:rPr>
              <w:t>0,05</w:t>
            </w:r>
          </w:p>
        </w:tc>
      </w:tr>
      <w:tr w:rsidR="00991415" w:rsidRPr="00A16305" w:rsidTr="00877495">
        <w:trPr>
          <w:trHeight w:val="300"/>
          <w:jc w:val="center"/>
        </w:trPr>
        <w:tc>
          <w:tcPr>
            <w:tcW w:w="3331" w:type="dxa"/>
            <w:noWrap/>
            <w:vAlign w:val="center"/>
          </w:tcPr>
          <w:p w:rsidR="00991415" w:rsidRPr="00A16305" w:rsidRDefault="00991415" w:rsidP="00E429A6">
            <w:pPr>
              <w:spacing w:before="0" w:beforeAutospacing="0" w:after="0"/>
              <w:ind w:firstLine="0"/>
              <w:jc w:val="both"/>
              <w:rPr>
                <w:rFonts w:ascii="Times New Roman" w:hAnsi="Times New Roman" w:cs="Times New Roman"/>
              </w:rPr>
            </w:pPr>
            <w:r w:rsidRPr="00A16305">
              <w:rPr>
                <w:rFonts w:ascii="Times New Roman" w:hAnsi="Times New Roman" w:cs="Times New Roman"/>
              </w:rPr>
              <w:t>Панкреатический  наружный свищ</w:t>
            </w:r>
          </w:p>
        </w:tc>
        <w:tc>
          <w:tcPr>
            <w:tcW w:w="1728" w:type="dxa"/>
            <w:noWrap/>
            <w:vAlign w:val="center"/>
          </w:tcPr>
          <w:p w:rsidR="00991415" w:rsidRPr="00A16305" w:rsidRDefault="00991415" w:rsidP="00877495">
            <w:pPr>
              <w:spacing w:before="0" w:beforeAutospacing="0" w:after="0"/>
              <w:ind w:firstLine="0"/>
              <w:rPr>
                <w:rFonts w:ascii="Times New Roman" w:hAnsi="Times New Roman" w:cs="Times New Roman"/>
              </w:rPr>
            </w:pPr>
            <w:r w:rsidRPr="00A16305">
              <w:rPr>
                <w:rFonts w:ascii="Times New Roman" w:hAnsi="Times New Roman" w:cs="Times New Roman"/>
              </w:rPr>
              <w:t>0</w:t>
            </w:r>
          </w:p>
        </w:tc>
        <w:tc>
          <w:tcPr>
            <w:tcW w:w="1786" w:type="dxa"/>
            <w:vAlign w:val="center"/>
          </w:tcPr>
          <w:p w:rsidR="00991415" w:rsidRPr="00A16305" w:rsidRDefault="00991415" w:rsidP="00877495">
            <w:pPr>
              <w:spacing w:before="0" w:beforeAutospacing="0" w:after="0"/>
              <w:ind w:firstLine="0"/>
              <w:rPr>
                <w:rFonts w:ascii="Times New Roman" w:hAnsi="Times New Roman" w:cs="Times New Roman"/>
              </w:rPr>
            </w:pPr>
            <w:r w:rsidRPr="00A16305">
              <w:rPr>
                <w:rFonts w:ascii="Times New Roman" w:hAnsi="Times New Roman" w:cs="Times New Roman"/>
              </w:rPr>
              <w:t>3 (4,92±2,77%)</w:t>
            </w:r>
          </w:p>
        </w:tc>
        <w:tc>
          <w:tcPr>
            <w:tcW w:w="2127" w:type="dxa"/>
            <w:vAlign w:val="center"/>
          </w:tcPr>
          <w:p w:rsidR="00991415" w:rsidRPr="00A16305" w:rsidRDefault="00991415" w:rsidP="00E429A6">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lang w:val="en-US"/>
              </w:rPr>
              <w:t>t</w:t>
            </w:r>
            <w:r w:rsidRPr="00A16305">
              <w:rPr>
                <w:rFonts w:ascii="Times New Roman" w:hAnsi="Times New Roman" w:cs="Times New Roman"/>
                <w:sz w:val="22"/>
                <w:szCs w:val="22"/>
              </w:rPr>
              <w:t xml:space="preserve">  1,78</w:t>
            </w:r>
          </w:p>
          <w:p w:rsidR="00991415" w:rsidRPr="00A16305" w:rsidRDefault="00991415" w:rsidP="00E429A6">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rPr>
              <w:t>χ</w:t>
            </w:r>
            <w:r w:rsidRPr="00A16305">
              <w:rPr>
                <w:rFonts w:ascii="Times New Roman" w:hAnsi="Times New Roman" w:cs="Times New Roman"/>
                <w:sz w:val="22"/>
                <w:szCs w:val="22"/>
                <w:vertAlign w:val="superscript"/>
              </w:rPr>
              <w:t xml:space="preserve">2 </w:t>
            </w:r>
            <w:r w:rsidRPr="00A16305">
              <w:rPr>
                <w:rFonts w:ascii="Times New Roman" w:hAnsi="Times New Roman" w:cs="Times New Roman"/>
                <w:sz w:val="22"/>
                <w:szCs w:val="22"/>
              </w:rPr>
              <w:t>3,076</w:t>
            </w:r>
          </w:p>
          <w:p w:rsidR="00991415" w:rsidRPr="00A16305" w:rsidRDefault="00991415" w:rsidP="00E429A6">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rPr>
              <w:t>ⱷ 0,159</w:t>
            </w:r>
          </w:p>
          <w:p w:rsidR="00991415" w:rsidRPr="00A16305" w:rsidRDefault="00991415" w:rsidP="00E429A6">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rPr>
              <w:t>точный ⱷ 0,24380</w:t>
            </w:r>
          </w:p>
        </w:tc>
        <w:tc>
          <w:tcPr>
            <w:tcW w:w="992" w:type="dxa"/>
            <w:vAlign w:val="center"/>
          </w:tcPr>
          <w:p w:rsidR="00991415" w:rsidRPr="00A16305" w:rsidRDefault="00991415" w:rsidP="00877495">
            <w:pPr>
              <w:pStyle w:val="a7"/>
              <w:widowControl w:val="0"/>
              <w:spacing w:before="0" w:beforeAutospacing="0" w:after="0" w:afterAutospacing="0"/>
              <w:jc w:val="center"/>
              <w:rPr>
                <w:rFonts w:ascii="Times New Roman" w:hAnsi="Times New Roman" w:cs="Times New Roman"/>
                <w:sz w:val="22"/>
                <w:szCs w:val="22"/>
              </w:rPr>
            </w:pPr>
            <w:r w:rsidRPr="00A16305">
              <w:rPr>
                <w:rFonts w:ascii="Times New Roman" w:hAnsi="Times New Roman" w:cs="Times New Roman"/>
                <w:sz w:val="22"/>
                <w:szCs w:val="22"/>
              </w:rPr>
              <w:t>р</w:t>
            </w:r>
            <w:r w:rsidRPr="00A16305">
              <w:rPr>
                <w:rFonts w:ascii="Times New Roman" w:hAnsi="Times New Roman" w:cs="Times New Roman"/>
                <w:sz w:val="22"/>
                <w:szCs w:val="22"/>
                <w:lang w:val="en-US"/>
              </w:rPr>
              <w:t>&gt;</w:t>
            </w:r>
            <w:r w:rsidRPr="00A16305">
              <w:rPr>
                <w:rFonts w:ascii="Times New Roman" w:hAnsi="Times New Roman" w:cs="Times New Roman"/>
                <w:sz w:val="22"/>
                <w:szCs w:val="22"/>
              </w:rPr>
              <w:t>0,05</w:t>
            </w:r>
          </w:p>
        </w:tc>
      </w:tr>
      <w:tr w:rsidR="00991415" w:rsidRPr="00A16305" w:rsidTr="00877495">
        <w:trPr>
          <w:trHeight w:val="300"/>
          <w:jc w:val="center"/>
        </w:trPr>
        <w:tc>
          <w:tcPr>
            <w:tcW w:w="3331" w:type="dxa"/>
            <w:noWrap/>
            <w:vAlign w:val="center"/>
          </w:tcPr>
          <w:p w:rsidR="00991415" w:rsidRPr="00A16305" w:rsidRDefault="00991415" w:rsidP="00E429A6">
            <w:pPr>
              <w:spacing w:before="0" w:beforeAutospacing="0" w:after="0"/>
              <w:ind w:firstLine="0"/>
              <w:jc w:val="both"/>
              <w:rPr>
                <w:rFonts w:ascii="Times New Roman" w:hAnsi="Times New Roman" w:cs="Times New Roman"/>
              </w:rPr>
            </w:pPr>
            <w:r w:rsidRPr="00A16305">
              <w:rPr>
                <w:rFonts w:ascii="Times New Roman" w:hAnsi="Times New Roman" w:cs="Times New Roman"/>
              </w:rPr>
              <w:t>Всего:</w:t>
            </w:r>
          </w:p>
        </w:tc>
        <w:tc>
          <w:tcPr>
            <w:tcW w:w="1728" w:type="dxa"/>
            <w:noWrap/>
            <w:vAlign w:val="center"/>
          </w:tcPr>
          <w:p w:rsidR="00991415" w:rsidRPr="00A16305" w:rsidRDefault="00991415" w:rsidP="00877495">
            <w:pPr>
              <w:spacing w:before="0" w:beforeAutospacing="0" w:after="0"/>
              <w:ind w:firstLine="0"/>
              <w:rPr>
                <w:rFonts w:ascii="Times New Roman" w:hAnsi="Times New Roman" w:cs="Times New Roman"/>
                <w:u w:val="single"/>
              </w:rPr>
            </w:pPr>
            <w:r w:rsidRPr="00A16305">
              <w:rPr>
                <w:rFonts w:ascii="Times New Roman" w:hAnsi="Times New Roman" w:cs="Times New Roman"/>
              </w:rPr>
              <w:t>26 (42,62±6,33%)</w:t>
            </w:r>
          </w:p>
        </w:tc>
        <w:tc>
          <w:tcPr>
            <w:tcW w:w="1786" w:type="dxa"/>
            <w:vAlign w:val="center"/>
          </w:tcPr>
          <w:p w:rsidR="00991415" w:rsidRPr="00A16305" w:rsidRDefault="00991415" w:rsidP="00877495">
            <w:pPr>
              <w:spacing w:before="0" w:beforeAutospacing="0" w:after="0"/>
              <w:ind w:firstLine="0"/>
              <w:rPr>
                <w:rFonts w:ascii="Times New Roman" w:hAnsi="Times New Roman" w:cs="Times New Roman"/>
              </w:rPr>
            </w:pPr>
            <w:r w:rsidRPr="00A16305">
              <w:rPr>
                <w:rFonts w:ascii="Times New Roman" w:hAnsi="Times New Roman" w:cs="Times New Roman"/>
              </w:rPr>
              <w:t>10 (16,39±4,74%)</w:t>
            </w:r>
          </w:p>
        </w:tc>
        <w:tc>
          <w:tcPr>
            <w:tcW w:w="2127" w:type="dxa"/>
            <w:vAlign w:val="center"/>
          </w:tcPr>
          <w:p w:rsidR="00991415" w:rsidRPr="00A16305" w:rsidRDefault="00991415" w:rsidP="00E429A6">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lang w:val="en-US"/>
              </w:rPr>
              <w:t>t</w:t>
            </w:r>
            <w:r w:rsidRPr="00A16305">
              <w:rPr>
                <w:rFonts w:ascii="Times New Roman" w:hAnsi="Times New Roman" w:cs="Times New Roman"/>
                <w:sz w:val="22"/>
                <w:szCs w:val="22"/>
              </w:rPr>
              <w:t xml:space="preserve">  3,32</w:t>
            </w:r>
          </w:p>
          <w:p w:rsidR="00991415" w:rsidRPr="00A16305" w:rsidRDefault="00991415" w:rsidP="00E429A6">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rPr>
              <w:t>χ</w:t>
            </w:r>
            <w:r w:rsidRPr="00A16305">
              <w:rPr>
                <w:rFonts w:ascii="Times New Roman" w:hAnsi="Times New Roman" w:cs="Times New Roman"/>
                <w:sz w:val="22"/>
                <w:szCs w:val="22"/>
                <w:vertAlign w:val="superscript"/>
              </w:rPr>
              <w:t xml:space="preserve">2 </w:t>
            </w:r>
            <w:r w:rsidRPr="00A16305">
              <w:rPr>
                <w:rFonts w:ascii="Times New Roman" w:hAnsi="Times New Roman" w:cs="Times New Roman"/>
                <w:sz w:val="22"/>
                <w:szCs w:val="22"/>
              </w:rPr>
              <w:t>10,088</w:t>
            </w:r>
          </w:p>
          <w:p w:rsidR="00991415" w:rsidRPr="00A16305" w:rsidRDefault="00991415" w:rsidP="00E429A6">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rPr>
              <w:t>ⱷ 0,288</w:t>
            </w:r>
          </w:p>
          <w:p w:rsidR="00991415" w:rsidRPr="00A16305" w:rsidRDefault="00991415" w:rsidP="00E429A6">
            <w:pPr>
              <w:spacing w:before="0" w:beforeAutospacing="0" w:after="0"/>
              <w:ind w:firstLine="0"/>
              <w:jc w:val="both"/>
              <w:rPr>
                <w:rFonts w:ascii="Times New Roman" w:hAnsi="Times New Roman" w:cs="Times New Roman"/>
              </w:rPr>
            </w:pPr>
            <w:r w:rsidRPr="00A16305">
              <w:rPr>
                <w:rFonts w:ascii="Times New Roman" w:hAnsi="Times New Roman" w:cs="Times New Roman"/>
              </w:rPr>
              <w:t>точный ⱷ 0,00163</w:t>
            </w:r>
          </w:p>
        </w:tc>
        <w:tc>
          <w:tcPr>
            <w:tcW w:w="992" w:type="dxa"/>
            <w:vAlign w:val="center"/>
          </w:tcPr>
          <w:p w:rsidR="00991415" w:rsidRPr="00A16305" w:rsidRDefault="00991415" w:rsidP="00877495">
            <w:pPr>
              <w:spacing w:before="0" w:beforeAutospacing="0" w:after="0"/>
              <w:ind w:firstLine="0"/>
              <w:rPr>
                <w:rFonts w:ascii="Times New Roman" w:hAnsi="Times New Roman" w:cs="Times New Roman"/>
              </w:rPr>
            </w:pPr>
            <w:r w:rsidRPr="00A16305">
              <w:rPr>
                <w:rFonts w:ascii="Times New Roman" w:hAnsi="Times New Roman" w:cs="Times New Roman"/>
              </w:rPr>
              <w:t>р</w:t>
            </w:r>
            <w:r w:rsidRPr="00A16305">
              <w:rPr>
                <w:rFonts w:ascii="Times New Roman" w:hAnsi="Times New Roman" w:cs="Times New Roman"/>
                <w:lang w:val="en-US"/>
              </w:rPr>
              <w:t>&lt;</w:t>
            </w:r>
            <w:r w:rsidRPr="00A16305">
              <w:rPr>
                <w:rFonts w:ascii="Times New Roman" w:hAnsi="Times New Roman" w:cs="Times New Roman"/>
              </w:rPr>
              <w:t>0,05</w:t>
            </w:r>
          </w:p>
        </w:tc>
      </w:tr>
      <w:tr w:rsidR="00991415" w:rsidRPr="00A16305" w:rsidTr="00877495">
        <w:trPr>
          <w:trHeight w:val="300"/>
          <w:jc w:val="center"/>
        </w:trPr>
        <w:tc>
          <w:tcPr>
            <w:tcW w:w="9964" w:type="dxa"/>
            <w:gridSpan w:val="5"/>
            <w:vAlign w:val="center"/>
          </w:tcPr>
          <w:p w:rsidR="00991415" w:rsidRPr="00A16305" w:rsidRDefault="00991415" w:rsidP="00877495">
            <w:pPr>
              <w:spacing w:before="0" w:beforeAutospacing="0" w:after="0"/>
              <w:ind w:firstLine="851"/>
              <w:rPr>
                <w:rFonts w:ascii="Times New Roman" w:hAnsi="Times New Roman" w:cs="Times New Roman"/>
              </w:rPr>
            </w:pPr>
            <w:r w:rsidRPr="00A16305">
              <w:rPr>
                <w:rFonts w:ascii="Times New Roman" w:hAnsi="Times New Roman" w:cs="Times New Roman"/>
              </w:rPr>
              <w:t>Внебрюшинные осложнения</w:t>
            </w:r>
          </w:p>
        </w:tc>
      </w:tr>
      <w:tr w:rsidR="00991415" w:rsidRPr="00A16305" w:rsidTr="00877495">
        <w:trPr>
          <w:trHeight w:val="300"/>
          <w:jc w:val="center"/>
        </w:trPr>
        <w:tc>
          <w:tcPr>
            <w:tcW w:w="3331" w:type="dxa"/>
            <w:noWrap/>
            <w:vAlign w:val="center"/>
          </w:tcPr>
          <w:p w:rsidR="00991415" w:rsidRPr="00A16305" w:rsidRDefault="00807F48" w:rsidP="00E429A6">
            <w:pPr>
              <w:spacing w:before="0" w:beforeAutospacing="0" w:after="0"/>
              <w:ind w:firstLine="0"/>
              <w:jc w:val="both"/>
              <w:rPr>
                <w:rFonts w:ascii="Times New Roman" w:hAnsi="Times New Roman" w:cs="Times New Roman"/>
              </w:rPr>
            </w:pPr>
            <w:r>
              <w:rPr>
                <w:rFonts w:ascii="Times New Roman" w:hAnsi="Times New Roman" w:cs="Times New Roman"/>
              </w:rPr>
              <w:t>Белково-энергетическая недостаточность умеренной или слабой степени</w:t>
            </w:r>
          </w:p>
        </w:tc>
        <w:tc>
          <w:tcPr>
            <w:tcW w:w="1728" w:type="dxa"/>
            <w:noWrap/>
            <w:vAlign w:val="center"/>
          </w:tcPr>
          <w:p w:rsidR="00991415" w:rsidRPr="00A16305" w:rsidRDefault="00991415" w:rsidP="00877495">
            <w:pPr>
              <w:spacing w:before="0" w:beforeAutospacing="0" w:after="0"/>
              <w:ind w:firstLine="0"/>
              <w:rPr>
                <w:rFonts w:ascii="Times New Roman" w:hAnsi="Times New Roman" w:cs="Times New Roman"/>
              </w:rPr>
            </w:pPr>
            <w:r w:rsidRPr="00A16305">
              <w:rPr>
                <w:rFonts w:ascii="Times New Roman" w:hAnsi="Times New Roman" w:cs="Times New Roman"/>
              </w:rPr>
              <w:t>8 (13,11±4,32%)</w:t>
            </w:r>
          </w:p>
        </w:tc>
        <w:tc>
          <w:tcPr>
            <w:tcW w:w="1786" w:type="dxa"/>
            <w:vAlign w:val="center"/>
          </w:tcPr>
          <w:p w:rsidR="00991415" w:rsidRPr="00A16305" w:rsidRDefault="00991415" w:rsidP="00877495">
            <w:pPr>
              <w:spacing w:before="0" w:beforeAutospacing="0" w:after="0"/>
              <w:ind w:firstLine="0"/>
              <w:rPr>
                <w:rFonts w:ascii="Times New Roman" w:hAnsi="Times New Roman" w:cs="Times New Roman"/>
              </w:rPr>
            </w:pPr>
            <w:r w:rsidRPr="00A16305">
              <w:rPr>
                <w:rFonts w:ascii="Times New Roman" w:hAnsi="Times New Roman" w:cs="Times New Roman"/>
              </w:rPr>
              <w:t>3 (4,92±2,77%)</w:t>
            </w:r>
          </w:p>
        </w:tc>
        <w:tc>
          <w:tcPr>
            <w:tcW w:w="2127" w:type="dxa"/>
            <w:vAlign w:val="center"/>
          </w:tcPr>
          <w:p w:rsidR="00991415" w:rsidRPr="00A16305" w:rsidRDefault="00991415" w:rsidP="00E429A6">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lang w:val="en-US"/>
              </w:rPr>
              <w:t>t</w:t>
            </w:r>
            <w:r w:rsidRPr="00A16305">
              <w:rPr>
                <w:rFonts w:ascii="Times New Roman" w:hAnsi="Times New Roman" w:cs="Times New Roman"/>
                <w:sz w:val="22"/>
                <w:szCs w:val="22"/>
              </w:rPr>
              <w:t xml:space="preserve">  1,60</w:t>
            </w:r>
          </w:p>
          <w:p w:rsidR="00991415" w:rsidRPr="00A16305" w:rsidRDefault="00991415" w:rsidP="00E429A6">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rPr>
              <w:t>χ</w:t>
            </w:r>
            <w:r w:rsidRPr="00A16305">
              <w:rPr>
                <w:rFonts w:ascii="Times New Roman" w:hAnsi="Times New Roman" w:cs="Times New Roman"/>
                <w:sz w:val="22"/>
                <w:szCs w:val="22"/>
                <w:vertAlign w:val="superscript"/>
              </w:rPr>
              <w:t xml:space="preserve">2 </w:t>
            </w:r>
            <w:r w:rsidRPr="00A16305">
              <w:rPr>
                <w:rFonts w:ascii="Times New Roman" w:hAnsi="Times New Roman" w:cs="Times New Roman"/>
                <w:sz w:val="22"/>
                <w:szCs w:val="22"/>
              </w:rPr>
              <w:t>2,498</w:t>
            </w:r>
          </w:p>
          <w:p w:rsidR="00991415" w:rsidRPr="00A16305" w:rsidRDefault="00991415" w:rsidP="00E429A6">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rPr>
              <w:t>ⱷ 0,143</w:t>
            </w:r>
          </w:p>
          <w:p w:rsidR="00991415" w:rsidRPr="00A16305" w:rsidRDefault="00991415" w:rsidP="00E429A6">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rPr>
              <w:t>точный ⱷ 0,12919</w:t>
            </w:r>
          </w:p>
        </w:tc>
        <w:tc>
          <w:tcPr>
            <w:tcW w:w="992" w:type="dxa"/>
            <w:vAlign w:val="center"/>
          </w:tcPr>
          <w:p w:rsidR="00991415" w:rsidRPr="00A16305" w:rsidRDefault="00991415" w:rsidP="00877495">
            <w:pPr>
              <w:pStyle w:val="a7"/>
              <w:widowControl w:val="0"/>
              <w:spacing w:before="0" w:beforeAutospacing="0" w:after="0" w:afterAutospacing="0"/>
              <w:jc w:val="center"/>
              <w:rPr>
                <w:rFonts w:ascii="Times New Roman" w:hAnsi="Times New Roman" w:cs="Times New Roman"/>
                <w:sz w:val="22"/>
                <w:szCs w:val="22"/>
              </w:rPr>
            </w:pPr>
            <w:r w:rsidRPr="00A16305">
              <w:rPr>
                <w:rFonts w:ascii="Times New Roman" w:hAnsi="Times New Roman" w:cs="Times New Roman"/>
                <w:sz w:val="22"/>
                <w:szCs w:val="22"/>
              </w:rPr>
              <w:t>р</w:t>
            </w:r>
            <w:r w:rsidRPr="00A16305">
              <w:rPr>
                <w:rFonts w:ascii="Times New Roman" w:hAnsi="Times New Roman" w:cs="Times New Roman"/>
                <w:sz w:val="22"/>
                <w:szCs w:val="22"/>
                <w:lang w:val="en-US"/>
              </w:rPr>
              <w:t>&gt;</w:t>
            </w:r>
            <w:r w:rsidRPr="00A16305">
              <w:rPr>
                <w:rFonts w:ascii="Times New Roman" w:hAnsi="Times New Roman" w:cs="Times New Roman"/>
                <w:sz w:val="22"/>
                <w:szCs w:val="22"/>
              </w:rPr>
              <w:t>0,05</w:t>
            </w:r>
          </w:p>
        </w:tc>
      </w:tr>
      <w:tr w:rsidR="00991415" w:rsidRPr="00A16305" w:rsidTr="00877495">
        <w:trPr>
          <w:trHeight w:val="300"/>
          <w:jc w:val="center"/>
        </w:trPr>
        <w:tc>
          <w:tcPr>
            <w:tcW w:w="3331" w:type="dxa"/>
            <w:noWrap/>
            <w:vAlign w:val="center"/>
          </w:tcPr>
          <w:p w:rsidR="00991415" w:rsidRPr="00A16305" w:rsidRDefault="00807F48" w:rsidP="00807F48">
            <w:pPr>
              <w:spacing w:before="0" w:beforeAutospacing="0" w:after="0"/>
              <w:ind w:firstLine="0"/>
              <w:jc w:val="both"/>
              <w:rPr>
                <w:rFonts w:ascii="Times New Roman" w:hAnsi="Times New Roman" w:cs="Times New Roman"/>
              </w:rPr>
            </w:pPr>
            <w:r>
              <w:rPr>
                <w:rFonts w:ascii="Times New Roman" w:hAnsi="Times New Roman" w:cs="Times New Roman"/>
              </w:rPr>
              <w:t>Панкреатическая с</w:t>
            </w:r>
            <w:r w:rsidR="00991415" w:rsidRPr="00A16305">
              <w:rPr>
                <w:rFonts w:ascii="Times New Roman" w:hAnsi="Times New Roman" w:cs="Times New Roman"/>
              </w:rPr>
              <w:t>театорея</w:t>
            </w:r>
          </w:p>
        </w:tc>
        <w:tc>
          <w:tcPr>
            <w:tcW w:w="1728" w:type="dxa"/>
            <w:noWrap/>
            <w:vAlign w:val="center"/>
          </w:tcPr>
          <w:p w:rsidR="00991415" w:rsidRPr="00A16305" w:rsidRDefault="00991415" w:rsidP="00877495">
            <w:pPr>
              <w:spacing w:before="0" w:beforeAutospacing="0" w:after="0"/>
              <w:ind w:firstLine="0"/>
              <w:rPr>
                <w:rFonts w:ascii="Times New Roman" w:hAnsi="Times New Roman" w:cs="Times New Roman"/>
              </w:rPr>
            </w:pPr>
            <w:r w:rsidRPr="00A16305">
              <w:rPr>
                <w:rFonts w:ascii="Times New Roman" w:hAnsi="Times New Roman" w:cs="Times New Roman"/>
              </w:rPr>
              <w:t>5 (8,20±3,51%)</w:t>
            </w:r>
          </w:p>
        </w:tc>
        <w:tc>
          <w:tcPr>
            <w:tcW w:w="1786" w:type="dxa"/>
            <w:vAlign w:val="center"/>
          </w:tcPr>
          <w:p w:rsidR="00991415" w:rsidRPr="00A16305" w:rsidRDefault="00991415" w:rsidP="00877495">
            <w:pPr>
              <w:spacing w:before="0" w:beforeAutospacing="0" w:after="0"/>
              <w:ind w:firstLine="0"/>
              <w:rPr>
                <w:rFonts w:ascii="Times New Roman" w:hAnsi="Times New Roman" w:cs="Times New Roman"/>
              </w:rPr>
            </w:pPr>
            <w:r w:rsidRPr="00A16305">
              <w:rPr>
                <w:rFonts w:ascii="Times New Roman" w:hAnsi="Times New Roman" w:cs="Times New Roman"/>
              </w:rPr>
              <w:t>0</w:t>
            </w:r>
          </w:p>
        </w:tc>
        <w:tc>
          <w:tcPr>
            <w:tcW w:w="2127" w:type="dxa"/>
            <w:vAlign w:val="center"/>
          </w:tcPr>
          <w:p w:rsidR="00991415" w:rsidRPr="00A16305" w:rsidRDefault="00991415" w:rsidP="0080336F">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lang w:val="en-US"/>
              </w:rPr>
              <w:t>t</w:t>
            </w:r>
            <w:r w:rsidRPr="00A16305">
              <w:rPr>
                <w:rFonts w:ascii="Times New Roman" w:hAnsi="Times New Roman" w:cs="Times New Roman"/>
                <w:sz w:val="22"/>
                <w:szCs w:val="22"/>
              </w:rPr>
              <w:t xml:space="preserve">  2,33</w:t>
            </w:r>
          </w:p>
          <w:p w:rsidR="00991415" w:rsidRPr="00A16305" w:rsidRDefault="00991415" w:rsidP="0080336F">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rPr>
              <w:t>χ</w:t>
            </w:r>
            <w:r w:rsidRPr="00A16305">
              <w:rPr>
                <w:rFonts w:ascii="Times New Roman" w:hAnsi="Times New Roman" w:cs="Times New Roman"/>
                <w:sz w:val="22"/>
                <w:szCs w:val="22"/>
                <w:vertAlign w:val="superscript"/>
              </w:rPr>
              <w:t xml:space="preserve">2 </w:t>
            </w:r>
            <w:r w:rsidRPr="00A16305">
              <w:rPr>
                <w:rFonts w:ascii="Times New Roman" w:hAnsi="Times New Roman" w:cs="Times New Roman"/>
                <w:sz w:val="22"/>
                <w:szCs w:val="22"/>
              </w:rPr>
              <w:t>5,214</w:t>
            </w:r>
          </w:p>
          <w:p w:rsidR="00991415" w:rsidRPr="00A16305" w:rsidRDefault="00991415" w:rsidP="0080336F">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rPr>
              <w:t>ⱷ 0,207</w:t>
            </w:r>
          </w:p>
          <w:p w:rsidR="00991415" w:rsidRPr="00A16305" w:rsidRDefault="00991415" w:rsidP="0080336F">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rPr>
              <w:t>точный ⱷ 0,02870</w:t>
            </w:r>
          </w:p>
        </w:tc>
        <w:tc>
          <w:tcPr>
            <w:tcW w:w="992" w:type="dxa"/>
            <w:vAlign w:val="center"/>
          </w:tcPr>
          <w:p w:rsidR="00991415" w:rsidRPr="00A16305" w:rsidRDefault="00991415" w:rsidP="00877495">
            <w:pPr>
              <w:pStyle w:val="a7"/>
              <w:widowControl w:val="0"/>
              <w:spacing w:before="0" w:beforeAutospacing="0" w:after="0" w:afterAutospacing="0"/>
              <w:jc w:val="center"/>
              <w:rPr>
                <w:rFonts w:ascii="Times New Roman" w:hAnsi="Times New Roman" w:cs="Times New Roman"/>
                <w:sz w:val="22"/>
                <w:szCs w:val="22"/>
                <w:lang w:val="en-US"/>
              </w:rPr>
            </w:pPr>
            <w:r w:rsidRPr="00A16305">
              <w:rPr>
                <w:rFonts w:ascii="Times New Roman" w:hAnsi="Times New Roman" w:cs="Times New Roman"/>
                <w:sz w:val="22"/>
                <w:szCs w:val="22"/>
              </w:rPr>
              <w:t>р</w:t>
            </w:r>
            <w:r w:rsidRPr="00A16305">
              <w:rPr>
                <w:rFonts w:ascii="Times New Roman" w:hAnsi="Times New Roman" w:cs="Times New Roman"/>
                <w:sz w:val="22"/>
                <w:szCs w:val="22"/>
                <w:lang w:val="en-US"/>
              </w:rPr>
              <w:t>&lt;0</w:t>
            </w:r>
            <w:r w:rsidRPr="00A16305">
              <w:rPr>
                <w:rFonts w:ascii="Times New Roman" w:hAnsi="Times New Roman" w:cs="Times New Roman"/>
                <w:sz w:val="22"/>
                <w:szCs w:val="22"/>
              </w:rPr>
              <w:t>,</w:t>
            </w:r>
            <w:r w:rsidRPr="00A16305">
              <w:rPr>
                <w:rFonts w:ascii="Times New Roman" w:hAnsi="Times New Roman" w:cs="Times New Roman"/>
                <w:sz w:val="22"/>
                <w:szCs w:val="22"/>
                <w:lang w:val="en-US"/>
              </w:rPr>
              <w:t>05</w:t>
            </w:r>
          </w:p>
        </w:tc>
      </w:tr>
      <w:tr w:rsidR="00991415" w:rsidRPr="00A16305" w:rsidTr="00877495">
        <w:trPr>
          <w:trHeight w:val="300"/>
          <w:jc w:val="center"/>
        </w:trPr>
        <w:tc>
          <w:tcPr>
            <w:tcW w:w="3331" w:type="dxa"/>
            <w:noWrap/>
            <w:vAlign w:val="center"/>
          </w:tcPr>
          <w:p w:rsidR="00991415" w:rsidRPr="00A16305" w:rsidRDefault="00991415" w:rsidP="0080336F">
            <w:pPr>
              <w:spacing w:before="0" w:beforeAutospacing="0" w:after="0"/>
              <w:ind w:firstLine="0"/>
              <w:jc w:val="both"/>
              <w:rPr>
                <w:rFonts w:ascii="Times New Roman" w:hAnsi="Times New Roman" w:cs="Times New Roman"/>
              </w:rPr>
            </w:pPr>
            <w:r w:rsidRPr="00A16305">
              <w:rPr>
                <w:rFonts w:ascii="Times New Roman" w:hAnsi="Times New Roman" w:cs="Times New Roman"/>
              </w:rPr>
              <w:t>Сахарный панкреатопривный диабет</w:t>
            </w:r>
            <w:r w:rsidR="00C32557">
              <w:rPr>
                <w:rFonts w:ascii="Times New Roman" w:hAnsi="Times New Roman" w:cs="Times New Roman"/>
              </w:rPr>
              <w:t>, I-II ст</w:t>
            </w:r>
            <w:r w:rsidR="00B245EC">
              <w:rPr>
                <w:rFonts w:ascii="Times New Roman" w:hAnsi="Times New Roman" w:cs="Times New Roman"/>
              </w:rPr>
              <w:t>е</w:t>
            </w:r>
            <w:r w:rsidR="00C32557">
              <w:rPr>
                <w:rFonts w:ascii="Times New Roman" w:hAnsi="Times New Roman" w:cs="Times New Roman"/>
              </w:rPr>
              <w:t>пени тяжести, компенсация</w:t>
            </w:r>
          </w:p>
        </w:tc>
        <w:tc>
          <w:tcPr>
            <w:tcW w:w="1728" w:type="dxa"/>
            <w:noWrap/>
            <w:vAlign w:val="center"/>
          </w:tcPr>
          <w:p w:rsidR="00991415" w:rsidRPr="00A16305" w:rsidRDefault="00991415" w:rsidP="00877495">
            <w:pPr>
              <w:spacing w:before="0" w:beforeAutospacing="0" w:after="0"/>
              <w:ind w:firstLine="0"/>
              <w:rPr>
                <w:rFonts w:ascii="Times New Roman" w:hAnsi="Times New Roman" w:cs="Times New Roman"/>
              </w:rPr>
            </w:pPr>
            <w:r w:rsidRPr="00A16305">
              <w:rPr>
                <w:rFonts w:ascii="Times New Roman" w:hAnsi="Times New Roman" w:cs="Times New Roman"/>
              </w:rPr>
              <w:t>7 (11,48±4,08%)</w:t>
            </w:r>
          </w:p>
        </w:tc>
        <w:tc>
          <w:tcPr>
            <w:tcW w:w="1786" w:type="dxa"/>
            <w:vAlign w:val="center"/>
          </w:tcPr>
          <w:p w:rsidR="00991415" w:rsidRPr="00A16305" w:rsidRDefault="00991415" w:rsidP="00877495">
            <w:pPr>
              <w:spacing w:before="0" w:beforeAutospacing="0" w:after="0"/>
              <w:ind w:firstLine="0"/>
              <w:rPr>
                <w:rFonts w:ascii="Times New Roman" w:hAnsi="Times New Roman" w:cs="Times New Roman"/>
              </w:rPr>
            </w:pPr>
            <w:r w:rsidRPr="00A16305">
              <w:rPr>
                <w:rFonts w:ascii="Times New Roman" w:hAnsi="Times New Roman" w:cs="Times New Roman"/>
              </w:rPr>
              <w:t>4 (6,56±3,17%)</w:t>
            </w:r>
          </w:p>
        </w:tc>
        <w:tc>
          <w:tcPr>
            <w:tcW w:w="2127" w:type="dxa"/>
            <w:vAlign w:val="center"/>
          </w:tcPr>
          <w:p w:rsidR="00991415" w:rsidRPr="00A16305" w:rsidRDefault="00991415" w:rsidP="0080336F">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lang w:val="en-US"/>
              </w:rPr>
              <w:t>t</w:t>
            </w:r>
            <w:r w:rsidRPr="00A16305">
              <w:rPr>
                <w:rFonts w:ascii="Times New Roman" w:hAnsi="Times New Roman" w:cs="Times New Roman"/>
                <w:sz w:val="22"/>
                <w:szCs w:val="22"/>
              </w:rPr>
              <w:t xml:space="preserve">  0,95</w:t>
            </w:r>
          </w:p>
          <w:p w:rsidR="00991415" w:rsidRPr="00A16305" w:rsidRDefault="00991415" w:rsidP="0080336F">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vertAlign w:val="superscript"/>
              </w:rPr>
              <w:t xml:space="preserve">χ2 </w:t>
            </w:r>
            <w:r w:rsidRPr="00A16305">
              <w:rPr>
                <w:rFonts w:ascii="Times New Roman" w:hAnsi="Times New Roman" w:cs="Times New Roman"/>
                <w:sz w:val="22"/>
                <w:szCs w:val="22"/>
              </w:rPr>
              <w:t>0,899</w:t>
            </w:r>
          </w:p>
          <w:p w:rsidR="00991415" w:rsidRPr="00A16305" w:rsidRDefault="00991415" w:rsidP="0080336F">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rPr>
              <w:t>ⱷ 0,086</w:t>
            </w:r>
          </w:p>
          <w:p w:rsidR="00991415" w:rsidRPr="00A16305" w:rsidRDefault="00991415" w:rsidP="0080336F">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rPr>
              <w:t>точный ⱷ 0,63396</w:t>
            </w:r>
          </w:p>
        </w:tc>
        <w:tc>
          <w:tcPr>
            <w:tcW w:w="992" w:type="dxa"/>
            <w:vAlign w:val="center"/>
          </w:tcPr>
          <w:p w:rsidR="00991415" w:rsidRPr="00A16305" w:rsidRDefault="00991415" w:rsidP="00877495">
            <w:pPr>
              <w:pStyle w:val="a7"/>
              <w:widowControl w:val="0"/>
              <w:spacing w:before="0" w:beforeAutospacing="0" w:after="0" w:afterAutospacing="0"/>
              <w:jc w:val="center"/>
              <w:rPr>
                <w:rFonts w:ascii="Times New Roman" w:hAnsi="Times New Roman" w:cs="Times New Roman"/>
                <w:sz w:val="22"/>
                <w:szCs w:val="22"/>
              </w:rPr>
            </w:pPr>
            <w:r w:rsidRPr="00A16305">
              <w:rPr>
                <w:rFonts w:ascii="Times New Roman" w:hAnsi="Times New Roman" w:cs="Times New Roman"/>
                <w:sz w:val="22"/>
                <w:szCs w:val="22"/>
              </w:rPr>
              <w:t>р</w:t>
            </w:r>
            <w:r w:rsidRPr="00A16305">
              <w:rPr>
                <w:rFonts w:ascii="Times New Roman" w:hAnsi="Times New Roman" w:cs="Times New Roman"/>
                <w:sz w:val="22"/>
                <w:szCs w:val="22"/>
                <w:lang w:val="en-US"/>
              </w:rPr>
              <w:t>&gt;</w:t>
            </w:r>
            <w:r w:rsidRPr="00A16305">
              <w:rPr>
                <w:rFonts w:ascii="Times New Roman" w:hAnsi="Times New Roman" w:cs="Times New Roman"/>
                <w:sz w:val="22"/>
                <w:szCs w:val="22"/>
              </w:rPr>
              <w:t>0,05</w:t>
            </w:r>
          </w:p>
        </w:tc>
      </w:tr>
      <w:tr w:rsidR="00991415" w:rsidRPr="00A16305" w:rsidTr="00877495">
        <w:trPr>
          <w:trHeight w:val="300"/>
          <w:jc w:val="center"/>
        </w:trPr>
        <w:tc>
          <w:tcPr>
            <w:tcW w:w="3331" w:type="dxa"/>
            <w:noWrap/>
            <w:vAlign w:val="center"/>
          </w:tcPr>
          <w:p w:rsidR="00991415" w:rsidRPr="00A16305" w:rsidRDefault="00991415" w:rsidP="0080336F">
            <w:pPr>
              <w:spacing w:before="0" w:beforeAutospacing="0" w:after="0"/>
              <w:ind w:firstLine="0"/>
              <w:jc w:val="both"/>
              <w:rPr>
                <w:rFonts w:ascii="Times New Roman" w:hAnsi="Times New Roman" w:cs="Times New Roman"/>
              </w:rPr>
            </w:pPr>
            <w:r w:rsidRPr="00A16305">
              <w:rPr>
                <w:rFonts w:ascii="Times New Roman" w:hAnsi="Times New Roman" w:cs="Times New Roman"/>
              </w:rPr>
              <w:t>Плеврит панкреатогенный</w:t>
            </w:r>
          </w:p>
        </w:tc>
        <w:tc>
          <w:tcPr>
            <w:tcW w:w="1728" w:type="dxa"/>
            <w:noWrap/>
            <w:vAlign w:val="center"/>
          </w:tcPr>
          <w:p w:rsidR="00991415" w:rsidRPr="00A16305" w:rsidRDefault="00991415" w:rsidP="00877495">
            <w:pPr>
              <w:spacing w:before="0" w:beforeAutospacing="0" w:after="0"/>
              <w:ind w:firstLine="0"/>
              <w:rPr>
                <w:rFonts w:ascii="Times New Roman" w:hAnsi="Times New Roman" w:cs="Times New Roman"/>
              </w:rPr>
            </w:pPr>
            <w:r w:rsidRPr="00A16305">
              <w:rPr>
                <w:rFonts w:ascii="Times New Roman" w:hAnsi="Times New Roman" w:cs="Times New Roman"/>
              </w:rPr>
              <w:t>1 (1,64±1,63%)</w:t>
            </w:r>
          </w:p>
        </w:tc>
        <w:tc>
          <w:tcPr>
            <w:tcW w:w="1786" w:type="dxa"/>
            <w:vAlign w:val="center"/>
          </w:tcPr>
          <w:p w:rsidR="00991415" w:rsidRPr="00A16305" w:rsidRDefault="00991415" w:rsidP="00877495">
            <w:pPr>
              <w:spacing w:before="0" w:beforeAutospacing="0" w:after="0"/>
              <w:ind w:firstLine="0"/>
              <w:rPr>
                <w:rFonts w:ascii="Times New Roman" w:hAnsi="Times New Roman" w:cs="Times New Roman"/>
              </w:rPr>
            </w:pPr>
            <w:r w:rsidRPr="00A16305">
              <w:rPr>
                <w:rFonts w:ascii="Times New Roman" w:hAnsi="Times New Roman" w:cs="Times New Roman"/>
              </w:rPr>
              <w:t>3 (4,92±2,77%)</w:t>
            </w:r>
          </w:p>
        </w:tc>
        <w:tc>
          <w:tcPr>
            <w:tcW w:w="2127" w:type="dxa"/>
            <w:vAlign w:val="center"/>
          </w:tcPr>
          <w:p w:rsidR="00991415" w:rsidRPr="00A16305" w:rsidRDefault="00991415" w:rsidP="006D3B64">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lang w:val="en-US"/>
              </w:rPr>
              <w:t>t</w:t>
            </w:r>
            <w:r w:rsidRPr="00A16305">
              <w:rPr>
                <w:rFonts w:ascii="Times New Roman" w:hAnsi="Times New Roman" w:cs="Times New Roman"/>
                <w:sz w:val="22"/>
                <w:szCs w:val="22"/>
              </w:rPr>
              <w:t xml:space="preserve">  1,02</w:t>
            </w:r>
          </w:p>
          <w:p w:rsidR="00991415" w:rsidRPr="00A16305" w:rsidRDefault="00991415" w:rsidP="006D3B64">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rPr>
              <w:t>χ</w:t>
            </w:r>
            <w:r w:rsidRPr="00A16305">
              <w:rPr>
                <w:rFonts w:ascii="Times New Roman" w:hAnsi="Times New Roman" w:cs="Times New Roman"/>
                <w:sz w:val="22"/>
                <w:szCs w:val="22"/>
                <w:vertAlign w:val="superscript"/>
              </w:rPr>
              <w:t xml:space="preserve">2 </w:t>
            </w:r>
            <w:r w:rsidRPr="00A16305">
              <w:rPr>
                <w:rFonts w:ascii="Times New Roman" w:hAnsi="Times New Roman" w:cs="Times New Roman"/>
                <w:sz w:val="22"/>
                <w:szCs w:val="22"/>
              </w:rPr>
              <w:t>1,034</w:t>
            </w:r>
          </w:p>
          <w:p w:rsidR="00991415" w:rsidRPr="00A16305" w:rsidRDefault="00991415" w:rsidP="006D3B64">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rPr>
              <w:t>ⱷ 0,092</w:t>
            </w:r>
          </w:p>
          <w:p w:rsidR="00991415" w:rsidRPr="00A16305" w:rsidRDefault="00991415" w:rsidP="006D3B64">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rPr>
              <w:t>точный ⱷ 0,61872</w:t>
            </w:r>
          </w:p>
        </w:tc>
        <w:tc>
          <w:tcPr>
            <w:tcW w:w="992" w:type="dxa"/>
            <w:vAlign w:val="center"/>
          </w:tcPr>
          <w:p w:rsidR="00991415" w:rsidRPr="00A16305" w:rsidRDefault="00991415" w:rsidP="00877495">
            <w:pPr>
              <w:pStyle w:val="a7"/>
              <w:widowControl w:val="0"/>
              <w:spacing w:before="0" w:beforeAutospacing="0" w:after="0" w:afterAutospacing="0"/>
              <w:jc w:val="center"/>
              <w:rPr>
                <w:rFonts w:ascii="Times New Roman" w:hAnsi="Times New Roman" w:cs="Times New Roman"/>
                <w:sz w:val="22"/>
                <w:szCs w:val="22"/>
              </w:rPr>
            </w:pPr>
            <w:r w:rsidRPr="00A16305">
              <w:rPr>
                <w:rFonts w:ascii="Times New Roman" w:hAnsi="Times New Roman" w:cs="Times New Roman"/>
                <w:sz w:val="22"/>
                <w:szCs w:val="22"/>
              </w:rPr>
              <w:t>р</w:t>
            </w:r>
            <w:r w:rsidRPr="00A16305">
              <w:rPr>
                <w:rFonts w:ascii="Times New Roman" w:hAnsi="Times New Roman" w:cs="Times New Roman"/>
                <w:sz w:val="22"/>
                <w:szCs w:val="22"/>
                <w:lang w:val="en-US"/>
              </w:rPr>
              <w:t>&gt;</w:t>
            </w:r>
            <w:r w:rsidRPr="00A16305">
              <w:rPr>
                <w:rFonts w:ascii="Times New Roman" w:hAnsi="Times New Roman" w:cs="Times New Roman"/>
                <w:sz w:val="22"/>
                <w:szCs w:val="22"/>
              </w:rPr>
              <w:t>0,05</w:t>
            </w:r>
          </w:p>
        </w:tc>
      </w:tr>
      <w:tr w:rsidR="00991415" w:rsidRPr="00A16305" w:rsidTr="00877495">
        <w:trPr>
          <w:trHeight w:val="300"/>
          <w:jc w:val="center"/>
        </w:trPr>
        <w:tc>
          <w:tcPr>
            <w:tcW w:w="3331" w:type="dxa"/>
            <w:noWrap/>
            <w:vAlign w:val="center"/>
          </w:tcPr>
          <w:p w:rsidR="00991415" w:rsidRPr="00A16305" w:rsidRDefault="00991415" w:rsidP="006D3B64">
            <w:pPr>
              <w:spacing w:before="0" w:beforeAutospacing="0" w:after="0"/>
              <w:ind w:firstLine="0"/>
              <w:jc w:val="both"/>
              <w:rPr>
                <w:rFonts w:ascii="Times New Roman" w:hAnsi="Times New Roman" w:cs="Times New Roman"/>
              </w:rPr>
            </w:pPr>
            <w:r w:rsidRPr="00A16305">
              <w:rPr>
                <w:rFonts w:ascii="Times New Roman" w:hAnsi="Times New Roman" w:cs="Times New Roman"/>
              </w:rPr>
              <w:t>Всего:</w:t>
            </w:r>
          </w:p>
        </w:tc>
        <w:tc>
          <w:tcPr>
            <w:tcW w:w="1728" w:type="dxa"/>
            <w:noWrap/>
            <w:vAlign w:val="center"/>
          </w:tcPr>
          <w:p w:rsidR="00991415" w:rsidRPr="00A16305" w:rsidRDefault="00991415" w:rsidP="00877495">
            <w:pPr>
              <w:spacing w:before="0" w:beforeAutospacing="0" w:after="0"/>
              <w:ind w:firstLine="0"/>
              <w:rPr>
                <w:rFonts w:ascii="Times New Roman" w:hAnsi="Times New Roman" w:cs="Times New Roman"/>
                <w:u w:val="single"/>
              </w:rPr>
            </w:pPr>
            <w:r w:rsidRPr="00A16305">
              <w:rPr>
                <w:rFonts w:ascii="Times New Roman" w:hAnsi="Times New Roman" w:cs="Times New Roman"/>
              </w:rPr>
              <w:t>21 (34,43±6,08%)</w:t>
            </w:r>
          </w:p>
        </w:tc>
        <w:tc>
          <w:tcPr>
            <w:tcW w:w="1786" w:type="dxa"/>
            <w:vAlign w:val="center"/>
          </w:tcPr>
          <w:p w:rsidR="00991415" w:rsidRPr="00A16305" w:rsidRDefault="00991415" w:rsidP="00877495">
            <w:pPr>
              <w:spacing w:before="0" w:beforeAutospacing="0" w:after="0"/>
              <w:ind w:firstLine="0"/>
              <w:rPr>
                <w:rFonts w:ascii="Times New Roman" w:hAnsi="Times New Roman" w:cs="Times New Roman"/>
              </w:rPr>
            </w:pPr>
            <w:r w:rsidRPr="00A16305">
              <w:rPr>
                <w:rFonts w:ascii="Times New Roman" w:hAnsi="Times New Roman" w:cs="Times New Roman"/>
              </w:rPr>
              <w:t>10 (16,39±4,74%)</w:t>
            </w:r>
          </w:p>
        </w:tc>
        <w:tc>
          <w:tcPr>
            <w:tcW w:w="2127" w:type="dxa"/>
            <w:vAlign w:val="center"/>
          </w:tcPr>
          <w:p w:rsidR="00991415" w:rsidRPr="00A16305" w:rsidRDefault="00991415" w:rsidP="006D3B64">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lang w:val="en-US"/>
              </w:rPr>
              <w:t>t</w:t>
            </w:r>
            <w:r w:rsidRPr="00A16305">
              <w:rPr>
                <w:rFonts w:ascii="Times New Roman" w:hAnsi="Times New Roman" w:cs="Times New Roman"/>
                <w:sz w:val="22"/>
                <w:szCs w:val="22"/>
              </w:rPr>
              <w:t xml:space="preserve">  2,34</w:t>
            </w:r>
          </w:p>
        </w:tc>
        <w:tc>
          <w:tcPr>
            <w:tcW w:w="992" w:type="dxa"/>
            <w:vAlign w:val="center"/>
          </w:tcPr>
          <w:p w:rsidR="00991415" w:rsidRPr="00A16305" w:rsidRDefault="00991415" w:rsidP="00877495">
            <w:pPr>
              <w:pStyle w:val="a7"/>
              <w:widowControl w:val="0"/>
              <w:spacing w:before="0" w:beforeAutospacing="0" w:after="0" w:afterAutospacing="0"/>
              <w:jc w:val="center"/>
              <w:rPr>
                <w:rFonts w:ascii="Times New Roman" w:hAnsi="Times New Roman" w:cs="Times New Roman"/>
                <w:sz w:val="22"/>
                <w:szCs w:val="22"/>
              </w:rPr>
            </w:pPr>
            <w:r w:rsidRPr="00A16305">
              <w:rPr>
                <w:rFonts w:ascii="Times New Roman" w:hAnsi="Times New Roman" w:cs="Times New Roman"/>
                <w:sz w:val="22"/>
                <w:szCs w:val="22"/>
              </w:rPr>
              <w:t>р</w:t>
            </w:r>
            <w:r w:rsidRPr="00A16305">
              <w:rPr>
                <w:rFonts w:ascii="Times New Roman" w:hAnsi="Times New Roman" w:cs="Times New Roman"/>
                <w:sz w:val="22"/>
                <w:szCs w:val="22"/>
                <w:lang w:val="en-US"/>
              </w:rPr>
              <w:t>&lt;</w:t>
            </w:r>
            <w:r w:rsidRPr="00A16305">
              <w:rPr>
                <w:rFonts w:ascii="Times New Roman" w:hAnsi="Times New Roman" w:cs="Times New Roman"/>
                <w:sz w:val="22"/>
                <w:szCs w:val="22"/>
              </w:rPr>
              <w:t>0,05</w:t>
            </w:r>
          </w:p>
        </w:tc>
      </w:tr>
      <w:tr w:rsidR="00991415" w:rsidRPr="00A16305" w:rsidTr="00877495">
        <w:trPr>
          <w:trHeight w:val="300"/>
          <w:jc w:val="center"/>
        </w:trPr>
        <w:tc>
          <w:tcPr>
            <w:tcW w:w="3331" w:type="dxa"/>
            <w:noWrap/>
            <w:vAlign w:val="center"/>
          </w:tcPr>
          <w:p w:rsidR="00991415" w:rsidRPr="00A16305" w:rsidRDefault="00991415" w:rsidP="006D3B64">
            <w:pPr>
              <w:spacing w:before="0" w:beforeAutospacing="0" w:after="0"/>
              <w:ind w:firstLine="0"/>
              <w:jc w:val="both"/>
              <w:rPr>
                <w:rFonts w:ascii="Times New Roman" w:hAnsi="Times New Roman" w:cs="Times New Roman"/>
                <w:u w:val="single"/>
              </w:rPr>
            </w:pPr>
            <w:r w:rsidRPr="00A16305">
              <w:rPr>
                <w:rFonts w:ascii="Times New Roman" w:hAnsi="Times New Roman" w:cs="Times New Roman"/>
                <w:u w:val="single"/>
              </w:rPr>
              <w:t>Общее:</w:t>
            </w:r>
          </w:p>
        </w:tc>
        <w:tc>
          <w:tcPr>
            <w:tcW w:w="1728" w:type="dxa"/>
            <w:noWrap/>
            <w:vAlign w:val="center"/>
          </w:tcPr>
          <w:p w:rsidR="00991415" w:rsidRPr="00A16305" w:rsidRDefault="00991415" w:rsidP="00877495">
            <w:pPr>
              <w:spacing w:before="0" w:beforeAutospacing="0" w:after="0"/>
              <w:ind w:firstLine="0"/>
              <w:rPr>
                <w:rFonts w:ascii="Times New Roman" w:hAnsi="Times New Roman" w:cs="Times New Roman"/>
              </w:rPr>
            </w:pPr>
            <w:r w:rsidRPr="00A16305">
              <w:rPr>
                <w:rFonts w:ascii="Times New Roman" w:hAnsi="Times New Roman" w:cs="Times New Roman"/>
              </w:rPr>
              <w:t>47 (77,05±5,38%)</w:t>
            </w:r>
          </w:p>
        </w:tc>
        <w:tc>
          <w:tcPr>
            <w:tcW w:w="1786" w:type="dxa"/>
            <w:vAlign w:val="center"/>
          </w:tcPr>
          <w:p w:rsidR="00991415" w:rsidRPr="00A16305" w:rsidRDefault="00991415" w:rsidP="00877495">
            <w:pPr>
              <w:spacing w:before="0" w:beforeAutospacing="0" w:after="0"/>
              <w:ind w:firstLine="0"/>
              <w:rPr>
                <w:rFonts w:ascii="Times New Roman" w:hAnsi="Times New Roman" w:cs="Times New Roman"/>
              </w:rPr>
            </w:pPr>
            <w:r w:rsidRPr="00A16305">
              <w:rPr>
                <w:rFonts w:ascii="Times New Roman" w:hAnsi="Times New Roman" w:cs="Times New Roman"/>
              </w:rPr>
              <w:t>20 (32,79±6,01%)</w:t>
            </w:r>
          </w:p>
        </w:tc>
        <w:tc>
          <w:tcPr>
            <w:tcW w:w="2127" w:type="dxa"/>
            <w:vAlign w:val="center"/>
          </w:tcPr>
          <w:p w:rsidR="00991415" w:rsidRPr="00A16305" w:rsidRDefault="00991415" w:rsidP="006D3B64">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lang w:val="en-US"/>
              </w:rPr>
              <w:t>t</w:t>
            </w:r>
            <w:r w:rsidRPr="00A16305">
              <w:rPr>
                <w:rFonts w:ascii="Times New Roman" w:hAnsi="Times New Roman" w:cs="Times New Roman"/>
                <w:sz w:val="22"/>
                <w:szCs w:val="22"/>
              </w:rPr>
              <w:t xml:space="preserve">  5,49</w:t>
            </w:r>
          </w:p>
        </w:tc>
        <w:tc>
          <w:tcPr>
            <w:tcW w:w="992" w:type="dxa"/>
            <w:vAlign w:val="center"/>
          </w:tcPr>
          <w:p w:rsidR="00991415" w:rsidRPr="00A16305" w:rsidRDefault="00991415" w:rsidP="00877495">
            <w:pPr>
              <w:pStyle w:val="a7"/>
              <w:widowControl w:val="0"/>
              <w:spacing w:before="0" w:beforeAutospacing="0" w:after="0" w:afterAutospacing="0"/>
              <w:jc w:val="center"/>
              <w:rPr>
                <w:rFonts w:ascii="Times New Roman" w:hAnsi="Times New Roman" w:cs="Times New Roman"/>
                <w:sz w:val="22"/>
                <w:szCs w:val="22"/>
                <w:lang w:val="en-US"/>
              </w:rPr>
            </w:pPr>
            <w:r w:rsidRPr="00A16305">
              <w:rPr>
                <w:rFonts w:ascii="Times New Roman" w:hAnsi="Times New Roman" w:cs="Times New Roman"/>
                <w:sz w:val="22"/>
                <w:szCs w:val="22"/>
                <w:lang w:val="en-US"/>
              </w:rPr>
              <w:t>p&lt;0</w:t>
            </w:r>
            <w:r w:rsidRPr="00A16305">
              <w:rPr>
                <w:rFonts w:ascii="Times New Roman" w:hAnsi="Times New Roman" w:cs="Times New Roman"/>
                <w:sz w:val="22"/>
                <w:szCs w:val="22"/>
              </w:rPr>
              <w:t>,</w:t>
            </w:r>
            <w:r w:rsidRPr="00A16305">
              <w:rPr>
                <w:rFonts w:ascii="Times New Roman" w:hAnsi="Times New Roman" w:cs="Times New Roman"/>
                <w:sz w:val="22"/>
                <w:szCs w:val="22"/>
                <w:lang w:val="en-US"/>
              </w:rPr>
              <w:t>05</w:t>
            </w:r>
          </w:p>
        </w:tc>
      </w:tr>
    </w:tbl>
    <w:p w:rsidR="00991415" w:rsidRPr="00A16305" w:rsidRDefault="00991415" w:rsidP="006D3B64">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8"/>
          <w:szCs w:val="28"/>
        </w:rPr>
        <w:t>*</w:t>
      </w:r>
      <w:r w:rsidRPr="00A16305">
        <w:rPr>
          <w:rFonts w:ascii="Times New Roman" w:hAnsi="Times New Roman" w:cs="Times New Roman"/>
          <w:sz w:val="22"/>
          <w:szCs w:val="22"/>
          <w:lang w:val="en-US"/>
        </w:rPr>
        <w:t>t</w:t>
      </w:r>
      <w:r w:rsidRPr="00A16305">
        <w:rPr>
          <w:rFonts w:ascii="Times New Roman" w:hAnsi="Times New Roman" w:cs="Times New Roman"/>
          <w:sz w:val="22"/>
          <w:szCs w:val="22"/>
        </w:rPr>
        <w:t xml:space="preserve">  - критерий Стьюдента; χ</w:t>
      </w:r>
      <w:r w:rsidRPr="00A16305">
        <w:rPr>
          <w:rFonts w:ascii="Times New Roman" w:hAnsi="Times New Roman" w:cs="Times New Roman"/>
          <w:sz w:val="22"/>
          <w:szCs w:val="22"/>
          <w:vertAlign w:val="superscript"/>
        </w:rPr>
        <w:t>2</w:t>
      </w:r>
      <w:r w:rsidRPr="00A16305">
        <w:rPr>
          <w:rFonts w:ascii="Times New Roman" w:hAnsi="Times New Roman" w:cs="Times New Roman"/>
          <w:sz w:val="22"/>
          <w:szCs w:val="22"/>
        </w:rPr>
        <w:t xml:space="preserve"> хи-квадрат; </w:t>
      </w:r>
      <w:r w:rsidRPr="00A16305">
        <w:rPr>
          <w:rFonts w:ascii="Times New Roman" w:hAnsi="Times New Roman" w:cs="Times New Roman"/>
        </w:rPr>
        <w:t xml:space="preserve">критерий Фишера </w:t>
      </w:r>
      <w:r w:rsidRPr="00A16305">
        <w:rPr>
          <w:rFonts w:ascii="Times New Roman" w:hAnsi="Times New Roman" w:cs="Times New Roman"/>
          <w:sz w:val="22"/>
          <w:szCs w:val="22"/>
        </w:rPr>
        <w:t xml:space="preserve">ⱷ, точный критерий Фишера. Критическое значение критерия Стьюдента =1,98 при уровне значимости </w:t>
      </w:r>
      <w:r w:rsidRPr="00A16305">
        <w:rPr>
          <w:rFonts w:ascii="Lucida Sans Unicode" w:hAnsi="Lucida Sans Unicode" w:cs="Lucida Sans Unicode"/>
          <w:sz w:val="22"/>
          <w:szCs w:val="22"/>
        </w:rPr>
        <w:t>ɑ</w:t>
      </w:r>
      <w:r w:rsidRPr="00A16305">
        <w:rPr>
          <w:rFonts w:ascii="Times New Roman" w:hAnsi="Times New Roman" w:cs="Times New Roman"/>
          <w:sz w:val="22"/>
          <w:szCs w:val="22"/>
        </w:rPr>
        <w:t xml:space="preserve"> = 0,05</w:t>
      </w:r>
    </w:p>
    <w:p w:rsidR="00991415" w:rsidRPr="00A16305" w:rsidRDefault="00991415" w:rsidP="006D3B64">
      <w:pPr>
        <w:pStyle w:val="a7"/>
        <w:widowControl w:val="0"/>
        <w:spacing w:before="0" w:beforeAutospacing="0" w:after="0" w:afterAutospacing="0"/>
        <w:rPr>
          <w:rFonts w:ascii="Times New Roman" w:hAnsi="Times New Roman" w:cs="Times New Roman"/>
          <w:sz w:val="22"/>
          <w:szCs w:val="22"/>
        </w:rPr>
      </w:pPr>
    </w:p>
    <w:p w:rsidR="000A295A" w:rsidRPr="00A16305" w:rsidRDefault="00991415" w:rsidP="002F4294">
      <w:pPr>
        <w:spacing w:before="0" w:beforeAutospacing="0" w:line="360" w:lineRule="auto"/>
        <w:ind w:firstLine="708"/>
        <w:contextualSpacing/>
        <w:jc w:val="both"/>
        <w:rPr>
          <w:rFonts w:ascii="Times New Roman" w:hAnsi="Times New Roman" w:cs="Times New Roman"/>
          <w:sz w:val="28"/>
          <w:szCs w:val="28"/>
        </w:rPr>
      </w:pPr>
      <w:r w:rsidRPr="00A16305">
        <w:rPr>
          <w:rFonts w:ascii="Times New Roman" w:hAnsi="Times New Roman" w:cs="Times New Roman"/>
          <w:sz w:val="28"/>
          <w:szCs w:val="28"/>
        </w:rPr>
        <w:t xml:space="preserve">На результаты лечения изучаемых нами больных оказывали влияние сопутствующие заболевания, по частоте которых сравниваемые группы существенно не различались (таблица </w:t>
      </w:r>
      <w:r w:rsidR="000A295A">
        <w:rPr>
          <w:rFonts w:ascii="Times New Roman" w:hAnsi="Times New Roman" w:cs="Times New Roman"/>
          <w:sz w:val="28"/>
          <w:szCs w:val="28"/>
        </w:rPr>
        <w:t>7</w:t>
      </w:r>
      <w:r w:rsidRPr="00A16305">
        <w:rPr>
          <w:rFonts w:ascii="Times New Roman" w:hAnsi="Times New Roman" w:cs="Times New Roman"/>
          <w:sz w:val="28"/>
          <w:szCs w:val="28"/>
        </w:rPr>
        <w:t xml:space="preserve">). </w:t>
      </w:r>
    </w:p>
    <w:p w:rsidR="00991415" w:rsidRPr="00A16305" w:rsidRDefault="000A295A" w:rsidP="004D29EF">
      <w:pPr>
        <w:spacing w:before="0" w:beforeAutospacing="0" w:line="360" w:lineRule="auto"/>
        <w:ind w:firstLine="708"/>
        <w:contextualSpacing/>
        <w:jc w:val="right"/>
        <w:rPr>
          <w:rFonts w:ascii="Times New Roman" w:hAnsi="Times New Roman" w:cs="Times New Roman"/>
          <w:sz w:val="28"/>
          <w:szCs w:val="28"/>
        </w:rPr>
      </w:pPr>
      <w:r>
        <w:rPr>
          <w:rFonts w:ascii="Times New Roman" w:hAnsi="Times New Roman" w:cs="Times New Roman"/>
          <w:sz w:val="28"/>
          <w:szCs w:val="28"/>
        </w:rPr>
        <w:t>Таблица 7</w:t>
      </w:r>
    </w:p>
    <w:p w:rsidR="00991415" w:rsidRPr="00A16305" w:rsidRDefault="00991415" w:rsidP="004D29EF">
      <w:pPr>
        <w:spacing w:before="0" w:beforeAutospacing="0" w:line="360" w:lineRule="auto"/>
        <w:ind w:firstLine="851"/>
        <w:contextualSpacing/>
        <w:jc w:val="right"/>
        <w:rPr>
          <w:rFonts w:ascii="Times New Roman" w:hAnsi="Times New Roman" w:cs="Times New Roman"/>
          <w:sz w:val="28"/>
          <w:szCs w:val="28"/>
        </w:rPr>
      </w:pPr>
      <w:r w:rsidRPr="00A16305">
        <w:rPr>
          <w:rFonts w:ascii="Times New Roman" w:hAnsi="Times New Roman" w:cs="Times New Roman"/>
          <w:sz w:val="28"/>
          <w:szCs w:val="28"/>
        </w:rPr>
        <w:t>Характер и частота сопутствующих заболеваний у больных псевдокистой поджелудочной железы</w:t>
      </w:r>
      <w:r w:rsidR="000437E5">
        <w:rPr>
          <w:rFonts w:ascii="Times New Roman" w:hAnsi="Times New Roman" w:cs="Times New Roman"/>
          <w:sz w:val="28"/>
          <w:szCs w:val="28"/>
        </w:rPr>
        <w:t xml:space="preserve"> по МКБ-10</w:t>
      </w:r>
    </w:p>
    <w:tbl>
      <w:tblPr>
        <w:tblW w:w="9747" w:type="dxa"/>
        <w:jc w:val="center"/>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98"/>
        <w:gridCol w:w="2179"/>
        <w:gridCol w:w="1843"/>
        <w:gridCol w:w="1701"/>
        <w:gridCol w:w="1276"/>
        <w:gridCol w:w="850"/>
      </w:tblGrid>
      <w:tr w:rsidR="00991415" w:rsidRPr="00A16305" w:rsidTr="00941325">
        <w:trPr>
          <w:jc w:val="center"/>
        </w:trPr>
        <w:tc>
          <w:tcPr>
            <w:tcW w:w="1898" w:type="dxa"/>
            <w:vAlign w:val="center"/>
          </w:tcPr>
          <w:p w:rsidR="00991415" w:rsidRPr="00A16305" w:rsidRDefault="00991415" w:rsidP="004579DC">
            <w:pPr>
              <w:spacing w:before="0" w:beforeAutospacing="0" w:after="0" w:line="360" w:lineRule="auto"/>
              <w:ind w:firstLine="0"/>
              <w:rPr>
                <w:rFonts w:ascii="Times New Roman" w:hAnsi="Times New Roman" w:cs="Times New Roman"/>
              </w:rPr>
            </w:pPr>
            <w:r w:rsidRPr="00A16305">
              <w:rPr>
                <w:rFonts w:ascii="Times New Roman" w:hAnsi="Times New Roman" w:cs="Times New Roman"/>
              </w:rPr>
              <w:t>Пораженная система органов</w:t>
            </w:r>
          </w:p>
        </w:tc>
        <w:tc>
          <w:tcPr>
            <w:tcW w:w="2179" w:type="dxa"/>
            <w:vAlign w:val="center"/>
          </w:tcPr>
          <w:p w:rsidR="00991415" w:rsidRPr="00A16305" w:rsidRDefault="00991415" w:rsidP="004579DC">
            <w:pPr>
              <w:spacing w:before="0" w:beforeAutospacing="0" w:after="0" w:line="360" w:lineRule="auto"/>
              <w:ind w:firstLine="0"/>
              <w:rPr>
                <w:rFonts w:ascii="Times New Roman" w:hAnsi="Times New Roman" w:cs="Times New Roman"/>
              </w:rPr>
            </w:pPr>
            <w:r w:rsidRPr="00A16305">
              <w:rPr>
                <w:rFonts w:ascii="Times New Roman" w:hAnsi="Times New Roman" w:cs="Times New Roman"/>
              </w:rPr>
              <w:t>Нозологическая форма</w:t>
            </w:r>
          </w:p>
        </w:tc>
        <w:tc>
          <w:tcPr>
            <w:tcW w:w="1843" w:type="dxa"/>
            <w:vAlign w:val="center"/>
          </w:tcPr>
          <w:p w:rsidR="00991415" w:rsidRPr="00A16305" w:rsidRDefault="00991415" w:rsidP="004579DC">
            <w:pPr>
              <w:pStyle w:val="a7"/>
              <w:widowControl w:val="0"/>
              <w:spacing w:before="0" w:beforeAutospacing="0" w:after="0" w:afterAutospacing="0" w:line="480" w:lineRule="auto"/>
              <w:jc w:val="center"/>
              <w:rPr>
                <w:rFonts w:ascii="Times New Roman" w:hAnsi="Times New Roman" w:cs="Times New Roman"/>
                <w:sz w:val="22"/>
                <w:szCs w:val="22"/>
              </w:rPr>
            </w:pPr>
            <w:r w:rsidRPr="00A16305">
              <w:rPr>
                <w:rFonts w:ascii="Times New Roman" w:hAnsi="Times New Roman" w:cs="Times New Roman"/>
                <w:sz w:val="22"/>
                <w:szCs w:val="22"/>
                <w:lang w:val="en-GB"/>
              </w:rPr>
              <w:t>I</w:t>
            </w:r>
            <w:r w:rsidRPr="00A16305">
              <w:rPr>
                <w:rFonts w:ascii="Times New Roman" w:hAnsi="Times New Roman" w:cs="Times New Roman"/>
                <w:sz w:val="22"/>
                <w:szCs w:val="22"/>
              </w:rPr>
              <w:t xml:space="preserve"> группа, </w:t>
            </w:r>
            <w:r w:rsidRPr="00A16305">
              <w:rPr>
                <w:rFonts w:ascii="Times New Roman" w:hAnsi="Times New Roman" w:cs="Times New Roman"/>
                <w:sz w:val="22"/>
                <w:szCs w:val="22"/>
                <w:lang w:val="en-US"/>
              </w:rPr>
              <w:t>n</w:t>
            </w:r>
            <w:r w:rsidRPr="00A16305">
              <w:rPr>
                <w:rFonts w:ascii="Times New Roman" w:hAnsi="Times New Roman" w:cs="Times New Roman"/>
                <w:sz w:val="22"/>
                <w:szCs w:val="22"/>
              </w:rPr>
              <w:t>=61</w:t>
            </w:r>
          </w:p>
        </w:tc>
        <w:tc>
          <w:tcPr>
            <w:tcW w:w="1701" w:type="dxa"/>
            <w:vAlign w:val="center"/>
          </w:tcPr>
          <w:p w:rsidR="00991415" w:rsidRPr="00A16305" w:rsidRDefault="00991415" w:rsidP="004579DC">
            <w:pPr>
              <w:pStyle w:val="a7"/>
              <w:widowControl w:val="0"/>
              <w:spacing w:before="0" w:beforeAutospacing="0" w:after="0" w:afterAutospacing="0" w:line="480" w:lineRule="auto"/>
              <w:jc w:val="center"/>
              <w:rPr>
                <w:rFonts w:ascii="Times New Roman" w:hAnsi="Times New Roman" w:cs="Times New Roman"/>
                <w:sz w:val="22"/>
                <w:szCs w:val="22"/>
              </w:rPr>
            </w:pPr>
            <w:r w:rsidRPr="00A16305">
              <w:rPr>
                <w:rFonts w:ascii="Times New Roman" w:hAnsi="Times New Roman" w:cs="Times New Roman"/>
                <w:sz w:val="22"/>
                <w:szCs w:val="22"/>
                <w:lang w:val="en-GB"/>
              </w:rPr>
              <w:t>II</w:t>
            </w:r>
            <w:r w:rsidRPr="00A16305">
              <w:rPr>
                <w:rFonts w:ascii="Times New Roman" w:hAnsi="Times New Roman" w:cs="Times New Roman"/>
                <w:sz w:val="22"/>
                <w:szCs w:val="22"/>
              </w:rPr>
              <w:t xml:space="preserve"> группа, </w:t>
            </w:r>
            <w:r w:rsidRPr="00A16305">
              <w:rPr>
                <w:rFonts w:ascii="Times New Roman" w:hAnsi="Times New Roman" w:cs="Times New Roman"/>
                <w:sz w:val="22"/>
                <w:szCs w:val="22"/>
                <w:lang w:val="en-GB"/>
              </w:rPr>
              <w:t>n</w:t>
            </w:r>
            <w:r w:rsidRPr="00A16305">
              <w:rPr>
                <w:rFonts w:ascii="Times New Roman" w:hAnsi="Times New Roman" w:cs="Times New Roman"/>
                <w:sz w:val="22"/>
                <w:szCs w:val="22"/>
              </w:rPr>
              <w:t>=61</w:t>
            </w:r>
          </w:p>
        </w:tc>
        <w:tc>
          <w:tcPr>
            <w:tcW w:w="1276" w:type="dxa"/>
            <w:vAlign w:val="center"/>
          </w:tcPr>
          <w:p w:rsidR="00991415" w:rsidRPr="00A16305" w:rsidRDefault="00991415" w:rsidP="004579DC">
            <w:pPr>
              <w:pStyle w:val="a7"/>
              <w:widowControl w:val="0"/>
              <w:spacing w:before="0" w:beforeAutospacing="0" w:after="0" w:afterAutospacing="0" w:line="480" w:lineRule="auto"/>
              <w:ind w:right="601" w:firstLine="851"/>
              <w:jc w:val="center"/>
              <w:rPr>
                <w:rFonts w:ascii="Times New Roman" w:hAnsi="Times New Roman" w:cs="Times New Roman"/>
                <w:sz w:val="22"/>
                <w:szCs w:val="22"/>
              </w:rPr>
            </w:pPr>
          </w:p>
        </w:tc>
        <w:tc>
          <w:tcPr>
            <w:tcW w:w="850" w:type="dxa"/>
            <w:vAlign w:val="center"/>
          </w:tcPr>
          <w:p w:rsidR="00991415" w:rsidRPr="00A16305" w:rsidRDefault="00991415" w:rsidP="004579DC">
            <w:pPr>
              <w:pStyle w:val="a7"/>
              <w:widowControl w:val="0"/>
              <w:spacing w:before="0" w:beforeAutospacing="0" w:after="0" w:afterAutospacing="0" w:line="480" w:lineRule="auto"/>
              <w:ind w:right="601" w:firstLine="851"/>
              <w:jc w:val="center"/>
              <w:rPr>
                <w:rFonts w:ascii="Times New Roman" w:hAnsi="Times New Roman" w:cs="Times New Roman"/>
                <w:sz w:val="22"/>
                <w:szCs w:val="22"/>
              </w:rPr>
            </w:pPr>
            <w:r w:rsidRPr="00A16305">
              <w:rPr>
                <w:rFonts w:ascii="Times New Roman" w:hAnsi="Times New Roman" w:cs="Times New Roman"/>
                <w:sz w:val="22"/>
                <w:szCs w:val="22"/>
              </w:rPr>
              <w:t>р</w:t>
            </w:r>
          </w:p>
        </w:tc>
      </w:tr>
      <w:tr w:rsidR="00991415" w:rsidRPr="00A16305" w:rsidTr="00833931">
        <w:trPr>
          <w:jc w:val="center"/>
        </w:trPr>
        <w:tc>
          <w:tcPr>
            <w:tcW w:w="1898" w:type="dxa"/>
            <w:vMerge w:val="restart"/>
            <w:vAlign w:val="center"/>
          </w:tcPr>
          <w:p w:rsidR="00991415" w:rsidRPr="00A16305" w:rsidRDefault="00D96097" w:rsidP="00833931">
            <w:pPr>
              <w:spacing w:before="0" w:beforeAutospacing="0" w:after="0" w:line="360" w:lineRule="auto"/>
              <w:ind w:firstLine="0"/>
              <w:rPr>
                <w:rFonts w:ascii="Times New Roman" w:hAnsi="Times New Roman" w:cs="Times New Roman"/>
              </w:rPr>
            </w:pPr>
            <w:r>
              <w:rPr>
                <w:rFonts w:ascii="Times New Roman" w:hAnsi="Times New Roman" w:cs="Times New Roman"/>
              </w:rPr>
              <w:t xml:space="preserve">Болезни </w:t>
            </w:r>
            <w:r w:rsidR="00991415" w:rsidRPr="00A16305">
              <w:rPr>
                <w:rFonts w:ascii="Times New Roman" w:hAnsi="Times New Roman" w:cs="Times New Roman"/>
              </w:rPr>
              <w:t>органов пищеварения</w:t>
            </w:r>
          </w:p>
          <w:p w:rsidR="00991415" w:rsidRPr="00A16305" w:rsidRDefault="00991415" w:rsidP="00833931">
            <w:pPr>
              <w:spacing w:before="0" w:beforeAutospacing="0" w:after="0" w:line="360" w:lineRule="auto"/>
              <w:ind w:firstLine="851"/>
              <w:rPr>
                <w:rFonts w:ascii="Times New Roman" w:hAnsi="Times New Roman" w:cs="Times New Roman"/>
              </w:rPr>
            </w:pPr>
          </w:p>
        </w:tc>
        <w:tc>
          <w:tcPr>
            <w:tcW w:w="2179" w:type="dxa"/>
            <w:vAlign w:val="center"/>
          </w:tcPr>
          <w:p w:rsidR="00991415" w:rsidRPr="00A16305" w:rsidRDefault="00991415" w:rsidP="006D3B64">
            <w:pPr>
              <w:spacing w:before="0" w:beforeAutospacing="0" w:after="0" w:line="360" w:lineRule="auto"/>
              <w:ind w:firstLine="0"/>
              <w:jc w:val="both"/>
              <w:rPr>
                <w:rFonts w:ascii="Times New Roman" w:hAnsi="Times New Roman" w:cs="Times New Roman"/>
              </w:rPr>
            </w:pPr>
            <w:r w:rsidRPr="00A16305">
              <w:rPr>
                <w:rFonts w:ascii="Times New Roman" w:hAnsi="Times New Roman" w:cs="Times New Roman"/>
              </w:rPr>
              <w:t>Желчнокаменная болезнь</w:t>
            </w:r>
            <w:r w:rsidR="00D96097">
              <w:rPr>
                <w:rFonts w:ascii="Times New Roman" w:hAnsi="Times New Roman" w:cs="Times New Roman"/>
              </w:rPr>
              <w:t>: камни желчного пузыря без холецистита</w:t>
            </w:r>
          </w:p>
        </w:tc>
        <w:tc>
          <w:tcPr>
            <w:tcW w:w="1843" w:type="dxa"/>
            <w:vAlign w:val="center"/>
          </w:tcPr>
          <w:p w:rsidR="00991415" w:rsidRPr="00A16305" w:rsidRDefault="00991415" w:rsidP="004579DC">
            <w:pPr>
              <w:spacing w:before="0" w:beforeAutospacing="0" w:after="0" w:line="360" w:lineRule="auto"/>
              <w:ind w:firstLine="0"/>
              <w:rPr>
                <w:rFonts w:ascii="Times New Roman" w:hAnsi="Times New Roman" w:cs="Times New Roman"/>
              </w:rPr>
            </w:pPr>
            <w:r w:rsidRPr="00A16305">
              <w:rPr>
                <w:rFonts w:ascii="Times New Roman" w:hAnsi="Times New Roman" w:cs="Times New Roman"/>
              </w:rPr>
              <w:t>6 (9,84±3,81%)</w:t>
            </w:r>
          </w:p>
        </w:tc>
        <w:tc>
          <w:tcPr>
            <w:tcW w:w="1701" w:type="dxa"/>
            <w:vAlign w:val="center"/>
          </w:tcPr>
          <w:p w:rsidR="00991415" w:rsidRPr="00A16305" w:rsidRDefault="00991415" w:rsidP="004579DC">
            <w:pPr>
              <w:spacing w:before="0" w:beforeAutospacing="0" w:after="0" w:line="360" w:lineRule="auto"/>
              <w:ind w:firstLine="0"/>
              <w:rPr>
                <w:rFonts w:ascii="Times New Roman" w:hAnsi="Times New Roman" w:cs="Times New Roman"/>
              </w:rPr>
            </w:pPr>
            <w:r w:rsidRPr="00A16305">
              <w:rPr>
                <w:rFonts w:ascii="Times New Roman" w:hAnsi="Times New Roman" w:cs="Times New Roman"/>
              </w:rPr>
              <w:t>8 (13,11±4,32%)</w:t>
            </w:r>
          </w:p>
        </w:tc>
        <w:tc>
          <w:tcPr>
            <w:tcW w:w="1276" w:type="dxa"/>
            <w:vAlign w:val="center"/>
          </w:tcPr>
          <w:p w:rsidR="00991415" w:rsidRPr="00A16305" w:rsidRDefault="00991415" w:rsidP="006D3B64">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lang w:val="en-US"/>
              </w:rPr>
              <w:t>t</w:t>
            </w:r>
            <w:r w:rsidRPr="00A16305">
              <w:rPr>
                <w:rFonts w:ascii="Times New Roman" w:hAnsi="Times New Roman" w:cs="Times New Roman"/>
                <w:sz w:val="22"/>
                <w:szCs w:val="22"/>
              </w:rPr>
              <w:t xml:space="preserve">  0,57</w:t>
            </w:r>
          </w:p>
          <w:p w:rsidR="00991415" w:rsidRPr="00A16305" w:rsidRDefault="00991415" w:rsidP="006D3B64">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rPr>
              <w:t>χ</w:t>
            </w:r>
            <w:r w:rsidRPr="00A16305">
              <w:rPr>
                <w:rFonts w:ascii="Times New Roman" w:hAnsi="Times New Roman" w:cs="Times New Roman"/>
                <w:sz w:val="22"/>
                <w:szCs w:val="22"/>
                <w:vertAlign w:val="superscript"/>
              </w:rPr>
              <w:t xml:space="preserve">2 </w:t>
            </w:r>
            <w:r w:rsidRPr="00A16305">
              <w:rPr>
                <w:rFonts w:ascii="Times New Roman" w:hAnsi="Times New Roman" w:cs="Times New Roman"/>
                <w:sz w:val="22"/>
                <w:szCs w:val="22"/>
              </w:rPr>
              <w:t>0,775</w:t>
            </w:r>
          </w:p>
          <w:p w:rsidR="00991415" w:rsidRPr="00A16305" w:rsidRDefault="00991415" w:rsidP="006D3B64">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rPr>
              <w:t>ⱷ 0,080</w:t>
            </w:r>
          </w:p>
          <w:p w:rsidR="00991415" w:rsidRPr="00A16305" w:rsidRDefault="00991415" w:rsidP="006D3B64">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rPr>
              <w:t>точный ⱷ 0,39939</w:t>
            </w:r>
          </w:p>
        </w:tc>
        <w:tc>
          <w:tcPr>
            <w:tcW w:w="850" w:type="dxa"/>
            <w:vAlign w:val="center"/>
          </w:tcPr>
          <w:p w:rsidR="00991415" w:rsidRPr="00A16305" w:rsidRDefault="00991415" w:rsidP="00E72F39">
            <w:pPr>
              <w:pStyle w:val="a7"/>
              <w:widowControl w:val="0"/>
              <w:spacing w:before="0" w:beforeAutospacing="0" w:after="0" w:afterAutospacing="0" w:line="480" w:lineRule="auto"/>
              <w:jc w:val="center"/>
              <w:rPr>
                <w:rFonts w:ascii="Times New Roman" w:hAnsi="Times New Roman" w:cs="Times New Roman"/>
                <w:sz w:val="22"/>
                <w:szCs w:val="22"/>
              </w:rPr>
            </w:pPr>
            <w:r w:rsidRPr="00A16305">
              <w:rPr>
                <w:rFonts w:ascii="Times New Roman" w:hAnsi="Times New Roman" w:cs="Times New Roman"/>
                <w:sz w:val="22"/>
                <w:szCs w:val="22"/>
              </w:rPr>
              <w:t>р</w:t>
            </w:r>
            <w:r w:rsidRPr="00A16305">
              <w:rPr>
                <w:rFonts w:ascii="Times New Roman" w:hAnsi="Times New Roman" w:cs="Times New Roman"/>
                <w:sz w:val="22"/>
                <w:szCs w:val="22"/>
                <w:lang w:val="en-US"/>
              </w:rPr>
              <w:t>&gt;</w:t>
            </w:r>
            <w:r w:rsidRPr="00A16305">
              <w:rPr>
                <w:rFonts w:ascii="Times New Roman" w:hAnsi="Times New Roman" w:cs="Times New Roman"/>
                <w:sz w:val="22"/>
                <w:szCs w:val="22"/>
              </w:rPr>
              <w:t>0,05</w:t>
            </w:r>
          </w:p>
        </w:tc>
      </w:tr>
      <w:tr w:rsidR="00991415" w:rsidRPr="00A16305" w:rsidTr="00833931">
        <w:trPr>
          <w:jc w:val="center"/>
        </w:trPr>
        <w:tc>
          <w:tcPr>
            <w:tcW w:w="1898" w:type="dxa"/>
            <w:vMerge/>
            <w:vAlign w:val="center"/>
          </w:tcPr>
          <w:p w:rsidR="00991415" w:rsidRPr="00A16305" w:rsidRDefault="00991415" w:rsidP="00833931">
            <w:pPr>
              <w:spacing w:before="0" w:beforeAutospacing="0" w:after="0" w:line="360" w:lineRule="auto"/>
              <w:ind w:firstLine="851"/>
              <w:rPr>
                <w:rFonts w:ascii="Times New Roman" w:hAnsi="Times New Roman" w:cs="Times New Roman"/>
              </w:rPr>
            </w:pPr>
          </w:p>
        </w:tc>
        <w:tc>
          <w:tcPr>
            <w:tcW w:w="2179" w:type="dxa"/>
            <w:vAlign w:val="center"/>
          </w:tcPr>
          <w:p w:rsidR="00D96097" w:rsidRDefault="00D96097" w:rsidP="00D96097">
            <w:pPr>
              <w:spacing w:before="0" w:beforeAutospacing="0" w:after="0" w:line="360" w:lineRule="auto"/>
              <w:ind w:firstLine="0"/>
              <w:jc w:val="both"/>
              <w:rPr>
                <w:rFonts w:ascii="Times New Roman" w:hAnsi="Times New Roman" w:cs="Times New Roman"/>
              </w:rPr>
            </w:pPr>
            <w:r>
              <w:rPr>
                <w:rFonts w:ascii="Times New Roman" w:hAnsi="Times New Roman" w:cs="Times New Roman"/>
              </w:rPr>
              <w:t>Хронический</w:t>
            </w:r>
          </w:p>
          <w:p w:rsidR="00991415" w:rsidRPr="00A16305" w:rsidRDefault="00991415" w:rsidP="00D96097">
            <w:pPr>
              <w:spacing w:before="0" w:beforeAutospacing="0" w:after="0" w:line="360" w:lineRule="auto"/>
              <w:ind w:firstLine="0"/>
              <w:jc w:val="both"/>
              <w:rPr>
                <w:rFonts w:ascii="Times New Roman" w:hAnsi="Times New Roman" w:cs="Times New Roman"/>
              </w:rPr>
            </w:pPr>
            <w:r w:rsidRPr="00A16305">
              <w:rPr>
                <w:rFonts w:ascii="Times New Roman" w:hAnsi="Times New Roman" w:cs="Times New Roman"/>
              </w:rPr>
              <w:t>холецистит</w:t>
            </w:r>
          </w:p>
        </w:tc>
        <w:tc>
          <w:tcPr>
            <w:tcW w:w="1843" w:type="dxa"/>
            <w:vAlign w:val="center"/>
          </w:tcPr>
          <w:p w:rsidR="00991415" w:rsidRPr="00A16305" w:rsidRDefault="00991415" w:rsidP="004579DC">
            <w:pPr>
              <w:spacing w:before="0" w:beforeAutospacing="0" w:after="0" w:line="360" w:lineRule="auto"/>
              <w:ind w:firstLine="0"/>
              <w:rPr>
                <w:rFonts w:ascii="Times New Roman" w:hAnsi="Times New Roman" w:cs="Times New Roman"/>
              </w:rPr>
            </w:pPr>
            <w:r w:rsidRPr="00A16305">
              <w:rPr>
                <w:rFonts w:ascii="Times New Roman" w:hAnsi="Times New Roman" w:cs="Times New Roman"/>
              </w:rPr>
              <w:t>3 (4,92±2,77%)</w:t>
            </w:r>
          </w:p>
        </w:tc>
        <w:tc>
          <w:tcPr>
            <w:tcW w:w="1701" w:type="dxa"/>
            <w:vAlign w:val="center"/>
          </w:tcPr>
          <w:p w:rsidR="00991415" w:rsidRPr="00A16305" w:rsidRDefault="00991415" w:rsidP="004579DC">
            <w:pPr>
              <w:spacing w:before="0" w:beforeAutospacing="0" w:after="0" w:line="360" w:lineRule="auto"/>
              <w:ind w:firstLine="0"/>
              <w:rPr>
                <w:rFonts w:ascii="Times New Roman" w:hAnsi="Times New Roman" w:cs="Times New Roman"/>
              </w:rPr>
            </w:pPr>
            <w:r w:rsidRPr="00A16305">
              <w:rPr>
                <w:rFonts w:ascii="Times New Roman" w:hAnsi="Times New Roman" w:cs="Times New Roman"/>
              </w:rPr>
              <w:t>3 (4,92±2,77%)</w:t>
            </w:r>
          </w:p>
        </w:tc>
        <w:tc>
          <w:tcPr>
            <w:tcW w:w="1276" w:type="dxa"/>
            <w:vAlign w:val="center"/>
          </w:tcPr>
          <w:p w:rsidR="00991415" w:rsidRPr="00A16305" w:rsidRDefault="00991415" w:rsidP="006D3B64">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lang w:val="en-US"/>
              </w:rPr>
              <w:t>t</w:t>
            </w:r>
            <w:r w:rsidRPr="00A16305">
              <w:rPr>
                <w:rFonts w:ascii="Times New Roman" w:hAnsi="Times New Roman" w:cs="Times New Roman"/>
                <w:sz w:val="22"/>
                <w:szCs w:val="22"/>
              </w:rPr>
              <w:t xml:space="preserve">  0</w:t>
            </w:r>
          </w:p>
          <w:p w:rsidR="00991415" w:rsidRPr="00A16305" w:rsidRDefault="00991415" w:rsidP="006D3B64">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rPr>
              <w:t>χ</w:t>
            </w:r>
            <w:r w:rsidRPr="00A16305">
              <w:rPr>
                <w:rFonts w:ascii="Times New Roman" w:hAnsi="Times New Roman" w:cs="Times New Roman"/>
                <w:sz w:val="22"/>
                <w:szCs w:val="22"/>
                <w:vertAlign w:val="superscript"/>
              </w:rPr>
              <w:t>2</w:t>
            </w:r>
            <w:r w:rsidRPr="00A16305">
              <w:rPr>
                <w:rFonts w:ascii="Times New Roman" w:hAnsi="Times New Roman" w:cs="Times New Roman"/>
                <w:sz w:val="22"/>
                <w:szCs w:val="22"/>
              </w:rPr>
              <w:t>0</w:t>
            </w:r>
          </w:p>
          <w:p w:rsidR="00991415" w:rsidRPr="00A16305" w:rsidRDefault="00991415" w:rsidP="006D3B64">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rPr>
              <w:t>ⱷ 0  точный ⱷ 1,0</w:t>
            </w:r>
          </w:p>
        </w:tc>
        <w:tc>
          <w:tcPr>
            <w:tcW w:w="850" w:type="dxa"/>
            <w:vAlign w:val="center"/>
          </w:tcPr>
          <w:p w:rsidR="00991415" w:rsidRPr="00A16305" w:rsidRDefault="00991415" w:rsidP="00E72F39">
            <w:pPr>
              <w:pStyle w:val="a7"/>
              <w:widowControl w:val="0"/>
              <w:spacing w:before="0" w:beforeAutospacing="0" w:after="0" w:afterAutospacing="0" w:line="480" w:lineRule="auto"/>
              <w:jc w:val="center"/>
              <w:rPr>
                <w:rFonts w:ascii="Times New Roman" w:hAnsi="Times New Roman" w:cs="Times New Roman"/>
                <w:sz w:val="22"/>
                <w:szCs w:val="22"/>
              </w:rPr>
            </w:pPr>
            <w:r w:rsidRPr="00A16305">
              <w:rPr>
                <w:rFonts w:ascii="Times New Roman" w:hAnsi="Times New Roman" w:cs="Times New Roman"/>
                <w:sz w:val="22"/>
                <w:szCs w:val="22"/>
              </w:rPr>
              <w:t>р</w:t>
            </w:r>
            <w:r w:rsidRPr="00A16305">
              <w:rPr>
                <w:rFonts w:ascii="Times New Roman" w:hAnsi="Times New Roman" w:cs="Times New Roman"/>
                <w:sz w:val="22"/>
                <w:szCs w:val="22"/>
                <w:lang w:val="en-US"/>
              </w:rPr>
              <w:t>&gt;</w:t>
            </w:r>
            <w:r w:rsidRPr="00A16305">
              <w:rPr>
                <w:rFonts w:ascii="Times New Roman" w:hAnsi="Times New Roman" w:cs="Times New Roman"/>
                <w:sz w:val="22"/>
                <w:szCs w:val="22"/>
              </w:rPr>
              <w:t>0,05</w:t>
            </w:r>
          </w:p>
        </w:tc>
      </w:tr>
      <w:tr w:rsidR="00991415" w:rsidRPr="00A16305" w:rsidTr="00833931">
        <w:trPr>
          <w:jc w:val="center"/>
        </w:trPr>
        <w:tc>
          <w:tcPr>
            <w:tcW w:w="1898" w:type="dxa"/>
            <w:vMerge/>
            <w:vAlign w:val="center"/>
          </w:tcPr>
          <w:p w:rsidR="00991415" w:rsidRPr="00A16305" w:rsidRDefault="00991415" w:rsidP="00833931">
            <w:pPr>
              <w:spacing w:before="0" w:beforeAutospacing="0" w:after="0" w:line="360" w:lineRule="auto"/>
              <w:ind w:firstLine="851"/>
              <w:rPr>
                <w:rFonts w:ascii="Times New Roman" w:hAnsi="Times New Roman" w:cs="Times New Roman"/>
              </w:rPr>
            </w:pPr>
          </w:p>
        </w:tc>
        <w:tc>
          <w:tcPr>
            <w:tcW w:w="2179" w:type="dxa"/>
            <w:vAlign w:val="center"/>
          </w:tcPr>
          <w:p w:rsidR="00991415" w:rsidRPr="00A16305" w:rsidRDefault="00D96097" w:rsidP="00D96097">
            <w:pPr>
              <w:spacing w:before="0" w:beforeAutospacing="0" w:after="0" w:line="360" w:lineRule="auto"/>
              <w:ind w:firstLine="0"/>
              <w:jc w:val="both"/>
              <w:rPr>
                <w:rFonts w:ascii="Times New Roman" w:hAnsi="Times New Roman" w:cs="Times New Roman"/>
              </w:rPr>
            </w:pPr>
            <w:r>
              <w:rPr>
                <w:rFonts w:ascii="Times New Roman" w:hAnsi="Times New Roman" w:cs="Times New Roman"/>
              </w:rPr>
              <w:t>Алкогольная жировая дистрофия печени</w:t>
            </w:r>
          </w:p>
        </w:tc>
        <w:tc>
          <w:tcPr>
            <w:tcW w:w="1843" w:type="dxa"/>
            <w:vAlign w:val="center"/>
          </w:tcPr>
          <w:p w:rsidR="00991415" w:rsidRPr="00A16305" w:rsidRDefault="00991415" w:rsidP="004579DC">
            <w:pPr>
              <w:spacing w:before="0" w:beforeAutospacing="0" w:after="0" w:line="360" w:lineRule="auto"/>
              <w:ind w:firstLine="0"/>
              <w:rPr>
                <w:rFonts w:ascii="Times New Roman" w:hAnsi="Times New Roman" w:cs="Times New Roman"/>
              </w:rPr>
            </w:pPr>
            <w:r w:rsidRPr="00A16305">
              <w:rPr>
                <w:rFonts w:ascii="Times New Roman" w:hAnsi="Times New Roman" w:cs="Times New Roman"/>
              </w:rPr>
              <w:t>8  (13,11±4,32%)</w:t>
            </w:r>
          </w:p>
        </w:tc>
        <w:tc>
          <w:tcPr>
            <w:tcW w:w="1701" w:type="dxa"/>
            <w:vAlign w:val="center"/>
          </w:tcPr>
          <w:p w:rsidR="00991415" w:rsidRPr="00A16305" w:rsidRDefault="00991415" w:rsidP="004579DC">
            <w:pPr>
              <w:spacing w:before="0" w:beforeAutospacing="0" w:after="0" w:line="360" w:lineRule="auto"/>
              <w:ind w:firstLine="0"/>
              <w:rPr>
                <w:rFonts w:ascii="Times New Roman" w:hAnsi="Times New Roman" w:cs="Times New Roman"/>
              </w:rPr>
            </w:pPr>
            <w:r w:rsidRPr="00A16305">
              <w:rPr>
                <w:rFonts w:ascii="Times New Roman" w:hAnsi="Times New Roman" w:cs="Times New Roman"/>
              </w:rPr>
              <w:t>3 (4,92±2,77%)</w:t>
            </w:r>
          </w:p>
        </w:tc>
        <w:tc>
          <w:tcPr>
            <w:tcW w:w="1276" w:type="dxa"/>
            <w:vAlign w:val="center"/>
          </w:tcPr>
          <w:p w:rsidR="00991415" w:rsidRPr="00A16305" w:rsidRDefault="00991415" w:rsidP="006D3B64">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lang w:val="en-US"/>
              </w:rPr>
              <w:t>t</w:t>
            </w:r>
            <w:r w:rsidRPr="00A16305">
              <w:rPr>
                <w:rFonts w:ascii="Times New Roman" w:hAnsi="Times New Roman" w:cs="Times New Roman"/>
                <w:sz w:val="22"/>
                <w:szCs w:val="22"/>
              </w:rPr>
              <w:t xml:space="preserve">  1,60</w:t>
            </w:r>
          </w:p>
          <w:p w:rsidR="00991415" w:rsidRPr="00A16305" w:rsidRDefault="00991415" w:rsidP="006D3B64">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rPr>
              <w:t>χ</w:t>
            </w:r>
            <w:r w:rsidRPr="00A16305">
              <w:rPr>
                <w:rFonts w:ascii="Times New Roman" w:hAnsi="Times New Roman" w:cs="Times New Roman"/>
                <w:sz w:val="22"/>
                <w:szCs w:val="22"/>
                <w:vertAlign w:val="superscript"/>
              </w:rPr>
              <w:t>2</w:t>
            </w:r>
            <w:r w:rsidRPr="00A16305">
              <w:rPr>
                <w:rFonts w:ascii="Times New Roman" w:hAnsi="Times New Roman" w:cs="Times New Roman"/>
                <w:sz w:val="22"/>
                <w:szCs w:val="22"/>
              </w:rPr>
              <w:t xml:space="preserve"> 2,498</w:t>
            </w:r>
          </w:p>
          <w:p w:rsidR="00991415" w:rsidRPr="00A16305" w:rsidRDefault="00991415" w:rsidP="006D3B64">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rPr>
              <w:t>ⱷ 0,143</w:t>
            </w:r>
          </w:p>
          <w:p w:rsidR="00991415" w:rsidRPr="00A16305" w:rsidRDefault="00991415" w:rsidP="006D3B64">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rPr>
              <w:t>точный ⱷ 0,12919</w:t>
            </w:r>
          </w:p>
        </w:tc>
        <w:tc>
          <w:tcPr>
            <w:tcW w:w="850" w:type="dxa"/>
            <w:vAlign w:val="center"/>
          </w:tcPr>
          <w:p w:rsidR="00991415" w:rsidRPr="00A16305" w:rsidRDefault="00991415" w:rsidP="00E72F39">
            <w:pPr>
              <w:pStyle w:val="a7"/>
              <w:widowControl w:val="0"/>
              <w:spacing w:before="0" w:beforeAutospacing="0" w:after="0" w:afterAutospacing="0" w:line="480" w:lineRule="auto"/>
              <w:jc w:val="center"/>
              <w:rPr>
                <w:rFonts w:ascii="Times New Roman" w:hAnsi="Times New Roman" w:cs="Times New Roman"/>
                <w:sz w:val="22"/>
                <w:szCs w:val="22"/>
              </w:rPr>
            </w:pPr>
            <w:r w:rsidRPr="00A16305">
              <w:rPr>
                <w:rFonts w:ascii="Times New Roman" w:hAnsi="Times New Roman" w:cs="Times New Roman"/>
                <w:sz w:val="22"/>
                <w:szCs w:val="22"/>
              </w:rPr>
              <w:t>р</w:t>
            </w:r>
            <w:r w:rsidRPr="00A16305">
              <w:rPr>
                <w:rFonts w:ascii="Times New Roman" w:hAnsi="Times New Roman" w:cs="Times New Roman"/>
                <w:sz w:val="22"/>
                <w:szCs w:val="22"/>
                <w:lang w:val="en-US"/>
              </w:rPr>
              <w:t>&gt;</w:t>
            </w:r>
            <w:r w:rsidRPr="00A16305">
              <w:rPr>
                <w:rFonts w:ascii="Times New Roman" w:hAnsi="Times New Roman" w:cs="Times New Roman"/>
                <w:sz w:val="22"/>
                <w:szCs w:val="22"/>
              </w:rPr>
              <w:t>0,05</w:t>
            </w:r>
          </w:p>
        </w:tc>
      </w:tr>
      <w:tr w:rsidR="00991415" w:rsidRPr="00A16305" w:rsidTr="00833931">
        <w:trPr>
          <w:jc w:val="center"/>
        </w:trPr>
        <w:tc>
          <w:tcPr>
            <w:tcW w:w="1898" w:type="dxa"/>
            <w:vMerge/>
            <w:vAlign w:val="center"/>
          </w:tcPr>
          <w:p w:rsidR="00991415" w:rsidRPr="00A16305" w:rsidRDefault="00991415" w:rsidP="00833931">
            <w:pPr>
              <w:spacing w:before="0" w:beforeAutospacing="0" w:after="0" w:line="360" w:lineRule="auto"/>
              <w:ind w:firstLine="851"/>
              <w:rPr>
                <w:rFonts w:ascii="Times New Roman" w:hAnsi="Times New Roman" w:cs="Times New Roman"/>
              </w:rPr>
            </w:pPr>
          </w:p>
        </w:tc>
        <w:tc>
          <w:tcPr>
            <w:tcW w:w="2179" w:type="dxa"/>
            <w:vAlign w:val="center"/>
          </w:tcPr>
          <w:p w:rsidR="00991415" w:rsidRPr="00A16305" w:rsidRDefault="00D96097" w:rsidP="00D96097">
            <w:pPr>
              <w:spacing w:before="0" w:beforeAutospacing="0" w:after="0" w:line="360" w:lineRule="auto"/>
              <w:ind w:firstLine="0"/>
              <w:jc w:val="both"/>
              <w:rPr>
                <w:rFonts w:ascii="Times New Roman" w:hAnsi="Times New Roman" w:cs="Times New Roman"/>
              </w:rPr>
            </w:pPr>
            <w:r>
              <w:rPr>
                <w:rFonts w:ascii="Times New Roman" w:hAnsi="Times New Roman" w:cs="Times New Roman"/>
              </w:rPr>
              <w:t xml:space="preserve">Алкогольный </w:t>
            </w:r>
            <w:r w:rsidR="00991415" w:rsidRPr="00A16305">
              <w:rPr>
                <w:rFonts w:ascii="Times New Roman" w:hAnsi="Times New Roman" w:cs="Times New Roman"/>
              </w:rPr>
              <w:t>гепатит</w:t>
            </w:r>
            <w:r>
              <w:rPr>
                <w:rFonts w:ascii="Times New Roman" w:hAnsi="Times New Roman" w:cs="Times New Roman"/>
              </w:rPr>
              <w:t>, персистирующая форма</w:t>
            </w:r>
          </w:p>
        </w:tc>
        <w:tc>
          <w:tcPr>
            <w:tcW w:w="1843" w:type="dxa"/>
            <w:vAlign w:val="center"/>
          </w:tcPr>
          <w:p w:rsidR="00991415" w:rsidRPr="00A16305" w:rsidRDefault="00991415" w:rsidP="004579DC">
            <w:pPr>
              <w:spacing w:before="0" w:beforeAutospacing="0" w:after="0" w:line="360" w:lineRule="auto"/>
              <w:ind w:firstLine="0"/>
              <w:rPr>
                <w:rFonts w:ascii="Times New Roman" w:hAnsi="Times New Roman" w:cs="Times New Roman"/>
              </w:rPr>
            </w:pPr>
            <w:r w:rsidRPr="00A16305">
              <w:rPr>
                <w:rFonts w:ascii="Times New Roman" w:hAnsi="Times New Roman" w:cs="Times New Roman"/>
              </w:rPr>
              <w:t>2 (3,28±2,28%)</w:t>
            </w:r>
          </w:p>
        </w:tc>
        <w:tc>
          <w:tcPr>
            <w:tcW w:w="1701" w:type="dxa"/>
            <w:vAlign w:val="center"/>
          </w:tcPr>
          <w:p w:rsidR="00991415" w:rsidRPr="00A16305" w:rsidRDefault="00991415" w:rsidP="004579DC">
            <w:pPr>
              <w:spacing w:before="0" w:beforeAutospacing="0" w:after="0" w:line="360" w:lineRule="auto"/>
              <w:ind w:firstLine="0"/>
              <w:rPr>
                <w:rFonts w:ascii="Times New Roman" w:hAnsi="Times New Roman" w:cs="Times New Roman"/>
              </w:rPr>
            </w:pPr>
            <w:r w:rsidRPr="00A16305">
              <w:rPr>
                <w:rFonts w:ascii="Times New Roman" w:hAnsi="Times New Roman" w:cs="Times New Roman"/>
              </w:rPr>
              <w:t>0</w:t>
            </w:r>
          </w:p>
        </w:tc>
        <w:tc>
          <w:tcPr>
            <w:tcW w:w="1276" w:type="dxa"/>
            <w:vAlign w:val="center"/>
          </w:tcPr>
          <w:p w:rsidR="00991415" w:rsidRPr="00A16305" w:rsidRDefault="00991415" w:rsidP="006D3B64">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lang w:val="en-US"/>
              </w:rPr>
              <w:t>t</w:t>
            </w:r>
            <w:r w:rsidRPr="00A16305">
              <w:rPr>
                <w:rFonts w:ascii="Times New Roman" w:hAnsi="Times New Roman" w:cs="Times New Roman"/>
                <w:sz w:val="22"/>
                <w:szCs w:val="22"/>
              </w:rPr>
              <w:t xml:space="preserve">  1,44</w:t>
            </w:r>
          </w:p>
          <w:p w:rsidR="00991415" w:rsidRPr="00A16305" w:rsidRDefault="00991415" w:rsidP="006D3B64">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rPr>
              <w:t>χ</w:t>
            </w:r>
            <w:r w:rsidRPr="00A16305">
              <w:rPr>
                <w:rFonts w:ascii="Times New Roman" w:hAnsi="Times New Roman" w:cs="Times New Roman"/>
                <w:sz w:val="22"/>
                <w:szCs w:val="22"/>
                <w:vertAlign w:val="superscript"/>
              </w:rPr>
              <w:t>2</w:t>
            </w:r>
            <w:r w:rsidRPr="00A16305">
              <w:rPr>
                <w:rFonts w:ascii="Times New Roman" w:hAnsi="Times New Roman" w:cs="Times New Roman"/>
                <w:sz w:val="22"/>
                <w:szCs w:val="22"/>
              </w:rPr>
              <w:t xml:space="preserve"> 2,033</w:t>
            </w:r>
          </w:p>
          <w:p w:rsidR="00991415" w:rsidRPr="00A16305" w:rsidRDefault="00991415" w:rsidP="006D3B64">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rPr>
              <w:t>ⱷ 0,129</w:t>
            </w:r>
          </w:p>
          <w:p w:rsidR="00991415" w:rsidRPr="00A16305" w:rsidRDefault="00991415" w:rsidP="006D3B64">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rPr>
              <w:t>точный ⱷ 0,24793</w:t>
            </w:r>
          </w:p>
        </w:tc>
        <w:tc>
          <w:tcPr>
            <w:tcW w:w="850" w:type="dxa"/>
            <w:vAlign w:val="center"/>
          </w:tcPr>
          <w:p w:rsidR="00991415" w:rsidRPr="00A16305" w:rsidRDefault="00991415" w:rsidP="00E72F39">
            <w:pPr>
              <w:spacing w:before="0" w:beforeAutospacing="0" w:after="0" w:line="360" w:lineRule="auto"/>
              <w:ind w:firstLine="0"/>
              <w:rPr>
                <w:rFonts w:ascii="Times New Roman" w:hAnsi="Times New Roman" w:cs="Times New Roman"/>
              </w:rPr>
            </w:pPr>
            <w:r w:rsidRPr="00A16305">
              <w:rPr>
                <w:rFonts w:ascii="Times New Roman" w:hAnsi="Times New Roman" w:cs="Times New Roman"/>
              </w:rPr>
              <w:t>р</w:t>
            </w:r>
            <w:r w:rsidRPr="00A16305">
              <w:rPr>
                <w:rFonts w:ascii="Times New Roman" w:hAnsi="Times New Roman" w:cs="Times New Roman"/>
                <w:lang w:val="en-US"/>
              </w:rPr>
              <w:t>&gt;</w:t>
            </w:r>
            <w:r w:rsidRPr="00A16305">
              <w:rPr>
                <w:rFonts w:ascii="Times New Roman" w:hAnsi="Times New Roman" w:cs="Times New Roman"/>
              </w:rPr>
              <w:t>0,05</w:t>
            </w:r>
          </w:p>
        </w:tc>
      </w:tr>
      <w:tr w:rsidR="00991415" w:rsidRPr="00A16305" w:rsidTr="00833931">
        <w:trPr>
          <w:jc w:val="center"/>
        </w:trPr>
        <w:tc>
          <w:tcPr>
            <w:tcW w:w="1898" w:type="dxa"/>
            <w:vMerge/>
            <w:vAlign w:val="center"/>
          </w:tcPr>
          <w:p w:rsidR="00991415" w:rsidRPr="00A16305" w:rsidRDefault="00991415" w:rsidP="00833931">
            <w:pPr>
              <w:spacing w:before="0" w:beforeAutospacing="0" w:after="0" w:line="360" w:lineRule="auto"/>
              <w:ind w:firstLine="851"/>
              <w:rPr>
                <w:rFonts w:ascii="Times New Roman" w:hAnsi="Times New Roman" w:cs="Times New Roman"/>
              </w:rPr>
            </w:pPr>
          </w:p>
        </w:tc>
        <w:tc>
          <w:tcPr>
            <w:tcW w:w="2179" w:type="dxa"/>
            <w:vAlign w:val="center"/>
          </w:tcPr>
          <w:p w:rsidR="00991415" w:rsidRPr="00A16305" w:rsidRDefault="00991415" w:rsidP="006D3B64">
            <w:pPr>
              <w:spacing w:before="0" w:beforeAutospacing="0" w:after="0" w:line="360" w:lineRule="auto"/>
              <w:ind w:firstLine="0"/>
              <w:jc w:val="both"/>
              <w:rPr>
                <w:rFonts w:ascii="Times New Roman" w:hAnsi="Times New Roman" w:cs="Times New Roman"/>
              </w:rPr>
            </w:pPr>
            <w:r w:rsidRPr="00A16305">
              <w:rPr>
                <w:rFonts w:ascii="Times New Roman" w:hAnsi="Times New Roman" w:cs="Times New Roman"/>
              </w:rPr>
              <w:t>Хронический вирусный гепатит В, С</w:t>
            </w:r>
            <w:r w:rsidR="00D96097">
              <w:rPr>
                <w:rFonts w:ascii="Times New Roman" w:hAnsi="Times New Roman" w:cs="Times New Roman"/>
              </w:rPr>
              <w:t>, ремиссия</w:t>
            </w:r>
          </w:p>
        </w:tc>
        <w:tc>
          <w:tcPr>
            <w:tcW w:w="1843" w:type="dxa"/>
            <w:vAlign w:val="center"/>
          </w:tcPr>
          <w:p w:rsidR="00991415" w:rsidRPr="00A16305" w:rsidRDefault="00991415" w:rsidP="004579DC">
            <w:pPr>
              <w:spacing w:before="0" w:beforeAutospacing="0" w:after="0" w:line="360" w:lineRule="auto"/>
              <w:ind w:firstLine="0"/>
              <w:rPr>
                <w:rFonts w:ascii="Times New Roman" w:hAnsi="Times New Roman" w:cs="Times New Roman"/>
              </w:rPr>
            </w:pPr>
            <w:r w:rsidRPr="00A16305">
              <w:rPr>
                <w:rFonts w:ascii="Times New Roman" w:hAnsi="Times New Roman" w:cs="Times New Roman"/>
              </w:rPr>
              <w:t>2 (3,28±2,28%)</w:t>
            </w:r>
          </w:p>
        </w:tc>
        <w:tc>
          <w:tcPr>
            <w:tcW w:w="1701" w:type="dxa"/>
            <w:vAlign w:val="center"/>
          </w:tcPr>
          <w:p w:rsidR="00991415" w:rsidRPr="00A16305" w:rsidRDefault="00991415" w:rsidP="004579DC">
            <w:pPr>
              <w:spacing w:before="0" w:beforeAutospacing="0" w:after="0" w:line="360" w:lineRule="auto"/>
              <w:ind w:firstLine="0"/>
              <w:rPr>
                <w:rFonts w:ascii="Times New Roman" w:hAnsi="Times New Roman" w:cs="Times New Roman"/>
              </w:rPr>
            </w:pPr>
            <w:r w:rsidRPr="00A16305">
              <w:rPr>
                <w:rFonts w:ascii="Times New Roman" w:hAnsi="Times New Roman" w:cs="Times New Roman"/>
              </w:rPr>
              <w:t>1 (1,64±1,63%)</w:t>
            </w:r>
          </w:p>
        </w:tc>
        <w:tc>
          <w:tcPr>
            <w:tcW w:w="1276" w:type="dxa"/>
            <w:vAlign w:val="center"/>
          </w:tcPr>
          <w:p w:rsidR="00991415" w:rsidRPr="00A16305" w:rsidRDefault="00991415" w:rsidP="006D3B64">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lang w:val="en-US"/>
              </w:rPr>
              <w:t>t</w:t>
            </w:r>
            <w:r w:rsidRPr="00A16305">
              <w:rPr>
                <w:rFonts w:ascii="Times New Roman" w:hAnsi="Times New Roman" w:cs="Times New Roman"/>
                <w:sz w:val="22"/>
                <w:szCs w:val="22"/>
              </w:rPr>
              <w:t xml:space="preserve">  0,59</w:t>
            </w:r>
          </w:p>
          <w:p w:rsidR="00991415" w:rsidRPr="00A16305" w:rsidRDefault="00991415" w:rsidP="006D3B64">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rPr>
              <w:t>χ</w:t>
            </w:r>
            <w:r w:rsidRPr="00A16305">
              <w:rPr>
                <w:rFonts w:ascii="Times New Roman" w:hAnsi="Times New Roman" w:cs="Times New Roman"/>
                <w:sz w:val="22"/>
                <w:szCs w:val="22"/>
                <w:vertAlign w:val="superscript"/>
              </w:rPr>
              <w:t xml:space="preserve">2  </w:t>
            </w:r>
            <w:r w:rsidRPr="00A16305">
              <w:rPr>
                <w:rFonts w:ascii="Times New Roman" w:hAnsi="Times New Roman" w:cs="Times New Roman"/>
                <w:sz w:val="22"/>
                <w:szCs w:val="22"/>
              </w:rPr>
              <w:t>0,342</w:t>
            </w:r>
          </w:p>
          <w:p w:rsidR="00991415" w:rsidRPr="00A16305" w:rsidRDefault="00991415" w:rsidP="006D3B64">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rPr>
              <w:t>ⱷ 0,053</w:t>
            </w:r>
          </w:p>
          <w:p w:rsidR="00991415" w:rsidRPr="00A16305" w:rsidRDefault="00991415" w:rsidP="006D3B64">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rPr>
              <w:t>точный ⱷ  0,62190</w:t>
            </w:r>
          </w:p>
        </w:tc>
        <w:tc>
          <w:tcPr>
            <w:tcW w:w="850" w:type="dxa"/>
            <w:vAlign w:val="center"/>
          </w:tcPr>
          <w:p w:rsidR="00991415" w:rsidRPr="00A16305" w:rsidRDefault="00991415" w:rsidP="00E72F39">
            <w:pPr>
              <w:pStyle w:val="a7"/>
              <w:widowControl w:val="0"/>
              <w:spacing w:before="0" w:beforeAutospacing="0" w:after="0" w:afterAutospacing="0" w:line="480" w:lineRule="auto"/>
              <w:jc w:val="center"/>
              <w:rPr>
                <w:rFonts w:ascii="Times New Roman" w:hAnsi="Times New Roman" w:cs="Times New Roman"/>
                <w:sz w:val="22"/>
                <w:szCs w:val="22"/>
              </w:rPr>
            </w:pPr>
            <w:r w:rsidRPr="00A16305">
              <w:rPr>
                <w:rFonts w:ascii="Times New Roman" w:hAnsi="Times New Roman" w:cs="Times New Roman"/>
                <w:sz w:val="22"/>
                <w:szCs w:val="22"/>
              </w:rPr>
              <w:t>р</w:t>
            </w:r>
            <w:r w:rsidRPr="00A16305">
              <w:rPr>
                <w:rFonts w:ascii="Times New Roman" w:hAnsi="Times New Roman" w:cs="Times New Roman"/>
                <w:sz w:val="22"/>
                <w:szCs w:val="22"/>
                <w:lang w:val="en-US"/>
              </w:rPr>
              <w:t>&gt;</w:t>
            </w:r>
            <w:r w:rsidRPr="00A16305">
              <w:rPr>
                <w:rFonts w:ascii="Times New Roman" w:hAnsi="Times New Roman" w:cs="Times New Roman"/>
                <w:sz w:val="22"/>
                <w:szCs w:val="22"/>
              </w:rPr>
              <w:t>0,05</w:t>
            </w:r>
          </w:p>
        </w:tc>
      </w:tr>
      <w:tr w:rsidR="00991415" w:rsidRPr="00A16305" w:rsidTr="00833931">
        <w:trPr>
          <w:jc w:val="center"/>
        </w:trPr>
        <w:tc>
          <w:tcPr>
            <w:tcW w:w="1898" w:type="dxa"/>
            <w:vMerge/>
            <w:vAlign w:val="center"/>
          </w:tcPr>
          <w:p w:rsidR="00991415" w:rsidRPr="00A16305" w:rsidRDefault="00991415" w:rsidP="00833931">
            <w:pPr>
              <w:spacing w:before="0" w:beforeAutospacing="0" w:after="0" w:line="360" w:lineRule="auto"/>
              <w:ind w:firstLine="851"/>
              <w:rPr>
                <w:rFonts w:ascii="Times New Roman" w:hAnsi="Times New Roman" w:cs="Times New Roman"/>
              </w:rPr>
            </w:pPr>
          </w:p>
        </w:tc>
        <w:tc>
          <w:tcPr>
            <w:tcW w:w="2179" w:type="dxa"/>
            <w:vAlign w:val="center"/>
          </w:tcPr>
          <w:p w:rsidR="00991415" w:rsidRPr="00BE5C01" w:rsidRDefault="00991415" w:rsidP="006D3B64">
            <w:pPr>
              <w:spacing w:before="0" w:beforeAutospacing="0" w:after="0" w:line="360" w:lineRule="auto"/>
              <w:ind w:firstLine="0"/>
              <w:jc w:val="both"/>
              <w:rPr>
                <w:rFonts w:ascii="Times New Roman" w:hAnsi="Times New Roman" w:cs="Times New Roman"/>
              </w:rPr>
            </w:pPr>
            <w:r w:rsidRPr="00A16305">
              <w:rPr>
                <w:rFonts w:ascii="Times New Roman" w:hAnsi="Times New Roman" w:cs="Times New Roman"/>
              </w:rPr>
              <w:t>Цирроз печени</w:t>
            </w:r>
            <w:r w:rsidR="00BE5C01">
              <w:rPr>
                <w:rFonts w:ascii="Times New Roman" w:hAnsi="Times New Roman" w:cs="Times New Roman"/>
              </w:rPr>
              <w:t xml:space="preserve"> </w:t>
            </w:r>
            <w:r w:rsidR="00D96097">
              <w:rPr>
                <w:rFonts w:ascii="Times New Roman" w:hAnsi="Times New Roman" w:cs="Times New Roman"/>
              </w:rPr>
              <w:t xml:space="preserve">(алкогольный) </w:t>
            </w:r>
            <w:r w:rsidR="00BE5C01">
              <w:rPr>
                <w:rFonts w:ascii="Times New Roman" w:hAnsi="Times New Roman" w:cs="Times New Roman"/>
              </w:rPr>
              <w:t xml:space="preserve">по </w:t>
            </w:r>
            <w:r w:rsidR="00BE5C01" w:rsidRPr="00D96097">
              <w:rPr>
                <w:rFonts w:ascii="Times New Roman" w:hAnsi="Times New Roman" w:cs="Times New Roman"/>
              </w:rPr>
              <w:t>Chail</w:t>
            </w:r>
            <w:r w:rsidR="00D96097">
              <w:rPr>
                <w:rFonts w:ascii="Times New Roman" w:hAnsi="Times New Roman" w:cs="Times New Roman"/>
              </w:rPr>
              <w:t>-Pugh</w:t>
            </w:r>
            <w:r w:rsidR="00BE5C01">
              <w:rPr>
                <w:rFonts w:ascii="Times New Roman" w:hAnsi="Times New Roman" w:cs="Times New Roman"/>
              </w:rPr>
              <w:t xml:space="preserve"> класс А</w:t>
            </w:r>
          </w:p>
        </w:tc>
        <w:tc>
          <w:tcPr>
            <w:tcW w:w="1843" w:type="dxa"/>
            <w:vAlign w:val="center"/>
          </w:tcPr>
          <w:p w:rsidR="00991415" w:rsidRPr="00A16305" w:rsidRDefault="00991415" w:rsidP="004579DC">
            <w:pPr>
              <w:spacing w:before="0" w:beforeAutospacing="0" w:after="0" w:line="360" w:lineRule="auto"/>
              <w:ind w:firstLine="0"/>
              <w:rPr>
                <w:rFonts w:ascii="Times New Roman" w:hAnsi="Times New Roman" w:cs="Times New Roman"/>
              </w:rPr>
            </w:pPr>
            <w:r w:rsidRPr="00A16305">
              <w:rPr>
                <w:rFonts w:ascii="Times New Roman" w:hAnsi="Times New Roman" w:cs="Times New Roman"/>
              </w:rPr>
              <w:t>2 (3,28±2,28%)</w:t>
            </w:r>
          </w:p>
        </w:tc>
        <w:tc>
          <w:tcPr>
            <w:tcW w:w="1701" w:type="dxa"/>
            <w:vAlign w:val="center"/>
          </w:tcPr>
          <w:p w:rsidR="00991415" w:rsidRPr="00A16305" w:rsidRDefault="00991415" w:rsidP="004579DC">
            <w:pPr>
              <w:spacing w:before="0" w:beforeAutospacing="0" w:after="0" w:line="360" w:lineRule="auto"/>
              <w:ind w:firstLine="0"/>
              <w:rPr>
                <w:rFonts w:ascii="Times New Roman" w:hAnsi="Times New Roman" w:cs="Times New Roman"/>
              </w:rPr>
            </w:pPr>
            <w:r w:rsidRPr="00A16305">
              <w:rPr>
                <w:rFonts w:ascii="Times New Roman" w:hAnsi="Times New Roman" w:cs="Times New Roman"/>
              </w:rPr>
              <w:t>0</w:t>
            </w:r>
          </w:p>
        </w:tc>
        <w:tc>
          <w:tcPr>
            <w:tcW w:w="1276" w:type="dxa"/>
            <w:vAlign w:val="center"/>
          </w:tcPr>
          <w:p w:rsidR="00991415" w:rsidRPr="00A16305" w:rsidRDefault="00991415" w:rsidP="006D3B64">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lang w:val="en-US"/>
              </w:rPr>
              <w:t>t</w:t>
            </w:r>
            <w:r w:rsidRPr="00A16305">
              <w:rPr>
                <w:rFonts w:ascii="Times New Roman" w:hAnsi="Times New Roman" w:cs="Times New Roman"/>
                <w:sz w:val="22"/>
                <w:szCs w:val="22"/>
              </w:rPr>
              <w:t xml:space="preserve">  1,44</w:t>
            </w:r>
          </w:p>
          <w:p w:rsidR="00991415" w:rsidRPr="00A16305" w:rsidRDefault="00991415" w:rsidP="006D3B64">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rPr>
              <w:t>χ</w:t>
            </w:r>
            <w:r w:rsidRPr="00A16305">
              <w:rPr>
                <w:rFonts w:ascii="Times New Roman" w:hAnsi="Times New Roman" w:cs="Times New Roman"/>
                <w:sz w:val="22"/>
                <w:szCs w:val="22"/>
                <w:vertAlign w:val="superscript"/>
              </w:rPr>
              <w:t>2</w:t>
            </w:r>
            <w:r w:rsidRPr="00A16305">
              <w:rPr>
                <w:rFonts w:ascii="Times New Roman" w:hAnsi="Times New Roman" w:cs="Times New Roman"/>
                <w:sz w:val="22"/>
                <w:szCs w:val="22"/>
              </w:rPr>
              <w:t xml:space="preserve"> 2,033</w:t>
            </w:r>
          </w:p>
          <w:p w:rsidR="00991415" w:rsidRPr="00A16305" w:rsidRDefault="00991415" w:rsidP="006D3B64">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rPr>
              <w:t>ⱷ 0,129</w:t>
            </w:r>
          </w:p>
          <w:p w:rsidR="00991415" w:rsidRPr="00A16305" w:rsidRDefault="00991415" w:rsidP="006D3B64">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rPr>
              <w:t>точный ⱷ 0,24793</w:t>
            </w:r>
          </w:p>
        </w:tc>
        <w:tc>
          <w:tcPr>
            <w:tcW w:w="850" w:type="dxa"/>
            <w:vAlign w:val="center"/>
          </w:tcPr>
          <w:p w:rsidR="00991415" w:rsidRPr="00A16305" w:rsidRDefault="00991415" w:rsidP="00E72F39">
            <w:pPr>
              <w:spacing w:before="0" w:beforeAutospacing="0" w:after="0" w:line="360" w:lineRule="auto"/>
              <w:ind w:firstLine="0"/>
              <w:rPr>
                <w:rFonts w:ascii="Times New Roman" w:hAnsi="Times New Roman" w:cs="Times New Roman"/>
              </w:rPr>
            </w:pPr>
            <w:r w:rsidRPr="00A16305">
              <w:rPr>
                <w:rFonts w:ascii="Times New Roman" w:hAnsi="Times New Roman" w:cs="Times New Roman"/>
              </w:rPr>
              <w:t>р</w:t>
            </w:r>
            <w:r w:rsidRPr="00A16305">
              <w:rPr>
                <w:rFonts w:ascii="Times New Roman" w:hAnsi="Times New Roman" w:cs="Times New Roman"/>
                <w:lang w:val="en-US"/>
              </w:rPr>
              <w:t>&gt;</w:t>
            </w:r>
            <w:r w:rsidRPr="00A16305">
              <w:rPr>
                <w:rFonts w:ascii="Times New Roman" w:hAnsi="Times New Roman" w:cs="Times New Roman"/>
              </w:rPr>
              <w:t>0,05</w:t>
            </w:r>
          </w:p>
        </w:tc>
      </w:tr>
      <w:tr w:rsidR="00991415" w:rsidRPr="00A16305" w:rsidTr="00833931">
        <w:trPr>
          <w:jc w:val="center"/>
        </w:trPr>
        <w:tc>
          <w:tcPr>
            <w:tcW w:w="1898" w:type="dxa"/>
            <w:vMerge/>
            <w:vAlign w:val="center"/>
          </w:tcPr>
          <w:p w:rsidR="00991415" w:rsidRPr="00A16305" w:rsidRDefault="00991415" w:rsidP="00833931">
            <w:pPr>
              <w:spacing w:before="0" w:beforeAutospacing="0" w:after="0" w:line="360" w:lineRule="auto"/>
              <w:ind w:firstLine="851"/>
              <w:rPr>
                <w:rFonts w:ascii="Times New Roman" w:hAnsi="Times New Roman" w:cs="Times New Roman"/>
              </w:rPr>
            </w:pPr>
          </w:p>
        </w:tc>
        <w:tc>
          <w:tcPr>
            <w:tcW w:w="2179" w:type="dxa"/>
            <w:vAlign w:val="center"/>
          </w:tcPr>
          <w:p w:rsidR="00991415" w:rsidRPr="00A16305" w:rsidRDefault="00D96097" w:rsidP="00D96097">
            <w:pPr>
              <w:spacing w:before="0" w:beforeAutospacing="0" w:after="0" w:line="360" w:lineRule="auto"/>
              <w:ind w:firstLine="0"/>
              <w:jc w:val="both"/>
              <w:rPr>
                <w:rFonts w:ascii="Times New Roman" w:hAnsi="Times New Roman" w:cs="Times New Roman"/>
              </w:rPr>
            </w:pPr>
            <w:r>
              <w:rPr>
                <w:rFonts w:ascii="Times New Roman" w:hAnsi="Times New Roman" w:cs="Times New Roman"/>
              </w:rPr>
              <w:t xml:space="preserve">Гастроэзофагеальный </w:t>
            </w:r>
            <w:r w:rsidR="00991415" w:rsidRPr="00A16305">
              <w:rPr>
                <w:rFonts w:ascii="Times New Roman" w:hAnsi="Times New Roman" w:cs="Times New Roman"/>
              </w:rPr>
              <w:t>рефлюкс</w:t>
            </w:r>
            <w:r>
              <w:rPr>
                <w:rFonts w:ascii="Times New Roman" w:hAnsi="Times New Roman" w:cs="Times New Roman"/>
              </w:rPr>
              <w:t xml:space="preserve"> без эзофагита</w:t>
            </w:r>
          </w:p>
        </w:tc>
        <w:tc>
          <w:tcPr>
            <w:tcW w:w="1843" w:type="dxa"/>
            <w:vAlign w:val="center"/>
          </w:tcPr>
          <w:p w:rsidR="00991415" w:rsidRPr="00A16305" w:rsidRDefault="00991415" w:rsidP="004579DC">
            <w:pPr>
              <w:spacing w:before="0" w:beforeAutospacing="0" w:after="0" w:line="360" w:lineRule="auto"/>
              <w:ind w:firstLine="0"/>
              <w:rPr>
                <w:rFonts w:ascii="Times New Roman" w:hAnsi="Times New Roman" w:cs="Times New Roman"/>
              </w:rPr>
            </w:pPr>
            <w:r w:rsidRPr="00A16305">
              <w:rPr>
                <w:rFonts w:ascii="Times New Roman" w:hAnsi="Times New Roman" w:cs="Times New Roman"/>
              </w:rPr>
              <w:t>8 (13,1±4,32%)</w:t>
            </w:r>
          </w:p>
        </w:tc>
        <w:tc>
          <w:tcPr>
            <w:tcW w:w="1701" w:type="dxa"/>
            <w:vAlign w:val="center"/>
          </w:tcPr>
          <w:p w:rsidR="00991415" w:rsidRPr="00A16305" w:rsidRDefault="00991415" w:rsidP="004579DC">
            <w:pPr>
              <w:spacing w:before="0" w:beforeAutospacing="0" w:after="0" w:line="360" w:lineRule="auto"/>
              <w:ind w:firstLine="0"/>
              <w:rPr>
                <w:rFonts w:ascii="Times New Roman" w:hAnsi="Times New Roman" w:cs="Times New Roman"/>
              </w:rPr>
            </w:pPr>
            <w:r w:rsidRPr="00A16305">
              <w:rPr>
                <w:rFonts w:ascii="Times New Roman" w:hAnsi="Times New Roman" w:cs="Times New Roman"/>
              </w:rPr>
              <w:t>5 (8,20±3,51%)</w:t>
            </w:r>
          </w:p>
        </w:tc>
        <w:tc>
          <w:tcPr>
            <w:tcW w:w="1276" w:type="dxa"/>
            <w:vAlign w:val="center"/>
          </w:tcPr>
          <w:p w:rsidR="00991415" w:rsidRPr="00A16305" w:rsidRDefault="00991415" w:rsidP="006D3B64">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lang w:val="en-US"/>
              </w:rPr>
              <w:t>t</w:t>
            </w:r>
            <w:r w:rsidRPr="00A16305">
              <w:rPr>
                <w:rFonts w:ascii="Times New Roman" w:hAnsi="Times New Roman" w:cs="Times New Roman"/>
                <w:sz w:val="22"/>
                <w:szCs w:val="22"/>
              </w:rPr>
              <w:t xml:space="preserve">  0,88</w:t>
            </w:r>
          </w:p>
          <w:p w:rsidR="00991415" w:rsidRPr="00A16305" w:rsidRDefault="00991415" w:rsidP="006D3B64">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rPr>
              <w:t>χ</w:t>
            </w:r>
            <w:r w:rsidRPr="00A16305">
              <w:rPr>
                <w:rFonts w:ascii="Times New Roman" w:hAnsi="Times New Roman" w:cs="Times New Roman"/>
                <w:sz w:val="22"/>
                <w:szCs w:val="22"/>
                <w:vertAlign w:val="superscript"/>
              </w:rPr>
              <w:t xml:space="preserve">2 </w:t>
            </w:r>
            <w:r w:rsidRPr="00A16305">
              <w:rPr>
                <w:rFonts w:ascii="Times New Roman" w:hAnsi="Times New Roman" w:cs="Times New Roman"/>
                <w:sz w:val="22"/>
                <w:szCs w:val="22"/>
              </w:rPr>
              <w:t>0,775</w:t>
            </w:r>
          </w:p>
          <w:p w:rsidR="00991415" w:rsidRPr="00A16305" w:rsidRDefault="00991415" w:rsidP="006D3B64">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rPr>
              <w:t>ⱷ 0,080</w:t>
            </w:r>
          </w:p>
          <w:p w:rsidR="00991415" w:rsidRPr="00A16305" w:rsidRDefault="00991415" w:rsidP="006D3B64">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rPr>
              <w:t>точный ⱷ 0,55889</w:t>
            </w:r>
          </w:p>
        </w:tc>
        <w:tc>
          <w:tcPr>
            <w:tcW w:w="850" w:type="dxa"/>
            <w:vAlign w:val="center"/>
          </w:tcPr>
          <w:p w:rsidR="00991415" w:rsidRPr="00A16305" w:rsidRDefault="00991415" w:rsidP="00E72F39">
            <w:pPr>
              <w:pStyle w:val="a7"/>
              <w:widowControl w:val="0"/>
              <w:spacing w:before="0" w:beforeAutospacing="0" w:after="0" w:afterAutospacing="0" w:line="480" w:lineRule="auto"/>
              <w:jc w:val="center"/>
              <w:rPr>
                <w:rFonts w:ascii="Times New Roman" w:hAnsi="Times New Roman" w:cs="Times New Roman"/>
                <w:sz w:val="22"/>
                <w:szCs w:val="22"/>
              </w:rPr>
            </w:pPr>
            <w:r w:rsidRPr="00A16305">
              <w:rPr>
                <w:rFonts w:ascii="Times New Roman" w:hAnsi="Times New Roman" w:cs="Times New Roman"/>
                <w:sz w:val="22"/>
                <w:szCs w:val="22"/>
              </w:rPr>
              <w:t>р</w:t>
            </w:r>
            <w:r w:rsidRPr="00A16305">
              <w:rPr>
                <w:rFonts w:ascii="Times New Roman" w:hAnsi="Times New Roman" w:cs="Times New Roman"/>
                <w:sz w:val="22"/>
                <w:szCs w:val="22"/>
                <w:lang w:val="en-US"/>
              </w:rPr>
              <w:t>&gt;</w:t>
            </w:r>
            <w:r w:rsidRPr="00A16305">
              <w:rPr>
                <w:rFonts w:ascii="Times New Roman" w:hAnsi="Times New Roman" w:cs="Times New Roman"/>
                <w:sz w:val="22"/>
                <w:szCs w:val="22"/>
              </w:rPr>
              <w:t>0,05</w:t>
            </w:r>
          </w:p>
        </w:tc>
      </w:tr>
      <w:tr w:rsidR="00991415" w:rsidRPr="00A16305" w:rsidTr="00833931">
        <w:trPr>
          <w:jc w:val="center"/>
        </w:trPr>
        <w:tc>
          <w:tcPr>
            <w:tcW w:w="1898" w:type="dxa"/>
            <w:vMerge/>
            <w:vAlign w:val="center"/>
          </w:tcPr>
          <w:p w:rsidR="00991415" w:rsidRPr="00A16305" w:rsidRDefault="00991415" w:rsidP="00833931">
            <w:pPr>
              <w:spacing w:before="0" w:beforeAutospacing="0" w:after="0" w:line="360" w:lineRule="auto"/>
              <w:ind w:firstLine="851"/>
              <w:rPr>
                <w:rFonts w:ascii="Times New Roman" w:hAnsi="Times New Roman" w:cs="Times New Roman"/>
              </w:rPr>
            </w:pPr>
          </w:p>
        </w:tc>
        <w:tc>
          <w:tcPr>
            <w:tcW w:w="2179" w:type="dxa"/>
            <w:vAlign w:val="center"/>
          </w:tcPr>
          <w:p w:rsidR="00991415" w:rsidRPr="00A16305" w:rsidRDefault="00991415" w:rsidP="00D96097">
            <w:pPr>
              <w:spacing w:before="0" w:beforeAutospacing="0" w:after="0" w:line="360" w:lineRule="auto"/>
              <w:ind w:firstLine="0"/>
              <w:jc w:val="both"/>
              <w:rPr>
                <w:rFonts w:ascii="Times New Roman" w:hAnsi="Times New Roman" w:cs="Times New Roman"/>
              </w:rPr>
            </w:pPr>
            <w:r w:rsidRPr="00A16305">
              <w:rPr>
                <w:rFonts w:ascii="Times New Roman" w:hAnsi="Times New Roman" w:cs="Times New Roman"/>
              </w:rPr>
              <w:t>Язвенная болезнь желудка или двенадцатиперстной кишки</w:t>
            </w:r>
            <w:r w:rsidR="00BE5C01">
              <w:rPr>
                <w:rFonts w:ascii="Times New Roman" w:hAnsi="Times New Roman" w:cs="Times New Roman"/>
              </w:rPr>
              <w:t xml:space="preserve">, </w:t>
            </w:r>
            <w:r w:rsidR="00D96097">
              <w:rPr>
                <w:rFonts w:ascii="Times New Roman" w:hAnsi="Times New Roman" w:cs="Times New Roman"/>
              </w:rPr>
              <w:t>хроническая форма, ремиссия</w:t>
            </w:r>
          </w:p>
        </w:tc>
        <w:tc>
          <w:tcPr>
            <w:tcW w:w="1843" w:type="dxa"/>
            <w:vAlign w:val="center"/>
          </w:tcPr>
          <w:p w:rsidR="00991415" w:rsidRPr="00A16305" w:rsidRDefault="00991415" w:rsidP="004579DC">
            <w:pPr>
              <w:spacing w:before="0" w:beforeAutospacing="0" w:after="0" w:line="360" w:lineRule="auto"/>
              <w:ind w:firstLine="0"/>
              <w:rPr>
                <w:rFonts w:ascii="Times New Roman" w:hAnsi="Times New Roman" w:cs="Times New Roman"/>
              </w:rPr>
            </w:pPr>
            <w:r w:rsidRPr="00A16305">
              <w:rPr>
                <w:rFonts w:ascii="Times New Roman" w:hAnsi="Times New Roman" w:cs="Times New Roman"/>
              </w:rPr>
              <w:t>5 (8,20±3,51%)</w:t>
            </w:r>
          </w:p>
        </w:tc>
        <w:tc>
          <w:tcPr>
            <w:tcW w:w="1701" w:type="dxa"/>
            <w:vAlign w:val="center"/>
          </w:tcPr>
          <w:p w:rsidR="00991415" w:rsidRPr="00A16305" w:rsidRDefault="00991415" w:rsidP="004579DC">
            <w:pPr>
              <w:spacing w:before="0" w:beforeAutospacing="0" w:after="0" w:line="360" w:lineRule="auto"/>
              <w:ind w:firstLine="0"/>
              <w:rPr>
                <w:rFonts w:ascii="Times New Roman" w:hAnsi="Times New Roman" w:cs="Times New Roman"/>
              </w:rPr>
            </w:pPr>
            <w:r w:rsidRPr="00A16305">
              <w:rPr>
                <w:rFonts w:ascii="Times New Roman" w:hAnsi="Times New Roman" w:cs="Times New Roman"/>
              </w:rPr>
              <w:t>1 (1,64±1,63%)</w:t>
            </w:r>
          </w:p>
        </w:tc>
        <w:tc>
          <w:tcPr>
            <w:tcW w:w="1276" w:type="dxa"/>
            <w:vAlign w:val="center"/>
          </w:tcPr>
          <w:p w:rsidR="00991415" w:rsidRPr="00A16305" w:rsidRDefault="00991415" w:rsidP="006D3B64">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lang w:val="en-US"/>
              </w:rPr>
              <w:t>t</w:t>
            </w:r>
            <w:r w:rsidRPr="00A16305">
              <w:rPr>
                <w:rFonts w:ascii="Times New Roman" w:hAnsi="Times New Roman" w:cs="Times New Roman"/>
                <w:sz w:val="22"/>
                <w:szCs w:val="22"/>
              </w:rPr>
              <w:t xml:space="preserve">  1,69</w:t>
            </w:r>
          </w:p>
          <w:p w:rsidR="00991415" w:rsidRPr="00A16305" w:rsidRDefault="00991415" w:rsidP="006D3B64">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rPr>
              <w:t>χ</w:t>
            </w:r>
            <w:r w:rsidRPr="00A16305">
              <w:rPr>
                <w:rFonts w:ascii="Times New Roman" w:hAnsi="Times New Roman" w:cs="Times New Roman"/>
                <w:sz w:val="22"/>
                <w:szCs w:val="22"/>
                <w:vertAlign w:val="superscript"/>
              </w:rPr>
              <w:t xml:space="preserve">2 </w:t>
            </w:r>
            <w:r w:rsidRPr="00A16305">
              <w:rPr>
                <w:rFonts w:ascii="Times New Roman" w:hAnsi="Times New Roman" w:cs="Times New Roman"/>
                <w:sz w:val="22"/>
                <w:szCs w:val="22"/>
              </w:rPr>
              <w:t>2,805</w:t>
            </w:r>
          </w:p>
          <w:p w:rsidR="00991415" w:rsidRPr="00A16305" w:rsidRDefault="00991415" w:rsidP="006D3B64">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rPr>
              <w:t>ⱷ 0,152</w:t>
            </w:r>
          </w:p>
          <w:p w:rsidR="00991415" w:rsidRPr="00A16305" w:rsidRDefault="00991415" w:rsidP="006D3B64">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rPr>
              <w:t>точный ⱷ 0,20703</w:t>
            </w:r>
          </w:p>
        </w:tc>
        <w:tc>
          <w:tcPr>
            <w:tcW w:w="850" w:type="dxa"/>
            <w:vAlign w:val="center"/>
          </w:tcPr>
          <w:p w:rsidR="00991415" w:rsidRPr="00A16305" w:rsidRDefault="00991415" w:rsidP="00E72F39">
            <w:pPr>
              <w:pStyle w:val="a7"/>
              <w:widowControl w:val="0"/>
              <w:spacing w:before="0" w:beforeAutospacing="0" w:after="0" w:afterAutospacing="0" w:line="480" w:lineRule="auto"/>
              <w:jc w:val="center"/>
              <w:rPr>
                <w:rFonts w:ascii="Times New Roman" w:hAnsi="Times New Roman" w:cs="Times New Roman"/>
                <w:sz w:val="22"/>
                <w:szCs w:val="22"/>
              </w:rPr>
            </w:pPr>
            <w:r w:rsidRPr="00A16305">
              <w:rPr>
                <w:rFonts w:ascii="Times New Roman" w:hAnsi="Times New Roman" w:cs="Times New Roman"/>
                <w:sz w:val="22"/>
                <w:szCs w:val="22"/>
              </w:rPr>
              <w:t>р</w:t>
            </w:r>
            <w:r w:rsidRPr="00A16305">
              <w:rPr>
                <w:rFonts w:ascii="Times New Roman" w:hAnsi="Times New Roman" w:cs="Times New Roman"/>
                <w:sz w:val="22"/>
                <w:szCs w:val="22"/>
                <w:lang w:val="en-US"/>
              </w:rPr>
              <w:t>&gt;</w:t>
            </w:r>
            <w:r w:rsidRPr="00A16305">
              <w:rPr>
                <w:rFonts w:ascii="Times New Roman" w:hAnsi="Times New Roman" w:cs="Times New Roman"/>
                <w:sz w:val="22"/>
                <w:szCs w:val="22"/>
              </w:rPr>
              <w:t>0,05</w:t>
            </w:r>
          </w:p>
        </w:tc>
      </w:tr>
      <w:tr w:rsidR="00991415" w:rsidRPr="00A16305" w:rsidTr="00833931">
        <w:trPr>
          <w:jc w:val="center"/>
        </w:trPr>
        <w:tc>
          <w:tcPr>
            <w:tcW w:w="1898" w:type="dxa"/>
            <w:vMerge w:val="restart"/>
            <w:vAlign w:val="center"/>
          </w:tcPr>
          <w:p w:rsidR="00991415" w:rsidRPr="00A16305" w:rsidRDefault="00941325" w:rsidP="00833931">
            <w:pPr>
              <w:spacing w:before="0" w:beforeAutospacing="0" w:after="0" w:line="360" w:lineRule="auto"/>
              <w:ind w:firstLine="0"/>
              <w:rPr>
                <w:rFonts w:ascii="Times New Roman" w:hAnsi="Times New Roman" w:cs="Times New Roman"/>
              </w:rPr>
            </w:pPr>
            <w:r>
              <w:rPr>
                <w:rFonts w:ascii="Times New Roman" w:hAnsi="Times New Roman" w:cs="Times New Roman"/>
              </w:rPr>
              <w:t>Болезни системы кровообращения</w:t>
            </w:r>
          </w:p>
        </w:tc>
        <w:tc>
          <w:tcPr>
            <w:tcW w:w="2179" w:type="dxa"/>
            <w:vAlign w:val="center"/>
          </w:tcPr>
          <w:p w:rsidR="00991415" w:rsidRPr="00A16305" w:rsidRDefault="00941325" w:rsidP="00941325">
            <w:pPr>
              <w:spacing w:before="0" w:beforeAutospacing="0" w:after="0" w:line="360" w:lineRule="auto"/>
              <w:ind w:firstLine="0"/>
              <w:jc w:val="both"/>
              <w:rPr>
                <w:rFonts w:ascii="Times New Roman" w:hAnsi="Times New Roman" w:cs="Times New Roman"/>
              </w:rPr>
            </w:pPr>
            <w:r>
              <w:rPr>
                <w:rFonts w:ascii="Times New Roman" w:hAnsi="Times New Roman" w:cs="Times New Roman"/>
              </w:rPr>
              <w:t>Ишемическая болезнь сердца: с</w:t>
            </w:r>
            <w:r w:rsidR="00BE5C01">
              <w:rPr>
                <w:rFonts w:ascii="Times New Roman" w:hAnsi="Times New Roman" w:cs="Times New Roman"/>
              </w:rPr>
              <w:t xml:space="preserve">тенокардия напряжения </w:t>
            </w:r>
            <w:r>
              <w:rPr>
                <w:rFonts w:ascii="Times New Roman" w:hAnsi="Times New Roman" w:cs="Times New Roman"/>
              </w:rPr>
              <w:t xml:space="preserve">ФК </w:t>
            </w:r>
            <w:r>
              <w:rPr>
                <w:rFonts w:ascii="Times New Roman" w:hAnsi="Times New Roman" w:cs="Times New Roman"/>
                <w:lang w:val="en-US"/>
              </w:rPr>
              <w:t>I</w:t>
            </w:r>
            <w:r w:rsidR="00BE5C01">
              <w:rPr>
                <w:rFonts w:ascii="Times New Roman" w:hAnsi="Times New Roman" w:cs="Times New Roman"/>
              </w:rPr>
              <w:t>-</w:t>
            </w:r>
            <w:r>
              <w:rPr>
                <w:rFonts w:ascii="Times New Roman" w:hAnsi="Times New Roman" w:cs="Times New Roman"/>
                <w:lang w:val="en-US"/>
              </w:rPr>
              <w:t>II</w:t>
            </w:r>
            <w:r w:rsidR="00BE5C01">
              <w:rPr>
                <w:rFonts w:ascii="Times New Roman" w:hAnsi="Times New Roman" w:cs="Times New Roman"/>
              </w:rPr>
              <w:t xml:space="preserve"> </w:t>
            </w:r>
          </w:p>
        </w:tc>
        <w:tc>
          <w:tcPr>
            <w:tcW w:w="1843" w:type="dxa"/>
            <w:vAlign w:val="center"/>
          </w:tcPr>
          <w:p w:rsidR="00991415" w:rsidRPr="00A16305" w:rsidRDefault="00991415" w:rsidP="004579DC">
            <w:pPr>
              <w:spacing w:before="0" w:beforeAutospacing="0" w:after="0" w:line="360" w:lineRule="auto"/>
              <w:ind w:firstLine="0"/>
              <w:rPr>
                <w:rFonts w:ascii="Times New Roman" w:hAnsi="Times New Roman" w:cs="Times New Roman"/>
              </w:rPr>
            </w:pPr>
            <w:r w:rsidRPr="00A16305">
              <w:rPr>
                <w:rFonts w:ascii="Times New Roman" w:hAnsi="Times New Roman" w:cs="Times New Roman"/>
              </w:rPr>
              <w:t>2 (3,28±2,28%)</w:t>
            </w:r>
          </w:p>
        </w:tc>
        <w:tc>
          <w:tcPr>
            <w:tcW w:w="1701" w:type="dxa"/>
            <w:vAlign w:val="center"/>
          </w:tcPr>
          <w:p w:rsidR="00991415" w:rsidRPr="00A16305" w:rsidRDefault="00991415" w:rsidP="004579DC">
            <w:pPr>
              <w:spacing w:before="0" w:beforeAutospacing="0" w:after="0" w:line="360" w:lineRule="auto"/>
              <w:ind w:firstLine="0"/>
              <w:rPr>
                <w:rFonts w:ascii="Times New Roman" w:hAnsi="Times New Roman" w:cs="Times New Roman"/>
              </w:rPr>
            </w:pPr>
            <w:r w:rsidRPr="00A16305">
              <w:rPr>
                <w:rFonts w:ascii="Times New Roman" w:hAnsi="Times New Roman" w:cs="Times New Roman"/>
              </w:rPr>
              <w:t>3 (4,92±2,77%)</w:t>
            </w:r>
          </w:p>
        </w:tc>
        <w:tc>
          <w:tcPr>
            <w:tcW w:w="1276" w:type="dxa"/>
            <w:vAlign w:val="center"/>
          </w:tcPr>
          <w:p w:rsidR="00991415" w:rsidRPr="00A16305" w:rsidRDefault="00991415" w:rsidP="006D3B64">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lang w:val="en-US"/>
              </w:rPr>
              <w:t>t</w:t>
            </w:r>
            <w:r w:rsidRPr="00A16305">
              <w:rPr>
                <w:rFonts w:ascii="Times New Roman" w:hAnsi="Times New Roman" w:cs="Times New Roman"/>
                <w:sz w:val="22"/>
                <w:szCs w:val="22"/>
              </w:rPr>
              <w:t xml:space="preserve">  0,46</w:t>
            </w:r>
          </w:p>
          <w:p w:rsidR="00991415" w:rsidRPr="00A16305" w:rsidRDefault="00991415" w:rsidP="006D3B64">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rPr>
              <w:t>χ</w:t>
            </w:r>
            <w:r w:rsidRPr="00A16305">
              <w:rPr>
                <w:rFonts w:ascii="Times New Roman" w:hAnsi="Times New Roman" w:cs="Times New Roman"/>
                <w:sz w:val="22"/>
                <w:szCs w:val="22"/>
                <w:vertAlign w:val="superscript"/>
              </w:rPr>
              <w:t xml:space="preserve">2  </w:t>
            </w:r>
            <w:r w:rsidRPr="00A16305">
              <w:rPr>
                <w:rFonts w:ascii="Times New Roman" w:hAnsi="Times New Roman" w:cs="Times New Roman"/>
                <w:sz w:val="22"/>
                <w:szCs w:val="22"/>
              </w:rPr>
              <w:t>0,209</w:t>
            </w:r>
          </w:p>
          <w:p w:rsidR="00991415" w:rsidRPr="00A16305" w:rsidRDefault="00991415" w:rsidP="006D3B64">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rPr>
              <w:t>ⱷ 0,041</w:t>
            </w:r>
          </w:p>
          <w:p w:rsidR="00991415" w:rsidRPr="00A16305" w:rsidRDefault="00991415" w:rsidP="006D3B64">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rPr>
              <w:t>точный ⱷ 0,68227</w:t>
            </w:r>
          </w:p>
        </w:tc>
        <w:tc>
          <w:tcPr>
            <w:tcW w:w="850" w:type="dxa"/>
            <w:vAlign w:val="center"/>
          </w:tcPr>
          <w:p w:rsidR="00991415" w:rsidRPr="00A16305" w:rsidRDefault="00991415" w:rsidP="00E72F39">
            <w:pPr>
              <w:pStyle w:val="a7"/>
              <w:widowControl w:val="0"/>
              <w:spacing w:before="0" w:beforeAutospacing="0" w:after="0" w:afterAutospacing="0" w:line="480" w:lineRule="auto"/>
              <w:jc w:val="center"/>
              <w:rPr>
                <w:rFonts w:ascii="Times New Roman" w:hAnsi="Times New Roman" w:cs="Times New Roman"/>
                <w:sz w:val="22"/>
                <w:szCs w:val="22"/>
              </w:rPr>
            </w:pPr>
            <w:r w:rsidRPr="00A16305">
              <w:rPr>
                <w:rFonts w:ascii="Times New Roman" w:hAnsi="Times New Roman" w:cs="Times New Roman"/>
                <w:sz w:val="22"/>
                <w:szCs w:val="22"/>
              </w:rPr>
              <w:t>р</w:t>
            </w:r>
            <w:r w:rsidRPr="00A16305">
              <w:rPr>
                <w:rFonts w:ascii="Times New Roman" w:hAnsi="Times New Roman" w:cs="Times New Roman"/>
                <w:sz w:val="22"/>
                <w:szCs w:val="22"/>
                <w:lang w:val="en-US"/>
              </w:rPr>
              <w:t>&gt;</w:t>
            </w:r>
            <w:r w:rsidRPr="00A16305">
              <w:rPr>
                <w:rFonts w:ascii="Times New Roman" w:hAnsi="Times New Roman" w:cs="Times New Roman"/>
                <w:sz w:val="22"/>
                <w:szCs w:val="22"/>
              </w:rPr>
              <w:t>0,05</w:t>
            </w:r>
          </w:p>
        </w:tc>
      </w:tr>
      <w:tr w:rsidR="00991415" w:rsidRPr="00A16305" w:rsidTr="00833931">
        <w:trPr>
          <w:jc w:val="center"/>
        </w:trPr>
        <w:tc>
          <w:tcPr>
            <w:tcW w:w="1898" w:type="dxa"/>
            <w:vMerge/>
            <w:vAlign w:val="center"/>
          </w:tcPr>
          <w:p w:rsidR="00991415" w:rsidRPr="00A16305" w:rsidRDefault="00991415" w:rsidP="00833931">
            <w:pPr>
              <w:spacing w:before="0" w:beforeAutospacing="0" w:after="0" w:line="360" w:lineRule="auto"/>
              <w:ind w:firstLine="851"/>
              <w:rPr>
                <w:rFonts w:ascii="Times New Roman" w:hAnsi="Times New Roman" w:cs="Times New Roman"/>
              </w:rPr>
            </w:pPr>
          </w:p>
        </w:tc>
        <w:tc>
          <w:tcPr>
            <w:tcW w:w="2179" w:type="dxa"/>
            <w:vAlign w:val="center"/>
          </w:tcPr>
          <w:p w:rsidR="00991415" w:rsidRPr="00A16305" w:rsidRDefault="00991415" w:rsidP="006D3B64">
            <w:pPr>
              <w:spacing w:before="0" w:beforeAutospacing="0" w:after="0" w:line="360" w:lineRule="auto"/>
              <w:ind w:firstLine="0"/>
              <w:jc w:val="both"/>
              <w:rPr>
                <w:rFonts w:ascii="Times New Roman" w:hAnsi="Times New Roman" w:cs="Times New Roman"/>
              </w:rPr>
            </w:pPr>
            <w:r w:rsidRPr="00A16305">
              <w:rPr>
                <w:rFonts w:ascii="Times New Roman" w:hAnsi="Times New Roman" w:cs="Times New Roman"/>
              </w:rPr>
              <w:t>Гипертоническая болезнь</w:t>
            </w:r>
            <w:r w:rsidR="00D07018" w:rsidRPr="00D07018">
              <w:rPr>
                <w:rFonts w:ascii="Times New Roman" w:hAnsi="Times New Roman" w:cs="Times New Roman"/>
              </w:rPr>
              <w:t xml:space="preserve"> сердца без засто</w:t>
            </w:r>
            <w:r w:rsidR="00D07018">
              <w:rPr>
                <w:rFonts w:ascii="Times New Roman" w:hAnsi="Times New Roman" w:cs="Times New Roman"/>
              </w:rPr>
              <w:t>йной сердечной недостаточности,  1-</w:t>
            </w:r>
            <w:r w:rsidR="00BE5C01">
              <w:rPr>
                <w:rFonts w:ascii="Times New Roman" w:hAnsi="Times New Roman" w:cs="Times New Roman"/>
              </w:rPr>
              <w:t>2 ст</w:t>
            </w:r>
            <w:r w:rsidR="00D07018">
              <w:rPr>
                <w:rFonts w:ascii="Times New Roman" w:hAnsi="Times New Roman" w:cs="Times New Roman"/>
              </w:rPr>
              <w:t>адии</w:t>
            </w:r>
          </w:p>
        </w:tc>
        <w:tc>
          <w:tcPr>
            <w:tcW w:w="1843" w:type="dxa"/>
            <w:vAlign w:val="center"/>
          </w:tcPr>
          <w:p w:rsidR="00991415" w:rsidRPr="00A16305" w:rsidRDefault="00991415" w:rsidP="004579DC">
            <w:pPr>
              <w:spacing w:before="0" w:beforeAutospacing="0" w:after="0" w:line="360" w:lineRule="auto"/>
              <w:ind w:firstLine="0"/>
              <w:rPr>
                <w:rFonts w:ascii="Times New Roman" w:hAnsi="Times New Roman" w:cs="Times New Roman"/>
              </w:rPr>
            </w:pPr>
            <w:r w:rsidRPr="00A16305">
              <w:rPr>
                <w:rFonts w:ascii="Times New Roman" w:hAnsi="Times New Roman" w:cs="Times New Roman"/>
              </w:rPr>
              <w:t>2 (3,28±2,28%)</w:t>
            </w:r>
          </w:p>
        </w:tc>
        <w:tc>
          <w:tcPr>
            <w:tcW w:w="1701" w:type="dxa"/>
            <w:vAlign w:val="center"/>
          </w:tcPr>
          <w:p w:rsidR="00991415" w:rsidRPr="00A16305" w:rsidRDefault="00991415" w:rsidP="004579DC">
            <w:pPr>
              <w:spacing w:before="0" w:beforeAutospacing="0" w:after="0" w:line="360" w:lineRule="auto"/>
              <w:ind w:firstLine="0"/>
              <w:rPr>
                <w:rFonts w:ascii="Times New Roman" w:hAnsi="Times New Roman" w:cs="Times New Roman"/>
              </w:rPr>
            </w:pPr>
            <w:r w:rsidRPr="00A16305">
              <w:rPr>
                <w:rFonts w:ascii="Times New Roman" w:hAnsi="Times New Roman" w:cs="Times New Roman"/>
              </w:rPr>
              <w:t>3 (4,92±2,77%)</w:t>
            </w:r>
          </w:p>
        </w:tc>
        <w:tc>
          <w:tcPr>
            <w:tcW w:w="1276" w:type="dxa"/>
            <w:vAlign w:val="center"/>
          </w:tcPr>
          <w:p w:rsidR="00991415" w:rsidRPr="00A16305" w:rsidRDefault="00991415" w:rsidP="006D3B64">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lang w:val="en-US"/>
              </w:rPr>
              <w:t>t</w:t>
            </w:r>
            <w:r w:rsidRPr="00A16305">
              <w:rPr>
                <w:rFonts w:ascii="Times New Roman" w:hAnsi="Times New Roman" w:cs="Times New Roman"/>
                <w:sz w:val="22"/>
                <w:szCs w:val="22"/>
              </w:rPr>
              <w:t xml:space="preserve">  0,46</w:t>
            </w:r>
          </w:p>
          <w:p w:rsidR="00991415" w:rsidRPr="00A16305" w:rsidRDefault="00991415" w:rsidP="006D3B64">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rPr>
              <w:t>χ</w:t>
            </w:r>
            <w:r w:rsidRPr="00A16305">
              <w:rPr>
                <w:rFonts w:ascii="Times New Roman" w:hAnsi="Times New Roman" w:cs="Times New Roman"/>
                <w:sz w:val="22"/>
                <w:szCs w:val="22"/>
                <w:vertAlign w:val="superscript"/>
              </w:rPr>
              <w:t xml:space="preserve">2  </w:t>
            </w:r>
            <w:r w:rsidRPr="00A16305">
              <w:rPr>
                <w:rFonts w:ascii="Times New Roman" w:hAnsi="Times New Roman" w:cs="Times New Roman"/>
                <w:sz w:val="22"/>
                <w:szCs w:val="22"/>
              </w:rPr>
              <w:t>0,209</w:t>
            </w:r>
          </w:p>
          <w:p w:rsidR="00991415" w:rsidRPr="00A16305" w:rsidRDefault="00991415" w:rsidP="006D3B64">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rPr>
              <w:t>ⱷ 0,041</w:t>
            </w:r>
          </w:p>
          <w:p w:rsidR="00991415" w:rsidRPr="00A16305" w:rsidRDefault="00991415" w:rsidP="006D3B64">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rPr>
              <w:t>точный ⱷ 0,68227</w:t>
            </w:r>
          </w:p>
        </w:tc>
        <w:tc>
          <w:tcPr>
            <w:tcW w:w="850" w:type="dxa"/>
            <w:vAlign w:val="center"/>
          </w:tcPr>
          <w:p w:rsidR="00991415" w:rsidRPr="00A16305" w:rsidRDefault="00991415" w:rsidP="00E72F39">
            <w:pPr>
              <w:pStyle w:val="a7"/>
              <w:widowControl w:val="0"/>
              <w:spacing w:before="0" w:beforeAutospacing="0" w:after="0" w:afterAutospacing="0" w:line="480" w:lineRule="auto"/>
              <w:jc w:val="center"/>
              <w:rPr>
                <w:rFonts w:ascii="Times New Roman" w:hAnsi="Times New Roman" w:cs="Times New Roman"/>
                <w:sz w:val="22"/>
                <w:szCs w:val="22"/>
              </w:rPr>
            </w:pPr>
            <w:r w:rsidRPr="00A16305">
              <w:rPr>
                <w:rFonts w:ascii="Times New Roman" w:hAnsi="Times New Roman" w:cs="Times New Roman"/>
                <w:sz w:val="22"/>
                <w:szCs w:val="22"/>
              </w:rPr>
              <w:t>р</w:t>
            </w:r>
            <w:r w:rsidRPr="00A16305">
              <w:rPr>
                <w:rFonts w:ascii="Times New Roman" w:hAnsi="Times New Roman" w:cs="Times New Roman"/>
                <w:sz w:val="22"/>
                <w:szCs w:val="22"/>
                <w:lang w:val="en-US"/>
              </w:rPr>
              <w:t>&gt;</w:t>
            </w:r>
            <w:r w:rsidRPr="00A16305">
              <w:rPr>
                <w:rFonts w:ascii="Times New Roman" w:hAnsi="Times New Roman" w:cs="Times New Roman"/>
                <w:sz w:val="22"/>
                <w:szCs w:val="22"/>
              </w:rPr>
              <w:t>0,05</w:t>
            </w:r>
          </w:p>
        </w:tc>
      </w:tr>
      <w:tr w:rsidR="00991415" w:rsidRPr="00A16305" w:rsidTr="00833931">
        <w:trPr>
          <w:jc w:val="center"/>
        </w:trPr>
        <w:tc>
          <w:tcPr>
            <w:tcW w:w="1898" w:type="dxa"/>
            <w:vMerge/>
            <w:vAlign w:val="center"/>
          </w:tcPr>
          <w:p w:rsidR="00991415" w:rsidRPr="00A16305" w:rsidRDefault="00991415" w:rsidP="00833931">
            <w:pPr>
              <w:spacing w:before="0" w:beforeAutospacing="0" w:after="0" w:line="360" w:lineRule="auto"/>
              <w:ind w:firstLine="851"/>
              <w:rPr>
                <w:rFonts w:ascii="Times New Roman" w:hAnsi="Times New Roman" w:cs="Times New Roman"/>
              </w:rPr>
            </w:pPr>
          </w:p>
        </w:tc>
        <w:tc>
          <w:tcPr>
            <w:tcW w:w="2179" w:type="dxa"/>
            <w:vAlign w:val="center"/>
          </w:tcPr>
          <w:p w:rsidR="00991415" w:rsidRPr="00BE5C01" w:rsidRDefault="00D07018" w:rsidP="00B245EC">
            <w:pPr>
              <w:spacing w:before="0" w:beforeAutospacing="0" w:after="0" w:line="360" w:lineRule="auto"/>
              <w:ind w:firstLine="0"/>
              <w:jc w:val="both"/>
              <w:rPr>
                <w:rFonts w:ascii="Times New Roman" w:hAnsi="Times New Roman" w:cs="Times New Roman"/>
                <w:vertAlign w:val="subscript"/>
              </w:rPr>
            </w:pPr>
            <w:r>
              <w:rPr>
                <w:rFonts w:ascii="Times New Roman" w:hAnsi="Times New Roman" w:cs="Times New Roman"/>
              </w:rPr>
              <w:t>Варикозное расширение вен нижних коне</w:t>
            </w:r>
            <w:r w:rsidR="00B245EC">
              <w:rPr>
                <w:rFonts w:ascii="Times New Roman" w:hAnsi="Times New Roman" w:cs="Times New Roman"/>
              </w:rPr>
              <w:t>ч</w:t>
            </w:r>
            <w:r>
              <w:rPr>
                <w:rFonts w:ascii="Times New Roman" w:hAnsi="Times New Roman" w:cs="Times New Roman"/>
              </w:rPr>
              <w:t>но</w:t>
            </w:r>
            <w:r w:rsidR="00B245EC">
              <w:rPr>
                <w:rFonts w:ascii="Times New Roman" w:hAnsi="Times New Roman" w:cs="Times New Roman"/>
              </w:rPr>
              <w:t>с</w:t>
            </w:r>
            <w:r>
              <w:rPr>
                <w:rFonts w:ascii="Times New Roman" w:hAnsi="Times New Roman" w:cs="Times New Roman"/>
              </w:rPr>
              <w:t xml:space="preserve">тей: </w:t>
            </w:r>
            <w:r w:rsidR="00991415" w:rsidRPr="00A16305">
              <w:rPr>
                <w:rFonts w:ascii="Times New Roman" w:hAnsi="Times New Roman" w:cs="Times New Roman"/>
              </w:rPr>
              <w:t>Х</w:t>
            </w:r>
            <w:r>
              <w:rPr>
                <w:rFonts w:ascii="Times New Roman" w:hAnsi="Times New Roman" w:cs="Times New Roman"/>
              </w:rPr>
              <w:t>ВН</w:t>
            </w:r>
            <w:r w:rsidR="00BE5C01">
              <w:rPr>
                <w:rFonts w:ascii="Times New Roman" w:hAnsi="Times New Roman" w:cs="Times New Roman"/>
              </w:rPr>
              <w:t xml:space="preserve"> </w:t>
            </w:r>
            <w:r w:rsidR="008C5CA7">
              <w:rPr>
                <w:rFonts w:ascii="Times New Roman" w:hAnsi="Times New Roman" w:cs="Times New Roman"/>
              </w:rPr>
              <w:t xml:space="preserve">по CEAP </w:t>
            </w:r>
            <w:r w:rsidR="00BE5C01">
              <w:rPr>
                <w:rFonts w:ascii="Times New Roman" w:hAnsi="Times New Roman" w:cs="Times New Roman"/>
              </w:rPr>
              <w:t>С</w:t>
            </w:r>
            <w:r w:rsidR="00BE5C01" w:rsidRPr="00BE5C01">
              <w:rPr>
                <w:rFonts w:ascii="Times New Roman" w:hAnsi="Times New Roman" w:cs="Times New Roman"/>
                <w:vertAlign w:val="subscript"/>
              </w:rPr>
              <w:t>1</w:t>
            </w:r>
            <w:r w:rsidR="00BE5C01">
              <w:rPr>
                <w:rFonts w:ascii="Times New Roman" w:hAnsi="Times New Roman" w:cs="Times New Roman"/>
              </w:rPr>
              <w:t>-</w:t>
            </w:r>
            <w:r w:rsidR="00BE5C01">
              <w:rPr>
                <w:rFonts w:ascii="Times New Roman" w:hAnsi="Times New Roman" w:cs="Times New Roman"/>
                <w:vertAlign w:val="subscript"/>
              </w:rPr>
              <w:t>2</w:t>
            </w:r>
          </w:p>
        </w:tc>
        <w:tc>
          <w:tcPr>
            <w:tcW w:w="1843" w:type="dxa"/>
            <w:vAlign w:val="center"/>
          </w:tcPr>
          <w:p w:rsidR="00991415" w:rsidRPr="00A16305" w:rsidRDefault="00991415" w:rsidP="004579DC">
            <w:pPr>
              <w:spacing w:before="0" w:beforeAutospacing="0" w:after="0" w:line="360" w:lineRule="auto"/>
              <w:ind w:firstLine="0"/>
              <w:rPr>
                <w:rFonts w:ascii="Times New Roman" w:hAnsi="Times New Roman" w:cs="Times New Roman"/>
              </w:rPr>
            </w:pPr>
            <w:r w:rsidRPr="00A16305">
              <w:rPr>
                <w:rFonts w:ascii="Times New Roman" w:hAnsi="Times New Roman" w:cs="Times New Roman"/>
              </w:rPr>
              <w:t>1 (1,64±1,63%)</w:t>
            </w:r>
          </w:p>
        </w:tc>
        <w:tc>
          <w:tcPr>
            <w:tcW w:w="1701" w:type="dxa"/>
            <w:vAlign w:val="center"/>
          </w:tcPr>
          <w:p w:rsidR="00991415" w:rsidRPr="00A16305" w:rsidRDefault="00991415" w:rsidP="004579DC">
            <w:pPr>
              <w:spacing w:before="0" w:beforeAutospacing="0" w:after="0" w:line="360" w:lineRule="auto"/>
              <w:ind w:firstLine="0"/>
              <w:rPr>
                <w:rFonts w:ascii="Times New Roman" w:hAnsi="Times New Roman" w:cs="Times New Roman"/>
              </w:rPr>
            </w:pPr>
            <w:r w:rsidRPr="00A16305">
              <w:rPr>
                <w:rFonts w:ascii="Times New Roman" w:hAnsi="Times New Roman" w:cs="Times New Roman"/>
              </w:rPr>
              <w:t>0</w:t>
            </w:r>
          </w:p>
        </w:tc>
        <w:tc>
          <w:tcPr>
            <w:tcW w:w="1276" w:type="dxa"/>
            <w:vAlign w:val="center"/>
          </w:tcPr>
          <w:p w:rsidR="00991415" w:rsidRPr="00A16305" w:rsidRDefault="00991415" w:rsidP="006D3B64">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lang w:val="en-US"/>
              </w:rPr>
              <w:t>t</w:t>
            </w:r>
            <w:r w:rsidRPr="00A16305">
              <w:rPr>
                <w:rFonts w:ascii="Times New Roman" w:hAnsi="Times New Roman" w:cs="Times New Roman"/>
                <w:sz w:val="22"/>
                <w:szCs w:val="22"/>
              </w:rPr>
              <w:t xml:space="preserve">  1,01</w:t>
            </w:r>
          </w:p>
          <w:p w:rsidR="00991415" w:rsidRPr="00A16305" w:rsidRDefault="00991415" w:rsidP="006D3B64">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rPr>
              <w:t>χ</w:t>
            </w:r>
            <w:r w:rsidRPr="00A16305">
              <w:rPr>
                <w:rFonts w:ascii="Times New Roman" w:hAnsi="Times New Roman" w:cs="Times New Roman"/>
                <w:sz w:val="22"/>
                <w:szCs w:val="22"/>
                <w:vertAlign w:val="superscript"/>
              </w:rPr>
              <w:t xml:space="preserve">2 </w:t>
            </w:r>
            <w:r w:rsidRPr="00A16305">
              <w:rPr>
                <w:rFonts w:ascii="Times New Roman" w:hAnsi="Times New Roman" w:cs="Times New Roman"/>
                <w:sz w:val="22"/>
                <w:szCs w:val="22"/>
              </w:rPr>
              <w:t>1,008</w:t>
            </w:r>
          </w:p>
          <w:p w:rsidR="00991415" w:rsidRPr="00A16305" w:rsidRDefault="00991415" w:rsidP="006D3B64">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rPr>
              <w:t>ⱷ 0,091</w:t>
            </w:r>
          </w:p>
          <w:p w:rsidR="00991415" w:rsidRPr="00A16305" w:rsidRDefault="00991415" w:rsidP="006D3B64">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rPr>
              <w:t>точный ⱷ 0,50</w:t>
            </w:r>
          </w:p>
        </w:tc>
        <w:tc>
          <w:tcPr>
            <w:tcW w:w="850" w:type="dxa"/>
            <w:vAlign w:val="center"/>
          </w:tcPr>
          <w:p w:rsidR="00991415" w:rsidRPr="00A16305" w:rsidRDefault="00991415" w:rsidP="00E72F39">
            <w:pPr>
              <w:pStyle w:val="a7"/>
              <w:widowControl w:val="0"/>
              <w:spacing w:before="0" w:beforeAutospacing="0" w:after="0" w:afterAutospacing="0" w:line="480" w:lineRule="auto"/>
              <w:jc w:val="center"/>
              <w:rPr>
                <w:rFonts w:ascii="Times New Roman" w:hAnsi="Times New Roman" w:cs="Times New Roman"/>
                <w:sz w:val="22"/>
                <w:szCs w:val="22"/>
              </w:rPr>
            </w:pPr>
            <w:r w:rsidRPr="00A16305">
              <w:rPr>
                <w:rFonts w:ascii="Times New Roman" w:hAnsi="Times New Roman" w:cs="Times New Roman"/>
                <w:sz w:val="22"/>
                <w:szCs w:val="22"/>
              </w:rPr>
              <w:t>р</w:t>
            </w:r>
            <w:r w:rsidRPr="00A16305">
              <w:rPr>
                <w:rFonts w:ascii="Times New Roman" w:hAnsi="Times New Roman" w:cs="Times New Roman"/>
                <w:sz w:val="22"/>
                <w:szCs w:val="22"/>
                <w:lang w:val="en-US"/>
              </w:rPr>
              <w:t>&gt;</w:t>
            </w:r>
            <w:r w:rsidRPr="00A16305">
              <w:rPr>
                <w:rFonts w:ascii="Times New Roman" w:hAnsi="Times New Roman" w:cs="Times New Roman"/>
                <w:sz w:val="22"/>
                <w:szCs w:val="22"/>
              </w:rPr>
              <w:t>0,05</w:t>
            </w:r>
          </w:p>
        </w:tc>
      </w:tr>
      <w:tr w:rsidR="005B39FA" w:rsidRPr="008C5CA7" w:rsidTr="00833931">
        <w:trPr>
          <w:jc w:val="center"/>
        </w:trPr>
        <w:tc>
          <w:tcPr>
            <w:tcW w:w="1898" w:type="dxa"/>
            <w:vMerge w:val="restart"/>
            <w:vAlign w:val="center"/>
          </w:tcPr>
          <w:p w:rsidR="005B39FA" w:rsidRPr="008C5CA7" w:rsidRDefault="005B39FA" w:rsidP="00833931">
            <w:pPr>
              <w:spacing w:before="0" w:beforeAutospacing="0" w:after="0" w:line="360" w:lineRule="auto"/>
              <w:ind w:firstLine="0"/>
              <w:rPr>
                <w:rFonts w:ascii="Times New Roman" w:hAnsi="Times New Roman" w:cs="Times New Roman"/>
              </w:rPr>
            </w:pPr>
            <w:r w:rsidRPr="008C5CA7">
              <w:rPr>
                <w:rFonts w:ascii="Times New Roman" w:hAnsi="Times New Roman" w:cs="Times New Roman"/>
              </w:rPr>
              <w:t xml:space="preserve">Болезни </w:t>
            </w:r>
            <w:r>
              <w:rPr>
                <w:rFonts w:ascii="Times New Roman" w:hAnsi="Times New Roman" w:cs="Times New Roman"/>
              </w:rPr>
              <w:t>эндокринной системы, расстройств питания и нарушения обмена веществ</w:t>
            </w:r>
          </w:p>
        </w:tc>
        <w:tc>
          <w:tcPr>
            <w:tcW w:w="2179" w:type="dxa"/>
            <w:vAlign w:val="center"/>
          </w:tcPr>
          <w:p w:rsidR="005B39FA" w:rsidRPr="00A16305" w:rsidRDefault="005B39FA" w:rsidP="006D3B64">
            <w:pPr>
              <w:spacing w:before="0" w:beforeAutospacing="0" w:after="0" w:line="360" w:lineRule="auto"/>
              <w:ind w:firstLine="0"/>
              <w:jc w:val="both"/>
              <w:rPr>
                <w:rFonts w:ascii="Times New Roman" w:hAnsi="Times New Roman" w:cs="Times New Roman"/>
              </w:rPr>
            </w:pPr>
            <w:r w:rsidRPr="00A16305">
              <w:rPr>
                <w:rFonts w:ascii="Times New Roman" w:hAnsi="Times New Roman" w:cs="Times New Roman"/>
              </w:rPr>
              <w:t xml:space="preserve">Ожирение </w:t>
            </w:r>
            <w:r w:rsidR="00B245EC">
              <w:rPr>
                <w:rFonts w:ascii="Times New Roman" w:hAnsi="Times New Roman" w:cs="Times New Roman"/>
              </w:rPr>
              <w:t>экзогенно</w:t>
            </w:r>
            <w:r>
              <w:rPr>
                <w:rFonts w:ascii="Times New Roman" w:hAnsi="Times New Roman" w:cs="Times New Roman"/>
              </w:rPr>
              <w:t xml:space="preserve">-конституциональное 1,2 степени </w:t>
            </w:r>
          </w:p>
        </w:tc>
        <w:tc>
          <w:tcPr>
            <w:tcW w:w="1843" w:type="dxa"/>
            <w:vAlign w:val="center"/>
          </w:tcPr>
          <w:p w:rsidR="005B39FA" w:rsidRPr="00A16305" w:rsidRDefault="005B39FA" w:rsidP="004579DC">
            <w:pPr>
              <w:spacing w:before="0" w:beforeAutospacing="0" w:after="0" w:line="360" w:lineRule="auto"/>
              <w:ind w:firstLine="0"/>
              <w:rPr>
                <w:rFonts w:ascii="Times New Roman" w:hAnsi="Times New Roman" w:cs="Times New Roman"/>
              </w:rPr>
            </w:pPr>
            <w:r w:rsidRPr="00A16305">
              <w:rPr>
                <w:rFonts w:ascii="Times New Roman" w:hAnsi="Times New Roman" w:cs="Times New Roman"/>
              </w:rPr>
              <w:t>6 (9,84±3,81%)</w:t>
            </w:r>
          </w:p>
        </w:tc>
        <w:tc>
          <w:tcPr>
            <w:tcW w:w="1701" w:type="dxa"/>
            <w:vAlign w:val="center"/>
          </w:tcPr>
          <w:p w:rsidR="005B39FA" w:rsidRPr="00A16305" w:rsidRDefault="005B39FA" w:rsidP="000520F1">
            <w:pPr>
              <w:spacing w:before="0" w:beforeAutospacing="0" w:after="0" w:line="360" w:lineRule="auto"/>
              <w:ind w:firstLine="0"/>
              <w:rPr>
                <w:rFonts w:ascii="Times New Roman" w:hAnsi="Times New Roman" w:cs="Times New Roman"/>
              </w:rPr>
            </w:pPr>
            <w:r w:rsidRPr="00A16305">
              <w:rPr>
                <w:rFonts w:ascii="Times New Roman" w:hAnsi="Times New Roman" w:cs="Times New Roman"/>
              </w:rPr>
              <w:t>3 (4,92±2,77%)</w:t>
            </w:r>
          </w:p>
        </w:tc>
        <w:tc>
          <w:tcPr>
            <w:tcW w:w="1276" w:type="dxa"/>
            <w:vAlign w:val="center"/>
          </w:tcPr>
          <w:p w:rsidR="005B39FA" w:rsidRPr="005B39FA" w:rsidRDefault="005B39FA" w:rsidP="006D3B64">
            <w:pPr>
              <w:pStyle w:val="a7"/>
              <w:widowControl w:val="0"/>
              <w:spacing w:before="0" w:beforeAutospacing="0" w:after="0" w:afterAutospacing="0"/>
              <w:rPr>
                <w:rFonts w:ascii="Times New Roman" w:hAnsi="Times New Roman" w:cs="Times New Roman"/>
                <w:sz w:val="22"/>
                <w:szCs w:val="22"/>
              </w:rPr>
            </w:pPr>
            <w:r w:rsidRPr="005B39FA">
              <w:rPr>
                <w:rFonts w:ascii="Times New Roman" w:hAnsi="Times New Roman" w:cs="Times New Roman"/>
                <w:sz w:val="22"/>
                <w:szCs w:val="22"/>
                <w:lang w:val="en-US"/>
              </w:rPr>
              <w:t>t</w:t>
            </w:r>
            <w:r w:rsidRPr="005B39FA">
              <w:rPr>
                <w:rFonts w:ascii="Times New Roman" w:hAnsi="Times New Roman" w:cs="Times New Roman"/>
                <w:sz w:val="22"/>
                <w:szCs w:val="22"/>
              </w:rPr>
              <w:t xml:space="preserve">  1,04</w:t>
            </w:r>
          </w:p>
          <w:p w:rsidR="005B39FA" w:rsidRPr="005B39FA" w:rsidRDefault="005B39FA" w:rsidP="006D3B64">
            <w:pPr>
              <w:pStyle w:val="a7"/>
              <w:widowControl w:val="0"/>
              <w:spacing w:before="0" w:beforeAutospacing="0" w:after="0" w:afterAutospacing="0"/>
              <w:rPr>
                <w:rFonts w:ascii="Times New Roman" w:hAnsi="Times New Roman" w:cs="Times New Roman"/>
                <w:sz w:val="22"/>
                <w:szCs w:val="22"/>
              </w:rPr>
            </w:pPr>
            <w:r w:rsidRPr="005B39FA">
              <w:rPr>
                <w:rFonts w:ascii="Times New Roman" w:hAnsi="Times New Roman" w:cs="Times New Roman"/>
                <w:sz w:val="22"/>
                <w:szCs w:val="22"/>
              </w:rPr>
              <w:t>χ</w:t>
            </w:r>
            <w:r w:rsidRPr="005B39FA">
              <w:rPr>
                <w:rFonts w:ascii="Times New Roman" w:hAnsi="Times New Roman" w:cs="Times New Roman"/>
                <w:sz w:val="22"/>
                <w:szCs w:val="22"/>
                <w:vertAlign w:val="superscript"/>
              </w:rPr>
              <w:t xml:space="preserve">2 </w:t>
            </w:r>
            <w:r w:rsidRPr="005B39FA">
              <w:rPr>
                <w:rFonts w:ascii="Times New Roman" w:hAnsi="Times New Roman" w:cs="Times New Roman"/>
                <w:sz w:val="22"/>
                <w:szCs w:val="22"/>
              </w:rPr>
              <w:t>1,080</w:t>
            </w:r>
          </w:p>
          <w:p w:rsidR="005B39FA" w:rsidRPr="005B39FA" w:rsidRDefault="005B39FA" w:rsidP="006D3B64">
            <w:pPr>
              <w:pStyle w:val="a7"/>
              <w:widowControl w:val="0"/>
              <w:spacing w:before="0" w:beforeAutospacing="0" w:after="0" w:afterAutospacing="0"/>
              <w:rPr>
                <w:rFonts w:ascii="Times New Roman" w:hAnsi="Times New Roman" w:cs="Times New Roman"/>
                <w:sz w:val="22"/>
                <w:szCs w:val="22"/>
              </w:rPr>
            </w:pPr>
            <w:r w:rsidRPr="005B39FA">
              <w:rPr>
                <w:rFonts w:ascii="Times New Roman" w:hAnsi="Times New Roman" w:cs="Times New Roman"/>
                <w:sz w:val="22"/>
                <w:szCs w:val="22"/>
              </w:rPr>
              <w:t>ⱷ 0,094</w:t>
            </w:r>
          </w:p>
          <w:p w:rsidR="005B39FA" w:rsidRPr="005B39FA" w:rsidRDefault="005B39FA" w:rsidP="006D3B64">
            <w:pPr>
              <w:pStyle w:val="a7"/>
              <w:widowControl w:val="0"/>
              <w:spacing w:before="0" w:beforeAutospacing="0" w:after="0" w:afterAutospacing="0"/>
              <w:rPr>
                <w:rFonts w:ascii="Times New Roman" w:hAnsi="Times New Roman" w:cs="Times New Roman"/>
                <w:sz w:val="22"/>
                <w:szCs w:val="22"/>
              </w:rPr>
            </w:pPr>
            <w:r w:rsidRPr="005B39FA">
              <w:rPr>
                <w:rFonts w:ascii="Times New Roman" w:hAnsi="Times New Roman" w:cs="Times New Roman"/>
                <w:sz w:val="22"/>
                <w:szCs w:val="22"/>
              </w:rPr>
              <w:t>точный ⱷ 0,49091</w:t>
            </w:r>
          </w:p>
        </w:tc>
        <w:tc>
          <w:tcPr>
            <w:tcW w:w="850" w:type="dxa"/>
            <w:vAlign w:val="center"/>
          </w:tcPr>
          <w:p w:rsidR="005B39FA" w:rsidRPr="005B39FA" w:rsidRDefault="005B39FA" w:rsidP="00E72F39">
            <w:pPr>
              <w:pStyle w:val="a7"/>
              <w:widowControl w:val="0"/>
              <w:spacing w:before="0" w:beforeAutospacing="0" w:after="0" w:afterAutospacing="0" w:line="480" w:lineRule="auto"/>
              <w:jc w:val="center"/>
              <w:rPr>
                <w:rFonts w:ascii="Times New Roman" w:hAnsi="Times New Roman" w:cs="Times New Roman"/>
                <w:sz w:val="22"/>
                <w:szCs w:val="22"/>
              </w:rPr>
            </w:pPr>
            <w:r w:rsidRPr="005B39FA">
              <w:rPr>
                <w:rFonts w:ascii="Times New Roman" w:hAnsi="Times New Roman" w:cs="Times New Roman"/>
                <w:sz w:val="22"/>
                <w:szCs w:val="22"/>
              </w:rPr>
              <w:t>р</w:t>
            </w:r>
            <w:r w:rsidRPr="005B39FA">
              <w:rPr>
                <w:rFonts w:ascii="Times New Roman" w:hAnsi="Times New Roman" w:cs="Times New Roman"/>
                <w:sz w:val="22"/>
                <w:szCs w:val="22"/>
                <w:lang w:val="en-US"/>
              </w:rPr>
              <w:t>&gt;</w:t>
            </w:r>
            <w:r w:rsidRPr="005B39FA">
              <w:rPr>
                <w:rFonts w:ascii="Times New Roman" w:hAnsi="Times New Roman" w:cs="Times New Roman"/>
                <w:sz w:val="22"/>
                <w:szCs w:val="22"/>
              </w:rPr>
              <w:t>0,05</w:t>
            </w:r>
          </w:p>
        </w:tc>
      </w:tr>
      <w:tr w:rsidR="00991415" w:rsidRPr="00A16305" w:rsidTr="00833931">
        <w:trPr>
          <w:jc w:val="center"/>
        </w:trPr>
        <w:tc>
          <w:tcPr>
            <w:tcW w:w="1898" w:type="dxa"/>
            <w:vMerge/>
            <w:vAlign w:val="center"/>
          </w:tcPr>
          <w:p w:rsidR="00991415" w:rsidRPr="00A16305" w:rsidRDefault="00991415" w:rsidP="00833931">
            <w:pPr>
              <w:spacing w:before="0" w:beforeAutospacing="0" w:after="0" w:line="360" w:lineRule="auto"/>
              <w:ind w:firstLine="851"/>
              <w:rPr>
                <w:rFonts w:ascii="Times New Roman" w:hAnsi="Times New Roman" w:cs="Times New Roman"/>
              </w:rPr>
            </w:pPr>
          </w:p>
        </w:tc>
        <w:tc>
          <w:tcPr>
            <w:tcW w:w="2179" w:type="dxa"/>
            <w:vAlign w:val="center"/>
          </w:tcPr>
          <w:p w:rsidR="00991415" w:rsidRPr="00A02E8F" w:rsidRDefault="00C32557" w:rsidP="00C32557">
            <w:pPr>
              <w:spacing w:before="0" w:beforeAutospacing="0" w:after="0" w:line="360" w:lineRule="auto"/>
              <w:ind w:firstLine="0"/>
              <w:jc w:val="both"/>
              <w:rPr>
                <w:rFonts w:ascii="Times New Roman" w:hAnsi="Times New Roman" w:cs="Times New Roman"/>
              </w:rPr>
            </w:pPr>
            <w:r>
              <w:rPr>
                <w:rFonts w:ascii="Times New Roman" w:hAnsi="Times New Roman" w:cs="Times New Roman"/>
              </w:rPr>
              <w:t>Нарушенная толерантность к глюкозе</w:t>
            </w:r>
            <w:r w:rsidR="00A6134F">
              <w:rPr>
                <w:rFonts w:ascii="Times New Roman" w:hAnsi="Times New Roman" w:cs="Times New Roman"/>
              </w:rPr>
              <w:t xml:space="preserve"> </w:t>
            </w:r>
          </w:p>
        </w:tc>
        <w:tc>
          <w:tcPr>
            <w:tcW w:w="1843" w:type="dxa"/>
            <w:vAlign w:val="center"/>
          </w:tcPr>
          <w:p w:rsidR="00991415" w:rsidRPr="005B39FA" w:rsidRDefault="00991415" w:rsidP="004579DC">
            <w:pPr>
              <w:spacing w:before="0" w:beforeAutospacing="0" w:after="0" w:line="360" w:lineRule="auto"/>
              <w:ind w:firstLine="0"/>
              <w:rPr>
                <w:rFonts w:ascii="Times New Roman" w:hAnsi="Times New Roman" w:cs="Times New Roman"/>
              </w:rPr>
            </w:pPr>
            <w:r w:rsidRPr="005B39FA">
              <w:rPr>
                <w:rFonts w:ascii="Times New Roman" w:hAnsi="Times New Roman" w:cs="Times New Roman"/>
              </w:rPr>
              <w:t>6 (9,84±3,81%)</w:t>
            </w:r>
          </w:p>
        </w:tc>
        <w:tc>
          <w:tcPr>
            <w:tcW w:w="1701" w:type="dxa"/>
            <w:vAlign w:val="center"/>
          </w:tcPr>
          <w:p w:rsidR="00991415" w:rsidRPr="005B39FA" w:rsidRDefault="00991415" w:rsidP="004579DC">
            <w:pPr>
              <w:spacing w:before="0" w:beforeAutospacing="0" w:after="0" w:line="360" w:lineRule="auto"/>
              <w:ind w:firstLine="0"/>
              <w:rPr>
                <w:rFonts w:ascii="Times New Roman" w:hAnsi="Times New Roman" w:cs="Times New Roman"/>
              </w:rPr>
            </w:pPr>
            <w:r w:rsidRPr="005B39FA">
              <w:rPr>
                <w:rFonts w:ascii="Times New Roman" w:hAnsi="Times New Roman" w:cs="Times New Roman"/>
              </w:rPr>
              <w:t>2 (3,28±2,28%)</w:t>
            </w:r>
          </w:p>
        </w:tc>
        <w:tc>
          <w:tcPr>
            <w:tcW w:w="1276" w:type="dxa"/>
            <w:vAlign w:val="center"/>
          </w:tcPr>
          <w:p w:rsidR="00991415" w:rsidRPr="005B39FA" w:rsidRDefault="00991415" w:rsidP="006D3B64">
            <w:pPr>
              <w:pStyle w:val="a7"/>
              <w:widowControl w:val="0"/>
              <w:spacing w:before="0" w:beforeAutospacing="0" w:after="0" w:afterAutospacing="0"/>
              <w:rPr>
                <w:rFonts w:ascii="Times New Roman" w:hAnsi="Times New Roman" w:cs="Times New Roman"/>
                <w:sz w:val="22"/>
                <w:szCs w:val="22"/>
              </w:rPr>
            </w:pPr>
            <w:r w:rsidRPr="005B39FA">
              <w:rPr>
                <w:rFonts w:ascii="Times New Roman" w:hAnsi="Times New Roman" w:cs="Times New Roman"/>
                <w:sz w:val="22"/>
                <w:szCs w:val="22"/>
                <w:lang w:val="en-US"/>
              </w:rPr>
              <w:t>t</w:t>
            </w:r>
            <w:r w:rsidRPr="005B39FA">
              <w:rPr>
                <w:rFonts w:ascii="Times New Roman" w:hAnsi="Times New Roman" w:cs="Times New Roman"/>
                <w:sz w:val="22"/>
                <w:szCs w:val="22"/>
              </w:rPr>
              <w:t xml:space="preserve">  1,48</w:t>
            </w:r>
          </w:p>
          <w:p w:rsidR="00991415" w:rsidRPr="005B39FA" w:rsidRDefault="00991415" w:rsidP="006D3B64">
            <w:pPr>
              <w:pStyle w:val="a7"/>
              <w:widowControl w:val="0"/>
              <w:spacing w:before="0" w:beforeAutospacing="0" w:after="0" w:afterAutospacing="0"/>
              <w:rPr>
                <w:rFonts w:ascii="Times New Roman" w:hAnsi="Times New Roman" w:cs="Times New Roman"/>
                <w:sz w:val="22"/>
                <w:szCs w:val="22"/>
              </w:rPr>
            </w:pPr>
            <w:r w:rsidRPr="005B39FA">
              <w:rPr>
                <w:rFonts w:ascii="Times New Roman" w:hAnsi="Times New Roman" w:cs="Times New Roman"/>
                <w:sz w:val="22"/>
                <w:szCs w:val="22"/>
              </w:rPr>
              <w:t>χ</w:t>
            </w:r>
            <w:r w:rsidRPr="005B39FA">
              <w:rPr>
                <w:rFonts w:ascii="Times New Roman" w:hAnsi="Times New Roman" w:cs="Times New Roman"/>
                <w:sz w:val="22"/>
                <w:szCs w:val="22"/>
                <w:vertAlign w:val="superscript"/>
              </w:rPr>
              <w:t xml:space="preserve">2 </w:t>
            </w:r>
            <w:r w:rsidRPr="005B39FA">
              <w:rPr>
                <w:rFonts w:ascii="Times New Roman" w:hAnsi="Times New Roman" w:cs="Times New Roman"/>
                <w:sz w:val="22"/>
                <w:szCs w:val="22"/>
              </w:rPr>
              <w:t>2,140</w:t>
            </w:r>
          </w:p>
          <w:p w:rsidR="00991415" w:rsidRPr="005B39FA" w:rsidRDefault="00991415" w:rsidP="006D3B64">
            <w:pPr>
              <w:pStyle w:val="a7"/>
              <w:widowControl w:val="0"/>
              <w:spacing w:before="0" w:beforeAutospacing="0" w:after="0" w:afterAutospacing="0"/>
              <w:rPr>
                <w:rFonts w:ascii="Times New Roman" w:hAnsi="Times New Roman" w:cs="Times New Roman"/>
                <w:sz w:val="22"/>
                <w:szCs w:val="22"/>
              </w:rPr>
            </w:pPr>
            <w:r w:rsidRPr="005B39FA">
              <w:rPr>
                <w:rFonts w:ascii="Times New Roman" w:hAnsi="Times New Roman" w:cs="Times New Roman"/>
                <w:sz w:val="22"/>
                <w:szCs w:val="22"/>
              </w:rPr>
              <w:t>ⱷ 0,132</w:t>
            </w:r>
          </w:p>
          <w:p w:rsidR="00991415" w:rsidRPr="005B39FA" w:rsidRDefault="00991415" w:rsidP="006D3B64">
            <w:pPr>
              <w:pStyle w:val="a7"/>
              <w:widowControl w:val="0"/>
              <w:spacing w:before="0" w:beforeAutospacing="0" w:after="0" w:afterAutospacing="0"/>
              <w:rPr>
                <w:rFonts w:ascii="Times New Roman" w:hAnsi="Times New Roman" w:cs="Times New Roman"/>
                <w:sz w:val="22"/>
                <w:szCs w:val="22"/>
              </w:rPr>
            </w:pPr>
            <w:r w:rsidRPr="005B39FA">
              <w:rPr>
                <w:rFonts w:ascii="Times New Roman" w:hAnsi="Times New Roman" w:cs="Times New Roman"/>
                <w:sz w:val="22"/>
                <w:szCs w:val="22"/>
              </w:rPr>
              <w:t>точный ⱷ 0,16692</w:t>
            </w:r>
          </w:p>
        </w:tc>
        <w:tc>
          <w:tcPr>
            <w:tcW w:w="850" w:type="dxa"/>
            <w:vAlign w:val="center"/>
          </w:tcPr>
          <w:p w:rsidR="00991415" w:rsidRPr="005B39FA" w:rsidRDefault="00991415" w:rsidP="00E72F39">
            <w:pPr>
              <w:pStyle w:val="a7"/>
              <w:widowControl w:val="0"/>
              <w:spacing w:before="0" w:beforeAutospacing="0" w:after="0" w:afterAutospacing="0" w:line="480" w:lineRule="auto"/>
              <w:jc w:val="center"/>
              <w:rPr>
                <w:rFonts w:ascii="Times New Roman" w:hAnsi="Times New Roman" w:cs="Times New Roman"/>
                <w:sz w:val="22"/>
                <w:szCs w:val="22"/>
              </w:rPr>
            </w:pPr>
            <w:r w:rsidRPr="005B39FA">
              <w:rPr>
                <w:rFonts w:ascii="Times New Roman" w:hAnsi="Times New Roman" w:cs="Times New Roman"/>
                <w:sz w:val="22"/>
                <w:szCs w:val="22"/>
              </w:rPr>
              <w:t>р</w:t>
            </w:r>
            <w:r w:rsidRPr="005B39FA">
              <w:rPr>
                <w:rFonts w:ascii="Times New Roman" w:hAnsi="Times New Roman" w:cs="Times New Roman"/>
                <w:sz w:val="22"/>
                <w:szCs w:val="22"/>
                <w:lang w:val="en-US"/>
              </w:rPr>
              <w:t>&gt;</w:t>
            </w:r>
            <w:r w:rsidRPr="005B39FA">
              <w:rPr>
                <w:rFonts w:ascii="Times New Roman" w:hAnsi="Times New Roman" w:cs="Times New Roman"/>
                <w:sz w:val="22"/>
                <w:szCs w:val="22"/>
              </w:rPr>
              <w:t>0,05</w:t>
            </w:r>
          </w:p>
        </w:tc>
      </w:tr>
      <w:tr w:rsidR="00991415" w:rsidRPr="00A16305" w:rsidTr="00833931">
        <w:trPr>
          <w:jc w:val="center"/>
        </w:trPr>
        <w:tc>
          <w:tcPr>
            <w:tcW w:w="1898" w:type="dxa"/>
            <w:vAlign w:val="center"/>
          </w:tcPr>
          <w:p w:rsidR="00991415" w:rsidRPr="00A16305" w:rsidRDefault="00A6134F" w:rsidP="00833931">
            <w:pPr>
              <w:spacing w:before="0" w:beforeAutospacing="0" w:after="0" w:line="360" w:lineRule="auto"/>
              <w:ind w:firstLine="0"/>
              <w:rPr>
                <w:rFonts w:ascii="Times New Roman" w:hAnsi="Times New Roman" w:cs="Times New Roman"/>
              </w:rPr>
            </w:pPr>
            <w:r>
              <w:rPr>
                <w:rFonts w:ascii="Times New Roman" w:hAnsi="Times New Roman" w:cs="Times New Roman"/>
              </w:rPr>
              <w:t xml:space="preserve">Болезни </w:t>
            </w:r>
            <w:r w:rsidR="00991415" w:rsidRPr="00A16305">
              <w:rPr>
                <w:rFonts w:ascii="Times New Roman" w:hAnsi="Times New Roman" w:cs="Times New Roman"/>
              </w:rPr>
              <w:t xml:space="preserve"> органов дыхания</w:t>
            </w:r>
          </w:p>
        </w:tc>
        <w:tc>
          <w:tcPr>
            <w:tcW w:w="2179" w:type="dxa"/>
            <w:vAlign w:val="center"/>
          </w:tcPr>
          <w:p w:rsidR="00991415" w:rsidRPr="00A16305" w:rsidRDefault="00991415" w:rsidP="006D3B64">
            <w:pPr>
              <w:spacing w:before="0" w:beforeAutospacing="0" w:after="0" w:line="360" w:lineRule="auto"/>
              <w:ind w:firstLine="0"/>
              <w:jc w:val="both"/>
              <w:rPr>
                <w:rFonts w:ascii="Times New Roman" w:hAnsi="Times New Roman" w:cs="Times New Roman"/>
              </w:rPr>
            </w:pPr>
            <w:r w:rsidRPr="00A16305">
              <w:rPr>
                <w:rFonts w:ascii="Times New Roman" w:hAnsi="Times New Roman" w:cs="Times New Roman"/>
              </w:rPr>
              <w:t>Хроническая обструктивная болезнь легких</w:t>
            </w:r>
            <w:r w:rsidR="00D25796">
              <w:rPr>
                <w:rFonts w:ascii="Times New Roman" w:hAnsi="Times New Roman" w:cs="Times New Roman"/>
              </w:rPr>
              <w:t>, 1 стадия,  легкой степени</w:t>
            </w:r>
          </w:p>
        </w:tc>
        <w:tc>
          <w:tcPr>
            <w:tcW w:w="1843" w:type="dxa"/>
            <w:vAlign w:val="center"/>
          </w:tcPr>
          <w:p w:rsidR="00991415" w:rsidRPr="00A16305" w:rsidRDefault="00991415" w:rsidP="004579DC">
            <w:pPr>
              <w:spacing w:before="0" w:beforeAutospacing="0" w:after="0" w:line="360" w:lineRule="auto"/>
              <w:ind w:firstLine="0"/>
              <w:rPr>
                <w:rFonts w:ascii="Times New Roman" w:hAnsi="Times New Roman" w:cs="Times New Roman"/>
              </w:rPr>
            </w:pPr>
            <w:r w:rsidRPr="00A16305">
              <w:rPr>
                <w:rFonts w:ascii="Times New Roman" w:hAnsi="Times New Roman" w:cs="Times New Roman"/>
              </w:rPr>
              <w:t>3 (4,92±2,77%)</w:t>
            </w:r>
          </w:p>
        </w:tc>
        <w:tc>
          <w:tcPr>
            <w:tcW w:w="1701" w:type="dxa"/>
            <w:vAlign w:val="center"/>
          </w:tcPr>
          <w:p w:rsidR="00991415" w:rsidRPr="00A16305" w:rsidRDefault="00991415" w:rsidP="004579DC">
            <w:pPr>
              <w:spacing w:before="0" w:beforeAutospacing="0" w:after="0" w:line="360" w:lineRule="auto"/>
              <w:ind w:firstLine="0"/>
              <w:rPr>
                <w:rFonts w:ascii="Times New Roman" w:hAnsi="Times New Roman" w:cs="Times New Roman"/>
              </w:rPr>
            </w:pPr>
            <w:r w:rsidRPr="00A16305">
              <w:rPr>
                <w:rFonts w:ascii="Times New Roman" w:hAnsi="Times New Roman" w:cs="Times New Roman"/>
              </w:rPr>
              <w:t>1 (1,64±1,63%)</w:t>
            </w:r>
          </w:p>
        </w:tc>
        <w:tc>
          <w:tcPr>
            <w:tcW w:w="1276" w:type="dxa"/>
            <w:vAlign w:val="center"/>
          </w:tcPr>
          <w:p w:rsidR="00991415" w:rsidRPr="00A16305" w:rsidRDefault="00991415" w:rsidP="006D3B64">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lang w:val="en-US"/>
              </w:rPr>
              <w:t>t</w:t>
            </w:r>
            <w:r w:rsidRPr="00A16305">
              <w:rPr>
                <w:rFonts w:ascii="Times New Roman" w:hAnsi="Times New Roman" w:cs="Times New Roman"/>
                <w:sz w:val="22"/>
                <w:szCs w:val="22"/>
              </w:rPr>
              <w:t xml:space="preserve">  1,02</w:t>
            </w:r>
          </w:p>
          <w:p w:rsidR="00991415" w:rsidRPr="00A16305" w:rsidRDefault="00991415" w:rsidP="006D3B64">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rPr>
              <w:t>χ</w:t>
            </w:r>
            <w:r w:rsidRPr="00A16305">
              <w:rPr>
                <w:rFonts w:ascii="Times New Roman" w:hAnsi="Times New Roman" w:cs="Times New Roman"/>
                <w:sz w:val="22"/>
                <w:szCs w:val="22"/>
                <w:vertAlign w:val="superscript"/>
              </w:rPr>
              <w:t xml:space="preserve">2 </w:t>
            </w:r>
            <w:r w:rsidRPr="00A16305">
              <w:rPr>
                <w:rFonts w:ascii="Times New Roman" w:hAnsi="Times New Roman" w:cs="Times New Roman"/>
                <w:sz w:val="22"/>
                <w:szCs w:val="22"/>
              </w:rPr>
              <w:t>1,034</w:t>
            </w:r>
          </w:p>
          <w:p w:rsidR="00991415" w:rsidRPr="00A16305" w:rsidRDefault="00991415" w:rsidP="006D3B64">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rPr>
              <w:t>ⱷ 0,092</w:t>
            </w:r>
          </w:p>
          <w:p w:rsidR="00991415" w:rsidRPr="00A16305" w:rsidRDefault="00991415" w:rsidP="006D3B64">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rPr>
              <w:t>точный ⱷ 0,61872</w:t>
            </w:r>
          </w:p>
        </w:tc>
        <w:tc>
          <w:tcPr>
            <w:tcW w:w="850" w:type="dxa"/>
            <w:vAlign w:val="center"/>
          </w:tcPr>
          <w:p w:rsidR="00991415" w:rsidRPr="00A16305" w:rsidRDefault="00991415" w:rsidP="00E72F39">
            <w:pPr>
              <w:pStyle w:val="a7"/>
              <w:widowControl w:val="0"/>
              <w:spacing w:before="0" w:beforeAutospacing="0" w:after="0" w:afterAutospacing="0" w:line="480" w:lineRule="auto"/>
              <w:jc w:val="center"/>
              <w:rPr>
                <w:rFonts w:ascii="Times New Roman" w:hAnsi="Times New Roman" w:cs="Times New Roman"/>
                <w:sz w:val="22"/>
                <w:szCs w:val="22"/>
              </w:rPr>
            </w:pPr>
            <w:r w:rsidRPr="00A16305">
              <w:rPr>
                <w:rFonts w:ascii="Times New Roman" w:hAnsi="Times New Roman" w:cs="Times New Roman"/>
                <w:sz w:val="22"/>
                <w:szCs w:val="22"/>
              </w:rPr>
              <w:t>р</w:t>
            </w:r>
            <w:r w:rsidRPr="00A16305">
              <w:rPr>
                <w:rFonts w:ascii="Times New Roman" w:hAnsi="Times New Roman" w:cs="Times New Roman"/>
                <w:sz w:val="22"/>
                <w:szCs w:val="22"/>
                <w:lang w:val="en-US"/>
              </w:rPr>
              <w:t>&gt;</w:t>
            </w:r>
            <w:r w:rsidRPr="00A16305">
              <w:rPr>
                <w:rFonts w:ascii="Times New Roman" w:hAnsi="Times New Roman" w:cs="Times New Roman"/>
                <w:sz w:val="22"/>
                <w:szCs w:val="22"/>
              </w:rPr>
              <w:t>0,05</w:t>
            </w:r>
          </w:p>
        </w:tc>
      </w:tr>
      <w:tr w:rsidR="00991415" w:rsidRPr="00A16305" w:rsidTr="00833931">
        <w:trPr>
          <w:jc w:val="center"/>
        </w:trPr>
        <w:tc>
          <w:tcPr>
            <w:tcW w:w="1898" w:type="dxa"/>
            <w:vAlign w:val="center"/>
          </w:tcPr>
          <w:p w:rsidR="00991415" w:rsidRPr="00A16305" w:rsidRDefault="00D25796" w:rsidP="00833931">
            <w:pPr>
              <w:spacing w:before="0" w:beforeAutospacing="0" w:after="0" w:line="360" w:lineRule="auto"/>
              <w:ind w:firstLine="0"/>
              <w:rPr>
                <w:rFonts w:ascii="Times New Roman" w:hAnsi="Times New Roman" w:cs="Times New Roman"/>
              </w:rPr>
            </w:pPr>
            <w:r>
              <w:rPr>
                <w:rFonts w:ascii="Times New Roman" w:hAnsi="Times New Roman" w:cs="Times New Roman"/>
              </w:rPr>
              <w:t>Психические расстройства и расстройства поведения</w:t>
            </w:r>
          </w:p>
        </w:tc>
        <w:tc>
          <w:tcPr>
            <w:tcW w:w="2179" w:type="dxa"/>
            <w:vAlign w:val="center"/>
          </w:tcPr>
          <w:p w:rsidR="00991415" w:rsidRPr="00A16305" w:rsidRDefault="00991415" w:rsidP="006D3B64">
            <w:pPr>
              <w:spacing w:before="0" w:beforeAutospacing="0" w:after="0" w:line="360" w:lineRule="auto"/>
              <w:ind w:firstLine="0"/>
              <w:jc w:val="both"/>
              <w:rPr>
                <w:rFonts w:ascii="Times New Roman" w:hAnsi="Times New Roman" w:cs="Times New Roman"/>
              </w:rPr>
            </w:pPr>
            <w:r w:rsidRPr="00A16305">
              <w:rPr>
                <w:rFonts w:ascii="Times New Roman" w:hAnsi="Times New Roman" w:cs="Times New Roman"/>
              </w:rPr>
              <w:t>Шизофрения</w:t>
            </w:r>
            <w:r w:rsidR="00D25796">
              <w:rPr>
                <w:rFonts w:ascii="Times New Roman" w:hAnsi="Times New Roman" w:cs="Times New Roman"/>
              </w:rPr>
              <w:t xml:space="preserve"> параноидная</w:t>
            </w:r>
          </w:p>
        </w:tc>
        <w:tc>
          <w:tcPr>
            <w:tcW w:w="1843" w:type="dxa"/>
            <w:vAlign w:val="center"/>
          </w:tcPr>
          <w:p w:rsidR="00991415" w:rsidRPr="00A16305" w:rsidRDefault="00991415" w:rsidP="004579DC">
            <w:pPr>
              <w:spacing w:before="0" w:beforeAutospacing="0" w:after="0" w:line="360" w:lineRule="auto"/>
              <w:ind w:firstLine="0"/>
              <w:rPr>
                <w:rFonts w:ascii="Times New Roman" w:hAnsi="Times New Roman" w:cs="Times New Roman"/>
              </w:rPr>
            </w:pPr>
            <w:r w:rsidRPr="00A16305">
              <w:rPr>
                <w:rFonts w:ascii="Times New Roman" w:hAnsi="Times New Roman" w:cs="Times New Roman"/>
              </w:rPr>
              <w:t>2 (3,28±2,28%)</w:t>
            </w:r>
          </w:p>
        </w:tc>
        <w:tc>
          <w:tcPr>
            <w:tcW w:w="1701" w:type="dxa"/>
            <w:vAlign w:val="center"/>
          </w:tcPr>
          <w:p w:rsidR="00991415" w:rsidRPr="00A16305" w:rsidRDefault="00991415" w:rsidP="004579DC">
            <w:pPr>
              <w:spacing w:before="0" w:beforeAutospacing="0" w:after="0" w:line="360" w:lineRule="auto"/>
              <w:ind w:firstLine="0"/>
              <w:rPr>
                <w:rFonts w:ascii="Times New Roman" w:hAnsi="Times New Roman" w:cs="Times New Roman"/>
              </w:rPr>
            </w:pPr>
            <w:r w:rsidRPr="00A16305">
              <w:rPr>
                <w:rFonts w:ascii="Times New Roman" w:hAnsi="Times New Roman" w:cs="Times New Roman"/>
              </w:rPr>
              <w:t>0</w:t>
            </w:r>
          </w:p>
        </w:tc>
        <w:tc>
          <w:tcPr>
            <w:tcW w:w="1276" w:type="dxa"/>
            <w:vAlign w:val="center"/>
          </w:tcPr>
          <w:p w:rsidR="00991415" w:rsidRPr="00A16305" w:rsidRDefault="00991415" w:rsidP="006D3B64">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lang w:val="en-US"/>
              </w:rPr>
              <w:t>t</w:t>
            </w:r>
            <w:r w:rsidRPr="00A16305">
              <w:rPr>
                <w:rFonts w:ascii="Times New Roman" w:hAnsi="Times New Roman" w:cs="Times New Roman"/>
                <w:sz w:val="22"/>
                <w:szCs w:val="22"/>
              </w:rPr>
              <w:t xml:space="preserve">  1,44</w:t>
            </w:r>
          </w:p>
          <w:p w:rsidR="00991415" w:rsidRPr="00A16305" w:rsidRDefault="00991415" w:rsidP="006D3B64">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rPr>
              <w:t>χ</w:t>
            </w:r>
            <w:r w:rsidRPr="00A16305">
              <w:rPr>
                <w:rFonts w:ascii="Times New Roman" w:hAnsi="Times New Roman" w:cs="Times New Roman"/>
                <w:sz w:val="22"/>
                <w:szCs w:val="22"/>
                <w:vertAlign w:val="superscript"/>
              </w:rPr>
              <w:t>2</w:t>
            </w:r>
            <w:r w:rsidRPr="00A16305">
              <w:rPr>
                <w:rFonts w:ascii="Times New Roman" w:hAnsi="Times New Roman" w:cs="Times New Roman"/>
                <w:sz w:val="22"/>
                <w:szCs w:val="22"/>
              </w:rPr>
              <w:t xml:space="preserve"> 2,033</w:t>
            </w:r>
          </w:p>
          <w:p w:rsidR="00991415" w:rsidRPr="00A16305" w:rsidRDefault="00991415" w:rsidP="006D3B64">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rPr>
              <w:t>ⱷ 0,129</w:t>
            </w:r>
          </w:p>
          <w:p w:rsidR="00991415" w:rsidRPr="00A16305" w:rsidRDefault="00991415" w:rsidP="006D3B64">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rPr>
              <w:t>точный ⱷ 0,24793</w:t>
            </w:r>
          </w:p>
        </w:tc>
        <w:tc>
          <w:tcPr>
            <w:tcW w:w="850" w:type="dxa"/>
            <w:vAlign w:val="center"/>
          </w:tcPr>
          <w:p w:rsidR="00991415" w:rsidRPr="00A16305" w:rsidRDefault="00991415" w:rsidP="00E72F39">
            <w:pPr>
              <w:pStyle w:val="a7"/>
              <w:widowControl w:val="0"/>
              <w:spacing w:before="0" w:beforeAutospacing="0" w:after="0" w:afterAutospacing="0" w:line="480" w:lineRule="auto"/>
              <w:jc w:val="center"/>
              <w:rPr>
                <w:rFonts w:ascii="Times New Roman" w:hAnsi="Times New Roman" w:cs="Times New Roman"/>
                <w:sz w:val="22"/>
                <w:szCs w:val="22"/>
              </w:rPr>
            </w:pPr>
            <w:r w:rsidRPr="00A16305">
              <w:rPr>
                <w:rFonts w:ascii="Times New Roman" w:hAnsi="Times New Roman" w:cs="Times New Roman"/>
                <w:sz w:val="22"/>
                <w:szCs w:val="22"/>
              </w:rPr>
              <w:t>р</w:t>
            </w:r>
            <w:r w:rsidRPr="00A16305">
              <w:rPr>
                <w:rFonts w:ascii="Times New Roman" w:hAnsi="Times New Roman" w:cs="Times New Roman"/>
                <w:sz w:val="22"/>
                <w:szCs w:val="22"/>
                <w:lang w:val="en-US"/>
              </w:rPr>
              <w:t>&gt;</w:t>
            </w:r>
            <w:r w:rsidRPr="00A16305">
              <w:rPr>
                <w:rFonts w:ascii="Times New Roman" w:hAnsi="Times New Roman" w:cs="Times New Roman"/>
                <w:sz w:val="22"/>
                <w:szCs w:val="22"/>
              </w:rPr>
              <w:t>0,05</w:t>
            </w:r>
          </w:p>
        </w:tc>
      </w:tr>
      <w:tr w:rsidR="00991415" w:rsidRPr="00A16305" w:rsidTr="00833931">
        <w:trPr>
          <w:jc w:val="center"/>
        </w:trPr>
        <w:tc>
          <w:tcPr>
            <w:tcW w:w="1898" w:type="dxa"/>
            <w:vAlign w:val="center"/>
          </w:tcPr>
          <w:p w:rsidR="00991415" w:rsidRPr="00A16305" w:rsidRDefault="00991415" w:rsidP="00833931">
            <w:pPr>
              <w:spacing w:before="0" w:beforeAutospacing="0" w:after="0" w:line="360" w:lineRule="auto"/>
              <w:ind w:firstLine="0"/>
              <w:rPr>
                <w:rFonts w:ascii="Times New Roman" w:hAnsi="Times New Roman" w:cs="Times New Roman"/>
              </w:rPr>
            </w:pPr>
            <w:r w:rsidRPr="00A16305">
              <w:rPr>
                <w:rFonts w:ascii="Times New Roman" w:hAnsi="Times New Roman" w:cs="Times New Roman"/>
              </w:rPr>
              <w:t>Всего:</w:t>
            </w:r>
          </w:p>
        </w:tc>
        <w:tc>
          <w:tcPr>
            <w:tcW w:w="2179" w:type="dxa"/>
            <w:vAlign w:val="center"/>
          </w:tcPr>
          <w:p w:rsidR="00991415" w:rsidRPr="00A16305" w:rsidRDefault="00991415" w:rsidP="00AB493B">
            <w:pPr>
              <w:spacing w:before="0" w:beforeAutospacing="0" w:after="0" w:line="360" w:lineRule="auto"/>
              <w:ind w:firstLine="851"/>
              <w:rPr>
                <w:rFonts w:ascii="Times New Roman" w:hAnsi="Times New Roman" w:cs="Times New Roman"/>
              </w:rPr>
            </w:pPr>
          </w:p>
        </w:tc>
        <w:tc>
          <w:tcPr>
            <w:tcW w:w="1843" w:type="dxa"/>
            <w:vAlign w:val="center"/>
          </w:tcPr>
          <w:p w:rsidR="00991415" w:rsidRPr="00A16305" w:rsidRDefault="00991415" w:rsidP="004579DC">
            <w:pPr>
              <w:spacing w:before="0" w:beforeAutospacing="0" w:after="0" w:line="360" w:lineRule="auto"/>
              <w:ind w:firstLine="0"/>
              <w:rPr>
                <w:rFonts w:ascii="Times New Roman" w:hAnsi="Times New Roman" w:cs="Times New Roman"/>
              </w:rPr>
            </w:pPr>
            <w:r w:rsidRPr="00A16305">
              <w:rPr>
                <w:rFonts w:ascii="Times New Roman" w:hAnsi="Times New Roman" w:cs="Times New Roman"/>
              </w:rPr>
              <w:t>52 (85,25±4,54%)</w:t>
            </w:r>
          </w:p>
        </w:tc>
        <w:tc>
          <w:tcPr>
            <w:tcW w:w="1701" w:type="dxa"/>
            <w:vAlign w:val="center"/>
          </w:tcPr>
          <w:p w:rsidR="00991415" w:rsidRPr="00A16305" w:rsidRDefault="00991415" w:rsidP="004579DC">
            <w:pPr>
              <w:spacing w:before="0" w:beforeAutospacing="0" w:after="0" w:line="360" w:lineRule="auto"/>
              <w:ind w:firstLine="0"/>
              <w:rPr>
                <w:rFonts w:ascii="Times New Roman" w:hAnsi="Times New Roman" w:cs="Times New Roman"/>
              </w:rPr>
            </w:pPr>
            <w:r w:rsidRPr="00A16305">
              <w:rPr>
                <w:rFonts w:ascii="Times New Roman" w:hAnsi="Times New Roman" w:cs="Times New Roman"/>
              </w:rPr>
              <w:t>33 (54,10±6,38%)</w:t>
            </w:r>
          </w:p>
        </w:tc>
        <w:tc>
          <w:tcPr>
            <w:tcW w:w="1276" w:type="dxa"/>
            <w:vAlign w:val="center"/>
          </w:tcPr>
          <w:p w:rsidR="00991415" w:rsidRPr="00A16305" w:rsidRDefault="00991415" w:rsidP="006D3B64">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2"/>
                <w:szCs w:val="22"/>
                <w:lang w:val="en-US"/>
              </w:rPr>
              <w:t>t</w:t>
            </w:r>
            <w:r w:rsidRPr="00A16305">
              <w:rPr>
                <w:rFonts w:ascii="Times New Roman" w:hAnsi="Times New Roman" w:cs="Times New Roman"/>
                <w:sz w:val="22"/>
                <w:szCs w:val="22"/>
              </w:rPr>
              <w:t xml:space="preserve">  3,98</w:t>
            </w:r>
          </w:p>
        </w:tc>
        <w:tc>
          <w:tcPr>
            <w:tcW w:w="850" w:type="dxa"/>
            <w:vAlign w:val="center"/>
          </w:tcPr>
          <w:p w:rsidR="00991415" w:rsidRPr="00A16305" w:rsidRDefault="00991415" w:rsidP="00E72F39">
            <w:pPr>
              <w:pStyle w:val="a7"/>
              <w:widowControl w:val="0"/>
              <w:spacing w:before="0" w:beforeAutospacing="0" w:after="0" w:afterAutospacing="0" w:line="480" w:lineRule="auto"/>
              <w:jc w:val="center"/>
              <w:rPr>
                <w:rFonts w:ascii="Times New Roman" w:hAnsi="Times New Roman" w:cs="Times New Roman"/>
                <w:sz w:val="22"/>
                <w:szCs w:val="22"/>
              </w:rPr>
            </w:pPr>
            <w:r w:rsidRPr="00A16305">
              <w:rPr>
                <w:rFonts w:ascii="Times New Roman" w:hAnsi="Times New Roman" w:cs="Times New Roman"/>
                <w:sz w:val="22"/>
                <w:szCs w:val="22"/>
              </w:rPr>
              <w:t>р</w:t>
            </w:r>
            <w:r w:rsidRPr="00A16305">
              <w:rPr>
                <w:rFonts w:ascii="Times New Roman" w:hAnsi="Times New Roman" w:cs="Times New Roman"/>
                <w:sz w:val="22"/>
                <w:szCs w:val="22"/>
                <w:lang w:val="en-US"/>
              </w:rPr>
              <w:t>&lt;</w:t>
            </w:r>
            <w:r w:rsidRPr="00A16305">
              <w:rPr>
                <w:rFonts w:ascii="Times New Roman" w:hAnsi="Times New Roman" w:cs="Times New Roman"/>
                <w:sz w:val="22"/>
                <w:szCs w:val="22"/>
              </w:rPr>
              <w:t>0,05</w:t>
            </w:r>
          </w:p>
        </w:tc>
      </w:tr>
    </w:tbl>
    <w:p w:rsidR="00991415" w:rsidRPr="00A16305" w:rsidRDefault="00991415" w:rsidP="00B516BD">
      <w:pPr>
        <w:pStyle w:val="a7"/>
        <w:widowControl w:val="0"/>
        <w:spacing w:before="0" w:beforeAutospacing="0" w:after="0" w:afterAutospacing="0"/>
        <w:contextualSpacing/>
        <w:rPr>
          <w:rFonts w:ascii="Times New Roman" w:hAnsi="Times New Roman" w:cs="Times New Roman"/>
          <w:sz w:val="22"/>
          <w:szCs w:val="22"/>
        </w:rPr>
      </w:pPr>
      <w:r w:rsidRPr="00A16305">
        <w:rPr>
          <w:rFonts w:ascii="Times New Roman" w:hAnsi="Times New Roman" w:cs="Times New Roman"/>
          <w:sz w:val="28"/>
          <w:szCs w:val="28"/>
        </w:rPr>
        <w:t>*</w:t>
      </w:r>
      <w:r w:rsidRPr="00A16305">
        <w:rPr>
          <w:rFonts w:ascii="Times New Roman" w:hAnsi="Times New Roman" w:cs="Times New Roman"/>
          <w:sz w:val="22"/>
          <w:szCs w:val="22"/>
          <w:lang w:val="en-US"/>
        </w:rPr>
        <w:t>t</w:t>
      </w:r>
      <w:r w:rsidRPr="00A16305">
        <w:rPr>
          <w:rFonts w:ascii="Times New Roman" w:hAnsi="Times New Roman" w:cs="Times New Roman"/>
          <w:sz w:val="22"/>
          <w:szCs w:val="22"/>
        </w:rPr>
        <w:t xml:space="preserve">  - критерий Стьюдента; χ</w:t>
      </w:r>
      <w:r w:rsidRPr="00A16305">
        <w:rPr>
          <w:rFonts w:ascii="Times New Roman" w:hAnsi="Times New Roman" w:cs="Times New Roman"/>
          <w:sz w:val="22"/>
          <w:szCs w:val="22"/>
          <w:vertAlign w:val="superscript"/>
        </w:rPr>
        <w:t>2</w:t>
      </w:r>
      <w:r w:rsidRPr="00A16305">
        <w:rPr>
          <w:rFonts w:ascii="Times New Roman" w:hAnsi="Times New Roman" w:cs="Times New Roman"/>
          <w:sz w:val="22"/>
          <w:szCs w:val="22"/>
        </w:rPr>
        <w:t xml:space="preserve"> хи-квадрат; </w:t>
      </w:r>
      <w:r w:rsidRPr="00A16305">
        <w:rPr>
          <w:rFonts w:ascii="Times New Roman" w:hAnsi="Times New Roman" w:cs="Times New Roman"/>
        </w:rPr>
        <w:t xml:space="preserve">критерий Фишера </w:t>
      </w:r>
      <w:r w:rsidRPr="00A16305">
        <w:rPr>
          <w:rFonts w:ascii="Times New Roman" w:hAnsi="Times New Roman" w:cs="Times New Roman"/>
          <w:sz w:val="22"/>
          <w:szCs w:val="22"/>
        </w:rPr>
        <w:t xml:space="preserve">ⱷ, точный критерий Фишера. Критическое значение критерия Стьюдента =1,98 при уровне значимости </w:t>
      </w:r>
      <w:r w:rsidRPr="00A16305">
        <w:rPr>
          <w:rFonts w:ascii="Lucida Sans Unicode" w:hAnsi="Lucida Sans Unicode" w:cs="Lucida Sans Unicode"/>
          <w:sz w:val="22"/>
          <w:szCs w:val="22"/>
        </w:rPr>
        <w:t>ɑ</w:t>
      </w:r>
      <w:r w:rsidRPr="00A16305">
        <w:rPr>
          <w:rFonts w:ascii="Times New Roman" w:hAnsi="Times New Roman" w:cs="Times New Roman"/>
          <w:sz w:val="22"/>
          <w:szCs w:val="22"/>
        </w:rPr>
        <w:t xml:space="preserve"> = 0,05</w:t>
      </w:r>
    </w:p>
    <w:p w:rsidR="00991415" w:rsidRPr="00A16305" w:rsidRDefault="00991415" w:rsidP="00B516BD">
      <w:pPr>
        <w:pStyle w:val="a7"/>
        <w:widowControl w:val="0"/>
        <w:spacing w:before="0" w:beforeAutospacing="0" w:after="0" w:afterAutospacing="0"/>
        <w:contextualSpacing/>
        <w:rPr>
          <w:rFonts w:ascii="Times New Roman" w:hAnsi="Times New Roman" w:cs="Times New Roman"/>
          <w:sz w:val="22"/>
          <w:szCs w:val="22"/>
        </w:rPr>
      </w:pPr>
    </w:p>
    <w:p w:rsidR="002F4294" w:rsidRPr="00A16305" w:rsidRDefault="002F4294" w:rsidP="002F4294">
      <w:pPr>
        <w:spacing w:before="0" w:beforeAutospacing="0" w:after="0" w:afterAutospacing="0" w:line="360" w:lineRule="auto"/>
        <w:ind w:firstLine="851"/>
        <w:contextualSpacing/>
        <w:jc w:val="both"/>
        <w:rPr>
          <w:rFonts w:ascii="Times New Roman" w:hAnsi="Times New Roman" w:cs="Times New Roman"/>
          <w:sz w:val="28"/>
          <w:szCs w:val="28"/>
        </w:rPr>
      </w:pPr>
      <w:r w:rsidRPr="00A16305">
        <w:rPr>
          <w:rFonts w:ascii="Times New Roman" w:hAnsi="Times New Roman" w:cs="Times New Roman"/>
          <w:sz w:val="28"/>
          <w:szCs w:val="28"/>
        </w:rPr>
        <w:t>Обследование до операции проводилось с целью выявления степени изменений состояния больного после операции.</w:t>
      </w:r>
    </w:p>
    <w:p w:rsidR="002F4294" w:rsidRDefault="002F4294" w:rsidP="001939C9">
      <w:pPr>
        <w:spacing w:before="0" w:beforeAutospacing="0" w:after="0" w:afterAutospacing="0" w:line="360" w:lineRule="auto"/>
        <w:ind w:firstLine="851"/>
        <w:contextualSpacing/>
        <w:jc w:val="both"/>
        <w:rPr>
          <w:rFonts w:ascii="Times New Roman" w:hAnsi="Times New Roman" w:cs="Times New Roman"/>
          <w:sz w:val="28"/>
          <w:szCs w:val="28"/>
        </w:rPr>
      </w:pPr>
      <w:r w:rsidRPr="00A16305">
        <w:rPr>
          <w:rFonts w:ascii="Times New Roman" w:hAnsi="Times New Roman" w:cs="Times New Roman"/>
          <w:sz w:val="28"/>
          <w:szCs w:val="28"/>
        </w:rPr>
        <w:t>Для контроля  за результатами операции в раннем послеоперационном пе</w:t>
      </w:r>
      <w:r>
        <w:rPr>
          <w:rFonts w:ascii="Times New Roman" w:hAnsi="Times New Roman" w:cs="Times New Roman"/>
          <w:sz w:val="28"/>
          <w:szCs w:val="28"/>
        </w:rPr>
        <w:t>риоде и в отдаленные сроки (от 6 месяцев до 2</w:t>
      </w:r>
      <w:r w:rsidRPr="00A16305">
        <w:rPr>
          <w:rFonts w:ascii="Times New Roman" w:hAnsi="Times New Roman" w:cs="Times New Roman"/>
          <w:sz w:val="28"/>
          <w:szCs w:val="28"/>
        </w:rPr>
        <w:t xml:space="preserve"> лет) использовались как общеклинические, так и инструментальные методы обследования: </w:t>
      </w:r>
      <w:r>
        <w:rPr>
          <w:rFonts w:ascii="Times New Roman" w:hAnsi="Times New Roman" w:cs="Times New Roman"/>
          <w:sz w:val="28"/>
          <w:szCs w:val="28"/>
        </w:rPr>
        <w:t>УЗИ</w:t>
      </w:r>
      <w:r w:rsidRPr="00A16305">
        <w:rPr>
          <w:rFonts w:ascii="Times New Roman" w:hAnsi="Times New Roman" w:cs="Times New Roman"/>
          <w:sz w:val="28"/>
          <w:szCs w:val="28"/>
        </w:rPr>
        <w:t xml:space="preserve"> брюшной полости у всех пациентов, </w:t>
      </w:r>
      <w:r>
        <w:rPr>
          <w:rFonts w:ascii="Times New Roman" w:hAnsi="Times New Roman" w:cs="Times New Roman"/>
          <w:sz w:val="28"/>
          <w:szCs w:val="28"/>
        </w:rPr>
        <w:t>КТ</w:t>
      </w:r>
      <w:r w:rsidRPr="00A16305">
        <w:rPr>
          <w:rFonts w:ascii="Times New Roman" w:hAnsi="Times New Roman" w:cs="Times New Roman"/>
          <w:sz w:val="28"/>
          <w:szCs w:val="28"/>
        </w:rPr>
        <w:t xml:space="preserve"> и </w:t>
      </w:r>
      <w:r>
        <w:rPr>
          <w:rFonts w:ascii="Times New Roman" w:hAnsi="Times New Roman" w:cs="Times New Roman"/>
          <w:sz w:val="28"/>
          <w:szCs w:val="28"/>
        </w:rPr>
        <w:t>МРТ</w:t>
      </w:r>
      <w:r w:rsidR="00B245EC">
        <w:rPr>
          <w:rFonts w:ascii="Times New Roman" w:hAnsi="Times New Roman" w:cs="Times New Roman"/>
          <w:sz w:val="28"/>
          <w:szCs w:val="28"/>
        </w:rPr>
        <w:t xml:space="preserve"> (у 17), фиброгастродуоденос</w:t>
      </w:r>
      <w:r w:rsidRPr="00A16305">
        <w:rPr>
          <w:rFonts w:ascii="Times New Roman" w:hAnsi="Times New Roman" w:cs="Times New Roman"/>
          <w:sz w:val="28"/>
          <w:szCs w:val="28"/>
        </w:rPr>
        <w:t>к</w:t>
      </w:r>
      <w:r w:rsidR="00B245EC">
        <w:rPr>
          <w:rFonts w:ascii="Times New Roman" w:hAnsi="Times New Roman" w:cs="Times New Roman"/>
          <w:sz w:val="28"/>
          <w:szCs w:val="28"/>
        </w:rPr>
        <w:t>о</w:t>
      </w:r>
      <w:r w:rsidRPr="00A16305">
        <w:rPr>
          <w:rFonts w:ascii="Times New Roman" w:hAnsi="Times New Roman" w:cs="Times New Roman"/>
          <w:sz w:val="28"/>
          <w:szCs w:val="28"/>
        </w:rPr>
        <w:t xml:space="preserve">пия (у </w:t>
      </w:r>
      <w:r w:rsidR="001939C9">
        <w:rPr>
          <w:rFonts w:ascii="Times New Roman" w:hAnsi="Times New Roman" w:cs="Times New Roman"/>
          <w:sz w:val="28"/>
          <w:szCs w:val="28"/>
        </w:rPr>
        <w:t>всех пациентов</w:t>
      </w:r>
      <w:r w:rsidRPr="00A16305">
        <w:rPr>
          <w:rFonts w:ascii="Times New Roman" w:hAnsi="Times New Roman" w:cs="Times New Roman"/>
          <w:sz w:val="28"/>
          <w:szCs w:val="28"/>
        </w:rPr>
        <w:t>).</w:t>
      </w:r>
    </w:p>
    <w:p w:rsidR="000A295A" w:rsidRDefault="000A295A" w:rsidP="000A295A">
      <w:pPr>
        <w:spacing w:before="0" w:beforeAutospacing="0" w:after="0" w:afterAutospacing="0" w:line="360" w:lineRule="auto"/>
        <w:ind w:firstLine="851"/>
        <w:contextualSpacing/>
        <w:jc w:val="both"/>
        <w:rPr>
          <w:rFonts w:ascii="Times New Roman" w:hAnsi="Times New Roman" w:cs="Times New Roman"/>
          <w:sz w:val="28"/>
          <w:szCs w:val="28"/>
        </w:rPr>
      </w:pPr>
      <w:r w:rsidRPr="00A16305">
        <w:rPr>
          <w:rFonts w:ascii="Times New Roman" w:hAnsi="Times New Roman" w:cs="Times New Roman"/>
          <w:sz w:val="28"/>
          <w:szCs w:val="28"/>
        </w:rPr>
        <w:t>Ближайшие результаты операций оценивались также по характеру течения послеоперационного периода, числу наблюдавшихся ранн</w:t>
      </w:r>
      <w:r w:rsidR="002B5E8C">
        <w:rPr>
          <w:rFonts w:ascii="Times New Roman" w:hAnsi="Times New Roman" w:cs="Times New Roman"/>
          <w:sz w:val="28"/>
          <w:szCs w:val="28"/>
        </w:rPr>
        <w:t>их послеоперационных осложнений и</w:t>
      </w:r>
      <w:r w:rsidRPr="00A16305">
        <w:rPr>
          <w:rFonts w:ascii="Times New Roman" w:hAnsi="Times New Roman" w:cs="Times New Roman"/>
          <w:sz w:val="28"/>
          <w:szCs w:val="28"/>
        </w:rPr>
        <w:t xml:space="preserve"> по продолжительности послеоперационного периода.</w:t>
      </w:r>
    </w:p>
    <w:p w:rsidR="003E6D4A" w:rsidRDefault="00991415" w:rsidP="003E6D4A">
      <w:pPr>
        <w:spacing w:before="0" w:beforeAutospacing="0" w:after="0" w:afterAutospacing="0" w:line="360" w:lineRule="auto"/>
        <w:ind w:firstLine="851"/>
        <w:contextualSpacing/>
        <w:jc w:val="both"/>
        <w:rPr>
          <w:rFonts w:ascii="Times New Roman" w:hAnsi="Times New Roman" w:cs="Times New Roman"/>
          <w:sz w:val="28"/>
          <w:szCs w:val="28"/>
        </w:rPr>
      </w:pPr>
      <w:r w:rsidRPr="00A16305">
        <w:rPr>
          <w:rFonts w:ascii="Times New Roman" w:hAnsi="Times New Roman" w:cs="Times New Roman"/>
          <w:sz w:val="28"/>
          <w:szCs w:val="28"/>
        </w:rPr>
        <w:t>Эффективность оперативного вмешательства в купировании болевого синдрома оценивали с использованием визуальн</w:t>
      </w:r>
      <w:r w:rsidR="001939C9">
        <w:rPr>
          <w:rFonts w:ascii="Times New Roman" w:hAnsi="Times New Roman" w:cs="Times New Roman"/>
          <w:sz w:val="28"/>
          <w:szCs w:val="28"/>
        </w:rPr>
        <w:t xml:space="preserve">о-аналоговой шкалы до операции </w:t>
      </w:r>
      <w:r w:rsidRPr="00A16305">
        <w:rPr>
          <w:rFonts w:ascii="Times New Roman" w:hAnsi="Times New Roman" w:cs="Times New Roman"/>
          <w:sz w:val="28"/>
          <w:szCs w:val="28"/>
        </w:rPr>
        <w:t>и в отдаленные сроки. Визуальная аналоговая шкала (ВАШ) представляет собой линейку длиной 100 мм с нанесенными миллиметровыми делениями со свободно перемещающимся по ней ползунком. Цена деления</w:t>
      </w:r>
      <w:r w:rsidR="00B245EC">
        <w:rPr>
          <w:rFonts w:ascii="Times New Roman" w:hAnsi="Times New Roman" w:cs="Times New Roman"/>
          <w:sz w:val="28"/>
          <w:szCs w:val="28"/>
        </w:rPr>
        <w:t>,</w:t>
      </w:r>
      <w:r w:rsidRPr="00A16305">
        <w:rPr>
          <w:rFonts w:ascii="Times New Roman" w:hAnsi="Times New Roman" w:cs="Times New Roman"/>
          <w:sz w:val="28"/>
          <w:szCs w:val="28"/>
        </w:rPr>
        <w:t xml:space="preserve"> которой соответствует баллам боли от 0 до 10. Начальная точка двигающего ползунка означает отсутствие боли (0 баллов), конечная  невыносимую боль (10 баллов). Пациенты отмечали интенсивность боли, останавливаясь на предлагаемой прямой. Для пациентов, которые испытывали трудности с абстрагированием и представлением боли в виде цифры или точки на прямой, использовали лицевую (мимическую) шкалу боли [</w:t>
      </w:r>
      <w:r w:rsidR="007D6647">
        <w:fldChar w:fldCharType="begin"/>
      </w:r>
      <w:r w:rsidR="007D6647">
        <w:instrText xml:space="preserve"> REF _Ref414396259 \r \h  \* MERGEFORMAT </w:instrText>
      </w:r>
      <w:r w:rsidR="007D6647">
        <w:fldChar w:fldCharType="separate"/>
      </w:r>
      <w:r w:rsidR="00AF41AA" w:rsidRPr="00AF41AA">
        <w:rPr>
          <w:rFonts w:ascii="Times New Roman" w:hAnsi="Times New Roman" w:cs="Times New Roman"/>
          <w:sz w:val="28"/>
          <w:szCs w:val="28"/>
        </w:rPr>
        <w:t>13</w:t>
      </w:r>
      <w:r w:rsidR="007D6647">
        <w:fldChar w:fldCharType="end"/>
      </w:r>
      <w:r w:rsidRPr="00A16305">
        <w:rPr>
          <w:rFonts w:ascii="Times New Roman" w:hAnsi="Times New Roman" w:cs="Times New Roman"/>
          <w:sz w:val="28"/>
          <w:szCs w:val="28"/>
        </w:rPr>
        <w:t xml:space="preserve">, </w:t>
      </w:r>
      <w:r w:rsidR="007D6647">
        <w:fldChar w:fldCharType="begin"/>
      </w:r>
      <w:r w:rsidR="007D6647">
        <w:instrText xml:space="preserve"> REF _Ref414395382 \r \h  \* MERGEFORMAT </w:instrText>
      </w:r>
      <w:r w:rsidR="007D6647">
        <w:fldChar w:fldCharType="separate"/>
      </w:r>
      <w:r w:rsidR="00AF41AA" w:rsidRPr="00AF41AA">
        <w:rPr>
          <w:rFonts w:ascii="Times New Roman" w:hAnsi="Times New Roman" w:cs="Times New Roman"/>
          <w:sz w:val="28"/>
          <w:szCs w:val="28"/>
        </w:rPr>
        <w:t>39</w:t>
      </w:r>
      <w:r w:rsidR="007D6647">
        <w:fldChar w:fldCharType="end"/>
      </w:r>
      <w:r w:rsidRPr="00A16305">
        <w:rPr>
          <w:rFonts w:ascii="Times New Roman" w:hAnsi="Times New Roman" w:cs="Times New Roman"/>
          <w:sz w:val="28"/>
          <w:szCs w:val="28"/>
        </w:rPr>
        <w:t xml:space="preserve">, </w:t>
      </w:r>
      <w:r w:rsidR="007D6647">
        <w:fldChar w:fldCharType="begin"/>
      </w:r>
      <w:r w:rsidR="007D6647">
        <w:instrText xml:space="preserve"> REF _Ref414396030 \r \h  \* MERGEFORMAT </w:instrText>
      </w:r>
      <w:r w:rsidR="007D6647">
        <w:fldChar w:fldCharType="separate"/>
      </w:r>
      <w:r w:rsidR="00AF41AA" w:rsidRPr="00AF41AA">
        <w:rPr>
          <w:rFonts w:ascii="Times New Roman" w:hAnsi="Times New Roman" w:cs="Times New Roman"/>
          <w:sz w:val="28"/>
          <w:szCs w:val="28"/>
        </w:rPr>
        <w:t>319</w:t>
      </w:r>
      <w:r w:rsidR="007D6647">
        <w:fldChar w:fldCharType="end"/>
      </w:r>
      <w:r w:rsidRPr="00A16305">
        <w:rPr>
          <w:rFonts w:ascii="Times New Roman" w:hAnsi="Times New Roman" w:cs="Times New Roman"/>
          <w:sz w:val="28"/>
          <w:szCs w:val="28"/>
        </w:rPr>
        <w:t>].</w:t>
      </w:r>
      <w:r w:rsidR="002B5E8C">
        <w:rPr>
          <w:rFonts w:ascii="Times New Roman" w:hAnsi="Times New Roman" w:cs="Times New Roman"/>
          <w:sz w:val="28"/>
          <w:szCs w:val="28"/>
        </w:rPr>
        <w:t xml:space="preserve"> </w:t>
      </w:r>
      <w:r w:rsidRPr="00A16305">
        <w:rPr>
          <w:rFonts w:ascii="Times New Roman" w:hAnsi="Times New Roman" w:cs="Times New Roman"/>
          <w:sz w:val="28"/>
          <w:szCs w:val="28"/>
        </w:rPr>
        <w:t xml:space="preserve">С целью предоперационной подготовки у больных с хроническим панкреатитом и выраженным болевым синдромом до 7-10 баллам по визуально-аналоговой шкале использовалась длительная </w:t>
      </w:r>
      <w:r w:rsidR="00B245EC">
        <w:rPr>
          <w:rFonts w:ascii="Times New Roman" w:hAnsi="Times New Roman" w:cs="Times New Roman"/>
          <w:sz w:val="28"/>
          <w:szCs w:val="28"/>
        </w:rPr>
        <w:t>эпидуральная анальгезия</w:t>
      </w:r>
      <w:r w:rsidR="002B5E8C">
        <w:rPr>
          <w:rFonts w:ascii="Times New Roman" w:hAnsi="Times New Roman" w:cs="Times New Roman"/>
          <w:sz w:val="28"/>
          <w:szCs w:val="28"/>
        </w:rPr>
        <w:t>.</w:t>
      </w:r>
    </w:p>
    <w:p w:rsidR="003E6D4A" w:rsidRDefault="00991415" w:rsidP="003E6D4A">
      <w:pPr>
        <w:spacing w:before="0" w:beforeAutospacing="0" w:after="0" w:afterAutospacing="0" w:line="360" w:lineRule="auto"/>
        <w:ind w:firstLine="851"/>
        <w:contextualSpacing/>
        <w:jc w:val="both"/>
        <w:rPr>
          <w:rFonts w:ascii="Times New Roman" w:eastAsia="Times New Roman" w:hAnsi="Times New Roman" w:cs="Times New Roman"/>
          <w:sz w:val="28"/>
          <w:szCs w:val="28"/>
          <w:lang w:eastAsia="ru-RU"/>
        </w:rPr>
      </w:pPr>
      <w:r w:rsidRPr="00A16305">
        <w:rPr>
          <w:rFonts w:ascii="Times New Roman" w:hAnsi="Times New Roman" w:cs="Times New Roman"/>
          <w:sz w:val="28"/>
          <w:szCs w:val="28"/>
        </w:rPr>
        <w:t>Оценку трофологического статус</w:t>
      </w:r>
      <w:r w:rsidR="002B5E8C">
        <w:rPr>
          <w:rFonts w:ascii="Times New Roman" w:hAnsi="Times New Roman" w:cs="Times New Roman"/>
          <w:sz w:val="28"/>
          <w:szCs w:val="28"/>
        </w:rPr>
        <w:t>а выполняли</w:t>
      </w:r>
      <w:r w:rsidRPr="00A16305">
        <w:rPr>
          <w:rFonts w:ascii="Times New Roman" w:hAnsi="Times New Roman" w:cs="Times New Roman"/>
          <w:sz w:val="28"/>
          <w:szCs w:val="28"/>
        </w:rPr>
        <w:t xml:space="preserve"> до операции и в послеоперационном периоде с использованием   </w:t>
      </w:r>
      <w:r w:rsidR="002B5E8C">
        <w:rPr>
          <w:rFonts w:ascii="Times New Roman" w:hAnsi="Times New Roman" w:cs="Times New Roman"/>
          <w:sz w:val="28"/>
          <w:szCs w:val="28"/>
        </w:rPr>
        <w:t xml:space="preserve">антропометрических показателей, </w:t>
      </w:r>
      <w:r w:rsidRPr="00A16305">
        <w:rPr>
          <w:rFonts w:ascii="Times New Roman" w:hAnsi="Times New Roman" w:cs="Times New Roman"/>
          <w:sz w:val="28"/>
          <w:szCs w:val="28"/>
        </w:rPr>
        <w:t>индекса массы тела по формуле Кетле</w:t>
      </w:r>
      <w:r w:rsidR="00200916">
        <w:rPr>
          <w:rFonts w:ascii="Times New Roman" w:hAnsi="Times New Roman" w:cs="Times New Roman"/>
          <w:sz w:val="28"/>
          <w:szCs w:val="28"/>
        </w:rPr>
        <w:t>ра</w:t>
      </w:r>
      <w:r w:rsidR="001939C9">
        <w:rPr>
          <w:rFonts w:ascii="Times New Roman" w:hAnsi="Times New Roman" w:cs="Times New Roman"/>
          <w:sz w:val="28"/>
          <w:szCs w:val="28"/>
        </w:rPr>
        <w:t xml:space="preserve"> </w:t>
      </w:r>
      <w:r w:rsidR="00200916">
        <w:rPr>
          <w:rFonts w:ascii="Times New Roman" w:hAnsi="Times New Roman" w:cs="Times New Roman"/>
          <w:sz w:val="28"/>
          <w:szCs w:val="28"/>
        </w:rPr>
        <w:t>(кг/м</w:t>
      </w:r>
      <w:r w:rsidR="00200916">
        <w:rPr>
          <w:rFonts w:ascii="Times New Roman" w:hAnsi="Times New Roman" w:cs="Times New Roman"/>
          <w:sz w:val="28"/>
          <w:szCs w:val="28"/>
          <w:vertAlign w:val="superscript"/>
        </w:rPr>
        <w:t>2</w:t>
      </w:r>
      <w:r w:rsidR="00200916">
        <w:rPr>
          <w:rFonts w:ascii="Times New Roman" w:hAnsi="Times New Roman" w:cs="Times New Roman"/>
          <w:sz w:val="28"/>
          <w:szCs w:val="28"/>
        </w:rPr>
        <w:t>)</w:t>
      </w:r>
      <w:r w:rsidRPr="00A16305">
        <w:rPr>
          <w:rFonts w:ascii="Times New Roman" w:hAnsi="Times New Roman" w:cs="Times New Roman"/>
          <w:sz w:val="28"/>
          <w:szCs w:val="28"/>
        </w:rPr>
        <w:t xml:space="preserve">,  измерения толщины кожно-жировой складки </w:t>
      </w:r>
      <w:r w:rsidR="003E6D4A">
        <w:rPr>
          <w:rFonts w:ascii="Times New Roman" w:hAnsi="Times New Roman" w:cs="Times New Roman"/>
          <w:sz w:val="28"/>
          <w:szCs w:val="28"/>
        </w:rPr>
        <w:t xml:space="preserve">(ТКЖС) </w:t>
      </w:r>
      <w:r w:rsidRPr="00A16305">
        <w:rPr>
          <w:rFonts w:ascii="Times New Roman" w:hAnsi="Times New Roman" w:cs="Times New Roman"/>
          <w:sz w:val="28"/>
          <w:szCs w:val="28"/>
        </w:rPr>
        <w:t>при помощи калипера на лице, туловище, верхних и нижних конечностях, так же измеряли окружность плеча, талии, бедра и голени по стандартной методике [</w:t>
      </w:r>
      <w:r w:rsidR="007D6647">
        <w:fldChar w:fldCharType="begin"/>
      </w:r>
      <w:r w:rsidR="007D6647">
        <w:instrText xml:space="preserve"> REF _Ref414393774 \r \h  \* MERGEFORMAT </w:instrText>
      </w:r>
      <w:r w:rsidR="007D6647">
        <w:fldChar w:fldCharType="separate"/>
      </w:r>
      <w:r w:rsidR="00AF41AA" w:rsidRPr="00AF41AA">
        <w:rPr>
          <w:rFonts w:ascii="Times New Roman" w:hAnsi="Times New Roman" w:cs="Times New Roman"/>
          <w:sz w:val="28"/>
          <w:szCs w:val="28"/>
        </w:rPr>
        <w:t>13</w:t>
      </w:r>
      <w:r w:rsidR="007D6647">
        <w:fldChar w:fldCharType="end"/>
      </w:r>
      <w:r w:rsidRPr="00A16305">
        <w:rPr>
          <w:rFonts w:ascii="Times New Roman" w:hAnsi="Times New Roman" w:cs="Times New Roman"/>
          <w:sz w:val="28"/>
          <w:szCs w:val="28"/>
        </w:rPr>
        <w:t xml:space="preserve">, </w:t>
      </w:r>
      <w:r w:rsidR="007D6647">
        <w:fldChar w:fldCharType="begin"/>
      </w:r>
      <w:r w:rsidR="007D6647">
        <w:instrText xml:space="preserve"> REF _Ref414393783 \r \h  \* MERGEFORMAT </w:instrText>
      </w:r>
      <w:r w:rsidR="007D6647">
        <w:fldChar w:fldCharType="separate"/>
      </w:r>
      <w:r w:rsidR="00AF41AA" w:rsidRPr="00AF41AA">
        <w:rPr>
          <w:rFonts w:ascii="Times New Roman" w:hAnsi="Times New Roman" w:cs="Times New Roman"/>
          <w:sz w:val="28"/>
          <w:szCs w:val="28"/>
        </w:rPr>
        <w:t>163</w:t>
      </w:r>
      <w:r w:rsidR="007D6647">
        <w:fldChar w:fldCharType="end"/>
      </w:r>
      <w:r w:rsidRPr="00A16305">
        <w:rPr>
          <w:rFonts w:ascii="Times New Roman" w:hAnsi="Times New Roman" w:cs="Times New Roman"/>
          <w:sz w:val="28"/>
          <w:szCs w:val="28"/>
        </w:rPr>
        <w:t xml:space="preserve">, </w:t>
      </w:r>
      <w:r w:rsidR="007D6647">
        <w:fldChar w:fldCharType="begin"/>
      </w:r>
      <w:r w:rsidR="007D6647">
        <w:instrText xml:space="preserve"> REF _Ref414393785 \r \h  \* MERGEFORMAT </w:instrText>
      </w:r>
      <w:r w:rsidR="007D6647">
        <w:fldChar w:fldCharType="separate"/>
      </w:r>
      <w:r w:rsidR="00AF41AA" w:rsidRPr="00AF41AA">
        <w:rPr>
          <w:rFonts w:ascii="Times New Roman" w:hAnsi="Times New Roman" w:cs="Times New Roman"/>
          <w:sz w:val="28"/>
          <w:szCs w:val="28"/>
        </w:rPr>
        <w:t>164</w:t>
      </w:r>
      <w:r w:rsidR="007D6647">
        <w:fldChar w:fldCharType="end"/>
      </w:r>
      <w:r w:rsidRPr="00A16305">
        <w:rPr>
          <w:rFonts w:ascii="Times New Roman" w:hAnsi="Times New Roman" w:cs="Times New Roman"/>
          <w:sz w:val="28"/>
          <w:szCs w:val="28"/>
        </w:rPr>
        <w:t xml:space="preserve">]. </w:t>
      </w:r>
      <w:r w:rsidR="003E6D4A">
        <w:rPr>
          <w:rFonts w:ascii="Times New Roman" w:hAnsi="Times New Roman" w:cs="Times New Roman"/>
          <w:sz w:val="28"/>
          <w:szCs w:val="28"/>
        </w:rPr>
        <w:t>Путем сравнения</w:t>
      </w:r>
      <w:r w:rsidR="003E6D4A" w:rsidRPr="004F1E9F">
        <w:rPr>
          <w:rFonts w:ascii="Times New Roman" w:hAnsi="Times New Roman" w:cs="Times New Roman"/>
          <w:sz w:val="28"/>
          <w:szCs w:val="28"/>
        </w:rPr>
        <w:t xml:space="preserve"> проведенных </w:t>
      </w:r>
      <w:r w:rsidR="003E6D4A" w:rsidRPr="004F1E9F">
        <w:rPr>
          <w:rFonts w:ascii="Times New Roman" w:hAnsi="Times New Roman" w:cs="Times New Roman"/>
          <w:bCs/>
          <w:sz w:val="28"/>
          <w:szCs w:val="28"/>
        </w:rPr>
        <w:t>антропометрических измерений</w:t>
      </w:r>
      <w:r w:rsidR="003E6D4A" w:rsidRPr="004F1E9F">
        <w:rPr>
          <w:rFonts w:ascii="Times New Roman" w:hAnsi="Times New Roman" w:cs="Times New Roman"/>
          <w:sz w:val="28"/>
          <w:szCs w:val="28"/>
        </w:rPr>
        <w:t xml:space="preserve"> у конкретного пациент</w:t>
      </w:r>
      <w:r w:rsidR="003E6D4A">
        <w:rPr>
          <w:rFonts w:ascii="Times New Roman" w:hAnsi="Times New Roman" w:cs="Times New Roman"/>
          <w:sz w:val="28"/>
          <w:szCs w:val="28"/>
        </w:rPr>
        <w:t>а с имеющимися стандартами</w:t>
      </w:r>
      <w:r w:rsidR="003E6D4A" w:rsidRPr="004F1E9F">
        <w:rPr>
          <w:rFonts w:ascii="Times New Roman" w:hAnsi="Times New Roman" w:cs="Times New Roman"/>
          <w:sz w:val="28"/>
          <w:szCs w:val="28"/>
        </w:rPr>
        <w:t xml:space="preserve"> </w:t>
      </w:r>
      <w:r w:rsidR="003E6D4A">
        <w:rPr>
          <w:rFonts w:ascii="Times New Roman" w:hAnsi="Times New Roman" w:cs="Times New Roman"/>
          <w:sz w:val="28"/>
          <w:szCs w:val="28"/>
        </w:rPr>
        <w:t>определяли</w:t>
      </w:r>
      <w:r w:rsidR="003E6D4A" w:rsidRPr="004F1E9F">
        <w:rPr>
          <w:rFonts w:ascii="Times New Roman" w:hAnsi="Times New Roman" w:cs="Times New Roman"/>
          <w:sz w:val="28"/>
          <w:szCs w:val="28"/>
        </w:rPr>
        <w:t xml:space="preserve"> степен</w:t>
      </w:r>
      <w:r w:rsidR="003E6D4A">
        <w:rPr>
          <w:rFonts w:ascii="Times New Roman" w:hAnsi="Times New Roman" w:cs="Times New Roman"/>
          <w:sz w:val="28"/>
          <w:szCs w:val="28"/>
        </w:rPr>
        <w:t>ь</w:t>
      </w:r>
      <w:r w:rsidR="003E6D4A" w:rsidRPr="004F1E9F">
        <w:rPr>
          <w:rFonts w:ascii="Times New Roman" w:hAnsi="Times New Roman" w:cs="Times New Roman"/>
          <w:sz w:val="28"/>
          <w:szCs w:val="28"/>
        </w:rPr>
        <w:t xml:space="preserve"> нарушения питания: норма, легкая, сред</w:t>
      </w:r>
      <w:r w:rsidR="003E6D4A">
        <w:rPr>
          <w:rFonts w:ascii="Times New Roman" w:hAnsi="Times New Roman" w:cs="Times New Roman"/>
          <w:sz w:val="28"/>
          <w:szCs w:val="28"/>
        </w:rPr>
        <w:t>ня</w:t>
      </w:r>
      <w:r w:rsidR="009F0A06">
        <w:rPr>
          <w:rFonts w:ascii="Times New Roman" w:hAnsi="Times New Roman" w:cs="Times New Roman"/>
          <w:sz w:val="28"/>
          <w:szCs w:val="28"/>
        </w:rPr>
        <w:t>я или тяжелая степень (таблица 8</w:t>
      </w:r>
      <w:r w:rsidR="003E6D4A" w:rsidRPr="004F1E9F">
        <w:rPr>
          <w:rFonts w:ascii="Times New Roman" w:hAnsi="Times New Roman" w:cs="Times New Roman"/>
          <w:sz w:val="28"/>
          <w:szCs w:val="28"/>
        </w:rPr>
        <w:t>).</w:t>
      </w:r>
      <w:r w:rsidR="003E6D4A">
        <w:rPr>
          <w:rFonts w:ascii="Times New Roman" w:hAnsi="Times New Roman" w:cs="Times New Roman"/>
          <w:sz w:val="28"/>
          <w:szCs w:val="28"/>
        </w:rPr>
        <w:t xml:space="preserve"> </w:t>
      </w:r>
      <w:r w:rsidR="003E6D4A" w:rsidRPr="004F1E9F">
        <w:rPr>
          <w:rFonts w:ascii="Times New Roman" w:eastAsia="Times New Roman" w:hAnsi="Times New Roman" w:cs="Times New Roman"/>
          <w:sz w:val="28"/>
          <w:szCs w:val="28"/>
          <w:lang w:eastAsia="ru-RU"/>
        </w:rPr>
        <w:t>Для мужчин и женщин существуют свои стандарты антропометрических измерений</w:t>
      </w:r>
      <w:r w:rsidR="00AE072E">
        <w:rPr>
          <w:rFonts w:ascii="Times New Roman" w:eastAsia="Times New Roman" w:hAnsi="Times New Roman" w:cs="Times New Roman"/>
          <w:sz w:val="28"/>
          <w:szCs w:val="28"/>
          <w:lang w:eastAsia="ru-RU"/>
        </w:rPr>
        <w:t xml:space="preserve"> </w:t>
      </w:r>
      <w:r w:rsidR="00AE072E" w:rsidRPr="00D27DFC">
        <w:rPr>
          <w:rFonts w:ascii="Times New Roman" w:eastAsia="Times New Roman" w:hAnsi="Times New Roman" w:cs="Times New Roman"/>
          <w:sz w:val="28"/>
          <w:szCs w:val="28"/>
          <w:lang w:eastAsia="ru-RU"/>
        </w:rPr>
        <w:t>[</w:t>
      </w:r>
      <w:r w:rsidR="00F739A3">
        <w:rPr>
          <w:rFonts w:ascii="Times New Roman" w:eastAsia="Times New Roman" w:hAnsi="Times New Roman" w:cs="Times New Roman"/>
          <w:sz w:val="28"/>
          <w:szCs w:val="28"/>
          <w:lang w:val="en-US" w:eastAsia="ru-RU"/>
        </w:rPr>
        <w:fldChar w:fldCharType="begin"/>
      </w:r>
      <w:r w:rsidR="00AE072E" w:rsidRPr="00D27DFC">
        <w:rPr>
          <w:rFonts w:ascii="Times New Roman" w:eastAsia="Times New Roman" w:hAnsi="Times New Roman" w:cs="Times New Roman"/>
          <w:sz w:val="28"/>
          <w:szCs w:val="28"/>
          <w:lang w:eastAsia="ru-RU"/>
        </w:rPr>
        <w:instrText xml:space="preserve"> </w:instrText>
      </w:r>
      <w:r w:rsidR="00AE072E">
        <w:rPr>
          <w:rFonts w:ascii="Times New Roman" w:eastAsia="Times New Roman" w:hAnsi="Times New Roman" w:cs="Times New Roman"/>
          <w:sz w:val="28"/>
          <w:szCs w:val="28"/>
          <w:lang w:val="en-US" w:eastAsia="ru-RU"/>
        </w:rPr>
        <w:instrText>REF</w:instrText>
      </w:r>
      <w:r w:rsidR="00AE072E" w:rsidRPr="00D27DFC">
        <w:rPr>
          <w:rFonts w:ascii="Times New Roman" w:eastAsia="Times New Roman" w:hAnsi="Times New Roman" w:cs="Times New Roman"/>
          <w:sz w:val="28"/>
          <w:szCs w:val="28"/>
          <w:lang w:eastAsia="ru-RU"/>
        </w:rPr>
        <w:instrText xml:space="preserve"> _</w:instrText>
      </w:r>
      <w:r w:rsidR="00AE072E">
        <w:rPr>
          <w:rFonts w:ascii="Times New Roman" w:eastAsia="Times New Roman" w:hAnsi="Times New Roman" w:cs="Times New Roman"/>
          <w:sz w:val="28"/>
          <w:szCs w:val="28"/>
          <w:lang w:val="en-US" w:eastAsia="ru-RU"/>
        </w:rPr>
        <w:instrText>Ref</w:instrText>
      </w:r>
      <w:r w:rsidR="00AE072E" w:rsidRPr="00D27DFC">
        <w:rPr>
          <w:rFonts w:ascii="Times New Roman" w:eastAsia="Times New Roman" w:hAnsi="Times New Roman" w:cs="Times New Roman"/>
          <w:sz w:val="28"/>
          <w:szCs w:val="28"/>
          <w:lang w:eastAsia="ru-RU"/>
        </w:rPr>
        <w:instrText>421490546 \</w:instrText>
      </w:r>
      <w:r w:rsidR="00AE072E">
        <w:rPr>
          <w:rFonts w:ascii="Times New Roman" w:eastAsia="Times New Roman" w:hAnsi="Times New Roman" w:cs="Times New Roman"/>
          <w:sz w:val="28"/>
          <w:szCs w:val="28"/>
          <w:lang w:val="en-US" w:eastAsia="ru-RU"/>
        </w:rPr>
        <w:instrText>r</w:instrText>
      </w:r>
      <w:r w:rsidR="00AE072E" w:rsidRPr="00D27DFC">
        <w:rPr>
          <w:rFonts w:ascii="Times New Roman" w:eastAsia="Times New Roman" w:hAnsi="Times New Roman" w:cs="Times New Roman"/>
          <w:sz w:val="28"/>
          <w:szCs w:val="28"/>
          <w:lang w:eastAsia="ru-RU"/>
        </w:rPr>
        <w:instrText xml:space="preserve"> \</w:instrText>
      </w:r>
      <w:r w:rsidR="00AE072E">
        <w:rPr>
          <w:rFonts w:ascii="Times New Roman" w:eastAsia="Times New Roman" w:hAnsi="Times New Roman" w:cs="Times New Roman"/>
          <w:sz w:val="28"/>
          <w:szCs w:val="28"/>
          <w:lang w:val="en-US" w:eastAsia="ru-RU"/>
        </w:rPr>
        <w:instrText>h</w:instrText>
      </w:r>
      <w:r w:rsidR="00AE072E" w:rsidRPr="00D27DFC">
        <w:rPr>
          <w:rFonts w:ascii="Times New Roman" w:eastAsia="Times New Roman" w:hAnsi="Times New Roman" w:cs="Times New Roman"/>
          <w:sz w:val="28"/>
          <w:szCs w:val="28"/>
          <w:lang w:eastAsia="ru-RU"/>
        </w:rPr>
        <w:instrText xml:space="preserve"> </w:instrText>
      </w:r>
      <w:r w:rsidR="00F739A3">
        <w:rPr>
          <w:rFonts w:ascii="Times New Roman" w:eastAsia="Times New Roman" w:hAnsi="Times New Roman" w:cs="Times New Roman"/>
          <w:sz w:val="28"/>
          <w:szCs w:val="28"/>
          <w:lang w:val="en-US" w:eastAsia="ru-RU"/>
        </w:rPr>
      </w:r>
      <w:r w:rsidR="00F739A3">
        <w:rPr>
          <w:rFonts w:ascii="Times New Roman" w:eastAsia="Times New Roman" w:hAnsi="Times New Roman" w:cs="Times New Roman"/>
          <w:sz w:val="28"/>
          <w:szCs w:val="28"/>
          <w:lang w:val="en-US" w:eastAsia="ru-RU"/>
        </w:rPr>
        <w:fldChar w:fldCharType="separate"/>
      </w:r>
      <w:r w:rsidR="00AF41AA" w:rsidRPr="000A23E6">
        <w:rPr>
          <w:rFonts w:ascii="Times New Roman" w:eastAsia="Times New Roman" w:hAnsi="Times New Roman" w:cs="Times New Roman"/>
          <w:sz w:val="28"/>
          <w:szCs w:val="28"/>
          <w:lang w:eastAsia="ru-RU"/>
        </w:rPr>
        <w:t>33</w:t>
      </w:r>
      <w:r w:rsidR="00F739A3">
        <w:rPr>
          <w:rFonts w:ascii="Times New Roman" w:eastAsia="Times New Roman" w:hAnsi="Times New Roman" w:cs="Times New Roman"/>
          <w:sz w:val="28"/>
          <w:szCs w:val="28"/>
          <w:lang w:val="en-US" w:eastAsia="ru-RU"/>
        </w:rPr>
        <w:fldChar w:fldCharType="end"/>
      </w:r>
      <w:r w:rsidR="00AE072E">
        <w:rPr>
          <w:rFonts w:ascii="Times New Roman" w:eastAsia="Times New Roman" w:hAnsi="Times New Roman" w:cs="Times New Roman"/>
          <w:sz w:val="28"/>
          <w:szCs w:val="28"/>
          <w:lang w:eastAsia="ru-RU"/>
        </w:rPr>
        <w:t xml:space="preserve">, </w:t>
      </w:r>
      <w:r w:rsidR="00F739A3">
        <w:rPr>
          <w:rFonts w:ascii="Times New Roman" w:eastAsia="Times New Roman" w:hAnsi="Times New Roman" w:cs="Times New Roman"/>
          <w:sz w:val="28"/>
          <w:szCs w:val="28"/>
          <w:lang w:val="en-US" w:eastAsia="ru-RU"/>
        </w:rPr>
        <w:fldChar w:fldCharType="begin"/>
      </w:r>
      <w:r w:rsidR="00AE072E" w:rsidRPr="00D27DFC">
        <w:rPr>
          <w:rFonts w:ascii="Times New Roman" w:eastAsia="Times New Roman" w:hAnsi="Times New Roman" w:cs="Times New Roman"/>
          <w:sz w:val="28"/>
          <w:szCs w:val="28"/>
          <w:lang w:eastAsia="ru-RU"/>
        </w:rPr>
        <w:instrText xml:space="preserve"> </w:instrText>
      </w:r>
      <w:r w:rsidR="00AE072E">
        <w:rPr>
          <w:rFonts w:ascii="Times New Roman" w:eastAsia="Times New Roman" w:hAnsi="Times New Roman" w:cs="Times New Roman"/>
          <w:sz w:val="28"/>
          <w:szCs w:val="28"/>
          <w:lang w:val="en-US" w:eastAsia="ru-RU"/>
        </w:rPr>
        <w:instrText>REF</w:instrText>
      </w:r>
      <w:r w:rsidR="00AE072E" w:rsidRPr="00D27DFC">
        <w:rPr>
          <w:rFonts w:ascii="Times New Roman" w:eastAsia="Times New Roman" w:hAnsi="Times New Roman" w:cs="Times New Roman"/>
          <w:sz w:val="28"/>
          <w:szCs w:val="28"/>
          <w:lang w:eastAsia="ru-RU"/>
        </w:rPr>
        <w:instrText xml:space="preserve"> _</w:instrText>
      </w:r>
      <w:r w:rsidR="00AE072E">
        <w:rPr>
          <w:rFonts w:ascii="Times New Roman" w:eastAsia="Times New Roman" w:hAnsi="Times New Roman" w:cs="Times New Roman"/>
          <w:sz w:val="28"/>
          <w:szCs w:val="28"/>
          <w:lang w:val="en-US" w:eastAsia="ru-RU"/>
        </w:rPr>
        <w:instrText>Ref</w:instrText>
      </w:r>
      <w:r w:rsidR="00AE072E" w:rsidRPr="00D27DFC">
        <w:rPr>
          <w:rFonts w:ascii="Times New Roman" w:eastAsia="Times New Roman" w:hAnsi="Times New Roman" w:cs="Times New Roman"/>
          <w:sz w:val="28"/>
          <w:szCs w:val="28"/>
          <w:lang w:eastAsia="ru-RU"/>
        </w:rPr>
        <w:instrText>421490548 \</w:instrText>
      </w:r>
      <w:r w:rsidR="00AE072E">
        <w:rPr>
          <w:rFonts w:ascii="Times New Roman" w:eastAsia="Times New Roman" w:hAnsi="Times New Roman" w:cs="Times New Roman"/>
          <w:sz w:val="28"/>
          <w:szCs w:val="28"/>
          <w:lang w:val="en-US" w:eastAsia="ru-RU"/>
        </w:rPr>
        <w:instrText>r</w:instrText>
      </w:r>
      <w:r w:rsidR="00AE072E" w:rsidRPr="00D27DFC">
        <w:rPr>
          <w:rFonts w:ascii="Times New Roman" w:eastAsia="Times New Roman" w:hAnsi="Times New Roman" w:cs="Times New Roman"/>
          <w:sz w:val="28"/>
          <w:szCs w:val="28"/>
          <w:lang w:eastAsia="ru-RU"/>
        </w:rPr>
        <w:instrText xml:space="preserve"> \</w:instrText>
      </w:r>
      <w:r w:rsidR="00AE072E">
        <w:rPr>
          <w:rFonts w:ascii="Times New Roman" w:eastAsia="Times New Roman" w:hAnsi="Times New Roman" w:cs="Times New Roman"/>
          <w:sz w:val="28"/>
          <w:szCs w:val="28"/>
          <w:lang w:val="en-US" w:eastAsia="ru-RU"/>
        </w:rPr>
        <w:instrText>h</w:instrText>
      </w:r>
      <w:r w:rsidR="00AE072E" w:rsidRPr="00D27DFC">
        <w:rPr>
          <w:rFonts w:ascii="Times New Roman" w:eastAsia="Times New Roman" w:hAnsi="Times New Roman" w:cs="Times New Roman"/>
          <w:sz w:val="28"/>
          <w:szCs w:val="28"/>
          <w:lang w:eastAsia="ru-RU"/>
        </w:rPr>
        <w:instrText xml:space="preserve"> </w:instrText>
      </w:r>
      <w:r w:rsidR="00F739A3">
        <w:rPr>
          <w:rFonts w:ascii="Times New Roman" w:eastAsia="Times New Roman" w:hAnsi="Times New Roman" w:cs="Times New Roman"/>
          <w:sz w:val="28"/>
          <w:szCs w:val="28"/>
          <w:lang w:val="en-US" w:eastAsia="ru-RU"/>
        </w:rPr>
      </w:r>
      <w:r w:rsidR="00F739A3">
        <w:rPr>
          <w:rFonts w:ascii="Times New Roman" w:eastAsia="Times New Roman" w:hAnsi="Times New Roman" w:cs="Times New Roman"/>
          <w:sz w:val="28"/>
          <w:szCs w:val="28"/>
          <w:lang w:val="en-US" w:eastAsia="ru-RU"/>
        </w:rPr>
        <w:fldChar w:fldCharType="separate"/>
      </w:r>
      <w:r w:rsidR="00AF41AA" w:rsidRPr="000A23E6">
        <w:rPr>
          <w:rFonts w:ascii="Times New Roman" w:eastAsia="Times New Roman" w:hAnsi="Times New Roman" w:cs="Times New Roman"/>
          <w:sz w:val="28"/>
          <w:szCs w:val="28"/>
          <w:lang w:eastAsia="ru-RU"/>
        </w:rPr>
        <w:t>34</w:t>
      </w:r>
      <w:r w:rsidR="00F739A3">
        <w:rPr>
          <w:rFonts w:ascii="Times New Roman" w:eastAsia="Times New Roman" w:hAnsi="Times New Roman" w:cs="Times New Roman"/>
          <w:sz w:val="28"/>
          <w:szCs w:val="28"/>
          <w:lang w:val="en-US" w:eastAsia="ru-RU"/>
        </w:rPr>
        <w:fldChar w:fldCharType="end"/>
      </w:r>
      <w:r w:rsidR="00BA72FE">
        <w:rPr>
          <w:rFonts w:ascii="Times New Roman" w:eastAsia="Times New Roman" w:hAnsi="Times New Roman" w:cs="Times New Roman"/>
          <w:sz w:val="28"/>
          <w:szCs w:val="28"/>
          <w:lang w:eastAsia="ru-RU"/>
        </w:rPr>
        <w:t xml:space="preserve">, </w:t>
      </w:r>
      <w:r w:rsidR="00F739A3">
        <w:rPr>
          <w:rFonts w:ascii="Times New Roman" w:eastAsia="Times New Roman" w:hAnsi="Times New Roman" w:cs="Times New Roman"/>
          <w:sz w:val="28"/>
          <w:szCs w:val="28"/>
          <w:lang w:eastAsia="ru-RU"/>
        </w:rPr>
        <w:fldChar w:fldCharType="begin"/>
      </w:r>
      <w:r w:rsidR="00BA72FE">
        <w:rPr>
          <w:rFonts w:ascii="Times New Roman" w:eastAsia="Times New Roman" w:hAnsi="Times New Roman" w:cs="Times New Roman"/>
          <w:sz w:val="28"/>
          <w:szCs w:val="28"/>
          <w:lang w:eastAsia="ru-RU"/>
        </w:rPr>
        <w:instrText xml:space="preserve"> REF _Ref421491358 \r \h </w:instrText>
      </w:r>
      <w:r w:rsidR="00F739A3">
        <w:rPr>
          <w:rFonts w:ascii="Times New Roman" w:eastAsia="Times New Roman" w:hAnsi="Times New Roman" w:cs="Times New Roman"/>
          <w:sz w:val="28"/>
          <w:szCs w:val="28"/>
          <w:lang w:eastAsia="ru-RU"/>
        </w:rPr>
      </w:r>
      <w:r w:rsidR="00F739A3">
        <w:rPr>
          <w:rFonts w:ascii="Times New Roman" w:eastAsia="Times New Roman" w:hAnsi="Times New Roman" w:cs="Times New Roman"/>
          <w:sz w:val="28"/>
          <w:szCs w:val="28"/>
          <w:lang w:eastAsia="ru-RU"/>
        </w:rPr>
        <w:fldChar w:fldCharType="separate"/>
      </w:r>
      <w:r w:rsidR="00AF41AA">
        <w:rPr>
          <w:rFonts w:ascii="Times New Roman" w:eastAsia="Times New Roman" w:hAnsi="Times New Roman" w:cs="Times New Roman"/>
          <w:sz w:val="28"/>
          <w:szCs w:val="28"/>
          <w:lang w:eastAsia="ru-RU"/>
        </w:rPr>
        <w:t>44</w:t>
      </w:r>
      <w:r w:rsidR="00F739A3">
        <w:rPr>
          <w:rFonts w:ascii="Times New Roman" w:eastAsia="Times New Roman" w:hAnsi="Times New Roman" w:cs="Times New Roman"/>
          <w:sz w:val="28"/>
          <w:szCs w:val="28"/>
          <w:lang w:eastAsia="ru-RU"/>
        </w:rPr>
        <w:fldChar w:fldCharType="end"/>
      </w:r>
      <w:r w:rsidR="00AE072E" w:rsidRPr="00D27DFC">
        <w:rPr>
          <w:rFonts w:ascii="Times New Roman" w:eastAsia="Times New Roman" w:hAnsi="Times New Roman" w:cs="Times New Roman"/>
          <w:sz w:val="28"/>
          <w:szCs w:val="28"/>
          <w:lang w:eastAsia="ru-RU"/>
        </w:rPr>
        <w:t>]</w:t>
      </w:r>
      <w:r w:rsidR="003E6D4A" w:rsidRPr="004F1E9F">
        <w:rPr>
          <w:rFonts w:ascii="Times New Roman" w:eastAsia="Times New Roman" w:hAnsi="Times New Roman" w:cs="Times New Roman"/>
          <w:sz w:val="28"/>
          <w:szCs w:val="28"/>
          <w:lang w:eastAsia="ru-RU"/>
        </w:rPr>
        <w:t>.</w:t>
      </w:r>
    </w:p>
    <w:p w:rsidR="003E6D4A" w:rsidRDefault="003E6D4A" w:rsidP="003E6D4A">
      <w:pPr>
        <w:spacing w:before="0" w:beforeAutospacing="0" w:after="0" w:afterAutospacing="0" w:line="360" w:lineRule="auto"/>
        <w:ind w:firstLine="851"/>
        <w:contextualSpacing/>
        <w:jc w:val="right"/>
        <w:rPr>
          <w:rFonts w:ascii="Times New Roman" w:eastAsia="Times New Roman" w:hAnsi="Times New Roman" w:cs="Times New Roman"/>
          <w:sz w:val="28"/>
          <w:szCs w:val="28"/>
          <w:lang w:eastAsia="ru-RU"/>
        </w:rPr>
      </w:pPr>
      <w:r w:rsidRPr="004F1E9F">
        <w:rPr>
          <w:rFonts w:ascii="Times New Roman" w:eastAsia="Times New Roman" w:hAnsi="Times New Roman" w:cs="Times New Roman"/>
          <w:sz w:val="28"/>
          <w:szCs w:val="28"/>
          <w:lang w:eastAsia="ru-RU"/>
        </w:rPr>
        <w:t xml:space="preserve">Таблица </w:t>
      </w:r>
      <w:r w:rsidR="009F0A06">
        <w:rPr>
          <w:rFonts w:ascii="Times New Roman" w:eastAsia="Times New Roman" w:hAnsi="Times New Roman" w:cs="Times New Roman"/>
          <w:sz w:val="28"/>
          <w:szCs w:val="28"/>
          <w:lang w:eastAsia="ru-RU"/>
        </w:rPr>
        <w:t>8</w:t>
      </w:r>
      <w:r w:rsidRPr="004F1E9F">
        <w:rPr>
          <w:rFonts w:ascii="Times New Roman" w:eastAsia="Times New Roman" w:hAnsi="Times New Roman" w:cs="Times New Roman"/>
          <w:sz w:val="28"/>
          <w:szCs w:val="28"/>
          <w:lang w:eastAsia="ru-RU"/>
        </w:rPr>
        <w:t xml:space="preserve"> </w:t>
      </w:r>
    </w:p>
    <w:p w:rsidR="003E6D4A" w:rsidRPr="004F1E9F" w:rsidRDefault="003E6D4A" w:rsidP="003E6D4A">
      <w:pPr>
        <w:spacing w:before="0" w:beforeAutospacing="0" w:after="0" w:afterAutospacing="0" w:line="360" w:lineRule="auto"/>
        <w:ind w:firstLine="851"/>
        <w:contextualSpacing/>
        <w:jc w:val="right"/>
        <w:rPr>
          <w:rFonts w:ascii="Times New Roman" w:eastAsia="Times New Roman" w:hAnsi="Times New Roman" w:cs="Times New Roman"/>
          <w:sz w:val="28"/>
          <w:szCs w:val="28"/>
          <w:lang w:eastAsia="ru-RU"/>
        </w:rPr>
      </w:pPr>
      <w:r w:rsidRPr="004F1E9F">
        <w:rPr>
          <w:rFonts w:ascii="Times New Roman" w:eastAsia="Times New Roman" w:hAnsi="Times New Roman" w:cs="Times New Roman"/>
          <w:bCs/>
          <w:sz w:val="28"/>
          <w:szCs w:val="28"/>
          <w:lang w:eastAsia="ru-RU"/>
        </w:rPr>
        <w:t>Антропометрические измерения и степень нарушения питания</w:t>
      </w:r>
    </w:p>
    <w:tbl>
      <w:tblPr>
        <w:tblW w:w="0" w:type="auto"/>
        <w:jc w:val="center"/>
        <w:tblInd w:w="-277" w:type="dxa"/>
        <w:tblCellMar>
          <w:top w:w="75" w:type="dxa"/>
          <w:left w:w="75" w:type="dxa"/>
          <w:bottom w:w="75" w:type="dxa"/>
          <w:right w:w="75" w:type="dxa"/>
        </w:tblCellMar>
        <w:tblLook w:val="04A0" w:firstRow="1" w:lastRow="0" w:firstColumn="1" w:lastColumn="0" w:noHBand="0" w:noVBand="1"/>
      </w:tblPr>
      <w:tblGrid>
        <w:gridCol w:w="4128"/>
        <w:gridCol w:w="683"/>
        <w:gridCol w:w="992"/>
        <w:gridCol w:w="1419"/>
        <w:gridCol w:w="1440"/>
        <w:gridCol w:w="1241"/>
      </w:tblGrid>
      <w:tr w:rsidR="003E6D4A" w:rsidRPr="004F1E9F" w:rsidTr="003E6D4A">
        <w:trPr>
          <w:trHeight w:val="288"/>
          <w:jc w:val="center"/>
        </w:trPr>
        <w:tc>
          <w:tcPr>
            <w:tcW w:w="4128"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564C47" w:rsidRPr="004F1E9F" w:rsidRDefault="003E6D4A" w:rsidP="003E6D4A">
            <w:pPr>
              <w:ind w:firstLine="0"/>
              <w:rPr>
                <w:rFonts w:ascii="Times New Roman" w:eastAsia="Times New Roman" w:hAnsi="Times New Roman" w:cs="Times New Roman"/>
                <w:sz w:val="28"/>
                <w:szCs w:val="28"/>
                <w:lang w:eastAsia="ru-RU"/>
              </w:rPr>
            </w:pPr>
            <w:r w:rsidRPr="004F1E9F">
              <w:rPr>
                <w:rFonts w:ascii="Times New Roman" w:eastAsia="Times New Roman" w:hAnsi="Times New Roman" w:cs="Times New Roman"/>
                <w:sz w:val="28"/>
                <w:szCs w:val="28"/>
                <w:lang w:eastAsia="ru-RU"/>
              </w:rPr>
              <w:t>Показатель</w:t>
            </w:r>
          </w:p>
        </w:tc>
        <w:tc>
          <w:tcPr>
            <w:tcW w:w="683"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564C47" w:rsidRPr="004F1E9F" w:rsidRDefault="003E6D4A" w:rsidP="003E6D4A">
            <w:pPr>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4F1E9F">
              <w:rPr>
                <w:rFonts w:ascii="Times New Roman" w:eastAsia="Times New Roman" w:hAnsi="Times New Roman" w:cs="Times New Roman"/>
                <w:sz w:val="28"/>
                <w:szCs w:val="28"/>
                <w:lang w:eastAsia="ru-RU"/>
              </w:rPr>
              <w:t>ол</w:t>
            </w:r>
          </w:p>
        </w:tc>
        <w:tc>
          <w:tcPr>
            <w:tcW w:w="992"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564C47" w:rsidRPr="004F1E9F" w:rsidRDefault="003E6D4A" w:rsidP="003E6D4A">
            <w:pPr>
              <w:ind w:firstLine="0"/>
              <w:rPr>
                <w:rFonts w:ascii="Times New Roman" w:eastAsia="Times New Roman" w:hAnsi="Times New Roman" w:cs="Times New Roman"/>
                <w:sz w:val="28"/>
                <w:szCs w:val="28"/>
                <w:lang w:eastAsia="ru-RU"/>
              </w:rPr>
            </w:pPr>
            <w:r w:rsidRPr="004F1E9F">
              <w:rPr>
                <w:rFonts w:ascii="Times New Roman" w:eastAsia="Times New Roman" w:hAnsi="Times New Roman" w:cs="Times New Roman"/>
                <w:sz w:val="28"/>
                <w:szCs w:val="28"/>
                <w:lang w:eastAsia="ru-RU"/>
              </w:rPr>
              <w:t>Норма</w:t>
            </w:r>
          </w:p>
        </w:tc>
        <w:tc>
          <w:tcPr>
            <w:tcW w:w="4100"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564C47" w:rsidRPr="004F1E9F" w:rsidRDefault="003E6D4A" w:rsidP="003E6D4A">
            <w:pPr>
              <w:ind w:firstLine="0"/>
              <w:rPr>
                <w:rFonts w:ascii="Times New Roman" w:eastAsia="Times New Roman" w:hAnsi="Times New Roman" w:cs="Times New Roman"/>
                <w:sz w:val="28"/>
                <w:szCs w:val="28"/>
                <w:lang w:eastAsia="ru-RU"/>
              </w:rPr>
            </w:pPr>
            <w:r w:rsidRPr="004F1E9F">
              <w:rPr>
                <w:rFonts w:ascii="Times New Roman" w:eastAsia="Times New Roman" w:hAnsi="Times New Roman" w:cs="Times New Roman"/>
                <w:bCs/>
                <w:sz w:val="28"/>
                <w:szCs w:val="28"/>
                <w:lang w:eastAsia="ru-RU"/>
              </w:rPr>
              <w:t>Степень нарушения питания</w:t>
            </w:r>
          </w:p>
        </w:tc>
      </w:tr>
      <w:tr w:rsidR="003E6D4A" w:rsidRPr="004F1E9F" w:rsidTr="003E6D4A">
        <w:trPr>
          <w:trHeight w:val="269"/>
          <w:jc w:val="center"/>
        </w:trPr>
        <w:tc>
          <w:tcPr>
            <w:tcW w:w="4128" w:type="dxa"/>
            <w:vMerge/>
            <w:tcBorders>
              <w:top w:val="single" w:sz="8" w:space="0" w:color="auto"/>
              <w:left w:val="single" w:sz="8" w:space="0" w:color="auto"/>
              <w:bottom w:val="single" w:sz="8" w:space="0" w:color="auto"/>
              <w:right w:val="single" w:sz="8" w:space="0" w:color="auto"/>
            </w:tcBorders>
            <w:vAlign w:val="center"/>
            <w:hideMark/>
          </w:tcPr>
          <w:p w:rsidR="003E6D4A" w:rsidRPr="004F1E9F" w:rsidRDefault="003E6D4A" w:rsidP="003E6D4A">
            <w:pPr>
              <w:spacing w:after="0"/>
              <w:rPr>
                <w:rFonts w:ascii="Times New Roman" w:eastAsia="Times New Roman" w:hAnsi="Times New Roman" w:cs="Times New Roman"/>
                <w:sz w:val="28"/>
                <w:szCs w:val="28"/>
                <w:lang w:eastAsia="ru-RU"/>
              </w:rPr>
            </w:pPr>
          </w:p>
        </w:tc>
        <w:tc>
          <w:tcPr>
            <w:tcW w:w="683" w:type="dxa"/>
            <w:vMerge/>
            <w:tcBorders>
              <w:top w:val="single" w:sz="8" w:space="0" w:color="auto"/>
              <w:left w:val="nil"/>
              <w:bottom w:val="single" w:sz="8" w:space="0" w:color="auto"/>
              <w:right w:val="single" w:sz="8" w:space="0" w:color="auto"/>
            </w:tcBorders>
            <w:vAlign w:val="center"/>
            <w:hideMark/>
          </w:tcPr>
          <w:p w:rsidR="003E6D4A" w:rsidRPr="004F1E9F" w:rsidRDefault="003E6D4A" w:rsidP="003E6D4A">
            <w:pPr>
              <w:spacing w:after="0"/>
              <w:rPr>
                <w:rFonts w:ascii="Times New Roman" w:eastAsia="Times New Roman" w:hAnsi="Times New Roman" w:cs="Times New Roman"/>
                <w:sz w:val="28"/>
                <w:szCs w:val="28"/>
                <w:lang w:eastAsia="ru-RU"/>
              </w:rPr>
            </w:pPr>
          </w:p>
        </w:tc>
        <w:tc>
          <w:tcPr>
            <w:tcW w:w="992" w:type="dxa"/>
            <w:vMerge/>
            <w:tcBorders>
              <w:top w:val="single" w:sz="8" w:space="0" w:color="auto"/>
              <w:left w:val="nil"/>
              <w:bottom w:val="single" w:sz="8" w:space="0" w:color="auto"/>
              <w:right w:val="single" w:sz="8" w:space="0" w:color="auto"/>
            </w:tcBorders>
            <w:vAlign w:val="center"/>
            <w:hideMark/>
          </w:tcPr>
          <w:p w:rsidR="003E6D4A" w:rsidRPr="004F1E9F" w:rsidRDefault="003E6D4A" w:rsidP="003E6D4A">
            <w:pPr>
              <w:spacing w:after="0"/>
              <w:rPr>
                <w:rFonts w:ascii="Times New Roman" w:eastAsia="Times New Roman" w:hAnsi="Times New Roman" w:cs="Times New Roman"/>
                <w:sz w:val="28"/>
                <w:szCs w:val="28"/>
                <w:lang w:eastAsia="ru-RU"/>
              </w:rPr>
            </w:pPr>
          </w:p>
        </w:tc>
        <w:tc>
          <w:tcPr>
            <w:tcW w:w="141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64C47" w:rsidRPr="004F1E9F" w:rsidRDefault="003E6D4A" w:rsidP="003E6D4A">
            <w:pPr>
              <w:ind w:firstLine="0"/>
              <w:rPr>
                <w:rFonts w:ascii="Times New Roman" w:eastAsia="Times New Roman" w:hAnsi="Times New Roman" w:cs="Times New Roman"/>
                <w:sz w:val="28"/>
                <w:szCs w:val="28"/>
                <w:lang w:eastAsia="ru-RU"/>
              </w:rPr>
            </w:pPr>
            <w:r w:rsidRPr="004F1E9F">
              <w:rPr>
                <w:rFonts w:ascii="Times New Roman" w:eastAsia="Times New Roman" w:hAnsi="Times New Roman" w:cs="Times New Roman"/>
                <w:sz w:val="28"/>
                <w:szCs w:val="28"/>
                <w:lang w:eastAsia="ru-RU"/>
              </w:rPr>
              <w:t>легкая</w:t>
            </w:r>
          </w:p>
        </w:tc>
        <w:tc>
          <w:tcPr>
            <w:tcW w:w="144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564C47" w:rsidRPr="004F1E9F" w:rsidRDefault="003E6D4A" w:rsidP="003E6D4A">
            <w:pPr>
              <w:ind w:firstLine="0"/>
              <w:rPr>
                <w:rFonts w:ascii="Times New Roman" w:eastAsia="Times New Roman" w:hAnsi="Times New Roman" w:cs="Times New Roman"/>
                <w:sz w:val="28"/>
                <w:szCs w:val="28"/>
                <w:lang w:eastAsia="ru-RU"/>
              </w:rPr>
            </w:pPr>
            <w:r w:rsidRPr="004F1E9F">
              <w:rPr>
                <w:rFonts w:ascii="Times New Roman" w:eastAsia="Times New Roman" w:hAnsi="Times New Roman" w:cs="Times New Roman"/>
                <w:sz w:val="28"/>
                <w:szCs w:val="28"/>
                <w:lang w:eastAsia="ru-RU"/>
              </w:rPr>
              <w:t>средняя</w:t>
            </w:r>
          </w:p>
        </w:tc>
        <w:tc>
          <w:tcPr>
            <w:tcW w:w="1241"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564C47" w:rsidRPr="004F1E9F" w:rsidRDefault="003E6D4A" w:rsidP="003E6D4A">
            <w:pPr>
              <w:ind w:firstLine="0"/>
              <w:rPr>
                <w:rFonts w:ascii="Times New Roman" w:eastAsia="Times New Roman" w:hAnsi="Times New Roman" w:cs="Times New Roman"/>
                <w:sz w:val="28"/>
                <w:szCs w:val="28"/>
                <w:lang w:eastAsia="ru-RU"/>
              </w:rPr>
            </w:pPr>
            <w:r w:rsidRPr="004F1E9F">
              <w:rPr>
                <w:rFonts w:ascii="Times New Roman" w:eastAsia="Times New Roman" w:hAnsi="Times New Roman" w:cs="Times New Roman"/>
                <w:sz w:val="28"/>
                <w:szCs w:val="28"/>
                <w:lang w:eastAsia="ru-RU"/>
              </w:rPr>
              <w:t>тяжелая</w:t>
            </w:r>
          </w:p>
        </w:tc>
      </w:tr>
      <w:tr w:rsidR="003E6D4A" w:rsidRPr="004F1E9F" w:rsidTr="003E6D4A">
        <w:trPr>
          <w:trHeight w:val="269"/>
          <w:jc w:val="center"/>
        </w:trPr>
        <w:tc>
          <w:tcPr>
            <w:tcW w:w="412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64C47" w:rsidRPr="004F1E9F" w:rsidRDefault="003E6D4A" w:rsidP="003E6D4A">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ТКЖС</w:t>
            </w:r>
            <w:r w:rsidRPr="004F1E9F">
              <w:rPr>
                <w:rFonts w:ascii="Times New Roman" w:eastAsia="Times New Roman" w:hAnsi="Times New Roman" w:cs="Times New Roman"/>
                <w:sz w:val="28"/>
                <w:szCs w:val="28"/>
                <w:lang w:eastAsia="ru-RU"/>
              </w:rPr>
              <w:t>, мм</w:t>
            </w:r>
          </w:p>
        </w:tc>
        <w:tc>
          <w:tcPr>
            <w:tcW w:w="6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64C47" w:rsidRPr="004F1E9F" w:rsidRDefault="003E6D4A" w:rsidP="003E6D4A">
            <w:pPr>
              <w:ind w:firstLine="0"/>
              <w:rPr>
                <w:rFonts w:ascii="Times New Roman" w:eastAsia="Times New Roman" w:hAnsi="Times New Roman" w:cs="Times New Roman"/>
                <w:sz w:val="28"/>
                <w:szCs w:val="28"/>
                <w:lang w:eastAsia="ru-RU"/>
              </w:rPr>
            </w:pPr>
            <w:r w:rsidRPr="004F1E9F">
              <w:rPr>
                <w:rFonts w:ascii="Times New Roman" w:eastAsia="Times New Roman" w:hAnsi="Times New Roman" w:cs="Times New Roman"/>
                <w:sz w:val="28"/>
                <w:szCs w:val="28"/>
                <w:lang w:eastAsia="ru-RU"/>
              </w:rPr>
              <w:t>м</w:t>
            </w:r>
          </w:p>
        </w:tc>
        <w:tc>
          <w:tcPr>
            <w:tcW w:w="9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64C47" w:rsidRPr="004F1E9F" w:rsidRDefault="003E6D4A" w:rsidP="003E6D4A">
            <w:pPr>
              <w:ind w:firstLine="0"/>
              <w:rPr>
                <w:rFonts w:ascii="Times New Roman" w:eastAsia="Times New Roman" w:hAnsi="Times New Roman" w:cs="Times New Roman"/>
                <w:sz w:val="28"/>
                <w:szCs w:val="28"/>
                <w:lang w:eastAsia="ru-RU"/>
              </w:rPr>
            </w:pPr>
            <w:r w:rsidRPr="004F1E9F">
              <w:rPr>
                <w:rFonts w:ascii="Times New Roman" w:eastAsia="Times New Roman" w:hAnsi="Times New Roman" w:cs="Times New Roman"/>
                <w:sz w:val="28"/>
                <w:szCs w:val="28"/>
                <w:lang w:eastAsia="ru-RU"/>
              </w:rPr>
              <w:t>11,3</w:t>
            </w:r>
          </w:p>
        </w:tc>
        <w:tc>
          <w:tcPr>
            <w:tcW w:w="141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64C47" w:rsidRPr="004F1E9F" w:rsidRDefault="003E6D4A" w:rsidP="003E6D4A">
            <w:pPr>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4F1E9F">
              <w:rPr>
                <w:rFonts w:ascii="Times New Roman" w:eastAsia="Times New Roman" w:hAnsi="Times New Roman" w:cs="Times New Roman"/>
                <w:sz w:val="28"/>
                <w:szCs w:val="28"/>
                <w:lang w:eastAsia="ru-RU"/>
              </w:rPr>
              <w:t>&lt;11,3</w:t>
            </w:r>
          </w:p>
        </w:tc>
        <w:tc>
          <w:tcPr>
            <w:tcW w:w="14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64C47" w:rsidRPr="004F1E9F" w:rsidRDefault="003E6D4A" w:rsidP="003E6D4A">
            <w:pPr>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r w:rsidRPr="004F1E9F">
              <w:rPr>
                <w:rFonts w:ascii="Times New Roman" w:eastAsia="Times New Roman" w:hAnsi="Times New Roman" w:cs="Times New Roman"/>
                <w:sz w:val="28"/>
                <w:szCs w:val="28"/>
                <w:lang w:eastAsia="ru-RU"/>
              </w:rPr>
              <w:t>&lt;10,0</w:t>
            </w:r>
          </w:p>
        </w:tc>
        <w:tc>
          <w:tcPr>
            <w:tcW w:w="124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64C47" w:rsidRPr="004F1E9F" w:rsidRDefault="003E6D4A" w:rsidP="003E6D4A">
            <w:pPr>
              <w:ind w:firstLine="0"/>
              <w:rPr>
                <w:rFonts w:ascii="Times New Roman" w:eastAsia="Times New Roman" w:hAnsi="Times New Roman" w:cs="Times New Roman"/>
                <w:sz w:val="28"/>
                <w:szCs w:val="28"/>
                <w:lang w:eastAsia="ru-RU"/>
              </w:rPr>
            </w:pPr>
            <w:r w:rsidRPr="004F1E9F">
              <w:rPr>
                <w:rFonts w:ascii="Times New Roman" w:eastAsia="Times New Roman" w:hAnsi="Times New Roman" w:cs="Times New Roman"/>
                <w:sz w:val="28"/>
                <w:szCs w:val="28"/>
                <w:lang w:eastAsia="ru-RU"/>
              </w:rPr>
              <w:t>&lt;7,5</w:t>
            </w:r>
          </w:p>
        </w:tc>
      </w:tr>
      <w:tr w:rsidR="003E6D4A" w:rsidRPr="004F1E9F" w:rsidTr="003E6D4A">
        <w:trPr>
          <w:trHeight w:val="269"/>
          <w:jc w:val="center"/>
        </w:trPr>
        <w:tc>
          <w:tcPr>
            <w:tcW w:w="412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64C47" w:rsidRPr="004F1E9F" w:rsidRDefault="003E6D4A" w:rsidP="003E6D4A">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ТКЖС</w:t>
            </w:r>
            <w:r w:rsidRPr="004F1E9F">
              <w:rPr>
                <w:rFonts w:ascii="Times New Roman" w:eastAsia="Times New Roman" w:hAnsi="Times New Roman" w:cs="Times New Roman"/>
                <w:sz w:val="28"/>
                <w:szCs w:val="28"/>
                <w:lang w:eastAsia="ru-RU"/>
              </w:rPr>
              <w:t>, мм</w:t>
            </w:r>
          </w:p>
        </w:tc>
        <w:tc>
          <w:tcPr>
            <w:tcW w:w="6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64C47" w:rsidRPr="004F1E9F" w:rsidRDefault="003E6D4A" w:rsidP="003E6D4A">
            <w:pPr>
              <w:ind w:firstLine="0"/>
              <w:rPr>
                <w:rFonts w:ascii="Times New Roman" w:eastAsia="Times New Roman" w:hAnsi="Times New Roman" w:cs="Times New Roman"/>
                <w:sz w:val="28"/>
                <w:szCs w:val="28"/>
                <w:lang w:eastAsia="ru-RU"/>
              </w:rPr>
            </w:pPr>
            <w:r w:rsidRPr="004F1E9F">
              <w:rPr>
                <w:rFonts w:ascii="Times New Roman" w:eastAsia="Times New Roman" w:hAnsi="Times New Roman" w:cs="Times New Roman"/>
                <w:sz w:val="28"/>
                <w:szCs w:val="28"/>
                <w:lang w:eastAsia="ru-RU"/>
              </w:rPr>
              <w:t>ж</w:t>
            </w:r>
          </w:p>
        </w:tc>
        <w:tc>
          <w:tcPr>
            <w:tcW w:w="9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64C47" w:rsidRPr="004F1E9F" w:rsidRDefault="003E6D4A" w:rsidP="003E6D4A">
            <w:pPr>
              <w:ind w:firstLine="0"/>
              <w:rPr>
                <w:rFonts w:ascii="Times New Roman" w:eastAsia="Times New Roman" w:hAnsi="Times New Roman" w:cs="Times New Roman"/>
                <w:sz w:val="28"/>
                <w:szCs w:val="28"/>
                <w:lang w:eastAsia="ru-RU"/>
              </w:rPr>
            </w:pPr>
            <w:r w:rsidRPr="004F1E9F">
              <w:rPr>
                <w:rFonts w:ascii="Times New Roman" w:eastAsia="Times New Roman" w:hAnsi="Times New Roman" w:cs="Times New Roman"/>
                <w:sz w:val="28"/>
                <w:szCs w:val="28"/>
                <w:lang w:eastAsia="ru-RU"/>
              </w:rPr>
              <w:t>14,9</w:t>
            </w:r>
          </w:p>
        </w:tc>
        <w:tc>
          <w:tcPr>
            <w:tcW w:w="141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64C47" w:rsidRPr="004F1E9F" w:rsidRDefault="003E6D4A" w:rsidP="003E6D4A">
            <w:pPr>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w:t>
            </w:r>
            <w:r w:rsidRPr="004F1E9F">
              <w:rPr>
                <w:rFonts w:ascii="Times New Roman" w:eastAsia="Times New Roman" w:hAnsi="Times New Roman" w:cs="Times New Roman"/>
                <w:sz w:val="28"/>
                <w:szCs w:val="28"/>
                <w:lang w:eastAsia="ru-RU"/>
              </w:rPr>
              <w:t>&lt;14,9</w:t>
            </w:r>
          </w:p>
        </w:tc>
        <w:tc>
          <w:tcPr>
            <w:tcW w:w="14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64C47" w:rsidRPr="004F1E9F" w:rsidRDefault="003E6D4A" w:rsidP="003E6D4A">
            <w:pPr>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9,9-</w:t>
            </w:r>
            <w:r w:rsidRPr="004F1E9F">
              <w:rPr>
                <w:rFonts w:ascii="Times New Roman" w:eastAsia="Times New Roman" w:hAnsi="Times New Roman" w:cs="Times New Roman"/>
                <w:sz w:val="28"/>
                <w:szCs w:val="28"/>
                <w:lang w:eastAsia="ru-RU"/>
              </w:rPr>
              <w:t>&lt;13,2</w:t>
            </w:r>
          </w:p>
        </w:tc>
        <w:tc>
          <w:tcPr>
            <w:tcW w:w="124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64C47" w:rsidRPr="004F1E9F" w:rsidRDefault="003E6D4A" w:rsidP="003E6D4A">
            <w:pPr>
              <w:ind w:firstLine="0"/>
              <w:rPr>
                <w:rFonts w:ascii="Times New Roman" w:eastAsia="Times New Roman" w:hAnsi="Times New Roman" w:cs="Times New Roman"/>
                <w:sz w:val="28"/>
                <w:szCs w:val="28"/>
                <w:lang w:eastAsia="ru-RU"/>
              </w:rPr>
            </w:pPr>
            <w:r w:rsidRPr="004F1E9F">
              <w:rPr>
                <w:rFonts w:ascii="Times New Roman" w:eastAsia="Times New Roman" w:hAnsi="Times New Roman" w:cs="Times New Roman"/>
                <w:sz w:val="28"/>
                <w:szCs w:val="28"/>
                <w:lang w:eastAsia="ru-RU"/>
              </w:rPr>
              <w:t>&lt;9,9</w:t>
            </w:r>
          </w:p>
        </w:tc>
      </w:tr>
      <w:tr w:rsidR="003E6D4A" w:rsidRPr="004F1E9F" w:rsidTr="00564C47">
        <w:trPr>
          <w:trHeight w:val="269"/>
          <w:jc w:val="center"/>
        </w:trPr>
        <w:tc>
          <w:tcPr>
            <w:tcW w:w="412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64C47" w:rsidRPr="004F1E9F" w:rsidRDefault="003E6D4A" w:rsidP="003E6D4A">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Окружность мышц плеча,</w:t>
            </w:r>
            <w:r w:rsidRPr="004F1E9F">
              <w:rPr>
                <w:rFonts w:ascii="Times New Roman" w:eastAsia="Times New Roman" w:hAnsi="Times New Roman" w:cs="Times New Roman"/>
                <w:sz w:val="28"/>
                <w:szCs w:val="28"/>
                <w:lang w:eastAsia="ru-RU"/>
              </w:rPr>
              <w:t xml:space="preserve"> см </w:t>
            </w:r>
          </w:p>
        </w:tc>
        <w:tc>
          <w:tcPr>
            <w:tcW w:w="6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64C47" w:rsidRPr="004F1E9F" w:rsidRDefault="003E6D4A" w:rsidP="003E6D4A">
            <w:pPr>
              <w:ind w:firstLine="0"/>
              <w:rPr>
                <w:rFonts w:ascii="Times New Roman" w:eastAsia="Times New Roman" w:hAnsi="Times New Roman" w:cs="Times New Roman"/>
                <w:sz w:val="28"/>
                <w:szCs w:val="28"/>
                <w:lang w:eastAsia="ru-RU"/>
              </w:rPr>
            </w:pPr>
            <w:r w:rsidRPr="004F1E9F">
              <w:rPr>
                <w:rFonts w:ascii="Times New Roman" w:eastAsia="Times New Roman" w:hAnsi="Times New Roman" w:cs="Times New Roman"/>
                <w:sz w:val="28"/>
                <w:szCs w:val="28"/>
                <w:lang w:eastAsia="ru-RU"/>
              </w:rPr>
              <w:t>м</w:t>
            </w:r>
          </w:p>
        </w:tc>
        <w:tc>
          <w:tcPr>
            <w:tcW w:w="9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64C47" w:rsidRPr="004F1E9F" w:rsidRDefault="003E6D4A" w:rsidP="003E6D4A">
            <w:pPr>
              <w:ind w:firstLine="0"/>
              <w:rPr>
                <w:rFonts w:ascii="Times New Roman" w:eastAsia="Times New Roman" w:hAnsi="Times New Roman" w:cs="Times New Roman"/>
                <w:sz w:val="28"/>
                <w:szCs w:val="28"/>
                <w:lang w:eastAsia="ru-RU"/>
              </w:rPr>
            </w:pPr>
            <w:r w:rsidRPr="004F1E9F">
              <w:rPr>
                <w:rFonts w:ascii="Times New Roman" w:eastAsia="Times New Roman" w:hAnsi="Times New Roman" w:cs="Times New Roman"/>
                <w:sz w:val="28"/>
                <w:szCs w:val="28"/>
                <w:lang w:eastAsia="ru-RU"/>
              </w:rPr>
              <w:t>22,8</w:t>
            </w:r>
          </w:p>
        </w:tc>
        <w:tc>
          <w:tcPr>
            <w:tcW w:w="141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64C47" w:rsidRPr="004F1E9F" w:rsidRDefault="003E6D4A" w:rsidP="003E6D4A">
            <w:pPr>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w:t>
            </w:r>
            <w:r w:rsidRPr="004F1E9F">
              <w:rPr>
                <w:rFonts w:ascii="Times New Roman" w:eastAsia="Times New Roman" w:hAnsi="Times New Roman" w:cs="Times New Roman"/>
                <w:sz w:val="28"/>
                <w:szCs w:val="28"/>
                <w:lang w:eastAsia="ru-RU"/>
              </w:rPr>
              <w:t>&lt;22,8</w:t>
            </w:r>
          </w:p>
        </w:tc>
        <w:tc>
          <w:tcPr>
            <w:tcW w:w="14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64C47" w:rsidRPr="004F1E9F" w:rsidRDefault="003E6D4A" w:rsidP="003E6D4A">
            <w:pPr>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15,2-</w:t>
            </w:r>
            <w:r w:rsidRPr="004F1E9F">
              <w:rPr>
                <w:rFonts w:ascii="Times New Roman" w:eastAsia="Times New Roman" w:hAnsi="Times New Roman" w:cs="Times New Roman"/>
                <w:sz w:val="28"/>
                <w:szCs w:val="28"/>
                <w:lang w:eastAsia="ru-RU"/>
              </w:rPr>
              <w:t>&lt;20,2</w:t>
            </w:r>
          </w:p>
        </w:tc>
        <w:tc>
          <w:tcPr>
            <w:tcW w:w="124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64C47" w:rsidRPr="004F1E9F" w:rsidRDefault="003E6D4A" w:rsidP="003E6D4A">
            <w:pPr>
              <w:ind w:firstLine="0"/>
              <w:rPr>
                <w:rFonts w:ascii="Times New Roman" w:eastAsia="Times New Roman" w:hAnsi="Times New Roman" w:cs="Times New Roman"/>
                <w:sz w:val="28"/>
                <w:szCs w:val="28"/>
                <w:lang w:eastAsia="ru-RU"/>
              </w:rPr>
            </w:pPr>
            <w:r w:rsidRPr="004F1E9F">
              <w:rPr>
                <w:rFonts w:ascii="Times New Roman" w:eastAsia="Times New Roman" w:hAnsi="Times New Roman" w:cs="Times New Roman"/>
                <w:sz w:val="28"/>
                <w:szCs w:val="28"/>
                <w:lang w:eastAsia="ru-RU"/>
              </w:rPr>
              <w:t>&lt; 15,2</w:t>
            </w:r>
          </w:p>
        </w:tc>
      </w:tr>
      <w:tr w:rsidR="003E6D4A" w:rsidRPr="004F1E9F" w:rsidTr="00564C47">
        <w:trPr>
          <w:trHeight w:val="298"/>
          <w:jc w:val="center"/>
        </w:trPr>
        <w:tc>
          <w:tcPr>
            <w:tcW w:w="4128"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564C47" w:rsidRPr="004F1E9F" w:rsidRDefault="003E6D4A" w:rsidP="003E6D4A">
            <w:pPr>
              <w:ind w:firstLine="0"/>
              <w:jc w:val="both"/>
              <w:rPr>
                <w:rFonts w:ascii="Times New Roman" w:eastAsia="Times New Roman" w:hAnsi="Times New Roman" w:cs="Times New Roman"/>
                <w:sz w:val="28"/>
                <w:szCs w:val="28"/>
                <w:lang w:eastAsia="ru-RU"/>
              </w:rPr>
            </w:pPr>
            <w:r w:rsidRPr="004F1E9F">
              <w:rPr>
                <w:rFonts w:ascii="Times New Roman" w:eastAsia="Times New Roman" w:hAnsi="Times New Roman" w:cs="Times New Roman"/>
                <w:sz w:val="28"/>
                <w:szCs w:val="28"/>
                <w:lang w:eastAsia="ru-RU"/>
              </w:rPr>
              <w:t>Окружность мышц плеча</w:t>
            </w:r>
            <w:r>
              <w:rPr>
                <w:rFonts w:ascii="Times New Roman" w:eastAsia="Times New Roman" w:hAnsi="Times New Roman" w:cs="Times New Roman"/>
                <w:sz w:val="28"/>
                <w:szCs w:val="28"/>
                <w:lang w:eastAsia="ru-RU"/>
              </w:rPr>
              <w:t>,</w:t>
            </w:r>
            <w:r w:rsidRPr="004F1E9F">
              <w:rPr>
                <w:rFonts w:ascii="Times New Roman" w:eastAsia="Times New Roman" w:hAnsi="Times New Roman" w:cs="Times New Roman"/>
                <w:sz w:val="28"/>
                <w:szCs w:val="28"/>
                <w:lang w:eastAsia="ru-RU"/>
              </w:rPr>
              <w:t>, см</w:t>
            </w:r>
          </w:p>
        </w:tc>
        <w:tc>
          <w:tcPr>
            <w:tcW w:w="683"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564C47" w:rsidRPr="004F1E9F" w:rsidRDefault="003E6D4A" w:rsidP="003E6D4A">
            <w:pPr>
              <w:ind w:firstLine="0"/>
              <w:rPr>
                <w:rFonts w:ascii="Times New Roman" w:eastAsia="Times New Roman" w:hAnsi="Times New Roman" w:cs="Times New Roman"/>
                <w:sz w:val="28"/>
                <w:szCs w:val="28"/>
                <w:lang w:eastAsia="ru-RU"/>
              </w:rPr>
            </w:pPr>
            <w:r w:rsidRPr="004F1E9F">
              <w:rPr>
                <w:rFonts w:ascii="Times New Roman" w:eastAsia="Times New Roman" w:hAnsi="Times New Roman" w:cs="Times New Roman"/>
                <w:sz w:val="28"/>
                <w:szCs w:val="28"/>
                <w:lang w:eastAsia="ru-RU"/>
              </w:rPr>
              <w:t>ж</w:t>
            </w:r>
          </w:p>
        </w:tc>
        <w:tc>
          <w:tcPr>
            <w:tcW w:w="992"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564C47" w:rsidRPr="004F1E9F" w:rsidRDefault="003E6D4A" w:rsidP="003E6D4A">
            <w:pPr>
              <w:ind w:firstLine="0"/>
              <w:rPr>
                <w:rFonts w:ascii="Times New Roman" w:eastAsia="Times New Roman" w:hAnsi="Times New Roman" w:cs="Times New Roman"/>
                <w:sz w:val="28"/>
                <w:szCs w:val="28"/>
                <w:lang w:eastAsia="ru-RU"/>
              </w:rPr>
            </w:pPr>
            <w:r w:rsidRPr="004F1E9F">
              <w:rPr>
                <w:rFonts w:ascii="Times New Roman" w:eastAsia="Times New Roman" w:hAnsi="Times New Roman" w:cs="Times New Roman"/>
                <w:sz w:val="28"/>
                <w:szCs w:val="28"/>
                <w:lang w:eastAsia="ru-RU"/>
              </w:rPr>
              <w:t>20,9</w:t>
            </w:r>
          </w:p>
        </w:tc>
        <w:tc>
          <w:tcPr>
            <w:tcW w:w="1419"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564C47" w:rsidRPr="004F1E9F" w:rsidRDefault="003E6D4A" w:rsidP="003E6D4A">
            <w:pPr>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18,6-</w:t>
            </w:r>
            <w:r w:rsidRPr="004F1E9F">
              <w:rPr>
                <w:rFonts w:ascii="Times New Roman" w:eastAsia="Times New Roman" w:hAnsi="Times New Roman" w:cs="Times New Roman"/>
                <w:sz w:val="28"/>
                <w:szCs w:val="28"/>
                <w:lang w:eastAsia="ru-RU"/>
              </w:rPr>
              <w:t>&lt;20,9</w:t>
            </w:r>
          </w:p>
        </w:tc>
        <w:tc>
          <w:tcPr>
            <w:tcW w:w="144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564C47" w:rsidRPr="004F1E9F" w:rsidRDefault="003F49C0" w:rsidP="003E6D4A">
            <w:pPr>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3E6D4A">
              <w:rPr>
                <w:rFonts w:ascii="Times New Roman" w:eastAsia="Times New Roman" w:hAnsi="Times New Roman" w:cs="Times New Roman"/>
                <w:sz w:val="28"/>
                <w:szCs w:val="28"/>
                <w:lang w:eastAsia="ru-RU"/>
              </w:rPr>
              <w:t>9-</w:t>
            </w:r>
            <w:r w:rsidR="003E6D4A" w:rsidRPr="004F1E9F">
              <w:rPr>
                <w:rFonts w:ascii="Times New Roman" w:eastAsia="Times New Roman" w:hAnsi="Times New Roman" w:cs="Times New Roman"/>
                <w:sz w:val="28"/>
                <w:szCs w:val="28"/>
                <w:lang w:eastAsia="ru-RU"/>
              </w:rPr>
              <w:t>&lt;18,6</w:t>
            </w:r>
          </w:p>
        </w:tc>
        <w:tc>
          <w:tcPr>
            <w:tcW w:w="1241"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564C47" w:rsidRPr="004F1E9F" w:rsidRDefault="003E6D4A" w:rsidP="003E6D4A">
            <w:pPr>
              <w:ind w:firstLine="0"/>
              <w:rPr>
                <w:rFonts w:ascii="Times New Roman" w:eastAsia="Times New Roman" w:hAnsi="Times New Roman" w:cs="Times New Roman"/>
                <w:sz w:val="28"/>
                <w:szCs w:val="28"/>
                <w:lang w:eastAsia="ru-RU"/>
              </w:rPr>
            </w:pPr>
            <w:r w:rsidRPr="004F1E9F">
              <w:rPr>
                <w:rFonts w:ascii="Times New Roman" w:eastAsia="Times New Roman" w:hAnsi="Times New Roman" w:cs="Times New Roman"/>
                <w:sz w:val="28"/>
                <w:szCs w:val="28"/>
                <w:lang w:eastAsia="ru-RU"/>
              </w:rPr>
              <w:t>&lt; 13,9</w:t>
            </w:r>
          </w:p>
        </w:tc>
      </w:tr>
      <w:tr w:rsidR="00564C47" w:rsidRPr="004F1E9F" w:rsidTr="00564C47">
        <w:trPr>
          <w:trHeight w:val="298"/>
          <w:jc w:val="center"/>
        </w:trPr>
        <w:tc>
          <w:tcPr>
            <w:tcW w:w="4128"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564C47" w:rsidRPr="004F1E9F" w:rsidRDefault="00564C47" w:rsidP="003E6D4A">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Потеря массы тела (% от исходной)</w:t>
            </w:r>
          </w:p>
        </w:tc>
        <w:tc>
          <w:tcPr>
            <w:tcW w:w="683"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564C47" w:rsidRPr="004F1E9F" w:rsidRDefault="00564C47" w:rsidP="003E6D4A">
            <w:pPr>
              <w:ind w:firstLine="0"/>
              <w:rPr>
                <w:rFonts w:ascii="Times New Roman" w:eastAsia="Times New Roman" w:hAnsi="Times New Roman" w:cs="Times New Roman"/>
                <w:sz w:val="28"/>
                <w:szCs w:val="28"/>
                <w:lang w:eastAsia="ru-RU"/>
              </w:rPr>
            </w:pPr>
          </w:p>
        </w:tc>
        <w:tc>
          <w:tcPr>
            <w:tcW w:w="992"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564C47" w:rsidRPr="004F1E9F" w:rsidRDefault="00564C47" w:rsidP="003E6D4A">
            <w:pPr>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w:t>
            </w:r>
          </w:p>
        </w:tc>
        <w:tc>
          <w:tcPr>
            <w:tcW w:w="1419"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564C47" w:rsidRDefault="00564C47" w:rsidP="003E6D4A">
            <w:pPr>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144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564C47" w:rsidRDefault="00564C47" w:rsidP="003E6D4A">
            <w:pPr>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w:t>
            </w:r>
          </w:p>
        </w:tc>
        <w:tc>
          <w:tcPr>
            <w:tcW w:w="1241"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564C47" w:rsidRPr="004F1E9F" w:rsidRDefault="003F49C0" w:rsidP="003E6D4A">
            <w:pPr>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&gt;10</w:t>
            </w:r>
          </w:p>
        </w:tc>
      </w:tr>
      <w:tr w:rsidR="00564C47" w:rsidRPr="004F1E9F" w:rsidTr="00564C47">
        <w:trPr>
          <w:trHeight w:val="298"/>
          <w:jc w:val="center"/>
        </w:trPr>
        <w:tc>
          <w:tcPr>
            <w:tcW w:w="4128"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564C47" w:rsidRPr="003F49C0" w:rsidRDefault="003F49C0" w:rsidP="003E6D4A">
            <w:pPr>
              <w:ind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ИМТ (кг/м</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w:t>
            </w:r>
          </w:p>
        </w:tc>
        <w:tc>
          <w:tcPr>
            <w:tcW w:w="683"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564C47" w:rsidRPr="004F1E9F" w:rsidRDefault="00564C47" w:rsidP="003E6D4A">
            <w:pPr>
              <w:ind w:firstLine="0"/>
              <w:contextualSpacing/>
              <w:rPr>
                <w:rFonts w:ascii="Times New Roman" w:eastAsia="Times New Roman" w:hAnsi="Times New Roman" w:cs="Times New Roman"/>
                <w:sz w:val="28"/>
                <w:szCs w:val="28"/>
                <w:lang w:eastAsia="ru-RU"/>
              </w:rPr>
            </w:pPr>
          </w:p>
        </w:tc>
        <w:tc>
          <w:tcPr>
            <w:tcW w:w="992"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564C47" w:rsidRPr="004F1E9F" w:rsidRDefault="003F49C0" w:rsidP="003E6D4A">
            <w:pPr>
              <w:ind w:firstLine="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26-19</w:t>
            </w:r>
          </w:p>
        </w:tc>
        <w:tc>
          <w:tcPr>
            <w:tcW w:w="1419"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564C47" w:rsidRDefault="003F49C0" w:rsidP="003E6D4A">
            <w:pPr>
              <w:ind w:firstLine="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19-17,5</w:t>
            </w:r>
          </w:p>
        </w:tc>
        <w:tc>
          <w:tcPr>
            <w:tcW w:w="144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564C47" w:rsidRDefault="003F49C0" w:rsidP="003E6D4A">
            <w:pPr>
              <w:ind w:firstLine="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17,5-15,5</w:t>
            </w:r>
          </w:p>
        </w:tc>
        <w:tc>
          <w:tcPr>
            <w:tcW w:w="1241"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564C47" w:rsidRPr="004F1E9F" w:rsidRDefault="003F49C0" w:rsidP="003E6D4A">
            <w:pPr>
              <w:ind w:firstLine="0"/>
              <w:contextualSpacing/>
              <w:rPr>
                <w:rFonts w:ascii="Times New Roman" w:eastAsia="Times New Roman" w:hAnsi="Times New Roman" w:cs="Times New Roman"/>
                <w:sz w:val="28"/>
                <w:szCs w:val="28"/>
                <w:lang w:eastAsia="ru-RU"/>
              </w:rPr>
            </w:pPr>
            <w:r w:rsidRPr="004F1E9F">
              <w:rPr>
                <w:rFonts w:ascii="Times New Roman" w:eastAsia="Times New Roman" w:hAnsi="Times New Roman" w:cs="Times New Roman"/>
                <w:sz w:val="28"/>
                <w:szCs w:val="28"/>
                <w:lang w:eastAsia="ru-RU"/>
              </w:rPr>
              <w:t>&lt;</w:t>
            </w:r>
            <w:r>
              <w:rPr>
                <w:rFonts w:ascii="Times New Roman" w:eastAsia="Times New Roman" w:hAnsi="Times New Roman" w:cs="Times New Roman"/>
                <w:sz w:val="28"/>
                <w:szCs w:val="28"/>
                <w:lang w:eastAsia="ru-RU"/>
              </w:rPr>
              <w:t>15,5</w:t>
            </w:r>
          </w:p>
        </w:tc>
      </w:tr>
    </w:tbl>
    <w:p w:rsidR="003E6D4A" w:rsidRPr="004F1E9F" w:rsidRDefault="003E6D4A" w:rsidP="00B245EC">
      <w:pPr>
        <w:spacing w:before="0" w:beforeAutospacing="0" w:after="0" w:afterAutospacing="0" w:line="360" w:lineRule="auto"/>
        <w:ind w:firstLine="0"/>
        <w:contextualSpacing/>
        <w:jc w:val="both"/>
        <w:rPr>
          <w:rFonts w:ascii="Times New Roman" w:hAnsi="Times New Roman" w:cs="Times New Roman"/>
          <w:sz w:val="28"/>
          <w:szCs w:val="28"/>
        </w:rPr>
      </w:pPr>
    </w:p>
    <w:p w:rsidR="00991415" w:rsidRPr="00A16305" w:rsidRDefault="00991415" w:rsidP="004D29EF">
      <w:pPr>
        <w:spacing w:before="0" w:beforeAutospacing="0" w:after="0" w:afterAutospacing="0" w:line="360" w:lineRule="auto"/>
        <w:ind w:firstLine="851"/>
        <w:contextualSpacing/>
        <w:jc w:val="both"/>
        <w:rPr>
          <w:rFonts w:ascii="Times New Roman" w:hAnsi="Times New Roman" w:cs="Times New Roman"/>
          <w:sz w:val="28"/>
          <w:szCs w:val="28"/>
        </w:rPr>
      </w:pPr>
      <w:r w:rsidRPr="00A16305">
        <w:rPr>
          <w:rFonts w:ascii="Times New Roman" w:hAnsi="Times New Roman" w:cs="Times New Roman"/>
          <w:sz w:val="28"/>
          <w:szCs w:val="28"/>
        </w:rPr>
        <w:t>Проводилось также анкетирование больных. До операции оно осуществлялось при помощи специально разработанной оригинальной анкеты №1 (приложение 1) включающей 150 вопросов, затрагивающих коморбидный фон, различные стороны жизни и анамнеза больных.  После операции для анкетирования использовалась анкета №2, включающая в себя 10 вопросов (п</w:t>
      </w:r>
      <w:r w:rsidR="002B5E8C">
        <w:rPr>
          <w:rFonts w:ascii="Times New Roman" w:hAnsi="Times New Roman" w:cs="Times New Roman"/>
          <w:sz w:val="28"/>
          <w:szCs w:val="28"/>
        </w:rPr>
        <w:t>риложение 2), затрагивающих так</w:t>
      </w:r>
      <w:r w:rsidRPr="00A16305">
        <w:rPr>
          <w:rFonts w:ascii="Times New Roman" w:hAnsi="Times New Roman" w:cs="Times New Roman"/>
          <w:sz w:val="28"/>
          <w:szCs w:val="28"/>
        </w:rPr>
        <w:t xml:space="preserve">же коморбидный фон и различные стороны жизни. </w:t>
      </w:r>
    </w:p>
    <w:p w:rsidR="00991415" w:rsidRPr="00A16305" w:rsidRDefault="00991415" w:rsidP="004D29EF">
      <w:pPr>
        <w:spacing w:before="0" w:beforeAutospacing="0" w:after="0" w:afterAutospacing="0" w:line="360" w:lineRule="auto"/>
        <w:ind w:firstLine="851"/>
        <w:contextualSpacing/>
        <w:jc w:val="both"/>
        <w:rPr>
          <w:rFonts w:ascii="Times New Roman" w:hAnsi="Times New Roman" w:cs="Times New Roman"/>
          <w:sz w:val="28"/>
          <w:szCs w:val="28"/>
        </w:rPr>
      </w:pPr>
      <w:r w:rsidRPr="00A16305">
        <w:rPr>
          <w:rFonts w:ascii="Times New Roman" w:hAnsi="Times New Roman" w:cs="Times New Roman"/>
          <w:sz w:val="28"/>
          <w:szCs w:val="28"/>
        </w:rPr>
        <w:t>Качество жизни пациентов мы определяли при помощи опросника The MOS 36-Item Short-Form Health Survey (SF-36), адаптированного для условий России (приложение 3). Опросник содержит 8 параметров здоровья, которые наиболее часто измеряют в популяционных исследованиях и величины показателей которые более всего подвержены влиянию заболевания и лечения [</w:t>
      </w:r>
      <w:r w:rsidR="007D6647">
        <w:fldChar w:fldCharType="begin"/>
      </w:r>
      <w:r w:rsidR="007D6647">
        <w:instrText xml:space="preserve"> REF _Ref414220734 \r \h  \* MERGEFORMAT </w:instrText>
      </w:r>
      <w:r w:rsidR="007D6647">
        <w:fldChar w:fldCharType="separate"/>
      </w:r>
      <w:r w:rsidR="00AF41AA" w:rsidRPr="00AF41AA">
        <w:rPr>
          <w:rFonts w:ascii="Times New Roman" w:hAnsi="Times New Roman" w:cs="Times New Roman"/>
          <w:sz w:val="28"/>
          <w:szCs w:val="28"/>
        </w:rPr>
        <w:t>314</w:t>
      </w:r>
      <w:r w:rsidR="007D6647">
        <w:fldChar w:fldCharType="end"/>
      </w:r>
      <w:r w:rsidRPr="00A16305">
        <w:rPr>
          <w:rFonts w:ascii="Times New Roman" w:hAnsi="Times New Roman" w:cs="Times New Roman"/>
          <w:sz w:val="28"/>
          <w:szCs w:val="28"/>
        </w:rPr>
        <w:t>].</w:t>
      </w:r>
    </w:p>
    <w:p w:rsidR="00991415" w:rsidRPr="00A16305" w:rsidRDefault="00991415" w:rsidP="004D29EF">
      <w:pPr>
        <w:spacing w:before="0" w:beforeAutospacing="0" w:after="0" w:afterAutospacing="0" w:line="360" w:lineRule="auto"/>
        <w:ind w:firstLine="851"/>
        <w:contextualSpacing/>
        <w:jc w:val="both"/>
        <w:rPr>
          <w:rFonts w:ascii="Times New Roman" w:hAnsi="Times New Roman" w:cs="Times New Roman"/>
          <w:sz w:val="28"/>
          <w:szCs w:val="28"/>
        </w:rPr>
      </w:pPr>
      <w:r w:rsidRPr="00A16305">
        <w:rPr>
          <w:rFonts w:ascii="Times New Roman" w:hAnsi="Times New Roman" w:cs="Times New Roman"/>
          <w:sz w:val="28"/>
          <w:szCs w:val="28"/>
        </w:rPr>
        <w:t xml:space="preserve">Измерительная модель, лежащая в основе конструкции </w:t>
      </w:r>
      <w:r w:rsidRPr="00A16305">
        <w:rPr>
          <w:rFonts w:ascii="Times New Roman" w:hAnsi="Times New Roman" w:cs="Times New Roman"/>
          <w:sz w:val="28"/>
          <w:szCs w:val="28"/>
          <w:lang w:val="en-US"/>
        </w:rPr>
        <w:t>SF</w:t>
      </w:r>
      <w:r w:rsidRPr="00A16305">
        <w:rPr>
          <w:rFonts w:ascii="Times New Roman" w:hAnsi="Times New Roman" w:cs="Times New Roman"/>
          <w:sz w:val="28"/>
          <w:szCs w:val="28"/>
        </w:rPr>
        <w:t>-36, имеет 3 уровня:</w:t>
      </w:r>
    </w:p>
    <w:p w:rsidR="00991415" w:rsidRPr="00A16305" w:rsidRDefault="00991415" w:rsidP="00AF00BF">
      <w:pPr>
        <w:pStyle w:val="a3"/>
        <w:numPr>
          <w:ilvl w:val="0"/>
          <w:numId w:val="8"/>
        </w:numPr>
        <w:spacing w:before="0" w:beforeAutospacing="0" w:after="0" w:afterAutospacing="0" w:line="360" w:lineRule="auto"/>
        <w:contextualSpacing/>
        <w:jc w:val="both"/>
        <w:rPr>
          <w:rFonts w:ascii="Times New Roman" w:hAnsi="Times New Roman" w:cs="Times New Roman"/>
          <w:sz w:val="28"/>
          <w:szCs w:val="28"/>
        </w:rPr>
      </w:pPr>
      <w:r w:rsidRPr="00A16305">
        <w:rPr>
          <w:rFonts w:ascii="Times New Roman" w:hAnsi="Times New Roman" w:cs="Times New Roman"/>
          <w:sz w:val="28"/>
          <w:szCs w:val="28"/>
        </w:rPr>
        <w:t>36 вопросов;</w:t>
      </w:r>
    </w:p>
    <w:p w:rsidR="00991415" w:rsidRPr="00A16305" w:rsidRDefault="00991415" w:rsidP="00AF00BF">
      <w:pPr>
        <w:pStyle w:val="a3"/>
        <w:numPr>
          <w:ilvl w:val="0"/>
          <w:numId w:val="8"/>
        </w:numPr>
        <w:spacing w:before="0" w:beforeAutospacing="0" w:after="0" w:afterAutospacing="0" w:line="360" w:lineRule="auto"/>
        <w:contextualSpacing/>
        <w:jc w:val="both"/>
        <w:rPr>
          <w:rFonts w:ascii="Times New Roman" w:hAnsi="Times New Roman" w:cs="Times New Roman"/>
          <w:sz w:val="28"/>
          <w:szCs w:val="28"/>
        </w:rPr>
      </w:pPr>
      <w:r w:rsidRPr="00A16305">
        <w:rPr>
          <w:rFonts w:ascii="Times New Roman" w:hAnsi="Times New Roman" w:cs="Times New Roman"/>
          <w:sz w:val="28"/>
          <w:szCs w:val="28"/>
        </w:rPr>
        <w:t>8 шкал, каждая из которых включает от 2 до 10 вопросов;</w:t>
      </w:r>
    </w:p>
    <w:p w:rsidR="00991415" w:rsidRPr="00A16305" w:rsidRDefault="00991415" w:rsidP="00AF00BF">
      <w:pPr>
        <w:pStyle w:val="a3"/>
        <w:numPr>
          <w:ilvl w:val="0"/>
          <w:numId w:val="8"/>
        </w:numPr>
        <w:spacing w:before="0" w:beforeAutospacing="0" w:after="0" w:afterAutospacing="0" w:line="360" w:lineRule="auto"/>
        <w:contextualSpacing/>
        <w:jc w:val="both"/>
        <w:rPr>
          <w:rFonts w:ascii="Times New Roman" w:hAnsi="Times New Roman" w:cs="Times New Roman"/>
          <w:sz w:val="28"/>
          <w:szCs w:val="28"/>
        </w:rPr>
      </w:pPr>
      <w:r w:rsidRPr="00A16305">
        <w:rPr>
          <w:rFonts w:ascii="Times New Roman" w:hAnsi="Times New Roman" w:cs="Times New Roman"/>
          <w:sz w:val="28"/>
          <w:szCs w:val="28"/>
        </w:rPr>
        <w:t>2 суммарных измерения, которые объединяют вместе шкалы,  связанные с физическим и психологическим здоровьем.</w:t>
      </w:r>
    </w:p>
    <w:p w:rsidR="00991415" w:rsidRPr="00A16305" w:rsidRDefault="00991415" w:rsidP="004D29EF">
      <w:pPr>
        <w:spacing w:before="0" w:beforeAutospacing="0" w:after="0" w:afterAutospacing="0" w:line="360" w:lineRule="auto"/>
        <w:ind w:firstLine="851"/>
        <w:contextualSpacing/>
        <w:jc w:val="both"/>
        <w:rPr>
          <w:rFonts w:ascii="Times New Roman" w:hAnsi="Times New Roman" w:cs="Times New Roman"/>
          <w:sz w:val="28"/>
          <w:szCs w:val="28"/>
        </w:rPr>
      </w:pPr>
      <w:r w:rsidRPr="00A16305">
        <w:rPr>
          <w:rFonts w:ascii="Times New Roman" w:hAnsi="Times New Roman" w:cs="Times New Roman"/>
          <w:sz w:val="28"/>
          <w:szCs w:val="28"/>
        </w:rPr>
        <w:t>При обработке результатов полученные ответы по всем пунктам формируют 8 шкал. Каждый пункт используется в обработке данных только одной из шкал.</w:t>
      </w:r>
    </w:p>
    <w:p w:rsidR="00991415" w:rsidRPr="00A16305" w:rsidRDefault="00991415" w:rsidP="004D29EF">
      <w:pPr>
        <w:spacing w:before="0" w:beforeAutospacing="0" w:after="0" w:afterAutospacing="0" w:line="360" w:lineRule="auto"/>
        <w:ind w:firstLine="851"/>
        <w:contextualSpacing/>
        <w:jc w:val="both"/>
        <w:rPr>
          <w:rFonts w:ascii="Times New Roman" w:hAnsi="Times New Roman" w:cs="Times New Roman"/>
          <w:sz w:val="28"/>
          <w:szCs w:val="28"/>
        </w:rPr>
      </w:pPr>
      <w:r w:rsidRPr="00A16305">
        <w:rPr>
          <w:rFonts w:ascii="Times New Roman" w:hAnsi="Times New Roman" w:cs="Times New Roman"/>
          <w:sz w:val="28"/>
          <w:szCs w:val="28"/>
        </w:rPr>
        <w:t xml:space="preserve">Физическая работоспособность (ФР). Субъективная оценка респондентом объема своей повседневной физической нагрузки на время исследования. Прямая связь: показатель тем выше, чем большую физическую нагрузку респондент может выполнить. </w:t>
      </w:r>
    </w:p>
    <w:p w:rsidR="00991415" w:rsidRPr="00A16305" w:rsidRDefault="00991415" w:rsidP="004D29EF">
      <w:pPr>
        <w:spacing w:before="0" w:beforeAutospacing="0" w:after="0" w:afterAutospacing="0" w:line="360" w:lineRule="auto"/>
        <w:ind w:firstLine="851"/>
        <w:contextualSpacing/>
        <w:jc w:val="both"/>
        <w:rPr>
          <w:rFonts w:ascii="Times New Roman" w:hAnsi="Times New Roman" w:cs="Times New Roman"/>
          <w:sz w:val="28"/>
          <w:szCs w:val="28"/>
        </w:rPr>
      </w:pPr>
      <w:r w:rsidRPr="00A16305">
        <w:rPr>
          <w:rFonts w:ascii="Times New Roman" w:hAnsi="Times New Roman" w:cs="Times New Roman"/>
          <w:sz w:val="28"/>
          <w:szCs w:val="28"/>
        </w:rPr>
        <w:t xml:space="preserve">Физическое состояние (ФС). Субъективная оценка респондентом степени ограничения своей повседневной деятельности из-за проблем cо здоровьем за последние 4 недели. Обратная связь: показатель тем выше, чем меньше степень ограничения. </w:t>
      </w:r>
    </w:p>
    <w:p w:rsidR="00991415" w:rsidRPr="00A16305" w:rsidRDefault="00991415" w:rsidP="004D29EF">
      <w:pPr>
        <w:tabs>
          <w:tab w:val="left" w:pos="709"/>
        </w:tabs>
        <w:spacing w:before="0" w:beforeAutospacing="0" w:after="0" w:afterAutospacing="0" w:line="360" w:lineRule="auto"/>
        <w:ind w:firstLine="851"/>
        <w:contextualSpacing/>
        <w:jc w:val="both"/>
        <w:rPr>
          <w:rFonts w:ascii="Times New Roman" w:hAnsi="Times New Roman" w:cs="Times New Roman"/>
          <w:sz w:val="28"/>
          <w:szCs w:val="28"/>
        </w:rPr>
      </w:pPr>
      <w:r w:rsidRPr="00A16305">
        <w:rPr>
          <w:rFonts w:ascii="Times New Roman" w:hAnsi="Times New Roman" w:cs="Times New Roman"/>
          <w:sz w:val="28"/>
          <w:szCs w:val="28"/>
        </w:rPr>
        <w:t xml:space="preserve">Болевой синдром (БС). Xаpактеpизует pоль cубъективныx болевых ощущений pеcпондента в ограничении его повседневной деятельности за последние 4 недели. Обратная связь: показатель тем выше, чем меньше болевые ощущения вмешиваются в деятельность респондента. </w:t>
      </w:r>
    </w:p>
    <w:p w:rsidR="00991415" w:rsidRPr="00A16305" w:rsidRDefault="00991415" w:rsidP="004D29EF">
      <w:pPr>
        <w:spacing w:before="0" w:beforeAutospacing="0" w:after="0" w:afterAutospacing="0" w:line="360" w:lineRule="auto"/>
        <w:ind w:firstLine="851"/>
        <w:contextualSpacing/>
        <w:jc w:val="both"/>
        <w:rPr>
          <w:rFonts w:ascii="Times New Roman" w:hAnsi="Times New Roman" w:cs="Times New Roman"/>
          <w:sz w:val="28"/>
          <w:szCs w:val="28"/>
        </w:rPr>
      </w:pPr>
      <w:r w:rsidRPr="00A16305">
        <w:rPr>
          <w:rFonts w:ascii="Times New Roman" w:hAnsi="Times New Roman" w:cs="Times New Roman"/>
          <w:sz w:val="28"/>
          <w:szCs w:val="28"/>
        </w:rPr>
        <w:t>Общее здоровье (ОЗ). Субъективная оценка pеcпондентом общего cоcтояния своего здоровья на время исследования. Прямая связь: показатель тем выше, чем лучше здоровье респондента.</w:t>
      </w:r>
    </w:p>
    <w:p w:rsidR="00991415" w:rsidRPr="00A16305" w:rsidRDefault="00991415" w:rsidP="004D29EF">
      <w:pPr>
        <w:spacing w:before="0" w:beforeAutospacing="0" w:after="0" w:afterAutospacing="0" w:line="360" w:lineRule="auto"/>
        <w:ind w:firstLine="851"/>
        <w:contextualSpacing/>
        <w:jc w:val="both"/>
        <w:rPr>
          <w:rFonts w:ascii="Times New Roman" w:hAnsi="Times New Roman" w:cs="Times New Roman"/>
          <w:sz w:val="28"/>
          <w:szCs w:val="28"/>
        </w:rPr>
      </w:pPr>
      <w:r w:rsidRPr="00A16305">
        <w:rPr>
          <w:rFonts w:ascii="Times New Roman" w:hAnsi="Times New Roman" w:cs="Times New Roman"/>
          <w:sz w:val="28"/>
          <w:szCs w:val="28"/>
        </w:rPr>
        <w:t xml:space="preserve">Энергичноcть (ЭН). Субъективная оценка pеcпондентом своего жизненного тонуса (бодpоcть, энергия и пр.) за последние 4 недели. Прямая связь: показатель тем выше, чем выше жизненный тонус респондента. </w:t>
      </w:r>
    </w:p>
    <w:p w:rsidR="00991415" w:rsidRPr="00A16305" w:rsidRDefault="00991415" w:rsidP="004D29EF">
      <w:pPr>
        <w:spacing w:before="0" w:beforeAutospacing="0" w:after="0" w:afterAutospacing="0" w:line="360" w:lineRule="auto"/>
        <w:ind w:firstLine="851"/>
        <w:contextualSpacing/>
        <w:jc w:val="both"/>
        <w:rPr>
          <w:rFonts w:ascii="Times New Roman" w:hAnsi="Times New Roman" w:cs="Times New Roman"/>
          <w:sz w:val="28"/>
          <w:szCs w:val="28"/>
        </w:rPr>
      </w:pPr>
      <w:r w:rsidRPr="00A16305">
        <w:rPr>
          <w:rFonts w:ascii="Times New Roman" w:hAnsi="Times New Roman" w:cs="Times New Roman"/>
          <w:sz w:val="28"/>
          <w:szCs w:val="28"/>
        </w:rPr>
        <w:t xml:space="preserve">Социальная роль (CА). Субъективная оценка pеcпондентом уровня cвоиx взаимоотношений c друзьями, pодcтвенниками, коллегам по работе и c другими коллективами за последние 4 недели. Прямая связь: показатель тем выше, чем выше pеcпондент оценивает уровень cвоиx cоциальныx связей. </w:t>
      </w:r>
    </w:p>
    <w:p w:rsidR="00991415" w:rsidRPr="00A16305" w:rsidRDefault="00991415" w:rsidP="004D29EF">
      <w:pPr>
        <w:spacing w:before="0" w:beforeAutospacing="0" w:after="0" w:afterAutospacing="0" w:line="360" w:lineRule="auto"/>
        <w:ind w:firstLine="851"/>
        <w:contextualSpacing/>
        <w:jc w:val="both"/>
        <w:rPr>
          <w:rFonts w:ascii="Times New Roman" w:hAnsi="Times New Roman" w:cs="Times New Roman"/>
          <w:sz w:val="28"/>
          <w:szCs w:val="28"/>
        </w:rPr>
      </w:pPr>
      <w:r w:rsidRPr="00A16305">
        <w:rPr>
          <w:rFonts w:ascii="Times New Roman" w:hAnsi="Times New Roman" w:cs="Times New Roman"/>
          <w:sz w:val="28"/>
          <w:szCs w:val="28"/>
        </w:rPr>
        <w:t xml:space="preserve">Эмоциональное состояние (ЭС). Субъективная оценка pеcпондентом степени ограничения своей повседневной деятельности, обусловленной эмоциональными проблемами, за последние 4 недели. Обратная связь: показатель тем выше, чем меньше влияние эмоционального cоcтояния респондента на его деятельность. </w:t>
      </w:r>
    </w:p>
    <w:p w:rsidR="00991415" w:rsidRPr="00A16305" w:rsidRDefault="00991415" w:rsidP="004D29EF">
      <w:pPr>
        <w:spacing w:before="0" w:beforeAutospacing="0" w:after="0" w:afterAutospacing="0" w:line="360" w:lineRule="auto"/>
        <w:ind w:firstLine="851"/>
        <w:contextualSpacing/>
        <w:jc w:val="both"/>
        <w:rPr>
          <w:rFonts w:ascii="Times New Roman" w:hAnsi="Times New Roman" w:cs="Times New Roman"/>
          <w:sz w:val="28"/>
          <w:szCs w:val="28"/>
        </w:rPr>
      </w:pPr>
      <w:r w:rsidRPr="00A16305">
        <w:rPr>
          <w:rFonts w:ascii="Times New Roman" w:hAnsi="Times New Roman" w:cs="Times New Roman"/>
          <w:sz w:val="28"/>
          <w:szCs w:val="28"/>
        </w:rPr>
        <w:t xml:space="preserve">Психическое здоровье (ПЗ). Субъективная оценка pеcпондентом своего наcтpоения (cчаcтье, cпокойcтвие, умиpотвоpенноcть и пр.) за последние 4 недели. Прямая связь: показатель тем выше, чем лучше настроение респондента. </w:t>
      </w:r>
    </w:p>
    <w:p w:rsidR="00991415" w:rsidRPr="00A16305" w:rsidRDefault="00991415" w:rsidP="004D29EF">
      <w:pPr>
        <w:spacing w:before="0" w:beforeAutospacing="0" w:after="0" w:afterAutospacing="0" w:line="360" w:lineRule="auto"/>
        <w:ind w:firstLine="851"/>
        <w:contextualSpacing/>
        <w:jc w:val="both"/>
        <w:rPr>
          <w:rFonts w:ascii="Times New Roman" w:hAnsi="Times New Roman" w:cs="Times New Roman"/>
          <w:sz w:val="28"/>
          <w:szCs w:val="28"/>
          <w:u w:val="single"/>
        </w:rPr>
      </w:pPr>
      <w:r w:rsidRPr="00A16305">
        <w:rPr>
          <w:rFonts w:ascii="Times New Roman" w:hAnsi="Times New Roman" w:cs="Times New Roman"/>
          <w:sz w:val="28"/>
          <w:szCs w:val="28"/>
        </w:rPr>
        <w:t>Указанный опросник позволяет оценивать три основных компонента психологического, социологического и медицинского статуса обследуемого: его функциональные способности, восприятие им уровня своего здоровья и удовлетворенности жизнью, степень выраженности симптомов заболевания и последствий их проявлений.</w:t>
      </w:r>
    </w:p>
    <w:p w:rsidR="00991415" w:rsidRPr="00A16305" w:rsidRDefault="00991415" w:rsidP="004D29EF">
      <w:pPr>
        <w:spacing w:before="0" w:beforeAutospacing="0" w:after="0" w:afterAutospacing="0" w:line="360" w:lineRule="auto"/>
        <w:ind w:firstLine="851"/>
        <w:contextualSpacing/>
        <w:jc w:val="both"/>
        <w:rPr>
          <w:rFonts w:ascii="Times New Roman" w:hAnsi="Times New Roman" w:cs="Times New Roman"/>
          <w:sz w:val="28"/>
          <w:szCs w:val="28"/>
        </w:rPr>
      </w:pPr>
      <w:r w:rsidRPr="00A16305">
        <w:rPr>
          <w:rFonts w:ascii="Times New Roman" w:hAnsi="Times New Roman" w:cs="Times New Roman"/>
          <w:sz w:val="28"/>
          <w:szCs w:val="28"/>
        </w:rPr>
        <w:t xml:space="preserve">Опросник </w:t>
      </w:r>
      <w:r w:rsidRPr="00A16305">
        <w:rPr>
          <w:rFonts w:ascii="Times New Roman" w:hAnsi="Times New Roman" w:cs="Times New Roman"/>
          <w:sz w:val="28"/>
          <w:szCs w:val="28"/>
          <w:lang w:val="en-US"/>
        </w:rPr>
        <w:t>SF</w:t>
      </w:r>
      <w:r w:rsidRPr="00A16305">
        <w:rPr>
          <w:rFonts w:ascii="Times New Roman" w:hAnsi="Times New Roman" w:cs="Times New Roman"/>
          <w:sz w:val="28"/>
          <w:szCs w:val="28"/>
        </w:rPr>
        <w:t xml:space="preserve">-36 подходит для самостоятельного заполнения респондентом, для компьютерного опроса или для заполнения его при личном контакте или по телефону. Он применим для опроса лиц в возрасте от 14 лет и старше. </w:t>
      </w:r>
    </w:p>
    <w:p w:rsidR="00991415" w:rsidRPr="00A16305" w:rsidRDefault="000A295A" w:rsidP="004D29EF">
      <w:pPr>
        <w:spacing w:before="0" w:beforeAutospacing="0" w:after="0" w:afterAutospacing="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Как видно из таблицы </w:t>
      </w:r>
      <w:r w:rsidR="009F0A06">
        <w:rPr>
          <w:rFonts w:ascii="Times New Roman" w:hAnsi="Times New Roman" w:cs="Times New Roman"/>
          <w:sz w:val="28"/>
          <w:szCs w:val="28"/>
        </w:rPr>
        <w:t>9</w:t>
      </w:r>
      <w:r w:rsidR="00991415" w:rsidRPr="00A16305">
        <w:rPr>
          <w:rFonts w:ascii="Times New Roman" w:hAnsi="Times New Roman" w:cs="Times New Roman"/>
          <w:sz w:val="28"/>
          <w:szCs w:val="28"/>
        </w:rPr>
        <w:t xml:space="preserve"> все вышеуказанные характеристики отвечают общепринятым требованиям качества данных [</w:t>
      </w:r>
      <w:r w:rsidR="007D6647">
        <w:fldChar w:fldCharType="begin"/>
      </w:r>
      <w:r w:rsidR="007D6647">
        <w:instrText xml:space="preserve"> REF _Ref414220981 \r \h  \* MERGEFO</w:instrText>
      </w:r>
      <w:r w:rsidR="007D6647">
        <w:instrText xml:space="preserve">RMAT </w:instrText>
      </w:r>
      <w:r w:rsidR="007D6647">
        <w:fldChar w:fldCharType="separate"/>
      </w:r>
      <w:r w:rsidR="00AF41AA" w:rsidRPr="00AF41AA">
        <w:rPr>
          <w:rFonts w:ascii="Times New Roman" w:hAnsi="Times New Roman" w:cs="Times New Roman"/>
          <w:sz w:val="28"/>
          <w:szCs w:val="28"/>
        </w:rPr>
        <w:t>101</w:t>
      </w:r>
      <w:r w:rsidR="007D6647">
        <w:fldChar w:fldCharType="end"/>
      </w:r>
      <w:r w:rsidR="00991415" w:rsidRPr="00A16305">
        <w:rPr>
          <w:rFonts w:ascii="Times New Roman" w:hAnsi="Times New Roman" w:cs="Times New Roman"/>
          <w:sz w:val="28"/>
          <w:szCs w:val="28"/>
        </w:rPr>
        <w:t>].</w:t>
      </w:r>
    </w:p>
    <w:p w:rsidR="00991415" w:rsidRPr="00A16305" w:rsidRDefault="009F0A06" w:rsidP="004D29EF">
      <w:pPr>
        <w:spacing w:before="0" w:beforeAutospacing="0" w:after="0" w:afterAutospacing="0" w:line="360" w:lineRule="auto"/>
        <w:ind w:firstLine="851"/>
        <w:contextualSpacing/>
        <w:jc w:val="right"/>
        <w:rPr>
          <w:rFonts w:ascii="Times New Roman" w:hAnsi="Times New Roman" w:cs="Times New Roman"/>
          <w:sz w:val="28"/>
          <w:szCs w:val="28"/>
        </w:rPr>
      </w:pPr>
      <w:r>
        <w:rPr>
          <w:rFonts w:ascii="Times New Roman" w:hAnsi="Times New Roman" w:cs="Times New Roman"/>
          <w:sz w:val="28"/>
          <w:szCs w:val="28"/>
        </w:rPr>
        <w:t>Таблица 9</w:t>
      </w:r>
    </w:p>
    <w:p w:rsidR="00991415" w:rsidRPr="00A16305" w:rsidRDefault="00991415" w:rsidP="004D29EF">
      <w:pPr>
        <w:spacing w:before="0" w:beforeAutospacing="0" w:after="0" w:afterAutospacing="0" w:line="360" w:lineRule="auto"/>
        <w:ind w:firstLine="851"/>
        <w:contextualSpacing/>
        <w:rPr>
          <w:rFonts w:ascii="Times New Roman" w:hAnsi="Times New Roman" w:cs="Times New Roman"/>
          <w:sz w:val="28"/>
          <w:szCs w:val="28"/>
        </w:rPr>
      </w:pPr>
      <w:r w:rsidRPr="00A16305">
        <w:rPr>
          <w:rFonts w:ascii="Times New Roman" w:hAnsi="Times New Roman" w:cs="Times New Roman"/>
          <w:sz w:val="28"/>
          <w:szCs w:val="28"/>
        </w:rPr>
        <w:t xml:space="preserve">Качество данных опросника </w:t>
      </w:r>
      <w:r w:rsidRPr="00A16305">
        <w:rPr>
          <w:rFonts w:ascii="Times New Roman" w:hAnsi="Times New Roman" w:cs="Times New Roman"/>
          <w:sz w:val="28"/>
          <w:szCs w:val="28"/>
          <w:lang w:val="en-US"/>
        </w:rPr>
        <w:t>SF</w:t>
      </w:r>
      <w:r w:rsidRPr="00A16305">
        <w:rPr>
          <w:rFonts w:ascii="Times New Roman" w:hAnsi="Times New Roman" w:cs="Times New Roman"/>
          <w:sz w:val="28"/>
          <w:szCs w:val="28"/>
        </w:rPr>
        <w:t>-36 в репрезентативной выборке больных</w:t>
      </w:r>
    </w:p>
    <w:tbl>
      <w:tblPr>
        <w:tblW w:w="0" w:type="auto"/>
        <w:jc w:val="center"/>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991415" w:rsidRPr="00A16305" w:rsidTr="00A604FA">
        <w:trPr>
          <w:jc w:val="center"/>
        </w:trPr>
        <w:tc>
          <w:tcPr>
            <w:tcW w:w="4785" w:type="dxa"/>
            <w:vAlign w:val="center"/>
          </w:tcPr>
          <w:p w:rsidR="00991415" w:rsidRPr="00A16305" w:rsidRDefault="00991415" w:rsidP="00107E97">
            <w:pPr>
              <w:spacing w:before="0" w:beforeAutospacing="0" w:after="0" w:afterAutospacing="0" w:line="360" w:lineRule="auto"/>
              <w:ind w:firstLine="0"/>
              <w:rPr>
                <w:rFonts w:ascii="Times New Roman" w:hAnsi="Times New Roman" w:cs="Times New Roman"/>
                <w:sz w:val="28"/>
                <w:szCs w:val="28"/>
                <w:lang w:eastAsia="ru-RU"/>
              </w:rPr>
            </w:pPr>
            <w:r w:rsidRPr="00A16305">
              <w:rPr>
                <w:rFonts w:ascii="Times New Roman" w:hAnsi="Times New Roman" w:cs="Times New Roman"/>
                <w:sz w:val="28"/>
                <w:szCs w:val="28"/>
                <w:lang w:eastAsia="ru-RU"/>
              </w:rPr>
              <w:t>Характеристика</w:t>
            </w:r>
          </w:p>
        </w:tc>
        <w:tc>
          <w:tcPr>
            <w:tcW w:w="4786" w:type="dxa"/>
            <w:vAlign w:val="center"/>
          </w:tcPr>
          <w:p w:rsidR="00991415" w:rsidRPr="00A16305" w:rsidRDefault="00991415" w:rsidP="00107E97">
            <w:pPr>
              <w:spacing w:before="0" w:beforeAutospacing="0" w:after="0" w:afterAutospacing="0" w:line="360" w:lineRule="auto"/>
              <w:ind w:firstLine="0"/>
              <w:rPr>
                <w:rFonts w:ascii="Times New Roman" w:hAnsi="Times New Roman" w:cs="Times New Roman"/>
                <w:sz w:val="28"/>
                <w:szCs w:val="28"/>
                <w:lang w:eastAsia="ru-RU"/>
              </w:rPr>
            </w:pPr>
            <w:r w:rsidRPr="00A16305">
              <w:rPr>
                <w:rFonts w:ascii="Times New Roman" w:hAnsi="Times New Roman" w:cs="Times New Roman"/>
                <w:sz w:val="28"/>
                <w:szCs w:val="28"/>
                <w:lang w:eastAsia="ru-RU"/>
              </w:rPr>
              <w:t>Удельный вес, %</w:t>
            </w:r>
          </w:p>
        </w:tc>
      </w:tr>
      <w:tr w:rsidR="00991415" w:rsidRPr="00A16305" w:rsidTr="00A604FA">
        <w:trPr>
          <w:jc w:val="center"/>
        </w:trPr>
        <w:tc>
          <w:tcPr>
            <w:tcW w:w="4785" w:type="dxa"/>
            <w:vAlign w:val="center"/>
          </w:tcPr>
          <w:p w:rsidR="00991415" w:rsidRPr="00A16305" w:rsidRDefault="00991415" w:rsidP="00107E97">
            <w:pPr>
              <w:spacing w:before="0" w:beforeAutospacing="0" w:after="0" w:afterAutospacing="0" w:line="360" w:lineRule="auto"/>
              <w:ind w:firstLine="0"/>
              <w:jc w:val="left"/>
              <w:rPr>
                <w:rFonts w:ascii="Times New Roman" w:hAnsi="Times New Roman" w:cs="Times New Roman"/>
                <w:sz w:val="28"/>
                <w:szCs w:val="28"/>
                <w:lang w:eastAsia="ru-RU"/>
              </w:rPr>
            </w:pPr>
            <w:r w:rsidRPr="00A16305">
              <w:rPr>
                <w:rFonts w:ascii="Times New Roman" w:hAnsi="Times New Roman" w:cs="Times New Roman"/>
                <w:sz w:val="28"/>
                <w:szCs w:val="28"/>
                <w:lang w:eastAsia="ru-RU"/>
              </w:rPr>
              <w:t>Доля пропущенных ответов для всех анкет</w:t>
            </w:r>
          </w:p>
        </w:tc>
        <w:tc>
          <w:tcPr>
            <w:tcW w:w="4786" w:type="dxa"/>
            <w:vAlign w:val="center"/>
          </w:tcPr>
          <w:p w:rsidR="00991415" w:rsidRPr="00A16305" w:rsidRDefault="00991415" w:rsidP="00107E97">
            <w:pPr>
              <w:spacing w:before="0" w:beforeAutospacing="0" w:after="0" w:afterAutospacing="0" w:line="360" w:lineRule="auto"/>
              <w:ind w:firstLine="0"/>
              <w:rPr>
                <w:rFonts w:ascii="Times New Roman" w:hAnsi="Times New Roman" w:cs="Times New Roman"/>
                <w:sz w:val="28"/>
                <w:szCs w:val="28"/>
                <w:lang w:eastAsia="ru-RU"/>
              </w:rPr>
            </w:pPr>
            <w:r w:rsidRPr="00A16305">
              <w:rPr>
                <w:rFonts w:ascii="Times New Roman" w:hAnsi="Times New Roman" w:cs="Times New Roman"/>
                <w:sz w:val="28"/>
                <w:szCs w:val="28"/>
                <w:lang w:eastAsia="ru-RU"/>
              </w:rPr>
              <w:t>3,31</w:t>
            </w:r>
          </w:p>
        </w:tc>
      </w:tr>
      <w:tr w:rsidR="00991415" w:rsidRPr="00A16305" w:rsidTr="00A604FA">
        <w:trPr>
          <w:jc w:val="center"/>
        </w:trPr>
        <w:tc>
          <w:tcPr>
            <w:tcW w:w="4785" w:type="dxa"/>
            <w:vAlign w:val="center"/>
          </w:tcPr>
          <w:p w:rsidR="00991415" w:rsidRPr="00A16305" w:rsidRDefault="00991415" w:rsidP="00107E97">
            <w:pPr>
              <w:spacing w:before="0" w:beforeAutospacing="0" w:after="0" w:afterAutospacing="0" w:line="360" w:lineRule="auto"/>
              <w:ind w:firstLine="0"/>
              <w:jc w:val="left"/>
              <w:rPr>
                <w:rFonts w:ascii="Times New Roman" w:hAnsi="Times New Roman" w:cs="Times New Roman"/>
                <w:sz w:val="28"/>
                <w:szCs w:val="28"/>
                <w:lang w:eastAsia="ru-RU"/>
              </w:rPr>
            </w:pPr>
            <w:r w:rsidRPr="00A16305">
              <w:rPr>
                <w:rFonts w:ascii="Times New Roman" w:hAnsi="Times New Roman" w:cs="Times New Roman"/>
                <w:sz w:val="28"/>
                <w:szCs w:val="28"/>
                <w:lang w:eastAsia="ru-RU"/>
              </w:rPr>
              <w:t xml:space="preserve">Доля респондентов, которые ответили не менее чем на 50% вопросов каждой шкалы </w:t>
            </w:r>
          </w:p>
        </w:tc>
        <w:tc>
          <w:tcPr>
            <w:tcW w:w="4786" w:type="dxa"/>
            <w:vAlign w:val="center"/>
          </w:tcPr>
          <w:p w:rsidR="00991415" w:rsidRPr="00A16305" w:rsidRDefault="00991415" w:rsidP="00107E97">
            <w:pPr>
              <w:spacing w:before="0" w:beforeAutospacing="0" w:after="0" w:afterAutospacing="0" w:line="360" w:lineRule="auto"/>
              <w:ind w:firstLine="0"/>
              <w:rPr>
                <w:rFonts w:ascii="Times New Roman" w:hAnsi="Times New Roman" w:cs="Times New Roman"/>
                <w:sz w:val="28"/>
                <w:szCs w:val="28"/>
                <w:lang w:eastAsia="ru-RU"/>
              </w:rPr>
            </w:pPr>
            <w:r w:rsidRPr="00A16305">
              <w:rPr>
                <w:rFonts w:ascii="Times New Roman" w:hAnsi="Times New Roman" w:cs="Times New Roman"/>
                <w:sz w:val="28"/>
                <w:szCs w:val="28"/>
                <w:lang w:eastAsia="ru-RU"/>
              </w:rPr>
              <w:t>84,0</w:t>
            </w:r>
          </w:p>
        </w:tc>
      </w:tr>
      <w:tr w:rsidR="00991415" w:rsidRPr="00A16305" w:rsidTr="00A604FA">
        <w:trPr>
          <w:jc w:val="center"/>
        </w:trPr>
        <w:tc>
          <w:tcPr>
            <w:tcW w:w="4785" w:type="dxa"/>
            <w:vAlign w:val="center"/>
          </w:tcPr>
          <w:p w:rsidR="00991415" w:rsidRPr="00A16305" w:rsidRDefault="00991415" w:rsidP="00107E97">
            <w:pPr>
              <w:spacing w:before="0" w:beforeAutospacing="0" w:after="0" w:afterAutospacing="0" w:line="360" w:lineRule="auto"/>
              <w:ind w:firstLine="0"/>
              <w:jc w:val="left"/>
              <w:rPr>
                <w:rFonts w:ascii="Times New Roman" w:hAnsi="Times New Roman" w:cs="Times New Roman"/>
                <w:sz w:val="28"/>
                <w:szCs w:val="28"/>
                <w:lang w:eastAsia="ru-RU"/>
              </w:rPr>
            </w:pPr>
            <w:r w:rsidRPr="00A16305">
              <w:rPr>
                <w:rFonts w:ascii="Times New Roman" w:hAnsi="Times New Roman" w:cs="Times New Roman"/>
                <w:sz w:val="28"/>
                <w:szCs w:val="28"/>
                <w:lang w:eastAsia="ru-RU"/>
              </w:rPr>
              <w:t>Доля анкет без логических противоречий</w:t>
            </w:r>
          </w:p>
        </w:tc>
        <w:tc>
          <w:tcPr>
            <w:tcW w:w="4786" w:type="dxa"/>
            <w:vAlign w:val="center"/>
          </w:tcPr>
          <w:p w:rsidR="00991415" w:rsidRPr="00A16305" w:rsidRDefault="00991415" w:rsidP="00107E97">
            <w:pPr>
              <w:spacing w:before="0" w:beforeAutospacing="0" w:after="0" w:afterAutospacing="0" w:line="360" w:lineRule="auto"/>
              <w:ind w:firstLine="0"/>
              <w:rPr>
                <w:rFonts w:ascii="Times New Roman" w:hAnsi="Times New Roman" w:cs="Times New Roman"/>
                <w:sz w:val="28"/>
                <w:szCs w:val="28"/>
                <w:lang w:eastAsia="ru-RU"/>
              </w:rPr>
            </w:pPr>
            <w:r w:rsidRPr="00A16305">
              <w:rPr>
                <w:rFonts w:ascii="Times New Roman" w:hAnsi="Times New Roman" w:cs="Times New Roman"/>
                <w:sz w:val="28"/>
                <w:szCs w:val="28"/>
                <w:lang w:eastAsia="ru-RU"/>
              </w:rPr>
              <w:t>86,6</w:t>
            </w:r>
          </w:p>
        </w:tc>
      </w:tr>
    </w:tbl>
    <w:p w:rsidR="00991415" w:rsidRPr="00A16305" w:rsidRDefault="00991415" w:rsidP="00C22D03">
      <w:pPr>
        <w:pStyle w:val="110"/>
        <w:spacing w:line="360" w:lineRule="auto"/>
        <w:ind w:left="0"/>
        <w:rPr>
          <w:rFonts w:ascii="Times New Roman" w:hAnsi="Times New Roman" w:cs="Times New Roman"/>
          <w:b/>
          <w:bCs/>
          <w:sz w:val="28"/>
          <w:szCs w:val="28"/>
        </w:rPr>
      </w:pPr>
    </w:p>
    <w:p w:rsidR="00991415" w:rsidRPr="00A16305" w:rsidRDefault="00991415" w:rsidP="00C22D03">
      <w:pPr>
        <w:pStyle w:val="110"/>
        <w:spacing w:line="360" w:lineRule="auto"/>
        <w:ind w:left="0"/>
        <w:rPr>
          <w:rFonts w:ascii="Times New Roman" w:hAnsi="Times New Roman" w:cs="Times New Roman"/>
          <w:b/>
          <w:bCs/>
          <w:sz w:val="28"/>
          <w:szCs w:val="28"/>
        </w:rPr>
      </w:pPr>
    </w:p>
    <w:p w:rsidR="00991415" w:rsidRDefault="00991415" w:rsidP="00C22D03">
      <w:pPr>
        <w:pStyle w:val="110"/>
        <w:spacing w:line="360" w:lineRule="auto"/>
        <w:ind w:left="0"/>
        <w:rPr>
          <w:rFonts w:ascii="Times New Roman" w:hAnsi="Times New Roman" w:cs="Times New Roman"/>
          <w:b/>
          <w:bCs/>
          <w:sz w:val="28"/>
          <w:szCs w:val="28"/>
        </w:rPr>
      </w:pPr>
    </w:p>
    <w:p w:rsidR="0093111C" w:rsidRDefault="0093111C" w:rsidP="00C22D03">
      <w:pPr>
        <w:pStyle w:val="110"/>
        <w:spacing w:line="360" w:lineRule="auto"/>
        <w:ind w:left="0"/>
        <w:rPr>
          <w:rFonts w:ascii="Times New Roman" w:hAnsi="Times New Roman" w:cs="Times New Roman"/>
          <w:b/>
          <w:bCs/>
          <w:sz w:val="28"/>
          <w:szCs w:val="28"/>
        </w:rPr>
      </w:pPr>
    </w:p>
    <w:p w:rsidR="0093111C" w:rsidRDefault="0093111C" w:rsidP="00C22D03">
      <w:pPr>
        <w:pStyle w:val="110"/>
        <w:spacing w:line="360" w:lineRule="auto"/>
        <w:ind w:left="0"/>
        <w:rPr>
          <w:rFonts w:ascii="Times New Roman" w:hAnsi="Times New Roman" w:cs="Times New Roman"/>
          <w:b/>
          <w:bCs/>
          <w:sz w:val="28"/>
          <w:szCs w:val="28"/>
        </w:rPr>
      </w:pPr>
    </w:p>
    <w:p w:rsidR="0093111C" w:rsidRDefault="0093111C" w:rsidP="00C22D03">
      <w:pPr>
        <w:pStyle w:val="110"/>
        <w:spacing w:line="360" w:lineRule="auto"/>
        <w:ind w:left="0"/>
        <w:rPr>
          <w:rFonts w:ascii="Times New Roman" w:hAnsi="Times New Roman" w:cs="Times New Roman"/>
          <w:b/>
          <w:bCs/>
          <w:sz w:val="28"/>
          <w:szCs w:val="28"/>
        </w:rPr>
      </w:pPr>
    </w:p>
    <w:p w:rsidR="0093111C" w:rsidRPr="00A16305" w:rsidRDefault="0093111C" w:rsidP="00C22D03">
      <w:pPr>
        <w:pStyle w:val="110"/>
        <w:spacing w:line="360" w:lineRule="auto"/>
        <w:ind w:left="0"/>
        <w:rPr>
          <w:rFonts w:ascii="Times New Roman" w:hAnsi="Times New Roman" w:cs="Times New Roman"/>
          <w:b/>
          <w:bCs/>
          <w:sz w:val="28"/>
          <w:szCs w:val="28"/>
        </w:rPr>
      </w:pPr>
    </w:p>
    <w:p w:rsidR="00524199" w:rsidRDefault="00524199" w:rsidP="00524199">
      <w:pPr>
        <w:pStyle w:val="110"/>
        <w:spacing w:line="360" w:lineRule="auto"/>
        <w:ind w:left="0"/>
        <w:rPr>
          <w:rFonts w:ascii="Times New Roman" w:hAnsi="Times New Roman" w:cs="Times New Roman"/>
          <w:b/>
          <w:bCs/>
          <w:sz w:val="28"/>
          <w:szCs w:val="28"/>
        </w:rPr>
      </w:pPr>
    </w:p>
    <w:p w:rsidR="009F0A06" w:rsidRDefault="009F0A06" w:rsidP="00524199">
      <w:pPr>
        <w:pStyle w:val="110"/>
        <w:spacing w:line="360" w:lineRule="auto"/>
        <w:ind w:left="0"/>
        <w:rPr>
          <w:rFonts w:ascii="Times New Roman" w:hAnsi="Times New Roman" w:cs="Times New Roman"/>
          <w:b/>
          <w:bCs/>
          <w:sz w:val="28"/>
          <w:szCs w:val="28"/>
        </w:rPr>
      </w:pPr>
    </w:p>
    <w:p w:rsidR="00B245EC" w:rsidRDefault="00B245EC" w:rsidP="00524199">
      <w:pPr>
        <w:pStyle w:val="110"/>
        <w:spacing w:line="360" w:lineRule="auto"/>
        <w:ind w:left="0"/>
        <w:rPr>
          <w:rFonts w:ascii="Times New Roman" w:hAnsi="Times New Roman" w:cs="Times New Roman"/>
          <w:b/>
          <w:bCs/>
          <w:sz w:val="28"/>
          <w:szCs w:val="28"/>
        </w:rPr>
      </w:pPr>
    </w:p>
    <w:p w:rsidR="00571778" w:rsidRDefault="00571778" w:rsidP="00524199">
      <w:pPr>
        <w:pStyle w:val="110"/>
        <w:spacing w:line="360" w:lineRule="auto"/>
        <w:ind w:left="0"/>
        <w:rPr>
          <w:rFonts w:ascii="Times New Roman" w:hAnsi="Times New Roman" w:cs="Times New Roman"/>
          <w:b/>
          <w:bCs/>
          <w:sz w:val="28"/>
          <w:szCs w:val="28"/>
        </w:rPr>
      </w:pPr>
    </w:p>
    <w:p w:rsidR="009F0A06" w:rsidRDefault="009F0A06" w:rsidP="00524199">
      <w:pPr>
        <w:pStyle w:val="110"/>
        <w:spacing w:line="360" w:lineRule="auto"/>
        <w:ind w:left="0"/>
        <w:rPr>
          <w:rFonts w:ascii="Times New Roman" w:hAnsi="Times New Roman" w:cs="Times New Roman"/>
          <w:b/>
          <w:bCs/>
          <w:sz w:val="28"/>
          <w:szCs w:val="28"/>
        </w:rPr>
      </w:pPr>
    </w:p>
    <w:p w:rsidR="00991415" w:rsidRPr="00A16305" w:rsidRDefault="0093111C" w:rsidP="0093111C">
      <w:pPr>
        <w:pStyle w:val="110"/>
        <w:spacing w:line="360" w:lineRule="auto"/>
        <w:ind w:left="0"/>
        <w:jc w:val="center"/>
        <w:rPr>
          <w:rFonts w:ascii="Times New Roman" w:hAnsi="Times New Roman" w:cs="Times New Roman"/>
          <w:b/>
          <w:bCs/>
          <w:sz w:val="28"/>
          <w:szCs w:val="28"/>
        </w:rPr>
      </w:pPr>
      <w:r>
        <w:rPr>
          <w:rFonts w:ascii="Times New Roman" w:hAnsi="Times New Roman" w:cs="Times New Roman"/>
          <w:b/>
          <w:bCs/>
          <w:sz w:val="28"/>
          <w:szCs w:val="28"/>
        </w:rPr>
        <w:t xml:space="preserve">Глава 3. Ближайшие </w:t>
      </w:r>
      <w:r w:rsidR="00991415" w:rsidRPr="00A16305">
        <w:rPr>
          <w:rFonts w:ascii="Times New Roman" w:hAnsi="Times New Roman" w:cs="Times New Roman"/>
          <w:b/>
          <w:bCs/>
          <w:sz w:val="28"/>
          <w:szCs w:val="28"/>
        </w:rPr>
        <w:t>и отдаленные результаты дренирующих операций при ложных кистах поджелудочной железы</w:t>
      </w:r>
    </w:p>
    <w:p w:rsidR="00991415" w:rsidRPr="00A16305" w:rsidRDefault="00991415" w:rsidP="00AB493B">
      <w:pPr>
        <w:pStyle w:val="110"/>
        <w:spacing w:line="360" w:lineRule="auto"/>
        <w:ind w:firstLine="851"/>
        <w:jc w:val="center"/>
        <w:rPr>
          <w:rFonts w:ascii="Times New Roman" w:hAnsi="Times New Roman" w:cs="Times New Roman"/>
          <w:b/>
          <w:bCs/>
          <w:sz w:val="28"/>
          <w:szCs w:val="28"/>
        </w:rPr>
      </w:pPr>
    </w:p>
    <w:p w:rsidR="00991415" w:rsidRPr="00A16305" w:rsidRDefault="0093111C" w:rsidP="0093111C">
      <w:pPr>
        <w:pStyle w:val="22"/>
        <w:spacing w:line="360" w:lineRule="auto"/>
        <w:ind w:firstLine="851"/>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3.1.Ближайшие </w:t>
      </w:r>
      <w:r w:rsidR="00991415" w:rsidRPr="00A16305">
        <w:rPr>
          <w:rFonts w:ascii="Times New Roman" w:hAnsi="Times New Roman" w:cs="Times New Roman"/>
          <w:b/>
          <w:bCs/>
          <w:i/>
          <w:iCs/>
          <w:sz w:val="28"/>
          <w:szCs w:val="28"/>
        </w:rPr>
        <w:t xml:space="preserve"> результаты дренирующих операций при ложных кистах поджелудочной железы</w:t>
      </w:r>
    </w:p>
    <w:p w:rsidR="00991415" w:rsidRPr="00A16305" w:rsidRDefault="00991415" w:rsidP="00AB493B">
      <w:pPr>
        <w:pStyle w:val="22"/>
        <w:spacing w:line="360" w:lineRule="auto"/>
        <w:ind w:firstLine="851"/>
        <w:jc w:val="center"/>
        <w:rPr>
          <w:rFonts w:ascii="Times New Roman" w:hAnsi="Times New Roman" w:cs="Times New Roman"/>
          <w:b/>
          <w:bCs/>
          <w:i/>
          <w:iCs/>
          <w:sz w:val="28"/>
          <w:szCs w:val="28"/>
        </w:rPr>
      </w:pPr>
    </w:p>
    <w:p w:rsidR="00991415" w:rsidRPr="00A16305" w:rsidRDefault="00991415" w:rsidP="006E3056">
      <w:pPr>
        <w:spacing w:before="0" w:beforeAutospacing="0" w:line="360" w:lineRule="auto"/>
        <w:ind w:firstLine="851"/>
        <w:contextualSpacing/>
        <w:jc w:val="both"/>
        <w:rPr>
          <w:rFonts w:ascii="Times New Roman" w:hAnsi="Times New Roman" w:cs="Times New Roman"/>
          <w:sz w:val="28"/>
          <w:szCs w:val="28"/>
        </w:rPr>
      </w:pPr>
      <w:r w:rsidRPr="00A16305">
        <w:rPr>
          <w:rFonts w:ascii="Times New Roman" w:hAnsi="Times New Roman" w:cs="Times New Roman"/>
          <w:sz w:val="28"/>
          <w:szCs w:val="28"/>
        </w:rPr>
        <w:t>Ближайшие результаты операций оценивались по характеру течения послеоперационного периода, числу наблюдавшихся ранних послеоперационных осложнений, среднему показателю продолжительности послеоперационного периода.</w:t>
      </w:r>
    </w:p>
    <w:p w:rsidR="00991415" w:rsidRPr="00A16305" w:rsidRDefault="00991415" w:rsidP="00C21EC3">
      <w:pPr>
        <w:spacing w:before="0" w:beforeAutospacing="0" w:line="360" w:lineRule="auto"/>
        <w:ind w:firstLine="851"/>
        <w:contextualSpacing/>
        <w:jc w:val="both"/>
        <w:rPr>
          <w:rFonts w:ascii="Times New Roman" w:hAnsi="Times New Roman" w:cs="Times New Roman"/>
          <w:sz w:val="28"/>
          <w:szCs w:val="28"/>
        </w:rPr>
      </w:pPr>
      <w:r w:rsidRPr="00A16305">
        <w:rPr>
          <w:rFonts w:ascii="Times New Roman" w:hAnsi="Times New Roman" w:cs="Times New Roman"/>
          <w:sz w:val="28"/>
          <w:szCs w:val="28"/>
        </w:rPr>
        <w:t xml:space="preserve">Послеоперационные осложнения оценивали по </w:t>
      </w:r>
      <w:hyperlink r:id="rId78" w:tgtFrame="_blank" w:history="1">
        <w:r w:rsidRPr="00A16305">
          <w:rPr>
            <w:rStyle w:val="aa"/>
            <w:rFonts w:ascii="Times New Roman" w:hAnsi="Times New Roman"/>
            <w:i w:val="0"/>
            <w:sz w:val="28"/>
            <w:szCs w:val="28"/>
            <w:shd w:val="clear" w:color="auto" w:fill="FFFFFF"/>
          </w:rPr>
          <w:t>Clavien</w:t>
        </w:r>
        <w:r w:rsidRPr="00A16305">
          <w:rPr>
            <w:rStyle w:val="a5"/>
            <w:rFonts w:ascii="Times New Roman" w:hAnsi="Times New Roman"/>
            <w:i/>
            <w:iCs/>
            <w:color w:val="auto"/>
            <w:sz w:val="28"/>
            <w:szCs w:val="28"/>
            <w:u w:val="none"/>
            <w:shd w:val="clear" w:color="auto" w:fill="FFFFFF"/>
          </w:rPr>
          <w:t>-</w:t>
        </w:r>
        <w:r w:rsidRPr="00A16305">
          <w:rPr>
            <w:rStyle w:val="aa"/>
            <w:rFonts w:ascii="Times New Roman" w:hAnsi="Times New Roman"/>
            <w:i w:val="0"/>
            <w:sz w:val="28"/>
            <w:szCs w:val="28"/>
            <w:shd w:val="clear" w:color="auto" w:fill="FFFFFF"/>
          </w:rPr>
          <w:t>Dindo</w:t>
        </w:r>
        <w:r w:rsidRPr="00A16305">
          <w:rPr>
            <w:rStyle w:val="apple-converted-space"/>
            <w:rFonts w:ascii="Times New Roman" w:hAnsi="Times New Roman"/>
            <w:sz w:val="28"/>
            <w:szCs w:val="28"/>
            <w:shd w:val="clear" w:color="auto" w:fill="FFFFFF"/>
          </w:rPr>
          <w:t> </w:t>
        </w:r>
        <w:r w:rsidRPr="00A16305">
          <w:rPr>
            <w:rStyle w:val="a5"/>
            <w:rFonts w:ascii="Times New Roman" w:hAnsi="Times New Roman"/>
            <w:color w:val="auto"/>
            <w:sz w:val="28"/>
            <w:szCs w:val="28"/>
            <w:u w:val="none"/>
            <w:shd w:val="clear" w:color="auto" w:fill="FFFFFF"/>
          </w:rPr>
          <w:t>Classification</w:t>
        </w:r>
      </w:hyperlink>
      <w:r w:rsidRPr="00A16305">
        <w:rPr>
          <w:rFonts w:ascii="Times New Roman" w:hAnsi="Times New Roman" w:cs="Times New Roman"/>
        </w:rPr>
        <w:t xml:space="preserve"> </w:t>
      </w:r>
      <w:r w:rsidRPr="00A16305">
        <w:rPr>
          <w:rFonts w:ascii="Times New Roman" w:hAnsi="Times New Roman" w:cs="Times New Roman"/>
          <w:sz w:val="28"/>
          <w:szCs w:val="28"/>
        </w:rPr>
        <w:t>[</w:t>
      </w:r>
      <w:r w:rsidR="007D6647">
        <w:fldChar w:fldCharType="begin"/>
      </w:r>
      <w:r w:rsidR="007D6647">
        <w:instrText xml:space="preserve"> REF _Ref414399756 \r \h  \* MERGEF</w:instrText>
      </w:r>
      <w:r w:rsidR="007D6647">
        <w:instrText xml:space="preserve">ORMAT </w:instrText>
      </w:r>
      <w:r w:rsidR="007D6647">
        <w:fldChar w:fldCharType="separate"/>
      </w:r>
      <w:r w:rsidR="00AF41AA" w:rsidRPr="00AF41AA">
        <w:rPr>
          <w:rFonts w:ascii="Times New Roman" w:hAnsi="Times New Roman" w:cs="Times New Roman"/>
          <w:sz w:val="28"/>
          <w:szCs w:val="28"/>
        </w:rPr>
        <w:t>123</w:t>
      </w:r>
      <w:r w:rsidR="007D6647">
        <w:fldChar w:fldCharType="end"/>
      </w:r>
      <w:r w:rsidRPr="00A16305">
        <w:rPr>
          <w:rFonts w:ascii="Times New Roman" w:hAnsi="Times New Roman" w:cs="Times New Roman"/>
          <w:sz w:val="28"/>
          <w:szCs w:val="28"/>
        </w:rPr>
        <w:t>]. Если у больного было 2 и более осложнений, учитывалось одно, наиболее тяжелое. Частота и вид ранних послеоперационных ос</w:t>
      </w:r>
      <w:r w:rsidR="000C2E96">
        <w:rPr>
          <w:rFonts w:ascii="Times New Roman" w:hAnsi="Times New Roman" w:cs="Times New Roman"/>
          <w:sz w:val="28"/>
          <w:szCs w:val="28"/>
        </w:rPr>
        <w:t>л</w:t>
      </w:r>
      <w:r w:rsidR="0016653D">
        <w:rPr>
          <w:rFonts w:ascii="Times New Roman" w:hAnsi="Times New Roman" w:cs="Times New Roman"/>
          <w:sz w:val="28"/>
          <w:szCs w:val="28"/>
        </w:rPr>
        <w:t>ожнений представлены в таблице 10</w:t>
      </w:r>
      <w:r w:rsidRPr="00A16305">
        <w:rPr>
          <w:rFonts w:ascii="Times New Roman" w:hAnsi="Times New Roman" w:cs="Times New Roman"/>
          <w:sz w:val="28"/>
          <w:szCs w:val="28"/>
        </w:rPr>
        <w:t>.</w:t>
      </w:r>
    </w:p>
    <w:p w:rsidR="00991415" w:rsidRPr="00A16305" w:rsidRDefault="0016653D" w:rsidP="006E3056">
      <w:pPr>
        <w:spacing w:before="0" w:beforeAutospacing="0" w:line="360" w:lineRule="auto"/>
        <w:ind w:firstLine="851"/>
        <w:contextualSpacing/>
        <w:jc w:val="right"/>
        <w:rPr>
          <w:rFonts w:ascii="Times New Roman" w:hAnsi="Times New Roman" w:cs="Times New Roman"/>
          <w:sz w:val="28"/>
          <w:szCs w:val="28"/>
        </w:rPr>
      </w:pPr>
      <w:r>
        <w:rPr>
          <w:rFonts w:ascii="Times New Roman" w:hAnsi="Times New Roman" w:cs="Times New Roman"/>
          <w:sz w:val="28"/>
          <w:szCs w:val="28"/>
        </w:rPr>
        <w:t>Таблица 10</w:t>
      </w:r>
    </w:p>
    <w:p w:rsidR="00991415" w:rsidRPr="00A16305" w:rsidRDefault="00991415" w:rsidP="006E3056">
      <w:pPr>
        <w:spacing w:before="0" w:beforeAutospacing="0" w:line="360" w:lineRule="auto"/>
        <w:ind w:firstLine="851"/>
        <w:contextualSpacing/>
        <w:jc w:val="right"/>
        <w:rPr>
          <w:rFonts w:ascii="Times New Roman" w:hAnsi="Times New Roman" w:cs="Times New Roman"/>
          <w:sz w:val="28"/>
          <w:szCs w:val="28"/>
        </w:rPr>
      </w:pPr>
      <w:r w:rsidRPr="00A16305">
        <w:rPr>
          <w:rFonts w:ascii="Times New Roman" w:hAnsi="Times New Roman" w:cs="Times New Roman"/>
          <w:sz w:val="28"/>
          <w:szCs w:val="28"/>
        </w:rPr>
        <w:t>Частота и вид ранних осложнений у больных после внутреннего дренирования кист поджелудочной железы по</w:t>
      </w:r>
      <w:r w:rsidR="00C21EC3">
        <w:rPr>
          <w:rFonts w:ascii="Times New Roman" w:hAnsi="Times New Roman" w:cs="Times New Roman"/>
          <w:sz w:val="28"/>
          <w:szCs w:val="28"/>
        </w:rPr>
        <w:t xml:space="preserve"> </w:t>
      </w:r>
      <w:hyperlink r:id="rId79" w:tgtFrame="_blank" w:history="1">
        <w:r w:rsidRPr="00A16305">
          <w:rPr>
            <w:rStyle w:val="aa"/>
            <w:rFonts w:ascii="Times New Roman" w:hAnsi="Times New Roman"/>
            <w:i w:val="0"/>
            <w:sz w:val="28"/>
            <w:szCs w:val="28"/>
            <w:shd w:val="clear" w:color="auto" w:fill="FFFFFF"/>
          </w:rPr>
          <w:t>Clavien</w:t>
        </w:r>
        <w:r w:rsidRPr="00A16305">
          <w:rPr>
            <w:rStyle w:val="a5"/>
            <w:rFonts w:ascii="Times New Roman" w:hAnsi="Times New Roman"/>
            <w:i/>
            <w:iCs/>
            <w:color w:val="auto"/>
            <w:sz w:val="28"/>
            <w:szCs w:val="28"/>
            <w:u w:val="none"/>
            <w:shd w:val="clear" w:color="auto" w:fill="FFFFFF"/>
          </w:rPr>
          <w:t>-</w:t>
        </w:r>
        <w:r w:rsidRPr="00A16305">
          <w:rPr>
            <w:rStyle w:val="aa"/>
            <w:rFonts w:ascii="Times New Roman" w:hAnsi="Times New Roman"/>
            <w:i w:val="0"/>
            <w:sz w:val="28"/>
            <w:szCs w:val="28"/>
            <w:shd w:val="clear" w:color="auto" w:fill="FFFFFF"/>
          </w:rPr>
          <w:t>Dindo</w:t>
        </w:r>
        <w:r w:rsidRPr="00A16305">
          <w:rPr>
            <w:rStyle w:val="apple-converted-space"/>
            <w:rFonts w:ascii="Times New Roman" w:hAnsi="Times New Roman"/>
            <w:i/>
            <w:iCs/>
            <w:sz w:val="28"/>
            <w:szCs w:val="28"/>
            <w:shd w:val="clear" w:color="auto" w:fill="FFFFFF"/>
          </w:rPr>
          <w:t> </w:t>
        </w:r>
        <w:r w:rsidRPr="00A16305">
          <w:rPr>
            <w:rStyle w:val="a5"/>
            <w:rFonts w:ascii="Times New Roman" w:hAnsi="Times New Roman"/>
            <w:color w:val="auto"/>
            <w:sz w:val="28"/>
            <w:szCs w:val="28"/>
            <w:u w:val="none"/>
            <w:shd w:val="clear" w:color="auto" w:fill="FFFFFF"/>
          </w:rPr>
          <w:t>Classification</w:t>
        </w:r>
      </w:hyperlink>
      <w:r w:rsidRPr="00A16305">
        <w:rPr>
          <w:rFonts w:ascii="Times New Roman" w:hAnsi="Times New Roman" w:cs="Times New Roman"/>
          <w:i/>
          <w:iCs/>
          <w:sz w:val="28"/>
          <w:szCs w:val="28"/>
        </w:rPr>
        <w:t>.</w:t>
      </w:r>
    </w:p>
    <w:tbl>
      <w:tblPr>
        <w:tblW w:w="0" w:type="auto"/>
        <w:tblLayout w:type="fixed"/>
        <w:tblLook w:val="00A0" w:firstRow="1" w:lastRow="0" w:firstColumn="1" w:lastColumn="0" w:noHBand="0" w:noVBand="0"/>
      </w:tblPr>
      <w:tblGrid>
        <w:gridCol w:w="1101"/>
        <w:gridCol w:w="3375"/>
        <w:gridCol w:w="1869"/>
        <w:gridCol w:w="1843"/>
        <w:gridCol w:w="851"/>
        <w:gridCol w:w="1098"/>
      </w:tblGrid>
      <w:tr w:rsidR="00991415" w:rsidRPr="00A16305" w:rsidTr="006E3056">
        <w:tc>
          <w:tcPr>
            <w:tcW w:w="1101"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ED324B">
            <w:pPr>
              <w:spacing w:before="0" w:beforeAutospacing="0" w:line="360" w:lineRule="auto"/>
              <w:ind w:firstLine="0"/>
              <w:rPr>
                <w:rFonts w:ascii="Times New Roman" w:hAnsi="Times New Roman" w:cs="Times New Roman"/>
              </w:rPr>
            </w:pPr>
            <w:r w:rsidRPr="00A16305">
              <w:rPr>
                <w:rFonts w:ascii="Times New Roman" w:hAnsi="Times New Roman" w:cs="Times New Roman"/>
              </w:rPr>
              <w:t>Степень</w:t>
            </w:r>
          </w:p>
        </w:tc>
        <w:tc>
          <w:tcPr>
            <w:tcW w:w="3375"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ED324B">
            <w:pPr>
              <w:spacing w:before="0" w:beforeAutospacing="0" w:line="360" w:lineRule="auto"/>
              <w:ind w:firstLine="0"/>
              <w:rPr>
                <w:rFonts w:ascii="Times New Roman" w:hAnsi="Times New Roman" w:cs="Times New Roman"/>
              </w:rPr>
            </w:pPr>
            <w:r w:rsidRPr="00A16305">
              <w:rPr>
                <w:rFonts w:ascii="Times New Roman" w:hAnsi="Times New Roman" w:cs="Times New Roman"/>
              </w:rPr>
              <w:t>Вид осложнения</w:t>
            </w:r>
          </w:p>
        </w:tc>
        <w:tc>
          <w:tcPr>
            <w:tcW w:w="1869"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ED324B">
            <w:pPr>
              <w:spacing w:before="0" w:beforeAutospacing="0" w:line="360" w:lineRule="auto"/>
              <w:ind w:firstLine="0"/>
              <w:rPr>
                <w:rFonts w:ascii="Times New Roman" w:hAnsi="Times New Roman" w:cs="Times New Roman"/>
              </w:rPr>
            </w:pPr>
            <w:r w:rsidRPr="00A16305">
              <w:rPr>
                <w:rFonts w:ascii="Times New Roman" w:hAnsi="Times New Roman" w:cs="Times New Roman"/>
              </w:rPr>
              <w:t xml:space="preserve">Группа </w:t>
            </w:r>
            <w:r w:rsidRPr="00A16305">
              <w:rPr>
                <w:rFonts w:ascii="Times New Roman" w:hAnsi="Times New Roman" w:cs="Times New Roman"/>
                <w:lang w:val="en-US"/>
              </w:rPr>
              <w:t>I, n=</w:t>
            </w:r>
            <w:r w:rsidRPr="00A16305">
              <w:rPr>
                <w:rFonts w:ascii="Times New Roman" w:hAnsi="Times New Roman" w:cs="Times New Roman"/>
              </w:rPr>
              <w:t>61</w:t>
            </w:r>
          </w:p>
        </w:tc>
        <w:tc>
          <w:tcPr>
            <w:tcW w:w="1843"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ED324B">
            <w:pPr>
              <w:spacing w:before="0" w:beforeAutospacing="0" w:line="360" w:lineRule="auto"/>
              <w:ind w:firstLine="0"/>
              <w:rPr>
                <w:rFonts w:ascii="Times New Roman" w:hAnsi="Times New Roman" w:cs="Times New Roman"/>
              </w:rPr>
            </w:pPr>
            <w:r w:rsidRPr="00A16305">
              <w:rPr>
                <w:rFonts w:ascii="Times New Roman" w:hAnsi="Times New Roman" w:cs="Times New Roman"/>
              </w:rPr>
              <w:t>Группа</w:t>
            </w:r>
            <w:r w:rsidRPr="00A16305">
              <w:rPr>
                <w:rFonts w:ascii="Times New Roman" w:hAnsi="Times New Roman" w:cs="Times New Roman"/>
                <w:lang w:val="en-US"/>
              </w:rPr>
              <w:t xml:space="preserve"> II, n=</w:t>
            </w:r>
            <w:r w:rsidRPr="00A16305">
              <w:rPr>
                <w:rFonts w:ascii="Times New Roman" w:hAnsi="Times New Roman" w:cs="Times New Roman"/>
              </w:rPr>
              <w:t>61</w:t>
            </w:r>
          </w:p>
        </w:tc>
        <w:tc>
          <w:tcPr>
            <w:tcW w:w="851"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ED324B">
            <w:pPr>
              <w:spacing w:before="0" w:beforeAutospacing="0" w:line="360" w:lineRule="auto"/>
              <w:ind w:firstLine="0"/>
              <w:rPr>
                <w:rFonts w:ascii="Times New Roman" w:hAnsi="Times New Roman" w:cs="Times New Roman"/>
                <w:lang w:val="en-US"/>
              </w:rPr>
            </w:pPr>
            <w:r w:rsidRPr="00A16305">
              <w:rPr>
                <w:rFonts w:ascii="Times New Roman" w:hAnsi="Times New Roman" w:cs="Times New Roman"/>
                <w:lang w:val="en-US"/>
              </w:rPr>
              <w:t>t</w:t>
            </w:r>
          </w:p>
        </w:tc>
        <w:tc>
          <w:tcPr>
            <w:tcW w:w="1098"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ED324B">
            <w:pPr>
              <w:spacing w:before="0" w:beforeAutospacing="0" w:line="360" w:lineRule="auto"/>
              <w:ind w:firstLine="0"/>
              <w:rPr>
                <w:rFonts w:ascii="Times New Roman" w:hAnsi="Times New Roman" w:cs="Times New Roman"/>
                <w:lang w:val="en-US"/>
              </w:rPr>
            </w:pPr>
            <w:r w:rsidRPr="00A16305">
              <w:rPr>
                <w:rFonts w:ascii="Times New Roman" w:hAnsi="Times New Roman" w:cs="Times New Roman"/>
                <w:lang w:val="en-US"/>
              </w:rPr>
              <w:t>p</w:t>
            </w:r>
          </w:p>
        </w:tc>
      </w:tr>
      <w:tr w:rsidR="00991415" w:rsidRPr="00A16305" w:rsidTr="006E3056">
        <w:tc>
          <w:tcPr>
            <w:tcW w:w="1101" w:type="dxa"/>
            <w:vMerge w:val="restart"/>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ED324B">
            <w:pPr>
              <w:spacing w:before="0" w:beforeAutospacing="0" w:line="360" w:lineRule="auto"/>
              <w:ind w:firstLine="0"/>
              <w:rPr>
                <w:rFonts w:ascii="Times New Roman" w:hAnsi="Times New Roman" w:cs="Times New Roman"/>
              </w:rPr>
            </w:pPr>
            <w:r w:rsidRPr="00A16305">
              <w:rPr>
                <w:rFonts w:ascii="Times New Roman" w:hAnsi="Times New Roman" w:cs="Times New Roman"/>
                <w:lang w:val="en-US"/>
              </w:rPr>
              <w:t>I</w:t>
            </w:r>
          </w:p>
          <w:p w:rsidR="00991415" w:rsidRPr="00A16305" w:rsidRDefault="00991415" w:rsidP="00ED324B">
            <w:pPr>
              <w:spacing w:before="0" w:beforeAutospacing="0" w:line="360" w:lineRule="auto"/>
              <w:ind w:firstLine="851"/>
              <w:rPr>
                <w:rFonts w:ascii="Times New Roman" w:hAnsi="Times New Roman" w:cs="Times New Roman"/>
              </w:rPr>
            </w:pPr>
          </w:p>
        </w:tc>
        <w:tc>
          <w:tcPr>
            <w:tcW w:w="3375"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ED324B">
            <w:pPr>
              <w:spacing w:before="0" w:beforeAutospacing="0" w:line="360" w:lineRule="auto"/>
              <w:ind w:firstLine="0"/>
              <w:jc w:val="left"/>
              <w:rPr>
                <w:rFonts w:ascii="Times New Roman" w:hAnsi="Times New Roman" w:cs="Times New Roman"/>
              </w:rPr>
            </w:pPr>
            <w:r w:rsidRPr="00A16305">
              <w:rPr>
                <w:rFonts w:ascii="Times New Roman" w:hAnsi="Times New Roman" w:cs="Times New Roman"/>
              </w:rPr>
              <w:t>Нагноение послеоперационной раны</w:t>
            </w:r>
          </w:p>
        </w:tc>
        <w:tc>
          <w:tcPr>
            <w:tcW w:w="1869"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ED324B">
            <w:pPr>
              <w:spacing w:before="0" w:beforeAutospacing="0" w:line="360" w:lineRule="auto"/>
              <w:ind w:firstLine="0"/>
              <w:rPr>
                <w:rFonts w:ascii="Times New Roman" w:hAnsi="Times New Roman" w:cs="Times New Roman"/>
              </w:rPr>
            </w:pPr>
            <w:r w:rsidRPr="00A16305">
              <w:rPr>
                <w:rFonts w:ascii="Times New Roman" w:hAnsi="Times New Roman" w:cs="Times New Roman"/>
              </w:rPr>
              <w:t>2 (3,28±2,28%)</w:t>
            </w:r>
          </w:p>
        </w:tc>
        <w:tc>
          <w:tcPr>
            <w:tcW w:w="1843"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ED324B">
            <w:pPr>
              <w:spacing w:before="0" w:beforeAutospacing="0" w:line="360" w:lineRule="auto"/>
              <w:ind w:firstLine="0"/>
              <w:rPr>
                <w:rFonts w:ascii="Times New Roman" w:hAnsi="Times New Roman" w:cs="Times New Roman"/>
              </w:rPr>
            </w:pPr>
            <w:r w:rsidRPr="00A16305">
              <w:rPr>
                <w:rFonts w:ascii="Times New Roman" w:hAnsi="Times New Roman" w:cs="Times New Roman"/>
              </w:rPr>
              <w:t>2 (3,28±2,28%)</w:t>
            </w:r>
          </w:p>
        </w:tc>
        <w:tc>
          <w:tcPr>
            <w:tcW w:w="851"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EE1BC7" w:rsidP="00ED324B">
            <w:pPr>
              <w:pStyle w:val="a7"/>
              <w:widowControl w:val="0"/>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lang w:val="en-US"/>
              </w:rPr>
              <w:t>t=</w:t>
            </w:r>
            <w:r w:rsidR="00991415" w:rsidRPr="00A16305">
              <w:rPr>
                <w:rFonts w:ascii="Times New Roman" w:hAnsi="Times New Roman" w:cs="Times New Roman"/>
                <w:sz w:val="22"/>
                <w:szCs w:val="22"/>
              </w:rPr>
              <w:t>0</w:t>
            </w:r>
          </w:p>
          <w:p w:rsidR="00991415" w:rsidRPr="00A16305" w:rsidRDefault="00991415" w:rsidP="00ED324B">
            <w:pPr>
              <w:pStyle w:val="a7"/>
              <w:widowControl w:val="0"/>
              <w:spacing w:before="0" w:beforeAutospacing="0" w:after="0" w:afterAutospacing="0"/>
              <w:ind w:firstLine="851"/>
              <w:jc w:val="center"/>
              <w:rPr>
                <w:rFonts w:ascii="Times New Roman" w:hAnsi="Times New Roman" w:cs="Times New Roman"/>
                <w:sz w:val="22"/>
                <w:szCs w:val="22"/>
              </w:rPr>
            </w:pPr>
          </w:p>
        </w:tc>
        <w:tc>
          <w:tcPr>
            <w:tcW w:w="1098"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ED324B">
            <w:pPr>
              <w:spacing w:before="0" w:beforeAutospacing="0" w:line="360" w:lineRule="auto"/>
              <w:ind w:firstLine="0"/>
              <w:rPr>
                <w:rFonts w:ascii="Times New Roman" w:hAnsi="Times New Roman" w:cs="Times New Roman"/>
              </w:rPr>
            </w:pPr>
            <w:r w:rsidRPr="00A16305">
              <w:rPr>
                <w:rFonts w:ascii="Times New Roman" w:hAnsi="Times New Roman" w:cs="Times New Roman"/>
                <w:lang w:val="en-US"/>
              </w:rPr>
              <w:t>p&gt;</w:t>
            </w:r>
            <w:r w:rsidRPr="00A16305">
              <w:rPr>
                <w:rFonts w:ascii="Times New Roman" w:hAnsi="Times New Roman" w:cs="Times New Roman"/>
              </w:rPr>
              <w:t>0,05</w:t>
            </w:r>
          </w:p>
        </w:tc>
      </w:tr>
      <w:tr w:rsidR="00991415" w:rsidRPr="00A16305" w:rsidTr="006E3056">
        <w:tc>
          <w:tcPr>
            <w:tcW w:w="1101" w:type="dxa"/>
            <w:vMerge/>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ED324B">
            <w:pPr>
              <w:spacing w:before="0" w:beforeAutospacing="0" w:line="360" w:lineRule="auto"/>
              <w:ind w:firstLine="851"/>
              <w:rPr>
                <w:rFonts w:ascii="Times New Roman" w:hAnsi="Times New Roman" w:cs="Times New Roman"/>
              </w:rPr>
            </w:pPr>
          </w:p>
        </w:tc>
        <w:tc>
          <w:tcPr>
            <w:tcW w:w="3375"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ED324B">
            <w:pPr>
              <w:spacing w:before="0" w:beforeAutospacing="0" w:line="360" w:lineRule="auto"/>
              <w:ind w:firstLine="0"/>
              <w:jc w:val="left"/>
              <w:rPr>
                <w:rFonts w:ascii="Times New Roman" w:hAnsi="Times New Roman" w:cs="Times New Roman"/>
              </w:rPr>
            </w:pPr>
            <w:r w:rsidRPr="00A16305">
              <w:rPr>
                <w:rFonts w:ascii="Times New Roman" w:hAnsi="Times New Roman" w:cs="Times New Roman"/>
              </w:rPr>
              <w:t>Панкреатическое истечение</w:t>
            </w:r>
          </w:p>
        </w:tc>
        <w:tc>
          <w:tcPr>
            <w:tcW w:w="1869"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ED324B">
            <w:pPr>
              <w:spacing w:before="0" w:beforeAutospacing="0" w:line="360" w:lineRule="auto"/>
              <w:ind w:firstLine="0"/>
              <w:rPr>
                <w:rFonts w:ascii="Times New Roman" w:hAnsi="Times New Roman" w:cs="Times New Roman"/>
              </w:rPr>
            </w:pPr>
            <w:r w:rsidRPr="00A16305">
              <w:rPr>
                <w:rFonts w:ascii="Times New Roman" w:hAnsi="Times New Roman" w:cs="Times New Roman"/>
              </w:rPr>
              <w:t>5 (8,20±3,51%)</w:t>
            </w:r>
          </w:p>
        </w:tc>
        <w:tc>
          <w:tcPr>
            <w:tcW w:w="1843"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ED324B">
            <w:pPr>
              <w:spacing w:before="0" w:beforeAutospacing="0" w:line="360" w:lineRule="auto"/>
              <w:ind w:firstLine="0"/>
              <w:rPr>
                <w:rFonts w:ascii="Times New Roman" w:hAnsi="Times New Roman" w:cs="Times New Roman"/>
              </w:rPr>
            </w:pPr>
            <w:r w:rsidRPr="00A16305">
              <w:rPr>
                <w:rFonts w:ascii="Times New Roman" w:hAnsi="Times New Roman" w:cs="Times New Roman"/>
              </w:rPr>
              <w:t>3 (4,92±2,77%)</w:t>
            </w:r>
          </w:p>
        </w:tc>
        <w:tc>
          <w:tcPr>
            <w:tcW w:w="851"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ED324B">
            <w:pPr>
              <w:pStyle w:val="a7"/>
              <w:widowControl w:val="0"/>
              <w:spacing w:before="0" w:beforeAutospacing="0" w:after="0" w:afterAutospacing="0"/>
              <w:jc w:val="center"/>
              <w:rPr>
                <w:rFonts w:ascii="Times New Roman" w:hAnsi="Times New Roman" w:cs="Times New Roman"/>
                <w:sz w:val="22"/>
                <w:szCs w:val="22"/>
              </w:rPr>
            </w:pPr>
            <w:r w:rsidRPr="00A16305">
              <w:rPr>
                <w:rFonts w:ascii="Times New Roman" w:hAnsi="Times New Roman" w:cs="Times New Roman"/>
                <w:sz w:val="22"/>
                <w:szCs w:val="22"/>
                <w:lang w:val="en-US"/>
              </w:rPr>
              <w:t>t</w:t>
            </w:r>
            <w:r w:rsidR="00EE1BC7">
              <w:rPr>
                <w:rFonts w:ascii="Times New Roman" w:hAnsi="Times New Roman" w:cs="Times New Roman"/>
                <w:sz w:val="22"/>
                <w:szCs w:val="22"/>
              </w:rPr>
              <w:t>=</w:t>
            </w:r>
            <w:r w:rsidRPr="00A16305">
              <w:rPr>
                <w:rFonts w:ascii="Times New Roman" w:hAnsi="Times New Roman" w:cs="Times New Roman"/>
                <w:sz w:val="22"/>
                <w:szCs w:val="22"/>
              </w:rPr>
              <w:t>0,73</w:t>
            </w:r>
          </w:p>
          <w:p w:rsidR="00991415" w:rsidRPr="00A16305" w:rsidRDefault="00991415" w:rsidP="00ED324B">
            <w:pPr>
              <w:pStyle w:val="a7"/>
              <w:widowControl w:val="0"/>
              <w:spacing w:before="0" w:beforeAutospacing="0" w:after="0" w:afterAutospacing="0"/>
              <w:ind w:firstLine="851"/>
              <w:jc w:val="center"/>
              <w:rPr>
                <w:rFonts w:ascii="Times New Roman" w:hAnsi="Times New Roman" w:cs="Times New Roman"/>
                <w:sz w:val="22"/>
                <w:szCs w:val="22"/>
              </w:rPr>
            </w:pPr>
          </w:p>
        </w:tc>
        <w:tc>
          <w:tcPr>
            <w:tcW w:w="1098"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ED324B">
            <w:pPr>
              <w:spacing w:before="0" w:beforeAutospacing="0" w:line="360" w:lineRule="auto"/>
              <w:ind w:firstLine="0"/>
              <w:rPr>
                <w:rFonts w:ascii="Times New Roman" w:hAnsi="Times New Roman" w:cs="Times New Roman"/>
              </w:rPr>
            </w:pPr>
            <w:r w:rsidRPr="00A16305">
              <w:rPr>
                <w:rFonts w:ascii="Times New Roman" w:hAnsi="Times New Roman" w:cs="Times New Roman"/>
                <w:lang w:val="en-US"/>
              </w:rPr>
              <w:t>p&gt;</w:t>
            </w:r>
            <w:r w:rsidRPr="00A16305">
              <w:rPr>
                <w:rFonts w:ascii="Times New Roman" w:hAnsi="Times New Roman" w:cs="Times New Roman"/>
              </w:rPr>
              <w:t>0,05</w:t>
            </w:r>
          </w:p>
        </w:tc>
      </w:tr>
      <w:tr w:rsidR="00991415" w:rsidRPr="00A16305" w:rsidTr="006E3056">
        <w:tc>
          <w:tcPr>
            <w:tcW w:w="1101" w:type="dxa"/>
            <w:vMerge w:val="restart"/>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ED324B">
            <w:pPr>
              <w:spacing w:before="0" w:beforeAutospacing="0" w:line="360" w:lineRule="auto"/>
              <w:ind w:firstLine="0"/>
              <w:rPr>
                <w:rFonts w:ascii="Times New Roman" w:hAnsi="Times New Roman" w:cs="Times New Roman"/>
              </w:rPr>
            </w:pPr>
            <w:r w:rsidRPr="00A16305">
              <w:rPr>
                <w:rFonts w:ascii="Times New Roman" w:hAnsi="Times New Roman" w:cs="Times New Roman"/>
                <w:lang w:val="en-US"/>
              </w:rPr>
              <w:t>II</w:t>
            </w:r>
          </w:p>
        </w:tc>
        <w:tc>
          <w:tcPr>
            <w:tcW w:w="3375"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ED324B">
            <w:pPr>
              <w:spacing w:before="0" w:beforeAutospacing="0" w:line="360" w:lineRule="auto"/>
              <w:ind w:firstLine="0"/>
              <w:jc w:val="left"/>
              <w:rPr>
                <w:rFonts w:ascii="Times New Roman" w:hAnsi="Times New Roman" w:cs="Times New Roman"/>
              </w:rPr>
            </w:pPr>
            <w:r w:rsidRPr="00A16305">
              <w:rPr>
                <w:rFonts w:ascii="Times New Roman" w:hAnsi="Times New Roman" w:cs="Times New Roman"/>
              </w:rPr>
              <w:t>Пневмония</w:t>
            </w:r>
          </w:p>
        </w:tc>
        <w:tc>
          <w:tcPr>
            <w:tcW w:w="1869"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ED324B">
            <w:pPr>
              <w:spacing w:before="0" w:beforeAutospacing="0" w:line="360" w:lineRule="auto"/>
              <w:ind w:firstLine="0"/>
              <w:rPr>
                <w:rFonts w:ascii="Times New Roman" w:hAnsi="Times New Roman" w:cs="Times New Roman"/>
              </w:rPr>
            </w:pPr>
            <w:r w:rsidRPr="00A16305">
              <w:rPr>
                <w:rFonts w:ascii="Times New Roman" w:hAnsi="Times New Roman" w:cs="Times New Roman"/>
              </w:rPr>
              <w:t>5 (8,20±3,51%)</w:t>
            </w:r>
          </w:p>
        </w:tc>
        <w:tc>
          <w:tcPr>
            <w:tcW w:w="1843"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ED324B">
            <w:pPr>
              <w:spacing w:before="0" w:beforeAutospacing="0" w:line="360" w:lineRule="auto"/>
              <w:ind w:firstLine="0"/>
              <w:rPr>
                <w:rFonts w:ascii="Times New Roman" w:hAnsi="Times New Roman" w:cs="Times New Roman"/>
              </w:rPr>
            </w:pPr>
            <w:r w:rsidRPr="00A16305">
              <w:rPr>
                <w:rFonts w:ascii="Times New Roman" w:hAnsi="Times New Roman" w:cs="Times New Roman"/>
              </w:rPr>
              <w:t>1(1,64±1,63%)</w:t>
            </w:r>
          </w:p>
        </w:tc>
        <w:tc>
          <w:tcPr>
            <w:tcW w:w="851"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ED324B">
            <w:pPr>
              <w:pStyle w:val="a7"/>
              <w:widowControl w:val="0"/>
              <w:spacing w:before="0" w:beforeAutospacing="0" w:after="0" w:afterAutospacing="0"/>
              <w:jc w:val="center"/>
              <w:rPr>
                <w:rFonts w:ascii="Times New Roman" w:hAnsi="Times New Roman" w:cs="Times New Roman"/>
                <w:sz w:val="22"/>
                <w:szCs w:val="22"/>
              </w:rPr>
            </w:pPr>
            <w:r w:rsidRPr="00A16305">
              <w:rPr>
                <w:rFonts w:ascii="Times New Roman" w:hAnsi="Times New Roman" w:cs="Times New Roman"/>
                <w:sz w:val="22"/>
                <w:szCs w:val="22"/>
                <w:lang w:val="en-US"/>
              </w:rPr>
              <w:t>t</w:t>
            </w:r>
            <w:r w:rsidR="00EE1BC7">
              <w:rPr>
                <w:rFonts w:ascii="Times New Roman" w:hAnsi="Times New Roman" w:cs="Times New Roman"/>
                <w:sz w:val="22"/>
                <w:szCs w:val="22"/>
              </w:rPr>
              <w:t>=</w:t>
            </w:r>
            <w:r w:rsidRPr="00A16305">
              <w:rPr>
                <w:rFonts w:ascii="Times New Roman" w:hAnsi="Times New Roman" w:cs="Times New Roman"/>
                <w:sz w:val="22"/>
                <w:szCs w:val="22"/>
              </w:rPr>
              <w:t>1,69</w:t>
            </w:r>
          </w:p>
          <w:p w:rsidR="00991415" w:rsidRPr="00A16305" w:rsidRDefault="00991415" w:rsidP="00ED324B">
            <w:pPr>
              <w:pStyle w:val="a7"/>
              <w:widowControl w:val="0"/>
              <w:spacing w:before="0" w:beforeAutospacing="0" w:after="0" w:afterAutospacing="0"/>
              <w:ind w:firstLine="851"/>
              <w:jc w:val="center"/>
              <w:rPr>
                <w:rFonts w:ascii="Times New Roman" w:hAnsi="Times New Roman" w:cs="Times New Roman"/>
                <w:sz w:val="22"/>
                <w:szCs w:val="22"/>
              </w:rPr>
            </w:pPr>
          </w:p>
        </w:tc>
        <w:tc>
          <w:tcPr>
            <w:tcW w:w="1098"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ED324B">
            <w:pPr>
              <w:spacing w:before="0" w:beforeAutospacing="0" w:line="360" w:lineRule="auto"/>
              <w:ind w:firstLine="0"/>
              <w:rPr>
                <w:rFonts w:ascii="Times New Roman" w:hAnsi="Times New Roman" w:cs="Times New Roman"/>
              </w:rPr>
            </w:pPr>
            <w:r w:rsidRPr="00A16305">
              <w:rPr>
                <w:rFonts w:ascii="Times New Roman" w:hAnsi="Times New Roman" w:cs="Times New Roman"/>
                <w:lang w:val="en-US"/>
              </w:rPr>
              <w:t>p&gt;</w:t>
            </w:r>
            <w:r w:rsidRPr="00A16305">
              <w:rPr>
                <w:rFonts w:ascii="Times New Roman" w:hAnsi="Times New Roman" w:cs="Times New Roman"/>
              </w:rPr>
              <w:t>0,05</w:t>
            </w:r>
          </w:p>
        </w:tc>
      </w:tr>
      <w:tr w:rsidR="00991415" w:rsidRPr="00A16305" w:rsidTr="006E3056">
        <w:tc>
          <w:tcPr>
            <w:tcW w:w="1101" w:type="dxa"/>
            <w:vMerge/>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ED324B">
            <w:pPr>
              <w:spacing w:before="0" w:beforeAutospacing="0" w:line="360" w:lineRule="auto"/>
              <w:ind w:firstLine="851"/>
              <w:rPr>
                <w:rFonts w:ascii="Times New Roman" w:hAnsi="Times New Roman" w:cs="Times New Roman"/>
              </w:rPr>
            </w:pPr>
          </w:p>
        </w:tc>
        <w:tc>
          <w:tcPr>
            <w:tcW w:w="3375"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ED324B">
            <w:pPr>
              <w:spacing w:before="0" w:beforeAutospacing="0" w:line="360" w:lineRule="auto"/>
              <w:ind w:firstLine="0"/>
              <w:jc w:val="left"/>
              <w:rPr>
                <w:rFonts w:ascii="Times New Roman" w:hAnsi="Times New Roman" w:cs="Times New Roman"/>
              </w:rPr>
            </w:pPr>
            <w:r w:rsidRPr="00A16305">
              <w:rPr>
                <w:rFonts w:ascii="Times New Roman" w:hAnsi="Times New Roman" w:cs="Times New Roman"/>
              </w:rPr>
              <w:t>Нарушение эвакуации из желудка</w:t>
            </w:r>
          </w:p>
        </w:tc>
        <w:tc>
          <w:tcPr>
            <w:tcW w:w="1869"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ED324B">
            <w:pPr>
              <w:spacing w:before="0" w:beforeAutospacing="0" w:line="360" w:lineRule="auto"/>
              <w:ind w:firstLine="0"/>
              <w:rPr>
                <w:rFonts w:ascii="Times New Roman" w:hAnsi="Times New Roman" w:cs="Times New Roman"/>
              </w:rPr>
            </w:pPr>
            <w:r w:rsidRPr="00A16305">
              <w:rPr>
                <w:rFonts w:ascii="Times New Roman" w:hAnsi="Times New Roman" w:cs="Times New Roman"/>
              </w:rPr>
              <w:t>2 (3,28±2,28%)</w:t>
            </w:r>
          </w:p>
        </w:tc>
        <w:tc>
          <w:tcPr>
            <w:tcW w:w="1843"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ED324B">
            <w:pPr>
              <w:spacing w:before="0" w:beforeAutospacing="0" w:line="360" w:lineRule="auto"/>
              <w:ind w:firstLine="0"/>
              <w:rPr>
                <w:rFonts w:ascii="Times New Roman" w:hAnsi="Times New Roman" w:cs="Times New Roman"/>
              </w:rPr>
            </w:pPr>
            <w:r w:rsidRPr="00A1630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ED324B">
            <w:pPr>
              <w:pStyle w:val="a7"/>
              <w:widowControl w:val="0"/>
              <w:spacing w:before="0" w:beforeAutospacing="0" w:after="0" w:afterAutospacing="0"/>
              <w:jc w:val="center"/>
              <w:rPr>
                <w:rFonts w:ascii="Times New Roman" w:hAnsi="Times New Roman" w:cs="Times New Roman"/>
                <w:sz w:val="22"/>
                <w:szCs w:val="22"/>
              </w:rPr>
            </w:pPr>
            <w:r w:rsidRPr="00A16305">
              <w:rPr>
                <w:rFonts w:ascii="Times New Roman" w:hAnsi="Times New Roman" w:cs="Times New Roman"/>
                <w:sz w:val="22"/>
                <w:szCs w:val="22"/>
                <w:lang w:val="en-US"/>
              </w:rPr>
              <w:t>t</w:t>
            </w:r>
            <w:r w:rsidR="00EE1BC7">
              <w:rPr>
                <w:rFonts w:ascii="Times New Roman" w:hAnsi="Times New Roman" w:cs="Times New Roman"/>
                <w:sz w:val="22"/>
                <w:szCs w:val="22"/>
              </w:rPr>
              <w:t>=</w:t>
            </w:r>
            <w:r w:rsidRPr="00A16305">
              <w:rPr>
                <w:rFonts w:ascii="Times New Roman" w:hAnsi="Times New Roman" w:cs="Times New Roman"/>
                <w:sz w:val="22"/>
                <w:szCs w:val="22"/>
              </w:rPr>
              <w:t>1,44</w:t>
            </w:r>
          </w:p>
          <w:p w:rsidR="00991415" w:rsidRPr="00A16305" w:rsidRDefault="00991415" w:rsidP="00ED324B">
            <w:pPr>
              <w:pStyle w:val="a7"/>
              <w:widowControl w:val="0"/>
              <w:spacing w:before="0" w:beforeAutospacing="0" w:after="0" w:afterAutospacing="0"/>
              <w:ind w:firstLine="851"/>
              <w:jc w:val="center"/>
              <w:rPr>
                <w:rFonts w:ascii="Times New Roman" w:hAnsi="Times New Roman" w:cs="Times New Roman"/>
                <w:sz w:val="22"/>
                <w:szCs w:val="22"/>
              </w:rPr>
            </w:pPr>
          </w:p>
        </w:tc>
        <w:tc>
          <w:tcPr>
            <w:tcW w:w="1098"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ED324B">
            <w:pPr>
              <w:spacing w:before="0" w:beforeAutospacing="0" w:line="360" w:lineRule="auto"/>
              <w:ind w:firstLine="0"/>
              <w:rPr>
                <w:rFonts w:ascii="Times New Roman" w:hAnsi="Times New Roman" w:cs="Times New Roman"/>
              </w:rPr>
            </w:pPr>
            <w:r w:rsidRPr="00A16305">
              <w:rPr>
                <w:rFonts w:ascii="Times New Roman" w:hAnsi="Times New Roman" w:cs="Times New Roman"/>
                <w:lang w:val="en-US"/>
              </w:rPr>
              <w:t>p&gt;</w:t>
            </w:r>
            <w:r w:rsidRPr="00A16305">
              <w:rPr>
                <w:rFonts w:ascii="Times New Roman" w:hAnsi="Times New Roman" w:cs="Times New Roman"/>
              </w:rPr>
              <w:t>0,05</w:t>
            </w:r>
          </w:p>
        </w:tc>
      </w:tr>
      <w:tr w:rsidR="00991415" w:rsidRPr="00A16305" w:rsidTr="006E3056">
        <w:tc>
          <w:tcPr>
            <w:tcW w:w="1101"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ED324B">
            <w:pPr>
              <w:spacing w:before="0" w:beforeAutospacing="0" w:line="360" w:lineRule="auto"/>
              <w:ind w:firstLine="0"/>
              <w:rPr>
                <w:rFonts w:ascii="Times New Roman" w:hAnsi="Times New Roman" w:cs="Times New Roman"/>
              </w:rPr>
            </w:pPr>
            <w:r w:rsidRPr="00A16305">
              <w:rPr>
                <w:rFonts w:ascii="Times New Roman" w:hAnsi="Times New Roman" w:cs="Times New Roman"/>
                <w:lang w:val="en-US"/>
              </w:rPr>
              <w:t>III</w:t>
            </w:r>
            <w:r w:rsidRPr="00A16305">
              <w:rPr>
                <w:rFonts w:ascii="Times New Roman" w:hAnsi="Times New Roman" w:cs="Times New Roman"/>
              </w:rPr>
              <w:t>а</w:t>
            </w:r>
          </w:p>
        </w:tc>
        <w:tc>
          <w:tcPr>
            <w:tcW w:w="3375"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ED324B">
            <w:pPr>
              <w:spacing w:before="0" w:beforeAutospacing="0" w:line="360" w:lineRule="auto"/>
              <w:ind w:firstLine="0"/>
              <w:jc w:val="left"/>
              <w:rPr>
                <w:rFonts w:ascii="Times New Roman" w:hAnsi="Times New Roman" w:cs="Times New Roman"/>
              </w:rPr>
            </w:pPr>
            <w:r w:rsidRPr="00A16305">
              <w:rPr>
                <w:rFonts w:ascii="Times New Roman" w:hAnsi="Times New Roman" w:cs="Times New Roman"/>
              </w:rPr>
              <w:t>Нагноение  полости кисты</w:t>
            </w:r>
          </w:p>
        </w:tc>
        <w:tc>
          <w:tcPr>
            <w:tcW w:w="1869"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ED324B">
            <w:pPr>
              <w:spacing w:before="0" w:beforeAutospacing="0" w:line="360" w:lineRule="auto"/>
              <w:ind w:firstLine="0"/>
              <w:rPr>
                <w:rFonts w:ascii="Times New Roman" w:hAnsi="Times New Roman" w:cs="Times New Roman"/>
              </w:rPr>
            </w:pPr>
            <w:r w:rsidRPr="00A16305">
              <w:rPr>
                <w:rFonts w:ascii="Times New Roman" w:hAnsi="Times New Roman" w:cs="Times New Roman"/>
              </w:rPr>
              <w:t>3 (4,92±2,77%)</w:t>
            </w:r>
          </w:p>
        </w:tc>
        <w:tc>
          <w:tcPr>
            <w:tcW w:w="1843"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ED324B">
            <w:pPr>
              <w:spacing w:before="0" w:beforeAutospacing="0" w:line="360" w:lineRule="auto"/>
              <w:ind w:firstLine="0"/>
              <w:rPr>
                <w:rFonts w:ascii="Times New Roman" w:hAnsi="Times New Roman" w:cs="Times New Roman"/>
              </w:rPr>
            </w:pPr>
            <w:r w:rsidRPr="00A16305">
              <w:rPr>
                <w:rFonts w:ascii="Times New Roman" w:hAnsi="Times New Roman" w:cs="Times New Roman"/>
              </w:rPr>
              <w:t>3 (4,92±2,77%)</w:t>
            </w:r>
          </w:p>
        </w:tc>
        <w:tc>
          <w:tcPr>
            <w:tcW w:w="851"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ED324B">
            <w:pPr>
              <w:pStyle w:val="a7"/>
              <w:widowControl w:val="0"/>
              <w:spacing w:before="0" w:beforeAutospacing="0" w:after="0" w:afterAutospacing="0"/>
              <w:jc w:val="center"/>
              <w:rPr>
                <w:rFonts w:ascii="Times New Roman" w:hAnsi="Times New Roman" w:cs="Times New Roman"/>
                <w:sz w:val="22"/>
                <w:szCs w:val="22"/>
              </w:rPr>
            </w:pPr>
            <w:r w:rsidRPr="00A16305">
              <w:rPr>
                <w:rFonts w:ascii="Times New Roman" w:hAnsi="Times New Roman" w:cs="Times New Roman"/>
                <w:sz w:val="22"/>
                <w:szCs w:val="22"/>
                <w:lang w:val="en-US"/>
              </w:rPr>
              <w:t>t</w:t>
            </w:r>
            <w:r w:rsidR="00EE1BC7">
              <w:rPr>
                <w:rFonts w:ascii="Times New Roman" w:hAnsi="Times New Roman" w:cs="Times New Roman"/>
                <w:sz w:val="22"/>
                <w:szCs w:val="22"/>
              </w:rPr>
              <w:t>=</w:t>
            </w:r>
            <w:r w:rsidRPr="00A16305">
              <w:rPr>
                <w:rFonts w:ascii="Times New Roman" w:hAnsi="Times New Roman" w:cs="Times New Roman"/>
                <w:sz w:val="22"/>
                <w:szCs w:val="22"/>
              </w:rPr>
              <w:t>0</w:t>
            </w:r>
          </w:p>
        </w:tc>
        <w:tc>
          <w:tcPr>
            <w:tcW w:w="1098"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ED324B">
            <w:pPr>
              <w:spacing w:before="0" w:beforeAutospacing="0" w:line="360" w:lineRule="auto"/>
              <w:ind w:firstLine="0"/>
              <w:rPr>
                <w:rFonts w:ascii="Times New Roman" w:hAnsi="Times New Roman" w:cs="Times New Roman"/>
              </w:rPr>
            </w:pPr>
            <w:r w:rsidRPr="00A16305">
              <w:rPr>
                <w:rFonts w:ascii="Times New Roman" w:hAnsi="Times New Roman" w:cs="Times New Roman"/>
                <w:lang w:val="en-US"/>
              </w:rPr>
              <w:t>p&gt;</w:t>
            </w:r>
            <w:r w:rsidRPr="00A16305">
              <w:rPr>
                <w:rFonts w:ascii="Times New Roman" w:hAnsi="Times New Roman" w:cs="Times New Roman"/>
              </w:rPr>
              <w:t>0,05</w:t>
            </w:r>
          </w:p>
        </w:tc>
      </w:tr>
      <w:tr w:rsidR="00991415" w:rsidRPr="00A16305" w:rsidTr="006E3056">
        <w:trPr>
          <w:trHeight w:val="705"/>
        </w:trPr>
        <w:tc>
          <w:tcPr>
            <w:tcW w:w="1101" w:type="dxa"/>
            <w:vMerge w:val="restart"/>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ED324B">
            <w:pPr>
              <w:spacing w:before="0" w:beforeAutospacing="0" w:line="360" w:lineRule="auto"/>
              <w:ind w:firstLine="0"/>
              <w:rPr>
                <w:rFonts w:ascii="Times New Roman" w:hAnsi="Times New Roman" w:cs="Times New Roman"/>
              </w:rPr>
            </w:pPr>
            <w:r w:rsidRPr="00A16305">
              <w:rPr>
                <w:rFonts w:ascii="Times New Roman" w:hAnsi="Times New Roman" w:cs="Times New Roman"/>
                <w:lang w:val="en-US"/>
              </w:rPr>
              <w:t>III</w:t>
            </w:r>
            <w:r w:rsidRPr="00A16305">
              <w:rPr>
                <w:rFonts w:ascii="Times New Roman" w:hAnsi="Times New Roman" w:cs="Times New Roman"/>
              </w:rPr>
              <w:t>б</w:t>
            </w:r>
          </w:p>
        </w:tc>
        <w:tc>
          <w:tcPr>
            <w:tcW w:w="3375"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ED324B">
            <w:pPr>
              <w:spacing w:before="0" w:beforeAutospacing="0" w:line="360" w:lineRule="auto"/>
              <w:ind w:firstLine="0"/>
              <w:jc w:val="left"/>
              <w:rPr>
                <w:rFonts w:ascii="Times New Roman" w:hAnsi="Times New Roman" w:cs="Times New Roman"/>
              </w:rPr>
            </w:pPr>
            <w:r w:rsidRPr="00A16305">
              <w:rPr>
                <w:rFonts w:ascii="Times New Roman" w:hAnsi="Times New Roman" w:cs="Times New Roman"/>
              </w:rPr>
              <w:t>Подпечёночный абсцесс</w:t>
            </w:r>
          </w:p>
        </w:tc>
        <w:tc>
          <w:tcPr>
            <w:tcW w:w="1869"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ED324B">
            <w:pPr>
              <w:spacing w:before="0" w:beforeAutospacing="0" w:line="360" w:lineRule="auto"/>
              <w:ind w:firstLine="0"/>
              <w:rPr>
                <w:rFonts w:ascii="Times New Roman" w:hAnsi="Times New Roman" w:cs="Times New Roman"/>
              </w:rPr>
            </w:pPr>
            <w:r w:rsidRPr="00A16305">
              <w:rPr>
                <w:rFonts w:ascii="Times New Roman" w:hAnsi="Times New Roman" w:cs="Times New Roman"/>
              </w:rPr>
              <w:t>1(1,64±1,63%)</w:t>
            </w:r>
          </w:p>
        </w:tc>
        <w:tc>
          <w:tcPr>
            <w:tcW w:w="1843"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ED324B">
            <w:pPr>
              <w:spacing w:before="0" w:beforeAutospacing="0" w:line="360" w:lineRule="auto"/>
              <w:ind w:firstLine="0"/>
              <w:rPr>
                <w:rFonts w:ascii="Times New Roman" w:hAnsi="Times New Roman" w:cs="Times New Roman"/>
              </w:rPr>
            </w:pPr>
            <w:r w:rsidRPr="00A16305">
              <w:rPr>
                <w:rFonts w:ascii="Times New Roman" w:hAnsi="Times New Roman" w:cs="Times New Roman"/>
              </w:rPr>
              <w:t>1(1,64±1,63%)</w:t>
            </w:r>
          </w:p>
        </w:tc>
        <w:tc>
          <w:tcPr>
            <w:tcW w:w="851"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ED324B">
            <w:pPr>
              <w:pStyle w:val="a7"/>
              <w:widowControl w:val="0"/>
              <w:spacing w:before="0" w:beforeAutospacing="0" w:after="0" w:afterAutospacing="0"/>
              <w:jc w:val="center"/>
              <w:rPr>
                <w:rFonts w:ascii="Times New Roman" w:hAnsi="Times New Roman" w:cs="Times New Roman"/>
                <w:sz w:val="22"/>
                <w:szCs w:val="22"/>
              </w:rPr>
            </w:pPr>
            <w:r w:rsidRPr="00A16305">
              <w:rPr>
                <w:rFonts w:ascii="Times New Roman" w:hAnsi="Times New Roman" w:cs="Times New Roman"/>
                <w:sz w:val="22"/>
                <w:szCs w:val="22"/>
                <w:lang w:val="en-US"/>
              </w:rPr>
              <w:t>t</w:t>
            </w:r>
            <w:r w:rsidR="00EE1BC7">
              <w:rPr>
                <w:rFonts w:ascii="Times New Roman" w:hAnsi="Times New Roman" w:cs="Times New Roman"/>
                <w:sz w:val="22"/>
                <w:szCs w:val="22"/>
              </w:rPr>
              <w:t>=</w:t>
            </w:r>
            <w:r w:rsidRPr="00A16305">
              <w:rPr>
                <w:rFonts w:ascii="Times New Roman" w:hAnsi="Times New Roman" w:cs="Times New Roman"/>
                <w:sz w:val="22"/>
                <w:szCs w:val="22"/>
              </w:rPr>
              <w:t>0</w:t>
            </w:r>
          </w:p>
          <w:p w:rsidR="00991415" w:rsidRPr="00A16305" w:rsidRDefault="00991415" w:rsidP="00ED324B">
            <w:pPr>
              <w:pStyle w:val="a7"/>
              <w:widowControl w:val="0"/>
              <w:spacing w:before="0" w:beforeAutospacing="0" w:after="0" w:afterAutospacing="0"/>
              <w:ind w:firstLine="851"/>
              <w:jc w:val="center"/>
              <w:rPr>
                <w:rFonts w:ascii="Times New Roman" w:hAnsi="Times New Roman" w:cs="Times New Roman"/>
                <w:sz w:val="22"/>
                <w:szCs w:val="22"/>
              </w:rPr>
            </w:pPr>
          </w:p>
        </w:tc>
        <w:tc>
          <w:tcPr>
            <w:tcW w:w="1098"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ED324B">
            <w:pPr>
              <w:spacing w:before="0" w:beforeAutospacing="0" w:line="360" w:lineRule="auto"/>
              <w:ind w:firstLine="0"/>
              <w:rPr>
                <w:rFonts w:ascii="Times New Roman" w:hAnsi="Times New Roman" w:cs="Times New Roman"/>
              </w:rPr>
            </w:pPr>
            <w:r w:rsidRPr="00A16305">
              <w:rPr>
                <w:rFonts w:ascii="Times New Roman" w:hAnsi="Times New Roman" w:cs="Times New Roman"/>
                <w:lang w:val="en-US"/>
              </w:rPr>
              <w:t>p&gt;</w:t>
            </w:r>
            <w:r w:rsidRPr="00A16305">
              <w:rPr>
                <w:rFonts w:ascii="Times New Roman" w:hAnsi="Times New Roman" w:cs="Times New Roman"/>
              </w:rPr>
              <w:t>0,05</w:t>
            </w:r>
          </w:p>
        </w:tc>
      </w:tr>
      <w:tr w:rsidR="00991415" w:rsidRPr="00A16305" w:rsidTr="006E3056">
        <w:tc>
          <w:tcPr>
            <w:tcW w:w="1101" w:type="dxa"/>
            <w:vMerge/>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ED324B">
            <w:pPr>
              <w:spacing w:before="0" w:beforeAutospacing="0" w:line="360" w:lineRule="auto"/>
              <w:ind w:firstLine="851"/>
              <w:rPr>
                <w:rFonts w:ascii="Times New Roman" w:hAnsi="Times New Roman" w:cs="Times New Roman"/>
              </w:rPr>
            </w:pPr>
          </w:p>
        </w:tc>
        <w:tc>
          <w:tcPr>
            <w:tcW w:w="3375"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ED324B">
            <w:pPr>
              <w:spacing w:before="0" w:beforeAutospacing="0" w:line="360" w:lineRule="auto"/>
              <w:ind w:firstLine="0"/>
              <w:jc w:val="left"/>
              <w:rPr>
                <w:rFonts w:ascii="Times New Roman" w:hAnsi="Times New Roman" w:cs="Times New Roman"/>
              </w:rPr>
            </w:pPr>
            <w:r w:rsidRPr="00A16305">
              <w:rPr>
                <w:rFonts w:ascii="Times New Roman" w:hAnsi="Times New Roman" w:cs="Times New Roman"/>
              </w:rPr>
              <w:t>Псоас- абсцесс</w:t>
            </w:r>
          </w:p>
        </w:tc>
        <w:tc>
          <w:tcPr>
            <w:tcW w:w="1869"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ED324B">
            <w:pPr>
              <w:spacing w:before="0" w:beforeAutospacing="0" w:line="360" w:lineRule="auto"/>
              <w:ind w:firstLine="0"/>
              <w:rPr>
                <w:rFonts w:ascii="Times New Roman" w:hAnsi="Times New Roman" w:cs="Times New Roman"/>
              </w:rPr>
            </w:pPr>
            <w:r w:rsidRPr="00A16305">
              <w:rPr>
                <w:rFonts w:ascii="Times New Roman" w:hAnsi="Times New Roman" w:cs="Times New Roman"/>
              </w:rPr>
              <w:t>1(1,64±1,63%)</w:t>
            </w:r>
          </w:p>
        </w:tc>
        <w:tc>
          <w:tcPr>
            <w:tcW w:w="1843"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ED324B">
            <w:pPr>
              <w:spacing w:before="0" w:beforeAutospacing="0" w:line="360" w:lineRule="auto"/>
              <w:ind w:firstLine="0"/>
              <w:rPr>
                <w:rFonts w:ascii="Times New Roman" w:hAnsi="Times New Roman" w:cs="Times New Roman"/>
              </w:rPr>
            </w:pPr>
            <w:r w:rsidRPr="00A1630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ED324B">
            <w:pPr>
              <w:pStyle w:val="a7"/>
              <w:widowControl w:val="0"/>
              <w:spacing w:before="0" w:beforeAutospacing="0" w:after="0" w:afterAutospacing="0"/>
              <w:jc w:val="center"/>
              <w:rPr>
                <w:rFonts w:ascii="Times New Roman" w:hAnsi="Times New Roman" w:cs="Times New Roman"/>
                <w:sz w:val="22"/>
                <w:szCs w:val="22"/>
              </w:rPr>
            </w:pPr>
            <w:r w:rsidRPr="00A16305">
              <w:rPr>
                <w:rFonts w:ascii="Times New Roman" w:hAnsi="Times New Roman" w:cs="Times New Roman"/>
                <w:sz w:val="22"/>
                <w:szCs w:val="22"/>
                <w:lang w:val="en-US"/>
              </w:rPr>
              <w:t>t</w:t>
            </w:r>
            <w:r w:rsidR="00EE1BC7">
              <w:rPr>
                <w:rFonts w:ascii="Times New Roman" w:hAnsi="Times New Roman" w:cs="Times New Roman"/>
                <w:sz w:val="22"/>
                <w:szCs w:val="22"/>
              </w:rPr>
              <w:t xml:space="preserve"> =</w:t>
            </w:r>
            <w:r w:rsidRPr="00A16305">
              <w:rPr>
                <w:rFonts w:ascii="Times New Roman" w:hAnsi="Times New Roman" w:cs="Times New Roman"/>
                <w:sz w:val="22"/>
                <w:szCs w:val="22"/>
              </w:rPr>
              <w:t>1,01</w:t>
            </w:r>
          </w:p>
          <w:p w:rsidR="00991415" w:rsidRPr="00A16305" w:rsidRDefault="00991415" w:rsidP="00ED324B">
            <w:pPr>
              <w:pStyle w:val="a7"/>
              <w:widowControl w:val="0"/>
              <w:spacing w:before="0" w:beforeAutospacing="0" w:after="0" w:afterAutospacing="0"/>
              <w:ind w:firstLine="851"/>
              <w:jc w:val="center"/>
              <w:rPr>
                <w:rFonts w:ascii="Times New Roman" w:hAnsi="Times New Roman" w:cs="Times New Roman"/>
                <w:sz w:val="22"/>
                <w:szCs w:val="22"/>
              </w:rPr>
            </w:pPr>
          </w:p>
        </w:tc>
        <w:tc>
          <w:tcPr>
            <w:tcW w:w="1098"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ED324B">
            <w:pPr>
              <w:spacing w:before="0" w:beforeAutospacing="0" w:line="360" w:lineRule="auto"/>
              <w:ind w:firstLine="0"/>
              <w:rPr>
                <w:rFonts w:ascii="Times New Roman" w:hAnsi="Times New Roman" w:cs="Times New Roman"/>
              </w:rPr>
            </w:pPr>
            <w:r w:rsidRPr="00A16305">
              <w:rPr>
                <w:rFonts w:ascii="Times New Roman" w:hAnsi="Times New Roman" w:cs="Times New Roman"/>
                <w:lang w:val="en-US"/>
              </w:rPr>
              <w:t>p&gt;</w:t>
            </w:r>
            <w:r w:rsidRPr="00A16305">
              <w:rPr>
                <w:rFonts w:ascii="Times New Roman" w:hAnsi="Times New Roman" w:cs="Times New Roman"/>
              </w:rPr>
              <w:t>0,05</w:t>
            </w:r>
          </w:p>
        </w:tc>
      </w:tr>
      <w:tr w:rsidR="00991415" w:rsidRPr="00A16305" w:rsidTr="006E3056">
        <w:tc>
          <w:tcPr>
            <w:tcW w:w="1101"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ED324B">
            <w:pPr>
              <w:spacing w:before="0" w:beforeAutospacing="0" w:line="360" w:lineRule="auto"/>
              <w:ind w:firstLine="0"/>
              <w:rPr>
                <w:rFonts w:ascii="Times New Roman" w:hAnsi="Times New Roman" w:cs="Times New Roman"/>
                <w:lang w:val="en-US"/>
              </w:rPr>
            </w:pPr>
            <w:r w:rsidRPr="00A16305">
              <w:rPr>
                <w:rFonts w:ascii="Times New Roman" w:hAnsi="Times New Roman" w:cs="Times New Roman"/>
                <w:lang w:val="en-US"/>
              </w:rPr>
              <w:t>IV</w:t>
            </w:r>
          </w:p>
        </w:tc>
        <w:tc>
          <w:tcPr>
            <w:tcW w:w="3375"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ED324B">
            <w:pPr>
              <w:spacing w:before="0" w:beforeAutospacing="0" w:line="360" w:lineRule="auto"/>
              <w:ind w:firstLine="0"/>
              <w:jc w:val="left"/>
              <w:rPr>
                <w:rFonts w:ascii="Times New Roman" w:hAnsi="Times New Roman" w:cs="Times New Roman"/>
              </w:rPr>
            </w:pPr>
            <w:r w:rsidRPr="00A16305">
              <w:rPr>
                <w:rFonts w:ascii="Times New Roman" w:hAnsi="Times New Roman" w:cs="Times New Roman"/>
              </w:rPr>
              <w:t>Кровотечение в  зоне анастомоза</w:t>
            </w:r>
          </w:p>
        </w:tc>
        <w:tc>
          <w:tcPr>
            <w:tcW w:w="1869"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ED324B">
            <w:pPr>
              <w:spacing w:before="0" w:beforeAutospacing="0" w:line="360" w:lineRule="auto"/>
              <w:ind w:firstLine="0"/>
              <w:rPr>
                <w:rFonts w:ascii="Times New Roman" w:hAnsi="Times New Roman" w:cs="Times New Roman"/>
              </w:rPr>
            </w:pPr>
            <w:r w:rsidRPr="00A16305">
              <w:rPr>
                <w:rFonts w:ascii="Times New Roman" w:hAnsi="Times New Roman" w:cs="Times New Roman"/>
              </w:rPr>
              <w:t>3 (4,92±2,77%)</w:t>
            </w:r>
          </w:p>
        </w:tc>
        <w:tc>
          <w:tcPr>
            <w:tcW w:w="1843"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ED324B">
            <w:pPr>
              <w:spacing w:before="0" w:beforeAutospacing="0" w:line="360" w:lineRule="auto"/>
              <w:ind w:firstLine="0"/>
              <w:rPr>
                <w:rFonts w:ascii="Times New Roman" w:hAnsi="Times New Roman" w:cs="Times New Roman"/>
              </w:rPr>
            </w:pPr>
            <w:r w:rsidRPr="00A16305">
              <w:rPr>
                <w:rFonts w:ascii="Times New Roman" w:hAnsi="Times New Roman" w:cs="Times New Roman"/>
              </w:rPr>
              <w:t>1(1,64±1,63%)</w:t>
            </w:r>
          </w:p>
        </w:tc>
        <w:tc>
          <w:tcPr>
            <w:tcW w:w="851"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ED324B">
            <w:pPr>
              <w:pStyle w:val="a7"/>
              <w:widowControl w:val="0"/>
              <w:spacing w:before="0" w:beforeAutospacing="0" w:after="0" w:afterAutospacing="0"/>
              <w:jc w:val="center"/>
              <w:rPr>
                <w:rFonts w:ascii="Times New Roman" w:hAnsi="Times New Roman" w:cs="Times New Roman"/>
                <w:sz w:val="22"/>
                <w:szCs w:val="22"/>
              </w:rPr>
            </w:pPr>
            <w:r w:rsidRPr="00A16305">
              <w:rPr>
                <w:rFonts w:ascii="Times New Roman" w:hAnsi="Times New Roman" w:cs="Times New Roman"/>
                <w:sz w:val="22"/>
                <w:szCs w:val="22"/>
                <w:lang w:val="en-US"/>
              </w:rPr>
              <w:t>t</w:t>
            </w:r>
            <w:r w:rsidR="00EE1BC7">
              <w:rPr>
                <w:rFonts w:ascii="Times New Roman" w:hAnsi="Times New Roman" w:cs="Times New Roman"/>
                <w:sz w:val="22"/>
                <w:szCs w:val="22"/>
              </w:rPr>
              <w:t xml:space="preserve"> =</w:t>
            </w:r>
            <w:r w:rsidRPr="00A16305">
              <w:rPr>
                <w:rFonts w:ascii="Times New Roman" w:hAnsi="Times New Roman" w:cs="Times New Roman"/>
                <w:sz w:val="22"/>
                <w:szCs w:val="22"/>
              </w:rPr>
              <w:t>1,38</w:t>
            </w:r>
          </w:p>
        </w:tc>
        <w:tc>
          <w:tcPr>
            <w:tcW w:w="1098"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ED324B">
            <w:pPr>
              <w:spacing w:before="0" w:beforeAutospacing="0" w:line="360" w:lineRule="auto"/>
              <w:ind w:firstLine="0"/>
              <w:rPr>
                <w:rFonts w:ascii="Times New Roman" w:hAnsi="Times New Roman" w:cs="Times New Roman"/>
              </w:rPr>
            </w:pPr>
            <w:r w:rsidRPr="00A16305">
              <w:rPr>
                <w:rFonts w:ascii="Times New Roman" w:hAnsi="Times New Roman" w:cs="Times New Roman"/>
                <w:lang w:val="en-US"/>
              </w:rPr>
              <w:t>p&gt;</w:t>
            </w:r>
            <w:r w:rsidRPr="00A16305">
              <w:rPr>
                <w:rFonts w:ascii="Times New Roman" w:hAnsi="Times New Roman" w:cs="Times New Roman"/>
              </w:rPr>
              <w:t>0,05</w:t>
            </w:r>
          </w:p>
        </w:tc>
      </w:tr>
      <w:tr w:rsidR="00991415" w:rsidRPr="00A16305" w:rsidTr="006E3056">
        <w:tc>
          <w:tcPr>
            <w:tcW w:w="1101"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ED324B">
            <w:pPr>
              <w:spacing w:before="0" w:beforeAutospacing="0" w:line="360" w:lineRule="auto"/>
              <w:ind w:firstLine="0"/>
              <w:rPr>
                <w:rFonts w:ascii="Times New Roman" w:hAnsi="Times New Roman" w:cs="Times New Roman"/>
                <w:lang w:val="en-US"/>
              </w:rPr>
            </w:pPr>
            <w:r w:rsidRPr="00A16305">
              <w:rPr>
                <w:rFonts w:ascii="Times New Roman" w:hAnsi="Times New Roman" w:cs="Times New Roman"/>
                <w:lang w:val="en-US"/>
              </w:rPr>
              <w:t>V</w:t>
            </w:r>
          </w:p>
        </w:tc>
        <w:tc>
          <w:tcPr>
            <w:tcW w:w="3375"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ED324B">
            <w:pPr>
              <w:spacing w:before="0" w:beforeAutospacing="0" w:line="360" w:lineRule="auto"/>
              <w:ind w:firstLine="0"/>
              <w:jc w:val="left"/>
              <w:rPr>
                <w:rFonts w:ascii="Times New Roman" w:hAnsi="Times New Roman" w:cs="Times New Roman"/>
              </w:rPr>
            </w:pPr>
            <w:r w:rsidRPr="00A16305">
              <w:rPr>
                <w:rFonts w:ascii="Times New Roman" w:hAnsi="Times New Roman" w:cs="Times New Roman"/>
              </w:rPr>
              <w:t>Кровотечение в  зоне анастомоза приведшее к летальному исходу</w:t>
            </w:r>
          </w:p>
        </w:tc>
        <w:tc>
          <w:tcPr>
            <w:tcW w:w="1869"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ED324B">
            <w:pPr>
              <w:spacing w:before="0" w:beforeAutospacing="0" w:line="360" w:lineRule="auto"/>
              <w:ind w:firstLine="0"/>
              <w:rPr>
                <w:rFonts w:ascii="Times New Roman" w:hAnsi="Times New Roman" w:cs="Times New Roman"/>
              </w:rPr>
            </w:pPr>
            <w:r w:rsidRPr="00A16305">
              <w:rPr>
                <w:rFonts w:ascii="Times New Roman" w:hAnsi="Times New Roman" w:cs="Times New Roman"/>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ED324B">
            <w:pPr>
              <w:spacing w:before="0" w:beforeAutospacing="0" w:line="360" w:lineRule="auto"/>
              <w:ind w:firstLine="0"/>
              <w:rPr>
                <w:rFonts w:ascii="Times New Roman" w:hAnsi="Times New Roman" w:cs="Times New Roman"/>
              </w:rPr>
            </w:pPr>
            <w:r w:rsidRPr="00A16305">
              <w:rPr>
                <w:rFonts w:ascii="Times New Roman" w:hAnsi="Times New Roman" w:cs="Times New Roman"/>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ED324B">
            <w:pPr>
              <w:pStyle w:val="a7"/>
              <w:widowControl w:val="0"/>
              <w:spacing w:before="0" w:beforeAutospacing="0" w:after="0" w:afterAutospacing="0"/>
              <w:jc w:val="center"/>
              <w:rPr>
                <w:rFonts w:ascii="Times New Roman" w:hAnsi="Times New Roman" w:cs="Times New Roman"/>
                <w:sz w:val="22"/>
                <w:szCs w:val="22"/>
              </w:rPr>
            </w:pPr>
            <w:r w:rsidRPr="00A16305">
              <w:rPr>
                <w:rFonts w:ascii="Times New Roman" w:hAnsi="Times New Roman" w:cs="Times New Roman"/>
                <w:sz w:val="22"/>
                <w:szCs w:val="22"/>
              </w:rPr>
              <w:t>-</w:t>
            </w:r>
          </w:p>
        </w:tc>
        <w:tc>
          <w:tcPr>
            <w:tcW w:w="1098"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ED324B">
            <w:pPr>
              <w:spacing w:before="0" w:beforeAutospacing="0" w:line="360" w:lineRule="auto"/>
              <w:ind w:firstLine="0"/>
              <w:rPr>
                <w:rFonts w:ascii="Times New Roman" w:hAnsi="Times New Roman" w:cs="Times New Roman"/>
              </w:rPr>
            </w:pPr>
            <w:r w:rsidRPr="00A16305">
              <w:rPr>
                <w:rFonts w:ascii="Times New Roman" w:hAnsi="Times New Roman" w:cs="Times New Roman"/>
              </w:rPr>
              <w:t>-</w:t>
            </w:r>
          </w:p>
        </w:tc>
      </w:tr>
      <w:tr w:rsidR="00991415" w:rsidRPr="00A16305" w:rsidTr="006E3056">
        <w:tc>
          <w:tcPr>
            <w:tcW w:w="1101"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AB493B">
            <w:pPr>
              <w:spacing w:before="0" w:beforeAutospacing="0" w:line="360" w:lineRule="auto"/>
              <w:ind w:firstLine="851"/>
              <w:rPr>
                <w:rFonts w:ascii="Times New Roman" w:hAnsi="Times New Roman" w:cs="Times New Roman"/>
              </w:rPr>
            </w:pPr>
          </w:p>
        </w:tc>
        <w:tc>
          <w:tcPr>
            <w:tcW w:w="3375"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ED324B">
            <w:pPr>
              <w:spacing w:before="0" w:beforeAutospacing="0" w:line="360" w:lineRule="auto"/>
              <w:ind w:firstLine="0"/>
              <w:jc w:val="left"/>
              <w:rPr>
                <w:rFonts w:ascii="Times New Roman" w:hAnsi="Times New Roman" w:cs="Times New Roman"/>
              </w:rPr>
            </w:pPr>
            <w:r w:rsidRPr="00A16305">
              <w:rPr>
                <w:rFonts w:ascii="Times New Roman" w:hAnsi="Times New Roman" w:cs="Times New Roman"/>
              </w:rPr>
              <w:t>Итого:</w:t>
            </w:r>
          </w:p>
        </w:tc>
        <w:tc>
          <w:tcPr>
            <w:tcW w:w="1869"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ED324B">
            <w:pPr>
              <w:spacing w:before="0" w:beforeAutospacing="0" w:line="360" w:lineRule="auto"/>
              <w:ind w:firstLine="0"/>
              <w:rPr>
                <w:rFonts w:ascii="Times New Roman" w:hAnsi="Times New Roman" w:cs="Times New Roman"/>
              </w:rPr>
            </w:pPr>
            <w:r w:rsidRPr="00A16305">
              <w:rPr>
                <w:rFonts w:ascii="Times New Roman" w:hAnsi="Times New Roman" w:cs="Times New Roman"/>
              </w:rPr>
              <w:t>22 (3</w:t>
            </w:r>
            <w:r w:rsidRPr="00A16305">
              <w:rPr>
                <w:rFonts w:ascii="Times New Roman" w:hAnsi="Times New Roman" w:cs="Times New Roman"/>
                <w:lang w:val="en-US"/>
              </w:rPr>
              <w:t>6</w:t>
            </w:r>
            <w:r w:rsidRPr="00A16305">
              <w:rPr>
                <w:rFonts w:ascii="Times New Roman" w:hAnsi="Times New Roman" w:cs="Times New Roman"/>
              </w:rPr>
              <w:t>,</w:t>
            </w:r>
            <w:r w:rsidRPr="00A16305">
              <w:rPr>
                <w:rFonts w:ascii="Times New Roman" w:hAnsi="Times New Roman" w:cs="Times New Roman"/>
                <w:lang w:val="en-US"/>
              </w:rPr>
              <w:t>0</w:t>
            </w:r>
            <w:r w:rsidRPr="00A16305">
              <w:rPr>
                <w:rFonts w:ascii="Times New Roman" w:hAnsi="Times New Roman" w:cs="Times New Roman"/>
              </w:rPr>
              <w:t>7±6,1</w:t>
            </w:r>
            <w:r w:rsidRPr="00A16305">
              <w:rPr>
                <w:rFonts w:ascii="Times New Roman" w:hAnsi="Times New Roman" w:cs="Times New Roman"/>
                <w:lang w:val="en-US"/>
              </w:rPr>
              <w:t>5</w:t>
            </w:r>
            <w:r w:rsidRPr="00A16305">
              <w:rPr>
                <w:rFonts w:ascii="Times New Roman" w:hAnsi="Times New Roman" w:cs="Times New Roman"/>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ED324B">
            <w:pPr>
              <w:spacing w:before="0" w:beforeAutospacing="0" w:line="360" w:lineRule="auto"/>
              <w:ind w:firstLine="0"/>
              <w:rPr>
                <w:rFonts w:ascii="Times New Roman" w:hAnsi="Times New Roman" w:cs="Times New Roman"/>
              </w:rPr>
            </w:pPr>
            <w:r w:rsidRPr="00A16305">
              <w:rPr>
                <w:rFonts w:ascii="Times New Roman" w:hAnsi="Times New Roman" w:cs="Times New Roman"/>
              </w:rPr>
              <w:t>11 (18,03±4,92%)</w:t>
            </w:r>
          </w:p>
        </w:tc>
        <w:tc>
          <w:tcPr>
            <w:tcW w:w="851"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EE1BC7" w:rsidP="00ED324B">
            <w:pPr>
              <w:pStyle w:val="a7"/>
              <w:widowControl w:val="0"/>
              <w:spacing w:before="0" w:beforeAutospacing="0" w:after="0" w:afterAutospacing="0"/>
              <w:jc w:val="center"/>
              <w:rPr>
                <w:rFonts w:ascii="Times New Roman" w:hAnsi="Times New Roman" w:cs="Times New Roman"/>
                <w:sz w:val="22"/>
                <w:szCs w:val="22"/>
                <w:lang w:val="en-US"/>
              </w:rPr>
            </w:pPr>
            <w:r>
              <w:rPr>
                <w:rFonts w:ascii="Times New Roman" w:hAnsi="Times New Roman" w:cs="Times New Roman"/>
                <w:sz w:val="22"/>
                <w:szCs w:val="22"/>
                <w:lang w:val="en-US"/>
              </w:rPr>
              <w:t>t</w:t>
            </w:r>
            <w:r>
              <w:rPr>
                <w:rFonts w:ascii="Times New Roman" w:hAnsi="Times New Roman" w:cs="Times New Roman"/>
                <w:sz w:val="22"/>
                <w:szCs w:val="22"/>
              </w:rPr>
              <w:t>=</w:t>
            </w:r>
            <w:r w:rsidR="00991415" w:rsidRPr="00A16305">
              <w:rPr>
                <w:rFonts w:ascii="Times New Roman" w:hAnsi="Times New Roman" w:cs="Times New Roman"/>
                <w:sz w:val="22"/>
                <w:szCs w:val="22"/>
              </w:rPr>
              <w:t>2,</w:t>
            </w:r>
            <w:r w:rsidR="00991415" w:rsidRPr="00A16305">
              <w:rPr>
                <w:rFonts w:ascii="Times New Roman" w:hAnsi="Times New Roman" w:cs="Times New Roman"/>
                <w:sz w:val="22"/>
                <w:szCs w:val="22"/>
                <w:lang w:val="en-US"/>
              </w:rPr>
              <w:t>29</w:t>
            </w:r>
          </w:p>
        </w:tc>
        <w:tc>
          <w:tcPr>
            <w:tcW w:w="1098"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ED324B">
            <w:pPr>
              <w:spacing w:before="0" w:beforeAutospacing="0" w:line="360" w:lineRule="auto"/>
              <w:ind w:firstLine="0"/>
              <w:rPr>
                <w:rFonts w:ascii="Times New Roman" w:hAnsi="Times New Roman" w:cs="Times New Roman"/>
              </w:rPr>
            </w:pPr>
            <w:r w:rsidRPr="00A16305">
              <w:rPr>
                <w:rFonts w:ascii="Times New Roman" w:hAnsi="Times New Roman" w:cs="Times New Roman"/>
                <w:lang w:val="en-US"/>
              </w:rPr>
              <w:t>p&lt;</w:t>
            </w:r>
            <w:r w:rsidRPr="00A16305">
              <w:rPr>
                <w:rFonts w:ascii="Times New Roman" w:hAnsi="Times New Roman" w:cs="Times New Roman"/>
              </w:rPr>
              <w:t>0,05</w:t>
            </w:r>
          </w:p>
        </w:tc>
      </w:tr>
    </w:tbl>
    <w:p w:rsidR="00991415" w:rsidRPr="00A16305" w:rsidRDefault="00991415" w:rsidP="00ED324B">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8"/>
          <w:szCs w:val="28"/>
        </w:rPr>
        <w:t>*</w:t>
      </w:r>
      <w:r w:rsidRPr="00A16305">
        <w:rPr>
          <w:rFonts w:ascii="Times New Roman" w:hAnsi="Times New Roman" w:cs="Times New Roman"/>
          <w:sz w:val="22"/>
          <w:szCs w:val="22"/>
          <w:lang w:val="en-US"/>
        </w:rPr>
        <w:t>t</w:t>
      </w:r>
      <w:r w:rsidR="00542B63">
        <w:rPr>
          <w:rFonts w:ascii="Times New Roman" w:hAnsi="Times New Roman" w:cs="Times New Roman"/>
          <w:sz w:val="22"/>
          <w:szCs w:val="22"/>
        </w:rPr>
        <w:t xml:space="preserve">  - критерий Стьюдента; к</w:t>
      </w:r>
      <w:r w:rsidRPr="00A16305">
        <w:rPr>
          <w:rFonts w:ascii="Times New Roman" w:hAnsi="Times New Roman" w:cs="Times New Roman"/>
          <w:sz w:val="22"/>
          <w:szCs w:val="22"/>
        </w:rPr>
        <w:t xml:space="preserve">ритическое значение критерия Стьюдента =1,98 при уровне значимости </w:t>
      </w:r>
      <w:r w:rsidRPr="00A16305">
        <w:rPr>
          <w:rFonts w:ascii="Lucida Sans Unicode" w:hAnsi="Lucida Sans Unicode" w:cs="Lucida Sans Unicode"/>
          <w:sz w:val="22"/>
          <w:szCs w:val="22"/>
        </w:rPr>
        <w:t>ɑ</w:t>
      </w:r>
      <w:r w:rsidRPr="00A16305">
        <w:rPr>
          <w:rFonts w:ascii="Times New Roman" w:hAnsi="Times New Roman" w:cs="Times New Roman"/>
          <w:sz w:val="22"/>
          <w:szCs w:val="22"/>
        </w:rPr>
        <w:t xml:space="preserve"> = 0,05</w:t>
      </w:r>
    </w:p>
    <w:p w:rsidR="00991415" w:rsidRPr="00A16305" w:rsidRDefault="00991415" w:rsidP="00AB493B">
      <w:pPr>
        <w:pStyle w:val="a7"/>
        <w:widowControl w:val="0"/>
        <w:spacing w:before="0" w:beforeAutospacing="0" w:after="0" w:afterAutospacing="0" w:line="360" w:lineRule="auto"/>
        <w:ind w:firstLine="851"/>
        <w:jc w:val="both"/>
        <w:rPr>
          <w:rFonts w:ascii="Times New Roman" w:hAnsi="Times New Roman" w:cs="Times New Roman"/>
          <w:sz w:val="28"/>
          <w:szCs w:val="28"/>
        </w:rPr>
      </w:pPr>
      <w:r w:rsidRPr="00A16305">
        <w:rPr>
          <w:rFonts w:ascii="Times New Roman" w:hAnsi="Times New Roman" w:cs="Times New Roman"/>
          <w:sz w:val="28"/>
          <w:szCs w:val="28"/>
        </w:rPr>
        <w:t xml:space="preserve">Осложнения </w:t>
      </w:r>
      <w:r w:rsidRPr="00A16305">
        <w:rPr>
          <w:rFonts w:ascii="Times New Roman" w:hAnsi="Times New Roman" w:cs="Times New Roman"/>
          <w:sz w:val="28"/>
          <w:szCs w:val="28"/>
          <w:lang w:val="en-GB"/>
        </w:rPr>
        <w:t>I</w:t>
      </w:r>
      <w:r w:rsidRPr="00A16305">
        <w:rPr>
          <w:rFonts w:ascii="Times New Roman" w:hAnsi="Times New Roman" w:cs="Times New Roman"/>
          <w:sz w:val="28"/>
          <w:szCs w:val="28"/>
        </w:rPr>
        <w:t xml:space="preserve"> степени  наблюдались у 12 (9,84±2,70%) пациентов. В </w:t>
      </w:r>
      <w:r w:rsidRPr="00A16305">
        <w:rPr>
          <w:rFonts w:ascii="Times New Roman" w:hAnsi="Times New Roman" w:cs="Times New Roman"/>
          <w:sz w:val="28"/>
          <w:szCs w:val="28"/>
          <w:lang w:val="en-US"/>
        </w:rPr>
        <w:t>I</w:t>
      </w:r>
      <w:r w:rsidRPr="00A16305">
        <w:rPr>
          <w:rFonts w:ascii="Times New Roman" w:hAnsi="Times New Roman" w:cs="Times New Roman"/>
          <w:sz w:val="28"/>
          <w:szCs w:val="28"/>
        </w:rPr>
        <w:t xml:space="preserve"> группе таких осложнений было 7 (11,48±4,08%), во </w:t>
      </w:r>
      <w:r w:rsidRPr="00A16305">
        <w:rPr>
          <w:rFonts w:ascii="Times New Roman" w:hAnsi="Times New Roman" w:cs="Times New Roman"/>
          <w:sz w:val="28"/>
          <w:szCs w:val="28"/>
          <w:lang w:val="en-GB"/>
        </w:rPr>
        <w:t>II</w:t>
      </w:r>
      <w:r w:rsidRPr="00A16305">
        <w:rPr>
          <w:rFonts w:ascii="Times New Roman" w:hAnsi="Times New Roman" w:cs="Times New Roman"/>
          <w:sz w:val="28"/>
          <w:szCs w:val="28"/>
        </w:rPr>
        <w:t xml:space="preserve"> – 5 (8,2±3,51%) (</w:t>
      </w:r>
      <w:r w:rsidRPr="00A16305">
        <w:rPr>
          <w:rFonts w:ascii="Times New Roman" w:hAnsi="Times New Roman" w:cs="Times New Roman"/>
          <w:sz w:val="28"/>
          <w:szCs w:val="28"/>
          <w:lang w:val="en-US"/>
        </w:rPr>
        <w:t>t</w:t>
      </w:r>
      <w:r w:rsidRPr="00A16305">
        <w:rPr>
          <w:rFonts w:ascii="Times New Roman" w:hAnsi="Times New Roman" w:cs="Times New Roman"/>
          <w:sz w:val="28"/>
          <w:szCs w:val="28"/>
        </w:rPr>
        <w:t xml:space="preserve">=0,61, </w:t>
      </w:r>
      <w:r w:rsidRPr="00A16305">
        <w:rPr>
          <w:rFonts w:ascii="Times New Roman" w:hAnsi="Times New Roman" w:cs="Times New Roman"/>
          <w:sz w:val="28"/>
          <w:szCs w:val="28"/>
          <w:lang w:val="en-US"/>
        </w:rPr>
        <w:t>p</w:t>
      </w:r>
      <w:r w:rsidRPr="00A16305">
        <w:rPr>
          <w:rFonts w:ascii="Times New Roman" w:hAnsi="Times New Roman" w:cs="Times New Roman"/>
          <w:sz w:val="28"/>
          <w:szCs w:val="28"/>
        </w:rPr>
        <w:t xml:space="preserve">&gt;0,05). Во всех наблюдениях осложнения </w:t>
      </w:r>
      <w:r w:rsidRPr="00A16305">
        <w:rPr>
          <w:rFonts w:ascii="Times New Roman" w:hAnsi="Times New Roman" w:cs="Times New Roman"/>
          <w:sz w:val="28"/>
          <w:szCs w:val="28"/>
          <w:lang w:val="en-GB"/>
        </w:rPr>
        <w:t>I</w:t>
      </w:r>
      <w:r w:rsidRPr="00A16305">
        <w:rPr>
          <w:rFonts w:ascii="Times New Roman" w:hAnsi="Times New Roman" w:cs="Times New Roman"/>
          <w:sz w:val="28"/>
          <w:szCs w:val="28"/>
        </w:rPr>
        <w:t xml:space="preserve"> степени купированы коррекцией схемы ведения послеоперационного периода. Нагноение раны у всех больных ограничилось подкожной клетчаткой и ликвидировано местной терапией. Панкреатические свищи ликвидированы путем медикаментозного подавления секреторной функции поджелудочной железы. </w:t>
      </w:r>
    </w:p>
    <w:p w:rsidR="00991415" w:rsidRPr="00A16305" w:rsidRDefault="00991415" w:rsidP="00AB493B">
      <w:pPr>
        <w:pStyle w:val="a7"/>
        <w:widowControl w:val="0"/>
        <w:spacing w:before="0" w:beforeAutospacing="0" w:after="0" w:afterAutospacing="0" w:line="360" w:lineRule="auto"/>
        <w:ind w:firstLine="851"/>
        <w:jc w:val="both"/>
        <w:rPr>
          <w:rFonts w:ascii="Times New Roman" w:hAnsi="Times New Roman" w:cs="Times New Roman"/>
          <w:sz w:val="28"/>
          <w:szCs w:val="28"/>
        </w:rPr>
      </w:pPr>
      <w:r w:rsidRPr="00A16305">
        <w:rPr>
          <w:rFonts w:ascii="Times New Roman" w:hAnsi="Times New Roman" w:cs="Times New Roman"/>
          <w:sz w:val="28"/>
          <w:szCs w:val="28"/>
        </w:rPr>
        <w:t xml:space="preserve">Осложнения </w:t>
      </w:r>
      <w:r w:rsidRPr="00A16305">
        <w:rPr>
          <w:rFonts w:ascii="Times New Roman" w:hAnsi="Times New Roman" w:cs="Times New Roman"/>
          <w:sz w:val="28"/>
          <w:szCs w:val="28"/>
          <w:lang w:val="en-GB"/>
        </w:rPr>
        <w:t>II</w:t>
      </w:r>
      <w:r w:rsidRPr="00A16305">
        <w:rPr>
          <w:rFonts w:ascii="Times New Roman" w:hAnsi="Times New Roman" w:cs="Times New Roman"/>
          <w:sz w:val="28"/>
          <w:szCs w:val="28"/>
        </w:rPr>
        <w:t xml:space="preserve"> степени (пн</w:t>
      </w:r>
      <w:r w:rsidR="00C21EC3">
        <w:rPr>
          <w:rFonts w:ascii="Times New Roman" w:hAnsi="Times New Roman" w:cs="Times New Roman"/>
          <w:sz w:val="28"/>
          <w:szCs w:val="28"/>
        </w:rPr>
        <w:t xml:space="preserve">евмония, гастростаз) отмечены в </w:t>
      </w:r>
      <w:r w:rsidRPr="00A16305">
        <w:rPr>
          <w:rFonts w:ascii="Times New Roman" w:hAnsi="Times New Roman" w:cs="Times New Roman"/>
          <w:sz w:val="28"/>
          <w:szCs w:val="28"/>
        </w:rPr>
        <w:t>8 (6,56±2,24%) наблюдениях, большинство ука</w:t>
      </w:r>
      <w:r w:rsidR="00C21EC3">
        <w:rPr>
          <w:rFonts w:ascii="Times New Roman" w:hAnsi="Times New Roman" w:cs="Times New Roman"/>
          <w:sz w:val="28"/>
          <w:szCs w:val="28"/>
        </w:rPr>
        <w:t xml:space="preserve">занных осложнений встретились </w:t>
      </w:r>
      <w:r w:rsidRPr="00A16305">
        <w:rPr>
          <w:rFonts w:ascii="Times New Roman" w:hAnsi="Times New Roman" w:cs="Times New Roman"/>
          <w:sz w:val="28"/>
          <w:szCs w:val="28"/>
        </w:rPr>
        <w:t xml:space="preserve">в </w:t>
      </w:r>
      <w:r w:rsidRPr="00A16305">
        <w:rPr>
          <w:rFonts w:ascii="Times New Roman" w:hAnsi="Times New Roman" w:cs="Times New Roman"/>
          <w:sz w:val="28"/>
          <w:szCs w:val="28"/>
          <w:lang w:val="en-GB"/>
        </w:rPr>
        <w:t>I</w:t>
      </w:r>
      <w:r w:rsidR="00C21EC3">
        <w:rPr>
          <w:rFonts w:ascii="Times New Roman" w:hAnsi="Times New Roman" w:cs="Times New Roman"/>
          <w:sz w:val="28"/>
          <w:szCs w:val="28"/>
        </w:rPr>
        <w:t xml:space="preserve"> группе больных  </w:t>
      </w:r>
      <w:r w:rsidR="00C21EC3" w:rsidRPr="00A16305">
        <w:rPr>
          <w:rFonts w:ascii="Times New Roman" w:hAnsi="Times New Roman" w:cs="Times New Roman"/>
          <w:sz w:val="28"/>
          <w:szCs w:val="28"/>
        </w:rPr>
        <w:t>–</w:t>
      </w:r>
      <w:r w:rsidR="00C21EC3" w:rsidRPr="00C21EC3">
        <w:rPr>
          <w:rFonts w:ascii="Times New Roman" w:hAnsi="Times New Roman" w:cs="Times New Roman"/>
          <w:sz w:val="28"/>
          <w:szCs w:val="28"/>
        </w:rPr>
        <w:t xml:space="preserve">  </w:t>
      </w:r>
      <w:r w:rsidRPr="00A16305">
        <w:rPr>
          <w:rFonts w:ascii="Times New Roman" w:hAnsi="Times New Roman" w:cs="Times New Roman"/>
          <w:sz w:val="28"/>
          <w:szCs w:val="28"/>
        </w:rPr>
        <w:t>7 (11,48±4,08%), при этом р</w:t>
      </w:r>
      <w:r w:rsidR="00C21EC3">
        <w:rPr>
          <w:rFonts w:ascii="Times New Roman" w:hAnsi="Times New Roman" w:cs="Times New Roman"/>
          <w:sz w:val="28"/>
          <w:szCs w:val="28"/>
        </w:rPr>
        <w:t xml:space="preserve">азница статистически достоверна </w:t>
      </w:r>
      <w:r w:rsidRPr="00A16305">
        <w:rPr>
          <w:rFonts w:ascii="Times New Roman" w:hAnsi="Times New Roman" w:cs="Times New Roman"/>
          <w:sz w:val="28"/>
          <w:szCs w:val="28"/>
        </w:rPr>
        <w:t xml:space="preserve">– </w:t>
      </w:r>
      <w:r w:rsidRPr="00A16305">
        <w:rPr>
          <w:rFonts w:ascii="Times New Roman" w:hAnsi="Times New Roman" w:cs="Times New Roman"/>
          <w:sz w:val="28"/>
          <w:szCs w:val="28"/>
          <w:lang w:val="en-US"/>
        </w:rPr>
        <w:t>t</w:t>
      </w:r>
      <w:r w:rsidR="00C21EC3">
        <w:rPr>
          <w:rFonts w:ascii="Times New Roman" w:hAnsi="Times New Roman" w:cs="Times New Roman"/>
          <w:sz w:val="28"/>
          <w:szCs w:val="28"/>
        </w:rPr>
        <w:t>=2,24, р&lt;0,</w:t>
      </w:r>
      <w:r w:rsidRPr="00A16305">
        <w:rPr>
          <w:rFonts w:ascii="Times New Roman" w:hAnsi="Times New Roman" w:cs="Times New Roman"/>
          <w:sz w:val="28"/>
          <w:szCs w:val="28"/>
        </w:rPr>
        <w:t xml:space="preserve">05. Пневмония у всех 6 пациентов разрешилась в результате лечения в общей палате со сменой антибиотиков. При лечении гастростаза, развившегося у 2 больных и проявлявшегося преходящим нарушением эвакуации из желудка вследствие деформации его выходного отдела, обоим пациентам потребовалось проведение короткого курса полного парентерального питания. </w:t>
      </w:r>
    </w:p>
    <w:p w:rsidR="00991415" w:rsidRPr="00A16305" w:rsidRDefault="00991415" w:rsidP="00AB493B">
      <w:pPr>
        <w:pStyle w:val="a7"/>
        <w:widowControl w:val="0"/>
        <w:spacing w:before="0" w:beforeAutospacing="0" w:after="0" w:afterAutospacing="0" w:line="360" w:lineRule="auto"/>
        <w:ind w:firstLine="851"/>
        <w:jc w:val="both"/>
        <w:rPr>
          <w:rFonts w:ascii="Times New Roman" w:hAnsi="Times New Roman" w:cs="Times New Roman"/>
          <w:sz w:val="28"/>
          <w:szCs w:val="28"/>
        </w:rPr>
      </w:pPr>
      <w:r w:rsidRPr="00A16305">
        <w:rPr>
          <w:rFonts w:ascii="Times New Roman" w:hAnsi="Times New Roman" w:cs="Times New Roman"/>
          <w:sz w:val="28"/>
          <w:szCs w:val="28"/>
        </w:rPr>
        <w:t xml:space="preserve">Осложнения </w:t>
      </w:r>
      <w:r w:rsidRPr="00A16305">
        <w:rPr>
          <w:rFonts w:ascii="Times New Roman" w:hAnsi="Times New Roman" w:cs="Times New Roman"/>
          <w:sz w:val="28"/>
          <w:szCs w:val="28"/>
          <w:lang w:val="en-GB"/>
        </w:rPr>
        <w:t>IIIa</w:t>
      </w:r>
      <w:r w:rsidRPr="00A16305">
        <w:rPr>
          <w:rFonts w:ascii="Times New Roman" w:hAnsi="Times New Roman" w:cs="Times New Roman"/>
          <w:sz w:val="28"/>
          <w:szCs w:val="28"/>
        </w:rPr>
        <w:t xml:space="preserve"> степени (нагноение полости кисты) наблюдались у 6 (4,92±1,96%) больных.  В </w:t>
      </w:r>
      <w:r w:rsidRPr="00A16305">
        <w:rPr>
          <w:rFonts w:ascii="Times New Roman" w:hAnsi="Times New Roman" w:cs="Times New Roman"/>
          <w:sz w:val="28"/>
          <w:szCs w:val="28"/>
          <w:lang w:val="en-GB"/>
        </w:rPr>
        <w:t>I</w:t>
      </w:r>
      <w:r w:rsidRPr="00A16305">
        <w:rPr>
          <w:rFonts w:ascii="Times New Roman" w:hAnsi="Times New Roman" w:cs="Times New Roman"/>
          <w:sz w:val="28"/>
          <w:szCs w:val="28"/>
        </w:rPr>
        <w:t xml:space="preserve"> группе они встретились  у 3 (4,92±2,77%) пациентов и  были излечены эндоскопическими санациями. Во </w:t>
      </w:r>
      <w:r w:rsidRPr="00A16305">
        <w:rPr>
          <w:rFonts w:ascii="Times New Roman" w:hAnsi="Times New Roman" w:cs="Times New Roman"/>
          <w:sz w:val="28"/>
          <w:szCs w:val="28"/>
          <w:lang w:val="en-GB"/>
        </w:rPr>
        <w:t>II</w:t>
      </w:r>
      <w:r w:rsidRPr="00A16305">
        <w:rPr>
          <w:rFonts w:ascii="Times New Roman" w:hAnsi="Times New Roman" w:cs="Times New Roman"/>
          <w:sz w:val="28"/>
          <w:szCs w:val="28"/>
        </w:rPr>
        <w:t xml:space="preserve"> группе такого рода осложнения наблюдались так же у 3 (4,92±2,77%) пациентов, воспаление в полости кисты у этих больных было купировано путем промывания полости через наружный дренаж.</w:t>
      </w:r>
    </w:p>
    <w:p w:rsidR="00991415" w:rsidRPr="00A16305" w:rsidRDefault="00991415" w:rsidP="00AB493B">
      <w:pPr>
        <w:pStyle w:val="a7"/>
        <w:widowControl w:val="0"/>
        <w:spacing w:before="0" w:beforeAutospacing="0" w:after="0" w:afterAutospacing="0" w:line="360" w:lineRule="auto"/>
        <w:ind w:firstLine="851"/>
        <w:jc w:val="both"/>
        <w:rPr>
          <w:rFonts w:ascii="Times New Roman" w:hAnsi="Times New Roman" w:cs="Times New Roman"/>
          <w:sz w:val="28"/>
          <w:szCs w:val="28"/>
        </w:rPr>
      </w:pPr>
      <w:r w:rsidRPr="00A16305">
        <w:rPr>
          <w:rFonts w:ascii="Times New Roman" w:hAnsi="Times New Roman" w:cs="Times New Roman"/>
          <w:sz w:val="28"/>
          <w:szCs w:val="28"/>
        </w:rPr>
        <w:t>При 3 (4,92±2,77%)</w:t>
      </w:r>
      <w:r w:rsidRPr="00A16305">
        <w:rPr>
          <w:rFonts w:ascii="Times New Roman" w:hAnsi="Times New Roman" w:cs="Times New Roman"/>
        </w:rPr>
        <w:t xml:space="preserve"> </w:t>
      </w:r>
      <w:r w:rsidRPr="00A16305">
        <w:rPr>
          <w:rFonts w:ascii="Times New Roman" w:hAnsi="Times New Roman" w:cs="Times New Roman"/>
          <w:sz w:val="28"/>
          <w:szCs w:val="28"/>
        </w:rPr>
        <w:t xml:space="preserve">осложнениях </w:t>
      </w:r>
      <w:r w:rsidRPr="00A16305">
        <w:rPr>
          <w:rFonts w:ascii="Times New Roman" w:hAnsi="Times New Roman" w:cs="Times New Roman"/>
          <w:sz w:val="28"/>
          <w:szCs w:val="28"/>
          <w:lang w:val="en-GB"/>
        </w:rPr>
        <w:t>III</w:t>
      </w:r>
      <w:r w:rsidRPr="00A16305">
        <w:rPr>
          <w:rFonts w:ascii="Times New Roman" w:hAnsi="Times New Roman" w:cs="Times New Roman"/>
          <w:sz w:val="28"/>
          <w:szCs w:val="28"/>
        </w:rPr>
        <w:t xml:space="preserve">б степени (подпеченочный абсцесс – 2, псоас-абсцесс – 1), встретившихся в </w:t>
      </w:r>
      <w:r w:rsidRPr="00A16305">
        <w:rPr>
          <w:rFonts w:ascii="Times New Roman" w:hAnsi="Times New Roman" w:cs="Times New Roman"/>
          <w:sz w:val="28"/>
          <w:szCs w:val="28"/>
          <w:lang w:val="en-US"/>
        </w:rPr>
        <w:t>I</w:t>
      </w:r>
      <w:r w:rsidRPr="00A16305">
        <w:rPr>
          <w:rFonts w:ascii="Times New Roman" w:hAnsi="Times New Roman" w:cs="Times New Roman"/>
          <w:sz w:val="28"/>
          <w:szCs w:val="28"/>
        </w:rPr>
        <w:t xml:space="preserve"> группе больных у 2 (3,28±2,28%) и во </w:t>
      </w:r>
      <w:r w:rsidRPr="00A16305">
        <w:rPr>
          <w:rFonts w:ascii="Times New Roman" w:hAnsi="Times New Roman" w:cs="Times New Roman"/>
          <w:sz w:val="28"/>
          <w:szCs w:val="28"/>
          <w:lang w:val="en-GB"/>
        </w:rPr>
        <w:t>II</w:t>
      </w:r>
      <w:r w:rsidRPr="00A16305">
        <w:rPr>
          <w:rFonts w:ascii="Times New Roman" w:hAnsi="Times New Roman" w:cs="Times New Roman"/>
          <w:sz w:val="28"/>
          <w:szCs w:val="28"/>
        </w:rPr>
        <w:t xml:space="preserve"> группе у 1 (1,64±1,63%) пациента, выполнены хирургические вмешательства в объеме дренирования абсцесса под общей анестезией. </w:t>
      </w:r>
    </w:p>
    <w:p w:rsidR="00991415" w:rsidRPr="00A16305" w:rsidRDefault="00991415" w:rsidP="00AB493B">
      <w:pPr>
        <w:pStyle w:val="a7"/>
        <w:widowControl w:val="0"/>
        <w:spacing w:before="0" w:beforeAutospacing="0" w:after="0" w:afterAutospacing="0" w:line="360" w:lineRule="auto"/>
        <w:ind w:firstLine="851"/>
        <w:jc w:val="both"/>
        <w:rPr>
          <w:rFonts w:ascii="Times New Roman" w:hAnsi="Times New Roman" w:cs="Times New Roman"/>
          <w:sz w:val="28"/>
          <w:szCs w:val="28"/>
        </w:rPr>
      </w:pPr>
      <w:r w:rsidRPr="00A16305">
        <w:rPr>
          <w:rFonts w:ascii="Times New Roman" w:hAnsi="Times New Roman" w:cs="Times New Roman"/>
          <w:sz w:val="28"/>
          <w:szCs w:val="28"/>
        </w:rPr>
        <w:t xml:space="preserve">Осложнения </w:t>
      </w:r>
      <w:r w:rsidRPr="00A16305">
        <w:rPr>
          <w:rFonts w:ascii="Times New Roman" w:hAnsi="Times New Roman" w:cs="Times New Roman"/>
          <w:sz w:val="28"/>
          <w:szCs w:val="28"/>
          <w:lang w:val="en-GB"/>
        </w:rPr>
        <w:t>IV</w:t>
      </w:r>
      <w:r w:rsidRPr="00A16305">
        <w:rPr>
          <w:rFonts w:ascii="Times New Roman" w:hAnsi="Times New Roman" w:cs="Times New Roman"/>
          <w:sz w:val="28"/>
          <w:szCs w:val="28"/>
        </w:rPr>
        <w:t xml:space="preserve"> степени, имевшие место у 4 (3,3%) пациентов (у 3 из </w:t>
      </w:r>
      <w:r w:rsidRPr="00A16305">
        <w:rPr>
          <w:rFonts w:ascii="Times New Roman" w:hAnsi="Times New Roman" w:cs="Times New Roman"/>
          <w:sz w:val="28"/>
          <w:szCs w:val="28"/>
          <w:lang w:val="en-GB"/>
        </w:rPr>
        <w:t>I</w:t>
      </w:r>
      <w:r w:rsidRPr="00A16305">
        <w:rPr>
          <w:rFonts w:ascii="Times New Roman" w:hAnsi="Times New Roman" w:cs="Times New Roman"/>
          <w:sz w:val="28"/>
          <w:szCs w:val="28"/>
        </w:rPr>
        <w:t xml:space="preserve"> группы и у одного из </w:t>
      </w:r>
      <w:r w:rsidRPr="00A16305">
        <w:rPr>
          <w:rFonts w:ascii="Times New Roman" w:hAnsi="Times New Roman" w:cs="Times New Roman"/>
          <w:sz w:val="28"/>
          <w:szCs w:val="28"/>
          <w:lang w:val="en-GB"/>
        </w:rPr>
        <w:t>II</w:t>
      </w:r>
      <w:r w:rsidRPr="00A16305">
        <w:rPr>
          <w:rFonts w:ascii="Times New Roman" w:hAnsi="Times New Roman" w:cs="Times New Roman"/>
          <w:sz w:val="28"/>
          <w:szCs w:val="28"/>
        </w:rPr>
        <w:t>) были представлены кровотечениями в зоне анастомоза (</w:t>
      </w:r>
      <w:r w:rsidRPr="00A16305">
        <w:rPr>
          <w:rFonts w:ascii="Times New Roman" w:hAnsi="Times New Roman" w:cs="Times New Roman"/>
          <w:sz w:val="28"/>
          <w:szCs w:val="28"/>
          <w:lang w:val="en-US"/>
        </w:rPr>
        <w:t>t</w:t>
      </w:r>
      <w:r w:rsidRPr="00A16305">
        <w:rPr>
          <w:rFonts w:ascii="Times New Roman" w:hAnsi="Times New Roman" w:cs="Times New Roman"/>
          <w:sz w:val="28"/>
          <w:szCs w:val="28"/>
        </w:rPr>
        <w:t xml:space="preserve">=1,38, </w:t>
      </w:r>
      <w:r w:rsidRPr="00A16305">
        <w:rPr>
          <w:rFonts w:ascii="Times New Roman" w:hAnsi="Times New Roman" w:cs="Times New Roman"/>
          <w:sz w:val="28"/>
          <w:szCs w:val="28"/>
          <w:lang w:val="en-US"/>
        </w:rPr>
        <w:t>p</w:t>
      </w:r>
      <w:r w:rsidRPr="00A16305">
        <w:rPr>
          <w:rFonts w:ascii="Times New Roman" w:hAnsi="Times New Roman" w:cs="Times New Roman"/>
          <w:sz w:val="28"/>
          <w:szCs w:val="28"/>
        </w:rPr>
        <w:t xml:space="preserve">&gt;0,05). В группе прямого дренирования источником кровотечения явились аррозии </w:t>
      </w:r>
      <w:r w:rsidRPr="00A16305">
        <w:rPr>
          <w:rFonts w:ascii="Times New Roman" w:hAnsi="Times New Roman" w:cs="Times New Roman"/>
          <w:sz w:val="28"/>
          <w:szCs w:val="28"/>
          <w:lang w:val="en-US"/>
        </w:rPr>
        <w:t>a</w:t>
      </w:r>
      <w:r w:rsidRPr="00A16305">
        <w:rPr>
          <w:rFonts w:ascii="Times New Roman" w:hAnsi="Times New Roman" w:cs="Times New Roman"/>
          <w:sz w:val="28"/>
          <w:szCs w:val="28"/>
        </w:rPr>
        <w:t xml:space="preserve">. </w:t>
      </w:r>
      <w:r w:rsidRPr="00A16305">
        <w:rPr>
          <w:rFonts w:ascii="Times New Roman" w:hAnsi="Times New Roman" w:cs="Times New Roman"/>
          <w:sz w:val="28"/>
          <w:szCs w:val="28"/>
          <w:lang w:val="en-US"/>
        </w:rPr>
        <w:t>lienalis</w:t>
      </w:r>
      <w:r w:rsidRPr="00A16305">
        <w:rPr>
          <w:rFonts w:ascii="Times New Roman" w:hAnsi="Times New Roman" w:cs="Times New Roman"/>
          <w:sz w:val="28"/>
          <w:szCs w:val="28"/>
        </w:rPr>
        <w:t xml:space="preserve"> (1), </w:t>
      </w:r>
      <w:r w:rsidRPr="00A16305">
        <w:rPr>
          <w:rFonts w:ascii="Times New Roman" w:hAnsi="Times New Roman" w:cs="Times New Roman"/>
          <w:sz w:val="28"/>
          <w:szCs w:val="28"/>
          <w:lang w:val="en-GB"/>
        </w:rPr>
        <w:t>a</w:t>
      </w:r>
      <w:r w:rsidRPr="00A16305">
        <w:rPr>
          <w:rFonts w:ascii="Times New Roman" w:hAnsi="Times New Roman" w:cs="Times New Roman"/>
          <w:sz w:val="28"/>
          <w:szCs w:val="28"/>
        </w:rPr>
        <w:t xml:space="preserve">. </w:t>
      </w:r>
      <w:r w:rsidRPr="00A16305">
        <w:rPr>
          <w:rFonts w:ascii="Times New Roman" w:hAnsi="Times New Roman" w:cs="Times New Roman"/>
          <w:sz w:val="28"/>
          <w:szCs w:val="28"/>
          <w:lang w:val="en-GB"/>
        </w:rPr>
        <w:t>pancreatoduodenalisant</w:t>
      </w:r>
      <w:r w:rsidRPr="00A16305">
        <w:rPr>
          <w:rFonts w:ascii="Times New Roman" w:hAnsi="Times New Roman" w:cs="Times New Roman"/>
          <w:sz w:val="28"/>
          <w:szCs w:val="28"/>
        </w:rPr>
        <w:t>.</w:t>
      </w:r>
      <w:r w:rsidRPr="00A16305">
        <w:rPr>
          <w:rFonts w:ascii="Times New Roman" w:hAnsi="Times New Roman" w:cs="Times New Roman"/>
          <w:sz w:val="28"/>
          <w:szCs w:val="28"/>
          <w:lang w:val="en-GB"/>
        </w:rPr>
        <w:t>sup</w:t>
      </w:r>
      <w:r w:rsidRPr="00A16305">
        <w:rPr>
          <w:rFonts w:ascii="Times New Roman" w:hAnsi="Times New Roman" w:cs="Times New Roman"/>
          <w:sz w:val="28"/>
          <w:szCs w:val="28"/>
        </w:rPr>
        <w:t xml:space="preserve"> (1), внутренних артерий слизистой оболочки по линии цистогастроанастомоза (1). В группе шунтирующего дренирования кровотечение возникло у одного пациента из-за недостаточного гемостаза по периметру цистоеюноанастомоза. При релапаротомии в 4 случаях гемостаз достигнут прошиванием источника кровотечения. </w:t>
      </w:r>
    </w:p>
    <w:p w:rsidR="00991415" w:rsidRPr="00A16305" w:rsidRDefault="00991415" w:rsidP="00AB493B">
      <w:pPr>
        <w:pStyle w:val="a7"/>
        <w:widowControl w:val="0"/>
        <w:spacing w:before="0" w:beforeAutospacing="0" w:after="0" w:afterAutospacing="0" w:line="360" w:lineRule="auto"/>
        <w:ind w:firstLine="851"/>
        <w:jc w:val="both"/>
        <w:rPr>
          <w:rFonts w:ascii="Times New Roman" w:hAnsi="Times New Roman" w:cs="Times New Roman"/>
          <w:sz w:val="28"/>
          <w:szCs w:val="28"/>
        </w:rPr>
      </w:pPr>
      <w:r w:rsidRPr="00A16305">
        <w:rPr>
          <w:rFonts w:ascii="Times New Roman" w:hAnsi="Times New Roman" w:cs="Times New Roman"/>
          <w:sz w:val="28"/>
          <w:szCs w:val="28"/>
        </w:rPr>
        <w:t xml:space="preserve">Общее число осложнений в </w:t>
      </w:r>
      <w:r w:rsidRPr="00A16305">
        <w:rPr>
          <w:rFonts w:ascii="Times New Roman" w:hAnsi="Times New Roman" w:cs="Times New Roman"/>
          <w:sz w:val="28"/>
          <w:szCs w:val="28"/>
          <w:lang w:val="en-US"/>
        </w:rPr>
        <w:t>I</w:t>
      </w:r>
      <w:r w:rsidRPr="00A16305">
        <w:rPr>
          <w:rFonts w:ascii="Times New Roman" w:hAnsi="Times New Roman" w:cs="Times New Roman"/>
          <w:sz w:val="28"/>
          <w:szCs w:val="28"/>
        </w:rPr>
        <w:t xml:space="preserve"> группе (22 – 36,07±6,15%) было больше, чем во </w:t>
      </w:r>
      <w:r w:rsidRPr="00A16305">
        <w:rPr>
          <w:rFonts w:ascii="Times New Roman" w:hAnsi="Times New Roman" w:cs="Times New Roman"/>
          <w:sz w:val="28"/>
          <w:szCs w:val="28"/>
          <w:lang w:val="en-US"/>
        </w:rPr>
        <w:t>II</w:t>
      </w:r>
      <w:r w:rsidRPr="00A16305">
        <w:rPr>
          <w:rFonts w:ascii="Times New Roman" w:hAnsi="Times New Roman" w:cs="Times New Roman"/>
          <w:sz w:val="28"/>
          <w:szCs w:val="28"/>
        </w:rPr>
        <w:t xml:space="preserve"> (11 – 18,03±4,92%), статистически эта разница оказалась значимой (</w:t>
      </w:r>
      <w:r w:rsidRPr="00A16305">
        <w:rPr>
          <w:rFonts w:ascii="Times New Roman" w:hAnsi="Times New Roman" w:cs="Times New Roman"/>
          <w:sz w:val="28"/>
          <w:szCs w:val="28"/>
          <w:lang w:val="en-US"/>
        </w:rPr>
        <w:t>p</w:t>
      </w:r>
      <w:r w:rsidRPr="00A16305">
        <w:rPr>
          <w:rFonts w:ascii="Times New Roman" w:hAnsi="Times New Roman" w:cs="Times New Roman"/>
          <w:sz w:val="28"/>
          <w:szCs w:val="28"/>
        </w:rPr>
        <w:t>&lt;0,05).</w:t>
      </w:r>
    </w:p>
    <w:p w:rsidR="00991415" w:rsidRDefault="00991415" w:rsidP="00AB493B">
      <w:pPr>
        <w:pStyle w:val="a7"/>
        <w:widowControl w:val="0"/>
        <w:spacing w:before="0" w:beforeAutospacing="0" w:after="0" w:afterAutospacing="0" w:line="360" w:lineRule="auto"/>
        <w:ind w:firstLine="851"/>
        <w:jc w:val="both"/>
        <w:rPr>
          <w:rFonts w:ascii="Times New Roman" w:hAnsi="Times New Roman" w:cs="Times New Roman"/>
          <w:sz w:val="28"/>
          <w:szCs w:val="28"/>
        </w:rPr>
      </w:pPr>
      <w:r w:rsidRPr="00A16305">
        <w:rPr>
          <w:rFonts w:ascii="Times New Roman" w:hAnsi="Times New Roman" w:cs="Times New Roman"/>
          <w:sz w:val="28"/>
          <w:szCs w:val="28"/>
        </w:rPr>
        <w:t>Таким образом</w:t>
      </w:r>
      <w:r w:rsidR="00871A9E">
        <w:rPr>
          <w:rFonts w:ascii="Times New Roman" w:hAnsi="Times New Roman" w:cs="Times New Roman"/>
          <w:sz w:val="28"/>
          <w:szCs w:val="28"/>
        </w:rPr>
        <w:t>,</w:t>
      </w:r>
      <w:r w:rsidRPr="00A16305">
        <w:rPr>
          <w:rFonts w:ascii="Times New Roman" w:hAnsi="Times New Roman" w:cs="Times New Roman"/>
          <w:sz w:val="28"/>
          <w:szCs w:val="28"/>
        </w:rPr>
        <w:t xml:space="preserve"> выявлены значимые различия в общем числе ранних послеоперационных осложнений в сравниваемых группах, их было достоверно больше при прямом дренировании кисты. </w:t>
      </w:r>
    </w:p>
    <w:p w:rsidR="00871A9E" w:rsidRDefault="00871A9E" w:rsidP="00871A9E">
      <w:pPr>
        <w:spacing w:before="0" w:beforeAutospacing="0" w:line="360" w:lineRule="auto"/>
        <w:ind w:firstLine="851"/>
        <w:contextualSpacing/>
        <w:jc w:val="both"/>
        <w:rPr>
          <w:rFonts w:ascii="Times New Roman" w:hAnsi="Times New Roman" w:cs="Times New Roman"/>
          <w:sz w:val="28"/>
          <w:szCs w:val="28"/>
        </w:rPr>
      </w:pPr>
      <w:r w:rsidRPr="00A16305">
        <w:rPr>
          <w:rFonts w:ascii="Times New Roman" w:hAnsi="Times New Roman" w:cs="Times New Roman"/>
          <w:sz w:val="28"/>
          <w:szCs w:val="28"/>
        </w:rPr>
        <w:t>Все наблюдаемые осложнения можно разделить на инфекционные (нагноение послеоперационной раны, пневмония, подпеченочные и абсцесс забрюшинного пространства, нагноение в полости кисты) и технические осложнения (внутрипросветные кровотечения, панкреатическое и кишеч</w:t>
      </w:r>
      <w:r>
        <w:rPr>
          <w:rFonts w:ascii="Times New Roman" w:hAnsi="Times New Roman" w:cs="Times New Roman"/>
          <w:sz w:val="28"/>
          <w:szCs w:val="28"/>
        </w:rPr>
        <w:t>ное истечение, стеноз желудка).</w:t>
      </w:r>
    </w:p>
    <w:p w:rsidR="000C2E96" w:rsidRPr="00A16305" w:rsidRDefault="00991415" w:rsidP="00871A9E">
      <w:pPr>
        <w:spacing w:before="0" w:beforeAutospacing="0" w:after="0" w:afterAutospacing="0" w:line="360" w:lineRule="auto"/>
        <w:ind w:firstLine="851"/>
        <w:contextualSpacing/>
        <w:jc w:val="both"/>
        <w:rPr>
          <w:rFonts w:ascii="Times New Roman" w:hAnsi="Times New Roman" w:cs="Times New Roman"/>
          <w:sz w:val="28"/>
          <w:szCs w:val="28"/>
        </w:rPr>
      </w:pPr>
      <w:r w:rsidRPr="00A16305">
        <w:rPr>
          <w:rFonts w:ascii="Times New Roman" w:hAnsi="Times New Roman" w:cs="Times New Roman"/>
          <w:sz w:val="28"/>
          <w:szCs w:val="28"/>
        </w:rPr>
        <w:t>При анализе результатов операции выявлено, что инфекционные осложнения встречались у 11 (18,03±4,92%) больных I группы и у  5 (8,20±3,51%) больных II группы, разница статистически не достоверна (</w:t>
      </w:r>
      <w:r w:rsidRPr="00A16305">
        <w:rPr>
          <w:rFonts w:ascii="Times New Roman" w:hAnsi="Times New Roman" w:cs="Times New Roman"/>
          <w:sz w:val="28"/>
          <w:szCs w:val="28"/>
          <w:lang w:val="en-US"/>
        </w:rPr>
        <w:t>t</w:t>
      </w:r>
      <w:r w:rsidRPr="00A16305">
        <w:rPr>
          <w:rFonts w:ascii="Times New Roman" w:hAnsi="Times New Roman" w:cs="Times New Roman"/>
          <w:sz w:val="28"/>
          <w:szCs w:val="28"/>
        </w:rPr>
        <w:t>-критерий Стьюдента 1,63, р&gt;0,05). Общая характеристика сравниваемы</w:t>
      </w:r>
      <w:r w:rsidR="000C2E96">
        <w:rPr>
          <w:rFonts w:ascii="Times New Roman" w:hAnsi="Times New Roman" w:cs="Times New Roman"/>
          <w:sz w:val="28"/>
          <w:szCs w:val="28"/>
        </w:rPr>
        <w:t>х</w:t>
      </w:r>
      <w:r w:rsidR="0016653D">
        <w:rPr>
          <w:rFonts w:ascii="Times New Roman" w:hAnsi="Times New Roman" w:cs="Times New Roman"/>
          <w:sz w:val="28"/>
          <w:szCs w:val="28"/>
        </w:rPr>
        <w:t xml:space="preserve"> групп представлена в таблице 11</w:t>
      </w:r>
      <w:r w:rsidRPr="00A16305">
        <w:rPr>
          <w:rFonts w:ascii="Times New Roman" w:hAnsi="Times New Roman" w:cs="Times New Roman"/>
          <w:sz w:val="28"/>
          <w:szCs w:val="28"/>
        </w:rPr>
        <w:t xml:space="preserve">. Как видно в представленном материале, инфекционные осложнения в </w:t>
      </w:r>
      <w:r w:rsidRPr="00A16305">
        <w:rPr>
          <w:rFonts w:ascii="Times New Roman" w:hAnsi="Times New Roman" w:cs="Times New Roman"/>
          <w:sz w:val="28"/>
          <w:szCs w:val="28"/>
          <w:lang w:val="en-US"/>
        </w:rPr>
        <w:t>I</w:t>
      </w:r>
      <w:r w:rsidRPr="00A16305">
        <w:rPr>
          <w:rFonts w:ascii="Times New Roman" w:hAnsi="Times New Roman" w:cs="Times New Roman"/>
          <w:sz w:val="28"/>
          <w:szCs w:val="28"/>
        </w:rPr>
        <w:t xml:space="preserve"> группе чаще встречались у мужчин, а во II группе у женщин. Средний возраст данной категории больных (47,0,9±3,33 лет) в I  группе был значительно больше, чем в  общей совокупности представленных пациентов (38,9±1,1) (р˃0,05), во II группе разница не была настолько значимой средний возраст составил 45,6±7,6 лет, тогда</w:t>
      </w:r>
      <w:r w:rsidR="000C2E96">
        <w:rPr>
          <w:rFonts w:ascii="Times New Roman" w:hAnsi="Times New Roman" w:cs="Times New Roman"/>
          <w:sz w:val="28"/>
          <w:szCs w:val="28"/>
        </w:rPr>
        <w:t xml:space="preserve"> </w:t>
      </w:r>
      <w:r w:rsidRPr="00A16305">
        <w:rPr>
          <w:rFonts w:ascii="Times New Roman" w:hAnsi="Times New Roman" w:cs="Times New Roman"/>
          <w:sz w:val="28"/>
          <w:szCs w:val="28"/>
        </w:rPr>
        <w:t>как в общей популяции он был равным 44,4±1,7 (р˃0,05).Индекс массы тела данной категории больных значительно не отличался от такового в общей совокупности. Частота сопутствующих заболеваний в I группе пациентов  значимо не отличалась от общей группы (72,7% у больных с инфекционными осложнениями и 85,3% от их общей совокупности), а во II группе значительно превышала</w:t>
      </w:r>
      <w:r w:rsidR="000C2E96">
        <w:rPr>
          <w:rFonts w:ascii="Times New Roman" w:hAnsi="Times New Roman" w:cs="Times New Roman"/>
          <w:sz w:val="28"/>
          <w:szCs w:val="28"/>
        </w:rPr>
        <w:t xml:space="preserve"> </w:t>
      </w:r>
      <w:r w:rsidRPr="00A16305">
        <w:rPr>
          <w:rFonts w:ascii="Times New Roman" w:hAnsi="Times New Roman" w:cs="Times New Roman"/>
          <w:sz w:val="28"/>
          <w:szCs w:val="28"/>
        </w:rPr>
        <w:t>последнюю (80%  у больных с инфекционными осложнениями и 54,1% от числа всех пациентов). Осложненный характер кисты во I</w:t>
      </w:r>
      <w:r w:rsidRPr="00A16305">
        <w:rPr>
          <w:rFonts w:ascii="Times New Roman" w:hAnsi="Times New Roman" w:cs="Times New Roman"/>
          <w:sz w:val="28"/>
          <w:szCs w:val="28"/>
          <w:lang w:val="en-US"/>
        </w:rPr>
        <w:t>I</w:t>
      </w:r>
      <w:r w:rsidRPr="00A16305">
        <w:rPr>
          <w:rFonts w:ascii="Times New Roman" w:hAnsi="Times New Roman" w:cs="Times New Roman"/>
          <w:sz w:val="28"/>
          <w:szCs w:val="28"/>
        </w:rPr>
        <w:t xml:space="preserve"> группе встречался чаще, чем в общей популяции (60% у больных с инфекционными осложнениями и 32,8% в общей группе), а в I группе напротив реже (у 72,7%  больных с инфекционными осложнениями и у 77,1% общей совокупности).  Средняя продолжительность операции была достоверно больше у пациентов </w:t>
      </w:r>
      <w:r w:rsidRPr="00A16305">
        <w:rPr>
          <w:rFonts w:ascii="Times New Roman" w:hAnsi="Times New Roman" w:cs="Times New Roman"/>
          <w:sz w:val="28"/>
          <w:szCs w:val="28"/>
          <w:lang w:val="en-US"/>
        </w:rPr>
        <w:t>II</w:t>
      </w:r>
      <w:r w:rsidRPr="00A16305">
        <w:rPr>
          <w:rFonts w:ascii="Times New Roman" w:hAnsi="Times New Roman" w:cs="Times New Roman"/>
          <w:sz w:val="28"/>
          <w:szCs w:val="28"/>
        </w:rPr>
        <w:t xml:space="preserve"> группы (р˂0,05), что свидельс</w:t>
      </w:r>
      <w:r w:rsidR="000C2E96">
        <w:rPr>
          <w:rFonts w:ascii="Times New Roman" w:hAnsi="Times New Roman" w:cs="Times New Roman"/>
          <w:sz w:val="28"/>
          <w:szCs w:val="28"/>
        </w:rPr>
        <w:t>т</w:t>
      </w:r>
      <w:r w:rsidRPr="00A16305">
        <w:rPr>
          <w:rFonts w:ascii="Times New Roman" w:hAnsi="Times New Roman" w:cs="Times New Roman"/>
          <w:sz w:val="28"/>
          <w:szCs w:val="28"/>
        </w:rPr>
        <w:t>вует</w:t>
      </w:r>
      <w:r w:rsidR="000C2E96">
        <w:rPr>
          <w:rFonts w:ascii="Times New Roman" w:hAnsi="Times New Roman" w:cs="Times New Roman"/>
          <w:sz w:val="28"/>
          <w:szCs w:val="28"/>
        </w:rPr>
        <w:t xml:space="preserve"> о том,</w:t>
      </w:r>
      <w:r w:rsidRPr="00A16305">
        <w:rPr>
          <w:rFonts w:ascii="Times New Roman" w:hAnsi="Times New Roman" w:cs="Times New Roman"/>
          <w:sz w:val="28"/>
          <w:szCs w:val="28"/>
        </w:rPr>
        <w:t xml:space="preserve"> что операции прямого дренирования более просты в исполнении.</w:t>
      </w:r>
    </w:p>
    <w:p w:rsidR="00991415" w:rsidRPr="00A16305" w:rsidRDefault="0016653D" w:rsidP="00871A9E">
      <w:pPr>
        <w:pStyle w:val="a7"/>
        <w:widowControl w:val="0"/>
        <w:spacing w:before="0" w:beforeAutospacing="0" w:after="0" w:afterAutospacing="0" w:line="360" w:lineRule="auto"/>
        <w:ind w:firstLine="851"/>
        <w:contextualSpacing/>
        <w:jc w:val="right"/>
        <w:rPr>
          <w:rFonts w:ascii="Times New Roman" w:hAnsi="Times New Roman" w:cs="Times New Roman"/>
          <w:sz w:val="28"/>
          <w:szCs w:val="28"/>
        </w:rPr>
      </w:pPr>
      <w:r>
        <w:rPr>
          <w:rFonts w:ascii="Times New Roman" w:hAnsi="Times New Roman" w:cs="Times New Roman"/>
          <w:sz w:val="28"/>
          <w:szCs w:val="28"/>
        </w:rPr>
        <w:t>Таблица 11</w:t>
      </w:r>
    </w:p>
    <w:p w:rsidR="00991415" w:rsidRPr="00A16305" w:rsidRDefault="00991415" w:rsidP="00871A9E">
      <w:pPr>
        <w:pStyle w:val="a7"/>
        <w:widowControl w:val="0"/>
        <w:spacing w:before="0" w:beforeAutospacing="0" w:after="0" w:afterAutospacing="0" w:line="360" w:lineRule="auto"/>
        <w:ind w:firstLine="851"/>
        <w:contextualSpacing/>
        <w:jc w:val="right"/>
        <w:rPr>
          <w:rFonts w:ascii="Times New Roman" w:hAnsi="Times New Roman" w:cs="Times New Roman"/>
          <w:sz w:val="28"/>
          <w:szCs w:val="28"/>
        </w:rPr>
      </w:pPr>
      <w:r w:rsidRPr="00A16305">
        <w:rPr>
          <w:rFonts w:ascii="Times New Roman" w:hAnsi="Times New Roman" w:cs="Times New Roman"/>
          <w:sz w:val="28"/>
          <w:szCs w:val="28"/>
        </w:rPr>
        <w:t>Характеристика больных с инфекционными осложнениями</w:t>
      </w:r>
    </w:p>
    <w:tbl>
      <w:tblPr>
        <w:tblW w:w="10029" w:type="dxa"/>
        <w:jc w:val="center"/>
        <w:tblLayout w:type="fixed"/>
        <w:tblLook w:val="00A0" w:firstRow="1" w:lastRow="0" w:firstColumn="1" w:lastColumn="0" w:noHBand="0" w:noVBand="0"/>
      </w:tblPr>
      <w:tblGrid>
        <w:gridCol w:w="3598"/>
        <w:gridCol w:w="2126"/>
        <w:gridCol w:w="1985"/>
        <w:gridCol w:w="1258"/>
        <w:gridCol w:w="1062"/>
      </w:tblGrid>
      <w:tr w:rsidR="00991415" w:rsidRPr="00A16305">
        <w:trPr>
          <w:trHeight w:val="769"/>
          <w:jc w:val="center"/>
        </w:trPr>
        <w:tc>
          <w:tcPr>
            <w:tcW w:w="3598" w:type="dxa"/>
            <w:tcBorders>
              <w:top w:val="single" w:sz="4" w:space="0" w:color="auto"/>
              <w:left w:val="single" w:sz="4" w:space="0" w:color="auto"/>
              <w:bottom w:val="single" w:sz="4" w:space="0" w:color="auto"/>
              <w:right w:val="single" w:sz="4" w:space="0" w:color="auto"/>
            </w:tcBorders>
            <w:noWrap/>
            <w:vAlign w:val="center"/>
          </w:tcPr>
          <w:p w:rsidR="00991415" w:rsidRPr="00A16305" w:rsidRDefault="00991415" w:rsidP="00263F63">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rPr>
              <w:t>Сравниваемые признаки</w:t>
            </w:r>
          </w:p>
        </w:tc>
        <w:tc>
          <w:tcPr>
            <w:tcW w:w="2126" w:type="dxa"/>
            <w:tcBorders>
              <w:top w:val="single" w:sz="4" w:space="0" w:color="auto"/>
              <w:left w:val="nil"/>
              <w:bottom w:val="single" w:sz="4" w:space="0" w:color="auto"/>
              <w:right w:val="single" w:sz="4" w:space="0" w:color="auto"/>
            </w:tcBorders>
            <w:noWrap/>
            <w:vAlign w:val="bottom"/>
          </w:tcPr>
          <w:p w:rsidR="00991415" w:rsidRPr="00A16305" w:rsidRDefault="00991415" w:rsidP="00263F63">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rPr>
              <w:t>I группа (n 11)</w:t>
            </w:r>
          </w:p>
        </w:tc>
        <w:tc>
          <w:tcPr>
            <w:tcW w:w="1985" w:type="dxa"/>
            <w:tcBorders>
              <w:top w:val="single" w:sz="4" w:space="0" w:color="auto"/>
              <w:left w:val="nil"/>
              <w:bottom w:val="single" w:sz="4" w:space="0" w:color="auto"/>
              <w:right w:val="single" w:sz="4" w:space="0" w:color="auto"/>
            </w:tcBorders>
            <w:noWrap/>
            <w:vAlign w:val="bottom"/>
          </w:tcPr>
          <w:p w:rsidR="00991415" w:rsidRPr="00A16305" w:rsidRDefault="00991415" w:rsidP="00263F63">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rPr>
              <w:t>II группа (n 5)</w:t>
            </w:r>
          </w:p>
        </w:tc>
        <w:tc>
          <w:tcPr>
            <w:tcW w:w="1258" w:type="dxa"/>
            <w:tcBorders>
              <w:top w:val="single" w:sz="4" w:space="0" w:color="auto"/>
              <w:left w:val="single" w:sz="4" w:space="0" w:color="auto"/>
              <w:right w:val="single" w:sz="4" w:space="0" w:color="auto"/>
            </w:tcBorders>
            <w:vAlign w:val="center"/>
          </w:tcPr>
          <w:p w:rsidR="00991415" w:rsidRPr="00A16305" w:rsidRDefault="00991415" w:rsidP="001D780B">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lang w:val="en-US"/>
              </w:rPr>
              <w:t>t</w:t>
            </w:r>
          </w:p>
        </w:tc>
        <w:tc>
          <w:tcPr>
            <w:tcW w:w="1062" w:type="dxa"/>
            <w:tcBorders>
              <w:top w:val="single" w:sz="4" w:space="0" w:color="auto"/>
              <w:left w:val="single" w:sz="4" w:space="0" w:color="auto"/>
              <w:bottom w:val="single" w:sz="4" w:space="0" w:color="auto"/>
              <w:right w:val="single" w:sz="4" w:space="0" w:color="auto"/>
            </w:tcBorders>
            <w:noWrap/>
            <w:vAlign w:val="center"/>
          </w:tcPr>
          <w:p w:rsidR="00991415" w:rsidRPr="00A16305" w:rsidRDefault="00991415" w:rsidP="00263F63">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rPr>
              <w:t>р*</w:t>
            </w:r>
          </w:p>
        </w:tc>
      </w:tr>
      <w:tr w:rsidR="00991415" w:rsidRPr="00A16305">
        <w:trPr>
          <w:trHeight w:val="454"/>
          <w:jc w:val="center"/>
        </w:trPr>
        <w:tc>
          <w:tcPr>
            <w:tcW w:w="3598" w:type="dxa"/>
            <w:tcBorders>
              <w:top w:val="nil"/>
              <w:left w:val="single" w:sz="4" w:space="0" w:color="auto"/>
              <w:bottom w:val="single" w:sz="4" w:space="0" w:color="auto"/>
              <w:right w:val="single" w:sz="4" w:space="0" w:color="auto"/>
            </w:tcBorders>
            <w:noWrap/>
            <w:vAlign w:val="bottom"/>
          </w:tcPr>
          <w:p w:rsidR="00991415" w:rsidRPr="00A16305" w:rsidRDefault="00991415" w:rsidP="00263F63">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rPr>
              <w:t>Женщины</w:t>
            </w:r>
          </w:p>
        </w:tc>
        <w:tc>
          <w:tcPr>
            <w:tcW w:w="2126" w:type="dxa"/>
            <w:tcBorders>
              <w:top w:val="single" w:sz="4" w:space="0" w:color="auto"/>
              <w:left w:val="nil"/>
              <w:bottom w:val="single" w:sz="4" w:space="0" w:color="auto"/>
              <w:right w:val="single" w:sz="4" w:space="0" w:color="auto"/>
            </w:tcBorders>
            <w:noWrap/>
            <w:vAlign w:val="center"/>
          </w:tcPr>
          <w:p w:rsidR="00991415" w:rsidRPr="00A16305" w:rsidRDefault="00991415" w:rsidP="00263F63">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rPr>
              <w:t>4 (36,36±15,21%)</w:t>
            </w:r>
          </w:p>
        </w:tc>
        <w:tc>
          <w:tcPr>
            <w:tcW w:w="1985" w:type="dxa"/>
            <w:tcBorders>
              <w:top w:val="single" w:sz="4" w:space="0" w:color="auto"/>
              <w:left w:val="nil"/>
              <w:bottom w:val="single" w:sz="4" w:space="0" w:color="auto"/>
              <w:right w:val="single" w:sz="4" w:space="0" w:color="auto"/>
            </w:tcBorders>
            <w:noWrap/>
            <w:vAlign w:val="center"/>
          </w:tcPr>
          <w:p w:rsidR="00991415" w:rsidRPr="00A16305" w:rsidRDefault="00991415" w:rsidP="00263F63">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rPr>
              <w:t>3 (60,0±24,49%)</w:t>
            </w:r>
          </w:p>
        </w:tc>
        <w:tc>
          <w:tcPr>
            <w:tcW w:w="1258" w:type="dxa"/>
            <w:tcBorders>
              <w:top w:val="single" w:sz="4" w:space="0" w:color="auto"/>
              <w:left w:val="nil"/>
              <w:bottom w:val="single" w:sz="4" w:space="0" w:color="auto"/>
              <w:right w:val="single" w:sz="4" w:space="0" w:color="auto"/>
            </w:tcBorders>
            <w:vAlign w:val="center"/>
          </w:tcPr>
          <w:p w:rsidR="00991415" w:rsidRPr="00A16305" w:rsidRDefault="00991415" w:rsidP="00263F63">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lang w:val="en-US"/>
              </w:rPr>
              <w:t>t</w:t>
            </w:r>
            <w:r w:rsidRPr="00A16305">
              <w:rPr>
                <w:rFonts w:ascii="Times New Roman" w:hAnsi="Times New Roman" w:cs="Times New Roman"/>
                <w:sz w:val="24"/>
                <w:szCs w:val="24"/>
              </w:rPr>
              <w:t>=0,82</w:t>
            </w:r>
          </w:p>
        </w:tc>
        <w:tc>
          <w:tcPr>
            <w:tcW w:w="1062" w:type="dxa"/>
            <w:tcBorders>
              <w:top w:val="nil"/>
              <w:left w:val="single" w:sz="4" w:space="0" w:color="auto"/>
              <w:bottom w:val="single" w:sz="4" w:space="0" w:color="auto"/>
              <w:right w:val="single" w:sz="4" w:space="0" w:color="auto"/>
            </w:tcBorders>
            <w:noWrap/>
            <w:vAlign w:val="center"/>
          </w:tcPr>
          <w:p w:rsidR="00991415" w:rsidRPr="00A16305" w:rsidRDefault="00991415" w:rsidP="00263F63">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lang w:val="en-US"/>
              </w:rPr>
              <w:t>p</w:t>
            </w:r>
            <w:r w:rsidRPr="00A16305">
              <w:rPr>
                <w:rFonts w:ascii="Times New Roman" w:hAnsi="Times New Roman" w:cs="Times New Roman"/>
                <w:sz w:val="24"/>
                <w:szCs w:val="24"/>
              </w:rPr>
              <w:t>&gt;0,05</w:t>
            </w:r>
          </w:p>
        </w:tc>
      </w:tr>
      <w:tr w:rsidR="00991415" w:rsidRPr="00A16305">
        <w:trPr>
          <w:trHeight w:val="454"/>
          <w:jc w:val="center"/>
        </w:trPr>
        <w:tc>
          <w:tcPr>
            <w:tcW w:w="3598" w:type="dxa"/>
            <w:tcBorders>
              <w:top w:val="nil"/>
              <w:left w:val="single" w:sz="4" w:space="0" w:color="auto"/>
              <w:bottom w:val="single" w:sz="4" w:space="0" w:color="auto"/>
              <w:right w:val="single" w:sz="4" w:space="0" w:color="auto"/>
            </w:tcBorders>
            <w:noWrap/>
            <w:vAlign w:val="bottom"/>
          </w:tcPr>
          <w:p w:rsidR="00991415" w:rsidRPr="00A16305" w:rsidRDefault="00991415" w:rsidP="00263F63">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rPr>
              <w:t>Мужчины</w:t>
            </w:r>
          </w:p>
        </w:tc>
        <w:tc>
          <w:tcPr>
            <w:tcW w:w="2126" w:type="dxa"/>
            <w:tcBorders>
              <w:top w:val="nil"/>
              <w:left w:val="nil"/>
              <w:bottom w:val="single" w:sz="4" w:space="0" w:color="auto"/>
              <w:right w:val="single" w:sz="4" w:space="0" w:color="auto"/>
            </w:tcBorders>
            <w:noWrap/>
            <w:vAlign w:val="center"/>
          </w:tcPr>
          <w:p w:rsidR="00991415" w:rsidRPr="00A16305" w:rsidRDefault="00991415" w:rsidP="00263F63">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rPr>
              <w:t>7 (63,64±15.21%)</w:t>
            </w:r>
          </w:p>
        </w:tc>
        <w:tc>
          <w:tcPr>
            <w:tcW w:w="1985" w:type="dxa"/>
            <w:tcBorders>
              <w:top w:val="nil"/>
              <w:left w:val="nil"/>
              <w:bottom w:val="single" w:sz="4" w:space="0" w:color="auto"/>
              <w:right w:val="single" w:sz="4" w:space="0" w:color="auto"/>
            </w:tcBorders>
            <w:noWrap/>
            <w:vAlign w:val="center"/>
          </w:tcPr>
          <w:p w:rsidR="00991415" w:rsidRPr="00A16305" w:rsidRDefault="00991415" w:rsidP="00263F63">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rPr>
              <w:t>2 (40,0±24,49%)</w:t>
            </w:r>
          </w:p>
        </w:tc>
        <w:tc>
          <w:tcPr>
            <w:tcW w:w="1258" w:type="dxa"/>
            <w:tcBorders>
              <w:top w:val="single" w:sz="4" w:space="0" w:color="auto"/>
              <w:left w:val="nil"/>
              <w:bottom w:val="single" w:sz="4" w:space="0" w:color="auto"/>
              <w:right w:val="single" w:sz="4" w:space="0" w:color="auto"/>
            </w:tcBorders>
            <w:vAlign w:val="center"/>
          </w:tcPr>
          <w:p w:rsidR="00991415" w:rsidRPr="00A16305" w:rsidRDefault="00991415" w:rsidP="00263F63">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lang w:val="en-US"/>
              </w:rPr>
              <w:t>t</w:t>
            </w:r>
            <w:r w:rsidRPr="00A16305">
              <w:rPr>
                <w:rFonts w:ascii="Times New Roman" w:hAnsi="Times New Roman" w:cs="Times New Roman"/>
                <w:sz w:val="24"/>
                <w:szCs w:val="24"/>
              </w:rPr>
              <w:t>=0,82</w:t>
            </w:r>
          </w:p>
        </w:tc>
        <w:tc>
          <w:tcPr>
            <w:tcW w:w="1062" w:type="dxa"/>
            <w:tcBorders>
              <w:top w:val="nil"/>
              <w:left w:val="single" w:sz="4" w:space="0" w:color="auto"/>
              <w:bottom w:val="single" w:sz="4" w:space="0" w:color="auto"/>
              <w:right w:val="single" w:sz="4" w:space="0" w:color="auto"/>
            </w:tcBorders>
            <w:noWrap/>
            <w:vAlign w:val="center"/>
          </w:tcPr>
          <w:p w:rsidR="00991415" w:rsidRPr="00A16305" w:rsidRDefault="00991415" w:rsidP="00263F63">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lang w:val="en-US"/>
              </w:rPr>
              <w:t>p</w:t>
            </w:r>
            <w:r w:rsidRPr="00A16305">
              <w:rPr>
                <w:rFonts w:ascii="Times New Roman" w:hAnsi="Times New Roman" w:cs="Times New Roman"/>
                <w:sz w:val="24"/>
                <w:szCs w:val="24"/>
              </w:rPr>
              <w:t>&gt;0,05</w:t>
            </w:r>
          </w:p>
        </w:tc>
      </w:tr>
      <w:tr w:rsidR="00991415" w:rsidRPr="00A16305">
        <w:trPr>
          <w:trHeight w:val="454"/>
          <w:jc w:val="center"/>
        </w:trPr>
        <w:tc>
          <w:tcPr>
            <w:tcW w:w="3598" w:type="dxa"/>
            <w:tcBorders>
              <w:top w:val="nil"/>
              <w:left w:val="single" w:sz="4" w:space="0" w:color="auto"/>
              <w:bottom w:val="single" w:sz="4" w:space="0" w:color="auto"/>
              <w:right w:val="single" w:sz="4" w:space="0" w:color="auto"/>
            </w:tcBorders>
            <w:noWrap/>
            <w:vAlign w:val="bottom"/>
          </w:tcPr>
          <w:p w:rsidR="00991415" w:rsidRPr="00A16305" w:rsidRDefault="00991415" w:rsidP="00263F63">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rPr>
              <w:t>Средний возраст</w:t>
            </w:r>
          </w:p>
        </w:tc>
        <w:tc>
          <w:tcPr>
            <w:tcW w:w="2126" w:type="dxa"/>
            <w:tcBorders>
              <w:top w:val="single" w:sz="4" w:space="0" w:color="auto"/>
              <w:left w:val="nil"/>
              <w:bottom w:val="single" w:sz="4" w:space="0" w:color="auto"/>
              <w:right w:val="single" w:sz="4" w:space="0" w:color="auto"/>
            </w:tcBorders>
            <w:noWrap/>
            <w:vAlign w:val="center"/>
          </w:tcPr>
          <w:p w:rsidR="00991415" w:rsidRPr="00A16305" w:rsidRDefault="00991415" w:rsidP="00263F63">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rPr>
              <w:t>47,09±3,33</w:t>
            </w:r>
          </w:p>
        </w:tc>
        <w:tc>
          <w:tcPr>
            <w:tcW w:w="1985" w:type="dxa"/>
            <w:tcBorders>
              <w:top w:val="single" w:sz="4" w:space="0" w:color="auto"/>
              <w:left w:val="nil"/>
              <w:bottom w:val="single" w:sz="4" w:space="0" w:color="auto"/>
              <w:right w:val="single" w:sz="4" w:space="0" w:color="auto"/>
            </w:tcBorders>
            <w:noWrap/>
            <w:vAlign w:val="center"/>
          </w:tcPr>
          <w:p w:rsidR="00991415" w:rsidRPr="00A16305" w:rsidRDefault="00991415" w:rsidP="00263F63">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rPr>
              <w:t>45,6±7,6</w:t>
            </w:r>
          </w:p>
        </w:tc>
        <w:tc>
          <w:tcPr>
            <w:tcW w:w="1258" w:type="dxa"/>
            <w:tcBorders>
              <w:top w:val="single" w:sz="4" w:space="0" w:color="auto"/>
              <w:left w:val="nil"/>
              <w:bottom w:val="single" w:sz="4" w:space="0" w:color="auto"/>
              <w:right w:val="single" w:sz="4" w:space="0" w:color="auto"/>
            </w:tcBorders>
            <w:vAlign w:val="center"/>
          </w:tcPr>
          <w:p w:rsidR="00991415" w:rsidRPr="00A16305" w:rsidRDefault="00991415" w:rsidP="00263F63">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lang w:val="en-US"/>
              </w:rPr>
              <w:t>t</w:t>
            </w:r>
            <w:r w:rsidRPr="00A16305">
              <w:rPr>
                <w:rFonts w:ascii="Times New Roman" w:hAnsi="Times New Roman" w:cs="Times New Roman"/>
                <w:sz w:val="24"/>
                <w:szCs w:val="24"/>
              </w:rPr>
              <w:t>=0,18</w:t>
            </w:r>
          </w:p>
        </w:tc>
        <w:tc>
          <w:tcPr>
            <w:tcW w:w="1062" w:type="dxa"/>
            <w:tcBorders>
              <w:top w:val="nil"/>
              <w:left w:val="single" w:sz="4" w:space="0" w:color="auto"/>
              <w:bottom w:val="single" w:sz="4" w:space="0" w:color="auto"/>
              <w:right w:val="single" w:sz="4" w:space="0" w:color="auto"/>
            </w:tcBorders>
            <w:noWrap/>
            <w:vAlign w:val="center"/>
          </w:tcPr>
          <w:p w:rsidR="00991415" w:rsidRPr="00A16305" w:rsidRDefault="00991415" w:rsidP="00263F63">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lang w:val="en-US"/>
              </w:rPr>
              <w:t>p</w:t>
            </w:r>
            <w:r w:rsidRPr="00A16305">
              <w:rPr>
                <w:rFonts w:ascii="Times New Roman" w:hAnsi="Times New Roman" w:cs="Times New Roman"/>
                <w:sz w:val="24"/>
                <w:szCs w:val="24"/>
              </w:rPr>
              <w:t>&gt;0,05</w:t>
            </w:r>
          </w:p>
        </w:tc>
      </w:tr>
      <w:tr w:rsidR="00991415" w:rsidRPr="00A16305">
        <w:trPr>
          <w:trHeight w:val="454"/>
          <w:jc w:val="center"/>
        </w:trPr>
        <w:tc>
          <w:tcPr>
            <w:tcW w:w="3598" w:type="dxa"/>
            <w:tcBorders>
              <w:top w:val="nil"/>
              <w:left w:val="single" w:sz="4" w:space="0" w:color="auto"/>
              <w:bottom w:val="single" w:sz="4" w:space="0" w:color="auto"/>
              <w:right w:val="single" w:sz="4" w:space="0" w:color="auto"/>
            </w:tcBorders>
            <w:noWrap/>
            <w:vAlign w:val="bottom"/>
          </w:tcPr>
          <w:p w:rsidR="00991415" w:rsidRPr="00A16305" w:rsidRDefault="00991415" w:rsidP="00263F63">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rPr>
              <w:t xml:space="preserve"> ИМТ</w:t>
            </w:r>
          </w:p>
        </w:tc>
        <w:tc>
          <w:tcPr>
            <w:tcW w:w="2126" w:type="dxa"/>
            <w:tcBorders>
              <w:top w:val="single" w:sz="4" w:space="0" w:color="auto"/>
              <w:left w:val="nil"/>
              <w:bottom w:val="single" w:sz="4" w:space="0" w:color="auto"/>
              <w:right w:val="single" w:sz="4" w:space="0" w:color="auto"/>
            </w:tcBorders>
            <w:noWrap/>
            <w:vAlign w:val="center"/>
          </w:tcPr>
          <w:p w:rsidR="00991415" w:rsidRPr="00A16305" w:rsidRDefault="00991415" w:rsidP="00263F63">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rPr>
              <w:t>22,22±1,66</w:t>
            </w:r>
          </w:p>
        </w:tc>
        <w:tc>
          <w:tcPr>
            <w:tcW w:w="1985" w:type="dxa"/>
            <w:tcBorders>
              <w:top w:val="single" w:sz="4" w:space="0" w:color="auto"/>
              <w:left w:val="nil"/>
              <w:bottom w:val="single" w:sz="4" w:space="0" w:color="auto"/>
              <w:right w:val="single" w:sz="4" w:space="0" w:color="auto"/>
            </w:tcBorders>
            <w:noWrap/>
            <w:vAlign w:val="center"/>
          </w:tcPr>
          <w:p w:rsidR="00991415" w:rsidRPr="00A16305" w:rsidRDefault="00991415" w:rsidP="00263F63">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rPr>
              <w:t>25,83±6,32</w:t>
            </w:r>
          </w:p>
        </w:tc>
        <w:tc>
          <w:tcPr>
            <w:tcW w:w="1258" w:type="dxa"/>
            <w:tcBorders>
              <w:top w:val="single" w:sz="4" w:space="0" w:color="auto"/>
              <w:left w:val="nil"/>
              <w:bottom w:val="single" w:sz="4" w:space="0" w:color="auto"/>
              <w:right w:val="single" w:sz="4" w:space="0" w:color="auto"/>
            </w:tcBorders>
            <w:vAlign w:val="center"/>
          </w:tcPr>
          <w:p w:rsidR="00991415" w:rsidRPr="00A16305" w:rsidRDefault="00991415" w:rsidP="00263F63">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lang w:val="en-US"/>
              </w:rPr>
              <w:t>t</w:t>
            </w:r>
            <w:r w:rsidRPr="00A16305">
              <w:rPr>
                <w:rFonts w:ascii="Times New Roman" w:hAnsi="Times New Roman" w:cs="Times New Roman"/>
                <w:sz w:val="24"/>
                <w:szCs w:val="24"/>
              </w:rPr>
              <w:t>=0,55</w:t>
            </w:r>
          </w:p>
        </w:tc>
        <w:tc>
          <w:tcPr>
            <w:tcW w:w="1062" w:type="dxa"/>
            <w:tcBorders>
              <w:top w:val="nil"/>
              <w:left w:val="single" w:sz="4" w:space="0" w:color="auto"/>
              <w:bottom w:val="single" w:sz="4" w:space="0" w:color="auto"/>
              <w:right w:val="single" w:sz="4" w:space="0" w:color="auto"/>
            </w:tcBorders>
            <w:noWrap/>
            <w:vAlign w:val="center"/>
          </w:tcPr>
          <w:p w:rsidR="00991415" w:rsidRPr="00A16305" w:rsidRDefault="00991415" w:rsidP="00263F63">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lang w:val="en-US"/>
              </w:rPr>
              <w:t>p</w:t>
            </w:r>
            <w:r w:rsidRPr="00A16305">
              <w:rPr>
                <w:rFonts w:ascii="Times New Roman" w:hAnsi="Times New Roman" w:cs="Times New Roman"/>
                <w:sz w:val="24"/>
                <w:szCs w:val="24"/>
              </w:rPr>
              <w:t>&gt;0,05</w:t>
            </w:r>
          </w:p>
        </w:tc>
      </w:tr>
      <w:tr w:rsidR="00991415" w:rsidRPr="00A16305">
        <w:trPr>
          <w:trHeight w:val="454"/>
          <w:jc w:val="center"/>
        </w:trPr>
        <w:tc>
          <w:tcPr>
            <w:tcW w:w="3598" w:type="dxa"/>
            <w:tcBorders>
              <w:top w:val="nil"/>
              <w:left w:val="single" w:sz="4" w:space="0" w:color="auto"/>
              <w:bottom w:val="single" w:sz="4" w:space="0" w:color="auto"/>
              <w:right w:val="single" w:sz="4" w:space="0" w:color="auto"/>
            </w:tcBorders>
            <w:noWrap/>
            <w:vAlign w:val="bottom"/>
          </w:tcPr>
          <w:p w:rsidR="00991415" w:rsidRPr="00A16305" w:rsidRDefault="00991415" w:rsidP="00263F63">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rPr>
              <w:t>Частота сопутствующих заболеваний</w:t>
            </w:r>
          </w:p>
        </w:tc>
        <w:tc>
          <w:tcPr>
            <w:tcW w:w="2126" w:type="dxa"/>
            <w:tcBorders>
              <w:top w:val="nil"/>
              <w:left w:val="nil"/>
              <w:bottom w:val="single" w:sz="4" w:space="0" w:color="auto"/>
              <w:right w:val="single" w:sz="4" w:space="0" w:color="auto"/>
            </w:tcBorders>
            <w:noWrap/>
            <w:vAlign w:val="center"/>
          </w:tcPr>
          <w:p w:rsidR="00991415" w:rsidRPr="00A16305" w:rsidRDefault="00991415" w:rsidP="00263F63">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rPr>
              <w:t>8 (72,73±14,08%)</w:t>
            </w:r>
          </w:p>
        </w:tc>
        <w:tc>
          <w:tcPr>
            <w:tcW w:w="1985" w:type="dxa"/>
            <w:tcBorders>
              <w:top w:val="nil"/>
              <w:left w:val="nil"/>
              <w:bottom w:val="single" w:sz="4" w:space="0" w:color="auto"/>
              <w:right w:val="single" w:sz="4" w:space="0" w:color="auto"/>
            </w:tcBorders>
            <w:noWrap/>
            <w:vAlign w:val="center"/>
          </w:tcPr>
          <w:p w:rsidR="00991415" w:rsidRPr="00A16305" w:rsidRDefault="00991415" w:rsidP="00263F63">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rPr>
              <w:t>4 (80,0±20,0%)</w:t>
            </w:r>
          </w:p>
        </w:tc>
        <w:tc>
          <w:tcPr>
            <w:tcW w:w="1258" w:type="dxa"/>
            <w:tcBorders>
              <w:top w:val="single" w:sz="4" w:space="0" w:color="auto"/>
              <w:left w:val="nil"/>
              <w:bottom w:val="single" w:sz="4" w:space="0" w:color="auto"/>
              <w:right w:val="single" w:sz="4" w:space="0" w:color="auto"/>
            </w:tcBorders>
            <w:vAlign w:val="center"/>
          </w:tcPr>
          <w:p w:rsidR="00991415" w:rsidRPr="00A16305" w:rsidRDefault="00991415" w:rsidP="00263F63">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lang w:val="en-US"/>
              </w:rPr>
              <w:t>t</w:t>
            </w:r>
            <w:r w:rsidRPr="00A16305">
              <w:rPr>
                <w:rFonts w:ascii="Times New Roman" w:hAnsi="Times New Roman" w:cs="Times New Roman"/>
                <w:sz w:val="24"/>
                <w:szCs w:val="24"/>
              </w:rPr>
              <w:t>=0,30</w:t>
            </w:r>
          </w:p>
        </w:tc>
        <w:tc>
          <w:tcPr>
            <w:tcW w:w="1062" w:type="dxa"/>
            <w:tcBorders>
              <w:top w:val="nil"/>
              <w:left w:val="single" w:sz="4" w:space="0" w:color="auto"/>
              <w:bottom w:val="single" w:sz="4" w:space="0" w:color="auto"/>
              <w:right w:val="single" w:sz="4" w:space="0" w:color="auto"/>
            </w:tcBorders>
            <w:noWrap/>
            <w:vAlign w:val="center"/>
          </w:tcPr>
          <w:p w:rsidR="00991415" w:rsidRPr="00A16305" w:rsidRDefault="00991415" w:rsidP="00263F63">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lang w:val="en-US"/>
              </w:rPr>
              <w:t>p</w:t>
            </w:r>
            <w:r w:rsidRPr="00A16305">
              <w:rPr>
                <w:rFonts w:ascii="Times New Roman" w:hAnsi="Times New Roman" w:cs="Times New Roman"/>
                <w:sz w:val="24"/>
                <w:szCs w:val="24"/>
              </w:rPr>
              <w:t>&gt;0,05</w:t>
            </w:r>
          </w:p>
        </w:tc>
      </w:tr>
      <w:tr w:rsidR="00991415" w:rsidRPr="00A16305">
        <w:trPr>
          <w:trHeight w:val="454"/>
          <w:jc w:val="center"/>
        </w:trPr>
        <w:tc>
          <w:tcPr>
            <w:tcW w:w="3598" w:type="dxa"/>
            <w:tcBorders>
              <w:top w:val="nil"/>
              <w:left w:val="single" w:sz="4" w:space="0" w:color="auto"/>
              <w:bottom w:val="single" w:sz="4" w:space="0" w:color="auto"/>
              <w:right w:val="single" w:sz="4" w:space="0" w:color="auto"/>
            </w:tcBorders>
            <w:noWrap/>
            <w:vAlign w:val="bottom"/>
          </w:tcPr>
          <w:p w:rsidR="00991415" w:rsidRPr="00A16305" w:rsidRDefault="00991415" w:rsidP="00263F63">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rPr>
              <w:t>Частота осложнений до операции</w:t>
            </w:r>
          </w:p>
        </w:tc>
        <w:tc>
          <w:tcPr>
            <w:tcW w:w="2126" w:type="dxa"/>
            <w:tcBorders>
              <w:top w:val="nil"/>
              <w:left w:val="nil"/>
              <w:bottom w:val="single" w:sz="4" w:space="0" w:color="auto"/>
              <w:right w:val="single" w:sz="4" w:space="0" w:color="auto"/>
            </w:tcBorders>
            <w:noWrap/>
            <w:vAlign w:val="center"/>
          </w:tcPr>
          <w:p w:rsidR="00991415" w:rsidRPr="00A16305" w:rsidRDefault="00991415" w:rsidP="00263F63">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rPr>
              <w:t>8 (72,73±14,08%)</w:t>
            </w:r>
          </w:p>
        </w:tc>
        <w:tc>
          <w:tcPr>
            <w:tcW w:w="1985" w:type="dxa"/>
            <w:tcBorders>
              <w:top w:val="nil"/>
              <w:left w:val="nil"/>
              <w:bottom w:val="single" w:sz="4" w:space="0" w:color="auto"/>
              <w:right w:val="single" w:sz="4" w:space="0" w:color="auto"/>
            </w:tcBorders>
            <w:noWrap/>
            <w:vAlign w:val="center"/>
          </w:tcPr>
          <w:p w:rsidR="00991415" w:rsidRPr="00A16305" w:rsidRDefault="00991415" w:rsidP="00263F63">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rPr>
              <w:t>3 (60,0±24,49%)</w:t>
            </w:r>
          </w:p>
        </w:tc>
        <w:tc>
          <w:tcPr>
            <w:tcW w:w="1258" w:type="dxa"/>
            <w:tcBorders>
              <w:top w:val="single" w:sz="4" w:space="0" w:color="auto"/>
              <w:left w:val="nil"/>
              <w:bottom w:val="single" w:sz="4" w:space="0" w:color="auto"/>
              <w:right w:val="single" w:sz="4" w:space="0" w:color="auto"/>
            </w:tcBorders>
            <w:vAlign w:val="center"/>
          </w:tcPr>
          <w:p w:rsidR="00991415" w:rsidRPr="00A16305" w:rsidRDefault="00991415" w:rsidP="00263F63">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lang w:val="en-US"/>
              </w:rPr>
              <w:t>t</w:t>
            </w:r>
            <w:r w:rsidRPr="00A16305">
              <w:rPr>
                <w:rFonts w:ascii="Times New Roman" w:hAnsi="Times New Roman" w:cs="Times New Roman"/>
                <w:sz w:val="24"/>
                <w:szCs w:val="24"/>
              </w:rPr>
              <w:t>=0,45</w:t>
            </w:r>
          </w:p>
        </w:tc>
        <w:tc>
          <w:tcPr>
            <w:tcW w:w="1062" w:type="dxa"/>
            <w:tcBorders>
              <w:top w:val="nil"/>
              <w:left w:val="single" w:sz="4" w:space="0" w:color="auto"/>
              <w:bottom w:val="single" w:sz="4" w:space="0" w:color="auto"/>
              <w:right w:val="single" w:sz="4" w:space="0" w:color="auto"/>
            </w:tcBorders>
            <w:noWrap/>
            <w:vAlign w:val="center"/>
          </w:tcPr>
          <w:p w:rsidR="00991415" w:rsidRPr="00A16305" w:rsidRDefault="00991415" w:rsidP="00263F63">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lang w:val="en-US"/>
              </w:rPr>
              <w:t>p</w:t>
            </w:r>
            <w:r w:rsidRPr="00A16305">
              <w:rPr>
                <w:rFonts w:ascii="Times New Roman" w:hAnsi="Times New Roman" w:cs="Times New Roman"/>
                <w:sz w:val="24"/>
                <w:szCs w:val="24"/>
              </w:rPr>
              <w:t>&gt;0,05</w:t>
            </w:r>
          </w:p>
        </w:tc>
      </w:tr>
      <w:tr w:rsidR="00991415" w:rsidRPr="00A16305">
        <w:trPr>
          <w:trHeight w:val="454"/>
          <w:jc w:val="center"/>
        </w:trPr>
        <w:tc>
          <w:tcPr>
            <w:tcW w:w="3598" w:type="dxa"/>
            <w:tcBorders>
              <w:top w:val="nil"/>
              <w:left w:val="single" w:sz="4" w:space="0" w:color="auto"/>
              <w:bottom w:val="single" w:sz="4" w:space="0" w:color="auto"/>
              <w:right w:val="single" w:sz="4" w:space="0" w:color="auto"/>
            </w:tcBorders>
            <w:noWrap/>
            <w:vAlign w:val="bottom"/>
          </w:tcPr>
          <w:p w:rsidR="00991415" w:rsidRPr="00A16305" w:rsidRDefault="00C21EC3" w:rsidP="00C21EC3">
            <w:pPr>
              <w:spacing w:before="0" w:beforeAutospacing="0" w:after="0" w:line="360" w:lineRule="auto"/>
              <w:ind w:firstLine="0"/>
              <w:jc w:val="both"/>
              <w:rPr>
                <w:rFonts w:ascii="Times New Roman" w:hAnsi="Times New Roman" w:cs="Times New Roman"/>
                <w:sz w:val="24"/>
                <w:szCs w:val="24"/>
              </w:rPr>
            </w:pPr>
            <w:r>
              <w:rPr>
                <w:rFonts w:ascii="Times New Roman" w:hAnsi="Times New Roman" w:cs="Times New Roman"/>
                <w:sz w:val="24"/>
                <w:szCs w:val="24"/>
              </w:rPr>
              <w:t>Киста после перенесенного</w:t>
            </w:r>
            <w:r w:rsidR="000C2E96">
              <w:rPr>
                <w:rFonts w:ascii="Times New Roman" w:hAnsi="Times New Roman" w:cs="Times New Roman"/>
                <w:sz w:val="24"/>
                <w:szCs w:val="24"/>
              </w:rPr>
              <w:t xml:space="preserve"> остро</w:t>
            </w:r>
            <w:r>
              <w:rPr>
                <w:rFonts w:ascii="Times New Roman" w:hAnsi="Times New Roman" w:cs="Times New Roman"/>
                <w:sz w:val="24"/>
                <w:szCs w:val="24"/>
              </w:rPr>
              <w:t>го</w:t>
            </w:r>
            <w:r w:rsidR="000C2E96">
              <w:rPr>
                <w:rFonts w:ascii="Times New Roman" w:hAnsi="Times New Roman" w:cs="Times New Roman"/>
                <w:sz w:val="24"/>
                <w:szCs w:val="24"/>
              </w:rPr>
              <w:t xml:space="preserve"> панкреатит</w:t>
            </w:r>
            <w:r>
              <w:rPr>
                <w:rFonts w:ascii="Times New Roman" w:hAnsi="Times New Roman" w:cs="Times New Roman"/>
                <w:sz w:val="24"/>
                <w:szCs w:val="24"/>
              </w:rPr>
              <w:t>а</w:t>
            </w:r>
          </w:p>
        </w:tc>
        <w:tc>
          <w:tcPr>
            <w:tcW w:w="2126" w:type="dxa"/>
            <w:tcBorders>
              <w:top w:val="nil"/>
              <w:left w:val="nil"/>
              <w:bottom w:val="single" w:sz="4" w:space="0" w:color="auto"/>
              <w:right w:val="single" w:sz="4" w:space="0" w:color="auto"/>
            </w:tcBorders>
            <w:noWrap/>
            <w:vAlign w:val="center"/>
          </w:tcPr>
          <w:p w:rsidR="00991415" w:rsidRPr="00A16305" w:rsidRDefault="00991415" w:rsidP="00263F63">
            <w:pPr>
              <w:spacing w:before="0" w:beforeAutospacing="0"/>
              <w:ind w:firstLine="0"/>
              <w:jc w:val="both"/>
              <w:rPr>
                <w:rFonts w:ascii="Times New Roman" w:hAnsi="Times New Roman" w:cs="Times New Roman"/>
                <w:sz w:val="24"/>
                <w:szCs w:val="24"/>
              </w:rPr>
            </w:pPr>
            <w:r w:rsidRPr="00A16305">
              <w:rPr>
                <w:rFonts w:ascii="Times New Roman" w:hAnsi="Times New Roman" w:cs="Times New Roman"/>
                <w:sz w:val="24"/>
                <w:szCs w:val="24"/>
              </w:rPr>
              <w:t>4 (36,36±15,21%)</w:t>
            </w:r>
          </w:p>
        </w:tc>
        <w:tc>
          <w:tcPr>
            <w:tcW w:w="1985" w:type="dxa"/>
            <w:tcBorders>
              <w:top w:val="nil"/>
              <w:left w:val="nil"/>
              <w:bottom w:val="single" w:sz="4" w:space="0" w:color="auto"/>
              <w:right w:val="single" w:sz="4" w:space="0" w:color="auto"/>
            </w:tcBorders>
            <w:noWrap/>
            <w:vAlign w:val="center"/>
          </w:tcPr>
          <w:p w:rsidR="00991415" w:rsidRPr="00A16305" w:rsidRDefault="00991415" w:rsidP="00263F63">
            <w:pPr>
              <w:spacing w:before="0" w:beforeAutospacing="0" w:after="0" w:line="360" w:lineRule="auto"/>
              <w:ind w:firstLine="0"/>
              <w:jc w:val="both"/>
              <w:rPr>
                <w:rFonts w:ascii="Times New Roman" w:hAnsi="Times New Roman" w:cs="Times New Roman"/>
                <w:sz w:val="24"/>
                <w:szCs w:val="24"/>
                <w:highlight w:val="red"/>
              </w:rPr>
            </w:pPr>
            <w:r w:rsidRPr="00A16305">
              <w:rPr>
                <w:rFonts w:ascii="Times New Roman" w:hAnsi="Times New Roman" w:cs="Times New Roman"/>
                <w:sz w:val="24"/>
                <w:szCs w:val="24"/>
              </w:rPr>
              <w:t>4 (80,0±20,0%)</w:t>
            </w:r>
          </w:p>
        </w:tc>
        <w:tc>
          <w:tcPr>
            <w:tcW w:w="1258" w:type="dxa"/>
            <w:tcBorders>
              <w:top w:val="single" w:sz="4" w:space="0" w:color="auto"/>
              <w:left w:val="nil"/>
              <w:bottom w:val="single" w:sz="4" w:space="0" w:color="auto"/>
              <w:right w:val="single" w:sz="4" w:space="0" w:color="auto"/>
            </w:tcBorders>
            <w:vAlign w:val="center"/>
          </w:tcPr>
          <w:p w:rsidR="00991415" w:rsidRPr="00A16305" w:rsidRDefault="00991415" w:rsidP="00263F63">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lang w:val="en-US"/>
              </w:rPr>
              <w:t>t</w:t>
            </w:r>
            <w:r w:rsidRPr="00A16305">
              <w:rPr>
                <w:rFonts w:ascii="Times New Roman" w:hAnsi="Times New Roman" w:cs="Times New Roman"/>
                <w:sz w:val="24"/>
                <w:szCs w:val="24"/>
              </w:rPr>
              <w:t>=1,74</w:t>
            </w:r>
          </w:p>
        </w:tc>
        <w:tc>
          <w:tcPr>
            <w:tcW w:w="1062" w:type="dxa"/>
            <w:tcBorders>
              <w:top w:val="nil"/>
              <w:left w:val="single" w:sz="4" w:space="0" w:color="auto"/>
              <w:bottom w:val="single" w:sz="4" w:space="0" w:color="auto"/>
              <w:right w:val="single" w:sz="4" w:space="0" w:color="auto"/>
            </w:tcBorders>
            <w:noWrap/>
            <w:vAlign w:val="center"/>
          </w:tcPr>
          <w:p w:rsidR="00991415" w:rsidRPr="00A16305" w:rsidRDefault="00991415" w:rsidP="00263F63">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lang w:val="en-US"/>
              </w:rPr>
              <w:t>p</w:t>
            </w:r>
            <w:r w:rsidRPr="00A16305">
              <w:rPr>
                <w:rFonts w:ascii="Times New Roman" w:hAnsi="Times New Roman" w:cs="Times New Roman"/>
                <w:sz w:val="24"/>
                <w:szCs w:val="24"/>
              </w:rPr>
              <w:t>&gt;0,05</w:t>
            </w:r>
          </w:p>
        </w:tc>
      </w:tr>
      <w:tr w:rsidR="00991415" w:rsidRPr="00A16305">
        <w:trPr>
          <w:trHeight w:val="454"/>
          <w:jc w:val="center"/>
        </w:trPr>
        <w:tc>
          <w:tcPr>
            <w:tcW w:w="3598" w:type="dxa"/>
            <w:tcBorders>
              <w:top w:val="nil"/>
              <w:left w:val="single" w:sz="4" w:space="0" w:color="auto"/>
              <w:bottom w:val="single" w:sz="4" w:space="0" w:color="auto"/>
              <w:right w:val="single" w:sz="4" w:space="0" w:color="auto"/>
            </w:tcBorders>
            <w:noWrap/>
            <w:vAlign w:val="bottom"/>
          </w:tcPr>
          <w:p w:rsidR="00991415" w:rsidRPr="00A16305" w:rsidRDefault="00991415" w:rsidP="00263F63">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rPr>
              <w:t xml:space="preserve">Киста при хроническом панкреатите </w:t>
            </w:r>
          </w:p>
        </w:tc>
        <w:tc>
          <w:tcPr>
            <w:tcW w:w="2126" w:type="dxa"/>
            <w:tcBorders>
              <w:top w:val="nil"/>
              <w:left w:val="nil"/>
              <w:bottom w:val="single" w:sz="4" w:space="0" w:color="auto"/>
              <w:right w:val="single" w:sz="4" w:space="0" w:color="auto"/>
            </w:tcBorders>
            <w:noWrap/>
            <w:vAlign w:val="center"/>
          </w:tcPr>
          <w:p w:rsidR="00991415" w:rsidRPr="00A16305" w:rsidRDefault="00991415" w:rsidP="00263F63">
            <w:pPr>
              <w:spacing w:before="0" w:beforeAutospacing="0"/>
              <w:ind w:firstLine="0"/>
              <w:jc w:val="both"/>
              <w:rPr>
                <w:rFonts w:ascii="Times New Roman" w:hAnsi="Times New Roman" w:cs="Times New Roman"/>
                <w:sz w:val="24"/>
                <w:szCs w:val="24"/>
              </w:rPr>
            </w:pPr>
            <w:r w:rsidRPr="00A16305">
              <w:rPr>
                <w:rFonts w:ascii="Times New Roman" w:hAnsi="Times New Roman" w:cs="Times New Roman"/>
                <w:sz w:val="24"/>
                <w:szCs w:val="24"/>
              </w:rPr>
              <w:t>7 (63,64±15.21%)</w:t>
            </w:r>
          </w:p>
        </w:tc>
        <w:tc>
          <w:tcPr>
            <w:tcW w:w="1985" w:type="dxa"/>
            <w:tcBorders>
              <w:top w:val="nil"/>
              <w:left w:val="nil"/>
              <w:bottom w:val="single" w:sz="4" w:space="0" w:color="auto"/>
              <w:right w:val="single" w:sz="4" w:space="0" w:color="auto"/>
            </w:tcBorders>
            <w:noWrap/>
            <w:vAlign w:val="center"/>
          </w:tcPr>
          <w:p w:rsidR="00991415" w:rsidRPr="00A16305" w:rsidRDefault="00991415" w:rsidP="00263F63">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rPr>
              <w:t>1 (20,0±20,0%)</w:t>
            </w:r>
          </w:p>
        </w:tc>
        <w:tc>
          <w:tcPr>
            <w:tcW w:w="1258" w:type="dxa"/>
            <w:tcBorders>
              <w:top w:val="single" w:sz="4" w:space="0" w:color="auto"/>
              <w:left w:val="nil"/>
              <w:bottom w:val="single" w:sz="4" w:space="0" w:color="auto"/>
              <w:right w:val="single" w:sz="4" w:space="0" w:color="auto"/>
            </w:tcBorders>
            <w:vAlign w:val="center"/>
          </w:tcPr>
          <w:p w:rsidR="00991415" w:rsidRPr="00A16305" w:rsidRDefault="00991415" w:rsidP="00263F63">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lang w:val="en-US"/>
              </w:rPr>
              <w:t>t</w:t>
            </w:r>
            <w:r w:rsidRPr="00A16305">
              <w:rPr>
                <w:rFonts w:ascii="Times New Roman" w:hAnsi="Times New Roman" w:cs="Times New Roman"/>
                <w:sz w:val="24"/>
                <w:szCs w:val="24"/>
              </w:rPr>
              <w:t>=1,74</w:t>
            </w:r>
          </w:p>
        </w:tc>
        <w:tc>
          <w:tcPr>
            <w:tcW w:w="1062" w:type="dxa"/>
            <w:tcBorders>
              <w:top w:val="nil"/>
              <w:left w:val="single" w:sz="4" w:space="0" w:color="auto"/>
              <w:bottom w:val="single" w:sz="4" w:space="0" w:color="auto"/>
              <w:right w:val="single" w:sz="4" w:space="0" w:color="auto"/>
            </w:tcBorders>
            <w:noWrap/>
            <w:vAlign w:val="center"/>
          </w:tcPr>
          <w:p w:rsidR="00991415" w:rsidRPr="00A16305" w:rsidRDefault="00991415" w:rsidP="00263F63">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lang w:val="en-US"/>
              </w:rPr>
              <w:t>p</w:t>
            </w:r>
            <w:r w:rsidRPr="00A16305">
              <w:rPr>
                <w:rFonts w:ascii="Times New Roman" w:hAnsi="Times New Roman" w:cs="Times New Roman"/>
                <w:sz w:val="24"/>
                <w:szCs w:val="24"/>
              </w:rPr>
              <w:t>&gt;0,05</w:t>
            </w:r>
          </w:p>
        </w:tc>
      </w:tr>
      <w:tr w:rsidR="00991415" w:rsidRPr="00A16305">
        <w:trPr>
          <w:trHeight w:val="454"/>
          <w:jc w:val="center"/>
        </w:trPr>
        <w:tc>
          <w:tcPr>
            <w:tcW w:w="3598" w:type="dxa"/>
            <w:tcBorders>
              <w:top w:val="nil"/>
              <w:left w:val="single" w:sz="4" w:space="0" w:color="auto"/>
              <w:bottom w:val="single" w:sz="4" w:space="0" w:color="auto"/>
              <w:right w:val="single" w:sz="4" w:space="0" w:color="auto"/>
            </w:tcBorders>
            <w:noWrap/>
            <w:vAlign w:val="bottom"/>
          </w:tcPr>
          <w:p w:rsidR="00991415" w:rsidRPr="00A16305" w:rsidRDefault="00991415" w:rsidP="00263F63">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rPr>
              <w:t>Алкогольная этиология заболевания</w:t>
            </w:r>
          </w:p>
        </w:tc>
        <w:tc>
          <w:tcPr>
            <w:tcW w:w="2126" w:type="dxa"/>
            <w:tcBorders>
              <w:top w:val="nil"/>
              <w:left w:val="nil"/>
              <w:bottom w:val="single" w:sz="4" w:space="0" w:color="auto"/>
              <w:right w:val="single" w:sz="4" w:space="0" w:color="auto"/>
            </w:tcBorders>
            <w:noWrap/>
            <w:vAlign w:val="center"/>
          </w:tcPr>
          <w:p w:rsidR="00991415" w:rsidRPr="00A16305" w:rsidRDefault="00991415" w:rsidP="00263F63">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rPr>
              <w:t>5 (45,45±15,75%)</w:t>
            </w:r>
          </w:p>
        </w:tc>
        <w:tc>
          <w:tcPr>
            <w:tcW w:w="1985" w:type="dxa"/>
            <w:tcBorders>
              <w:top w:val="nil"/>
              <w:left w:val="nil"/>
              <w:bottom w:val="single" w:sz="4" w:space="0" w:color="auto"/>
              <w:right w:val="single" w:sz="4" w:space="0" w:color="auto"/>
            </w:tcBorders>
            <w:noWrap/>
            <w:vAlign w:val="center"/>
          </w:tcPr>
          <w:p w:rsidR="00991415" w:rsidRPr="00A16305" w:rsidRDefault="00991415" w:rsidP="00263F63">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rPr>
              <w:t>1 (20,0±20,0%)</w:t>
            </w:r>
          </w:p>
        </w:tc>
        <w:tc>
          <w:tcPr>
            <w:tcW w:w="1258" w:type="dxa"/>
            <w:tcBorders>
              <w:top w:val="single" w:sz="4" w:space="0" w:color="auto"/>
              <w:left w:val="nil"/>
              <w:bottom w:val="single" w:sz="4" w:space="0" w:color="auto"/>
              <w:right w:val="single" w:sz="4" w:space="0" w:color="auto"/>
            </w:tcBorders>
            <w:vAlign w:val="center"/>
          </w:tcPr>
          <w:p w:rsidR="00991415" w:rsidRPr="00A16305" w:rsidRDefault="00991415" w:rsidP="00263F63">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lang w:val="en-US"/>
              </w:rPr>
              <w:t>t</w:t>
            </w:r>
            <w:r w:rsidRPr="00A16305">
              <w:rPr>
                <w:rFonts w:ascii="Times New Roman" w:hAnsi="Times New Roman" w:cs="Times New Roman"/>
                <w:sz w:val="24"/>
                <w:szCs w:val="24"/>
              </w:rPr>
              <w:t>=1,00</w:t>
            </w:r>
          </w:p>
        </w:tc>
        <w:tc>
          <w:tcPr>
            <w:tcW w:w="1062" w:type="dxa"/>
            <w:tcBorders>
              <w:top w:val="nil"/>
              <w:left w:val="single" w:sz="4" w:space="0" w:color="auto"/>
              <w:bottom w:val="single" w:sz="4" w:space="0" w:color="auto"/>
              <w:right w:val="single" w:sz="4" w:space="0" w:color="auto"/>
            </w:tcBorders>
            <w:noWrap/>
            <w:vAlign w:val="center"/>
          </w:tcPr>
          <w:p w:rsidR="00991415" w:rsidRPr="00A16305" w:rsidRDefault="00991415" w:rsidP="00263F63">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lang w:val="en-US"/>
              </w:rPr>
              <w:t>p</w:t>
            </w:r>
            <w:r w:rsidRPr="00A16305">
              <w:rPr>
                <w:rFonts w:ascii="Times New Roman" w:hAnsi="Times New Roman" w:cs="Times New Roman"/>
                <w:sz w:val="24"/>
                <w:szCs w:val="24"/>
              </w:rPr>
              <w:t>&gt;0,05</w:t>
            </w:r>
          </w:p>
        </w:tc>
      </w:tr>
      <w:tr w:rsidR="00991415" w:rsidRPr="00A16305">
        <w:trPr>
          <w:trHeight w:val="454"/>
          <w:jc w:val="center"/>
        </w:trPr>
        <w:tc>
          <w:tcPr>
            <w:tcW w:w="3598" w:type="dxa"/>
            <w:tcBorders>
              <w:top w:val="nil"/>
              <w:left w:val="single" w:sz="4" w:space="0" w:color="auto"/>
              <w:bottom w:val="single" w:sz="4" w:space="0" w:color="auto"/>
              <w:right w:val="single" w:sz="4" w:space="0" w:color="auto"/>
            </w:tcBorders>
            <w:noWrap/>
            <w:vAlign w:val="bottom"/>
          </w:tcPr>
          <w:p w:rsidR="00991415" w:rsidRPr="00A16305" w:rsidRDefault="00991415" w:rsidP="00263F63">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rPr>
              <w:t>Желчнокаменная этиология заболевания</w:t>
            </w:r>
          </w:p>
        </w:tc>
        <w:tc>
          <w:tcPr>
            <w:tcW w:w="2126" w:type="dxa"/>
            <w:tcBorders>
              <w:top w:val="nil"/>
              <w:left w:val="nil"/>
              <w:bottom w:val="single" w:sz="4" w:space="0" w:color="auto"/>
              <w:right w:val="single" w:sz="4" w:space="0" w:color="auto"/>
            </w:tcBorders>
            <w:noWrap/>
            <w:vAlign w:val="center"/>
          </w:tcPr>
          <w:p w:rsidR="00991415" w:rsidRPr="00A16305" w:rsidRDefault="00991415" w:rsidP="00263F63">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rPr>
              <w:t>2 (18,18±12,20%)</w:t>
            </w:r>
          </w:p>
        </w:tc>
        <w:tc>
          <w:tcPr>
            <w:tcW w:w="1985" w:type="dxa"/>
            <w:tcBorders>
              <w:top w:val="nil"/>
              <w:left w:val="nil"/>
              <w:bottom w:val="single" w:sz="4" w:space="0" w:color="auto"/>
              <w:right w:val="single" w:sz="4" w:space="0" w:color="auto"/>
            </w:tcBorders>
            <w:noWrap/>
            <w:vAlign w:val="center"/>
          </w:tcPr>
          <w:p w:rsidR="00991415" w:rsidRPr="00A16305" w:rsidRDefault="00991415" w:rsidP="00263F63">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rPr>
              <w:t>3 (60,0±24,49%)</w:t>
            </w:r>
          </w:p>
        </w:tc>
        <w:tc>
          <w:tcPr>
            <w:tcW w:w="1258" w:type="dxa"/>
            <w:tcBorders>
              <w:top w:val="single" w:sz="4" w:space="0" w:color="auto"/>
              <w:left w:val="nil"/>
              <w:bottom w:val="single" w:sz="4" w:space="0" w:color="auto"/>
              <w:right w:val="single" w:sz="4" w:space="0" w:color="auto"/>
            </w:tcBorders>
            <w:vAlign w:val="center"/>
          </w:tcPr>
          <w:p w:rsidR="00991415" w:rsidRPr="00A16305" w:rsidRDefault="00991415" w:rsidP="00263F63">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lang w:val="en-US"/>
              </w:rPr>
              <w:t>t</w:t>
            </w:r>
            <w:r w:rsidRPr="00A16305">
              <w:rPr>
                <w:rFonts w:ascii="Times New Roman" w:hAnsi="Times New Roman" w:cs="Times New Roman"/>
                <w:sz w:val="24"/>
                <w:szCs w:val="24"/>
              </w:rPr>
              <w:t>=1,53</w:t>
            </w:r>
          </w:p>
        </w:tc>
        <w:tc>
          <w:tcPr>
            <w:tcW w:w="1062" w:type="dxa"/>
            <w:tcBorders>
              <w:top w:val="nil"/>
              <w:left w:val="single" w:sz="4" w:space="0" w:color="auto"/>
              <w:bottom w:val="single" w:sz="4" w:space="0" w:color="auto"/>
              <w:right w:val="single" w:sz="4" w:space="0" w:color="auto"/>
            </w:tcBorders>
            <w:noWrap/>
            <w:vAlign w:val="center"/>
          </w:tcPr>
          <w:p w:rsidR="00991415" w:rsidRPr="00A16305" w:rsidRDefault="00991415" w:rsidP="00263F63">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lang w:val="en-US"/>
              </w:rPr>
              <w:t>p</w:t>
            </w:r>
            <w:r w:rsidRPr="00A16305">
              <w:rPr>
                <w:rFonts w:ascii="Times New Roman" w:hAnsi="Times New Roman" w:cs="Times New Roman"/>
                <w:sz w:val="24"/>
                <w:szCs w:val="24"/>
              </w:rPr>
              <w:t>&gt;0,05</w:t>
            </w:r>
          </w:p>
        </w:tc>
      </w:tr>
      <w:tr w:rsidR="00991415" w:rsidRPr="00A16305">
        <w:trPr>
          <w:trHeight w:val="454"/>
          <w:jc w:val="center"/>
        </w:trPr>
        <w:tc>
          <w:tcPr>
            <w:tcW w:w="3598" w:type="dxa"/>
            <w:tcBorders>
              <w:top w:val="nil"/>
              <w:left w:val="single" w:sz="4" w:space="0" w:color="auto"/>
              <w:bottom w:val="single" w:sz="4" w:space="0" w:color="auto"/>
              <w:right w:val="single" w:sz="4" w:space="0" w:color="auto"/>
            </w:tcBorders>
            <w:noWrap/>
            <w:vAlign w:val="bottom"/>
          </w:tcPr>
          <w:p w:rsidR="00991415" w:rsidRPr="00A16305" w:rsidRDefault="00991415" w:rsidP="00263F63">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rPr>
              <w:t>Средняя длительность заболевания</w:t>
            </w:r>
          </w:p>
        </w:tc>
        <w:tc>
          <w:tcPr>
            <w:tcW w:w="2126" w:type="dxa"/>
            <w:tcBorders>
              <w:top w:val="single" w:sz="4" w:space="0" w:color="auto"/>
              <w:left w:val="nil"/>
              <w:bottom w:val="single" w:sz="4" w:space="0" w:color="auto"/>
              <w:right w:val="single" w:sz="4" w:space="0" w:color="auto"/>
            </w:tcBorders>
            <w:noWrap/>
            <w:vAlign w:val="center"/>
          </w:tcPr>
          <w:p w:rsidR="00991415" w:rsidRPr="00A16305" w:rsidRDefault="00991415" w:rsidP="00263F63">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rPr>
              <w:t>9,5±3,21</w:t>
            </w:r>
          </w:p>
        </w:tc>
        <w:tc>
          <w:tcPr>
            <w:tcW w:w="1985" w:type="dxa"/>
            <w:tcBorders>
              <w:top w:val="single" w:sz="4" w:space="0" w:color="auto"/>
              <w:left w:val="nil"/>
              <w:bottom w:val="single" w:sz="4" w:space="0" w:color="auto"/>
              <w:right w:val="single" w:sz="4" w:space="0" w:color="auto"/>
            </w:tcBorders>
            <w:noWrap/>
            <w:vAlign w:val="center"/>
          </w:tcPr>
          <w:p w:rsidR="00991415" w:rsidRPr="00A16305" w:rsidRDefault="00991415" w:rsidP="00263F63">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rPr>
              <w:t>16,2±8,14</w:t>
            </w:r>
          </w:p>
        </w:tc>
        <w:tc>
          <w:tcPr>
            <w:tcW w:w="1258" w:type="dxa"/>
            <w:tcBorders>
              <w:top w:val="single" w:sz="4" w:space="0" w:color="auto"/>
              <w:left w:val="nil"/>
              <w:bottom w:val="single" w:sz="4" w:space="0" w:color="auto"/>
              <w:right w:val="single" w:sz="4" w:space="0" w:color="auto"/>
            </w:tcBorders>
            <w:vAlign w:val="center"/>
          </w:tcPr>
          <w:p w:rsidR="00991415" w:rsidRPr="00A16305" w:rsidRDefault="00991415" w:rsidP="00263F63">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lang w:val="en-US"/>
              </w:rPr>
              <w:t>t</w:t>
            </w:r>
            <w:r w:rsidRPr="00A16305">
              <w:rPr>
                <w:rFonts w:ascii="Times New Roman" w:hAnsi="Times New Roman" w:cs="Times New Roman"/>
                <w:sz w:val="24"/>
                <w:szCs w:val="24"/>
              </w:rPr>
              <w:t>=0,77</w:t>
            </w:r>
          </w:p>
        </w:tc>
        <w:tc>
          <w:tcPr>
            <w:tcW w:w="1062" w:type="dxa"/>
            <w:tcBorders>
              <w:top w:val="nil"/>
              <w:left w:val="single" w:sz="4" w:space="0" w:color="auto"/>
              <w:bottom w:val="single" w:sz="4" w:space="0" w:color="auto"/>
              <w:right w:val="single" w:sz="4" w:space="0" w:color="auto"/>
            </w:tcBorders>
            <w:noWrap/>
            <w:vAlign w:val="center"/>
          </w:tcPr>
          <w:p w:rsidR="00991415" w:rsidRPr="00A16305" w:rsidRDefault="00991415" w:rsidP="00263F63">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lang w:val="en-US"/>
              </w:rPr>
              <w:t>p</w:t>
            </w:r>
            <w:r w:rsidRPr="00A16305">
              <w:rPr>
                <w:rFonts w:ascii="Times New Roman" w:hAnsi="Times New Roman" w:cs="Times New Roman"/>
                <w:sz w:val="24"/>
                <w:szCs w:val="24"/>
              </w:rPr>
              <w:t>&gt;0,05</w:t>
            </w:r>
          </w:p>
        </w:tc>
      </w:tr>
      <w:tr w:rsidR="00991415" w:rsidRPr="00A16305">
        <w:trPr>
          <w:trHeight w:val="454"/>
          <w:jc w:val="center"/>
        </w:trPr>
        <w:tc>
          <w:tcPr>
            <w:tcW w:w="3598" w:type="dxa"/>
            <w:tcBorders>
              <w:top w:val="nil"/>
              <w:left w:val="single" w:sz="4" w:space="0" w:color="auto"/>
              <w:bottom w:val="single" w:sz="4" w:space="0" w:color="auto"/>
              <w:right w:val="single" w:sz="4" w:space="0" w:color="auto"/>
            </w:tcBorders>
            <w:noWrap/>
            <w:vAlign w:val="bottom"/>
          </w:tcPr>
          <w:p w:rsidR="00991415" w:rsidRPr="00A16305" w:rsidRDefault="00991415" w:rsidP="00263F63">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rPr>
              <w:t>Анемия до операции</w:t>
            </w:r>
          </w:p>
        </w:tc>
        <w:tc>
          <w:tcPr>
            <w:tcW w:w="2126" w:type="dxa"/>
            <w:tcBorders>
              <w:top w:val="nil"/>
              <w:left w:val="nil"/>
              <w:bottom w:val="single" w:sz="4" w:space="0" w:color="auto"/>
              <w:right w:val="single" w:sz="4" w:space="0" w:color="auto"/>
            </w:tcBorders>
            <w:noWrap/>
            <w:vAlign w:val="center"/>
          </w:tcPr>
          <w:p w:rsidR="00991415" w:rsidRPr="00A16305" w:rsidRDefault="00991415" w:rsidP="00263F63">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rPr>
              <w:t>3 (27,27±14,08%)</w:t>
            </w:r>
          </w:p>
        </w:tc>
        <w:tc>
          <w:tcPr>
            <w:tcW w:w="1985" w:type="dxa"/>
            <w:tcBorders>
              <w:top w:val="nil"/>
              <w:left w:val="nil"/>
              <w:bottom w:val="single" w:sz="4" w:space="0" w:color="auto"/>
              <w:right w:val="single" w:sz="4" w:space="0" w:color="auto"/>
            </w:tcBorders>
            <w:noWrap/>
            <w:vAlign w:val="center"/>
          </w:tcPr>
          <w:p w:rsidR="00991415" w:rsidRPr="00A16305" w:rsidRDefault="00991415" w:rsidP="00263F63">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rPr>
              <w:t>2 (40,0±24,49%)</w:t>
            </w:r>
          </w:p>
        </w:tc>
        <w:tc>
          <w:tcPr>
            <w:tcW w:w="1258" w:type="dxa"/>
            <w:tcBorders>
              <w:top w:val="single" w:sz="4" w:space="0" w:color="auto"/>
              <w:left w:val="nil"/>
              <w:bottom w:val="single" w:sz="4" w:space="0" w:color="auto"/>
              <w:right w:val="single" w:sz="4" w:space="0" w:color="auto"/>
            </w:tcBorders>
            <w:vAlign w:val="center"/>
          </w:tcPr>
          <w:p w:rsidR="00991415" w:rsidRPr="00A16305" w:rsidRDefault="00991415" w:rsidP="00263F63">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lang w:val="en-US"/>
              </w:rPr>
              <w:t>t</w:t>
            </w:r>
            <w:r w:rsidRPr="00A16305">
              <w:rPr>
                <w:rFonts w:ascii="Times New Roman" w:hAnsi="Times New Roman" w:cs="Times New Roman"/>
                <w:sz w:val="24"/>
                <w:szCs w:val="24"/>
              </w:rPr>
              <w:t>=0,45</w:t>
            </w:r>
          </w:p>
        </w:tc>
        <w:tc>
          <w:tcPr>
            <w:tcW w:w="1062" w:type="dxa"/>
            <w:tcBorders>
              <w:top w:val="nil"/>
              <w:left w:val="single" w:sz="4" w:space="0" w:color="auto"/>
              <w:bottom w:val="single" w:sz="4" w:space="0" w:color="auto"/>
              <w:right w:val="single" w:sz="4" w:space="0" w:color="auto"/>
            </w:tcBorders>
            <w:noWrap/>
            <w:vAlign w:val="center"/>
          </w:tcPr>
          <w:p w:rsidR="00991415" w:rsidRPr="00A16305" w:rsidRDefault="00991415" w:rsidP="00263F63">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lang w:val="en-US"/>
              </w:rPr>
              <w:t>p</w:t>
            </w:r>
            <w:r w:rsidRPr="00A16305">
              <w:rPr>
                <w:rFonts w:ascii="Times New Roman" w:hAnsi="Times New Roman" w:cs="Times New Roman"/>
                <w:sz w:val="24"/>
                <w:szCs w:val="24"/>
              </w:rPr>
              <w:t>&gt;0,05</w:t>
            </w:r>
          </w:p>
        </w:tc>
      </w:tr>
      <w:tr w:rsidR="00991415" w:rsidRPr="00A16305">
        <w:trPr>
          <w:trHeight w:val="454"/>
          <w:jc w:val="center"/>
        </w:trPr>
        <w:tc>
          <w:tcPr>
            <w:tcW w:w="3598" w:type="dxa"/>
            <w:tcBorders>
              <w:top w:val="nil"/>
              <w:left w:val="single" w:sz="4" w:space="0" w:color="auto"/>
              <w:bottom w:val="single" w:sz="4" w:space="0" w:color="auto"/>
              <w:right w:val="single" w:sz="4" w:space="0" w:color="auto"/>
            </w:tcBorders>
            <w:noWrap/>
            <w:vAlign w:val="bottom"/>
          </w:tcPr>
          <w:p w:rsidR="00991415" w:rsidRPr="00A16305" w:rsidRDefault="00991415" w:rsidP="00263F63">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rPr>
              <w:t>Гидроторакс</w:t>
            </w:r>
          </w:p>
        </w:tc>
        <w:tc>
          <w:tcPr>
            <w:tcW w:w="2126" w:type="dxa"/>
            <w:tcBorders>
              <w:top w:val="nil"/>
              <w:left w:val="nil"/>
              <w:bottom w:val="single" w:sz="4" w:space="0" w:color="auto"/>
              <w:right w:val="single" w:sz="4" w:space="0" w:color="auto"/>
            </w:tcBorders>
            <w:noWrap/>
            <w:vAlign w:val="center"/>
          </w:tcPr>
          <w:p w:rsidR="00991415" w:rsidRPr="00A16305" w:rsidRDefault="00991415" w:rsidP="00263F63">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rPr>
              <w:t>3 (27,27±14,08%)</w:t>
            </w:r>
          </w:p>
        </w:tc>
        <w:tc>
          <w:tcPr>
            <w:tcW w:w="1985" w:type="dxa"/>
            <w:tcBorders>
              <w:top w:val="nil"/>
              <w:left w:val="nil"/>
              <w:bottom w:val="single" w:sz="4" w:space="0" w:color="auto"/>
              <w:right w:val="single" w:sz="4" w:space="0" w:color="auto"/>
            </w:tcBorders>
            <w:noWrap/>
            <w:vAlign w:val="center"/>
          </w:tcPr>
          <w:p w:rsidR="00991415" w:rsidRPr="00A16305" w:rsidRDefault="00991415" w:rsidP="00263F63">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rPr>
              <w:t>0</w:t>
            </w:r>
          </w:p>
        </w:tc>
        <w:tc>
          <w:tcPr>
            <w:tcW w:w="1258" w:type="dxa"/>
            <w:tcBorders>
              <w:top w:val="single" w:sz="4" w:space="0" w:color="auto"/>
              <w:left w:val="nil"/>
              <w:bottom w:val="single" w:sz="4" w:space="0" w:color="auto"/>
              <w:right w:val="single" w:sz="4" w:space="0" w:color="auto"/>
            </w:tcBorders>
            <w:vAlign w:val="center"/>
          </w:tcPr>
          <w:p w:rsidR="00991415" w:rsidRPr="00A16305" w:rsidRDefault="00991415" w:rsidP="00263F63">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lang w:val="en-US"/>
              </w:rPr>
              <w:t>t</w:t>
            </w:r>
            <w:r w:rsidRPr="00A16305">
              <w:rPr>
                <w:rFonts w:ascii="Times New Roman" w:hAnsi="Times New Roman" w:cs="Times New Roman"/>
                <w:sz w:val="24"/>
                <w:szCs w:val="24"/>
              </w:rPr>
              <w:t>=1,94</w:t>
            </w:r>
          </w:p>
        </w:tc>
        <w:tc>
          <w:tcPr>
            <w:tcW w:w="1062" w:type="dxa"/>
            <w:tcBorders>
              <w:top w:val="nil"/>
              <w:left w:val="single" w:sz="4" w:space="0" w:color="auto"/>
              <w:bottom w:val="single" w:sz="4" w:space="0" w:color="auto"/>
              <w:right w:val="single" w:sz="4" w:space="0" w:color="auto"/>
            </w:tcBorders>
            <w:noWrap/>
            <w:vAlign w:val="center"/>
          </w:tcPr>
          <w:p w:rsidR="00991415" w:rsidRPr="00A16305" w:rsidRDefault="00991415" w:rsidP="00263F63">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lang w:val="en-US"/>
              </w:rPr>
              <w:t>p</w:t>
            </w:r>
            <w:r w:rsidRPr="00A16305">
              <w:rPr>
                <w:rFonts w:ascii="Times New Roman" w:hAnsi="Times New Roman" w:cs="Times New Roman"/>
                <w:sz w:val="24"/>
                <w:szCs w:val="24"/>
              </w:rPr>
              <w:t>&gt;0,05</w:t>
            </w:r>
          </w:p>
        </w:tc>
      </w:tr>
      <w:tr w:rsidR="00991415" w:rsidRPr="00A16305">
        <w:trPr>
          <w:trHeight w:val="454"/>
          <w:jc w:val="center"/>
        </w:trPr>
        <w:tc>
          <w:tcPr>
            <w:tcW w:w="3598" w:type="dxa"/>
            <w:tcBorders>
              <w:top w:val="nil"/>
              <w:left w:val="single" w:sz="4" w:space="0" w:color="auto"/>
              <w:bottom w:val="single" w:sz="4" w:space="0" w:color="auto"/>
              <w:right w:val="single" w:sz="4" w:space="0" w:color="auto"/>
            </w:tcBorders>
            <w:noWrap/>
            <w:vAlign w:val="bottom"/>
          </w:tcPr>
          <w:p w:rsidR="00991415" w:rsidRPr="00A16305" w:rsidRDefault="00991415" w:rsidP="00263F63">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rPr>
              <w:t>Средний размер кисты</w:t>
            </w:r>
          </w:p>
        </w:tc>
        <w:tc>
          <w:tcPr>
            <w:tcW w:w="2126" w:type="dxa"/>
            <w:tcBorders>
              <w:top w:val="single" w:sz="4" w:space="0" w:color="auto"/>
              <w:left w:val="nil"/>
              <w:bottom w:val="single" w:sz="4" w:space="0" w:color="auto"/>
              <w:right w:val="single" w:sz="4" w:space="0" w:color="auto"/>
            </w:tcBorders>
            <w:noWrap/>
            <w:vAlign w:val="center"/>
          </w:tcPr>
          <w:p w:rsidR="00991415" w:rsidRPr="00A16305" w:rsidRDefault="00991415" w:rsidP="00263F63">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rPr>
              <w:t>81,78±18,25</w:t>
            </w:r>
          </w:p>
        </w:tc>
        <w:tc>
          <w:tcPr>
            <w:tcW w:w="1985" w:type="dxa"/>
            <w:tcBorders>
              <w:top w:val="single" w:sz="4" w:space="0" w:color="auto"/>
              <w:left w:val="nil"/>
              <w:bottom w:val="single" w:sz="4" w:space="0" w:color="auto"/>
              <w:right w:val="single" w:sz="4" w:space="0" w:color="auto"/>
            </w:tcBorders>
            <w:noWrap/>
            <w:vAlign w:val="center"/>
          </w:tcPr>
          <w:p w:rsidR="00991415" w:rsidRPr="00A16305" w:rsidRDefault="00991415" w:rsidP="00263F63">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rPr>
              <w:t>105,5±9,5</w:t>
            </w:r>
          </w:p>
        </w:tc>
        <w:tc>
          <w:tcPr>
            <w:tcW w:w="1258" w:type="dxa"/>
            <w:tcBorders>
              <w:top w:val="single" w:sz="4" w:space="0" w:color="auto"/>
              <w:left w:val="nil"/>
              <w:bottom w:val="single" w:sz="4" w:space="0" w:color="auto"/>
              <w:right w:val="single" w:sz="4" w:space="0" w:color="auto"/>
            </w:tcBorders>
            <w:vAlign w:val="center"/>
          </w:tcPr>
          <w:p w:rsidR="00991415" w:rsidRPr="00A16305" w:rsidRDefault="00991415" w:rsidP="00263F63">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lang w:val="en-US"/>
              </w:rPr>
              <w:t>t</w:t>
            </w:r>
            <w:r w:rsidRPr="00A16305">
              <w:rPr>
                <w:rFonts w:ascii="Times New Roman" w:hAnsi="Times New Roman" w:cs="Times New Roman"/>
                <w:sz w:val="24"/>
                <w:szCs w:val="24"/>
              </w:rPr>
              <w:t>=1,15</w:t>
            </w:r>
          </w:p>
        </w:tc>
        <w:tc>
          <w:tcPr>
            <w:tcW w:w="1062" w:type="dxa"/>
            <w:tcBorders>
              <w:top w:val="nil"/>
              <w:left w:val="single" w:sz="4" w:space="0" w:color="auto"/>
              <w:bottom w:val="single" w:sz="4" w:space="0" w:color="auto"/>
              <w:right w:val="single" w:sz="4" w:space="0" w:color="auto"/>
            </w:tcBorders>
            <w:noWrap/>
            <w:vAlign w:val="center"/>
          </w:tcPr>
          <w:p w:rsidR="00991415" w:rsidRPr="00A16305" w:rsidRDefault="00991415" w:rsidP="00263F63">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lang w:val="en-US"/>
              </w:rPr>
              <w:t>p</w:t>
            </w:r>
            <w:r w:rsidRPr="00A16305">
              <w:rPr>
                <w:rFonts w:ascii="Times New Roman" w:hAnsi="Times New Roman" w:cs="Times New Roman"/>
                <w:sz w:val="24"/>
                <w:szCs w:val="24"/>
              </w:rPr>
              <w:t>&gt;0,05</w:t>
            </w:r>
          </w:p>
        </w:tc>
      </w:tr>
      <w:tr w:rsidR="00991415" w:rsidRPr="00A16305">
        <w:trPr>
          <w:trHeight w:val="454"/>
          <w:jc w:val="center"/>
        </w:trPr>
        <w:tc>
          <w:tcPr>
            <w:tcW w:w="3598" w:type="dxa"/>
            <w:tcBorders>
              <w:top w:val="nil"/>
              <w:left w:val="single" w:sz="4" w:space="0" w:color="auto"/>
              <w:bottom w:val="single" w:sz="4" w:space="0" w:color="auto"/>
              <w:right w:val="single" w:sz="4" w:space="0" w:color="auto"/>
            </w:tcBorders>
            <w:noWrap/>
            <w:vAlign w:val="bottom"/>
          </w:tcPr>
          <w:p w:rsidR="00991415" w:rsidRPr="00A16305" w:rsidRDefault="00991415" w:rsidP="00263F63">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rPr>
              <w:t>Ранее оперированы по поводу кисты поджелудочной железы</w:t>
            </w:r>
          </w:p>
        </w:tc>
        <w:tc>
          <w:tcPr>
            <w:tcW w:w="2126" w:type="dxa"/>
            <w:tcBorders>
              <w:top w:val="nil"/>
              <w:left w:val="nil"/>
              <w:bottom w:val="single" w:sz="4" w:space="0" w:color="auto"/>
              <w:right w:val="single" w:sz="4" w:space="0" w:color="auto"/>
            </w:tcBorders>
            <w:noWrap/>
            <w:vAlign w:val="center"/>
          </w:tcPr>
          <w:p w:rsidR="00991415" w:rsidRPr="00A16305" w:rsidRDefault="00991415" w:rsidP="00263F63">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rPr>
              <w:t>2 (18,18±12,20%)</w:t>
            </w:r>
          </w:p>
        </w:tc>
        <w:tc>
          <w:tcPr>
            <w:tcW w:w="1985" w:type="dxa"/>
            <w:tcBorders>
              <w:top w:val="nil"/>
              <w:left w:val="nil"/>
              <w:bottom w:val="single" w:sz="4" w:space="0" w:color="auto"/>
              <w:right w:val="single" w:sz="4" w:space="0" w:color="auto"/>
            </w:tcBorders>
            <w:noWrap/>
            <w:vAlign w:val="center"/>
          </w:tcPr>
          <w:p w:rsidR="00991415" w:rsidRPr="00A16305" w:rsidRDefault="00991415" w:rsidP="00263F63">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rPr>
              <w:t>2 (40,0±24,49%)</w:t>
            </w:r>
          </w:p>
        </w:tc>
        <w:tc>
          <w:tcPr>
            <w:tcW w:w="1258" w:type="dxa"/>
            <w:tcBorders>
              <w:top w:val="single" w:sz="4" w:space="0" w:color="auto"/>
              <w:left w:val="nil"/>
              <w:bottom w:val="single" w:sz="4" w:space="0" w:color="auto"/>
              <w:right w:val="single" w:sz="4" w:space="0" w:color="auto"/>
            </w:tcBorders>
            <w:vAlign w:val="center"/>
          </w:tcPr>
          <w:p w:rsidR="00991415" w:rsidRPr="00A16305" w:rsidRDefault="00991415" w:rsidP="00263F63">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lang w:val="en-US"/>
              </w:rPr>
              <w:t>t</w:t>
            </w:r>
            <w:r w:rsidRPr="00A16305">
              <w:rPr>
                <w:rFonts w:ascii="Times New Roman" w:hAnsi="Times New Roman" w:cs="Times New Roman"/>
                <w:sz w:val="24"/>
                <w:szCs w:val="24"/>
              </w:rPr>
              <w:t>=0,80</w:t>
            </w:r>
          </w:p>
        </w:tc>
        <w:tc>
          <w:tcPr>
            <w:tcW w:w="1062" w:type="dxa"/>
            <w:tcBorders>
              <w:top w:val="nil"/>
              <w:left w:val="single" w:sz="4" w:space="0" w:color="auto"/>
              <w:bottom w:val="single" w:sz="4" w:space="0" w:color="auto"/>
              <w:right w:val="single" w:sz="4" w:space="0" w:color="auto"/>
            </w:tcBorders>
            <w:noWrap/>
            <w:vAlign w:val="center"/>
          </w:tcPr>
          <w:p w:rsidR="00991415" w:rsidRPr="00A16305" w:rsidRDefault="00991415" w:rsidP="00263F63">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lang w:val="en-US"/>
              </w:rPr>
              <w:t>p</w:t>
            </w:r>
            <w:r w:rsidRPr="00A16305">
              <w:rPr>
                <w:rFonts w:ascii="Times New Roman" w:hAnsi="Times New Roman" w:cs="Times New Roman"/>
                <w:sz w:val="24"/>
                <w:szCs w:val="24"/>
              </w:rPr>
              <w:t>&gt;0,05</w:t>
            </w:r>
          </w:p>
        </w:tc>
      </w:tr>
      <w:tr w:rsidR="00991415" w:rsidRPr="00A16305" w:rsidTr="006E3056">
        <w:trPr>
          <w:trHeight w:val="454"/>
          <w:jc w:val="center"/>
        </w:trPr>
        <w:tc>
          <w:tcPr>
            <w:tcW w:w="3598" w:type="dxa"/>
            <w:tcBorders>
              <w:top w:val="nil"/>
              <w:left w:val="single" w:sz="4" w:space="0" w:color="auto"/>
              <w:bottom w:val="single" w:sz="4" w:space="0" w:color="auto"/>
              <w:right w:val="single" w:sz="4" w:space="0" w:color="auto"/>
            </w:tcBorders>
            <w:noWrap/>
            <w:vAlign w:val="bottom"/>
          </w:tcPr>
          <w:p w:rsidR="00991415" w:rsidRPr="00A16305" w:rsidRDefault="00991415" w:rsidP="00263F63">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rPr>
              <w:t>Инфицированный характер кисты</w:t>
            </w:r>
          </w:p>
        </w:tc>
        <w:tc>
          <w:tcPr>
            <w:tcW w:w="2126" w:type="dxa"/>
            <w:tcBorders>
              <w:top w:val="nil"/>
              <w:left w:val="nil"/>
              <w:bottom w:val="single" w:sz="4" w:space="0" w:color="auto"/>
              <w:right w:val="single" w:sz="4" w:space="0" w:color="auto"/>
            </w:tcBorders>
            <w:noWrap/>
            <w:vAlign w:val="center"/>
          </w:tcPr>
          <w:p w:rsidR="00991415" w:rsidRPr="00A16305" w:rsidRDefault="00991415" w:rsidP="00263F63">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rPr>
              <w:t>0</w:t>
            </w:r>
          </w:p>
        </w:tc>
        <w:tc>
          <w:tcPr>
            <w:tcW w:w="1985" w:type="dxa"/>
            <w:tcBorders>
              <w:top w:val="nil"/>
              <w:left w:val="nil"/>
              <w:bottom w:val="single" w:sz="4" w:space="0" w:color="auto"/>
              <w:right w:val="single" w:sz="4" w:space="0" w:color="auto"/>
            </w:tcBorders>
            <w:noWrap/>
            <w:vAlign w:val="center"/>
          </w:tcPr>
          <w:p w:rsidR="00991415" w:rsidRPr="00A16305" w:rsidRDefault="00991415" w:rsidP="00263F63">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rPr>
              <w:t>1 (20,0±20,0%)</w:t>
            </w:r>
          </w:p>
        </w:tc>
        <w:tc>
          <w:tcPr>
            <w:tcW w:w="1258" w:type="dxa"/>
            <w:tcBorders>
              <w:top w:val="single" w:sz="4" w:space="0" w:color="auto"/>
              <w:left w:val="nil"/>
              <w:bottom w:val="single" w:sz="4" w:space="0" w:color="auto"/>
              <w:right w:val="single" w:sz="4" w:space="0" w:color="auto"/>
            </w:tcBorders>
            <w:vAlign w:val="center"/>
          </w:tcPr>
          <w:p w:rsidR="00991415" w:rsidRPr="00A16305" w:rsidRDefault="00991415" w:rsidP="00263F63">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lang w:val="en-US"/>
              </w:rPr>
              <w:t>t</w:t>
            </w:r>
            <w:r w:rsidRPr="00A16305">
              <w:rPr>
                <w:rFonts w:ascii="Times New Roman" w:hAnsi="Times New Roman" w:cs="Times New Roman"/>
                <w:sz w:val="24"/>
                <w:szCs w:val="24"/>
              </w:rPr>
              <w:t>=1,0</w:t>
            </w:r>
          </w:p>
        </w:tc>
        <w:tc>
          <w:tcPr>
            <w:tcW w:w="1062" w:type="dxa"/>
            <w:tcBorders>
              <w:top w:val="nil"/>
              <w:left w:val="single" w:sz="4" w:space="0" w:color="auto"/>
              <w:bottom w:val="single" w:sz="4" w:space="0" w:color="auto"/>
              <w:right w:val="single" w:sz="4" w:space="0" w:color="auto"/>
            </w:tcBorders>
            <w:noWrap/>
            <w:vAlign w:val="center"/>
          </w:tcPr>
          <w:p w:rsidR="00991415" w:rsidRPr="00A16305" w:rsidRDefault="00991415" w:rsidP="00263F63">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lang w:val="en-US"/>
              </w:rPr>
              <w:t>p</w:t>
            </w:r>
            <w:r w:rsidRPr="00A16305">
              <w:rPr>
                <w:rFonts w:ascii="Times New Roman" w:hAnsi="Times New Roman" w:cs="Times New Roman"/>
                <w:sz w:val="24"/>
                <w:szCs w:val="24"/>
              </w:rPr>
              <w:t>&gt;0,05</w:t>
            </w:r>
          </w:p>
        </w:tc>
      </w:tr>
      <w:tr w:rsidR="00991415" w:rsidRPr="00A16305">
        <w:trPr>
          <w:trHeight w:val="454"/>
          <w:jc w:val="center"/>
        </w:trPr>
        <w:tc>
          <w:tcPr>
            <w:tcW w:w="3598" w:type="dxa"/>
            <w:tcBorders>
              <w:top w:val="nil"/>
              <w:left w:val="single" w:sz="4" w:space="0" w:color="auto"/>
              <w:bottom w:val="single" w:sz="4" w:space="0" w:color="auto"/>
              <w:right w:val="single" w:sz="4" w:space="0" w:color="auto"/>
            </w:tcBorders>
            <w:noWrap/>
            <w:vAlign w:val="bottom"/>
          </w:tcPr>
          <w:p w:rsidR="00991415" w:rsidRPr="00A16305" w:rsidRDefault="00991415" w:rsidP="00263F63">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rPr>
              <w:t>Наличие некротических тканей по данным гистологического заключения</w:t>
            </w:r>
          </w:p>
        </w:tc>
        <w:tc>
          <w:tcPr>
            <w:tcW w:w="2126" w:type="dxa"/>
            <w:tcBorders>
              <w:top w:val="nil"/>
              <w:left w:val="nil"/>
              <w:bottom w:val="single" w:sz="4" w:space="0" w:color="auto"/>
              <w:right w:val="single" w:sz="4" w:space="0" w:color="auto"/>
            </w:tcBorders>
            <w:noWrap/>
            <w:vAlign w:val="center"/>
          </w:tcPr>
          <w:p w:rsidR="00991415" w:rsidRPr="00A16305" w:rsidRDefault="00991415" w:rsidP="00263F63">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rPr>
              <w:t>2 (18,18±12,20%)</w:t>
            </w:r>
          </w:p>
        </w:tc>
        <w:tc>
          <w:tcPr>
            <w:tcW w:w="1985" w:type="dxa"/>
            <w:tcBorders>
              <w:top w:val="nil"/>
              <w:left w:val="nil"/>
              <w:bottom w:val="single" w:sz="4" w:space="0" w:color="auto"/>
              <w:right w:val="single" w:sz="4" w:space="0" w:color="auto"/>
            </w:tcBorders>
            <w:noWrap/>
            <w:vAlign w:val="center"/>
          </w:tcPr>
          <w:p w:rsidR="00991415" w:rsidRPr="00A16305" w:rsidRDefault="00991415" w:rsidP="00263F63">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rPr>
              <w:t>2 (40,0±24,49%)</w:t>
            </w:r>
          </w:p>
        </w:tc>
        <w:tc>
          <w:tcPr>
            <w:tcW w:w="1258" w:type="dxa"/>
            <w:tcBorders>
              <w:top w:val="single" w:sz="4" w:space="0" w:color="auto"/>
              <w:left w:val="nil"/>
              <w:bottom w:val="single" w:sz="4" w:space="0" w:color="auto"/>
              <w:right w:val="single" w:sz="4" w:space="0" w:color="auto"/>
            </w:tcBorders>
            <w:vAlign w:val="center"/>
          </w:tcPr>
          <w:p w:rsidR="00991415" w:rsidRPr="00A16305" w:rsidRDefault="00991415" w:rsidP="00263F63">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lang w:val="en-US"/>
              </w:rPr>
              <w:t>t</w:t>
            </w:r>
            <w:r w:rsidRPr="00A16305">
              <w:rPr>
                <w:rFonts w:ascii="Times New Roman" w:hAnsi="Times New Roman" w:cs="Times New Roman"/>
                <w:sz w:val="24"/>
                <w:szCs w:val="24"/>
              </w:rPr>
              <w:t>=0,80</w:t>
            </w:r>
          </w:p>
        </w:tc>
        <w:tc>
          <w:tcPr>
            <w:tcW w:w="1062" w:type="dxa"/>
            <w:tcBorders>
              <w:top w:val="nil"/>
              <w:left w:val="single" w:sz="4" w:space="0" w:color="auto"/>
              <w:bottom w:val="single" w:sz="4" w:space="0" w:color="auto"/>
              <w:right w:val="single" w:sz="4" w:space="0" w:color="auto"/>
            </w:tcBorders>
            <w:noWrap/>
            <w:vAlign w:val="center"/>
          </w:tcPr>
          <w:p w:rsidR="00991415" w:rsidRPr="00A16305" w:rsidRDefault="00991415" w:rsidP="00263F63">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lang w:val="en-US"/>
              </w:rPr>
              <w:t>p</w:t>
            </w:r>
            <w:r w:rsidRPr="00A16305">
              <w:rPr>
                <w:rFonts w:ascii="Times New Roman" w:hAnsi="Times New Roman" w:cs="Times New Roman"/>
                <w:sz w:val="24"/>
                <w:szCs w:val="24"/>
              </w:rPr>
              <w:t>&gt;0,05</w:t>
            </w:r>
          </w:p>
        </w:tc>
      </w:tr>
      <w:tr w:rsidR="00991415" w:rsidRPr="00A16305">
        <w:trPr>
          <w:trHeight w:val="454"/>
          <w:jc w:val="center"/>
        </w:trPr>
        <w:tc>
          <w:tcPr>
            <w:tcW w:w="3598" w:type="dxa"/>
            <w:tcBorders>
              <w:top w:val="nil"/>
              <w:left w:val="single" w:sz="4" w:space="0" w:color="auto"/>
              <w:bottom w:val="single" w:sz="4" w:space="0" w:color="auto"/>
              <w:right w:val="single" w:sz="4" w:space="0" w:color="auto"/>
            </w:tcBorders>
            <w:noWrap/>
            <w:vAlign w:val="bottom"/>
          </w:tcPr>
          <w:p w:rsidR="00991415" w:rsidRPr="00A16305" w:rsidRDefault="00991415" w:rsidP="00263F63">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rPr>
              <w:t>Средняя продолжительность операции</w:t>
            </w:r>
          </w:p>
        </w:tc>
        <w:tc>
          <w:tcPr>
            <w:tcW w:w="2126" w:type="dxa"/>
            <w:tcBorders>
              <w:top w:val="single" w:sz="4" w:space="0" w:color="auto"/>
              <w:left w:val="nil"/>
              <w:bottom w:val="single" w:sz="4" w:space="0" w:color="auto"/>
              <w:right w:val="single" w:sz="4" w:space="0" w:color="auto"/>
            </w:tcBorders>
            <w:noWrap/>
            <w:vAlign w:val="center"/>
          </w:tcPr>
          <w:p w:rsidR="00991415" w:rsidRPr="00A16305" w:rsidRDefault="00991415" w:rsidP="00263F63">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rPr>
              <w:t>78,89±9,2</w:t>
            </w:r>
          </w:p>
        </w:tc>
        <w:tc>
          <w:tcPr>
            <w:tcW w:w="1985" w:type="dxa"/>
            <w:tcBorders>
              <w:top w:val="single" w:sz="4" w:space="0" w:color="auto"/>
              <w:left w:val="nil"/>
              <w:bottom w:val="single" w:sz="4" w:space="0" w:color="auto"/>
              <w:right w:val="single" w:sz="4" w:space="0" w:color="auto"/>
            </w:tcBorders>
            <w:noWrap/>
            <w:vAlign w:val="center"/>
          </w:tcPr>
          <w:p w:rsidR="00991415" w:rsidRPr="00A16305" w:rsidRDefault="00991415" w:rsidP="00263F63">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rPr>
              <w:t>107,0±8,0</w:t>
            </w:r>
          </w:p>
        </w:tc>
        <w:tc>
          <w:tcPr>
            <w:tcW w:w="1258" w:type="dxa"/>
            <w:tcBorders>
              <w:top w:val="single" w:sz="4" w:space="0" w:color="auto"/>
              <w:left w:val="nil"/>
              <w:bottom w:val="single" w:sz="4" w:space="0" w:color="auto"/>
              <w:right w:val="single" w:sz="4" w:space="0" w:color="auto"/>
            </w:tcBorders>
            <w:vAlign w:val="center"/>
          </w:tcPr>
          <w:p w:rsidR="00991415" w:rsidRPr="00A16305" w:rsidRDefault="00991415" w:rsidP="00263F63">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lang w:val="en-US"/>
              </w:rPr>
              <w:t>t</w:t>
            </w:r>
            <w:r w:rsidRPr="00A16305">
              <w:rPr>
                <w:rFonts w:ascii="Times New Roman" w:hAnsi="Times New Roman" w:cs="Times New Roman"/>
                <w:sz w:val="24"/>
                <w:szCs w:val="24"/>
              </w:rPr>
              <w:t>=2,31</w:t>
            </w:r>
          </w:p>
        </w:tc>
        <w:tc>
          <w:tcPr>
            <w:tcW w:w="1062" w:type="dxa"/>
            <w:tcBorders>
              <w:top w:val="nil"/>
              <w:left w:val="single" w:sz="4" w:space="0" w:color="auto"/>
              <w:bottom w:val="single" w:sz="4" w:space="0" w:color="auto"/>
              <w:right w:val="single" w:sz="4" w:space="0" w:color="auto"/>
            </w:tcBorders>
            <w:noWrap/>
            <w:vAlign w:val="center"/>
          </w:tcPr>
          <w:p w:rsidR="00991415" w:rsidRPr="00A16305" w:rsidRDefault="00991415" w:rsidP="00263F63">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lang w:val="en-US"/>
              </w:rPr>
              <w:t>p</w:t>
            </w:r>
            <w:r w:rsidRPr="00A16305">
              <w:rPr>
                <w:rFonts w:ascii="Times New Roman" w:hAnsi="Times New Roman" w:cs="Times New Roman"/>
                <w:sz w:val="24"/>
                <w:szCs w:val="24"/>
              </w:rPr>
              <w:t>&lt;0,05</w:t>
            </w:r>
          </w:p>
        </w:tc>
      </w:tr>
    </w:tbl>
    <w:p w:rsidR="00991415" w:rsidRPr="00A16305" w:rsidRDefault="00991415" w:rsidP="00871A9E">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8"/>
          <w:szCs w:val="28"/>
        </w:rPr>
        <w:t>*</w:t>
      </w:r>
      <w:r w:rsidRPr="00A16305">
        <w:rPr>
          <w:rFonts w:ascii="Times New Roman" w:hAnsi="Times New Roman" w:cs="Times New Roman"/>
          <w:sz w:val="22"/>
          <w:szCs w:val="22"/>
          <w:lang w:val="en-US"/>
        </w:rPr>
        <w:t>t</w:t>
      </w:r>
      <w:r w:rsidR="00542B63">
        <w:rPr>
          <w:rFonts w:ascii="Times New Roman" w:hAnsi="Times New Roman" w:cs="Times New Roman"/>
          <w:sz w:val="22"/>
          <w:szCs w:val="22"/>
        </w:rPr>
        <w:t xml:space="preserve">  - критерий Стьюдента; к</w:t>
      </w:r>
      <w:r w:rsidRPr="00A16305">
        <w:rPr>
          <w:rFonts w:ascii="Times New Roman" w:hAnsi="Times New Roman" w:cs="Times New Roman"/>
          <w:sz w:val="22"/>
          <w:szCs w:val="22"/>
        </w:rPr>
        <w:t xml:space="preserve">ритическое значение критерия Стьюдента =2,145  при уровне значимости </w:t>
      </w:r>
      <w:r w:rsidRPr="00A16305">
        <w:rPr>
          <w:rFonts w:ascii="Lucida Sans Unicode" w:hAnsi="Lucida Sans Unicode" w:cs="Lucida Sans Unicode"/>
          <w:sz w:val="22"/>
          <w:szCs w:val="22"/>
        </w:rPr>
        <w:t>ɑ</w:t>
      </w:r>
      <w:r w:rsidRPr="00A16305">
        <w:rPr>
          <w:rFonts w:ascii="Times New Roman" w:hAnsi="Times New Roman" w:cs="Times New Roman"/>
          <w:sz w:val="22"/>
          <w:szCs w:val="22"/>
        </w:rPr>
        <w:t xml:space="preserve"> = 0,05</w:t>
      </w:r>
    </w:p>
    <w:p w:rsidR="00991415" w:rsidRPr="00A16305" w:rsidRDefault="00991415" w:rsidP="00AB493B">
      <w:pPr>
        <w:pStyle w:val="a7"/>
        <w:widowControl w:val="0"/>
        <w:spacing w:before="0" w:beforeAutospacing="0" w:after="0" w:afterAutospacing="0" w:line="360" w:lineRule="auto"/>
        <w:ind w:firstLine="851"/>
        <w:jc w:val="both"/>
        <w:rPr>
          <w:rFonts w:ascii="Times New Roman" w:hAnsi="Times New Roman" w:cs="Times New Roman"/>
          <w:sz w:val="28"/>
          <w:szCs w:val="28"/>
        </w:rPr>
      </w:pPr>
      <w:r w:rsidRPr="00A16305">
        <w:rPr>
          <w:rFonts w:ascii="Times New Roman" w:hAnsi="Times New Roman" w:cs="Times New Roman"/>
          <w:sz w:val="28"/>
          <w:szCs w:val="28"/>
        </w:rPr>
        <w:t>Таким образом, в I группе пациентов инфекционные осложнения наблюдались чаще у мужчин, при хроническом панкреатите, с меньшими сроками заболевания и размерами кист, при рецидивирующих кистах. Во II группе инфекционные осложнения наблюдались чаще у женщин,  при более тяжелых сопутствующих заболеваниях и осложнениях до операции, при кисте</w:t>
      </w:r>
      <w:r w:rsidR="00C21EC3">
        <w:rPr>
          <w:rFonts w:ascii="Times New Roman" w:hAnsi="Times New Roman" w:cs="Times New Roman"/>
          <w:sz w:val="28"/>
          <w:szCs w:val="28"/>
        </w:rPr>
        <w:t xml:space="preserve"> после перенесенного </w:t>
      </w:r>
      <w:r w:rsidR="000C2E96">
        <w:rPr>
          <w:rFonts w:ascii="Times New Roman" w:hAnsi="Times New Roman" w:cs="Times New Roman"/>
          <w:sz w:val="28"/>
          <w:szCs w:val="28"/>
        </w:rPr>
        <w:t>острого панкреатита</w:t>
      </w:r>
      <w:r w:rsidRPr="00A16305">
        <w:rPr>
          <w:rFonts w:ascii="Times New Roman" w:hAnsi="Times New Roman" w:cs="Times New Roman"/>
          <w:sz w:val="28"/>
          <w:szCs w:val="28"/>
        </w:rPr>
        <w:t>, с более длительным анамнезом и большем размере кисты, при рецидивной и инфицированной кисте.</w:t>
      </w:r>
    </w:p>
    <w:p w:rsidR="00991415" w:rsidRPr="00A16305" w:rsidRDefault="00B45C67" w:rsidP="00AB493B">
      <w:pPr>
        <w:pStyle w:val="a7"/>
        <w:widowControl w:val="0"/>
        <w:spacing w:before="0" w:beforeAutospacing="0" w:after="0" w:afterAutospacing="0" w:line="360" w:lineRule="auto"/>
        <w:ind w:firstLine="851"/>
        <w:jc w:val="both"/>
        <w:rPr>
          <w:rFonts w:ascii="Times New Roman" w:hAnsi="Times New Roman" w:cs="Times New Roman"/>
          <w:sz w:val="28"/>
          <w:szCs w:val="28"/>
        </w:rPr>
      </w:pPr>
      <w:r>
        <w:rPr>
          <w:rFonts w:ascii="Times New Roman" w:hAnsi="Times New Roman" w:cs="Times New Roman"/>
          <w:sz w:val="28"/>
          <w:szCs w:val="28"/>
        </w:rPr>
        <w:t>Д</w:t>
      </w:r>
      <w:r w:rsidR="00991415" w:rsidRPr="00A16305">
        <w:rPr>
          <w:rFonts w:ascii="Times New Roman" w:hAnsi="Times New Roman" w:cs="Times New Roman"/>
          <w:sz w:val="28"/>
          <w:szCs w:val="28"/>
        </w:rPr>
        <w:t xml:space="preserve">ля уменьшения ранних послеоперационных инфекционных </w:t>
      </w:r>
      <w:r w:rsidR="00524199" w:rsidRPr="00A16305">
        <w:rPr>
          <w:rFonts w:ascii="Times New Roman" w:hAnsi="Times New Roman" w:cs="Times New Roman"/>
          <w:sz w:val="28"/>
          <w:szCs w:val="28"/>
        </w:rPr>
        <w:t>осложнений</w:t>
      </w:r>
      <w:r w:rsidR="00991415" w:rsidRPr="00A16305">
        <w:rPr>
          <w:rFonts w:ascii="Times New Roman" w:hAnsi="Times New Roman" w:cs="Times New Roman"/>
          <w:sz w:val="28"/>
          <w:szCs w:val="28"/>
        </w:rPr>
        <w:t xml:space="preserve"> у больных с кистами</w:t>
      </w:r>
      <w:r w:rsidR="00C21EC3">
        <w:rPr>
          <w:rFonts w:ascii="Times New Roman" w:hAnsi="Times New Roman" w:cs="Times New Roman"/>
          <w:sz w:val="28"/>
          <w:szCs w:val="28"/>
        </w:rPr>
        <w:t xml:space="preserve"> после перенесенного </w:t>
      </w:r>
      <w:r w:rsidR="000C2E96">
        <w:rPr>
          <w:rFonts w:ascii="Times New Roman" w:hAnsi="Times New Roman" w:cs="Times New Roman"/>
          <w:sz w:val="28"/>
          <w:szCs w:val="28"/>
        </w:rPr>
        <w:t>острого панкреатита</w:t>
      </w:r>
      <w:r w:rsidR="00991415" w:rsidRPr="00A16305">
        <w:rPr>
          <w:rFonts w:ascii="Times New Roman" w:hAnsi="Times New Roman" w:cs="Times New Roman"/>
          <w:sz w:val="28"/>
          <w:szCs w:val="28"/>
        </w:rPr>
        <w:t xml:space="preserve"> лучше применять прямое дренирование, а у больных с кистами на фоне хронического панкреатита -  шунтирующие. На осложнения в раннем послеоперационном периоде длительность заболевания статистически не влияла.</w:t>
      </w:r>
    </w:p>
    <w:p w:rsidR="00991415" w:rsidRPr="00A16305" w:rsidRDefault="00991415" w:rsidP="00B45C67">
      <w:pPr>
        <w:pStyle w:val="a7"/>
        <w:widowControl w:val="0"/>
        <w:spacing w:before="0" w:beforeAutospacing="0" w:after="0" w:afterAutospacing="0" w:line="360" w:lineRule="auto"/>
        <w:ind w:firstLine="851"/>
        <w:jc w:val="both"/>
        <w:rPr>
          <w:rFonts w:ascii="Times New Roman" w:hAnsi="Times New Roman" w:cs="Times New Roman"/>
          <w:sz w:val="28"/>
          <w:szCs w:val="28"/>
        </w:rPr>
      </w:pPr>
      <w:r w:rsidRPr="00A16305">
        <w:rPr>
          <w:rFonts w:ascii="Times New Roman" w:hAnsi="Times New Roman" w:cs="Times New Roman"/>
          <w:sz w:val="28"/>
          <w:szCs w:val="28"/>
        </w:rPr>
        <w:t>Технические осложнения наблюдались у 12 (9,84±2,70) больных, в I  группе у 8 (13,11±4,32%) и во II группе у 4 (6,56±3,17%) (</w:t>
      </w:r>
      <w:r w:rsidRPr="00A16305">
        <w:rPr>
          <w:rFonts w:ascii="Times New Roman" w:hAnsi="Times New Roman" w:cs="Times New Roman"/>
          <w:sz w:val="28"/>
          <w:szCs w:val="28"/>
          <w:lang w:val="en-US"/>
        </w:rPr>
        <w:t>t</w:t>
      </w:r>
      <w:r w:rsidRPr="00A16305">
        <w:rPr>
          <w:rFonts w:ascii="Times New Roman" w:hAnsi="Times New Roman" w:cs="Times New Roman"/>
          <w:sz w:val="28"/>
          <w:szCs w:val="28"/>
        </w:rPr>
        <w:t>=1,22, р&gt;0,05). Общая характеристика данной категории пациентов представлена в таблице 1</w:t>
      </w:r>
      <w:r w:rsidR="00B45C67">
        <w:rPr>
          <w:rFonts w:ascii="Times New Roman" w:hAnsi="Times New Roman" w:cs="Times New Roman"/>
          <w:sz w:val="28"/>
          <w:szCs w:val="28"/>
        </w:rPr>
        <w:t>2</w:t>
      </w:r>
      <w:r w:rsidRPr="00A16305">
        <w:rPr>
          <w:rFonts w:ascii="Times New Roman" w:hAnsi="Times New Roman" w:cs="Times New Roman"/>
          <w:sz w:val="28"/>
          <w:szCs w:val="28"/>
        </w:rPr>
        <w:t>.</w:t>
      </w:r>
    </w:p>
    <w:p w:rsidR="00991415" w:rsidRPr="00A16305" w:rsidRDefault="00991415" w:rsidP="00AB493B">
      <w:pPr>
        <w:pStyle w:val="a7"/>
        <w:widowControl w:val="0"/>
        <w:spacing w:before="0" w:beforeAutospacing="0" w:after="0" w:afterAutospacing="0" w:line="360" w:lineRule="auto"/>
        <w:ind w:firstLine="851"/>
        <w:jc w:val="right"/>
        <w:rPr>
          <w:rFonts w:ascii="Times New Roman" w:hAnsi="Times New Roman" w:cs="Times New Roman"/>
          <w:sz w:val="28"/>
          <w:szCs w:val="28"/>
        </w:rPr>
      </w:pPr>
      <w:r w:rsidRPr="00A16305">
        <w:rPr>
          <w:rFonts w:ascii="Times New Roman" w:hAnsi="Times New Roman" w:cs="Times New Roman"/>
          <w:sz w:val="28"/>
          <w:szCs w:val="28"/>
        </w:rPr>
        <w:t>Таблица 1</w:t>
      </w:r>
      <w:r w:rsidR="00B45C67">
        <w:rPr>
          <w:rFonts w:ascii="Times New Roman" w:hAnsi="Times New Roman" w:cs="Times New Roman"/>
          <w:sz w:val="28"/>
          <w:szCs w:val="28"/>
        </w:rPr>
        <w:t>2</w:t>
      </w:r>
    </w:p>
    <w:p w:rsidR="00991415" w:rsidRPr="00A16305" w:rsidRDefault="00991415" w:rsidP="006E3056">
      <w:pPr>
        <w:pStyle w:val="a7"/>
        <w:widowControl w:val="0"/>
        <w:spacing w:before="0" w:beforeAutospacing="0" w:after="0" w:afterAutospacing="0" w:line="360" w:lineRule="auto"/>
        <w:ind w:firstLine="851"/>
        <w:jc w:val="right"/>
        <w:rPr>
          <w:rFonts w:ascii="Times New Roman" w:hAnsi="Times New Roman" w:cs="Times New Roman"/>
          <w:sz w:val="28"/>
          <w:szCs w:val="28"/>
        </w:rPr>
      </w:pPr>
      <w:r w:rsidRPr="00A16305">
        <w:rPr>
          <w:rFonts w:ascii="Times New Roman" w:hAnsi="Times New Roman" w:cs="Times New Roman"/>
          <w:sz w:val="28"/>
          <w:szCs w:val="28"/>
        </w:rPr>
        <w:t>Характеристика больных группы технических осложнений</w:t>
      </w:r>
    </w:p>
    <w:tbl>
      <w:tblPr>
        <w:tblW w:w="10176" w:type="dxa"/>
        <w:jc w:val="center"/>
        <w:tblInd w:w="507" w:type="dxa"/>
        <w:tblLook w:val="00A0" w:firstRow="1" w:lastRow="0" w:firstColumn="1" w:lastColumn="0" w:noHBand="0" w:noVBand="0"/>
      </w:tblPr>
      <w:tblGrid>
        <w:gridCol w:w="4111"/>
        <w:gridCol w:w="1843"/>
        <w:gridCol w:w="2126"/>
        <w:gridCol w:w="1204"/>
        <w:gridCol w:w="892"/>
      </w:tblGrid>
      <w:tr w:rsidR="00991415" w:rsidRPr="00A16305" w:rsidTr="00B45C67">
        <w:trPr>
          <w:trHeight w:val="736"/>
          <w:jc w:val="center"/>
        </w:trPr>
        <w:tc>
          <w:tcPr>
            <w:tcW w:w="4111" w:type="dxa"/>
            <w:tcBorders>
              <w:top w:val="single" w:sz="4" w:space="0" w:color="auto"/>
              <w:left w:val="single" w:sz="4" w:space="0" w:color="auto"/>
              <w:bottom w:val="single" w:sz="4" w:space="0" w:color="auto"/>
              <w:right w:val="single" w:sz="4" w:space="0" w:color="auto"/>
            </w:tcBorders>
            <w:noWrap/>
            <w:vAlign w:val="center"/>
          </w:tcPr>
          <w:p w:rsidR="00991415" w:rsidRPr="00A16305" w:rsidRDefault="00991415" w:rsidP="00C52529">
            <w:pPr>
              <w:spacing w:before="0" w:beforeAutospacing="0" w:after="0" w:line="360" w:lineRule="auto"/>
              <w:ind w:firstLine="0"/>
              <w:rPr>
                <w:rFonts w:ascii="Times New Roman" w:hAnsi="Times New Roman" w:cs="Times New Roman"/>
                <w:sz w:val="24"/>
                <w:szCs w:val="24"/>
              </w:rPr>
            </w:pPr>
            <w:r w:rsidRPr="00A16305">
              <w:rPr>
                <w:rFonts w:ascii="Times New Roman" w:hAnsi="Times New Roman" w:cs="Times New Roman"/>
                <w:sz w:val="24"/>
                <w:szCs w:val="24"/>
              </w:rPr>
              <w:t>Сравниваемые признаки</w:t>
            </w:r>
          </w:p>
        </w:tc>
        <w:tc>
          <w:tcPr>
            <w:tcW w:w="1843" w:type="dxa"/>
            <w:tcBorders>
              <w:top w:val="single" w:sz="4" w:space="0" w:color="auto"/>
              <w:left w:val="nil"/>
              <w:right w:val="single" w:sz="4" w:space="0" w:color="auto"/>
            </w:tcBorders>
            <w:noWrap/>
            <w:vAlign w:val="center"/>
          </w:tcPr>
          <w:p w:rsidR="00991415" w:rsidRPr="00A16305" w:rsidRDefault="00991415" w:rsidP="00C52529">
            <w:pPr>
              <w:spacing w:before="0" w:beforeAutospacing="0" w:after="0" w:line="360" w:lineRule="auto"/>
              <w:ind w:firstLine="0"/>
              <w:rPr>
                <w:rFonts w:ascii="Times New Roman" w:hAnsi="Times New Roman" w:cs="Times New Roman"/>
                <w:sz w:val="24"/>
                <w:szCs w:val="24"/>
              </w:rPr>
            </w:pPr>
            <w:r w:rsidRPr="00A16305">
              <w:rPr>
                <w:rFonts w:ascii="Times New Roman" w:hAnsi="Times New Roman" w:cs="Times New Roman"/>
                <w:sz w:val="24"/>
                <w:szCs w:val="24"/>
              </w:rPr>
              <w:t>I группа (n 8)</w:t>
            </w:r>
          </w:p>
        </w:tc>
        <w:tc>
          <w:tcPr>
            <w:tcW w:w="2126" w:type="dxa"/>
            <w:tcBorders>
              <w:top w:val="single" w:sz="4" w:space="0" w:color="auto"/>
              <w:left w:val="nil"/>
              <w:right w:val="single" w:sz="4" w:space="0" w:color="auto"/>
            </w:tcBorders>
            <w:noWrap/>
            <w:vAlign w:val="center"/>
          </w:tcPr>
          <w:p w:rsidR="00991415" w:rsidRPr="00A16305" w:rsidRDefault="00991415" w:rsidP="00C52529">
            <w:pPr>
              <w:spacing w:before="0" w:beforeAutospacing="0" w:after="0" w:line="360" w:lineRule="auto"/>
              <w:ind w:firstLine="0"/>
              <w:rPr>
                <w:rFonts w:ascii="Times New Roman" w:hAnsi="Times New Roman" w:cs="Times New Roman"/>
                <w:sz w:val="24"/>
                <w:szCs w:val="24"/>
              </w:rPr>
            </w:pPr>
            <w:r w:rsidRPr="00A16305">
              <w:rPr>
                <w:rFonts w:ascii="Times New Roman" w:hAnsi="Times New Roman" w:cs="Times New Roman"/>
                <w:sz w:val="24"/>
                <w:szCs w:val="24"/>
              </w:rPr>
              <w:t>II группа (n 4)</w:t>
            </w:r>
          </w:p>
        </w:tc>
        <w:tc>
          <w:tcPr>
            <w:tcW w:w="1276" w:type="dxa"/>
            <w:tcBorders>
              <w:top w:val="single" w:sz="4" w:space="0" w:color="auto"/>
              <w:left w:val="single" w:sz="4" w:space="0" w:color="auto"/>
              <w:bottom w:val="single" w:sz="4" w:space="0" w:color="auto"/>
              <w:right w:val="single" w:sz="4" w:space="0" w:color="auto"/>
            </w:tcBorders>
            <w:vAlign w:val="center"/>
          </w:tcPr>
          <w:p w:rsidR="00991415" w:rsidRPr="00A16305" w:rsidRDefault="00991415" w:rsidP="00C52529">
            <w:pPr>
              <w:spacing w:before="0" w:beforeAutospacing="0" w:after="0" w:line="360" w:lineRule="auto"/>
              <w:ind w:firstLine="0"/>
              <w:rPr>
                <w:rFonts w:ascii="Times New Roman" w:hAnsi="Times New Roman" w:cs="Times New Roman"/>
                <w:sz w:val="24"/>
                <w:szCs w:val="24"/>
              </w:rPr>
            </w:pPr>
            <w:r w:rsidRPr="00A16305">
              <w:rPr>
                <w:rFonts w:ascii="Times New Roman" w:hAnsi="Times New Roman" w:cs="Times New Roman"/>
                <w:sz w:val="24"/>
                <w:szCs w:val="24"/>
                <w:lang w:val="en-US"/>
              </w:rPr>
              <w:t>t</w:t>
            </w:r>
          </w:p>
        </w:tc>
        <w:tc>
          <w:tcPr>
            <w:tcW w:w="820" w:type="dxa"/>
            <w:tcBorders>
              <w:top w:val="single" w:sz="4" w:space="0" w:color="auto"/>
              <w:left w:val="single" w:sz="4" w:space="0" w:color="auto"/>
              <w:bottom w:val="single" w:sz="4" w:space="0" w:color="auto"/>
              <w:right w:val="single" w:sz="4" w:space="0" w:color="auto"/>
            </w:tcBorders>
            <w:noWrap/>
            <w:vAlign w:val="center"/>
          </w:tcPr>
          <w:p w:rsidR="00991415" w:rsidRPr="00A16305" w:rsidRDefault="00991415" w:rsidP="00C52529">
            <w:pPr>
              <w:spacing w:before="0" w:beforeAutospacing="0" w:after="0" w:line="360" w:lineRule="auto"/>
              <w:ind w:firstLine="0"/>
              <w:rPr>
                <w:rFonts w:ascii="Times New Roman" w:hAnsi="Times New Roman" w:cs="Times New Roman"/>
                <w:sz w:val="24"/>
                <w:szCs w:val="24"/>
              </w:rPr>
            </w:pPr>
            <w:r w:rsidRPr="00A16305">
              <w:rPr>
                <w:rFonts w:ascii="Times New Roman" w:hAnsi="Times New Roman" w:cs="Times New Roman"/>
                <w:sz w:val="24"/>
                <w:szCs w:val="24"/>
              </w:rPr>
              <w:t>р*</w:t>
            </w:r>
          </w:p>
        </w:tc>
      </w:tr>
      <w:tr w:rsidR="00991415" w:rsidRPr="00A16305" w:rsidTr="00B45C67">
        <w:trPr>
          <w:trHeight w:val="454"/>
          <w:jc w:val="center"/>
        </w:trPr>
        <w:tc>
          <w:tcPr>
            <w:tcW w:w="4111" w:type="dxa"/>
            <w:tcBorders>
              <w:top w:val="nil"/>
              <w:left w:val="single" w:sz="4" w:space="0" w:color="auto"/>
              <w:bottom w:val="single" w:sz="4" w:space="0" w:color="auto"/>
              <w:right w:val="single" w:sz="4" w:space="0" w:color="auto"/>
            </w:tcBorders>
            <w:noWrap/>
            <w:vAlign w:val="bottom"/>
          </w:tcPr>
          <w:p w:rsidR="00991415" w:rsidRPr="00A16305" w:rsidRDefault="00991415" w:rsidP="00436239">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rPr>
              <w:t>Средняя длительность заболевания</w:t>
            </w:r>
          </w:p>
        </w:tc>
        <w:tc>
          <w:tcPr>
            <w:tcW w:w="1843" w:type="dxa"/>
            <w:tcBorders>
              <w:top w:val="single" w:sz="4" w:space="0" w:color="auto"/>
              <w:left w:val="nil"/>
              <w:bottom w:val="single" w:sz="4" w:space="0" w:color="auto"/>
              <w:right w:val="single" w:sz="4" w:space="0" w:color="auto"/>
            </w:tcBorders>
            <w:noWrap/>
            <w:vAlign w:val="center"/>
          </w:tcPr>
          <w:p w:rsidR="00991415" w:rsidRPr="00A16305" w:rsidRDefault="00991415" w:rsidP="00436239">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rPr>
              <w:t>14,88±9,98</w:t>
            </w:r>
          </w:p>
        </w:tc>
        <w:tc>
          <w:tcPr>
            <w:tcW w:w="2126" w:type="dxa"/>
            <w:tcBorders>
              <w:top w:val="single" w:sz="4" w:space="0" w:color="auto"/>
              <w:left w:val="nil"/>
              <w:bottom w:val="single" w:sz="4" w:space="0" w:color="auto"/>
              <w:right w:val="single" w:sz="4" w:space="0" w:color="auto"/>
            </w:tcBorders>
            <w:noWrap/>
            <w:vAlign w:val="center"/>
          </w:tcPr>
          <w:p w:rsidR="00991415" w:rsidRPr="00A16305" w:rsidRDefault="00991415" w:rsidP="00436239">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rPr>
              <w:t>40,5±22,16</w:t>
            </w:r>
          </w:p>
        </w:tc>
        <w:tc>
          <w:tcPr>
            <w:tcW w:w="1276" w:type="dxa"/>
            <w:tcBorders>
              <w:top w:val="single" w:sz="4" w:space="0" w:color="auto"/>
              <w:left w:val="nil"/>
              <w:bottom w:val="single" w:sz="4" w:space="0" w:color="auto"/>
              <w:right w:val="single" w:sz="4" w:space="0" w:color="auto"/>
            </w:tcBorders>
            <w:vAlign w:val="center"/>
          </w:tcPr>
          <w:p w:rsidR="00991415" w:rsidRPr="00A16305" w:rsidRDefault="00991415" w:rsidP="00436239">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lang w:val="en-US"/>
              </w:rPr>
              <w:t>t</w:t>
            </w:r>
            <w:r w:rsidRPr="00A16305">
              <w:rPr>
                <w:rFonts w:ascii="Times New Roman" w:hAnsi="Times New Roman" w:cs="Times New Roman"/>
                <w:sz w:val="24"/>
                <w:szCs w:val="24"/>
              </w:rPr>
              <w:t>=1,05</w:t>
            </w:r>
          </w:p>
        </w:tc>
        <w:tc>
          <w:tcPr>
            <w:tcW w:w="820" w:type="dxa"/>
            <w:tcBorders>
              <w:top w:val="nil"/>
              <w:left w:val="single" w:sz="4" w:space="0" w:color="auto"/>
              <w:bottom w:val="single" w:sz="4" w:space="0" w:color="auto"/>
              <w:right w:val="single" w:sz="4" w:space="0" w:color="auto"/>
            </w:tcBorders>
            <w:noWrap/>
            <w:vAlign w:val="center"/>
          </w:tcPr>
          <w:p w:rsidR="00991415" w:rsidRPr="00A16305" w:rsidRDefault="00991415" w:rsidP="00C52529">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rPr>
              <w:t>р&gt;0,05</w:t>
            </w:r>
          </w:p>
        </w:tc>
      </w:tr>
      <w:tr w:rsidR="00991415" w:rsidRPr="00A16305" w:rsidTr="00B45C67">
        <w:trPr>
          <w:trHeight w:val="454"/>
          <w:jc w:val="center"/>
        </w:trPr>
        <w:tc>
          <w:tcPr>
            <w:tcW w:w="4111" w:type="dxa"/>
            <w:tcBorders>
              <w:top w:val="nil"/>
              <w:left w:val="single" w:sz="4" w:space="0" w:color="auto"/>
              <w:bottom w:val="single" w:sz="4" w:space="0" w:color="auto"/>
              <w:right w:val="single" w:sz="4" w:space="0" w:color="auto"/>
            </w:tcBorders>
            <w:noWrap/>
            <w:vAlign w:val="bottom"/>
          </w:tcPr>
          <w:p w:rsidR="00991415" w:rsidRPr="00A16305" w:rsidRDefault="00991415" w:rsidP="00436239">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rPr>
              <w:t>Средняя продолжительность операции</w:t>
            </w:r>
          </w:p>
        </w:tc>
        <w:tc>
          <w:tcPr>
            <w:tcW w:w="1843" w:type="dxa"/>
            <w:tcBorders>
              <w:top w:val="single" w:sz="4" w:space="0" w:color="auto"/>
              <w:left w:val="nil"/>
              <w:bottom w:val="single" w:sz="4" w:space="0" w:color="auto"/>
              <w:right w:val="single" w:sz="4" w:space="0" w:color="auto"/>
            </w:tcBorders>
            <w:noWrap/>
            <w:vAlign w:val="center"/>
          </w:tcPr>
          <w:p w:rsidR="00991415" w:rsidRPr="00A16305" w:rsidRDefault="00991415" w:rsidP="00436239">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rPr>
              <w:t>95±22,47</w:t>
            </w:r>
          </w:p>
        </w:tc>
        <w:tc>
          <w:tcPr>
            <w:tcW w:w="2126" w:type="dxa"/>
            <w:tcBorders>
              <w:top w:val="single" w:sz="4" w:space="0" w:color="auto"/>
              <w:left w:val="nil"/>
              <w:bottom w:val="single" w:sz="4" w:space="0" w:color="auto"/>
              <w:right w:val="single" w:sz="4" w:space="0" w:color="auto"/>
            </w:tcBorders>
            <w:noWrap/>
            <w:vAlign w:val="center"/>
          </w:tcPr>
          <w:p w:rsidR="00991415" w:rsidRPr="00A16305" w:rsidRDefault="00991415" w:rsidP="00436239">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rPr>
              <w:t>100±10</w:t>
            </w:r>
          </w:p>
        </w:tc>
        <w:tc>
          <w:tcPr>
            <w:tcW w:w="1276" w:type="dxa"/>
            <w:tcBorders>
              <w:top w:val="single" w:sz="4" w:space="0" w:color="auto"/>
              <w:left w:val="nil"/>
              <w:bottom w:val="single" w:sz="4" w:space="0" w:color="auto"/>
              <w:right w:val="single" w:sz="4" w:space="0" w:color="auto"/>
            </w:tcBorders>
            <w:vAlign w:val="center"/>
          </w:tcPr>
          <w:p w:rsidR="00991415" w:rsidRPr="00A16305" w:rsidRDefault="00991415" w:rsidP="00436239">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lang w:val="en-US"/>
              </w:rPr>
              <w:t>t</w:t>
            </w:r>
            <w:r w:rsidRPr="00A16305">
              <w:rPr>
                <w:rFonts w:ascii="Times New Roman" w:hAnsi="Times New Roman" w:cs="Times New Roman"/>
                <w:sz w:val="24"/>
                <w:szCs w:val="24"/>
              </w:rPr>
              <w:t>=0,20</w:t>
            </w:r>
          </w:p>
        </w:tc>
        <w:tc>
          <w:tcPr>
            <w:tcW w:w="820" w:type="dxa"/>
            <w:tcBorders>
              <w:top w:val="nil"/>
              <w:left w:val="single" w:sz="4" w:space="0" w:color="auto"/>
              <w:bottom w:val="single" w:sz="4" w:space="0" w:color="auto"/>
              <w:right w:val="single" w:sz="4" w:space="0" w:color="auto"/>
            </w:tcBorders>
            <w:noWrap/>
            <w:vAlign w:val="center"/>
          </w:tcPr>
          <w:p w:rsidR="00991415" w:rsidRPr="00A16305" w:rsidRDefault="00991415" w:rsidP="00C52529">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rPr>
              <w:t>р&gt;0,05</w:t>
            </w:r>
          </w:p>
        </w:tc>
      </w:tr>
      <w:tr w:rsidR="00991415" w:rsidRPr="00A16305" w:rsidTr="00B45C67">
        <w:trPr>
          <w:trHeight w:val="454"/>
          <w:jc w:val="center"/>
        </w:trPr>
        <w:tc>
          <w:tcPr>
            <w:tcW w:w="4111" w:type="dxa"/>
            <w:tcBorders>
              <w:top w:val="nil"/>
              <w:left w:val="single" w:sz="4" w:space="0" w:color="auto"/>
              <w:bottom w:val="single" w:sz="4" w:space="0" w:color="auto"/>
              <w:right w:val="single" w:sz="4" w:space="0" w:color="auto"/>
            </w:tcBorders>
            <w:noWrap/>
            <w:vAlign w:val="bottom"/>
          </w:tcPr>
          <w:p w:rsidR="00991415" w:rsidRPr="00A16305" w:rsidRDefault="000C2E96" w:rsidP="00436239">
            <w:pPr>
              <w:spacing w:before="0" w:beforeAutospacing="0" w:after="0" w:line="36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Киста после </w:t>
            </w:r>
            <w:r w:rsidR="00C21EC3">
              <w:rPr>
                <w:rFonts w:ascii="Times New Roman" w:hAnsi="Times New Roman" w:cs="Times New Roman"/>
                <w:sz w:val="24"/>
                <w:szCs w:val="24"/>
              </w:rPr>
              <w:t xml:space="preserve">перенесенного </w:t>
            </w:r>
            <w:r>
              <w:rPr>
                <w:rFonts w:ascii="Times New Roman" w:hAnsi="Times New Roman" w:cs="Times New Roman"/>
                <w:sz w:val="24"/>
                <w:szCs w:val="24"/>
              </w:rPr>
              <w:t>острого панкреатита</w:t>
            </w:r>
          </w:p>
        </w:tc>
        <w:tc>
          <w:tcPr>
            <w:tcW w:w="1843" w:type="dxa"/>
            <w:tcBorders>
              <w:top w:val="nil"/>
              <w:left w:val="nil"/>
              <w:bottom w:val="single" w:sz="4" w:space="0" w:color="auto"/>
              <w:right w:val="single" w:sz="4" w:space="0" w:color="auto"/>
            </w:tcBorders>
            <w:noWrap/>
            <w:vAlign w:val="center"/>
          </w:tcPr>
          <w:p w:rsidR="00991415" w:rsidRPr="00A16305" w:rsidRDefault="00991415" w:rsidP="00436239">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rPr>
              <w:t>4 (50,0±18,9%)</w:t>
            </w:r>
          </w:p>
        </w:tc>
        <w:tc>
          <w:tcPr>
            <w:tcW w:w="2126" w:type="dxa"/>
            <w:tcBorders>
              <w:top w:val="nil"/>
              <w:left w:val="nil"/>
              <w:bottom w:val="single" w:sz="4" w:space="0" w:color="auto"/>
              <w:right w:val="single" w:sz="4" w:space="0" w:color="auto"/>
            </w:tcBorders>
            <w:noWrap/>
            <w:vAlign w:val="center"/>
          </w:tcPr>
          <w:p w:rsidR="00991415" w:rsidRPr="00A16305" w:rsidRDefault="00991415" w:rsidP="00436239">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rPr>
              <w:t>2 (50,0±28,87%)</w:t>
            </w:r>
          </w:p>
        </w:tc>
        <w:tc>
          <w:tcPr>
            <w:tcW w:w="1276" w:type="dxa"/>
            <w:tcBorders>
              <w:top w:val="single" w:sz="4" w:space="0" w:color="auto"/>
              <w:left w:val="nil"/>
              <w:bottom w:val="single" w:sz="4" w:space="0" w:color="auto"/>
              <w:right w:val="single" w:sz="4" w:space="0" w:color="auto"/>
            </w:tcBorders>
            <w:vAlign w:val="center"/>
          </w:tcPr>
          <w:p w:rsidR="00991415" w:rsidRPr="00A16305" w:rsidRDefault="00991415" w:rsidP="00436239">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lang w:val="en-US"/>
              </w:rPr>
              <w:t>t</w:t>
            </w:r>
            <w:r w:rsidRPr="00A16305">
              <w:rPr>
                <w:rFonts w:ascii="Times New Roman" w:hAnsi="Times New Roman" w:cs="Times New Roman"/>
                <w:sz w:val="24"/>
                <w:szCs w:val="24"/>
              </w:rPr>
              <w:t>=0</w:t>
            </w:r>
          </w:p>
        </w:tc>
        <w:tc>
          <w:tcPr>
            <w:tcW w:w="820" w:type="dxa"/>
            <w:tcBorders>
              <w:top w:val="nil"/>
              <w:left w:val="single" w:sz="4" w:space="0" w:color="auto"/>
              <w:bottom w:val="single" w:sz="4" w:space="0" w:color="auto"/>
              <w:right w:val="single" w:sz="4" w:space="0" w:color="auto"/>
            </w:tcBorders>
            <w:noWrap/>
            <w:vAlign w:val="center"/>
          </w:tcPr>
          <w:p w:rsidR="00991415" w:rsidRPr="00A16305" w:rsidRDefault="00991415" w:rsidP="00C52529">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rPr>
              <w:t>р&gt;0,05</w:t>
            </w:r>
          </w:p>
        </w:tc>
      </w:tr>
      <w:tr w:rsidR="00991415" w:rsidRPr="00A16305" w:rsidTr="00B45C67">
        <w:trPr>
          <w:trHeight w:val="454"/>
          <w:jc w:val="center"/>
        </w:trPr>
        <w:tc>
          <w:tcPr>
            <w:tcW w:w="4111" w:type="dxa"/>
            <w:tcBorders>
              <w:top w:val="nil"/>
              <w:left w:val="single" w:sz="4" w:space="0" w:color="auto"/>
              <w:bottom w:val="single" w:sz="4" w:space="0" w:color="auto"/>
              <w:right w:val="single" w:sz="4" w:space="0" w:color="auto"/>
            </w:tcBorders>
            <w:noWrap/>
            <w:vAlign w:val="bottom"/>
          </w:tcPr>
          <w:p w:rsidR="00991415" w:rsidRPr="00A16305" w:rsidRDefault="00991415" w:rsidP="00436239">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rPr>
              <w:t>Инфицированный характер кисты</w:t>
            </w:r>
          </w:p>
        </w:tc>
        <w:tc>
          <w:tcPr>
            <w:tcW w:w="1843" w:type="dxa"/>
            <w:tcBorders>
              <w:top w:val="nil"/>
              <w:left w:val="nil"/>
              <w:bottom w:val="single" w:sz="4" w:space="0" w:color="auto"/>
              <w:right w:val="single" w:sz="4" w:space="0" w:color="auto"/>
            </w:tcBorders>
            <w:noWrap/>
            <w:vAlign w:val="center"/>
          </w:tcPr>
          <w:p w:rsidR="00991415" w:rsidRPr="00A16305" w:rsidRDefault="00991415" w:rsidP="00436239">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rPr>
              <w:t>0</w:t>
            </w:r>
          </w:p>
        </w:tc>
        <w:tc>
          <w:tcPr>
            <w:tcW w:w="2126" w:type="dxa"/>
            <w:tcBorders>
              <w:top w:val="nil"/>
              <w:left w:val="nil"/>
              <w:bottom w:val="single" w:sz="4" w:space="0" w:color="auto"/>
              <w:right w:val="single" w:sz="4" w:space="0" w:color="auto"/>
            </w:tcBorders>
            <w:noWrap/>
            <w:vAlign w:val="center"/>
          </w:tcPr>
          <w:p w:rsidR="00991415" w:rsidRPr="00A16305" w:rsidRDefault="00991415" w:rsidP="00436239">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rPr>
              <w:t>3 (75,0±25,0%)</w:t>
            </w:r>
          </w:p>
        </w:tc>
        <w:tc>
          <w:tcPr>
            <w:tcW w:w="1276" w:type="dxa"/>
            <w:tcBorders>
              <w:top w:val="single" w:sz="4" w:space="0" w:color="auto"/>
              <w:left w:val="nil"/>
              <w:bottom w:val="single" w:sz="4" w:space="0" w:color="auto"/>
              <w:right w:val="single" w:sz="4" w:space="0" w:color="auto"/>
            </w:tcBorders>
            <w:vAlign w:val="center"/>
          </w:tcPr>
          <w:p w:rsidR="00991415" w:rsidRPr="00A16305" w:rsidRDefault="00991415" w:rsidP="00436239">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lang w:val="en-US"/>
              </w:rPr>
              <w:t>t</w:t>
            </w:r>
            <w:r w:rsidRPr="00A16305">
              <w:rPr>
                <w:rFonts w:ascii="Times New Roman" w:hAnsi="Times New Roman" w:cs="Times New Roman"/>
                <w:sz w:val="24"/>
                <w:szCs w:val="24"/>
              </w:rPr>
              <w:t>=3,0</w:t>
            </w:r>
          </w:p>
        </w:tc>
        <w:tc>
          <w:tcPr>
            <w:tcW w:w="820" w:type="dxa"/>
            <w:tcBorders>
              <w:top w:val="nil"/>
              <w:left w:val="single" w:sz="4" w:space="0" w:color="auto"/>
              <w:bottom w:val="single" w:sz="4" w:space="0" w:color="auto"/>
              <w:right w:val="single" w:sz="4" w:space="0" w:color="auto"/>
            </w:tcBorders>
            <w:noWrap/>
            <w:vAlign w:val="center"/>
          </w:tcPr>
          <w:p w:rsidR="00991415" w:rsidRPr="00A16305" w:rsidRDefault="00991415" w:rsidP="00C52529">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rPr>
              <w:t>р&lt;0,05</w:t>
            </w:r>
          </w:p>
        </w:tc>
      </w:tr>
      <w:tr w:rsidR="00991415" w:rsidRPr="00A16305" w:rsidTr="00B45C67">
        <w:trPr>
          <w:trHeight w:val="454"/>
          <w:jc w:val="center"/>
        </w:trPr>
        <w:tc>
          <w:tcPr>
            <w:tcW w:w="4111" w:type="dxa"/>
            <w:tcBorders>
              <w:top w:val="nil"/>
              <w:left w:val="single" w:sz="4" w:space="0" w:color="auto"/>
              <w:bottom w:val="single" w:sz="4" w:space="0" w:color="auto"/>
              <w:right w:val="single" w:sz="4" w:space="0" w:color="auto"/>
            </w:tcBorders>
            <w:noWrap/>
            <w:vAlign w:val="bottom"/>
          </w:tcPr>
          <w:p w:rsidR="00991415" w:rsidRPr="00A16305" w:rsidRDefault="00991415" w:rsidP="00436239">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rPr>
              <w:t>Анемия до операции</w:t>
            </w:r>
          </w:p>
        </w:tc>
        <w:tc>
          <w:tcPr>
            <w:tcW w:w="1843" w:type="dxa"/>
            <w:tcBorders>
              <w:top w:val="nil"/>
              <w:left w:val="nil"/>
              <w:bottom w:val="single" w:sz="4" w:space="0" w:color="auto"/>
              <w:right w:val="single" w:sz="4" w:space="0" w:color="auto"/>
            </w:tcBorders>
            <w:noWrap/>
            <w:vAlign w:val="center"/>
          </w:tcPr>
          <w:p w:rsidR="00991415" w:rsidRPr="00A16305" w:rsidRDefault="00991415" w:rsidP="00436239">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rPr>
              <w:t>3 (37,5±18,3%)</w:t>
            </w:r>
          </w:p>
        </w:tc>
        <w:tc>
          <w:tcPr>
            <w:tcW w:w="2126" w:type="dxa"/>
            <w:tcBorders>
              <w:top w:val="nil"/>
              <w:left w:val="nil"/>
              <w:bottom w:val="single" w:sz="4" w:space="0" w:color="auto"/>
              <w:right w:val="single" w:sz="4" w:space="0" w:color="auto"/>
            </w:tcBorders>
            <w:noWrap/>
            <w:vAlign w:val="center"/>
          </w:tcPr>
          <w:p w:rsidR="00991415" w:rsidRPr="00A16305" w:rsidRDefault="00991415" w:rsidP="00436239">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rPr>
              <w:t>1 (25,0±25,0%)</w:t>
            </w:r>
          </w:p>
        </w:tc>
        <w:tc>
          <w:tcPr>
            <w:tcW w:w="1276" w:type="dxa"/>
            <w:tcBorders>
              <w:top w:val="single" w:sz="4" w:space="0" w:color="auto"/>
              <w:left w:val="nil"/>
              <w:bottom w:val="single" w:sz="4" w:space="0" w:color="auto"/>
              <w:right w:val="single" w:sz="4" w:space="0" w:color="auto"/>
            </w:tcBorders>
            <w:vAlign w:val="center"/>
          </w:tcPr>
          <w:p w:rsidR="00991415" w:rsidRPr="00A16305" w:rsidRDefault="00991415" w:rsidP="00436239">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lang w:val="en-US"/>
              </w:rPr>
              <w:t>t</w:t>
            </w:r>
            <w:r w:rsidRPr="00A16305">
              <w:rPr>
                <w:rFonts w:ascii="Times New Roman" w:hAnsi="Times New Roman" w:cs="Times New Roman"/>
                <w:sz w:val="24"/>
                <w:szCs w:val="24"/>
              </w:rPr>
              <w:t>=0,40</w:t>
            </w:r>
          </w:p>
        </w:tc>
        <w:tc>
          <w:tcPr>
            <w:tcW w:w="820" w:type="dxa"/>
            <w:tcBorders>
              <w:top w:val="nil"/>
              <w:left w:val="single" w:sz="4" w:space="0" w:color="auto"/>
              <w:bottom w:val="single" w:sz="4" w:space="0" w:color="auto"/>
              <w:right w:val="single" w:sz="4" w:space="0" w:color="auto"/>
            </w:tcBorders>
            <w:noWrap/>
            <w:vAlign w:val="center"/>
          </w:tcPr>
          <w:p w:rsidR="00991415" w:rsidRPr="00A16305" w:rsidRDefault="00991415" w:rsidP="00C52529">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rPr>
              <w:t>р&gt;0,05</w:t>
            </w:r>
          </w:p>
        </w:tc>
      </w:tr>
      <w:tr w:rsidR="00991415" w:rsidRPr="00A16305" w:rsidTr="00B45C67">
        <w:trPr>
          <w:trHeight w:val="454"/>
          <w:jc w:val="center"/>
        </w:trPr>
        <w:tc>
          <w:tcPr>
            <w:tcW w:w="4111" w:type="dxa"/>
            <w:tcBorders>
              <w:top w:val="nil"/>
              <w:left w:val="single" w:sz="4" w:space="0" w:color="auto"/>
              <w:bottom w:val="single" w:sz="4" w:space="0" w:color="auto"/>
              <w:right w:val="single" w:sz="4" w:space="0" w:color="auto"/>
            </w:tcBorders>
            <w:noWrap/>
            <w:vAlign w:val="bottom"/>
          </w:tcPr>
          <w:p w:rsidR="00991415" w:rsidRPr="00A16305" w:rsidRDefault="00991415" w:rsidP="00436239">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rPr>
              <w:t>Однорядный анастомоз</w:t>
            </w:r>
          </w:p>
        </w:tc>
        <w:tc>
          <w:tcPr>
            <w:tcW w:w="1843" w:type="dxa"/>
            <w:tcBorders>
              <w:top w:val="nil"/>
              <w:left w:val="nil"/>
              <w:bottom w:val="single" w:sz="4" w:space="0" w:color="auto"/>
              <w:right w:val="single" w:sz="4" w:space="0" w:color="auto"/>
            </w:tcBorders>
            <w:noWrap/>
            <w:vAlign w:val="center"/>
          </w:tcPr>
          <w:p w:rsidR="00991415" w:rsidRPr="00A16305" w:rsidRDefault="00991415" w:rsidP="00436239">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rPr>
              <w:t>8 (100%)</w:t>
            </w:r>
          </w:p>
        </w:tc>
        <w:tc>
          <w:tcPr>
            <w:tcW w:w="2126" w:type="dxa"/>
            <w:tcBorders>
              <w:top w:val="nil"/>
              <w:left w:val="nil"/>
              <w:bottom w:val="single" w:sz="4" w:space="0" w:color="auto"/>
              <w:right w:val="single" w:sz="4" w:space="0" w:color="auto"/>
            </w:tcBorders>
            <w:noWrap/>
            <w:vAlign w:val="center"/>
          </w:tcPr>
          <w:p w:rsidR="00991415" w:rsidRPr="00A16305" w:rsidRDefault="00991415" w:rsidP="00436239">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rPr>
              <w:t>0</w:t>
            </w:r>
          </w:p>
        </w:tc>
        <w:tc>
          <w:tcPr>
            <w:tcW w:w="1276" w:type="dxa"/>
            <w:tcBorders>
              <w:top w:val="single" w:sz="4" w:space="0" w:color="auto"/>
              <w:left w:val="nil"/>
              <w:bottom w:val="single" w:sz="4" w:space="0" w:color="auto"/>
              <w:right w:val="single" w:sz="4" w:space="0" w:color="auto"/>
            </w:tcBorders>
            <w:vAlign w:val="center"/>
          </w:tcPr>
          <w:p w:rsidR="00991415" w:rsidRPr="00A16305" w:rsidRDefault="00991415" w:rsidP="00436239">
            <w:pPr>
              <w:spacing w:before="0" w:beforeAutospacing="0" w:after="0" w:line="360" w:lineRule="auto"/>
              <w:ind w:firstLine="0"/>
              <w:jc w:val="both"/>
              <w:rPr>
                <w:rFonts w:ascii="Times New Roman" w:hAnsi="Times New Roman" w:cs="Times New Roman"/>
                <w:sz w:val="24"/>
                <w:szCs w:val="24"/>
                <w:lang w:val="en-US"/>
              </w:rPr>
            </w:pPr>
            <w:r w:rsidRPr="00A16305">
              <w:rPr>
                <w:rFonts w:ascii="Times New Roman" w:hAnsi="Times New Roman" w:cs="Times New Roman"/>
                <w:sz w:val="24"/>
                <w:szCs w:val="24"/>
                <w:lang w:val="en-US"/>
              </w:rPr>
              <w:t>t</w:t>
            </w:r>
            <w:r w:rsidRPr="00A16305">
              <w:rPr>
                <w:rFonts w:ascii="Times New Roman" w:hAnsi="Times New Roman" w:cs="Times New Roman"/>
                <w:sz w:val="24"/>
                <w:szCs w:val="24"/>
              </w:rPr>
              <w:t>=</w:t>
            </w:r>
            <w:r w:rsidRPr="00A16305">
              <w:rPr>
                <w:rFonts w:ascii="Times New Roman" w:hAnsi="Times New Roman" w:cs="Times New Roman"/>
                <w:sz w:val="24"/>
                <w:szCs w:val="24"/>
                <w:lang w:val="en-US"/>
              </w:rPr>
              <w:t>infinity</w:t>
            </w:r>
          </w:p>
        </w:tc>
        <w:tc>
          <w:tcPr>
            <w:tcW w:w="820" w:type="dxa"/>
            <w:tcBorders>
              <w:top w:val="nil"/>
              <w:left w:val="single" w:sz="4" w:space="0" w:color="auto"/>
              <w:bottom w:val="single" w:sz="4" w:space="0" w:color="auto"/>
              <w:right w:val="single" w:sz="4" w:space="0" w:color="auto"/>
            </w:tcBorders>
            <w:noWrap/>
            <w:vAlign w:val="center"/>
          </w:tcPr>
          <w:p w:rsidR="00991415" w:rsidRPr="00A16305" w:rsidRDefault="00991415" w:rsidP="00C52529">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rPr>
              <w:t>р&lt;0,05</w:t>
            </w:r>
          </w:p>
        </w:tc>
      </w:tr>
    </w:tbl>
    <w:p w:rsidR="00991415" w:rsidRPr="00A16305" w:rsidRDefault="00991415" w:rsidP="00C52529">
      <w:pPr>
        <w:pStyle w:val="a7"/>
        <w:widowControl w:val="0"/>
        <w:spacing w:before="0" w:beforeAutospacing="0" w:after="0" w:afterAutospacing="0"/>
        <w:rPr>
          <w:rFonts w:ascii="Times New Roman" w:hAnsi="Times New Roman" w:cs="Times New Roman"/>
          <w:sz w:val="22"/>
          <w:szCs w:val="22"/>
        </w:rPr>
      </w:pPr>
      <w:r w:rsidRPr="00A16305">
        <w:rPr>
          <w:rFonts w:ascii="Times New Roman" w:hAnsi="Times New Roman" w:cs="Times New Roman"/>
          <w:sz w:val="28"/>
          <w:szCs w:val="28"/>
        </w:rPr>
        <w:t>*</w:t>
      </w:r>
      <w:r w:rsidRPr="00A16305">
        <w:rPr>
          <w:rFonts w:ascii="Times New Roman" w:hAnsi="Times New Roman" w:cs="Times New Roman"/>
          <w:sz w:val="22"/>
          <w:szCs w:val="22"/>
          <w:lang w:val="en-US"/>
        </w:rPr>
        <w:t>t</w:t>
      </w:r>
      <w:r w:rsidR="00C21EC3">
        <w:rPr>
          <w:rFonts w:ascii="Times New Roman" w:hAnsi="Times New Roman" w:cs="Times New Roman"/>
          <w:sz w:val="22"/>
          <w:szCs w:val="22"/>
        </w:rPr>
        <w:t xml:space="preserve">  - критерий Стьюдента; к</w:t>
      </w:r>
      <w:r w:rsidRPr="00A16305">
        <w:rPr>
          <w:rFonts w:ascii="Times New Roman" w:hAnsi="Times New Roman" w:cs="Times New Roman"/>
          <w:sz w:val="22"/>
          <w:szCs w:val="22"/>
        </w:rPr>
        <w:t xml:space="preserve">ритическое значение критерия Стьюдента =2,228  при уровне значимости </w:t>
      </w:r>
      <w:r w:rsidRPr="00A16305">
        <w:rPr>
          <w:rFonts w:ascii="Lucida Sans Unicode" w:hAnsi="Lucida Sans Unicode" w:cs="Lucida Sans Unicode"/>
          <w:sz w:val="22"/>
          <w:szCs w:val="22"/>
        </w:rPr>
        <w:t>ɑ</w:t>
      </w:r>
      <w:r w:rsidRPr="00A16305">
        <w:rPr>
          <w:rFonts w:ascii="Times New Roman" w:hAnsi="Times New Roman" w:cs="Times New Roman"/>
          <w:sz w:val="22"/>
          <w:szCs w:val="22"/>
        </w:rPr>
        <w:t xml:space="preserve"> = 0,05</w:t>
      </w:r>
    </w:p>
    <w:p w:rsidR="00991415" w:rsidRPr="00A16305" w:rsidRDefault="00991415" w:rsidP="00AB493B">
      <w:pPr>
        <w:pStyle w:val="a7"/>
        <w:widowControl w:val="0"/>
        <w:spacing w:before="0" w:beforeAutospacing="0" w:after="0" w:afterAutospacing="0" w:line="360" w:lineRule="auto"/>
        <w:ind w:firstLine="851"/>
        <w:jc w:val="both"/>
        <w:rPr>
          <w:rFonts w:ascii="Times New Roman" w:hAnsi="Times New Roman" w:cs="Times New Roman"/>
          <w:sz w:val="28"/>
          <w:szCs w:val="28"/>
        </w:rPr>
      </w:pPr>
      <w:r w:rsidRPr="00A16305">
        <w:rPr>
          <w:rFonts w:ascii="Times New Roman" w:hAnsi="Times New Roman" w:cs="Times New Roman"/>
          <w:sz w:val="28"/>
          <w:szCs w:val="28"/>
        </w:rPr>
        <w:t xml:space="preserve">Таким образом, достоверной разницы по основным сравниваемым показателям не получено. Технические осложнения во II группе чаще, чем в </w:t>
      </w:r>
      <w:r w:rsidRPr="00A16305">
        <w:rPr>
          <w:rFonts w:ascii="Times New Roman" w:hAnsi="Times New Roman" w:cs="Times New Roman"/>
          <w:sz w:val="28"/>
          <w:szCs w:val="28"/>
          <w:lang w:val="en-US"/>
        </w:rPr>
        <w:t>I</w:t>
      </w:r>
      <w:r w:rsidRPr="00A16305">
        <w:rPr>
          <w:rFonts w:ascii="Times New Roman" w:hAnsi="Times New Roman" w:cs="Times New Roman"/>
          <w:sz w:val="28"/>
          <w:szCs w:val="28"/>
        </w:rPr>
        <w:t xml:space="preserve"> группе</w:t>
      </w:r>
      <w:r w:rsidR="00C21EC3">
        <w:rPr>
          <w:rFonts w:ascii="Times New Roman" w:hAnsi="Times New Roman" w:cs="Times New Roman"/>
          <w:sz w:val="28"/>
          <w:szCs w:val="28"/>
        </w:rPr>
        <w:t>,</w:t>
      </w:r>
      <w:r w:rsidRPr="00A16305">
        <w:rPr>
          <w:rFonts w:ascii="Times New Roman" w:hAnsi="Times New Roman" w:cs="Times New Roman"/>
          <w:sz w:val="28"/>
          <w:szCs w:val="28"/>
        </w:rPr>
        <w:t xml:space="preserve"> встречались у пациентов с большей длительностью заболевания (р˃0,05) и при инфицированном характере кисты (р˂0,05).</w:t>
      </w:r>
    </w:p>
    <w:p w:rsidR="00991415" w:rsidRPr="00A16305" w:rsidRDefault="00991415" w:rsidP="00AB493B">
      <w:pPr>
        <w:pStyle w:val="a7"/>
        <w:widowControl w:val="0"/>
        <w:spacing w:before="0" w:beforeAutospacing="0" w:after="0" w:afterAutospacing="0" w:line="360" w:lineRule="auto"/>
        <w:ind w:firstLine="851"/>
        <w:jc w:val="both"/>
        <w:rPr>
          <w:rFonts w:ascii="Times New Roman" w:hAnsi="Times New Roman" w:cs="Times New Roman"/>
          <w:sz w:val="28"/>
          <w:szCs w:val="28"/>
        </w:rPr>
      </w:pPr>
      <w:r w:rsidRPr="00A16305">
        <w:rPr>
          <w:rFonts w:ascii="Times New Roman" w:hAnsi="Times New Roman" w:cs="Times New Roman"/>
          <w:sz w:val="28"/>
          <w:szCs w:val="28"/>
        </w:rPr>
        <w:t>При инф</w:t>
      </w:r>
      <w:r w:rsidR="00E13D1B">
        <w:rPr>
          <w:rFonts w:ascii="Times New Roman" w:hAnsi="Times New Roman" w:cs="Times New Roman"/>
          <w:sz w:val="28"/>
          <w:szCs w:val="28"/>
        </w:rPr>
        <w:t>ицированном характере кисты</w:t>
      </w:r>
      <w:r w:rsidR="00871A9E">
        <w:rPr>
          <w:rFonts w:ascii="Times New Roman" w:hAnsi="Times New Roman" w:cs="Times New Roman"/>
          <w:sz w:val="28"/>
          <w:szCs w:val="28"/>
        </w:rPr>
        <w:t>,</w:t>
      </w:r>
      <w:r w:rsidR="00E13D1B">
        <w:rPr>
          <w:rFonts w:ascii="Times New Roman" w:hAnsi="Times New Roman" w:cs="Times New Roman"/>
          <w:sz w:val="28"/>
          <w:szCs w:val="28"/>
        </w:rPr>
        <w:t xml:space="preserve"> во избежание</w:t>
      </w:r>
      <w:r w:rsidRPr="00A16305">
        <w:rPr>
          <w:rFonts w:ascii="Times New Roman" w:hAnsi="Times New Roman" w:cs="Times New Roman"/>
          <w:sz w:val="28"/>
          <w:szCs w:val="28"/>
        </w:rPr>
        <w:t xml:space="preserve"> технических </w:t>
      </w:r>
      <w:r w:rsidR="00524199" w:rsidRPr="00A16305">
        <w:rPr>
          <w:rFonts w:ascii="Times New Roman" w:hAnsi="Times New Roman" w:cs="Times New Roman"/>
          <w:sz w:val="28"/>
          <w:szCs w:val="28"/>
        </w:rPr>
        <w:t>осложнений</w:t>
      </w:r>
      <w:r w:rsidR="00871A9E">
        <w:rPr>
          <w:rFonts w:ascii="Times New Roman" w:hAnsi="Times New Roman" w:cs="Times New Roman"/>
          <w:sz w:val="28"/>
          <w:szCs w:val="28"/>
        </w:rPr>
        <w:t>,</w:t>
      </w:r>
      <w:r w:rsidRPr="00A16305">
        <w:rPr>
          <w:rFonts w:ascii="Times New Roman" w:hAnsi="Times New Roman" w:cs="Times New Roman"/>
          <w:sz w:val="28"/>
          <w:szCs w:val="28"/>
        </w:rPr>
        <w:t xml:space="preserve"> предпочтительнее использовать прямое дренирование</w:t>
      </w:r>
      <w:r w:rsidR="00871A9E">
        <w:rPr>
          <w:rFonts w:ascii="Times New Roman" w:hAnsi="Times New Roman" w:cs="Times New Roman"/>
          <w:sz w:val="28"/>
          <w:szCs w:val="28"/>
        </w:rPr>
        <w:t>,</w:t>
      </w:r>
      <w:r w:rsidRPr="00A16305">
        <w:rPr>
          <w:rFonts w:ascii="Times New Roman" w:hAnsi="Times New Roman" w:cs="Times New Roman"/>
          <w:sz w:val="28"/>
          <w:szCs w:val="28"/>
        </w:rPr>
        <w:t xml:space="preserve"> как наиболее простой вариант анастомоза в техническом и временном аспектах.</w:t>
      </w:r>
    </w:p>
    <w:p w:rsidR="00991415" w:rsidRPr="00A16305" w:rsidRDefault="00991415" w:rsidP="00AB493B">
      <w:pPr>
        <w:pStyle w:val="a7"/>
        <w:widowControl w:val="0"/>
        <w:spacing w:before="0" w:beforeAutospacing="0" w:after="0" w:afterAutospacing="0" w:line="360" w:lineRule="auto"/>
        <w:ind w:firstLine="851"/>
        <w:jc w:val="both"/>
        <w:rPr>
          <w:rFonts w:ascii="Times New Roman" w:hAnsi="Times New Roman" w:cs="Times New Roman"/>
          <w:sz w:val="28"/>
          <w:szCs w:val="28"/>
        </w:rPr>
      </w:pPr>
      <w:r w:rsidRPr="00A16305">
        <w:rPr>
          <w:rFonts w:ascii="Times New Roman" w:hAnsi="Times New Roman" w:cs="Times New Roman"/>
          <w:sz w:val="28"/>
          <w:szCs w:val="28"/>
        </w:rPr>
        <w:t xml:space="preserve">Средний  койко-день в стационаре составил 27,2±12,5 суток, средний послеоперационный койко-день 17,2±10,1 суток. </w:t>
      </w:r>
    </w:p>
    <w:p w:rsidR="00991415" w:rsidRPr="00A16305" w:rsidRDefault="00991415" w:rsidP="00871A9E">
      <w:pPr>
        <w:pStyle w:val="a7"/>
        <w:widowControl w:val="0"/>
        <w:spacing w:before="0" w:beforeAutospacing="0" w:after="0" w:afterAutospacing="0" w:line="360" w:lineRule="auto"/>
        <w:ind w:firstLine="851"/>
        <w:contextualSpacing/>
        <w:jc w:val="both"/>
        <w:rPr>
          <w:rFonts w:ascii="Times New Roman" w:hAnsi="Times New Roman" w:cs="Times New Roman"/>
          <w:sz w:val="28"/>
          <w:szCs w:val="28"/>
        </w:rPr>
      </w:pPr>
      <w:r w:rsidRPr="00A16305">
        <w:rPr>
          <w:rFonts w:ascii="Times New Roman" w:hAnsi="Times New Roman" w:cs="Times New Roman"/>
          <w:sz w:val="28"/>
          <w:szCs w:val="28"/>
        </w:rPr>
        <w:t xml:space="preserve">Продолжительность </w:t>
      </w:r>
      <w:r w:rsidR="00E13D1B">
        <w:rPr>
          <w:rFonts w:ascii="Times New Roman" w:hAnsi="Times New Roman" w:cs="Times New Roman"/>
          <w:sz w:val="28"/>
          <w:szCs w:val="28"/>
        </w:rPr>
        <w:t xml:space="preserve">послеоперационного </w:t>
      </w:r>
      <w:r w:rsidRPr="00A16305">
        <w:rPr>
          <w:rFonts w:ascii="Times New Roman" w:hAnsi="Times New Roman" w:cs="Times New Roman"/>
          <w:sz w:val="28"/>
          <w:szCs w:val="28"/>
        </w:rPr>
        <w:t>пребывания больн</w:t>
      </w:r>
      <w:r w:rsidR="00E13D1B">
        <w:rPr>
          <w:rFonts w:ascii="Times New Roman" w:hAnsi="Times New Roman" w:cs="Times New Roman"/>
          <w:sz w:val="28"/>
          <w:szCs w:val="28"/>
        </w:rPr>
        <w:t xml:space="preserve">ого в стационаре </w:t>
      </w:r>
      <w:r w:rsidRPr="00A16305">
        <w:rPr>
          <w:rFonts w:ascii="Times New Roman" w:hAnsi="Times New Roman" w:cs="Times New Roman"/>
          <w:sz w:val="28"/>
          <w:szCs w:val="28"/>
        </w:rPr>
        <w:t xml:space="preserve">в </w:t>
      </w:r>
      <w:r w:rsidRPr="00A16305">
        <w:rPr>
          <w:rFonts w:ascii="Times New Roman" w:hAnsi="Times New Roman" w:cs="Times New Roman"/>
          <w:sz w:val="28"/>
          <w:szCs w:val="28"/>
          <w:lang w:val="en-US"/>
        </w:rPr>
        <w:t>I</w:t>
      </w:r>
      <w:r w:rsidRPr="00A16305">
        <w:rPr>
          <w:rFonts w:ascii="Times New Roman" w:hAnsi="Times New Roman" w:cs="Times New Roman"/>
          <w:sz w:val="28"/>
          <w:szCs w:val="28"/>
        </w:rPr>
        <w:t xml:space="preserve"> группе (16,4±8,1 дня) лишь незначительно отличалась от аналогичного показателя во </w:t>
      </w:r>
      <w:r w:rsidRPr="00A16305">
        <w:rPr>
          <w:rFonts w:ascii="Times New Roman" w:hAnsi="Times New Roman" w:cs="Times New Roman"/>
          <w:sz w:val="28"/>
          <w:szCs w:val="28"/>
          <w:lang w:val="en-US"/>
        </w:rPr>
        <w:t>II</w:t>
      </w:r>
      <w:r w:rsidRPr="00A16305">
        <w:rPr>
          <w:rFonts w:ascii="Times New Roman" w:hAnsi="Times New Roman" w:cs="Times New Roman"/>
          <w:sz w:val="28"/>
          <w:szCs w:val="28"/>
        </w:rPr>
        <w:t xml:space="preserve"> группе (18,9±14,1 дня) (р&gt;0,05). В группе прямого дренирования</w:t>
      </w:r>
      <w:r w:rsidR="00524199">
        <w:rPr>
          <w:rFonts w:ascii="Times New Roman" w:hAnsi="Times New Roman" w:cs="Times New Roman"/>
          <w:sz w:val="28"/>
          <w:szCs w:val="28"/>
        </w:rPr>
        <w:t xml:space="preserve"> </w:t>
      </w:r>
      <w:r w:rsidRPr="00A16305">
        <w:rPr>
          <w:rFonts w:ascii="Times New Roman" w:hAnsi="Times New Roman" w:cs="Times New Roman"/>
          <w:sz w:val="28"/>
          <w:szCs w:val="28"/>
        </w:rPr>
        <w:t>этот показатель</w:t>
      </w:r>
      <w:r w:rsidR="00524199">
        <w:rPr>
          <w:rFonts w:ascii="Times New Roman" w:hAnsi="Times New Roman" w:cs="Times New Roman"/>
          <w:sz w:val="28"/>
          <w:szCs w:val="28"/>
        </w:rPr>
        <w:t xml:space="preserve"> </w:t>
      </w:r>
      <w:r w:rsidRPr="00A16305">
        <w:rPr>
          <w:rFonts w:ascii="Times New Roman" w:hAnsi="Times New Roman" w:cs="Times New Roman"/>
          <w:sz w:val="28"/>
          <w:szCs w:val="28"/>
        </w:rPr>
        <w:t>у женщин был ниже, а в группе шунтирующего дренирования выше, чем у мужчин (таблица 1</w:t>
      </w:r>
      <w:r w:rsidR="00B45C67">
        <w:rPr>
          <w:rFonts w:ascii="Times New Roman" w:hAnsi="Times New Roman" w:cs="Times New Roman"/>
          <w:sz w:val="28"/>
          <w:szCs w:val="28"/>
        </w:rPr>
        <w:t>3</w:t>
      </w:r>
      <w:r w:rsidRPr="00A16305">
        <w:rPr>
          <w:rFonts w:ascii="Times New Roman" w:hAnsi="Times New Roman" w:cs="Times New Roman"/>
          <w:sz w:val="28"/>
          <w:szCs w:val="28"/>
        </w:rPr>
        <w:t xml:space="preserve">). </w:t>
      </w:r>
    </w:p>
    <w:p w:rsidR="00B45C67" w:rsidRDefault="00991415" w:rsidP="00871A9E">
      <w:pPr>
        <w:spacing w:before="0" w:beforeAutospacing="0" w:after="0" w:afterAutospacing="0" w:line="360" w:lineRule="auto"/>
        <w:ind w:firstLine="851"/>
        <w:contextualSpacing/>
        <w:jc w:val="right"/>
        <w:rPr>
          <w:rFonts w:ascii="Times New Roman" w:hAnsi="Times New Roman" w:cs="Times New Roman"/>
          <w:sz w:val="28"/>
          <w:szCs w:val="28"/>
        </w:rPr>
      </w:pPr>
      <w:r w:rsidRPr="00A16305">
        <w:rPr>
          <w:rFonts w:ascii="Times New Roman" w:hAnsi="Times New Roman" w:cs="Times New Roman"/>
          <w:sz w:val="28"/>
          <w:szCs w:val="28"/>
        </w:rPr>
        <w:t>Таблица 1</w:t>
      </w:r>
      <w:r w:rsidR="00B45C67">
        <w:rPr>
          <w:rFonts w:ascii="Times New Roman" w:hAnsi="Times New Roman" w:cs="Times New Roman"/>
          <w:sz w:val="28"/>
          <w:szCs w:val="28"/>
        </w:rPr>
        <w:t>3</w:t>
      </w:r>
      <w:r w:rsidRPr="00A16305">
        <w:rPr>
          <w:rFonts w:ascii="Times New Roman" w:hAnsi="Times New Roman" w:cs="Times New Roman"/>
          <w:sz w:val="28"/>
          <w:szCs w:val="28"/>
        </w:rPr>
        <w:t xml:space="preserve"> </w:t>
      </w:r>
    </w:p>
    <w:p w:rsidR="00991415" w:rsidRPr="00A16305" w:rsidRDefault="00991415" w:rsidP="00871A9E">
      <w:pPr>
        <w:spacing w:before="0" w:beforeAutospacing="0" w:after="0" w:afterAutospacing="0" w:line="360" w:lineRule="auto"/>
        <w:ind w:firstLine="851"/>
        <w:contextualSpacing/>
        <w:jc w:val="right"/>
        <w:rPr>
          <w:rFonts w:ascii="Times New Roman" w:hAnsi="Times New Roman" w:cs="Times New Roman"/>
          <w:sz w:val="28"/>
          <w:szCs w:val="28"/>
        </w:rPr>
      </w:pPr>
      <w:r w:rsidRPr="00A16305">
        <w:rPr>
          <w:rFonts w:ascii="Times New Roman" w:hAnsi="Times New Roman" w:cs="Times New Roman"/>
          <w:sz w:val="28"/>
          <w:szCs w:val="28"/>
        </w:rPr>
        <w:t>Средний послеоперационный койко-день у больных после внутреннего дренирования псевдокисты поджелудочной железы</w:t>
      </w:r>
    </w:p>
    <w:tbl>
      <w:tblPr>
        <w:tblW w:w="0" w:type="auto"/>
        <w:jc w:val="center"/>
        <w:tblLook w:val="00A0" w:firstRow="1" w:lastRow="0" w:firstColumn="1" w:lastColumn="0" w:noHBand="0" w:noVBand="0"/>
      </w:tblPr>
      <w:tblGrid>
        <w:gridCol w:w="2303"/>
        <w:gridCol w:w="1755"/>
        <w:gridCol w:w="1843"/>
        <w:gridCol w:w="1843"/>
        <w:gridCol w:w="2071"/>
      </w:tblGrid>
      <w:tr w:rsidR="00991415" w:rsidRPr="00A16305" w:rsidTr="00542B63">
        <w:trPr>
          <w:jc w:val="center"/>
        </w:trPr>
        <w:tc>
          <w:tcPr>
            <w:tcW w:w="2303" w:type="dxa"/>
            <w:vMerge w:val="restart"/>
            <w:tcBorders>
              <w:top w:val="single" w:sz="4" w:space="0" w:color="000000"/>
              <w:left w:val="single" w:sz="4" w:space="0" w:color="000000"/>
              <w:bottom w:val="single" w:sz="4" w:space="0" w:color="000000"/>
              <w:right w:val="single" w:sz="4" w:space="0" w:color="000000"/>
            </w:tcBorders>
          </w:tcPr>
          <w:p w:rsidR="00991415" w:rsidRPr="00A16305" w:rsidRDefault="00991415" w:rsidP="00AB493B">
            <w:pPr>
              <w:pStyle w:val="a3"/>
              <w:spacing w:before="0" w:beforeAutospacing="0" w:line="360" w:lineRule="auto"/>
              <w:ind w:left="0" w:firstLine="851"/>
              <w:jc w:val="both"/>
              <w:rPr>
                <w:rFonts w:ascii="Times New Roman" w:hAnsi="Times New Roman" w:cs="Times New Roman"/>
                <w:sz w:val="24"/>
                <w:szCs w:val="24"/>
              </w:rPr>
            </w:pPr>
          </w:p>
        </w:tc>
        <w:tc>
          <w:tcPr>
            <w:tcW w:w="3598" w:type="dxa"/>
            <w:gridSpan w:val="2"/>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542B63">
            <w:pPr>
              <w:spacing w:before="0" w:beforeAutospacing="0" w:line="360" w:lineRule="auto"/>
              <w:ind w:firstLine="0"/>
              <w:rPr>
                <w:rFonts w:ascii="Times New Roman" w:hAnsi="Times New Roman" w:cs="Times New Roman"/>
                <w:sz w:val="24"/>
                <w:szCs w:val="24"/>
                <w:lang w:val="en-US"/>
              </w:rPr>
            </w:pPr>
            <w:r w:rsidRPr="00A16305">
              <w:rPr>
                <w:rFonts w:ascii="Times New Roman" w:hAnsi="Times New Roman" w:cs="Times New Roman"/>
                <w:sz w:val="24"/>
                <w:szCs w:val="24"/>
              </w:rPr>
              <w:t xml:space="preserve">Прямое дренирование </w:t>
            </w:r>
            <w:r w:rsidRPr="00A16305">
              <w:rPr>
                <w:rFonts w:ascii="Times New Roman" w:hAnsi="Times New Roman" w:cs="Times New Roman"/>
                <w:sz w:val="24"/>
                <w:szCs w:val="24"/>
                <w:lang w:val="en-US"/>
              </w:rPr>
              <w:t>n 61</w:t>
            </w:r>
          </w:p>
        </w:tc>
        <w:tc>
          <w:tcPr>
            <w:tcW w:w="3914" w:type="dxa"/>
            <w:gridSpan w:val="2"/>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542B63">
            <w:pPr>
              <w:pStyle w:val="a3"/>
              <w:spacing w:before="0" w:beforeAutospacing="0" w:line="360" w:lineRule="auto"/>
              <w:ind w:left="0" w:firstLine="0"/>
              <w:rPr>
                <w:rFonts w:ascii="Times New Roman" w:hAnsi="Times New Roman" w:cs="Times New Roman"/>
                <w:sz w:val="24"/>
                <w:szCs w:val="24"/>
                <w:lang w:val="en-US"/>
              </w:rPr>
            </w:pPr>
            <w:r w:rsidRPr="00A16305">
              <w:rPr>
                <w:rFonts w:ascii="Times New Roman" w:hAnsi="Times New Roman" w:cs="Times New Roman"/>
                <w:sz w:val="24"/>
                <w:szCs w:val="24"/>
              </w:rPr>
              <w:t xml:space="preserve">Шунтирующее дренирование </w:t>
            </w:r>
            <w:r w:rsidRPr="00A16305">
              <w:rPr>
                <w:rFonts w:ascii="Times New Roman" w:hAnsi="Times New Roman" w:cs="Times New Roman"/>
                <w:sz w:val="24"/>
                <w:szCs w:val="24"/>
                <w:lang w:val="en-US"/>
              </w:rPr>
              <w:t>n 61</w:t>
            </w:r>
          </w:p>
        </w:tc>
      </w:tr>
      <w:tr w:rsidR="00991415" w:rsidRPr="00A16305" w:rsidTr="00542B63">
        <w:trPr>
          <w:jc w:val="center"/>
        </w:trPr>
        <w:tc>
          <w:tcPr>
            <w:tcW w:w="2303" w:type="dxa"/>
            <w:vMerge/>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AB493B">
            <w:pPr>
              <w:spacing w:before="0" w:beforeAutospacing="0" w:line="360" w:lineRule="auto"/>
              <w:ind w:firstLine="851"/>
              <w:rPr>
                <w:rFonts w:ascii="Times New Roman" w:hAnsi="Times New Roman" w:cs="Times New Roman"/>
                <w:sz w:val="24"/>
                <w:szCs w:val="24"/>
              </w:rPr>
            </w:pPr>
          </w:p>
        </w:tc>
        <w:tc>
          <w:tcPr>
            <w:tcW w:w="1755"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542B63">
            <w:pPr>
              <w:pStyle w:val="a3"/>
              <w:spacing w:before="0" w:beforeAutospacing="0" w:line="360" w:lineRule="auto"/>
              <w:ind w:left="0" w:firstLine="0"/>
              <w:rPr>
                <w:rFonts w:ascii="Times New Roman" w:hAnsi="Times New Roman" w:cs="Times New Roman"/>
                <w:sz w:val="24"/>
                <w:szCs w:val="24"/>
                <w:lang w:val="en-US"/>
              </w:rPr>
            </w:pPr>
            <w:r w:rsidRPr="00A16305">
              <w:rPr>
                <w:rFonts w:ascii="Times New Roman" w:hAnsi="Times New Roman" w:cs="Times New Roman"/>
                <w:sz w:val="24"/>
                <w:szCs w:val="24"/>
              </w:rPr>
              <w:t>Женщины</w:t>
            </w:r>
            <w:r w:rsidRPr="00A16305">
              <w:rPr>
                <w:rFonts w:ascii="Times New Roman" w:hAnsi="Times New Roman" w:cs="Times New Roman"/>
                <w:sz w:val="24"/>
                <w:szCs w:val="24"/>
                <w:lang w:val="en-US"/>
              </w:rPr>
              <w:t xml:space="preserve"> n 17</w:t>
            </w:r>
          </w:p>
        </w:tc>
        <w:tc>
          <w:tcPr>
            <w:tcW w:w="1843"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542B63">
            <w:pPr>
              <w:pStyle w:val="a3"/>
              <w:spacing w:before="0" w:beforeAutospacing="0" w:line="360" w:lineRule="auto"/>
              <w:ind w:left="0" w:firstLine="0"/>
              <w:rPr>
                <w:rFonts w:ascii="Times New Roman" w:hAnsi="Times New Roman" w:cs="Times New Roman"/>
                <w:sz w:val="24"/>
                <w:szCs w:val="24"/>
                <w:lang w:val="en-US"/>
              </w:rPr>
            </w:pPr>
            <w:r w:rsidRPr="00A16305">
              <w:rPr>
                <w:rFonts w:ascii="Times New Roman" w:hAnsi="Times New Roman" w:cs="Times New Roman"/>
                <w:sz w:val="24"/>
                <w:szCs w:val="24"/>
              </w:rPr>
              <w:t>Мужчины</w:t>
            </w:r>
            <w:r w:rsidRPr="00A16305">
              <w:rPr>
                <w:rFonts w:ascii="Times New Roman" w:hAnsi="Times New Roman" w:cs="Times New Roman"/>
                <w:sz w:val="24"/>
                <w:szCs w:val="24"/>
                <w:lang w:val="en-US"/>
              </w:rPr>
              <w:t xml:space="preserve"> n 44</w:t>
            </w:r>
          </w:p>
        </w:tc>
        <w:tc>
          <w:tcPr>
            <w:tcW w:w="1843"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542B63">
            <w:pPr>
              <w:pStyle w:val="a3"/>
              <w:spacing w:before="0" w:beforeAutospacing="0" w:line="360" w:lineRule="auto"/>
              <w:ind w:left="0" w:firstLine="0"/>
              <w:rPr>
                <w:rFonts w:ascii="Times New Roman" w:hAnsi="Times New Roman" w:cs="Times New Roman"/>
                <w:sz w:val="24"/>
                <w:szCs w:val="24"/>
                <w:lang w:val="en-US"/>
              </w:rPr>
            </w:pPr>
            <w:r w:rsidRPr="00A16305">
              <w:rPr>
                <w:rFonts w:ascii="Times New Roman" w:hAnsi="Times New Roman" w:cs="Times New Roman"/>
                <w:sz w:val="24"/>
                <w:szCs w:val="24"/>
              </w:rPr>
              <w:t>Женщины</w:t>
            </w:r>
            <w:r w:rsidRPr="00A16305">
              <w:rPr>
                <w:rFonts w:ascii="Times New Roman" w:hAnsi="Times New Roman" w:cs="Times New Roman"/>
                <w:sz w:val="24"/>
                <w:szCs w:val="24"/>
                <w:lang w:val="en-US"/>
              </w:rPr>
              <w:t xml:space="preserve"> n 16</w:t>
            </w:r>
          </w:p>
        </w:tc>
        <w:tc>
          <w:tcPr>
            <w:tcW w:w="2071"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542B63">
            <w:pPr>
              <w:pStyle w:val="a3"/>
              <w:spacing w:before="0" w:beforeAutospacing="0" w:line="360" w:lineRule="auto"/>
              <w:ind w:left="0" w:firstLine="0"/>
              <w:rPr>
                <w:rFonts w:ascii="Times New Roman" w:hAnsi="Times New Roman" w:cs="Times New Roman"/>
                <w:sz w:val="24"/>
                <w:szCs w:val="24"/>
                <w:lang w:val="en-US"/>
              </w:rPr>
            </w:pPr>
            <w:r w:rsidRPr="00A16305">
              <w:rPr>
                <w:rFonts w:ascii="Times New Roman" w:hAnsi="Times New Roman" w:cs="Times New Roman"/>
                <w:sz w:val="24"/>
                <w:szCs w:val="24"/>
              </w:rPr>
              <w:t xml:space="preserve">Мужчины </w:t>
            </w:r>
            <w:r w:rsidRPr="00A16305">
              <w:rPr>
                <w:rFonts w:ascii="Times New Roman" w:hAnsi="Times New Roman" w:cs="Times New Roman"/>
                <w:sz w:val="24"/>
                <w:szCs w:val="24"/>
                <w:lang w:val="en-US"/>
              </w:rPr>
              <w:t>n 45</w:t>
            </w:r>
          </w:p>
        </w:tc>
      </w:tr>
      <w:tr w:rsidR="00991415" w:rsidRPr="00A16305" w:rsidTr="00542B63">
        <w:trPr>
          <w:jc w:val="center"/>
        </w:trPr>
        <w:tc>
          <w:tcPr>
            <w:tcW w:w="2303" w:type="dxa"/>
            <w:vMerge w:val="restart"/>
            <w:tcBorders>
              <w:top w:val="single" w:sz="4" w:space="0" w:color="000000"/>
              <w:left w:val="single" w:sz="4" w:space="0" w:color="000000"/>
              <w:bottom w:val="single" w:sz="4" w:space="0" w:color="000000"/>
              <w:right w:val="single" w:sz="4" w:space="0" w:color="000000"/>
            </w:tcBorders>
            <w:vAlign w:val="center"/>
          </w:tcPr>
          <w:p w:rsidR="00991415" w:rsidRPr="00A16305" w:rsidRDefault="00E13D1B" w:rsidP="00C52529">
            <w:pPr>
              <w:pStyle w:val="a3"/>
              <w:spacing w:before="0" w:beforeAutospacing="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Средний послеоперационный койк</w:t>
            </w:r>
            <w:r w:rsidR="00991415" w:rsidRPr="00A16305">
              <w:rPr>
                <w:rFonts w:ascii="Times New Roman" w:hAnsi="Times New Roman" w:cs="Times New Roman"/>
                <w:sz w:val="24"/>
                <w:szCs w:val="24"/>
              </w:rPr>
              <w:t>о-день, сутки</w:t>
            </w:r>
          </w:p>
        </w:tc>
        <w:tc>
          <w:tcPr>
            <w:tcW w:w="1755"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542B63">
            <w:pPr>
              <w:pStyle w:val="a3"/>
              <w:spacing w:before="0" w:beforeAutospacing="0" w:line="360" w:lineRule="auto"/>
              <w:ind w:left="0" w:firstLine="0"/>
              <w:rPr>
                <w:rFonts w:ascii="Times New Roman" w:hAnsi="Times New Roman" w:cs="Times New Roman"/>
                <w:sz w:val="24"/>
                <w:szCs w:val="24"/>
              </w:rPr>
            </w:pPr>
            <w:r w:rsidRPr="00A16305">
              <w:rPr>
                <w:rFonts w:ascii="Times New Roman" w:hAnsi="Times New Roman" w:cs="Times New Roman"/>
                <w:sz w:val="24"/>
                <w:szCs w:val="24"/>
              </w:rPr>
              <w:t>15,4±7,2</w:t>
            </w:r>
          </w:p>
        </w:tc>
        <w:tc>
          <w:tcPr>
            <w:tcW w:w="1843"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542B63">
            <w:pPr>
              <w:pStyle w:val="a3"/>
              <w:spacing w:before="0" w:beforeAutospacing="0" w:line="360" w:lineRule="auto"/>
              <w:ind w:left="0" w:firstLine="0"/>
              <w:rPr>
                <w:rFonts w:ascii="Times New Roman" w:hAnsi="Times New Roman" w:cs="Times New Roman"/>
                <w:sz w:val="24"/>
                <w:szCs w:val="24"/>
              </w:rPr>
            </w:pPr>
            <w:r w:rsidRPr="00A16305">
              <w:rPr>
                <w:rFonts w:ascii="Times New Roman" w:hAnsi="Times New Roman" w:cs="Times New Roman"/>
                <w:sz w:val="24"/>
                <w:szCs w:val="24"/>
              </w:rPr>
              <w:t>17,4±9,1</w:t>
            </w:r>
          </w:p>
        </w:tc>
        <w:tc>
          <w:tcPr>
            <w:tcW w:w="1843"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542B63">
            <w:pPr>
              <w:pStyle w:val="a3"/>
              <w:spacing w:before="0" w:beforeAutospacing="0" w:line="360" w:lineRule="auto"/>
              <w:ind w:left="0" w:firstLine="0"/>
              <w:rPr>
                <w:rFonts w:ascii="Times New Roman" w:hAnsi="Times New Roman" w:cs="Times New Roman"/>
                <w:sz w:val="24"/>
                <w:szCs w:val="24"/>
              </w:rPr>
            </w:pPr>
            <w:r w:rsidRPr="00A16305">
              <w:rPr>
                <w:rFonts w:ascii="Times New Roman" w:hAnsi="Times New Roman" w:cs="Times New Roman"/>
                <w:sz w:val="24"/>
                <w:szCs w:val="24"/>
              </w:rPr>
              <w:t>20,2±20,1</w:t>
            </w:r>
          </w:p>
        </w:tc>
        <w:tc>
          <w:tcPr>
            <w:tcW w:w="2071"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542B63">
            <w:pPr>
              <w:pStyle w:val="a3"/>
              <w:spacing w:before="0" w:beforeAutospacing="0" w:line="360" w:lineRule="auto"/>
              <w:ind w:left="0" w:firstLine="0"/>
              <w:rPr>
                <w:rFonts w:ascii="Times New Roman" w:hAnsi="Times New Roman" w:cs="Times New Roman"/>
                <w:sz w:val="24"/>
                <w:szCs w:val="24"/>
              </w:rPr>
            </w:pPr>
            <w:r w:rsidRPr="00A16305">
              <w:rPr>
                <w:rFonts w:ascii="Times New Roman" w:hAnsi="Times New Roman" w:cs="Times New Roman"/>
                <w:sz w:val="24"/>
                <w:szCs w:val="24"/>
              </w:rPr>
              <w:t>17,6±8,2</w:t>
            </w:r>
          </w:p>
        </w:tc>
      </w:tr>
      <w:tr w:rsidR="00991415" w:rsidRPr="00A16305" w:rsidTr="00542B63">
        <w:trPr>
          <w:jc w:val="center"/>
        </w:trPr>
        <w:tc>
          <w:tcPr>
            <w:tcW w:w="2303" w:type="dxa"/>
            <w:vMerge/>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AB493B">
            <w:pPr>
              <w:spacing w:before="0" w:beforeAutospacing="0" w:line="360" w:lineRule="auto"/>
              <w:ind w:firstLine="851"/>
              <w:rPr>
                <w:rFonts w:ascii="Times New Roman" w:hAnsi="Times New Roman" w:cs="Times New Roman"/>
                <w:sz w:val="24"/>
                <w:szCs w:val="24"/>
              </w:rPr>
            </w:pPr>
          </w:p>
        </w:tc>
        <w:tc>
          <w:tcPr>
            <w:tcW w:w="3598" w:type="dxa"/>
            <w:gridSpan w:val="2"/>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542B63">
            <w:pPr>
              <w:spacing w:before="0" w:beforeAutospacing="0" w:line="360" w:lineRule="auto"/>
              <w:ind w:firstLine="0"/>
              <w:rPr>
                <w:rFonts w:ascii="Times New Roman" w:hAnsi="Times New Roman" w:cs="Times New Roman"/>
                <w:sz w:val="24"/>
                <w:szCs w:val="24"/>
              </w:rPr>
            </w:pPr>
            <w:r w:rsidRPr="00A16305">
              <w:rPr>
                <w:rFonts w:ascii="Times New Roman" w:hAnsi="Times New Roman" w:cs="Times New Roman"/>
                <w:sz w:val="24"/>
                <w:szCs w:val="24"/>
              </w:rPr>
              <w:t>16,4±8,1</w:t>
            </w:r>
          </w:p>
        </w:tc>
        <w:tc>
          <w:tcPr>
            <w:tcW w:w="3914" w:type="dxa"/>
            <w:gridSpan w:val="2"/>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542B63">
            <w:pPr>
              <w:spacing w:before="0" w:beforeAutospacing="0" w:line="360" w:lineRule="auto"/>
              <w:ind w:firstLine="0"/>
              <w:rPr>
                <w:rFonts w:ascii="Times New Roman" w:hAnsi="Times New Roman" w:cs="Times New Roman"/>
                <w:sz w:val="24"/>
                <w:szCs w:val="24"/>
              </w:rPr>
            </w:pPr>
            <w:r w:rsidRPr="00A16305">
              <w:rPr>
                <w:rFonts w:ascii="Times New Roman" w:hAnsi="Times New Roman" w:cs="Times New Roman"/>
                <w:sz w:val="24"/>
                <w:szCs w:val="24"/>
              </w:rPr>
              <w:t>18,9±14,1</w:t>
            </w:r>
          </w:p>
        </w:tc>
      </w:tr>
    </w:tbl>
    <w:p w:rsidR="00991415" w:rsidRPr="00A16305" w:rsidRDefault="00991415" w:rsidP="000C2E96">
      <w:pPr>
        <w:spacing w:before="0" w:beforeAutospacing="0" w:line="360" w:lineRule="auto"/>
        <w:ind w:firstLine="0"/>
        <w:jc w:val="both"/>
        <w:rPr>
          <w:rFonts w:ascii="Times New Roman" w:hAnsi="Times New Roman" w:cs="Times New Roman"/>
          <w:b/>
          <w:bCs/>
          <w:i/>
          <w:iCs/>
          <w:sz w:val="28"/>
          <w:szCs w:val="28"/>
        </w:rPr>
      </w:pPr>
    </w:p>
    <w:p w:rsidR="00991415" w:rsidRPr="00A16305" w:rsidRDefault="00991415" w:rsidP="00AB493B">
      <w:pPr>
        <w:spacing w:before="0" w:beforeAutospacing="0" w:line="360" w:lineRule="auto"/>
        <w:ind w:firstLine="851"/>
        <w:rPr>
          <w:rFonts w:ascii="Times New Roman" w:hAnsi="Times New Roman" w:cs="Times New Roman"/>
          <w:b/>
          <w:bCs/>
          <w:i/>
          <w:iCs/>
          <w:sz w:val="28"/>
          <w:szCs w:val="28"/>
        </w:rPr>
      </w:pPr>
    </w:p>
    <w:p w:rsidR="00991415" w:rsidRPr="00A16305" w:rsidRDefault="00991415" w:rsidP="006E3056">
      <w:pPr>
        <w:spacing w:before="0" w:beforeAutospacing="0" w:after="0" w:afterAutospacing="0" w:line="360" w:lineRule="auto"/>
        <w:ind w:firstLine="851"/>
        <w:rPr>
          <w:rFonts w:ascii="Times New Roman" w:hAnsi="Times New Roman" w:cs="Times New Roman"/>
          <w:b/>
          <w:bCs/>
          <w:i/>
          <w:iCs/>
          <w:sz w:val="28"/>
          <w:szCs w:val="28"/>
        </w:rPr>
      </w:pPr>
      <w:r w:rsidRPr="00A16305">
        <w:rPr>
          <w:rFonts w:ascii="Times New Roman" w:hAnsi="Times New Roman" w:cs="Times New Roman"/>
          <w:b/>
          <w:bCs/>
          <w:i/>
          <w:iCs/>
          <w:sz w:val="28"/>
          <w:szCs w:val="28"/>
        </w:rPr>
        <w:t>3.2. Отдаленные результаты операции внутреннего дренирования псевдокист поджелудочной железы</w:t>
      </w:r>
    </w:p>
    <w:p w:rsidR="00991415" w:rsidRPr="00A16305" w:rsidRDefault="00991415" w:rsidP="006E3056">
      <w:pPr>
        <w:spacing w:before="0" w:beforeAutospacing="0" w:after="0" w:afterAutospacing="0" w:line="360" w:lineRule="auto"/>
        <w:ind w:firstLine="851"/>
        <w:rPr>
          <w:rFonts w:ascii="Times New Roman" w:hAnsi="Times New Roman" w:cs="Times New Roman"/>
          <w:b/>
          <w:bCs/>
          <w:i/>
          <w:iCs/>
          <w:sz w:val="28"/>
          <w:szCs w:val="28"/>
        </w:rPr>
      </w:pPr>
    </w:p>
    <w:p w:rsidR="00991415" w:rsidRPr="00A16305" w:rsidRDefault="00991415" w:rsidP="006E3056">
      <w:pPr>
        <w:spacing w:before="0" w:beforeAutospacing="0" w:after="0" w:afterAutospacing="0" w:line="360" w:lineRule="auto"/>
        <w:ind w:firstLine="851"/>
        <w:rPr>
          <w:rFonts w:ascii="Times New Roman" w:hAnsi="Times New Roman" w:cs="Times New Roman"/>
          <w:b/>
          <w:bCs/>
          <w:i/>
          <w:iCs/>
          <w:sz w:val="28"/>
          <w:szCs w:val="28"/>
        </w:rPr>
      </w:pPr>
    </w:p>
    <w:p w:rsidR="00991415" w:rsidRPr="00A16305" w:rsidRDefault="00991415" w:rsidP="006E3056">
      <w:pPr>
        <w:pStyle w:val="a7"/>
        <w:widowControl w:val="0"/>
        <w:spacing w:before="0" w:beforeAutospacing="0" w:after="0" w:afterAutospacing="0" w:line="360" w:lineRule="auto"/>
        <w:ind w:firstLine="851"/>
        <w:jc w:val="both"/>
        <w:rPr>
          <w:rFonts w:ascii="Times New Roman" w:hAnsi="Times New Roman" w:cs="Times New Roman"/>
          <w:sz w:val="28"/>
          <w:szCs w:val="28"/>
        </w:rPr>
      </w:pPr>
      <w:r w:rsidRPr="00A16305">
        <w:rPr>
          <w:rFonts w:ascii="Times New Roman" w:hAnsi="Times New Roman" w:cs="Times New Roman"/>
          <w:sz w:val="28"/>
          <w:szCs w:val="28"/>
        </w:rPr>
        <w:t xml:space="preserve">Отдаленный период прослежен у всех больных через </w:t>
      </w:r>
      <w:r w:rsidR="00B45C67">
        <w:rPr>
          <w:rFonts w:ascii="Times New Roman" w:hAnsi="Times New Roman" w:cs="Times New Roman"/>
          <w:sz w:val="28"/>
          <w:szCs w:val="28"/>
        </w:rPr>
        <w:t xml:space="preserve">2,2±0,1 </w:t>
      </w:r>
      <w:r w:rsidRPr="00A16305">
        <w:rPr>
          <w:rFonts w:ascii="Times New Roman" w:hAnsi="Times New Roman" w:cs="Times New Roman"/>
          <w:sz w:val="28"/>
          <w:szCs w:val="28"/>
        </w:rPr>
        <w:t xml:space="preserve">года после проведения исследования.  В </w:t>
      </w:r>
      <w:r w:rsidRPr="00A16305">
        <w:rPr>
          <w:rFonts w:ascii="Times New Roman" w:hAnsi="Times New Roman" w:cs="Times New Roman"/>
          <w:sz w:val="28"/>
          <w:szCs w:val="28"/>
          <w:lang w:val="en-GB"/>
        </w:rPr>
        <w:t>I</w:t>
      </w:r>
      <w:r w:rsidRPr="00A16305">
        <w:rPr>
          <w:rFonts w:ascii="Times New Roman" w:hAnsi="Times New Roman" w:cs="Times New Roman"/>
          <w:sz w:val="28"/>
          <w:szCs w:val="28"/>
        </w:rPr>
        <w:t xml:space="preserve"> группе результаты изучены у 61 (100%) больных, во </w:t>
      </w:r>
      <w:r w:rsidRPr="00A16305">
        <w:rPr>
          <w:rFonts w:ascii="Times New Roman" w:hAnsi="Times New Roman" w:cs="Times New Roman"/>
          <w:sz w:val="28"/>
          <w:szCs w:val="28"/>
          <w:lang w:val="en-GB"/>
        </w:rPr>
        <w:t>I</w:t>
      </w:r>
      <w:r w:rsidRPr="00A16305">
        <w:rPr>
          <w:rFonts w:ascii="Times New Roman" w:hAnsi="Times New Roman" w:cs="Times New Roman"/>
          <w:sz w:val="28"/>
          <w:szCs w:val="28"/>
          <w:lang w:val="en-US"/>
        </w:rPr>
        <w:t>I</w:t>
      </w:r>
      <w:r w:rsidRPr="00A16305">
        <w:rPr>
          <w:rFonts w:ascii="Times New Roman" w:hAnsi="Times New Roman" w:cs="Times New Roman"/>
          <w:sz w:val="28"/>
          <w:szCs w:val="28"/>
        </w:rPr>
        <w:t xml:space="preserve"> – у 61 (100%). Умерли 15  (12,3%) пациентов, из них 8 (13,1%) из </w:t>
      </w:r>
      <w:r w:rsidRPr="00A16305">
        <w:rPr>
          <w:rFonts w:ascii="Times New Roman" w:hAnsi="Times New Roman" w:cs="Times New Roman"/>
          <w:sz w:val="28"/>
          <w:szCs w:val="28"/>
          <w:lang w:val="en-GB"/>
        </w:rPr>
        <w:t>I</w:t>
      </w:r>
      <w:r w:rsidRPr="00A16305">
        <w:rPr>
          <w:rFonts w:ascii="Times New Roman" w:hAnsi="Times New Roman" w:cs="Times New Roman"/>
          <w:sz w:val="28"/>
          <w:szCs w:val="28"/>
        </w:rPr>
        <w:t xml:space="preserve"> группы и 7 (11,5%) – из </w:t>
      </w:r>
      <w:r w:rsidRPr="00A16305">
        <w:rPr>
          <w:rFonts w:ascii="Times New Roman" w:hAnsi="Times New Roman" w:cs="Times New Roman"/>
          <w:sz w:val="28"/>
          <w:szCs w:val="28"/>
          <w:lang w:val="en-GB"/>
        </w:rPr>
        <w:t>II</w:t>
      </w:r>
      <w:r w:rsidRPr="00A16305">
        <w:rPr>
          <w:rFonts w:ascii="Times New Roman" w:hAnsi="Times New Roman" w:cs="Times New Roman"/>
          <w:sz w:val="28"/>
          <w:szCs w:val="28"/>
        </w:rPr>
        <w:t xml:space="preserve">. Причины смерти известны у 13 больных. В числе этих причин: алкоголь-ассоциированный панкреонекроз (2), отравление суррогатами алкоголя (2), желудочное кровотечение (2), инфаркт миокарда (2), дорожная травма (1), острая спаечная кишечная непроходимость (1), разрыв посттравматической аневризмы печеночной артерии (1), рак поджелудочной железы (2). </w:t>
      </w:r>
    </w:p>
    <w:p w:rsidR="00991415" w:rsidRPr="00A16305" w:rsidRDefault="00991415" w:rsidP="00AB493B">
      <w:pPr>
        <w:pStyle w:val="a7"/>
        <w:widowControl w:val="0"/>
        <w:spacing w:before="0" w:beforeAutospacing="0" w:after="0" w:afterAutospacing="0" w:line="360" w:lineRule="auto"/>
        <w:ind w:firstLine="851"/>
        <w:jc w:val="both"/>
        <w:rPr>
          <w:rFonts w:ascii="Times New Roman" w:hAnsi="Times New Roman" w:cs="Times New Roman"/>
          <w:sz w:val="28"/>
          <w:szCs w:val="28"/>
        </w:rPr>
      </w:pPr>
      <w:r w:rsidRPr="00A16305">
        <w:rPr>
          <w:rFonts w:ascii="Times New Roman" w:hAnsi="Times New Roman" w:cs="Times New Roman"/>
          <w:sz w:val="28"/>
          <w:szCs w:val="28"/>
        </w:rPr>
        <w:t xml:space="preserve">Осталось в живых 107 (87,7%) больных, что определило окончательный объем выборки: 53 из </w:t>
      </w:r>
      <w:r w:rsidRPr="00A16305">
        <w:rPr>
          <w:rFonts w:ascii="Times New Roman" w:hAnsi="Times New Roman" w:cs="Times New Roman"/>
          <w:sz w:val="28"/>
          <w:szCs w:val="28"/>
          <w:lang w:val="en-US"/>
        </w:rPr>
        <w:t>I</w:t>
      </w:r>
      <w:r w:rsidRPr="00A16305">
        <w:rPr>
          <w:rFonts w:ascii="Times New Roman" w:hAnsi="Times New Roman" w:cs="Times New Roman"/>
          <w:sz w:val="28"/>
          <w:szCs w:val="28"/>
        </w:rPr>
        <w:t xml:space="preserve"> группы и 54 – из </w:t>
      </w:r>
      <w:r w:rsidRPr="00A16305">
        <w:rPr>
          <w:rFonts w:ascii="Times New Roman" w:hAnsi="Times New Roman" w:cs="Times New Roman"/>
          <w:sz w:val="28"/>
          <w:szCs w:val="28"/>
          <w:lang w:val="en-US"/>
        </w:rPr>
        <w:t>II</w:t>
      </w:r>
      <w:r w:rsidRPr="00A16305">
        <w:rPr>
          <w:rFonts w:ascii="Times New Roman" w:hAnsi="Times New Roman" w:cs="Times New Roman"/>
          <w:sz w:val="28"/>
          <w:szCs w:val="28"/>
        </w:rPr>
        <w:t xml:space="preserve">. </w:t>
      </w:r>
    </w:p>
    <w:p w:rsidR="00991415" w:rsidRPr="00A16305" w:rsidRDefault="00991415" w:rsidP="00AB493B">
      <w:pPr>
        <w:pStyle w:val="a7"/>
        <w:widowControl w:val="0"/>
        <w:spacing w:before="0" w:beforeAutospacing="0" w:after="0" w:afterAutospacing="0" w:line="360" w:lineRule="auto"/>
        <w:ind w:firstLine="851"/>
        <w:jc w:val="both"/>
        <w:rPr>
          <w:rFonts w:ascii="Times New Roman" w:hAnsi="Times New Roman" w:cs="Times New Roman"/>
          <w:sz w:val="28"/>
          <w:szCs w:val="28"/>
        </w:rPr>
      </w:pPr>
      <w:r w:rsidRPr="00A16305">
        <w:rPr>
          <w:rFonts w:ascii="Times New Roman" w:hAnsi="Times New Roman" w:cs="Times New Roman"/>
          <w:sz w:val="28"/>
          <w:szCs w:val="28"/>
        </w:rPr>
        <w:t xml:space="preserve">Кисты, по данным ультразвукового обследования, выявлен в среднем через  2,2±0,1 года у 17 (15,89%) пациентов: в </w:t>
      </w:r>
      <w:r w:rsidRPr="00A16305">
        <w:rPr>
          <w:rFonts w:ascii="Times New Roman" w:hAnsi="Times New Roman" w:cs="Times New Roman"/>
          <w:sz w:val="28"/>
          <w:szCs w:val="28"/>
          <w:lang w:val="en-GB"/>
        </w:rPr>
        <w:t>I</w:t>
      </w:r>
      <w:r w:rsidRPr="00A16305">
        <w:rPr>
          <w:rFonts w:ascii="Times New Roman" w:hAnsi="Times New Roman" w:cs="Times New Roman"/>
          <w:sz w:val="28"/>
          <w:szCs w:val="28"/>
        </w:rPr>
        <w:t xml:space="preserve"> группе у 14 (26,6±6,06%), во </w:t>
      </w:r>
      <w:r w:rsidRPr="00A16305">
        <w:rPr>
          <w:rFonts w:ascii="Times New Roman" w:hAnsi="Times New Roman" w:cs="Times New Roman"/>
          <w:sz w:val="28"/>
          <w:szCs w:val="28"/>
          <w:lang w:val="en-GB"/>
        </w:rPr>
        <w:t>II</w:t>
      </w:r>
      <w:r w:rsidRPr="00A16305">
        <w:rPr>
          <w:rFonts w:ascii="Times New Roman" w:hAnsi="Times New Roman" w:cs="Times New Roman"/>
          <w:sz w:val="28"/>
          <w:szCs w:val="28"/>
        </w:rPr>
        <w:t xml:space="preserve"> – у 3 (5,56±3,12%) (р&lt;0,05, </w:t>
      </w:r>
      <w:r w:rsidRPr="00A16305">
        <w:rPr>
          <w:rFonts w:ascii="Times New Roman" w:hAnsi="Times New Roman" w:cs="Times New Roman"/>
          <w:sz w:val="28"/>
          <w:szCs w:val="28"/>
          <w:lang w:val="en-US"/>
        </w:rPr>
        <w:t>t</w:t>
      </w:r>
      <w:r w:rsidRPr="00A16305">
        <w:rPr>
          <w:rFonts w:ascii="Times New Roman" w:hAnsi="Times New Roman" w:cs="Times New Roman"/>
          <w:sz w:val="28"/>
          <w:szCs w:val="28"/>
        </w:rPr>
        <w:t xml:space="preserve">=3,06). Средний размер выявленной кисты составил 48,3±2,2 мм, в </w:t>
      </w:r>
      <w:r w:rsidRPr="00A16305">
        <w:rPr>
          <w:rFonts w:ascii="Times New Roman" w:hAnsi="Times New Roman" w:cs="Times New Roman"/>
          <w:sz w:val="28"/>
          <w:szCs w:val="28"/>
          <w:lang w:val="en-GB"/>
        </w:rPr>
        <w:t>I</w:t>
      </w:r>
      <w:r w:rsidRPr="00A16305">
        <w:rPr>
          <w:rFonts w:ascii="Times New Roman" w:hAnsi="Times New Roman" w:cs="Times New Roman"/>
          <w:sz w:val="28"/>
          <w:szCs w:val="28"/>
        </w:rPr>
        <w:t xml:space="preserve"> группе 41,9±1,7 мм и  во </w:t>
      </w:r>
      <w:r w:rsidRPr="00A16305">
        <w:rPr>
          <w:rFonts w:ascii="Times New Roman" w:hAnsi="Times New Roman" w:cs="Times New Roman"/>
          <w:sz w:val="28"/>
          <w:szCs w:val="28"/>
          <w:lang w:val="en-GB"/>
        </w:rPr>
        <w:t>II</w:t>
      </w:r>
      <w:r w:rsidRPr="00A16305">
        <w:rPr>
          <w:rFonts w:ascii="Times New Roman" w:hAnsi="Times New Roman" w:cs="Times New Roman"/>
          <w:sz w:val="28"/>
          <w:szCs w:val="28"/>
        </w:rPr>
        <w:t xml:space="preserve"> – 32,4±1,2 мм (</w:t>
      </w:r>
      <w:r w:rsidRPr="00A16305">
        <w:rPr>
          <w:rFonts w:ascii="Times New Roman" w:hAnsi="Times New Roman" w:cs="Times New Roman"/>
          <w:sz w:val="28"/>
          <w:szCs w:val="28"/>
          <w:lang w:val="en-US"/>
        </w:rPr>
        <w:t>t</w:t>
      </w:r>
      <w:r w:rsidRPr="00A16305">
        <w:rPr>
          <w:rFonts w:ascii="Times New Roman" w:hAnsi="Times New Roman" w:cs="Times New Roman"/>
          <w:sz w:val="28"/>
          <w:szCs w:val="28"/>
        </w:rPr>
        <w:t xml:space="preserve">=4,57,р&lt;0,05). При этом у 9 (8,41%) (в </w:t>
      </w:r>
      <w:r w:rsidRPr="00A16305">
        <w:rPr>
          <w:rFonts w:ascii="Times New Roman" w:hAnsi="Times New Roman" w:cs="Times New Roman"/>
          <w:sz w:val="28"/>
          <w:szCs w:val="28"/>
          <w:lang w:val="en-GB"/>
        </w:rPr>
        <w:t>I</w:t>
      </w:r>
      <w:r w:rsidRPr="00A16305">
        <w:rPr>
          <w:rFonts w:ascii="Times New Roman" w:hAnsi="Times New Roman" w:cs="Times New Roman"/>
          <w:sz w:val="28"/>
          <w:szCs w:val="28"/>
        </w:rPr>
        <w:t xml:space="preserve"> группе – у 7 (13,21±4,65%), во </w:t>
      </w:r>
      <w:r w:rsidRPr="00A16305">
        <w:rPr>
          <w:rFonts w:ascii="Times New Roman" w:hAnsi="Times New Roman" w:cs="Times New Roman"/>
          <w:sz w:val="28"/>
          <w:szCs w:val="28"/>
          <w:lang w:val="en-GB"/>
        </w:rPr>
        <w:t>II</w:t>
      </w:r>
      <w:r w:rsidRPr="00A16305">
        <w:rPr>
          <w:rFonts w:ascii="Times New Roman" w:hAnsi="Times New Roman" w:cs="Times New Roman"/>
          <w:sz w:val="28"/>
          <w:szCs w:val="28"/>
        </w:rPr>
        <w:t xml:space="preserve"> – у 1 (1,85±1,83%) пациентов обнаруженное кистозное образование расценено как остаточная полость после внутреннего дренирования, оно не вызывало клинической симптоматики и не потребовало хирургической коррекции (</w:t>
      </w:r>
      <w:r w:rsidRPr="00A16305">
        <w:rPr>
          <w:rFonts w:ascii="Times New Roman" w:hAnsi="Times New Roman" w:cs="Times New Roman"/>
          <w:sz w:val="28"/>
          <w:szCs w:val="28"/>
          <w:lang w:val="en-US"/>
        </w:rPr>
        <w:t>t</w:t>
      </w:r>
      <w:r w:rsidRPr="00A16305">
        <w:rPr>
          <w:rFonts w:ascii="Times New Roman" w:hAnsi="Times New Roman" w:cs="Times New Roman"/>
          <w:sz w:val="28"/>
          <w:szCs w:val="28"/>
        </w:rPr>
        <w:t xml:space="preserve">=2,27,р&gt;0,05). </w:t>
      </w:r>
    </w:p>
    <w:p w:rsidR="00991415" w:rsidRPr="00A16305" w:rsidRDefault="00991415" w:rsidP="00AB493B">
      <w:pPr>
        <w:pStyle w:val="a7"/>
        <w:widowControl w:val="0"/>
        <w:spacing w:before="0" w:beforeAutospacing="0" w:after="0" w:afterAutospacing="0" w:line="360" w:lineRule="auto"/>
        <w:ind w:firstLine="851"/>
        <w:jc w:val="both"/>
        <w:rPr>
          <w:rFonts w:ascii="Times New Roman" w:hAnsi="Times New Roman" w:cs="Times New Roman"/>
          <w:sz w:val="28"/>
          <w:szCs w:val="28"/>
        </w:rPr>
      </w:pPr>
      <w:r w:rsidRPr="00A16305">
        <w:rPr>
          <w:rFonts w:ascii="Times New Roman" w:hAnsi="Times New Roman" w:cs="Times New Roman"/>
          <w:sz w:val="28"/>
          <w:szCs w:val="28"/>
        </w:rPr>
        <w:t>Повторно оперированы 20 (</w:t>
      </w:r>
      <w:r w:rsidR="006D49D5">
        <w:rPr>
          <w:rFonts w:ascii="Times New Roman" w:hAnsi="Times New Roman" w:cs="Times New Roman"/>
          <w:sz w:val="28"/>
          <w:szCs w:val="28"/>
        </w:rPr>
        <w:t xml:space="preserve">18,69%) пациентов, из них трое </w:t>
      </w:r>
      <w:r w:rsidR="006D49D5" w:rsidRPr="00A16305">
        <w:rPr>
          <w:rFonts w:ascii="Times New Roman" w:hAnsi="Times New Roman" w:cs="Times New Roman"/>
          <w:sz w:val="28"/>
          <w:szCs w:val="28"/>
        </w:rPr>
        <w:t xml:space="preserve">– </w:t>
      </w:r>
      <w:r w:rsidRPr="00A16305">
        <w:rPr>
          <w:rFonts w:ascii="Times New Roman" w:hAnsi="Times New Roman" w:cs="Times New Roman"/>
          <w:sz w:val="28"/>
          <w:szCs w:val="28"/>
        </w:rPr>
        <w:t xml:space="preserve"> неоднократно. В первой группе повторные операции выполнены 13 (24,53±5,91%) больным, и во второй группе 7 (12,96±4,57%)</w:t>
      </w:r>
      <w:r w:rsidR="006D49D5">
        <w:rPr>
          <w:rFonts w:ascii="Times New Roman" w:hAnsi="Times New Roman" w:cs="Times New Roman"/>
          <w:sz w:val="28"/>
          <w:szCs w:val="28"/>
        </w:rPr>
        <w:t xml:space="preserve"> </w:t>
      </w:r>
      <w:r w:rsidRPr="00A16305">
        <w:rPr>
          <w:rFonts w:ascii="Times New Roman" w:hAnsi="Times New Roman" w:cs="Times New Roman"/>
          <w:sz w:val="28"/>
          <w:szCs w:val="28"/>
        </w:rPr>
        <w:t>(</w:t>
      </w:r>
      <w:r w:rsidRPr="00A16305">
        <w:rPr>
          <w:rFonts w:ascii="Times New Roman" w:hAnsi="Times New Roman" w:cs="Times New Roman"/>
          <w:sz w:val="28"/>
          <w:szCs w:val="28"/>
          <w:lang w:val="en-US"/>
        </w:rPr>
        <w:t>t</w:t>
      </w:r>
      <w:r w:rsidRPr="00A16305">
        <w:rPr>
          <w:rFonts w:ascii="Times New Roman" w:hAnsi="Times New Roman" w:cs="Times New Roman"/>
          <w:sz w:val="28"/>
          <w:szCs w:val="28"/>
        </w:rPr>
        <w:t>=1,55,</w:t>
      </w:r>
      <w:r w:rsidR="006D49D5">
        <w:rPr>
          <w:rFonts w:ascii="Times New Roman" w:hAnsi="Times New Roman" w:cs="Times New Roman"/>
          <w:sz w:val="28"/>
          <w:szCs w:val="28"/>
        </w:rPr>
        <w:t xml:space="preserve"> </w:t>
      </w:r>
      <w:r w:rsidRPr="00A16305">
        <w:rPr>
          <w:rFonts w:ascii="Times New Roman" w:hAnsi="Times New Roman" w:cs="Times New Roman"/>
          <w:sz w:val="28"/>
          <w:szCs w:val="28"/>
        </w:rPr>
        <w:t>р&gt;0,05).</w:t>
      </w:r>
    </w:p>
    <w:p w:rsidR="00991415" w:rsidRPr="00A16305" w:rsidRDefault="00991415" w:rsidP="006E3056">
      <w:pPr>
        <w:pStyle w:val="a7"/>
        <w:widowControl w:val="0"/>
        <w:spacing w:before="0" w:beforeAutospacing="0" w:after="0" w:afterAutospacing="0" w:line="360" w:lineRule="auto"/>
        <w:ind w:firstLine="851"/>
        <w:contextualSpacing/>
        <w:jc w:val="both"/>
        <w:rPr>
          <w:rFonts w:ascii="Times New Roman" w:hAnsi="Times New Roman" w:cs="Times New Roman"/>
          <w:sz w:val="28"/>
          <w:szCs w:val="28"/>
        </w:rPr>
      </w:pPr>
      <w:r w:rsidRPr="00A16305">
        <w:rPr>
          <w:rFonts w:ascii="Times New Roman" w:hAnsi="Times New Roman" w:cs="Times New Roman"/>
          <w:sz w:val="28"/>
          <w:szCs w:val="28"/>
        </w:rPr>
        <w:t xml:space="preserve">Оперативные вмешательства в связи с вновь возникшими осложнениями хронического панкреатита в отдаленном периоде выполнены у 16 (14,95%) больных. 9 (16,98±5,16%) из этих больных принадлежали к </w:t>
      </w:r>
      <w:r w:rsidRPr="00A16305">
        <w:rPr>
          <w:rFonts w:ascii="Times New Roman" w:hAnsi="Times New Roman" w:cs="Times New Roman"/>
          <w:sz w:val="28"/>
          <w:szCs w:val="28"/>
          <w:lang w:val="en-GB"/>
        </w:rPr>
        <w:t>I</w:t>
      </w:r>
      <w:r w:rsidRPr="00A16305">
        <w:rPr>
          <w:rFonts w:ascii="Times New Roman" w:hAnsi="Times New Roman" w:cs="Times New Roman"/>
          <w:sz w:val="28"/>
          <w:szCs w:val="28"/>
        </w:rPr>
        <w:t xml:space="preserve"> группе и 7 (12,96±4,57%) – ко </w:t>
      </w:r>
      <w:r w:rsidRPr="00A16305">
        <w:rPr>
          <w:rFonts w:ascii="Times New Roman" w:hAnsi="Times New Roman" w:cs="Times New Roman"/>
          <w:sz w:val="28"/>
          <w:szCs w:val="28"/>
          <w:lang w:val="en-GB"/>
        </w:rPr>
        <w:t>II</w:t>
      </w:r>
      <w:r w:rsidRPr="00A16305">
        <w:rPr>
          <w:rFonts w:ascii="Times New Roman" w:hAnsi="Times New Roman" w:cs="Times New Roman"/>
          <w:sz w:val="28"/>
          <w:szCs w:val="28"/>
        </w:rPr>
        <w:t xml:space="preserve"> (</w:t>
      </w:r>
      <w:r w:rsidRPr="00A16305">
        <w:rPr>
          <w:rFonts w:ascii="Times New Roman" w:hAnsi="Times New Roman" w:cs="Times New Roman"/>
          <w:sz w:val="28"/>
          <w:szCs w:val="28"/>
          <w:lang w:val="en-US"/>
        </w:rPr>
        <w:t>t</w:t>
      </w:r>
      <w:r w:rsidRPr="00A16305">
        <w:rPr>
          <w:rFonts w:ascii="Times New Roman" w:hAnsi="Times New Roman" w:cs="Times New Roman"/>
          <w:sz w:val="28"/>
          <w:szCs w:val="28"/>
        </w:rPr>
        <w:t>=0,58, р&gt;0,05).  Показанием к повторным хирургическим вмешательствам послужили либо рецидив кисты</w:t>
      </w:r>
      <w:r w:rsidR="0021171F">
        <w:rPr>
          <w:rFonts w:ascii="Times New Roman" w:hAnsi="Times New Roman" w:cs="Times New Roman"/>
          <w:sz w:val="28"/>
          <w:szCs w:val="28"/>
        </w:rPr>
        <w:t>, либо рецидив болей (таблица 14</w:t>
      </w:r>
      <w:r w:rsidRPr="00A16305">
        <w:rPr>
          <w:rFonts w:ascii="Times New Roman" w:hAnsi="Times New Roman" w:cs="Times New Roman"/>
          <w:sz w:val="28"/>
          <w:szCs w:val="28"/>
        </w:rPr>
        <w:t xml:space="preserve">). </w:t>
      </w:r>
    </w:p>
    <w:p w:rsidR="00991415" w:rsidRPr="00A16305" w:rsidRDefault="0021171F" w:rsidP="006E3056">
      <w:pPr>
        <w:spacing w:before="0" w:beforeAutospacing="0" w:line="360" w:lineRule="auto"/>
        <w:ind w:firstLine="851"/>
        <w:contextualSpacing/>
        <w:jc w:val="right"/>
        <w:rPr>
          <w:rFonts w:ascii="Times New Roman" w:hAnsi="Times New Roman" w:cs="Times New Roman"/>
          <w:sz w:val="28"/>
          <w:szCs w:val="28"/>
        </w:rPr>
      </w:pPr>
      <w:r>
        <w:rPr>
          <w:rFonts w:ascii="Times New Roman" w:hAnsi="Times New Roman" w:cs="Times New Roman"/>
          <w:sz w:val="28"/>
          <w:szCs w:val="28"/>
        </w:rPr>
        <w:t>Таблица 14</w:t>
      </w:r>
    </w:p>
    <w:p w:rsidR="00991415" w:rsidRPr="00A16305" w:rsidRDefault="00991415" w:rsidP="006E3056">
      <w:pPr>
        <w:spacing w:before="0" w:beforeAutospacing="0" w:line="360" w:lineRule="auto"/>
        <w:ind w:firstLine="851"/>
        <w:contextualSpacing/>
        <w:jc w:val="right"/>
        <w:rPr>
          <w:rFonts w:ascii="Times New Roman" w:hAnsi="Times New Roman" w:cs="Times New Roman"/>
          <w:sz w:val="28"/>
          <w:szCs w:val="28"/>
        </w:rPr>
      </w:pPr>
      <w:r w:rsidRPr="00A16305">
        <w:rPr>
          <w:rFonts w:ascii="Times New Roman" w:hAnsi="Times New Roman" w:cs="Times New Roman"/>
          <w:sz w:val="28"/>
          <w:szCs w:val="28"/>
        </w:rPr>
        <w:t>Виды оперативных вмешательств в отдаленном периоде у больных двух групп</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6"/>
        <w:gridCol w:w="2950"/>
        <w:gridCol w:w="1811"/>
        <w:gridCol w:w="1811"/>
        <w:gridCol w:w="839"/>
        <w:gridCol w:w="892"/>
      </w:tblGrid>
      <w:tr w:rsidR="00991415" w:rsidRPr="00C4003A" w:rsidTr="0021171F">
        <w:trPr>
          <w:jc w:val="center"/>
        </w:trPr>
        <w:tc>
          <w:tcPr>
            <w:tcW w:w="1823" w:type="dxa"/>
            <w:vAlign w:val="center"/>
          </w:tcPr>
          <w:p w:rsidR="00991415" w:rsidRPr="00C4003A" w:rsidRDefault="00991415" w:rsidP="00AB1BE7">
            <w:pPr>
              <w:spacing w:before="0" w:beforeAutospacing="0" w:after="0"/>
              <w:ind w:firstLine="0"/>
              <w:rPr>
                <w:rFonts w:ascii="Times New Roman" w:hAnsi="Times New Roman" w:cs="Times New Roman"/>
                <w:sz w:val="24"/>
                <w:szCs w:val="24"/>
              </w:rPr>
            </w:pPr>
            <w:r w:rsidRPr="00C4003A">
              <w:rPr>
                <w:rFonts w:ascii="Times New Roman" w:hAnsi="Times New Roman" w:cs="Times New Roman"/>
                <w:sz w:val="24"/>
                <w:szCs w:val="24"/>
              </w:rPr>
              <w:t>Показания к операции</w:t>
            </w:r>
          </w:p>
        </w:tc>
        <w:tc>
          <w:tcPr>
            <w:tcW w:w="2855" w:type="dxa"/>
            <w:vAlign w:val="center"/>
          </w:tcPr>
          <w:p w:rsidR="00991415" w:rsidRPr="00C4003A" w:rsidRDefault="00991415" w:rsidP="00AB1BE7">
            <w:pPr>
              <w:spacing w:before="0" w:beforeAutospacing="0" w:after="0"/>
              <w:ind w:firstLine="0"/>
              <w:rPr>
                <w:rFonts w:ascii="Times New Roman" w:hAnsi="Times New Roman" w:cs="Times New Roman"/>
                <w:sz w:val="24"/>
                <w:szCs w:val="24"/>
              </w:rPr>
            </w:pPr>
            <w:r w:rsidRPr="00C4003A">
              <w:rPr>
                <w:rFonts w:ascii="Times New Roman" w:hAnsi="Times New Roman" w:cs="Times New Roman"/>
                <w:sz w:val="24"/>
                <w:szCs w:val="24"/>
              </w:rPr>
              <w:t>Вид оперативного вмешательства</w:t>
            </w:r>
          </w:p>
        </w:tc>
        <w:tc>
          <w:tcPr>
            <w:tcW w:w="1843" w:type="dxa"/>
            <w:vAlign w:val="center"/>
          </w:tcPr>
          <w:p w:rsidR="00991415" w:rsidRPr="00C4003A" w:rsidRDefault="00991415" w:rsidP="00AB1BE7">
            <w:pPr>
              <w:spacing w:before="0" w:beforeAutospacing="0" w:after="0"/>
              <w:ind w:firstLine="0"/>
              <w:rPr>
                <w:rFonts w:ascii="Times New Roman" w:hAnsi="Times New Roman" w:cs="Times New Roman"/>
                <w:sz w:val="24"/>
                <w:szCs w:val="24"/>
              </w:rPr>
            </w:pPr>
            <w:r w:rsidRPr="00C4003A">
              <w:rPr>
                <w:rFonts w:ascii="Times New Roman" w:hAnsi="Times New Roman" w:cs="Times New Roman"/>
                <w:sz w:val="24"/>
                <w:szCs w:val="24"/>
                <w:lang w:val="en-US"/>
              </w:rPr>
              <w:t>I</w:t>
            </w:r>
            <w:r w:rsidRPr="00C4003A">
              <w:rPr>
                <w:rFonts w:ascii="Times New Roman" w:hAnsi="Times New Roman" w:cs="Times New Roman"/>
                <w:sz w:val="24"/>
                <w:szCs w:val="24"/>
              </w:rPr>
              <w:t xml:space="preserve"> группа, </w:t>
            </w:r>
            <w:r w:rsidRPr="00C4003A">
              <w:rPr>
                <w:rFonts w:ascii="Times New Roman" w:hAnsi="Times New Roman" w:cs="Times New Roman"/>
                <w:sz w:val="24"/>
                <w:szCs w:val="24"/>
                <w:lang w:val="en-US"/>
              </w:rPr>
              <w:t>n</w:t>
            </w:r>
            <w:r w:rsidRPr="00C4003A">
              <w:rPr>
                <w:rFonts w:ascii="Times New Roman" w:hAnsi="Times New Roman" w:cs="Times New Roman"/>
                <w:sz w:val="24"/>
                <w:szCs w:val="24"/>
              </w:rPr>
              <w:t xml:space="preserve"> 53</w:t>
            </w:r>
          </w:p>
        </w:tc>
        <w:tc>
          <w:tcPr>
            <w:tcW w:w="1843" w:type="dxa"/>
            <w:vAlign w:val="center"/>
          </w:tcPr>
          <w:p w:rsidR="00991415" w:rsidRPr="00C4003A" w:rsidRDefault="00991415" w:rsidP="00AB1BE7">
            <w:pPr>
              <w:spacing w:before="0" w:beforeAutospacing="0" w:after="0"/>
              <w:ind w:right="-249" w:firstLine="0"/>
              <w:rPr>
                <w:rFonts w:ascii="Times New Roman" w:hAnsi="Times New Roman" w:cs="Times New Roman"/>
                <w:sz w:val="24"/>
                <w:szCs w:val="24"/>
              </w:rPr>
            </w:pPr>
            <w:r w:rsidRPr="00C4003A">
              <w:rPr>
                <w:rFonts w:ascii="Times New Roman" w:hAnsi="Times New Roman" w:cs="Times New Roman"/>
                <w:sz w:val="24"/>
                <w:szCs w:val="24"/>
                <w:lang w:val="en-US"/>
              </w:rPr>
              <w:t>II</w:t>
            </w:r>
            <w:r w:rsidRPr="00C4003A">
              <w:rPr>
                <w:rFonts w:ascii="Times New Roman" w:hAnsi="Times New Roman" w:cs="Times New Roman"/>
                <w:sz w:val="24"/>
                <w:szCs w:val="24"/>
              </w:rPr>
              <w:t xml:space="preserve"> группа, n 54</w:t>
            </w:r>
          </w:p>
        </w:tc>
        <w:tc>
          <w:tcPr>
            <w:tcW w:w="829" w:type="dxa"/>
            <w:vAlign w:val="center"/>
          </w:tcPr>
          <w:p w:rsidR="00991415" w:rsidRPr="00C4003A" w:rsidRDefault="00991415" w:rsidP="00AB1BE7">
            <w:pPr>
              <w:spacing w:before="0" w:beforeAutospacing="0" w:after="0"/>
              <w:ind w:right="-249" w:firstLine="851"/>
              <w:rPr>
                <w:rFonts w:ascii="Times New Roman" w:hAnsi="Times New Roman" w:cs="Times New Roman"/>
                <w:sz w:val="24"/>
                <w:szCs w:val="24"/>
              </w:rPr>
            </w:pPr>
          </w:p>
        </w:tc>
        <w:tc>
          <w:tcPr>
            <w:tcW w:w="784" w:type="dxa"/>
            <w:vAlign w:val="center"/>
          </w:tcPr>
          <w:p w:rsidR="00991415" w:rsidRPr="00C4003A" w:rsidRDefault="00991415" w:rsidP="00AB1BE7">
            <w:pPr>
              <w:spacing w:before="0" w:beforeAutospacing="0" w:after="0"/>
              <w:ind w:right="-249" w:firstLine="0"/>
              <w:rPr>
                <w:rFonts w:ascii="Times New Roman" w:hAnsi="Times New Roman" w:cs="Times New Roman"/>
                <w:sz w:val="24"/>
                <w:szCs w:val="24"/>
              </w:rPr>
            </w:pPr>
            <w:r w:rsidRPr="00C4003A">
              <w:rPr>
                <w:rFonts w:ascii="Times New Roman" w:hAnsi="Times New Roman" w:cs="Times New Roman"/>
                <w:sz w:val="24"/>
                <w:szCs w:val="24"/>
              </w:rPr>
              <w:t>р*</w:t>
            </w:r>
          </w:p>
        </w:tc>
      </w:tr>
      <w:tr w:rsidR="00991415" w:rsidRPr="00C4003A" w:rsidTr="00C4003A">
        <w:trPr>
          <w:jc w:val="center"/>
        </w:trPr>
        <w:tc>
          <w:tcPr>
            <w:tcW w:w="1823" w:type="dxa"/>
            <w:vMerge w:val="restart"/>
            <w:vAlign w:val="center"/>
          </w:tcPr>
          <w:p w:rsidR="00991415" w:rsidRPr="00C4003A" w:rsidRDefault="00991415" w:rsidP="00C52529">
            <w:pPr>
              <w:spacing w:before="0" w:beforeAutospacing="0" w:after="0"/>
              <w:ind w:firstLine="0"/>
              <w:jc w:val="left"/>
              <w:rPr>
                <w:rFonts w:ascii="Times New Roman" w:hAnsi="Times New Roman" w:cs="Times New Roman"/>
                <w:sz w:val="24"/>
                <w:szCs w:val="24"/>
              </w:rPr>
            </w:pPr>
            <w:r w:rsidRPr="00C4003A">
              <w:rPr>
                <w:rFonts w:ascii="Times New Roman" w:hAnsi="Times New Roman" w:cs="Times New Roman"/>
                <w:sz w:val="24"/>
                <w:szCs w:val="24"/>
              </w:rPr>
              <w:t>Рецидив кисты</w:t>
            </w:r>
          </w:p>
        </w:tc>
        <w:tc>
          <w:tcPr>
            <w:tcW w:w="2855" w:type="dxa"/>
            <w:vAlign w:val="center"/>
          </w:tcPr>
          <w:p w:rsidR="00991415" w:rsidRPr="00C4003A" w:rsidRDefault="00991415" w:rsidP="00C52529">
            <w:pPr>
              <w:spacing w:before="0" w:beforeAutospacing="0"/>
              <w:ind w:firstLine="0"/>
              <w:jc w:val="left"/>
              <w:rPr>
                <w:rFonts w:ascii="Times New Roman" w:hAnsi="Times New Roman" w:cs="Times New Roman"/>
                <w:sz w:val="24"/>
                <w:szCs w:val="24"/>
              </w:rPr>
            </w:pPr>
            <w:r w:rsidRPr="00C4003A">
              <w:rPr>
                <w:rFonts w:ascii="Times New Roman" w:hAnsi="Times New Roman" w:cs="Times New Roman"/>
                <w:sz w:val="24"/>
                <w:szCs w:val="24"/>
              </w:rPr>
              <w:t xml:space="preserve">Цистогастроанастомоз </w:t>
            </w:r>
          </w:p>
        </w:tc>
        <w:tc>
          <w:tcPr>
            <w:tcW w:w="1843" w:type="dxa"/>
            <w:vAlign w:val="center"/>
          </w:tcPr>
          <w:p w:rsidR="00991415" w:rsidRPr="00C4003A" w:rsidRDefault="00991415" w:rsidP="00C4003A">
            <w:pPr>
              <w:spacing w:before="0" w:beforeAutospacing="0"/>
              <w:ind w:firstLine="0"/>
              <w:rPr>
                <w:rFonts w:ascii="Times New Roman" w:hAnsi="Times New Roman" w:cs="Times New Roman"/>
                <w:sz w:val="24"/>
                <w:szCs w:val="24"/>
              </w:rPr>
            </w:pPr>
            <w:r w:rsidRPr="00C4003A">
              <w:rPr>
                <w:rFonts w:ascii="Times New Roman" w:hAnsi="Times New Roman" w:cs="Times New Roman"/>
                <w:sz w:val="24"/>
                <w:szCs w:val="24"/>
              </w:rPr>
              <w:t>3 (5,66±3,17%)</w:t>
            </w:r>
          </w:p>
        </w:tc>
        <w:tc>
          <w:tcPr>
            <w:tcW w:w="1843" w:type="dxa"/>
            <w:vAlign w:val="center"/>
          </w:tcPr>
          <w:p w:rsidR="00991415" w:rsidRPr="00C4003A" w:rsidRDefault="00991415" w:rsidP="00C4003A">
            <w:pPr>
              <w:spacing w:before="0" w:beforeAutospacing="0"/>
              <w:ind w:firstLine="0"/>
              <w:rPr>
                <w:rFonts w:ascii="Times New Roman" w:hAnsi="Times New Roman" w:cs="Times New Roman"/>
                <w:sz w:val="24"/>
                <w:szCs w:val="24"/>
              </w:rPr>
            </w:pPr>
            <w:r w:rsidRPr="00C4003A">
              <w:rPr>
                <w:rFonts w:ascii="Times New Roman" w:hAnsi="Times New Roman" w:cs="Times New Roman"/>
                <w:sz w:val="24"/>
                <w:szCs w:val="24"/>
              </w:rPr>
              <w:t>1 (1,85±1,83%)</w:t>
            </w:r>
          </w:p>
        </w:tc>
        <w:tc>
          <w:tcPr>
            <w:tcW w:w="829" w:type="dxa"/>
            <w:vAlign w:val="center"/>
          </w:tcPr>
          <w:p w:rsidR="00991415" w:rsidRPr="00C4003A" w:rsidRDefault="00991415" w:rsidP="00C4003A">
            <w:pPr>
              <w:spacing w:before="0" w:beforeAutospacing="0"/>
              <w:ind w:firstLine="0"/>
              <w:rPr>
                <w:rFonts w:ascii="Times New Roman" w:hAnsi="Times New Roman" w:cs="Times New Roman"/>
                <w:sz w:val="24"/>
                <w:szCs w:val="24"/>
              </w:rPr>
            </w:pPr>
            <w:r w:rsidRPr="00C4003A">
              <w:rPr>
                <w:rFonts w:ascii="Times New Roman" w:hAnsi="Times New Roman" w:cs="Times New Roman"/>
                <w:sz w:val="24"/>
                <w:szCs w:val="24"/>
                <w:lang w:val="en-US"/>
              </w:rPr>
              <w:t>t</w:t>
            </w:r>
            <w:r w:rsidRPr="00C4003A">
              <w:rPr>
                <w:rFonts w:ascii="Times New Roman" w:hAnsi="Times New Roman" w:cs="Times New Roman"/>
                <w:sz w:val="24"/>
                <w:szCs w:val="24"/>
              </w:rPr>
              <w:t>=1,04</w:t>
            </w:r>
          </w:p>
        </w:tc>
        <w:tc>
          <w:tcPr>
            <w:tcW w:w="784" w:type="dxa"/>
            <w:vAlign w:val="center"/>
          </w:tcPr>
          <w:p w:rsidR="00991415" w:rsidRPr="00C4003A" w:rsidRDefault="00991415" w:rsidP="00C4003A">
            <w:pPr>
              <w:spacing w:before="0" w:beforeAutospacing="0"/>
              <w:ind w:firstLine="0"/>
              <w:rPr>
                <w:rFonts w:ascii="Times New Roman" w:hAnsi="Times New Roman" w:cs="Times New Roman"/>
                <w:sz w:val="24"/>
                <w:szCs w:val="24"/>
              </w:rPr>
            </w:pPr>
            <w:r w:rsidRPr="00C4003A">
              <w:rPr>
                <w:rFonts w:ascii="Times New Roman" w:hAnsi="Times New Roman" w:cs="Times New Roman"/>
                <w:sz w:val="24"/>
                <w:szCs w:val="24"/>
                <w:lang w:val="en-US"/>
              </w:rPr>
              <w:t>p&gt;</w:t>
            </w:r>
            <w:r w:rsidRPr="00C4003A">
              <w:rPr>
                <w:rFonts w:ascii="Times New Roman" w:hAnsi="Times New Roman" w:cs="Times New Roman"/>
                <w:sz w:val="24"/>
                <w:szCs w:val="24"/>
              </w:rPr>
              <w:t>0,05</w:t>
            </w:r>
          </w:p>
        </w:tc>
      </w:tr>
      <w:tr w:rsidR="00991415" w:rsidRPr="00C4003A" w:rsidTr="00C4003A">
        <w:trPr>
          <w:jc w:val="center"/>
        </w:trPr>
        <w:tc>
          <w:tcPr>
            <w:tcW w:w="1823" w:type="dxa"/>
            <w:vMerge/>
            <w:vAlign w:val="center"/>
          </w:tcPr>
          <w:p w:rsidR="00991415" w:rsidRPr="00C4003A" w:rsidRDefault="00991415" w:rsidP="001D780B">
            <w:pPr>
              <w:spacing w:before="0" w:beforeAutospacing="0"/>
              <w:ind w:firstLine="851"/>
              <w:jc w:val="left"/>
              <w:rPr>
                <w:rFonts w:ascii="Times New Roman" w:hAnsi="Times New Roman" w:cs="Times New Roman"/>
                <w:sz w:val="24"/>
                <w:szCs w:val="24"/>
              </w:rPr>
            </w:pPr>
          </w:p>
        </w:tc>
        <w:tc>
          <w:tcPr>
            <w:tcW w:w="2855" w:type="dxa"/>
            <w:vAlign w:val="center"/>
          </w:tcPr>
          <w:p w:rsidR="00991415" w:rsidRPr="00C4003A" w:rsidRDefault="00991415" w:rsidP="00C52529">
            <w:pPr>
              <w:spacing w:before="0" w:beforeAutospacing="0"/>
              <w:ind w:firstLine="0"/>
              <w:jc w:val="left"/>
              <w:rPr>
                <w:rFonts w:ascii="Times New Roman" w:hAnsi="Times New Roman" w:cs="Times New Roman"/>
                <w:sz w:val="24"/>
                <w:szCs w:val="24"/>
              </w:rPr>
            </w:pPr>
            <w:r w:rsidRPr="00C4003A">
              <w:rPr>
                <w:rFonts w:ascii="Times New Roman" w:hAnsi="Times New Roman" w:cs="Times New Roman"/>
                <w:sz w:val="24"/>
                <w:szCs w:val="24"/>
              </w:rPr>
              <w:t>Панкреатодуоденальная резекция</w:t>
            </w:r>
          </w:p>
        </w:tc>
        <w:tc>
          <w:tcPr>
            <w:tcW w:w="1843" w:type="dxa"/>
            <w:vAlign w:val="center"/>
          </w:tcPr>
          <w:p w:rsidR="00991415" w:rsidRPr="00C4003A" w:rsidRDefault="00991415" w:rsidP="00C4003A">
            <w:pPr>
              <w:spacing w:before="0" w:beforeAutospacing="0"/>
              <w:ind w:firstLine="0"/>
              <w:rPr>
                <w:rFonts w:ascii="Times New Roman" w:hAnsi="Times New Roman" w:cs="Times New Roman"/>
                <w:sz w:val="24"/>
                <w:szCs w:val="24"/>
              </w:rPr>
            </w:pPr>
            <w:r w:rsidRPr="00C4003A">
              <w:rPr>
                <w:rFonts w:ascii="Times New Roman" w:hAnsi="Times New Roman" w:cs="Times New Roman"/>
                <w:sz w:val="24"/>
                <w:szCs w:val="24"/>
              </w:rPr>
              <w:t>1 (1,89±1,87%)</w:t>
            </w:r>
          </w:p>
        </w:tc>
        <w:tc>
          <w:tcPr>
            <w:tcW w:w="1843" w:type="dxa"/>
            <w:vAlign w:val="center"/>
          </w:tcPr>
          <w:p w:rsidR="00991415" w:rsidRPr="00C4003A" w:rsidRDefault="00991415" w:rsidP="00C4003A">
            <w:pPr>
              <w:spacing w:before="0" w:beforeAutospacing="0"/>
              <w:ind w:firstLine="0"/>
              <w:rPr>
                <w:rFonts w:ascii="Times New Roman" w:hAnsi="Times New Roman" w:cs="Times New Roman"/>
                <w:sz w:val="24"/>
                <w:szCs w:val="24"/>
              </w:rPr>
            </w:pPr>
            <w:r w:rsidRPr="00C4003A">
              <w:rPr>
                <w:rFonts w:ascii="Times New Roman" w:hAnsi="Times New Roman" w:cs="Times New Roman"/>
                <w:sz w:val="24"/>
                <w:szCs w:val="24"/>
              </w:rPr>
              <w:t>1 (1,85±1,83%)</w:t>
            </w:r>
          </w:p>
        </w:tc>
        <w:tc>
          <w:tcPr>
            <w:tcW w:w="829" w:type="dxa"/>
            <w:vAlign w:val="center"/>
          </w:tcPr>
          <w:p w:rsidR="00991415" w:rsidRPr="00C4003A" w:rsidRDefault="00991415" w:rsidP="00C4003A">
            <w:pPr>
              <w:spacing w:before="0" w:beforeAutospacing="0"/>
              <w:ind w:firstLine="0"/>
              <w:rPr>
                <w:rFonts w:ascii="Times New Roman" w:hAnsi="Times New Roman" w:cs="Times New Roman"/>
                <w:sz w:val="24"/>
                <w:szCs w:val="24"/>
              </w:rPr>
            </w:pPr>
            <w:r w:rsidRPr="00C4003A">
              <w:rPr>
                <w:rFonts w:ascii="Times New Roman" w:hAnsi="Times New Roman" w:cs="Times New Roman"/>
                <w:sz w:val="24"/>
                <w:szCs w:val="24"/>
                <w:lang w:val="en-US"/>
              </w:rPr>
              <w:t>t</w:t>
            </w:r>
            <w:r w:rsidRPr="00C4003A">
              <w:rPr>
                <w:rFonts w:ascii="Times New Roman" w:hAnsi="Times New Roman" w:cs="Times New Roman"/>
                <w:sz w:val="24"/>
                <w:szCs w:val="24"/>
              </w:rPr>
              <w:t>=0,01</w:t>
            </w:r>
          </w:p>
        </w:tc>
        <w:tc>
          <w:tcPr>
            <w:tcW w:w="784" w:type="dxa"/>
            <w:vAlign w:val="center"/>
          </w:tcPr>
          <w:p w:rsidR="00991415" w:rsidRPr="00C4003A" w:rsidRDefault="00991415" w:rsidP="00C4003A">
            <w:pPr>
              <w:spacing w:before="0" w:beforeAutospacing="0"/>
              <w:ind w:firstLine="0"/>
              <w:rPr>
                <w:rFonts w:ascii="Times New Roman" w:hAnsi="Times New Roman" w:cs="Times New Roman"/>
                <w:sz w:val="24"/>
                <w:szCs w:val="24"/>
              </w:rPr>
            </w:pPr>
            <w:r w:rsidRPr="00C4003A">
              <w:rPr>
                <w:rFonts w:ascii="Times New Roman" w:hAnsi="Times New Roman" w:cs="Times New Roman"/>
                <w:sz w:val="24"/>
                <w:szCs w:val="24"/>
                <w:lang w:val="en-US"/>
              </w:rPr>
              <w:t>p&gt;</w:t>
            </w:r>
            <w:r w:rsidRPr="00C4003A">
              <w:rPr>
                <w:rFonts w:ascii="Times New Roman" w:hAnsi="Times New Roman" w:cs="Times New Roman"/>
                <w:sz w:val="24"/>
                <w:szCs w:val="24"/>
              </w:rPr>
              <w:t>0,05</w:t>
            </w:r>
          </w:p>
        </w:tc>
      </w:tr>
      <w:tr w:rsidR="00991415" w:rsidRPr="00C4003A" w:rsidTr="00C4003A">
        <w:trPr>
          <w:jc w:val="center"/>
        </w:trPr>
        <w:tc>
          <w:tcPr>
            <w:tcW w:w="1823" w:type="dxa"/>
            <w:vMerge/>
            <w:vAlign w:val="center"/>
          </w:tcPr>
          <w:p w:rsidR="00991415" w:rsidRPr="00C4003A" w:rsidRDefault="00991415" w:rsidP="001D780B">
            <w:pPr>
              <w:spacing w:before="0" w:beforeAutospacing="0"/>
              <w:ind w:firstLine="851"/>
              <w:jc w:val="left"/>
              <w:rPr>
                <w:rFonts w:ascii="Times New Roman" w:hAnsi="Times New Roman" w:cs="Times New Roman"/>
                <w:sz w:val="24"/>
                <w:szCs w:val="24"/>
              </w:rPr>
            </w:pPr>
          </w:p>
        </w:tc>
        <w:tc>
          <w:tcPr>
            <w:tcW w:w="2855" w:type="dxa"/>
            <w:vAlign w:val="center"/>
          </w:tcPr>
          <w:p w:rsidR="00991415" w:rsidRPr="00C4003A" w:rsidRDefault="00991415" w:rsidP="00C52529">
            <w:pPr>
              <w:spacing w:before="0" w:beforeAutospacing="0"/>
              <w:ind w:firstLine="0"/>
              <w:jc w:val="left"/>
              <w:rPr>
                <w:rFonts w:ascii="Times New Roman" w:hAnsi="Times New Roman" w:cs="Times New Roman"/>
                <w:sz w:val="24"/>
                <w:szCs w:val="24"/>
              </w:rPr>
            </w:pPr>
            <w:r w:rsidRPr="00C4003A">
              <w:rPr>
                <w:rFonts w:ascii="Times New Roman" w:hAnsi="Times New Roman" w:cs="Times New Roman"/>
                <w:sz w:val="24"/>
                <w:szCs w:val="24"/>
              </w:rPr>
              <w:t>Резекция головки ПЖ</w:t>
            </w:r>
          </w:p>
        </w:tc>
        <w:tc>
          <w:tcPr>
            <w:tcW w:w="1843" w:type="dxa"/>
            <w:vAlign w:val="center"/>
          </w:tcPr>
          <w:p w:rsidR="00991415" w:rsidRPr="00C4003A" w:rsidRDefault="00991415" w:rsidP="00C4003A">
            <w:pPr>
              <w:spacing w:before="0" w:beforeAutospacing="0"/>
              <w:ind w:firstLine="0"/>
              <w:rPr>
                <w:rFonts w:ascii="Times New Roman" w:hAnsi="Times New Roman" w:cs="Times New Roman"/>
                <w:sz w:val="24"/>
                <w:szCs w:val="24"/>
              </w:rPr>
            </w:pPr>
            <w:r w:rsidRPr="00C4003A">
              <w:rPr>
                <w:rFonts w:ascii="Times New Roman" w:hAnsi="Times New Roman" w:cs="Times New Roman"/>
                <w:sz w:val="24"/>
                <w:szCs w:val="24"/>
              </w:rPr>
              <w:t>1 (1,89±1,87%)</w:t>
            </w:r>
          </w:p>
        </w:tc>
        <w:tc>
          <w:tcPr>
            <w:tcW w:w="1843" w:type="dxa"/>
            <w:vAlign w:val="center"/>
          </w:tcPr>
          <w:p w:rsidR="00991415" w:rsidRPr="00C4003A" w:rsidRDefault="00991415" w:rsidP="00C4003A">
            <w:pPr>
              <w:spacing w:before="0" w:beforeAutospacing="0"/>
              <w:ind w:firstLine="0"/>
              <w:rPr>
                <w:rFonts w:ascii="Times New Roman" w:hAnsi="Times New Roman" w:cs="Times New Roman"/>
                <w:sz w:val="24"/>
                <w:szCs w:val="24"/>
              </w:rPr>
            </w:pPr>
            <w:r w:rsidRPr="00C4003A">
              <w:rPr>
                <w:rFonts w:ascii="Times New Roman" w:hAnsi="Times New Roman" w:cs="Times New Roman"/>
                <w:sz w:val="24"/>
                <w:szCs w:val="24"/>
              </w:rPr>
              <w:t>0</w:t>
            </w:r>
          </w:p>
        </w:tc>
        <w:tc>
          <w:tcPr>
            <w:tcW w:w="829" w:type="dxa"/>
            <w:vAlign w:val="center"/>
          </w:tcPr>
          <w:p w:rsidR="00991415" w:rsidRPr="00C4003A" w:rsidRDefault="00991415" w:rsidP="00C4003A">
            <w:pPr>
              <w:spacing w:before="0" w:beforeAutospacing="0"/>
              <w:ind w:firstLine="0"/>
              <w:rPr>
                <w:rFonts w:ascii="Times New Roman" w:hAnsi="Times New Roman" w:cs="Times New Roman"/>
                <w:sz w:val="24"/>
                <w:szCs w:val="24"/>
              </w:rPr>
            </w:pPr>
            <w:r w:rsidRPr="00C4003A">
              <w:rPr>
                <w:rFonts w:ascii="Times New Roman" w:hAnsi="Times New Roman" w:cs="Times New Roman"/>
                <w:sz w:val="24"/>
                <w:szCs w:val="24"/>
                <w:lang w:val="en-US"/>
              </w:rPr>
              <w:t>t</w:t>
            </w:r>
            <w:r w:rsidRPr="00C4003A">
              <w:rPr>
                <w:rFonts w:ascii="Times New Roman" w:hAnsi="Times New Roman" w:cs="Times New Roman"/>
                <w:sz w:val="24"/>
                <w:szCs w:val="24"/>
              </w:rPr>
              <w:t>=1,01</w:t>
            </w:r>
          </w:p>
        </w:tc>
        <w:tc>
          <w:tcPr>
            <w:tcW w:w="784" w:type="dxa"/>
            <w:vAlign w:val="center"/>
          </w:tcPr>
          <w:p w:rsidR="00991415" w:rsidRPr="00C4003A" w:rsidRDefault="00991415" w:rsidP="00C4003A">
            <w:pPr>
              <w:spacing w:before="0" w:beforeAutospacing="0"/>
              <w:ind w:firstLine="0"/>
              <w:rPr>
                <w:rFonts w:ascii="Times New Roman" w:hAnsi="Times New Roman" w:cs="Times New Roman"/>
                <w:sz w:val="24"/>
                <w:szCs w:val="24"/>
              </w:rPr>
            </w:pPr>
            <w:r w:rsidRPr="00C4003A">
              <w:rPr>
                <w:rFonts w:ascii="Times New Roman" w:hAnsi="Times New Roman" w:cs="Times New Roman"/>
                <w:sz w:val="24"/>
                <w:szCs w:val="24"/>
                <w:lang w:val="en-US"/>
              </w:rPr>
              <w:t>p&gt;</w:t>
            </w:r>
            <w:r w:rsidRPr="00C4003A">
              <w:rPr>
                <w:rFonts w:ascii="Times New Roman" w:hAnsi="Times New Roman" w:cs="Times New Roman"/>
                <w:sz w:val="24"/>
                <w:szCs w:val="24"/>
              </w:rPr>
              <w:t>0,05</w:t>
            </w:r>
          </w:p>
        </w:tc>
      </w:tr>
      <w:tr w:rsidR="00991415" w:rsidRPr="00C4003A" w:rsidTr="00C4003A">
        <w:trPr>
          <w:jc w:val="center"/>
        </w:trPr>
        <w:tc>
          <w:tcPr>
            <w:tcW w:w="1823" w:type="dxa"/>
            <w:vMerge/>
            <w:vAlign w:val="center"/>
          </w:tcPr>
          <w:p w:rsidR="00991415" w:rsidRPr="00C4003A" w:rsidRDefault="00991415" w:rsidP="001D780B">
            <w:pPr>
              <w:spacing w:before="0" w:beforeAutospacing="0"/>
              <w:ind w:firstLine="851"/>
              <w:jc w:val="left"/>
              <w:rPr>
                <w:rFonts w:ascii="Times New Roman" w:hAnsi="Times New Roman" w:cs="Times New Roman"/>
                <w:sz w:val="24"/>
                <w:szCs w:val="24"/>
              </w:rPr>
            </w:pPr>
          </w:p>
        </w:tc>
        <w:tc>
          <w:tcPr>
            <w:tcW w:w="2855" w:type="dxa"/>
            <w:vAlign w:val="center"/>
          </w:tcPr>
          <w:p w:rsidR="00991415" w:rsidRPr="00C4003A" w:rsidRDefault="00991415" w:rsidP="00C52529">
            <w:pPr>
              <w:spacing w:before="0" w:beforeAutospacing="0"/>
              <w:ind w:firstLine="0"/>
              <w:jc w:val="left"/>
              <w:rPr>
                <w:rFonts w:ascii="Times New Roman" w:hAnsi="Times New Roman" w:cs="Times New Roman"/>
                <w:sz w:val="24"/>
                <w:szCs w:val="24"/>
              </w:rPr>
            </w:pPr>
            <w:r w:rsidRPr="00C4003A">
              <w:rPr>
                <w:rFonts w:ascii="Times New Roman" w:hAnsi="Times New Roman" w:cs="Times New Roman"/>
                <w:sz w:val="24"/>
                <w:szCs w:val="24"/>
              </w:rPr>
              <w:t>Наружное дренирование кисты</w:t>
            </w:r>
          </w:p>
        </w:tc>
        <w:tc>
          <w:tcPr>
            <w:tcW w:w="1843" w:type="dxa"/>
            <w:vAlign w:val="center"/>
          </w:tcPr>
          <w:p w:rsidR="00991415" w:rsidRPr="00C4003A" w:rsidRDefault="00991415" w:rsidP="00C4003A">
            <w:pPr>
              <w:spacing w:before="0" w:beforeAutospacing="0"/>
              <w:ind w:firstLine="0"/>
              <w:rPr>
                <w:rFonts w:ascii="Times New Roman" w:hAnsi="Times New Roman" w:cs="Times New Roman"/>
                <w:sz w:val="24"/>
                <w:szCs w:val="24"/>
              </w:rPr>
            </w:pPr>
            <w:r w:rsidRPr="00C4003A">
              <w:rPr>
                <w:rFonts w:ascii="Times New Roman" w:hAnsi="Times New Roman" w:cs="Times New Roman"/>
                <w:sz w:val="24"/>
                <w:szCs w:val="24"/>
              </w:rPr>
              <w:t>2 (3,77±2,62%)</w:t>
            </w:r>
          </w:p>
        </w:tc>
        <w:tc>
          <w:tcPr>
            <w:tcW w:w="1843" w:type="dxa"/>
            <w:vAlign w:val="center"/>
          </w:tcPr>
          <w:p w:rsidR="00991415" w:rsidRPr="00C4003A" w:rsidRDefault="00991415" w:rsidP="00C4003A">
            <w:pPr>
              <w:spacing w:before="0" w:beforeAutospacing="0"/>
              <w:ind w:firstLine="0"/>
              <w:rPr>
                <w:rFonts w:ascii="Times New Roman" w:hAnsi="Times New Roman" w:cs="Times New Roman"/>
                <w:sz w:val="24"/>
                <w:szCs w:val="24"/>
              </w:rPr>
            </w:pPr>
            <w:r w:rsidRPr="00C4003A">
              <w:rPr>
                <w:rFonts w:ascii="Times New Roman" w:hAnsi="Times New Roman" w:cs="Times New Roman"/>
                <w:sz w:val="24"/>
                <w:szCs w:val="24"/>
              </w:rPr>
              <w:t>0</w:t>
            </w:r>
          </w:p>
        </w:tc>
        <w:tc>
          <w:tcPr>
            <w:tcW w:w="829" w:type="dxa"/>
            <w:vAlign w:val="center"/>
          </w:tcPr>
          <w:p w:rsidR="00991415" w:rsidRPr="00C4003A" w:rsidRDefault="00991415" w:rsidP="00C4003A">
            <w:pPr>
              <w:spacing w:before="0" w:beforeAutospacing="0"/>
              <w:ind w:firstLine="0"/>
              <w:rPr>
                <w:rFonts w:ascii="Times New Roman" w:hAnsi="Times New Roman" w:cs="Times New Roman"/>
                <w:sz w:val="24"/>
                <w:szCs w:val="24"/>
              </w:rPr>
            </w:pPr>
            <w:r w:rsidRPr="00C4003A">
              <w:rPr>
                <w:rFonts w:ascii="Times New Roman" w:hAnsi="Times New Roman" w:cs="Times New Roman"/>
                <w:sz w:val="24"/>
                <w:szCs w:val="24"/>
                <w:lang w:val="en-US"/>
              </w:rPr>
              <w:t>t</w:t>
            </w:r>
            <w:r w:rsidRPr="00C4003A">
              <w:rPr>
                <w:rFonts w:ascii="Times New Roman" w:hAnsi="Times New Roman" w:cs="Times New Roman"/>
                <w:sz w:val="24"/>
                <w:szCs w:val="24"/>
              </w:rPr>
              <w:t>=1,44</w:t>
            </w:r>
          </w:p>
        </w:tc>
        <w:tc>
          <w:tcPr>
            <w:tcW w:w="784" w:type="dxa"/>
            <w:vAlign w:val="center"/>
          </w:tcPr>
          <w:p w:rsidR="00991415" w:rsidRPr="00C4003A" w:rsidRDefault="00991415" w:rsidP="00C4003A">
            <w:pPr>
              <w:spacing w:before="0" w:beforeAutospacing="0"/>
              <w:ind w:firstLine="0"/>
              <w:rPr>
                <w:rFonts w:ascii="Times New Roman" w:hAnsi="Times New Roman" w:cs="Times New Roman"/>
                <w:sz w:val="24"/>
                <w:szCs w:val="24"/>
              </w:rPr>
            </w:pPr>
            <w:r w:rsidRPr="00C4003A">
              <w:rPr>
                <w:rFonts w:ascii="Times New Roman" w:hAnsi="Times New Roman" w:cs="Times New Roman"/>
                <w:sz w:val="24"/>
                <w:szCs w:val="24"/>
                <w:lang w:val="en-US"/>
              </w:rPr>
              <w:t>p&gt;</w:t>
            </w:r>
            <w:r w:rsidRPr="00C4003A">
              <w:rPr>
                <w:rFonts w:ascii="Times New Roman" w:hAnsi="Times New Roman" w:cs="Times New Roman"/>
                <w:sz w:val="24"/>
                <w:szCs w:val="24"/>
              </w:rPr>
              <w:t>0,05</w:t>
            </w:r>
          </w:p>
        </w:tc>
      </w:tr>
      <w:tr w:rsidR="00991415" w:rsidRPr="00C4003A" w:rsidTr="00C4003A">
        <w:trPr>
          <w:jc w:val="center"/>
        </w:trPr>
        <w:tc>
          <w:tcPr>
            <w:tcW w:w="4678" w:type="dxa"/>
            <w:gridSpan w:val="2"/>
            <w:vAlign w:val="center"/>
          </w:tcPr>
          <w:p w:rsidR="00991415" w:rsidRPr="00C4003A" w:rsidRDefault="00991415" w:rsidP="00C52529">
            <w:pPr>
              <w:spacing w:before="0" w:beforeAutospacing="0"/>
              <w:ind w:firstLine="0"/>
              <w:jc w:val="left"/>
              <w:rPr>
                <w:rFonts w:ascii="Times New Roman" w:hAnsi="Times New Roman" w:cs="Times New Roman"/>
                <w:sz w:val="24"/>
                <w:szCs w:val="24"/>
              </w:rPr>
            </w:pPr>
            <w:r w:rsidRPr="00C4003A">
              <w:rPr>
                <w:rFonts w:ascii="Times New Roman" w:hAnsi="Times New Roman" w:cs="Times New Roman"/>
                <w:sz w:val="24"/>
                <w:szCs w:val="24"/>
              </w:rPr>
              <w:t>Всего:</w:t>
            </w:r>
          </w:p>
        </w:tc>
        <w:tc>
          <w:tcPr>
            <w:tcW w:w="1843" w:type="dxa"/>
            <w:vAlign w:val="center"/>
          </w:tcPr>
          <w:p w:rsidR="00991415" w:rsidRPr="00C4003A" w:rsidRDefault="00991415" w:rsidP="00C4003A">
            <w:pPr>
              <w:spacing w:before="0" w:beforeAutospacing="0"/>
              <w:ind w:firstLine="0"/>
              <w:rPr>
                <w:rFonts w:ascii="Times New Roman" w:hAnsi="Times New Roman" w:cs="Times New Roman"/>
                <w:sz w:val="24"/>
                <w:szCs w:val="24"/>
              </w:rPr>
            </w:pPr>
            <w:r w:rsidRPr="00C4003A">
              <w:rPr>
                <w:rFonts w:ascii="Times New Roman" w:hAnsi="Times New Roman" w:cs="Times New Roman"/>
                <w:sz w:val="24"/>
                <w:szCs w:val="24"/>
              </w:rPr>
              <w:t>7 (13,21±4,65%)</w:t>
            </w:r>
          </w:p>
        </w:tc>
        <w:tc>
          <w:tcPr>
            <w:tcW w:w="1843" w:type="dxa"/>
            <w:vAlign w:val="center"/>
          </w:tcPr>
          <w:p w:rsidR="00991415" w:rsidRPr="00C4003A" w:rsidRDefault="00991415" w:rsidP="00C4003A">
            <w:pPr>
              <w:spacing w:before="0" w:beforeAutospacing="0"/>
              <w:ind w:firstLine="0"/>
              <w:rPr>
                <w:rFonts w:ascii="Times New Roman" w:hAnsi="Times New Roman" w:cs="Times New Roman"/>
                <w:sz w:val="24"/>
                <w:szCs w:val="24"/>
              </w:rPr>
            </w:pPr>
            <w:r w:rsidRPr="00C4003A">
              <w:rPr>
                <w:rFonts w:ascii="Times New Roman" w:hAnsi="Times New Roman" w:cs="Times New Roman"/>
                <w:sz w:val="24"/>
                <w:szCs w:val="24"/>
              </w:rPr>
              <w:t>2 (3,70±2,57%)</w:t>
            </w:r>
          </w:p>
        </w:tc>
        <w:tc>
          <w:tcPr>
            <w:tcW w:w="829" w:type="dxa"/>
            <w:vAlign w:val="center"/>
          </w:tcPr>
          <w:p w:rsidR="00991415" w:rsidRPr="00C4003A" w:rsidRDefault="00991415" w:rsidP="00C4003A">
            <w:pPr>
              <w:spacing w:before="0" w:beforeAutospacing="0"/>
              <w:ind w:firstLine="0"/>
              <w:rPr>
                <w:rFonts w:ascii="Times New Roman" w:hAnsi="Times New Roman" w:cs="Times New Roman"/>
                <w:sz w:val="24"/>
                <w:szCs w:val="24"/>
              </w:rPr>
            </w:pPr>
            <w:r w:rsidRPr="00C4003A">
              <w:rPr>
                <w:rFonts w:ascii="Times New Roman" w:hAnsi="Times New Roman" w:cs="Times New Roman"/>
                <w:sz w:val="24"/>
                <w:szCs w:val="24"/>
                <w:lang w:val="en-US"/>
              </w:rPr>
              <w:t>t</w:t>
            </w:r>
            <w:r w:rsidRPr="00C4003A">
              <w:rPr>
                <w:rFonts w:ascii="Times New Roman" w:hAnsi="Times New Roman" w:cs="Times New Roman"/>
                <w:sz w:val="24"/>
                <w:szCs w:val="24"/>
              </w:rPr>
              <w:t>=1,79</w:t>
            </w:r>
          </w:p>
        </w:tc>
        <w:tc>
          <w:tcPr>
            <w:tcW w:w="784" w:type="dxa"/>
            <w:vAlign w:val="center"/>
          </w:tcPr>
          <w:p w:rsidR="00991415" w:rsidRPr="00C4003A" w:rsidRDefault="00991415" w:rsidP="00C4003A">
            <w:pPr>
              <w:spacing w:before="0" w:beforeAutospacing="0"/>
              <w:ind w:firstLine="0"/>
              <w:rPr>
                <w:rFonts w:ascii="Times New Roman" w:hAnsi="Times New Roman" w:cs="Times New Roman"/>
                <w:sz w:val="24"/>
                <w:szCs w:val="24"/>
              </w:rPr>
            </w:pPr>
            <w:r w:rsidRPr="00C4003A">
              <w:rPr>
                <w:rFonts w:ascii="Times New Roman" w:hAnsi="Times New Roman" w:cs="Times New Roman"/>
                <w:sz w:val="24"/>
                <w:szCs w:val="24"/>
                <w:lang w:val="en-US"/>
              </w:rPr>
              <w:t>p&gt;</w:t>
            </w:r>
            <w:r w:rsidRPr="00C4003A">
              <w:rPr>
                <w:rFonts w:ascii="Times New Roman" w:hAnsi="Times New Roman" w:cs="Times New Roman"/>
                <w:sz w:val="24"/>
                <w:szCs w:val="24"/>
              </w:rPr>
              <w:t>0,05</w:t>
            </w:r>
          </w:p>
        </w:tc>
      </w:tr>
      <w:tr w:rsidR="00991415" w:rsidRPr="00C4003A" w:rsidTr="00C4003A">
        <w:trPr>
          <w:trHeight w:val="934"/>
          <w:jc w:val="center"/>
        </w:trPr>
        <w:tc>
          <w:tcPr>
            <w:tcW w:w="1823" w:type="dxa"/>
            <w:vMerge w:val="restart"/>
            <w:vAlign w:val="center"/>
          </w:tcPr>
          <w:p w:rsidR="00991415" w:rsidRPr="00C4003A" w:rsidRDefault="000C2E96" w:rsidP="00C52529">
            <w:pPr>
              <w:spacing w:before="0" w:beforeAutospacing="0"/>
              <w:ind w:firstLine="0"/>
              <w:jc w:val="left"/>
              <w:rPr>
                <w:rFonts w:ascii="Times New Roman" w:hAnsi="Times New Roman" w:cs="Times New Roman"/>
                <w:sz w:val="24"/>
                <w:szCs w:val="24"/>
              </w:rPr>
            </w:pPr>
            <w:r w:rsidRPr="00C4003A">
              <w:rPr>
                <w:rFonts w:ascii="Times New Roman" w:hAnsi="Times New Roman" w:cs="Times New Roman"/>
                <w:sz w:val="24"/>
                <w:szCs w:val="24"/>
              </w:rPr>
              <w:t>Рецидив болевого синдрома</w:t>
            </w:r>
          </w:p>
        </w:tc>
        <w:tc>
          <w:tcPr>
            <w:tcW w:w="2855" w:type="dxa"/>
            <w:vAlign w:val="center"/>
          </w:tcPr>
          <w:p w:rsidR="00991415" w:rsidRPr="00C4003A" w:rsidRDefault="00991415" w:rsidP="00C52529">
            <w:pPr>
              <w:spacing w:before="0" w:beforeAutospacing="0"/>
              <w:ind w:firstLine="0"/>
              <w:jc w:val="left"/>
              <w:rPr>
                <w:rFonts w:ascii="Times New Roman" w:hAnsi="Times New Roman" w:cs="Times New Roman"/>
                <w:sz w:val="24"/>
                <w:szCs w:val="24"/>
              </w:rPr>
            </w:pPr>
            <w:r w:rsidRPr="00C4003A">
              <w:rPr>
                <w:rFonts w:ascii="Times New Roman" w:hAnsi="Times New Roman" w:cs="Times New Roman"/>
                <w:sz w:val="24"/>
                <w:szCs w:val="24"/>
              </w:rPr>
              <w:t>Продольный панкреатоеюноанастомоз</w:t>
            </w:r>
          </w:p>
        </w:tc>
        <w:tc>
          <w:tcPr>
            <w:tcW w:w="1843" w:type="dxa"/>
            <w:vAlign w:val="center"/>
          </w:tcPr>
          <w:p w:rsidR="00991415" w:rsidRPr="00C4003A" w:rsidRDefault="00991415" w:rsidP="00C4003A">
            <w:pPr>
              <w:spacing w:before="0" w:beforeAutospacing="0"/>
              <w:ind w:firstLine="0"/>
              <w:rPr>
                <w:rFonts w:ascii="Times New Roman" w:hAnsi="Times New Roman" w:cs="Times New Roman"/>
                <w:sz w:val="24"/>
                <w:szCs w:val="24"/>
              </w:rPr>
            </w:pPr>
            <w:r w:rsidRPr="00C4003A">
              <w:rPr>
                <w:rFonts w:ascii="Times New Roman" w:hAnsi="Times New Roman" w:cs="Times New Roman"/>
                <w:sz w:val="24"/>
                <w:szCs w:val="24"/>
              </w:rPr>
              <w:t>0</w:t>
            </w:r>
          </w:p>
        </w:tc>
        <w:tc>
          <w:tcPr>
            <w:tcW w:w="1843" w:type="dxa"/>
            <w:vAlign w:val="center"/>
          </w:tcPr>
          <w:p w:rsidR="00991415" w:rsidRPr="00C4003A" w:rsidRDefault="00991415" w:rsidP="00C4003A">
            <w:pPr>
              <w:spacing w:before="0" w:beforeAutospacing="0"/>
              <w:ind w:firstLine="0"/>
              <w:rPr>
                <w:rFonts w:ascii="Times New Roman" w:hAnsi="Times New Roman" w:cs="Times New Roman"/>
                <w:sz w:val="24"/>
                <w:szCs w:val="24"/>
              </w:rPr>
            </w:pPr>
            <w:r w:rsidRPr="00C4003A">
              <w:rPr>
                <w:rFonts w:ascii="Times New Roman" w:hAnsi="Times New Roman" w:cs="Times New Roman"/>
                <w:sz w:val="24"/>
                <w:szCs w:val="24"/>
              </w:rPr>
              <w:t>1 (1,85±1,83%)</w:t>
            </w:r>
          </w:p>
        </w:tc>
        <w:tc>
          <w:tcPr>
            <w:tcW w:w="829" w:type="dxa"/>
            <w:vAlign w:val="center"/>
          </w:tcPr>
          <w:p w:rsidR="00991415" w:rsidRPr="00C4003A" w:rsidRDefault="00991415" w:rsidP="00C4003A">
            <w:pPr>
              <w:spacing w:before="0" w:beforeAutospacing="0"/>
              <w:ind w:firstLine="0"/>
              <w:rPr>
                <w:rFonts w:ascii="Times New Roman" w:hAnsi="Times New Roman" w:cs="Times New Roman"/>
                <w:sz w:val="24"/>
                <w:szCs w:val="24"/>
              </w:rPr>
            </w:pPr>
            <w:r w:rsidRPr="00C4003A">
              <w:rPr>
                <w:rFonts w:ascii="Times New Roman" w:hAnsi="Times New Roman" w:cs="Times New Roman"/>
                <w:sz w:val="24"/>
                <w:szCs w:val="24"/>
                <w:lang w:val="en-US"/>
              </w:rPr>
              <w:t>t</w:t>
            </w:r>
            <w:r w:rsidRPr="00C4003A">
              <w:rPr>
                <w:rFonts w:ascii="Times New Roman" w:hAnsi="Times New Roman" w:cs="Times New Roman"/>
                <w:sz w:val="24"/>
                <w:szCs w:val="24"/>
              </w:rPr>
              <w:t>=1,01</w:t>
            </w:r>
          </w:p>
        </w:tc>
        <w:tc>
          <w:tcPr>
            <w:tcW w:w="784" w:type="dxa"/>
            <w:vAlign w:val="center"/>
          </w:tcPr>
          <w:p w:rsidR="00991415" w:rsidRPr="00C4003A" w:rsidRDefault="00991415" w:rsidP="00C4003A">
            <w:pPr>
              <w:spacing w:before="0" w:beforeAutospacing="0"/>
              <w:ind w:firstLine="0"/>
              <w:rPr>
                <w:rFonts w:ascii="Times New Roman" w:hAnsi="Times New Roman" w:cs="Times New Roman"/>
                <w:sz w:val="24"/>
                <w:szCs w:val="24"/>
              </w:rPr>
            </w:pPr>
            <w:r w:rsidRPr="00C4003A">
              <w:rPr>
                <w:rFonts w:ascii="Times New Roman" w:hAnsi="Times New Roman" w:cs="Times New Roman"/>
                <w:sz w:val="24"/>
                <w:szCs w:val="24"/>
                <w:lang w:val="en-US"/>
              </w:rPr>
              <w:t>p&gt;</w:t>
            </w:r>
            <w:r w:rsidRPr="00C4003A">
              <w:rPr>
                <w:rFonts w:ascii="Times New Roman" w:hAnsi="Times New Roman" w:cs="Times New Roman"/>
                <w:sz w:val="24"/>
                <w:szCs w:val="24"/>
              </w:rPr>
              <w:t>0,05</w:t>
            </w:r>
          </w:p>
        </w:tc>
      </w:tr>
      <w:tr w:rsidR="00991415" w:rsidRPr="00C4003A" w:rsidTr="00C4003A">
        <w:trPr>
          <w:jc w:val="center"/>
        </w:trPr>
        <w:tc>
          <w:tcPr>
            <w:tcW w:w="1823" w:type="dxa"/>
            <w:vMerge/>
            <w:vAlign w:val="center"/>
          </w:tcPr>
          <w:p w:rsidR="00991415" w:rsidRPr="00C4003A" w:rsidRDefault="00991415" w:rsidP="001D780B">
            <w:pPr>
              <w:spacing w:before="0" w:beforeAutospacing="0"/>
              <w:ind w:firstLine="851"/>
              <w:jc w:val="left"/>
              <w:rPr>
                <w:rFonts w:ascii="Times New Roman" w:hAnsi="Times New Roman" w:cs="Times New Roman"/>
                <w:sz w:val="24"/>
                <w:szCs w:val="24"/>
              </w:rPr>
            </w:pPr>
          </w:p>
        </w:tc>
        <w:tc>
          <w:tcPr>
            <w:tcW w:w="2855" w:type="dxa"/>
            <w:vAlign w:val="center"/>
          </w:tcPr>
          <w:p w:rsidR="00991415" w:rsidRPr="00C4003A" w:rsidRDefault="00991415" w:rsidP="00C52529">
            <w:pPr>
              <w:spacing w:before="0" w:beforeAutospacing="0"/>
              <w:ind w:firstLine="0"/>
              <w:jc w:val="left"/>
              <w:rPr>
                <w:rFonts w:ascii="Times New Roman" w:hAnsi="Times New Roman" w:cs="Times New Roman"/>
                <w:sz w:val="24"/>
                <w:szCs w:val="24"/>
              </w:rPr>
            </w:pPr>
            <w:r w:rsidRPr="00C4003A">
              <w:rPr>
                <w:rFonts w:ascii="Times New Roman" w:hAnsi="Times New Roman" w:cs="Times New Roman"/>
                <w:sz w:val="24"/>
                <w:szCs w:val="24"/>
              </w:rPr>
              <w:t>Продольный панкреатогастроанастомоз</w:t>
            </w:r>
          </w:p>
        </w:tc>
        <w:tc>
          <w:tcPr>
            <w:tcW w:w="1843" w:type="dxa"/>
            <w:vAlign w:val="center"/>
          </w:tcPr>
          <w:p w:rsidR="00991415" w:rsidRPr="00C4003A" w:rsidRDefault="00991415" w:rsidP="00C4003A">
            <w:pPr>
              <w:spacing w:before="0" w:beforeAutospacing="0"/>
              <w:ind w:firstLine="0"/>
              <w:rPr>
                <w:rFonts w:ascii="Times New Roman" w:hAnsi="Times New Roman" w:cs="Times New Roman"/>
                <w:sz w:val="24"/>
                <w:szCs w:val="24"/>
              </w:rPr>
            </w:pPr>
            <w:r w:rsidRPr="00C4003A">
              <w:rPr>
                <w:rFonts w:ascii="Times New Roman" w:hAnsi="Times New Roman" w:cs="Times New Roman"/>
                <w:sz w:val="24"/>
                <w:szCs w:val="24"/>
              </w:rPr>
              <w:t>0</w:t>
            </w:r>
          </w:p>
        </w:tc>
        <w:tc>
          <w:tcPr>
            <w:tcW w:w="1843" w:type="dxa"/>
            <w:vAlign w:val="center"/>
          </w:tcPr>
          <w:p w:rsidR="00991415" w:rsidRPr="00C4003A" w:rsidRDefault="00991415" w:rsidP="00C4003A">
            <w:pPr>
              <w:spacing w:before="0" w:beforeAutospacing="0"/>
              <w:ind w:firstLine="0"/>
              <w:rPr>
                <w:rFonts w:ascii="Times New Roman" w:hAnsi="Times New Roman" w:cs="Times New Roman"/>
                <w:sz w:val="24"/>
                <w:szCs w:val="24"/>
              </w:rPr>
            </w:pPr>
            <w:r w:rsidRPr="00C4003A">
              <w:rPr>
                <w:rFonts w:ascii="Times New Roman" w:hAnsi="Times New Roman" w:cs="Times New Roman"/>
                <w:sz w:val="24"/>
                <w:szCs w:val="24"/>
              </w:rPr>
              <w:t>1 (1,85±1,83%)</w:t>
            </w:r>
          </w:p>
        </w:tc>
        <w:tc>
          <w:tcPr>
            <w:tcW w:w="829" w:type="dxa"/>
            <w:vAlign w:val="center"/>
          </w:tcPr>
          <w:p w:rsidR="00991415" w:rsidRPr="00C4003A" w:rsidRDefault="00991415" w:rsidP="00C4003A">
            <w:pPr>
              <w:spacing w:before="0" w:beforeAutospacing="0"/>
              <w:ind w:firstLine="0"/>
              <w:rPr>
                <w:rFonts w:ascii="Times New Roman" w:hAnsi="Times New Roman" w:cs="Times New Roman"/>
                <w:sz w:val="24"/>
                <w:szCs w:val="24"/>
              </w:rPr>
            </w:pPr>
            <w:r w:rsidRPr="00C4003A">
              <w:rPr>
                <w:rFonts w:ascii="Times New Roman" w:hAnsi="Times New Roman" w:cs="Times New Roman"/>
                <w:sz w:val="24"/>
                <w:szCs w:val="24"/>
                <w:lang w:val="en-US"/>
              </w:rPr>
              <w:t>t</w:t>
            </w:r>
            <w:r w:rsidRPr="00C4003A">
              <w:rPr>
                <w:rFonts w:ascii="Times New Roman" w:hAnsi="Times New Roman" w:cs="Times New Roman"/>
                <w:sz w:val="24"/>
                <w:szCs w:val="24"/>
              </w:rPr>
              <w:t>=1,01</w:t>
            </w:r>
          </w:p>
        </w:tc>
        <w:tc>
          <w:tcPr>
            <w:tcW w:w="784" w:type="dxa"/>
            <w:vAlign w:val="center"/>
          </w:tcPr>
          <w:p w:rsidR="00991415" w:rsidRPr="00C4003A" w:rsidRDefault="00991415" w:rsidP="00C4003A">
            <w:pPr>
              <w:spacing w:before="0" w:beforeAutospacing="0"/>
              <w:ind w:firstLine="0"/>
              <w:rPr>
                <w:rFonts w:ascii="Times New Roman" w:hAnsi="Times New Roman" w:cs="Times New Roman"/>
                <w:sz w:val="24"/>
                <w:szCs w:val="24"/>
              </w:rPr>
            </w:pPr>
            <w:r w:rsidRPr="00C4003A">
              <w:rPr>
                <w:rFonts w:ascii="Times New Roman" w:hAnsi="Times New Roman" w:cs="Times New Roman"/>
                <w:sz w:val="24"/>
                <w:szCs w:val="24"/>
                <w:lang w:val="en-US"/>
              </w:rPr>
              <w:t>p&gt;</w:t>
            </w:r>
            <w:r w:rsidRPr="00C4003A">
              <w:rPr>
                <w:rFonts w:ascii="Times New Roman" w:hAnsi="Times New Roman" w:cs="Times New Roman"/>
                <w:sz w:val="24"/>
                <w:szCs w:val="24"/>
              </w:rPr>
              <w:t>0,05</w:t>
            </w:r>
          </w:p>
        </w:tc>
      </w:tr>
      <w:tr w:rsidR="00991415" w:rsidRPr="00C4003A" w:rsidTr="00C4003A">
        <w:trPr>
          <w:trHeight w:val="853"/>
          <w:jc w:val="center"/>
        </w:trPr>
        <w:tc>
          <w:tcPr>
            <w:tcW w:w="1823" w:type="dxa"/>
            <w:vMerge/>
            <w:vAlign w:val="center"/>
          </w:tcPr>
          <w:p w:rsidR="00991415" w:rsidRPr="00C4003A" w:rsidRDefault="00991415" w:rsidP="001D780B">
            <w:pPr>
              <w:spacing w:before="0" w:beforeAutospacing="0"/>
              <w:ind w:firstLine="851"/>
              <w:jc w:val="left"/>
              <w:rPr>
                <w:rFonts w:ascii="Times New Roman" w:hAnsi="Times New Roman" w:cs="Times New Roman"/>
                <w:sz w:val="24"/>
                <w:szCs w:val="24"/>
              </w:rPr>
            </w:pPr>
          </w:p>
        </w:tc>
        <w:tc>
          <w:tcPr>
            <w:tcW w:w="2855" w:type="dxa"/>
            <w:vAlign w:val="center"/>
          </w:tcPr>
          <w:p w:rsidR="00991415" w:rsidRPr="00C4003A" w:rsidRDefault="00991415" w:rsidP="00C52529">
            <w:pPr>
              <w:spacing w:before="0" w:beforeAutospacing="0"/>
              <w:ind w:firstLine="0"/>
              <w:jc w:val="left"/>
              <w:rPr>
                <w:rFonts w:ascii="Times New Roman" w:hAnsi="Times New Roman" w:cs="Times New Roman"/>
                <w:sz w:val="24"/>
                <w:szCs w:val="24"/>
              </w:rPr>
            </w:pPr>
            <w:r w:rsidRPr="00C4003A">
              <w:rPr>
                <w:rFonts w:ascii="Times New Roman" w:hAnsi="Times New Roman" w:cs="Times New Roman"/>
                <w:sz w:val="24"/>
                <w:szCs w:val="24"/>
              </w:rPr>
              <w:t>ТССЭ</w:t>
            </w:r>
          </w:p>
        </w:tc>
        <w:tc>
          <w:tcPr>
            <w:tcW w:w="1843" w:type="dxa"/>
            <w:vAlign w:val="center"/>
          </w:tcPr>
          <w:p w:rsidR="00991415" w:rsidRPr="00C4003A" w:rsidRDefault="00991415" w:rsidP="00C4003A">
            <w:pPr>
              <w:spacing w:before="0" w:beforeAutospacing="0"/>
              <w:ind w:firstLine="0"/>
              <w:rPr>
                <w:rFonts w:ascii="Times New Roman" w:hAnsi="Times New Roman" w:cs="Times New Roman"/>
                <w:sz w:val="24"/>
                <w:szCs w:val="24"/>
              </w:rPr>
            </w:pPr>
            <w:r w:rsidRPr="00C4003A">
              <w:rPr>
                <w:rFonts w:ascii="Times New Roman" w:hAnsi="Times New Roman" w:cs="Times New Roman"/>
                <w:sz w:val="24"/>
                <w:szCs w:val="24"/>
              </w:rPr>
              <w:t>2 (3,77±2,62%)</w:t>
            </w:r>
          </w:p>
        </w:tc>
        <w:tc>
          <w:tcPr>
            <w:tcW w:w="1843" w:type="dxa"/>
            <w:vAlign w:val="center"/>
          </w:tcPr>
          <w:p w:rsidR="00991415" w:rsidRPr="00C4003A" w:rsidRDefault="00991415" w:rsidP="00C4003A">
            <w:pPr>
              <w:spacing w:before="0" w:beforeAutospacing="0"/>
              <w:ind w:firstLine="0"/>
              <w:rPr>
                <w:rFonts w:ascii="Times New Roman" w:hAnsi="Times New Roman" w:cs="Times New Roman"/>
                <w:sz w:val="24"/>
                <w:szCs w:val="24"/>
              </w:rPr>
            </w:pPr>
            <w:r w:rsidRPr="00C4003A">
              <w:rPr>
                <w:rFonts w:ascii="Times New Roman" w:hAnsi="Times New Roman" w:cs="Times New Roman"/>
                <w:sz w:val="24"/>
                <w:szCs w:val="24"/>
              </w:rPr>
              <w:t>5 (9,26±3,94%)</w:t>
            </w:r>
          </w:p>
        </w:tc>
        <w:tc>
          <w:tcPr>
            <w:tcW w:w="829" w:type="dxa"/>
            <w:vAlign w:val="center"/>
          </w:tcPr>
          <w:p w:rsidR="00991415" w:rsidRPr="00C4003A" w:rsidRDefault="00991415" w:rsidP="00C4003A">
            <w:pPr>
              <w:spacing w:before="0" w:beforeAutospacing="0"/>
              <w:ind w:firstLine="0"/>
              <w:rPr>
                <w:rFonts w:ascii="Times New Roman" w:hAnsi="Times New Roman" w:cs="Times New Roman"/>
                <w:sz w:val="24"/>
                <w:szCs w:val="24"/>
              </w:rPr>
            </w:pPr>
            <w:r w:rsidRPr="00C4003A">
              <w:rPr>
                <w:rFonts w:ascii="Times New Roman" w:hAnsi="Times New Roman" w:cs="Times New Roman"/>
                <w:sz w:val="24"/>
                <w:szCs w:val="24"/>
                <w:lang w:val="en-US"/>
              </w:rPr>
              <w:t>t</w:t>
            </w:r>
            <w:r w:rsidRPr="00C4003A">
              <w:rPr>
                <w:rFonts w:ascii="Times New Roman" w:hAnsi="Times New Roman" w:cs="Times New Roman"/>
                <w:sz w:val="24"/>
                <w:szCs w:val="24"/>
              </w:rPr>
              <w:t>=1,16</w:t>
            </w:r>
          </w:p>
        </w:tc>
        <w:tc>
          <w:tcPr>
            <w:tcW w:w="784" w:type="dxa"/>
            <w:vAlign w:val="center"/>
          </w:tcPr>
          <w:p w:rsidR="00991415" w:rsidRPr="00C4003A" w:rsidRDefault="00991415" w:rsidP="00C4003A">
            <w:pPr>
              <w:spacing w:before="0" w:beforeAutospacing="0"/>
              <w:ind w:firstLine="0"/>
              <w:rPr>
                <w:rFonts w:ascii="Times New Roman" w:hAnsi="Times New Roman" w:cs="Times New Roman"/>
                <w:sz w:val="24"/>
                <w:szCs w:val="24"/>
              </w:rPr>
            </w:pPr>
            <w:r w:rsidRPr="00C4003A">
              <w:rPr>
                <w:rFonts w:ascii="Times New Roman" w:hAnsi="Times New Roman" w:cs="Times New Roman"/>
                <w:sz w:val="24"/>
                <w:szCs w:val="24"/>
                <w:lang w:val="en-US"/>
              </w:rPr>
              <w:t>p&gt;</w:t>
            </w:r>
            <w:r w:rsidRPr="00C4003A">
              <w:rPr>
                <w:rFonts w:ascii="Times New Roman" w:hAnsi="Times New Roman" w:cs="Times New Roman"/>
                <w:sz w:val="24"/>
                <w:szCs w:val="24"/>
              </w:rPr>
              <w:t>0,05</w:t>
            </w:r>
          </w:p>
        </w:tc>
      </w:tr>
      <w:tr w:rsidR="00991415" w:rsidRPr="00C4003A" w:rsidTr="00C4003A">
        <w:trPr>
          <w:trHeight w:val="557"/>
          <w:jc w:val="center"/>
        </w:trPr>
        <w:tc>
          <w:tcPr>
            <w:tcW w:w="1823" w:type="dxa"/>
            <w:vMerge/>
            <w:vAlign w:val="center"/>
          </w:tcPr>
          <w:p w:rsidR="00991415" w:rsidRPr="00C4003A" w:rsidRDefault="00991415" w:rsidP="001D780B">
            <w:pPr>
              <w:spacing w:before="0" w:beforeAutospacing="0"/>
              <w:ind w:firstLine="851"/>
              <w:jc w:val="left"/>
              <w:rPr>
                <w:rFonts w:ascii="Times New Roman" w:hAnsi="Times New Roman" w:cs="Times New Roman"/>
                <w:sz w:val="24"/>
                <w:szCs w:val="24"/>
              </w:rPr>
            </w:pPr>
          </w:p>
        </w:tc>
        <w:tc>
          <w:tcPr>
            <w:tcW w:w="2855" w:type="dxa"/>
            <w:vAlign w:val="center"/>
          </w:tcPr>
          <w:p w:rsidR="00991415" w:rsidRPr="00C4003A" w:rsidRDefault="00991415" w:rsidP="00C52529">
            <w:pPr>
              <w:spacing w:before="0" w:beforeAutospacing="0"/>
              <w:ind w:firstLine="0"/>
              <w:jc w:val="left"/>
              <w:rPr>
                <w:rFonts w:ascii="Times New Roman" w:hAnsi="Times New Roman" w:cs="Times New Roman"/>
                <w:sz w:val="24"/>
                <w:szCs w:val="24"/>
              </w:rPr>
            </w:pPr>
            <w:r w:rsidRPr="00C4003A">
              <w:rPr>
                <w:rFonts w:ascii="Times New Roman" w:hAnsi="Times New Roman" w:cs="Times New Roman"/>
                <w:sz w:val="24"/>
                <w:szCs w:val="24"/>
              </w:rPr>
              <w:t>Дистальная резекция поджелудочной железы</w:t>
            </w:r>
          </w:p>
        </w:tc>
        <w:tc>
          <w:tcPr>
            <w:tcW w:w="1843" w:type="dxa"/>
            <w:vAlign w:val="center"/>
          </w:tcPr>
          <w:p w:rsidR="00991415" w:rsidRPr="00C4003A" w:rsidRDefault="00991415" w:rsidP="00C4003A">
            <w:pPr>
              <w:spacing w:before="0" w:beforeAutospacing="0"/>
              <w:ind w:firstLine="0"/>
              <w:rPr>
                <w:rFonts w:ascii="Times New Roman" w:hAnsi="Times New Roman" w:cs="Times New Roman"/>
                <w:sz w:val="24"/>
                <w:szCs w:val="24"/>
              </w:rPr>
            </w:pPr>
            <w:r w:rsidRPr="00C4003A">
              <w:rPr>
                <w:rFonts w:ascii="Times New Roman" w:hAnsi="Times New Roman" w:cs="Times New Roman"/>
                <w:sz w:val="24"/>
                <w:szCs w:val="24"/>
              </w:rPr>
              <w:t>0</w:t>
            </w:r>
          </w:p>
        </w:tc>
        <w:tc>
          <w:tcPr>
            <w:tcW w:w="1843" w:type="dxa"/>
            <w:vAlign w:val="center"/>
          </w:tcPr>
          <w:p w:rsidR="00991415" w:rsidRPr="00C4003A" w:rsidRDefault="00991415" w:rsidP="00C4003A">
            <w:pPr>
              <w:spacing w:before="0" w:beforeAutospacing="0"/>
              <w:ind w:firstLine="0"/>
              <w:rPr>
                <w:rFonts w:ascii="Times New Roman" w:hAnsi="Times New Roman" w:cs="Times New Roman"/>
                <w:sz w:val="24"/>
                <w:szCs w:val="24"/>
              </w:rPr>
            </w:pPr>
            <w:r w:rsidRPr="00C4003A">
              <w:rPr>
                <w:rFonts w:ascii="Times New Roman" w:hAnsi="Times New Roman" w:cs="Times New Roman"/>
                <w:sz w:val="24"/>
                <w:szCs w:val="24"/>
              </w:rPr>
              <w:t>1 (1,85±1,83%)</w:t>
            </w:r>
          </w:p>
        </w:tc>
        <w:tc>
          <w:tcPr>
            <w:tcW w:w="829" w:type="dxa"/>
            <w:vAlign w:val="center"/>
          </w:tcPr>
          <w:p w:rsidR="00991415" w:rsidRPr="00C4003A" w:rsidRDefault="00991415" w:rsidP="00C4003A">
            <w:pPr>
              <w:spacing w:before="0" w:beforeAutospacing="0"/>
              <w:ind w:firstLine="0"/>
              <w:rPr>
                <w:rFonts w:ascii="Times New Roman" w:hAnsi="Times New Roman" w:cs="Times New Roman"/>
                <w:sz w:val="24"/>
                <w:szCs w:val="24"/>
              </w:rPr>
            </w:pPr>
            <w:r w:rsidRPr="00C4003A">
              <w:rPr>
                <w:rFonts w:ascii="Times New Roman" w:hAnsi="Times New Roman" w:cs="Times New Roman"/>
                <w:sz w:val="24"/>
                <w:szCs w:val="24"/>
                <w:lang w:val="en-US"/>
              </w:rPr>
              <w:t>t</w:t>
            </w:r>
            <w:r w:rsidRPr="00C4003A">
              <w:rPr>
                <w:rFonts w:ascii="Times New Roman" w:hAnsi="Times New Roman" w:cs="Times New Roman"/>
                <w:sz w:val="24"/>
                <w:szCs w:val="24"/>
              </w:rPr>
              <w:t>=1,01</w:t>
            </w:r>
          </w:p>
        </w:tc>
        <w:tc>
          <w:tcPr>
            <w:tcW w:w="784" w:type="dxa"/>
            <w:vAlign w:val="center"/>
          </w:tcPr>
          <w:p w:rsidR="00991415" w:rsidRPr="00C4003A" w:rsidRDefault="00991415" w:rsidP="00C4003A">
            <w:pPr>
              <w:spacing w:before="0" w:beforeAutospacing="0"/>
              <w:ind w:firstLine="0"/>
              <w:rPr>
                <w:rFonts w:ascii="Times New Roman" w:hAnsi="Times New Roman" w:cs="Times New Roman"/>
                <w:sz w:val="24"/>
                <w:szCs w:val="24"/>
              </w:rPr>
            </w:pPr>
            <w:r w:rsidRPr="00C4003A">
              <w:rPr>
                <w:rFonts w:ascii="Times New Roman" w:hAnsi="Times New Roman" w:cs="Times New Roman"/>
                <w:sz w:val="24"/>
                <w:szCs w:val="24"/>
                <w:lang w:val="en-US"/>
              </w:rPr>
              <w:t>p&gt;</w:t>
            </w:r>
            <w:r w:rsidRPr="00C4003A">
              <w:rPr>
                <w:rFonts w:ascii="Times New Roman" w:hAnsi="Times New Roman" w:cs="Times New Roman"/>
                <w:sz w:val="24"/>
                <w:szCs w:val="24"/>
              </w:rPr>
              <w:t>0,05</w:t>
            </w:r>
          </w:p>
        </w:tc>
      </w:tr>
      <w:tr w:rsidR="00991415" w:rsidRPr="00C4003A" w:rsidTr="00C4003A">
        <w:trPr>
          <w:trHeight w:val="557"/>
          <w:jc w:val="center"/>
        </w:trPr>
        <w:tc>
          <w:tcPr>
            <w:tcW w:w="4678" w:type="dxa"/>
            <w:gridSpan w:val="2"/>
            <w:vAlign w:val="center"/>
          </w:tcPr>
          <w:p w:rsidR="00991415" w:rsidRPr="00C4003A" w:rsidRDefault="00991415" w:rsidP="00C52529">
            <w:pPr>
              <w:spacing w:before="0" w:beforeAutospacing="0"/>
              <w:ind w:firstLine="0"/>
              <w:jc w:val="left"/>
              <w:rPr>
                <w:rFonts w:ascii="Times New Roman" w:hAnsi="Times New Roman" w:cs="Times New Roman"/>
                <w:sz w:val="24"/>
                <w:szCs w:val="24"/>
              </w:rPr>
            </w:pPr>
            <w:r w:rsidRPr="00C4003A">
              <w:rPr>
                <w:rFonts w:ascii="Times New Roman" w:hAnsi="Times New Roman" w:cs="Times New Roman"/>
                <w:sz w:val="24"/>
                <w:szCs w:val="24"/>
              </w:rPr>
              <w:t xml:space="preserve">Всего: </w:t>
            </w:r>
          </w:p>
        </w:tc>
        <w:tc>
          <w:tcPr>
            <w:tcW w:w="1843" w:type="dxa"/>
            <w:vAlign w:val="center"/>
          </w:tcPr>
          <w:p w:rsidR="00991415" w:rsidRPr="00C4003A" w:rsidRDefault="00991415" w:rsidP="00C4003A">
            <w:pPr>
              <w:spacing w:before="0" w:beforeAutospacing="0"/>
              <w:ind w:firstLine="0"/>
              <w:rPr>
                <w:rFonts w:ascii="Times New Roman" w:hAnsi="Times New Roman" w:cs="Times New Roman"/>
                <w:sz w:val="24"/>
                <w:szCs w:val="24"/>
              </w:rPr>
            </w:pPr>
            <w:r w:rsidRPr="00C4003A">
              <w:rPr>
                <w:rFonts w:ascii="Times New Roman" w:hAnsi="Times New Roman" w:cs="Times New Roman"/>
                <w:sz w:val="24"/>
                <w:szCs w:val="24"/>
              </w:rPr>
              <w:t>2 (3,77±2,62%)</w:t>
            </w:r>
          </w:p>
        </w:tc>
        <w:tc>
          <w:tcPr>
            <w:tcW w:w="1843" w:type="dxa"/>
            <w:vAlign w:val="center"/>
          </w:tcPr>
          <w:p w:rsidR="00991415" w:rsidRPr="00C4003A" w:rsidRDefault="00991415" w:rsidP="00C4003A">
            <w:pPr>
              <w:spacing w:before="0" w:beforeAutospacing="0"/>
              <w:ind w:firstLine="0"/>
              <w:rPr>
                <w:rFonts w:ascii="Times New Roman" w:hAnsi="Times New Roman" w:cs="Times New Roman"/>
                <w:sz w:val="24"/>
                <w:szCs w:val="24"/>
              </w:rPr>
            </w:pPr>
            <w:r w:rsidRPr="00C4003A">
              <w:rPr>
                <w:rFonts w:ascii="Times New Roman" w:hAnsi="Times New Roman" w:cs="Times New Roman"/>
                <w:sz w:val="24"/>
                <w:szCs w:val="24"/>
              </w:rPr>
              <w:t>8 (14,81±4,83%)</w:t>
            </w:r>
          </w:p>
        </w:tc>
        <w:tc>
          <w:tcPr>
            <w:tcW w:w="829" w:type="dxa"/>
            <w:vAlign w:val="center"/>
          </w:tcPr>
          <w:p w:rsidR="00991415" w:rsidRPr="00C4003A" w:rsidRDefault="00991415" w:rsidP="00C4003A">
            <w:pPr>
              <w:spacing w:before="0" w:beforeAutospacing="0"/>
              <w:ind w:firstLine="0"/>
              <w:rPr>
                <w:rFonts w:ascii="Times New Roman" w:hAnsi="Times New Roman" w:cs="Times New Roman"/>
                <w:sz w:val="24"/>
                <w:szCs w:val="24"/>
              </w:rPr>
            </w:pPr>
            <w:r w:rsidRPr="00C4003A">
              <w:rPr>
                <w:rFonts w:ascii="Times New Roman" w:hAnsi="Times New Roman" w:cs="Times New Roman"/>
                <w:sz w:val="24"/>
                <w:szCs w:val="24"/>
                <w:lang w:val="en-US"/>
              </w:rPr>
              <w:t>t</w:t>
            </w:r>
            <w:r w:rsidRPr="00C4003A">
              <w:rPr>
                <w:rFonts w:ascii="Times New Roman" w:hAnsi="Times New Roman" w:cs="Times New Roman"/>
                <w:sz w:val="24"/>
                <w:szCs w:val="24"/>
              </w:rPr>
              <w:t>=2,01</w:t>
            </w:r>
          </w:p>
        </w:tc>
        <w:tc>
          <w:tcPr>
            <w:tcW w:w="784" w:type="dxa"/>
            <w:vAlign w:val="center"/>
          </w:tcPr>
          <w:p w:rsidR="00991415" w:rsidRPr="00C4003A" w:rsidRDefault="00991415" w:rsidP="00C4003A">
            <w:pPr>
              <w:spacing w:before="0" w:beforeAutospacing="0"/>
              <w:ind w:firstLine="0"/>
              <w:rPr>
                <w:rFonts w:ascii="Times New Roman" w:hAnsi="Times New Roman" w:cs="Times New Roman"/>
                <w:sz w:val="24"/>
                <w:szCs w:val="24"/>
              </w:rPr>
            </w:pPr>
            <w:r w:rsidRPr="00C4003A">
              <w:rPr>
                <w:rFonts w:ascii="Times New Roman" w:hAnsi="Times New Roman" w:cs="Times New Roman"/>
                <w:sz w:val="24"/>
                <w:szCs w:val="24"/>
                <w:lang w:val="en-US"/>
              </w:rPr>
              <w:t>p&lt;</w:t>
            </w:r>
            <w:r w:rsidRPr="00C4003A">
              <w:rPr>
                <w:rFonts w:ascii="Times New Roman" w:hAnsi="Times New Roman" w:cs="Times New Roman"/>
                <w:sz w:val="24"/>
                <w:szCs w:val="24"/>
              </w:rPr>
              <w:t>0,05</w:t>
            </w:r>
          </w:p>
        </w:tc>
      </w:tr>
      <w:tr w:rsidR="00991415" w:rsidRPr="00C4003A" w:rsidTr="00C4003A">
        <w:trPr>
          <w:jc w:val="center"/>
        </w:trPr>
        <w:tc>
          <w:tcPr>
            <w:tcW w:w="1823" w:type="dxa"/>
            <w:vAlign w:val="center"/>
          </w:tcPr>
          <w:p w:rsidR="00991415" w:rsidRPr="00C4003A" w:rsidRDefault="00991415" w:rsidP="00C52529">
            <w:pPr>
              <w:spacing w:before="0" w:beforeAutospacing="0"/>
              <w:ind w:firstLine="0"/>
              <w:jc w:val="left"/>
              <w:rPr>
                <w:rFonts w:ascii="Times New Roman" w:hAnsi="Times New Roman" w:cs="Times New Roman"/>
                <w:sz w:val="24"/>
                <w:szCs w:val="24"/>
              </w:rPr>
            </w:pPr>
            <w:r w:rsidRPr="00C4003A">
              <w:rPr>
                <w:rFonts w:ascii="Times New Roman" w:hAnsi="Times New Roman" w:cs="Times New Roman"/>
                <w:sz w:val="24"/>
                <w:szCs w:val="24"/>
              </w:rPr>
              <w:t>ЖКБ</w:t>
            </w:r>
          </w:p>
        </w:tc>
        <w:tc>
          <w:tcPr>
            <w:tcW w:w="2855" w:type="dxa"/>
            <w:vAlign w:val="center"/>
          </w:tcPr>
          <w:p w:rsidR="00991415" w:rsidRPr="00C4003A" w:rsidRDefault="00991415" w:rsidP="00C52529">
            <w:pPr>
              <w:spacing w:before="0" w:beforeAutospacing="0"/>
              <w:ind w:firstLine="0"/>
              <w:jc w:val="left"/>
              <w:rPr>
                <w:rFonts w:ascii="Times New Roman" w:hAnsi="Times New Roman" w:cs="Times New Roman"/>
                <w:sz w:val="24"/>
                <w:szCs w:val="24"/>
              </w:rPr>
            </w:pPr>
            <w:r w:rsidRPr="00C4003A">
              <w:rPr>
                <w:rFonts w:ascii="Times New Roman" w:hAnsi="Times New Roman" w:cs="Times New Roman"/>
                <w:sz w:val="24"/>
                <w:szCs w:val="24"/>
              </w:rPr>
              <w:t xml:space="preserve">Холецистэктомия </w:t>
            </w:r>
          </w:p>
        </w:tc>
        <w:tc>
          <w:tcPr>
            <w:tcW w:w="1843" w:type="dxa"/>
            <w:vAlign w:val="center"/>
          </w:tcPr>
          <w:p w:rsidR="00991415" w:rsidRPr="00C4003A" w:rsidRDefault="00991415" w:rsidP="00C4003A">
            <w:pPr>
              <w:spacing w:before="0" w:beforeAutospacing="0"/>
              <w:ind w:firstLine="0"/>
              <w:rPr>
                <w:rFonts w:ascii="Times New Roman" w:hAnsi="Times New Roman" w:cs="Times New Roman"/>
                <w:sz w:val="24"/>
                <w:szCs w:val="24"/>
              </w:rPr>
            </w:pPr>
            <w:r w:rsidRPr="00C4003A">
              <w:rPr>
                <w:rFonts w:ascii="Times New Roman" w:hAnsi="Times New Roman" w:cs="Times New Roman"/>
                <w:sz w:val="24"/>
                <w:szCs w:val="24"/>
              </w:rPr>
              <w:t>2 (3,77±2,62%)</w:t>
            </w:r>
          </w:p>
        </w:tc>
        <w:tc>
          <w:tcPr>
            <w:tcW w:w="1843" w:type="dxa"/>
            <w:vAlign w:val="center"/>
          </w:tcPr>
          <w:p w:rsidR="00991415" w:rsidRPr="00C4003A" w:rsidRDefault="00991415" w:rsidP="00C4003A">
            <w:pPr>
              <w:spacing w:before="0" w:beforeAutospacing="0"/>
              <w:ind w:firstLine="0"/>
              <w:rPr>
                <w:rFonts w:ascii="Times New Roman" w:hAnsi="Times New Roman" w:cs="Times New Roman"/>
                <w:sz w:val="24"/>
                <w:szCs w:val="24"/>
              </w:rPr>
            </w:pPr>
            <w:r w:rsidRPr="00C4003A">
              <w:rPr>
                <w:rFonts w:ascii="Times New Roman" w:hAnsi="Times New Roman" w:cs="Times New Roman"/>
                <w:sz w:val="24"/>
                <w:szCs w:val="24"/>
              </w:rPr>
              <w:t>0</w:t>
            </w:r>
          </w:p>
        </w:tc>
        <w:tc>
          <w:tcPr>
            <w:tcW w:w="829" w:type="dxa"/>
            <w:vAlign w:val="center"/>
          </w:tcPr>
          <w:p w:rsidR="00991415" w:rsidRPr="00C4003A" w:rsidRDefault="00991415" w:rsidP="00C4003A">
            <w:pPr>
              <w:spacing w:before="0" w:beforeAutospacing="0"/>
              <w:ind w:firstLine="0"/>
              <w:rPr>
                <w:rFonts w:ascii="Times New Roman" w:hAnsi="Times New Roman" w:cs="Times New Roman"/>
                <w:sz w:val="24"/>
                <w:szCs w:val="24"/>
              </w:rPr>
            </w:pPr>
            <w:r w:rsidRPr="00C4003A">
              <w:rPr>
                <w:rFonts w:ascii="Times New Roman" w:hAnsi="Times New Roman" w:cs="Times New Roman"/>
                <w:sz w:val="24"/>
                <w:szCs w:val="24"/>
                <w:lang w:val="en-US"/>
              </w:rPr>
              <w:t>t</w:t>
            </w:r>
            <w:r w:rsidRPr="00C4003A">
              <w:rPr>
                <w:rFonts w:ascii="Times New Roman" w:hAnsi="Times New Roman" w:cs="Times New Roman"/>
                <w:sz w:val="24"/>
                <w:szCs w:val="24"/>
              </w:rPr>
              <w:t>=1,44</w:t>
            </w:r>
          </w:p>
        </w:tc>
        <w:tc>
          <w:tcPr>
            <w:tcW w:w="784" w:type="dxa"/>
            <w:vAlign w:val="center"/>
          </w:tcPr>
          <w:p w:rsidR="00991415" w:rsidRPr="00C4003A" w:rsidRDefault="00991415" w:rsidP="00C4003A">
            <w:pPr>
              <w:spacing w:before="0" w:beforeAutospacing="0"/>
              <w:ind w:firstLine="0"/>
              <w:rPr>
                <w:rFonts w:ascii="Times New Roman" w:hAnsi="Times New Roman" w:cs="Times New Roman"/>
                <w:sz w:val="24"/>
                <w:szCs w:val="24"/>
              </w:rPr>
            </w:pPr>
            <w:r w:rsidRPr="00C4003A">
              <w:rPr>
                <w:rFonts w:ascii="Times New Roman" w:hAnsi="Times New Roman" w:cs="Times New Roman"/>
                <w:sz w:val="24"/>
                <w:szCs w:val="24"/>
                <w:lang w:val="en-US"/>
              </w:rPr>
              <w:t>p&gt;</w:t>
            </w:r>
            <w:r w:rsidRPr="00C4003A">
              <w:rPr>
                <w:rFonts w:ascii="Times New Roman" w:hAnsi="Times New Roman" w:cs="Times New Roman"/>
                <w:sz w:val="24"/>
                <w:szCs w:val="24"/>
              </w:rPr>
              <w:t>0,05</w:t>
            </w:r>
          </w:p>
        </w:tc>
      </w:tr>
      <w:tr w:rsidR="00991415" w:rsidRPr="00C4003A" w:rsidTr="00C4003A">
        <w:trPr>
          <w:jc w:val="center"/>
        </w:trPr>
        <w:tc>
          <w:tcPr>
            <w:tcW w:w="1823" w:type="dxa"/>
            <w:vAlign w:val="center"/>
          </w:tcPr>
          <w:p w:rsidR="00991415" w:rsidRPr="00C4003A" w:rsidRDefault="00991415" w:rsidP="00C52529">
            <w:pPr>
              <w:spacing w:before="0" w:beforeAutospacing="0"/>
              <w:ind w:firstLine="0"/>
              <w:jc w:val="left"/>
              <w:rPr>
                <w:rFonts w:ascii="Times New Roman" w:hAnsi="Times New Roman" w:cs="Times New Roman"/>
                <w:sz w:val="24"/>
                <w:szCs w:val="24"/>
              </w:rPr>
            </w:pPr>
            <w:r w:rsidRPr="00C4003A">
              <w:rPr>
                <w:rFonts w:ascii="Times New Roman" w:hAnsi="Times New Roman" w:cs="Times New Roman"/>
                <w:sz w:val="24"/>
                <w:szCs w:val="24"/>
              </w:rPr>
              <w:t xml:space="preserve">Рак ПЖ </w:t>
            </w:r>
          </w:p>
        </w:tc>
        <w:tc>
          <w:tcPr>
            <w:tcW w:w="2855" w:type="dxa"/>
            <w:vAlign w:val="center"/>
          </w:tcPr>
          <w:p w:rsidR="00991415" w:rsidRPr="00C4003A" w:rsidRDefault="00991415" w:rsidP="00C52529">
            <w:pPr>
              <w:spacing w:before="0" w:beforeAutospacing="0"/>
              <w:ind w:firstLine="0"/>
              <w:jc w:val="left"/>
              <w:rPr>
                <w:rFonts w:ascii="Times New Roman" w:hAnsi="Times New Roman" w:cs="Times New Roman"/>
                <w:sz w:val="24"/>
                <w:szCs w:val="24"/>
              </w:rPr>
            </w:pPr>
            <w:r w:rsidRPr="00C4003A">
              <w:rPr>
                <w:rFonts w:ascii="Times New Roman" w:hAnsi="Times New Roman" w:cs="Times New Roman"/>
                <w:sz w:val="24"/>
                <w:szCs w:val="24"/>
              </w:rPr>
              <w:t>Холецистоэнтеро-анастомоз по Брауну</w:t>
            </w:r>
          </w:p>
        </w:tc>
        <w:tc>
          <w:tcPr>
            <w:tcW w:w="1843" w:type="dxa"/>
            <w:vAlign w:val="center"/>
          </w:tcPr>
          <w:p w:rsidR="00991415" w:rsidRPr="00C4003A" w:rsidRDefault="00991415" w:rsidP="00C4003A">
            <w:pPr>
              <w:spacing w:before="0" w:beforeAutospacing="0"/>
              <w:ind w:firstLine="0"/>
              <w:rPr>
                <w:rFonts w:ascii="Times New Roman" w:hAnsi="Times New Roman" w:cs="Times New Roman"/>
                <w:sz w:val="24"/>
                <w:szCs w:val="24"/>
              </w:rPr>
            </w:pPr>
            <w:r w:rsidRPr="00C4003A">
              <w:rPr>
                <w:rFonts w:ascii="Times New Roman" w:hAnsi="Times New Roman" w:cs="Times New Roman"/>
                <w:sz w:val="24"/>
                <w:szCs w:val="24"/>
              </w:rPr>
              <w:t>1 (1,89±1,87%)</w:t>
            </w:r>
          </w:p>
        </w:tc>
        <w:tc>
          <w:tcPr>
            <w:tcW w:w="1843" w:type="dxa"/>
            <w:vAlign w:val="center"/>
          </w:tcPr>
          <w:p w:rsidR="00991415" w:rsidRPr="00C4003A" w:rsidRDefault="00991415" w:rsidP="00C4003A">
            <w:pPr>
              <w:spacing w:before="0" w:beforeAutospacing="0"/>
              <w:ind w:firstLine="0"/>
              <w:rPr>
                <w:rFonts w:ascii="Times New Roman" w:hAnsi="Times New Roman" w:cs="Times New Roman"/>
                <w:sz w:val="24"/>
                <w:szCs w:val="24"/>
              </w:rPr>
            </w:pPr>
            <w:r w:rsidRPr="00C4003A">
              <w:rPr>
                <w:rFonts w:ascii="Times New Roman" w:hAnsi="Times New Roman" w:cs="Times New Roman"/>
                <w:sz w:val="24"/>
                <w:szCs w:val="24"/>
              </w:rPr>
              <w:t>0</w:t>
            </w:r>
          </w:p>
        </w:tc>
        <w:tc>
          <w:tcPr>
            <w:tcW w:w="829" w:type="dxa"/>
            <w:vAlign w:val="center"/>
          </w:tcPr>
          <w:p w:rsidR="00991415" w:rsidRPr="00C4003A" w:rsidRDefault="00991415" w:rsidP="00C4003A">
            <w:pPr>
              <w:spacing w:before="0" w:beforeAutospacing="0"/>
              <w:ind w:firstLine="0"/>
              <w:rPr>
                <w:rFonts w:ascii="Times New Roman" w:hAnsi="Times New Roman" w:cs="Times New Roman"/>
                <w:sz w:val="24"/>
                <w:szCs w:val="24"/>
              </w:rPr>
            </w:pPr>
            <w:r w:rsidRPr="00C4003A">
              <w:rPr>
                <w:rFonts w:ascii="Times New Roman" w:hAnsi="Times New Roman" w:cs="Times New Roman"/>
                <w:sz w:val="24"/>
                <w:szCs w:val="24"/>
                <w:lang w:val="en-US"/>
              </w:rPr>
              <w:t>t</w:t>
            </w:r>
            <w:r w:rsidRPr="00C4003A">
              <w:rPr>
                <w:rFonts w:ascii="Times New Roman" w:hAnsi="Times New Roman" w:cs="Times New Roman"/>
                <w:sz w:val="24"/>
                <w:szCs w:val="24"/>
              </w:rPr>
              <w:t>=1,01</w:t>
            </w:r>
          </w:p>
        </w:tc>
        <w:tc>
          <w:tcPr>
            <w:tcW w:w="784" w:type="dxa"/>
            <w:vAlign w:val="center"/>
          </w:tcPr>
          <w:p w:rsidR="00991415" w:rsidRPr="00C4003A" w:rsidRDefault="00991415" w:rsidP="00C4003A">
            <w:pPr>
              <w:spacing w:before="0" w:beforeAutospacing="0"/>
              <w:ind w:firstLine="0"/>
              <w:rPr>
                <w:rFonts w:ascii="Times New Roman" w:hAnsi="Times New Roman" w:cs="Times New Roman"/>
                <w:sz w:val="24"/>
                <w:szCs w:val="24"/>
              </w:rPr>
            </w:pPr>
            <w:r w:rsidRPr="00C4003A">
              <w:rPr>
                <w:rFonts w:ascii="Times New Roman" w:hAnsi="Times New Roman" w:cs="Times New Roman"/>
                <w:sz w:val="24"/>
                <w:szCs w:val="24"/>
                <w:lang w:val="en-US"/>
              </w:rPr>
              <w:t>p&gt;</w:t>
            </w:r>
            <w:r w:rsidRPr="00C4003A">
              <w:rPr>
                <w:rFonts w:ascii="Times New Roman" w:hAnsi="Times New Roman" w:cs="Times New Roman"/>
                <w:sz w:val="24"/>
                <w:szCs w:val="24"/>
              </w:rPr>
              <w:t>0,05</w:t>
            </w:r>
          </w:p>
        </w:tc>
      </w:tr>
      <w:tr w:rsidR="00991415" w:rsidRPr="00C4003A" w:rsidTr="00C4003A">
        <w:trPr>
          <w:jc w:val="center"/>
        </w:trPr>
        <w:tc>
          <w:tcPr>
            <w:tcW w:w="1823" w:type="dxa"/>
            <w:vAlign w:val="center"/>
          </w:tcPr>
          <w:p w:rsidR="00991415" w:rsidRPr="00C4003A" w:rsidRDefault="00991415" w:rsidP="00C52529">
            <w:pPr>
              <w:spacing w:before="0" w:beforeAutospacing="0"/>
              <w:ind w:firstLine="0"/>
              <w:jc w:val="left"/>
              <w:rPr>
                <w:rFonts w:ascii="Times New Roman" w:hAnsi="Times New Roman" w:cs="Times New Roman"/>
                <w:sz w:val="24"/>
                <w:szCs w:val="24"/>
              </w:rPr>
            </w:pPr>
            <w:r w:rsidRPr="00C4003A">
              <w:rPr>
                <w:rFonts w:ascii="Times New Roman" w:hAnsi="Times New Roman" w:cs="Times New Roman"/>
                <w:sz w:val="24"/>
                <w:szCs w:val="24"/>
              </w:rPr>
              <w:t>Абсцесс печени</w:t>
            </w:r>
          </w:p>
        </w:tc>
        <w:tc>
          <w:tcPr>
            <w:tcW w:w="2855" w:type="dxa"/>
            <w:vAlign w:val="center"/>
          </w:tcPr>
          <w:p w:rsidR="00991415" w:rsidRPr="00C4003A" w:rsidRDefault="00991415" w:rsidP="00C52529">
            <w:pPr>
              <w:spacing w:before="0" w:beforeAutospacing="0"/>
              <w:ind w:firstLine="0"/>
              <w:jc w:val="left"/>
              <w:rPr>
                <w:rFonts w:ascii="Times New Roman" w:hAnsi="Times New Roman" w:cs="Times New Roman"/>
                <w:sz w:val="24"/>
                <w:szCs w:val="24"/>
              </w:rPr>
            </w:pPr>
            <w:r w:rsidRPr="00C4003A">
              <w:rPr>
                <w:rFonts w:ascii="Times New Roman" w:hAnsi="Times New Roman" w:cs="Times New Roman"/>
                <w:sz w:val="24"/>
                <w:szCs w:val="24"/>
              </w:rPr>
              <w:t>Дренирование абсцесса печение</w:t>
            </w:r>
          </w:p>
        </w:tc>
        <w:tc>
          <w:tcPr>
            <w:tcW w:w="1843" w:type="dxa"/>
            <w:vAlign w:val="center"/>
          </w:tcPr>
          <w:p w:rsidR="00991415" w:rsidRPr="00C4003A" w:rsidRDefault="00991415" w:rsidP="00C4003A">
            <w:pPr>
              <w:spacing w:before="0" w:beforeAutospacing="0"/>
              <w:ind w:firstLine="0"/>
              <w:rPr>
                <w:rFonts w:ascii="Times New Roman" w:hAnsi="Times New Roman" w:cs="Times New Roman"/>
                <w:sz w:val="24"/>
                <w:szCs w:val="24"/>
              </w:rPr>
            </w:pPr>
            <w:r w:rsidRPr="00C4003A">
              <w:rPr>
                <w:rFonts w:ascii="Times New Roman" w:hAnsi="Times New Roman" w:cs="Times New Roman"/>
                <w:sz w:val="24"/>
                <w:szCs w:val="24"/>
              </w:rPr>
              <w:t>1 (1,89±1,87%)</w:t>
            </w:r>
          </w:p>
        </w:tc>
        <w:tc>
          <w:tcPr>
            <w:tcW w:w="1843" w:type="dxa"/>
            <w:vAlign w:val="center"/>
          </w:tcPr>
          <w:p w:rsidR="00991415" w:rsidRPr="00C4003A" w:rsidRDefault="00991415" w:rsidP="00C4003A">
            <w:pPr>
              <w:spacing w:before="0" w:beforeAutospacing="0"/>
              <w:ind w:firstLine="0"/>
              <w:rPr>
                <w:rFonts w:ascii="Times New Roman" w:hAnsi="Times New Roman" w:cs="Times New Roman"/>
                <w:sz w:val="24"/>
                <w:szCs w:val="24"/>
              </w:rPr>
            </w:pPr>
            <w:r w:rsidRPr="00C4003A">
              <w:rPr>
                <w:rFonts w:ascii="Times New Roman" w:hAnsi="Times New Roman" w:cs="Times New Roman"/>
                <w:sz w:val="24"/>
                <w:szCs w:val="24"/>
              </w:rPr>
              <w:t>0</w:t>
            </w:r>
          </w:p>
        </w:tc>
        <w:tc>
          <w:tcPr>
            <w:tcW w:w="829" w:type="dxa"/>
            <w:vAlign w:val="center"/>
          </w:tcPr>
          <w:p w:rsidR="00991415" w:rsidRPr="00C4003A" w:rsidRDefault="00991415" w:rsidP="00C4003A">
            <w:pPr>
              <w:spacing w:before="0" w:beforeAutospacing="0"/>
              <w:ind w:firstLine="0"/>
              <w:rPr>
                <w:rFonts w:ascii="Times New Roman" w:hAnsi="Times New Roman" w:cs="Times New Roman"/>
                <w:sz w:val="24"/>
                <w:szCs w:val="24"/>
              </w:rPr>
            </w:pPr>
            <w:r w:rsidRPr="00C4003A">
              <w:rPr>
                <w:rFonts w:ascii="Times New Roman" w:hAnsi="Times New Roman" w:cs="Times New Roman"/>
                <w:sz w:val="24"/>
                <w:szCs w:val="24"/>
                <w:lang w:val="en-US"/>
              </w:rPr>
              <w:t>t</w:t>
            </w:r>
            <w:r w:rsidRPr="00C4003A">
              <w:rPr>
                <w:rFonts w:ascii="Times New Roman" w:hAnsi="Times New Roman" w:cs="Times New Roman"/>
                <w:sz w:val="24"/>
                <w:szCs w:val="24"/>
              </w:rPr>
              <w:t>=1,01</w:t>
            </w:r>
          </w:p>
        </w:tc>
        <w:tc>
          <w:tcPr>
            <w:tcW w:w="784" w:type="dxa"/>
            <w:vAlign w:val="center"/>
          </w:tcPr>
          <w:p w:rsidR="00991415" w:rsidRPr="00C4003A" w:rsidRDefault="00991415" w:rsidP="00C4003A">
            <w:pPr>
              <w:spacing w:before="0" w:beforeAutospacing="0"/>
              <w:ind w:firstLine="0"/>
              <w:rPr>
                <w:rFonts w:ascii="Times New Roman" w:hAnsi="Times New Roman" w:cs="Times New Roman"/>
                <w:sz w:val="24"/>
                <w:szCs w:val="24"/>
              </w:rPr>
            </w:pPr>
            <w:r w:rsidRPr="00C4003A">
              <w:rPr>
                <w:rFonts w:ascii="Times New Roman" w:hAnsi="Times New Roman" w:cs="Times New Roman"/>
                <w:sz w:val="24"/>
                <w:szCs w:val="24"/>
                <w:lang w:val="en-US"/>
              </w:rPr>
              <w:t>p&gt;</w:t>
            </w:r>
            <w:r w:rsidRPr="00C4003A">
              <w:rPr>
                <w:rFonts w:ascii="Times New Roman" w:hAnsi="Times New Roman" w:cs="Times New Roman"/>
                <w:sz w:val="24"/>
                <w:szCs w:val="24"/>
              </w:rPr>
              <w:t>0,05</w:t>
            </w:r>
          </w:p>
        </w:tc>
      </w:tr>
    </w:tbl>
    <w:p w:rsidR="00991415" w:rsidRPr="00A16305" w:rsidRDefault="00991415" w:rsidP="00C5392A">
      <w:pPr>
        <w:pStyle w:val="a7"/>
        <w:widowControl w:val="0"/>
        <w:spacing w:before="0" w:beforeAutospacing="0" w:after="0" w:afterAutospacing="0" w:line="276" w:lineRule="auto"/>
        <w:jc w:val="both"/>
        <w:rPr>
          <w:rFonts w:ascii="Times New Roman" w:hAnsi="Times New Roman" w:cs="Times New Roman"/>
          <w:sz w:val="22"/>
          <w:szCs w:val="22"/>
        </w:rPr>
      </w:pPr>
      <w:r w:rsidRPr="00A16305">
        <w:rPr>
          <w:rFonts w:ascii="Times New Roman" w:hAnsi="Times New Roman" w:cs="Times New Roman"/>
          <w:sz w:val="28"/>
          <w:szCs w:val="28"/>
        </w:rPr>
        <w:t>*</w:t>
      </w:r>
      <w:r w:rsidRPr="00A16305">
        <w:rPr>
          <w:rFonts w:ascii="Times New Roman" w:hAnsi="Times New Roman" w:cs="Times New Roman"/>
          <w:sz w:val="22"/>
          <w:szCs w:val="22"/>
          <w:lang w:val="en-US"/>
        </w:rPr>
        <w:t>t</w:t>
      </w:r>
      <w:r w:rsidR="00C4003A">
        <w:rPr>
          <w:rFonts w:ascii="Times New Roman" w:hAnsi="Times New Roman" w:cs="Times New Roman"/>
          <w:sz w:val="22"/>
          <w:szCs w:val="22"/>
        </w:rPr>
        <w:t xml:space="preserve">  - критерий Стьюдента; к</w:t>
      </w:r>
      <w:r w:rsidRPr="00A16305">
        <w:rPr>
          <w:rFonts w:ascii="Times New Roman" w:hAnsi="Times New Roman" w:cs="Times New Roman"/>
          <w:sz w:val="22"/>
          <w:szCs w:val="22"/>
        </w:rPr>
        <w:t xml:space="preserve">ритическое значение критерия Стьюдента = 1,984  при уровне значимости </w:t>
      </w:r>
      <w:r w:rsidRPr="00A16305">
        <w:rPr>
          <w:rFonts w:ascii="Lucida Sans Unicode" w:hAnsi="Lucida Sans Unicode" w:cs="Lucida Sans Unicode"/>
          <w:sz w:val="22"/>
          <w:szCs w:val="22"/>
        </w:rPr>
        <w:t>ɑ</w:t>
      </w:r>
      <w:r w:rsidRPr="00A16305">
        <w:rPr>
          <w:rFonts w:ascii="Times New Roman" w:hAnsi="Times New Roman" w:cs="Times New Roman"/>
          <w:sz w:val="22"/>
          <w:szCs w:val="22"/>
        </w:rPr>
        <w:t>= 0,05</w:t>
      </w:r>
    </w:p>
    <w:p w:rsidR="00991415" w:rsidRPr="00A16305" w:rsidRDefault="00991415" w:rsidP="00C52529">
      <w:pPr>
        <w:spacing w:before="0" w:beforeAutospacing="0" w:after="0"/>
        <w:ind w:firstLine="0"/>
        <w:jc w:val="both"/>
        <w:rPr>
          <w:rFonts w:ascii="Times New Roman" w:hAnsi="Times New Roman" w:cs="Times New Roman"/>
        </w:rPr>
      </w:pPr>
      <w:r w:rsidRPr="00A16305">
        <w:rPr>
          <w:rFonts w:ascii="Times New Roman" w:hAnsi="Times New Roman" w:cs="Times New Roman"/>
          <w:sz w:val="28"/>
          <w:szCs w:val="28"/>
        </w:rPr>
        <w:t>**</w:t>
      </w:r>
      <w:r w:rsidRPr="00A16305">
        <w:rPr>
          <w:rFonts w:ascii="Times New Roman" w:hAnsi="Times New Roman" w:cs="Times New Roman"/>
        </w:rPr>
        <w:t>сумма повторных операций больше, количества прооперированных пациентов, т.к. 3 больным были выполнено несколько вмешательств.</w:t>
      </w:r>
    </w:p>
    <w:p w:rsidR="00991415" w:rsidRPr="00A16305" w:rsidRDefault="00991415" w:rsidP="00C5392A">
      <w:pPr>
        <w:pStyle w:val="a7"/>
        <w:widowControl w:val="0"/>
        <w:spacing w:before="0" w:beforeAutospacing="0" w:after="0" w:afterAutospacing="0" w:line="360" w:lineRule="auto"/>
        <w:ind w:firstLine="708"/>
        <w:jc w:val="both"/>
        <w:rPr>
          <w:rFonts w:ascii="Times New Roman" w:hAnsi="Times New Roman" w:cs="Times New Roman"/>
          <w:sz w:val="28"/>
          <w:szCs w:val="28"/>
        </w:rPr>
      </w:pPr>
      <w:r w:rsidRPr="00A16305">
        <w:rPr>
          <w:rFonts w:ascii="Times New Roman" w:hAnsi="Times New Roman" w:cs="Times New Roman"/>
          <w:sz w:val="28"/>
          <w:szCs w:val="28"/>
        </w:rPr>
        <w:t xml:space="preserve">По поводу рецидива кисты операции проведены 9 (8,4%) пациентам: 7 (13,21±4,65%) из </w:t>
      </w:r>
      <w:r w:rsidRPr="00A16305">
        <w:rPr>
          <w:rFonts w:ascii="Times New Roman" w:hAnsi="Times New Roman" w:cs="Times New Roman"/>
          <w:sz w:val="28"/>
          <w:szCs w:val="28"/>
          <w:lang w:val="en-US"/>
        </w:rPr>
        <w:t>I</w:t>
      </w:r>
      <w:r w:rsidRPr="00A16305">
        <w:rPr>
          <w:rFonts w:ascii="Times New Roman" w:hAnsi="Times New Roman" w:cs="Times New Roman"/>
          <w:sz w:val="28"/>
          <w:szCs w:val="28"/>
        </w:rPr>
        <w:t xml:space="preserve"> группы и 2 (3,70±2,57%) – из </w:t>
      </w:r>
      <w:r w:rsidRPr="00A16305">
        <w:rPr>
          <w:rFonts w:ascii="Times New Roman" w:hAnsi="Times New Roman" w:cs="Times New Roman"/>
          <w:sz w:val="28"/>
          <w:szCs w:val="28"/>
          <w:lang w:val="en-US"/>
        </w:rPr>
        <w:t>II</w:t>
      </w:r>
      <w:r w:rsidRPr="00A16305">
        <w:rPr>
          <w:rFonts w:ascii="Times New Roman" w:hAnsi="Times New Roman" w:cs="Times New Roman"/>
          <w:sz w:val="28"/>
          <w:szCs w:val="28"/>
        </w:rPr>
        <w:t xml:space="preserve"> (</w:t>
      </w:r>
      <w:r w:rsidRPr="00A16305">
        <w:rPr>
          <w:rFonts w:ascii="Times New Roman" w:hAnsi="Times New Roman" w:cs="Times New Roman"/>
          <w:sz w:val="28"/>
          <w:szCs w:val="28"/>
          <w:lang w:val="en-US"/>
        </w:rPr>
        <w:t>t</w:t>
      </w:r>
      <w:r w:rsidRPr="00A16305">
        <w:rPr>
          <w:rFonts w:ascii="Times New Roman" w:hAnsi="Times New Roman" w:cs="Times New Roman"/>
          <w:sz w:val="28"/>
          <w:szCs w:val="28"/>
        </w:rPr>
        <w:t xml:space="preserve">=1,79, р&gt;0,05).   При этом в </w:t>
      </w:r>
      <w:r w:rsidRPr="00A16305">
        <w:rPr>
          <w:rFonts w:ascii="Times New Roman" w:hAnsi="Times New Roman" w:cs="Times New Roman"/>
          <w:sz w:val="28"/>
          <w:szCs w:val="28"/>
          <w:lang w:val="en-US"/>
        </w:rPr>
        <w:t>I</w:t>
      </w:r>
      <w:r w:rsidRPr="00A16305">
        <w:rPr>
          <w:rFonts w:ascii="Times New Roman" w:hAnsi="Times New Roman" w:cs="Times New Roman"/>
          <w:sz w:val="28"/>
          <w:szCs w:val="28"/>
        </w:rPr>
        <w:t xml:space="preserve"> группе у 3 пациентов выполнена цистогастростомия, у одного – панкреатодуоденальная резекция, у одного – резекция головки поджелудочной железы, у 2 – наружное дренирование кисты. Во </w:t>
      </w:r>
      <w:r w:rsidRPr="00A16305">
        <w:rPr>
          <w:rFonts w:ascii="Times New Roman" w:hAnsi="Times New Roman" w:cs="Times New Roman"/>
          <w:sz w:val="28"/>
          <w:szCs w:val="28"/>
          <w:lang w:val="en-US"/>
        </w:rPr>
        <w:t>II</w:t>
      </w:r>
      <w:r w:rsidRPr="00A16305">
        <w:rPr>
          <w:rFonts w:ascii="Times New Roman" w:hAnsi="Times New Roman" w:cs="Times New Roman"/>
          <w:sz w:val="28"/>
          <w:szCs w:val="28"/>
        </w:rPr>
        <w:t xml:space="preserve"> группе одному больному проведена цистоеюностомия и одному – панкреатодуоденальная резекция. </w:t>
      </w:r>
    </w:p>
    <w:p w:rsidR="00991415" w:rsidRPr="00A16305" w:rsidRDefault="00991415" w:rsidP="00AB493B">
      <w:pPr>
        <w:pStyle w:val="a7"/>
        <w:widowControl w:val="0"/>
        <w:spacing w:before="0" w:beforeAutospacing="0" w:after="0" w:afterAutospacing="0" w:line="360" w:lineRule="auto"/>
        <w:ind w:firstLine="851"/>
        <w:jc w:val="both"/>
        <w:rPr>
          <w:rFonts w:ascii="Times New Roman" w:hAnsi="Times New Roman" w:cs="Times New Roman"/>
          <w:sz w:val="28"/>
          <w:szCs w:val="28"/>
        </w:rPr>
      </w:pPr>
      <w:r w:rsidRPr="00A16305">
        <w:rPr>
          <w:rFonts w:ascii="Times New Roman" w:hAnsi="Times New Roman" w:cs="Times New Roman"/>
          <w:sz w:val="28"/>
          <w:szCs w:val="28"/>
        </w:rPr>
        <w:t>По поводу рецидива боле</w:t>
      </w:r>
      <w:r w:rsidR="000C2E96">
        <w:rPr>
          <w:rFonts w:ascii="Times New Roman" w:hAnsi="Times New Roman" w:cs="Times New Roman"/>
          <w:sz w:val="28"/>
          <w:szCs w:val="28"/>
        </w:rPr>
        <w:t>вого синдрома</w:t>
      </w:r>
      <w:r w:rsidRPr="00A16305">
        <w:rPr>
          <w:rFonts w:ascii="Times New Roman" w:hAnsi="Times New Roman" w:cs="Times New Roman"/>
          <w:sz w:val="28"/>
          <w:szCs w:val="28"/>
        </w:rPr>
        <w:t xml:space="preserve"> повторно оперированы 7 (6,5%) больных: из </w:t>
      </w:r>
      <w:r w:rsidRPr="00A16305">
        <w:rPr>
          <w:rFonts w:ascii="Times New Roman" w:hAnsi="Times New Roman" w:cs="Times New Roman"/>
          <w:sz w:val="28"/>
          <w:szCs w:val="28"/>
          <w:lang w:val="en-GB"/>
        </w:rPr>
        <w:t>I</w:t>
      </w:r>
      <w:r w:rsidRPr="00A16305">
        <w:rPr>
          <w:rFonts w:ascii="Times New Roman" w:hAnsi="Times New Roman" w:cs="Times New Roman"/>
          <w:sz w:val="28"/>
          <w:szCs w:val="28"/>
        </w:rPr>
        <w:t xml:space="preserve"> группы – 2 (3,77±2,62%), из </w:t>
      </w:r>
      <w:r w:rsidRPr="00A16305">
        <w:rPr>
          <w:rFonts w:ascii="Times New Roman" w:hAnsi="Times New Roman" w:cs="Times New Roman"/>
          <w:sz w:val="28"/>
          <w:szCs w:val="28"/>
          <w:lang w:val="en-US"/>
        </w:rPr>
        <w:t>II</w:t>
      </w:r>
      <w:r w:rsidRPr="00A16305">
        <w:rPr>
          <w:rFonts w:ascii="Times New Roman" w:hAnsi="Times New Roman" w:cs="Times New Roman"/>
          <w:sz w:val="28"/>
          <w:szCs w:val="28"/>
        </w:rPr>
        <w:t xml:space="preserve"> группы – 5 (9,26±3,94%), при этом 3 больных </w:t>
      </w:r>
      <w:r w:rsidRPr="00A16305">
        <w:rPr>
          <w:rFonts w:ascii="Times New Roman" w:hAnsi="Times New Roman" w:cs="Times New Roman"/>
          <w:sz w:val="28"/>
          <w:szCs w:val="28"/>
          <w:lang w:val="en-US"/>
        </w:rPr>
        <w:t>II</w:t>
      </w:r>
      <w:r w:rsidRPr="00A16305">
        <w:rPr>
          <w:rFonts w:ascii="Times New Roman" w:hAnsi="Times New Roman" w:cs="Times New Roman"/>
          <w:sz w:val="28"/>
          <w:szCs w:val="28"/>
        </w:rPr>
        <w:t xml:space="preserve"> группы оперированы неоднократно в связи с рецидивом болевого синдрома, т.е. 5 пациентам выполнено 8 оперативных вмешательств (</w:t>
      </w:r>
      <w:r w:rsidRPr="00A16305">
        <w:rPr>
          <w:rFonts w:ascii="Times New Roman" w:hAnsi="Times New Roman" w:cs="Times New Roman"/>
          <w:sz w:val="28"/>
          <w:szCs w:val="28"/>
          <w:lang w:val="en-US"/>
        </w:rPr>
        <w:t>t</w:t>
      </w:r>
      <w:r w:rsidRPr="00A16305">
        <w:rPr>
          <w:rFonts w:ascii="Times New Roman" w:hAnsi="Times New Roman" w:cs="Times New Roman"/>
          <w:sz w:val="28"/>
          <w:szCs w:val="28"/>
        </w:rPr>
        <w:t>=1,16, р&gt;0,05). Разница в числе операций по поводу рецидива болей в сравниваемых группах достоверна (</w:t>
      </w:r>
      <w:r w:rsidRPr="00A16305">
        <w:rPr>
          <w:rFonts w:ascii="Times New Roman" w:hAnsi="Times New Roman" w:cs="Times New Roman"/>
          <w:sz w:val="28"/>
          <w:szCs w:val="28"/>
          <w:lang w:val="en-US"/>
        </w:rPr>
        <w:t>t</w:t>
      </w:r>
      <w:r w:rsidRPr="00A16305">
        <w:rPr>
          <w:rFonts w:ascii="Times New Roman" w:hAnsi="Times New Roman" w:cs="Times New Roman"/>
          <w:sz w:val="28"/>
          <w:szCs w:val="28"/>
        </w:rPr>
        <w:t xml:space="preserve">=2,01, р&lt;0,05). Основным вмешательством при болевом синдроме была торакоскопическая спланхниксимпатэктомия, и только у одного больного из </w:t>
      </w:r>
      <w:r w:rsidRPr="00A16305">
        <w:rPr>
          <w:rFonts w:ascii="Times New Roman" w:hAnsi="Times New Roman" w:cs="Times New Roman"/>
          <w:sz w:val="28"/>
          <w:szCs w:val="28"/>
          <w:lang w:val="en-US"/>
        </w:rPr>
        <w:t>II</w:t>
      </w:r>
      <w:r w:rsidRPr="00A16305">
        <w:rPr>
          <w:rFonts w:ascii="Times New Roman" w:hAnsi="Times New Roman" w:cs="Times New Roman"/>
          <w:sz w:val="28"/>
          <w:szCs w:val="28"/>
        </w:rPr>
        <w:t xml:space="preserve"> группы при рецидиве болей осуществлена продольная панкреатоеюностомия, затем продольный панкреатогастроанастомоз и одной пациентки - дистальная резекция поджелудочной железы. </w:t>
      </w:r>
    </w:p>
    <w:p w:rsidR="00991415" w:rsidRPr="00A16305" w:rsidRDefault="00991415" w:rsidP="006E3056">
      <w:pPr>
        <w:spacing w:before="0" w:beforeAutospacing="0" w:line="360" w:lineRule="auto"/>
        <w:ind w:firstLine="851"/>
        <w:contextualSpacing/>
        <w:jc w:val="both"/>
        <w:rPr>
          <w:rFonts w:ascii="Times New Roman" w:hAnsi="Times New Roman" w:cs="Times New Roman"/>
          <w:sz w:val="28"/>
          <w:szCs w:val="28"/>
        </w:rPr>
      </w:pPr>
      <w:r w:rsidRPr="00A16305">
        <w:rPr>
          <w:rFonts w:ascii="Times New Roman" w:hAnsi="Times New Roman" w:cs="Times New Roman"/>
          <w:sz w:val="28"/>
          <w:szCs w:val="28"/>
        </w:rPr>
        <w:t xml:space="preserve">В одном случае наблюдались инфекционные осложнения с развитием абсцесса печени, что потребовало хирургического вмешательства. </w:t>
      </w:r>
    </w:p>
    <w:p w:rsidR="00991415" w:rsidRPr="00A16305" w:rsidRDefault="00991415" w:rsidP="006E3056">
      <w:pPr>
        <w:spacing w:before="0" w:beforeAutospacing="0" w:line="360" w:lineRule="auto"/>
        <w:ind w:firstLine="851"/>
        <w:contextualSpacing/>
        <w:jc w:val="both"/>
        <w:rPr>
          <w:rFonts w:ascii="Times New Roman" w:hAnsi="Times New Roman" w:cs="Times New Roman"/>
          <w:sz w:val="28"/>
          <w:szCs w:val="28"/>
        </w:rPr>
      </w:pPr>
      <w:r w:rsidRPr="00A16305">
        <w:rPr>
          <w:rFonts w:ascii="Times New Roman" w:hAnsi="Times New Roman" w:cs="Times New Roman"/>
          <w:sz w:val="28"/>
          <w:szCs w:val="28"/>
        </w:rPr>
        <w:t>При раке поджелудочной железы через 7,7 мес</w:t>
      </w:r>
      <w:r w:rsidR="000C2E96">
        <w:rPr>
          <w:rFonts w:ascii="Times New Roman" w:hAnsi="Times New Roman" w:cs="Times New Roman"/>
          <w:sz w:val="28"/>
          <w:szCs w:val="28"/>
        </w:rPr>
        <w:t>.</w:t>
      </w:r>
      <w:r w:rsidRPr="00A16305">
        <w:rPr>
          <w:rFonts w:ascii="Times New Roman" w:hAnsi="Times New Roman" w:cs="Times New Roman"/>
          <w:sz w:val="28"/>
          <w:szCs w:val="28"/>
        </w:rPr>
        <w:t xml:space="preserve"> выполнено паллиативное оперативное вмешательство – холецистоэнтероанастомоз по Брауну.</w:t>
      </w:r>
    </w:p>
    <w:p w:rsidR="00991415" w:rsidRPr="00A16305" w:rsidRDefault="00991415" w:rsidP="006E3056">
      <w:pPr>
        <w:spacing w:before="0" w:beforeAutospacing="0" w:line="360" w:lineRule="auto"/>
        <w:ind w:firstLine="851"/>
        <w:contextualSpacing/>
        <w:jc w:val="both"/>
        <w:rPr>
          <w:rFonts w:ascii="Times New Roman" w:hAnsi="Times New Roman" w:cs="Times New Roman"/>
          <w:sz w:val="28"/>
          <w:szCs w:val="28"/>
        </w:rPr>
      </w:pPr>
      <w:r w:rsidRPr="00A16305">
        <w:rPr>
          <w:rFonts w:ascii="Times New Roman" w:hAnsi="Times New Roman" w:cs="Times New Roman"/>
          <w:sz w:val="28"/>
          <w:szCs w:val="28"/>
        </w:rPr>
        <w:t>У двоих пациентов при проведение контрольного обследования через 13,1</w:t>
      </w:r>
      <w:r>
        <w:rPr>
          <w:rFonts w:ascii="Times New Roman" w:hAnsi="Times New Roman" w:cs="Times New Roman"/>
          <w:sz w:val="28"/>
          <w:szCs w:val="28"/>
        </w:rPr>
        <w:t xml:space="preserve"> </w:t>
      </w:r>
      <w:r w:rsidRPr="00A16305">
        <w:rPr>
          <w:rFonts w:ascii="Times New Roman" w:hAnsi="Times New Roman" w:cs="Times New Roman"/>
          <w:sz w:val="28"/>
          <w:szCs w:val="28"/>
        </w:rPr>
        <w:t>мес</w:t>
      </w:r>
      <w:r w:rsidR="000C2E96">
        <w:rPr>
          <w:rFonts w:ascii="Times New Roman" w:hAnsi="Times New Roman" w:cs="Times New Roman"/>
          <w:sz w:val="28"/>
          <w:szCs w:val="28"/>
        </w:rPr>
        <w:t>.</w:t>
      </w:r>
      <w:r w:rsidRPr="00A16305">
        <w:rPr>
          <w:rFonts w:ascii="Times New Roman" w:hAnsi="Times New Roman" w:cs="Times New Roman"/>
          <w:sz w:val="28"/>
          <w:szCs w:val="28"/>
        </w:rPr>
        <w:t xml:space="preserve"> выявлен калькулезный холецистит, выполнена холецистэктомия.</w:t>
      </w:r>
    </w:p>
    <w:p w:rsidR="00991415" w:rsidRPr="00A16305" w:rsidRDefault="00991415" w:rsidP="006E3056">
      <w:pPr>
        <w:spacing w:before="0" w:beforeAutospacing="0" w:line="360" w:lineRule="auto"/>
        <w:ind w:firstLine="851"/>
        <w:contextualSpacing/>
        <w:jc w:val="both"/>
        <w:rPr>
          <w:rFonts w:ascii="Times New Roman" w:hAnsi="Times New Roman" w:cs="Times New Roman"/>
          <w:sz w:val="28"/>
          <w:szCs w:val="28"/>
        </w:rPr>
      </w:pPr>
      <w:r w:rsidRPr="00A16305">
        <w:rPr>
          <w:rFonts w:ascii="Times New Roman" w:hAnsi="Times New Roman" w:cs="Times New Roman"/>
          <w:sz w:val="28"/>
          <w:szCs w:val="28"/>
        </w:rPr>
        <w:t>Как видно из представленных данных, наиболее часто показанием к повторной операции служил либо р</w:t>
      </w:r>
      <w:r w:rsidR="000C2E96">
        <w:rPr>
          <w:rFonts w:ascii="Times New Roman" w:hAnsi="Times New Roman" w:cs="Times New Roman"/>
          <w:sz w:val="28"/>
          <w:szCs w:val="28"/>
        </w:rPr>
        <w:t>ецидив кисты, либо рецидив болевого синдрома</w:t>
      </w:r>
      <w:r w:rsidRPr="00A16305">
        <w:rPr>
          <w:rFonts w:ascii="Times New Roman" w:hAnsi="Times New Roman" w:cs="Times New Roman"/>
          <w:sz w:val="28"/>
          <w:szCs w:val="28"/>
        </w:rPr>
        <w:t>.</w:t>
      </w:r>
    </w:p>
    <w:p w:rsidR="00991415" w:rsidRPr="00A16305" w:rsidRDefault="00991415" w:rsidP="008C52C7">
      <w:pPr>
        <w:spacing w:before="0" w:beforeAutospacing="0" w:line="360" w:lineRule="auto"/>
        <w:ind w:firstLine="851"/>
        <w:contextualSpacing/>
        <w:jc w:val="both"/>
        <w:rPr>
          <w:rFonts w:ascii="Times New Roman" w:hAnsi="Times New Roman" w:cs="Times New Roman"/>
          <w:sz w:val="28"/>
          <w:szCs w:val="28"/>
        </w:rPr>
      </w:pPr>
      <w:r w:rsidRPr="00A16305">
        <w:rPr>
          <w:rFonts w:ascii="Times New Roman" w:hAnsi="Times New Roman" w:cs="Times New Roman"/>
          <w:sz w:val="28"/>
          <w:szCs w:val="28"/>
        </w:rPr>
        <w:t xml:space="preserve">Общая характеристика повторно оперированных больных по поводу рецидива кисты группы прямого и шунтирующего </w:t>
      </w:r>
      <w:r w:rsidR="004607C9">
        <w:rPr>
          <w:rFonts w:ascii="Times New Roman" w:hAnsi="Times New Roman" w:cs="Times New Roman"/>
          <w:sz w:val="28"/>
          <w:szCs w:val="28"/>
        </w:rPr>
        <w:t>дренирования</w:t>
      </w:r>
      <w:r w:rsidRPr="00A16305">
        <w:rPr>
          <w:rFonts w:ascii="Times New Roman" w:hAnsi="Times New Roman" w:cs="Times New Roman"/>
          <w:sz w:val="28"/>
          <w:szCs w:val="28"/>
        </w:rPr>
        <w:t xml:space="preserve"> представлена в таблице 1</w:t>
      </w:r>
      <w:r w:rsidR="008C52C7">
        <w:rPr>
          <w:rFonts w:ascii="Times New Roman" w:hAnsi="Times New Roman" w:cs="Times New Roman"/>
          <w:sz w:val="28"/>
          <w:szCs w:val="28"/>
        </w:rPr>
        <w:t>5</w:t>
      </w:r>
      <w:r w:rsidRPr="00A16305">
        <w:rPr>
          <w:rFonts w:ascii="Times New Roman" w:hAnsi="Times New Roman" w:cs="Times New Roman"/>
          <w:sz w:val="28"/>
          <w:szCs w:val="28"/>
        </w:rPr>
        <w:t>.</w:t>
      </w:r>
    </w:p>
    <w:p w:rsidR="00991415" w:rsidRPr="00A16305" w:rsidRDefault="008C52C7" w:rsidP="006E3056">
      <w:pPr>
        <w:spacing w:before="0" w:beforeAutospacing="0" w:line="360" w:lineRule="auto"/>
        <w:ind w:firstLine="851"/>
        <w:contextualSpacing/>
        <w:jc w:val="right"/>
        <w:rPr>
          <w:rFonts w:ascii="Times New Roman" w:hAnsi="Times New Roman" w:cs="Times New Roman"/>
          <w:sz w:val="28"/>
          <w:szCs w:val="28"/>
        </w:rPr>
      </w:pPr>
      <w:r>
        <w:rPr>
          <w:rFonts w:ascii="Times New Roman" w:hAnsi="Times New Roman" w:cs="Times New Roman"/>
          <w:sz w:val="28"/>
          <w:szCs w:val="28"/>
        </w:rPr>
        <w:t>Таблица 15</w:t>
      </w:r>
    </w:p>
    <w:p w:rsidR="00991415" w:rsidRPr="00A16305" w:rsidRDefault="00991415" w:rsidP="006E3056">
      <w:pPr>
        <w:spacing w:before="0" w:beforeAutospacing="0" w:line="360" w:lineRule="auto"/>
        <w:ind w:firstLine="851"/>
        <w:contextualSpacing/>
        <w:jc w:val="right"/>
        <w:rPr>
          <w:rFonts w:ascii="Times New Roman" w:hAnsi="Times New Roman" w:cs="Times New Roman"/>
          <w:sz w:val="28"/>
          <w:szCs w:val="28"/>
        </w:rPr>
      </w:pPr>
      <w:r w:rsidRPr="00A16305">
        <w:rPr>
          <w:rFonts w:ascii="Times New Roman" w:hAnsi="Times New Roman" w:cs="Times New Roman"/>
          <w:sz w:val="28"/>
          <w:szCs w:val="28"/>
        </w:rPr>
        <w:t>Общая характеристика повторно оперированных больных с рецидивом кисты</w:t>
      </w:r>
    </w:p>
    <w:tbl>
      <w:tblPr>
        <w:tblW w:w="10029" w:type="dxa"/>
        <w:tblInd w:w="108" w:type="dxa"/>
        <w:tblLook w:val="00A0" w:firstRow="1" w:lastRow="0" w:firstColumn="1" w:lastColumn="0" w:noHBand="0" w:noVBand="0"/>
      </w:tblPr>
      <w:tblGrid>
        <w:gridCol w:w="4395"/>
        <w:gridCol w:w="1854"/>
        <w:gridCol w:w="1689"/>
        <w:gridCol w:w="993"/>
        <w:gridCol w:w="1098"/>
      </w:tblGrid>
      <w:tr w:rsidR="00991415" w:rsidRPr="00A16305" w:rsidTr="008C52C7">
        <w:trPr>
          <w:trHeight w:val="300"/>
        </w:trPr>
        <w:tc>
          <w:tcPr>
            <w:tcW w:w="4395" w:type="dxa"/>
            <w:vMerge w:val="restart"/>
            <w:tcBorders>
              <w:top w:val="single" w:sz="4" w:space="0" w:color="auto"/>
              <w:left w:val="single" w:sz="4" w:space="0" w:color="auto"/>
              <w:bottom w:val="single" w:sz="4" w:space="0" w:color="auto"/>
              <w:right w:val="single" w:sz="4" w:space="0" w:color="auto"/>
            </w:tcBorders>
            <w:noWrap/>
            <w:vAlign w:val="center"/>
          </w:tcPr>
          <w:p w:rsidR="00991415" w:rsidRPr="00A16305" w:rsidRDefault="00991415" w:rsidP="008C52C7">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Сравниваемые признаки</w:t>
            </w:r>
          </w:p>
        </w:tc>
        <w:tc>
          <w:tcPr>
            <w:tcW w:w="3543" w:type="dxa"/>
            <w:gridSpan w:val="2"/>
            <w:tcBorders>
              <w:top w:val="single" w:sz="4" w:space="0" w:color="auto"/>
              <w:left w:val="nil"/>
              <w:bottom w:val="single" w:sz="4" w:space="0" w:color="auto"/>
              <w:right w:val="single" w:sz="4" w:space="0" w:color="auto"/>
            </w:tcBorders>
            <w:noWrap/>
            <w:vAlign w:val="center"/>
          </w:tcPr>
          <w:p w:rsidR="00991415" w:rsidRPr="00A16305" w:rsidRDefault="00991415" w:rsidP="008C52C7">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Рецидив кисты</w:t>
            </w:r>
          </w:p>
        </w:tc>
        <w:tc>
          <w:tcPr>
            <w:tcW w:w="993" w:type="dxa"/>
            <w:vMerge w:val="restart"/>
            <w:tcBorders>
              <w:top w:val="single" w:sz="4" w:space="0" w:color="auto"/>
              <w:left w:val="nil"/>
              <w:right w:val="single" w:sz="4" w:space="0" w:color="auto"/>
            </w:tcBorders>
            <w:noWrap/>
            <w:vAlign w:val="center"/>
          </w:tcPr>
          <w:p w:rsidR="00991415" w:rsidRPr="00A16305" w:rsidRDefault="00991415" w:rsidP="008C52C7">
            <w:pPr>
              <w:spacing w:before="0" w:beforeAutospacing="0" w:after="0"/>
              <w:ind w:firstLine="0"/>
              <w:rPr>
                <w:rFonts w:ascii="Times New Roman" w:hAnsi="Times New Roman" w:cs="Times New Roman"/>
                <w:sz w:val="24"/>
                <w:szCs w:val="24"/>
                <w:lang w:val="en-US"/>
              </w:rPr>
            </w:pPr>
            <w:r w:rsidRPr="00A16305">
              <w:rPr>
                <w:rFonts w:ascii="Times New Roman" w:hAnsi="Times New Roman" w:cs="Times New Roman"/>
                <w:sz w:val="24"/>
                <w:szCs w:val="24"/>
                <w:lang w:val="en-US"/>
              </w:rPr>
              <w:t>t</w:t>
            </w:r>
          </w:p>
        </w:tc>
        <w:tc>
          <w:tcPr>
            <w:tcW w:w="1098" w:type="dxa"/>
            <w:vMerge w:val="restart"/>
            <w:tcBorders>
              <w:top w:val="single" w:sz="4" w:space="0" w:color="auto"/>
              <w:left w:val="nil"/>
              <w:right w:val="single" w:sz="4" w:space="0" w:color="auto"/>
            </w:tcBorders>
            <w:vAlign w:val="center"/>
          </w:tcPr>
          <w:p w:rsidR="00991415" w:rsidRPr="00A16305" w:rsidRDefault="00991415" w:rsidP="008C52C7">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lang w:val="en-US"/>
              </w:rPr>
              <w:t>p*</w:t>
            </w:r>
          </w:p>
        </w:tc>
      </w:tr>
      <w:tr w:rsidR="00991415" w:rsidRPr="00A16305" w:rsidTr="008C52C7">
        <w:trPr>
          <w:trHeight w:val="300"/>
        </w:trPr>
        <w:tc>
          <w:tcPr>
            <w:tcW w:w="4395" w:type="dxa"/>
            <w:vMerge/>
            <w:tcBorders>
              <w:top w:val="single" w:sz="4" w:space="0" w:color="auto"/>
              <w:left w:val="single" w:sz="4" w:space="0" w:color="auto"/>
              <w:bottom w:val="single" w:sz="4" w:space="0" w:color="auto"/>
              <w:right w:val="single" w:sz="4" w:space="0" w:color="auto"/>
            </w:tcBorders>
            <w:vAlign w:val="center"/>
          </w:tcPr>
          <w:p w:rsidR="00991415" w:rsidRPr="00A16305" w:rsidRDefault="00991415" w:rsidP="00AB493B">
            <w:pPr>
              <w:spacing w:before="0" w:beforeAutospacing="0" w:after="0"/>
              <w:ind w:firstLine="851"/>
              <w:rPr>
                <w:rFonts w:ascii="Times New Roman" w:hAnsi="Times New Roman" w:cs="Times New Roman"/>
                <w:sz w:val="24"/>
                <w:szCs w:val="24"/>
              </w:rPr>
            </w:pPr>
          </w:p>
        </w:tc>
        <w:tc>
          <w:tcPr>
            <w:tcW w:w="1854" w:type="dxa"/>
            <w:tcBorders>
              <w:top w:val="nil"/>
              <w:left w:val="nil"/>
              <w:bottom w:val="single" w:sz="4" w:space="0" w:color="auto"/>
              <w:right w:val="single" w:sz="4" w:space="0" w:color="auto"/>
            </w:tcBorders>
            <w:noWrap/>
            <w:vAlign w:val="center"/>
          </w:tcPr>
          <w:p w:rsidR="00991415" w:rsidRPr="00A16305" w:rsidRDefault="00991415" w:rsidP="008C52C7">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I группа, n 7</w:t>
            </w:r>
          </w:p>
        </w:tc>
        <w:tc>
          <w:tcPr>
            <w:tcW w:w="1689" w:type="dxa"/>
            <w:tcBorders>
              <w:top w:val="nil"/>
              <w:left w:val="nil"/>
              <w:bottom w:val="single" w:sz="4" w:space="0" w:color="auto"/>
              <w:right w:val="single" w:sz="4" w:space="0" w:color="auto"/>
            </w:tcBorders>
            <w:noWrap/>
            <w:vAlign w:val="center"/>
          </w:tcPr>
          <w:p w:rsidR="00991415" w:rsidRPr="00A16305" w:rsidRDefault="00991415" w:rsidP="008C52C7">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II группа, n 2</w:t>
            </w:r>
          </w:p>
        </w:tc>
        <w:tc>
          <w:tcPr>
            <w:tcW w:w="993" w:type="dxa"/>
            <w:vMerge/>
            <w:tcBorders>
              <w:left w:val="nil"/>
              <w:bottom w:val="single" w:sz="4" w:space="0" w:color="auto"/>
              <w:right w:val="single" w:sz="4" w:space="0" w:color="auto"/>
            </w:tcBorders>
            <w:noWrap/>
            <w:vAlign w:val="center"/>
          </w:tcPr>
          <w:p w:rsidR="00991415" w:rsidRPr="00A16305" w:rsidRDefault="00991415" w:rsidP="00AB493B">
            <w:pPr>
              <w:spacing w:before="0" w:beforeAutospacing="0" w:after="0"/>
              <w:ind w:firstLine="851"/>
              <w:rPr>
                <w:rFonts w:ascii="Times New Roman" w:hAnsi="Times New Roman" w:cs="Times New Roman"/>
                <w:sz w:val="24"/>
                <w:szCs w:val="24"/>
              </w:rPr>
            </w:pPr>
          </w:p>
        </w:tc>
        <w:tc>
          <w:tcPr>
            <w:tcW w:w="1098" w:type="dxa"/>
            <w:vMerge/>
            <w:tcBorders>
              <w:left w:val="nil"/>
              <w:bottom w:val="single" w:sz="4" w:space="0" w:color="auto"/>
              <w:right w:val="single" w:sz="4" w:space="0" w:color="auto"/>
            </w:tcBorders>
            <w:noWrap/>
            <w:vAlign w:val="center"/>
          </w:tcPr>
          <w:p w:rsidR="00991415" w:rsidRPr="00A16305" w:rsidRDefault="00991415" w:rsidP="00AB493B">
            <w:pPr>
              <w:spacing w:before="0" w:beforeAutospacing="0" w:after="0"/>
              <w:ind w:firstLine="851"/>
              <w:rPr>
                <w:rFonts w:ascii="Times New Roman" w:hAnsi="Times New Roman" w:cs="Times New Roman"/>
                <w:sz w:val="24"/>
                <w:szCs w:val="24"/>
              </w:rPr>
            </w:pPr>
          </w:p>
        </w:tc>
      </w:tr>
      <w:tr w:rsidR="00991415" w:rsidRPr="00A16305" w:rsidTr="008C52C7">
        <w:trPr>
          <w:trHeight w:val="454"/>
        </w:trPr>
        <w:tc>
          <w:tcPr>
            <w:tcW w:w="4395" w:type="dxa"/>
            <w:tcBorders>
              <w:top w:val="nil"/>
              <w:left w:val="single" w:sz="4" w:space="0" w:color="auto"/>
              <w:bottom w:val="single" w:sz="4" w:space="0" w:color="auto"/>
              <w:right w:val="single" w:sz="4" w:space="0" w:color="auto"/>
            </w:tcBorders>
            <w:noWrap/>
            <w:vAlign w:val="center"/>
          </w:tcPr>
          <w:p w:rsidR="00991415" w:rsidRPr="00A16305" w:rsidRDefault="00991415" w:rsidP="00CB73A2">
            <w:pPr>
              <w:spacing w:before="0" w:beforeAutospacing="0" w:after="0"/>
              <w:ind w:firstLine="0"/>
              <w:jc w:val="left"/>
              <w:rPr>
                <w:rFonts w:ascii="Times New Roman" w:hAnsi="Times New Roman" w:cs="Times New Roman"/>
                <w:sz w:val="24"/>
                <w:szCs w:val="24"/>
              </w:rPr>
            </w:pPr>
            <w:r w:rsidRPr="00A16305">
              <w:rPr>
                <w:rFonts w:ascii="Times New Roman" w:hAnsi="Times New Roman" w:cs="Times New Roman"/>
                <w:sz w:val="24"/>
                <w:szCs w:val="24"/>
              </w:rPr>
              <w:t>Мужчины/женщины</w:t>
            </w:r>
          </w:p>
        </w:tc>
        <w:tc>
          <w:tcPr>
            <w:tcW w:w="1854" w:type="dxa"/>
            <w:tcBorders>
              <w:top w:val="nil"/>
              <w:left w:val="nil"/>
              <w:bottom w:val="single" w:sz="4" w:space="0" w:color="auto"/>
              <w:right w:val="single" w:sz="4" w:space="0" w:color="auto"/>
            </w:tcBorders>
            <w:noWrap/>
            <w:vAlign w:val="center"/>
          </w:tcPr>
          <w:p w:rsidR="00991415" w:rsidRPr="00A16305" w:rsidRDefault="00991415" w:rsidP="008C52C7">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4/3</w:t>
            </w:r>
          </w:p>
        </w:tc>
        <w:tc>
          <w:tcPr>
            <w:tcW w:w="1689" w:type="dxa"/>
            <w:tcBorders>
              <w:top w:val="nil"/>
              <w:left w:val="nil"/>
              <w:bottom w:val="single" w:sz="4" w:space="0" w:color="auto"/>
              <w:right w:val="single" w:sz="4" w:space="0" w:color="auto"/>
            </w:tcBorders>
            <w:noWrap/>
            <w:vAlign w:val="center"/>
          </w:tcPr>
          <w:p w:rsidR="00991415" w:rsidRPr="00A16305" w:rsidRDefault="00991415" w:rsidP="008C52C7">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1/1</w:t>
            </w:r>
          </w:p>
        </w:tc>
        <w:tc>
          <w:tcPr>
            <w:tcW w:w="993" w:type="dxa"/>
            <w:tcBorders>
              <w:top w:val="nil"/>
              <w:left w:val="nil"/>
              <w:bottom w:val="single" w:sz="4" w:space="0" w:color="auto"/>
              <w:right w:val="single" w:sz="4" w:space="0" w:color="auto"/>
            </w:tcBorders>
            <w:noWrap/>
            <w:vAlign w:val="center"/>
          </w:tcPr>
          <w:p w:rsidR="00991415" w:rsidRPr="00A16305" w:rsidRDefault="00991415" w:rsidP="008C52C7">
            <w:pPr>
              <w:spacing w:before="0" w:beforeAutospacing="0" w:after="0"/>
              <w:ind w:firstLine="851"/>
              <w:rPr>
                <w:rFonts w:ascii="Times New Roman" w:hAnsi="Times New Roman" w:cs="Times New Roman"/>
                <w:sz w:val="24"/>
                <w:szCs w:val="24"/>
              </w:rPr>
            </w:pPr>
          </w:p>
        </w:tc>
        <w:tc>
          <w:tcPr>
            <w:tcW w:w="1098" w:type="dxa"/>
            <w:tcBorders>
              <w:top w:val="nil"/>
              <w:left w:val="nil"/>
              <w:bottom w:val="single" w:sz="4" w:space="0" w:color="auto"/>
              <w:right w:val="single" w:sz="4" w:space="0" w:color="auto"/>
            </w:tcBorders>
            <w:noWrap/>
            <w:vAlign w:val="center"/>
          </w:tcPr>
          <w:p w:rsidR="00991415" w:rsidRPr="00A16305" w:rsidRDefault="00991415" w:rsidP="008C52C7">
            <w:pPr>
              <w:spacing w:before="0" w:beforeAutospacing="0" w:after="0"/>
              <w:ind w:firstLine="851"/>
              <w:rPr>
                <w:rFonts w:ascii="Times New Roman" w:hAnsi="Times New Roman" w:cs="Times New Roman"/>
                <w:sz w:val="24"/>
                <w:szCs w:val="24"/>
              </w:rPr>
            </w:pPr>
          </w:p>
        </w:tc>
      </w:tr>
      <w:tr w:rsidR="00991415" w:rsidRPr="00A16305" w:rsidTr="008C52C7">
        <w:trPr>
          <w:trHeight w:val="454"/>
        </w:trPr>
        <w:tc>
          <w:tcPr>
            <w:tcW w:w="4395" w:type="dxa"/>
            <w:tcBorders>
              <w:top w:val="nil"/>
              <w:left w:val="single" w:sz="4" w:space="0" w:color="auto"/>
              <w:bottom w:val="single" w:sz="4" w:space="0" w:color="auto"/>
              <w:right w:val="single" w:sz="4" w:space="0" w:color="auto"/>
            </w:tcBorders>
            <w:noWrap/>
            <w:vAlign w:val="center"/>
          </w:tcPr>
          <w:p w:rsidR="00991415" w:rsidRPr="00A16305" w:rsidRDefault="00991415" w:rsidP="00CB73A2">
            <w:pPr>
              <w:spacing w:before="0" w:beforeAutospacing="0" w:after="0"/>
              <w:ind w:firstLine="0"/>
              <w:jc w:val="left"/>
              <w:rPr>
                <w:rFonts w:ascii="Times New Roman" w:hAnsi="Times New Roman" w:cs="Times New Roman"/>
                <w:sz w:val="24"/>
                <w:szCs w:val="24"/>
              </w:rPr>
            </w:pPr>
            <w:r w:rsidRPr="00A16305">
              <w:rPr>
                <w:rFonts w:ascii="Times New Roman" w:hAnsi="Times New Roman" w:cs="Times New Roman"/>
                <w:sz w:val="24"/>
                <w:szCs w:val="24"/>
              </w:rPr>
              <w:t>Средний возраст</w:t>
            </w:r>
          </w:p>
        </w:tc>
        <w:tc>
          <w:tcPr>
            <w:tcW w:w="1854" w:type="dxa"/>
            <w:tcBorders>
              <w:top w:val="nil"/>
              <w:left w:val="nil"/>
              <w:bottom w:val="single" w:sz="4" w:space="0" w:color="auto"/>
              <w:right w:val="single" w:sz="4" w:space="0" w:color="auto"/>
            </w:tcBorders>
            <w:noWrap/>
            <w:vAlign w:val="center"/>
          </w:tcPr>
          <w:p w:rsidR="00991415" w:rsidRPr="00A16305" w:rsidRDefault="00991415" w:rsidP="008C52C7">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46,7</w:t>
            </w:r>
          </w:p>
        </w:tc>
        <w:tc>
          <w:tcPr>
            <w:tcW w:w="1689" w:type="dxa"/>
            <w:tcBorders>
              <w:top w:val="nil"/>
              <w:left w:val="nil"/>
              <w:bottom w:val="single" w:sz="4" w:space="0" w:color="auto"/>
              <w:right w:val="single" w:sz="4" w:space="0" w:color="auto"/>
            </w:tcBorders>
            <w:noWrap/>
            <w:vAlign w:val="center"/>
          </w:tcPr>
          <w:p w:rsidR="00991415" w:rsidRPr="00A16305" w:rsidRDefault="00991415" w:rsidP="008C52C7">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31,5</w:t>
            </w:r>
          </w:p>
        </w:tc>
        <w:tc>
          <w:tcPr>
            <w:tcW w:w="993" w:type="dxa"/>
            <w:tcBorders>
              <w:top w:val="nil"/>
              <w:left w:val="nil"/>
              <w:bottom w:val="single" w:sz="4" w:space="0" w:color="auto"/>
              <w:right w:val="single" w:sz="4" w:space="0" w:color="auto"/>
            </w:tcBorders>
            <w:noWrap/>
            <w:vAlign w:val="center"/>
          </w:tcPr>
          <w:p w:rsidR="00991415" w:rsidRPr="00A16305" w:rsidRDefault="00991415" w:rsidP="008C52C7">
            <w:pPr>
              <w:spacing w:before="0" w:beforeAutospacing="0" w:after="0"/>
              <w:ind w:firstLine="851"/>
              <w:rPr>
                <w:rFonts w:ascii="Times New Roman" w:hAnsi="Times New Roman" w:cs="Times New Roman"/>
                <w:sz w:val="24"/>
                <w:szCs w:val="24"/>
              </w:rPr>
            </w:pPr>
          </w:p>
        </w:tc>
        <w:tc>
          <w:tcPr>
            <w:tcW w:w="1098" w:type="dxa"/>
            <w:tcBorders>
              <w:top w:val="nil"/>
              <w:left w:val="nil"/>
              <w:bottom w:val="single" w:sz="4" w:space="0" w:color="auto"/>
              <w:right w:val="single" w:sz="4" w:space="0" w:color="auto"/>
            </w:tcBorders>
            <w:noWrap/>
            <w:vAlign w:val="center"/>
          </w:tcPr>
          <w:p w:rsidR="00991415" w:rsidRPr="00A16305" w:rsidRDefault="00991415" w:rsidP="008C52C7">
            <w:pPr>
              <w:spacing w:before="0" w:beforeAutospacing="0" w:after="0"/>
              <w:ind w:firstLine="851"/>
              <w:rPr>
                <w:rFonts w:ascii="Times New Roman" w:hAnsi="Times New Roman" w:cs="Times New Roman"/>
                <w:sz w:val="24"/>
                <w:szCs w:val="24"/>
              </w:rPr>
            </w:pPr>
          </w:p>
        </w:tc>
      </w:tr>
      <w:tr w:rsidR="00991415" w:rsidRPr="00A16305" w:rsidTr="008C52C7">
        <w:trPr>
          <w:trHeight w:val="454"/>
        </w:trPr>
        <w:tc>
          <w:tcPr>
            <w:tcW w:w="4395" w:type="dxa"/>
            <w:tcBorders>
              <w:top w:val="nil"/>
              <w:left w:val="single" w:sz="4" w:space="0" w:color="auto"/>
              <w:bottom w:val="single" w:sz="4" w:space="0" w:color="auto"/>
              <w:right w:val="single" w:sz="4" w:space="0" w:color="auto"/>
            </w:tcBorders>
            <w:noWrap/>
            <w:vAlign w:val="center"/>
          </w:tcPr>
          <w:p w:rsidR="00991415" w:rsidRPr="00A16305" w:rsidRDefault="005B4579" w:rsidP="005B4579">
            <w:pPr>
              <w:spacing w:before="0" w:beforeAutospacing="0" w:after="0"/>
              <w:ind w:firstLine="0"/>
              <w:jc w:val="left"/>
              <w:rPr>
                <w:rFonts w:ascii="Times New Roman" w:hAnsi="Times New Roman" w:cs="Times New Roman"/>
                <w:sz w:val="24"/>
                <w:szCs w:val="24"/>
              </w:rPr>
            </w:pPr>
            <w:r>
              <w:rPr>
                <w:rFonts w:ascii="Times New Roman" w:hAnsi="Times New Roman" w:cs="Times New Roman"/>
                <w:sz w:val="24"/>
                <w:szCs w:val="24"/>
              </w:rPr>
              <w:t>Киста после перенесенного</w:t>
            </w:r>
            <w:r w:rsidR="000C2E96">
              <w:rPr>
                <w:rFonts w:ascii="Times New Roman" w:hAnsi="Times New Roman" w:cs="Times New Roman"/>
                <w:sz w:val="24"/>
                <w:szCs w:val="24"/>
              </w:rPr>
              <w:t xml:space="preserve"> остро</w:t>
            </w:r>
            <w:r>
              <w:rPr>
                <w:rFonts w:ascii="Times New Roman" w:hAnsi="Times New Roman" w:cs="Times New Roman"/>
                <w:sz w:val="24"/>
                <w:szCs w:val="24"/>
              </w:rPr>
              <w:t>го</w:t>
            </w:r>
            <w:r w:rsidR="000C2E96">
              <w:rPr>
                <w:rFonts w:ascii="Times New Roman" w:hAnsi="Times New Roman" w:cs="Times New Roman"/>
                <w:sz w:val="24"/>
                <w:szCs w:val="24"/>
              </w:rPr>
              <w:t xml:space="preserve"> панкреатит</w:t>
            </w:r>
            <w:r>
              <w:rPr>
                <w:rFonts w:ascii="Times New Roman" w:hAnsi="Times New Roman" w:cs="Times New Roman"/>
                <w:sz w:val="24"/>
                <w:szCs w:val="24"/>
              </w:rPr>
              <w:t>а</w:t>
            </w:r>
          </w:p>
        </w:tc>
        <w:tc>
          <w:tcPr>
            <w:tcW w:w="1854" w:type="dxa"/>
            <w:tcBorders>
              <w:top w:val="nil"/>
              <w:left w:val="nil"/>
              <w:bottom w:val="single" w:sz="4" w:space="0" w:color="auto"/>
              <w:right w:val="single" w:sz="4" w:space="0" w:color="auto"/>
            </w:tcBorders>
            <w:noWrap/>
            <w:vAlign w:val="center"/>
          </w:tcPr>
          <w:p w:rsidR="00991415" w:rsidRPr="00A16305" w:rsidRDefault="00991415" w:rsidP="008C52C7">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3 (42,86±20,2%)</w:t>
            </w:r>
          </w:p>
        </w:tc>
        <w:tc>
          <w:tcPr>
            <w:tcW w:w="1689" w:type="dxa"/>
            <w:tcBorders>
              <w:top w:val="nil"/>
              <w:left w:val="nil"/>
              <w:bottom w:val="single" w:sz="4" w:space="0" w:color="auto"/>
              <w:right w:val="single" w:sz="4" w:space="0" w:color="auto"/>
            </w:tcBorders>
            <w:noWrap/>
            <w:vAlign w:val="center"/>
          </w:tcPr>
          <w:p w:rsidR="00991415" w:rsidRPr="00A16305" w:rsidRDefault="00991415" w:rsidP="008C52C7">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2 (100,0±0%)</w:t>
            </w:r>
          </w:p>
        </w:tc>
        <w:tc>
          <w:tcPr>
            <w:tcW w:w="993" w:type="dxa"/>
            <w:tcBorders>
              <w:top w:val="nil"/>
              <w:left w:val="nil"/>
              <w:bottom w:val="single" w:sz="4" w:space="0" w:color="auto"/>
              <w:right w:val="single" w:sz="4" w:space="0" w:color="auto"/>
            </w:tcBorders>
            <w:noWrap/>
            <w:vAlign w:val="center"/>
          </w:tcPr>
          <w:p w:rsidR="00991415" w:rsidRPr="00A16305" w:rsidRDefault="00991415" w:rsidP="008C52C7">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lang w:val="en-US"/>
              </w:rPr>
              <w:t>t</w:t>
            </w:r>
            <w:r w:rsidRPr="00A16305">
              <w:rPr>
                <w:rFonts w:ascii="Times New Roman" w:hAnsi="Times New Roman" w:cs="Times New Roman"/>
                <w:sz w:val="24"/>
                <w:szCs w:val="24"/>
              </w:rPr>
              <w:t>=2,83</w:t>
            </w:r>
          </w:p>
        </w:tc>
        <w:tc>
          <w:tcPr>
            <w:tcW w:w="1098" w:type="dxa"/>
            <w:tcBorders>
              <w:top w:val="nil"/>
              <w:left w:val="nil"/>
              <w:bottom w:val="single" w:sz="4" w:space="0" w:color="auto"/>
              <w:right w:val="single" w:sz="4" w:space="0" w:color="auto"/>
            </w:tcBorders>
            <w:noWrap/>
            <w:vAlign w:val="center"/>
          </w:tcPr>
          <w:p w:rsidR="00991415" w:rsidRPr="00A16305" w:rsidRDefault="00991415" w:rsidP="008C52C7">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р˂0,05</w:t>
            </w:r>
          </w:p>
        </w:tc>
      </w:tr>
      <w:tr w:rsidR="00991415" w:rsidRPr="00A16305" w:rsidTr="008C52C7">
        <w:trPr>
          <w:trHeight w:val="454"/>
        </w:trPr>
        <w:tc>
          <w:tcPr>
            <w:tcW w:w="4395" w:type="dxa"/>
            <w:tcBorders>
              <w:top w:val="nil"/>
              <w:left w:val="single" w:sz="4" w:space="0" w:color="auto"/>
              <w:bottom w:val="single" w:sz="4" w:space="0" w:color="auto"/>
              <w:right w:val="single" w:sz="4" w:space="0" w:color="auto"/>
            </w:tcBorders>
            <w:noWrap/>
            <w:vAlign w:val="center"/>
          </w:tcPr>
          <w:p w:rsidR="00991415" w:rsidRPr="00A16305" w:rsidRDefault="00991415" w:rsidP="00CB73A2">
            <w:pPr>
              <w:spacing w:before="0" w:beforeAutospacing="0" w:after="0"/>
              <w:ind w:firstLine="0"/>
              <w:jc w:val="left"/>
              <w:rPr>
                <w:rFonts w:ascii="Times New Roman" w:hAnsi="Times New Roman" w:cs="Times New Roman"/>
                <w:sz w:val="24"/>
                <w:szCs w:val="24"/>
              </w:rPr>
            </w:pPr>
            <w:r w:rsidRPr="00A16305">
              <w:rPr>
                <w:rFonts w:ascii="Times New Roman" w:hAnsi="Times New Roman" w:cs="Times New Roman"/>
                <w:sz w:val="24"/>
                <w:szCs w:val="24"/>
              </w:rPr>
              <w:t>Киста при хроническом панкреатите</w:t>
            </w:r>
          </w:p>
        </w:tc>
        <w:tc>
          <w:tcPr>
            <w:tcW w:w="1854" w:type="dxa"/>
            <w:tcBorders>
              <w:top w:val="nil"/>
              <w:left w:val="nil"/>
              <w:bottom w:val="single" w:sz="4" w:space="0" w:color="auto"/>
              <w:right w:val="single" w:sz="4" w:space="0" w:color="auto"/>
            </w:tcBorders>
            <w:noWrap/>
            <w:vAlign w:val="center"/>
          </w:tcPr>
          <w:p w:rsidR="00991415" w:rsidRPr="00A16305" w:rsidRDefault="00991415" w:rsidP="008C52C7">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4 (57,14±20,20%)</w:t>
            </w:r>
          </w:p>
        </w:tc>
        <w:tc>
          <w:tcPr>
            <w:tcW w:w="1689" w:type="dxa"/>
            <w:tcBorders>
              <w:top w:val="nil"/>
              <w:left w:val="nil"/>
              <w:bottom w:val="single" w:sz="4" w:space="0" w:color="auto"/>
              <w:right w:val="single" w:sz="4" w:space="0" w:color="auto"/>
            </w:tcBorders>
            <w:noWrap/>
            <w:vAlign w:val="center"/>
          </w:tcPr>
          <w:p w:rsidR="00991415" w:rsidRPr="00A16305" w:rsidRDefault="00991415" w:rsidP="008C52C7">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0 (0,00±0,00%)</w:t>
            </w:r>
          </w:p>
        </w:tc>
        <w:tc>
          <w:tcPr>
            <w:tcW w:w="993" w:type="dxa"/>
            <w:tcBorders>
              <w:top w:val="nil"/>
              <w:left w:val="nil"/>
              <w:bottom w:val="single" w:sz="4" w:space="0" w:color="auto"/>
              <w:right w:val="single" w:sz="4" w:space="0" w:color="auto"/>
            </w:tcBorders>
            <w:noWrap/>
            <w:vAlign w:val="center"/>
          </w:tcPr>
          <w:p w:rsidR="00991415" w:rsidRPr="00A16305" w:rsidRDefault="00991415" w:rsidP="008C52C7">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lang w:val="en-US"/>
              </w:rPr>
              <w:t>t</w:t>
            </w:r>
            <w:r w:rsidRPr="00A16305">
              <w:rPr>
                <w:rFonts w:ascii="Times New Roman" w:hAnsi="Times New Roman" w:cs="Times New Roman"/>
                <w:sz w:val="24"/>
                <w:szCs w:val="24"/>
              </w:rPr>
              <w:t xml:space="preserve"> =2,83</w:t>
            </w:r>
          </w:p>
        </w:tc>
        <w:tc>
          <w:tcPr>
            <w:tcW w:w="1098" w:type="dxa"/>
            <w:tcBorders>
              <w:top w:val="nil"/>
              <w:left w:val="nil"/>
              <w:bottom w:val="single" w:sz="4" w:space="0" w:color="auto"/>
              <w:right w:val="single" w:sz="4" w:space="0" w:color="auto"/>
            </w:tcBorders>
            <w:noWrap/>
            <w:vAlign w:val="center"/>
          </w:tcPr>
          <w:p w:rsidR="00991415" w:rsidRPr="00A16305" w:rsidRDefault="00991415" w:rsidP="008C52C7">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р˂0,05</w:t>
            </w:r>
          </w:p>
        </w:tc>
      </w:tr>
      <w:tr w:rsidR="00991415" w:rsidRPr="00A16305" w:rsidTr="008C52C7">
        <w:trPr>
          <w:trHeight w:val="454"/>
        </w:trPr>
        <w:tc>
          <w:tcPr>
            <w:tcW w:w="4395" w:type="dxa"/>
            <w:tcBorders>
              <w:top w:val="nil"/>
              <w:left w:val="single" w:sz="4" w:space="0" w:color="auto"/>
              <w:bottom w:val="single" w:sz="4" w:space="0" w:color="auto"/>
              <w:right w:val="single" w:sz="4" w:space="0" w:color="auto"/>
            </w:tcBorders>
            <w:noWrap/>
            <w:vAlign w:val="center"/>
          </w:tcPr>
          <w:p w:rsidR="00991415" w:rsidRPr="00A16305" w:rsidRDefault="00991415" w:rsidP="00CB73A2">
            <w:pPr>
              <w:spacing w:before="0" w:beforeAutospacing="0" w:after="0"/>
              <w:ind w:firstLine="0"/>
              <w:jc w:val="left"/>
              <w:rPr>
                <w:rFonts w:ascii="Times New Roman" w:hAnsi="Times New Roman" w:cs="Times New Roman"/>
                <w:sz w:val="24"/>
                <w:szCs w:val="24"/>
              </w:rPr>
            </w:pPr>
            <w:r w:rsidRPr="00A16305">
              <w:rPr>
                <w:rFonts w:ascii="Times New Roman" w:hAnsi="Times New Roman" w:cs="Times New Roman"/>
                <w:sz w:val="24"/>
                <w:szCs w:val="24"/>
              </w:rPr>
              <w:t>Осложнения кисты</w:t>
            </w:r>
          </w:p>
        </w:tc>
        <w:tc>
          <w:tcPr>
            <w:tcW w:w="1854" w:type="dxa"/>
            <w:tcBorders>
              <w:top w:val="nil"/>
              <w:left w:val="nil"/>
              <w:bottom w:val="single" w:sz="4" w:space="0" w:color="auto"/>
              <w:right w:val="single" w:sz="4" w:space="0" w:color="auto"/>
            </w:tcBorders>
            <w:noWrap/>
            <w:vAlign w:val="center"/>
          </w:tcPr>
          <w:p w:rsidR="00991415" w:rsidRPr="00A16305" w:rsidRDefault="00991415" w:rsidP="008C52C7">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5 (71,43±18,44%)</w:t>
            </w:r>
          </w:p>
        </w:tc>
        <w:tc>
          <w:tcPr>
            <w:tcW w:w="1689" w:type="dxa"/>
            <w:tcBorders>
              <w:top w:val="nil"/>
              <w:left w:val="nil"/>
              <w:bottom w:val="single" w:sz="4" w:space="0" w:color="auto"/>
              <w:right w:val="single" w:sz="4" w:space="0" w:color="auto"/>
            </w:tcBorders>
            <w:noWrap/>
            <w:vAlign w:val="center"/>
          </w:tcPr>
          <w:p w:rsidR="00991415" w:rsidRPr="00A16305" w:rsidRDefault="00991415" w:rsidP="008C52C7">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0 (0,00±0,00%)</w:t>
            </w:r>
          </w:p>
        </w:tc>
        <w:tc>
          <w:tcPr>
            <w:tcW w:w="993" w:type="dxa"/>
            <w:tcBorders>
              <w:top w:val="nil"/>
              <w:left w:val="nil"/>
              <w:bottom w:val="single" w:sz="4" w:space="0" w:color="auto"/>
              <w:right w:val="single" w:sz="4" w:space="0" w:color="auto"/>
            </w:tcBorders>
            <w:noWrap/>
            <w:vAlign w:val="center"/>
          </w:tcPr>
          <w:p w:rsidR="00991415" w:rsidRPr="00A16305" w:rsidRDefault="00991415" w:rsidP="008C52C7">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lang w:val="en-US"/>
              </w:rPr>
              <w:t>t</w:t>
            </w:r>
            <w:r w:rsidRPr="00A16305">
              <w:rPr>
                <w:rFonts w:ascii="Times New Roman" w:hAnsi="Times New Roman" w:cs="Times New Roman"/>
                <w:sz w:val="24"/>
                <w:szCs w:val="24"/>
              </w:rPr>
              <w:t xml:space="preserve"> =3,87</w:t>
            </w:r>
          </w:p>
        </w:tc>
        <w:tc>
          <w:tcPr>
            <w:tcW w:w="1098" w:type="dxa"/>
            <w:tcBorders>
              <w:top w:val="nil"/>
              <w:left w:val="nil"/>
              <w:bottom w:val="single" w:sz="4" w:space="0" w:color="auto"/>
              <w:right w:val="single" w:sz="4" w:space="0" w:color="auto"/>
            </w:tcBorders>
            <w:noWrap/>
            <w:vAlign w:val="center"/>
          </w:tcPr>
          <w:p w:rsidR="00991415" w:rsidRPr="00A16305" w:rsidRDefault="00991415" w:rsidP="008C52C7">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р˂0,05</w:t>
            </w:r>
          </w:p>
        </w:tc>
      </w:tr>
      <w:tr w:rsidR="00991415" w:rsidRPr="00A16305" w:rsidTr="008C52C7">
        <w:trPr>
          <w:trHeight w:val="454"/>
        </w:trPr>
        <w:tc>
          <w:tcPr>
            <w:tcW w:w="4395" w:type="dxa"/>
            <w:tcBorders>
              <w:top w:val="nil"/>
              <w:left w:val="single" w:sz="4" w:space="0" w:color="auto"/>
              <w:bottom w:val="single" w:sz="4" w:space="0" w:color="auto"/>
              <w:right w:val="single" w:sz="4" w:space="0" w:color="auto"/>
            </w:tcBorders>
            <w:noWrap/>
            <w:vAlign w:val="center"/>
          </w:tcPr>
          <w:p w:rsidR="00991415" w:rsidRPr="00A16305" w:rsidRDefault="00991415" w:rsidP="00CB73A2">
            <w:pPr>
              <w:spacing w:before="0" w:beforeAutospacing="0" w:after="0"/>
              <w:ind w:firstLine="0"/>
              <w:jc w:val="left"/>
              <w:rPr>
                <w:rFonts w:ascii="Times New Roman" w:hAnsi="Times New Roman" w:cs="Times New Roman"/>
                <w:sz w:val="24"/>
                <w:szCs w:val="24"/>
              </w:rPr>
            </w:pPr>
            <w:r w:rsidRPr="00A16305">
              <w:rPr>
                <w:rFonts w:ascii="Times New Roman" w:hAnsi="Times New Roman" w:cs="Times New Roman"/>
                <w:sz w:val="24"/>
                <w:szCs w:val="24"/>
              </w:rPr>
              <w:t>Сопутствующие заболевания</w:t>
            </w:r>
          </w:p>
        </w:tc>
        <w:tc>
          <w:tcPr>
            <w:tcW w:w="1854" w:type="dxa"/>
            <w:tcBorders>
              <w:top w:val="nil"/>
              <w:left w:val="nil"/>
              <w:bottom w:val="single" w:sz="4" w:space="0" w:color="auto"/>
              <w:right w:val="single" w:sz="4" w:space="0" w:color="auto"/>
            </w:tcBorders>
            <w:noWrap/>
            <w:vAlign w:val="center"/>
          </w:tcPr>
          <w:p w:rsidR="00991415" w:rsidRPr="00A16305" w:rsidRDefault="00991415" w:rsidP="008C52C7">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6</w:t>
            </w:r>
          </w:p>
        </w:tc>
        <w:tc>
          <w:tcPr>
            <w:tcW w:w="1689" w:type="dxa"/>
            <w:tcBorders>
              <w:top w:val="nil"/>
              <w:left w:val="nil"/>
              <w:bottom w:val="single" w:sz="4" w:space="0" w:color="auto"/>
              <w:right w:val="single" w:sz="4" w:space="0" w:color="auto"/>
            </w:tcBorders>
            <w:noWrap/>
            <w:vAlign w:val="center"/>
          </w:tcPr>
          <w:p w:rsidR="00991415" w:rsidRPr="00A16305" w:rsidRDefault="00991415" w:rsidP="008C52C7">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1</w:t>
            </w:r>
          </w:p>
        </w:tc>
        <w:tc>
          <w:tcPr>
            <w:tcW w:w="993" w:type="dxa"/>
            <w:tcBorders>
              <w:top w:val="nil"/>
              <w:left w:val="nil"/>
              <w:bottom w:val="single" w:sz="4" w:space="0" w:color="auto"/>
              <w:right w:val="single" w:sz="4" w:space="0" w:color="auto"/>
            </w:tcBorders>
            <w:noWrap/>
            <w:vAlign w:val="center"/>
          </w:tcPr>
          <w:p w:rsidR="00991415" w:rsidRPr="00A16305" w:rsidRDefault="00991415" w:rsidP="008C52C7">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lang w:val="en-US"/>
              </w:rPr>
              <w:t>t</w:t>
            </w:r>
            <w:r w:rsidRPr="00A16305">
              <w:rPr>
                <w:rFonts w:ascii="Times New Roman" w:hAnsi="Times New Roman" w:cs="Times New Roman"/>
                <w:sz w:val="24"/>
                <w:szCs w:val="24"/>
              </w:rPr>
              <w:t xml:space="preserve"> =0,69</w:t>
            </w:r>
          </w:p>
        </w:tc>
        <w:tc>
          <w:tcPr>
            <w:tcW w:w="1098" w:type="dxa"/>
            <w:tcBorders>
              <w:top w:val="nil"/>
              <w:left w:val="nil"/>
              <w:bottom w:val="single" w:sz="4" w:space="0" w:color="auto"/>
              <w:right w:val="single" w:sz="4" w:space="0" w:color="auto"/>
            </w:tcBorders>
            <w:noWrap/>
            <w:vAlign w:val="center"/>
          </w:tcPr>
          <w:p w:rsidR="00991415" w:rsidRPr="00A16305" w:rsidRDefault="00991415" w:rsidP="008C52C7">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р˃0,05</w:t>
            </w:r>
          </w:p>
        </w:tc>
      </w:tr>
      <w:tr w:rsidR="00991415" w:rsidRPr="00A16305" w:rsidTr="008C52C7">
        <w:trPr>
          <w:trHeight w:val="454"/>
        </w:trPr>
        <w:tc>
          <w:tcPr>
            <w:tcW w:w="4395" w:type="dxa"/>
            <w:tcBorders>
              <w:top w:val="nil"/>
              <w:left w:val="single" w:sz="4" w:space="0" w:color="auto"/>
              <w:bottom w:val="single" w:sz="4" w:space="0" w:color="auto"/>
              <w:right w:val="single" w:sz="4" w:space="0" w:color="auto"/>
            </w:tcBorders>
            <w:noWrap/>
            <w:vAlign w:val="center"/>
          </w:tcPr>
          <w:p w:rsidR="00991415" w:rsidRPr="00A16305" w:rsidRDefault="00991415" w:rsidP="00CB73A2">
            <w:pPr>
              <w:spacing w:before="0" w:beforeAutospacing="0" w:after="0"/>
              <w:ind w:firstLine="0"/>
              <w:jc w:val="left"/>
              <w:rPr>
                <w:rFonts w:ascii="Times New Roman" w:hAnsi="Times New Roman" w:cs="Times New Roman"/>
                <w:sz w:val="24"/>
                <w:szCs w:val="24"/>
              </w:rPr>
            </w:pPr>
            <w:r w:rsidRPr="00A16305">
              <w:rPr>
                <w:rFonts w:ascii="Times New Roman" w:hAnsi="Times New Roman" w:cs="Times New Roman"/>
                <w:sz w:val="24"/>
                <w:szCs w:val="24"/>
              </w:rPr>
              <w:t>Алголь</w:t>
            </w:r>
          </w:p>
        </w:tc>
        <w:tc>
          <w:tcPr>
            <w:tcW w:w="1854" w:type="dxa"/>
            <w:tcBorders>
              <w:top w:val="nil"/>
              <w:left w:val="nil"/>
              <w:bottom w:val="single" w:sz="4" w:space="0" w:color="auto"/>
              <w:right w:val="single" w:sz="4" w:space="0" w:color="auto"/>
            </w:tcBorders>
            <w:noWrap/>
            <w:vAlign w:val="center"/>
          </w:tcPr>
          <w:p w:rsidR="00991415" w:rsidRPr="00A16305" w:rsidRDefault="00991415" w:rsidP="008C52C7">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3</w:t>
            </w:r>
          </w:p>
        </w:tc>
        <w:tc>
          <w:tcPr>
            <w:tcW w:w="1689" w:type="dxa"/>
            <w:tcBorders>
              <w:top w:val="nil"/>
              <w:left w:val="nil"/>
              <w:bottom w:val="single" w:sz="4" w:space="0" w:color="auto"/>
              <w:right w:val="single" w:sz="4" w:space="0" w:color="auto"/>
            </w:tcBorders>
            <w:noWrap/>
            <w:vAlign w:val="center"/>
          </w:tcPr>
          <w:p w:rsidR="00991415" w:rsidRPr="00A16305" w:rsidRDefault="00991415" w:rsidP="008C52C7">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1</w:t>
            </w:r>
          </w:p>
        </w:tc>
        <w:tc>
          <w:tcPr>
            <w:tcW w:w="993" w:type="dxa"/>
            <w:tcBorders>
              <w:top w:val="nil"/>
              <w:left w:val="nil"/>
              <w:bottom w:val="single" w:sz="4" w:space="0" w:color="auto"/>
              <w:right w:val="single" w:sz="4" w:space="0" w:color="auto"/>
            </w:tcBorders>
            <w:noWrap/>
            <w:vAlign w:val="center"/>
          </w:tcPr>
          <w:p w:rsidR="00991415" w:rsidRPr="00A16305" w:rsidRDefault="00991415" w:rsidP="008C52C7">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lang w:val="en-US"/>
              </w:rPr>
              <w:t>t</w:t>
            </w:r>
            <w:r w:rsidRPr="00A16305">
              <w:rPr>
                <w:rFonts w:ascii="Times New Roman" w:hAnsi="Times New Roman" w:cs="Times New Roman"/>
                <w:sz w:val="24"/>
                <w:szCs w:val="24"/>
              </w:rPr>
              <w:t xml:space="preserve"> =0,13</w:t>
            </w:r>
          </w:p>
        </w:tc>
        <w:tc>
          <w:tcPr>
            <w:tcW w:w="1098" w:type="dxa"/>
            <w:tcBorders>
              <w:top w:val="nil"/>
              <w:left w:val="nil"/>
              <w:bottom w:val="single" w:sz="4" w:space="0" w:color="auto"/>
              <w:right w:val="single" w:sz="4" w:space="0" w:color="auto"/>
            </w:tcBorders>
            <w:noWrap/>
            <w:vAlign w:val="center"/>
          </w:tcPr>
          <w:p w:rsidR="00991415" w:rsidRPr="00A16305" w:rsidRDefault="00991415" w:rsidP="008C52C7">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р˃0,05</w:t>
            </w:r>
          </w:p>
        </w:tc>
      </w:tr>
      <w:tr w:rsidR="00991415" w:rsidRPr="00A16305" w:rsidTr="008C52C7">
        <w:trPr>
          <w:trHeight w:val="454"/>
        </w:trPr>
        <w:tc>
          <w:tcPr>
            <w:tcW w:w="4395" w:type="dxa"/>
            <w:tcBorders>
              <w:top w:val="nil"/>
              <w:left w:val="single" w:sz="4" w:space="0" w:color="auto"/>
              <w:bottom w:val="single" w:sz="4" w:space="0" w:color="auto"/>
              <w:right w:val="single" w:sz="4" w:space="0" w:color="auto"/>
            </w:tcBorders>
            <w:noWrap/>
            <w:vAlign w:val="center"/>
          </w:tcPr>
          <w:p w:rsidR="00991415" w:rsidRPr="00A16305" w:rsidRDefault="00991415" w:rsidP="00CB73A2">
            <w:pPr>
              <w:spacing w:before="0" w:beforeAutospacing="0" w:after="0"/>
              <w:ind w:firstLine="0"/>
              <w:jc w:val="left"/>
              <w:rPr>
                <w:rFonts w:ascii="Times New Roman" w:hAnsi="Times New Roman" w:cs="Times New Roman"/>
                <w:sz w:val="24"/>
                <w:szCs w:val="24"/>
              </w:rPr>
            </w:pPr>
            <w:r w:rsidRPr="00A16305">
              <w:rPr>
                <w:rFonts w:ascii="Times New Roman" w:hAnsi="Times New Roman" w:cs="Times New Roman"/>
                <w:sz w:val="24"/>
                <w:szCs w:val="24"/>
              </w:rPr>
              <w:t>ЖКБ</w:t>
            </w:r>
          </w:p>
        </w:tc>
        <w:tc>
          <w:tcPr>
            <w:tcW w:w="1854" w:type="dxa"/>
            <w:tcBorders>
              <w:top w:val="nil"/>
              <w:left w:val="nil"/>
              <w:bottom w:val="single" w:sz="4" w:space="0" w:color="auto"/>
              <w:right w:val="single" w:sz="4" w:space="0" w:color="auto"/>
            </w:tcBorders>
            <w:noWrap/>
            <w:vAlign w:val="center"/>
          </w:tcPr>
          <w:p w:rsidR="00991415" w:rsidRPr="00A16305" w:rsidRDefault="00991415" w:rsidP="008C52C7">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2</w:t>
            </w:r>
          </w:p>
        </w:tc>
        <w:tc>
          <w:tcPr>
            <w:tcW w:w="1689" w:type="dxa"/>
            <w:tcBorders>
              <w:top w:val="nil"/>
              <w:left w:val="nil"/>
              <w:bottom w:val="single" w:sz="4" w:space="0" w:color="auto"/>
              <w:right w:val="single" w:sz="4" w:space="0" w:color="auto"/>
            </w:tcBorders>
            <w:noWrap/>
            <w:vAlign w:val="center"/>
          </w:tcPr>
          <w:p w:rsidR="00991415" w:rsidRPr="00A16305" w:rsidRDefault="00991415" w:rsidP="008C52C7">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0</w:t>
            </w:r>
          </w:p>
        </w:tc>
        <w:tc>
          <w:tcPr>
            <w:tcW w:w="993" w:type="dxa"/>
            <w:tcBorders>
              <w:top w:val="nil"/>
              <w:left w:val="nil"/>
              <w:bottom w:val="single" w:sz="4" w:space="0" w:color="auto"/>
              <w:right w:val="single" w:sz="4" w:space="0" w:color="auto"/>
            </w:tcBorders>
            <w:noWrap/>
            <w:vAlign w:val="center"/>
          </w:tcPr>
          <w:p w:rsidR="00991415" w:rsidRPr="00A16305" w:rsidRDefault="00991415" w:rsidP="008C52C7">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lang w:val="en-US"/>
              </w:rPr>
              <w:t>t</w:t>
            </w:r>
            <w:r w:rsidRPr="00A16305">
              <w:rPr>
                <w:rFonts w:ascii="Times New Roman" w:hAnsi="Times New Roman" w:cs="Times New Roman"/>
                <w:sz w:val="24"/>
                <w:szCs w:val="24"/>
              </w:rPr>
              <w:t xml:space="preserve"> =1,55</w:t>
            </w:r>
          </w:p>
        </w:tc>
        <w:tc>
          <w:tcPr>
            <w:tcW w:w="1098" w:type="dxa"/>
            <w:tcBorders>
              <w:top w:val="nil"/>
              <w:left w:val="nil"/>
              <w:bottom w:val="single" w:sz="4" w:space="0" w:color="auto"/>
              <w:right w:val="single" w:sz="4" w:space="0" w:color="auto"/>
            </w:tcBorders>
            <w:noWrap/>
            <w:vAlign w:val="center"/>
          </w:tcPr>
          <w:p w:rsidR="00991415" w:rsidRPr="00A16305" w:rsidRDefault="00991415" w:rsidP="008C52C7">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р˃0,05</w:t>
            </w:r>
          </w:p>
        </w:tc>
      </w:tr>
      <w:tr w:rsidR="00991415" w:rsidRPr="00A16305" w:rsidTr="008C52C7">
        <w:trPr>
          <w:trHeight w:val="454"/>
        </w:trPr>
        <w:tc>
          <w:tcPr>
            <w:tcW w:w="4395" w:type="dxa"/>
            <w:tcBorders>
              <w:top w:val="nil"/>
              <w:left w:val="single" w:sz="4" w:space="0" w:color="auto"/>
              <w:bottom w:val="single" w:sz="4" w:space="0" w:color="auto"/>
              <w:right w:val="single" w:sz="4" w:space="0" w:color="auto"/>
            </w:tcBorders>
            <w:noWrap/>
            <w:vAlign w:val="center"/>
          </w:tcPr>
          <w:p w:rsidR="00991415" w:rsidRPr="00A16305" w:rsidRDefault="00991415" w:rsidP="00CB73A2">
            <w:pPr>
              <w:spacing w:before="0" w:beforeAutospacing="0" w:after="0"/>
              <w:ind w:firstLine="0"/>
              <w:jc w:val="left"/>
              <w:rPr>
                <w:rFonts w:ascii="Times New Roman" w:hAnsi="Times New Roman" w:cs="Times New Roman"/>
                <w:sz w:val="24"/>
                <w:szCs w:val="24"/>
              </w:rPr>
            </w:pPr>
            <w:r w:rsidRPr="00A16305">
              <w:rPr>
                <w:rFonts w:ascii="Times New Roman" w:hAnsi="Times New Roman" w:cs="Times New Roman"/>
                <w:sz w:val="24"/>
                <w:szCs w:val="24"/>
              </w:rPr>
              <w:t>Длительность заболевания</w:t>
            </w:r>
          </w:p>
        </w:tc>
        <w:tc>
          <w:tcPr>
            <w:tcW w:w="1854" w:type="dxa"/>
            <w:tcBorders>
              <w:top w:val="nil"/>
              <w:left w:val="nil"/>
              <w:bottom w:val="single" w:sz="4" w:space="0" w:color="auto"/>
              <w:right w:val="single" w:sz="4" w:space="0" w:color="auto"/>
            </w:tcBorders>
            <w:noWrap/>
            <w:vAlign w:val="center"/>
          </w:tcPr>
          <w:p w:rsidR="00991415" w:rsidRPr="00A16305" w:rsidRDefault="00991415" w:rsidP="008C52C7">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15,9</w:t>
            </w:r>
          </w:p>
        </w:tc>
        <w:tc>
          <w:tcPr>
            <w:tcW w:w="1689" w:type="dxa"/>
            <w:tcBorders>
              <w:top w:val="nil"/>
              <w:left w:val="nil"/>
              <w:bottom w:val="single" w:sz="4" w:space="0" w:color="auto"/>
              <w:right w:val="single" w:sz="4" w:space="0" w:color="auto"/>
            </w:tcBorders>
            <w:noWrap/>
            <w:vAlign w:val="center"/>
          </w:tcPr>
          <w:p w:rsidR="00991415" w:rsidRPr="00A16305" w:rsidRDefault="00991415" w:rsidP="008C52C7">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15,0</w:t>
            </w:r>
          </w:p>
        </w:tc>
        <w:tc>
          <w:tcPr>
            <w:tcW w:w="993" w:type="dxa"/>
            <w:tcBorders>
              <w:top w:val="nil"/>
              <w:left w:val="nil"/>
              <w:bottom w:val="single" w:sz="4" w:space="0" w:color="auto"/>
              <w:right w:val="single" w:sz="4" w:space="0" w:color="auto"/>
            </w:tcBorders>
            <w:noWrap/>
            <w:vAlign w:val="center"/>
          </w:tcPr>
          <w:p w:rsidR="00991415" w:rsidRPr="00A16305" w:rsidRDefault="00991415" w:rsidP="008C52C7">
            <w:pPr>
              <w:spacing w:before="0" w:beforeAutospacing="0" w:after="0"/>
              <w:ind w:firstLine="851"/>
              <w:rPr>
                <w:rFonts w:ascii="Times New Roman" w:hAnsi="Times New Roman" w:cs="Times New Roman"/>
                <w:sz w:val="24"/>
                <w:szCs w:val="24"/>
              </w:rPr>
            </w:pPr>
          </w:p>
        </w:tc>
        <w:tc>
          <w:tcPr>
            <w:tcW w:w="1098" w:type="dxa"/>
            <w:tcBorders>
              <w:top w:val="nil"/>
              <w:left w:val="nil"/>
              <w:bottom w:val="single" w:sz="4" w:space="0" w:color="auto"/>
              <w:right w:val="single" w:sz="4" w:space="0" w:color="auto"/>
            </w:tcBorders>
            <w:noWrap/>
            <w:vAlign w:val="center"/>
          </w:tcPr>
          <w:p w:rsidR="00991415" w:rsidRPr="00A16305" w:rsidRDefault="00991415" w:rsidP="008C52C7">
            <w:pPr>
              <w:spacing w:before="0" w:beforeAutospacing="0" w:after="0"/>
              <w:ind w:firstLine="851"/>
              <w:rPr>
                <w:rFonts w:ascii="Times New Roman" w:hAnsi="Times New Roman" w:cs="Times New Roman"/>
                <w:sz w:val="24"/>
                <w:szCs w:val="24"/>
              </w:rPr>
            </w:pPr>
          </w:p>
        </w:tc>
      </w:tr>
      <w:tr w:rsidR="00991415" w:rsidRPr="00A16305" w:rsidTr="008C52C7">
        <w:trPr>
          <w:trHeight w:val="454"/>
        </w:trPr>
        <w:tc>
          <w:tcPr>
            <w:tcW w:w="4395" w:type="dxa"/>
            <w:tcBorders>
              <w:top w:val="nil"/>
              <w:left w:val="single" w:sz="4" w:space="0" w:color="auto"/>
              <w:bottom w:val="single" w:sz="4" w:space="0" w:color="auto"/>
              <w:right w:val="single" w:sz="4" w:space="0" w:color="auto"/>
            </w:tcBorders>
            <w:noWrap/>
            <w:vAlign w:val="center"/>
          </w:tcPr>
          <w:p w:rsidR="00991415" w:rsidRPr="00A16305" w:rsidRDefault="00991415" w:rsidP="00CB73A2">
            <w:pPr>
              <w:spacing w:before="0" w:beforeAutospacing="0" w:after="0"/>
              <w:ind w:firstLine="0"/>
              <w:jc w:val="left"/>
              <w:rPr>
                <w:rFonts w:ascii="Times New Roman" w:hAnsi="Times New Roman" w:cs="Times New Roman"/>
                <w:sz w:val="24"/>
                <w:szCs w:val="24"/>
              </w:rPr>
            </w:pPr>
            <w:r w:rsidRPr="00A16305">
              <w:rPr>
                <w:rFonts w:ascii="Times New Roman" w:hAnsi="Times New Roman" w:cs="Times New Roman"/>
                <w:sz w:val="24"/>
                <w:szCs w:val="24"/>
              </w:rPr>
              <w:t>Средний размер кисты</w:t>
            </w:r>
          </w:p>
        </w:tc>
        <w:tc>
          <w:tcPr>
            <w:tcW w:w="1854" w:type="dxa"/>
            <w:tcBorders>
              <w:top w:val="nil"/>
              <w:left w:val="nil"/>
              <w:bottom w:val="single" w:sz="4" w:space="0" w:color="auto"/>
              <w:right w:val="single" w:sz="4" w:space="0" w:color="auto"/>
            </w:tcBorders>
            <w:noWrap/>
            <w:vAlign w:val="center"/>
          </w:tcPr>
          <w:p w:rsidR="00991415" w:rsidRPr="00A16305" w:rsidRDefault="00991415" w:rsidP="008C52C7">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114,9</w:t>
            </w:r>
          </w:p>
        </w:tc>
        <w:tc>
          <w:tcPr>
            <w:tcW w:w="1689" w:type="dxa"/>
            <w:tcBorders>
              <w:top w:val="nil"/>
              <w:left w:val="nil"/>
              <w:bottom w:val="single" w:sz="4" w:space="0" w:color="auto"/>
              <w:right w:val="single" w:sz="4" w:space="0" w:color="auto"/>
            </w:tcBorders>
            <w:noWrap/>
            <w:vAlign w:val="center"/>
          </w:tcPr>
          <w:p w:rsidR="00991415" w:rsidRPr="00A16305" w:rsidRDefault="00991415" w:rsidP="008C52C7">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82,0</w:t>
            </w:r>
          </w:p>
        </w:tc>
        <w:tc>
          <w:tcPr>
            <w:tcW w:w="993" w:type="dxa"/>
            <w:tcBorders>
              <w:top w:val="nil"/>
              <w:left w:val="nil"/>
              <w:bottom w:val="single" w:sz="4" w:space="0" w:color="auto"/>
              <w:right w:val="single" w:sz="4" w:space="0" w:color="auto"/>
            </w:tcBorders>
            <w:noWrap/>
            <w:vAlign w:val="center"/>
          </w:tcPr>
          <w:p w:rsidR="00991415" w:rsidRPr="00A16305" w:rsidRDefault="00991415" w:rsidP="008C52C7">
            <w:pPr>
              <w:spacing w:before="0" w:beforeAutospacing="0" w:after="0"/>
              <w:ind w:firstLine="851"/>
              <w:rPr>
                <w:rFonts w:ascii="Times New Roman" w:hAnsi="Times New Roman" w:cs="Times New Roman"/>
                <w:sz w:val="24"/>
                <w:szCs w:val="24"/>
              </w:rPr>
            </w:pPr>
          </w:p>
        </w:tc>
        <w:tc>
          <w:tcPr>
            <w:tcW w:w="1098" w:type="dxa"/>
            <w:tcBorders>
              <w:top w:val="nil"/>
              <w:left w:val="nil"/>
              <w:bottom w:val="single" w:sz="4" w:space="0" w:color="auto"/>
              <w:right w:val="single" w:sz="4" w:space="0" w:color="auto"/>
            </w:tcBorders>
            <w:noWrap/>
            <w:vAlign w:val="center"/>
          </w:tcPr>
          <w:p w:rsidR="00991415" w:rsidRPr="00A16305" w:rsidRDefault="00991415" w:rsidP="008C52C7">
            <w:pPr>
              <w:spacing w:before="0" w:beforeAutospacing="0" w:after="0"/>
              <w:ind w:firstLine="851"/>
              <w:rPr>
                <w:rFonts w:ascii="Times New Roman" w:hAnsi="Times New Roman" w:cs="Times New Roman"/>
                <w:sz w:val="24"/>
                <w:szCs w:val="24"/>
              </w:rPr>
            </w:pPr>
          </w:p>
        </w:tc>
      </w:tr>
      <w:tr w:rsidR="00991415" w:rsidRPr="00A16305" w:rsidTr="008C52C7">
        <w:trPr>
          <w:trHeight w:val="454"/>
        </w:trPr>
        <w:tc>
          <w:tcPr>
            <w:tcW w:w="4395" w:type="dxa"/>
            <w:tcBorders>
              <w:top w:val="nil"/>
              <w:left w:val="single" w:sz="4" w:space="0" w:color="auto"/>
              <w:bottom w:val="single" w:sz="4" w:space="0" w:color="auto"/>
              <w:right w:val="single" w:sz="4" w:space="0" w:color="auto"/>
            </w:tcBorders>
            <w:noWrap/>
            <w:vAlign w:val="center"/>
          </w:tcPr>
          <w:p w:rsidR="00991415" w:rsidRPr="00A16305" w:rsidRDefault="00991415" w:rsidP="00CB73A2">
            <w:pPr>
              <w:spacing w:before="0" w:beforeAutospacing="0" w:after="0"/>
              <w:ind w:firstLine="0"/>
              <w:jc w:val="left"/>
              <w:rPr>
                <w:rFonts w:ascii="Times New Roman" w:hAnsi="Times New Roman" w:cs="Times New Roman"/>
                <w:sz w:val="24"/>
                <w:szCs w:val="24"/>
              </w:rPr>
            </w:pPr>
            <w:r w:rsidRPr="00A16305">
              <w:rPr>
                <w:rFonts w:ascii="Times New Roman" w:hAnsi="Times New Roman" w:cs="Times New Roman"/>
                <w:sz w:val="24"/>
                <w:szCs w:val="24"/>
              </w:rPr>
              <w:t>Ранее оперированы</w:t>
            </w:r>
          </w:p>
        </w:tc>
        <w:tc>
          <w:tcPr>
            <w:tcW w:w="1854" w:type="dxa"/>
            <w:tcBorders>
              <w:top w:val="nil"/>
              <w:left w:val="nil"/>
              <w:bottom w:val="single" w:sz="4" w:space="0" w:color="auto"/>
              <w:right w:val="single" w:sz="4" w:space="0" w:color="auto"/>
            </w:tcBorders>
            <w:noWrap/>
            <w:vAlign w:val="center"/>
          </w:tcPr>
          <w:p w:rsidR="00991415" w:rsidRPr="00A16305" w:rsidRDefault="00991415" w:rsidP="008C52C7">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3</w:t>
            </w:r>
          </w:p>
        </w:tc>
        <w:tc>
          <w:tcPr>
            <w:tcW w:w="1689" w:type="dxa"/>
            <w:tcBorders>
              <w:top w:val="nil"/>
              <w:left w:val="nil"/>
              <w:bottom w:val="single" w:sz="4" w:space="0" w:color="auto"/>
              <w:right w:val="single" w:sz="4" w:space="0" w:color="auto"/>
            </w:tcBorders>
            <w:noWrap/>
            <w:vAlign w:val="center"/>
          </w:tcPr>
          <w:p w:rsidR="00991415" w:rsidRPr="00A16305" w:rsidRDefault="00991415" w:rsidP="008C52C7">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1</w:t>
            </w:r>
          </w:p>
        </w:tc>
        <w:tc>
          <w:tcPr>
            <w:tcW w:w="993" w:type="dxa"/>
            <w:tcBorders>
              <w:top w:val="nil"/>
              <w:left w:val="nil"/>
              <w:bottom w:val="single" w:sz="4" w:space="0" w:color="auto"/>
              <w:right w:val="single" w:sz="4" w:space="0" w:color="auto"/>
            </w:tcBorders>
            <w:noWrap/>
            <w:vAlign w:val="center"/>
          </w:tcPr>
          <w:p w:rsidR="00991415" w:rsidRPr="00A16305" w:rsidRDefault="00991415" w:rsidP="008C52C7">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lang w:val="en-US"/>
              </w:rPr>
              <w:t>t</w:t>
            </w:r>
            <w:r w:rsidRPr="00A16305">
              <w:rPr>
                <w:rFonts w:ascii="Times New Roman" w:hAnsi="Times New Roman" w:cs="Times New Roman"/>
                <w:sz w:val="24"/>
                <w:szCs w:val="24"/>
              </w:rPr>
              <w:t xml:space="preserve"> =0,13</w:t>
            </w:r>
          </w:p>
        </w:tc>
        <w:tc>
          <w:tcPr>
            <w:tcW w:w="1098" w:type="dxa"/>
            <w:tcBorders>
              <w:top w:val="nil"/>
              <w:left w:val="nil"/>
              <w:bottom w:val="single" w:sz="4" w:space="0" w:color="auto"/>
              <w:right w:val="single" w:sz="4" w:space="0" w:color="auto"/>
            </w:tcBorders>
            <w:noWrap/>
            <w:vAlign w:val="center"/>
          </w:tcPr>
          <w:p w:rsidR="00991415" w:rsidRPr="00A16305" w:rsidRDefault="00991415" w:rsidP="008C52C7">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р˃0,05</w:t>
            </w:r>
          </w:p>
        </w:tc>
      </w:tr>
      <w:tr w:rsidR="00991415" w:rsidRPr="00A16305" w:rsidTr="008C52C7">
        <w:trPr>
          <w:trHeight w:val="454"/>
        </w:trPr>
        <w:tc>
          <w:tcPr>
            <w:tcW w:w="4395" w:type="dxa"/>
            <w:tcBorders>
              <w:top w:val="nil"/>
              <w:left w:val="single" w:sz="4" w:space="0" w:color="auto"/>
              <w:bottom w:val="single" w:sz="4" w:space="0" w:color="auto"/>
              <w:right w:val="single" w:sz="4" w:space="0" w:color="auto"/>
            </w:tcBorders>
            <w:noWrap/>
            <w:vAlign w:val="center"/>
          </w:tcPr>
          <w:p w:rsidR="00991415" w:rsidRPr="00A16305" w:rsidRDefault="00991415" w:rsidP="00CB73A2">
            <w:pPr>
              <w:spacing w:before="0" w:beforeAutospacing="0" w:after="0"/>
              <w:ind w:firstLine="0"/>
              <w:jc w:val="left"/>
              <w:rPr>
                <w:rFonts w:ascii="Times New Roman" w:hAnsi="Times New Roman" w:cs="Times New Roman"/>
                <w:sz w:val="24"/>
                <w:szCs w:val="24"/>
              </w:rPr>
            </w:pPr>
            <w:r w:rsidRPr="00A16305">
              <w:rPr>
                <w:rFonts w:ascii="Times New Roman" w:hAnsi="Times New Roman" w:cs="Times New Roman"/>
                <w:sz w:val="24"/>
                <w:szCs w:val="24"/>
              </w:rPr>
              <w:t>Продолжительность операции</w:t>
            </w:r>
          </w:p>
        </w:tc>
        <w:tc>
          <w:tcPr>
            <w:tcW w:w="1854" w:type="dxa"/>
            <w:tcBorders>
              <w:top w:val="nil"/>
              <w:left w:val="nil"/>
              <w:bottom w:val="single" w:sz="4" w:space="0" w:color="auto"/>
              <w:right w:val="single" w:sz="4" w:space="0" w:color="auto"/>
            </w:tcBorders>
            <w:noWrap/>
            <w:vAlign w:val="center"/>
          </w:tcPr>
          <w:p w:rsidR="00991415" w:rsidRPr="00A16305" w:rsidRDefault="00991415" w:rsidP="008C52C7">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78,6</w:t>
            </w:r>
          </w:p>
        </w:tc>
        <w:tc>
          <w:tcPr>
            <w:tcW w:w="1689" w:type="dxa"/>
            <w:tcBorders>
              <w:top w:val="nil"/>
              <w:left w:val="nil"/>
              <w:bottom w:val="single" w:sz="4" w:space="0" w:color="auto"/>
              <w:right w:val="single" w:sz="4" w:space="0" w:color="auto"/>
            </w:tcBorders>
            <w:noWrap/>
            <w:vAlign w:val="center"/>
          </w:tcPr>
          <w:p w:rsidR="00991415" w:rsidRPr="00A16305" w:rsidRDefault="00991415" w:rsidP="008C52C7">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90,0</w:t>
            </w:r>
          </w:p>
        </w:tc>
        <w:tc>
          <w:tcPr>
            <w:tcW w:w="993" w:type="dxa"/>
            <w:tcBorders>
              <w:top w:val="nil"/>
              <w:left w:val="nil"/>
              <w:bottom w:val="single" w:sz="4" w:space="0" w:color="auto"/>
              <w:right w:val="single" w:sz="4" w:space="0" w:color="auto"/>
            </w:tcBorders>
            <w:noWrap/>
            <w:vAlign w:val="center"/>
          </w:tcPr>
          <w:p w:rsidR="00991415" w:rsidRPr="00A16305" w:rsidRDefault="00991415" w:rsidP="008C52C7">
            <w:pPr>
              <w:spacing w:before="0" w:beforeAutospacing="0" w:after="0"/>
              <w:ind w:firstLine="851"/>
              <w:rPr>
                <w:rFonts w:ascii="Times New Roman" w:hAnsi="Times New Roman" w:cs="Times New Roman"/>
                <w:sz w:val="24"/>
                <w:szCs w:val="24"/>
              </w:rPr>
            </w:pPr>
          </w:p>
        </w:tc>
        <w:tc>
          <w:tcPr>
            <w:tcW w:w="1098" w:type="dxa"/>
            <w:tcBorders>
              <w:top w:val="nil"/>
              <w:left w:val="nil"/>
              <w:bottom w:val="single" w:sz="4" w:space="0" w:color="auto"/>
              <w:right w:val="single" w:sz="4" w:space="0" w:color="auto"/>
            </w:tcBorders>
            <w:noWrap/>
            <w:vAlign w:val="center"/>
          </w:tcPr>
          <w:p w:rsidR="00991415" w:rsidRPr="00A16305" w:rsidRDefault="00991415" w:rsidP="008C52C7">
            <w:pPr>
              <w:spacing w:before="0" w:beforeAutospacing="0" w:after="0"/>
              <w:ind w:firstLine="851"/>
              <w:rPr>
                <w:rFonts w:ascii="Times New Roman" w:hAnsi="Times New Roman" w:cs="Times New Roman"/>
                <w:sz w:val="24"/>
                <w:szCs w:val="24"/>
              </w:rPr>
            </w:pPr>
          </w:p>
        </w:tc>
      </w:tr>
      <w:tr w:rsidR="00991415" w:rsidRPr="00A16305" w:rsidTr="008C52C7">
        <w:trPr>
          <w:trHeight w:val="454"/>
        </w:trPr>
        <w:tc>
          <w:tcPr>
            <w:tcW w:w="4395" w:type="dxa"/>
            <w:tcBorders>
              <w:top w:val="nil"/>
              <w:left w:val="single" w:sz="4" w:space="0" w:color="auto"/>
              <w:bottom w:val="single" w:sz="4" w:space="0" w:color="auto"/>
              <w:right w:val="single" w:sz="4" w:space="0" w:color="auto"/>
            </w:tcBorders>
            <w:noWrap/>
            <w:vAlign w:val="center"/>
          </w:tcPr>
          <w:p w:rsidR="00991415" w:rsidRPr="00A16305" w:rsidRDefault="00991415" w:rsidP="00CB73A2">
            <w:pPr>
              <w:spacing w:before="0" w:beforeAutospacing="0" w:after="0"/>
              <w:ind w:firstLine="0"/>
              <w:jc w:val="left"/>
              <w:rPr>
                <w:rFonts w:ascii="Times New Roman" w:hAnsi="Times New Roman" w:cs="Times New Roman"/>
                <w:sz w:val="24"/>
                <w:szCs w:val="24"/>
              </w:rPr>
            </w:pPr>
            <w:r w:rsidRPr="00A16305">
              <w:rPr>
                <w:rFonts w:ascii="Times New Roman" w:hAnsi="Times New Roman" w:cs="Times New Roman"/>
                <w:sz w:val="24"/>
                <w:szCs w:val="24"/>
              </w:rPr>
              <w:t>Не инфицированный характер кисты</w:t>
            </w:r>
          </w:p>
        </w:tc>
        <w:tc>
          <w:tcPr>
            <w:tcW w:w="1854" w:type="dxa"/>
            <w:tcBorders>
              <w:top w:val="nil"/>
              <w:left w:val="nil"/>
              <w:bottom w:val="single" w:sz="4" w:space="0" w:color="auto"/>
              <w:right w:val="single" w:sz="4" w:space="0" w:color="auto"/>
            </w:tcBorders>
            <w:noWrap/>
            <w:vAlign w:val="center"/>
          </w:tcPr>
          <w:p w:rsidR="00991415" w:rsidRPr="00A16305" w:rsidRDefault="00991415" w:rsidP="008C52C7">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7</w:t>
            </w:r>
          </w:p>
        </w:tc>
        <w:tc>
          <w:tcPr>
            <w:tcW w:w="1689" w:type="dxa"/>
            <w:tcBorders>
              <w:top w:val="nil"/>
              <w:left w:val="nil"/>
              <w:bottom w:val="single" w:sz="4" w:space="0" w:color="auto"/>
              <w:right w:val="single" w:sz="4" w:space="0" w:color="auto"/>
            </w:tcBorders>
            <w:noWrap/>
            <w:vAlign w:val="center"/>
          </w:tcPr>
          <w:p w:rsidR="00991415" w:rsidRPr="00A16305" w:rsidRDefault="00991415" w:rsidP="008C52C7">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2</w:t>
            </w:r>
          </w:p>
        </w:tc>
        <w:tc>
          <w:tcPr>
            <w:tcW w:w="993" w:type="dxa"/>
            <w:tcBorders>
              <w:top w:val="nil"/>
              <w:left w:val="nil"/>
              <w:bottom w:val="single" w:sz="4" w:space="0" w:color="auto"/>
              <w:right w:val="single" w:sz="4" w:space="0" w:color="auto"/>
            </w:tcBorders>
            <w:noWrap/>
            <w:vAlign w:val="center"/>
          </w:tcPr>
          <w:p w:rsidR="00991415" w:rsidRPr="00A16305" w:rsidRDefault="00991415" w:rsidP="008C52C7">
            <w:pPr>
              <w:spacing w:before="0" w:beforeAutospacing="0" w:after="0"/>
              <w:ind w:firstLine="851"/>
              <w:rPr>
                <w:rFonts w:ascii="Times New Roman" w:hAnsi="Times New Roman" w:cs="Times New Roman"/>
                <w:sz w:val="24"/>
                <w:szCs w:val="24"/>
              </w:rPr>
            </w:pPr>
          </w:p>
        </w:tc>
        <w:tc>
          <w:tcPr>
            <w:tcW w:w="1098" w:type="dxa"/>
            <w:tcBorders>
              <w:top w:val="nil"/>
              <w:left w:val="nil"/>
              <w:bottom w:val="single" w:sz="4" w:space="0" w:color="auto"/>
              <w:right w:val="single" w:sz="4" w:space="0" w:color="auto"/>
            </w:tcBorders>
            <w:noWrap/>
            <w:vAlign w:val="center"/>
          </w:tcPr>
          <w:p w:rsidR="00991415" w:rsidRPr="00A16305" w:rsidRDefault="00991415" w:rsidP="008C52C7">
            <w:pPr>
              <w:spacing w:before="0" w:beforeAutospacing="0" w:after="0"/>
              <w:ind w:firstLine="851"/>
              <w:rPr>
                <w:rFonts w:ascii="Times New Roman" w:hAnsi="Times New Roman" w:cs="Times New Roman"/>
                <w:sz w:val="24"/>
                <w:szCs w:val="24"/>
              </w:rPr>
            </w:pPr>
          </w:p>
        </w:tc>
      </w:tr>
      <w:tr w:rsidR="00991415" w:rsidRPr="00A16305" w:rsidTr="008C52C7">
        <w:trPr>
          <w:trHeight w:val="454"/>
        </w:trPr>
        <w:tc>
          <w:tcPr>
            <w:tcW w:w="4395" w:type="dxa"/>
            <w:tcBorders>
              <w:top w:val="nil"/>
              <w:left w:val="single" w:sz="4" w:space="0" w:color="auto"/>
              <w:bottom w:val="single" w:sz="4" w:space="0" w:color="auto"/>
              <w:right w:val="single" w:sz="4" w:space="0" w:color="auto"/>
            </w:tcBorders>
            <w:noWrap/>
            <w:vAlign w:val="center"/>
          </w:tcPr>
          <w:p w:rsidR="00991415" w:rsidRPr="00A16305" w:rsidRDefault="00991415" w:rsidP="00CB73A2">
            <w:pPr>
              <w:spacing w:before="0" w:beforeAutospacing="0" w:after="0"/>
              <w:ind w:firstLine="0"/>
              <w:jc w:val="left"/>
              <w:rPr>
                <w:rFonts w:ascii="Times New Roman" w:hAnsi="Times New Roman" w:cs="Times New Roman"/>
                <w:sz w:val="24"/>
                <w:szCs w:val="24"/>
              </w:rPr>
            </w:pPr>
            <w:r w:rsidRPr="00A16305">
              <w:rPr>
                <w:rFonts w:ascii="Times New Roman" w:hAnsi="Times New Roman" w:cs="Times New Roman"/>
                <w:sz w:val="24"/>
                <w:szCs w:val="24"/>
              </w:rPr>
              <w:t>Фиброзная ткань (гистологическое заключение стенки кисты)</w:t>
            </w:r>
          </w:p>
        </w:tc>
        <w:tc>
          <w:tcPr>
            <w:tcW w:w="1854" w:type="dxa"/>
            <w:tcBorders>
              <w:top w:val="nil"/>
              <w:left w:val="nil"/>
              <w:bottom w:val="single" w:sz="4" w:space="0" w:color="auto"/>
              <w:right w:val="single" w:sz="4" w:space="0" w:color="auto"/>
            </w:tcBorders>
            <w:noWrap/>
            <w:vAlign w:val="center"/>
          </w:tcPr>
          <w:p w:rsidR="00991415" w:rsidRPr="00A16305" w:rsidRDefault="00991415" w:rsidP="008C52C7">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2 (28,57±18,44%)</w:t>
            </w:r>
          </w:p>
        </w:tc>
        <w:tc>
          <w:tcPr>
            <w:tcW w:w="1689" w:type="dxa"/>
            <w:tcBorders>
              <w:top w:val="nil"/>
              <w:left w:val="nil"/>
              <w:bottom w:val="single" w:sz="4" w:space="0" w:color="auto"/>
              <w:right w:val="single" w:sz="4" w:space="0" w:color="auto"/>
            </w:tcBorders>
            <w:noWrap/>
            <w:vAlign w:val="center"/>
          </w:tcPr>
          <w:p w:rsidR="00991415" w:rsidRPr="00A16305" w:rsidRDefault="00991415" w:rsidP="008C52C7">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2 (100,0±0%)</w:t>
            </w:r>
          </w:p>
        </w:tc>
        <w:tc>
          <w:tcPr>
            <w:tcW w:w="993" w:type="dxa"/>
            <w:tcBorders>
              <w:top w:val="nil"/>
              <w:left w:val="nil"/>
              <w:bottom w:val="single" w:sz="4" w:space="0" w:color="auto"/>
              <w:right w:val="single" w:sz="4" w:space="0" w:color="auto"/>
            </w:tcBorders>
            <w:noWrap/>
            <w:vAlign w:val="center"/>
          </w:tcPr>
          <w:p w:rsidR="00991415" w:rsidRPr="00A16305" w:rsidRDefault="00991415" w:rsidP="008C52C7">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lang w:val="en-US"/>
              </w:rPr>
              <w:t>t</w:t>
            </w:r>
            <w:r w:rsidRPr="00A16305">
              <w:rPr>
                <w:rFonts w:ascii="Times New Roman" w:hAnsi="Times New Roman" w:cs="Times New Roman"/>
                <w:sz w:val="24"/>
                <w:szCs w:val="24"/>
              </w:rPr>
              <w:t xml:space="preserve"> =3,87</w:t>
            </w:r>
          </w:p>
        </w:tc>
        <w:tc>
          <w:tcPr>
            <w:tcW w:w="1098" w:type="dxa"/>
            <w:tcBorders>
              <w:top w:val="nil"/>
              <w:left w:val="nil"/>
              <w:bottom w:val="single" w:sz="4" w:space="0" w:color="auto"/>
              <w:right w:val="single" w:sz="4" w:space="0" w:color="auto"/>
            </w:tcBorders>
            <w:noWrap/>
            <w:vAlign w:val="center"/>
          </w:tcPr>
          <w:p w:rsidR="00991415" w:rsidRPr="00A16305" w:rsidRDefault="00991415" w:rsidP="008C52C7">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р˂0,05</w:t>
            </w:r>
          </w:p>
        </w:tc>
      </w:tr>
      <w:tr w:rsidR="00991415" w:rsidRPr="00A16305" w:rsidTr="008C52C7">
        <w:trPr>
          <w:trHeight w:val="454"/>
        </w:trPr>
        <w:tc>
          <w:tcPr>
            <w:tcW w:w="4395" w:type="dxa"/>
            <w:tcBorders>
              <w:top w:val="nil"/>
              <w:left w:val="single" w:sz="4" w:space="0" w:color="auto"/>
              <w:bottom w:val="single" w:sz="4" w:space="0" w:color="auto"/>
              <w:right w:val="single" w:sz="4" w:space="0" w:color="auto"/>
            </w:tcBorders>
            <w:noWrap/>
            <w:vAlign w:val="center"/>
          </w:tcPr>
          <w:p w:rsidR="00991415" w:rsidRPr="00A16305" w:rsidRDefault="00991415" w:rsidP="00CB73A2">
            <w:pPr>
              <w:spacing w:before="0" w:beforeAutospacing="0" w:after="0"/>
              <w:ind w:firstLine="0"/>
              <w:jc w:val="left"/>
              <w:rPr>
                <w:rFonts w:ascii="Times New Roman" w:hAnsi="Times New Roman" w:cs="Times New Roman"/>
                <w:sz w:val="24"/>
                <w:szCs w:val="24"/>
              </w:rPr>
            </w:pPr>
            <w:r w:rsidRPr="00A16305">
              <w:rPr>
                <w:rFonts w:ascii="Times New Roman" w:hAnsi="Times New Roman" w:cs="Times New Roman"/>
                <w:sz w:val="24"/>
                <w:szCs w:val="24"/>
              </w:rPr>
              <w:t>Аппаратный анастомоз</w:t>
            </w:r>
          </w:p>
        </w:tc>
        <w:tc>
          <w:tcPr>
            <w:tcW w:w="1854" w:type="dxa"/>
            <w:tcBorders>
              <w:top w:val="nil"/>
              <w:left w:val="nil"/>
              <w:bottom w:val="single" w:sz="4" w:space="0" w:color="auto"/>
              <w:right w:val="single" w:sz="4" w:space="0" w:color="auto"/>
            </w:tcBorders>
            <w:noWrap/>
            <w:vAlign w:val="center"/>
          </w:tcPr>
          <w:p w:rsidR="00991415" w:rsidRPr="00A16305" w:rsidRDefault="00991415" w:rsidP="008C52C7">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1</w:t>
            </w:r>
          </w:p>
        </w:tc>
        <w:tc>
          <w:tcPr>
            <w:tcW w:w="1689" w:type="dxa"/>
            <w:tcBorders>
              <w:top w:val="nil"/>
              <w:left w:val="nil"/>
              <w:bottom w:val="single" w:sz="4" w:space="0" w:color="auto"/>
              <w:right w:val="single" w:sz="4" w:space="0" w:color="auto"/>
            </w:tcBorders>
            <w:noWrap/>
            <w:vAlign w:val="center"/>
          </w:tcPr>
          <w:p w:rsidR="00991415" w:rsidRPr="00A16305" w:rsidRDefault="00991415" w:rsidP="008C52C7">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0</w:t>
            </w:r>
          </w:p>
        </w:tc>
        <w:tc>
          <w:tcPr>
            <w:tcW w:w="993" w:type="dxa"/>
            <w:tcBorders>
              <w:top w:val="nil"/>
              <w:left w:val="nil"/>
              <w:bottom w:val="single" w:sz="4" w:space="0" w:color="auto"/>
              <w:right w:val="single" w:sz="4" w:space="0" w:color="auto"/>
            </w:tcBorders>
            <w:noWrap/>
            <w:vAlign w:val="center"/>
          </w:tcPr>
          <w:p w:rsidR="00991415" w:rsidRPr="00A16305" w:rsidRDefault="00991415" w:rsidP="008C52C7">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lang w:val="en-US"/>
              </w:rPr>
              <w:t>t</w:t>
            </w:r>
            <w:r w:rsidRPr="00A16305">
              <w:rPr>
                <w:rFonts w:ascii="Times New Roman" w:hAnsi="Times New Roman" w:cs="Times New Roman"/>
                <w:sz w:val="24"/>
                <w:szCs w:val="24"/>
              </w:rPr>
              <w:t xml:space="preserve"> =1,0</w:t>
            </w:r>
          </w:p>
        </w:tc>
        <w:tc>
          <w:tcPr>
            <w:tcW w:w="1098" w:type="dxa"/>
            <w:tcBorders>
              <w:top w:val="nil"/>
              <w:left w:val="nil"/>
              <w:bottom w:val="single" w:sz="4" w:space="0" w:color="auto"/>
              <w:right w:val="single" w:sz="4" w:space="0" w:color="auto"/>
            </w:tcBorders>
            <w:noWrap/>
            <w:vAlign w:val="center"/>
          </w:tcPr>
          <w:p w:rsidR="00991415" w:rsidRPr="00A16305" w:rsidRDefault="00991415" w:rsidP="008C52C7">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р˃0,05</w:t>
            </w:r>
          </w:p>
        </w:tc>
      </w:tr>
      <w:tr w:rsidR="00991415" w:rsidRPr="00A16305" w:rsidTr="008C52C7">
        <w:trPr>
          <w:trHeight w:val="454"/>
        </w:trPr>
        <w:tc>
          <w:tcPr>
            <w:tcW w:w="4395" w:type="dxa"/>
            <w:tcBorders>
              <w:top w:val="nil"/>
              <w:left w:val="single" w:sz="4" w:space="0" w:color="auto"/>
              <w:bottom w:val="single" w:sz="4" w:space="0" w:color="auto"/>
              <w:right w:val="single" w:sz="4" w:space="0" w:color="auto"/>
            </w:tcBorders>
            <w:noWrap/>
            <w:vAlign w:val="center"/>
          </w:tcPr>
          <w:p w:rsidR="00991415" w:rsidRPr="00A16305" w:rsidRDefault="00991415" w:rsidP="00CB73A2">
            <w:pPr>
              <w:spacing w:before="0" w:beforeAutospacing="0" w:after="0"/>
              <w:ind w:firstLine="0"/>
              <w:jc w:val="left"/>
              <w:rPr>
                <w:rFonts w:ascii="Times New Roman" w:hAnsi="Times New Roman" w:cs="Times New Roman"/>
                <w:sz w:val="24"/>
                <w:szCs w:val="24"/>
              </w:rPr>
            </w:pPr>
            <w:r w:rsidRPr="00A16305">
              <w:rPr>
                <w:rFonts w:ascii="Times New Roman" w:hAnsi="Times New Roman" w:cs="Times New Roman"/>
                <w:sz w:val="24"/>
                <w:szCs w:val="24"/>
              </w:rPr>
              <w:t>Двухрядный анастомоз</w:t>
            </w:r>
          </w:p>
        </w:tc>
        <w:tc>
          <w:tcPr>
            <w:tcW w:w="1854" w:type="dxa"/>
            <w:tcBorders>
              <w:top w:val="nil"/>
              <w:left w:val="nil"/>
              <w:bottom w:val="single" w:sz="4" w:space="0" w:color="auto"/>
              <w:right w:val="single" w:sz="4" w:space="0" w:color="auto"/>
            </w:tcBorders>
            <w:noWrap/>
            <w:vAlign w:val="center"/>
          </w:tcPr>
          <w:p w:rsidR="00991415" w:rsidRPr="00A16305" w:rsidRDefault="00991415" w:rsidP="008C52C7">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0</w:t>
            </w:r>
          </w:p>
        </w:tc>
        <w:tc>
          <w:tcPr>
            <w:tcW w:w="1689" w:type="dxa"/>
            <w:tcBorders>
              <w:top w:val="nil"/>
              <w:left w:val="nil"/>
              <w:bottom w:val="single" w:sz="4" w:space="0" w:color="auto"/>
              <w:right w:val="single" w:sz="4" w:space="0" w:color="auto"/>
            </w:tcBorders>
            <w:noWrap/>
            <w:vAlign w:val="center"/>
          </w:tcPr>
          <w:p w:rsidR="00991415" w:rsidRPr="00A16305" w:rsidRDefault="00991415" w:rsidP="008C52C7">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1</w:t>
            </w:r>
          </w:p>
        </w:tc>
        <w:tc>
          <w:tcPr>
            <w:tcW w:w="993" w:type="dxa"/>
            <w:tcBorders>
              <w:top w:val="nil"/>
              <w:left w:val="nil"/>
              <w:bottom w:val="single" w:sz="4" w:space="0" w:color="auto"/>
              <w:right w:val="single" w:sz="4" w:space="0" w:color="auto"/>
            </w:tcBorders>
            <w:noWrap/>
            <w:vAlign w:val="center"/>
          </w:tcPr>
          <w:p w:rsidR="00991415" w:rsidRPr="00A16305" w:rsidRDefault="00991415" w:rsidP="008C52C7">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lang w:val="en-US"/>
              </w:rPr>
              <w:t>t</w:t>
            </w:r>
            <w:r w:rsidRPr="00A16305">
              <w:rPr>
                <w:rFonts w:ascii="Times New Roman" w:hAnsi="Times New Roman" w:cs="Times New Roman"/>
                <w:sz w:val="24"/>
                <w:szCs w:val="24"/>
              </w:rPr>
              <w:t xml:space="preserve"> =1,0</w:t>
            </w:r>
          </w:p>
        </w:tc>
        <w:tc>
          <w:tcPr>
            <w:tcW w:w="1098" w:type="dxa"/>
            <w:tcBorders>
              <w:top w:val="nil"/>
              <w:left w:val="nil"/>
              <w:bottom w:val="single" w:sz="4" w:space="0" w:color="auto"/>
              <w:right w:val="single" w:sz="4" w:space="0" w:color="auto"/>
            </w:tcBorders>
            <w:noWrap/>
            <w:vAlign w:val="center"/>
          </w:tcPr>
          <w:p w:rsidR="00991415" w:rsidRPr="00A16305" w:rsidRDefault="00991415" w:rsidP="008C52C7">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р˃0,05</w:t>
            </w:r>
          </w:p>
        </w:tc>
      </w:tr>
      <w:tr w:rsidR="00991415" w:rsidRPr="00A16305" w:rsidTr="008C52C7">
        <w:trPr>
          <w:trHeight w:val="454"/>
        </w:trPr>
        <w:tc>
          <w:tcPr>
            <w:tcW w:w="4395" w:type="dxa"/>
            <w:tcBorders>
              <w:top w:val="nil"/>
              <w:left w:val="single" w:sz="4" w:space="0" w:color="auto"/>
              <w:bottom w:val="single" w:sz="4" w:space="0" w:color="auto"/>
              <w:right w:val="single" w:sz="4" w:space="0" w:color="auto"/>
            </w:tcBorders>
            <w:noWrap/>
            <w:vAlign w:val="center"/>
          </w:tcPr>
          <w:p w:rsidR="00991415" w:rsidRPr="00A16305" w:rsidRDefault="00991415" w:rsidP="00CB73A2">
            <w:pPr>
              <w:spacing w:before="0" w:beforeAutospacing="0" w:after="0"/>
              <w:ind w:firstLine="0"/>
              <w:jc w:val="left"/>
              <w:rPr>
                <w:rFonts w:ascii="Times New Roman" w:hAnsi="Times New Roman" w:cs="Times New Roman"/>
                <w:sz w:val="24"/>
                <w:szCs w:val="24"/>
              </w:rPr>
            </w:pPr>
            <w:r w:rsidRPr="00A16305">
              <w:rPr>
                <w:rFonts w:ascii="Times New Roman" w:hAnsi="Times New Roman" w:cs="Times New Roman"/>
                <w:sz w:val="24"/>
                <w:szCs w:val="24"/>
              </w:rPr>
              <w:t>Дренаж Фелкера</w:t>
            </w:r>
          </w:p>
        </w:tc>
        <w:tc>
          <w:tcPr>
            <w:tcW w:w="1854" w:type="dxa"/>
            <w:tcBorders>
              <w:top w:val="nil"/>
              <w:left w:val="nil"/>
              <w:bottom w:val="single" w:sz="4" w:space="0" w:color="auto"/>
              <w:right w:val="single" w:sz="4" w:space="0" w:color="auto"/>
            </w:tcBorders>
            <w:noWrap/>
            <w:vAlign w:val="center"/>
          </w:tcPr>
          <w:p w:rsidR="00991415" w:rsidRPr="00A16305" w:rsidRDefault="00991415" w:rsidP="008C52C7">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4</w:t>
            </w:r>
          </w:p>
        </w:tc>
        <w:tc>
          <w:tcPr>
            <w:tcW w:w="1689" w:type="dxa"/>
            <w:tcBorders>
              <w:top w:val="nil"/>
              <w:left w:val="nil"/>
              <w:bottom w:val="single" w:sz="4" w:space="0" w:color="auto"/>
              <w:right w:val="single" w:sz="4" w:space="0" w:color="auto"/>
            </w:tcBorders>
            <w:noWrap/>
            <w:vAlign w:val="center"/>
          </w:tcPr>
          <w:p w:rsidR="00991415" w:rsidRPr="00A16305" w:rsidRDefault="00991415" w:rsidP="008C52C7">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1</w:t>
            </w:r>
          </w:p>
        </w:tc>
        <w:tc>
          <w:tcPr>
            <w:tcW w:w="993" w:type="dxa"/>
            <w:tcBorders>
              <w:top w:val="nil"/>
              <w:left w:val="nil"/>
              <w:bottom w:val="single" w:sz="4" w:space="0" w:color="auto"/>
              <w:right w:val="single" w:sz="4" w:space="0" w:color="auto"/>
            </w:tcBorders>
            <w:noWrap/>
            <w:vAlign w:val="center"/>
          </w:tcPr>
          <w:p w:rsidR="00991415" w:rsidRPr="00A16305" w:rsidRDefault="00991415" w:rsidP="008C52C7">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lang w:val="en-US"/>
              </w:rPr>
              <w:t>t</w:t>
            </w:r>
            <w:r w:rsidRPr="00A16305">
              <w:rPr>
                <w:rFonts w:ascii="Times New Roman" w:hAnsi="Times New Roman" w:cs="Times New Roman"/>
                <w:sz w:val="24"/>
                <w:szCs w:val="24"/>
              </w:rPr>
              <w:t xml:space="preserve"> =0,13</w:t>
            </w:r>
          </w:p>
        </w:tc>
        <w:tc>
          <w:tcPr>
            <w:tcW w:w="1098" w:type="dxa"/>
            <w:tcBorders>
              <w:top w:val="nil"/>
              <w:left w:val="nil"/>
              <w:bottom w:val="single" w:sz="4" w:space="0" w:color="auto"/>
              <w:right w:val="single" w:sz="4" w:space="0" w:color="auto"/>
            </w:tcBorders>
            <w:noWrap/>
            <w:vAlign w:val="center"/>
          </w:tcPr>
          <w:p w:rsidR="00991415" w:rsidRPr="00A16305" w:rsidRDefault="00991415" w:rsidP="008C52C7">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р˃0,05</w:t>
            </w:r>
          </w:p>
        </w:tc>
      </w:tr>
      <w:tr w:rsidR="00991415" w:rsidRPr="00A16305" w:rsidTr="008C52C7">
        <w:trPr>
          <w:trHeight w:val="454"/>
        </w:trPr>
        <w:tc>
          <w:tcPr>
            <w:tcW w:w="4395" w:type="dxa"/>
            <w:tcBorders>
              <w:top w:val="nil"/>
              <w:left w:val="single" w:sz="4" w:space="0" w:color="auto"/>
              <w:bottom w:val="single" w:sz="4" w:space="0" w:color="auto"/>
              <w:right w:val="single" w:sz="4" w:space="0" w:color="auto"/>
            </w:tcBorders>
            <w:noWrap/>
            <w:vAlign w:val="center"/>
          </w:tcPr>
          <w:p w:rsidR="00991415" w:rsidRPr="00A16305" w:rsidRDefault="00991415" w:rsidP="00CB73A2">
            <w:pPr>
              <w:spacing w:before="0" w:beforeAutospacing="0" w:after="0"/>
              <w:ind w:firstLine="0"/>
              <w:jc w:val="left"/>
              <w:rPr>
                <w:rFonts w:ascii="Times New Roman" w:hAnsi="Times New Roman" w:cs="Times New Roman"/>
                <w:sz w:val="24"/>
                <w:szCs w:val="24"/>
              </w:rPr>
            </w:pPr>
            <w:r w:rsidRPr="00A16305">
              <w:rPr>
                <w:rFonts w:ascii="Times New Roman" w:hAnsi="Times New Roman" w:cs="Times New Roman"/>
                <w:sz w:val="24"/>
                <w:szCs w:val="24"/>
              </w:rPr>
              <w:t>Осложнения в послеоперационном периоде</w:t>
            </w:r>
          </w:p>
        </w:tc>
        <w:tc>
          <w:tcPr>
            <w:tcW w:w="1854" w:type="dxa"/>
            <w:tcBorders>
              <w:top w:val="nil"/>
              <w:left w:val="nil"/>
              <w:bottom w:val="single" w:sz="4" w:space="0" w:color="auto"/>
              <w:right w:val="single" w:sz="4" w:space="0" w:color="auto"/>
            </w:tcBorders>
            <w:noWrap/>
            <w:vAlign w:val="center"/>
          </w:tcPr>
          <w:p w:rsidR="00991415" w:rsidRPr="00A16305" w:rsidRDefault="00991415" w:rsidP="008C52C7">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1</w:t>
            </w:r>
          </w:p>
        </w:tc>
        <w:tc>
          <w:tcPr>
            <w:tcW w:w="1689" w:type="dxa"/>
            <w:tcBorders>
              <w:top w:val="nil"/>
              <w:left w:val="nil"/>
              <w:bottom w:val="single" w:sz="4" w:space="0" w:color="auto"/>
              <w:right w:val="single" w:sz="4" w:space="0" w:color="auto"/>
            </w:tcBorders>
            <w:noWrap/>
            <w:vAlign w:val="center"/>
          </w:tcPr>
          <w:p w:rsidR="00991415" w:rsidRPr="00A16305" w:rsidRDefault="00991415" w:rsidP="008C52C7">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1</w:t>
            </w:r>
          </w:p>
        </w:tc>
        <w:tc>
          <w:tcPr>
            <w:tcW w:w="993" w:type="dxa"/>
            <w:tcBorders>
              <w:top w:val="nil"/>
              <w:left w:val="nil"/>
              <w:bottom w:val="single" w:sz="4" w:space="0" w:color="auto"/>
              <w:right w:val="single" w:sz="4" w:space="0" w:color="auto"/>
            </w:tcBorders>
            <w:noWrap/>
            <w:vAlign w:val="center"/>
          </w:tcPr>
          <w:p w:rsidR="00991415" w:rsidRPr="00A16305" w:rsidRDefault="00991415" w:rsidP="008C52C7">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lang w:val="en-US"/>
              </w:rPr>
              <w:t>t</w:t>
            </w:r>
            <w:r w:rsidRPr="00A16305">
              <w:rPr>
                <w:rFonts w:ascii="Times New Roman" w:hAnsi="Times New Roman" w:cs="Times New Roman"/>
                <w:sz w:val="24"/>
                <w:szCs w:val="24"/>
              </w:rPr>
              <w:t xml:space="preserve"> =0,69</w:t>
            </w:r>
          </w:p>
        </w:tc>
        <w:tc>
          <w:tcPr>
            <w:tcW w:w="1098" w:type="dxa"/>
            <w:tcBorders>
              <w:top w:val="nil"/>
              <w:left w:val="nil"/>
              <w:bottom w:val="single" w:sz="4" w:space="0" w:color="auto"/>
              <w:right w:val="single" w:sz="4" w:space="0" w:color="auto"/>
            </w:tcBorders>
            <w:noWrap/>
            <w:vAlign w:val="center"/>
          </w:tcPr>
          <w:p w:rsidR="00991415" w:rsidRPr="00A16305" w:rsidRDefault="00991415" w:rsidP="008C52C7">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р˃0,05</w:t>
            </w:r>
          </w:p>
        </w:tc>
      </w:tr>
    </w:tbl>
    <w:p w:rsidR="00991415" w:rsidRPr="00A16305" w:rsidRDefault="00991415" w:rsidP="00CB73A2">
      <w:pPr>
        <w:pStyle w:val="a7"/>
        <w:widowControl w:val="0"/>
        <w:spacing w:before="0" w:beforeAutospacing="0" w:after="0" w:afterAutospacing="0" w:line="276" w:lineRule="auto"/>
        <w:jc w:val="both"/>
        <w:rPr>
          <w:rFonts w:ascii="Times New Roman" w:hAnsi="Times New Roman" w:cs="Times New Roman"/>
          <w:sz w:val="22"/>
          <w:szCs w:val="22"/>
        </w:rPr>
      </w:pPr>
      <w:r w:rsidRPr="00A16305">
        <w:rPr>
          <w:rFonts w:ascii="Times New Roman" w:hAnsi="Times New Roman" w:cs="Times New Roman"/>
          <w:sz w:val="28"/>
          <w:szCs w:val="28"/>
        </w:rPr>
        <w:t>*</w:t>
      </w:r>
      <w:r w:rsidRPr="00A16305">
        <w:rPr>
          <w:rFonts w:ascii="Times New Roman" w:hAnsi="Times New Roman" w:cs="Times New Roman"/>
          <w:sz w:val="22"/>
          <w:szCs w:val="22"/>
          <w:lang w:val="en-US"/>
        </w:rPr>
        <w:t>t</w:t>
      </w:r>
      <w:r w:rsidR="00AD2D4D">
        <w:rPr>
          <w:rFonts w:ascii="Times New Roman" w:hAnsi="Times New Roman" w:cs="Times New Roman"/>
          <w:sz w:val="22"/>
          <w:szCs w:val="22"/>
        </w:rPr>
        <w:t xml:space="preserve">  - критерий Стьюдента; к</w:t>
      </w:r>
      <w:r w:rsidRPr="00A16305">
        <w:rPr>
          <w:rFonts w:ascii="Times New Roman" w:hAnsi="Times New Roman" w:cs="Times New Roman"/>
          <w:sz w:val="22"/>
          <w:szCs w:val="22"/>
        </w:rPr>
        <w:t xml:space="preserve">ритическое значение критерия Стьюдента = 2,365  при уровне значимости </w:t>
      </w:r>
      <w:r w:rsidRPr="00A16305">
        <w:rPr>
          <w:rFonts w:ascii="Lucida Sans Unicode" w:hAnsi="Lucida Sans Unicode" w:cs="Lucida Sans Unicode"/>
          <w:sz w:val="22"/>
          <w:szCs w:val="22"/>
        </w:rPr>
        <w:t>ɑ</w:t>
      </w:r>
      <w:r w:rsidRPr="00A16305">
        <w:rPr>
          <w:rFonts w:ascii="Times New Roman" w:hAnsi="Times New Roman" w:cs="Times New Roman"/>
          <w:sz w:val="22"/>
          <w:szCs w:val="22"/>
        </w:rPr>
        <w:t xml:space="preserve"> = 0,05</w:t>
      </w:r>
    </w:p>
    <w:p w:rsidR="00991415" w:rsidRPr="00A16305" w:rsidRDefault="00991415" w:rsidP="00CB73A2">
      <w:pPr>
        <w:pStyle w:val="a7"/>
        <w:widowControl w:val="0"/>
        <w:spacing w:before="0" w:beforeAutospacing="0" w:after="0" w:afterAutospacing="0" w:line="360" w:lineRule="auto"/>
        <w:ind w:firstLine="708"/>
        <w:jc w:val="both"/>
        <w:rPr>
          <w:rFonts w:ascii="Times New Roman" w:hAnsi="Times New Roman" w:cs="Times New Roman"/>
          <w:sz w:val="28"/>
          <w:szCs w:val="28"/>
        </w:rPr>
      </w:pPr>
      <w:r w:rsidRPr="00A16305">
        <w:rPr>
          <w:rFonts w:ascii="Times New Roman" w:hAnsi="Times New Roman" w:cs="Times New Roman"/>
          <w:sz w:val="28"/>
          <w:szCs w:val="28"/>
        </w:rPr>
        <w:t xml:space="preserve">Как видно из представленных данных, рецидив кисты наблюдался чаще в </w:t>
      </w:r>
      <w:r w:rsidRPr="00A16305">
        <w:rPr>
          <w:rFonts w:ascii="Times New Roman" w:hAnsi="Times New Roman" w:cs="Times New Roman"/>
          <w:sz w:val="28"/>
          <w:szCs w:val="28"/>
          <w:lang w:val="en-US"/>
        </w:rPr>
        <w:t>I</w:t>
      </w:r>
      <w:r w:rsidRPr="00A16305">
        <w:rPr>
          <w:rFonts w:ascii="Times New Roman" w:hAnsi="Times New Roman" w:cs="Times New Roman"/>
          <w:sz w:val="28"/>
          <w:szCs w:val="28"/>
        </w:rPr>
        <w:t xml:space="preserve"> группе пациентов. Но при этом необходимо учесть, что данная группа пациентов была старше, имела осложненный характер кист, чаще </w:t>
      </w:r>
      <w:r w:rsidR="000C2E96" w:rsidRPr="00A16305">
        <w:rPr>
          <w:rFonts w:ascii="Times New Roman" w:hAnsi="Times New Roman" w:cs="Times New Roman"/>
          <w:sz w:val="28"/>
          <w:szCs w:val="28"/>
        </w:rPr>
        <w:t>встречались</w:t>
      </w:r>
      <w:r w:rsidRPr="00A16305">
        <w:rPr>
          <w:rFonts w:ascii="Times New Roman" w:hAnsi="Times New Roman" w:cs="Times New Roman"/>
          <w:sz w:val="28"/>
          <w:szCs w:val="28"/>
        </w:rPr>
        <w:t xml:space="preserve"> больные с </w:t>
      </w:r>
      <w:r w:rsidR="000C2E96">
        <w:rPr>
          <w:rFonts w:ascii="Times New Roman" w:hAnsi="Times New Roman" w:cs="Times New Roman"/>
          <w:sz w:val="28"/>
          <w:szCs w:val="28"/>
        </w:rPr>
        <w:t>сопутствующей</w:t>
      </w:r>
      <w:r w:rsidRPr="00A16305">
        <w:rPr>
          <w:rFonts w:ascii="Times New Roman" w:hAnsi="Times New Roman" w:cs="Times New Roman"/>
          <w:sz w:val="28"/>
          <w:szCs w:val="28"/>
        </w:rPr>
        <w:t xml:space="preserve"> патологией и большей длительностью заболевания, с большим кистами и наличием ранее выполненных оперативных вмешательств,  т.е. данная группа пациентов была значительно тяжелее, чем группа I</w:t>
      </w:r>
      <w:r w:rsidRPr="00A16305">
        <w:rPr>
          <w:rFonts w:ascii="Times New Roman" w:hAnsi="Times New Roman" w:cs="Times New Roman"/>
          <w:sz w:val="28"/>
          <w:szCs w:val="28"/>
          <w:lang w:val="en-US"/>
        </w:rPr>
        <w:t>I</w:t>
      </w:r>
      <w:r w:rsidRPr="00A16305">
        <w:rPr>
          <w:rFonts w:ascii="Times New Roman" w:hAnsi="Times New Roman" w:cs="Times New Roman"/>
          <w:sz w:val="28"/>
          <w:szCs w:val="28"/>
        </w:rPr>
        <w:t xml:space="preserve">. При </w:t>
      </w:r>
      <w:r w:rsidR="004607C9" w:rsidRPr="00A16305">
        <w:rPr>
          <w:rFonts w:ascii="Times New Roman" w:hAnsi="Times New Roman" w:cs="Times New Roman"/>
          <w:sz w:val="28"/>
          <w:szCs w:val="28"/>
        </w:rPr>
        <w:t>шунтирующих</w:t>
      </w:r>
      <w:r w:rsidRPr="00A16305">
        <w:rPr>
          <w:rFonts w:ascii="Times New Roman" w:hAnsi="Times New Roman" w:cs="Times New Roman"/>
          <w:sz w:val="28"/>
          <w:szCs w:val="28"/>
        </w:rPr>
        <w:t xml:space="preserve"> вмешательствах рецидив кист наблюдался у больных с кистами</w:t>
      </w:r>
      <w:r w:rsidR="004607C9">
        <w:rPr>
          <w:rFonts w:ascii="Times New Roman" w:hAnsi="Times New Roman" w:cs="Times New Roman"/>
          <w:sz w:val="28"/>
          <w:szCs w:val="28"/>
        </w:rPr>
        <w:t xml:space="preserve"> возникшими после перенесенного острого панкреатита</w:t>
      </w:r>
      <w:r w:rsidRPr="00A16305">
        <w:rPr>
          <w:rFonts w:ascii="Times New Roman" w:hAnsi="Times New Roman" w:cs="Times New Roman"/>
          <w:sz w:val="28"/>
          <w:szCs w:val="28"/>
        </w:rPr>
        <w:t>, имеющими сформированную стенку.</w:t>
      </w:r>
    </w:p>
    <w:p w:rsidR="00991415" w:rsidRPr="00A16305" w:rsidRDefault="00991415" w:rsidP="00AB493B">
      <w:pPr>
        <w:pStyle w:val="a7"/>
        <w:widowControl w:val="0"/>
        <w:spacing w:before="0" w:beforeAutospacing="0" w:after="0" w:afterAutospacing="0" w:line="360" w:lineRule="auto"/>
        <w:ind w:firstLine="851"/>
        <w:jc w:val="both"/>
        <w:rPr>
          <w:rFonts w:ascii="Times New Roman" w:hAnsi="Times New Roman" w:cs="Times New Roman"/>
          <w:sz w:val="28"/>
          <w:szCs w:val="28"/>
        </w:rPr>
      </w:pPr>
      <w:r w:rsidRPr="00A16305">
        <w:rPr>
          <w:rFonts w:ascii="Times New Roman" w:hAnsi="Times New Roman" w:cs="Times New Roman"/>
          <w:sz w:val="28"/>
          <w:szCs w:val="28"/>
        </w:rPr>
        <w:t>При применении прямого дренирования в отдаленном периоде чаще наблюдается рецидив кисты, который требует повторных оперативных вм</w:t>
      </w:r>
      <w:r w:rsidR="005B4579">
        <w:rPr>
          <w:rFonts w:ascii="Times New Roman" w:hAnsi="Times New Roman" w:cs="Times New Roman"/>
          <w:sz w:val="28"/>
          <w:szCs w:val="28"/>
        </w:rPr>
        <w:t xml:space="preserve">ешательств. Однако у больных с </w:t>
      </w:r>
      <w:r w:rsidRPr="00A16305">
        <w:rPr>
          <w:rFonts w:ascii="Times New Roman" w:hAnsi="Times New Roman" w:cs="Times New Roman"/>
          <w:sz w:val="28"/>
          <w:szCs w:val="28"/>
        </w:rPr>
        <w:t xml:space="preserve"> кистами </w:t>
      </w:r>
      <w:r w:rsidR="005B4579">
        <w:rPr>
          <w:rFonts w:ascii="Times New Roman" w:hAnsi="Times New Roman" w:cs="Times New Roman"/>
          <w:sz w:val="28"/>
          <w:szCs w:val="28"/>
        </w:rPr>
        <w:t xml:space="preserve">после перенесенного острого панкреатита </w:t>
      </w:r>
      <w:r w:rsidRPr="00A16305">
        <w:rPr>
          <w:rFonts w:ascii="Times New Roman" w:hAnsi="Times New Roman" w:cs="Times New Roman"/>
          <w:sz w:val="28"/>
          <w:szCs w:val="28"/>
        </w:rPr>
        <w:t xml:space="preserve">рецидив возникает достоверно чаще при применении шунтирующих </w:t>
      </w:r>
      <w:r w:rsidR="000C2E96" w:rsidRPr="00A16305">
        <w:rPr>
          <w:rFonts w:ascii="Times New Roman" w:hAnsi="Times New Roman" w:cs="Times New Roman"/>
          <w:sz w:val="28"/>
          <w:szCs w:val="28"/>
        </w:rPr>
        <w:t>вмешательств</w:t>
      </w:r>
      <w:r w:rsidRPr="00A16305">
        <w:rPr>
          <w:rFonts w:ascii="Times New Roman" w:hAnsi="Times New Roman" w:cs="Times New Roman"/>
          <w:sz w:val="28"/>
          <w:szCs w:val="28"/>
        </w:rPr>
        <w:t>, чем при прямом дренировани</w:t>
      </w:r>
      <w:r w:rsidR="005B4579">
        <w:rPr>
          <w:rFonts w:ascii="Times New Roman" w:hAnsi="Times New Roman" w:cs="Times New Roman"/>
          <w:sz w:val="28"/>
          <w:szCs w:val="28"/>
        </w:rPr>
        <w:t>и</w:t>
      </w:r>
      <w:r w:rsidRPr="00A16305">
        <w:rPr>
          <w:rFonts w:ascii="Times New Roman" w:hAnsi="Times New Roman" w:cs="Times New Roman"/>
          <w:sz w:val="28"/>
          <w:szCs w:val="28"/>
        </w:rPr>
        <w:t>.</w:t>
      </w:r>
    </w:p>
    <w:p w:rsidR="00991415" w:rsidRPr="00A16305" w:rsidRDefault="00991415" w:rsidP="00080020">
      <w:pPr>
        <w:pStyle w:val="a7"/>
        <w:widowControl w:val="0"/>
        <w:spacing w:before="0" w:beforeAutospacing="0" w:after="0" w:afterAutospacing="0" w:line="360" w:lineRule="auto"/>
        <w:ind w:firstLine="708"/>
        <w:jc w:val="both"/>
        <w:rPr>
          <w:rFonts w:ascii="Times New Roman" w:hAnsi="Times New Roman" w:cs="Times New Roman"/>
          <w:sz w:val="28"/>
          <w:szCs w:val="28"/>
        </w:rPr>
      </w:pPr>
      <w:r w:rsidRPr="00A16305">
        <w:rPr>
          <w:rFonts w:ascii="Times New Roman" w:hAnsi="Times New Roman" w:cs="Times New Roman"/>
          <w:sz w:val="28"/>
          <w:szCs w:val="28"/>
        </w:rPr>
        <w:t xml:space="preserve">Характеристика больных с рецидивом болевого синдрома </w:t>
      </w:r>
      <w:r w:rsidR="000C2E96" w:rsidRPr="00A16305">
        <w:rPr>
          <w:rFonts w:ascii="Times New Roman" w:hAnsi="Times New Roman" w:cs="Times New Roman"/>
          <w:sz w:val="28"/>
          <w:szCs w:val="28"/>
        </w:rPr>
        <w:t>представлена</w:t>
      </w:r>
      <w:r w:rsidR="00521AF9">
        <w:rPr>
          <w:rFonts w:ascii="Times New Roman" w:hAnsi="Times New Roman" w:cs="Times New Roman"/>
          <w:sz w:val="28"/>
          <w:szCs w:val="28"/>
        </w:rPr>
        <w:t xml:space="preserve"> в таблице 16</w:t>
      </w:r>
      <w:r w:rsidRPr="00A16305">
        <w:rPr>
          <w:rFonts w:ascii="Times New Roman" w:hAnsi="Times New Roman" w:cs="Times New Roman"/>
          <w:sz w:val="28"/>
          <w:szCs w:val="28"/>
        </w:rPr>
        <w:t xml:space="preserve">. </w:t>
      </w:r>
      <w:r w:rsidR="00080020">
        <w:rPr>
          <w:rFonts w:ascii="Times New Roman" w:hAnsi="Times New Roman" w:cs="Times New Roman"/>
          <w:sz w:val="28"/>
          <w:szCs w:val="28"/>
        </w:rPr>
        <w:t xml:space="preserve"> </w:t>
      </w:r>
      <w:r w:rsidRPr="00A16305">
        <w:rPr>
          <w:rFonts w:ascii="Times New Roman" w:hAnsi="Times New Roman" w:cs="Times New Roman"/>
          <w:sz w:val="28"/>
          <w:szCs w:val="28"/>
        </w:rPr>
        <w:t xml:space="preserve">Из данных, представленных в таблице </w:t>
      </w:r>
      <w:r w:rsidR="000C2E96" w:rsidRPr="00A16305">
        <w:rPr>
          <w:rFonts w:ascii="Times New Roman" w:hAnsi="Times New Roman" w:cs="Times New Roman"/>
          <w:sz w:val="28"/>
          <w:szCs w:val="28"/>
        </w:rPr>
        <w:t>следует</w:t>
      </w:r>
      <w:r w:rsidR="000C2E96">
        <w:rPr>
          <w:rFonts w:ascii="Times New Roman" w:hAnsi="Times New Roman" w:cs="Times New Roman"/>
          <w:sz w:val="28"/>
          <w:szCs w:val="28"/>
        </w:rPr>
        <w:t>, что рецидив болевого синд</w:t>
      </w:r>
      <w:r w:rsidRPr="00A16305">
        <w:rPr>
          <w:rFonts w:ascii="Times New Roman" w:hAnsi="Times New Roman" w:cs="Times New Roman"/>
          <w:sz w:val="28"/>
          <w:szCs w:val="28"/>
        </w:rPr>
        <w:t xml:space="preserve">рома достоверно чаще возникает после шунтирующих операций, несмотря на то, что в группе прямого дренирования были более тяжелые больные, с кистами больших размеров, с осложненным течением заболевания и </w:t>
      </w:r>
      <w:r w:rsidR="000C2E96" w:rsidRPr="00A16305">
        <w:rPr>
          <w:rFonts w:ascii="Times New Roman" w:hAnsi="Times New Roman" w:cs="Times New Roman"/>
          <w:sz w:val="28"/>
          <w:szCs w:val="28"/>
        </w:rPr>
        <w:t>сопутствующей</w:t>
      </w:r>
      <w:r w:rsidRPr="00A16305">
        <w:rPr>
          <w:rFonts w:ascii="Times New Roman" w:hAnsi="Times New Roman" w:cs="Times New Roman"/>
          <w:sz w:val="28"/>
          <w:szCs w:val="28"/>
        </w:rPr>
        <w:t xml:space="preserve"> патологией.</w:t>
      </w:r>
    </w:p>
    <w:p w:rsidR="00991415" w:rsidRPr="00A16305" w:rsidRDefault="00991415" w:rsidP="00AB493B">
      <w:pPr>
        <w:pStyle w:val="a7"/>
        <w:widowControl w:val="0"/>
        <w:spacing w:before="0" w:beforeAutospacing="0" w:after="0" w:afterAutospacing="0" w:line="276" w:lineRule="auto"/>
        <w:ind w:firstLine="851"/>
        <w:contextualSpacing/>
        <w:jc w:val="right"/>
        <w:rPr>
          <w:rFonts w:ascii="Times New Roman" w:hAnsi="Times New Roman" w:cs="Times New Roman"/>
          <w:sz w:val="28"/>
          <w:szCs w:val="28"/>
        </w:rPr>
      </w:pPr>
      <w:r w:rsidRPr="00A16305">
        <w:rPr>
          <w:rFonts w:ascii="Times New Roman" w:hAnsi="Times New Roman" w:cs="Times New Roman"/>
          <w:sz w:val="28"/>
          <w:szCs w:val="28"/>
        </w:rPr>
        <w:t>Таблица 1</w:t>
      </w:r>
      <w:r w:rsidR="00521AF9">
        <w:rPr>
          <w:rFonts w:ascii="Times New Roman" w:hAnsi="Times New Roman" w:cs="Times New Roman"/>
          <w:sz w:val="28"/>
          <w:szCs w:val="28"/>
        </w:rPr>
        <w:t>6</w:t>
      </w:r>
    </w:p>
    <w:p w:rsidR="00991415" w:rsidRPr="00A16305" w:rsidRDefault="00991415" w:rsidP="00A943FC">
      <w:pPr>
        <w:spacing w:before="0" w:beforeAutospacing="0" w:line="360" w:lineRule="auto"/>
        <w:ind w:firstLine="851"/>
        <w:contextualSpacing/>
        <w:jc w:val="right"/>
        <w:rPr>
          <w:rFonts w:ascii="Times New Roman" w:hAnsi="Times New Roman" w:cs="Times New Roman"/>
          <w:sz w:val="28"/>
          <w:szCs w:val="28"/>
        </w:rPr>
      </w:pPr>
      <w:r w:rsidRPr="00A16305">
        <w:rPr>
          <w:rFonts w:ascii="Times New Roman" w:hAnsi="Times New Roman" w:cs="Times New Roman"/>
          <w:sz w:val="28"/>
          <w:szCs w:val="28"/>
        </w:rPr>
        <w:t>Общая характеристика повторно оперированных больных с рецидивом болевого синдрома</w:t>
      </w:r>
    </w:p>
    <w:tbl>
      <w:tblPr>
        <w:tblW w:w="10029" w:type="dxa"/>
        <w:tblInd w:w="108" w:type="dxa"/>
        <w:tblLook w:val="00A0" w:firstRow="1" w:lastRow="0" w:firstColumn="1" w:lastColumn="0" w:noHBand="0" w:noVBand="0"/>
      </w:tblPr>
      <w:tblGrid>
        <w:gridCol w:w="4111"/>
        <w:gridCol w:w="1949"/>
        <w:gridCol w:w="1962"/>
        <w:gridCol w:w="909"/>
        <w:gridCol w:w="1098"/>
      </w:tblGrid>
      <w:tr w:rsidR="00991415" w:rsidRPr="00A16305" w:rsidTr="00521AF9">
        <w:trPr>
          <w:trHeight w:val="300"/>
        </w:trPr>
        <w:tc>
          <w:tcPr>
            <w:tcW w:w="4111" w:type="dxa"/>
            <w:vMerge w:val="restart"/>
            <w:tcBorders>
              <w:top w:val="single" w:sz="4" w:space="0" w:color="auto"/>
              <w:left w:val="single" w:sz="4" w:space="0" w:color="auto"/>
              <w:bottom w:val="single" w:sz="4" w:space="0" w:color="auto"/>
              <w:right w:val="single" w:sz="4" w:space="0" w:color="auto"/>
            </w:tcBorders>
            <w:noWrap/>
            <w:vAlign w:val="center"/>
          </w:tcPr>
          <w:p w:rsidR="00991415" w:rsidRPr="00A16305" w:rsidRDefault="00991415" w:rsidP="00A943FC">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Сравниваемые признаки</w:t>
            </w:r>
          </w:p>
        </w:tc>
        <w:tc>
          <w:tcPr>
            <w:tcW w:w="3911" w:type="dxa"/>
            <w:gridSpan w:val="2"/>
            <w:tcBorders>
              <w:top w:val="single" w:sz="4" w:space="0" w:color="auto"/>
              <w:left w:val="nil"/>
              <w:bottom w:val="single" w:sz="4" w:space="0" w:color="auto"/>
              <w:right w:val="single" w:sz="4" w:space="0" w:color="auto"/>
            </w:tcBorders>
            <w:noWrap/>
            <w:vAlign w:val="center"/>
          </w:tcPr>
          <w:p w:rsidR="00991415" w:rsidRPr="00A16305" w:rsidRDefault="00991415" w:rsidP="00A943FC">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Рецидив боли</w:t>
            </w:r>
          </w:p>
        </w:tc>
        <w:tc>
          <w:tcPr>
            <w:tcW w:w="909" w:type="dxa"/>
            <w:vMerge w:val="restart"/>
            <w:tcBorders>
              <w:top w:val="single" w:sz="4" w:space="0" w:color="auto"/>
              <w:left w:val="nil"/>
              <w:right w:val="single" w:sz="4" w:space="0" w:color="auto"/>
            </w:tcBorders>
            <w:noWrap/>
            <w:vAlign w:val="center"/>
          </w:tcPr>
          <w:p w:rsidR="00991415" w:rsidRPr="00A16305" w:rsidRDefault="00991415" w:rsidP="00A943FC">
            <w:pPr>
              <w:spacing w:before="0" w:beforeAutospacing="0" w:after="0"/>
              <w:ind w:firstLine="0"/>
              <w:rPr>
                <w:rFonts w:ascii="Times New Roman" w:hAnsi="Times New Roman" w:cs="Times New Roman"/>
                <w:sz w:val="24"/>
                <w:szCs w:val="24"/>
                <w:lang w:val="en-US"/>
              </w:rPr>
            </w:pPr>
            <w:r w:rsidRPr="00A16305">
              <w:rPr>
                <w:rFonts w:ascii="Times New Roman" w:hAnsi="Times New Roman" w:cs="Times New Roman"/>
                <w:sz w:val="24"/>
                <w:szCs w:val="24"/>
                <w:lang w:val="en-US"/>
              </w:rPr>
              <w:t>t</w:t>
            </w:r>
          </w:p>
        </w:tc>
        <w:tc>
          <w:tcPr>
            <w:tcW w:w="1098" w:type="dxa"/>
            <w:vMerge w:val="restart"/>
            <w:tcBorders>
              <w:top w:val="single" w:sz="4" w:space="0" w:color="auto"/>
              <w:left w:val="nil"/>
              <w:right w:val="single" w:sz="4" w:space="0" w:color="auto"/>
            </w:tcBorders>
            <w:vAlign w:val="center"/>
          </w:tcPr>
          <w:p w:rsidR="00991415" w:rsidRPr="00A16305" w:rsidRDefault="00991415" w:rsidP="00A943FC">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lang w:val="en-US"/>
              </w:rPr>
              <w:t>p*</w:t>
            </w:r>
          </w:p>
        </w:tc>
      </w:tr>
      <w:tr w:rsidR="00991415" w:rsidRPr="00A16305" w:rsidTr="00521AF9">
        <w:trPr>
          <w:trHeight w:val="300"/>
        </w:trPr>
        <w:tc>
          <w:tcPr>
            <w:tcW w:w="4111" w:type="dxa"/>
            <w:vMerge/>
            <w:tcBorders>
              <w:top w:val="single" w:sz="4" w:space="0" w:color="auto"/>
              <w:left w:val="single" w:sz="4" w:space="0" w:color="auto"/>
              <w:bottom w:val="single" w:sz="4" w:space="0" w:color="auto"/>
              <w:right w:val="single" w:sz="4" w:space="0" w:color="auto"/>
            </w:tcBorders>
            <w:vAlign w:val="center"/>
          </w:tcPr>
          <w:p w:rsidR="00991415" w:rsidRPr="00A16305" w:rsidRDefault="00991415" w:rsidP="00AB493B">
            <w:pPr>
              <w:spacing w:before="0" w:beforeAutospacing="0" w:after="0"/>
              <w:ind w:firstLine="851"/>
              <w:rPr>
                <w:rFonts w:ascii="Times New Roman" w:hAnsi="Times New Roman" w:cs="Times New Roman"/>
                <w:sz w:val="24"/>
                <w:szCs w:val="24"/>
              </w:rPr>
            </w:pPr>
          </w:p>
        </w:tc>
        <w:tc>
          <w:tcPr>
            <w:tcW w:w="1949" w:type="dxa"/>
            <w:tcBorders>
              <w:top w:val="nil"/>
              <w:left w:val="nil"/>
              <w:bottom w:val="single" w:sz="4" w:space="0" w:color="auto"/>
              <w:right w:val="single" w:sz="4" w:space="0" w:color="auto"/>
            </w:tcBorders>
            <w:noWrap/>
            <w:vAlign w:val="center"/>
          </w:tcPr>
          <w:p w:rsidR="00991415" w:rsidRPr="00A16305" w:rsidRDefault="00991415" w:rsidP="00A943FC">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I группа, n 2</w:t>
            </w:r>
          </w:p>
        </w:tc>
        <w:tc>
          <w:tcPr>
            <w:tcW w:w="1962" w:type="dxa"/>
            <w:tcBorders>
              <w:top w:val="nil"/>
              <w:left w:val="nil"/>
              <w:bottom w:val="single" w:sz="4" w:space="0" w:color="auto"/>
              <w:right w:val="single" w:sz="4" w:space="0" w:color="auto"/>
            </w:tcBorders>
            <w:noWrap/>
            <w:vAlign w:val="center"/>
          </w:tcPr>
          <w:p w:rsidR="00991415" w:rsidRPr="00A16305" w:rsidRDefault="00991415" w:rsidP="00A943FC">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II группа, n 5</w:t>
            </w:r>
          </w:p>
        </w:tc>
        <w:tc>
          <w:tcPr>
            <w:tcW w:w="909" w:type="dxa"/>
            <w:vMerge/>
            <w:tcBorders>
              <w:left w:val="nil"/>
              <w:bottom w:val="single" w:sz="4" w:space="0" w:color="auto"/>
              <w:right w:val="single" w:sz="4" w:space="0" w:color="auto"/>
            </w:tcBorders>
            <w:noWrap/>
            <w:vAlign w:val="center"/>
          </w:tcPr>
          <w:p w:rsidR="00991415" w:rsidRPr="00A16305" w:rsidRDefault="00991415" w:rsidP="00AB493B">
            <w:pPr>
              <w:spacing w:before="0" w:beforeAutospacing="0" w:after="0"/>
              <w:ind w:firstLine="851"/>
              <w:rPr>
                <w:rFonts w:ascii="Times New Roman" w:hAnsi="Times New Roman" w:cs="Times New Roman"/>
                <w:sz w:val="24"/>
                <w:szCs w:val="24"/>
              </w:rPr>
            </w:pPr>
          </w:p>
        </w:tc>
        <w:tc>
          <w:tcPr>
            <w:tcW w:w="1098" w:type="dxa"/>
            <w:vMerge/>
            <w:tcBorders>
              <w:left w:val="nil"/>
              <w:bottom w:val="single" w:sz="4" w:space="0" w:color="auto"/>
              <w:right w:val="single" w:sz="4" w:space="0" w:color="auto"/>
            </w:tcBorders>
            <w:noWrap/>
            <w:vAlign w:val="center"/>
          </w:tcPr>
          <w:p w:rsidR="00991415" w:rsidRPr="00A16305" w:rsidRDefault="00991415" w:rsidP="00AB493B">
            <w:pPr>
              <w:spacing w:before="0" w:beforeAutospacing="0" w:after="0"/>
              <w:ind w:firstLine="851"/>
              <w:rPr>
                <w:rFonts w:ascii="Times New Roman" w:hAnsi="Times New Roman" w:cs="Times New Roman"/>
                <w:sz w:val="24"/>
                <w:szCs w:val="24"/>
              </w:rPr>
            </w:pPr>
          </w:p>
        </w:tc>
      </w:tr>
      <w:tr w:rsidR="00991415" w:rsidRPr="00A16305" w:rsidTr="00521AF9">
        <w:trPr>
          <w:trHeight w:val="454"/>
        </w:trPr>
        <w:tc>
          <w:tcPr>
            <w:tcW w:w="4111" w:type="dxa"/>
            <w:tcBorders>
              <w:top w:val="nil"/>
              <w:left w:val="single" w:sz="4" w:space="0" w:color="auto"/>
              <w:bottom w:val="single" w:sz="4" w:space="0" w:color="auto"/>
              <w:right w:val="single" w:sz="4" w:space="0" w:color="auto"/>
            </w:tcBorders>
            <w:noWrap/>
            <w:vAlign w:val="center"/>
          </w:tcPr>
          <w:p w:rsidR="00991415" w:rsidRPr="00A16305" w:rsidRDefault="00991415" w:rsidP="00A943FC">
            <w:pPr>
              <w:spacing w:before="0" w:beforeAutospacing="0" w:after="0"/>
              <w:ind w:firstLine="0"/>
              <w:jc w:val="both"/>
              <w:rPr>
                <w:rFonts w:ascii="Times New Roman" w:hAnsi="Times New Roman" w:cs="Times New Roman"/>
                <w:sz w:val="24"/>
                <w:szCs w:val="24"/>
              </w:rPr>
            </w:pPr>
            <w:r w:rsidRPr="00A16305">
              <w:rPr>
                <w:rFonts w:ascii="Times New Roman" w:hAnsi="Times New Roman" w:cs="Times New Roman"/>
                <w:sz w:val="24"/>
                <w:szCs w:val="24"/>
              </w:rPr>
              <w:t>Мужчины/женщины</w:t>
            </w:r>
          </w:p>
        </w:tc>
        <w:tc>
          <w:tcPr>
            <w:tcW w:w="1949" w:type="dxa"/>
            <w:tcBorders>
              <w:top w:val="nil"/>
              <w:left w:val="nil"/>
              <w:bottom w:val="single" w:sz="4" w:space="0" w:color="auto"/>
              <w:right w:val="single" w:sz="4" w:space="0" w:color="auto"/>
            </w:tcBorders>
            <w:noWrap/>
            <w:vAlign w:val="center"/>
          </w:tcPr>
          <w:p w:rsidR="00991415" w:rsidRPr="00A16305" w:rsidRDefault="00991415" w:rsidP="00A943FC">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2/0</w:t>
            </w:r>
          </w:p>
        </w:tc>
        <w:tc>
          <w:tcPr>
            <w:tcW w:w="1962" w:type="dxa"/>
            <w:tcBorders>
              <w:top w:val="nil"/>
              <w:left w:val="nil"/>
              <w:bottom w:val="single" w:sz="4" w:space="0" w:color="auto"/>
              <w:right w:val="single" w:sz="4" w:space="0" w:color="auto"/>
            </w:tcBorders>
            <w:noWrap/>
            <w:vAlign w:val="center"/>
          </w:tcPr>
          <w:p w:rsidR="00991415" w:rsidRPr="00A16305" w:rsidRDefault="00991415" w:rsidP="00A943FC">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4/1</w:t>
            </w:r>
          </w:p>
        </w:tc>
        <w:tc>
          <w:tcPr>
            <w:tcW w:w="909" w:type="dxa"/>
            <w:tcBorders>
              <w:top w:val="nil"/>
              <w:left w:val="nil"/>
              <w:bottom w:val="single" w:sz="4" w:space="0" w:color="auto"/>
              <w:right w:val="single" w:sz="4" w:space="0" w:color="auto"/>
            </w:tcBorders>
            <w:noWrap/>
            <w:vAlign w:val="center"/>
          </w:tcPr>
          <w:p w:rsidR="00991415" w:rsidRPr="00A16305" w:rsidRDefault="00991415" w:rsidP="00A943FC">
            <w:pPr>
              <w:spacing w:before="0" w:beforeAutospacing="0" w:after="0"/>
              <w:ind w:firstLine="851"/>
              <w:rPr>
                <w:rFonts w:ascii="Times New Roman" w:hAnsi="Times New Roman" w:cs="Times New Roman"/>
                <w:sz w:val="24"/>
                <w:szCs w:val="24"/>
              </w:rPr>
            </w:pPr>
          </w:p>
        </w:tc>
        <w:tc>
          <w:tcPr>
            <w:tcW w:w="1098" w:type="dxa"/>
            <w:tcBorders>
              <w:top w:val="nil"/>
              <w:left w:val="nil"/>
              <w:bottom w:val="single" w:sz="4" w:space="0" w:color="auto"/>
              <w:right w:val="single" w:sz="4" w:space="0" w:color="auto"/>
            </w:tcBorders>
            <w:noWrap/>
            <w:vAlign w:val="center"/>
          </w:tcPr>
          <w:p w:rsidR="00991415" w:rsidRPr="00A16305" w:rsidRDefault="00991415" w:rsidP="00A943FC">
            <w:pPr>
              <w:spacing w:before="0" w:beforeAutospacing="0" w:after="0"/>
              <w:ind w:firstLine="851"/>
              <w:rPr>
                <w:rFonts w:ascii="Times New Roman" w:hAnsi="Times New Roman" w:cs="Times New Roman"/>
                <w:sz w:val="24"/>
                <w:szCs w:val="24"/>
              </w:rPr>
            </w:pPr>
          </w:p>
        </w:tc>
      </w:tr>
      <w:tr w:rsidR="00991415" w:rsidRPr="00A16305" w:rsidTr="00521AF9">
        <w:trPr>
          <w:trHeight w:val="454"/>
        </w:trPr>
        <w:tc>
          <w:tcPr>
            <w:tcW w:w="4111" w:type="dxa"/>
            <w:tcBorders>
              <w:top w:val="nil"/>
              <w:left w:val="single" w:sz="4" w:space="0" w:color="auto"/>
              <w:bottom w:val="single" w:sz="4" w:space="0" w:color="auto"/>
              <w:right w:val="single" w:sz="4" w:space="0" w:color="auto"/>
            </w:tcBorders>
            <w:noWrap/>
            <w:vAlign w:val="center"/>
          </w:tcPr>
          <w:p w:rsidR="00991415" w:rsidRPr="00A16305" w:rsidRDefault="00991415" w:rsidP="00A943FC">
            <w:pPr>
              <w:spacing w:before="0" w:beforeAutospacing="0" w:after="0"/>
              <w:ind w:firstLine="0"/>
              <w:jc w:val="both"/>
              <w:rPr>
                <w:rFonts w:ascii="Times New Roman" w:hAnsi="Times New Roman" w:cs="Times New Roman"/>
                <w:sz w:val="24"/>
                <w:szCs w:val="24"/>
              </w:rPr>
            </w:pPr>
            <w:r w:rsidRPr="00A16305">
              <w:rPr>
                <w:rFonts w:ascii="Times New Roman" w:hAnsi="Times New Roman" w:cs="Times New Roman"/>
                <w:sz w:val="24"/>
                <w:szCs w:val="24"/>
              </w:rPr>
              <w:t>Средний возраст</w:t>
            </w:r>
          </w:p>
        </w:tc>
        <w:tc>
          <w:tcPr>
            <w:tcW w:w="1949" w:type="dxa"/>
            <w:tcBorders>
              <w:top w:val="nil"/>
              <w:left w:val="nil"/>
              <w:bottom w:val="single" w:sz="4" w:space="0" w:color="auto"/>
              <w:right w:val="single" w:sz="4" w:space="0" w:color="auto"/>
            </w:tcBorders>
            <w:noWrap/>
            <w:vAlign w:val="center"/>
          </w:tcPr>
          <w:p w:rsidR="00991415" w:rsidRPr="00A16305" w:rsidRDefault="00991415" w:rsidP="00A943FC">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40,5</w:t>
            </w:r>
          </w:p>
        </w:tc>
        <w:tc>
          <w:tcPr>
            <w:tcW w:w="1962" w:type="dxa"/>
            <w:tcBorders>
              <w:top w:val="nil"/>
              <w:left w:val="nil"/>
              <w:bottom w:val="single" w:sz="4" w:space="0" w:color="auto"/>
              <w:right w:val="single" w:sz="4" w:space="0" w:color="auto"/>
            </w:tcBorders>
            <w:noWrap/>
            <w:vAlign w:val="center"/>
          </w:tcPr>
          <w:p w:rsidR="00991415" w:rsidRPr="00A16305" w:rsidRDefault="00991415" w:rsidP="00A943FC">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39,8</w:t>
            </w:r>
          </w:p>
        </w:tc>
        <w:tc>
          <w:tcPr>
            <w:tcW w:w="909" w:type="dxa"/>
            <w:tcBorders>
              <w:top w:val="nil"/>
              <w:left w:val="nil"/>
              <w:bottom w:val="single" w:sz="4" w:space="0" w:color="auto"/>
              <w:right w:val="single" w:sz="4" w:space="0" w:color="auto"/>
            </w:tcBorders>
            <w:noWrap/>
            <w:vAlign w:val="center"/>
          </w:tcPr>
          <w:p w:rsidR="00991415" w:rsidRPr="00A16305" w:rsidRDefault="00991415" w:rsidP="00A943FC">
            <w:pPr>
              <w:spacing w:before="0" w:beforeAutospacing="0" w:after="0"/>
              <w:ind w:firstLine="851"/>
              <w:rPr>
                <w:rFonts w:ascii="Times New Roman" w:hAnsi="Times New Roman" w:cs="Times New Roman"/>
                <w:sz w:val="24"/>
                <w:szCs w:val="24"/>
              </w:rPr>
            </w:pPr>
          </w:p>
        </w:tc>
        <w:tc>
          <w:tcPr>
            <w:tcW w:w="1098" w:type="dxa"/>
            <w:tcBorders>
              <w:top w:val="nil"/>
              <w:left w:val="nil"/>
              <w:bottom w:val="single" w:sz="4" w:space="0" w:color="auto"/>
              <w:right w:val="single" w:sz="4" w:space="0" w:color="auto"/>
            </w:tcBorders>
            <w:noWrap/>
            <w:vAlign w:val="center"/>
          </w:tcPr>
          <w:p w:rsidR="00991415" w:rsidRPr="00A16305" w:rsidRDefault="00991415" w:rsidP="00A943FC">
            <w:pPr>
              <w:spacing w:before="0" w:beforeAutospacing="0" w:after="0"/>
              <w:ind w:firstLine="851"/>
              <w:rPr>
                <w:rFonts w:ascii="Times New Roman" w:hAnsi="Times New Roman" w:cs="Times New Roman"/>
                <w:sz w:val="24"/>
                <w:szCs w:val="24"/>
              </w:rPr>
            </w:pPr>
          </w:p>
        </w:tc>
      </w:tr>
      <w:tr w:rsidR="00991415" w:rsidRPr="00A16305" w:rsidTr="00521AF9">
        <w:trPr>
          <w:trHeight w:val="454"/>
        </w:trPr>
        <w:tc>
          <w:tcPr>
            <w:tcW w:w="4111" w:type="dxa"/>
            <w:tcBorders>
              <w:top w:val="nil"/>
              <w:left w:val="single" w:sz="4" w:space="0" w:color="auto"/>
              <w:bottom w:val="single" w:sz="4" w:space="0" w:color="auto"/>
              <w:right w:val="single" w:sz="4" w:space="0" w:color="auto"/>
            </w:tcBorders>
            <w:noWrap/>
            <w:vAlign w:val="center"/>
          </w:tcPr>
          <w:p w:rsidR="00991415" w:rsidRPr="00A16305" w:rsidRDefault="005B4579" w:rsidP="00A943FC">
            <w:pPr>
              <w:spacing w:before="0" w:beforeAutospacing="0" w:after="0"/>
              <w:ind w:firstLine="0"/>
              <w:jc w:val="both"/>
              <w:rPr>
                <w:rFonts w:ascii="Times New Roman" w:hAnsi="Times New Roman" w:cs="Times New Roman"/>
                <w:sz w:val="24"/>
                <w:szCs w:val="24"/>
              </w:rPr>
            </w:pPr>
            <w:r>
              <w:rPr>
                <w:rFonts w:ascii="Times New Roman" w:hAnsi="Times New Roman" w:cs="Times New Roman"/>
                <w:sz w:val="24"/>
                <w:szCs w:val="24"/>
              </w:rPr>
              <w:t>Киста после перенесенного острого панкреатита</w:t>
            </w:r>
          </w:p>
        </w:tc>
        <w:tc>
          <w:tcPr>
            <w:tcW w:w="1949" w:type="dxa"/>
            <w:tcBorders>
              <w:top w:val="nil"/>
              <w:left w:val="nil"/>
              <w:bottom w:val="single" w:sz="4" w:space="0" w:color="auto"/>
              <w:right w:val="single" w:sz="4" w:space="0" w:color="auto"/>
            </w:tcBorders>
            <w:noWrap/>
            <w:vAlign w:val="center"/>
          </w:tcPr>
          <w:p w:rsidR="00991415" w:rsidRPr="00A16305" w:rsidRDefault="00991415" w:rsidP="00A943FC">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1 (50,00±50,0%)</w:t>
            </w:r>
          </w:p>
        </w:tc>
        <w:tc>
          <w:tcPr>
            <w:tcW w:w="1962" w:type="dxa"/>
            <w:tcBorders>
              <w:top w:val="nil"/>
              <w:left w:val="nil"/>
              <w:bottom w:val="single" w:sz="4" w:space="0" w:color="auto"/>
              <w:right w:val="single" w:sz="4" w:space="0" w:color="auto"/>
            </w:tcBorders>
            <w:noWrap/>
            <w:vAlign w:val="center"/>
          </w:tcPr>
          <w:p w:rsidR="00991415" w:rsidRPr="00A16305" w:rsidRDefault="00991415" w:rsidP="00A943FC">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2 (40,00±24,49%)</w:t>
            </w:r>
          </w:p>
        </w:tc>
        <w:tc>
          <w:tcPr>
            <w:tcW w:w="909" w:type="dxa"/>
            <w:tcBorders>
              <w:top w:val="nil"/>
              <w:left w:val="nil"/>
              <w:bottom w:val="single" w:sz="4" w:space="0" w:color="auto"/>
              <w:right w:val="single" w:sz="4" w:space="0" w:color="auto"/>
            </w:tcBorders>
            <w:noWrap/>
            <w:vAlign w:val="center"/>
          </w:tcPr>
          <w:p w:rsidR="00991415" w:rsidRPr="00A16305" w:rsidRDefault="00991415" w:rsidP="00A943FC">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lang w:val="en-US"/>
              </w:rPr>
              <w:t>t</w:t>
            </w:r>
            <w:r w:rsidRPr="00A16305">
              <w:rPr>
                <w:rFonts w:ascii="Times New Roman" w:hAnsi="Times New Roman" w:cs="Times New Roman"/>
                <w:sz w:val="24"/>
                <w:szCs w:val="24"/>
              </w:rPr>
              <w:t xml:space="preserve"> =0,18</w:t>
            </w:r>
          </w:p>
        </w:tc>
        <w:tc>
          <w:tcPr>
            <w:tcW w:w="1098" w:type="dxa"/>
            <w:tcBorders>
              <w:top w:val="nil"/>
              <w:left w:val="nil"/>
              <w:bottom w:val="single" w:sz="4" w:space="0" w:color="auto"/>
              <w:right w:val="single" w:sz="4" w:space="0" w:color="auto"/>
            </w:tcBorders>
            <w:noWrap/>
            <w:vAlign w:val="center"/>
          </w:tcPr>
          <w:p w:rsidR="00991415" w:rsidRPr="00A16305" w:rsidRDefault="00991415" w:rsidP="00773A25">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р&gt;0,05</w:t>
            </w:r>
          </w:p>
        </w:tc>
      </w:tr>
      <w:tr w:rsidR="00991415" w:rsidRPr="00A16305" w:rsidTr="00521AF9">
        <w:trPr>
          <w:trHeight w:val="454"/>
        </w:trPr>
        <w:tc>
          <w:tcPr>
            <w:tcW w:w="4111" w:type="dxa"/>
            <w:tcBorders>
              <w:top w:val="nil"/>
              <w:left w:val="single" w:sz="4" w:space="0" w:color="auto"/>
              <w:bottom w:val="single" w:sz="4" w:space="0" w:color="auto"/>
              <w:right w:val="single" w:sz="4" w:space="0" w:color="auto"/>
            </w:tcBorders>
            <w:noWrap/>
            <w:vAlign w:val="center"/>
          </w:tcPr>
          <w:p w:rsidR="00991415" w:rsidRPr="00A16305" w:rsidRDefault="005B4579" w:rsidP="005B4579">
            <w:pPr>
              <w:spacing w:before="0" w:beforeAutospacing="0" w:after="0"/>
              <w:ind w:firstLine="0"/>
              <w:jc w:val="both"/>
              <w:rPr>
                <w:rFonts w:ascii="Times New Roman" w:hAnsi="Times New Roman" w:cs="Times New Roman"/>
                <w:sz w:val="24"/>
                <w:szCs w:val="24"/>
              </w:rPr>
            </w:pPr>
            <w:r>
              <w:rPr>
                <w:rFonts w:ascii="Times New Roman" w:hAnsi="Times New Roman" w:cs="Times New Roman"/>
                <w:sz w:val="24"/>
                <w:szCs w:val="24"/>
              </w:rPr>
              <w:t>Киста на фоне х</w:t>
            </w:r>
            <w:r w:rsidR="00991415" w:rsidRPr="00A16305">
              <w:rPr>
                <w:rFonts w:ascii="Times New Roman" w:hAnsi="Times New Roman" w:cs="Times New Roman"/>
                <w:sz w:val="24"/>
                <w:szCs w:val="24"/>
              </w:rPr>
              <w:t>роническ</w:t>
            </w:r>
            <w:r>
              <w:rPr>
                <w:rFonts w:ascii="Times New Roman" w:hAnsi="Times New Roman" w:cs="Times New Roman"/>
                <w:sz w:val="24"/>
                <w:szCs w:val="24"/>
              </w:rPr>
              <w:t>ого</w:t>
            </w:r>
            <w:r w:rsidR="00991415" w:rsidRPr="00A16305">
              <w:rPr>
                <w:rFonts w:ascii="Times New Roman" w:hAnsi="Times New Roman" w:cs="Times New Roman"/>
                <w:sz w:val="24"/>
                <w:szCs w:val="24"/>
              </w:rPr>
              <w:t xml:space="preserve"> панкреатит</w:t>
            </w:r>
            <w:r>
              <w:rPr>
                <w:rFonts w:ascii="Times New Roman" w:hAnsi="Times New Roman" w:cs="Times New Roman"/>
                <w:sz w:val="24"/>
                <w:szCs w:val="24"/>
              </w:rPr>
              <w:t>а</w:t>
            </w:r>
          </w:p>
        </w:tc>
        <w:tc>
          <w:tcPr>
            <w:tcW w:w="1949" w:type="dxa"/>
            <w:tcBorders>
              <w:top w:val="nil"/>
              <w:left w:val="nil"/>
              <w:bottom w:val="single" w:sz="4" w:space="0" w:color="auto"/>
              <w:right w:val="single" w:sz="4" w:space="0" w:color="auto"/>
            </w:tcBorders>
            <w:noWrap/>
            <w:vAlign w:val="center"/>
          </w:tcPr>
          <w:p w:rsidR="00991415" w:rsidRPr="00A16305" w:rsidRDefault="00991415" w:rsidP="00A943FC">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1 (50,00±50,0%)</w:t>
            </w:r>
          </w:p>
        </w:tc>
        <w:tc>
          <w:tcPr>
            <w:tcW w:w="1962" w:type="dxa"/>
            <w:tcBorders>
              <w:top w:val="nil"/>
              <w:left w:val="nil"/>
              <w:bottom w:val="single" w:sz="4" w:space="0" w:color="auto"/>
              <w:right w:val="single" w:sz="4" w:space="0" w:color="auto"/>
            </w:tcBorders>
            <w:noWrap/>
            <w:vAlign w:val="center"/>
          </w:tcPr>
          <w:p w:rsidR="00991415" w:rsidRPr="00A16305" w:rsidRDefault="00991415" w:rsidP="00A943FC">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3</w:t>
            </w:r>
          </w:p>
        </w:tc>
        <w:tc>
          <w:tcPr>
            <w:tcW w:w="909" w:type="dxa"/>
            <w:tcBorders>
              <w:top w:val="nil"/>
              <w:left w:val="nil"/>
              <w:bottom w:val="single" w:sz="4" w:space="0" w:color="auto"/>
              <w:right w:val="single" w:sz="4" w:space="0" w:color="auto"/>
            </w:tcBorders>
            <w:noWrap/>
            <w:vAlign w:val="center"/>
          </w:tcPr>
          <w:p w:rsidR="00991415" w:rsidRPr="00A16305" w:rsidRDefault="00991415" w:rsidP="00773A25">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lang w:val="en-US"/>
              </w:rPr>
              <w:t>t</w:t>
            </w:r>
            <w:r w:rsidRPr="00A16305">
              <w:rPr>
                <w:rFonts w:ascii="Times New Roman" w:hAnsi="Times New Roman" w:cs="Times New Roman"/>
                <w:sz w:val="24"/>
                <w:szCs w:val="24"/>
              </w:rPr>
              <w:t xml:space="preserve"> =0,18</w:t>
            </w:r>
          </w:p>
        </w:tc>
        <w:tc>
          <w:tcPr>
            <w:tcW w:w="1098" w:type="dxa"/>
            <w:tcBorders>
              <w:top w:val="nil"/>
              <w:left w:val="nil"/>
              <w:bottom w:val="single" w:sz="4" w:space="0" w:color="auto"/>
              <w:right w:val="single" w:sz="4" w:space="0" w:color="auto"/>
            </w:tcBorders>
            <w:noWrap/>
            <w:vAlign w:val="center"/>
          </w:tcPr>
          <w:p w:rsidR="00991415" w:rsidRPr="00A16305" w:rsidRDefault="00991415" w:rsidP="00773A25">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р&gt;0,05</w:t>
            </w:r>
          </w:p>
        </w:tc>
      </w:tr>
      <w:tr w:rsidR="00991415" w:rsidRPr="00A16305" w:rsidTr="00521AF9">
        <w:trPr>
          <w:trHeight w:val="454"/>
        </w:trPr>
        <w:tc>
          <w:tcPr>
            <w:tcW w:w="4111" w:type="dxa"/>
            <w:tcBorders>
              <w:top w:val="nil"/>
              <w:left w:val="single" w:sz="4" w:space="0" w:color="auto"/>
              <w:bottom w:val="single" w:sz="4" w:space="0" w:color="auto"/>
              <w:right w:val="single" w:sz="4" w:space="0" w:color="auto"/>
            </w:tcBorders>
            <w:noWrap/>
            <w:vAlign w:val="center"/>
          </w:tcPr>
          <w:p w:rsidR="00991415" w:rsidRPr="00A16305" w:rsidRDefault="00991415" w:rsidP="00A943FC">
            <w:pPr>
              <w:spacing w:before="0" w:beforeAutospacing="0" w:after="0"/>
              <w:ind w:firstLine="0"/>
              <w:jc w:val="both"/>
              <w:rPr>
                <w:rFonts w:ascii="Times New Roman" w:hAnsi="Times New Roman" w:cs="Times New Roman"/>
                <w:sz w:val="24"/>
                <w:szCs w:val="24"/>
              </w:rPr>
            </w:pPr>
            <w:r w:rsidRPr="00A16305">
              <w:rPr>
                <w:rFonts w:ascii="Times New Roman" w:hAnsi="Times New Roman" w:cs="Times New Roman"/>
                <w:sz w:val="24"/>
                <w:szCs w:val="24"/>
              </w:rPr>
              <w:t>Осложнения кисты</w:t>
            </w:r>
          </w:p>
        </w:tc>
        <w:tc>
          <w:tcPr>
            <w:tcW w:w="1949" w:type="dxa"/>
            <w:tcBorders>
              <w:top w:val="nil"/>
              <w:left w:val="nil"/>
              <w:bottom w:val="single" w:sz="4" w:space="0" w:color="auto"/>
              <w:right w:val="single" w:sz="4" w:space="0" w:color="auto"/>
            </w:tcBorders>
            <w:noWrap/>
            <w:vAlign w:val="center"/>
          </w:tcPr>
          <w:p w:rsidR="00991415" w:rsidRPr="00A16305" w:rsidRDefault="00991415" w:rsidP="00A943FC">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2</w:t>
            </w:r>
          </w:p>
        </w:tc>
        <w:tc>
          <w:tcPr>
            <w:tcW w:w="1962" w:type="dxa"/>
            <w:tcBorders>
              <w:top w:val="nil"/>
              <w:left w:val="nil"/>
              <w:bottom w:val="single" w:sz="4" w:space="0" w:color="auto"/>
              <w:right w:val="single" w:sz="4" w:space="0" w:color="auto"/>
            </w:tcBorders>
            <w:noWrap/>
            <w:vAlign w:val="center"/>
          </w:tcPr>
          <w:p w:rsidR="00991415" w:rsidRPr="00A16305" w:rsidRDefault="00991415" w:rsidP="00A943FC">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4</w:t>
            </w:r>
          </w:p>
        </w:tc>
        <w:tc>
          <w:tcPr>
            <w:tcW w:w="909" w:type="dxa"/>
            <w:tcBorders>
              <w:top w:val="nil"/>
              <w:left w:val="nil"/>
              <w:bottom w:val="single" w:sz="4" w:space="0" w:color="auto"/>
              <w:right w:val="single" w:sz="4" w:space="0" w:color="auto"/>
            </w:tcBorders>
            <w:noWrap/>
            <w:vAlign w:val="center"/>
          </w:tcPr>
          <w:p w:rsidR="00991415" w:rsidRPr="00A16305" w:rsidRDefault="00991415" w:rsidP="00A943FC">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lang w:val="en-US"/>
              </w:rPr>
              <w:t>t</w:t>
            </w:r>
            <w:r w:rsidRPr="00A16305">
              <w:rPr>
                <w:rFonts w:ascii="Times New Roman" w:hAnsi="Times New Roman" w:cs="Times New Roman"/>
                <w:sz w:val="24"/>
                <w:szCs w:val="24"/>
              </w:rPr>
              <w:t xml:space="preserve"> =1,0</w:t>
            </w:r>
          </w:p>
        </w:tc>
        <w:tc>
          <w:tcPr>
            <w:tcW w:w="1098" w:type="dxa"/>
            <w:tcBorders>
              <w:top w:val="nil"/>
              <w:left w:val="nil"/>
              <w:bottom w:val="single" w:sz="4" w:space="0" w:color="auto"/>
              <w:right w:val="single" w:sz="4" w:space="0" w:color="auto"/>
            </w:tcBorders>
            <w:noWrap/>
            <w:vAlign w:val="center"/>
          </w:tcPr>
          <w:p w:rsidR="00991415" w:rsidRPr="00A16305" w:rsidRDefault="00991415" w:rsidP="00A943FC">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р&gt;0,05</w:t>
            </w:r>
          </w:p>
        </w:tc>
      </w:tr>
      <w:tr w:rsidR="00991415" w:rsidRPr="00A16305" w:rsidTr="00521AF9">
        <w:trPr>
          <w:trHeight w:val="454"/>
        </w:trPr>
        <w:tc>
          <w:tcPr>
            <w:tcW w:w="4111" w:type="dxa"/>
            <w:tcBorders>
              <w:top w:val="nil"/>
              <w:left w:val="single" w:sz="4" w:space="0" w:color="auto"/>
              <w:bottom w:val="single" w:sz="4" w:space="0" w:color="auto"/>
              <w:right w:val="single" w:sz="4" w:space="0" w:color="auto"/>
            </w:tcBorders>
            <w:noWrap/>
            <w:vAlign w:val="center"/>
          </w:tcPr>
          <w:p w:rsidR="00991415" w:rsidRPr="00A16305" w:rsidRDefault="00991415" w:rsidP="00A943FC">
            <w:pPr>
              <w:spacing w:before="0" w:beforeAutospacing="0" w:after="0"/>
              <w:ind w:firstLine="0"/>
              <w:jc w:val="both"/>
              <w:rPr>
                <w:rFonts w:ascii="Times New Roman" w:hAnsi="Times New Roman" w:cs="Times New Roman"/>
                <w:sz w:val="24"/>
                <w:szCs w:val="24"/>
              </w:rPr>
            </w:pPr>
            <w:r w:rsidRPr="00A16305">
              <w:rPr>
                <w:rFonts w:ascii="Times New Roman" w:hAnsi="Times New Roman" w:cs="Times New Roman"/>
                <w:sz w:val="24"/>
                <w:szCs w:val="24"/>
              </w:rPr>
              <w:t>Сопутствующие заболевания</w:t>
            </w:r>
          </w:p>
        </w:tc>
        <w:tc>
          <w:tcPr>
            <w:tcW w:w="1949" w:type="dxa"/>
            <w:tcBorders>
              <w:top w:val="nil"/>
              <w:left w:val="nil"/>
              <w:bottom w:val="single" w:sz="4" w:space="0" w:color="auto"/>
              <w:right w:val="single" w:sz="4" w:space="0" w:color="auto"/>
            </w:tcBorders>
            <w:noWrap/>
            <w:vAlign w:val="center"/>
          </w:tcPr>
          <w:p w:rsidR="00991415" w:rsidRPr="00A16305" w:rsidRDefault="00991415" w:rsidP="00A943FC">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2</w:t>
            </w:r>
          </w:p>
        </w:tc>
        <w:tc>
          <w:tcPr>
            <w:tcW w:w="1962" w:type="dxa"/>
            <w:tcBorders>
              <w:top w:val="nil"/>
              <w:left w:val="nil"/>
              <w:bottom w:val="single" w:sz="4" w:space="0" w:color="auto"/>
              <w:right w:val="single" w:sz="4" w:space="0" w:color="auto"/>
            </w:tcBorders>
            <w:noWrap/>
            <w:vAlign w:val="center"/>
          </w:tcPr>
          <w:p w:rsidR="00991415" w:rsidRPr="00A16305" w:rsidRDefault="00991415" w:rsidP="00A943FC">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1</w:t>
            </w:r>
          </w:p>
        </w:tc>
        <w:tc>
          <w:tcPr>
            <w:tcW w:w="909" w:type="dxa"/>
            <w:tcBorders>
              <w:top w:val="nil"/>
              <w:left w:val="nil"/>
              <w:bottom w:val="single" w:sz="4" w:space="0" w:color="auto"/>
              <w:right w:val="single" w:sz="4" w:space="0" w:color="auto"/>
            </w:tcBorders>
            <w:noWrap/>
            <w:vAlign w:val="center"/>
          </w:tcPr>
          <w:p w:rsidR="00991415" w:rsidRPr="00A16305" w:rsidRDefault="00991415" w:rsidP="00A943FC">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lang w:val="en-US"/>
              </w:rPr>
              <w:t>t</w:t>
            </w:r>
            <w:r w:rsidRPr="00A16305">
              <w:rPr>
                <w:rFonts w:ascii="Times New Roman" w:hAnsi="Times New Roman" w:cs="Times New Roman"/>
                <w:sz w:val="24"/>
                <w:szCs w:val="24"/>
              </w:rPr>
              <w:t xml:space="preserve"> =4,0</w:t>
            </w:r>
          </w:p>
        </w:tc>
        <w:tc>
          <w:tcPr>
            <w:tcW w:w="1098" w:type="dxa"/>
            <w:tcBorders>
              <w:top w:val="nil"/>
              <w:left w:val="nil"/>
              <w:bottom w:val="single" w:sz="4" w:space="0" w:color="auto"/>
              <w:right w:val="single" w:sz="4" w:space="0" w:color="auto"/>
            </w:tcBorders>
            <w:noWrap/>
            <w:vAlign w:val="center"/>
          </w:tcPr>
          <w:p w:rsidR="00991415" w:rsidRPr="00A16305" w:rsidRDefault="00991415" w:rsidP="00A943FC">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р˂0,05</w:t>
            </w:r>
          </w:p>
        </w:tc>
      </w:tr>
      <w:tr w:rsidR="00991415" w:rsidRPr="00A16305" w:rsidTr="00521AF9">
        <w:trPr>
          <w:trHeight w:val="454"/>
        </w:trPr>
        <w:tc>
          <w:tcPr>
            <w:tcW w:w="4111" w:type="dxa"/>
            <w:tcBorders>
              <w:top w:val="nil"/>
              <w:left w:val="single" w:sz="4" w:space="0" w:color="auto"/>
              <w:bottom w:val="single" w:sz="4" w:space="0" w:color="auto"/>
              <w:right w:val="single" w:sz="4" w:space="0" w:color="auto"/>
            </w:tcBorders>
            <w:noWrap/>
            <w:vAlign w:val="center"/>
          </w:tcPr>
          <w:p w:rsidR="00991415" w:rsidRPr="00A16305" w:rsidRDefault="000B5DFE" w:rsidP="00A943FC">
            <w:pPr>
              <w:spacing w:before="0" w:beforeAutospacing="0" w:after="0"/>
              <w:ind w:firstLine="0"/>
              <w:jc w:val="both"/>
              <w:rPr>
                <w:rFonts w:ascii="Times New Roman" w:hAnsi="Times New Roman" w:cs="Times New Roman"/>
                <w:sz w:val="24"/>
                <w:szCs w:val="24"/>
              </w:rPr>
            </w:pPr>
            <w:r>
              <w:rPr>
                <w:rFonts w:ascii="Times New Roman" w:hAnsi="Times New Roman" w:cs="Times New Roman"/>
                <w:sz w:val="24"/>
                <w:szCs w:val="24"/>
              </w:rPr>
              <w:t>Алкогольная этиология заболевания</w:t>
            </w:r>
          </w:p>
        </w:tc>
        <w:tc>
          <w:tcPr>
            <w:tcW w:w="1949" w:type="dxa"/>
            <w:tcBorders>
              <w:top w:val="nil"/>
              <w:left w:val="nil"/>
              <w:bottom w:val="single" w:sz="4" w:space="0" w:color="auto"/>
              <w:right w:val="single" w:sz="4" w:space="0" w:color="auto"/>
            </w:tcBorders>
            <w:noWrap/>
            <w:vAlign w:val="center"/>
          </w:tcPr>
          <w:p w:rsidR="00991415" w:rsidRPr="00A16305" w:rsidRDefault="00991415" w:rsidP="00A943FC">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1</w:t>
            </w:r>
          </w:p>
        </w:tc>
        <w:tc>
          <w:tcPr>
            <w:tcW w:w="1962" w:type="dxa"/>
            <w:tcBorders>
              <w:top w:val="nil"/>
              <w:left w:val="nil"/>
              <w:bottom w:val="single" w:sz="4" w:space="0" w:color="auto"/>
              <w:right w:val="single" w:sz="4" w:space="0" w:color="auto"/>
            </w:tcBorders>
            <w:noWrap/>
            <w:vAlign w:val="center"/>
          </w:tcPr>
          <w:p w:rsidR="00991415" w:rsidRPr="00A16305" w:rsidRDefault="00991415" w:rsidP="00A943FC">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1</w:t>
            </w:r>
          </w:p>
        </w:tc>
        <w:tc>
          <w:tcPr>
            <w:tcW w:w="909" w:type="dxa"/>
            <w:tcBorders>
              <w:top w:val="nil"/>
              <w:left w:val="nil"/>
              <w:bottom w:val="single" w:sz="4" w:space="0" w:color="auto"/>
              <w:right w:val="single" w:sz="4" w:space="0" w:color="auto"/>
            </w:tcBorders>
            <w:noWrap/>
            <w:vAlign w:val="center"/>
          </w:tcPr>
          <w:p w:rsidR="00991415" w:rsidRPr="00A16305" w:rsidRDefault="00991415" w:rsidP="00A943FC">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lang w:val="en-US"/>
              </w:rPr>
              <w:t>t</w:t>
            </w:r>
            <w:r w:rsidRPr="00A16305">
              <w:rPr>
                <w:rFonts w:ascii="Times New Roman" w:hAnsi="Times New Roman" w:cs="Times New Roman"/>
                <w:sz w:val="24"/>
                <w:szCs w:val="24"/>
              </w:rPr>
              <w:t xml:space="preserve"> =0,56</w:t>
            </w:r>
          </w:p>
        </w:tc>
        <w:tc>
          <w:tcPr>
            <w:tcW w:w="1098" w:type="dxa"/>
            <w:tcBorders>
              <w:top w:val="nil"/>
              <w:left w:val="nil"/>
              <w:bottom w:val="single" w:sz="4" w:space="0" w:color="auto"/>
              <w:right w:val="single" w:sz="4" w:space="0" w:color="auto"/>
            </w:tcBorders>
            <w:noWrap/>
            <w:vAlign w:val="center"/>
          </w:tcPr>
          <w:p w:rsidR="00991415" w:rsidRPr="00A16305" w:rsidRDefault="00991415" w:rsidP="00A943FC">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р˃0,05</w:t>
            </w:r>
          </w:p>
        </w:tc>
      </w:tr>
      <w:tr w:rsidR="00991415" w:rsidRPr="00A16305" w:rsidTr="00521AF9">
        <w:trPr>
          <w:trHeight w:val="454"/>
        </w:trPr>
        <w:tc>
          <w:tcPr>
            <w:tcW w:w="4111" w:type="dxa"/>
            <w:tcBorders>
              <w:top w:val="nil"/>
              <w:left w:val="single" w:sz="4" w:space="0" w:color="auto"/>
              <w:bottom w:val="single" w:sz="4" w:space="0" w:color="auto"/>
              <w:right w:val="single" w:sz="4" w:space="0" w:color="auto"/>
            </w:tcBorders>
            <w:noWrap/>
            <w:vAlign w:val="center"/>
          </w:tcPr>
          <w:p w:rsidR="00991415" w:rsidRPr="00A16305" w:rsidRDefault="00991415" w:rsidP="00A943FC">
            <w:pPr>
              <w:spacing w:before="0" w:beforeAutospacing="0" w:after="0"/>
              <w:ind w:firstLine="0"/>
              <w:jc w:val="both"/>
              <w:rPr>
                <w:rFonts w:ascii="Times New Roman" w:hAnsi="Times New Roman" w:cs="Times New Roman"/>
                <w:sz w:val="24"/>
                <w:szCs w:val="24"/>
              </w:rPr>
            </w:pPr>
            <w:r w:rsidRPr="00A16305">
              <w:rPr>
                <w:rFonts w:ascii="Times New Roman" w:hAnsi="Times New Roman" w:cs="Times New Roman"/>
                <w:sz w:val="24"/>
                <w:szCs w:val="24"/>
              </w:rPr>
              <w:t>Ж</w:t>
            </w:r>
            <w:r w:rsidR="000B5DFE">
              <w:rPr>
                <w:rFonts w:ascii="Times New Roman" w:hAnsi="Times New Roman" w:cs="Times New Roman"/>
                <w:sz w:val="24"/>
                <w:szCs w:val="24"/>
              </w:rPr>
              <w:t>елчнокаменная этиология заболевания</w:t>
            </w:r>
          </w:p>
        </w:tc>
        <w:tc>
          <w:tcPr>
            <w:tcW w:w="1949" w:type="dxa"/>
            <w:tcBorders>
              <w:top w:val="nil"/>
              <w:left w:val="nil"/>
              <w:bottom w:val="single" w:sz="4" w:space="0" w:color="auto"/>
              <w:right w:val="single" w:sz="4" w:space="0" w:color="auto"/>
            </w:tcBorders>
            <w:noWrap/>
            <w:vAlign w:val="center"/>
          </w:tcPr>
          <w:p w:rsidR="00991415" w:rsidRPr="00A16305" w:rsidRDefault="00991415" w:rsidP="00A943FC">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1</w:t>
            </w:r>
          </w:p>
        </w:tc>
        <w:tc>
          <w:tcPr>
            <w:tcW w:w="1962" w:type="dxa"/>
            <w:tcBorders>
              <w:top w:val="nil"/>
              <w:left w:val="nil"/>
              <w:bottom w:val="single" w:sz="4" w:space="0" w:color="auto"/>
              <w:right w:val="single" w:sz="4" w:space="0" w:color="auto"/>
            </w:tcBorders>
            <w:noWrap/>
            <w:vAlign w:val="center"/>
          </w:tcPr>
          <w:p w:rsidR="00991415" w:rsidRPr="00A16305" w:rsidRDefault="00991415" w:rsidP="00A943FC">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0</w:t>
            </w:r>
          </w:p>
        </w:tc>
        <w:tc>
          <w:tcPr>
            <w:tcW w:w="909" w:type="dxa"/>
            <w:tcBorders>
              <w:top w:val="nil"/>
              <w:left w:val="nil"/>
              <w:bottom w:val="single" w:sz="4" w:space="0" w:color="auto"/>
              <w:right w:val="single" w:sz="4" w:space="0" w:color="auto"/>
            </w:tcBorders>
            <w:noWrap/>
            <w:vAlign w:val="center"/>
          </w:tcPr>
          <w:p w:rsidR="00991415" w:rsidRPr="00A16305" w:rsidRDefault="00991415" w:rsidP="00A943FC">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lang w:val="en-US"/>
              </w:rPr>
              <w:t>t</w:t>
            </w:r>
            <w:r w:rsidRPr="00A16305">
              <w:rPr>
                <w:rFonts w:ascii="Times New Roman" w:hAnsi="Times New Roman" w:cs="Times New Roman"/>
                <w:sz w:val="24"/>
                <w:szCs w:val="24"/>
              </w:rPr>
              <w:t xml:space="preserve"> =1,0</w:t>
            </w:r>
          </w:p>
        </w:tc>
        <w:tc>
          <w:tcPr>
            <w:tcW w:w="1098" w:type="dxa"/>
            <w:tcBorders>
              <w:top w:val="nil"/>
              <w:left w:val="nil"/>
              <w:bottom w:val="single" w:sz="4" w:space="0" w:color="auto"/>
              <w:right w:val="single" w:sz="4" w:space="0" w:color="auto"/>
            </w:tcBorders>
            <w:noWrap/>
            <w:vAlign w:val="center"/>
          </w:tcPr>
          <w:p w:rsidR="00991415" w:rsidRPr="00A16305" w:rsidRDefault="00991415" w:rsidP="00A943FC">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р˃0,05</w:t>
            </w:r>
          </w:p>
        </w:tc>
      </w:tr>
      <w:tr w:rsidR="00991415" w:rsidRPr="00A16305" w:rsidTr="00521AF9">
        <w:trPr>
          <w:trHeight w:val="454"/>
        </w:trPr>
        <w:tc>
          <w:tcPr>
            <w:tcW w:w="4111" w:type="dxa"/>
            <w:tcBorders>
              <w:top w:val="nil"/>
              <w:left w:val="single" w:sz="4" w:space="0" w:color="auto"/>
              <w:bottom w:val="single" w:sz="4" w:space="0" w:color="auto"/>
              <w:right w:val="single" w:sz="4" w:space="0" w:color="auto"/>
            </w:tcBorders>
            <w:noWrap/>
            <w:vAlign w:val="center"/>
          </w:tcPr>
          <w:p w:rsidR="00991415" w:rsidRPr="00A16305" w:rsidRDefault="00991415" w:rsidP="00A943FC">
            <w:pPr>
              <w:spacing w:before="0" w:beforeAutospacing="0" w:after="0"/>
              <w:ind w:firstLine="0"/>
              <w:jc w:val="both"/>
              <w:rPr>
                <w:rFonts w:ascii="Times New Roman" w:hAnsi="Times New Roman" w:cs="Times New Roman"/>
                <w:sz w:val="24"/>
                <w:szCs w:val="24"/>
              </w:rPr>
            </w:pPr>
            <w:r w:rsidRPr="00A16305">
              <w:rPr>
                <w:rFonts w:ascii="Times New Roman" w:hAnsi="Times New Roman" w:cs="Times New Roman"/>
                <w:sz w:val="24"/>
                <w:szCs w:val="24"/>
              </w:rPr>
              <w:t>Длительность заболевания</w:t>
            </w:r>
          </w:p>
        </w:tc>
        <w:tc>
          <w:tcPr>
            <w:tcW w:w="1949" w:type="dxa"/>
            <w:tcBorders>
              <w:top w:val="nil"/>
              <w:left w:val="nil"/>
              <w:bottom w:val="single" w:sz="4" w:space="0" w:color="auto"/>
              <w:right w:val="single" w:sz="4" w:space="0" w:color="auto"/>
            </w:tcBorders>
            <w:noWrap/>
            <w:vAlign w:val="center"/>
          </w:tcPr>
          <w:p w:rsidR="00991415" w:rsidRPr="00A16305" w:rsidRDefault="00991415" w:rsidP="00A943FC">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3,5</w:t>
            </w:r>
          </w:p>
        </w:tc>
        <w:tc>
          <w:tcPr>
            <w:tcW w:w="1962" w:type="dxa"/>
            <w:tcBorders>
              <w:top w:val="nil"/>
              <w:left w:val="nil"/>
              <w:bottom w:val="single" w:sz="4" w:space="0" w:color="auto"/>
              <w:right w:val="single" w:sz="4" w:space="0" w:color="auto"/>
            </w:tcBorders>
            <w:noWrap/>
            <w:vAlign w:val="center"/>
          </w:tcPr>
          <w:p w:rsidR="00991415" w:rsidRPr="00A16305" w:rsidRDefault="00991415" w:rsidP="00A943FC">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29</w:t>
            </w:r>
          </w:p>
        </w:tc>
        <w:tc>
          <w:tcPr>
            <w:tcW w:w="909" w:type="dxa"/>
            <w:tcBorders>
              <w:top w:val="nil"/>
              <w:left w:val="nil"/>
              <w:bottom w:val="single" w:sz="4" w:space="0" w:color="auto"/>
              <w:right w:val="single" w:sz="4" w:space="0" w:color="auto"/>
            </w:tcBorders>
            <w:noWrap/>
            <w:vAlign w:val="center"/>
          </w:tcPr>
          <w:p w:rsidR="00991415" w:rsidRPr="00A16305" w:rsidRDefault="00991415" w:rsidP="00A943FC">
            <w:pPr>
              <w:spacing w:before="0" w:beforeAutospacing="0" w:after="0"/>
              <w:ind w:firstLine="851"/>
              <w:rPr>
                <w:rFonts w:ascii="Times New Roman" w:hAnsi="Times New Roman" w:cs="Times New Roman"/>
                <w:sz w:val="24"/>
                <w:szCs w:val="24"/>
              </w:rPr>
            </w:pPr>
          </w:p>
        </w:tc>
        <w:tc>
          <w:tcPr>
            <w:tcW w:w="1098" w:type="dxa"/>
            <w:tcBorders>
              <w:top w:val="nil"/>
              <w:left w:val="nil"/>
              <w:bottom w:val="single" w:sz="4" w:space="0" w:color="auto"/>
              <w:right w:val="single" w:sz="4" w:space="0" w:color="auto"/>
            </w:tcBorders>
            <w:noWrap/>
            <w:vAlign w:val="center"/>
          </w:tcPr>
          <w:p w:rsidR="00991415" w:rsidRPr="00A16305" w:rsidRDefault="00991415" w:rsidP="00A943FC">
            <w:pPr>
              <w:spacing w:before="0" w:beforeAutospacing="0" w:after="0"/>
              <w:ind w:firstLine="851"/>
              <w:rPr>
                <w:rFonts w:ascii="Times New Roman" w:hAnsi="Times New Roman" w:cs="Times New Roman"/>
                <w:sz w:val="24"/>
                <w:szCs w:val="24"/>
              </w:rPr>
            </w:pPr>
          </w:p>
        </w:tc>
      </w:tr>
      <w:tr w:rsidR="00991415" w:rsidRPr="00A16305" w:rsidTr="00521AF9">
        <w:trPr>
          <w:trHeight w:val="454"/>
        </w:trPr>
        <w:tc>
          <w:tcPr>
            <w:tcW w:w="4111" w:type="dxa"/>
            <w:tcBorders>
              <w:top w:val="nil"/>
              <w:left w:val="single" w:sz="4" w:space="0" w:color="auto"/>
              <w:bottom w:val="single" w:sz="4" w:space="0" w:color="auto"/>
              <w:right w:val="single" w:sz="4" w:space="0" w:color="auto"/>
            </w:tcBorders>
            <w:noWrap/>
            <w:vAlign w:val="center"/>
          </w:tcPr>
          <w:p w:rsidR="00991415" w:rsidRPr="00A16305" w:rsidRDefault="00991415" w:rsidP="00A943FC">
            <w:pPr>
              <w:spacing w:before="0" w:beforeAutospacing="0" w:after="0"/>
              <w:ind w:firstLine="0"/>
              <w:jc w:val="both"/>
              <w:rPr>
                <w:rFonts w:ascii="Times New Roman" w:hAnsi="Times New Roman" w:cs="Times New Roman"/>
                <w:sz w:val="24"/>
                <w:szCs w:val="24"/>
              </w:rPr>
            </w:pPr>
            <w:r w:rsidRPr="00A16305">
              <w:rPr>
                <w:rFonts w:ascii="Times New Roman" w:hAnsi="Times New Roman" w:cs="Times New Roman"/>
                <w:sz w:val="24"/>
                <w:szCs w:val="24"/>
              </w:rPr>
              <w:t>Средний размер кисты</w:t>
            </w:r>
          </w:p>
        </w:tc>
        <w:tc>
          <w:tcPr>
            <w:tcW w:w="1949" w:type="dxa"/>
            <w:tcBorders>
              <w:top w:val="nil"/>
              <w:left w:val="nil"/>
              <w:bottom w:val="single" w:sz="4" w:space="0" w:color="auto"/>
              <w:right w:val="single" w:sz="4" w:space="0" w:color="auto"/>
            </w:tcBorders>
            <w:noWrap/>
            <w:vAlign w:val="center"/>
          </w:tcPr>
          <w:p w:rsidR="00991415" w:rsidRPr="00A16305" w:rsidRDefault="00991415" w:rsidP="00A943FC">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135</w:t>
            </w:r>
          </w:p>
        </w:tc>
        <w:tc>
          <w:tcPr>
            <w:tcW w:w="1962" w:type="dxa"/>
            <w:tcBorders>
              <w:top w:val="nil"/>
              <w:left w:val="nil"/>
              <w:bottom w:val="single" w:sz="4" w:space="0" w:color="auto"/>
              <w:right w:val="single" w:sz="4" w:space="0" w:color="auto"/>
            </w:tcBorders>
            <w:noWrap/>
            <w:vAlign w:val="center"/>
          </w:tcPr>
          <w:p w:rsidR="00991415" w:rsidRPr="00A16305" w:rsidRDefault="00991415" w:rsidP="00A943FC">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73</w:t>
            </w:r>
          </w:p>
        </w:tc>
        <w:tc>
          <w:tcPr>
            <w:tcW w:w="909" w:type="dxa"/>
            <w:tcBorders>
              <w:top w:val="nil"/>
              <w:left w:val="nil"/>
              <w:bottom w:val="single" w:sz="4" w:space="0" w:color="auto"/>
              <w:right w:val="single" w:sz="4" w:space="0" w:color="auto"/>
            </w:tcBorders>
            <w:noWrap/>
            <w:vAlign w:val="center"/>
          </w:tcPr>
          <w:p w:rsidR="00991415" w:rsidRPr="00A16305" w:rsidRDefault="00991415" w:rsidP="00A943FC">
            <w:pPr>
              <w:spacing w:before="0" w:beforeAutospacing="0" w:after="0"/>
              <w:ind w:firstLine="851"/>
              <w:rPr>
                <w:rFonts w:ascii="Times New Roman" w:hAnsi="Times New Roman" w:cs="Times New Roman"/>
                <w:sz w:val="24"/>
                <w:szCs w:val="24"/>
              </w:rPr>
            </w:pPr>
          </w:p>
        </w:tc>
        <w:tc>
          <w:tcPr>
            <w:tcW w:w="1098" w:type="dxa"/>
            <w:tcBorders>
              <w:top w:val="nil"/>
              <w:left w:val="nil"/>
              <w:bottom w:val="single" w:sz="4" w:space="0" w:color="auto"/>
              <w:right w:val="single" w:sz="4" w:space="0" w:color="auto"/>
            </w:tcBorders>
            <w:noWrap/>
            <w:vAlign w:val="center"/>
          </w:tcPr>
          <w:p w:rsidR="00991415" w:rsidRPr="00A16305" w:rsidRDefault="00991415" w:rsidP="00A943FC">
            <w:pPr>
              <w:spacing w:before="0" w:beforeAutospacing="0" w:after="0"/>
              <w:ind w:firstLine="851"/>
              <w:rPr>
                <w:rFonts w:ascii="Times New Roman" w:hAnsi="Times New Roman" w:cs="Times New Roman"/>
                <w:sz w:val="24"/>
                <w:szCs w:val="24"/>
              </w:rPr>
            </w:pPr>
          </w:p>
        </w:tc>
      </w:tr>
      <w:tr w:rsidR="00991415" w:rsidRPr="00A16305" w:rsidTr="00521AF9">
        <w:trPr>
          <w:trHeight w:val="454"/>
        </w:trPr>
        <w:tc>
          <w:tcPr>
            <w:tcW w:w="4111" w:type="dxa"/>
            <w:tcBorders>
              <w:top w:val="nil"/>
              <w:left w:val="single" w:sz="4" w:space="0" w:color="auto"/>
              <w:bottom w:val="single" w:sz="4" w:space="0" w:color="auto"/>
              <w:right w:val="single" w:sz="4" w:space="0" w:color="auto"/>
            </w:tcBorders>
            <w:noWrap/>
            <w:vAlign w:val="center"/>
          </w:tcPr>
          <w:p w:rsidR="00991415" w:rsidRPr="00A16305" w:rsidRDefault="00991415" w:rsidP="00A943FC">
            <w:pPr>
              <w:spacing w:before="0" w:beforeAutospacing="0" w:after="0"/>
              <w:ind w:firstLine="0"/>
              <w:jc w:val="both"/>
              <w:rPr>
                <w:rFonts w:ascii="Times New Roman" w:hAnsi="Times New Roman" w:cs="Times New Roman"/>
                <w:sz w:val="24"/>
                <w:szCs w:val="24"/>
              </w:rPr>
            </w:pPr>
            <w:r w:rsidRPr="00A16305">
              <w:rPr>
                <w:rFonts w:ascii="Times New Roman" w:hAnsi="Times New Roman" w:cs="Times New Roman"/>
                <w:sz w:val="24"/>
                <w:szCs w:val="24"/>
              </w:rPr>
              <w:t>Ранее оперированы</w:t>
            </w:r>
          </w:p>
        </w:tc>
        <w:tc>
          <w:tcPr>
            <w:tcW w:w="1949" w:type="dxa"/>
            <w:tcBorders>
              <w:top w:val="nil"/>
              <w:left w:val="nil"/>
              <w:bottom w:val="single" w:sz="4" w:space="0" w:color="auto"/>
              <w:right w:val="single" w:sz="4" w:space="0" w:color="auto"/>
            </w:tcBorders>
            <w:noWrap/>
            <w:vAlign w:val="center"/>
          </w:tcPr>
          <w:p w:rsidR="00991415" w:rsidRPr="00A16305" w:rsidRDefault="00991415" w:rsidP="00A943FC">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0</w:t>
            </w:r>
          </w:p>
        </w:tc>
        <w:tc>
          <w:tcPr>
            <w:tcW w:w="1962" w:type="dxa"/>
            <w:tcBorders>
              <w:top w:val="nil"/>
              <w:left w:val="nil"/>
              <w:bottom w:val="single" w:sz="4" w:space="0" w:color="auto"/>
              <w:right w:val="single" w:sz="4" w:space="0" w:color="auto"/>
            </w:tcBorders>
            <w:noWrap/>
            <w:vAlign w:val="center"/>
          </w:tcPr>
          <w:p w:rsidR="00991415" w:rsidRPr="00A16305" w:rsidRDefault="00991415" w:rsidP="00A943FC">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3</w:t>
            </w:r>
          </w:p>
        </w:tc>
        <w:tc>
          <w:tcPr>
            <w:tcW w:w="909" w:type="dxa"/>
            <w:tcBorders>
              <w:top w:val="nil"/>
              <w:left w:val="nil"/>
              <w:bottom w:val="single" w:sz="4" w:space="0" w:color="auto"/>
              <w:right w:val="single" w:sz="4" w:space="0" w:color="auto"/>
            </w:tcBorders>
            <w:noWrap/>
            <w:vAlign w:val="center"/>
          </w:tcPr>
          <w:p w:rsidR="00991415" w:rsidRPr="00A16305" w:rsidRDefault="00991415" w:rsidP="00A943FC">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lang w:val="en-US"/>
              </w:rPr>
              <w:t>t</w:t>
            </w:r>
            <w:r w:rsidRPr="00A16305">
              <w:rPr>
                <w:rFonts w:ascii="Times New Roman" w:hAnsi="Times New Roman" w:cs="Times New Roman"/>
                <w:sz w:val="24"/>
                <w:szCs w:val="24"/>
              </w:rPr>
              <w:t xml:space="preserve"> =2,45</w:t>
            </w:r>
          </w:p>
        </w:tc>
        <w:tc>
          <w:tcPr>
            <w:tcW w:w="1098" w:type="dxa"/>
            <w:tcBorders>
              <w:top w:val="nil"/>
              <w:left w:val="nil"/>
              <w:bottom w:val="single" w:sz="4" w:space="0" w:color="auto"/>
              <w:right w:val="single" w:sz="4" w:space="0" w:color="auto"/>
            </w:tcBorders>
            <w:noWrap/>
            <w:vAlign w:val="center"/>
          </w:tcPr>
          <w:p w:rsidR="00991415" w:rsidRPr="00A16305" w:rsidRDefault="00991415" w:rsidP="00A943FC">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р˃0,05</w:t>
            </w:r>
          </w:p>
        </w:tc>
      </w:tr>
      <w:tr w:rsidR="00991415" w:rsidRPr="00A16305" w:rsidTr="00521AF9">
        <w:trPr>
          <w:trHeight w:val="454"/>
        </w:trPr>
        <w:tc>
          <w:tcPr>
            <w:tcW w:w="4111" w:type="dxa"/>
            <w:tcBorders>
              <w:top w:val="nil"/>
              <w:left w:val="single" w:sz="4" w:space="0" w:color="auto"/>
              <w:bottom w:val="single" w:sz="4" w:space="0" w:color="auto"/>
              <w:right w:val="single" w:sz="4" w:space="0" w:color="auto"/>
            </w:tcBorders>
            <w:noWrap/>
            <w:vAlign w:val="center"/>
          </w:tcPr>
          <w:p w:rsidR="00991415" w:rsidRPr="00A16305" w:rsidRDefault="00991415" w:rsidP="00A943FC">
            <w:pPr>
              <w:spacing w:before="0" w:beforeAutospacing="0" w:after="0"/>
              <w:ind w:firstLine="0"/>
              <w:jc w:val="both"/>
              <w:rPr>
                <w:rFonts w:ascii="Times New Roman" w:hAnsi="Times New Roman" w:cs="Times New Roman"/>
                <w:sz w:val="24"/>
                <w:szCs w:val="24"/>
              </w:rPr>
            </w:pPr>
            <w:r w:rsidRPr="00A16305">
              <w:rPr>
                <w:rFonts w:ascii="Times New Roman" w:hAnsi="Times New Roman" w:cs="Times New Roman"/>
                <w:sz w:val="24"/>
                <w:szCs w:val="24"/>
              </w:rPr>
              <w:t>Продолжительность операции</w:t>
            </w:r>
          </w:p>
        </w:tc>
        <w:tc>
          <w:tcPr>
            <w:tcW w:w="1949" w:type="dxa"/>
            <w:tcBorders>
              <w:top w:val="nil"/>
              <w:left w:val="nil"/>
              <w:bottom w:val="single" w:sz="4" w:space="0" w:color="auto"/>
              <w:right w:val="single" w:sz="4" w:space="0" w:color="auto"/>
            </w:tcBorders>
            <w:noWrap/>
            <w:vAlign w:val="center"/>
          </w:tcPr>
          <w:p w:rsidR="00991415" w:rsidRPr="00A16305" w:rsidRDefault="00991415" w:rsidP="00A943FC">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117,5</w:t>
            </w:r>
          </w:p>
        </w:tc>
        <w:tc>
          <w:tcPr>
            <w:tcW w:w="1962" w:type="dxa"/>
            <w:tcBorders>
              <w:top w:val="nil"/>
              <w:left w:val="nil"/>
              <w:bottom w:val="single" w:sz="4" w:space="0" w:color="auto"/>
              <w:right w:val="single" w:sz="4" w:space="0" w:color="auto"/>
            </w:tcBorders>
            <w:noWrap/>
            <w:vAlign w:val="center"/>
          </w:tcPr>
          <w:p w:rsidR="00991415" w:rsidRPr="00A16305" w:rsidRDefault="00991415" w:rsidP="00A943FC">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116,3</w:t>
            </w:r>
          </w:p>
        </w:tc>
        <w:tc>
          <w:tcPr>
            <w:tcW w:w="909" w:type="dxa"/>
            <w:tcBorders>
              <w:top w:val="nil"/>
              <w:left w:val="nil"/>
              <w:bottom w:val="single" w:sz="4" w:space="0" w:color="auto"/>
              <w:right w:val="single" w:sz="4" w:space="0" w:color="auto"/>
            </w:tcBorders>
            <w:noWrap/>
            <w:vAlign w:val="center"/>
          </w:tcPr>
          <w:p w:rsidR="00991415" w:rsidRPr="00A16305" w:rsidRDefault="00991415" w:rsidP="00A943FC">
            <w:pPr>
              <w:spacing w:before="0" w:beforeAutospacing="0" w:after="0"/>
              <w:ind w:firstLine="851"/>
              <w:rPr>
                <w:rFonts w:ascii="Times New Roman" w:hAnsi="Times New Roman" w:cs="Times New Roman"/>
                <w:sz w:val="24"/>
                <w:szCs w:val="24"/>
              </w:rPr>
            </w:pPr>
          </w:p>
        </w:tc>
        <w:tc>
          <w:tcPr>
            <w:tcW w:w="1098" w:type="dxa"/>
            <w:tcBorders>
              <w:top w:val="nil"/>
              <w:left w:val="nil"/>
              <w:bottom w:val="single" w:sz="4" w:space="0" w:color="auto"/>
              <w:right w:val="single" w:sz="4" w:space="0" w:color="auto"/>
            </w:tcBorders>
            <w:noWrap/>
            <w:vAlign w:val="center"/>
          </w:tcPr>
          <w:p w:rsidR="00991415" w:rsidRPr="00A16305" w:rsidRDefault="00991415" w:rsidP="00A943FC">
            <w:pPr>
              <w:spacing w:before="0" w:beforeAutospacing="0" w:after="0"/>
              <w:ind w:firstLine="851"/>
              <w:rPr>
                <w:rFonts w:ascii="Times New Roman" w:hAnsi="Times New Roman" w:cs="Times New Roman"/>
                <w:sz w:val="24"/>
                <w:szCs w:val="24"/>
              </w:rPr>
            </w:pPr>
          </w:p>
        </w:tc>
      </w:tr>
      <w:tr w:rsidR="00991415" w:rsidRPr="00A16305" w:rsidTr="00521AF9">
        <w:trPr>
          <w:trHeight w:val="454"/>
        </w:trPr>
        <w:tc>
          <w:tcPr>
            <w:tcW w:w="4111" w:type="dxa"/>
            <w:tcBorders>
              <w:top w:val="nil"/>
              <w:left w:val="single" w:sz="4" w:space="0" w:color="auto"/>
              <w:bottom w:val="single" w:sz="4" w:space="0" w:color="auto"/>
              <w:right w:val="single" w:sz="4" w:space="0" w:color="auto"/>
            </w:tcBorders>
            <w:noWrap/>
            <w:vAlign w:val="center"/>
          </w:tcPr>
          <w:p w:rsidR="00991415" w:rsidRPr="00A16305" w:rsidRDefault="00991415" w:rsidP="00A943FC">
            <w:pPr>
              <w:spacing w:before="0" w:beforeAutospacing="0" w:after="0"/>
              <w:ind w:firstLine="0"/>
              <w:jc w:val="both"/>
              <w:rPr>
                <w:rFonts w:ascii="Times New Roman" w:hAnsi="Times New Roman" w:cs="Times New Roman"/>
                <w:sz w:val="24"/>
                <w:szCs w:val="24"/>
              </w:rPr>
            </w:pPr>
            <w:r w:rsidRPr="00A16305">
              <w:rPr>
                <w:rFonts w:ascii="Times New Roman" w:hAnsi="Times New Roman" w:cs="Times New Roman"/>
                <w:sz w:val="24"/>
                <w:szCs w:val="24"/>
              </w:rPr>
              <w:t>Не инфицированный характер кисты</w:t>
            </w:r>
          </w:p>
        </w:tc>
        <w:tc>
          <w:tcPr>
            <w:tcW w:w="1949" w:type="dxa"/>
            <w:tcBorders>
              <w:top w:val="nil"/>
              <w:left w:val="nil"/>
              <w:bottom w:val="single" w:sz="4" w:space="0" w:color="auto"/>
              <w:right w:val="single" w:sz="4" w:space="0" w:color="auto"/>
            </w:tcBorders>
            <w:noWrap/>
            <w:vAlign w:val="center"/>
          </w:tcPr>
          <w:p w:rsidR="00991415" w:rsidRPr="00A16305" w:rsidRDefault="00991415" w:rsidP="00A943FC">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2 (100,00±0,00%)</w:t>
            </w:r>
          </w:p>
        </w:tc>
        <w:tc>
          <w:tcPr>
            <w:tcW w:w="1962" w:type="dxa"/>
            <w:tcBorders>
              <w:top w:val="nil"/>
              <w:left w:val="nil"/>
              <w:bottom w:val="single" w:sz="4" w:space="0" w:color="auto"/>
              <w:right w:val="single" w:sz="4" w:space="0" w:color="auto"/>
            </w:tcBorders>
            <w:noWrap/>
            <w:vAlign w:val="center"/>
          </w:tcPr>
          <w:p w:rsidR="00991415" w:rsidRPr="00A16305" w:rsidRDefault="00991415" w:rsidP="00A943FC">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4 (80,00±20,00%)</w:t>
            </w:r>
          </w:p>
        </w:tc>
        <w:tc>
          <w:tcPr>
            <w:tcW w:w="909" w:type="dxa"/>
            <w:tcBorders>
              <w:top w:val="nil"/>
              <w:left w:val="nil"/>
              <w:bottom w:val="single" w:sz="4" w:space="0" w:color="auto"/>
              <w:right w:val="single" w:sz="4" w:space="0" w:color="auto"/>
            </w:tcBorders>
            <w:noWrap/>
            <w:vAlign w:val="center"/>
          </w:tcPr>
          <w:p w:rsidR="00991415" w:rsidRPr="00A16305" w:rsidRDefault="00991415" w:rsidP="00A943FC">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lang w:val="en-US"/>
              </w:rPr>
              <w:t>t</w:t>
            </w:r>
            <w:r w:rsidRPr="00A16305">
              <w:rPr>
                <w:rFonts w:ascii="Times New Roman" w:hAnsi="Times New Roman" w:cs="Times New Roman"/>
                <w:sz w:val="24"/>
                <w:szCs w:val="24"/>
              </w:rPr>
              <w:t xml:space="preserve"> =1,0</w:t>
            </w:r>
          </w:p>
        </w:tc>
        <w:tc>
          <w:tcPr>
            <w:tcW w:w="1098" w:type="dxa"/>
            <w:tcBorders>
              <w:top w:val="nil"/>
              <w:left w:val="nil"/>
              <w:bottom w:val="single" w:sz="4" w:space="0" w:color="auto"/>
              <w:right w:val="single" w:sz="4" w:space="0" w:color="auto"/>
            </w:tcBorders>
            <w:noWrap/>
            <w:vAlign w:val="center"/>
          </w:tcPr>
          <w:p w:rsidR="00991415" w:rsidRPr="00A16305" w:rsidRDefault="00991415" w:rsidP="00A943FC">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р˃0,05</w:t>
            </w:r>
          </w:p>
        </w:tc>
      </w:tr>
      <w:tr w:rsidR="00991415" w:rsidRPr="00A16305" w:rsidTr="00521AF9">
        <w:trPr>
          <w:trHeight w:val="454"/>
        </w:trPr>
        <w:tc>
          <w:tcPr>
            <w:tcW w:w="4111" w:type="dxa"/>
            <w:tcBorders>
              <w:top w:val="nil"/>
              <w:left w:val="single" w:sz="4" w:space="0" w:color="auto"/>
              <w:bottom w:val="single" w:sz="4" w:space="0" w:color="auto"/>
              <w:right w:val="single" w:sz="4" w:space="0" w:color="auto"/>
            </w:tcBorders>
            <w:noWrap/>
            <w:vAlign w:val="center"/>
          </w:tcPr>
          <w:p w:rsidR="00991415" w:rsidRPr="00A16305" w:rsidRDefault="00991415" w:rsidP="00A943FC">
            <w:pPr>
              <w:spacing w:before="0" w:beforeAutospacing="0" w:after="0"/>
              <w:ind w:firstLine="0"/>
              <w:jc w:val="both"/>
              <w:rPr>
                <w:rFonts w:ascii="Times New Roman" w:hAnsi="Times New Roman" w:cs="Times New Roman"/>
                <w:sz w:val="24"/>
                <w:szCs w:val="24"/>
              </w:rPr>
            </w:pPr>
            <w:r w:rsidRPr="00A16305">
              <w:rPr>
                <w:rFonts w:ascii="Times New Roman" w:hAnsi="Times New Roman" w:cs="Times New Roman"/>
                <w:sz w:val="24"/>
                <w:szCs w:val="24"/>
              </w:rPr>
              <w:t>Фиброзная ткань (гистологическое заключение стенки кисты)</w:t>
            </w:r>
          </w:p>
        </w:tc>
        <w:tc>
          <w:tcPr>
            <w:tcW w:w="1949" w:type="dxa"/>
            <w:tcBorders>
              <w:top w:val="nil"/>
              <w:left w:val="nil"/>
              <w:bottom w:val="single" w:sz="4" w:space="0" w:color="auto"/>
              <w:right w:val="single" w:sz="4" w:space="0" w:color="auto"/>
            </w:tcBorders>
            <w:noWrap/>
            <w:vAlign w:val="center"/>
          </w:tcPr>
          <w:p w:rsidR="00991415" w:rsidRPr="00A16305" w:rsidRDefault="00991415" w:rsidP="00A943FC">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0</w:t>
            </w:r>
          </w:p>
        </w:tc>
        <w:tc>
          <w:tcPr>
            <w:tcW w:w="1962" w:type="dxa"/>
            <w:tcBorders>
              <w:top w:val="nil"/>
              <w:left w:val="nil"/>
              <w:bottom w:val="single" w:sz="4" w:space="0" w:color="auto"/>
              <w:right w:val="single" w:sz="4" w:space="0" w:color="auto"/>
            </w:tcBorders>
            <w:noWrap/>
            <w:vAlign w:val="center"/>
          </w:tcPr>
          <w:p w:rsidR="00991415" w:rsidRPr="00A16305" w:rsidRDefault="00991415" w:rsidP="00A943FC">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2</w:t>
            </w:r>
          </w:p>
        </w:tc>
        <w:tc>
          <w:tcPr>
            <w:tcW w:w="909" w:type="dxa"/>
            <w:tcBorders>
              <w:top w:val="nil"/>
              <w:left w:val="nil"/>
              <w:bottom w:val="single" w:sz="4" w:space="0" w:color="auto"/>
              <w:right w:val="single" w:sz="4" w:space="0" w:color="auto"/>
            </w:tcBorders>
            <w:noWrap/>
            <w:vAlign w:val="center"/>
          </w:tcPr>
          <w:p w:rsidR="00991415" w:rsidRPr="00A16305" w:rsidRDefault="00991415" w:rsidP="00A943FC">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lang w:val="en-US"/>
              </w:rPr>
              <w:t>t</w:t>
            </w:r>
            <w:r w:rsidRPr="00A16305">
              <w:rPr>
                <w:rFonts w:ascii="Times New Roman" w:hAnsi="Times New Roman" w:cs="Times New Roman"/>
                <w:sz w:val="24"/>
                <w:szCs w:val="24"/>
              </w:rPr>
              <w:t xml:space="preserve"> =1,63</w:t>
            </w:r>
          </w:p>
        </w:tc>
        <w:tc>
          <w:tcPr>
            <w:tcW w:w="1098" w:type="dxa"/>
            <w:tcBorders>
              <w:top w:val="nil"/>
              <w:left w:val="nil"/>
              <w:bottom w:val="single" w:sz="4" w:space="0" w:color="auto"/>
              <w:right w:val="single" w:sz="4" w:space="0" w:color="auto"/>
            </w:tcBorders>
            <w:noWrap/>
            <w:vAlign w:val="center"/>
          </w:tcPr>
          <w:p w:rsidR="00991415" w:rsidRPr="00A16305" w:rsidRDefault="00991415" w:rsidP="00A943FC">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р˃0,05</w:t>
            </w:r>
          </w:p>
        </w:tc>
      </w:tr>
      <w:tr w:rsidR="00991415" w:rsidRPr="00A16305" w:rsidTr="00521AF9">
        <w:trPr>
          <w:trHeight w:val="454"/>
        </w:trPr>
        <w:tc>
          <w:tcPr>
            <w:tcW w:w="4111" w:type="dxa"/>
            <w:tcBorders>
              <w:top w:val="nil"/>
              <w:left w:val="single" w:sz="4" w:space="0" w:color="auto"/>
              <w:bottom w:val="single" w:sz="4" w:space="0" w:color="auto"/>
              <w:right w:val="single" w:sz="4" w:space="0" w:color="auto"/>
            </w:tcBorders>
            <w:noWrap/>
            <w:vAlign w:val="center"/>
          </w:tcPr>
          <w:p w:rsidR="00991415" w:rsidRPr="00A16305" w:rsidRDefault="00991415" w:rsidP="00A943FC">
            <w:pPr>
              <w:spacing w:before="0" w:beforeAutospacing="0" w:after="0"/>
              <w:ind w:firstLine="0"/>
              <w:jc w:val="both"/>
              <w:rPr>
                <w:rFonts w:ascii="Times New Roman" w:hAnsi="Times New Roman" w:cs="Times New Roman"/>
                <w:sz w:val="24"/>
                <w:szCs w:val="24"/>
              </w:rPr>
            </w:pPr>
            <w:r w:rsidRPr="00A16305">
              <w:rPr>
                <w:rFonts w:ascii="Times New Roman" w:hAnsi="Times New Roman" w:cs="Times New Roman"/>
                <w:sz w:val="24"/>
                <w:szCs w:val="24"/>
              </w:rPr>
              <w:t>Дренаж Фелкера</w:t>
            </w:r>
          </w:p>
        </w:tc>
        <w:tc>
          <w:tcPr>
            <w:tcW w:w="1949" w:type="dxa"/>
            <w:tcBorders>
              <w:top w:val="nil"/>
              <w:left w:val="nil"/>
              <w:bottom w:val="single" w:sz="4" w:space="0" w:color="auto"/>
              <w:right w:val="single" w:sz="4" w:space="0" w:color="auto"/>
            </w:tcBorders>
            <w:noWrap/>
            <w:vAlign w:val="center"/>
          </w:tcPr>
          <w:p w:rsidR="00991415" w:rsidRPr="00A16305" w:rsidRDefault="00991415" w:rsidP="00A943FC">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1</w:t>
            </w:r>
          </w:p>
        </w:tc>
        <w:tc>
          <w:tcPr>
            <w:tcW w:w="1962" w:type="dxa"/>
            <w:tcBorders>
              <w:top w:val="nil"/>
              <w:left w:val="nil"/>
              <w:bottom w:val="single" w:sz="4" w:space="0" w:color="auto"/>
              <w:right w:val="single" w:sz="4" w:space="0" w:color="auto"/>
            </w:tcBorders>
            <w:noWrap/>
            <w:vAlign w:val="center"/>
          </w:tcPr>
          <w:p w:rsidR="00991415" w:rsidRPr="00A16305" w:rsidRDefault="00991415" w:rsidP="00A943FC">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3</w:t>
            </w:r>
          </w:p>
        </w:tc>
        <w:tc>
          <w:tcPr>
            <w:tcW w:w="909" w:type="dxa"/>
            <w:tcBorders>
              <w:top w:val="nil"/>
              <w:left w:val="nil"/>
              <w:bottom w:val="single" w:sz="4" w:space="0" w:color="auto"/>
              <w:right w:val="single" w:sz="4" w:space="0" w:color="auto"/>
            </w:tcBorders>
            <w:noWrap/>
            <w:vAlign w:val="center"/>
          </w:tcPr>
          <w:p w:rsidR="00991415" w:rsidRPr="00A16305" w:rsidRDefault="00991415" w:rsidP="00A943FC">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lang w:val="en-US"/>
              </w:rPr>
              <w:t>t</w:t>
            </w:r>
            <w:r w:rsidRPr="00A16305">
              <w:rPr>
                <w:rFonts w:ascii="Times New Roman" w:hAnsi="Times New Roman" w:cs="Times New Roman"/>
                <w:sz w:val="24"/>
                <w:szCs w:val="24"/>
              </w:rPr>
              <w:t xml:space="preserve"> =0,18</w:t>
            </w:r>
          </w:p>
        </w:tc>
        <w:tc>
          <w:tcPr>
            <w:tcW w:w="1098" w:type="dxa"/>
            <w:tcBorders>
              <w:top w:val="nil"/>
              <w:left w:val="nil"/>
              <w:bottom w:val="single" w:sz="4" w:space="0" w:color="auto"/>
              <w:right w:val="single" w:sz="4" w:space="0" w:color="auto"/>
            </w:tcBorders>
            <w:noWrap/>
            <w:vAlign w:val="center"/>
          </w:tcPr>
          <w:p w:rsidR="00991415" w:rsidRPr="00A16305" w:rsidRDefault="00991415" w:rsidP="00A943FC">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р˃0,05</w:t>
            </w:r>
          </w:p>
        </w:tc>
      </w:tr>
    </w:tbl>
    <w:p w:rsidR="00991415" w:rsidRPr="00A16305" w:rsidRDefault="00991415" w:rsidP="00A943FC">
      <w:pPr>
        <w:pStyle w:val="a7"/>
        <w:widowControl w:val="0"/>
        <w:spacing w:before="0" w:beforeAutospacing="0" w:after="0" w:afterAutospacing="0" w:line="276" w:lineRule="auto"/>
        <w:jc w:val="both"/>
        <w:rPr>
          <w:rFonts w:ascii="Times New Roman" w:hAnsi="Times New Roman" w:cs="Times New Roman"/>
          <w:sz w:val="22"/>
          <w:szCs w:val="22"/>
        </w:rPr>
      </w:pPr>
      <w:r w:rsidRPr="00A16305">
        <w:rPr>
          <w:rFonts w:ascii="Times New Roman" w:hAnsi="Times New Roman" w:cs="Times New Roman"/>
          <w:sz w:val="28"/>
          <w:szCs w:val="28"/>
        </w:rPr>
        <w:t>*</w:t>
      </w:r>
      <w:r w:rsidRPr="00A16305">
        <w:rPr>
          <w:rFonts w:ascii="Times New Roman" w:hAnsi="Times New Roman" w:cs="Times New Roman"/>
          <w:sz w:val="22"/>
          <w:szCs w:val="22"/>
          <w:lang w:val="en-US"/>
        </w:rPr>
        <w:t>t</w:t>
      </w:r>
      <w:r w:rsidRPr="00A16305">
        <w:rPr>
          <w:rFonts w:ascii="Times New Roman" w:hAnsi="Times New Roman" w:cs="Times New Roman"/>
          <w:sz w:val="22"/>
          <w:szCs w:val="22"/>
        </w:rPr>
        <w:t xml:space="preserve">  - критерий Стьюден</w:t>
      </w:r>
      <w:r w:rsidR="00AD2D4D">
        <w:rPr>
          <w:rFonts w:ascii="Times New Roman" w:hAnsi="Times New Roman" w:cs="Times New Roman"/>
          <w:sz w:val="22"/>
          <w:szCs w:val="22"/>
        </w:rPr>
        <w:t>та; к</w:t>
      </w:r>
      <w:r w:rsidRPr="00A16305">
        <w:rPr>
          <w:rFonts w:ascii="Times New Roman" w:hAnsi="Times New Roman" w:cs="Times New Roman"/>
          <w:sz w:val="22"/>
          <w:szCs w:val="22"/>
        </w:rPr>
        <w:t xml:space="preserve">ритическое значение критерия Стьюдента = 2,571  при уровне значимости </w:t>
      </w:r>
      <w:r w:rsidRPr="00A16305">
        <w:rPr>
          <w:rFonts w:ascii="Lucida Sans Unicode" w:hAnsi="Lucida Sans Unicode" w:cs="Lucida Sans Unicode"/>
          <w:sz w:val="22"/>
          <w:szCs w:val="22"/>
        </w:rPr>
        <w:t>ɑ</w:t>
      </w:r>
      <w:r w:rsidRPr="00A16305">
        <w:rPr>
          <w:rFonts w:ascii="Times New Roman" w:hAnsi="Times New Roman" w:cs="Times New Roman"/>
          <w:sz w:val="22"/>
          <w:szCs w:val="22"/>
        </w:rPr>
        <w:t xml:space="preserve"> = 0,05</w:t>
      </w:r>
    </w:p>
    <w:p w:rsidR="00991415" w:rsidRPr="00A16305" w:rsidRDefault="00991415" w:rsidP="003A1ED5">
      <w:pPr>
        <w:pStyle w:val="a7"/>
        <w:widowControl w:val="0"/>
        <w:spacing w:before="0" w:beforeAutospacing="0" w:after="0" w:afterAutospacing="0" w:line="360" w:lineRule="auto"/>
        <w:ind w:firstLine="708"/>
        <w:jc w:val="both"/>
        <w:rPr>
          <w:rFonts w:ascii="Times New Roman" w:hAnsi="Times New Roman" w:cs="Times New Roman"/>
          <w:sz w:val="28"/>
          <w:szCs w:val="28"/>
        </w:rPr>
      </w:pPr>
      <w:r w:rsidRPr="00A16305">
        <w:rPr>
          <w:rFonts w:ascii="Times New Roman" w:hAnsi="Times New Roman" w:cs="Times New Roman"/>
          <w:sz w:val="28"/>
          <w:szCs w:val="28"/>
        </w:rPr>
        <w:t xml:space="preserve">Таким образом, отдаленные результаты операций внутреннего дренирования ложных кист поджелудочной железы свидетельствовали о довольно высоком проценте смертности больных. Выявлен достаточно большой удельный вес рецидивов псевдокист, потребовавших повторного хирургического лечения (чаще дренирующих, реже резекционных вмешательств). Ретроспективный анализ дает основание предполагать, что предпосылкой рецидива </w:t>
      </w:r>
      <w:r w:rsidR="000B5DFE">
        <w:rPr>
          <w:rFonts w:ascii="Times New Roman" w:hAnsi="Times New Roman" w:cs="Times New Roman"/>
          <w:sz w:val="28"/>
          <w:szCs w:val="28"/>
        </w:rPr>
        <w:t xml:space="preserve">болевого синдрома </w:t>
      </w:r>
      <w:r w:rsidRPr="00A16305">
        <w:rPr>
          <w:rFonts w:ascii="Times New Roman" w:hAnsi="Times New Roman" w:cs="Times New Roman"/>
          <w:sz w:val="28"/>
          <w:szCs w:val="28"/>
        </w:rPr>
        <w:t xml:space="preserve">является продолжающийся дегенеративный хронический процесс в поджелудочной железе. Показанием к повторному хирургическому лечению в ряде случаев служил рецидив болевого синдрома. По абсолютному количеству больше повторных операций проведено у пациентов группы прямого дренирования, это были, главным образом, вмешательства по поводу рецидива кисты. Во </w:t>
      </w:r>
      <w:r w:rsidRPr="00A16305">
        <w:rPr>
          <w:rFonts w:ascii="Times New Roman" w:hAnsi="Times New Roman" w:cs="Times New Roman"/>
          <w:sz w:val="28"/>
          <w:szCs w:val="28"/>
          <w:lang w:val="en-US"/>
        </w:rPr>
        <w:t>II</w:t>
      </w:r>
      <w:r w:rsidRPr="00A16305">
        <w:rPr>
          <w:rFonts w:ascii="Times New Roman" w:hAnsi="Times New Roman" w:cs="Times New Roman"/>
          <w:sz w:val="28"/>
          <w:szCs w:val="28"/>
        </w:rPr>
        <w:t xml:space="preserve"> группе значимо чаще, чем в </w:t>
      </w:r>
      <w:r w:rsidRPr="00A16305">
        <w:rPr>
          <w:rFonts w:ascii="Times New Roman" w:hAnsi="Times New Roman" w:cs="Times New Roman"/>
          <w:sz w:val="28"/>
          <w:szCs w:val="28"/>
          <w:lang w:val="en-US"/>
        </w:rPr>
        <w:t>I</w:t>
      </w:r>
      <w:r w:rsidRPr="00A16305">
        <w:rPr>
          <w:rFonts w:ascii="Times New Roman" w:hAnsi="Times New Roman" w:cs="Times New Roman"/>
          <w:sz w:val="28"/>
          <w:szCs w:val="28"/>
        </w:rPr>
        <w:t xml:space="preserve"> выполнялись о</w:t>
      </w:r>
      <w:r w:rsidR="000B5DFE">
        <w:rPr>
          <w:rFonts w:ascii="Times New Roman" w:hAnsi="Times New Roman" w:cs="Times New Roman"/>
          <w:sz w:val="28"/>
          <w:szCs w:val="28"/>
        </w:rPr>
        <w:t>перации по поводу рецидива болевого синдрома</w:t>
      </w:r>
      <w:r w:rsidRPr="00A16305">
        <w:rPr>
          <w:rFonts w:ascii="Times New Roman" w:hAnsi="Times New Roman" w:cs="Times New Roman"/>
          <w:sz w:val="28"/>
          <w:szCs w:val="28"/>
        </w:rPr>
        <w:t xml:space="preserve">. </w:t>
      </w:r>
    </w:p>
    <w:p w:rsidR="0092045A" w:rsidRDefault="00991415" w:rsidP="00080020">
      <w:pPr>
        <w:pStyle w:val="a7"/>
        <w:widowControl w:val="0"/>
        <w:spacing w:before="0" w:beforeAutospacing="0" w:after="0" w:afterAutospacing="0" w:line="360" w:lineRule="auto"/>
        <w:ind w:firstLine="851"/>
        <w:jc w:val="both"/>
        <w:rPr>
          <w:rFonts w:ascii="Times New Roman" w:hAnsi="Times New Roman" w:cs="Times New Roman"/>
          <w:sz w:val="28"/>
          <w:szCs w:val="28"/>
        </w:rPr>
      </w:pPr>
      <w:r w:rsidRPr="00A16305">
        <w:rPr>
          <w:rFonts w:ascii="Times New Roman" w:hAnsi="Times New Roman" w:cs="Times New Roman"/>
          <w:sz w:val="28"/>
          <w:szCs w:val="28"/>
        </w:rPr>
        <w:t xml:space="preserve">Анализ других факторов, которые могли бы повлиять на отдаленные результаты операции, не выявил статистически значимой зависимости между возникновением рецидивов кисты или болей и полом больных, их возрастом, длительностью заболевания, характером кист, осложнениями в раннем послеоперационном периоде. Хотя при сравнении </w:t>
      </w:r>
      <w:r w:rsidRPr="00A16305">
        <w:rPr>
          <w:rFonts w:ascii="Times New Roman" w:hAnsi="Times New Roman" w:cs="Times New Roman"/>
          <w:sz w:val="28"/>
          <w:szCs w:val="28"/>
          <w:lang w:val="en-US"/>
        </w:rPr>
        <w:t>I</w:t>
      </w:r>
      <w:r w:rsidRPr="00A16305">
        <w:rPr>
          <w:rFonts w:ascii="Times New Roman" w:hAnsi="Times New Roman" w:cs="Times New Roman"/>
          <w:sz w:val="28"/>
          <w:szCs w:val="28"/>
        </w:rPr>
        <w:t xml:space="preserve"> и </w:t>
      </w:r>
      <w:r w:rsidRPr="00A16305">
        <w:rPr>
          <w:rFonts w:ascii="Times New Roman" w:hAnsi="Times New Roman" w:cs="Times New Roman"/>
          <w:sz w:val="28"/>
          <w:szCs w:val="28"/>
          <w:lang w:val="en-US"/>
        </w:rPr>
        <w:t>II</w:t>
      </w:r>
      <w:r w:rsidRPr="00A16305">
        <w:rPr>
          <w:rFonts w:ascii="Times New Roman" w:hAnsi="Times New Roman" w:cs="Times New Roman"/>
          <w:sz w:val="28"/>
          <w:szCs w:val="28"/>
        </w:rPr>
        <w:t xml:space="preserve"> групп больных нельзя не отметить, что пациенты с рецидивом кист или боли в группе прямого дренирования были более тяжелыми, чем пациенты в группе шунтирующего дренирования (чаще встречали осложненное течение кисты, больше пациентов с </w:t>
      </w:r>
      <w:r w:rsidR="000C2E96" w:rsidRPr="00A16305">
        <w:rPr>
          <w:rFonts w:ascii="Times New Roman" w:hAnsi="Times New Roman" w:cs="Times New Roman"/>
          <w:sz w:val="28"/>
          <w:szCs w:val="28"/>
        </w:rPr>
        <w:t>сопутствующими</w:t>
      </w:r>
      <w:r w:rsidRPr="00A16305">
        <w:rPr>
          <w:rFonts w:ascii="Times New Roman" w:hAnsi="Times New Roman" w:cs="Times New Roman"/>
          <w:sz w:val="28"/>
          <w:szCs w:val="28"/>
        </w:rPr>
        <w:t xml:space="preserve"> заболеваниями, с большим размером кист)</w:t>
      </w:r>
      <w:r w:rsidR="00080020">
        <w:rPr>
          <w:rFonts w:ascii="Times New Roman" w:hAnsi="Times New Roman" w:cs="Times New Roman"/>
          <w:sz w:val="28"/>
          <w:szCs w:val="28"/>
        </w:rPr>
        <w:t>.</w:t>
      </w:r>
    </w:p>
    <w:p w:rsidR="00080020" w:rsidRDefault="00080020" w:rsidP="00080020">
      <w:pPr>
        <w:pStyle w:val="a7"/>
        <w:widowControl w:val="0"/>
        <w:spacing w:before="0" w:beforeAutospacing="0" w:after="0" w:afterAutospacing="0" w:line="360" w:lineRule="auto"/>
        <w:ind w:firstLine="851"/>
        <w:jc w:val="both"/>
        <w:rPr>
          <w:rFonts w:ascii="Times New Roman" w:hAnsi="Times New Roman" w:cs="Times New Roman"/>
          <w:sz w:val="28"/>
          <w:szCs w:val="28"/>
        </w:rPr>
      </w:pPr>
    </w:p>
    <w:p w:rsidR="004607C9" w:rsidRDefault="004607C9" w:rsidP="00080020">
      <w:pPr>
        <w:pStyle w:val="a7"/>
        <w:widowControl w:val="0"/>
        <w:spacing w:before="0" w:beforeAutospacing="0" w:after="0" w:afterAutospacing="0" w:line="360" w:lineRule="auto"/>
        <w:ind w:firstLine="851"/>
        <w:jc w:val="both"/>
        <w:rPr>
          <w:rFonts w:ascii="Times New Roman" w:hAnsi="Times New Roman" w:cs="Times New Roman"/>
          <w:sz w:val="28"/>
          <w:szCs w:val="28"/>
        </w:rPr>
      </w:pPr>
    </w:p>
    <w:p w:rsidR="004607C9" w:rsidRDefault="004607C9" w:rsidP="00080020">
      <w:pPr>
        <w:pStyle w:val="a7"/>
        <w:widowControl w:val="0"/>
        <w:spacing w:before="0" w:beforeAutospacing="0" w:after="0" w:afterAutospacing="0" w:line="360" w:lineRule="auto"/>
        <w:ind w:firstLine="851"/>
        <w:jc w:val="both"/>
        <w:rPr>
          <w:rFonts w:ascii="Times New Roman" w:hAnsi="Times New Roman" w:cs="Times New Roman"/>
          <w:sz w:val="28"/>
          <w:szCs w:val="28"/>
        </w:rPr>
      </w:pPr>
    </w:p>
    <w:p w:rsidR="004607C9" w:rsidRPr="00A16305" w:rsidRDefault="004607C9" w:rsidP="00080020">
      <w:pPr>
        <w:pStyle w:val="a7"/>
        <w:widowControl w:val="0"/>
        <w:spacing w:before="0" w:beforeAutospacing="0" w:after="0" w:afterAutospacing="0" w:line="360" w:lineRule="auto"/>
        <w:ind w:firstLine="851"/>
        <w:jc w:val="both"/>
        <w:rPr>
          <w:rFonts w:ascii="Times New Roman" w:hAnsi="Times New Roman" w:cs="Times New Roman"/>
          <w:sz w:val="28"/>
          <w:szCs w:val="28"/>
        </w:rPr>
      </w:pPr>
    </w:p>
    <w:p w:rsidR="00991415" w:rsidRPr="00A16305" w:rsidRDefault="00991415" w:rsidP="00AB493B">
      <w:pPr>
        <w:pStyle w:val="110"/>
        <w:ind w:firstLine="851"/>
        <w:jc w:val="center"/>
        <w:rPr>
          <w:rFonts w:ascii="Times New Roman" w:hAnsi="Times New Roman" w:cs="Times New Roman"/>
          <w:b/>
          <w:bCs/>
          <w:sz w:val="28"/>
          <w:szCs w:val="28"/>
        </w:rPr>
      </w:pPr>
      <w:r w:rsidRPr="00A16305">
        <w:rPr>
          <w:rFonts w:ascii="Times New Roman" w:hAnsi="Times New Roman" w:cs="Times New Roman"/>
          <w:b/>
          <w:bCs/>
          <w:sz w:val="28"/>
          <w:szCs w:val="28"/>
        </w:rPr>
        <w:t>Глава 4. Коморбидный фон и качество жизни больных до и после операции</w:t>
      </w:r>
    </w:p>
    <w:p w:rsidR="00991415" w:rsidRPr="00A16305" w:rsidRDefault="00991415" w:rsidP="00AB493B">
      <w:pPr>
        <w:pStyle w:val="110"/>
        <w:ind w:firstLine="851"/>
        <w:jc w:val="center"/>
        <w:rPr>
          <w:rFonts w:ascii="Times New Roman" w:hAnsi="Times New Roman" w:cs="Times New Roman"/>
          <w:b/>
          <w:bCs/>
          <w:sz w:val="28"/>
          <w:szCs w:val="28"/>
        </w:rPr>
      </w:pPr>
    </w:p>
    <w:p w:rsidR="00991415" w:rsidRPr="00A16305" w:rsidRDefault="00991415" w:rsidP="00AB493B">
      <w:pPr>
        <w:pStyle w:val="110"/>
        <w:ind w:firstLine="851"/>
        <w:jc w:val="center"/>
        <w:rPr>
          <w:rFonts w:ascii="Times New Roman" w:hAnsi="Times New Roman" w:cs="Times New Roman"/>
          <w:b/>
          <w:bCs/>
          <w:sz w:val="28"/>
          <w:szCs w:val="28"/>
        </w:rPr>
      </w:pPr>
    </w:p>
    <w:p w:rsidR="00991415" w:rsidRPr="00A16305" w:rsidRDefault="00991415" w:rsidP="006E3056">
      <w:pPr>
        <w:pStyle w:val="a7"/>
        <w:widowControl w:val="0"/>
        <w:spacing w:before="0" w:beforeAutospacing="0" w:after="0" w:afterAutospacing="0" w:line="360" w:lineRule="auto"/>
        <w:ind w:firstLine="851"/>
        <w:contextualSpacing/>
        <w:jc w:val="both"/>
        <w:rPr>
          <w:rFonts w:ascii="Times New Roman" w:hAnsi="Times New Roman" w:cs="Times New Roman"/>
          <w:sz w:val="28"/>
          <w:szCs w:val="28"/>
        </w:rPr>
      </w:pPr>
      <w:r w:rsidRPr="00A16305">
        <w:rPr>
          <w:rFonts w:ascii="Times New Roman" w:hAnsi="Times New Roman" w:cs="Times New Roman"/>
          <w:sz w:val="28"/>
          <w:szCs w:val="28"/>
        </w:rPr>
        <w:t xml:space="preserve">Отдаленный период прослежен у 122 больных </w:t>
      </w:r>
      <w:r w:rsidR="000C2E96">
        <w:rPr>
          <w:rFonts w:ascii="Times New Roman" w:hAnsi="Times New Roman" w:cs="Times New Roman"/>
          <w:sz w:val="28"/>
          <w:szCs w:val="28"/>
        </w:rPr>
        <w:t xml:space="preserve">в среднем </w:t>
      </w:r>
      <w:r w:rsidRPr="00A16305">
        <w:rPr>
          <w:rFonts w:ascii="Times New Roman" w:hAnsi="Times New Roman" w:cs="Times New Roman"/>
          <w:sz w:val="28"/>
          <w:szCs w:val="28"/>
        </w:rPr>
        <w:t xml:space="preserve">через </w:t>
      </w:r>
      <w:r w:rsidR="009A3132">
        <w:rPr>
          <w:rFonts w:ascii="Times New Roman" w:hAnsi="Times New Roman" w:cs="Times New Roman"/>
          <w:sz w:val="28"/>
          <w:szCs w:val="28"/>
        </w:rPr>
        <w:t xml:space="preserve">2,2±0,1 </w:t>
      </w:r>
      <w:r w:rsidRPr="00A16305">
        <w:rPr>
          <w:rFonts w:ascii="Times New Roman" w:hAnsi="Times New Roman" w:cs="Times New Roman"/>
          <w:sz w:val="28"/>
          <w:szCs w:val="28"/>
        </w:rPr>
        <w:t xml:space="preserve">года после проведения исследования. </w:t>
      </w:r>
    </w:p>
    <w:p w:rsidR="00991415" w:rsidRPr="00A16305" w:rsidRDefault="00991415" w:rsidP="006E3056">
      <w:pPr>
        <w:pStyle w:val="a7"/>
        <w:widowControl w:val="0"/>
        <w:spacing w:before="0" w:beforeAutospacing="0" w:after="0" w:afterAutospacing="0" w:line="360" w:lineRule="auto"/>
        <w:ind w:firstLine="851"/>
        <w:contextualSpacing/>
        <w:jc w:val="both"/>
        <w:rPr>
          <w:rFonts w:ascii="Times New Roman" w:hAnsi="Times New Roman" w:cs="Times New Roman"/>
          <w:sz w:val="28"/>
          <w:szCs w:val="28"/>
        </w:rPr>
      </w:pPr>
      <w:r w:rsidRPr="00A16305">
        <w:rPr>
          <w:rFonts w:ascii="Times New Roman" w:hAnsi="Times New Roman" w:cs="Times New Roman"/>
          <w:sz w:val="28"/>
          <w:szCs w:val="28"/>
        </w:rPr>
        <w:t xml:space="preserve">Умерли 15  (12,3%) пациентов. Причины смерти известны у 13 больных. В числе этих причин: алкоголь-ассоциированный панкреонекроз (2), отравление суррогатами алкоголя (2), желудочное кровотечение (2), инфаркт миокарда (2), дорожная травма (1), острая спаечная кишечная непроходимость (1), разрыв посттравматической аневризмы печеночной артерии (1), рак поджелудочной железы (2). </w:t>
      </w:r>
    </w:p>
    <w:p w:rsidR="00991415" w:rsidRPr="00A16305" w:rsidRDefault="00991415" w:rsidP="006E3056">
      <w:pPr>
        <w:spacing w:before="0" w:beforeAutospacing="0" w:after="0" w:afterAutospacing="0" w:line="360" w:lineRule="auto"/>
        <w:ind w:firstLine="851"/>
        <w:contextualSpacing/>
        <w:jc w:val="both"/>
        <w:rPr>
          <w:rFonts w:ascii="Times New Roman" w:hAnsi="Times New Roman" w:cs="Times New Roman"/>
          <w:sz w:val="28"/>
          <w:szCs w:val="28"/>
        </w:rPr>
      </w:pPr>
      <w:r w:rsidRPr="00A16305">
        <w:rPr>
          <w:rFonts w:ascii="Times New Roman" w:hAnsi="Times New Roman" w:cs="Times New Roman"/>
          <w:sz w:val="28"/>
          <w:szCs w:val="28"/>
        </w:rPr>
        <w:t xml:space="preserve">При этом в группе прямого дренирования умерло 8 (13,11%) пациентов и в группе шунтирующего дренирования 7 (11,48%) пациентов, </w:t>
      </w:r>
      <w:r w:rsidRPr="00A16305">
        <w:rPr>
          <w:rFonts w:ascii="Times New Roman" w:hAnsi="Times New Roman" w:cs="Times New Roman"/>
          <w:sz w:val="28"/>
          <w:szCs w:val="28"/>
          <w:lang w:val="en-US"/>
        </w:rPr>
        <w:t>t</w:t>
      </w:r>
      <w:r w:rsidRPr="00A16305">
        <w:rPr>
          <w:rFonts w:ascii="Times New Roman" w:hAnsi="Times New Roman" w:cs="Times New Roman"/>
          <w:sz w:val="28"/>
          <w:szCs w:val="28"/>
        </w:rPr>
        <w:t>=0,28, р˃0,05, при этом м</w:t>
      </w:r>
      <w:r w:rsidR="00483C15">
        <w:rPr>
          <w:rFonts w:ascii="Times New Roman" w:hAnsi="Times New Roman" w:cs="Times New Roman"/>
          <w:sz w:val="28"/>
          <w:szCs w:val="28"/>
        </w:rPr>
        <w:t>ужчины умирали чаще (13 - 14,61%), чем женщины (3 - 9,09%</w:t>
      </w:r>
      <w:r w:rsidRPr="00A16305">
        <w:rPr>
          <w:rFonts w:ascii="Times New Roman" w:hAnsi="Times New Roman" w:cs="Times New Roman"/>
          <w:sz w:val="28"/>
          <w:szCs w:val="28"/>
        </w:rPr>
        <w:t xml:space="preserve">), </w:t>
      </w:r>
      <w:r w:rsidRPr="00A16305">
        <w:rPr>
          <w:rFonts w:ascii="Times New Roman" w:hAnsi="Times New Roman" w:cs="Times New Roman"/>
          <w:sz w:val="28"/>
          <w:szCs w:val="28"/>
          <w:lang w:val="en-US"/>
        </w:rPr>
        <w:t>t</w:t>
      </w:r>
      <w:r w:rsidRPr="00A16305">
        <w:rPr>
          <w:rFonts w:ascii="Times New Roman" w:hAnsi="Times New Roman" w:cs="Times New Roman"/>
          <w:sz w:val="28"/>
          <w:szCs w:val="28"/>
        </w:rPr>
        <w:t xml:space="preserve">=0,88, р&gt;0,05. </w:t>
      </w:r>
    </w:p>
    <w:p w:rsidR="00991415" w:rsidRPr="00A16305" w:rsidRDefault="00991415" w:rsidP="006E3056">
      <w:pPr>
        <w:spacing w:before="0" w:beforeAutospacing="0" w:after="0" w:afterAutospacing="0" w:line="360" w:lineRule="auto"/>
        <w:ind w:firstLine="851"/>
        <w:contextualSpacing/>
        <w:jc w:val="both"/>
        <w:rPr>
          <w:rFonts w:ascii="Times New Roman" w:hAnsi="Times New Roman" w:cs="Times New Roman"/>
          <w:sz w:val="28"/>
          <w:szCs w:val="28"/>
        </w:rPr>
      </w:pPr>
      <w:r w:rsidRPr="00A16305">
        <w:rPr>
          <w:rFonts w:ascii="Times New Roman" w:hAnsi="Times New Roman" w:cs="Times New Roman"/>
          <w:sz w:val="28"/>
          <w:szCs w:val="28"/>
        </w:rPr>
        <w:t xml:space="preserve">Окончательный объем выборки (пациенты у которых удалось оценить отдаленные результаты операции) составил 107 пациентов (87,7%), из первой группы - 53 (59,4%), из второй – 54 (35,9%). </w:t>
      </w:r>
    </w:p>
    <w:p w:rsidR="00991415" w:rsidRDefault="00991415" w:rsidP="009A3132">
      <w:pPr>
        <w:spacing w:before="0" w:beforeAutospacing="0" w:after="0" w:afterAutospacing="0" w:line="360" w:lineRule="auto"/>
        <w:ind w:firstLine="851"/>
        <w:contextualSpacing/>
        <w:jc w:val="both"/>
        <w:rPr>
          <w:rFonts w:ascii="Times New Roman" w:hAnsi="Times New Roman" w:cs="Times New Roman"/>
          <w:sz w:val="28"/>
          <w:szCs w:val="28"/>
        </w:rPr>
      </w:pPr>
      <w:r w:rsidRPr="00A16305">
        <w:rPr>
          <w:rFonts w:ascii="Times New Roman" w:hAnsi="Times New Roman" w:cs="Times New Roman"/>
          <w:sz w:val="28"/>
          <w:szCs w:val="28"/>
        </w:rPr>
        <w:t>С целью оценки результатов операции нами были изучены некоторые «поведенческие стереотипы» пациентов, так как этот фактор, по нашему предположению, не мог не сказаться на результатах операций и качестве жизни данной категории больных.</w:t>
      </w:r>
    </w:p>
    <w:p w:rsidR="009A3132" w:rsidRDefault="009A3132" w:rsidP="009A3132">
      <w:pPr>
        <w:spacing w:before="0" w:beforeAutospacing="0" w:after="0" w:afterAutospacing="0" w:line="360" w:lineRule="auto"/>
        <w:ind w:firstLine="851"/>
        <w:contextualSpacing/>
        <w:jc w:val="both"/>
        <w:rPr>
          <w:rFonts w:ascii="Times New Roman" w:hAnsi="Times New Roman" w:cs="Times New Roman"/>
          <w:sz w:val="28"/>
          <w:szCs w:val="28"/>
        </w:rPr>
      </w:pPr>
    </w:p>
    <w:p w:rsidR="009A3132" w:rsidRDefault="009A3132" w:rsidP="009A3132">
      <w:pPr>
        <w:spacing w:before="0" w:beforeAutospacing="0" w:after="0" w:afterAutospacing="0" w:line="360" w:lineRule="auto"/>
        <w:ind w:firstLine="851"/>
        <w:contextualSpacing/>
        <w:jc w:val="both"/>
        <w:rPr>
          <w:rFonts w:ascii="Times New Roman" w:hAnsi="Times New Roman" w:cs="Times New Roman"/>
          <w:sz w:val="28"/>
          <w:szCs w:val="28"/>
        </w:rPr>
      </w:pPr>
    </w:p>
    <w:p w:rsidR="00080020" w:rsidRDefault="00080020" w:rsidP="009A3132">
      <w:pPr>
        <w:spacing w:before="0" w:beforeAutospacing="0" w:after="0" w:afterAutospacing="0" w:line="360" w:lineRule="auto"/>
        <w:ind w:firstLine="851"/>
        <w:contextualSpacing/>
        <w:jc w:val="both"/>
        <w:rPr>
          <w:rFonts w:ascii="Times New Roman" w:hAnsi="Times New Roman" w:cs="Times New Roman"/>
          <w:sz w:val="28"/>
          <w:szCs w:val="28"/>
        </w:rPr>
      </w:pPr>
    </w:p>
    <w:p w:rsidR="004607C9" w:rsidRPr="00A16305" w:rsidRDefault="004607C9" w:rsidP="009A3132">
      <w:pPr>
        <w:spacing w:before="0" w:beforeAutospacing="0" w:after="0" w:afterAutospacing="0" w:line="360" w:lineRule="auto"/>
        <w:ind w:firstLine="851"/>
        <w:contextualSpacing/>
        <w:jc w:val="both"/>
        <w:rPr>
          <w:rFonts w:ascii="Times New Roman" w:hAnsi="Times New Roman" w:cs="Times New Roman"/>
          <w:sz w:val="28"/>
          <w:szCs w:val="28"/>
        </w:rPr>
      </w:pPr>
    </w:p>
    <w:p w:rsidR="00991415" w:rsidRPr="00A16305" w:rsidRDefault="00991415" w:rsidP="006E3056">
      <w:pPr>
        <w:spacing w:before="0" w:beforeAutospacing="0" w:line="360" w:lineRule="auto"/>
        <w:ind w:firstLine="851"/>
        <w:contextualSpacing/>
        <w:rPr>
          <w:rFonts w:ascii="Times New Roman" w:hAnsi="Times New Roman" w:cs="Times New Roman"/>
          <w:b/>
          <w:bCs/>
          <w:sz w:val="28"/>
          <w:szCs w:val="28"/>
        </w:rPr>
      </w:pPr>
      <w:r w:rsidRPr="00A16305">
        <w:rPr>
          <w:rFonts w:ascii="Times New Roman" w:hAnsi="Times New Roman" w:cs="Times New Roman"/>
          <w:b/>
          <w:bCs/>
          <w:sz w:val="28"/>
          <w:szCs w:val="28"/>
        </w:rPr>
        <w:t xml:space="preserve">4.1. </w:t>
      </w:r>
      <w:r w:rsidR="00483C15">
        <w:rPr>
          <w:rFonts w:ascii="Times New Roman" w:hAnsi="Times New Roman" w:cs="Times New Roman"/>
          <w:b/>
          <w:bCs/>
          <w:sz w:val="28"/>
          <w:szCs w:val="28"/>
        </w:rPr>
        <w:t>Коморбдность и трудовая активность пациентов</w:t>
      </w:r>
    </w:p>
    <w:p w:rsidR="00991415" w:rsidRPr="00A16305" w:rsidRDefault="00991415" w:rsidP="00993704">
      <w:pPr>
        <w:spacing w:before="0" w:beforeAutospacing="0" w:line="360" w:lineRule="auto"/>
        <w:ind w:firstLine="851"/>
        <w:contextualSpacing/>
        <w:jc w:val="both"/>
        <w:rPr>
          <w:rFonts w:ascii="Times New Roman" w:hAnsi="Times New Roman" w:cs="Times New Roman"/>
          <w:b/>
          <w:bCs/>
          <w:sz w:val="28"/>
          <w:szCs w:val="28"/>
        </w:rPr>
      </w:pPr>
    </w:p>
    <w:p w:rsidR="00991415" w:rsidRDefault="00991415" w:rsidP="006E3056">
      <w:pPr>
        <w:spacing w:before="0" w:beforeAutospacing="0" w:line="360" w:lineRule="auto"/>
        <w:ind w:firstLine="851"/>
        <w:contextualSpacing/>
        <w:rPr>
          <w:rFonts w:ascii="Times New Roman" w:hAnsi="Times New Roman" w:cs="Times New Roman"/>
          <w:b/>
          <w:bCs/>
          <w:sz w:val="28"/>
          <w:szCs w:val="28"/>
        </w:rPr>
      </w:pPr>
    </w:p>
    <w:p w:rsidR="000F5798" w:rsidRDefault="000F5798" w:rsidP="000F5798">
      <w:pPr>
        <w:spacing w:before="0" w:beforeAutospacing="0" w:line="360" w:lineRule="auto"/>
        <w:ind w:firstLine="851"/>
        <w:contextualSpacing/>
        <w:jc w:val="both"/>
        <w:rPr>
          <w:rFonts w:ascii="Times New Roman" w:hAnsi="Times New Roman" w:cs="Times New Roman"/>
          <w:bCs/>
          <w:sz w:val="28"/>
          <w:szCs w:val="28"/>
        </w:rPr>
      </w:pPr>
      <w:r w:rsidRPr="000F5798">
        <w:rPr>
          <w:rFonts w:ascii="Times New Roman" w:hAnsi="Times New Roman" w:cs="Times New Roman"/>
          <w:bCs/>
          <w:sz w:val="28"/>
          <w:szCs w:val="28"/>
        </w:rPr>
        <w:t>Коморб</w:t>
      </w:r>
      <w:r>
        <w:rPr>
          <w:rFonts w:ascii="Times New Roman" w:hAnsi="Times New Roman" w:cs="Times New Roman"/>
          <w:bCs/>
          <w:sz w:val="28"/>
          <w:szCs w:val="28"/>
        </w:rPr>
        <w:t>и</w:t>
      </w:r>
      <w:r w:rsidRPr="000F5798">
        <w:rPr>
          <w:rFonts w:ascii="Times New Roman" w:hAnsi="Times New Roman" w:cs="Times New Roman"/>
          <w:bCs/>
          <w:sz w:val="28"/>
          <w:szCs w:val="28"/>
        </w:rPr>
        <w:t>дность</w:t>
      </w:r>
      <w:r>
        <w:rPr>
          <w:rFonts w:ascii="Times New Roman" w:hAnsi="Times New Roman" w:cs="Times New Roman"/>
          <w:sz w:val="28"/>
          <w:szCs w:val="28"/>
        </w:rPr>
        <w:t xml:space="preserve"> - </w:t>
      </w:r>
      <w:r w:rsidRPr="000F5798">
        <w:rPr>
          <w:rFonts w:ascii="Times New Roman" w:hAnsi="Times New Roman" w:cs="Times New Roman"/>
          <w:sz w:val="28"/>
          <w:szCs w:val="28"/>
        </w:rPr>
        <w:t xml:space="preserve"> наличие дополнительной клинической картины, которая уже существует или может появиться самостоятельно, помимо текущего заболевания, и всегда отличается от него.</w:t>
      </w:r>
      <w:r w:rsidRPr="000F5798">
        <w:t xml:space="preserve"> </w:t>
      </w:r>
      <w:r w:rsidRPr="000F5798">
        <w:rPr>
          <w:rFonts w:ascii="Times New Roman" w:hAnsi="Times New Roman" w:cs="Times New Roman"/>
          <w:sz w:val="28"/>
          <w:szCs w:val="28"/>
        </w:rPr>
        <w:t xml:space="preserve">Коморбидность широко представлена среди больных госпитализированных в многопрофильные стационары. На этапе первичной медицинской помощи пациенты с наличием одновременно нескольких заболеваний являются скорее правилом, чем исключением. Профилактика и лечение хронических заболеваний обозначены </w:t>
      </w:r>
      <w:hyperlink r:id="rId80" w:history="1">
        <w:r w:rsidRPr="000F5798">
          <w:rPr>
            <w:rStyle w:val="a5"/>
            <w:rFonts w:ascii="Times New Roman" w:hAnsi="Times New Roman"/>
            <w:color w:val="auto"/>
            <w:sz w:val="28"/>
            <w:szCs w:val="28"/>
            <w:u w:val="none"/>
          </w:rPr>
          <w:t>В</w:t>
        </w:r>
      </w:hyperlink>
      <w:r>
        <w:rPr>
          <w:rFonts w:ascii="Times New Roman" w:hAnsi="Times New Roman" w:cs="Times New Roman"/>
          <w:sz w:val="28"/>
          <w:szCs w:val="28"/>
        </w:rPr>
        <w:t>ОЗ</w:t>
      </w:r>
      <w:r w:rsidRPr="000F5798">
        <w:rPr>
          <w:rFonts w:ascii="Times New Roman" w:hAnsi="Times New Roman" w:cs="Times New Roman"/>
          <w:sz w:val="28"/>
          <w:szCs w:val="28"/>
        </w:rPr>
        <w:t>, как приоритетный проект второго десятилетия XXI века, направленный на улучшение качества жизни населения мира</w:t>
      </w:r>
      <w:r>
        <w:rPr>
          <w:rFonts w:ascii="Times New Roman" w:hAnsi="Times New Roman" w:cs="Times New Roman"/>
          <w:sz w:val="28"/>
          <w:szCs w:val="28"/>
        </w:rPr>
        <w:t xml:space="preserve"> [</w:t>
      </w:r>
      <w:r w:rsidR="00F739A3">
        <w:rPr>
          <w:rFonts w:ascii="Times New Roman" w:hAnsi="Times New Roman" w:cs="Times New Roman"/>
          <w:sz w:val="28"/>
          <w:szCs w:val="28"/>
        </w:rPr>
        <w:fldChar w:fldCharType="begin"/>
      </w:r>
      <w:r w:rsidR="00523F39">
        <w:rPr>
          <w:rFonts w:ascii="Times New Roman" w:hAnsi="Times New Roman" w:cs="Times New Roman"/>
          <w:sz w:val="28"/>
          <w:szCs w:val="28"/>
        </w:rPr>
        <w:instrText xml:space="preserve"> REF _Ref421321636 \r \h </w:instrText>
      </w:r>
      <w:r w:rsidR="00F739A3">
        <w:rPr>
          <w:rFonts w:ascii="Times New Roman" w:hAnsi="Times New Roman" w:cs="Times New Roman"/>
          <w:sz w:val="28"/>
          <w:szCs w:val="28"/>
        </w:rPr>
      </w:r>
      <w:r w:rsidR="00F739A3">
        <w:rPr>
          <w:rFonts w:ascii="Times New Roman" w:hAnsi="Times New Roman" w:cs="Times New Roman"/>
          <w:sz w:val="28"/>
          <w:szCs w:val="28"/>
        </w:rPr>
        <w:fldChar w:fldCharType="separate"/>
      </w:r>
      <w:r w:rsidR="00AF41AA">
        <w:rPr>
          <w:rFonts w:ascii="Times New Roman" w:hAnsi="Times New Roman" w:cs="Times New Roman"/>
          <w:sz w:val="28"/>
          <w:szCs w:val="28"/>
        </w:rPr>
        <w:t>285</w:t>
      </w:r>
      <w:r w:rsidR="00F739A3">
        <w:rPr>
          <w:rFonts w:ascii="Times New Roman" w:hAnsi="Times New Roman" w:cs="Times New Roman"/>
          <w:sz w:val="28"/>
          <w:szCs w:val="28"/>
        </w:rPr>
        <w:fldChar w:fldCharType="end"/>
      </w:r>
      <w:r w:rsidR="004B6A27">
        <w:rPr>
          <w:rFonts w:ascii="Times New Roman" w:hAnsi="Times New Roman" w:cs="Times New Roman"/>
          <w:sz w:val="28"/>
          <w:szCs w:val="28"/>
        </w:rPr>
        <w:t xml:space="preserve">, </w:t>
      </w:r>
      <w:r w:rsidR="00F739A3">
        <w:rPr>
          <w:rFonts w:ascii="Times New Roman" w:hAnsi="Times New Roman" w:cs="Times New Roman"/>
          <w:sz w:val="28"/>
          <w:szCs w:val="28"/>
        </w:rPr>
        <w:fldChar w:fldCharType="begin"/>
      </w:r>
      <w:r w:rsidR="004B6A27">
        <w:rPr>
          <w:rFonts w:ascii="Times New Roman" w:hAnsi="Times New Roman" w:cs="Times New Roman"/>
          <w:sz w:val="28"/>
          <w:szCs w:val="28"/>
        </w:rPr>
        <w:instrText xml:space="preserve"> REF _Ref421321855 \r \h </w:instrText>
      </w:r>
      <w:r w:rsidR="00F739A3">
        <w:rPr>
          <w:rFonts w:ascii="Times New Roman" w:hAnsi="Times New Roman" w:cs="Times New Roman"/>
          <w:sz w:val="28"/>
          <w:szCs w:val="28"/>
        </w:rPr>
      </w:r>
      <w:r w:rsidR="00F739A3">
        <w:rPr>
          <w:rFonts w:ascii="Times New Roman" w:hAnsi="Times New Roman" w:cs="Times New Roman"/>
          <w:sz w:val="28"/>
          <w:szCs w:val="28"/>
        </w:rPr>
        <w:fldChar w:fldCharType="separate"/>
      </w:r>
      <w:r w:rsidR="00AF41AA">
        <w:rPr>
          <w:rFonts w:ascii="Times New Roman" w:hAnsi="Times New Roman" w:cs="Times New Roman"/>
          <w:sz w:val="28"/>
          <w:szCs w:val="28"/>
        </w:rPr>
        <w:t>306</w:t>
      </w:r>
      <w:r w:rsidR="00F739A3">
        <w:rPr>
          <w:rFonts w:ascii="Times New Roman" w:hAnsi="Times New Roman" w:cs="Times New Roman"/>
          <w:sz w:val="28"/>
          <w:szCs w:val="28"/>
        </w:rPr>
        <w:fldChar w:fldCharType="end"/>
      </w:r>
      <w:r>
        <w:rPr>
          <w:rFonts w:ascii="Times New Roman" w:hAnsi="Times New Roman" w:cs="Times New Roman"/>
          <w:sz w:val="28"/>
          <w:szCs w:val="28"/>
        </w:rPr>
        <w:t>].</w:t>
      </w:r>
      <w:r w:rsidRPr="000F5798">
        <w:rPr>
          <w:rFonts w:ascii="Times New Roman" w:hAnsi="Times New Roman" w:cs="Times New Roman"/>
          <w:bCs/>
          <w:sz w:val="28"/>
          <w:szCs w:val="28"/>
        </w:rPr>
        <w:t xml:space="preserve"> </w:t>
      </w:r>
    </w:p>
    <w:p w:rsidR="004B6A27" w:rsidRDefault="004B6A27" w:rsidP="000F5798">
      <w:pPr>
        <w:spacing w:before="0" w:beforeAutospacing="0" w:line="360" w:lineRule="auto"/>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t>Среди обследованных нами пациентов у больных отсутствовали заболевания в стадии декомпенсации, которые спосо</w:t>
      </w:r>
      <w:r w:rsidR="00483C15">
        <w:rPr>
          <w:rFonts w:ascii="Times New Roman" w:hAnsi="Times New Roman" w:cs="Times New Roman"/>
          <w:bCs/>
          <w:sz w:val="28"/>
          <w:szCs w:val="28"/>
        </w:rPr>
        <w:t>бствовали значительному снижению</w:t>
      </w:r>
      <w:r>
        <w:rPr>
          <w:rFonts w:ascii="Times New Roman" w:hAnsi="Times New Roman" w:cs="Times New Roman"/>
          <w:bCs/>
          <w:sz w:val="28"/>
          <w:szCs w:val="28"/>
        </w:rPr>
        <w:t xml:space="preserve"> показателей жизненной активности. </w:t>
      </w:r>
    </w:p>
    <w:p w:rsidR="00315325" w:rsidRDefault="004B6A27" w:rsidP="00315325">
      <w:pPr>
        <w:spacing w:before="0" w:beforeAutospacing="0" w:line="360" w:lineRule="auto"/>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t>Для изучаемой категории больных остается наиболее интересны</w:t>
      </w:r>
      <w:r w:rsidR="00483C15">
        <w:rPr>
          <w:rFonts w:ascii="Times New Roman" w:hAnsi="Times New Roman" w:cs="Times New Roman"/>
          <w:bCs/>
          <w:sz w:val="28"/>
          <w:szCs w:val="28"/>
        </w:rPr>
        <w:t>ми</w:t>
      </w:r>
      <w:r>
        <w:rPr>
          <w:rFonts w:ascii="Times New Roman" w:hAnsi="Times New Roman" w:cs="Times New Roman"/>
          <w:bCs/>
          <w:sz w:val="28"/>
          <w:szCs w:val="28"/>
        </w:rPr>
        <w:t xml:space="preserve"> след</w:t>
      </w:r>
      <w:r w:rsidR="00070677">
        <w:rPr>
          <w:rFonts w:ascii="Times New Roman" w:hAnsi="Times New Roman" w:cs="Times New Roman"/>
          <w:bCs/>
          <w:sz w:val="28"/>
          <w:szCs w:val="28"/>
        </w:rPr>
        <w:t>ующие заболевания</w:t>
      </w:r>
      <w:r>
        <w:rPr>
          <w:rFonts w:ascii="Times New Roman" w:hAnsi="Times New Roman" w:cs="Times New Roman"/>
          <w:bCs/>
          <w:sz w:val="28"/>
          <w:szCs w:val="28"/>
        </w:rPr>
        <w:t xml:space="preserve"> классификации МКБ-10  </w:t>
      </w:r>
      <w:r w:rsidR="003B1D2D">
        <w:rPr>
          <w:rFonts w:ascii="Times New Roman" w:hAnsi="Times New Roman" w:cs="Times New Roman"/>
          <w:bCs/>
          <w:sz w:val="28"/>
          <w:szCs w:val="28"/>
        </w:rPr>
        <w:t>–</w:t>
      </w:r>
      <w:r>
        <w:rPr>
          <w:rFonts w:ascii="Times New Roman" w:hAnsi="Times New Roman" w:cs="Times New Roman"/>
          <w:bCs/>
          <w:sz w:val="28"/>
          <w:szCs w:val="28"/>
        </w:rPr>
        <w:t xml:space="preserve"> </w:t>
      </w:r>
      <w:r w:rsidR="003B1D2D">
        <w:rPr>
          <w:rFonts w:ascii="Times New Roman" w:hAnsi="Times New Roman" w:cs="Times New Roman"/>
          <w:bCs/>
          <w:sz w:val="28"/>
          <w:szCs w:val="28"/>
        </w:rPr>
        <w:t xml:space="preserve">инсулиннезависимый и </w:t>
      </w:r>
      <w:r w:rsidR="004607C9">
        <w:rPr>
          <w:rFonts w:ascii="Times New Roman" w:hAnsi="Times New Roman" w:cs="Times New Roman"/>
          <w:bCs/>
          <w:sz w:val="28"/>
          <w:szCs w:val="28"/>
        </w:rPr>
        <w:t>инсулинозависимый</w:t>
      </w:r>
      <w:r w:rsidR="003B1D2D">
        <w:rPr>
          <w:rFonts w:ascii="Times New Roman" w:hAnsi="Times New Roman" w:cs="Times New Roman"/>
          <w:bCs/>
          <w:sz w:val="28"/>
          <w:szCs w:val="28"/>
        </w:rPr>
        <w:t xml:space="preserve"> сахарный диабет, </w:t>
      </w:r>
      <w:r w:rsidR="00070677">
        <w:rPr>
          <w:rFonts w:ascii="Times New Roman" w:hAnsi="Times New Roman" w:cs="Times New Roman"/>
          <w:bCs/>
          <w:sz w:val="28"/>
          <w:szCs w:val="28"/>
        </w:rPr>
        <w:t>психические и поведенческие расстройства, вызванные употреблением алкоголя</w:t>
      </w:r>
      <w:r w:rsidR="00463F6D">
        <w:rPr>
          <w:rFonts w:ascii="Times New Roman" w:hAnsi="Times New Roman" w:cs="Times New Roman"/>
          <w:bCs/>
          <w:sz w:val="28"/>
          <w:szCs w:val="28"/>
        </w:rPr>
        <w:t xml:space="preserve">, </w:t>
      </w:r>
      <w:r w:rsidR="00070677">
        <w:rPr>
          <w:rFonts w:ascii="Times New Roman" w:hAnsi="Times New Roman" w:cs="Times New Roman"/>
          <w:bCs/>
          <w:sz w:val="28"/>
          <w:szCs w:val="28"/>
        </w:rPr>
        <w:t>недостаточность питания</w:t>
      </w:r>
      <w:r w:rsidR="00315325">
        <w:rPr>
          <w:rFonts w:ascii="Times New Roman" w:hAnsi="Times New Roman" w:cs="Times New Roman"/>
          <w:bCs/>
          <w:sz w:val="28"/>
          <w:szCs w:val="28"/>
        </w:rPr>
        <w:t>.</w:t>
      </w:r>
    </w:p>
    <w:p w:rsidR="00315325" w:rsidRDefault="00315325" w:rsidP="00F57798">
      <w:pPr>
        <w:spacing w:before="0" w:beforeAutospacing="0" w:line="360" w:lineRule="auto"/>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До операции </w:t>
      </w:r>
      <w:r w:rsidR="00131818">
        <w:rPr>
          <w:rFonts w:ascii="Times New Roman" w:hAnsi="Times New Roman" w:cs="Times New Roman"/>
          <w:bCs/>
          <w:sz w:val="28"/>
          <w:szCs w:val="28"/>
        </w:rPr>
        <w:t xml:space="preserve">у </w:t>
      </w:r>
      <w:r w:rsidR="00F57798">
        <w:rPr>
          <w:rFonts w:ascii="Times New Roman" w:hAnsi="Times New Roman" w:cs="Times New Roman"/>
          <w:bCs/>
          <w:sz w:val="28"/>
          <w:szCs w:val="28"/>
        </w:rPr>
        <w:t>11</w:t>
      </w:r>
      <w:r w:rsidR="00131818">
        <w:rPr>
          <w:rFonts w:ascii="Times New Roman" w:hAnsi="Times New Roman" w:cs="Times New Roman"/>
          <w:bCs/>
          <w:sz w:val="28"/>
          <w:szCs w:val="28"/>
        </w:rPr>
        <w:t xml:space="preserve"> </w:t>
      </w:r>
      <w:r w:rsidR="00F57798">
        <w:rPr>
          <w:rFonts w:ascii="Times New Roman" w:hAnsi="Times New Roman" w:cs="Times New Roman"/>
          <w:bCs/>
          <w:sz w:val="28"/>
          <w:szCs w:val="28"/>
        </w:rPr>
        <w:t xml:space="preserve">(9,01%) </w:t>
      </w:r>
      <w:r w:rsidR="00131818">
        <w:rPr>
          <w:rFonts w:ascii="Times New Roman" w:hAnsi="Times New Roman" w:cs="Times New Roman"/>
          <w:bCs/>
          <w:sz w:val="28"/>
          <w:szCs w:val="28"/>
        </w:rPr>
        <w:t xml:space="preserve">пациентов </w:t>
      </w:r>
      <w:r w:rsidR="00F57798">
        <w:rPr>
          <w:rFonts w:ascii="Times New Roman" w:hAnsi="Times New Roman" w:cs="Times New Roman"/>
          <w:bCs/>
          <w:sz w:val="28"/>
          <w:szCs w:val="28"/>
        </w:rPr>
        <w:t xml:space="preserve">больных имелся подтвержденный медицинской документацией  сахарный диабет I и II степени тяжести. В </w:t>
      </w:r>
      <w:r w:rsidR="00131818">
        <w:rPr>
          <w:rFonts w:ascii="Times New Roman" w:hAnsi="Times New Roman" w:cs="Times New Roman"/>
          <w:bCs/>
          <w:sz w:val="28"/>
          <w:szCs w:val="28"/>
          <w:lang w:val="en-US"/>
        </w:rPr>
        <w:t>I</w:t>
      </w:r>
      <w:r w:rsidR="00131818" w:rsidRPr="00131818">
        <w:rPr>
          <w:rFonts w:ascii="Times New Roman" w:hAnsi="Times New Roman" w:cs="Times New Roman"/>
          <w:bCs/>
          <w:sz w:val="28"/>
          <w:szCs w:val="28"/>
        </w:rPr>
        <w:t xml:space="preserve"> групп</w:t>
      </w:r>
      <w:r w:rsidR="00F57798">
        <w:rPr>
          <w:rFonts w:ascii="Times New Roman" w:hAnsi="Times New Roman" w:cs="Times New Roman"/>
          <w:bCs/>
          <w:sz w:val="28"/>
          <w:szCs w:val="28"/>
        </w:rPr>
        <w:t xml:space="preserve">е у 7 (11,48%) и  во </w:t>
      </w:r>
      <w:r w:rsidR="00131818">
        <w:rPr>
          <w:rFonts w:ascii="Times New Roman" w:hAnsi="Times New Roman" w:cs="Times New Roman"/>
          <w:bCs/>
          <w:sz w:val="28"/>
          <w:szCs w:val="28"/>
          <w:lang w:val="en-US"/>
        </w:rPr>
        <w:t>II</w:t>
      </w:r>
      <w:r w:rsidR="00F57798">
        <w:rPr>
          <w:rFonts w:ascii="Times New Roman" w:hAnsi="Times New Roman" w:cs="Times New Roman"/>
          <w:bCs/>
          <w:sz w:val="28"/>
          <w:szCs w:val="28"/>
        </w:rPr>
        <w:t xml:space="preserve"> группе у 4 (6,56%) (р&gt;0,05). </w:t>
      </w:r>
      <w:r w:rsidR="00131818">
        <w:rPr>
          <w:rFonts w:ascii="Times New Roman" w:hAnsi="Times New Roman" w:cs="Times New Roman"/>
          <w:bCs/>
          <w:sz w:val="28"/>
          <w:szCs w:val="28"/>
        </w:rPr>
        <w:t xml:space="preserve"> </w:t>
      </w:r>
      <w:r w:rsidR="004607C9">
        <w:rPr>
          <w:rFonts w:ascii="Times New Roman" w:hAnsi="Times New Roman" w:cs="Times New Roman"/>
          <w:bCs/>
          <w:sz w:val="28"/>
          <w:szCs w:val="28"/>
        </w:rPr>
        <w:t>Инсулинозависимый</w:t>
      </w:r>
      <w:r w:rsidR="00F57798">
        <w:rPr>
          <w:rFonts w:ascii="Times New Roman" w:hAnsi="Times New Roman" w:cs="Times New Roman"/>
          <w:bCs/>
          <w:sz w:val="28"/>
          <w:szCs w:val="28"/>
        </w:rPr>
        <w:t xml:space="preserve"> сахарный диабет </w:t>
      </w:r>
      <w:r w:rsidR="009E584C">
        <w:rPr>
          <w:rFonts w:ascii="Times New Roman" w:hAnsi="Times New Roman" w:cs="Times New Roman"/>
          <w:bCs/>
          <w:sz w:val="28"/>
          <w:szCs w:val="28"/>
        </w:rPr>
        <w:t>наблюдался</w:t>
      </w:r>
      <w:r w:rsidR="00F57798">
        <w:rPr>
          <w:rFonts w:ascii="Times New Roman" w:hAnsi="Times New Roman" w:cs="Times New Roman"/>
          <w:bCs/>
          <w:sz w:val="28"/>
          <w:szCs w:val="28"/>
        </w:rPr>
        <w:t xml:space="preserve"> у 5 (8,2%) пациентов первой группы и у 3 (4,92%) –</w:t>
      </w:r>
      <w:r w:rsidR="009E584C">
        <w:rPr>
          <w:rFonts w:ascii="Times New Roman" w:hAnsi="Times New Roman" w:cs="Times New Roman"/>
          <w:bCs/>
          <w:sz w:val="28"/>
          <w:szCs w:val="28"/>
        </w:rPr>
        <w:t xml:space="preserve"> второй, </w:t>
      </w:r>
      <w:r w:rsidR="004607C9">
        <w:rPr>
          <w:rFonts w:ascii="Times New Roman" w:hAnsi="Times New Roman" w:cs="Times New Roman"/>
          <w:bCs/>
          <w:sz w:val="28"/>
          <w:szCs w:val="28"/>
        </w:rPr>
        <w:t>инсулиннезависимый</w:t>
      </w:r>
      <w:r w:rsidR="009E584C">
        <w:rPr>
          <w:rFonts w:ascii="Times New Roman" w:hAnsi="Times New Roman" w:cs="Times New Roman"/>
          <w:bCs/>
          <w:sz w:val="28"/>
          <w:szCs w:val="28"/>
        </w:rPr>
        <w:t xml:space="preserve"> сахарный диабет  </w:t>
      </w:r>
      <w:r w:rsidR="004607C9">
        <w:rPr>
          <w:rFonts w:ascii="Times New Roman" w:hAnsi="Times New Roman" w:cs="Times New Roman"/>
          <w:bCs/>
          <w:sz w:val="28"/>
          <w:szCs w:val="28"/>
        </w:rPr>
        <w:t>соответственно</w:t>
      </w:r>
      <w:r w:rsidR="009E584C">
        <w:rPr>
          <w:rFonts w:ascii="Times New Roman" w:hAnsi="Times New Roman" w:cs="Times New Roman"/>
          <w:bCs/>
          <w:sz w:val="28"/>
          <w:szCs w:val="28"/>
        </w:rPr>
        <w:t xml:space="preserve"> у 2 (3,28%) и 1 (1,64%) пациентов.</w:t>
      </w:r>
      <w:r w:rsidR="00F57798">
        <w:rPr>
          <w:rFonts w:ascii="Times New Roman" w:hAnsi="Times New Roman" w:cs="Times New Roman"/>
          <w:bCs/>
          <w:sz w:val="28"/>
          <w:szCs w:val="28"/>
        </w:rPr>
        <w:t xml:space="preserve"> </w:t>
      </w:r>
      <w:r w:rsidR="00131818">
        <w:rPr>
          <w:rFonts w:ascii="Times New Roman" w:hAnsi="Times New Roman" w:cs="Times New Roman"/>
          <w:bCs/>
          <w:sz w:val="28"/>
          <w:szCs w:val="28"/>
        </w:rPr>
        <w:t>При проведения о</w:t>
      </w:r>
      <w:r w:rsidR="00F57798">
        <w:rPr>
          <w:rFonts w:ascii="Times New Roman" w:hAnsi="Times New Roman" w:cs="Times New Roman"/>
          <w:bCs/>
          <w:sz w:val="28"/>
          <w:szCs w:val="28"/>
        </w:rPr>
        <w:t>бследования у 8</w:t>
      </w:r>
      <w:r w:rsidR="00131818">
        <w:rPr>
          <w:rFonts w:ascii="Times New Roman" w:hAnsi="Times New Roman" w:cs="Times New Roman"/>
          <w:bCs/>
          <w:sz w:val="28"/>
          <w:szCs w:val="28"/>
        </w:rPr>
        <w:t xml:space="preserve"> </w:t>
      </w:r>
      <w:r w:rsidR="00070677">
        <w:rPr>
          <w:rFonts w:ascii="Times New Roman" w:hAnsi="Times New Roman" w:cs="Times New Roman"/>
          <w:bCs/>
          <w:sz w:val="28"/>
          <w:szCs w:val="28"/>
        </w:rPr>
        <w:t>(</w:t>
      </w:r>
      <w:r w:rsidR="00F57798">
        <w:rPr>
          <w:rFonts w:ascii="Times New Roman" w:hAnsi="Times New Roman" w:cs="Times New Roman"/>
          <w:bCs/>
          <w:sz w:val="28"/>
          <w:szCs w:val="28"/>
        </w:rPr>
        <w:t>6,56</w:t>
      </w:r>
      <w:r w:rsidR="00070677">
        <w:rPr>
          <w:rFonts w:ascii="Times New Roman" w:hAnsi="Times New Roman" w:cs="Times New Roman"/>
          <w:bCs/>
          <w:sz w:val="28"/>
          <w:szCs w:val="28"/>
        </w:rPr>
        <w:t xml:space="preserve">%) </w:t>
      </w:r>
      <w:r w:rsidR="00131818">
        <w:rPr>
          <w:rFonts w:ascii="Times New Roman" w:hAnsi="Times New Roman" w:cs="Times New Roman"/>
          <w:bCs/>
          <w:sz w:val="28"/>
          <w:szCs w:val="28"/>
        </w:rPr>
        <w:t xml:space="preserve">пациентов </w:t>
      </w:r>
      <w:r w:rsidR="009E584C">
        <w:rPr>
          <w:rFonts w:ascii="Times New Roman" w:hAnsi="Times New Roman" w:cs="Times New Roman"/>
          <w:bCs/>
          <w:sz w:val="28"/>
          <w:szCs w:val="28"/>
        </w:rPr>
        <w:t>выявлено нарушенная</w:t>
      </w:r>
      <w:r w:rsidR="00F57798">
        <w:rPr>
          <w:rFonts w:ascii="Times New Roman" w:hAnsi="Times New Roman" w:cs="Times New Roman"/>
          <w:bCs/>
          <w:sz w:val="28"/>
          <w:szCs w:val="28"/>
        </w:rPr>
        <w:t xml:space="preserve"> тол</w:t>
      </w:r>
      <w:r w:rsidR="009E584C">
        <w:rPr>
          <w:rFonts w:ascii="Times New Roman" w:hAnsi="Times New Roman" w:cs="Times New Roman"/>
          <w:bCs/>
          <w:sz w:val="28"/>
          <w:szCs w:val="28"/>
        </w:rPr>
        <w:t>е</w:t>
      </w:r>
      <w:r w:rsidR="00F57798">
        <w:rPr>
          <w:rFonts w:ascii="Times New Roman" w:hAnsi="Times New Roman" w:cs="Times New Roman"/>
          <w:bCs/>
          <w:sz w:val="28"/>
          <w:szCs w:val="28"/>
        </w:rPr>
        <w:t>р</w:t>
      </w:r>
      <w:r w:rsidR="009E584C">
        <w:rPr>
          <w:rFonts w:ascii="Times New Roman" w:hAnsi="Times New Roman" w:cs="Times New Roman"/>
          <w:bCs/>
          <w:sz w:val="28"/>
          <w:szCs w:val="28"/>
        </w:rPr>
        <w:t>а</w:t>
      </w:r>
      <w:r w:rsidR="00F57798">
        <w:rPr>
          <w:rFonts w:ascii="Times New Roman" w:hAnsi="Times New Roman" w:cs="Times New Roman"/>
          <w:bCs/>
          <w:sz w:val="28"/>
          <w:szCs w:val="28"/>
        </w:rPr>
        <w:t>нтност</w:t>
      </w:r>
      <w:r w:rsidR="009E584C">
        <w:rPr>
          <w:rFonts w:ascii="Times New Roman" w:hAnsi="Times New Roman" w:cs="Times New Roman"/>
          <w:bCs/>
          <w:sz w:val="28"/>
          <w:szCs w:val="28"/>
        </w:rPr>
        <w:t>ь</w:t>
      </w:r>
      <w:r w:rsidR="00F57798">
        <w:rPr>
          <w:rFonts w:ascii="Times New Roman" w:hAnsi="Times New Roman" w:cs="Times New Roman"/>
          <w:bCs/>
          <w:sz w:val="28"/>
          <w:szCs w:val="28"/>
        </w:rPr>
        <w:t xml:space="preserve"> к глюкозе: </w:t>
      </w:r>
      <w:r w:rsidR="009E584C">
        <w:rPr>
          <w:rFonts w:ascii="Times New Roman" w:hAnsi="Times New Roman" w:cs="Times New Roman"/>
          <w:bCs/>
          <w:sz w:val="28"/>
          <w:szCs w:val="28"/>
        </w:rPr>
        <w:t xml:space="preserve">у 6 (9,84%) больных </w:t>
      </w:r>
      <w:r w:rsidR="00131818">
        <w:rPr>
          <w:rFonts w:ascii="Times New Roman" w:hAnsi="Times New Roman" w:cs="Times New Roman"/>
          <w:bCs/>
          <w:sz w:val="28"/>
          <w:szCs w:val="28"/>
          <w:lang w:val="en-US"/>
        </w:rPr>
        <w:t>I</w:t>
      </w:r>
      <w:r w:rsidR="00131818" w:rsidRPr="00131818">
        <w:rPr>
          <w:rFonts w:ascii="Times New Roman" w:hAnsi="Times New Roman" w:cs="Times New Roman"/>
          <w:bCs/>
          <w:sz w:val="28"/>
          <w:szCs w:val="28"/>
        </w:rPr>
        <w:t xml:space="preserve"> группы</w:t>
      </w:r>
      <w:r w:rsidR="00131818">
        <w:rPr>
          <w:rFonts w:ascii="Times New Roman" w:hAnsi="Times New Roman" w:cs="Times New Roman"/>
          <w:bCs/>
          <w:sz w:val="28"/>
          <w:szCs w:val="28"/>
        </w:rPr>
        <w:t xml:space="preserve"> </w:t>
      </w:r>
      <w:r w:rsidR="009E584C">
        <w:rPr>
          <w:rFonts w:ascii="Times New Roman" w:hAnsi="Times New Roman" w:cs="Times New Roman"/>
          <w:bCs/>
          <w:sz w:val="28"/>
          <w:szCs w:val="28"/>
        </w:rPr>
        <w:t xml:space="preserve">и у 2 (3,28%) - во II (р&gt;0,05).  </w:t>
      </w:r>
    </w:p>
    <w:p w:rsidR="0018167A" w:rsidRPr="00131818" w:rsidRDefault="00131818" w:rsidP="0018167A">
      <w:pPr>
        <w:spacing w:before="0" w:beforeAutospacing="0" w:line="360" w:lineRule="auto"/>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В отдаленном периоде </w:t>
      </w:r>
      <w:r w:rsidR="000C62F6">
        <w:rPr>
          <w:rFonts w:ascii="Times New Roman" w:hAnsi="Times New Roman" w:cs="Times New Roman"/>
          <w:bCs/>
          <w:sz w:val="28"/>
          <w:szCs w:val="28"/>
        </w:rPr>
        <w:t>отмечено увеличение количества пациентов</w:t>
      </w:r>
      <w:r>
        <w:rPr>
          <w:rFonts w:ascii="Times New Roman" w:hAnsi="Times New Roman" w:cs="Times New Roman"/>
          <w:bCs/>
          <w:sz w:val="28"/>
          <w:szCs w:val="28"/>
        </w:rPr>
        <w:t xml:space="preserve"> с сахарный диабетом, </w:t>
      </w:r>
      <w:r w:rsidR="00C56B18">
        <w:rPr>
          <w:rFonts w:ascii="Times New Roman" w:hAnsi="Times New Roman" w:cs="Times New Roman"/>
          <w:bCs/>
          <w:sz w:val="28"/>
          <w:szCs w:val="28"/>
        </w:rPr>
        <w:t>у пациентов I группы их стало 8</w:t>
      </w:r>
      <w:r w:rsidR="00070677">
        <w:rPr>
          <w:rFonts w:ascii="Times New Roman" w:hAnsi="Times New Roman" w:cs="Times New Roman"/>
          <w:bCs/>
          <w:sz w:val="28"/>
          <w:szCs w:val="28"/>
        </w:rPr>
        <w:t xml:space="preserve"> (</w:t>
      </w:r>
      <w:r w:rsidR="00730C42">
        <w:rPr>
          <w:rFonts w:ascii="Times New Roman" w:hAnsi="Times New Roman" w:cs="Times New Roman"/>
          <w:bCs/>
          <w:sz w:val="28"/>
          <w:szCs w:val="28"/>
        </w:rPr>
        <w:t>15,09</w:t>
      </w:r>
      <w:r w:rsidR="00070677">
        <w:rPr>
          <w:rFonts w:ascii="Times New Roman" w:hAnsi="Times New Roman" w:cs="Times New Roman"/>
          <w:bCs/>
          <w:sz w:val="28"/>
          <w:szCs w:val="28"/>
        </w:rPr>
        <w:t>%)</w:t>
      </w:r>
      <w:r>
        <w:rPr>
          <w:rFonts w:ascii="Times New Roman" w:hAnsi="Times New Roman" w:cs="Times New Roman"/>
          <w:bCs/>
          <w:sz w:val="28"/>
          <w:szCs w:val="28"/>
        </w:rPr>
        <w:t xml:space="preserve"> и пациентов II группы 6</w:t>
      </w:r>
      <w:r w:rsidR="00070677">
        <w:rPr>
          <w:rFonts w:ascii="Times New Roman" w:hAnsi="Times New Roman" w:cs="Times New Roman"/>
          <w:bCs/>
          <w:sz w:val="28"/>
          <w:szCs w:val="28"/>
        </w:rPr>
        <w:t xml:space="preserve"> (</w:t>
      </w:r>
      <w:r w:rsidR="00730C42">
        <w:rPr>
          <w:rFonts w:ascii="Times New Roman" w:hAnsi="Times New Roman" w:cs="Times New Roman"/>
          <w:bCs/>
          <w:sz w:val="28"/>
          <w:szCs w:val="28"/>
        </w:rPr>
        <w:t>11,11</w:t>
      </w:r>
      <w:r w:rsidR="00070677">
        <w:rPr>
          <w:rFonts w:ascii="Times New Roman" w:hAnsi="Times New Roman" w:cs="Times New Roman"/>
          <w:bCs/>
          <w:sz w:val="28"/>
          <w:szCs w:val="28"/>
        </w:rPr>
        <w:t>%)</w:t>
      </w:r>
      <w:r>
        <w:rPr>
          <w:rFonts w:ascii="Times New Roman" w:hAnsi="Times New Roman" w:cs="Times New Roman"/>
          <w:bCs/>
          <w:sz w:val="28"/>
          <w:szCs w:val="28"/>
        </w:rPr>
        <w:t xml:space="preserve"> (</w:t>
      </w:r>
      <w:r w:rsidR="000C62F6">
        <w:rPr>
          <w:rFonts w:ascii="Times New Roman" w:hAnsi="Times New Roman" w:cs="Times New Roman"/>
          <w:bCs/>
          <w:sz w:val="28"/>
          <w:szCs w:val="28"/>
        </w:rPr>
        <w:t>р&gt;0,05</w:t>
      </w:r>
      <w:r>
        <w:rPr>
          <w:rFonts w:ascii="Times New Roman" w:hAnsi="Times New Roman" w:cs="Times New Roman"/>
          <w:bCs/>
          <w:sz w:val="28"/>
          <w:szCs w:val="28"/>
        </w:rPr>
        <w:t>)</w:t>
      </w:r>
      <w:r w:rsidR="0018167A">
        <w:rPr>
          <w:rFonts w:ascii="Times New Roman" w:hAnsi="Times New Roman" w:cs="Times New Roman"/>
          <w:bCs/>
          <w:sz w:val="28"/>
          <w:szCs w:val="28"/>
        </w:rPr>
        <w:t>, при этом</w:t>
      </w:r>
      <w:r w:rsidR="000C62F6">
        <w:rPr>
          <w:rFonts w:ascii="Times New Roman" w:hAnsi="Times New Roman" w:cs="Times New Roman"/>
          <w:bCs/>
          <w:sz w:val="28"/>
          <w:szCs w:val="28"/>
        </w:rPr>
        <w:t xml:space="preserve"> у</w:t>
      </w:r>
      <w:r w:rsidR="0018167A">
        <w:rPr>
          <w:rFonts w:ascii="Times New Roman" w:hAnsi="Times New Roman" w:cs="Times New Roman"/>
          <w:bCs/>
          <w:sz w:val="28"/>
          <w:szCs w:val="28"/>
        </w:rPr>
        <w:t xml:space="preserve"> все</w:t>
      </w:r>
      <w:r w:rsidR="000C62F6">
        <w:rPr>
          <w:rFonts w:ascii="Times New Roman" w:hAnsi="Times New Roman" w:cs="Times New Roman"/>
          <w:bCs/>
          <w:sz w:val="28"/>
          <w:szCs w:val="28"/>
        </w:rPr>
        <w:t>х пациентов ранее имелась</w:t>
      </w:r>
      <w:r w:rsidR="0018167A">
        <w:rPr>
          <w:rFonts w:ascii="Times New Roman" w:hAnsi="Times New Roman" w:cs="Times New Roman"/>
          <w:bCs/>
          <w:sz w:val="28"/>
          <w:szCs w:val="28"/>
        </w:rPr>
        <w:t xml:space="preserve"> нарушен</w:t>
      </w:r>
      <w:r w:rsidR="000C62F6">
        <w:rPr>
          <w:rFonts w:ascii="Times New Roman" w:hAnsi="Times New Roman" w:cs="Times New Roman"/>
          <w:bCs/>
          <w:sz w:val="28"/>
          <w:szCs w:val="28"/>
        </w:rPr>
        <w:t>ная толерантность</w:t>
      </w:r>
      <w:r w:rsidR="00730C42">
        <w:rPr>
          <w:rFonts w:ascii="Times New Roman" w:hAnsi="Times New Roman" w:cs="Times New Roman"/>
          <w:bCs/>
          <w:sz w:val="28"/>
          <w:szCs w:val="28"/>
        </w:rPr>
        <w:t xml:space="preserve"> к глюкозе, так же отмечено увеличение количества пациентов с </w:t>
      </w:r>
      <w:r w:rsidR="004607C9">
        <w:rPr>
          <w:rFonts w:ascii="Times New Roman" w:hAnsi="Times New Roman" w:cs="Times New Roman"/>
          <w:bCs/>
          <w:sz w:val="28"/>
          <w:szCs w:val="28"/>
        </w:rPr>
        <w:t>инсулинозависимым</w:t>
      </w:r>
      <w:r w:rsidR="00730C42">
        <w:rPr>
          <w:rFonts w:ascii="Times New Roman" w:hAnsi="Times New Roman" w:cs="Times New Roman"/>
          <w:bCs/>
          <w:sz w:val="28"/>
          <w:szCs w:val="28"/>
        </w:rPr>
        <w:t xml:space="preserve"> сахарным диабетом – 6 (11,32%) в первой группе и 6 (11,11%) во второй (р&gt;0,05). Зависимости между видом оперативного вмешательства и сахарным диабетом выявлено не было.</w:t>
      </w:r>
      <w:r w:rsidR="0018167A">
        <w:rPr>
          <w:rFonts w:ascii="Times New Roman" w:hAnsi="Times New Roman" w:cs="Times New Roman"/>
          <w:bCs/>
          <w:sz w:val="28"/>
          <w:szCs w:val="28"/>
        </w:rPr>
        <w:t xml:space="preserve"> </w:t>
      </w:r>
      <w:r w:rsidR="00730C42">
        <w:rPr>
          <w:rFonts w:ascii="Times New Roman" w:hAnsi="Times New Roman" w:cs="Times New Roman"/>
          <w:bCs/>
          <w:sz w:val="28"/>
          <w:szCs w:val="28"/>
        </w:rPr>
        <w:t>О</w:t>
      </w:r>
      <w:r w:rsidR="0018167A">
        <w:rPr>
          <w:rFonts w:ascii="Times New Roman" w:hAnsi="Times New Roman" w:cs="Times New Roman"/>
          <w:bCs/>
          <w:sz w:val="28"/>
          <w:szCs w:val="28"/>
        </w:rPr>
        <w:t>перации внутреннего дрениро</w:t>
      </w:r>
      <w:r w:rsidR="00774DEE">
        <w:rPr>
          <w:rFonts w:ascii="Times New Roman" w:hAnsi="Times New Roman" w:cs="Times New Roman"/>
          <w:bCs/>
          <w:sz w:val="28"/>
          <w:szCs w:val="28"/>
        </w:rPr>
        <w:t>вания</w:t>
      </w:r>
      <w:r w:rsidR="009B4919">
        <w:rPr>
          <w:rFonts w:ascii="Times New Roman" w:hAnsi="Times New Roman" w:cs="Times New Roman"/>
          <w:bCs/>
          <w:sz w:val="28"/>
          <w:szCs w:val="28"/>
        </w:rPr>
        <w:t xml:space="preserve"> </w:t>
      </w:r>
      <w:r w:rsidR="00774DEE">
        <w:rPr>
          <w:rFonts w:ascii="Times New Roman" w:hAnsi="Times New Roman" w:cs="Times New Roman"/>
          <w:bCs/>
          <w:sz w:val="28"/>
          <w:szCs w:val="28"/>
        </w:rPr>
        <w:t xml:space="preserve">не способствуют развитию у </w:t>
      </w:r>
      <w:r w:rsidR="0018167A">
        <w:rPr>
          <w:rFonts w:ascii="Times New Roman" w:hAnsi="Times New Roman" w:cs="Times New Roman"/>
          <w:bCs/>
          <w:sz w:val="28"/>
          <w:szCs w:val="28"/>
        </w:rPr>
        <w:t xml:space="preserve"> пациентов сахарн</w:t>
      </w:r>
      <w:r w:rsidR="00774DEE">
        <w:rPr>
          <w:rFonts w:ascii="Times New Roman" w:hAnsi="Times New Roman" w:cs="Times New Roman"/>
          <w:bCs/>
          <w:sz w:val="28"/>
          <w:szCs w:val="28"/>
        </w:rPr>
        <w:t>ого</w:t>
      </w:r>
      <w:r w:rsidR="0018167A">
        <w:rPr>
          <w:rFonts w:ascii="Times New Roman" w:hAnsi="Times New Roman" w:cs="Times New Roman"/>
          <w:bCs/>
          <w:sz w:val="28"/>
          <w:szCs w:val="28"/>
        </w:rPr>
        <w:t xml:space="preserve"> диабет</w:t>
      </w:r>
      <w:r w:rsidR="00774DEE">
        <w:rPr>
          <w:rFonts w:ascii="Times New Roman" w:hAnsi="Times New Roman" w:cs="Times New Roman"/>
          <w:bCs/>
          <w:sz w:val="28"/>
          <w:szCs w:val="28"/>
        </w:rPr>
        <w:t>а</w:t>
      </w:r>
      <w:r w:rsidR="00730C42">
        <w:rPr>
          <w:rFonts w:ascii="Times New Roman" w:hAnsi="Times New Roman" w:cs="Times New Roman"/>
          <w:bCs/>
          <w:sz w:val="28"/>
          <w:szCs w:val="28"/>
        </w:rPr>
        <w:t>, а увеличение</w:t>
      </w:r>
      <w:r w:rsidR="009B4919">
        <w:rPr>
          <w:rFonts w:ascii="Times New Roman" w:hAnsi="Times New Roman" w:cs="Times New Roman"/>
          <w:bCs/>
          <w:sz w:val="28"/>
          <w:szCs w:val="28"/>
        </w:rPr>
        <w:t xml:space="preserve"> </w:t>
      </w:r>
      <w:r w:rsidR="00730C42">
        <w:rPr>
          <w:rFonts w:ascii="Times New Roman" w:hAnsi="Times New Roman" w:cs="Times New Roman"/>
          <w:bCs/>
          <w:sz w:val="28"/>
          <w:szCs w:val="28"/>
        </w:rPr>
        <w:t xml:space="preserve"> количест</w:t>
      </w:r>
      <w:r w:rsidR="009B4919">
        <w:rPr>
          <w:rFonts w:ascii="Times New Roman" w:hAnsi="Times New Roman" w:cs="Times New Roman"/>
          <w:bCs/>
          <w:sz w:val="28"/>
          <w:szCs w:val="28"/>
        </w:rPr>
        <w:t>ва пациентов</w:t>
      </w:r>
      <w:r w:rsidR="00730C42">
        <w:rPr>
          <w:rFonts w:ascii="Times New Roman" w:hAnsi="Times New Roman" w:cs="Times New Roman"/>
          <w:bCs/>
          <w:sz w:val="28"/>
          <w:szCs w:val="28"/>
        </w:rPr>
        <w:t xml:space="preserve"> в двух группах обусловлено изменениями в поджелудочной железе</w:t>
      </w:r>
      <w:r w:rsidR="009B4919">
        <w:rPr>
          <w:rFonts w:ascii="Times New Roman" w:hAnsi="Times New Roman" w:cs="Times New Roman"/>
          <w:bCs/>
          <w:sz w:val="28"/>
          <w:szCs w:val="28"/>
        </w:rPr>
        <w:t>, не имеющими непосредственной связи с выполн</w:t>
      </w:r>
      <w:r w:rsidR="00730C42">
        <w:rPr>
          <w:rFonts w:ascii="Times New Roman" w:hAnsi="Times New Roman" w:cs="Times New Roman"/>
          <w:bCs/>
          <w:sz w:val="28"/>
          <w:szCs w:val="28"/>
        </w:rPr>
        <w:t>е</w:t>
      </w:r>
      <w:r w:rsidR="009B4919">
        <w:rPr>
          <w:rFonts w:ascii="Times New Roman" w:hAnsi="Times New Roman" w:cs="Times New Roman"/>
          <w:bCs/>
          <w:sz w:val="28"/>
          <w:szCs w:val="28"/>
        </w:rPr>
        <w:t>нн</w:t>
      </w:r>
      <w:r w:rsidR="00730C42">
        <w:rPr>
          <w:rFonts w:ascii="Times New Roman" w:hAnsi="Times New Roman" w:cs="Times New Roman"/>
          <w:bCs/>
          <w:sz w:val="28"/>
          <w:szCs w:val="28"/>
        </w:rPr>
        <w:t xml:space="preserve">ым </w:t>
      </w:r>
      <w:r w:rsidR="009B4919">
        <w:rPr>
          <w:rFonts w:ascii="Times New Roman" w:hAnsi="Times New Roman" w:cs="Times New Roman"/>
          <w:bCs/>
          <w:sz w:val="28"/>
          <w:szCs w:val="28"/>
        </w:rPr>
        <w:t xml:space="preserve">дренирующим </w:t>
      </w:r>
      <w:r w:rsidR="00730C42">
        <w:rPr>
          <w:rFonts w:ascii="Times New Roman" w:hAnsi="Times New Roman" w:cs="Times New Roman"/>
          <w:bCs/>
          <w:sz w:val="28"/>
          <w:szCs w:val="28"/>
        </w:rPr>
        <w:t>оперативным вмешательством</w:t>
      </w:r>
      <w:r w:rsidR="0018167A">
        <w:rPr>
          <w:rFonts w:ascii="Times New Roman" w:hAnsi="Times New Roman" w:cs="Times New Roman"/>
          <w:bCs/>
          <w:sz w:val="28"/>
          <w:szCs w:val="28"/>
        </w:rPr>
        <w:t xml:space="preserve">.  </w:t>
      </w:r>
    </w:p>
    <w:p w:rsidR="00A875EF" w:rsidRPr="00C80ABA" w:rsidRDefault="002847CE" w:rsidP="00A875EF">
      <w:pPr>
        <w:spacing w:before="0" w:beforeAutospacing="0" w:line="360" w:lineRule="auto"/>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t>Д</w:t>
      </w:r>
      <w:r w:rsidR="00774DEE">
        <w:rPr>
          <w:rFonts w:ascii="Times New Roman" w:hAnsi="Times New Roman" w:cs="Times New Roman"/>
          <w:bCs/>
          <w:sz w:val="28"/>
          <w:szCs w:val="28"/>
        </w:rPr>
        <w:t xml:space="preserve">ля выявления </w:t>
      </w:r>
      <w:r>
        <w:rPr>
          <w:rFonts w:ascii="Times New Roman" w:hAnsi="Times New Roman" w:cs="Times New Roman"/>
          <w:bCs/>
          <w:sz w:val="28"/>
          <w:szCs w:val="28"/>
        </w:rPr>
        <w:t xml:space="preserve">у больных </w:t>
      </w:r>
      <w:r w:rsidR="00774DEE">
        <w:rPr>
          <w:rFonts w:ascii="Times New Roman" w:hAnsi="Times New Roman" w:cs="Times New Roman"/>
          <w:bCs/>
          <w:sz w:val="28"/>
          <w:szCs w:val="28"/>
        </w:rPr>
        <w:t>психических и поведенческих расстройств, вызванных употреблением алкоголя</w:t>
      </w:r>
      <w:r w:rsidR="004607C9">
        <w:rPr>
          <w:rFonts w:ascii="Times New Roman" w:hAnsi="Times New Roman" w:cs="Times New Roman"/>
          <w:bCs/>
          <w:sz w:val="28"/>
          <w:szCs w:val="28"/>
        </w:rPr>
        <w:t>,</w:t>
      </w:r>
      <w:r w:rsidR="00774DEE">
        <w:rPr>
          <w:rFonts w:ascii="Times New Roman" w:hAnsi="Times New Roman" w:cs="Times New Roman"/>
          <w:bCs/>
          <w:sz w:val="28"/>
          <w:szCs w:val="28"/>
        </w:rPr>
        <w:t xml:space="preserve"> </w:t>
      </w:r>
      <w:r w:rsidR="0018167A">
        <w:rPr>
          <w:rFonts w:ascii="Times New Roman" w:hAnsi="Times New Roman" w:cs="Times New Roman"/>
          <w:bCs/>
          <w:sz w:val="28"/>
          <w:szCs w:val="28"/>
        </w:rPr>
        <w:t xml:space="preserve">мы использовали вопросы </w:t>
      </w:r>
      <w:r w:rsidR="00C80ABA">
        <w:rPr>
          <w:rFonts w:ascii="Times New Roman" w:hAnsi="Times New Roman" w:cs="Times New Roman"/>
          <w:bCs/>
          <w:sz w:val="28"/>
          <w:szCs w:val="28"/>
        </w:rPr>
        <w:t>оригинальных</w:t>
      </w:r>
      <w:r w:rsidR="0018167A">
        <w:rPr>
          <w:rFonts w:ascii="Times New Roman" w:hAnsi="Times New Roman" w:cs="Times New Roman"/>
          <w:bCs/>
          <w:sz w:val="28"/>
          <w:szCs w:val="28"/>
        </w:rPr>
        <w:t xml:space="preserve"> анк</w:t>
      </w:r>
      <w:r w:rsidR="00C80ABA">
        <w:rPr>
          <w:rFonts w:ascii="Times New Roman" w:hAnsi="Times New Roman" w:cs="Times New Roman"/>
          <w:bCs/>
          <w:sz w:val="28"/>
          <w:szCs w:val="28"/>
        </w:rPr>
        <w:t>ет</w:t>
      </w:r>
      <w:r w:rsidR="00774DEE">
        <w:rPr>
          <w:rFonts w:ascii="Times New Roman" w:hAnsi="Times New Roman" w:cs="Times New Roman"/>
          <w:bCs/>
          <w:sz w:val="28"/>
          <w:szCs w:val="28"/>
        </w:rPr>
        <w:t xml:space="preserve"> (приложение 1 и 2)</w:t>
      </w:r>
      <w:r w:rsidR="0018167A">
        <w:rPr>
          <w:rFonts w:ascii="Times New Roman" w:hAnsi="Times New Roman" w:cs="Times New Roman"/>
          <w:bCs/>
          <w:sz w:val="28"/>
          <w:szCs w:val="28"/>
        </w:rPr>
        <w:t>.</w:t>
      </w:r>
      <w:r w:rsidR="00C80ABA">
        <w:rPr>
          <w:rFonts w:ascii="Times New Roman" w:hAnsi="Times New Roman" w:cs="Times New Roman"/>
          <w:bCs/>
          <w:sz w:val="28"/>
          <w:szCs w:val="28"/>
        </w:rPr>
        <w:t xml:space="preserve"> </w:t>
      </w:r>
      <w:r w:rsidR="005265C2">
        <w:rPr>
          <w:rFonts w:ascii="Times New Roman" w:hAnsi="Times New Roman" w:cs="Times New Roman"/>
          <w:bCs/>
          <w:sz w:val="28"/>
          <w:szCs w:val="28"/>
        </w:rPr>
        <w:t xml:space="preserve">До операции употребляли алкоголь </w:t>
      </w:r>
      <w:r w:rsidR="00E930CC">
        <w:rPr>
          <w:rFonts w:ascii="Times New Roman" w:hAnsi="Times New Roman" w:cs="Times New Roman"/>
          <w:bCs/>
          <w:sz w:val="28"/>
          <w:szCs w:val="28"/>
        </w:rPr>
        <w:t>29 (</w:t>
      </w:r>
      <w:r w:rsidR="005265C2">
        <w:rPr>
          <w:rFonts w:ascii="Times New Roman" w:hAnsi="Times New Roman" w:cs="Times New Roman"/>
          <w:bCs/>
          <w:sz w:val="28"/>
          <w:szCs w:val="28"/>
        </w:rPr>
        <w:t>4</w:t>
      </w:r>
      <w:r w:rsidR="00E930CC">
        <w:rPr>
          <w:rFonts w:ascii="Times New Roman" w:hAnsi="Times New Roman" w:cs="Times New Roman"/>
          <w:bCs/>
          <w:sz w:val="28"/>
          <w:szCs w:val="28"/>
        </w:rPr>
        <w:t>7,54</w:t>
      </w:r>
      <w:r w:rsidR="005265C2">
        <w:rPr>
          <w:rFonts w:ascii="Times New Roman" w:hAnsi="Times New Roman" w:cs="Times New Roman"/>
          <w:bCs/>
          <w:sz w:val="28"/>
          <w:szCs w:val="28"/>
        </w:rPr>
        <w:t>%</w:t>
      </w:r>
      <w:r w:rsidR="00E930CC">
        <w:rPr>
          <w:rFonts w:ascii="Times New Roman" w:hAnsi="Times New Roman" w:cs="Times New Roman"/>
          <w:bCs/>
          <w:sz w:val="28"/>
          <w:szCs w:val="28"/>
        </w:rPr>
        <w:t>)</w:t>
      </w:r>
      <w:r w:rsidR="005265C2">
        <w:rPr>
          <w:rFonts w:ascii="Times New Roman" w:hAnsi="Times New Roman" w:cs="Times New Roman"/>
          <w:bCs/>
          <w:sz w:val="28"/>
          <w:szCs w:val="28"/>
        </w:rPr>
        <w:t xml:space="preserve"> пациентов I группы и </w:t>
      </w:r>
      <w:r w:rsidR="00E930CC">
        <w:rPr>
          <w:rFonts w:ascii="Times New Roman" w:hAnsi="Times New Roman" w:cs="Times New Roman"/>
          <w:bCs/>
          <w:sz w:val="28"/>
          <w:szCs w:val="28"/>
        </w:rPr>
        <w:t>32 (</w:t>
      </w:r>
      <w:r w:rsidR="005265C2">
        <w:rPr>
          <w:rFonts w:ascii="Times New Roman" w:hAnsi="Times New Roman" w:cs="Times New Roman"/>
          <w:bCs/>
          <w:sz w:val="28"/>
          <w:szCs w:val="28"/>
        </w:rPr>
        <w:t>5</w:t>
      </w:r>
      <w:r w:rsidR="00E930CC">
        <w:rPr>
          <w:rFonts w:ascii="Times New Roman" w:hAnsi="Times New Roman" w:cs="Times New Roman"/>
          <w:bCs/>
          <w:sz w:val="28"/>
          <w:szCs w:val="28"/>
        </w:rPr>
        <w:t>2,46</w:t>
      </w:r>
      <w:r w:rsidR="005265C2">
        <w:rPr>
          <w:rFonts w:ascii="Times New Roman" w:hAnsi="Times New Roman" w:cs="Times New Roman"/>
          <w:bCs/>
          <w:sz w:val="28"/>
          <w:szCs w:val="28"/>
        </w:rPr>
        <w:t>%</w:t>
      </w:r>
      <w:r w:rsidR="00E930CC">
        <w:rPr>
          <w:rFonts w:ascii="Times New Roman" w:hAnsi="Times New Roman" w:cs="Times New Roman"/>
          <w:bCs/>
          <w:sz w:val="28"/>
          <w:szCs w:val="28"/>
        </w:rPr>
        <w:t xml:space="preserve">) </w:t>
      </w:r>
      <w:r w:rsidR="005265C2">
        <w:rPr>
          <w:rFonts w:ascii="Times New Roman" w:hAnsi="Times New Roman" w:cs="Times New Roman"/>
          <w:bCs/>
          <w:sz w:val="28"/>
          <w:szCs w:val="28"/>
        </w:rPr>
        <w:t xml:space="preserve">II группы. </w:t>
      </w:r>
      <w:r w:rsidR="00C80ABA">
        <w:rPr>
          <w:rFonts w:ascii="Times New Roman" w:hAnsi="Times New Roman" w:cs="Times New Roman"/>
          <w:bCs/>
          <w:sz w:val="28"/>
          <w:szCs w:val="28"/>
        </w:rPr>
        <w:t xml:space="preserve">Средняя длительность употребления </w:t>
      </w:r>
      <w:r w:rsidR="00DF0E6A">
        <w:rPr>
          <w:rFonts w:ascii="Times New Roman" w:hAnsi="Times New Roman" w:cs="Times New Roman"/>
          <w:bCs/>
          <w:sz w:val="28"/>
          <w:szCs w:val="28"/>
        </w:rPr>
        <w:t xml:space="preserve">больными </w:t>
      </w:r>
      <w:r w:rsidR="00C80ABA">
        <w:rPr>
          <w:rFonts w:ascii="Times New Roman" w:hAnsi="Times New Roman" w:cs="Times New Roman"/>
          <w:bCs/>
          <w:sz w:val="28"/>
          <w:szCs w:val="28"/>
        </w:rPr>
        <w:t>алкоголя</w:t>
      </w:r>
      <w:r w:rsidR="00DF0E6A">
        <w:rPr>
          <w:rFonts w:ascii="Times New Roman" w:hAnsi="Times New Roman" w:cs="Times New Roman"/>
          <w:bCs/>
          <w:sz w:val="28"/>
          <w:szCs w:val="28"/>
        </w:rPr>
        <w:t xml:space="preserve"> до операции</w:t>
      </w:r>
      <w:r w:rsidR="00C80ABA">
        <w:rPr>
          <w:rFonts w:ascii="Times New Roman" w:hAnsi="Times New Roman" w:cs="Times New Roman"/>
          <w:bCs/>
          <w:sz w:val="28"/>
          <w:szCs w:val="28"/>
        </w:rPr>
        <w:t xml:space="preserve"> представле</w:t>
      </w:r>
      <w:r w:rsidR="00A628CE">
        <w:rPr>
          <w:rFonts w:ascii="Times New Roman" w:hAnsi="Times New Roman" w:cs="Times New Roman"/>
          <w:bCs/>
          <w:sz w:val="28"/>
          <w:szCs w:val="28"/>
        </w:rPr>
        <w:t>на в виде диаграм</w:t>
      </w:r>
      <w:r w:rsidR="00730C42">
        <w:rPr>
          <w:rFonts w:ascii="Times New Roman" w:hAnsi="Times New Roman" w:cs="Times New Roman"/>
          <w:bCs/>
          <w:sz w:val="28"/>
          <w:szCs w:val="28"/>
        </w:rPr>
        <w:t>мы на рисунке 1</w:t>
      </w:r>
      <w:r w:rsidR="00C80ABA">
        <w:rPr>
          <w:rFonts w:ascii="Times New Roman" w:hAnsi="Times New Roman" w:cs="Times New Roman"/>
          <w:bCs/>
          <w:sz w:val="28"/>
          <w:szCs w:val="28"/>
        </w:rPr>
        <w:t>.</w:t>
      </w:r>
      <w:r w:rsidR="00A628CE">
        <w:rPr>
          <w:rFonts w:ascii="Times New Roman" w:hAnsi="Times New Roman" w:cs="Times New Roman"/>
          <w:bCs/>
          <w:sz w:val="28"/>
          <w:szCs w:val="28"/>
        </w:rPr>
        <w:t xml:space="preserve"> Из представленных данных следует, что по этому показателю сравниваемые группы достоверно не отличались</w:t>
      </w:r>
      <w:r w:rsidR="00C01E82">
        <w:rPr>
          <w:rFonts w:ascii="Times New Roman" w:hAnsi="Times New Roman" w:cs="Times New Roman"/>
          <w:bCs/>
          <w:sz w:val="28"/>
          <w:szCs w:val="28"/>
        </w:rPr>
        <w:t xml:space="preserve"> друг от друга</w:t>
      </w:r>
      <w:r w:rsidR="00A628CE">
        <w:rPr>
          <w:rFonts w:ascii="Times New Roman" w:hAnsi="Times New Roman" w:cs="Times New Roman"/>
          <w:bCs/>
          <w:sz w:val="28"/>
          <w:szCs w:val="28"/>
        </w:rPr>
        <w:t>.</w:t>
      </w:r>
      <w:r w:rsidR="00C80ABA">
        <w:rPr>
          <w:rFonts w:ascii="Times New Roman" w:hAnsi="Times New Roman" w:cs="Times New Roman"/>
          <w:bCs/>
          <w:sz w:val="28"/>
          <w:szCs w:val="28"/>
        </w:rPr>
        <w:t xml:space="preserve"> </w:t>
      </w:r>
      <w:r w:rsidR="00A628CE">
        <w:rPr>
          <w:rFonts w:ascii="Times New Roman" w:hAnsi="Times New Roman" w:cs="Times New Roman"/>
          <w:bCs/>
          <w:sz w:val="28"/>
          <w:szCs w:val="28"/>
        </w:rPr>
        <w:t>Н</w:t>
      </w:r>
      <w:r w:rsidR="00C80ABA">
        <w:rPr>
          <w:rFonts w:ascii="Times New Roman" w:hAnsi="Times New Roman" w:cs="Times New Roman"/>
          <w:bCs/>
          <w:sz w:val="28"/>
          <w:szCs w:val="28"/>
        </w:rPr>
        <w:t>аибольшее количество пациентов</w:t>
      </w:r>
      <w:r w:rsidR="00A628CE">
        <w:rPr>
          <w:rFonts w:ascii="Times New Roman" w:hAnsi="Times New Roman" w:cs="Times New Roman"/>
          <w:bCs/>
          <w:sz w:val="28"/>
          <w:szCs w:val="28"/>
        </w:rPr>
        <w:t xml:space="preserve"> </w:t>
      </w:r>
      <w:r w:rsidR="00C80ABA">
        <w:rPr>
          <w:rFonts w:ascii="Times New Roman" w:hAnsi="Times New Roman" w:cs="Times New Roman"/>
          <w:bCs/>
          <w:sz w:val="28"/>
          <w:szCs w:val="28"/>
        </w:rPr>
        <w:t xml:space="preserve">употребляли алкоголь </w:t>
      </w:r>
      <w:r w:rsidR="008422C0">
        <w:rPr>
          <w:rFonts w:ascii="Times New Roman" w:hAnsi="Times New Roman" w:cs="Times New Roman"/>
          <w:bCs/>
          <w:sz w:val="28"/>
          <w:szCs w:val="28"/>
        </w:rPr>
        <w:t xml:space="preserve">в течение </w:t>
      </w:r>
      <w:r w:rsidR="00C80ABA">
        <w:rPr>
          <w:rFonts w:ascii="Times New Roman" w:hAnsi="Times New Roman" w:cs="Times New Roman"/>
          <w:bCs/>
          <w:sz w:val="28"/>
          <w:szCs w:val="28"/>
        </w:rPr>
        <w:t xml:space="preserve"> 6 </w:t>
      </w:r>
      <w:r w:rsidR="00C01E82">
        <w:rPr>
          <w:rFonts w:ascii="Times New Roman" w:hAnsi="Times New Roman" w:cs="Times New Roman"/>
          <w:bCs/>
          <w:sz w:val="28"/>
          <w:szCs w:val="28"/>
        </w:rPr>
        <w:t xml:space="preserve">- </w:t>
      </w:r>
      <w:r w:rsidR="00C80ABA">
        <w:rPr>
          <w:rFonts w:ascii="Times New Roman" w:hAnsi="Times New Roman" w:cs="Times New Roman"/>
          <w:bCs/>
          <w:sz w:val="28"/>
          <w:szCs w:val="28"/>
        </w:rPr>
        <w:t>10 лет</w:t>
      </w:r>
      <w:r w:rsidR="008422C0">
        <w:rPr>
          <w:rFonts w:ascii="Times New Roman" w:hAnsi="Times New Roman" w:cs="Times New Roman"/>
          <w:bCs/>
          <w:sz w:val="28"/>
          <w:szCs w:val="28"/>
        </w:rPr>
        <w:t>,</w:t>
      </w:r>
      <w:r w:rsidR="00C80ABA">
        <w:rPr>
          <w:rFonts w:ascii="Times New Roman" w:hAnsi="Times New Roman" w:cs="Times New Roman"/>
          <w:bCs/>
          <w:sz w:val="28"/>
          <w:szCs w:val="28"/>
        </w:rPr>
        <w:t xml:space="preserve"> </w:t>
      </w:r>
      <w:r w:rsidR="008422C0">
        <w:rPr>
          <w:rFonts w:ascii="Times New Roman" w:hAnsi="Times New Roman" w:cs="Times New Roman"/>
          <w:bCs/>
          <w:sz w:val="28"/>
          <w:szCs w:val="28"/>
        </w:rPr>
        <w:t xml:space="preserve">в I группе -  </w:t>
      </w:r>
      <w:r w:rsidR="00C80ABA">
        <w:rPr>
          <w:rFonts w:ascii="Times New Roman" w:hAnsi="Times New Roman" w:cs="Times New Roman"/>
          <w:bCs/>
          <w:sz w:val="28"/>
          <w:szCs w:val="28"/>
        </w:rPr>
        <w:t xml:space="preserve">39,6% </w:t>
      </w:r>
      <w:r w:rsidR="008422C0">
        <w:rPr>
          <w:rFonts w:ascii="Times New Roman" w:hAnsi="Times New Roman" w:cs="Times New Roman"/>
          <w:bCs/>
          <w:sz w:val="28"/>
          <w:szCs w:val="28"/>
        </w:rPr>
        <w:t xml:space="preserve">больных, во </w:t>
      </w:r>
      <w:r w:rsidR="008422C0">
        <w:rPr>
          <w:rFonts w:ascii="Times New Roman" w:hAnsi="Times New Roman" w:cs="Times New Roman"/>
          <w:bCs/>
          <w:sz w:val="28"/>
          <w:szCs w:val="28"/>
          <w:lang w:val="en-US"/>
        </w:rPr>
        <w:t>II</w:t>
      </w:r>
      <w:r w:rsidR="008422C0">
        <w:rPr>
          <w:rFonts w:ascii="Times New Roman" w:hAnsi="Times New Roman" w:cs="Times New Roman"/>
          <w:bCs/>
          <w:sz w:val="28"/>
          <w:szCs w:val="28"/>
        </w:rPr>
        <w:t xml:space="preserve"> - </w:t>
      </w:r>
      <w:r w:rsidR="00C80ABA">
        <w:rPr>
          <w:rFonts w:ascii="Times New Roman" w:hAnsi="Times New Roman" w:cs="Times New Roman"/>
          <w:bCs/>
          <w:sz w:val="28"/>
          <w:szCs w:val="28"/>
        </w:rPr>
        <w:t>35,3%</w:t>
      </w:r>
      <w:r w:rsidR="008422C0">
        <w:rPr>
          <w:rFonts w:ascii="Times New Roman" w:hAnsi="Times New Roman" w:cs="Times New Roman"/>
          <w:bCs/>
          <w:sz w:val="28"/>
          <w:szCs w:val="28"/>
        </w:rPr>
        <w:t xml:space="preserve"> </w:t>
      </w:r>
      <w:r w:rsidR="00F72ED6">
        <w:rPr>
          <w:rFonts w:ascii="Times New Roman" w:hAnsi="Times New Roman" w:cs="Times New Roman"/>
          <w:bCs/>
          <w:sz w:val="28"/>
          <w:szCs w:val="28"/>
        </w:rPr>
        <w:t>(р</w:t>
      </w:r>
      <w:r w:rsidR="00F72ED6" w:rsidRPr="00F72ED6">
        <w:rPr>
          <w:rFonts w:ascii="Times New Roman" w:hAnsi="Times New Roman" w:cs="Times New Roman"/>
          <w:bCs/>
          <w:sz w:val="28"/>
          <w:szCs w:val="28"/>
        </w:rPr>
        <w:t>&gt;0,05</w:t>
      </w:r>
      <w:r w:rsidR="00F72ED6">
        <w:rPr>
          <w:rFonts w:ascii="Times New Roman" w:hAnsi="Times New Roman" w:cs="Times New Roman"/>
          <w:bCs/>
          <w:sz w:val="28"/>
          <w:szCs w:val="28"/>
        </w:rPr>
        <w:t>)</w:t>
      </w:r>
      <w:r w:rsidR="00C80ABA">
        <w:rPr>
          <w:rFonts w:ascii="Times New Roman" w:hAnsi="Times New Roman" w:cs="Times New Roman"/>
          <w:bCs/>
          <w:sz w:val="28"/>
          <w:szCs w:val="28"/>
        </w:rPr>
        <w:t>.</w:t>
      </w:r>
      <w:r w:rsidR="00730C42">
        <w:rPr>
          <w:rFonts w:ascii="Times New Roman" w:hAnsi="Times New Roman" w:cs="Times New Roman"/>
          <w:bCs/>
          <w:sz w:val="28"/>
          <w:szCs w:val="28"/>
        </w:rPr>
        <w:t xml:space="preserve"> При этом у части пациентов имелись </w:t>
      </w:r>
      <w:r w:rsidR="005E766C">
        <w:rPr>
          <w:rFonts w:ascii="Times New Roman" w:hAnsi="Times New Roman" w:cs="Times New Roman"/>
          <w:bCs/>
          <w:sz w:val="28"/>
          <w:szCs w:val="28"/>
        </w:rPr>
        <w:t xml:space="preserve">подтвержденные медицинской документацией </w:t>
      </w:r>
      <w:r w:rsidR="004607C9">
        <w:rPr>
          <w:rFonts w:ascii="Times New Roman" w:hAnsi="Times New Roman" w:cs="Times New Roman"/>
          <w:bCs/>
          <w:sz w:val="28"/>
          <w:szCs w:val="28"/>
        </w:rPr>
        <w:t>сопутствующие</w:t>
      </w:r>
      <w:r w:rsidR="00730C42">
        <w:rPr>
          <w:rFonts w:ascii="Times New Roman" w:hAnsi="Times New Roman" w:cs="Times New Roman"/>
          <w:bCs/>
          <w:sz w:val="28"/>
          <w:szCs w:val="28"/>
        </w:rPr>
        <w:t xml:space="preserve"> заболевания, обусловленные употреблением алкоголя. Так, алкогольная жировая дистрофия печени им</w:t>
      </w:r>
      <w:r w:rsidR="005E766C">
        <w:rPr>
          <w:rFonts w:ascii="Times New Roman" w:hAnsi="Times New Roman" w:cs="Times New Roman"/>
          <w:bCs/>
          <w:sz w:val="28"/>
          <w:szCs w:val="28"/>
        </w:rPr>
        <w:t xml:space="preserve">елась у 8 (13,11%) пациентов первой группы и у 3 (4,92%) второй; алкогольный гепатит – у 2 (3,28%) и 0 (0%) </w:t>
      </w:r>
      <w:r w:rsidR="004607C9">
        <w:rPr>
          <w:rFonts w:ascii="Times New Roman" w:hAnsi="Times New Roman" w:cs="Times New Roman"/>
          <w:bCs/>
          <w:sz w:val="28"/>
          <w:szCs w:val="28"/>
        </w:rPr>
        <w:t>соответственно</w:t>
      </w:r>
      <w:r w:rsidR="005E766C">
        <w:rPr>
          <w:rFonts w:ascii="Times New Roman" w:hAnsi="Times New Roman" w:cs="Times New Roman"/>
          <w:bCs/>
          <w:sz w:val="28"/>
          <w:szCs w:val="28"/>
        </w:rPr>
        <w:t xml:space="preserve">, алкогольный цирроз печени – у 2 (3,28%) и 0 (0%) </w:t>
      </w:r>
      <w:r w:rsidR="004607C9">
        <w:rPr>
          <w:rFonts w:ascii="Times New Roman" w:hAnsi="Times New Roman" w:cs="Times New Roman"/>
          <w:bCs/>
          <w:sz w:val="28"/>
          <w:szCs w:val="28"/>
        </w:rPr>
        <w:t>соответственно</w:t>
      </w:r>
      <w:r w:rsidR="005E766C">
        <w:rPr>
          <w:rFonts w:ascii="Times New Roman" w:hAnsi="Times New Roman" w:cs="Times New Roman"/>
          <w:bCs/>
          <w:sz w:val="28"/>
          <w:szCs w:val="28"/>
        </w:rPr>
        <w:t xml:space="preserve"> (р</w:t>
      </w:r>
      <w:r w:rsidR="005E766C" w:rsidRPr="00F72ED6">
        <w:rPr>
          <w:rFonts w:ascii="Times New Roman" w:hAnsi="Times New Roman" w:cs="Times New Roman"/>
          <w:bCs/>
          <w:sz w:val="28"/>
          <w:szCs w:val="28"/>
        </w:rPr>
        <w:t>&gt;0,05</w:t>
      </w:r>
      <w:r w:rsidR="005E766C">
        <w:rPr>
          <w:rFonts w:ascii="Times New Roman" w:hAnsi="Times New Roman" w:cs="Times New Roman"/>
          <w:bCs/>
          <w:sz w:val="28"/>
          <w:szCs w:val="28"/>
        </w:rPr>
        <w:t>).</w:t>
      </w:r>
    </w:p>
    <w:p w:rsidR="00A875EF" w:rsidRDefault="00A875EF" w:rsidP="00A875EF">
      <w:pPr>
        <w:spacing w:before="0" w:beforeAutospacing="0" w:line="360" w:lineRule="auto"/>
        <w:ind w:firstLine="851"/>
        <w:contextualSpacing/>
        <w:rPr>
          <w:rFonts w:ascii="Times New Roman" w:hAnsi="Times New Roman" w:cs="Times New Roman"/>
          <w:bCs/>
          <w:sz w:val="28"/>
          <w:szCs w:val="28"/>
        </w:rPr>
      </w:pPr>
    </w:p>
    <w:p w:rsidR="00A875EF" w:rsidRPr="00A875EF" w:rsidRDefault="00A875EF" w:rsidP="00A875EF">
      <w:pPr>
        <w:spacing w:before="0" w:beforeAutospacing="0" w:line="360" w:lineRule="auto"/>
        <w:ind w:firstLine="851"/>
        <w:contextualSpacing/>
        <w:rPr>
          <w:rFonts w:ascii="Times New Roman" w:hAnsi="Times New Roman" w:cs="Times New Roman"/>
          <w:bCs/>
          <w:sz w:val="28"/>
          <w:szCs w:val="28"/>
        </w:rPr>
      </w:pPr>
      <w:r>
        <w:rPr>
          <w:rFonts w:ascii="Times New Roman" w:hAnsi="Times New Roman" w:cs="Times New Roman"/>
          <w:bCs/>
          <w:noProof/>
          <w:sz w:val="28"/>
          <w:szCs w:val="28"/>
          <w:lang w:eastAsia="ru-RU"/>
        </w:rPr>
        <w:drawing>
          <wp:inline distT="0" distB="0" distL="0" distR="0">
            <wp:extent cx="5267325" cy="2047875"/>
            <wp:effectExtent l="1905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rsidR="00A875EF" w:rsidRDefault="00A875EF" w:rsidP="00080020">
      <w:pPr>
        <w:spacing w:line="360" w:lineRule="auto"/>
        <w:ind w:firstLine="708"/>
        <w:contextualSpacing/>
        <w:rPr>
          <w:rFonts w:ascii="Times New Roman" w:hAnsi="Times New Roman" w:cs="Times New Roman"/>
          <w:sz w:val="28"/>
          <w:szCs w:val="28"/>
        </w:rPr>
      </w:pPr>
      <w:r w:rsidRPr="00A875EF">
        <w:rPr>
          <w:rFonts w:ascii="Times New Roman" w:hAnsi="Times New Roman" w:cs="Times New Roman"/>
          <w:sz w:val="28"/>
          <w:szCs w:val="28"/>
        </w:rPr>
        <w:t>Рис</w:t>
      </w:r>
      <w:r w:rsidR="005E766C">
        <w:rPr>
          <w:rFonts w:ascii="Times New Roman" w:hAnsi="Times New Roman" w:cs="Times New Roman"/>
          <w:sz w:val="28"/>
          <w:szCs w:val="28"/>
        </w:rPr>
        <w:t xml:space="preserve"> 1 </w:t>
      </w:r>
      <w:r w:rsidRPr="00A875EF">
        <w:rPr>
          <w:rFonts w:ascii="Times New Roman" w:hAnsi="Times New Roman" w:cs="Times New Roman"/>
          <w:sz w:val="28"/>
          <w:szCs w:val="28"/>
        </w:rPr>
        <w:t>. Длительность употребления алкоголя у больных с ложной кистой поджелудочной железы</w:t>
      </w:r>
    </w:p>
    <w:p w:rsidR="009C2304" w:rsidRDefault="0084135A" w:rsidP="002B21C2">
      <w:pPr>
        <w:spacing w:before="0" w:beforeAutospacing="0" w:line="360" w:lineRule="auto"/>
        <w:ind w:firstLine="851"/>
        <w:contextualSpacing/>
        <w:jc w:val="both"/>
        <w:rPr>
          <w:rFonts w:ascii="Times New Roman" w:hAnsi="Times New Roman" w:cs="Times New Roman"/>
          <w:bCs/>
          <w:sz w:val="28"/>
          <w:szCs w:val="28"/>
        </w:rPr>
      </w:pPr>
      <w:r>
        <w:rPr>
          <w:rFonts w:ascii="Times New Roman" w:hAnsi="Times New Roman" w:cs="Times New Roman"/>
          <w:sz w:val="28"/>
          <w:szCs w:val="28"/>
        </w:rPr>
        <w:t>В отдаленном периоде</w:t>
      </w:r>
      <w:r w:rsidR="005F023D">
        <w:rPr>
          <w:rFonts w:ascii="Times New Roman" w:hAnsi="Times New Roman" w:cs="Times New Roman"/>
          <w:sz w:val="28"/>
          <w:szCs w:val="28"/>
        </w:rPr>
        <w:t xml:space="preserve"> согласно анкетированию продолжают употреблять алкоголь </w:t>
      </w:r>
      <w:r>
        <w:rPr>
          <w:rFonts w:ascii="Times New Roman" w:hAnsi="Times New Roman" w:cs="Times New Roman"/>
          <w:sz w:val="28"/>
          <w:szCs w:val="28"/>
        </w:rPr>
        <w:t xml:space="preserve"> </w:t>
      </w:r>
      <w:r w:rsidR="00E930CC">
        <w:rPr>
          <w:rFonts w:ascii="Times New Roman" w:hAnsi="Times New Roman" w:cs="Times New Roman"/>
          <w:sz w:val="28"/>
          <w:szCs w:val="28"/>
        </w:rPr>
        <w:t>большая часть пациентов 19 (35,85</w:t>
      </w:r>
      <w:r w:rsidR="005F023D">
        <w:rPr>
          <w:rFonts w:ascii="Times New Roman" w:hAnsi="Times New Roman" w:cs="Times New Roman"/>
          <w:sz w:val="28"/>
          <w:szCs w:val="28"/>
        </w:rPr>
        <w:t>%</w:t>
      </w:r>
      <w:r w:rsidR="00E930CC">
        <w:rPr>
          <w:rFonts w:ascii="Times New Roman" w:hAnsi="Times New Roman" w:cs="Times New Roman"/>
          <w:sz w:val="28"/>
          <w:szCs w:val="28"/>
        </w:rPr>
        <w:t>)</w:t>
      </w:r>
      <w:r w:rsidR="005F023D">
        <w:rPr>
          <w:rFonts w:ascii="Times New Roman" w:hAnsi="Times New Roman" w:cs="Times New Roman"/>
          <w:sz w:val="28"/>
          <w:szCs w:val="28"/>
        </w:rPr>
        <w:t xml:space="preserve"> пациентов</w:t>
      </w:r>
      <w:r w:rsidR="00EB530C">
        <w:rPr>
          <w:rFonts w:ascii="Times New Roman" w:hAnsi="Times New Roman" w:cs="Times New Roman"/>
          <w:sz w:val="28"/>
          <w:szCs w:val="28"/>
        </w:rPr>
        <w:t xml:space="preserve"> I группы и  20 (37,04</w:t>
      </w:r>
      <w:r w:rsidR="00C01E82">
        <w:rPr>
          <w:rFonts w:ascii="Times New Roman" w:hAnsi="Times New Roman" w:cs="Times New Roman"/>
          <w:sz w:val="28"/>
          <w:szCs w:val="28"/>
        </w:rPr>
        <w:t>%</w:t>
      </w:r>
      <w:r w:rsidR="00EB530C">
        <w:rPr>
          <w:rFonts w:ascii="Times New Roman" w:hAnsi="Times New Roman" w:cs="Times New Roman"/>
          <w:sz w:val="28"/>
          <w:szCs w:val="28"/>
        </w:rPr>
        <w:t>)</w:t>
      </w:r>
      <w:r w:rsidR="00C01E82">
        <w:rPr>
          <w:rFonts w:ascii="Times New Roman" w:hAnsi="Times New Roman" w:cs="Times New Roman"/>
          <w:sz w:val="28"/>
          <w:szCs w:val="28"/>
        </w:rPr>
        <w:t xml:space="preserve"> пациентов  II </w:t>
      </w:r>
      <w:r w:rsidR="00EB530C">
        <w:rPr>
          <w:rFonts w:ascii="Times New Roman" w:hAnsi="Times New Roman" w:cs="Times New Roman"/>
          <w:bCs/>
          <w:sz w:val="28"/>
          <w:szCs w:val="28"/>
        </w:rPr>
        <w:t>(р</w:t>
      </w:r>
      <w:r w:rsidR="00EB530C" w:rsidRPr="00F72ED6">
        <w:rPr>
          <w:rFonts w:ascii="Times New Roman" w:hAnsi="Times New Roman" w:cs="Times New Roman"/>
          <w:bCs/>
          <w:sz w:val="28"/>
          <w:szCs w:val="28"/>
        </w:rPr>
        <w:t>&gt;0,05</w:t>
      </w:r>
      <w:r w:rsidR="00EB530C">
        <w:rPr>
          <w:rFonts w:ascii="Times New Roman" w:hAnsi="Times New Roman" w:cs="Times New Roman"/>
          <w:bCs/>
          <w:sz w:val="28"/>
          <w:szCs w:val="28"/>
        </w:rPr>
        <w:t xml:space="preserve">). При этом из 13 умерших пациентов в отдаленном периоде у 4 (3,73%) причины смерти были связаны с употреблением алкоголя: </w:t>
      </w:r>
      <w:r w:rsidR="009C2304">
        <w:rPr>
          <w:rFonts w:ascii="Times New Roman" w:hAnsi="Times New Roman" w:cs="Times New Roman"/>
          <w:bCs/>
          <w:sz w:val="28"/>
          <w:szCs w:val="28"/>
        </w:rPr>
        <w:t xml:space="preserve">у </w:t>
      </w:r>
      <w:r w:rsidR="00EB530C">
        <w:rPr>
          <w:rFonts w:ascii="Times New Roman" w:hAnsi="Times New Roman" w:cs="Times New Roman"/>
          <w:bCs/>
          <w:sz w:val="28"/>
          <w:szCs w:val="28"/>
        </w:rPr>
        <w:t xml:space="preserve">2 </w:t>
      </w:r>
      <w:r w:rsidR="004607C9">
        <w:rPr>
          <w:rFonts w:ascii="Times New Roman" w:hAnsi="Times New Roman" w:cs="Times New Roman"/>
          <w:bCs/>
          <w:sz w:val="28"/>
          <w:szCs w:val="28"/>
        </w:rPr>
        <w:t>диагностирован</w:t>
      </w:r>
      <w:r w:rsidR="009C2304">
        <w:rPr>
          <w:rFonts w:ascii="Times New Roman" w:hAnsi="Times New Roman" w:cs="Times New Roman"/>
          <w:bCs/>
          <w:sz w:val="28"/>
          <w:szCs w:val="28"/>
        </w:rPr>
        <w:t xml:space="preserve"> </w:t>
      </w:r>
      <w:r w:rsidR="00EB530C">
        <w:rPr>
          <w:rFonts w:ascii="Times New Roman" w:hAnsi="Times New Roman" w:cs="Times New Roman"/>
          <w:bCs/>
          <w:sz w:val="28"/>
          <w:szCs w:val="28"/>
        </w:rPr>
        <w:t xml:space="preserve">алкоголь-ассоциированный панкреонекроз и </w:t>
      </w:r>
      <w:r w:rsidR="009C2304">
        <w:rPr>
          <w:rFonts w:ascii="Times New Roman" w:hAnsi="Times New Roman" w:cs="Times New Roman"/>
          <w:bCs/>
          <w:sz w:val="28"/>
          <w:szCs w:val="28"/>
        </w:rPr>
        <w:t xml:space="preserve">у </w:t>
      </w:r>
      <w:r w:rsidR="00EB530C">
        <w:rPr>
          <w:rFonts w:ascii="Times New Roman" w:hAnsi="Times New Roman" w:cs="Times New Roman"/>
          <w:bCs/>
          <w:sz w:val="28"/>
          <w:szCs w:val="28"/>
        </w:rPr>
        <w:t xml:space="preserve">2 </w:t>
      </w:r>
      <w:r w:rsidR="009C2304">
        <w:rPr>
          <w:rFonts w:ascii="Times New Roman" w:hAnsi="Times New Roman" w:cs="Times New Roman"/>
          <w:bCs/>
          <w:sz w:val="28"/>
          <w:szCs w:val="28"/>
        </w:rPr>
        <w:t xml:space="preserve">- </w:t>
      </w:r>
      <w:r w:rsidR="00EB530C">
        <w:rPr>
          <w:rFonts w:ascii="Times New Roman" w:hAnsi="Times New Roman" w:cs="Times New Roman"/>
          <w:bCs/>
          <w:sz w:val="28"/>
          <w:szCs w:val="28"/>
        </w:rPr>
        <w:t xml:space="preserve">отравление </w:t>
      </w:r>
      <w:r w:rsidR="004607C9">
        <w:rPr>
          <w:rFonts w:ascii="Times New Roman" w:hAnsi="Times New Roman" w:cs="Times New Roman"/>
          <w:bCs/>
          <w:sz w:val="28"/>
          <w:szCs w:val="28"/>
        </w:rPr>
        <w:t>суррогатами</w:t>
      </w:r>
      <w:r w:rsidR="00EB530C">
        <w:rPr>
          <w:rFonts w:ascii="Times New Roman" w:hAnsi="Times New Roman" w:cs="Times New Roman"/>
          <w:bCs/>
          <w:sz w:val="28"/>
          <w:szCs w:val="28"/>
        </w:rPr>
        <w:t xml:space="preserve"> алкоголя. </w:t>
      </w:r>
    </w:p>
    <w:p w:rsidR="002B21C2" w:rsidRPr="00EB530C" w:rsidRDefault="002B21C2" w:rsidP="002B21C2">
      <w:pPr>
        <w:spacing w:before="0" w:beforeAutospacing="0" w:line="360" w:lineRule="auto"/>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При анализе отдаленных результатов операций было выявлено, что у лиц, продолжающих употреблять алкоголь, чаще наблюдался рецидив боли </w:t>
      </w:r>
      <w:r w:rsidR="0011728B">
        <w:rPr>
          <w:rFonts w:ascii="Times New Roman" w:hAnsi="Times New Roman" w:cs="Times New Roman"/>
          <w:bCs/>
          <w:sz w:val="28"/>
          <w:szCs w:val="28"/>
        </w:rPr>
        <w:t xml:space="preserve">от 1 до 4 баллов </w:t>
      </w:r>
      <w:r>
        <w:rPr>
          <w:rFonts w:ascii="Times New Roman" w:hAnsi="Times New Roman" w:cs="Times New Roman"/>
          <w:bCs/>
          <w:sz w:val="28"/>
          <w:szCs w:val="28"/>
        </w:rPr>
        <w:t>как в первой</w:t>
      </w:r>
      <w:r w:rsidR="0011728B">
        <w:rPr>
          <w:rFonts w:ascii="Times New Roman" w:hAnsi="Times New Roman" w:cs="Times New Roman"/>
          <w:bCs/>
          <w:sz w:val="28"/>
          <w:szCs w:val="28"/>
        </w:rPr>
        <w:t xml:space="preserve"> (19  или 35,85</w:t>
      </w:r>
      <w:r w:rsidR="00271F8C">
        <w:rPr>
          <w:rFonts w:ascii="Times New Roman" w:hAnsi="Times New Roman" w:cs="Times New Roman"/>
          <w:bCs/>
          <w:sz w:val="28"/>
          <w:szCs w:val="28"/>
        </w:rPr>
        <w:t>%)</w:t>
      </w:r>
      <w:r>
        <w:rPr>
          <w:rFonts w:ascii="Times New Roman" w:hAnsi="Times New Roman" w:cs="Times New Roman"/>
          <w:bCs/>
          <w:sz w:val="28"/>
          <w:szCs w:val="28"/>
        </w:rPr>
        <w:t xml:space="preserve">, так и второй </w:t>
      </w:r>
      <w:r w:rsidR="00271F8C">
        <w:rPr>
          <w:rFonts w:ascii="Times New Roman" w:hAnsi="Times New Roman" w:cs="Times New Roman"/>
          <w:bCs/>
          <w:sz w:val="28"/>
          <w:szCs w:val="28"/>
        </w:rPr>
        <w:t>(</w:t>
      </w:r>
      <w:r w:rsidR="0011728B">
        <w:rPr>
          <w:rFonts w:ascii="Times New Roman" w:hAnsi="Times New Roman" w:cs="Times New Roman"/>
          <w:bCs/>
          <w:sz w:val="28"/>
          <w:szCs w:val="28"/>
        </w:rPr>
        <w:t>20 или 37,049</w:t>
      </w:r>
      <w:r w:rsidR="00271F8C">
        <w:rPr>
          <w:rFonts w:ascii="Times New Roman" w:hAnsi="Times New Roman" w:cs="Times New Roman"/>
          <w:bCs/>
          <w:sz w:val="28"/>
          <w:szCs w:val="28"/>
        </w:rPr>
        <w:t xml:space="preserve">%) </w:t>
      </w:r>
      <w:r>
        <w:rPr>
          <w:rFonts w:ascii="Times New Roman" w:hAnsi="Times New Roman" w:cs="Times New Roman"/>
          <w:bCs/>
          <w:sz w:val="28"/>
          <w:szCs w:val="28"/>
        </w:rPr>
        <w:t>группе пациентов</w:t>
      </w:r>
      <w:r w:rsidR="00271F8C">
        <w:rPr>
          <w:rFonts w:ascii="Times New Roman" w:hAnsi="Times New Roman" w:cs="Times New Roman"/>
          <w:bCs/>
          <w:sz w:val="28"/>
          <w:szCs w:val="28"/>
        </w:rPr>
        <w:t>,</w:t>
      </w:r>
      <w:r>
        <w:rPr>
          <w:rFonts w:ascii="Times New Roman" w:hAnsi="Times New Roman" w:cs="Times New Roman"/>
          <w:bCs/>
          <w:sz w:val="28"/>
          <w:szCs w:val="28"/>
        </w:rPr>
        <w:t xml:space="preserve"> по сравнению с не употребляющими алкоголь </w:t>
      </w:r>
      <w:r w:rsidR="0011728B">
        <w:rPr>
          <w:rFonts w:ascii="Times New Roman" w:hAnsi="Times New Roman" w:cs="Times New Roman"/>
          <w:bCs/>
          <w:sz w:val="28"/>
          <w:szCs w:val="28"/>
        </w:rPr>
        <w:t>составившими соответственно   0 (0</w:t>
      </w:r>
      <w:r w:rsidR="00271F8C">
        <w:rPr>
          <w:rFonts w:ascii="Times New Roman" w:hAnsi="Times New Roman" w:cs="Times New Roman"/>
          <w:bCs/>
          <w:sz w:val="28"/>
          <w:szCs w:val="28"/>
        </w:rPr>
        <w:t>%</w:t>
      </w:r>
      <w:r w:rsidR="0011728B">
        <w:rPr>
          <w:rFonts w:ascii="Times New Roman" w:hAnsi="Times New Roman" w:cs="Times New Roman"/>
          <w:bCs/>
          <w:sz w:val="28"/>
          <w:szCs w:val="28"/>
        </w:rPr>
        <w:t>)</w:t>
      </w:r>
      <w:r w:rsidR="00271F8C">
        <w:rPr>
          <w:rFonts w:ascii="Times New Roman" w:hAnsi="Times New Roman" w:cs="Times New Roman"/>
          <w:bCs/>
          <w:sz w:val="28"/>
          <w:szCs w:val="28"/>
        </w:rPr>
        <w:t xml:space="preserve"> и </w:t>
      </w:r>
      <w:r w:rsidR="0011728B">
        <w:rPr>
          <w:rFonts w:ascii="Times New Roman" w:hAnsi="Times New Roman" w:cs="Times New Roman"/>
          <w:bCs/>
          <w:sz w:val="28"/>
          <w:szCs w:val="28"/>
        </w:rPr>
        <w:t>9 (16,67</w:t>
      </w:r>
      <w:r w:rsidR="00271F8C">
        <w:rPr>
          <w:rFonts w:ascii="Times New Roman" w:hAnsi="Times New Roman" w:cs="Times New Roman"/>
          <w:bCs/>
          <w:sz w:val="28"/>
          <w:szCs w:val="28"/>
        </w:rPr>
        <w:t>%</w:t>
      </w:r>
      <w:r w:rsidR="0011728B">
        <w:rPr>
          <w:rFonts w:ascii="Times New Roman" w:hAnsi="Times New Roman" w:cs="Times New Roman"/>
          <w:bCs/>
          <w:sz w:val="28"/>
          <w:szCs w:val="28"/>
        </w:rPr>
        <w:t>)</w:t>
      </w:r>
      <w:r w:rsidR="00271F8C">
        <w:rPr>
          <w:rFonts w:ascii="Times New Roman" w:hAnsi="Times New Roman" w:cs="Times New Roman"/>
          <w:bCs/>
          <w:sz w:val="28"/>
          <w:szCs w:val="28"/>
        </w:rPr>
        <w:t xml:space="preserve"> </w:t>
      </w:r>
      <w:r w:rsidRPr="0011728B">
        <w:rPr>
          <w:rFonts w:ascii="Times New Roman" w:hAnsi="Times New Roman" w:cs="Times New Roman"/>
          <w:bCs/>
          <w:sz w:val="28"/>
          <w:szCs w:val="28"/>
        </w:rPr>
        <w:t>(</w:t>
      </w:r>
      <w:r w:rsidR="0011728B">
        <w:rPr>
          <w:rFonts w:ascii="Times New Roman" w:hAnsi="Times New Roman" w:cs="Times New Roman"/>
          <w:bCs/>
          <w:sz w:val="28"/>
          <w:szCs w:val="28"/>
        </w:rPr>
        <w:t>р˂</w:t>
      </w:r>
      <w:r w:rsidRPr="0011728B">
        <w:rPr>
          <w:rFonts w:ascii="Times New Roman" w:hAnsi="Times New Roman" w:cs="Times New Roman"/>
          <w:bCs/>
          <w:sz w:val="28"/>
          <w:szCs w:val="28"/>
        </w:rPr>
        <w:t>0,05).</w:t>
      </w:r>
      <w:r w:rsidR="0041361E">
        <w:rPr>
          <w:rFonts w:ascii="Times New Roman" w:hAnsi="Times New Roman" w:cs="Times New Roman"/>
          <w:bCs/>
          <w:sz w:val="28"/>
          <w:szCs w:val="28"/>
        </w:rPr>
        <w:t xml:space="preserve"> </w:t>
      </w:r>
      <w:r w:rsidR="00C25C32">
        <w:rPr>
          <w:rFonts w:ascii="Times New Roman" w:hAnsi="Times New Roman" w:cs="Times New Roman"/>
          <w:bCs/>
          <w:sz w:val="28"/>
          <w:szCs w:val="28"/>
        </w:rPr>
        <w:t>Болевой синдром, потребовавший повторного оперативного вмешательства, так же чаще наблюдался у пациентов продолжающих принимать алкоголь. Так в первой группе из двух больных оперированных в связи рецидивом болевого синдрома один пациент продолжал употреблять алкоголь (50%), во второй группе из 5 пациентов 4 (80%) продолжают употреблять алкоголь (р˃0,05).</w:t>
      </w:r>
    </w:p>
    <w:p w:rsidR="00080020" w:rsidRDefault="00C01E82" w:rsidP="0008002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Недостаточность питания до операции наблюд</w:t>
      </w:r>
      <w:r w:rsidR="00893FF2">
        <w:rPr>
          <w:rFonts w:ascii="Times New Roman" w:hAnsi="Times New Roman" w:cs="Times New Roman"/>
          <w:sz w:val="28"/>
          <w:szCs w:val="28"/>
        </w:rPr>
        <w:t>алась у 19,7% пациентов первой группы</w:t>
      </w:r>
      <w:r>
        <w:rPr>
          <w:rFonts w:ascii="Times New Roman" w:hAnsi="Times New Roman" w:cs="Times New Roman"/>
          <w:sz w:val="28"/>
          <w:szCs w:val="28"/>
        </w:rPr>
        <w:t xml:space="preserve"> и у </w:t>
      </w:r>
      <w:r w:rsidR="00893FF2">
        <w:rPr>
          <w:rFonts w:ascii="Times New Roman" w:hAnsi="Times New Roman" w:cs="Times New Roman"/>
          <w:sz w:val="28"/>
          <w:szCs w:val="28"/>
        </w:rPr>
        <w:t>13,1% - второй</w:t>
      </w:r>
      <w:r>
        <w:rPr>
          <w:rFonts w:ascii="Times New Roman" w:hAnsi="Times New Roman" w:cs="Times New Roman"/>
          <w:sz w:val="28"/>
          <w:szCs w:val="28"/>
        </w:rPr>
        <w:t>.</w:t>
      </w:r>
      <w:r w:rsidR="00893FF2">
        <w:rPr>
          <w:rFonts w:ascii="Times New Roman" w:hAnsi="Times New Roman" w:cs="Times New Roman"/>
          <w:sz w:val="28"/>
          <w:szCs w:val="28"/>
        </w:rPr>
        <w:t xml:space="preserve"> В отдаленном периоде отмечается увеличение числа пациентов с недостаточностью питания в первой группе до 24,5% и отсутствие  таковых - во второй (р&lt;0,</w:t>
      </w:r>
      <w:r w:rsidR="00893FF2" w:rsidRPr="00893FF2">
        <w:rPr>
          <w:rFonts w:ascii="Times New Roman" w:hAnsi="Times New Roman" w:cs="Times New Roman"/>
          <w:sz w:val="28"/>
          <w:szCs w:val="28"/>
        </w:rPr>
        <w:t>05)</w:t>
      </w:r>
      <w:r w:rsidR="00893FF2">
        <w:rPr>
          <w:rFonts w:ascii="Times New Roman" w:hAnsi="Times New Roman" w:cs="Times New Roman"/>
          <w:sz w:val="28"/>
          <w:szCs w:val="28"/>
        </w:rPr>
        <w:t>.</w:t>
      </w:r>
    </w:p>
    <w:p w:rsidR="00EB530C" w:rsidRDefault="002B21C2" w:rsidP="0008002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Приведенные данные </w:t>
      </w:r>
      <w:r w:rsidR="006F2FA2">
        <w:rPr>
          <w:rFonts w:ascii="Times New Roman" w:hAnsi="Times New Roman" w:cs="Times New Roman"/>
          <w:sz w:val="28"/>
          <w:szCs w:val="28"/>
        </w:rPr>
        <w:t xml:space="preserve">свидетельствуют об </w:t>
      </w:r>
      <w:r w:rsidR="004607C9">
        <w:rPr>
          <w:rFonts w:ascii="Times New Roman" w:hAnsi="Times New Roman" w:cs="Times New Roman"/>
          <w:sz w:val="28"/>
          <w:szCs w:val="28"/>
        </w:rPr>
        <w:t>определенном</w:t>
      </w:r>
      <w:r>
        <w:rPr>
          <w:rFonts w:ascii="Times New Roman" w:hAnsi="Times New Roman" w:cs="Times New Roman"/>
          <w:sz w:val="28"/>
          <w:szCs w:val="28"/>
        </w:rPr>
        <w:t xml:space="preserve"> </w:t>
      </w:r>
      <w:r w:rsidR="006F2FA2">
        <w:rPr>
          <w:rFonts w:ascii="Times New Roman" w:hAnsi="Times New Roman" w:cs="Times New Roman"/>
          <w:sz w:val="28"/>
          <w:szCs w:val="28"/>
        </w:rPr>
        <w:t>влиянии коморбидного фона пациентов</w:t>
      </w:r>
      <w:r>
        <w:rPr>
          <w:rFonts w:ascii="Times New Roman" w:hAnsi="Times New Roman" w:cs="Times New Roman"/>
          <w:sz w:val="28"/>
          <w:szCs w:val="28"/>
        </w:rPr>
        <w:t xml:space="preserve"> на отдаленные результаты выполненных операций.</w:t>
      </w:r>
    </w:p>
    <w:p w:rsidR="00991415" w:rsidRPr="00A16305" w:rsidRDefault="00B67CE9" w:rsidP="0008002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До операции</w:t>
      </w:r>
      <w:r w:rsidR="00991415" w:rsidRPr="00A16305">
        <w:rPr>
          <w:rFonts w:ascii="Times New Roman" w:hAnsi="Times New Roman" w:cs="Times New Roman"/>
          <w:sz w:val="28"/>
          <w:szCs w:val="28"/>
        </w:rPr>
        <w:t xml:space="preserve"> более 66 (54,10%) больных находи</w:t>
      </w:r>
      <w:r>
        <w:rPr>
          <w:rFonts w:ascii="Times New Roman" w:hAnsi="Times New Roman" w:cs="Times New Roman"/>
          <w:sz w:val="28"/>
          <w:szCs w:val="28"/>
        </w:rPr>
        <w:t xml:space="preserve">лись вне трудовой деятельности: </w:t>
      </w:r>
      <w:r w:rsidR="00991415" w:rsidRPr="00A16305">
        <w:rPr>
          <w:rFonts w:ascii="Times New Roman" w:hAnsi="Times New Roman" w:cs="Times New Roman"/>
          <w:sz w:val="28"/>
          <w:szCs w:val="28"/>
        </w:rPr>
        <w:t xml:space="preserve">в I группе </w:t>
      </w:r>
      <w:r>
        <w:rPr>
          <w:rFonts w:ascii="Times New Roman" w:hAnsi="Times New Roman" w:cs="Times New Roman"/>
          <w:sz w:val="28"/>
          <w:szCs w:val="28"/>
        </w:rPr>
        <w:t xml:space="preserve">- </w:t>
      </w:r>
      <w:r w:rsidR="00991415" w:rsidRPr="00A16305">
        <w:rPr>
          <w:rFonts w:ascii="Times New Roman" w:hAnsi="Times New Roman" w:cs="Times New Roman"/>
          <w:sz w:val="28"/>
          <w:szCs w:val="28"/>
        </w:rPr>
        <w:t xml:space="preserve">30 </w:t>
      </w:r>
      <w:r>
        <w:rPr>
          <w:rFonts w:ascii="Times New Roman" w:hAnsi="Times New Roman" w:cs="Times New Roman"/>
          <w:sz w:val="28"/>
          <w:szCs w:val="28"/>
        </w:rPr>
        <w:t xml:space="preserve"> (49,18%)</w:t>
      </w:r>
      <w:r w:rsidR="00991415" w:rsidRPr="00A16305">
        <w:rPr>
          <w:rFonts w:ascii="Times New Roman" w:hAnsi="Times New Roman" w:cs="Times New Roman"/>
          <w:sz w:val="28"/>
          <w:szCs w:val="28"/>
        </w:rPr>
        <w:t xml:space="preserve">, во II группе </w:t>
      </w:r>
      <w:r>
        <w:rPr>
          <w:rFonts w:ascii="Times New Roman" w:hAnsi="Times New Roman" w:cs="Times New Roman"/>
          <w:sz w:val="28"/>
          <w:szCs w:val="28"/>
        </w:rPr>
        <w:t>–</w:t>
      </w:r>
      <w:r w:rsidR="00991415" w:rsidRPr="00A16305">
        <w:rPr>
          <w:rFonts w:ascii="Times New Roman" w:hAnsi="Times New Roman" w:cs="Times New Roman"/>
          <w:sz w:val="28"/>
          <w:szCs w:val="28"/>
        </w:rPr>
        <w:t xml:space="preserve"> 36</w:t>
      </w:r>
      <w:r>
        <w:rPr>
          <w:rFonts w:ascii="Times New Roman" w:hAnsi="Times New Roman" w:cs="Times New Roman"/>
          <w:sz w:val="28"/>
          <w:szCs w:val="28"/>
        </w:rPr>
        <w:t xml:space="preserve"> (</w:t>
      </w:r>
      <w:r w:rsidR="00991415" w:rsidRPr="00A16305">
        <w:rPr>
          <w:rFonts w:ascii="Times New Roman" w:hAnsi="Times New Roman" w:cs="Times New Roman"/>
          <w:sz w:val="28"/>
          <w:szCs w:val="28"/>
        </w:rPr>
        <w:t>59,02%</w:t>
      </w:r>
      <w:r>
        <w:rPr>
          <w:rFonts w:ascii="Times New Roman" w:hAnsi="Times New Roman" w:cs="Times New Roman"/>
          <w:sz w:val="28"/>
          <w:szCs w:val="28"/>
        </w:rPr>
        <w:t>)</w:t>
      </w:r>
      <w:r w:rsidR="007710E2">
        <w:rPr>
          <w:rFonts w:ascii="Times New Roman" w:hAnsi="Times New Roman" w:cs="Times New Roman"/>
          <w:sz w:val="28"/>
          <w:szCs w:val="28"/>
        </w:rPr>
        <w:t>, а остальные работали – являлись служащими</w:t>
      </w:r>
      <w:r w:rsidR="00DF6C21">
        <w:rPr>
          <w:rFonts w:ascii="Times New Roman" w:hAnsi="Times New Roman" w:cs="Times New Roman"/>
          <w:sz w:val="28"/>
          <w:szCs w:val="28"/>
        </w:rPr>
        <w:t>,</w:t>
      </w:r>
      <w:r w:rsidR="007710E2">
        <w:rPr>
          <w:rFonts w:ascii="Times New Roman" w:hAnsi="Times New Roman" w:cs="Times New Roman"/>
          <w:sz w:val="28"/>
          <w:szCs w:val="28"/>
        </w:rPr>
        <w:t xml:space="preserve"> работниками промышленных или сельскохозяйственных предприятий </w:t>
      </w:r>
      <w:r w:rsidR="00EB530C">
        <w:rPr>
          <w:rFonts w:ascii="Times New Roman" w:hAnsi="Times New Roman" w:cs="Times New Roman"/>
          <w:sz w:val="28"/>
          <w:szCs w:val="28"/>
        </w:rPr>
        <w:t>(таблица 17</w:t>
      </w:r>
      <w:r w:rsidR="00991415" w:rsidRPr="00A16305">
        <w:rPr>
          <w:rFonts w:ascii="Times New Roman" w:hAnsi="Times New Roman" w:cs="Times New Roman"/>
          <w:sz w:val="28"/>
          <w:szCs w:val="28"/>
        </w:rPr>
        <w:t xml:space="preserve">).  </w:t>
      </w:r>
      <w:r w:rsidR="000E4883" w:rsidRPr="00A16305">
        <w:rPr>
          <w:rFonts w:ascii="Times New Roman" w:hAnsi="Times New Roman" w:cs="Times New Roman"/>
          <w:sz w:val="28"/>
          <w:szCs w:val="28"/>
        </w:rPr>
        <w:t>Как видно из представленных данных, сравниваемые группы по своему составу достове</w:t>
      </w:r>
      <w:r w:rsidR="000E4883">
        <w:rPr>
          <w:rFonts w:ascii="Times New Roman" w:hAnsi="Times New Roman" w:cs="Times New Roman"/>
          <w:sz w:val="28"/>
          <w:szCs w:val="28"/>
        </w:rPr>
        <w:t>р</w:t>
      </w:r>
      <w:r w:rsidR="000E4883" w:rsidRPr="00A16305">
        <w:rPr>
          <w:rFonts w:ascii="Times New Roman" w:hAnsi="Times New Roman" w:cs="Times New Roman"/>
          <w:sz w:val="28"/>
          <w:szCs w:val="28"/>
        </w:rPr>
        <w:t>но не различались.</w:t>
      </w:r>
      <w:r w:rsidR="000E4883">
        <w:rPr>
          <w:rFonts w:ascii="Times New Roman" w:hAnsi="Times New Roman" w:cs="Times New Roman"/>
          <w:sz w:val="28"/>
          <w:szCs w:val="28"/>
        </w:rPr>
        <w:t xml:space="preserve"> </w:t>
      </w:r>
      <w:r w:rsidR="00991415" w:rsidRPr="00A16305">
        <w:rPr>
          <w:rFonts w:ascii="Times New Roman" w:hAnsi="Times New Roman" w:cs="Times New Roman"/>
          <w:sz w:val="28"/>
          <w:szCs w:val="28"/>
        </w:rPr>
        <w:t>Изменили условия труда на более легкие по причине панкреатита 43,5% больных, оставили работу 30,6%, получили группы инвалидности в связи с заболеванием поджелудочной железы 5,9%.</w:t>
      </w:r>
    </w:p>
    <w:p w:rsidR="00991415" w:rsidRPr="00A16305" w:rsidRDefault="00EB530C" w:rsidP="006E3056">
      <w:pPr>
        <w:spacing w:before="0" w:beforeAutospacing="0" w:line="360" w:lineRule="auto"/>
        <w:ind w:firstLine="851"/>
        <w:contextualSpacing/>
        <w:jc w:val="right"/>
        <w:rPr>
          <w:rFonts w:ascii="Times New Roman" w:hAnsi="Times New Roman" w:cs="Times New Roman"/>
          <w:sz w:val="28"/>
          <w:szCs w:val="28"/>
        </w:rPr>
      </w:pPr>
      <w:r>
        <w:rPr>
          <w:rFonts w:ascii="Times New Roman" w:hAnsi="Times New Roman" w:cs="Times New Roman"/>
          <w:sz w:val="28"/>
          <w:szCs w:val="28"/>
        </w:rPr>
        <w:t>Таблица 17</w:t>
      </w:r>
    </w:p>
    <w:p w:rsidR="00991415" w:rsidRPr="00A16305" w:rsidRDefault="00B67CE9" w:rsidP="006E3056">
      <w:pPr>
        <w:spacing w:before="0" w:beforeAutospacing="0" w:line="360" w:lineRule="auto"/>
        <w:ind w:firstLine="851"/>
        <w:contextualSpacing/>
        <w:jc w:val="right"/>
        <w:rPr>
          <w:rFonts w:ascii="Times New Roman" w:hAnsi="Times New Roman" w:cs="Times New Roman"/>
          <w:sz w:val="28"/>
          <w:szCs w:val="28"/>
        </w:rPr>
      </w:pPr>
      <w:r>
        <w:rPr>
          <w:rFonts w:ascii="Times New Roman" w:hAnsi="Times New Roman" w:cs="Times New Roman"/>
          <w:sz w:val="28"/>
          <w:szCs w:val="28"/>
        </w:rPr>
        <w:t xml:space="preserve">Участие </w:t>
      </w:r>
      <w:r w:rsidR="00991415" w:rsidRPr="00A16305">
        <w:rPr>
          <w:rFonts w:ascii="Times New Roman" w:hAnsi="Times New Roman" w:cs="Times New Roman"/>
          <w:sz w:val="28"/>
          <w:szCs w:val="28"/>
        </w:rPr>
        <w:t>пациентов</w:t>
      </w:r>
      <w:r>
        <w:rPr>
          <w:rFonts w:ascii="Times New Roman" w:hAnsi="Times New Roman" w:cs="Times New Roman"/>
          <w:sz w:val="28"/>
          <w:szCs w:val="28"/>
        </w:rPr>
        <w:t xml:space="preserve"> в трудовой деятельности</w:t>
      </w:r>
      <w:r w:rsidR="00991415" w:rsidRPr="00A16305">
        <w:rPr>
          <w:rFonts w:ascii="Times New Roman" w:hAnsi="Times New Roman" w:cs="Times New Roman"/>
          <w:sz w:val="28"/>
          <w:szCs w:val="28"/>
        </w:rPr>
        <w:t xml:space="preserve"> до операции</w:t>
      </w:r>
    </w:p>
    <w:tbl>
      <w:tblPr>
        <w:tblW w:w="0" w:type="auto"/>
        <w:jc w:val="center"/>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3"/>
        <w:gridCol w:w="2335"/>
        <w:gridCol w:w="2268"/>
        <w:gridCol w:w="1417"/>
        <w:gridCol w:w="1473"/>
      </w:tblGrid>
      <w:tr w:rsidR="00991415" w:rsidRPr="00B679FC" w:rsidTr="00B679FC">
        <w:trPr>
          <w:jc w:val="center"/>
        </w:trPr>
        <w:tc>
          <w:tcPr>
            <w:tcW w:w="2343" w:type="dxa"/>
          </w:tcPr>
          <w:p w:rsidR="00991415" w:rsidRPr="00B679FC" w:rsidRDefault="00991415" w:rsidP="00AB493B">
            <w:pPr>
              <w:spacing w:before="0" w:beforeAutospacing="0" w:line="360" w:lineRule="auto"/>
              <w:ind w:firstLine="851"/>
              <w:jc w:val="both"/>
              <w:rPr>
                <w:rFonts w:ascii="Times New Roman" w:hAnsi="Times New Roman" w:cs="Times New Roman"/>
                <w:sz w:val="28"/>
                <w:szCs w:val="28"/>
              </w:rPr>
            </w:pPr>
          </w:p>
        </w:tc>
        <w:tc>
          <w:tcPr>
            <w:tcW w:w="2335" w:type="dxa"/>
          </w:tcPr>
          <w:p w:rsidR="00991415" w:rsidRPr="00B679FC" w:rsidRDefault="00991415" w:rsidP="006351BA">
            <w:pPr>
              <w:spacing w:before="0" w:beforeAutospacing="0" w:line="360" w:lineRule="auto"/>
              <w:ind w:firstLine="0"/>
              <w:jc w:val="both"/>
              <w:rPr>
                <w:rFonts w:ascii="Times New Roman" w:hAnsi="Times New Roman" w:cs="Times New Roman"/>
                <w:sz w:val="28"/>
                <w:szCs w:val="28"/>
              </w:rPr>
            </w:pPr>
            <w:r w:rsidRPr="00B679FC">
              <w:rPr>
                <w:rFonts w:ascii="Times New Roman" w:hAnsi="Times New Roman" w:cs="Times New Roman"/>
                <w:sz w:val="28"/>
                <w:szCs w:val="28"/>
                <w:lang w:val="en-US"/>
              </w:rPr>
              <w:t>I</w:t>
            </w:r>
            <w:r w:rsidRPr="00B679FC">
              <w:rPr>
                <w:rFonts w:ascii="Times New Roman" w:hAnsi="Times New Roman" w:cs="Times New Roman"/>
                <w:sz w:val="28"/>
                <w:szCs w:val="28"/>
              </w:rPr>
              <w:t xml:space="preserve"> группа, </w:t>
            </w:r>
            <w:r w:rsidRPr="00B679FC">
              <w:rPr>
                <w:rFonts w:ascii="Times New Roman" w:hAnsi="Times New Roman" w:cs="Times New Roman"/>
                <w:sz w:val="28"/>
                <w:szCs w:val="28"/>
                <w:lang w:val="en-US"/>
              </w:rPr>
              <w:t xml:space="preserve">n </w:t>
            </w:r>
            <w:r w:rsidRPr="00B679FC">
              <w:rPr>
                <w:rFonts w:ascii="Times New Roman" w:hAnsi="Times New Roman" w:cs="Times New Roman"/>
                <w:sz w:val="28"/>
                <w:szCs w:val="28"/>
              </w:rPr>
              <w:t>61</w:t>
            </w:r>
          </w:p>
        </w:tc>
        <w:tc>
          <w:tcPr>
            <w:tcW w:w="2268" w:type="dxa"/>
          </w:tcPr>
          <w:p w:rsidR="00991415" w:rsidRPr="00B679FC" w:rsidRDefault="00991415" w:rsidP="006351BA">
            <w:pPr>
              <w:spacing w:before="0" w:beforeAutospacing="0" w:line="360" w:lineRule="auto"/>
              <w:ind w:firstLine="0"/>
              <w:jc w:val="both"/>
              <w:rPr>
                <w:rFonts w:ascii="Times New Roman" w:hAnsi="Times New Roman" w:cs="Times New Roman"/>
                <w:sz w:val="28"/>
                <w:szCs w:val="28"/>
              </w:rPr>
            </w:pPr>
            <w:r w:rsidRPr="00B679FC">
              <w:rPr>
                <w:rFonts w:ascii="Times New Roman" w:hAnsi="Times New Roman" w:cs="Times New Roman"/>
                <w:sz w:val="28"/>
                <w:szCs w:val="28"/>
                <w:lang w:val="en-US"/>
              </w:rPr>
              <w:t>II</w:t>
            </w:r>
            <w:r w:rsidRPr="00B679FC">
              <w:rPr>
                <w:rFonts w:ascii="Times New Roman" w:hAnsi="Times New Roman" w:cs="Times New Roman"/>
                <w:sz w:val="28"/>
                <w:szCs w:val="28"/>
              </w:rPr>
              <w:t xml:space="preserve"> группа</w:t>
            </w:r>
            <w:r w:rsidRPr="00B679FC">
              <w:rPr>
                <w:rFonts w:ascii="Times New Roman" w:hAnsi="Times New Roman" w:cs="Times New Roman"/>
                <w:sz w:val="28"/>
                <w:szCs w:val="28"/>
                <w:lang w:val="en-US"/>
              </w:rPr>
              <w:t>, n 6</w:t>
            </w:r>
            <w:r w:rsidRPr="00B679FC">
              <w:rPr>
                <w:rFonts w:ascii="Times New Roman" w:hAnsi="Times New Roman" w:cs="Times New Roman"/>
                <w:sz w:val="28"/>
                <w:szCs w:val="28"/>
              </w:rPr>
              <w:t>1</w:t>
            </w:r>
          </w:p>
        </w:tc>
        <w:tc>
          <w:tcPr>
            <w:tcW w:w="1417" w:type="dxa"/>
            <w:vAlign w:val="center"/>
          </w:tcPr>
          <w:p w:rsidR="00991415" w:rsidRPr="00B679FC" w:rsidRDefault="00991415" w:rsidP="006351BA">
            <w:pPr>
              <w:spacing w:before="0" w:beforeAutospacing="0" w:after="0"/>
              <w:ind w:firstLine="0"/>
              <w:jc w:val="both"/>
              <w:rPr>
                <w:rFonts w:ascii="Times New Roman" w:hAnsi="Times New Roman" w:cs="Times New Roman"/>
                <w:sz w:val="28"/>
                <w:szCs w:val="28"/>
                <w:lang w:val="en-US"/>
              </w:rPr>
            </w:pPr>
            <w:r w:rsidRPr="00B679FC">
              <w:rPr>
                <w:rFonts w:ascii="Times New Roman" w:hAnsi="Times New Roman" w:cs="Times New Roman"/>
                <w:sz w:val="28"/>
                <w:szCs w:val="28"/>
                <w:lang w:val="en-US"/>
              </w:rPr>
              <w:t>t</w:t>
            </w:r>
          </w:p>
        </w:tc>
        <w:tc>
          <w:tcPr>
            <w:tcW w:w="1473" w:type="dxa"/>
            <w:vAlign w:val="center"/>
          </w:tcPr>
          <w:p w:rsidR="00991415" w:rsidRPr="00B679FC" w:rsidRDefault="00991415" w:rsidP="006351BA">
            <w:pPr>
              <w:spacing w:before="0" w:beforeAutospacing="0" w:after="0"/>
              <w:ind w:firstLine="0"/>
              <w:jc w:val="both"/>
              <w:rPr>
                <w:rFonts w:ascii="Times New Roman" w:hAnsi="Times New Roman" w:cs="Times New Roman"/>
                <w:sz w:val="28"/>
                <w:szCs w:val="28"/>
              </w:rPr>
            </w:pPr>
            <w:r w:rsidRPr="00B679FC">
              <w:rPr>
                <w:rFonts w:ascii="Times New Roman" w:hAnsi="Times New Roman" w:cs="Times New Roman"/>
                <w:sz w:val="28"/>
                <w:szCs w:val="28"/>
                <w:lang w:val="en-US"/>
              </w:rPr>
              <w:t>p*</w:t>
            </w:r>
          </w:p>
        </w:tc>
      </w:tr>
      <w:tr w:rsidR="00991415" w:rsidRPr="00B679FC" w:rsidTr="00B679FC">
        <w:trPr>
          <w:jc w:val="center"/>
        </w:trPr>
        <w:tc>
          <w:tcPr>
            <w:tcW w:w="2343" w:type="dxa"/>
          </w:tcPr>
          <w:p w:rsidR="00991415" w:rsidRPr="00B679FC" w:rsidRDefault="000F5798" w:rsidP="000F5798">
            <w:pPr>
              <w:spacing w:before="0" w:beforeAutospacing="0" w:line="360" w:lineRule="auto"/>
              <w:ind w:firstLine="0"/>
              <w:jc w:val="both"/>
              <w:rPr>
                <w:rFonts w:ascii="Times New Roman" w:hAnsi="Times New Roman" w:cs="Times New Roman"/>
                <w:sz w:val="28"/>
                <w:szCs w:val="28"/>
              </w:rPr>
            </w:pPr>
            <w:r w:rsidRPr="00B679FC">
              <w:rPr>
                <w:rFonts w:ascii="Times New Roman" w:hAnsi="Times New Roman" w:cs="Times New Roman"/>
                <w:sz w:val="28"/>
                <w:szCs w:val="28"/>
              </w:rPr>
              <w:t>Без</w:t>
            </w:r>
            <w:r w:rsidR="00991415" w:rsidRPr="00B679FC">
              <w:rPr>
                <w:rFonts w:ascii="Times New Roman" w:hAnsi="Times New Roman" w:cs="Times New Roman"/>
                <w:sz w:val="28"/>
                <w:szCs w:val="28"/>
              </w:rPr>
              <w:t>работ</w:t>
            </w:r>
            <w:r w:rsidRPr="00B679FC">
              <w:rPr>
                <w:rFonts w:ascii="Times New Roman" w:hAnsi="Times New Roman" w:cs="Times New Roman"/>
                <w:sz w:val="28"/>
                <w:szCs w:val="28"/>
              </w:rPr>
              <w:t>ные</w:t>
            </w:r>
          </w:p>
        </w:tc>
        <w:tc>
          <w:tcPr>
            <w:tcW w:w="2335" w:type="dxa"/>
          </w:tcPr>
          <w:p w:rsidR="00991415" w:rsidRPr="00B679FC" w:rsidRDefault="00991415" w:rsidP="006351BA">
            <w:pPr>
              <w:spacing w:before="0" w:beforeAutospacing="0" w:line="360" w:lineRule="auto"/>
              <w:ind w:firstLine="0"/>
              <w:jc w:val="both"/>
              <w:rPr>
                <w:rFonts w:ascii="Times New Roman" w:hAnsi="Times New Roman" w:cs="Times New Roman"/>
                <w:sz w:val="28"/>
                <w:szCs w:val="28"/>
              </w:rPr>
            </w:pPr>
            <w:r w:rsidRPr="00B679FC">
              <w:rPr>
                <w:rFonts w:ascii="Times New Roman" w:hAnsi="Times New Roman" w:cs="Times New Roman"/>
                <w:sz w:val="28"/>
                <w:szCs w:val="28"/>
              </w:rPr>
              <w:t>30 (49,18±6,40%)</w:t>
            </w:r>
          </w:p>
        </w:tc>
        <w:tc>
          <w:tcPr>
            <w:tcW w:w="2268" w:type="dxa"/>
          </w:tcPr>
          <w:p w:rsidR="00991415" w:rsidRPr="00B679FC" w:rsidRDefault="00991415" w:rsidP="006351BA">
            <w:pPr>
              <w:spacing w:before="0" w:beforeAutospacing="0" w:line="360" w:lineRule="auto"/>
              <w:ind w:firstLine="0"/>
              <w:jc w:val="both"/>
              <w:rPr>
                <w:rFonts w:ascii="Times New Roman" w:hAnsi="Times New Roman" w:cs="Times New Roman"/>
                <w:sz w:val="28"/>
                <w:szCs w:val="28"/>
              </w:rPr>
            </w:pPr>
            <w:r w:rsidRPr="00B679FC">
              <w:rPr>
                <w:rFonts w:ascii="Times New Roman" w:hAnsi="Times New Roman" w:cs="Times New Roman"/>
                <w:sz w:val="28"/>
                <w:szCs w:val="28"/>
              </w:rPr>
              <w:t>36 (59,02±6,30%)</w:t>
            </w:r>
          </w:p>
        </w:tc>
        <w:tc>
          <w:tcPr>
            <w:tcW w:w="1417" w:type="dxa"/>
            <w:vAlign w:val="center"/>
          </w:tcPr>
          <w:p w:rsidR="00991415" w:rsidRPr="00B679FC" w:rsidRDefault="00991415" w:rsidP="006351BA">
            <w:pPr>
              <w:spacing w:before="0" w:beforeAutospacing="0" w:after="0"/>
              <w:ind w:firstLine="0"/>
              <w:jc w:val="both"/>
              <w:rPr>
                <w:rFonts w:ascii="Times New Roman" w:hAnsi="Times New Roman" w:cs="Times New Roman"/>
                <w:sz w:val="28"/>
                <w:szCs w:val="28"/>
              </w:rPr>
            </w:pPr>
            <w:r w:rsidRPr="00B679FC">
              <w:rPr>
                <w:rFonts w:ascii="Times New Roman" w:hAnsi="Times New Roman" w:cs="Times New Roman"/>
                <w:sz w:val="28"/>
                <w:szCs w:val="28"/>
                <w:lang w:val="en-US"/>
              </w:rPr>
              <w:t>t</w:t>
            </w:r>
            <w:r w:rsidRPr="00B679FC">
              <w:rPr>
                <w:rFonts w:ascii="Times New Roman" w:hAnsi="Times New Roman" w:cs="Times New Roman"/>
                <w:sz w:val="28"/>
                <w:szCs w:val="28"/>
              </w:rPr>
              <w:t>=1,10</w:t>
            </w:r>
          </w:p>
        </w:tc>
        <w:tc>
          <w:tcPr>
            <w:tcW w:w="1473" w:type="dxa"/>
            <w:vAlign w:val="center"/>
          </w:tcPr>
          <w:p w:rsidR="00991415" w:rsidRPr="00B679FC" w:rsidRDefault="00991415" w:rsidP="006351BA">
            <w:pPr>
              <w:spacing w:before="0" w:beforeAutospacing="0" w:after="0"/>
              <w:ind w:firstLine="0"/>
              <w:jc w:val="both"/>
              <w:rPr>
                <w:rFonts w:ascii="Times New Roman" w:hAnsi="Times New Roman" w:cs="Times New Roman"/>
                <w:sz w:val="28"/>
                <w:szCs w:val="28"/>
              </w:rPr>
            </w:pPr>
            <w:r w:rsidRPr="00B679FC">
              <w:rPr>
                <w:rFonts w:ascii="Times New Roman" w:hAnsi="Times New Roman" w:cs="Times New Roman"/>
                <w:sz w:val="28"/>
                <w:szCs w:val="28"/>
                <w:lang w:val="en-US"/>
              </w:rPr>
              <w:t>p&gt;</w:t>
            </w:r>
            <w:r w:rsidRPr="00B679FC">
              <w:rPr>
                <w:rFonts w:ascii="Times New Roman" w:hAnsi="Times New Roman" w:cs="Times New Roman"/>
                <w:sz w:val="28"/>
                <w:szCs w:val="28"/>
              </w:rPr>
              <w:t>0,05</w:t>
            </w:r>
          </w:p>
        </w:tc>
      </w:tr>
      <w:tr w:rsidR="00991415" w:rsidRPr="00B679FC" w:rsidTr="00B679FC">
        <w:trPr>
          <w:jc w:val="center"/>
        </w:trPr>
        <w:tc>
          <w:tcPr>
            <w:tcW w:w="2343" w:type="dxa"/>
          </w:tcPr>
          <w:p w:rsidR="00991415" w:rsidRPr="00B679FC" w:rsidRDefault="000F5798" w:rsidP="006351BA">
            <w:pPr>
              <w:spacing w:before="0" w:beforeAutospacing="0" w:line="360" w:lineRule="auto"/>
              <w:ind w:firstLine="0"/>
              <w:jc w:val="both"/>
              <w:rPr>
                <w:rFonts w:ascii="Times New Roman" w:hAnsi="Times New Roman" w:cs="Times New Roman"/>
                <w:sz w:val="28"/>
                <w:szCs w:val="28"/>
              </w:rPr>
            </w:pPr>
            <w:r w:rsidRPr="00B679FC">
              <w:rPr>
                <w:rFonts w:ascii="Times New Roman" w:hAnsi="Times New Roman" w:cs="Times New Roman"/>
                <w:sz w:val="28"/>
                <w:szCs w:val="28"/>
              </w:rPr>
              <w:t>Работают</w:t>
            </w:r>
          </w:p>
        </w:tc>
        <w:tc>
          <w:tcPr>
            <w:tcW w:w="2335" w:type="dxa"/>
          </w:tcPr>
          <w:p w:rsidR="00991415" w:rsidRPr="00B679FC" w:rsidRDefault="000F5798" w:rsidP="006351BA">
            <w:pPr>
              <w:spacing w:before="0" w:beforeAutospacing="0" w:line="360" w:lineRule="auto"/>
              <w:ind w:firstLine="0"/>
              <w:jc w:val="both"/>
              <w:rPr>
                <w:rFonts w:ascii="Times New Roman" w:hAnsi="Times New Roman" w:cs="Times New Roman"/>
                <w:sz w:val="28"/>
                <w:szCs w:val="28"/>
              </w:rPr>
            </w:pPr>
            <w:r w:rsidRPr="00B679FC">
              <w:rPr>
                <w:rFonts w:ascii="Times New Roman" w:hAnsi="Times New Roman" w:cs="Times New Roman"/>
                <w:sz w:val="28"/>
                <w:szCs w:val="28"/>
              </w:rPr>
              <w:t>31</w:t>
            </w:r>
            <w:r w:rsidR="00CF1700">
              <w:rPr>
                <w:rFonts w:ascii="Times New Roman" w:hAnsi="Times New Roman" w:cs="Times New Roman"/>
                <w:sz w:val="28"/>
                <w:szCs w:val="28"/>
              </w:rPr>
              <w:t>(50,82</w:t>
            </w:r>
            <w:r w:rsidR="00CF1700" w:rsidRPr="00B679FC">
              <w:rPr>
                <w:rFonts w:ascii="Times New Roman" w:hAnsi="Times New Roman" w:cs="Times New Roman"/>
                <w:sz w:val="28"/>
                <w:szCs w:val="28"/>
              </w:rPr>
              <w:t>±6,40%)</w:t>
            </w:r>
          </w:p>
        </w:tc>
        <w:tc>
          <w:tcPr>
            <w:tcW w:w="2268" w:type="dxa"/>
          </w:tcPr>
          <w:p w:rsidR="00991415" w:rsidRPr="00B679FC" w:rsidRDefault="000F5798" w:rsidP="006351BA">
            <w:pPr>
              <w:spacing w:before="0" w:beforeAutospacing="0" w:line="360" w:lineRule="auto"/>
              <w:ind w:firstLine="0"/>
              <w:jc w:val="both"/>
              <w:rPr>
                <w:rFonts w:ascii="Times New Roman" w:hAnsi="Times New Roman" w:cs="Times New Roman"/>
                <w:sz w:val="28"/>
                <w:szCs w:val="28"/>
              </w:rPr>
            </w:pPr>
            <w:r w:rsidRPr="00B679FC">
              <w:rPr>
                <w:rFonts w:ascii="Times New Roman" w:hAnsi="Times New Roman" w:cs="Times New Roman"/>
                <w:sz w:val="28"/>
                <w:szCs w:val="28"/>
              </w:rPr>
              <w:t>25</w:t>
            </w:r>
            <w:r w:rsidR="00CF1700">
              <w:rPr>
                <w:rFonts w:ascii="Times New Roman" w:hAnsi="Times New Roman" w:cs="Times New Roman"/>
                <w:sz w:val="28"/>
                <w:szCs w:val="28"/>
              </w:rPr>
              <w:t xml:space="preserve"> (40,98</w:t>
            </w:r>
            <w:r w:rsidR="00CF1700" w:rsidRPr="00B679FC">
              <w:rPr>
                <w:rFonts w:ascii="Times New Roman" w:hAnsi="Times New Roman" w:cs="Times New Roman"/>
                <w:sz w:val="28"/>
                <w:szCs w:val="28"/>
              </w:rPr>
              <w:t>±6,30%)</w:t>
            </w:r>
          </w:p>
        </w:tc>
        <w:tc>
          <w:tcPr>
            <w:tcW w:w="1417" w:type="dxa"/>
            <w:vAlign w:val="center"/>
          </w:tcPr>
          <w:p w:rsidR="00991415" w:rsidRPr="00B679FC" w:rsidRDefault="00991415" w:rsidP="000F5798">
            <w:pPr>
              <w:spacing w:before="0" w:beforeAutospacing="0" w:after="0"/>
              <w:ind w:firstLine="0"/>
              <w:jc w:val="both"/>
              <w:rPr>
                <w:rFonts w:ascii="Times New Roman" w:hAnsi="Times New Roman" w:cs="Times New Roman"/>
                <w:sz w:val="28"/>
                <w:szCs w:val="28"/>
              </w:rPr>
            </w:pPr>
            <w:r w:rsidRPr="00B679FC">
              <w:rPr>
                <w:rFonts w:ascii="Times New Roman" w:hAnsi="Times New Roman" w:cs="Times New Roman"/>
                <w:sz w:val="28"/>
                <w:szCs w:val="28"/>
                <w:lang w:val="en-US"/>
              </w:rPr>
              <w:t>t</w:t>
            </w:r>
            <w:r w:rsidRPr="00B679FC">
              <w:rPr>
                <w:rFonts w:ascii="Times New Roman" w:hAnsi="Times New Roman" w:cs="Times New Roman"/>
                <w:sz w:val="28"/>
                <w:szCs w:val="28"/>
              </w:rPr>
              <w:t>=</w:t>
            </w:r>
            <w:r w:rsidR="00CF1700">
              <w:rPr>
                <w:rFonts w:ascii="Times New Roman" w:hAnsi="Times New Roman" w:cs="Times New Roman"/>
                <w:sz w:val="28"/>
                <w:szCs w:val="28"/>
              </w:rPr>
              <w:t>1,10</w:t>
            </w:r>
          </w:p>
        </w:tc>
        <w:tc>
          <w:tcPr>
            <w:tcW w:w="1473" w:type="dxa"/>
            <w:vAlign w:val="center"/>
          </w:tcPr>
          <w:p w:rsidR="00991415" w:rsidRPr="00B679FC" w:rsidRDefault="00991415" w:rsidP="006351BA">
            <w:pPr>
              <w:spacing w:before="0" w:beforeAutospacing="0" w:after="0"/>
              <w:ind w:firstLine="0"/>
              <w:jc w:val="both"/>
              <w:rPr>
                <w:rFonts w:ascii="Times New Roman" w:hAnsi="Times New Roman" w:cs="Times New Roman"/>
                <w:sz w:val="28"/>
                <w:szCs w:val="28"/>
              </w:rPr>
            </w:pPr>
            <w:r w:rsidRPr="00B679FC">
              <w:rPr>
                <w:rFonts w:ascii="Times New Roman" w:hAnsi="Times New Roman" w:cs="Times New Roman"/>
                <w:sz w:val="28"/>
                <w:szCs w:val="28"/>
                <w:lang w:val="en-US"/>
              </w:rPr>
              <w:t>p&gt;</w:t>
            </w:r>
            <w:r w:rsidRPr="00B679FC">
              <w:rPr>
                <w:rFonts w:ascii="Times New Roman" w:hAnsi="Times New Roman" w:cs="Times New Roman"/>
                <w:sz w:val="28"/>
                <w:szCs w:val="28"/>
              </w:rPr>
              <w:t>0,05</w:t>
            </w:r>
          </w:p>
        </w:tc>
      </w:tr>
    </w:tbl>
    <w:p w:rsidR="00991415" w:rsidRPr="00A16305" w:rsidRDefault="00991415" w:rsidP="006351BA">
      <w:pPr>
        <w:pStyle w:val="a7"/>
        <w:widowControl w:val="0"/>
        <w:spacing w:before="0" w:beforeAutospacing="0" w:after="0" w:afterAutospacing="0" w:line="276" w:lineRule="auto"/>
        <w:jc w:val="both"/>
        <w:rPr>
          <w:rFonts w:ascii="Times New Roman" w:hAnsi="Times New Roman" w:cs="Times New Roman"/>
          <w:sz w:val="22"/>
          <w:szCs w:val="22"/>
        </w:rPr>
      </w:pPr>
      <w:r w:rsidRPr="00A16305">
        <w:rPr>
          <w:rFonts w:ascii="Times New Roman" w:hAnsi="Times New Roman" w:cs="Times New Roman"/>
          <w:sz w:val="28"/>
          <w:szCs w:val="28"/>
        </w:rPr>
        <w:t>*</w:t>
      </w:r>
      <w:r w:rsidRPr="00A16305">
        <w:rPr>
          <w:rFonts w:ascii="Times New Roman" w:hAnsi="Times New Roman" w:cs="Times New Roman"/>
          <w:sz w:val="22"/>
          <w:szCs w:val="22"/>
          <w:lang w:val="en-US"/>
        </w:rPr>
        <w:t>t</w:t>
      </w:r>
      <w:r w:rsidR="00612D4B">
        <w:rPr>
          <w:rFonts w:ascii="Times New Roman" w:hAnsi="Times New Roman" w:cs="Times New Roman"/>
          <w:sz w:val="22"/>
          <w:szCs w:val="22"/>
        </w:rPr>
        <w:t xml:space="preserve">  - критерий Стьюдента; к</w:t>
      </w:r>
      <w:r w:rsidRPr="00A16305">
        <w:rPr>
          <w:rFonts w:ascii="Times New Roman" w:hAnsi="Times New Roman" w:cs="Times New Roman"/>
          <w:sz w:val="22"/>
          <w:szCs w:val="22"/>
        </w:rPr>
        <w:t xml:space="preserve">ритическое значение критерия Стьюдента = 1,98  при уровне значимости </w:t>
      </w:r>
      <w:r w:rsidRPr="00A16305">
        <w:rPr>
          <w:rFonts w:ascii="Lucida Sans Unicode" w:hAnsi="Lucida Sans Unicode" w:cs="Lucida Sans Unicode"/>
          <w:sz w:val="22"/>
          <w:szCs w:val="22"/>
        </w:rPr>
        <w:t>ɑ</w:t>
      </w:r>
      <w:r w:rsidRPr="00A16305">
        <w:rPr>
          <w:rFonts w:ascii="Times New Roman" w:hAnsi="Times New Roman" w:cs="Times New Roman"/>
          <w:sz w:val="22"/>
          <w:szCs w:val="22"/>
        </w:rPr>
        <w:t xml:space="preserve"> = 0,05</w:t>
      </w:r>
    </w:p>
    <w:p w:rsidR="00991415" w:rsidRPr="00A16305" w:rsidRDefault="00991415" w:rsidP="006E3056">
      <w:pPr>
        <w:spacing w:before="0" w:beforeAutospacing="0" w:line="360" w:lineRule="auto"/>
        <w:ind w:firstLine="851"/>
        <w:contextualSpacing/>
        <w:jc w:val="both"/>
        <w:rPr>
          <w:rFonts w:ascii="Times New Roman" w:hAnsi="Times New Roman" w:cs="Times New Roman"/>
          <w:sz w:val="28"/>
          <w:szCs w:val="28"/>
        </w:rPr>
      </w:pPr>
      <w:r w:rsidRPr="00A16305">
        <w:rPr>
          <w:rFonts w:ascii="Times New Roman" w:hAnsi="Times New Roman" w:cs="Times New Roman"/>
          <w:sz w:val="28"/>
          <w:szCs w:val="28"/>
        </w:rPr>
        <w:t>Согласно данным о</w:t>
      </w:r>
      <w:r w:rsidR="000F5798">
        <w:rPr>
          <w:rFonts w:ascii="Times New Roman" w:hAnsi="Times New Roman" w:cs="Times New Roman"/>
          <w:sz w:val="28"/>
          <w:szCs w:val="28"/>
        </w:rPr>
        <w:t>п</w:t>
      </w:r>
      <w:r w:rsidR="007710E2">
        <w:rPr>
          <w:rFonts w:ascii="Times New Roman" w:hAnsi="Times New Roman" w:cs="Times New Roman"/>
          <w:sz w:val="28"/>
          <w:szCs w:val="28"/>
        </w:rPr>
        <w:t>роса</w:t>
      </w:r>
      <w:r w:rsidRPr="00A16305">
        <w:rPr>
          <w:rFonts w:ascii="Times New Roman" w:hAnsi="Times New Roman" w:cs="Times New Roman"/>
          <w:sz w:val="28"/>
          <w:szCs w:val="28"/>
        </w:rPr>
        <w:t xml:space="preserve"> в отдаленном периоде</w:t>
      </w:r>
      <w:r w:rsidR="007710E2">
        <w:rPr>
          <w:rFonts w:ascii="Times New Roman" w:hAnsi="Times New Roman" w:cs="Times New Roman"/>
          <w:sz w:val="28"/>
          <w:szCs w:val="28"/>
        </w:rPr>
        <w:t xml:space="preserve"> после операции, </w:t>
      </w:r>
      <w:r w:rsidRPr="00A16305">
        <w:rPr>
          <w:rFonts w:ascii="Times New Roman" w:hAnsi="Times New Roman" w:cs="Times New Roman"/>
          <w:sz w:val="28"/>
          <w:szCs w:val="28"/>
        </w:rPr>
        <w:t>42 (46,2%) больных работают</w:t>
      </w:r>
      <w:r w:rsidR="007710E2">
        <w:rPr>
          <w:rFonts w:ascii="Times New Roman" w:hAnsi="Times New Roman" w:cs="Times New Roman"/>
          <w:sz w:val="28"/>
          <w:szCs w:val="28"/>
        </w:rPr>
        <w:t>, 49 (53,8%) – не работают (</w:t>
      </w:r>
      <w:r w:rsidR="00B679FC">
        <w:rPr>
          <w:rFonts w:ascii="Times New Roman" w:hAnsi="Times New Roman" w:cs="Times New Roman"/>
          <w:sz w:val="28"/>
          <w:szCs w:val="28"/>
        </w:rPr>
        <w:t>таблица 18</w:t>
      </w:r>
      <w:r w:rsidR="007710E2">
        <w:rPr>
          <w:rFonts w:ascii="Times New Roman" w:hAnsi="Times New Roman" w:cs="Times New Roman"/>
          <w:sz w:val="28"/>
          <w:szCs w:val="28"/>
        </w:rPr>
        <w:t>)</w:t>
      </w:r>
      <w:r w:rsidRPr="00A16305">
        <w:rPr>
          <w:rFonts w:ascii="Times New Roman" w:hAnsi="Times New Roman" w:cs="Times New Roman"/>
          <w:sz w:val="28"/>
          <w:szCs w:val="28"/>
        </w:rPr>
        <w:t>.</w:t>
      </w:r>
    </w:p>
    <w:p w:rsidR="00991415" w:rsidRPr="00A16305" w:rsidRDefault="00991415" w:rsidP="006E3056">
      <w:pPr>
        <w:spacing w:before="0" w:beforeAutospacing="0" w:line="360" w:lineRule="auto"/>
        <w:ind w:firstLine="851"/>
        <w:contextualSpacing/>
        <w:jc w:val="right"/>
        <w:rPr>
          <w:rFonts w:ascii="Times New Roman" w:hAnsi="Times New Roman" w:cs="Times New Roman"/>
          <w:sz w:val="28"/>
          <w:szCs w:val="28"/>
        </w:rPr>
      </w:pPr>
      <w:r w:rsidRPr="00A16305">
        <w:rPr>
          <w:rFonts w:ascii="Times New Roman" w:hAnsi="Times New Roman" w:cs="Times New Roman"/>
          <w:sz w:val="28"/>
          <w:szCs w:val="28"/>
        </w:rPr>
        <w:t>Таблица 1</w:t>
      </w:r>
      <w:r w:rsidR="00B679FC">
        <w:rPr>
          <w:rFonts w:ascii="Times New Roman" w:hAnsi="Times New Roman" w:cs="Times New Roman"/>
          <w:sz w:val="28"/>
          <w:szCs w:val="28"/>
        </w:rPr>
        <w:t>8</w:t>
      </w:r>
    </w:p>
    <w:p w:rsidR="00991415" w:rsidRPr="00A16305" w:rsidRDefault="00B67CE9" w:rsidP="006E3056">
      <w:pPr>
        <w:spacing w:before="0" w:beforeAutospacing="0" w:line="360" w:lineRule="auto"/>
        <w:ind w:firstLine="851"/>
        <w:contextualSpacing/>
        <w:jc w:val="right"/>
        <w:rPr>
          <w:rFonts w:ascii="Times New Roman" w:hAnsi="Times New Roman" w:cs="Times New Roman"/>
          <w:sz w:val="28"/>
          <w:szCs w:val="28"/>
        </w:rPr>
      </w:pPr>
      <w:r>
        <w:rPr>
          <w:rFonts w:ascii="Times New Roman" w:hAnsi="Times New Roman" w:cs="Times New Roman"/>
          <w:sz w:val="28"/>
          <w:szCs w:val="28"/>
        </w:rPr>
        <w:t>Участие пациентов в трудовой деятельности после операции</w:t>
      </w:r>
    </w:p>
    <w:tbl>
      <w:tblPr>
        <w:tblW w:w="0" w:type="auto"/>
        <w:jc w:val="center"/>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9"/>
        <w:gridCol w:w="2335"/>
        <w:gridCol w:w="2268"/>
        <w:gridCol w:w="1417"/>
        <w:gridCol w:w="1465"/>
      </w:tblGrid>
      <w:tr w:rsidR="00991415" w:rsidRPr="00B679FC" w:rsidTr="00B679FC">
        <w:trPr>
          <w:jc w:val="center"/>
        </w:trPr>
        <w:tc>
          <w:tcPr>
            <w:tcW w:w="2359" w:type="dxa"/>
          </w:tcPr>
          <w:p w:rsidR="00991415" w:rsidRPr="00B679FC" w:rsidRDefault="00991415" w:rsidP="00AB493B">
            <w:pPr>
              <w:spacing w:before="0" w:beforeAutospacing="0" w:line="360" w:lineRule="auto"/>
              <w:ind w:firstLine="851"/>
              <w:jc w:val="both"/>
              <w:rPr>
                <w:rFonts w:ascii="Times New Roman" w:hAnsi="Times New Roman" w:cs="Times New Roman"/>
                <w:sz w:val="28"/>
                <w:szCs w:val="28"/>
              </w:rPr>
            </w:pPr>
          </w:p>
        </w:tc>
        <w:tc>
          <w:tcPr>
            <w:tcW w:w="2335" w:type="dxa"/>
          </w:tcPr>
          <w:p w:rsidR="00991415" w:rsidRPr="00B679FC" w:rsidRDefault="00991415" w:rsidP="006351BA">
            <w:pPr>
              <w:spacing w:before="0" w:beforeAutospacing="0" w:line="360" w:lineRule="auto"/>
              <w:ind w:firstLine="0"/>
              <w:jc w:val="both"/>
              <w:rPr>
                <w:rFonts w:ascii="Times New Roman" w:hAnsi="Times New Roman" w:cs="Times New Roman"/>
                <w:sz w:val="28"/>
                <w:szCs w:val="28"/>
              </w:rPr>
            </w:pPr>
            <w:r w:rsidRPr="00B679FC">
              <w:rPr>
                <w:rFonts w:ascii="Times New Roman" w:hAnsi="Times New Roman" w:cs="Times New Roman"/>
                <w:sz w:val="28"/>
                <w:szCs w:val="28"/>
                <w:lang w:val="en-US"/>
              </w:rPr>
              <w:t>I</w:t>
            </w:r>
            <w:r w:rsidRPr="00B679FC">
              <w:rPr>
                <w:rFonts w:ascii="Times New Roman" w:hAnsi="Times New Roman" w:cs="Times New Roman"/>
                <w:sz w:val="28"/>
                <w:szCs w:val="28"/>
              </w:rPr>
              <w:t xml:space="preserve"> группа, </w:t>
            </w:r>
            <w:r w:rsidRPr="00B679FC">
              <w:rPr>
                <w:rFonts w:ascii="Times New Roman" w:hAnsi="Times New Roman" w:cs="Times New Roman"/>
                <w:sz w:val="28"/>
                <w:szCs w:val="28"/>
                <w:lang w:val="en-US"/>
              </w:rPr>
              <w:t xml:space="preserve">n </w:t>
            </w:r>
            <w:r w:rsidRPr="00B679FC">
              <w:rPr>
                <w:rFonts w:ascii="Times New Roman" w:hAnsi="Times New Roman" w:cs="Times New Roman"/>
                <w:sz w:val="28"/>
                <w:szCs w:val="28"/>
              </w:rPr>
              <w:t>53</w:t>
            </w:r>
          </w:p>
        </w:tc>
        <w:tc>
          <w:tcPr>
            <w:tcW w:w="2268" w:type="dxa"/>
          </w:tcPr>
          <w:p w:rsidR="00991415" w:rsidRPr="00B679FC" w:rsidRDefault="00991415" w:rsidP="006351BA">
            <w:pPr>
              <w:spacing w:before="0" w:beforeAutospacing="0" w:line="360" w:lineRule="auto"/>
              <w:ind w:firstLine="0"/>
              <w:jc w:val="both"/>
              <w:rPr>
                <w:rFonts w:ascii="Times New Roman" w:hAnsi="Times New Roman" w:cs="Times New Roman"/>
                <w:sz w:val="28"/>
                <w:szCs w:val="28"/>
              </w:rPr>
            </w:pPr>
            <w:r w:rsidRPr="00B679FC">
              <w:rPr>
                <w:rFonts w:ascii="Times New Roman" w:hAnsi="Times New Roman" w:cs="Times New Roman"/>
                <w:sz w:val="28"/>
                <w:szCs w:val="28"/>
                <w:lang w:val="en-US"/>
              </w:rPr>
              <w:t>II</w:t>
            </w:r>
            <w:r w:rsidRPr="00B679FC">
              <w:rPr>
                <w:rFonts w:ascii="Times New Roman" w:hAnsi="Times New Roman" w:cs="Times New Roman"/>
                <w:sz w:val="28"/>
                <w:szCs w:val="28"/>
              </w:rPr>
              <w:t xml:space="preserve"> группа</w:t>
            </w:r>
            <w:r w:rsidRPr="00B679FC">
              <w:rPr>
                <w:rFonts w:ascii="Times New Roman" w:hAnsi="Times New Roman" w:cs="Times New Roman"/>
                <w:sz w:val="28"/>
                <w:szCs w:val="28"/>
                <w:lang w:val="en-US"/>
              </w:rPr>
              <w:t xml:space="preserve">, n </w:t>
            </w:r>
            <w:r w:rsidRPr="00B679FC">
              <w:rPr>
                <w:rFonts w:ascii="Times New Roman" w:hAnsi="Times New Roman" w:cs="Times New Roman"/>
                <w:sz w:val="28"/>
                <w:szCs w:val="28"/>
              </w:rPr>
              <w:t>54</w:t>
            </w:r>
          </w:p>
        </w:tc>
        <w:tc>
          <w:tcPr>
            <w:tcW w:w="1417" w:type="dxa"/>
            <w:vAlign w:val="center"/>
          </w:tcPr>
          <w:p w:rsidR="00991415" w:rsidRPr="00B679FC" w:rsidRDefault="00991415" w:rsidP="006351BA">
            <w:pPr>
              <w:spacing w:before="0" w:beforeAutospacing="0" w:after="0"/>
              <w:ind w:firstLine="0"/>
              <w:jc w:val="both"/>
              <w:rPr>
                <w:rFonts w:ascii="Times New Roman" w:hAnsi="Times New Roman" w:cs="Times New Roman"/>
                <w:sz w:val="28"/>
                <w:szCs w:val="28"/>
                <w:lang w:val="en-US"/>
              </w:rPr>
            </w:pPr>
            <w:r w:rsidRPr="00B679FC">
              <w:rPr>
                <w:rFonts w:ascii="Times New Roman" w:hAnsi="Times New Roman" w:cs="Times New Roman"/>
                <w:sz w:val="28"/>
                <w:szCs w:val="28"/>
                <w:lang w:val="en-US"/>
              </w:rPr>
              <w:t>t</w:t>
            </w:r>
          </w:p>
        </w:tc>
        <w:tc>
          <w:tcPr>
            <w:tcW w:w="1465" w:type="dxa"/>
            <w:vAlign w:val="center"/>
          </w:tcPr>
          <w:p w:rsidR="00991415" w:rsidRPr="00B679FC" w:rsidRDefault="00991415" w:rsidP="006351BA">
            <w:pPr>
              <w:spacing w:before="0" w:beforeAutospacing="0" w:after="0"/>
              <w:ind w:firstLine="0"/>
              <w:jc w:val="both"/>
              <w:rPr>
                <w:rFonts w:ascii="Times New Roman" w:hAnsi="Times New Roman" w:cs="Times New Roman"/>
                <w:sz w:val="28"/>
                <w:szCs w:val="28"/>
              </w:rPr>
            </w:pPr>
            <w:r w:rsidRPr="00B679FC">
              <w:rPr>
                <w:rFonts w:ascii="Times New Roman" w:hAnsi="Times New Roman" w:cs="Times New Roman"/>
                <w:sz w:val="28"/>
                <w:szCs w:val="28"/>
                <w:lang w:val="en-US"/>
              </w:rPr>
              <w:t>p*</w:t>
            </w:r>
          </w:p>
        </w:tc>
      </w:tr>
      <w:tr w:rsidR="00991415" w:rsidRPr="00B679FC" w:rsidTr="00B679FC">
        <w:trPr>
          <w:jc w:val="center"/>
        </w:trPr>
        <w:tc>
          <w:tcPr>
            <w:tcW w:w="2359" w:type="dxa"/>
          </w:tcPr>
          <w:p w:rsidR="00991415" w:rsidRPr="00B679FC" w:rsidRDefault="00991415" w:rsidP="006351BA">
            <w:pPr>
              <w:spacing w:before="0" w:beforeAutospacing="0" w:line="360" w:lineRule="auto"/>
              <w:ind w:firstLine="0"/>
              <w:jc w:val="both"/>
              <w:rPr>
                <w:rFonts w:ascii="Times New Roman" w:hAnsi="Times New Roman" w:cs="Times New Roman"/>
                <w:sz w:val="28"/>
                <w:szCs w:val="28"/>
              </w:rPr>
            </w:pPr>
            <w:r w:rsidRPr="00B679FC">
              <w:rPr>
                <w:rFonts w:ascii="Times New Roman" w:hAnsi="Times New Roman" w:cs="Times New Roman"/>
                <w:sz w:val="28"/>
                <w:szCs w:val="28"/>
              </w:rPr>
              <w:t>Работают</w:t>
            </w:r>
          </w:p>
        </w:tc>
        <w:tc>
          <w:tcPr>
            <w:tcW w:w="2335" w:type="dxa"/>
          </w:tcPr>
          <w:p w:rsidR="00991415" w:rsidRPr="00B679FC" w:rsidRDefault="00991415" w:rsidP="006351BA">
            <w:pPr>
              <w:spacing w:before="0" w:beforeAutospacing="0" w:line="360" w:lineRule="auto"/>
              <w:ind w:firstLine="0"/>
              <w:jc w:val="both"/>
              <w:rPr>
                <w:rFonts w:ascii="Times New Roman" w:hAnsi="Times New Roman" w:cs="Times New Roman"/>
                <w:sz w:val="28"/>
                <w:szCs w:val="28"/>
              </w:rPr>
            </w:pPr>
            <w:r w:rsidRPr="00B679FC">
              <w:rPr>
                <w:rFonts w:ascii="Times New Roman" w:hAnsi="Times New Roman" w:cs="Times New Roman"/>
                <w:sz w:val="28"/>
                <w:szCs w:val="28"/>
              </w:rPr>
              <w:t>24 (45,28±6,84%)</w:t>
            </w:r>
          </w:p>
        </w:tc>
        <w:tc>
          <w:tcPr>
            <w:tcW w:w="2268" w:type="dxa"/>
          </w:tcPr>
          <w:p w:rsidR="00991415" w:rsidRPr="00B679FC" w:rsidRDefault="00991415" w:rsidP="006351BA">
            <w:pPr>
              <w:spacing w:before="0" w:beforeAutospacing="0" w:line="360" w:lineRule="auto"/>
              <w:ind w:firstLine="0"/>
              <w:jc w:val="both"/>
              <w:rPr>
                <w:rFonts w:ascii="Times New Roman" w:hAnsi="Times New Roman" w:cs="Times New Roman"/>
                <w:sz w:val="28"/>
                <w:szCs w:val="28"/>
              </w:rPr>
            </w:pPr>
            <w:r w:rsidRPr="00B679FC">
              <w:rPr>
                <w:rFonts w:ascii="Times New Roman" w:hAnsi="Times New Roman" w:cs="Times New Roman"/>
                <w:sz w:val="28"/>
                <w:szCs w:val="28"/>
              </w:rPr>
              <w:t>22 (40,74±6,69%)</w:t>
            </w:r>
          </w:p>
        </w:tc>
        <w:tc>
          <w:tcPr>
            <w:tcW w:w="1417" w:type="dxa"/>
            <w:vAlign w:val="center"/>
          </w:tcPr>
          <w:p w:rsidR="00991415" w:rsidRPr="00B679FC" w:rsidRDefault="00991415" w:rsidP="006351BA">
            <w:pPr>
              <w:spacing w:before="0" w:beforeAutospacing="0" w:after="0"/>
              <w:ind w:firstLine="0"/>
              <w:jc w:val="both"/>
              <w:rPr>
                <w:rFonts w:ascii="Times New Roman" w:hAnsi="Times New Roman" w:cs="Times New Roman"/>
                <w:sz w:val="28"/>
                <w:szCs w:val="28"/>
              </w:rPr>
            </w:pPr>
            <w:r w:rsidRPr="00B679FC">
              <w:rPr>
                <w:rFonts w:ascii="Times New Roman" w:hAnsi="Times New Roman" w:cs="Times New Roman"/>
                <w:sz w:val="28"/>
                <w:szCs w:val="28"/>
                <w:lang w:val="en-US"/>
              </w:rPr>
              <w:t>t</w:t>
            </w:r>
            <w:r w:rsidRPr="00B679FC">
              <w:rPr>
                <w:rFonts w:ascii="Times New Roman" w:hAnsi="Times New Roman" w:cs="Times New Roman"/>
                <w:sz w:val="28"/>
                <w:szCs w:val="28"/>
              </w:rPr>
              <w:t>=0,47</w:t>
            </w:r>
          </w:p>
        </w:tc>
        <w:tc>
          <w:tcPr>
            <w:tcW w:w="1465" w:type="dxa"/>
            <w:vAlign w:val="center"/>
          </w:tcPr>
          <w:p w:rsidR="00991415" w:rsidRPr="00B679FC" w:rsidRDefault="00991415" w:rsidP="006351BA">
            <w:pPr>
              <w:spacing w:before="0" w:beforeAutospacing="0" w:after="0"/>
              <w:ind w:firstLine="0"/>
              <w:jc w:val="both"/>
              <w:rPr>
                <w:rFonts w:ascii="Times New Roman" w:hAnsi="Times New Roman" w:cs="Times New Roman"/>
                <w:sz w:val="28"/>
                <w:szCs w:val="28"/>
              </w:rPr>
            </w:pPr>
            <w:r w:rsidRPr="00B679FC">
              <w:rPr>
                <w:rFonts w:ascii="Times New Roman" w:hAnsi="Times New Roman" w:cs="Times New Roman"/>
                <w:sz w:val="28"/>
                <w:szCs w:val="28"/>
                <w:lang w:val="en-US"/>
              </w:rPr>
              <w:t>p&gt;</w:t>
            </w:r>
            <w:r w:rsidRPr="00B679FC">
              <w:rPr>
                <w:rFonts w:ascii="Times New Roman" w:hAnsi="Times New Roman" w:cs="Times New Roman"/>
                <w:sz w:val="28"/>
                <w:szCs w:val="28"/>
              </w:rPr>
              <w:t>0,05</w:t>
            </w:r>
          </w:p>
        </w:tc>
      </w:tr>
      <w:tr w:rsidR="00991415" w:rsidRPr="00B679FC" w:rsidTr="00B679FC">
        <w:trPr>
          <w:jc w:val="center"/>
        </w:trPr>
        <w:tc>
          <w:tcPr>
            <w:tcW w:w="2359" w:type="dxa"/>
          </w:tcPr>
          <w:p w:rsidR="00991415" w:rsidRPr="00B679FC" w:rsidRDefault="000F5798" w:rsidP="006351BA">
            <w:pPr>
              <w:spacing w:before="0" w:beforeAutospacing="0" w:line="360" w:lineRule="auto"/>
              <w:ind w:firstLine="0"/>
              <w:jc w:val="both"/>
              <w:rPr>
                <w:rFonts w:ascii="Times New Roman" w:hAnsi="Times New Roman" w:cs="Times New Roman"/>
                <w:sz w:val="28"/>
                <w:szCs w:val="28"/>
              </w:rPr>
            </w:pPr>
            <w:r w:rsidRPr="00B679FC">
              <w:rPr>
                <w:rFonts w:ascii="Times New Roman" w:hAnsi="Times New Roman" w:cs="Times New Roman"/>
                <w:sz w:val="28"/>
                <w:szCs w:val="28"/>
              </w:rPr>
              <w:t xml:space="preserve">Безработные </w:t>
            </w:r>
          </w:p>
        </w:tc>
        <w:tc>
          <w:tcPr>
            <w:tcW w:w="2335" w:type="dxa"/>
          </w:tcPr>
          <w:p w:rsidR="00991415" w:rsidRPr="00B679FC" w:rsidRDefault="00991415" w:rsidP="006351BA">
            <w:pPr>
              <w:spacing w:before="0" w:beforeAutospacing="0" w:line="360" w:lineRule="auto"/>
              <w:ind w:firstLine="0"/>
              <w:jc w:val="both"/>
              <w:rPr>
                <w:rFonts w:ascii="Times New Roman" w:hAnsi="Times New Roman" w:cs="Times New Roman"/>
                <w:sz w:val="28"/>
                <w:szCs w:val="28"/>
              </w:rPr>
            </w:pPr>
            <w:r w:rsidRPr="00B679FC">
              <w:rPr>
                <w:rFonts w:ascii="Times New Roman" w:hAnsi="Times New Roman" w:cs="Times New Roman"/>
                <w:sz w:val="28"/>
                <w:szCs w:val="28"/>
              </w:rPr>
              <w:t>29 (54,72±6,84%)</w:t>
            </w:r>
          </w:p>
        </w:tc>
        <w:tc>
          <w:tcPr>
            <w:tcW w:w="2268" w:type="dxa"/>
          </w:tcPr>
          <w:p w:rsidR="00991415" w:rsidRPr="00B679FC" w:rsidRDefault="00991415" w:rsidP="006351BA">
            <w:pPr>
              <w:spacing w:before="0" w:beforeAutospacing="0" w:line="360" w:lineRule="auto"/>
              <w:ind w:firstLine="0"/>
              <w:jc w:val="both"/>
              <w:rPr>
                <w:rFonts w:ascii="Times New Roman" w:hAnsi="Times New Roman" w:cs="Times New Roman"/>
                <w:sz w:val="28"/>
                <w:szCs w:val="28"/>
              </w:rPr>
            </w:pPr>
            <w:r w:rsidRPr="00B679FC">
              <w:rPr>
                <w:rFonts w:ascii="Times New Roman" w:hAnsi="Times New Roman" w:cs="Times New Roman"/>
                <w:sz w:val="28"/>
                <w:szCs w:val="28"/>
              </w:rPr>
              <w:t>32 (59,26±6,69%)</w:t>
            </w:r>
          </w:p>
        </w:tc>
        <w:tc>
          <w:tcPr>
            <w:tcW w:w="1417" w:type="dxa"/>
            <w:vAlign w:val="center"/>
          </w:tcPr>
          <w:p w:rsidR="00991415" w:rsidRPr="00B679FC" w:rsidRDefault="00991415" w:rsidP="006351BA">
            <w:pPr>
              <w:spacing w:before="0" w:beforeAutospacing="0" w:after="0"/>
              <w:ind w:firstLine="0"/>
              <w:jc w:val="both"/>
              <w:rPr>
                <w:rFonts w:ascii="Times New Roman" w:hAnsi="Times New Roman" w:cs="Times New Roman"/>
                <w:sz w:val="28"/>
                <w:szCs w:val="28"/>
              </w:rPr>
            </w:pPr>
            <w:r w:rsidRPr="00B679FC">
              <w:rPr>
                <w:rFonts w:ascii="Times New Roman" w:hAnsi="Times New Roman" w:cs="Times New Roman"/>
                <w:sz w:val="28"/>
                <w:szCs w:val="28"/>
                <w:lang w:val="en-US"/>
              </w:rPr>
              <w:t>t</w:t>
            </w:r>
            <w:r w:rsidRPr="00B679FC">
              <w:rPr>
                <w:rFonts w:ascii="Times New Roman" w:hAnsi="Times New Roman" w:cs="Times New Roman"/>
                <w:sz w:val="28"/>
                <w:szCs w:val="28"/>
              </w:rPr>
              <w:t>=0,47</w:t>
            </w:r>
          </w:p>
        </w:tc>
        <w:tc>
          <w:tcPr>
            <w:tcW w:w="1465" w:type="dxa"/>
            <w:vAlign w:val="center"/>
          </w:tcPr>
          <w:p w:rsidR="00991415" w:rsidRPr="00B679FC" w:rsidRDefault="00991415" w:rsidP="006351BA">
            <w:pPr>
              <w:spacing w:before="0" w:beforeAutospacing="0" w:after="0"/>
              <w:ind w:firstLine="0"/>
              <w:jc w:val="both"/>
              <w:rPr>
                <w:rFonts w:ascii="Times New Roman" w:hAnsi="Times New Roman" w:cs="Times New Roman"/>
                <w:sz w:val="28"/>
                <w:szCs w:val="28"/>
              </w:rPr>
            </w:pPr>
            <w:r w:rsidRPr="00B679FC">
              <w:rPr>
                <w:rFonts w:ascii="Times New Roman" w:hAnsi="Times New Roman" w:cs="Times New Roman"/>
                <w:sz w:val="28"/>
                <w:szCs w:val="28"/>
                <w:lang w:val="en-US"/>
              </w:rPr>
              <w:t>p&gt;</w:t>
            </w:r>
            <w:r w:rsidRPr="00B679FC">
              <w:rPr>
                <w:rFonts w:ascii="Times New Roman" w:hAnsi="Times New Roman" w:cs="Times New Roman"/>
                <w:sz w:val="28"/>
                <w:szCs w:val="28"/>
              </w:rPr>
              <w:t>0,05</w:t>
            </w:r>
          </w:p>
        </w:tc>
      </w:tr>
    </w:tbl>
    <w:p w:rsidR="000F5798" w:rsidRDefault="00991415" w:rsidP="000F5798">
      <w:pPr>
        <w:pStyle w:val="a7"/>
        <w:widowControl w:val="0"/>
        <w:spacing w:before="0" w:beforeAutospacing="0" w:after="0" w:afterAutospacing="0" w:line="276" w:lineRule="auto"/>
        <w:jc w:val="both"/>
        <w:rPr>
          <w:rFonts w:ascii="Times New Roman" w:hAnsi="Times New Roman" w:cs="Times New Roman"/>
          <w:sz w:val="22"/>
          <w:szCs w:val="22"/>
        </w:rPr>
      </w:pPr>
      <w:r w:rsidRPr="00A16305">
        <w:rPr>
          <w:rFonts w:ascii="Times New Roman" w:hAnsi="Times New Roman" w:cs="Times New Roman"/>
          <w:sz w:val="28"/>
          <w:szCs w:val="28"/>
        </w:rPr>
        <w:t>*</w:t>
      </w:r>
      <w:r w:rsidRPr="00A16305">
        <w:rPr>
          <w:rFonts w:ascii="Times New Roman" w:hAnsi="Times New Roman" w:cs="Times New Roman"/>
          <w:sz w:val="22"/>
          <w:szCs w:val="22"/>
          <w:lang w:val="en-US"/>
        </w:rPr>
        <w:t>t</w:t>
      </w:r>
      <w:r w:rsidR="00612D4B">
        <w:rPr>
          <w:rFonts w:ascii="Times New Roman" w:hAnsi="Times New Roman" w:cs="Times New Roman"/>
          <w:sz w:val="22"/>
          <w:szCs w:val="22"/>
        </w:rPr>
        <w:t xml:space="preserve">  - критерий Стьюдента; к</w:t>
      </w:r>
      <w:r w:rsidRPr="00A16305">
        <w:rPr>
          <w:rFonts w:ascii="Times New Roman" w:hAnsi="Times New Roman" w:cs="Times New Roman"/>
          <w:sz w:val="22"/>
          <w:szCs w:val="22"/>
        </w:rPr>
        <w:t xml:space="preserve">ритическое значение критерия Стьюдента = 1,98  при уровне значимости </w:t>
      </w:r>
      <w:r w:rsidRPr="00A16305">
        <w:rPr>
          <w:rFonts w:ascii="Lucida Sans Unicode" w:hAnsi="Lucida Sans Unicode" w:cs="Lucida Sans Unicode"/>
          <w:sz w:val="22"/>
          <w:szCs w:val="22"/>
        </w:rPr>
        <w:t>ɑ</w:t>
      </w:r>
      <w:r w:rsidRPr="00A16305">
        <w:rPr>
          <w:rFonts w:ascii="Times New Roman" w:hAnsi="Times New Roman" w:cs="Times New Roman"/>
          <w:sz w:val="22"/>
          <w:szCs w:val="22"/>
        </w:rPr>
        <w:t xml:space="preserve"> = 0,05</w:t>
      </w:r>
    </w:p>
    <w:p w:rsidR="00DF6C21" w:rsidRPr="00195B4D" w:rsidRDefault="00991415" w:rsidP="003E62B6">
      <w:pPr>
        <w:pStyle w:val="a7"/>
        <w:widowControl w:val="0"/>
        <w:spacing w:before="0" w:beforeAutospacing="0" w:after="0" w:afterAutospacing="0" w:line="360" w:lineRule="auto"/>
        <w:ind w:firstLine="708"/>
        <w:jc w:val="both"/>
        <w:rPr>
          <w:rFonts w:ascii="Times New Roman" w:hAnsi="Times New Roman" w:cs="Times New Roman"/>
          <w:sz w:val="22"/>
          <w:szCs w:val="22"/>
        </w:rPr>
      </w:pPr>
      <w:r w:rsidRPr="00A16305">
        <w:rPr>
          <w:rFonts w:ascii="Times New Roman" w:hAnsi="Times New Roman" w:cs="Times New Roman"/>
          <w:sz w:val="28"/>
          <w:szCs w:val="28"/>
        </w:rPr>
        <w:t>В отдаленном периоде 3 (5,7%) больных из I группы начали трудовую деятельность. Продолжают работать по специальности 15 (28,3%) больных I группы, сменили работу на более легкую 9 (16,98%), перестали работать 6 (11,3%). Во II группе продолжают работать по специальности 19 (35,2%) больных, сменили работу на более легкую 3 (5,6%), перестал работать 1 (1,9%) пациент.</w:t>
      </w:r>
      <w:r w:rsidR="00195B4D">
        <w:rPr>
          <w:rFonts w:ascii="Times New Roman" w:hAnsi="Times New Roman" w:cs="Times New Roman"/>
          <w:sz w:val="28"/>
          <w:szCs w:val="28"/>
        </w:rPr>
        <w:t xml:space="preserve"> </w:t>
      </w:r>
      <w:r w:rsidRPr="00A16305">
        <w:rPr>
          <w:rFonts w:ascii="Times New Roman" w:hAnsi="Times New Roman" w:cs="Times New Roman"/>
          <w:sz w:val="28"/>
          <w:szCs w:val="28"/>
        </w:rPr>
        <w:t>Как видно и</w:t>
      </w:r>
      <w:r w:rsidR="000F5798">
        <w:rPr>
          <w:rFonts w:ascii="Times New Roman" w:hAnsi="Times New Roman" w:cs="Times New Roman"/>
          <w:sz w:val="28"/>
          <w:szCs w:val="28"/>
        </w:rPr>
        <w:t>з приведенных данных, процент без</w:t>
      </w:r>
      <w:r w:rsidRPr="00A16305">
        <w:rPr>
          <w:rFonts w:ascii="Times New Roman" w:hAnsi="Times New Roman" w:cs="Times New Roman"/>
          <w:sz w:val="28"/>
          <w:szCs w:val="28"/>
        </w:rPr>
        <w:t>работ</w:t>
      </w:r>
      <w:r w:rsidR="000F5798">
        <w:rPr>
          <w:rFonts w:ascii="Times New Roman" w:hAnsi="Times New Roman" w:cs="Times New Roman"/>
          <w:sz w:val="28"/>
          <w:szCs w:val="28"/>
        </w:rPr>
        <w:t>ных</w:t>
      </w:r>
      <w:r w:rsidRPr="00A16305">
        <w:rPr>
          <w:rFonts w:ascii="Times New Roman" w:hAnsi="Times New Roman" w:cs="Times New Roman"/>
          <w:sz w:val="28"/>
          <w:szCs w:val="28"/>
        </w:rPr>
        <w:t xml:space="preserve"> пациентов в </w:t>
      </w:r>
      <w:r w:rsidRPr="00A16305">
        <w:rPr>
          <w:rFonts w:ascii="Times New Roman" w:hAnsi="Times New Roman" w:cs="Times New Roman"/>
          <w:sz w:val="28"/>
          <w:szCs w:val="28"/>
          <w:lang w:val="en-US"/>
        </w:rPr>
        <w:t>I</w:t>
      </w:r>
      <w:r w:rsidRPr="00A16305">
        <w:rPr>
          <w:rFonts w:ascii="Times New Roman" w:hAnsi="Times New Roman" w:cs="Times New Roman"/>
          <w:sz w:val="28"/>
          <w:szCs w:val="28"/>
        </w:rPr>
        <w:t xml:space="preserve"> группе увеличился, тогда как во </w:t>
      </w:r>
      <w:r w:rsidRPr="00A16305">
        <w:rPr>
          <w:rFonts w:ascii="Times New Roman" w:hAnsi="Times New Roman" w:cs="Times New Roman"/>
          <w:sz w:val="28"/>
          <w:szCs w:val="28"/>
          <w:lang w:val="en-US"/>
        </w:rPr>
        <w:t>II</w:t>
      </w:r>
      <w:r w:rsidRPr="00A16305">
        <w:rPr>
          <w:rFonts w:ascii="Times New Roman" w:hAnsi="Times New Roman" w:cs="Times New Roman"/>
          <w:sz w:val="28"/>
          <w:szCs w:val="28"/>
        </w:rPr>
        <w:t xml:space="preserve"> группе </w:t>
      </w:r>
      <w:r w:rsidR="00195B4D">
        <w:rPr>
          <w:rFonts w:ascii="Times New Roman" w:hAnsi="Times New Roman" w:cs="Times New Roman"/>
          <w:sz w:val="28"/>
          <w:szCs w:val="28"/>
        </w:rPr>
        <w:t xml:space="preserve">- </w:t>
      </w:r>
      <w:r w:rsidRPr="00A16305">
        <w:rPr>
          <w:rFonts w:ascii="Times New Roman" w:hAnsi="Times New Roman" w:cs="Times New Roman"/>
          <w:sz w:val="28"/>
          <w:szCs w:val="28"/>
        </w:rPr>
        <w:t>уменьшился</w:t>
      </w:r>
      <w:r w:rsidR="00DF6C21">
        <w:rPr>
          <w:rFonts w:ascii="Times New Roman" w:hAnsi="Times New Roman" w:cs="Times New Roman"/>
          <w:sz w:val="28"/>
          <w:szCs w:val="28"/>
        </w:rPr>
        <w:t>.</w:t>
      </w:r>
    </w:p>
    <w:p w:rsidR="00991415" w:rsidRPr="00A16305" w:rsidRDefault="0061304D" w:rsidP="001B6F5B">
      <w:pPr>
        <w:spacing w:before="0" w:beforeAutospacing="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До операции </w:t>
      </w:r>
      <w:r w:rsidR="00991415" w:rsidRPr="00A16305">
        <w:rPr>
          <w:rFonts w:ascii="Times New Roman" w:hAnsi="Times New Roman" w:cs="Times New Roman"/>
          <w:sz w:val="28"/>
          <w:szCs w:val="28"/>
        </w:rPr>
        <w:t xml:space="preserve">физический и психический компоненты здоровья </w:t>
      </w:r>
      <w:r>
        <w:rPr>
          <w:rFonts w:ascii="Times New Roman" w:hAnsi="Times New Roman" w:cs="Times New Roman"/>
          <w:sz w:val="28"/>
          <w:szCs w:val="28"/>
        </w:rPr>
        <w:t>в сравниваемых группах среди</w:t>
      </w:r>
      <w:r w:rsidR="00991415" w:rsidRPr="00A16305">
        <w:rPr>
          <w:rFonts w:ascii="Times New Roman" w:hAnsi="Times New Roman" w:cs="Times New Roman"/>
          <w:sz w:val="28"/>
          <w:szCs w:val="28"/>
        </w:rPr>
        <w:t xml:space="preserve"> работающих и неработающих </w:t>
      </w:r>
      <w:r>
        <w:rPr>
          <w:rFonts w:ascii="Times New Roman" w:hAnsi="Times New Roman" w:cs="Times New Roman"/>
          <w:sz w:val="28"/>
          <w:szCs w:val="28"/>
        </w:rPr>
        <w:t xml:space="preserve">пациентов </w:t>
      </w:r>
      <w:r w:rsidR="00991415" w:rsidRPr="00A16305">
        <w:rPr>
          <w:rFonts w:ascii="Times New Roman" w:hAnsi="Times New Roman" w:cs="Times New Roman"/>
          <w:sz w:val="28"/>
          <w:szCs w:val="28"/>
        </w:rPr>
        <w:t>достоверно не отличались (р&lt;0,05)</w:t>
      </w:r>
      <w:r w:rsidR="005F50D0" w:rsidRPr="005F50D0">
        <w:rPr>
          <w:rFonts w:ascii="Times New Roman" w:hAnsi="Times New Roman" w:cs="Times New Roman"/>
          <w:sz w:val="28"/>
          <w:szCs w:val="28"/>
        </w:rPr>
        <w:t xml:space="preserve"> </w:t>
      </w:r>
      <w:r w:rsidR="00612D4B">
        <w:rPr>
          <w:rFonts w:ascii="Times New Roman" w:hAnsi="Times New Roman" w:cs="Times New Roman"/>
          <w:sz w:val="28"/>
          <w:szCs w:val="28"/>
        </w:rPr>
        <w:t>(таблица 19</w:t>
      </w:r>
      <w:r w:rsidR="005F50D0" w:rsidRPr="00A16305">
        <w:rPr>
          <w:rFonts w:ascii="Times New Roman" w:hAnsi="Times New Roman" w:cs="Times New Roman"/>
          <w:sz w:val="28"/>
          <w:szCs w:val="28"/>
        </w:rPr>
        <w:t>)</w:t>
      </w:r>
      <w:r w:rsidR="00991415" w:rsidRPr="00A16305">
        <w:rPr>
          <w:rFonts w:ascii="Times New Roman" w:hAnsi="Times New Roman" w:cs="Times New Roman"/>
          <w:sz w:val="28"/>
          <w:szCs w:val="28"/>
        </w:rPr>
        <w:t>.</w:t>
      </w:r>
      <w:r w:rsidR="005F50D0">
        <w:rPr>
          <w:rFonts w:ascii="Times New Roman" w:hAnsi="Times New Roman" w:cs="Times New Roman"/>
          <w:sz w:val="28"/>
          <w:szCs w:val="28"/>
        </w:rPr>
        <w:t xml:space="preserve"> </w:t>
      </w:r>
      <w:r w:rsidR="00991415" w:rsidRPr="00A16305">
        <w:rPr>
          <w:rFonts w:ascii="Times New Roman" w:hAnsi="Times New Roman" w:cs="Times New Roman"/>
          <w:sz w:val="28"/>
          <w:szCs w:val="28"/>
        </w:rPr>
        <w:t xml:space="preserve">При анализе качества жизни у больных в зависимости от их занятости выявлено, что в I и II группах показатели физического здоровья </w:t>
      </w:r>
      <w:r w:rsidR="005F50D0">
        <w:rPr>
          <w:rFonts w:ascii="Times New Roman" w:hAnsi="Times New Roman" w:cs="Times New Roman"/>
          <w:sz w:val="28"/>
          <w:szCs w:val="28"/>
        </w:rPr>
        <w:t xml:space="preserve"> после операции </w:t>
      </w:r>
      <w:r w:rsidR="005F50D0" w:rsidRPr="00A16305">
        <w:rPr>
          <w:rFonts w:ascii="Times New Roman" w:hAnsi="Times New Roman" w:cs="Times New Roman"/>
          <w:sz w:val="28"/>
          <w:szCs w:val="28"/>
        </w:rPr>
        <w:t xml:space="preserve">стали </w:t>
      </w:r>
      <w:r w:rsidR="00991415" w:rsidRPr="00A16305">
        <w:rPr>
          <w:rFonts w:ascii="Times New Roman" w:hAnsi="Times New Roman" w:cs="Times New Roman"/>
          <w:sz w:val="28"/>
          <w:szCs w:val="28"/>
        </w:rPr>
        <w:t>достоверно выше, показатели психическ</w:t>
      </w:r>
      <w:r w:rsidR="001B6F5B">
        <w:rPr>
          <w:rFonts w:ascii="Times New Roman" w:hAnsi="Times New Roman" w:cs="Times New Roman"/>
          <w:sz w:val="28"/>
          <w:szCs w:val="28"/>
        </w:rPr>
        <w:t>ого здоровья достоверно улучшили</w:t>
      </w:r>
      <w:r w:rsidR="00991415" w:rsidRPr="00A16305">
        <w:rPr>
          <w:rFonts w:ascii="Times New Roman" w:hAnsi="Times New Roman" w:cs="Times New Roman"/>
          <w:sz w:val="28"/>
          <w:szCs w:val="28"/>
        </w:rPr>
        <w:t xml:space="preserve">сь в </w:t>
      </w:r>
      <w:r w:rsidR="00991415" w:rsidRPr="00A16305">
        <w:rPr>
          <w:rFonts w:ascii="Times New Roman" w:hAnsi="Times New Roman" w:cs="Times New Roman"/>
          <w:sz w:val="28"/>
          <w:szCs w:val="28"/>
          <w:lang w:val="en-US"/>
        </w:rPr>
        <w:t>I</w:t>
      </w:r>
      <w:r w:rsidR="00991415" w:rsidRPr="00A16305">
        <w:rPr>
          <w:rFonts w:ascii="Times New Roman" w:hAnsi="Times New Roman" w:cs="Times New Roman"/>
          <w:sz w:val="28"/>
          <w:szCs w:val="28"/>
        </w:rPr>
        <w:t xml:space="preserve"> группе, во </w:t>
      </w:r>
      <w:r w:rsidR="00991415" w:rsidRPr="00A16305">
        <w:rPr>
          <w:rFonts w:ascii="Times New Roman" w:hAnsi="Times New Roman" w:cs="Times New Roman"/>
          <w:sz w:val="28"/>
          <w:szCs w:val="28"/>
          <w:lang w:val="en-US"/>
        </w:rPr>
        <w:t>II</w:t>
      </w:r>
      <w:r w:rsidR="00991415" w:rsidRPr="00A16305">
        <w:rPr>
          <w:rFonts w:ascii="Times New Roman" w:hAnsi="Times New Roman" w:cs="Times New Roman"/>
          <w:sz w:val="28"/>
          <w:szCs w:val="28"/>
        </w:rPr>
        <w:t xml:space="preserve"> </w:t>
      </w:r>
      <w:r w:rsidR="005F50D0">
        <w:rPr>
          <w:rFonts w:ascii="Times New Roman" w:hAnsi="Times New Roman" w:cs="Times New Roman"/>
          <w:sz w:val="28"/>
          <w:szCs w:val="28"/>
        </w:rPr>
        <w:t xml:space="preserve">группе </w:t>
      </w:r>
      <w:r w:rsidR="00991415" w:rsidRPr="00A16305">
        <w:rPr>
          <w:rFonts w:ascii="Times New Roman" w:hAnsi="Times New Roman" w:cs="Times New Roman"/>
          <w:sz w:val="28"/>
          <w:szCs w:val="28"/>
        </w:rPr>
        <w:t xml:space="preserve">они также </w:t>
      </w:r>
      <w:r w:rsidR="000F5798" w:rsidRPr="00A16305">
        <w:rPr>
          <w:rFonts w:ascii="Times New Roman" w:hAnsi="Times New Roman" w:cs="Times New Roman"/>
          <w:sz w:val="28"/>
          <w:szCs w:val="28"/>
        </w:rPr>
        <w:t>улучшились</w:t>
      </w:r>
      <w:r w:rsidR="005F50D0">
        <w:rPr>
          <w:rFonts w:ascii="Times New Roman" w:hAnsi="Times New Roman" w:cs="Times New Roman"/>
          <w:sz w:val="28"/>
          <w:szCs w:val="28"/>
        </w:rPr>
        <w:t>, однако достоверной разницы их</w:t>
      </w:r>
      <w:r w:rsidR="00991415" w:rsidRPr="00A16305">
        <w:rPr>
          <w:rFonts w:ascii="Times New Roman" w:hAnsi="Times New Roman" w:cs="Times New Roman"/>
          <w:sz w:val="28"/>
          <w:szCs w:val="28"/>
        </w:rPr>
        <w:t xml:space="preserve"> не выявлено.</w:t>
      </w:r>
      <w:r w:rsidR="001B6F5B" w:rsidRPr="001B6F5B">
        <w:rPr>
          <w:rFonts w:ascii="Times New Roman" w:hAnsi="Times New Roman" w:cs="Times New Roman"/>
          <w:sz w:val="28"/>
          <w:szCs w:val="28"/>
        </w:rPr>
        <w:t xml:space="preserve"> </w:t>
      </w:r>
      <w:r w:rsidR="001B6F5B" w:rsidRPr="00A16305">
        <w:rPr>
          <w:rFonts w:ascii="Times New Roman" w:hAnsi="Times New Roman" w:cs="Times New Roman"/>
          <w:sz w:val="28"/>
          <w:szCs w:val="28"/>
        </w:rPr>
        <w:t>Среди работающего населения в I группе показатели психического здоровья после операции были достоверно лучше, чем во II группе (р&lt;0,05),</w:t>
      </w:r>
      <w:r w:rsidR="001B6F5B">
        <w:rPr>
          <w:rFonts w:ascii="Times New Roman" w:hAnsi="Times New Roman" w:cs="Times New Roman"/>
          <w:sz w:val="28"/>
          <w:szCs w:val="28"/>
        </w:rPr>
        <w:t xml:space="preserve"> у безработных эти</w:t>
      </w:r>
      <w:r w:rsidR="001B6F5B" w:rsidRPr="00A16305">
        <w:rPr>
          <w:rFonts w:ascii="Times New Roman" w:hAnsi="Times New Roman" w:cs="Times New Roman"/>
          <w:sz w:val="28"/>
          <w:szCs w:val="28"/>
        </w:rPr>
        <w:t xml:space="preserve"> показатели не отличались друг от друга.</w:t>
      </w:r>
      <w:r w:rsidR="001B6F5B">
        <w:rPr>
          <w:rFonts w:ascii="Times New Roman" w:hAnsi="Times New Roman" w:cs="Times New Roman"/>
          <w:sz w:val="28"/>
          <w:szCs w:val="28"/>
        </w:rPr>
        <w:t xml:space="preserve"> </w:t>
      </w:r>
      <w:r w:rsidR="001B6F5B" w:rsidRPr="00A16305">
        <w:rPr>
          <w:rFonts w:ascii="Times New Roman" w:hAnsi="Times New Roman" w:cs="Times New Roman"/>
          <w:sz w:val="28"/>
          <w:szCs w:val="28"/>
        </w:rPr>
        <w:t>Физический компонент здоровья в I и II группах после операции достоверно улу</w:t>
      </w:r>
      <w:r w:rsidR="001B6F5B">
        <w:rPr>
          <w:rFonts w:ascii="Times New Roman" w:hAnsi="Times New Roman" w:cs="Times New Roman"/>
          <w:sz w:val="28"/>
          <w:szCs w:val="28"/>
        </w:rPr>
        <w:t xml:space="preserve">чшился независимо от трудовой </w:t>
      </w:r>
      <w:r w:rsidR="001B6F5B" w:rsidRPr="00A16305">
        <w:rPr>
          <w:rFonts w:ascii="Times New Roman" w:hAnsi="Times New Roman" w:cs="Times New Roman"/>
          <w:sz w:val="28"/>
          <w:szCs w:val="28"/>
        </w:rPr>
        <w:t xml:space="preserve">занятости </w:t>
      </w:r>
      <w:r w:rsidR="001B6F5B">
        <w:rPr>
          <w:rFonts w:ascii="Times New Roman" w:hAnsi="Times New Roman" w:cs="Times New Roman"/>
          <w:sz w:val="28"/>
          <w:szCs w:val="28"/>
        </w:rPr>
        <w:t>пациентов</w:t>
      </w:r>
      <w:r w:rsidR="001B6F5B" w:rsidRPr="00A16305">
        <w:rPr>
          <w:rFonts w:ascii="Times New Roman" w:hAnsi="Times New Roman" w:cs="Times New Roman"/>
          <w:sz w:val="28"/>
          <w:szCs w:val="28"/>
        </w:rPr>
        <w:t>.</w:t>
      </w:r>
    </w:p>
    <w:p w:rsidR="00991415" w:rsidRPr="00A16305" w:rsidRDefault="00991415" w:rsidP="006E3056">
      <w:pPr>
        <w:spacing w:before="0" w:beforeAutospacing="0" w:line="360" w:lineRule="auto"/>
        <w:ind w:firstLine="851"/>
        <w:contextualSpacing/>
        <w:jc w:val="right"/>
        <w:rPr>
          <w:rFonts w:ascii="Times New Roman" w:hAnsi="Times New Roman" w:cs="Times New Roman"/>
          <w:vanish/>
          <w:sz w:val="28"/>
          <w:szCs w:val="28"/>
          <w:u w:val="single"/>
        </w:rPr>
      </w:pPr>
    </w:p>
    <w:p w:rsidR="00991415" w:rsidRPr="00A16305" w:rsidRDefault="00991415" w:rsidP="006E3056">
      <w:pPr>
        <w:spacing w:before="0" w:beforeAutospacing="0" w:line="360" w:lineRule="auto"/>
        <w:ind w:firstLine="851"/>
        <w:contextualSpacing/>
        <w:jc w:val="right"/>
        <w:rPr>
          <w:rFonts w:ascii="Times New Roman" w:hAnsi="Times New Roman" w:cs="Times New Roman"/>
          <w:sz w:val="28"/>
          <w:szCs w:val="28"/>
        </w:rPr>
      </w:pPr>
      <w:r w:rsidRPr="00A16305">
        <w:rPr>
          <w:rFonts w:ascii="Times New Roman" w:hAnsi="Times New Roman" w:cs="Times New Roman"/>
          <w:sz w:val="28"/>
          <w:szCs w:val="28"/>
        </w:rPr>
        <w:t>Таблица 1</w:t>
      </w:r>
      <w:r w:rsidR="00612D4B">
        <w:rPr>
          <w:rFonts w:ascii="Times New Roman" w:hAnsi="Times New Roman" w:cs="Times New Roman"/>
          <w:sz w:val="28"/>
          <w:szCs w:val="28"/>
        </w:rPr>
        <w:t>9</w:t>
      </w:r>
    </w:p>
    <w:p w:rsidR="00991415" w:rsidRPr="00A16305" w:rsidRDefault="00991415" w:rsidP="006E3056">
      <w:pPr>
        <w:spacing w:before="0" w:beforeAutospacing="0" w:line="360" w:lineRule="auto"/>
        <w:ind w:firstLine="851"/>
        <w:contextualSpacing/>
        <w:jc w:val="right"/>
        <w:rPr>
          <w:rFonts w:ascii="Times New Roman" w:hAnsi="Times New Roman" w:cs="Times New Roman"/>
          <w:sz w:val="28"/>
          <w:szCs w:val="28"/>
        </w:rPr>
      </w:pPr>
      <w:r w:rsidRPr="00A16305">
        <w:rPr>
          <w:rFonts w:ascii="Times New Roman" w:hAnsi="Times New Roman" w:cs="Times New Roman"/>
          <w:sz w:val="28"/>
          <w:szCs w:val="28"/>
        </w:rPr>
        <w:t>Показатели качества жизни у больных до и после операции в за</w:t>
      </w:r>
      <w:r w:rsidR="00073062">
        <w:rPr>
          <w:rFonts w:ascii="Times New Roman" w:hAnsi="Times New Roman" w:cs="Times New Roman"/>
          <w:sz w:val="28"/>
          <w:szCs w:val="28"/>
        </w:rPr>
        <w:t>висимости от трудовой занятости</w:t>
      </w:r>
    </w:p>
    <w:tbl>
      <w:tblPr>
        <w:tblW w:w="104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850"/>
        <w:gridCol w:w="1134"/>
        <w:gridCol w:w="709"/>
        <w:gridCol w:w="1156"/>
        <w:gridCol w:w="829"/>
        <w:gridCol w:w="1008"/>
        <w:gridCol w:w="1027"/>
        <w:gridCol w:w="658"/>
        <w:gridCol w:w="999"/>
        <w:gridCol w:w="985"/>
      </w:tblGrid>
      <w:tr w:rsidR="00991415" w:rsidRPr="00F134DB">
        <w:tc>
          <w:tcPr>
            <w:tcW w:w="1135" w:type="dxa"/>
            <w:vMerge w:val="restart"/>
            <w:vAlign w:val="center"/>
          </w:tcPr>
          <w:p w:rsidR="00991415" w:rsidRPr="00F134DB" w:rsidRDefault="00991415" w:rsidP="00F41B6F">
            <w:pPr>
              <w:spacing w:before="0" w:beforeAutospacing="0" w:line="360" w:lineRule="auto"/>
              <w:ind w:firstLine="0"/>
              <w:rPr>
                <w:rFonts w:ascii="Times New Roman" w:hAnsi="Times New Roman" w:cs="Times New Roman"/>
                <w:b/>
                <w:sz w:val="20"/>
                <w:szCs w:val="20"/>
              </w:rPr>
            </w:pPr>
            <w:r w:rsidRPr="00F134DB">
              <w:rPr>
                <w:rFonts w:ascii="Times New Roman" w:hAnsi="Times New Roman" w:cs="Times New Roman"/>
                <w:b/>
                <w:sz w:val="20"/>
                <w:szCs w:val="20"/>
              </w:rPr>
              <w:t>Социальный статус</w:t>
            </w:r>
          </w:p>
        </w:tc>
        <w:tc>
          <w:tcPr>
            <w:tcW w:w="3849" w:type="dxa"/>
            <w:gridSpan w:val="4"/>
            <w:vAlign w:val="center"/>
          </w:tcPr>
          <w:p w:rsidR="00991415" w:rsidRPr="00F134DB" w:rsidRDefault="00F134DB" w:rsidP="00F41B6F">
            <w:pPr>
              <w:spacing w:before="0" w:beforeAutospacing="0" w:line="360" w:lineRule="auto"/>
              <w:ind w:firstLine="0"/>
              <w:rPr>
                <w:rFonts w:ascii="Times New Roman" w:hAnsi="Times New Roman" w:cs="Times New Roman"/>
                <w:b/>
                <w:sz w:val="20"/>
                <w:szCs w:val="20"/>
              </w:rPr>
            </w:pPr>
            <w:r w:rsidRPr="00F134DB">
              <w:rPr>
                <w:rFonts w:ascii="Times New Roman" w:hAnsi="Times New Roman" w:cs="Times New Roman"/>
                <w:b/>
                <w:sz w:val="20"/>
                <w:szCs w:val="20"/>
                <w:lang w:val="en-US"/>
              </w:rPr>
              <w:t>I</w:t>
            </w:r>
            <w:r w:rsidRPr="00F134DB">
              <w:rPr>
                <w:rFonts w:ascii="Times New Roman" w:hAnsi="Times New Roman" w:cs="Times New Roman"/>
                <w:b/>
                <w:sz w:val="20"/>
                <w:szCs w:val="20"/>
              </w:rPr>
              <w:t xml:space="preserve"> </w:t>
            </w:r>
            <w:r w:rsidR="00991415" w:rsidRPr="00F134DB">
              <w:rPr>
                <w:rFonts w:ascii="Times New Roman" w:hAnsi="Times New Roman" w:cs="Times New Roman"/>
                <w:b/>
                <w:sz w:val="20"/>
                <w:szCs w:val="20"/>
                <w:lang w:val="en-US"/>
              </w:rPr>
              <w:t>группа</w:t>
            </w:r>
          </w:p>
        </w:tc>
        <w:tc>
          <w:tcPr>
            <w:tcW w:w="829" w:type="dxa"/>
            <w:vMerge w:val="restart"/>
            <w:vAlign w:val="center"/>
          </w:tcPr>
          <w:p w:rsidR="00991415" w:rsidRPr="00F134DB" w:rsidRDefault="00991415" w:rsidP="00F41B6F">
            <w:pPr>
              <w:spacing w:before="0" w:beforeAutospacing="0" w:line="360" w:lineRule="auto"/>
              <w:ind w:firstLine="0"/>
              <w:rPr>
                <w:rFonts w:ascii="Times New Roman" w:hAnsi="Times New Roman" w:cs="Times New Roman"/>
                <w:b/>
                <w:sz w:val="20"/>
                <w:szCs w:val="20"/>
                <w:lang w:val="en-US"/>
              </w:rPr>
            </w:pPr>
            <w:r w:rsidRPr="00F134DB">
              <w:rPr>
                <w:rFonts w:ascii="Times New Roman" w:hAnsi="Times New Roman" w:cs="Times New Roman"/>
                <w:b/>
                <w:sz w:val="20"/>
                <w:szCs w:val="20"/>
              </w:rPr>
              <w:t>р</w:t>
            </w:r>
          </w:p>
        </w:tc>
        <w:tc>
          <w:tcPr>
            <w:tcW w:w="3692" w:type="dxa"/>
            <w:gridSpan w:val="4"/>
            <w:vAlign w:val="center"/>
          </w:tcPr>
          <w:p w:rsidR="00991415" w:rsidRPr="00F134DB" w:rsidRDefault="00991415" w:rsidP="00F41B6F">
            <w:pPr>
              <w:spacing w:before="0" w:beforeAutospacing="0" w:line="360" w:lineRule="auto"/>
              <w:ind w:firstLine="0"/>
              <w:rPr>
                <w:rFonts w:ascii="Times New Roman" w:hAnsi="Times New Roman" w:cs="Times New Roman"/>
                <w:b/>
                <w:sz w:val="20"/>
                <w:szCs w:val="20"/>
              </w:rPr>
            </w:pPr>
            <w:r w:rsidRPr="00F134DB">
              <w:rPr>
                <w:rFonts w:ascii="Times New Roman" w:hAnsi="Times New Roman" w:cs="Times New Roman"/>
                <w:b/>
                <w:sz w:val="20"/>
                <w:szCs w:val="20"/>
                <w:lang w:val="en-US"/>
              </w:rPr>
              <w:t>II</w:t>
            </w:r>
            <w:r w:rsidRPr="00F134DB">
              <w:rPr>
                <w:rFonts w:ascii="Times New Roman" w:hAnsi="Times New Roman" w:cs="Times New Roman"/>
                <w:b/>
                <w:sz w:val="20"/>
                <w:szCs w:val="20"/>
              </w:rPr>
              <w:t xml:space="preserve"> группа</w:t>
            </w:r>
          </w:p>
        </w:tc>
        <w:tc>
          <w:tcPr>
            <w:tcW w:w="985" w:type="dxa"/>
            <w:vMerge w:val="restart"/>
            <w:vAlign w:val="center"/>
          </w:tcPr>
          <w:p w:rsidR="00991415" w:rsidRPr="00F134DB" w:rsidRDefault="00991415" w:rsidP="00F41B6F">
            <w:pPr>
              <w:spacing w:before="0" w:beforeAutospacing="0" w:line="360" w:lineRule="auto"/>
              <w:ind w:firstLine="0"/>
              <w:rPr>
                <w:rFonts w:ascii="Times New Roman" w:hAnsi="Times New Roman" w:cs="Times New Roman"/>
                <w:b/>
                <w:sz w:val="20"/>
                <w:szCs w:val="20"/>
                <w:lang w:val="en-US"/>
              </w:rPr>
            </w:pPr>
            <w:r w:rsidRPr="00F134DB">
              <w:rPr>
                <w:rFonts w:ascii="Times New Roman" w:hAnsi="Times New Roman" w:cs="Times New Roman"/>
                <w:b/>
                <w:sz w:val="20"/>
                <w:szCs w:val="20"/>
              </w:rPr>
              <w:t>р</w:t>
            </w:r>
          </w:p>
        </w:tc>
      </w:tr>
      <w:tr w:rsidR="00991415" w:rsidRPr="00F134DB">
        <w:tc>
          <w:tcPr>
            <w:tcW w:w="1135" w:type="dxa"/>
            <w:vMerge/>
            <w:vAlign w:val="center"/>
          </w:tcPr>
          <w:p w:rsidR="00991415" w:rsidRPr="00F134DB" w:rsidRDefault="00991415" w:rsidP="00F41B6F">
            <w:pPr>
              <w:spacing w:before="0" w:beforeAutospacing="0" w:line="360" w:lineRule="auto"/>
              <w:ind w:firstLine="851"/>
              <w:rPr>
                <w:rFonts w:ascii="Times New Roman" w:hAnsi="Times New Roman" w:cs="Times New Roman"/>
                <w:b/>
                <w:sz w:val="20"/>
                <w:szCs w:val="20"/>
              </w:rPr>
            </w:pPr>
          </w:p>
        </w:tc>
        <w:tc>
          <w:tcPr>
            <w:tcW w:w="850" w:type="dxa"/>
            <w:vAlign w:val="center"/>
          </w:tcPr>
          <w:p w:rsidR="00991415" w:rsidRPr="00F134DB" w:rsidRDefault="00991415" w:rsidP="00F41B6F">
            <w:pPr>
              <w:spacing w:before="0" w:beforeAutospacing="0" w:line="360" w:lineRule="auto"/>
              <w:ind w:firstLine="0"/>
              <w:rPr>
                <w:rFonts w:ascii="Times New Roman" w:hAnsi="Times New Roman" w:cs="Times New Roman"/>
                <w:b/>
                <w:sz w:val="20"/>
                <w:szCs w:val="20"/>
              </w:rPr>
            </w:pPr>
            <w:r w:rsidRPr="00F134DB">
              <w:rPr>
                <w:rFonts w:ascii="Times New Roman" w:hAnsi="Times New Roman" w:cs="Times New Roman"/>
                <w:b/>
                <w:sz w:val="20"/>
                <w:szCs w:val="20"/>
                <w:lang w:val="en-US"/>
              </w:rPr>
              <w:t>n</w:t>
            </w:r>
          </w:p>
        </w:tc>
        <w:tc>
          <w:tcPr>
            <w:tcW w:w="1134" w:type="dxa"/>
            <w:vAlign w:val="center"/>
          </w:tcPr>
          <w:p w:rsidR="00991415" w:rsidRPr="00F134DB" w:rsidRDefault="00991415" w:rsidP="00F41B6F">
            <w:pPr>
              <w:spacing w:before="0" w:beforeAutospacing="0" w:line="360" w:lineRule="auto"/>
              <w:ind w:firstLine="0"/>
              <w:rPr>
                <w:rFonts w:ascii="Times New Roman" w:hAnsi="Times New Roman" w:cs="Times New Roman"/>
                <w:b/>
                <w:sz w:val="20"/>
                <w:szCs w:val="20"/>
              </w:rPr>
            </w:pPr>
            <w:r w:rsidRPr="00F134DB">
              <w:rPr>
                <w:rFonts w:ascii="Times New Roman" w:hAnsi="Times New Roman" w:cs="Times New Roman"/>
                <w:b/>
                <w:sz w:val="20"/>
                <w:szCs w:val="20"/>
              </w:rPr>
              <w:t>До операции</w:t>
            </w:r>
          </w:p>
        </w:tc>
        <w:tc>
          <w:tcPr>
            <w:tcW w:w="709" w:type="dxa"/>
            <w:vAlign w:val="center"/>
          </w:tcPr>
          <w:p w:rsidR="00991415" w:rsidRPr="00F134DB" w:rsidRDefault="00991415" w:rsidP="00F41B6F">
            <w:pPr>
              <w:spacing w:before="0" w:beforeAutospacing="0" w:line="360" w:lineRule="auto"/>
              <w:ind w:firstLine="0"/>
              <w:rPr>
                <w:rFonts w:ascii="Times New Roman" w:hAnsi="Times New Roman" w:cs="Times New Roman"/>
                <w:b/>
                <w:sz w:val="20"/>
                <w:szCs w:val="20"/>
                <w:lang w:val="en-US"/>
              </w:rPr>
            </w:pPr>
            <w:r w:rsidRPr="00F134DB">
              <w:rPr>
                <w:rFonts w:ascii="Times New Roman" w:hAnsi="Times New Roman" w:cs="Times New Roman"/>
                <w:b/>
                <w:sz w:val="20"/>
                <w:szCs w:val="20"/>
                <w:lang w:val="en-US"/>
              </w:rPr>
              <w:t>n</w:t>
            </w:r>
          </w:p>
        </w:tc>
        <w:tc>
          <w:tcPr>
            <w:tcW w:w="1156" w:type="dxa"/>
            <w:vAlign w:val="center"/>
          </w:tcPr>
          <w:p w:rsidR="00991415" w:rsidRPr="00F134DB" w:rsidRDefault="00991415" w:rsidP="00F41B6F">
            <w:pPr>
              <w:spacing w:before="0" w:beforeAutospacing="0" w:line="360" w:lineRule="auto"/>
              <w:ind w:firstLine="0"/>
              <w:rPr>
                <w:rFonts w:ascii="Times New Roman" w:hAnsi="Times New Roman" w:cs="Times New Roman"/>
                <w:b/>
                <w:sz w:val="20"/>
                <w:szCs w:val="20"/>
              </w:rPr>
            </w:pPr>
            <w:r w:rsidRPr="00F134DB">
              <w:rPr>
                <w:rFonts w:ascii="Times New Roman" w:hAnsi="Times New Roman" w:cs="Times New Roman"/>
                <w:b/>
                <w:sz w:val="20"/>
                <w:szCs w:val="20"/>
              </w:rPr>
              <w:t>После операции</w:t>
            </w:r>
          </w:p>
        </w:tc>
        <w:tc>
          <w:tcPr>
            <w:tcW w:w="829" w:type="dxa"/>
            <w:vMerge/>
            <w:vAlign w:val="center"/>
          </w:tcPr>
          <w:p w:rsidR="00991415" w:rsidRPr="00F134DB" w:rsidRDefault="00991415" w:rsidP="00F41B6F">
            <w:pPr>
              <w:spacing w:before="0" w:beforeAutospacing="0" w:line="360" w:lineRule="auto"/>
              <w:ind w:firstLine="851"/>
              <w:rPr>
                <w:rFonts w:ascii="Times New Roman" w:hAnsi="Times New Roman" w:cs="Times New Roman"/>
                <w:b/>
                <w:sz w:val="20"/>
                <w:szCs w:val="20"/>
              </w:rPr>
            </w:pPr>
          </w:p>
        </w:tc>
        <w:tc>
          <w:tcPr>
            <w:tcW w:w="1008" w:type="dxa"/>
            <w:vAlign w:val="center"/>
          </w:tcPr>
          <w:p w:rsidR="00991415" w:rsidRPr="00F134DB" w:rsidRDefault="00991415" w:rsidP="00F41B6F">
            <w:pPr>
              <w:spacing w:before="0" w:beforeAutospacing="0" w:line="360" w:lineRule="auto"/>
              <w:ind w:firstLine="0"/>
              <w:rPr>
                <w:rFonts w:ascii="Times New Roman" w:hAnsi="Times New Roman" w:cs="Times New Roman"/>
                <w:b/>
                <w:sz w:val="20"/>
                <w:szCs w:val="20"/>
              </w:rPr>
            </w:pPr>
            <w:r w:rsidRPr="00F134DB">
              <w:rPr>
                <w:rFonts w:ascii="Times New Roman" w:hAnsi="Times New Roman" w:cs="Times New Roman"/>
                <w:b/>
                <w:sz w:val="20"/>
                <w:szCs w:val="20"/>
                <w:lang w:val="en-US"/>
              </w:rPr>
              <w:t>n</w:t>
            </w:r>
          </w:p>
        </w:tc>
        <w:tc>
          <w:tcPr>
            <w:tcW w:w="1027" w:type="dxa"/>
            <w:vAlign w:val="center"/>
          </w:tcPr>
          <w:p w:rsidR="00991415" w:rsidRPr="00F134DB" w:rsidRDefault="00991415" w:rsidP="00F41B6F">
            <w:pPr>
              <w:spacing w:before="0" w:beforeAutospacing="0" w:line="360" w:lineRule="auto"/>
              <w:ind w:firstLine="0"/>
              <w:rPr>
                <w:rFonts w:ascii="Times New Roman" w:hAnsi="Times New Roman" w:cs="Times New Roman"/>
                <w:b/>
                <w:sz w:val="20"/>
                <w:szCs w:val="20"/>
              </w:rPr>
            </w:pPr>
            <w:r w:rsidRPr="00F134DB">
              <w:rPr>
                <w:rFonts w:ascii="Times New Roman" w:hAnsi="Times New Roman" w:cs="Times New Roman"/>
                <w:b/>
                <w:sz w:val="20"/>
                <w:szCs w:val="20"/>
              </w:rPr>
              <w:t>До операции</w:t>
            </w:r>
          </w:p>
        </w:tc>
        <w:tc>
          <w:tcPr>
            <w:tcW w:w="658" w:type="dxa"/>
            <w:vAlign w:val="center"/>
          </w:tcPr>
          <w:p w:rsidR="00991415" w:rsidRPr="00F134DB" w:rsidRDefault="00991415" w:rsidP="00F41B6F">
            <w:pPr>
              <w:spacing w:before="0" w:beforeAutospacing="0" w:line="360" w:lineRule="auto"/>
              <w:ind w:firstLine="0"/>
              <w:rPr>
                <w:rFonts w:ascii="Times New Roman" w:hAnsi="Times New Roman" w:cs="Times New Roman"/>
                <w:b/>
                <w:sz w:val="20"/>
                <w:szCs w:val="20"/>
              </w:rPr>
            </w:pPr>
            <w:r w:rsidRPr="00F134DB">
              <w:rPr>
                <w:rFonts w:ascii="Times New Roman" w:hAnsi="Times New Roman" w:cs="Times New Roman"/>
                <w:b/>
                <w:sz w:val="20"/>
                <w:szCs w:val="20"/>
                <w:lang w:val="en-US"/>
              </w:rPr>
              <w:t>n</w:t>
            </w:r>
          </w:p>
        </w:tc>
        <w:tc>
          <w:tcPr>
            <w:tcW w:w="999" w:type="dxa"/>
            <w:vAlign w:val="center"/>
          </w:tcPr>
          <w:p w:rsidR="00991415" w:rsidRPr="00F134DB" w:rsidRDefault="00991415" w:rsidP="00F41B6F">
            <w:pPr>
              <w:spacing w:before="0" w:beforeAutospacing="0" w:line="360" w:lineRule="auto"/>
              <w:ind w:firstLine="0"/>
              <w:rPr>
                <w:rFonts w:ascii="Times New Roman" w:hAnsi="Times New Roman" w:cs="Times New Roman"/>
                <w:b/>
                <w:sz w:val="20"/>
                <w:szCs w:val="20"/>
              </w:rPr>
            </w:pPr>
            <w:r w:rsidRPr="00F134DB">
              <w:rPr>
                <w:rFonts w:ascii="Times New Roman" w:hAnsi="Times New Roman" w:cs="Times New Roman"/>
                <w:b/>
                <w:sz w:val="20"/>
                <w:szCs w:val="20"/>
              </w:rPr>
              <w:t>После операции</w:t>
            </w:r>
          </w:p>
        </w:tc>
        <w:tc>
          <w:tcPr>
            <w:tcW w:w="985" w:type="dxa"/>
            <w:vMerge/>
            <w:vAlign w:val="center"/>
          </w:tcPr>
          <w:p w:rsidR="00991415" w:rsidRPr="00F134DB" w:rsidRDefault="00991415" w:rsidP="00F41B6F">
            <w:pPr>
              <w:spacing w:before="0" w:beforeAutospacing="0" w:line="360" w:lineRule="auto"/>
              <w:ind w:firstLine="851"/>
              <w:rPr>
                <w:rFonts w:ascii="Times New Roman" w:hAnsi="Times New Roman" w:cs="Times New Roman"/>
                <w:b/>
                <w:sz w:val="20"/>
                <w:szCs w:val="20"/>
              </w:rPr>
            </w:pPr>
          </w:p>
        </w:tc>
      </w:tr>
      <w:tr w:rsidR="00991415" w:rsidRPr="00F134DB">
        <w:tc>
          <w:tcPr>
            <w:tcW w:w="10490" w:type="dxa"/>
            <w:gridSpan w:val="11"/>
            <w:vAlign w:val="center"/>
          </w:tcPr>
          <w:p w:rsidR="00991415" w:rsidRPr="00F134DB" w:rsidRDefault="00991415" w:rsidP="006351BA">
            <w:pPr>
              <w:spacing w:before="0" w:beforeAutospacing="0" w:line="360" w:lineRule="auto"/>
              <w:ind w:firstLine="0"/>
              <w:rPr>
                <w:rFonts w:ascii="Times New Roman" w:hAnsi="Times New Roman" w:cs="Times New Roman"/>
                <w:b/>
                <w:sz w:val="20"/>
                <w:szCs w:val="20"/>
              </w:rPr>
            </w:pPr>
            <w:r w:rsidRPr="00F134DB">
              <w:rPr>
                <w:rFonts w:ascii="Times New Roman" w:hAnsi="Times New Roman" w:cs="Times New Roman"/>
                <w:b/>
                <w:sz w:val="20"/>
                <w:szCs w:val="20"/>
              </w:rPr>
              <w:t>Психический компонент здоровья</w:t>
            </w:r>
          </w:p>
        </w:tc>
      </w:tr>
      <w:tr w:rsidR="00991415" w:rsidRPr="00F134DB">
        <w:tc>
          <w:tcPr>
            <w:tcW w:w="1135" w:type="dxa"/>
          </w:tcPr>
          <w:p w:rsidR="00991415" w:rsidRPr="00F134DB" w:rsidRDefault="00991415" w:rsidP="006351BA">
            <w:pPr>
              <w:spacing w:before="0" w:beforeAutospacing="0" w:after="0" w:afterAutospacing="0" w:line="360" w:lineRule="auto"/>
              <w:ind w:firstLine="0"/>
              <w:jc w:val="both"/>
              <w:rPr>
                <w:rFonts w:ascii="Times New Roman" w:hAnsi="Times New Roman" w:cs="Times New Roman"/>
                <w:b/>
                <w:sz w:val="20"/>
                <w:szCs w:val="20"/>
              </w:rPr>
            </w:pPr>
            <w:r w:rsidRPr="00F134DB">
              <w:rPr>
                <w:rFonts w:ascii="Times New Roman" w:hAnsi="Times New Roman" w:cs="Times New Roman"/>
                <w:b/>
                <w:sz w:val="20"/>
                <w:szCs w:val="20"/>
              </w:rPr>
              <w:t>Работают</w:t>
            </w:r>
          </w:p>
        </w:tc>
        <w:tc>
          <w:tcPr>
            <w:tcW w:w="850" w:type="dxa"/>
          </w:tcPr>
          <w:p w:rsidR="00991415" w:rsidRPr="00F134DB" w:rsidRDefault="00991415" w:rsidP="006351BA">
            <w:pPr>
              <w:spacing w:before="0" w:beforeAutospacing="0" w:after="0" w:afterAutospacing="0" w:line="360" w:lineRule="auto"/>
              <w:ind w:firstLine="0"/>
              <w:jc w:val="both"/>
              <w:rPr>
                <w:rFonts w:ascii="Times New Roman" w:hAnsi="Times New Roman" w:cs="Times New Roman"/>
                <w:b/>
                <w:sz w:val="20"/>
                <w:szCs w:val="20"/>
              </w:rPr>
            </w:pPr>
            <w:r w:rsidRPr="00F134DB">
              <w:rPr>
                <w:rFonts w:ascii="Times New Roman" w:hAnsi="Times New Roman" w:cs="Times New Roman"/>
                <w:b/>
                <w:sz w:val="20"/>
                <w:szCs w:val="20"/>
                <w:lang w:val="en-US"/>
              </w:rPr>
              <w:t>*n</w:t>
            </w:r>
            <w:r w:rsidRPr="00F134DB">
              <w:rPr>
                <w:rFonts w:ascii="Times New Roman" w:hAnsi="Times New Roman" w:cs="Times New Roman"/>
                <w:b/>
                <w:sz w:val="20"/>
                <w:szCs w:val="20"/>
              </w:rPr>
              <w:t>=31</w:t>
            </w:r>
          </w:p>
        </w:tc>
        <w:tc>
          <w:tcPr>
            <w:tcW w:w="1134" w:type="dxa"/>
          </w:tcPr>
          <w:p w:rsidR="00991415" w:rsidRPr="00F134DB" w:rsidRDefault="00991415" w:rsidP="006351BA">
            <w:pPr>
              <w:spacing w:before="0" w:beforeAutospacing="0" w:after="0" w:afterAutospacing="0" w:line="360" w:lineRule="auto"/>
              <w:ind w:firstLine="0"/>
              <w:jc w:val="both"/>
              <w:rPr>
                <w:rFonts w:ascii="Times New Roman" w:hAnsi="Times New Roman" w:cs="Times New Roman"/>
                <w:b/>
                <w:sz w:val="20"/>
                <w:szCs w:val="20"/>
              </w:rPr>
            </w:pPr>
            <w:r w:rsidRPr="00F134DB">
              <w:rPr>
                <w:rFonts w:ascii="Times New Roman" w:hAnsi="Times New Roman" w:cs="Times New Roman"/>
                <w:b/>
                <w:sz w:val="20"/>
                <w:szCs w:val="20"/>
              </w:rPr>
              <w:t>39,5±1,5</w:t>
            </w:r>
          </w:p>
        </w:tc>
        <w:tc>
          <w:tcPr>
            <w:tcW w:w="709" w:type="dxa"/>
          </w:tcPr>
          <w:p w:rsidR="00991415" w:rsidRPr="00F134DB" w:rsidRDefault="00991415" w:rsidP="006351BA">
            <w:pPr>
              <w:spacing w:after="0" w:afterAutospacing="0" w:line="360" w:lineRule="auto"/>
              <w:ind w:firstLine="0"/>
              <w:jc w:val="both"/>
              <w:rPr>
                <w:rFonts w:ascii="Times New Roman" w:hAnsi="Times New Roman" w:cs="Times New Roman"/>
                <w:b/>
                <w:sz w:val="20"/>
                <w:szCs w:val="20"/>
              </w:rPr>
            </w:pPr>
            <w:r w:rsidRPr="00F134DB">
              <w:rPr>
                <w:rFonts w:ascii="Times New Roman" w:hAnsi="Times New Roman" w:cs="Times New Roman"/>
                <w:b/>
                <w:sz w:val="20"/>
                <w:szCs w:val="20"/>
                <w:lang w:val="en-US"/>
              </w:rPr>
              <w:t>n</w:t>
            </w:r>
            <w:r w:rsidRPr="00F134DB">
              <w:rPr>
                <w:rFonts w:ascii="Times New Roman" w:hAnsi="Times New Roman" w:cs="Times New Roman"/>
                <w:b/>
                <w:sz w:val="20"/>
                <w:szCs w:val="20"/>
              </w:rPr>
              <w:t>=24</w:t>
            </w:r>
          </w:p>
        </w:tc>
        <w:tc>
          <w:tcPr>
            <w:tcW w:w="1156" w:type="dxa"/>
          </w:tcPr>
          <w:p w:rsidR="00991415" w:rsidRPr="00F134DB" w:rsidRDefault="00991415" w:rsidP="006351BA">
            <w:pPr>
              <w:spacing w:before="0" w:beforeAutospacing="0" w:after="0" w:afterAutospacing="0" w:line="360" w:lineRule="auto"/>
              <w:ind w:firstLine="0"/>
              <w:jc w:val="both"/>
              <w:rPr>
                <w:rFonts w:ascii="Times New Roman" w:hAnsi="Times New Roman" w:cs="Times New Roman"/>
                <w:b/>
                <w:sz w:val="20"/>
                <w:szCs w:val="20"/>
              </w:rPr>
            </w:pPr>
            <w:r w:rsidRPr="00F134DB">
              <w:rPr>
                <w:rFonts w:ascii="Times New Roman" w:hAnsi="Times New Roman" w:cs="Times New Roman"/>
                <w:b/>
                <w:sz w:val="20"/>
                <w:szCs w:val="20"/>
              </w:rPr>
              <w:t>49,8±2,5</w:t>
            </w:r>
          </w:p>
        </w:tc>
        <w:tc>
          <w:tcPr>
            <w:tcW w:w="829" w:type="dxa"/>
          </w:tcPr>
          <w:p w:rsidR="00991415" w:rsidRPr="00F134DB" w:rsidRDefault="00991415" w:rsidP="00F41B6F">
            <w:pPr>
              <w:spacing w:before="0" w:beforeAutospacing="0" w:after="0" w:afterAutospacing="0" w:line="360" w:lineRule="auto"/>
              <w:ind w:firstLine="0"/>
              <w:jc w:val="both"/>
              <w:rPr>
                <w:rFonts w:ascii="Times New Roman" w:hAnsi="Times New Roman" w:cs="Times New Roman"/>
                <w:b/>
                <w:sz w:val="20"/>
                <w:szCs w:val="20"/>
              </w:rPr>
            </w:pPr>
            <w:r w:rsidRPr="00F134DB">
              <w:rPr>
                <w:rFonts w:ascii="Times New Roman" w:hAnsi="Times New Roman" w:cs="Times New Roman"/>
                <w:b/>
                <w:sz w:val="20"/>
                <w:szCs w:val="20"/>
                <w:lang w:val="en-US"/>
              </w:rPr>
              <w:t>t</w:t>
            </w:r>
            <w:r w:rsidRPr="00F134DB">
              <w:rPr>
                <w:rFonts w:ascii="Times New Roman" w:hAnsi="Times New Roman" w:cs="Times New Roman"/>
                <w:b/>
                <w:sz w:val="20"/>
                <w:szCs w:val="20"/>
              </w:rPr>
              <w:t>=3,53</w:t>
            </w:r>
          </w:p>
          <w:p w:rsidR="00991415" w:rsidRPr="00F134DB" w:rsidRDefault="00991415" w:rsidP="00F41B6F">
            <w:pPr>
              <w:spacing w:before="0" w:beforeAutospacing="0" w:after="0" w:afterAutospacing="0" w:line="360" w:lineRule="auto"/>
              <w:ind w:firstLine="0"/>
              <w:jc w:val="both"/>
              <w:rPr>
                <w:rFonts w:ascii="Times New Roman" w:hAnsi="Times New Roman" w:cs="Times New Roman"/>
                <w:b/>
                <w:sz w:val="20"/>
                <w:szCs w:val="20"/>
              </w:rPr>
            </w:pPr>
            <w:r w:rsidRPr="00F134DB">
              <w:rPr>
                <w:rFonts w:ascii="Times New Roman" w:hAnsi="Times New Roman" w:cs="Times New Roman"/>
                <w:b/>
                <w:sz w:val="20"/>
                <w:szCs w:val="20"/>
              </w:rPr>
              <w:t>р˂0,05</w:t>
            </w:r>
          </w:p>
        </w:tc>
        <w:tc>
          <w:tcPr>
            <w:tcW w:w="1008" w:type="dxa"/>
          </w:tcPr>
          <w:p w:rsidR="00991415" w:rsidRPr="00F134DB" w:rsidRDefault="00991415" w:rsidP="006351BA">
            <w:pPr>
              <w:spacing w:before="0" w:beforeAutospacing="0" w:after="0" w:afterAutospacing="0" w:line="360" w:lineRule="auto"/>
              <w:ind w:firstLine="0"/>
              <w:jc w:val="both"/>
              <w:rPr>
                <w:rFonts w:ascii="Times New Roman" w:hAnsi="Times New Roman" w:cs="Times New Roman"/>
                <w:b/>
                <w:sz w:val="20"/>
                <w:szCs w:val="20"/>
              </w:rPr>
            </w:pPr>
            <w:r w:rsidRPr="00F134DB">
              <w:rPr>
                <w:rFonts w:ascii="Times New Roman" w:hAnsi="Times New Roman" w:cs="Times New Roman"/>
                <w:b/>
                <w:sz w:val="20"/>
                <w:szCs w:val="20"/>
                <w:lang w:val="en-US"/>
              </w:rPr>
              <w:t>*</w:t>
            </w:r>
            <w:r w:rsidRPr="00F134DB">
              <w:rPr>
                <w:rFonts w:ascii="Times New Roman" w:hAnsi="Times New Roman" w:cs="Times New Roman"/>
                <w:b/>
                <w:sz w:val="20"/>
                <w:szCs w:val="20"/>
              </w:rPr>
              <w:t>**</w:t>
            </w:r>
            <w:r w:rsidRPr="00F134DB">
              <w:rPr>
                <w:rFonts w:ascii="Times New Roman" w:hAnsi="Times New Roman" w:cs="Times New Roman"/>
                <w:b/>
                <w:sz w:val="20"/>
                <w:szCs w:val="20"/>
                <w:lang w:val="en-US"/>
              </w:rPr>
              <w:t>n</w:t>
            </w:r>
            <w:r w:rsidRPr="00F134DB">
              <w:rPr>
                <w:rFonts w:ascii="Times New Roman" w:hAnsi="Times New Roman" w:cs="Times New Roman"/>
                <w:b/>
                <w:sz w:val="20"/>
                <w:szCs w:val="20"/>
              </w:rPr>
              <w:t>=25</w:t>
            </w:r>
          </w:p>
        </w:tc>
        <w:tc>
          <w:tcPr>
            <w:tcW w:w="1027" w:type="dxa"/>
          </w:tcPr>
          <w:p w:rsidR="00991415" w:rsidRPr="00F134DB" w:rsidRDefault="00991415" w:rsidP="00F41B6F">
            <w:pPr>
              <w:spacing w:before="0" w:beforeAutospacing="0" w:after="0" w:afterAutospacing="0" w:line="360" w:lineRule="auto"/>
              <w:ind w:firstLine="0"/>
              <w:jc w:val="both"/>
              <w:rPr>
                <w:rFonts w:ascii="Times New Roman" w:hAnsi="Times New Roman" w:cs="Times New Roman"/>
                <w:b/>
                <w:sz w:val="20"/>
                <w:szCs w:val="20"/>
              </w:rPr>
            </w:pPr>
            <w:r w:rsidRPr="00F134DB">
              <w:rPr>
                <w:rFonts w:ascii="Times New Roman" w:hAnsi="Times New Roman" w:cs="Times New Roman"/>
                <w:b/>
                <w:sz w:val="20"/>
                <w:szCs w:val="20"/>
              </w:rPr>
              <w:t>38,4±4,9</w:t>
            </w:r>
          </w:p>
        </w:tc>
        <w:tc>
          <w:tcPr>
            <w:tcW w:w="658" w:type="dxa"/>
          </w:tcPr>
          <w:p w:rsidR="00991415" w:rsidRPr="00F134DB" w:rsidRDefault="00991415" w:rsidP="00F41B6F">
            <w:pPr>
              <w:spacing w:before="0" w:beforeAutospacing="0" w:after="0" w:afterAutospacing="0" w:line="360" w:lineRule="auto"/>
              <w:ind w:firstLine="0"/>
              <w:jc w:val="both"/>
              <w:rPr>
                <w:rFonts w:ascii="Times New Roman" w:hAnsi="Times New Roman" w:cs="Times New Roman"/>
                <w:b/>
                <w:sz w:val="20"/>
                <w:szCs w:val="20"/>
              </w:rPr>
            </w:pPr>
            <w:r w:rsidRPr="00F134DB">
              <w:rPr>
                <w:rFonts w:ascii="Times New Roman" w:hAnsi="Times New Roman" w:cs="Times New Roman"/>
                <w:b/>
                <w:sz w:val="20"/>
                <w:szCs w:val="20"/>
                <w:lang w:val="en-US"/>
              </w:rPr>
              <w:t>n</w:t>
            </w:r>
            <w:r w:rsidRPr="00F134DB">
              <w:rPr>
                <w:rFonts w:ascii="Times New Roman" w:hAnsi="Times New Roman" w:cs="Times New Roman"/>
                <w:b/>
                <w:sz w:val="20"/>
                <w:szCs w:val="20"/>
              </w:rPr>
              <w:t>=22</w:t>
            </w:r>
          </w:p>
        </w:tc>
        <w:tc>
          <w:tcPr>
            <w:tcW w:w="999" w:type="dxa"/>
          </w:tcPr>
          <w:p w:rsidR="00991415" w:rsidRPr="00F134DB" w:rsidRDefault="00991415" w:rsidP="00F41B6F">
            <w:pPr>
              <w:spacing w:before="0" w:beforeAutospacing="0" w:after="0" w:afterAutospacing="0" w:line="360" w:lineRule="auto"/>
              <w:ind w:firstLine="0"/>
              <w:jc w:val="both"/>
              <w:rPr>
                <w:rFonts w:ascii="Times New Roman" w:hAnsi="Times New Roman" w:cs="Times New Roman"/>
                <w:b/>
                <w:sz w:val="20"/>
                <w:szCs w:val="20"/>
              </w:rPr>
            </w:pPr>
            <w:r w:rsidRPr="00F134DB">
              <w:rPr>
                <w:rFonts w:ascii="Times New Roman" w:hAnsi="Times New Roman" w:cs="Times New Roman"/>
                <w:b/>
                <w:sz w:val="20"/>
                <w:szCs w:val="20"/>
              </w:rPr>
              <w:t>40,3±2,6</w:t>
            </w:r>
          </w:p>
        </w:tc>
        <w:tc>
          <w:tcPr>
            <w:tcW w:w="985" w:type="dxa"/>
          </w:tcPr>
          <w:p w:rsidR="00991415" w:rsidRPr="00F134DB" w:rsidRDefault="00991415" w:rsidP="00F41B6F">
            <w:pPr>
              <w:spacing w:before="0" w:beforeAutospacing="0" w:after="0" w:afterAutospacing="0" w:line="360" w:lineRule="auto"/>
              <w:ind w:firstLine="0"/>
              <w:jc w:val="both"/>
              <w:rPr>
                <w:rFonts w:ascii="Times New Roman" w:hAnsi="Times New Roman" w:cs="Times New Roman"/>
                <w:b/>
                <w:sz w:val="20"/>
                <w:szCs w:val="20"/>
              </w:rPr>
            </w:pPr>
            <w:r w:rsidRPr="00F134DB">
              <w:rPr>
                <w:rFonts w:ascii="Times New Roman" w:hAnsi="Times New Roman" w:cs="Times New Roman"/>
                <w:b/>
                <w:sz w:val="20"/>
                <w:szCs w:val="20"/>
                <w:lang w:val="en-US"/>
              </w:rPr>
              <w:t>t</w:t>
            </w:r>
            <w:r w:rsidRPr="00F134DB">
              <w:rPr>
                <w:rFonts w:ascii="Times New Roman" w:hAnsi="Times New Roman" w:cs="Times New Roman"/>
                <w:b/>
                <w:sz w:val="20"/>
                <w:szCs w:val="20"/>
              </w:rPr>
              <w:t>=0,34</w:t>
            </w:r>
          </w:p>
          <w:p w:rsidR="00991415" w:rsidRPr="00F134DB" w:rsidRDefault="00991415" w:rsidP="00F41B6F">
            <w:pPr>
              <w:spacing w:before="0" w:beforeAutospacing="0" w:after="0" w:afterAutospacing="0" w:line="360" w:lineRule="auto"/>
              <w:ind w:firstLine="0"/>
              <w:jc w:val="both"/>
              <w:rPr>
                <w:rFonts w:ascii="Times New Roman" w:hAnsi="Times New Roman" w:cs="Times New Roman"/>
                <w:b/>
                <w:sz w:val="20"/>
                <w:szCs w:val="20"/>
              </w:rPr>
            </w:pPr>
            <w:r w:rsidRPr="00F134DB">
              <w:rPr>
                <w:rFonts w:ascii="Times New Roman" w:hAnsi="Times New Roman" w:cs="Times New Roman"/>
                <w:b/>
                <w:sz w:val="20"/>
                <w:szCs w:val="20"/>
              </w:rPr>
              <w:t>р˃0,05</w:t>
            </w:r>
          </w:p>
        </w:tc>
      </w:tr>
      <w:tr w:rsidR="00991415" w:rsidRPr="00F134DB">
        <w:tc>
          <w:tcPr>
            <w:tcW w:w="1135" w:type="dxa"/>
          </w:tcPr>
          <w:p w:rsidR="00991415" w:rsidRPr="00F134DB" w:rsidRDefault="00991415" w:rsidP="006351BA">
            <w:pPr>
              <w:spacing w:before="0" w:beforeAutospacing="0" w:after="0" w:afterAutospacing="0" w:line="360" w:lineRule="auto"/>
              <w:ind w:firstLine="0"/>
              <w:jc w:val="both"/>
              <w:rPr>
                <w:rFonts w:ascii="Times New Roman" w:hAnsi="Times New Roman" w:cs="Times New Roman"/>
                <w:b/>
                <w:sz w:val="20"/>
                <w:szCs w:val="20"/>
              </w:rPr>
            </w:pPr>
            <w:r w:rsidRPr="00F134DB">
              <w:rPr>
                <w:rFonts w:ascii="Times New Roman" w:hAnsi="Times New Roman" w:cs="Times New Roman"/>
                <w:b/>
                <w:sz w:val="20"/>
                <w:szCs w:val="20"/>
              </w:rPr>
              <w:t>Не работают</w:t>
            </w:r>
          </w:p>
        </w:tc>
        <w:tc>
          <w:tcPr>
            <w:tcW w:w="850" w:type="dxa"/>
          </w:tcPr>
          <w:p w:rsidR="00991415" w:rsidRPr="00F134DB" w:rsidRDefault="00991415" w:rsidP="006351BA">
            <w:pPr>
              <w:spacing w:before="0" w:beforeAutospacing="0" w:line="360" w:lineRule="auto"/>
              <w:ind w:firstLine="0"/>
              <w:jc w:val="both"/>
              <w:rPr>
                <w:rFonts w:ascii="Times New Roman" w:hAnsi="Times New Roman" w:cs="Times New Roman"/>
                <w:b/>
                <w:sz w:val="20"/>
                <w:szCs w:val="20"/>
              </w:rPr>
            </w:pPr>
            <w:r w:rsidRPr="00F134DB">
              <w:rPr>
                <w:rFonts w:ascii="Times New Roman" w:hAnsi="Times New Roman" w:cs="Times New Roman"/>
                <w:b/>
                <w:sz w:val="20"/>
                <w:szCs w:val="20"/>
                <w:lang w:val="en-US"/>
              </w:rPr>
              <w:t>**n</w:t>
            </w:r>
            <w:r w:rsidRPr="00F134DB">
              <w:rPr>
                <w:rFonts w:ascii="Times New Roman" w:hAnsi="Times New Roman" w:cs="Times New Roman"/>
                <w:b/>
                <w:sz w:val="20"/>
                <w:szCs w:val="20"/>
              </w:rPr>
              <w:t>=30</w:t>
            </w:r>
          </w:p>
        </w:tc>
        <w:tc>
          <w:tcPr>
            <w:tcW w:w="1134" w:type="dxa"/>
          </w:tcPr>
          <w:p w:rsidR="00991415" w:rsidRPr="00F134DB" w:rsidRDefault="00991415" w:rsidP="006351BA">
            <w:pPr>
              <w:spacing w:before="0" w:beforeAutospacing="0" w:line="360" w:lineRule="auto"/>
              <w:ind w:firstLine="0"/>
              <w:jc w:val="both"/>
              <w:rPr>
                <w:rFonts w:ascii="Times New Roman" w:hAnsi="Times New Roman" w:cs="Times New Roman"/>
                <w:b/>
                <w:sz w:val="20"/>
                <w:szCs w:val="20"/>
              </w:rPr>
            </w:pPr>
            <w:r w:rsidRPr="00F134DB">
              <w:rPr>
                <w:rFonts w:ascii="Times New Roman" w:hAnsi="Times New Roman" w:cs="Times New Roman"/>
                <w:b/>
                <w:sz w:val="20"/>
                <w:szCs w:val="20"/>
              </w:rPr>
              <w:t>37,5±1,3</w:t>
            </w:r>
          </w:p>
        </w:tc>
        <w:tc>
          <w:tcPr>
            <w:tcW w:w="709" w:type="dxa"/>
          </w:tcPr>
          <w:p w:rsidR="00991415" w:rsidRPr="00F134DB" w:rsidRDefault="00991415" w:rsidP="006351BA">
            <w:pPr>
              <w:spacing w:line="360" w:lineRule="auto"/>
              <w:ind w:firstLine="0"/>
              <w:jc w:val="both"/>
              <w:rPr>
                <w:rFonts w:ascii="Times New Roman" w:hAnsi="Times New Roman" w:cs="Times New Roman"/>
                <w:b/>
                <w:sz w:val="20"/>
                <w:szCs w:val="20"/>
              </w:rPr>
            </w:pPr>
            <w:r w:rsidRPr="00F134DB">
              <w:rPr>
                <w:rFonts w:ascii="Times New Roman" w:hAnsi="Times New Roman" w:cs="Times New Roman"/>
                <w:b/>
                <w:sz w:val="20"/>
                <w:szCs w:val="20"/>
                <w:lang w:val="en-US"/>
              </w:rPr>
              <w:t>n</w:t>
            </w:r>
            <w:r w:rsidRPr="00F134DB">
              <w:rPr>
                <w:rFonts w:ascii="Times New Roman" w:hAnsi="Times New Roman" w:cs="Times New Roman"/>
                <w:b/>
                <w:sz w:val="20"/>
                <w:szCs w:val="20"/>
              </w:rPr>
              <w:t>=29</w:t>
            </w:r>
          </w:p>
        </w:tc>
        <w:tc>
          <w:tcPr>
            <w:tcW w:w="1156" w:type="dxa"/>
          </w:tcPr>
          <w:p w:rsidR="00991415" w:rsidRPr="00F134DB" w:rsidRDefault="00991415" w:rsidP="006351BA">
            <w:pPr>
              <w:spacing w:before="0" w:beforeAutospacing="0" w:line="360" w:lineRule="auto"/>
              <w:ind w:firstLine="0"/>
              <w:jc w:val="both"/>
              <w:rPr>
                <w:rFonts w:ascii="Times New Roman" w:hAnsi="Times New Roman" w:cs="Times New Roman"/>
                <w:b/>
                <w:sz w:val="20"/>
                <w:szCs w:val="20"/>
              </w:rPr>
            </w:pPr>
            <w:r w:rsidRPr="00F134DB">
              <w:rPr>
                <w:rFonts w:ascii="Times New Roman" w:hAnsi="Times New Roman" w:cs="Times New Roman"/>
                <w:b/>
                <w:sz w:val="20"/>
                <w:szCs w:val="20"/>
              </w:rPr>
              <w:t>45,9±2,1</w:t>
            </w:r>
          </w:p>
        </w:tc>
        <w:tc>
          <w:tcPr>
            <w:tcW w:w="829" w:type="dxa"/>
          </w:tcPr>
          <w:p w:rsidR="00991415" w:rsidRPr="00F134DB" w:rsidRDefault="00991415" w:rsidP="00F41B6F">
            <w:pPr>
              <w:spacing w:before="0" w:beforeAutospacing="0" w:after="0" w:afterAutospacing="0" w:line="360" w:lineRule="auto"/>
              <w:ind w:firstLine="0"/>
              <w:jc w:val="both"/>
              <w:rPr>
                <w:rFonts w:ascii="Times New Roman" w:hAnsi="Times New Roman" w:cs="Times New Roman"/>
                <w:b/>
                <w:sz w:val="20"/>
                <w:szCs w:val="20"/>
              </w:rPr>
            </w:pPr>
            <w:r w:rsidRPr="00F134DB">
              <w:rPr>
                <w:rFonts w:ascii="Times New Roman" w:hAnsi="Times New Roman" w:cs="Times New Roman"/>
                <w:b/>
                <w:sz w:val="20"/>
                <w:szCs w:val="20"/>
                <w:lang w:val="en-US"/>
              </w:rPr>
              <w:t>t</w:t>
            </w:r>
            <w:r w:rsidRPr="00F134DB">
              <w:rPr>
                <w:rFonts w:ascii="Times New Roman" w:hAnsi="Times New Roman" w:cs="Times New Roman"/>
                <w:b/>
                <w:sz w:val="20"/>
                <w:szCs w:val="20"/>
              </w:rPr>
              <w:t>=3,40</w:t>
            </w:r>
          </w:p>
          <w:p w:rsidR="00991415" w:rsidRPr="00F134DB" w:rsidRDefault="00991415" w:rsidP="00F41B6F">
            <w:pPr>
              <w:spacing w:before="0" w:beforeAutospacing="0" w:after="0" w:afterAutospacing="0" w:line="360" w:lineRule="auto"/>
              <w:ind w:firstLine="0"/>
              <w:jc w:val="both"/>
              <w:rPr>
                <w:rFonts w:ascii="Times New Roman" w:hAnsi="Times New Roman" w:cs="Times New Roman"/>
                <w:b/>
                <w:sz w:val="20"/>
                <w:szCs w:val="20"/>
              </w:rPr>
            </w:pPr>
            <w:r w:rsidRPr="00F134DB">
              <w:rPr>
                <w:rFonts w:ascii="Times New Roman" w:hAnsi="Times New Roman" w:cs="Times New Roman"/>
                <w:b/>
                <w:sz w:val="20"/>
                <w:szCs w:val="20"/>
              </w:rPr>
              <w:t>р˂0,05</w:t>
            </w:r>
          </w:p>
        </w:tc>
        <w:tc>
          <w:tcPr>
            <w:tcW w:w="1008" w:type="dxa"/>
          </w:tcPr>
          <w:p w:rsidR="00991415" w:rsidRPr="00F134DB" w:rsidRDefault="00991415" w:rsidP="00AB493B">
            <w:pPr>
              <w:spacing w:before="0" w:beforeAutospacing="0" w:line="360" w:lineRule="auto"/>
              <w:ind w:firstLine="851"/>
              <w:jc w:val="both"/>
              <w:rPr>
                <w:rFonts w:ascii="Times New Roman" w:hAnsi="Times New Roman" w:cs="Times New Roman"/>
                <w:b/>
                <w:sz w:val="20"/>
                <w:szCs w:val="20"/>
              </w:rPr>
            </w:pPr>
            <w:r w:rsidRPr="00F134DB">
              <w:rPr>
                <w:rFonts w:ascii="Times New Roman" w:hAnsi="Times New Roman" w:cs="Times New Roman"/>
                <w:b/>
                <w:sz w:val="20"/>
                <w:szCs w:val="20"/>
              </w:rPr>
              <w:t>****</w:t>
            </w:r>
            <w:r w:rsidRPr="00F134DB">
              <w:rPr>
                <w:rFonts w:ascii="Times New Roman" w:hAnsi="Times New Roman" w:cs="Times New Roman"/>
                <w:b/>
                <w:sz w:val="20"/>
                <w:szCs w:val="20"/>
                <w:lang w:val="en-US"/>
              </w:rPr>
              <w:t>n</w:t>
            </w:r>
            <w:r w:rsidRPr="00F134DB">
              <w:rPr>
                <w:rFonts w:ascii="Times New Roman" w:hAnsi="Times New Roman" w:cs="Times New Roman"/>
                <w:b/>
                <w:sz w:val="20"/>
                <w:szCs w:val="20"/>
              </w:rPr>
              <w:t>=36</w:t>
            </w:r>
          </w:p>
        </w:tc>
        <w:tc>
          <w:tcPr>
            <w:tcW w:w="1027" w:type="dxa"/>
          </w:tcPr>
          <w:p w:rsidR="00991415" w:rsidRPr="00F134DB" w:rsidRDefault="00991415" w:rsidP="00F41B6F">
            <w:pPr>
              <w:spacing w:before="0" w:beforeAutospacing="0" w:line="360" w:lineRule="auto"/>
              <w:ind w:firstLine="0"/>
              <w:jc w:val="both"/>
              <w:rPr>
                <w:rFonts w:ascii="Times New Roman" w:hAnsi="Times New Roman" w:cs="Times New Roman"/>
                <w:b/>
                <w:sz w:val="20"/>
                <w:szCs w:val="20"/>
              </w:rPr>
            </w:pPr>
            <w:r w:rsidRPr="00F134DB">
              <w:rPr>
                <w:rFonts w:ascii="Times New Roman" w:hAnsi="Times New Roman" w:cs="Times New Roman"/>
                <w:b/>
                <w:sz w:val="20"/>
                <w:szCs w:val="20"/>
              </w:rPr>
              <w:t>44,8±2,9</w:t>
            </w:r>
          </w:p>
        </w:tc>
        <w:tc>
          <w:tcPr>
            <w:tcW w:w="658" w:type="dxa"/>
          </w:tcPr>
          <w:p w:rsidR="00991415" w:rsidRPr="00F134DB" w:rsidRDefault="00991415" w:rsidP="00F41B6F">
            <w:pPr>
              <w:spacing w:before="0" w:beforeAutospacing="0" w:line="360" w:lineRule="auto"/>
              <w:ind w:firstLine="0"/>
              <w:jc w:val="both"/>
              <w:rPr>
                <w:rFonts w:ascii="Times New Roman" w:hAnsi="Times New Roman" w:cs="Times New Roman"/>
                <w:b/>
                <w:sz w:val="20"/>
                <w:szCs w:val="20"/>
              </w:rPr>
            </w:pPr>
            <w:r w:rsidRPr="00F134DB">
              <w:rPr>
                <w:rFonts w:ascii="Times New Roman" w:hAnsi="Times New Roman" w:cs="Times New Roman"/>
                <w:b/>
                <w:sz w:val="20"/>
                <w:szCs w:val="20"/>
                <w:lang w:val="en-US"/>
              </w:rPr>
              <w:t>n</w:t>
            </w:r>
            <w:r w:rsidRPr="00F134DB">
              <w:rPr>
                <w:rFonts w:ascii="Times New Roman" w:hAnsi="Times New Roman" w:cs="Times New Roman"/>
                <w:b/>
                <w:sz w:val="20"/>
                <w:szCs w:val="20"/>
              </w:rPr>
              <w:t>=32</w:t>
            </w:r>
          </w:p>
        </w:tc>
        <w:tc>
          <w:tcPr>
            <w:tcW w:w="999" w:type="dxa"/>
          </w:tcPr>
          <w:p w:rsidR="00991415" w:rsidRPr="00F134DB" w:rsidRDefault="00991415" w:rsidP="00F41B6F">
            <w:pPr>
              <w:spacing w:before="0" w:beforeAutospacing="0" w:line="360" w:lineRule="auto"/>
              <w:ind w:firstLine="0"/>
              <w:jc w:val="both"/>
              <w:rPr>
                <w:rFonts w:ascii="Times New Roman" w:hAnsi="Times New Roman" w:cs="Times New Roman"/>
                <w:b/>
                <w:sz w:val="20"/>
                <w:szCs w:val="20"/>
              </w:rPr>
            </w:pPr>
            <w:r w:rsidRPr="00F134DB">
              <w:rPr>
                <w:rFonts w:ascii="Times New Roman" w:hAnsi="Times New Roman" w:cs="Times New Roman"/>
                <w:b/>
                <w:sz w:val="20"/>
                <w:szCs w:val="20"/>
              </w:rPr>
              <w:t>46,1±6,5</w:t>
            </w:r>
          </w:p>
        </w:tc>
        <w:tc>
          <w:tcPr>
            <w:tcW w:w="985" w:type="dxa"/>
          </w:tcPr>
          <w:p w:rsidR="00991415" w:rsidRPr="00F134DB" w:rsidRDefault="00991415" w:rsidP="00F41B6F">
            <w:pPr>
              <w:spacing w:before="0" w:beforeAutospacing="0" w:after="0" w:afterAutospacing="0" w:line="360" w:lineRule="auto"/>
              <w:ind w:firstLine="0"/>
              <w:jc w:val="both"/>
              <w:rPr>
                <w:rFonts w:ascii="Times New Roman" w:hAnsi="Times New Roman" w:cs="Times New Roman"/>
                <w:b/>
                <w:sz w:val="20"/>
                <w:szCs w:val="20"/>
              </w:rPr>
            </w:pPr>
            <w:r w:rsidRPr="00F134DB">
              <w:rPr>
                <w:rFonts w:ascii="Times New Roman" w:hAnsi="Times New Roman" w:cs="Times New Roman"/>
                <w:b/>
                <w:sz w:val="20"/>
                <w:szCs w:val="20"/>
                <w:lang w:val="en-US"/>
              </w:rPr>
              <w:t>t</w:t>
            </w:r>
            <w:r w:rsidRPr="00F134DB">
              <w:rPr>
                <w:rFonts w:ascii="Times New Roman" w:hAnsi="Times New Roman" w:cs="Times New Roman"/>
                <w:b/>
                <w:sz w:val="20"/>
                <w:szCs w:val="20"/>
              </w:rPr>
              <w:t>=0,18</w:t>
            </w:r>
          </w:p>
          <w:p w:rsidR="00991415" w:rsidRPr="00F134DB" w:rsidRDefault="00991415" w:rsidP="00F41B6F">
            <w:pPr>
              <w:spacing w:before="0" w:beforeAutospacing="0" w:after="0" w:afterAutospacing="0" w:line="360" w:lineRule="auto"/>
              <w:ind w:firstLine="0"/>
              <w:jc w:val="both"/>
              <w:rPr>
                <w:rFonts w:ascii="Times New Roman" w:hAnsi="Times New Roman" w:cs="Times New Roman"/>
                <w:b/>
                <w:sz w:val="20"/>
                <w:szCs w:val="20"/>
              </w:rPr>
            </w:pPr>
            <w:r w:rsidRPr="00F134DB">
              <w:rPr>
                <w:rFonts w:ascii="Times New Roman" w:hAnsi="Times New Roman" w:cs="Times New Roman"/>
                <w:b/>
                <w:sz w:val="20"/>
                <w:szCs w:val="20"/>
              </w:rPr>
              <w:t>р˃0,05</w:t>
            </w:r>
          </w:p>
        </w:tc>
      </w:tr>
      <w:tr w:rsidR="00991415" w:rsidRPr="00F134DB">
        <w:tc>
          <w:tcPr>
            <w:tcW w:w="10490" w:type="dxa"/>
            <w:gridSpan w:val="11"/>
          </w:tcPr>
          <w:p w:rsidR="00991415" w:rsidRPr="00F134DB" w:rsidRDefault="00991415" w:rsidP="006351BA">
            <w:pPr>
              <w:spacing w:before="0" w:beforeAutospacing="0" w:line="360" w:lineRule="auto"/>
              <w:ind w:firstLine="0"/>
              <w:rPr>
                <w:rFonts w:ascii="Times New Roman" w:hAnsi="Times New Roman" w:cs="Times New Roman"/>
                <w:b/>
                <w:sz w:val="20"/>
                <w:szCs w:val="20"/>
              </w:rPr>
            </w:pPr>
            <w:r w:rsidRPr="00F134DB">
              <w:rPr>
                <w:rFonts w:ascii="Times New Roman" w:hAnsi="Times New Roman" w:cs="Times New Roman"/>
                <w:b/>
                <w:sz w:val="20"/>
                <w:szCs w:val="20"/>
              </w:rPr>
              <w:t>Физический компонент здоровья</w:t>
            </w:r>
          </w:p>
        </w:tc>
      </w:tr>
      <w:tr w:rsidR="00991415" w:rsidRPr="00F134DB">
        <w:tc>
          <w:tcPr>
            <w:tcW w:w="1135" w:type="dxa"/>
          </w:tcPr>
          <w:p w:rsidR="00991415" w:rsidRPr="00F134DB" w:rsidRDefault="00991415" w:rsidP="006351BA">
            <w:pPr>
              <w:spacing w:before="0" w:beforeAutospacing="0" w:after="0" w:afterAutospacing="0" w:line="360" w:lineRule="auto"/>
              <w:ind w:firstLine="0"/>
              <w:jc w:val="both"/>
              <w:rPr>
                <w:rFonts w:ascii="Times New Roman" w:hAnsi="Times New Roman" w:cs="Times New Roman"/>
                <w:b/>
                <w:sz w:val="20"/>
                <w:szCs w:val="20"/>
              </w:rPr>
            </w:pPr>
            <w:r w:rsidRPr="00F134DB">
              <w:rPr>
                <w:rFonts w:ascii="Times New Roman" w:hAnsi="Times New Roman" w:cs="Times New Roman"/>
                <w:b/>
                <w:sz w:val="20"/>
                <w:szCs w:val="20"/>
              </w:rPr>
              <w:t>Работают</w:t>
            </w:r>
          </w:p>
        </w:tc>
        <w:tc>
          <w:tcPr>
            <w:tcW w:w="850" w:type="dxa"/>
          </w:tcPr>
          <w:p w:rsidR="00991415" w:rsidRPr="00F134DB" w:rsidRDefault="00991415" w:rsidP="006351BA">
            <w:pPr>
              <w:spacing w:before="0" w:beforeAutospacing="0" w:after="0" w:afterAutospacing="0" w:line="360" w:lineRule="auto"/>
              <w:ind w:firstLine="0"/>
              <w:jc w:val="both"/>
              <w:rPr>
                <w:rFonts w:ascii="Times New Roman" w:hAnsi="Times New Roman" w:cs="Times New Roman"/>
                <w:b/>
                <w:sz w:val="20"/>
                <w:szCs w:val="20"/>
              </w:rPr>
            </w:pPr>
            <w:r w:rsidRPr="00F134DB">
              <w:rPr>
                <w:rFonts w:ascii="Times New Roman" w:hAnsi="Times New Roman" w:cs="Times New Roman"/>
                <w:b/>
                <w:sz w:val="20"/>
                <w:szCs w:val="20"/>
                <w:lang w:val="en-US"/>
              </w:rPr>
              <w:t>*n</w:t>
            </w:r>
            <w:r w:rsidRPr="00F134DB">
              <w:rPr>
                <w:rFonts w:ascii="Times New Roman" w:hAnsi="Times New Roman" w:cs="Times New Roman"/>
                <w:b/>
                <w:sz w:val="20"/>
                <w:szCs w:val="20"/>
              </w:rPr>
              <w:t>=31</w:t>
            </w:r>
          </w:p>
        </w:tc>
        <w:tc>
          <w:tcPr>
            <w:tcW w:w="1134" w:type="dxa"/>
          </w:tcPr>
          <w:p w:rsidR="00991415" w:rsidRPr="00F134DB" w:rsidRDefault="00991415" w:rsidP="006351BA">
            <w:pPr>
              <w:spacing w:before="0" w:beforeAutospacing="0" w:after="0" w:afterAutospacing="0" w:line="360" w:lineRule="auto"/>
              <w:ind w:firstLine="0"/>
              <w:jc w:val="both"/>
              <w:rPr>
                <w:rFonts w:ascii="Times New Roman" w:hAnsi="Times New Roman" w:cs="Times New Roman"/>
                <w:b/>
                <w:sz w:val="20"/>
                <w:szCs w:val="20"/>
              </w:rPr>
            </w:pPr>
            <w:r w:rsidRPr="00F134DB">
              <w:rPr>
                <w:rFonts w:ascii="Times New Roman" w:hAnsi="Times New Roman" w:cs="Times New Roman"/>
                <w:b/>
                <w:sz w:val="20"/>
                <w:szCs w:val="20"/>
              </w:rPr>
              <w:t>42,8±1,3</w:t>
            </w:r>
          </w:p>
        </w:tc>
        <w:tc>
          <w:tcPr>
            <w:tcW w:w="709" w:type="dxa"/>
          </w:tcPr>
          <w:p w:rsidR="00991415" w:rsidRPr="00F134DB" w:rsidRDefault="00991415" w:rsidP="006351BA">
            <w:pPr>
              <w:spacing w:before="0" w:beforeAutospacing="0" w:after="0" w:afterAutospacing="0" w:line="360" w:lineRule="auto"/>
              <w:ind w:firstLine="0"/>
              <w:jc w:val="both"/>
              <w:rPr>
                <w:rFonts w:ascii="Times New Roman" w:hAnsi="Times New Roman" w:cs="Times New Roman"/>
                <w:b/>
                <w:sz w:val="20"/>
                <w:szCs w:val="20"/>
              </w:rPr>
            </w:pPr>
            <w:r w:rsidRPr="00F134DB">
              <w:rPr>
                <w:rFonts w:ascii="Times New Roman" w:hAnsi="Times New Roman" w:cs="Times New Roman"/>
                <w:b/>
                <w:sz w:val="20"/>
                <w:szCs w:val="20"/>
                <w:lang w:val="en-US"/>
              </w:rPr>
              <w:t>n</w:t>
            </w:r>
            <w:r w:rsidRPr="00F134DB">
              <w:rPr>
                <w:rFonts w:ascii="Times New Roman" w:hAnsi="Times New Roman" w:cs="Times New Roman"/>
                <w:b/>
                <w:sz w:val="20"/>
                <w:szCs w:val="20"/>
              </w:rPr>
              <w:t>=24</w:t>
            </w:r>
          </w:p>
        </w:tc>
        <w:tc>
          <w:tcPr>
            <w:tcW w:w="1156" w:type="dxa"/>
          </w:tcPr>
          <w:p w:rsidR="00991415" w:rsidRPr="00F134DB" w:rsidRDefault="00991415" w:rsidP="006351BA">
            <w:pPr>
              <w:spacing w:before="0" w:beforeAutospacing="0" w:after="0" w:afterAutospacing="0" w:line="360" w:lineRule="auto"/>
              <w:ind w:firstLine="0"/>
              <w:jc w:val="both"/>
              <w:rPr>
                <w:rFonts w:ascii="Times New Roman" w:hAnsi="Times New Roman" w:cs="Times New Roman"/>
                <w:b/>
                <w:sz w:val="20"/>
                <w:szCs w:val="20"/>
              </w:rPr>
            </w:pPr>
            <w:r w:rsidRPr="00F134DB">
              <w:rPr>
                <w:rFonts w:ascii="Times New Roman" w:hAnsi="Times New Roman" w:cs="Times New Roman"/>
                <w:b/>
                <w:sz w:val="20"/>
                <w:szCs w:val="20"/>
              </w:rPr>
              <w:t>49,1±1,8</w:t>
            </w:r>
          </w:p>
        </w:tc>
        <w:tc>
          <w:tcPr>
            <w:tcW w:w="829" w:type="dxa"/>
          </w:tcPr>
          <w:p w:rsidR="00991415" w:rsidRPr="00F134DB" w:rsidRDefault="00991415" w:rsidP="00F41B6F">
            <w:pPr>
              <w:spacing w:before="0" w:beforeAutospacing="0" w:after="0" w:afterAutospacing="0" w:line="360" w:lineRule="auto"/>
              <w:ind w:firstLine="0"/>
              <w:jc w:val="both"/>
              <w:rPr>
                <w:rFonts w:ascii="Times New Roman" w:hAnsi="Times New Roman" w:cs="Times New Roman"/>
                <w:b/>
                <w:sz w:val="20"/>
                <w:szCs w:val="20"/>
              </w:rPr>
            </w:pPr>
            <w:r w:rsidRPr="00F134DB">
              <w:rPr>
                <w:rFonts w:ascii="Times New Roman" w:hAnsi="Times New Roman" w:cs="Times New Roman"/>
                <w:b/>
                <w:sz w:val="20"/>
                <w:szCs w:val="20"/>
                <w:lang w:val="en-US"/>
              </w:rPr>
              <w:t>t</w:t>
            </w:r>
            <w:r w:rsidRPr="00F134DB">
              <w:rPr>
                <w:rFonts w:ascii="Times New Roman" w:hAnsi="Times New Roman" w:cs="Times New Roman"/>
                <w:b/>
                <w:sz w:val="20"/>
                <w:szCs w:val="20"/>
              </w:rPr>
              <w:t>=2,84</w:t>
            </w:r>
          </w:p>
          <w:p w:rsidR="00991415" w:rsidRPr="00F134DB" w:rsidRDefault="00991415" w:rsidP="00F41B6F">
            <w:pPr>
              <w:spacing w:before="0" w:beforeAutospacing="0" w:after="0" w:afterAutospacing="0" w:line="360" w:lineRule="auto"/>
              <w:ind w:firstLine="0"/>
              <w:jc w:val="both"/>
              <w:rPr>
                <w:rFonts w:ascii="Times New Roman" w:hAnsi="Times New Roman" w:cs="Times New Roman"/>
                <w:b/>
                <w:sz w:val="20"/>
                <w:szCs w:val="20"/>
              </w:rPr>
            </w:pPr>
            <w:r w:rsidRPr="00F134DB">
              <w:rPr>
                <w:rFonts w:ascii="Times New Roman" w:hAnsi="Times New Roman" w:cs="Times New Roman"/>
                <w:b/>
                <w:sz w:val="20"/>
                <w:szCs w:val="20"/>
              </w:rPr>
              <w:t>р˂0,05</w:t>
            </w:r>
          </w:p>
        </w:tc>
        <w:tc>
          <w:tcPr>
            <w:tcW w:w="1008" w:type="dxa"/>
          </w:tcPr>
          <w:p w:rsidR="00991415" w:rsidRPr="00F134DB" w:rsidRDefault="00991415" w:rsidP="00AB493B">
            <w:pPr>
              <w:spacing w:before="0" w:beforeAutospacing="0" w:after="0" w:afterAutospacing="0" w:line="360" w:lineRule="auto"/>
              <w:ind w:firstLine="851"/>
              <w:jc w:val="both"/>
              <w:rPr>
                <w:rFonts w:ascii="Times New Roman" w:hAnsi="Times New Roman" w:cs="Times New Roman"/>
                <w:b/>
                <w:sz w:val="20"/>
                <w:szCs w:val="20"/>
              </w:rPr>
            </w:pPr>
            <w:r w:rsidRPr="00F134DB">
              <w:rPr>
                <w:rFonts w:ascii="Times New Roman" w:hAnsi="Times New Roman" w:cs="Times New Roman"/>
                <w:b/>
                <w:sz w:val="20"/>
                <w:szCs w:val="20"/>
              </w:rPr>
              <w:t>***</w:t>
            </w:r>
            <w:r w:rsidRPr="00F134DB">
              <w:rPr>
                <w:rFonts w:ascii="Times New Roman" w:hAnsi="Times New Roman" w:cs="Times New Roman"/>
                <w:b/>
                <w:sz w:val="20"/>
                <w:szCs w:val="20"/>
                <w:lang w:val="en-US"/>
              </w:rPr>
              <w:t>n</w:t>
            </w:r>
            <w:r w:rsidRPr="00F134DB">
              <w:rPr>
                <w:rFonts w:ascii="Times New Roman" w:hAnsi="Times New Roman" w:cs="Times New Roman"/>
                <w:b/>
                <w:sz w:val="20"/>
                <w:szCs w:val="20"/>
              </w:rPr>
              <w:t>=25</w:t>
            </w:r>
          </w:p>
        </w:tc>
        <w:tc>
          <w:tcPr>
            <w:tcW w:w="1027" w:type="dxa"/>
          </w:tcPr>
          <w:p w:rsidR="00991415" w:rsidRPr="00F134DB" w:rsidRDefault="00991415" w:rsidP="00F41B6F">
            <w:pPr>
              <w:spacing w:before="0" w:beforeAutospacing="0" w:after="0" w:afterAutospacing="0" w:line="360" w:lineRule="auto"/>
              <w:ind w:firstLine="0"/>
              <w:jc w:val="both"/>
              <w:rPr>
                <w:rFonts w:ascii="Times New Roman" w:hAnsi="Times New Roman" w:cs="Times New Roman"/>
                <w:b/>
                <w:sz w:val="20"/>
                <w:szCs w:val="20"/>
              </w:rPr>
            </w:pPr>
            <w:r w:rsidRPr="00F134DB">
              <w:rPr>
                <w:rFonts w:ascii="Times New Roman" w:hAnsi="Times New Roman" w:cs="Times New Roman"/>
                <w:b/>
                <w:sz w:val="20"/>
                <w:szCs w:val="20"/>
              </w:rPr>
              <w:t>43,2±2,1</w:t>
            </w:r>
          </w:p>
        </w:tc>
        <w:tc>
          <w:tcPr>
            <w:tcW w:w="658" w:type="dxa"/>
          </w:tcPr>
          <w:p w:rsidR="00991415" w:rsidRPr="00F134DB" w:rsidRDefault="00991415" w:rsidP="00F41B6F">
            <w:pPr>
              <w:spacing w:before="0" w:beforeAutospacing="0" w:after="0" w:afterAutospacing="0" w:line="360" w:lineRule="auto"/>
              <w:ind w:firstLine="0"/>
              <w:jc w:val="both"/>
              <w:rPr>
                <w:rFonts w:ascii="Times New Roman" w:hAnsi="Times New Roman" w:cs="Times New Roman"/>
                <w:b/>
                <w:sz w:val="20"/>
                <w:szCs w:val="20"/>
              </w:rPr>
            </w:pPr>
            <w:r w:rsidRPr="00F134DB">
              <w:rPr>
                <w:rFonts w:ascii="Times New Roman" w:hAnsi="Times New Roman" w:cs="Times New Roman"/>
                <w:b/>
                <w:sz w:val="20"/>
                <w:szCs w:val="20"/>
                <w:lang w:val="en-US"/>
              </w:rPr>
              <w:t>n</w:t>
            </w:r>
            <w:r w:rsidRPr="00F134DB">
              <w:rPr>
                <w:rFonts w:ascii="Times New Roman" w:hAnsi="Times New Roman" w:cs="Times New Roman"/>
                <w:b/>
                <w:sz w:val="20"/>
                <w:szCs w:val="20"/>
              </w:rPr>
              <w:t>=22</w:t>
            </w:r>
          </w:p>
        </w:tc>
        <w:tc>
          <w:tcPr>
            <w:tcW w:w="999" w:type="dxa"/>
          </w:tcPr>
          <w:p w:rsidR="00991415" w:rsidRPr="00F134DB" w:rsidRDefault="00991415" w:rsidP="00F41B6F">
            <w:pPr>
              <w:spacing w:before="0" w:beforeAutospacing="0" w:after="0" w:afterAutospacing="0" w:line="360" w:lineRule="auto"/>
              <w:ind w:firstLine="0"/>
              <w:jc w:val="both"/>
              <w:rPr>
                <w:rFonts w:ascii="Times New Roman" w:hAnsi="Times New Roman" w:cs="Times New Roman"/>
                <w:b/>
                <w:sz w:val="20"/>
                <w:szCs w:val="20"/>
              </w:rPr>
            </w:pPr>
            <w:r w:rsidRPr="00F134DB">
              <w:rPr>
                <w:rFonts w:ascii="Times New Roman" w:hAnsi="Times New Roman" w:cs="Times New Roman"/>
                <w:b/>
                <w:sz w:val="20"/>
                <w:szCs w:val="20"/>
              </w:rPr>
              <w:t>51,9±2,1</w:t>
            </w:r>
          </w:p>
        </w:tc>
        <w:tc>
          <w:tcPr>
            <w:tcW w:w="985" w:type="dxa"/>
          </w:tcPr>
          <w:p w:rsidR="00991415" w:rsidRPr="00F134DB" w:rsidRDefault="00991415" w:rsidP="00F41B6F">
            <w:pPr>
              <w:spacing w:before="0" w:beforeAutospacing="0" w:after="0" w:afterAutospacing="0" w:line="360" w:lineRule="auto"/>
              <w:ind w:firstLine="0"/>
              <w:jc w:val="both"/>
              <w:rPr>
                <w:rFonts w:ascii="Times New Roman" w:hAnsi="Times New Roman" w:cs="Times New Roman"/>
                <w:b/>
                <w:sz w:val="20"/>
                <w:szCs w:val="20"/>
              </w:rPr>
            </w:pPr>
            <w:r w:rsidRPr="00F134DB">
              <w:rPr>
                <w:rFonts w:ascii="Times New Roman" w:hAnsi="Times New Roman" w:cs="Times New Roman"/>
                <w:b/>
                <w:sz w:val="20"/>
                <w:szCs w:val="20"/>
                <w:lang w:val="en-US"/>
              </w:rPr>
              <w:t>t</w:t>
            </w:r>
            <w:r w:rsidRPr="00F134DB">
              <w:rPr>
                <w:rFonts w:ascii="Times New Roman" w:hAnsi="Times New Roman" w:cs="Times New Roman"/>
                <w:b/>
                <w:sz w:val="20"/>
                <w:szCs w:val="20"/>
              </w:rPr>
              <w:t>=2,93</w:t>
            </w:r>
          </w:p>
          <w:p w:rsidR="00991415" w:rsidRPr="00F134DB" w:rsidRDefault="00991415" w:rsidP="00F41B6F">
            <w:pPr>
              <w:spacing w:before="0" w:beforeAutospacing="0" w:after="0" w:afterAutospacing="0" w:line="360" w:lineRule="auto"/>
              <w:ind w:firstLine="0"/>
              <w:jc w:val="both"/>
              <w:rPr>
                <w:rFonts w:ascii="Times New Roman" w:hAnsi="Times New Roman" w:cs="Times New Roman"/>
                <w:b/>
                <w:sz w:val="20"/>
                <w:szCs w:val="20"/>
              </w:rPr>
            </w:pPr>
            <w:r w:rsidRPr="00F134DB">
              <w:rPr>
                <w:rFonts w:ascii="Times New Roman" w:hAnsi="Times New Roman" w:cs="Times New Roman"/>
                <w:b/>
                <w:sz w:val="20"/>
                <w:szCs w:val="20"/>
              </w:rPr>
              <w:t>р˂0,05</w:t>
            </w:r>
          </w:p>
        </w:tc>
      </w:tr>
      <w:tr w:rsidR="00991415" w:rsidRPr="00F134DB">
        <w:tc>
          <w:tcPr>
            <w:tcW w:w="1135" w:type="dxa"/>
          </w:tcPr>
          <w:p w:rsidR="00991415" w:rsidRPr="00F134DB" w:rsidRDefault="00991415" w:rsidP="006351BA">
            <w:pPr>
              <w:spacing w:before="0" w:beforeAutospacing="0" w:after="0" w:afterAutospacing="0" w:line="360" w:lineRule="auto"/>
              <w:ind w:firstLine="0"/>
              <w:jc w:val="both"/>
              <w:rPr>
                <w:rFonts w:ascii="Times New Roman" w:hAnsi="Times New Roman" w:cs="Times New Roman"/>
                <w:b/>
                <w:sz w:val="20"/>
                <w:szCs w:val="20"/>
              </w:rPr>
            </w:pPr>
            <w:r w:rsidRPr="00F134DB">
              <w:rPr>
                <w:rFonts w:ascii="Times New Roman" w:hAnsi="Times New Roman" w:cs="Times New Roman"/>
                <w:b/>
                <w:sz w:val="20"/>
                <w:szCs w:val="20"/>
              </w:rPr>
              <w:t>Не работают</w:t>
            </w:r>
          </w:p>
        </w:tc>
        <w:tc>
          <w:tcPr>
            <w:tcW w:w="850" w:type="dxa"/>
          </w:tcPr>
          <w:p w:rsidR="00991415" w:rsidRPr="00F134DB" w:rsidRDefault="00991415" w:rsidP="006351BA">
            <w:pPr>
              <w:spacing w:before="0" w:beforeAutospacing="0" w:after="0" w:afterAutospacing="0" w:line="360" w:lineRule="auto"/>
              <w:ind w:firstLine="0"/>
              <w:jc w:val="both"/>
              <w:rPr>
                <w:rFonts w:ascii="Times New Roman" w:hAnsi="Times New Roman" w:cs="Times New Roman"/>
                <w:b/>
                <w:sz w:val="20"/>
                <w:szCs w:val="20"/>
              </w:rPr>
            </w:pPr>
            <w:r w:rsidRPr="00F134DB">
              <w:rPr>
                <w:rFonts w:ascii="Times New Roman" w:hAnsi="Times New Roman" w:cs="Times New Roman"/>
                <w:b/>
                <w:sz w:val="20"/>
                <w:szCs w:val="20"/>
                <w:lang w:val="en-US"/>
              </w:rPr>
              <w:t>**n</w:t>
            </w:r>
            <w:r w:rsidRPr="00F134DB">
              <w:rPr>
                <w:rFonts w:ascii="Times New Roman" w:hAnsi="Times New Roman" w:cs="Times New Roman"/>
                <w:b/>
                <w:sz w:val="20"/>
                <w:szCs w:val="20"/>
              </w:rPr>
              <w:t>=30</w:t>
            </w:r>
          </w:p>
        </w:tc>
        <w:tc>
          <w:tcPr>
            <w:tcW w:w="1134" w:type="dxa"/>
          </w:tcPr>
          <w:p w:rsidR="00991415" w:rsidRPr="00F134DB" w:rsidRDefault="00991415" w:rsidP="006351BA">
            <w:pPr>
              <w:spacing w:before="0" w:beforeAutospacing="0" w:after="0" w:afterAutospacing="0" w:line="360" w:lineRule="auto"/>
              <w:ind w:firstLine="0"/>
              <w:jc w:val="both"/>
              <w:rPr>
                <w:rFonts w:ascii="Times New Roman" w:hAnsi="Times New Roman" w:cs="Times New Roman"/>
                <w:b/>
                <w:sz w:val="20"/>
                <w:szCs w:val="20"/>
              </w:rPr>
            </w:pPr>
            <w:r w:rsidRPr="00F134DB">
              <w:rPr>
                <w:rFonts w:ascii="Times New Roman" w:hAnsi="Times New Roman" w:cs="Times New Roman"/>
                <w:b/>
                <w:sz w:val="20"/>
                <w:szCs w:val="20"/>
              </w:rPr>
              <w:t>45,6±1,2</w:t>
            </w:r>
          </w:p>
        </w:tc>
        <w:tc>
          <w:tcPr>
            <w:tcW w:w="709" w:type="dxa"/>
          </w:tcPr>
          <w:p w:rsidR="00991415" w:rsidRPr="00F134DB" w:rsidRDefault="00991415" w:rsidP="006351BA">
            <w:pPr>
              <w:spacing w:before="0" w:beforeAutospacing="0" w:after="0" w:afterAutospacing="0" w:line="360" w:lineRule="auto"/>
              <w:ind w:firstLine="0"/>
              <w:jc w:val="both"/>
              <w:rPr>
                <w:rFonts w:ascii="Times New Roman" w:hAnsi="Times New Roman" w:cs="Times New Roman"/>
                <w:b/>
                <w:sz w:val="20"/>
                <w:szCs w:val="20"/>
              </w:rPr>
            </w:pPr>
            <w:r w:rsidRPr="00F134DB">
              <w:rPr>
                <w:rFonts w:ascii="Times New Roman" w:hAnsi="Times New Roman" w:cs="Times New Roman"/>
                <w:b/>
                <w:sz w:val="20"/>
                <w:szCs w:val="20"/>
                <w:lang w:val="en-US"/>
              </w:rPr>
              <w:t>n</w:t>
            </w:r>
            <w:r w:rsidRPr="00F134DB">
              <w:rPr>
                <w:rFonts w:ascii="Times New Roman" w:hAnsi="Times New Roman" w:cs="Times New Roman"/>
                <w:b/>
                <w:sz w:val="20"/>
                <w:szCs w:val="20"/>
              </w:rPr>
              <w:t>=29</w:t>
            </w:r>
          </w:p>
        </w:tc>
        <w:tc>
          <w:tcPr>
            <w:tcW w:w="1156" w:type="dxa"/>
          </w:tcPr>
          <w:p w:rsidR="00991415" w:rsidRPr="00F134DB" w:rsidRDefault="00991415" w:rsidP="006351BA">
            <w:pPr>
              <w:spacing w:before="0" w:beforeAutospacing="0" w:after="0" w:afterAutospacing="0" w:line="360" w:lineRule="auto"/>
              <w:ind w:firstLine="0"/>
              <w:jc w:val="both"/>
              <w:rPr>
                <w:rFonts w:ascii="Times New Roman" w:hAnsi="Times New Roman" w:cs="Times New Roman"/>
                <w:b/>
                <w:sz w:val="20"/>
                <w:szCs w:val="20"/>
              </w:rPr>
            </w:pPr>
            <w:r w:rsidRPr="00F134DB">
              <w:rPr>
                <w:rFonts w:ascii="Times New Roman" w:hAnsi="Times New Roman" w:cs="Times New Roman"/>
                <w:b/>
                <w:sz w:val="20"/>
                <w:szCs w:val="20"/>
              </w:rPr>
              <w:t>51,4±0,8</w:t>
            </w:r>
          </w:p>
        </w:tc>
        <w:tc>
          <w:tcPr>
            <w:tcW w:w="829" w:type="dxa"/>
          </w:tcPr>
          <w:p w:rsidR="00991415" w:rsidRPr="00F134DB" w:rsidRDefault="00991415" w:rsidP="00F41B6F">
            <w:pPr>
              <w:spacing w:before="0" w:beforeAutospacing="0" w:after="0" w:afterAutospacing="0" w:line="360" w:lineRule="auto"/>
              <w:ind w:firstLine="0"/>
              <w:jc w:val="both"/>
              <w:rPr>
                <w:rFonts w:ascii="Times New Roman" w:hAnsi="Times New Roman" w:cs="Times New Roman"/>
                <w:b/>
                <w:sz w:val="20"/>
                <w:szCs w:val="20"/>
              </w:rPr>
            </w:pPr>
            <w:r w:rsidRPr="00F134DB">
              <w:rPr>
                <w:rFonts w:ascii="Times New Roman" w:hAnsi="Times New Roman" w:cs="Times New Roman"/>
                <w:b/>
                <w:sz w:val="20"/>
                <w:szCs w:val="20"/>
                <w:lang w:val="en-US"/>
              </w:rPr>
              <w:t>t</w:t>
            </w:r>
            <w:r w:rsidRPr="00F134DB">
              <w:rPr>
                <w:rFonts w:ascii="Times New Roman" w:hAnsi="Times New Roman" w:cs="Times New Roman"/>
                <w:b/>
                <w:sz w:val="20"/>
                <w:szCs w:val="20"/>
              </w:rPr>
              <w:t>=5,13</w:t>
            </w:r>
          </w:p>
          <w:p w:rsidR="00991415" w:rsidRPr="00F134DB" w:rsidRDefault="00991415" w:rsidP="00F41B6F">
            <w:pPr>
              <w:spacing w:before="0" w:beforeAutospacing="0" w:after="0" w:afterAutospacing="0" w:line="360" w:lineRule="auto"/>
              <w:ind w:firstLine="0"/>
              <w:jc w:val="both"/>
              <w:rPr>
                <w:rFonts w:ascii="Times New Roman" w:hAnsi="Times New Roman" w:cs="Times New Roman"/>
                <w:b/>
                <w:sz w:val="20"/>
                <w:szCs w:val="20"/>
              </w:rPr>
            </w:pPr>
            <w:r w:rsidRPr="00F134DB">
              <w:rPr>
                <w:rFonts w:ascii="Times New Roman" w:hAnsi="Times New Roman" w:cs="Times New Roman"/>
                <w:b/>
                <w:sz w:val="20"/>
                <w:szCs w:val="20"/>
              </w:rPr>
              <w:t>р˂0,05</w:t>
            </w:r>
          </w:p>
        </w:tc>
        <w:tc>
          <w:tcPr>
            <w:tcW w:w="1008" w:type="dxa"/>
          </w:tcPr>
          <w:p w:rsidR="00991415" w:rsidRPr="00F134DB" w:rsidRDefault="00991415" w:rsidP="00AB493B">
            <w:pPr>
              <w:spacing w:before="0" w:beforeAutospacing="0" w:after="0" w:afterAutospacing="0" w:line="360" w:lineRule="auto"/>
              <w:ind w:firstLine="851"/>
              <w:jc w:val="both"/>
              <w:rPr>
                <w:rFonts w:ascii="Times New Roman" w:hAnsi="Times New Roman" w:cs="Times New Roman"/>
                <w:b/>
                <w:sz w:val="20"/>
                <w:szCs w:val="20"/>
              </w:rPr>
            </w:pPr>
            <w:r w:rsidRPr="00F134DB">
              <w:rPr>
                <w:rFonts w:ascii="Times New Roman" w:hAnsi="Times New Roman" w:cs="Times New Roman"/>
                <w:b/>
                <w:sz w:val="20"/>
                <w:szCs w:val="20"/>
              </w:rPr>
              <w:t>****</w:t>
            </w:r>
            <w:r w:rsidRPr="00F134DB">
              <w:rPr>
                <w:rFonts w:ascii="Times New Roman" w:hAnsi="Times New Roman" w:cs="Times New Roman"/>
                <w:b/>
                <w:sz w:val="20"/>
                <w:szCs w:val="20"/>
                <w:lang w:val="en-US"/>
              </w:rPr>
              <w:t>n</w:t>
            </w:r>
            <w:r w:rsidRPr="00F134DB">
              <w:rPr>
                <w:rFonts w:ascii="Times New Roman" w:hAnsi="Times New Roman" w:cs="Times New Roman"/>
                <w:b/>
                <w:sz w:val="20"/>
                <w:szCs w:val="20"/>
              </w:rPr>
              <w:t>=36</w:t>
            </w:r>
          </w:p>
        </w:tc>
        <w:tc>
          <w:tcPr>
            <w:tcW w:w="1027" w:type="dxa"/>
          </w:tcPr>
          <w:p w:rsidR="00991415" w:rsidRPr="00F134DB" w:rsidRDefault="00991415" w:rsidP="00F41B6F">
            <w:pPr>
              <w:spacing w:before="0" w:beforeAutospacing="0" w:after="0" w:afterAutospacing="0" w:line="360" w:lineRule="auto"/>
              <w:ind w:firstLine="0"/>
              <w:jc w:val="both"/>
              <w:rPr>
                <w:rFonts w:ascii="Times New Roman" w:hAnsi="Times New Roman" w:cs="Times New Roman"/>
                <w:b/>
                <w:sz w:val="20"/>
                <w:szCs w:val="20"/>
              </w:rPr>
            </w:pPr>
            <w:r w:rsidRPr="00F134DB">
              <w:rPr>
                <w:rFonts w:ascii="Times New Roman" w:hAnsi="Times New Roman" w:cs="Times New Roman"/>
                <w:b/>
                <w:sz w:val="20"/>
                <w:szCs w:val="20"/>
              </w:rPr>
              <w:t>38,1±1,4</w:t>
            </w:r>
          </w:p>
        </w:tc>
        <w:tc>
          <w:tcPr>
            <w:tcW w:w="658" w:type="dxa"/>
          </w:tcPr>
          <w:p w:rsidR="00991415" w:rsidRPr="00F134DB" w:rsidRDefault="00991415" w:rsidP="00F41B6F">
            <w:pPr>
              <w:spacing w:before="0" w:beforeAutospacing="0" w:after="0" w:afterAutospacing="0" w:line="360" w:lineRule="auto"/>
              <w:ind w:firstLine="0"/>
              <w:jc w:val="both"/>
              <w:rPr>
                <w:rFonts w:ascii="Times New Roman" w:hAnsi="Times New Roman" w:cs="Times New Roman"/>
                <w:b/>
                <w:sz w:val="20"/>
                <w:szCs w:val="20"/>
              </w:rPr>
            </w:pPr>
            <w:r w:rsidRPr="00F134DB">
              <w:rPr>
                <w:rFonts w:ascii="Times New Roman" w:hAnsi="Times New Roman" w:cs="Times New Roman"/>
                <w:b/>
                <w:sz w:val="20"/>
                <w:szCs w:val="20"/>
                <w:lang w:val="en-US"/>
              </w:rPr>
              <w:t>n</w:t>
            </w:r>
            <w:r w:rsidRPr="00F134DB">
              <w:rPr>
                <w:rFonts w:ascii="Times New Roman" w:hAnsi="Times New Roman" w:cs="Times New Roman"/>
                <w:b/>
                <w:sz w:val="20"/>
                <w:szCs w:val="20"/>
              </w:rPr>
              <w:t>=32</w:t>
            </w:r>
          </w:p>
        </w:tc>
        <w:tc>
          <w:tcPr>
            <w:tcW w:w="999" w:type="dxa"/>
          </w:tcPr>
          <w:p w:rsidR="00991415" w:rsidRPr="00F134DB" w:rsidRDefault="00991415" w:rsidP="00F41B6F">
            <w:pPr>
              <w:spacing w:before="0" w:beforeAutospacing="0" w:after="0" w:afterAutospacing="0" w:line="360" w:lineRule="auto"/>
              <w:ind w:firstLine="0"/>
              <w:jc w:val="both"/>
              <w:rPr>
                <w:rFonts w:ascii="Times New Roman" w:hAnsi="Times New Roman" w:cs="Times New Roman"/>
                <w:b/>
                <w:sz w:val="20"/>
                <w:szCs w:val="20"/>
              </w:rPr>
            </w:pPr>
            <w:r w:rsidRPr="00F134DB">
              <w:rPr>
                <w:rFonts w:ascii="Times New Roman" w:hAnsi="Times New Roman" w:cs="Times New Roman"/>
                <w:b/>
                <w:sz w:val="20"/>
                <w:szCs w:val="20"/>
              </w:rPr>
              <w:t>50,9±3,2</w:t>
            </w:r>
          </w:p>
        </w:tc>
        <w:tc>
          <w:tcPr>
            <w:tcW w:w="985" w:type="dxa"/>
          </w:tcPr>
          <w:p w:rsidR="00991415" w:rsidRPr="00F134DB" w:rsidRDefault="00991415" w:rsidP="00F41B6F">
            <w:pPr>
              <w:spacing w:before="0" w:beforeAutospacing="0" w:after="0" w:afterAutospacing="0" w:line="360" w:lineRule="auto"/>
              <w:ind w:firstLine="0"/>
              <w:jc w:val="both"/>
              <w:rPr>
                <w:rFonts w:ascii="Times New Roman" w:hAnsi="Times New Roman" w:cs="Times New Roman"/>
                <w:b/>
                <w:sz w:val="20"/>
                <w:szCs w:val="20"/>
              </w:rPr>
            </w:pPr>
            <w:r w:rsidRPr="00F134DB">
              <w:rPr>
                <w:rFonts w:ascii="Times New Roman" w:hAnsi="Times New Roman" w:cs="Times New Roman"/>
                <w:b/>
                <w:sz w:val="20"/>
                <w:szCs w:val="20"/>
                <w:lang w:val="en-US"/>
              </w:rPr>
              <w:t>t</w:t>
            </w:r>
            <w:r w:rsidRPr="00F134DB">
              <w:rPr>
                <w:rFonts w:ascii="Times New Roman" w:hAnsi="Times New Roman" w:cs="Times New Roman"/>
                <w:b/>
                <w:sz w:val="20"/>
                <w:szCs w:val="20"/>
              </w:rPr>
              <w:t>=3,66</w:t>
            </w:r>
          </w:p>
          <w:p w:rsidR="00991415" w:rsidRPr="00F134DB" w:rsidRDefault="00991415" w:rsidP="00F41B6F">
            <w:pPr>
              <w:spacing w:before="0" w:beforeAutospacing="0" w:after="0" w:afterAutospacing="0" w:line="360" w:lineRule="auto"/>
              <w:ind w:firstLine="0"/>
              <w:jc w:val="both"/>
              <w:rPr>
                <w:rFonts w:ascii="Times New Roman" w:hAnsi="Times New Roman" w:cs="Times New Roman"/>
                <w:b/>
                <w:sz w:val="20"/>
                <w:szCs w:val="20"/>
              </w:rPr>
            </w:pPr>
            <w:r w:rsidRPr="00F134DB">
              <w:rPr>
                <w:rFonts w:ascii="Times New Roman" w:hAnsi="Times New Roman" w:cs="Times New Roman"/>
                <w:b/>
                <w:sz w:val="20"/>
                <w:szCs w:val="20"/>
              </w:rPr>
              <w:t>р˂0,05</w:t>
            </w:r>
          </w:p>
        </w:tc>
      </w:tr>
    </w:tbl>
    <w:p w:rsidR="00991415" w:rsidRPr="00A16305" w:rsidRDefault="00991415" w:rsidP="006351BA">
      <w:pPr>
        <w:pStyle w:val="a7"/>
        <w:widowControl w:val="0"/>
        <w:spacing w:before="0" w:beforeAutospacing="0" w:after="0" w:afterAutospacing="0" w:line="276" w:lineRule="auto"/>
        <w:jc w:val="both"/>
        <w:rPr>
          <w:rFonts w:ascii="Times New Roman" w:hAnsi="Times New Roman" w:cs="Times New Roman"/>
          <w:sz w:val="22"/>
          <w:szCs w:val="22"/>
        </w:rPr>
      </w:pPr>
      <w:r w:rsidRPr="00A16305">
        <w:rPr>
          <w:rFonts w:ascii="Times New Roman" w:hAnsi="Times New Roman" w:cs="Times New Roman"/>
          <w:sz w:val="28"/>
          <w:szCs w:val="28"/>
        </w:rPr>
        <w:t>*</w:t>
      </w:r>
      <w:r w:rsidRPr="00A16305">
        <w:rPr>
          <w:rFonts w:ascii="Times New Roman" w:hAnsi="Times New Roman" w:cs="Times New Roman"/>
          <w:sz w:val="22"/>
          <w:szCs w:val="22"/>
          <w:lang w:val="en-US"/>
        </w:rPr>
        <w:t>t</w:t>
      </w:r>
      <w:r w:rsidRPr="00A16305">
        <w:rPr>
          <w:rFonts w:ascii="Times New Roman" w:hAnsi="Times New Roman" w:cs="Times New Roman"/>
          <w:sz w:val="22"/>
          <w:szCs w:val="22"/>
        </w:rPr>
        <w:t xml:space="preserve">  - критерий Стьюдента; </w:t>
      </w:r>
      <w:r w:rsidR="00612D4B">
        <w:rPr>
          <w:rFonts w:ascii="Times New Roman" w:hAnsi="Times New Roman" w:cs="Times New Roman"/>
          <w:sz w:val="22"/>
          <w:szCs w:val="22"/>
        </w:rPr>
        <w:t>к</w:t>
      </w:r>
      <w:r w:rsidRPr="00A16305">
        <w:rPr>
          <w:rFonts w:ascii="Times New Roman" w:hAnsi="Times New Roman" w:cs="Times New Roman"/>
          <w:sz w:val="22"/>
          <w:szCs w:val="22"/>
        </w:rPr>
        <w:t xml:space="preserve">ритическое значение критерия Стьюдента = 2,007  при уровне значимости </w:t>
      </w:r>
      <w:r w:rsidRPr="00A16305">
        <w:rPr>
          <w:rFonts w:ascii="Lucida Sans Unicode" w:hAnsi="Lucida Sans Unicode" w:cs="Lucida Sans Unicode"/>
          <w:sz w:val="22"/>
          <w:szCs w:val="22"/>
        </w:rPr>
        <w:t>ɑ</w:t>
      </w:r>
      <w:r w:rsidRPr="00A16305">
        <w:rPr>
          <w:rFonts w:ascii="Times New Roman" w:hAnsi="Times New Roman" w:cs="Times New Roman"/>
          <w:sz w:val="22"/>
          <w:szCs w:val="22"/>
        </w:rPr>
        <w:t xml:space="preserve"> = 0,05</w:t>
      </w:r>
    </w:p>
    <w:p w:rsidR="00991415" w:rsidRPr="00A16305" w:rsidRDefault="00991415" w:rsidP="006351BA">
      <w:pPr>
        <w:pStyle w:val="a7"/>
        <w:widowControl w:val="0"/>
        <w:spacing w:before="0" w:beforeAutospacing="0" w:after="0" w:afterAutospacing="0" w:line="276" w:lineRule="auto"/>
        <w:jc w:val="both"/>
        <w:rPr>
          <w:rFonts w:ascii="Times New Roman" w:hAnsi="Times New Roman" w:cs="Times New Roman"/>
          <w:sz w:val="22"/>
          <w:szCs w:val="22"/>
        </w:rPr>
      </w:pPr>
      <w:r w:rsidRPr="00A16305">
        <w:rPr>
          <w:rFonts w:ascii="Times New Roman" w:hAnsi="Times New Roman" w:cs="Times New Roman"/>
          <w:sz w:val="28"/>
          <w:szCs w:val="28"/>
        </w:rPr>
        <w:t>**</w:t>
      </w:r>
      <w:r w:rsidRPr="00A16305">
        <w:rPr>
          <w:rFonts w:ascii="Times New Roman" w:hAnsi="Times New Roman" w:cs="Times New Roman"/>
          <w:sz w:val="22"/>
          <w:szCs w:val="22"/>
          <w:lang w:val="en-US"/>
        </w:rPr>
        <w:t>t</w:t>
      </w:r>
      <w:r w:rsidR="00612D4B">
        <w:rPr>
          <w:rFonts w:ascii="Times New Roman" w:hAnsi="Times New Roman" w:cs="Times New Roman"/>
          <w:sz w:val="22"/>
          <w:szCs w:val="22"/>
        </w:rPr>
        <w:t xml:space="preserve">  - критерий Стьюдента; к</w:t>
      </w:r>
      <w:r w:rsidRPr="00A16305">
        <w:rPr>
          <w:rFonts w:ascii="Times New Roman" w:hAnsi="Times New Roman" w:cs="Times New Roman"/>
          <w:sz w:val="22"/>
          <w:szCs w:val="22"/>
        </w:rPr>
        <w:t xml:space="preserve">ритическое значение критерия Стьюдента = 2,003  при уровне значимости </w:t>
      </w:r>
      <w:r w:rsidRPr="00A16305">
        <w:rPr>
          <w:rFonts w:ascii="Lucida Sans Unicode" w:hAnsi="Lucida Sans Unicode" w:cs="Lucida Sans Unicode"/>
          <w:sz w:val="22"/>
          <w:szCs w:val="22"/>
        </w:rPr>
        <w:t>ɑ</w:t>
      </w:r>
      <w:r w:rsidRPr="00A16305">
        <w:rPr>
          <w:rFonts w:ascii="Times New Roman" w:hAnsi="Times New Roman" w:cs="Times New Roman"/>
          <w:sz w:val="22"/>
          <w:szCs w:val="22"/>
        </w:rPr>
        <w:t xml:space="preserve"> = 0,05</w:t>
      </w:r>
    </w:p>
    <w:p w:rsidR="00991415" w:rsidRPr="00A16305" w:rsidRDefault="00991415" w:rsidP="006351BA">
      <w:pPr>
        <w:pStyle w:val="a7"/>
        <w:widowControl w:val="0"/>
        <w:spacing w:before="0" w:beforeAutospacing="0" w:after="0" w:afterAutospacing="0" w:line="276" w:lineRule="auto"/>
        <w:jc w:val="both"/>
        <w:rPr>
          <w:rFonts w:ascii="Times New Roman" w:hAnsi="Times New Roman" w:cs="Times New Roman"/>
          <w:sz w:val="22"/>
          <w:szCs w:val="22"/>
        </w:rPr>
      </w:pPr>
      <w:r w:rsidRPr="00A16305">
        <w:rPr>
          <w:rFonts w:ascii="Times New Roman" w:hAnsi="Times New Roman" w:cs="Times New Roman"/>
          <w:sz w:val="28"/>
          <w:szCs w:val="28"/>
        </w:rPr>
        <w:t>***</w:t>
      </w:r>
      <w:r w:rsidRPr="00A16305">
        <w:rPr>
          <w:rFonts w:ascii="Times New Roman" w:hAnsi="Times New Roman" w:cs="Times New Roman"/>
          <w:sz w:val="22"/>
          <w:szCs w:val="22"/>
          <w:lang w:val="en-US"/>
        </w:rPr>
        <w:t>t</w:t>
      </w:r>
      <w:r w:rsidR="00612D4B">
        <w:rPr>
          <w:rFonts w:ascii="Times New Roman" w:hAnsi="Times New Roman" w:cs="Times New Roman"/>
          <w:sz w:val="22"/>
          <w:szCs w:val="22"/>
        </w:rPr>
        <w:t xml:space="preserve">  - критерий Стьюдента; к</w:t>
      </w:r>
      <w:r w:rsidRPr="00A16305">
        <w:rPr>
          <w:rFonts w:ascii="Times New Roman" w:hAnsi="Times New Roman" w:cs="Times New Roman"/>
          <w:sz w:val="22"/>
          <w:szCs w:val="22"/>
        </w:rPr>
        <w:t xml:space="preserve">ритическое значение критерия Стьюдента = 2,015  при уровне значимости </w:t>
      </w:r>
      <w:r w:rsidRPr="00A16305">
        <w:rPr>
          <w:rFonts w:ascii="Lucida Sans Unicode" w:hAnsi="Lucida Sans Unicode" w:cs="Lucida Sans Unicode"/>
          <w:sz w:val="22"/>
          <w:szCs w:val="22"/>
        </w:rPr>
        <w:t>ɑ</w:t>
      </w:r>
      <w:r w:rsidRPr="00A16305">
        <w:rPr>
          <w:rFonts w:ascii="Times New Roman" w:hAnsi="Times New Roman" w:cs="Times New Roman"/>
          <w:sz w:val="22"/>
          <w:szCs w:val="22"/>
        </w:rPr>
        <w:t xml:space="preserve"> = 0,05</w:t>
      </w:r>
    </w:p>
    <w:p w:rsidR="00991415" w:rsidRPr="00822451" w:rsidRDefault="00991415" w:rsidP="00822451">
      <w:pPr>
        <w:pStyle w:val="a7"/>
        <w:widowControl w:val="0"/>
        <w:spacing w:before="0" w:beforeAutospacing="0" w:after="0" w:afterAutospacing="0" w:line="276" w:lineRule="auto"/>
        <w:jc w:val="both"/>
        <w:rPr>
          <w:rFonts w:ascii="Times New Roman" w:hAnsi="Times New Roman" w:cs="Times New Roman"/>
          <w:sz w:val="22"/>
          <w:szCs w:val="22"/>
        </w:rPr>
      </w:pPr>
      <w:r w:rsidRPr="00A16305">
        <w:rPr>
          <w:rFonts w:ascii="Times New Roman" w:hAnsi="Times New Roman" w:cs="Times New Roman"/>
          <w:sz w:val="28"/>
          <w:szCs w:val="28"/>
        </w:rPr>
        <w:t>****</w:t>
      </w:r>
      <w:r w:rsidRPr="00A16305">
        <w:rPr>
          <w:rFonts w:ascii="Times New Roman" w:hAnsi="Times New Roman" w:cs="Times New Roman"/>
          <w:sz w:val="22"/>
          <w:szCs w:val="22"/>
          <w:lang w:val="en-US"/>
        </w:rPr>
        <w:t>t</w:t>
      </w:r>
      <w:r w:rsidR="00612D4B">
        <w:rPr>
          <w:rFonts w:ascii="Times New Roman" w:hAnsi="Times New Roman" w:cs="Times New Roman"/>
          <w:sz w:val="22"/>
          <w:szCs w:val="22"/>
        </w:rPr>
        <w:t xml:space="preserve">  - критерий Стьюдента; к</w:t>
      </w:r>
      <w:r w:rsidRPr="00A16305">
        <w:rPr>
          <w:rFonts w:ascii="Times New Roman" w:hAnsi="Times New Roman" w:cs="Times New Roman"/>
          <w:sz w:val="22"/>
          <w:szCs w:val="22"/>
        </w:rPr>
        <w:t xml:space="preserve">ритическое значение критерия Стьюдента = 1,997  при уровне значимости </w:t>
      </w:r>
      <w:r w:rsidRPr="00A16305">
        <w:rPr>
          <w:rFonts w:ascii="Lucida Sans Unicode" w:hAnsi="Lucida Sans Unicode" w:cs="Lucida Sans Unicode"/>
          <w:sz w:val="22"/>
          <w:szCs w:val="22"/>
        </w:rPr>
        <w:t>ɑ</w:t>
      </w:r>
      <w:r w:rsidRPr="00A16305">
        <w:rPr>
          <w:rFonts w:ascii="Times New Roman" w:hAnsi="Times New Roman" w:cs="Times New Roman"/>
          <w:sz w:val="22"/>
          <w:szCs w:val="22"/>
        </w:rPr>
        <w:t xml:space="preserve"> = 0,05</w:t>
      </w:r>
    </w:p>
    <w:p w:rsidR="00991415" w:rsidRDefault="00991415" w:rsidP="005F023D">
      <w:pPr>
        <w:spacing w:before="0" w:beforeAutospacing="0" w:line="360" w:lineRule="auto"/>
        <w:ind w:firstLine="851"/>
        <w:contextualSpacing/>
        <w:jc w:val="both"/>
        <w:rPr>
          <w:rFonts w:ascii="Times New Roman" w:hAnsi="Times New Roman" w:cs="Times New Roman"/>
          <w:sz w:val="28"/>
          <w:szCs w:val="28"/>
        </w:rPr>
      </w:pPr>
      <w:r w:rsidRPr="00A16305">
        <w:rPr>
          <w:rFonts w:ascii="Times New Roman" w:hAnsi="Times New Roman" w:cs="Times New Roman"/>
          <w:sz w:val="28"/>
          <w:szCs w:val="28"/>
        </w:rPr>
        <w:t xml:space="preserve">Таким образом, после операции больные </w:t>
      </w:r>
      <w:r w:rsidRPr="00A16305">
        <w:rPr>
          <w:rFonts w:ascii="Times New Roman" w:hAnsi="Times New Roman" w:cs="Times New Roman"/>
          <w:sz w:val="28"/>
          <w:szCs w:val="28"/>
          <w:lang w:val="en-US"/>
        </w:rPr>
        <w:t>I</w:t>
      </w:r>
      <w:r w:rsidRPr="00A16305">
        <w:rPr>
          <w:rFonts w:ascii="Times New Roman" w:hAnsi="Times New Roman" w:cs="Times New Roman"/>
          <w:sz w:val="28"/>
          <w:szCs w:val="28"/>
        </w:rPr>
        <w:t xml:space="preserve"> группы чаще переходили на более легкую работу или переставали работать, чем пациенты </w:t>
      </w:r>
      <w:r w:rsidRPr="00A16305">
        <w:rPr>
          <w:rFonts w:ascii="Times New Roman" w:hAnsi="Times New Roman" w:cs="Times New Roman"/>
          <w:sz w:val="28"/>
          <w:szCs w:val="28"/>
          <w:lang w:val="en-US"/>
        </w:rPr>
        <w:t>II</w:t>
      </w:r>
      <w:r w:rsidRPr="00A16305">
        <w:rPr>
          <w:rFonts w:ascii="Times New Roman" w:hAnsi="Times New Roman" w:cs="Times New Roman"/>
          <w:sz w:val="28"/>
          <w:szCs w:val="28"/>
        </w:rPr>
        <w:t xml:space="preserve"> группы. Качество жизни (как психический, так и физический </w:t>
      </w:r>
      <w:r w:rsidR="000F5798" w:rsidRPr="00A16305">
        <w:rPr>
          <w:rFonts w:ascii="Times New Roman" w:hAnsi="Times New Roman" w:cs="Times New Roman"/>
          <w:sz w:val="28"/>
          <w:szCs w:val="28"/>
        </w:rPr>
        <w:t>компоненты</w:t>
      </w:r>
      <w:r w:rsidRPr="00A16305">
        <w:rPr>
          <w:rFonts w:ascii="Times New Roman" w:hAnsi="Times New Roman" w:cs="Times New Roman"/>
          <w:sz w:val="28"/>
          <w:szCs w:val="28"/>
        </w:rPr>
        <w:t xml:space="preserve"> здоровья) после операции улучшилось в обеих группах</w:t>
      </w:r>
      <w:r w:rsidR="001B6F5B">
        <w:rPr>
          <w:rFonts w:ascii="Times New Roman" w:hAnsi="Times New Roman" w:cs="Times New Roman"/>
          <w:sz w:val="28"/>
          <w:szCs w:val="28"/>
        </w:rPr>
        <w:t>, как среди работающих, так и безработных</w:t>
      </w:r>
      <w:r w:rsidR="006179F0">
        <w:rPr>
          <w:rFonts w:ascii="Times New Roman" w:hAnsi="Times New Roman" w:cs="Times New Roman"/>
          <w:sz w:val="28"/>
          <w:szCs w:val="28"/>
        </w:rPr>
        <w:t>, но в группе прямого дренирования психический компонент здоровья стал достоверно лучше у работающих пациентов.</w:t>
      </w:r>
    </w:p>
    <w:p w:rsidR="005F023D" w:rsidRDefault="005F023D" w:rsidP="005F023D">
      <w:pPr>
        <w:spacing w:before="0" w:beforeAutospacing="0" w:line="360" w:lineRule="auto"/>
        <w:ind w:firstLine="851"/>
        <w:contextualSpacing/>
        <w:jc w:val="both"/>
        <w:rPr>
          <w:rFonts w:ascii="Times New Roman" w:hAnsi="Times New Roman" w:cs="Times New Roman"/>
          <w:sz w:val="28"/>
          <w:szCs w:val="28"/>
        </w:rPr>
      </w:pPr>
    </w:p>
    <w:p w:rsidR="005F023D" w:rsidRPr="005F023D" w:rsidRDefault="005F023D" w:rsidP="005F023D">
      <w:pPr>
        <w:spacing w:before="0" w:beforeAutospacing="0" w:line="360" w:lineRule="auto"/>
        <w:ind w:firstLine="851"/>
        <w:contextualSpacing/>
        <w:jc w:val="both"/>
        <w:rPr>
          <w:rFonts w:ascii="Times New Roman" w:hAnsi="Times New Roman" w:cs="Times New Roman"/>
          <w:sz w:val="28"/>
          <w:szCs w:val="28"/>
        </w:rPr>
      </w:pPr>
    </w:p>
    <w:p w:rsidR="00991415" w:rsidRPr="00A16305" w:rsidRDefault="00951BFB" w:rsidP="006E3056">
      <w:pPr>
        <w:spacing w:before="0" w:beforeAutospacing="0" w:line="360" w:lineRule="auto"/>
        <w:ind w:firstLine="851"/>
        <w:contextualSpacing/>
        <w:rPr>
          <w:rFonts w:ascii="Times New Roman" w:hAnsi="Times New Roman" w:cs="Times New Roman"/>
          <w:b/>
          <w:bCs/>
          <w:sz w:val="28"/>
          <w:szCs w:val="28"/>
        </w:rPr>
      </w:pPr>
      <w:r>
        <w:rPr>
          <w:rFonts w:ascii="Times New Roman" w:hAnsi="Times New Roman" w:cs="Times New Roman"/>
          <w:b/>
          <w:bCs/>
          <w:sz w:val="28"/>
          <w:szCs w:val="28"/>
        </w:rPr>
        <w:t>4.2. Оценка болевого синдрома</w:t>
      </w:r>
    </w:p>
    <w:p w:rsidR="00991415" w:rsidRPr="00A16305" w:rsidRDefault="00991415" w:rsidP="006E3056">
      <w:pPr>
        <w:spacing w:before="0" w:beforeAutospacing="0" w:line="360" w:lineRule="auto"/>
        <w:ind w:firstLine="851"/>
        <w:contextualSpacing/>
        <w:rPr>
          <w:rFonts w:ascii="Times New Roman" w:hAnsi="Times New Roman" w:cs="Times New Roman"/>
          <w:b/>
          <w:bCs/>
          <w:sz w:val="28"/>
          <w:szCs w:val="28"/>
        </w:rPr>
      </w:pPr>
    </w:p>
    <w:p w:rsidR="00991415" w:rsidRPr="00A16305" w:rsidRDefault="00991415" w:rsidP="006E3056">
      <w:pPr>
        <w:spacing w:before="0" w:beforeAutospacing="0" w:line="360" w:lineRule="auto"/>
        <w:ind w:firstLine="851"/>
        <w:contextualSpacing/>
        <w:rPr>
          <w:rFonts w:ascii="Times New Roman" w:hAnsi="Times New Roman" w:cs="Times New Roman"/>
          <w:b/>
          <w:bCs/>
          <w:sz w:val="28"/>
          <w:szCs w:val="28"/>
        </w:rPr>
      </w:pPr>
    </w:p>
    <w:p w:rsidR="00991415" w:rsidRPr="00A16305" w:rsidRDefault="00991415" w:rsidP="006E3056">
      <w:pPr>
        <w:spacing w:before="0" w:beforeAutospacing="0" w:line="360" w:lineRule="auto"/>
        <w:ind w:firstLine="851"/>
        <w:contextualSpacing/>
        <w:jc w:val="both"/>
        <w:rPr>
          <w:rFonts w:ascii="Times New Roman" w:hAnsi="Times New Roman" w:cs="Times New Roman"/>
          <w:sz w:val="28"/>
          <w:szCs w:val="28"/>
        </w:rPr>
      </w:pPr>
      <w:r w:rsidRPr="00A16305">
        <w:rPr>
          <w:rFonts w:ascii="Times New Roman" w:hAnsi="Times New Roman" w:cs="Times New Roman"/>
          <w:sz w:val="28"/>
          <w:szCs w:val="28"/>
        </w:rPr>
        <w:t>Оценка интенсивность болевого синдрома у лиц с ложной кистой поджелудочной железы по визуально-аналоговой шкале до операции выполнена у всех 122 пациентов (100%), после операции</w:t>
      </w:r>
      <w:r w:rsidR="00164417">
        <w:rPr>
          <w:rFonts w:ascii="Times New Roman" w:hAnsi="Times New Roman" w:cs="Times New Roman"/>
          <w:sz w:val="28"/>
          <w:szCs w:val="28"/>
        </w:rPr>
        <w:t xml:space="preserve"> - </w:t>
      </w:r>
      <w:r w:rsidRPr="00A16305">
        <w:rPr>
          <w:rFonts w:ascii="Times New Roman" w:hAnsi="Times New Roman" w:cs="Times New Roman"/>
          <w:sz w:val="28"/>
          <w:szCs w:val="28"/>
        </w:rPr>
        <w:t xml:space="preserve"> у 107 (87,7%).</w:t>
      </w:r>
    </w:p>
    <w:p w:rsidR="00991415" w:rsidRPr="00A16305" w:rsidRDefault="00991415" w:rsidP="006E3056">
      <w:pPr>
        <w:spacing w:before="0" w:beforeAutospacing="0" w:line="360" w:lineRule="auto"/>
        <w:ind w:firstLine="851"/>
        <w:contextualSpacing/>
        <w:jc w:val="both"/>
        <w:rPr>
          <w:rFonts w:ascii="Times New Roman" w:hAnsi="Times New Roman" w:cs="Times New Roman"/>
          <w:sz w:val="28"/>
          <w:szCs w:val="28"/>
        </w:rPr>
      </w:pPr>
      <w:r w:rsidRPr="00A16305">
        <w:rPr>
          <w:rFonts w:ascii="Times New Roman" w:hAnsi="Times New Roman" w:cs="Times New Roman"/>
          <w:sz w:val="28"/>
          <w:szCs w:val="28"/>
        </w:rPr>
        <w:t>Средний бал</w:t>
      </w:r>
      <w:r w:rsidR="00164417">
        <w:rPr>
          <w:rFonts w:ascii="Times New Roman" w:hAnsi="Times New Roman" w:cs="Times New Roman"/>
          <w:sz w:val="28"/>
          <w:szCs w:val="28"/>
        </w:rPr>
        <w:t>л</w:t>
      </w:r>
      <w:r w:rsidRPr="00A16305">
        <w:rPr>
          <w:rFonts w:ascii="Times New Roman" w:hAnsi="Times New Roman" w:cs="Times New Roman"/>
          <w:sz w:val="28"/>
          <w:szCs w:val="28"/>
        </w:rPr>
        <w:t xml:space="preserve"> интенсивности болевого синдрома до операции со</w:t>
      </w:r>
      <w:r w:rsidR="00624A87">
        <w:rPr>
          <w:rFonts w:ascii="Times New Roman" w:hAnsi="Times New Roman" w:cs="Times New Roman"/>
          <w:sz w:val="28"/>
          <w:szCs w:val="28"/>
        </w:rPr>
        <w:t>ставил 5,7 (таблица 20</w:t>
      </w:r>
      <w:r w:rsidRPr="00A16305">
        <w:rPr>
          <w:rFonts w:ascii="Times New Roman" w:hAnsi="Times New Roman" w:cs="Times New Roman"/>
          <w:sz w:val="28"/>
          <w:szCs w:val="28"/>
        </w:rPr>
        <w:t>). Преобл</w:t>
      </w:r>
      <w:r w:rsidR="00164417">
        <w:rPr>
          <w:rFonts w:ascii="Times New Roman" w:hAnsi="Times New Roman" w:cs="Times New Roman"/>
          <w:sz w:val="28"/>
          <w:szCs w:val="28"/>
        </w:rPr>
        <w:t>адали лица с интенсивностью боли в</w:t>
      </w:r>
      <w:r w:rsidRPr="00A16305">
        <w:rPr>
          <w:rFonts w:ascii="Times New Roman" w:hAnsi="Times New Roman" w:cs="Times New Roman"/>
          <w:sz w:val="28"/>
          <w:szCs w:val="28"/>
        </w:rPr>
        <w:t xml:space="preserve"> 5 и 8 баллов (19,1% и 17,6% соответственно). Достоверной разности в </w:t>
      </w:r>
      <w:r w:rsidR="00164417">
        <w:rPr>
          <w:rFonts w:ascii="Times New Roman" w:hAnsi="Times New Roman" w:cs="Times New Roman"/>
          <w:sz w:val="28"/>
          <w:szCs w:val="28"/>
        </w:rPr>
        <w:t xml:space="preserve">показателях </w:t>
      </w:r>
      <w:r w:rsidRPr="00A16305">
        <w:rPr>
          <w:rFonts w:ascii="Times New Roman" w:hAnsi="Times New Roman" w:cs="Times New Roman"/>
          <w:sz w:val="28"/>
          <w:szCs w:val="28"/>
        </w:rPr>
        <w:t>у лиц I и II групп не выявлено.</w:t>
      </w:r>
    </w:p>
    <w:p w:rsidR="00991415" w:rsidRPr="00A16305" w:rsidRDefault="00624A87" w:rsidP="006E3056">
      <w:pPr>
        <w:spacing w:before="0" w:beforeAutospacing="0" w:line="360" w:lineRule="auto"/>
        <w:ind w:firstLine="851"/>
        <w:contextualSpacing/>
        <w:jc w:val="right"/>
        <w:rPr>
          <w:rFonts w:ascii="Times New Roman" w:hAnsi="Times New Roman" w:cs="Times New Roman"/>
          <w:sz w:val="28"/>
          <w:szCs w:val="28"/>
        </w:rPr>
      </w:pPr>
      <w:r>
        <w:rPr>
          <w:rFonts w:ascii="Times New Roman" w:hAnsi="Times New Roman" w:cs="Times New Roman"/>
          <w:sz w:val="28"/>
          <w:szCs w:val="28"/>
        </w:rPr>
        <w:t>Таблица 20</w:t>
      </w:r>
    </w:p>
    <w:p w:rsidR="00991415" w:rsidRPr="00A16305" w:rsidRDefault="00991415" w:rsidP="006E3056">
      <w:pPr>
        <w:spacing w:before="0" w:beforeAutospacing="0" w:line="360" w:lineRule="auto"/>
        <w:ind w:firstLine="851"/>
        <w:contextualSpacing/>
        <w:jc w:val="right"/>
        <w:rPr>
          <w:rFonts w:ascii="Times New Roman" w:hAnsi="Times New Roman" w:cs="Times New Roman"/>
          <w:sz w:val="28"/>
          <w:szCs w:val="28"/>
        </w:rPr>
      </w:pPr>
      <w:r w:rsidRPr="00A16305">
        <w:rPr>
          <w:rFonts w:ascii="Times New Roman" w:hAnsi="Times New Roman" w:cs="Times New Roman"/>
          <w:sz w:val="28"/>
          <w:szCs w:val="28"/>
        </w:rPr>
        <w:t>Интенсивность болевого синдрома в баллах у больных с псевдокистой поджелудочной железы до операции</w:t>
      </w:r>
    </w:p>
    <w:tbl>
      <w:tblPr>
        <w:tblW w:w="0" w:type="auto"/>
        <w:jc w:val="center"/>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9"/>
        <w:gridCol w:w="1914"/>
        <w:gridCol w:w="2092"/>
        <w:gridCol w:w="1736"/>
        <w:gridCol w:w="2004"/>
      </w:tblGrid>
      <w:tr w:rsidR="00991415" w:rsidRPr="00624A87" w:rsidTr="00624A87">
        <w:trPr>
          <w:jc w:val="center"/>
        </w:trPr>
        <w:tc>
          <w:tcPr>
            <w:tcW w:w="2089" w:type="dxa"/>
          </w:tcPr>
          <w:p w:rsidR="00991415" w:rsidRPr="00624A87" w:rsidRDefault="00991415" w:rsidP="00AB493B">
            <w:pPr>
              <w:spacing w:before="0" w:beforeAutospacing="0" w:line="360" w:lineRule="auto"/>
              <w:ind w:firstLine="851"/>
              <w:jc w:val="both"/>
              <w:rPr>
                <w:rFonts w:ascii="Times New Roman" w:hAnsi="Times New Roman" w:cs="Times New Roman"/>
                <w:sz w:val="28"/>
                <w:szCs w:val="28"/>
              </w:rPr>
            </w:pPr>
          </w:p>
        </w:tc>
        <w:tc>
          <w:tcPr>
            <w:tcW w:w="1914" w:type="dxa"/>
            <w:vAlign w:val="center"/>
          </w:tcPr>
          <w:p w:rsidR="00991415" w:rsidRPr="00624A87" w:rsidRDefault="00991415" w:rsidP="0017056C">
            <w:pPr>
              <w:spacing w:before="0" w:beforeAutospacing="0" w:line="360" w:lineRule="auto"/>
              <w:ind w:firstLine="0"/>
              <w:rPr>
                <w:rFonts w:ascii="Times New Roman" w:hAnsi="Times New Roman" w:cs="Times New Roman"/>
                <w:sz w:val="28"/>
                <w:szCs w:val="28"/>
                <w:lang w:val="en-US"/>
              </w:rPr>
            </w:pPr>
            <w:r w:rsidRPr="00624A87">
              <w:rPr>
                <w:rFonts w:ascii="Times New Roman" w:hAnsi="Times New Roman" w:cs="Times New Roman"/>
                <w:sz w:val="28"/>
                <w:szCs w:val="28"/>
                <w:lang w:val="en-US"/>
              </w:rPr>
              <w:t>I</w:t>
            </w:r>
            <w:r w:rsidRPr="00624A87">
              <w:rPr>
                <w:rFonts w:ascii="Times New Roman" w:hAnsi="Times New Roman" w:cs="Times New Roman"/>
                <w:sz w:val="28"/>
                <w:szCs w:val="28"/>
              </w:rPr>
              <w:t xml:space="preserve"> группа, </w:t>
            </w:r>
            <w:r w:rsidRPr="00624A87">
              <w:rPr>
                <w:rFonts w:ascii="Times New Roman" w:hAnsi="Times New Roman" w:cs="Times New Roman"/>
                <w:sz w:val="28"/>
                <w:szCs w:val="28"/>
                <w:lang w:val="en-US"/>
              </w:rPr>
              <w:t>n 61</w:t>
            </w:r>
          </w:p>
        </w:tc>
        <w:tc>
          <w:tcPr>
            <w:tcW w:w="2092" w:type="dxa"/>
            <w:vAlign w:val="center"/>
          </w:tcPr>
          <w:p w:rsidR="00991415" w:rsidRPr="00624A87" w:rsidRDefault="00991415" w:rsidP="0017056C">
            <w:pPr>
              <w:spacing w:before="0" w:beforeAutospacing="0" w:line="360" w:lineRule="auto"/>
              <w:ind w:firstLine="0"/>
              <w:rPr>
                <w:rFonts w:ascii="Times New Roman" w:hAnsi="Times New Roman" w:cs="Times New Roman"/>
                <w:sz w:val="28"/>
                <w:szCs w:val="28"/>
                <w:lang w:val="en-US"/>
              </w:rPr>
            </w:pPr>
            <w:r w:rsidRPr="00624A87">
              <w:rPr>
                <w:rFonts w:ascii="Times New Roman" w:hAnsi="Times New Roman" w:cs="Times New Roman"/>
                <w:sz w:val="28"/>
                <w:szCs w:val="28"/>
                <w:lang w:val="en-US"/>
              </w:rPr>
              <w:t>II</w:t>
            </w:r>
            <w:r w:rsidRPr="00624A87">
              <w:rPr>
                <w:rFonts w:ascii="Times New Roman" w:hAnsi="Times New Roman" w:cs="Times New Roman"/>
                <w:sz w:val="28"/>
                <w:szCs w:val="28"/>
              </w:rPr>
              <w:t xml:space="preserve"> группа</w:t>
            </w:r>
            <w:r w:rsidRPr="00624A87">
              <w:rPr>
                <w:rFonts w:ascii="Times New Roman" w:hAnsi="Times New Roman" w:cs="Times New Roman"/>
                <w:sz w:val="28"/>
                <w:szCs w:val="28"/>
                <w:lang w:val="en-US"/>
              </w:rPr>
              <w:t>, n 61</w:t>
            </w:r>
          </w:p>
        </w:tc>
        <w:tc>
          <w:tcPr>
            <w:tcW w:w="1736" w:type="dxa"/>
            <w:vAlign w:val="center"/>
          </w:tcPr>
          <w:p w:rsidR="00991415" w:rsidRPr="00624A87" w:rsidRDefault="00991415" w:rsidP="0017056C">
            <w:pPr>
              <w:spacing w:before="0" w:beforeAutospacing="0" w:line="360" w:lineRule="auto"/>
              <w:ind w:firstLine="0"/>
              <w:rPr>
                <w:rFonts w:ascii="Times New Roman" w:hAnsi="Times New Roman" w:cs="Times New Roman"/>
                <w:sz w:val="28"/>
                <w:szCs w:val="28"/>
              </w:rPr>
            </w:pPr>
            <w:r w:rsidRPr="00624A87">
              <w:rPr>
                <w:rFonts w:ascii="Times New Roman" w:hAnsi="Times New Roman" w:cs="Times New Roman"/>
                <w:sz w:val="28"/>
                <w:szCs w:val="28"/>
                <w:lang w:val="en-US"/>
              </w:rPr>
              <w:t>t</w:t>
            </w:r>
          </w:p>
        </w:tc>
        <w:tc>
          <w:tcPr>
            <w:tcW w:w="2004" w:type="dxa"/>
            <w:vAlign w:val="center"/>
          </w:tcPr>
          <w:p w:rsidR="00991415" w:rsidRPr="00624A87" w:rsidRDefault="00991415" w:rsidP="0017056C">
            <w:pPr>
              <w:spacing w:before="0" w:beforeAutospacing="0" w:line="360" w:lineRule="auto"/>
              <w:ind w:firstLine="0"/>
              <w:rPr>
                <w:rFonts w:ascii="Times New Roman" w:hAnsi="Times New Roman" w:cs="Times New Roman"/>
                <w:sz w:val="28"/>
                <w:szCs w:val="28"/>
              </w:rPr>
            </w:pPr>
            <w:r w:rsidRPr="00624A87">
              <w:rPr>
                <w:rFonts w:ascii="Times New Roman" w:hAnsi="Times New Roman" w:cs="Times New Roman"/>
                <w:sz w:val="28"/>
                <w:szCs w:val="28"/>
              </w:rPr>
              <w:t>р*</w:t>
            </w:r>
          </w:p>
        </w:tc>
      </w:tr>
      <w:tr w:rsidR="00991415" w:rsidRPr="00624A87" w:rsidTr="00624A87">
        <w:trPr>
          <w:jc w:val="center"/>
        </w:trPr>
        <w:tc>
          <w:tcPr>
            <w:tcW w:w="2089" w:type="dxa"/>
          </w:tcPr>
          <w:p w:rsidR="00991415" w:rsidRPr="00624A87" w:rsidRDefault="00991415" w:rsidP="0017056C">
            <w:pPr>
              <w:spacing w:before="0" w:beforeAutospacing="0" w:line="360" w:lineRule="auto"/>
              <w:ind w:firstLine="0"/>
              <w:jc w:val="both"/>
              <w:rPr>
                <w:rFonts w:ascii="Times New Roman" w:hAnsi="Times New Roman" w:cs="Times New Roman"/>
                <w:sz w:val="28"/>
                <w:szCs w:val="28"/>
              </w:rPr>
            </w:pPr>
            <w:r w:rsidRPr="00624A87">
              <w:rPr>
                <w:rFonts w:ascii="Times New Roman" w:hAnsi="Times New Roman" w:cs="Times New Roman"/>
                <w:sz w:val="28"/>
                <w:szCs w:val="28"/>
              </w:rPr>
              <w:t>Мужчины</w:t>
            </w:r>
          </w:p>
        </w:tc>
        <w:tc>
          <w:tcPr>
            <w:tcW w:w="1914" w:type="dxa"/>
            <w:vAlign w:val="center"/>
          </w:tcPr>
          <w:p w:rsidR="00991415" w:rsidRPr="00624A87" w:rsidRDefault="00991415" w:rsidP="0017056C">
            <w:pPr>
              <w:spacing w:before="0" w:beforeAutospacing="0" w:line="360" w:lineRule="auto"/>
              <w:ind w:firstLine="0"/>
              <w:rPr>
                <w:rFonts w:ascii="Times New Roman" w:hAnsi="Times New Roman" w:cs="Times New Roman"/>
                <w:sz w:val="28"/>
                <w:szCs w:val="28"/>
              </w:rPr>
            </w:pPr>
            <w:r w:rsidRPr="00624A87">
              <w:rPr>
                <w:rFonts w:ascii="Times New Roman" w:hAnsi="Times New Roman" w:cs="Times New Roman"/>
                <w:sz w:val="28"/>
                <w:szCs w:val="28"/>
              </w:rPr>
              <w:t>5,4±0,4</w:t>
            </w:r>
          </w:p>
        </w:tc>
        <w:tc>
          <w:tcPr>
            <w:tcW w:w="2092" w:type="dxa"/>
            <w:vAlign w:val="center"/>
          </w:tcPr>
          <w:p w:rsidR="00991415" w:rsidRPr="00624A87" w:rsidRDefault="00991415" w:rsidP="0017056C">
            <w:pPr>
              <w:spacing w:before="0" w:beforeAutospacing="0" w:line="360" w:lineRule="auto"/>
              <w:ind w:firstLine="0"/>
              <w:rPr>
                <w:rFonts w:ascii="Times New Roman" w:hAnsi="Times New Roman" w:cs="Times New Roman"/>
                <w:sz w:val="28"/>
                <w:szCs w:val="28"/>
              </w:rPr>
            </w:pPr>
            <w:r w:rsidRPr="00624A87">
              <w:rPr>
                <w:rFonts w:ascii="Times New Roman" w:hAnsi="Times New Roman" w:cs="Times New Roman"/>
                <w:sz w:val="28"/>
                <w:szCs w:val="28"/>
              </w:rPr>
              <w:t>5,9±0,6</w:t>
            </w:r>
          </w:p>
        </w:tc>
        <w:tc>
          <w:tcPr>
            <w:tcW w:w="1736" w:type="dxa"/>
            <w:vAlign w:val="center"/>
          </w:tcPr>
          <w:p w:rsidR="00991415" w:rsidRPr="00624A87" w:rsidRDefault="00991415" w:rsidP="0017056C">
            <w:pPr>
              <w:spacing w:before="0" w:beforeAutospacing="0" w:line="360" w:lineRule="auto"/>
              <w:ind w:firstLine="0"/>
              <w:rPr>
                <w:rFonts w:ascii="Times New Roman" w:hAnsi="Times New Roman" w:cs="Times New Roman"/>
                <w:sz w:val="28"/>
                <w:szCs w:val="28"/>
              </w:rPr>
            </w:pPr>
            <w:r w:rsidRPr="00624A87">
              <w:rPr>
                <w:rFonts w:ascii="Times New Roman" w:hAnsi="Times New Roman" w:cs="Times New Roman"/>
                <w:sz w:val="28"/>
                <w:szCs w:val="28"/>
              </w:rPr>
              <w:t>0,69</w:t>
            </w:r>
          </w:p>
        </w:tc>
        <w:tc>
          <w:tcPr>
            <w:tcW w:w="2004" w:type="dxa"/>
            <w:vAlign w:val="center"/>
          </w:tcPr>
          <w:p w:rsidR="00991415" w:rsidRPr="00624A87" w:rsidRDefault="00991415" w:rsidP="0017056C">
            <w:pPr>
              <w:spacing w:before="0" w:beforeAutospacing="0" w:line="360" w:lineRule="auto"/>
              <w:ind w:firstLine="0"/>
              <w:rPr>
                <w:rFonts w:ascii="Times New Roman" w:hAnsi="Times New Roman" w:cs="Times New Roman"/>
                <w:sz w:val="28"/>
                <w:szCs w:val="28"/>
              </w:rPr>
            </w:pPr>
            <w:r w:rsidRPr="00624A87">
              <w:rPr>
                <w:rFonts w:ascii="Times New Roman" w:hAnsi="Times New Roman" w:cs="Times New Roman"/>
                <w:sz w:val="28"/>
                <w:szCs w:val="28"/>
              </w:rPr>
              <w:t>р˃0,05</w:t>
            </w:r>
          </w:p>
        </w:tc>
      </w:tr>
      <w:tr w:rsidR="00991415" w:rsidRPr="00624A87" w:rsidTr="00624A87">
        <w:trPr>
          <w:jc w:val="center"/>
        </w:trPr>
        <w:tc>
          <w:tcPr>
            <w:tcW w:w="2089" w:type="dxa"/>
          </w:tcPr>
          <w:p w:rsidR="00991415" w:rsidRPr="00624A87" w:rsidRDefault="00991415" w:rsidP="0017056C">
            <w:pPr>
              <w:spacing w:before="0" w:beforeAutospacing="0" w:line="360" w:lineRule="auto"/>
              <w:ind w:firstLine="0"/>
              <w:jc w:val="both"/>
              <w:rPr>
                <w:rFonts w:ascii="Times New Roman" w:hAnsi="Times New Roman" w:cs="Times New Roman"/>
                <w:sz w:val="28"/>
                <w:szCs w:val="28"/>
              </w:rPr>
            </w:pPr>
            <w:r w:rsidRPr="00624A87">
              <w:rPr>
                <w:rFonts w:ascii="Times New Roman" w:hAnsi="Times New Roman" w:cs="Times New Roman"/>
                <w:sz w:val="28"/>
                <w:szCs w:val="28"/>
              </w:rPr>
              <w:t xml:space="preserve">Женщины </w:t>
            </w:r>
          </w:p>
        </w:tc>
        <w:tc>
          <w:tcPr>
            <w:tcW w:w="1914" w:type="dxa"/>
            <w:vAlign w:val="center"/>
          </w:tcPr>
          <w:p w:rsidR="00991415" w:rsidRPr="00624A87" w:rsidRDefault="00991415" w:rsidP="0017056C">
            <w:pPr>
              <w:spacing w:before="0" w:beforeAutospacing="0" w:line="360" w:lineRule="auto"/>
              <w:ind w:firstLine="0"/>
              <w:rPr>
                <w:rFonts w:ascii="Times New Roman" w:hAnsi="Times New Roman" w:cs="Times New Roman"/>
                <w:sz w:val="28"/>
                <w:szCs w:val="28"/>
              </w:rPr>
            </w:pPr>
            <w:r w:rsidRPr="00624A87">
              <w:rPr>
                <w:rFonts w:ascii="Times New Roman" w:hAnsi="Times New Roman" w:cs="Times New Roman"/>
                <w:sz w:val="28"/>
                <w:szCs w:val="28"/>
              </w:rPr>
              <w:t>6,5±0,6</w:t>
            </w:r>
          </w:p>
        </w:tc>
        <w:tc>
          <w:tcPr>
            <w:tcW w:w="2092" w:type="dxa"/>
            <w:vAlign w:val="center"/>
          </w:tcPr>
          <w:p w:rsidR="00991415" w:rsidRPr="00624A87" w:rsidRDefault="00991415" w:rsidP="0017056C">
            <w:pPr>
              <w:spacing w:before="0" w:beforeAutospacing="0" w:line="360" w:lineRule="auto"/>
              <w:ind w:firstLine="0"/>
              <w:rPr>
                <w:rFonts w:ascii="Times New Roman" w:hAnsi="Times New Roman" w:cs="Times New Roman"/>
                <w:sz w:val="28"/>
                <w:szCs w:val="28"/>
              </w:rPr>
            </w:pPr>
            <w:r w:rsidRPr="00624A87">
              <w:rPr>
                <w:rFonts w:ascii="Times New Roman" w:hAnsi="Times New Roman" w:cs="Times New Roman"/>
                <w:sz w:val="28"/>
                <w:szCs w:val="28"/>
              </w:rPr>
              <w:t>4,5±1,7</w:t>
            </w:r>
          </w:p>
        </w:tc>
        <w:tc>
          <w:tcPr>
            <w:tcW w:w="1736" w:type="dxa"/>
            <w:vAlign w:val="center"/>
          </w:tcPr>
          <w:p w:rsidR="00991415" w:rsidRPr="00624A87" w:rsidRDefault="00991415" w:rsidP="0017056C">
            <w:pPr>
              <w:spacing w:before="0" w:beforeAutospacing="0" w:line="360" w:lineRule="auto"/>
              <w:ind w:firstLine="0"/>
              <w:rPr>
                <w:rFonts w:ascii="Times New Roman" w:hAnsi="Times New Roman" w:cs="Times New Roman"/>
                <w:sz w:val="28"/>
                <w:szCs w:val="28"/>
              </w:rPr>
            </w:pPr>
            <w:r w:rsidRPr="00624A87">
              <w:rPr>
                <w:rFonts w:ascii="Times New Roman" w:hAnsi="Times New Roman" w:cs="Times New Roman"/>
                <w:sz w:val="28"/>
                <w:szCs w:val="28"/>
              </w:rPr>
              <w:t>1,11</w:t>
            </w:r>
          </w:p>
        </w:tc>
        <w:tc>
          <w:tcPr>
            <w:tcW w:w="2004" w:type="dxa"/>
            <w:vAlign w:val="center"/>
          </w:tcPr>
          <w:p w:rsidR="00991415" w:rsidRPr="00624A87" w:rsidRDefault="00991415" w:rsidP="0017056C">
            <w:pPr>
              <w:spacing w:before="0" w:beforeAutospacing="0" w:line="360" w:lineRule="auto"/>
              <w:ind w:firstLine="0"/>
              <w:rPr>
                <w:rFonts w:ascii="Times New Roman" w:hAnsi="Times New Roman" w:cs="Times New Roman"/>
                <w:sz w:val="28"/>
                <w:szCs w:val="28"/>
              </w:rPr>
            </w:pPr>
            <w:r w:rsidRPr="00624A87">
              <w:rPr>
                <w:rFonts w:ascii="Times New Roman" w:hAnsi="Times New Roman" w:cs="Times New Roman"/>
                <w:sz w:val="28"/>
                <w:szCs w:val="28"/>
              </w:rPr>
              <w:t>р˃0,05</w:t>
            </w:r>
          </w:p>
        </w:tc>
      </w:tr>
      <w:tr w:rsidR="00991415" w:rsidRPr="00624A87" w:rsidTr="00624A87">
        <w:trPr>
          <w:jc w:val="center"/>
        </w:trPr>
        <w:tc>
          <w:tcPr>
            <w:tcW w:w="2089" w:type="dxa"/>
          </w:tcPr>
          <w:p w:rsidR="00991415" w:rsidRPr="00624A87" w:rsidRDefault="00991415" w:rsidP="0017056C">
            <w:pPr>
              <w:spacing w:before="0" w:beforeAutospacing="0" w:line="360" w:lineRule="auto"/>
              <w:ind w:firstLine="0"/>
              <w:jc w:val="both"/>
              <w:rPr>
                <w:rFonts w:ascii="Times New Roman" w:hAnsi="Times New Roman" w:cs="Times New Roman"/>
                <w:sz w:val="28"/>
                <w:szCs w:val="28"/>
              </w:rPr>
            </w:pPr>
            <w:r w:rsidRPr="00624A87">
              <w:rPr>
                <w:rFonts w:ascii="Times New Roman" w:hAnsi="Times New Roman" w:cs="Times New Roman"/>
                <w:sz w:val="28"/>
                <w:szCs w:val="28"/>
              </w:rPr>
              <w:t>Среднее</w:t>
            </w:r>
          </w:p>
        </w:tc>
        <w:tc>
          <w:tcPr>
            <w:tcW w:w="1914" w:type="dxa"/>
            <w:vAlign w:val="center"/>
          </w:tcPr>
          <w:p w:rsidR="00991415" w:rsidRPr="00624A87" w:rsidRDefault="00991415" w:rsidP="0017056C">
            <w:pPr>
              <w:spacing w:before="0" w:beforeAutospacing="0" w:line="360" w:lineRule="auto"/>
              <w:ind w:firstLine="0"/>
              <w:rPr>
                <w:rFonts w:ascii="Times New Roman" w:hAnsi="Times New Roman" w:cs="Times New Roman"/>
                <w:sz w:val="28"/>
                <w:szCs w:val="28"/>
              </w:rPr>
            </w:pPr>
            <w:r w:rsidRPr="00624A87">
              <w:rPr>
                <w:rFonts w:ascii="Times New Roman" w:hAnsi="Times New Roman" w:cs="Times New Roman"/>
                <w:sz w:val="28"/>
                <w:szCs w:val="28"/>
              </w:rPr>
              <w:t>5,7±0,3</w:t>
            </w:r>
          </w:p>
        </w:tc>
        <w:tc>
          <w:tcPr>
            <w:tcW w:w="2092" w:type="dxa"/>
            <w:vAlign w:val="center"/>
          </w:tcPr>
          <w:p w:rsidR="00991415" w:rsidRPr="00624A87" w:rsidRDefault="00991415" w:rsidP="0017056C">
            <w:pPr>
              <w:spacing w:before="0" w:beforeAutospacing="0" w:line="360" w:lineRule="auto"/>
              <w:ind w:firstLine="0"/>
              <w:rPr>
                <w:rFonts w:ascii="Times New Roman" w:hAnsi="Times New Roman" w:cs="Times New Roman"/>
                <w:sz w:val="28"/>
                <w:szCs w:val="28"/>
              </w:rPr>
            </w:pPr>
            <w:r w:rsidRPr="00624A87">
              <w:rPr>
                <w:rFonts w:ascii="Times New Roman" w:hAnsi="Times New Roman" w:cs="Times New Roman"/>
                <w:sz w:val="28"/>
                <w:szCs w:val="28"/>
              </w:rPr>
              <w:t>5,7±0,5</w:t>
            </w:r>
          </w:p>
        </w:tc>
        <w:tc>
          <w:tcPr>
            <w:tcW w:w="1736" w:type="dxa"/>
            <w:vAlign w:val="center"/>
          </w:tcPr>
          <w:p w:rsidR="00991415" w:rsidRPr="00624A87" w:rsidRDefault="00991415" w:rsidP="0017056C">
            <w:pPr>
              <w:spacing w:before="0" w:beforeAutospacing="0" w:line="360" w:lineRule="auto"/>
              <w:ind w:firstLine="0"/>
              <w:rPr>
                <w:rFonts w:ascii="Times New Roman" w:hAnsi="Times New Roman" w:cs="Times New Roman"/>
                <w:sz w:val="28"/>
                <w:szCs w:val="28"/>
              </w:rPr>
            </w:pPr>
            <w:r w:rsidRPr="00624A87">
              <w:rPr>
                <w:rFonts w:ascii="Times New Roman" w:hAnsi="Times New Roman" w:cs="Times New Roman"/>
                <w:sz w:val="28"/>
                <w:szCs w:val="28"/>
              </w:rPr>
              <w:t>0,0</w:t>
            </w:r>
          </w:p>
        </w:tc>
        <w:tc>
          <w:tcPr>
            <w:tcW w:w="2004" w:type="dxa"/>
            <w:vAlign w:val="center"/>
          </w:tcPr>
          <w:p w:rsidR="00991415" w:rsidRPr="00624A87" w:rsidRDefault="00991415" w:rsidP="0017056C">
            <w:pPr>
              <w:spacing w:before="0" w:beforeAutospacing="0" w:line="360" w:lineRule="auto"/>
              <w:ind w:firstLine="0"/>
              <w:rPr>
                <w:rFonts w:ascii="Times New Roman" w:hAnsi="Times New Roman" w:cs="Times New Roman"/>
                <w:sz w:val="28"/>
                <w:szCs w:val="28"/>
              </w:rPr>
            </w:pPr>
            <w:r w:rsidRPr="00624A87">
              <w:rPr>
                <w:rFonts w:ascii="Times New Roman" w:hAnsi="Times New Roman" w:cs="Times New Roman"/>
                <w:sz w:val="28"/>
                <w:szCs w:val="28"/>
              </w:rPr>
              <w:t>р˃0,05</w:t>
            </w:r>
          </w:p>
        </w:tc>
      </w:tr>
    </w:tbl>
    <w:p w:rsidR="00991415" w:rsidRPr="00A16305" w:rsidRDefault="00991415" w:rsidP="0017056C">
      <w:pPr>
        <w:pStyle w:val="a7"/>
        <w:widowControl w:val="0"/>
        <w:spacing w:before="0" w:beforeAutospacing="0" w:after="0" w:afterAutospacing="0" w:line="276" w:lineRule="auto"/>
        <w:jc w:val="both"/>
        <w:rPr>
          <w:rFonts w:ascii="Times New Roman" w:hAnsi="Times New Roman" w:cs="Times New Roman"/>
          <w:sz w:val="22"/>
          <w:szCs w:val="22"/>
        </w:rPr>
      </w:pPr>
      <w:r w:rsidRPr="00A16305">
        <w:rPr>
          <w:rFonts w:ascii="Times New Roman" w:hAnsi="Times New Roman" w:cs="Times New Roman"/>
          <w:sz w:val="28"/>
          <w:szCs w:val="28"/>
        </w:rPr>
        <w:t>*</w:t>
      </w:r>
      <w:r w:rsidRPr="00A16305">
        <w:rPr>
          <w:rFonts w:ascii="Times New Roman" w:hAnsi="Times New Roman" w:cs="Times New Roman"/>
          <w:sz w:val="22"/>
          <w:szCs w:val="22"/>
          <w:lang w:val="en-US"/>
        </w:rPr>
        <w:t>t</w:t>
      </w:r>
      <w:r w:rsidR="00164417">
        <w:rPr>
          <w:rFonts w:ascii="Times New Roman" w:hAnsi="Times New Roman" w:cs="Times New Roman"/>
          <w:sz w:val="22"/>
          <w:szCs w:val="22"/>
        </w:rPr>
        <w:t xml:space="preserve">  - критерий Стьюдента; к</w:t>
      </w:r>
      <w:r w:rsidRPr="00A16305">
        <w:rPr>
          <w:rFonts w:ascii="Times New Roman" w:hAnsi="Times New Roman" w:cs="Times New Roman"/>
          <w:sz w:val="22"/>
          <w:szCs w:val="22"/>
        </w:rPr>
        <w:t xml:space="preserve">ритическое значение критерия Стьюдента = 1,98  при уровне значимости </w:t>
      </w:r>
      <w:r w:rsidRPr="00A16305">
        <w:rPr>
          <w:rFonts w:ascii="Lucida Sans Unicode" w:hAnsi="Lucida Sans Unicode" w:cs="Lucida Sans Unicode"/>
          <w:sz w:val="22"/>
          <w:szCs w:val="22"/>
        </w:rPr>
        <w:t>ɑ</w:t>
      </w:r>
      <w:r w:rsidRPr="00A16305">
        <w:rPr>
          <w:rFonts w:ascii="Times New Roman" w:hAnsi="Times New Roman" w:cs="Times New Roman"/>
          <w:sz w:val="22"/>
          <w:szCs w:val="22"/>
        </w:rPr>
        <w:t xml:space="preserve"> = 0,05</w:t>
      </w:r>
    </w:p>
    <w:p w:rsidR="00991415" w:rsidRPr="00A16305" w:rsidRDefault="00991415" w:rsidP="00164417">
      <w:pPr>
        <w:spacing w:before="0" w:beforeAutospacing="0" w:line="360" w:lineRule="auto"/>
        <w:ind w:firstLine="851"/>
        <w:contextualSpacing/>
        <w:jc w:val="both"/>
        <w:rPr>
          <w:rFonts w:ascii="Times New Roman" w:hAnsi="Times New Roman" w:cs="Times New Roman"/>
          <w:sz w:val="28"/>
          <w:szCs w:val="28"/>
        </w:rPr>
      </w:pPr>
      <w:r w:rsidRPr="00A16305">
        <w:rPr>
          <w:rFonts w:ascii="Times New Roman" w:hAnsi="Times New Roman" w:cs="Times New Roman"/>
          <w:sz w:val="28"/>
          <w:szCs w:val="28"/>
        </w:rPr>
        <w:t>В отдаленном периоде после выполненных операций средний ба</w:t>
      </w:r>
      <w:r w:rsidR="00164417">
        <w:rPr>
          <w:rFonts w:ascii="Times New Roman" w:hAnsi="Times New Roman" w:cs="Times New Roman"/>
          <w:sz w:val="28"/>
          <w:szCs w:val="28"/>
        </w:rPr>
        <w:t>лл по ВАШ</w:t>
      </w:r>
      <w:r w:rsidRPr="00A16305">
        <w:rPr>
          <w:rFonts w:ascii="Times New Roman" w:hAnsi="Times New Roman" w:cs="Times New Roman"/>
          <w:sz w:val="28"/>
          <w:szCs w:val="28"/>
        </w:rPr>
        <w:t xml:space="preserve"> значительно уменьшился и составил 1,5</w:t>
      </w:r>
      <w:r w:rsidR="00164417">
        <w:rPr>
          <w:rFonts w:ascii="Times New Roman" w:hAnsi="Times New Roman" w:cs="Times New Roman"/>
          <w:sz w:val="28"/>
          <w:szCs w:val="28"/>
        </w:rPr>
        <w:t xml:space="preserve"> </w:t>
      </w:r>
      <w:r w:rsidR="00624A87">
        <w:rPr>
          <w:rFonts w:ascii="Times New Roman" w:hAnsi="Times New Roman" w:cs="Times New Roman"/>
          <w:sz w:val="28"/>
          <w:szCs w:val="28"/>
        </w:rPr>
        <w:t>(таблица 21</w:t>
      </w:r>
      <w:r w:rsidR="00164417" w:rsidRPr="00A16305">
        <w:rPr>
          <w:rFonts w:ascii="Times New Roman" w:hAnsi="Times New Roman" w:cs="Times New Roman"/>
          <w:sz w:val="28"/>
          <w:szCs w:val="28"/>
        </w:rPr>
        <w:t>)</w:t>
      </w:r>
      <w:r w:rsidRPr="00A16305">
        <w:rPr>
          <w:rFonts w:ascii="Times New Roman" w:hAnsi="Times New Roman" w:cs="Times New Roman"/>
          <w:sz w:val="28"/>
          <w:szCs w:val="28"/>
        </w:rPr>
        <w:t>. Боль оценивалась пациентами в диапазоне от 0 до 4 баллов, у большей части пациентов</w:t>
      </w:r>
      <w:r w:rsidR="005B0883">
        <w:rPr>
          <w:rFonts w:ascii="Times New Roman" w:hAnsi="Times New Roman" w:cs="Times New Roman"/>
          <w:sz w:val="28"/>
          <w:szCs w:val="28"/>
        </w:rPr>
        <w:t xml:space="preserve"> </w:t>
      </w:r>
      <w:r w:rsidRPr="00A16305">
        <w:rPr>
          <w:rFonts w:ascii="Times New Roman" w:hAnsi="Times New Roman" w:cs="Times New Roman"/>
          <w:sz w:val="28"/>
          <w:szCs w:val="28"/>
        </w:rPr>
        <w:t xml:space="preserve">болевой синдром отсутствовал. Показатели </w:t>
      </w:r>
      <w:r w:rsidR="005B0883" w:rsidRPr="00A16305">
        <w:rPr>
          <w:rFonts w:ascii="Times New Roman" w:hAnsi="Times New Roman" w:cs="Times New Roman"/>
          <w:sz w:val="28"/>
          <w:szCs w:val="28"/>
        </w:rPr>
        <w:t>интенсивности</w:t>
      </w:r>
      <w:r w:rsidRPr="00A16305">
        <w:rPr>
          <w:rFonts w:ascii="Times New Roman" w:hAnsi="Times New Roman" w:cs="Times New Roman"/>
          <w:sz w:val="28"/>
          <w:szCs w:val="28"/>
        </w:rPr>
        <w:t xml:space="preserve"> болевого синдрома в сравниваемы</w:t>
      </w:r>
      <w:r w:rsidR="00164417">
        <w:rPr>
          <w:rFonts w:ascii="Times New Roman" w:hAnsi="Times New Roman" w:cs="Times New Roman"/>
          <w:sz w:val="28"/>
          <w:szCs w:val="28"/>
        </w:rPr>
        <w:t>х группах достоверно не отличали</w:t>
      </w:r>
      <w:r w:rsidRPr="00A16305">
        <w:rPr>
          <w:rFonts w:ascii="Times New Roman" w:hAnsi="Times New Roman" w:cs="Times New Roman"/>
          <w:sz w:val="28"/>
          <w:szCs w:val="28"/>
        </w:rPr>
        <w:t>сь друг от друга (0,8 в группе прямого и 1,3 в гр</w:t>
      </w:r>
      <w:r w:rsidR="00164417">
        <w:rPr>
          <w:rFonts w:ascii="Times New Roman" w:hAnsi="Times New Roman" w:cs="Times New Roman"/>
          <w:sz w:val="28"/>
          <w:szCs w:val="28"/>
        </w:rPr>
        <w:t>уппе шунтирующего дренирования)</w:t>
      </w:r>
      <w:r w:rsidRPr="00A16305">
        <w:rPr>
          <w:rFonts w:ascii="Times New Roman" w:hAnsi="Times New Roman" w:cs="Times New Roman"/>
          <w:sz w:val="28"/>
          <w:szCs w:val="28"/>
        </w:rPr>
        <w:t>.</w:t>
      </w:r>
    </w:p>
    <w:p w:rsidR="00991415" w:rsidRPr="00A16305" w:rsidRDefault="00624A87" w:rsidP="006E3056">
      <w:pPr>
        <w:spacing w:before="0" w:beforeAutospacing="0" w:line="360" w:lineRule="auto"/>
        <w:ind w:firstLine="851"/>
        <w:contextualSpacing/>
        <w:jc w:val="right"/>
        <w:rPr>
          <w:rFonts w:ascii="Times New Roman" w:hAnsi="Times New Roman" w:cs="Times New Roman"/>
          <w:sz w:val="28"/>
          <w:szCs w:val="28"/>
        </w:rPr>
      </w:pPr>
      <w:r>
        <w:rPr>
          <w:rFonts w:ascii="Times New Roman" w:hAnsi="Times New Roman" w:cs="Times New Roman"/>
          <w:sz w:val="28"/>
          <w:szCs w:val="28"/>
        </w:rPr>
        <w:t>Таблица 21</w:t>
      </w:r>
    </w:p>
    <w:p w:rsidR="00991415" w:rsidRPr="00A16305" w:rsidRDefault="00991415" w:rsidP="006E3056">
      <w:pPr>
        <w:spacing w:before="0" w:beforeAutospacing="0" w:line="360" w:lineRule="auto"/>
        <w:ind w:firstLine="851"/>
        <w:contextualSpacing/>
        <w:jc w:val="right"/>
        <w:rPr>
          <w:rFonts w:ascii="Times New Roman" w:hAnsi="Times New Roman" w:cs="Times New Roman"/>
          <w:sz w:val="28"/>
          <w:szCs w:val="28"/>
        </w:rPr>
      </w:pPr>
      <w:r w:rsidRPr="00A16305">
        <w:rPr>
          <w:rFonts w:ascii="Times New Roman" w:hAnsi="Times New Roman" w:cs="Times New Roman"/>
          <w:sz w:val="28"/>
          <w:szCs w:val="28"/>
        </w:rPr>
        <w:t>Интенсивность болевого синдрома в баллах у больных с псевдокистой поджелудочной железы после операции</w:t>
      </w:r>
    </w:p>
    <w:tbl>
      <w:tblPr>
        <w:tblW w:w="0" w:type="auto"/>
        <w:jc w:val="center"/>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9"/>
        <w:gridCol w:w="1914"/>
        <w:gridCol w:w="2092"/>
        <w:gridCol w:w="1736"/>
        <w:gridCol w:w="2004"/>
      </w:tblGrid>
      <w:tr w:rsidR="00991415" w:rsidRPr="00624A87" w:rsidTr="003E62B6">
        <w:trPr>
          <w:jc w:val="center"/>
        </w:trPr>
        <w:tc>
          <w:tcPr>
            <w:tcW w:w="2089" w:type="dxa"/>
          </w:tcPr>
          <w:p w:rsidR="00991415" w:rsidRPr="00624A87" w:rsidRDefault="00991415" w:rsidP="00AB493B">
            <w:pPr>
              <w:spacing w:before="0" w:beforeAutospacing="0" w:line="360" w:lineRule="auto"/>
              <w:ind w:firstLine="851"/>
              <w:jc w:val="both"/>
              <w:rPr>
                <w:rFonts w:ascii="Times New Roman" w:hAnsi="Times New Roman" w:cs="Times New Roman"/>
                <w:sz w:val="28"/>
                <w:szCs w:val="28"/>
              </w:rPr>
            </w:pPr>
          </w:p>
        </w:tc>
        <w:tc>
          <w:tcPr>
            <w:tcW w:w="1914" w:type="dxa"/>
            <w:vAlign w:val="center"/>
          </w:tcPr>
          <w:p w:rsidR="00991415" w:rsidRPr="00624A87" w:rsidRDefault="00991415" w:rsidP="003E62B6">
            <w:pPr>
              <w:spacing w:before="0" w:beforeAutospacing="0" w:line="360" w:lineRule="auto"/>
              <w:ind w:firstLine="0"/>
              <w:rPr>
                <w:rFonts w:ascii="Times New Roman" w:hAnsi="Times New Roman" w:cs="Times New Roman"/>
                <w:sz w:val="28"/>
                <w:szCs w:val="28"/>
              </w:rPr>
            </w:pPr>
            <w:r w:rsidRPr="00624A87">
              <w:rPr>
                <w:rFonts w:ascii="Times New Roman" w:hAnsi="Times New Roman" w:cs="Times New Roman"/>
                <w:sz w:val="28"/>
                <w:szCs w:val="28"/>
                <w:lang w:val="en-US"/>
              </w:rPr>
              <w:t>I</w:t>
            </w:r>
            <w:r w:rsidRPr="00624A87">
              <w:rPr>
                <w:rFonts w:ascii="Times New Roman" w:hAnsi="Times New Roman" w:cs="Times New Roman"/>
                <w:sz w:val="28"/>
                <w:szCs w:val="28"/>
              </w:rPr>
              <w:t xml:space="preserve"> группа, </w:t>
            </w:r>
            <w:r w:rsidRPr="00624A87">
              <w:rPr>
                <w:rFonts w:ascii="Times New Roman" w:hAnsi="Times New Roman" w:cs="Times New Roman"/>
                <w:sz w:val="28"/>
                <w:szCs w:val="28"/>
                <w:lang w:val="en-US"/>
              </w:rPr>
              <w:t>n</w:t>
            </w:r>
            <w:r w:rsidRPr="00624A87">
              <w:rPr>
                <w:rFonts w:ascii="Times New Roman" w:hAnsi="Times New Roman" w:cs="Times New Roman"/>
                <w:sz w:val="28"/>
                <w:szCs w:val="28"/>
              </w:rPr>
              <w:t xml:space="preserve"> 53</w:t>
            </w:r>
          </w:p>
        </w:tc>
        <w:tc>
          <w:tcPr>
            <w:tcW w:w="2092" w:type="dxa"/>
            <w:vAlign w:val="center"/>
          </w:tcPr>
          <w:p w:rsidR="00991415" w:rsidRPr="00624A87" w:rsidRDefault="00991415" w:rsidP="003E62B6">
            <w:pPr>
              <w:spacing w:before="0" w:beforeAutospacing="0" w:line="360" w:lineRule="auto"/>
              <w:ind w:firstLine="0"/>
              <w:rPr>
                <w:rFonts w:ascii="Times New Roman" w:hAnsi="Times New Roman" w:cs="Times New Roman"/>
                <w:sz w:val="28"/>
                <w:szCs w:val="28"/>
              </w:rPr>
            </w:pPr>
            <w:r w:rsidRPr="00624A87">
              <w:rPr>
                <w:rFonts w:ascii="Times New Roman" w:hAnsi="Times New Roman" w:cs="Times New Roman"/>
                <w:sz w:val="28"/>
                <w:szCs w:val="28"/>
                <w:lang w:val="en-US"/>
              </w:rPr>
              <w:t>II</w:t>
            </w:r>
            <w:r w:rsidRPr="00624A87">
              <w:rPr>
                <w:rFonts w:ascii="Times New Roman" w:hAnsi="Times New Roman" w:cs="Times New Roman"/>
                <w:sz w:val="28"/>
                <w:szCs w:val="28"/>
              </w:rPr>
              <w:t xml:space="preserve"> группа,</w:t>
            </w:r>
            <w:r w:rsidRPr="00624A87">
              <w:rPr>
                <w:rFonts w:ascii="Times New Roman" w:hAnsi="Times New Roman" w:cs="Times New Roman"/>
                <w:sz w:val="28"/>
                <w:szCs w:val="28"/>
                <w:lang w:val="en-US"/>
              </w:rPr>
              <w:t xml:space="preserve"> n</w:t>
            </w:r>
            <w:r w:rsidRPr="00624A87">
              <w:rPr>
                <w:rFonts w:ascii="Times New Roman" w:hAnsi="Times New Roman" w:cs="Times New Roman"/>
                <w:sz w:val="28"/>
                <w:szCs w:val="28"/>
              </w:rPr>
              <w:t xml:space="preserve"> 54</w:t>
            </w:r>
          </w:p>
        </w:tc>
        <w:tc>
          <w:tcPr>
            <w:tcW w:w="1736" w:type="dxa"/>
            <w:vAlign w:val="center"/>
          </w:tcPr>
          <w:p w:rsidR="00991415" w:rsidRPr="00624A87" w:rsidRDefault="00991415" w:rsidP="003E62B6">
            <w:pPr>
              <w:spacing w:before="0" w:beforeAutospacing="0" w:line="360" w:lineRule="auto"/>
              <w:ind w:firstLine="0"/>
              <w:rPr>
                <w:rFonts w:ascii="Times New Roman" w:hAnsi="Times New Roman" w:cs="Times New Roman"/>
                <w:sz w:val="28"/>
                <w:szCs w:val="28"/>
              </w:rPr>
            </w:pPr>
            <w:r w:rsidRPr="00624A87">
              <w:rPr>
                <w:rFonts w:ascii="Times New Roman" w:hAnsi="Times New Roman" w:cs="Times New Roman"/>
                <w:sz w:val="28"/>
                <w:szCs w:val="28"/>
                <w:lang w:val="en-US"/>
              </w:rPr>
              <w:t>t</w:t>
            </w:r>
          </w:p>
        </w:tc>
        <w:tc>
          <w:tcPr>
            <w:tcW w:w="2004" w:type="dxa"/>
            <w:vAlign w:val="center"/>
          </w:tcPr>
          <w:p w:rsidR="00991415" w:rsidRPr="00624A87" w:rsidRDefault="00991415" w:rsidP="003E62B6">
            <w:pPr>
              <w:spacing w:before="0" w:beforeAutospacing="0" w:line="360" w:lineRule="auto"/>
              <w:ind w:firstLine="0"/>
              <w:rPr>
                <w:rFonts w:ascii="Times New Roman" w:hAnsi="Times New Roman" w:cs="Times New Roman"/>
                <w:sz w:val="28"/>
                <w:szCs w:val="28"/>
              </w:rPr>
            </w:pPr>
            <w:r w:rsidRPr="00624A87">
              <w:rPr>
                <w:rFonts w:ascii="Times New Roman" w:hAnsi="Times New Roman" w:cs="Times New Roman"/>
                <w:sz w:val="28"/>
                <w:szCs w:val="28"/>
              </w:rPr>
              <w:t>р*</w:t>
            </w:r>
          </w:p>
        </w:tc>
      </w:tr>
      <w:tr w:rsidR="00991415" w:rsidRPr="00624A87" w:rsidTr="003E62B6">
        <w:trPr>
          <w:jc w:val="center"/>
        </w:trPr>
        <w:tc>
          <w:tcPr>
            <w:tcW w:w="2089" w:type="dxa"/>
          </w:tcPr>
          <w:p w:rsidR="00991415" w:rsidRPr="00624A87" w:rsidRDefault="00991415" w:rsidP="00C13283">
            <w:pPr>
              <w:spacing w:before="0" w:beforeAutospacing="0" w:line="360" w:lineRule="auto"/>
              <w:ind w:firstLine="0"/>
              <w:jc w:val="both"/>
              <w:rPr>
                <w:rFonts w:ascii="Times New Roman" w:hAnsi="Times New Roman" w:cs="Times New Roman"/>
                <w:sz w:val="28"/>
                <w:szCs w:val="28"/>
              </w:rPr>
            </w:pPr>
            <w:r w:rsidRPr="00624A87">
              <w:rPr>
                <w:rFonts w:ascii="Times New Roman" w:hAnsi="Times New Roman" w:cs="Times New Roman"/>
                <w:sz w:val="28"/>
                <w:szCs w:val="28"/>
              </w:rPr>
              <w:t>Мужчины</w:t>
            </w:r>
          </w:p>
        </w:tc>
        <w:tc>
          <w:tcPr>
            <w:tcW w:w="1914" w:type="dxa"/>
            <w:vAlign w:val="center"/>
          </w:tcPr>
          <w:p w:rsidR="00991415" w:rsidRPr="00624A87" w:rsidRDefault="00991415" w:rsidP="003E62B6">
            <w:pPr>
              <w:spacing w:before="0" w:beforeAutospacing="0" w:line="360" w:lineRule="auto"/>
              <w:ind w:firstLine="0"/>
              <w:rPr>
                <w:rFonts w:ascii="Times New Roman" w:hAnsi="Times New Roman" w:cs="Times New Roman"/>
                <w:sz w:val="28"/>
                <w:szCs w:val="28"/>
              </w:rPr>
            </w:pPr>
            <w:r w:rsidRPr="00624A87">
              <w:rPr>
                <w:rFonts w:ascii="Times New Roman" w:hAnsi="Times New Roman" w:cs="Times New Roman"/>
                <w:sz w:val="28"/>
                <w:szCs w:val="28"/>
              </w:rPr>
              <w:t>0,8±0,3</w:t>
            </w:r>
          </w:p>
        </w:tc>
        <w:tc>
          <w:tcPr>
            <w:tcW w:w="2092" w:type="dxa"/>
            <w:vAlign w:val="center"/>
          </w:tcPr>
          <w:p w:rsidR="00991415" w:rsidRPr="00624A87" w:rsidRDefault="00991415" w:rsidP="003E62B6">
            <w:pPr>
              <w:spacing w:before="0" w:beforeAutospacing="0" w:line="360" w:lineRule="auto"/>
              <w:ind w:firstLine="0"/>
              <w:rPr>
                <w:rFonts w:ascii="Times New Roman" w:hAnsi="Times New Roman" w:cs="Times New Roman"/>
                <w:sz w:val="28"/>
                <w:szCs w:val="28"/>
              </w:rPr>
            </w:pPr>
            <w:r w:rsidRPr="00624A87">
              <w:rPr>
                <w:rFonts w:ascii="Times New Roman" w:hAnsi="Times New Roman" w:cs="Times New Roman"/>
                <w:sz w:val="28"/>
                <w:szCs w:val="28"/>
              </w:rPr>
              <w:t>2,0±1,2</w:t>
            </w:r>
          </w:p>
        </w:tc>
        <w:tc>
          <w:tcPr>
            <w:tcW w:w="1736" w:type="dxa"/>
            <w:vAlign w:val="center"/>
          </w:tcPr>
          <w:p w:rsidR="00991415" w:rsidRPr="00624A87" w:rsidRDefault="00991415" w:rsidP="003E62B6">
            <w:pPr>
              <w:spacing w:before="0" w:beforeAutospacing="0" w:line="360" w:lineRule="auto"/>
              <w:ind w:firstLine="0"/>
              <w:rPr>
                <w:rFonts w:ascii="Times New Roman" w:hAnsi="Times New Roman" w:cs="Times New Roman"/>
                <w:sz w:val="28"/>
                <w:szCs w:val="28"/>
              </w:rPr>
            </w:pPr>
            <w:r w:rsidRPr="00624A87">
              <w:rPr>
                <w:rFonts w:ascii="Times New Roman" w:hAnsi="Times New Roman" w:cs="Times New Roman"/>
                <w:sz w:val="28"/>
                <w:szCs w:val="28"/>
              </w:rPr>
              <w:t>0,97</w:t>
            </w:r>
          </w:p>
        </w:tc>
        <w:tc>
          <w:tcPr>
            <w:tcW w:w="2004" w:type="dxa"/>
            <w:vAlign w:val="center"/>
          </w:tcPr>
          <w:p w:rsidR="00991415" w:rsidRPr="00624A87" w:rsidRDefault="00991415" w:rsidP="003E62B6">
            <w:pPr>
              <w:spacing w:before="0" w:beforeAutospacing="0" w:line="360" w:lineRule="auto"/>
              <w:ind w:firstLine="0"/>
              <w:rPr>
                <w:rFonts w:ascii="Times New Roman" w:hAnsi="Times New Roman" w:cs="Times New Roman"/>
                <w:sz w:val="28"/>
                <w:szCs w:val="28"/>
              </w:rPr>
            </w:pPr>
            <w:r w:rsidRPr="00624A87">
              <w:rPr>
                <w:rFonts w:ascii="Times New Roman" w:hAnsi="Times New Roman" w:cs="Times New Roman"/>
                <w:sz w:val="28"/>
                <w:szCs w:val="28"/>
              </w:rPr>
              <w:t>р˃0,05</w:t>
            </w:r>
          </w:p>
        </w:tc>
      </w:tr>
      <w:tr w:rsidR="00991415" w:rsidRPr="00624A87" w:rsidTr="003E62B6">
        <w:trPr>
          <w:jc w:val="center"/>
        </w:trPr>
        <w:tc>
          <w:tcPr>
            <w:tcW w:w="2089" w:type="dxa"/>
          </w:tcPr>
          <w:p w:rsidR="00991415" w:rsidRPr="00624A87" w:rsidRDefault="00991415" w:rsidP="00C13283">
            <w:pPr>
              <w:spacing w:before="0" w:beforeAutospacing="0" w:line="360" w:lineRule="auto"/>
              <w:ind w:firstLine="0"/>
              <w:jc w:val="both"/>
              <w:rPr>
                <w:rFonts w:ascii="Times New Roman" w:hAnsi="Times New Roman" w:cs="Times New Roman"/>
                <w:sz w:val="28"/>
                <w:szCs w:val="28"/>
              </w:rPr>
            </w:pPr>
            <w:r w:rsidRPr="00624A87">
              <w:rPr>
                <w:rFonts w:ascii="Times New Roman" w:hAnsi="Times New Roman" w:cs="Times New Roman"/>
                <w:sz w:val="28"/>
                <w:szCs w:val="28"/>
              </w:rPr>
              <w:t xml:space="preserve">Женщины </w:t>
            </w:r>
          </w:p>
        </w:tc>
        <w:tc>
          <w:tcPr>
            <w:tcW w:w="1914" w:type="dxa"/>
            <w:vAlign w:val="center"/>
          </w:tcPr>
          <w:p w:rsidR="00991415" w:rsidRPr="00624A87" w:rsidRDefault="00991415" w:rsidP="003E62B6">
            <w:pPr>
              <w:spacing w:before="0" w:beforeAutospacing="0" w:line="360" w:lineRule="auto"/>
              <w:ind w:firstLine="0"/>
              <w:rPr>
                <w:rFonts w:ascii="Times New Roman" w:hAnsi="Times New Roman" w:cs="Times New Roman"/>
                <w:sz w:val="28"/>
                <w:szCs w:val="28"/>
              </w:rPr>
            </w:pPr>
            <w:r w:rsidRPr="00624A87">
              <w:rPr>
                <w:rFonts w:ascii="Times New Roman" w:hAnsi="Times New Roman" w:cs="Times New Roman"/>
                <w:sz w:val="28"/>
                <w:szCs w:val="28"/>
              </w:rPr>
              <w:t>0,7±0,5</w:t>
            </w:r>
          </w:p>
        </w:tc>
        <w:tc>
          <w:tcPr>
            <w:tcW w:w="2092" w:type="dxa"/>
            <w:vAlign w:val="center"/>
          </w:tcPr>
          <w:p w:rsidR="00991415" w:rsidRPr="00624A87" w:rsidRDefault="00991415" w:rsidP="003E62B6">
            <w:pPr>
              <w:spacing w:before="0" w:beforeAutospacing="0" w:line="360" w:lineRule="auto"/>
              <w:ind w:firstLine="0"/>
              <w:rPr>
                <w:rFonts w:ascii="Times New Roman" w:hAnsi="Times New Roman" w:cs="Times New Roman"/>
                <w:sz w:val="28"/>
                <w:szCs w:val="28"/>
              </w:rPr>
            </w:pPr>
            <w:r w:rsidRPr="00624A87">
              <w:rPr>
                <w:rFonts w:ascii="Times New Roman" w:hAnsi="Times New Roman" w:cs="Times New Roman"/>
                <w:sz w:val="28"/>
                <w:szCs w:val="28"/>
              </w:rPr>
              <w:t>0,25±0,2</w:t>
            </w:r>
          </w:p>
        </w:tc>
        <w:tc>
          <w:tcPr>
            <w:tcW w:w="1736" w:type="dxa"/>
            <w:vAlign w:val="center"/>
          </w:tcPr>
          <w:p w:rsidR="00991415" w:rsidRPr="00624A87" w:rsidRDefault="00991415" w:rsidP="003E62B6">
            <w:pPr>
              <w:spacing w:before="0" w:beforeAutospacing="0" w:line="360" w:lineRule="auto"/>
              <w:ind w:firstLine="0"/>
              <w:rPr>
                <w:rFonts w:ascii="Times New Roman" w:hAnsi="Times New Roman" w:cs="Times New Roman"/>
                <w:sz w:val="28"/>
                <w:szCs w:val="28"/>
              </w:rPr>
            </w:pPr>
            <w:r w:rsidRPr="00624A87">
              <w:rPr>
                <w:rFonts w:ascii="Times New Roman" w:hAnsi="Times New Roman" w:cs="Times New Roman"/>
                <w:sz w:val="28"/>
                <w:szCs w:val="28"/>
              </w:rPr>
              <w:t>0,84</w:t>
            </w:r>
          </w:p>
        </w:tc>
        <w:tc>
          <w:tcPr>
            <w:tcW w:w="2004" w:type="dxa"/>
            <w:vAlign w:val="center"/>
          </w:tcPr>
          <w:p w:rsidR="00991415" w:rsidRPr="00624A87" w:rsidRDefault="00991415" w:rsidP="003E62B6">
            <w:pPr>
              <w:spacing w:before="0" w:beforeAutospacing="0" w:line="360" w:lineRule="auto"/>
              <w:ind w:firstLine="0"/>
              <w:rPr>
                <w:rFonts w:ascii="Times New Roman" w:hAnsi="Times New Roman" w:cs="Times New Roman"/>
                <w:sz w:val="28"/>
                <w:szCs w:val="28"/>
              </w:rPr>
            </w:pPr>
            <w:r w:rsidRPr="00624A87">
              <w:rPr>
                <w:rFonts w:ascii="Times New Roman" w:hAnsi="Times New Roman" w:cs="Times New Roman"/>
                <w:sz w:val="28"/>
                <w:szCs w:val="28"/>
              </w:rPr>
              <w:t>р˃0,05</w:t>
            </w:r>
          </w:p>
        </w:tc>
      </w:tr>
      <w:tr w:rsidR="00991415" w:rsidRPr="00624A87" w:rsidTr="003E62B6">
        <w:trPr>
          <w:jc w:val="center"/>
        </w:trPr>
        <w:tc>
          <w:tcPr>
            <w:tcW w:w="2089" w:type="dxa"/>
          </w:tcPr>
          <w:p w:rsidR="00991415" w:rsidRPr="00624A87" w:rsidRDefault="00991415" w:rsidP="00C13283">
            <w:pPr>
              <w:spacing w:before="0" w:beforeAutospacing="0" w:line="360" w:lineRule="auto"/>
              <w:ind w:firstLine="0"/>
              <w:jc w:val="both"/>
              <w:rPr>
                <w:rFonts w:ascii="Times New Roman" w:hAnsi="Times New Roman" w:cs="Times New Roman"/>
                <w:sz w:val="28"/>
                <w:szCs w:val="28"/>
              </w:rPr>
            </w:pPr>
            <w:r w:rsidRPr="00624A87">
              <w:rPr>
                <w:rFonts w:ascii="Times New Roman" w:hAnsi="Times New Roman" w:cs="Times New Roman"/>
                <w:sz w:val="28"/>
                <w:szCs w:val="28"/>
              </w:rPr>
              <w:t>Среднее</w:t>
            </w:r>
          </w:p>
        </w:tc>
        <w:tc>
          <w:tcPr>
            <w:tcW w:w="1914" w:type="dxa"/>
            <w:vAlign w:val="center"/>
          </w:tcPr>
          <w:p w:rsidR="00991415" w:rsidRPr="00624A87" w:rsidRDefault="00991415" w:rsidP="003E62B6">
            <w:pPr>
              <w:spacing w:before="0" w:beforeAutospacing="0" w:line="360" w:lineRule="auto"/>
              <w:ind w:firstLine="0"/>
              <w:rPr>
                <w:rFonts w:ascii="Times New Roman" w:hAnsi="Times New Roman" w:cs="Times New Roman"/>
                <w:sz w:val="28"/>
                <w:szCs w:val="28"/>
              </w:rPr>
            </w:pPr>
            <w:r w:rsidRPr="00624A87">
              <w:rPr>
                <w:rFonts w:ascii="Times New Roman" w:hAnsi="Times New Roman" w:cs="Times New Roman"/>
                <w:sz w:val="28"/>
                <w:szCs w:val="28"/>
              </w:rPr>
              <w:t>0,8±0,2</w:t>
            </w:r>
          </w:p>
        </w:tc>
        <w:tc>
          <w:tcPr>
            <w:tcW w:w="2092" w:type="dxa"/>
            <w:vAlign w:val="center"/>
          </w:tcPr>
          <w:p w:rsidR="00991415" w:rsidRPr="00624A87" w:rsidRDefault="00991415" w:rsidP="003E62B6">
            <w:pPr>
              <w:spacing w:before="0" w:beforeAutospacing="0" w:line="360" w:lineRule="auto"/>
              <w:ind w:firstLine="0"/>
              <w:rPr>
                <w:rFonts w:ascii="Times New Roman" w:hAnsi="Times New Roman" w:cs="Times New Roman"/>
                <w:sz w:val="28"/>
                <w:szCs w:val="28"/>
              </w:rPr>
            </w:pPr>
            <w:r w:rsidRPr="00624A87">
              <w:rPr>
                <w:rFonts w:ascii="Times New Roman" w:hAnsi="Times New Roman" w:cs="Times New Roman"/>
                <w:sz w:val="28"/>
                <w:szCs w:val="28"/>
              </w:rPr>
              <w:t>1,3±0,7</w:t>
            </w:r>
          </w:p>
        </w:tc>
        <w:tc>
          <w:tcPr>
            <w:tcW w:w="1736" w:type="dxa"/>
            <w:vAlign w:val="center"/>
          </w:tcPr>
          <w:p w:rsidR="00991415" w:rsidRPr="00624A87" w:rsidRDefault="00991415" w:rsidP="003E62B6">
            <w:pPr>
              <w:spacing w:before="0" w:beforeAutospacing="0" w:line="360" w:lineRule="auto"/>
              <w:ind w:firstLine="0"/>
              <w:rPr>
                <w:rFonts w:ascii="Times New Roman" w:hAnsi="Times New Roman" w:cs="Times New Roman"/>
                <w:sz w:val="28"/>
                <w:szCs w:val="28"/>
              </w:rPr>
            </w:pPr>
            <w:r w:rsidRPr="00624A87">
              <w:rPr>
                <w:rFonts w:ascii="Times New Roman" w:hAnsi="Times New Roman" w:cs="Times New Roman"/>
                <w:sz w:val="28"/>
                <w:szCs w:val="28"/>
              </w:rPr>
              <w:t>0,69</w:t>
            </w:r>
          </w:p>
        </w:tc>
        <w:tc>
          <w:tcPr>
            <w:tcW w:w="2004" w:type="dxa"/>
            <w:vAlign w:val="center"/>
          </w:tcPr>
          <w:p w:rsidR="00991415" w:rsidRPr="00624A87" w:rsidRDefault="00991415" w:rsidP="003E62B6">
            <w:pPr>
              <w:spacing w:before="0" w:beforeAutospacing="0" w:line="360" w:lineRule="auto"/>
              <w:ind w:firstLine="0"/>
              <w:rPr>
                <w:rFonts w:ascii="Times New Roman" w:hAnsi="Times New Roman" w:cs="Times New Roman"/>
                <w:sz w:val="28"/>
                <w:szCs w:val="28"/>
              </w:rPr>
            </w:pPr>
            <w:r w:rsidRPr="00624A87">
              <w:rPr>
                <w:rFonts w:ascii="Times New Roman" w:hAnsi="Times New Roman" w:cs="Times New Roman"/>
                <w:sz w:val="28"/>
                <w:szCs w:val="28"/>
              </w:rPr>
              <w:t>р˃0,05</w:t>
            </w:r>
          </w:p>
        </w:tc>
      </w:tr>
    </w:tbl>
    <w:p w:rsidR="00991415" w:rsidRPr="00A16305" w:rsidRDefault="00991415" w:rsidP="00C13283">
      <w:pPr>
        <w:pStyle w:val="a7"/>
        <w:widowControl w:val="0"/>
        <w:spacing w:before="0" w:beforeAutospacing="0" w:after="0" w:afterAutospacing="0" w:line="276" w:lineRule="auto"/>
        <w:jc w:val="both"/>
        <w:rPr>
          <w:rFonts w:ascii="Times New Roman" w:hAnsi="Times New Roman" w:cs="Times New Roman"/>
          <w:sz w:val="22"/>
          <w:szCs w:val="22"/>
        </w:rPr>
      </w:pPr>
      <w:r w:rsidRPr="00A16305">
        <w:rPr>
          <w:rFonts w:ascii="Times New Roman" w:hAnsi="Times New Roman" w:cs="Times New Roman"/>
          <w:sz w:val="28"/>
          <w:szCs w:val="28"/>
        </w:rPr>
        <w:t>*</w:t>
      </w:r>
      <w:r w:rsidRPr="00A16305">
        <w:rPr>
          <w:rFonts w:ascii="Times New Roman" w:hAnsi="Times New Roman" w:cs="Times New Roman"/>
          <w:sz w:val="22"/>
          <w:szCs w:val="22"/>
          <w:lang w:val="en-US"/>
        </w:rPr>
        <w:t>t</w:t>
      </w:r>
      <w:r w:rsidR="0065439D">
        <w:rPr>
          <w:rFonts w:ascii="Times New Roman" w:hAnsi="Times New Roman" w:cs="Times New Roman"/>
          <w:sz w:val="22"/>
          <w:szCs w:val="22"/>
        </w:rPr>
        <w:t xml:space="preserve">  - критерий Стьюдента; к</w:t>
      </w:r>
      <w:r w:rsidRPr="00A16305">
        <w:rPr>
          <w:rFonts w:ascii="Times New Roman" w:hAnsi="Times New Roman" w:cs="Times New Roman"/>
          <w:sz w:val="22"/>
          <w:szCs w:val="22"/>
        </w:rPr>
        <w:t xml:space="preserve">ритическое значение критерия Стьюдента = 1,984  при уровне значимости </w:t>
      </w:r>
      <w:r w:rsidRPr="00A16305">
        <w:rPr>
          <w:rFonts w:ascii="Lucida Sans Unicode" w:hAnsi="Lucida Sans Unicode" w:cs="Lucida Sans Unicode"/>
          <w:sz w:val="22"/>
          <w:szCs w:val="22"/>
        </w:rPr>
        <w:t>ɑ</w:t>
      </w:r>
      <w:r w:rsidRPr="00A16305">
        <w:rPr>
          <w:rFonts w:ascii="Times New Roman" w:hAnsi="Times New Roman" w:cs="Times New Roman"/>
          <w:sz w:val="22"/>
          <w:szCs w:val="22"/>
        </w:rPr>
        <w:t xml:space="preserve"> = 0,05</w:t>
      </w:r>
    </w:p>
    <w:p w:rsidR="00991415" w:rsidRPr="00A16305" w:rsidRDefault="00164417" w:rsidP="006E3056">
      <w:pPr>
        <w:pStyle w:val="a7"/>
        <w:widowControl w:val="0"/>
        <w:spacing w:before="0" w:beforeAutospacing="0" w:after="0" w:afterAutospacing="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Д</w:t>
      </w:r>
      <w:r w:rsidR="00991415" w:rsidRPr="00A16305">
        <w:rPr>
          <w:rFonts w:ascii="Times New Roman" w:hAnsi="Times New Roman" w:cs="Times New Roman"/>
          <w:sz w:val="28"/>
          <w:szCs w:val="28"/>
        </w:rPr>
        <w:t xml:space="preserve">о операции в группе прямого дренирования преобладал болевой синдром интенсивностью в 8 баллов, в группе шунтирующего дренирования – в 5 баллов, в послеоперационном периоде у большей части пациентов обеих групп болевой синдром полностью отсутствовал, и составил 64,15% в </w:t>
      </w:r>
      <w:r w:rsidR="00991415" w:rsidRPr="00A16305">
        <w:rPr>
          <w:rFonts w:ascii="Times New Roman" w:hAnsi="Times New Roman" w:cs="Times New Roman"/>
          <w:sz w:val="28"/>
          <w:szCs w:val="28"/>
          <w:lang w:val="en-US"/>
        </w:rPr>
        <w:t>I</w:t>
      </w:r>
      <w:r w:rsidR="00991415" w:rsidRPr="00A16305">
        <w:rPr>
          <w:rFonts w:ascii="Times New Roman" w:hAnsi="Times New Roman" w:cs="Times New Roman"/>
          <w:sz w:val="28"/>
          <w:szCs w:val="28"/>
        </w:rPr>
        <w:t xml:space="preserve"> группе и 46,3% во I</w:t>
      </w:r>
      <w:r w:rsidR="00991415" w:rsidRPr="00A16305">
        <w:rPr>
          <w:rFonts w:ascii="Times New Roman" w:hAnsi="Times New Roman" w:cs="Times New Roman"/>
          <w:sz w:val="28"/>
          <w:szCs w:val="28"/>
          <w:lang w:val="en-US"/>
        </w:rPr>
        <w:t>I</w:t>
      </w:r>
      <w:r w:rsidR="00991415" w:rsidRPr="00A16305">
        <w:rPr>
          <w:rFonts w:ascii="Times New Roman" w:hAnsi="Times New Roman" w:cs="Times New Roman"/>
          <w:sz w:val="28"/>
          <w:szCs w:val="28"/>
        </w:rPr>
        <w:t xml:space="preserve"> группе (</w:t>
      </w:r>
      <w:r w:rsidR="00991415" w:rsidRPr="00A16305">
        <w:rPr>
          <w:rFonts w:ascii="Times New Roman" w:hAnsi="Times New Roman" w:cs="Times New Roman"/>
          <w:sz w:val="28"/>
          <w:szCs w:val="28"/>
          <w:lang w:val="en-US"/>
        </w:rPr>
        <w:t>t</w:t>
      </w:r>
      <w:r w:rsidR="00991415" w:rsidRPr="00A16305">
        <w:rPr>
          <w:rFonts w:ascii="Times New Roman" w:hAnsi="Times New Roman" w:cs="Times New Roman"/>
          <w:sz w:val="28"/>
          <w:szCs w:val="28"/>
        </w:rPr>
        <w:t>-критерий Стьюдента 1,89, р&gt;0,05)</w:t>
      </w:r>
      <w:r>
        <w:rPr>
          <w:rFonts w:ascii="Times New Roman" w:hAnsi="Times New Roman" w:cs="Times New Roman"/>
          <w:sz w:val="28"/>
          <w:szCs w:val="28"/>
        </w:rPr>
        <w:t xml:space="preserve"> (таблица 2</w:t>
      </w:r>
      <w:r w:rsidR="00624A87">
        <w:rPr>
          <w:rFonts w:ascii="Times New Roman" w:hAnsi="Times New Roman" w:cs="Times New Roman"/>
          <w:sz w:val="28"/>
          <w:szCs w:val="28"/>
        </w:rPr>
        <w:t>2</w:t>
      </w:r>
      <w:r>
        <w:rPr>
          <w:rFonts w:ascii="Times New Roman" w:hAnsi="Times New Roman" w:cs="Times New Roman"/>
          <w:sz w:val="28"/>
          <w:szCs w:val="28"/>
        </w:rPr>
        <w:t>)</w:t>
      </w:r>
      <w:r w:rsidR="00991415" w:rsidRPr="00A16305">
        <w:rPr>
          <w:rFonts w:ascii="Times New Roman" w:hAnsi="Times New Roman" w:cs="Times New Roman"/>
          <w:sz w:val="28"/>
          <w:szCs w:val="28"/>
        </w:rPr>
        <w:t>.</w:t>
      </w:r>
    </w:p>
    <w:p w:rsidR="00991415" w:rsidRPr="00A16305" w:rsidRDefault="00624A87" w:rsidP="006E3056">
      <w:pPr>
        <w:spacing w:before="0" w:beforeAutospacing="0" w:after="0" w:afterAutospacing="0" w:line="360" w:lineRule="auto"/>
        <w:ind w:firstLine="851"/>
        <w:contextualSpacing/>
        <w:jc w:val="right"/>
        <w:rPr>
          <w:rFonts w:ascii="Times New Roman" w:hAnsi="Times New Roman" w:cs="Times New Roman"/>
          <w:sz w:val="28"/>
          <w:szCs w:val="28"/>
        </w:rPr>
      </w:pPr>
      <w:r>
        <w:rPr>
          <w:rFonts w:ascii="Times New Roman" w:hAnsi="Times New Roman" w:cs="Times New Roman"/>
          <w:sz w:val="28"/>
          <w:szCs w:val="28"/>
        </w:rPr>
        <w:t>Таблица 22</w:t>
      </w:r>
    </w:p>
    <w:p w:rsidR="00991415" w:rsidRPr="00A16305" w:rsidRDefault="00E01D96" w:rsidP="00624A87">
      <w:pPr>
        <w:spacing w:before="0" w:beforeAutospacing="0" w:after="0" w:afterAutospacing="0" w:line="360" w:lineRule="auto"/>
        <w:ind w:firstLine="851"/>
        <w:contextualSpacing/>
        <w:jc w:val="right"/>
        <w:rPr>
          <w:rFonts w:ascii="Times New Roman" w:hAnsi="Times New Roman" w:cs="Times New Roman"/>
          <w:sz w:val="28"/>
          <w:szCs w:val="28"/>
        </w:rPr>
      </w:pPr>
      <w:r>
        <w:rPr>
          <w:rFonts w:ascii="Times New Roman" w:hAnsi="Times New Roman" w:cs="Times New Roman"/>
          <w:sz w:val="28"/>
          <w:szCs w:val="28"/>
        </w:rPr>
        <w:t>И</w:t>
      </w:r>
      <w:r w:rsidR="00991415" w:rsidRPr="00A16305">
        <w:rPr>
          <w:rFonts w:ascii="Times New Roman" w:hAnsi="Times New Roman" w:cs="Times New Roman"/>
          <w:sz w:val="28"/>
          <w:szCs w:val="28"/>
        </w:rPr>
        <w:t>нтенсивност</w:t>
      </w:r>
      <w:r>
        <w:rPr>
          <w:rFonts w:ascii="Times New Roman" w:hAnsi="Times New Roman" w:cs="Times New Roman"/>
          <w:sz w:val="28"/>
          <w:szCs w:val="28"/>
        </w:rPr>
        <w:t>ь</w:t>
      </w:r>
      <w:r w:rsidR="00991415" w:rsidRPr="00A16305">
        <w:rPr>
          <w:rFonts w:ascii="Times New Roman" w:hAnsi="Times New Roman" w:cs="Times New Roman"/>
          <w:sz w:val="28"/>
          <w:szCs w:val="28"/>
        </w:rPr>
        <w:t xml:space="preserve"> болевого синдро</w:t>
      </w:r>
      <w:r w:rsidR="00F118CF">
        <w:rPr>
          <w:rFonts w:ascii="Times New Roman" w:hAnsi="Times New Roman" w:cs="Times New Roman"/>
          <w:sz w:val="28"/>
          <w:szCs w:val="28"/>
        </w:rPr>
        <w:t>ма по ВАШ у больных</w:t>
      </w:r>
      <w:r w:rsidR="00991415" w:rsidRPr="00A16305">
        <w:rPr>
          <w:rFonts w:ascii="Times New Roman" w:hAnsi="Times New Roman" w:cs="Times New Roman"/>
          <w:sz w:val="28"/>
          <w:szCs w:val="28"/>
        </w:rPr>
        <w:t xml:space="preserve"> до и после операции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1"/>
        <w:gridCol w:w="1701"/>
        <w:gridCol w:w="1701"/>
        <w:gridCol w:w="851"/>
        <w:gridCol w:w="1701"/>
        <w:gridCol w:w="1701"/>
        <w:gridCol w:w="815"/>
      </w:tblGrid>
      <w:tr w:rsidR="00991415" w:rsidRPr="00D34557" w:rsidTr="00624A87">
        <w:trPr>
          <w:jc w:val="center"/>
        </w:trPr>
        <w:tc>
          <w:tcPr>
            <w:tcW w:w="1101" w:type="dxa"/>
            <w:vAlign w:val="center"/>
          </w:tcPr>
          <w:p w:rsidR="00991415" w:rsidRPr="00D34557" w:rsidRDefault="00991415" w:rsidP="00107E97">
            <w:pPr>
              <w:pStyle w:val="a7"/>
              <w:widowControl w:val="0"/>
              <w:spacing w:before="0" w:beforeAutospacing="0" w:after="0" w:afterAutospacing="0" w:line="276" w:lineRule="auto"/>
              <w:ind w:firstLine="851"/>
              <w:rPr>
                <w:rFonts w:ascii="Times New Roman" w:hAnsi="Times New Roman" w:cs="Times New Roman"/>
                <w:b/>
                <w:sz w:val="20"/>
                <w:szCs w:val="20"/>
              </w:rPr>
            </w:pPr>
          </w:p>
        </w:tc>
        <w:tc>
          <w:tcPr>
            <w:tcW w:w="3402" w:type="dxa"/>
            <w:gridSpan w:val="2"/>
            <w:vAlign w:val="center"/>
          </w:tcPr>
          <w:p w:rsidR="00991415" w:rsidRPr="00D34557" w:rsidRDefault="00991415" w:rsidP="00107E9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lang w:val="en-US"/>
              </w:rPr>
              <w:t>I</w:t>
            </w:r>
            <w:r w:rsidRPr="00D34557">
              <w:rPr>
                <w:rFonts w:ascii="Times New Roman" w:hAnsi="Times New Roman" w:cs="Times New Roman"/>
                <w:b/>
                <w:sz w:val="20"/>
                <w:szCs w:val="20"/>
              </w:rPr>
              <w:t xml:space="preserve"> группа</w:t>
            </w:r>
          </w:p>
        </w:tc>
        <w:tc>
          <w:tcPr>
            <w:tcW w:w="851" w:type="dxa"/>
            <w:vAlign w:val="center"/>
          </w:tcPr>
          <w:p w:rsidR="00991415" w:rsidRPr="00D34557" w:rsidRDefault="00991415" w:rsidP="00107E97">
            <w:pPr>
              <w:pStyle w:val="a7"/>
              <w:widowControl w:val="0"/>
              <w:spacing w:before="0" w:beforeAutospacing="0" w:after="0" w:afterAutospacing="0" w:line="276" w:lineRule="auto"/>
              <w:ind w:firstLine="851"/>
              <w:jc w:val="center"/>
              <w:rPr>
                <w:rFonts w:ascii="Times New Roman" w:hAnsi="Times New Roman" w:cs="Times New Roman"/>
                <w:b/>
                <w:sz w:val="20"/>
                <w:szCs w:val="20"/>
              </w:rPr>
            </w:pPr>
          </w:p>
        </w:tc>
        <w:tc>
          <w:tcPr>
            <w:tcW w:w="3402" w:type="dxa"/>
            <w:gridSpan w:val="2"/>
            <w:vAlign w:val="center"/>
          </w:tcPr>
          <w:p w:rsidR="00991415" w:rsidRPr="00D34557" w:rsidRDefault="00991415" w:rsidP="00107E9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lang w:val="en-US"/>
              </w:rPr>
              <w:t>II</w:t>
            </w:r>
            <w:r w:rsidRPr="00D34557">
              <w:rPr>
                <w:rFonts w:ascii="Times New Roman" w:hAnsi="Times New Roman" w:cs="Times New Roman"/>
                <w:b/>
                <w:sz w:val="20"/>
                <w:szCs w:val="20"/>
              </w:rPr>
              <w:t xml:space="preserve"> группа</w:t>
            </w:r>
          </w:p>
        </w:tc>
        <w:tc>
          <w:tcPr>
            <w:tcW w:w="815" w:type="dxa"/>
            <w:vAlign w:val="center"/>
          </w:tcPr>
          <w:p w:rsidR="00991415" w:rsidRPr="00D34557" w:rsidRDefault="00991415" w:rsidP="00107E97">
            <w:pPr>
              <w:pStyle w:val="a7"/>
              <w:widowControl w:val="0"/>
              <w:spacing w:before="0" w:beforeAutospacing="0" w:after="0" w:afterAutospacing="0" w:line="276" w:lineRule="auto"/>
              <w:ind w:firstLine="851"/>
              <w:jc w:val="center"/>
              <w:rPr>
                <w:rFonts w:ascii="Times New Roman" w:hAnsi="Times New Roman" w:cs="Times New Roman"/>
                <w:b/>
                <w:sz w:val="20"/>
                <w:szCs w:val="20"/>
                <w:lang w:val="en-US"/>
              </w:rPr>
            </w:pPr>
          </w:p>
        </w:tc>
      </w:tr>
      <w:tr w:rsidR="00991415" w:rsidRPr="00D34557" w:rsidTr="00624A87">
        <w:trPr>
          <w:jc w:val="center"/>
        </w:trPr>
        <w:tc>
          <w:tcPr>
            <w:tcW w:w="1101" w:type="dxa"/>
            <w:vAlign w:val="center"/>
          </w:tcPr>
          <w:p w:rsidR="00991415" w:rsidRPr="00D34557" w:rsidRDefault="00991415" w:rsidP="00107E97">
            <w:pPr>
              <w:pStyle w:val="a7"/>
              <w:widowControl w:val="0"/>
              <w:spacing w:before="0" w:beforeAutospacing="0" w:after="0" w:afterAutospacing="0" w:line="276" w:lineRule="auto"/>
              <w:ind w:firstLine="851"/>
              <w:rPr>
                <w:rFonts w:ascii="Times New Roman" w:hAnsi="Times New Roman" w:cs="Times New Roman"/>
                <w:b/>
                <w:sz w:val="20"/>
                <w:szCs w:val="20"/>
              </w:rPr>
            </w:pPr>
          </w:p>
        </w:tc>
        <w:tc>
          <w:tcPr>
            <w:tcW w:w="1701" w:type="dxa"/>
            <w:vAlign w:val="center"/>
          </w:tcPr>
          <w:p w:rsidR="00991415" w:rsidRPr="00D34557" w:rsidRDefault="00991415" w:rsidP="00107E9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rPr>
              <w:t xml:space="preserve">До операции, </w:t>
            </w:r>
            <w:r w:rsidRPr="00D34557">
              <w:rPr>
                <w:rFonts w:ascii="Times New Roman" w:hAnsi="Times New Roman" w:cs="Times New Roman"/>
                <w:b/>
                <w:sz w:val="20"/>
                <w:szCs w:val="20"/>
                <w:lang w:val="en-US"/>
              </w:rPr>
              <w:t>n</w:t>
            </w:r>
            <w:r w:rsidRPr="00D34557">
              <w:rPr>
                <w:rFonts w:ascii="Times New Roman" w:hAnsi="Times New Roman" w:cs="Times New Roman"/>
                <w:b/>
                <w:sz w:val="20"/>
                <w:szCs w:val="20"/>
              </w:rPr>
              <w:t xml:space="preserve"> 61</w:t>
            </w:r>
          </w:p>
        </w:tc>
        <w:tc>
          <w:tcPr>
            <w:tcW w:w="1701" w:type="dxa"/>
            <w:vAlign w:val="center"/>
          </w:tcPr>
          <w:p w:rsidR="00991415" w:rsidRPr="00D34557" w:rsidRDefault="00991415" w:rsidP="00107E9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rPr>
              <w:t xml:space="preserve">После операции, </w:t>
            </w:r>
            <w:r w:rsidRPr="00D34557">
              <w:rPr>
                <w:rFonts w:ascii="Times New Roman" w:hAnsi="Times New Roman" w:cs="Times New Roman"/>
                <w:b/>
                <w:sz w:val="20"/>
                <w:szCs w:val="20"/>
                <w:lang w:val="en-US"/>
              </w:rPr>
              <w:t>n</w:t>
            </w:r>
            <w:r w:rsidRPr="00D34557">
              <w:rPr>
                <w:rFonts w:ascii="Times New Roman" w:hAnsi="Times New Roman" w:cs="Times New Roman"/>
                <w:b/>
                <w:sz w:val="20"/>
                <w:szCs w:val="20"/>
              </w:rPr>
              <w:t xml:space="preserve"> 53</w:t>
            </w:r>
          </w:p>
        </w:tc>
        <w:tc>
          <w:tcPr>
            <w:tcW w:w="851" w:type="dxa"/>
            <w:vAlign w:val="center"/>
          </w:tcPr>
          <w:p w:rsidR="00991415" w:rsidRPr="00D34557" w:rsidRDefault="00991415" w:rsidP="00107E9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lang w:val="en-US"/>
              </w:rPr>
              <w:t>p*</w:t>
            </w:r>
          </w:p>
        </w:tc>
        <w:tc>
          <w:tcPr>
            <w:tcW w:w="1701" w:type="dxa"/>
            <w:vAlign w:val="center"/>
          </w:tcPr>
          <w:p w:rsidR="00991415" w:rsidRPr="00D34557" w:rsidRDefault="00991415" w:rsidP="00107E9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rPr>
              <w:t xml:space="preserve">До операции, </w:t>
            </w:r>
            <w:r w:rsidRPr="00D34557">
              <w:rPr>
                <w:rFonts w:ascii="Times New Roman" w:hAnsi="Times New Roman" w:cs="Times New Roman"/>
                <w:b/>
                <w:sz w:val="20"/>
                <w:szCs w:val="20"/>
                <w:lang w:val="en-US"/>
              </w:rPr>
              <w:t>n</w:t>
            </w:r>
            <w:r w:rsidRPr="00D34557">
              <w:rPr>
                <w:rFonts w:ascii="Times New Roman" w:hAnsi="Times New Roman" w:cs="Times New Roman"/>
                <w:b/>
                <w:sz w:val="20"/>
                <w:szCs w:val="20"/>
              </w:rPr>
              <w:t xml:space="preserve"> 61</w:t>
            </w:r>
          </w:p>
        </w:tc>
        <w:tc>
          <w:tcPr>
            <w:tcW w:w="1701" w:type="dxa"/>
            <w:vAlign w:val="center"/>
          </w:tcPr>
          <w:p w:rsidR="00991415" w:rsidRPr="00D34557" w:rsidRDefault="00991415" w:rsidP="00107E9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rPr>
              <w:t xml:space="preserve">После операции, </w:t>
            </w:r>
            <w:r w:rsidRPr="00D34557">
              <w:rPr>
                <w:rFonts w:ascii="Times New Roman" w:hAnsi="Times New Roman" w:cs="Times New Roman"/>
                <w:b/>
                <w:sz w:val="20"/>
                <w:szCs w:val="20"/>
                <w:lang w:val="en-US"/>
              </w:rPr>
              <w:t>n</w:t>
            </w:r>
            <w:r w:rsidRPr="00D34557">
              <w:rPr>
                <w:rFonts w:ascii="Times New Roman" w:hAnsi="Times New Roman" w:cs="Times New Roman"/>
                <w:b/>
                <w:sz w:val="20"/>
                <w:szCs w:val="20"/>
              </w:rPr>
              <w:t xml:space="preserve"> 54</w:t>
            </w:r>
          </w:p>
        </w:tc>
        <w:tc>
          <w:tcPr>
            <w:tcW w:w="815" w:type="dxa"/>
            <w:vAlign w:val="center"/>
          </w:tcPr>
          <w:p w:rsidR="00991415" w:rsidRPr="00D34557" w:rsidRDefault="00991415" w:rsidP="00107E9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lang w:val="en-US"/>
              </w:rPr>
              <w:t>p*</w:t>
            </w:r>
          </w:p>
        </w:tc>
      </w:tr>
      <w:tr w:rsidR="00991415" w:rsidRPr="00D34557" w:rsidTr="00D34557">
        <w:trPr>
          <w:jc w:val="center"/>
        </w:trPr>
        <w:tc>
          <w:tcPr>
            <w:tcW w:w="1101" w:type="dxa"/>
            <w:vAlign w:val="center"/>
          </w:tcPr>
          <w:p w:rsidR="00991415" w:rsidRPr="00D34557" w:rsidRDefault="00991415" w:rsidP="00107E9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rPr>
              <w:t>0</w:t>
            </w:r>
          </w:p>
        </w:tc>
        <w:tc>
          <w:tcPr>
            <w:tcW w:w="1701" w:type="dxa"/>
            <w:vAlign w:val="center"/>
          </w:tcPr>
          <w:p w:rsidR="00991415" w:rsidRPr="00D34557" w:rsidRDefault="00991415" w:rsidP="00D3455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rPr>
              <w:t>0 (0%)</w:t>
            </w:r>
          </w:p>
        </w:tc>
        <w:tc>
          <w:tcPr>
            <w:tcW w:w="1701" w:type="dxa"/>
            <w:vAlign w:val="center"/>
          </w:tcPr>
          <w:p w:rsidR="00991415" w:rsidRPr="00D34557" w:rsidRDefault="00991415" w:rsidP="00D3455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rPr>
              <w:t>34(64,15±6,59%)</w:t>
            </w:r>
          </w:p>
        </w:tc>
        <w:tc>
          <w:tcPr>
            <w:tcW w:w="851" w:type="dxa"/>
            <w:vAlign w:val="center"/>
          </w:tcPr>
          <w:p w:rsidR="00991415" w:rsidRPr="00D34557" w:rsidRDefault="00991415" w:rsidP="00D3455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lang w:val="en-US"/>
              </w:rPr>
              <w:t>t</w:t>
            </w:r>
            <w:r w:rsidRPr="00D34557">
              <w:rPr>
                <w:rFonts w:ascii="Times New Roman" w:hAnsi="Times New Roman" w:cs="Times New Roman"/>
                <w:b/>
                <w:sz w:val="20"/>
                <w:szCs w:val="20"/>
              </w:rPr>
              <w:t>=9,74</w:t>
            </w:r>
          </w:p>
          <w:p w:rsidR="00991415" w:rsidRPr="00D34557" w:rsidRDefault="00991415" w:rsidP="00D3455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lang w:val="en-US"/>
              </w:rPr>
              <w:t>p</w:t>
            </w:r>
            <w:r w:rsidRPr="00D34557">
              <w:rPr>
                <w:rFonts w:ascii="Times New Roman" w:hAnsi="Times New Roman" w:cs="Times New Roman"/>
                <w:b/>
                <w:sz w:val="20"/>
                <w:szCs w:val="20"/>
              </w:rPr>
              <w:t>&lt;0,05</w:t>
            </w:r>
          </w:p>
          <w:p w:rsidR="00991415" w:rsidRPr="00D34557" w:rsidRDefault="00991415" w:rsidP="00D34557">
            <w:pPr>
              <w:pStyle w:val="a7"/>
              <w:widowControl w:val="0"/>
              <w:spacing w:before="0" w:beforeAutospacing="0" w:after="0" w:afterAutospacing="0" w:line="276" w:lineRule="auto"/>
              <w:ind w:firstLine="851"/>
              <w:jc w:val="center"/>
              <w:rPr>
                <w:rFonts w:ascii="Times New Roman" w:hAnsi="Times New Roman" w:cs="Times New Roman"/>
                <w:b/>
                <w:sz w:val="20"/>
                <w:szCs w:val="20"/>
              </w:rPr>
            </w:pPr>
          </w:p>
        </w:tc>
        <w:tc>
          <w:tcPr>
            <w:tcW w:w="1701" w:type="dxa"/>
            <w:vAlign w:val="center"/>
          </w:tcPr>
          <w:p w:rsidR="00991415" w:rsidRPr="00D34557" w:rsidRDefault="00991415" w:rsidP="00D3455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rPr>
              <w:t>0 (0%)</w:t>
            </w:r>
          </w:p>
        </w:tc>
        <w:tc>
          <w:tcPr>
            <w:tcW w:w="1701" w:type="dxa"/>
            <w:vAlign w:val="center"/>
          </w:tcPr>
          <w:p w:rsidR="00991415" w:rsidRPr="00D34557" w:rsidRDefault="00991415" w:rsidP="00D3455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rPr>
              <w:t>25(46,3±6,79%)</w:t>
            </w:r>
          </w:p>
        </w:tc>
        <w:tc>
          <w:tcPr>
            <w:tcW w:w="815" w:type="dxa"/>
            <w:vAlign w:val="center"/>
          </w:tcPr>
          <w:p w:rsidR="00991415" w:rsidRPr="00D34557" w:rsidRDefault="00991415" w:rsidP="00D3455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lang w:val="en-US"/>
              </w:rPr>
              <w:t>t</w:t>
            </w:r>
            <w:r w:rsidRPr="00D34557">
              <w:rPr>
                <w:rFonts w:ascii="Times New Roman" w:hAnsi="Times New Roman" w:cs="Times New Roman"/>
                <w:b/>
                <w:sz w:val="20"/>
                <w:szCs w:val="20"/>
              </w:rPr>
              <w:t>=6,82</w:t>
            </w:r>
          </w:p>
          <w:p w:rsidR="00991415" w:rsidRPr="00D34557" w:rsidRDefault="00991415" w:rsidP="00D3455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lang w:val="en-US"/>
              </w:rPr>
              <w:t>p</w:t>
            </w:r>
            <w:r w:rsidRPr="00D34557">
              <w:rPr>
                <w:rFonts w:ascii="Times New Roman" w:hAnsi="Times New Roman" w:cs="Times New Roman"/>
                <w:b/>
                <w:sz w:val="20"/>
                <w:szCs w:val="20"/>
              </w:rPr>
              <w:t>&lt;0,05</w:t>
            </w:r>
          </w:p>
          <w:p w:rsidR="00991415" w:rsidRPr="00D34557" w:rsidRDefault="00991415" w:rsidP="00D34557">
            <w:pPr>
              <w:pStyle w:val="a7"/>
              <w:widowControl w:val="0"/>
              <w:spacing w:before="0" w:beforeAutospacing="0" w:after="0" w:afterAutospacing="0" w:line="276" w:lineRule="auto"/>
              <w:ind w:firstLine="851"/>
              <w:jc w:val="center"/>
              <w:rPr>
                <w:rFonts w:ascii="Times New Roman" w:hAnsi="Times New Roman" w:cs="Times New Roman"/>
                <w:b/>
                <w:sz w:val="20"/>
                <w:szCs w:val="20"/>
              </w:rPr>
            </w:pPr>
          </w:p>
        </w:tc>
      </w:tr>
      <w:tr w:rsidR="00991415" w:rsidRPr="00D34557" w:rsidTr="00D34557">
        <w:trPr>
          <w:jc w:val="center"/>
        </w:trPr>
        <w:tc>
          <w:tcPr>
            <w:tcW w:w="1101" w:type="dxa"/>
            <w:vAlign w:val="center"/>
          </w:tcPr>
          <w:p w:rsidR="00991415" w:rsidRPr="00D34557" w:rsidRDefault="00991415" w:rsidP="00107E9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rPr>
              <w:t>1</w:t>
            </w:r>
          </w:p>
        </w:tc>
        <w:tc>
          <w:tcPr>
            <w:tcW w:w="1701" w:type="dxa"/>
            <w:vAlign w:val="center"/>
          </w:tcPr>
          <w:p w:rsidR="00991415" w:rsidRPr="00D34557" w:rsidRDefault="00991415" w:rsidP="00D3455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rPr>
              <w:t>2 (3,28±2,28%)</w:t>
            </w:r>
          </w:p>
        </w:tc>
        <w:tc>
          <w:tcPr>
            <w:tcW w:w="1701" w:type="dxa"/>
            <w:vAlign w:val="center"/>
          </w:tcPr>
          <w:p w:rsidR="00991415" w:rsidRPr="00D34557" w:rsidRDefault="00991415" w:rsidP="00D3455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rPr>
              <w:t>6(11,32±4,35%)</w:t>
            </w:r>
          </w:p>
        </w:tc>
        <w:tc>
          <w:tcPr>
            <w:tcW w:w="851" w:type="dxa"/>
            <w:vAlign w:val="center"/>
          </w:tcPr>
          <w:p w:rsidR="00991415" w:rsidRPr="00D34557" w:rsidRDefault="00991415" w:rsidP="00D3455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lang w:val="en-US"/>
              </w:rPr>
              <w:t>t</w:t>
            </w:r>
            <w:r w:rsidRPr="00D34557">
              <w:rPr>
                <w:rFonts w:ascii="Times New Roman" w:hAnsi="Times New Roman" w:cs="Times New Roman"/>
                <w:b/>
                <w:sz w:val="20"/>
                <w:szCs w:val="20"/>
              </w:rPr>
              <w:t>=1,64</w:t>
            </w:r>
          </w:p>
          <w:p w:rsidR="00991415" w:rsidRPr="00D34557" w:rsidRDefault="00991415" w:rsidP="00D3455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lang w:val="en-US"/>
              </w:rPr>
              <w:t>p</w:t>
            </w:r>
            <w:r w:rsidRPr="00D34557">
              <w:rPr>
                <w:rFonts w:ascii="Times New Roman" w:hAnsi="Times New Roman" w:cs="Times New Roman"/>
                <w:b/>
                <w:sz w:val="20"/>
                <w:szCs w:val="20"/>
              </w:rPr>
              <w:t>&gt;0,05</w:t>
            </w:r>
          </w:p>
          <w:p w:rsidR="00991415" w:rsidRPr="00D34557" w:rsidRDefault="00991415" w:rsidP="00D34557">
            <w:pPr>
              <w:pStyle w:val="a7"/>
              <w:widowControl w:val="0"/>
              <w:spacing w:before="0" w:beforeAutospacing="0" w:after="0" w:afterAutospacing="0" w:line="276" w:lineRule="auto"/>
              <w:ind w:firstLine="851"/>
              <w:jc w:val="center"/>
              <w:rPr>
                <w:rFonts w:ascii="Times New Roman" w:hAnsi="Times New Roman" w:cs="Times New Roman"/>
                <w:b/>
                <w:sz w:val="20"/>
                <w:szCs w:val="20"/>
              </w:rPr>
            </w:pPr>
          </w:p>
        </w:tc>
        <w:tc>
          <w:tcPr>
            <w:tcW w:w="1701" w:type="dxa"/>
            <w:vAlign w:val="center"/>
          </w:tcPr>
          <w:p w:rsidR="00991415" w:rsidRPr="00D34557" w:rsidRDefault="00991415" w:rsidP="00D3455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rPr>
              <w:t>0 (0%)</w:t>
            </w:r>
          </w:p>
        </w:tc>
        <w:tc>
          <w:tcPr>
            <w:tcW w:w="1701" w:type="dxa"/>
            <w:vAlign w:val="center"/>
          </w:tcPr>
          <w:p w:rsidR="00991415" w:rsidRPr="00D34557" w:rsidRDefault="00991415" w:rsidP="00D3455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rPr>
              <w:t>5(9,26±3,94%)</w:t>
            </w:r>
          </w:p>
        </w:tc>
        <w:tc>
          <w:tcPr>
            <w:tcW w:w="815" w:type="dxa"/>
            <w:vAlign w:val="center"/>
          </w:tcPr>
          <w:p w:rsidR="00991415" w:rsidRPr="00D34557" w:rsidRDefault="00991415" w:rsidP="00D3455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lang w:val="en-US"/>
              </w:rPr>
              <w:t>t</w:t>
            </w:r>
            <w:r w:rsidRPr="00D34557">
              <w:rPr>
                <w:rFonts w:ascii="Times New Roman" w:hAnsi="Times New Roman" w:cs="Times New Roman"/>
                <w:b/>
                <w:sz w:val="20"/>
                <w:szCs w:val="20"/>
              </w:rPr>
              <w:t>=2,35</w:t>
            </w:r>
          </w:p>
          <w:p w:rsidR="00991415" w:rsidRPr="00D34557" w:rsidRDefault="00991415" w:rsidP="00D3455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lang w:val="en-US"/>
              </w:rPr>
              <w:t>p</w:t>
            </w:r>
            <w:r w:rsidRPr="00D34557">
              <w:rPr>
                <w:rFonts w:ascii="Times New Roman" w:hAnsi="Times New Roman" w:cs="Times New Roman"/>
                <w:b/>
                <w:sz w:val="20"/>
                <w:szCs w:val="20"/>
              </w:rPr>
              <w:t>&lt;0,05</w:t>
            </w:r>
          </w:p>
          <w:p w:rsidR="00991415" w:rsidRPr="00D34557" w:rsidRDefault="00991415" w:rsidP="00D34557">
            <w:pPr>
              <w:pStyle w:val="a7"/>
              <w:widowControl w:val="0"/>
              <w:spacing w:before="0" w:beforeAutospacing="0" w:after="0" w:afterAutospacing="0" w:line="276" w:lineRule="auto"/>
              <w:ind w:firstLine="851"/>
              <w:jc w:val="center"/>
              <w:rPr>
                <w:rFonts w:ascii="Times New Roman" w:hAnsi="Times New Roman" w:cs="Times New Roman"/>
                <w:b/>
                <w:sz w:val="20"/>
                <w:szCs w:val="20"/>
              </w:rPr>
            </w:pPr>
          </w:p>
        </w:tc>
      </w:tr>
      <w:tr w:rsidR="00991415" w:rsidRPr="00D34557" w:rsidTr="00D34557">
        <w:trPr>
          <w:jc w:val="center"/>
        </w:trPr>
        <w:tc>
          <w:tcPr>
            <w:tcW w:w="1101" w:type="dxa"/>
            <w:vAlign w:val="center"/>
          </w:tcPr>
          <w:p w:rsidR="00991415" w:rsidRPr="00D34557" w:rsidRDefault="00991415" w:rsidP="00107E9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rPr>
              <w:t>2</w:t>
            </w:r>
          </w:p>
        </w:tc>
        <w:tc>
          <w:tcPr>
            <w:tcW w:w="1701" w:type="dxa"/>
            <w:vAlign w:val="center"/>
          </w:tcPr>
          <w:p w:rsidR="00991415" w:rsidRPr="00D34557" w:rsidRDefault="00991415" w:rsidP="00D3455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rPr>
              <w:t>4(6,56±3,17%)</w:t>
            </w:r>
          </w:p>
        </w:tc>
        <w:tc>
          <w:tcPr>
            <w:tcW w:w="1701" w:type="dxa"/>
            <w:vAlign w:val="center"/>
          </w:tcPr>
          <w:p w:rsidR="00991415" w:rsidRPr="00D34557" w:rsidRDefault="00991415" w:rsidP="00D3455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rPr>
              <w:t>5(9,43±4,02%)</w:t>
            </w:r>
          </w:p>
        </w:tc>
        <w:tc>
          <w:tcPr>
            <w:tcW w:w="851" w:type="dxa"/>
            <w:vAlign w:val="center"/>
          </w:tcPr>
          <w:p w:rsidR="00991415" w:rsidRPr="00D34557" w:rsidRDefault="00991415" w:rsidP="00D3455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lang w:val="en-US"/>
              </w:rPr>
              <w:t>t</w:t>
            </w:r>
            <w:r w:rsidRPr="00D34557">
              <w:rPr>
                <w:rFonts w:ascii="Times New Roman" w:hAnsi="Times New Roman" w:cs="Times New Roman"/>
                <w:b/>
                <w:sz w:val="20"/>
                <w:szCs w:val="20"/>
              </w:rPr>
              <w:t>=0,56</w:t>
            </w:r>
          </w:p>
          <w:p w:rsidR="00991415" w:rsidRPr="00D34557" w:rsidRDefault="00991415" w:rsidP="00D3455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lang w:val="en-US"/>
              </w:rPr>
              <w:t>p</w:t>
            </w:r>
            <w:r w:rsidRPr="00D34557">
              <w:rPr>
                <w:rFonts w:ascii="Times New Roman" w:hAnsi="Times New Roman" w:cs="Times New Roman"/>
                <w:b/>
                <w:sz w:val="20"/>
                <w:szCs w:val="20"/>
              </w:rPr>
              <w:t>&gt;0,05</w:t>
            </w:r>
          </w:p>
          <w:p w:rsidR="00991415" w:rsidRPr="00D34557" w:rsidRDefault="00991415" w:rsidP="00D34557">
            <w:pPr>
              <w:pStyle w:val="a7"/>
              <w:widowControl w:val="0"/>
              <w:spacing w:before="0" w:beforeAutospacing="0" w:after="0" w:afterAutospacing="0" w:line="276" w:lineRule="auto"/>
              <w:ind w:firstLine="851"/>
              <w:jc w:val="center"/>
              <w:rPr>
                <w:rFonts w:ascii="Times New Roman" w:hAnsi="Times New Roman" w:cs="Times New Roman"/>
                <w:b/>
                <w:sz w:val="20"/>
                <w:szCs w:val="20"/>
              </w:rPr>
            </w:pPr>
          </w:p>
        </w:tc>
        <w:tc>
          <w:tcPr>
            <w:tcW w:w="1701" w:type="dxa"/>
            <w:vAlign w:val="center"/>
          </w:tcPr>
          <w:p w:rsidR="00991415" w:rsidRPr="00D34557" w:rsidRDefault="00991415" w:rsidP="00D34557">
            <w:pPr>
              <w:spacing w:before="0" w:beforeAutospacing="0" w:after="0" w:afterAutospacing="0"/>
              <w:ind w:firstLine="0"/>
              <w:rPr>
                <w:rFonts w:ascii="Times New Roman" w:hAnsi="Times New Roman" w:cs="Times New Roman"/>
                <w:b/>
                <w:sz w:val="20"/>
                <w:szCs w:val="20"/>
                <w:lang w:eastAsia="ru-RU"/>
              </w:rPr>
            </w:pPr>
            <w:r w:rsidRPr="00D34557">
              <w:rPr>
                <w:rFonts w:ascii="Times New Roman" w:hAnsi="Times New Roman" w:cs="Times New Roman"/>
                <w:b/>
                <w:sz w:val="20"/>
                <w:szCs w:val="20"/>
                <w:lang w:eastAsia="ru-RU"/>
              </w:rPr>
              <w:t>7(11,48±4,08%)</w:t>
            </w:r>
          </w:p>
        </w:tc>
        <w:tc>
          <w:tcPr>
            <w:tcW w:w="1701" w:type="dxa"/>
            <w:vAlign w:val="center"/>
          </w:tcPr>
          <w:p w:rsidR="00991415" w:rsidRPr="00D34557" w:rsidRDefault="00991415" w:rsidP="00D34557">
            <w:pPr>
              <w:spacing w:before="0" w:beforeAutospacing="0" w:after="0" w:afterAutospacing="0"/>
              <w:ind w:firstLine="0"/>
              <w:rPr>
                <w:rFonts w:ascii="Times New Roman" w:hAnsi="Times New Roman" w:cs="Times New Roman"/>
                <w:b/>
                <w:sz w:val="20"/>
                <w:szCs w:val="20"/>
                <w:lang w:eastAsia="ru-RU"/>
              </w:rPr>
            </w:pPr>
            <w:r w:rsidRPr="00D34557">
              <w:rPr>
                <w:rFonts w:ascii="Times New Roman" w:hAnsi="Times New Roman" w:cs="Times New Roman"/>
                <w:b/>
                <w:sz w:val="20"/>
                <w:szCs w:val="20"/>
                <w:lang w:eastAsia="ru-RU"/>
              </w:rPr>
              <w:t>10(18,52±5,29%)</w:t>
            </w:r>
          </w:p>
        </w:tc>
        <w:tc>
          <w:tcPr>
            <w:tcW w:w="815" w:type="dxa"/>
            <w:vAlign w:val="center"/>
          </w:tcPr>
          <w:p w:rsidR="00991415" w:rsidRPr="00D34557" w:rsidRDefault="00991415" w:rsidP="00D3455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lang w:val="en-US"/>
              </w:rPr>
              <w:t>t</w:t>
            </w:r>
            <w:r w:rsidRPr="00D34557">
              <w:rPr>
                <w:rFonts w:ascii="Times New Roman" w:hAnsi="Times New Roman" w:cs="Times New Roman"/>
                <w:b/>
                <w:sz w:val="20"/>
                <w:szCs w:val="20"/>
              </w:rPr>
              <w:t>=1,05</w:t>
            </w:r>
          </w:p>
          <w:p w:rsidR="00991415" w:rsidRPr="00D34557" w:rsidRDefault="00991415" w:rsidP="00D3455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lang w:val="en-US"/>
              </w:rPr>
              <w:t>p</w:t>
            </w:r>
            <w:r w:rsidRPr="00D34557">
              <w:rPr>
                <w:rFonts w:ascii="Times New Roman" w:hAnsi="Times New Roman" w:cs="Times New Roman"/>
                <w:b/>
                <w:sz w:val="20"/>
                <w:szCs w:val="20"/>
              </w:rPr>
              <w:t>&gt;0,05</w:t>
            </w:r>
          </w:p>
        </w:tc>
      </w:tr>
      <w:tr w:rsidR="00991415" w:rsidRPr="00D34557" w:rsidTr="00D34557">
        <w:trPr>
          <w:jc w:val="center"/>
        </w:trPr>
        <w:tc>
          <w:tcPr>
            <w:tcW w:w="1101" w:type="dxa"/>
            <w:vAlign w:val="center"/>
          </w:tcPr>
          <w:p w:rsidR="00991415" w:rsidRPr="00D34557" w:rsidRDefault="00991415" w:rsidP="00107E9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rPr>
              <w:t>3</w:t>
            </w:r>
          </w:p>
        </w:tc>
        <w:tc>
          <w:tcPr>
            <w:tcW w:w="1701" w:type="dxa"/>
            <w:vAlign w:val="center"/>
          </w:tcPr>
          <w:p w:rsidR="00991415" w:rsidRPr="00D34557" w:rsidRDefault="00991415" w:rsidP="00D3455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rPr>
              <w:t>5(8,20±3,51%)</w:t>
            </w:r>
          </w:p>
        </w:tc>
        <w:tc>
          <w:tcPr>
            <w:tcW w:w="1701" w:type="dxa"/>
            <w:vAlign w:val="center"/>
          </w:tcPr>
          <w:p w:rsidR="00991415" w:rsidRPr="00D34557" w:rsidRDefault="00991415" w:rsidP="00D3455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rPr>
              <w:t>3(5,66±3,17%)</w:t>
            </w:r>
          </w:p>
        </w:tc>
        <w:tc>
          <w:tcPr>
            <w:tcW w:w="851" w:type="dxa"/>
            <w:vAlign w:val="center"/>
          </w:tcPr>
          <w:p w:rsidR="00991415" w:rsidRPr="00D34557" w:rsidRDefault="00991415" w:rsidP="00D3455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lang w:val="en-US"/>
              </w:rPr>
              <w:t>t</w:t>
            </w:r>
            <w:r w:rsidRPr="00D34557">
              <w:rPr>
                <w:rFonts w:ascii="Times New Roman" w:hAnsi="Times New Roman" w:cs="Times New Roman"/>
                <w:b/>
                <w:sz w:val="20"/>
                <w:szCs w:val="20"/>
              </w:rPr>
              <w:t>=0,54</w:t>
            </w:r>
          </w:p>
          <w:p w:rsidR="00991415" w:rsidRPr="00D34557" w:rsidRDefault="00991415" w:rsidP="00D3455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lang w:val="en-US"/>
              </w:rPr>
              <w:t>p</w:t>
            </w:r>
            <w:r w:rsidRPr="00D34557">
              <w:rPr>
                <w:rFonts w:ascii="Times New Roman" w:hAnsi="Times New Roman" w:cs="Times New Roman"/>
                <w:b/>
                <w:sz w:val="20"/>
                <w:szCs w:val="20"/>
              </w:rPr>
              <w:t>&gt;0,05</w:t>
            </w:r>
          </w:p>
          <w:p w:rsidR="00991415" w:rsidRPr="00D34557" w:rsidRDefault="00991415" w:rsidP="00D34557">
            <w:pPr>
              <w:pStyle w:val="a7"/>
              <w:widowControl w:val="0"/>
              <w:spacing w:before="0" w:beforeAutospacing="0" w:after="0" w:afterAutospacing="0" w:line="276" w:lineRule="auto"/>
              <w:ind w:firstLine="851"/>
              <w:jc w:val="center"/>
              <w:rPr>
                <w:rFonts w:ascii="Times New Roman" w:hAnsi="Times New Roman" w:cs="Times New Roman"/>
                <w:b/>
                <w:sz w:val="20"/>
                <w:szCs w:val="20"/>
              </w:rPr>
            </w:pPr>
          </w:p>
        </w:tc>
        <w:tc>
          <w:tcPr>
            <w:tcW w:w="1701" w:type="dxa"/>
            <w:vAlign w:val="center"/>
          </w:tcPr>
          <w:p w:rsidR="00991415" w:rsidRPr="00D34557" w:rsidRDefault="00991415" w:rsidP="00D3455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rPr>
              <w:t>3(4,92±2,77%)</w:t>
            </w:r>
          </w:p>
        </w:tc>
        <w:tc>
          <w:tcPr>
            <w:tcW w:w="1701" w:type="dxa"/>
            <w:vAlign w:val="center"/>
          </w:tcPr>
          <w:p w:rsidR="00991415" w:rsidRPr="00D34557" w:rsidRDefault="00991415" w:rsidP="00D34557">
            <w:pPr>
              <w:spacing w:before="0" w:beforeAutospacing="0" w:after="0" w:afterAutospacing="0"/>
              <w:ind w:firstLine="0"/>
              <w:rPr>
                <w:rFonts w:ascii="Times New Roman" w:hAnsi="Times New Roman" w:cs="Times New Roman"/>
                <w:b/>
                <w:sz w:val="20"/>
                <w:szCs w:val="20"/>
                <w:lang w:eastAsia="ru-RU"/>
              </w:rPr>
            </w:pPr>
            <w:r w:rsidRPr="00D34557">
              <w:rPr>
                <w:rFonts w:ascii="Times New Roman" w:hAnsi="Times New Roman" w:cs="Times New Roman"/>
                <w:b/>
                <w:sz w:val="20"/>
                <w:szCs w:val="20"/>
                <w:lang w:eastAsia="ru-RU"/>
              </w:rPr>
              <w:t>0 (0%)</w:t>
            </w:r>
          </w:p>
        </w:tc>
        <w:tc>
          <w:tcPr>
            <w:tcW w:w="815" w:type="dxa"/>
            <w:vAlign w:val="center"/>
          </w:tcPr>
          <w:p w:rsidR="00991415" w:rsidRPr="00D34557" w:rsidRDefault="00991415" w:rsidP="00D3455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lang w:val="en-US"/>
              </w:rPr>
              <w:t>t</w:t>
            </w:r>
            <w:r w:rsidRPr="00D34557">
              <w:rPr>
                <w:rFonts w:ascii="Times New Roman" w:hAnsi="Times New Roman" w:cs="Times New Roman"/>
                <w:b/>
                <w:sz w:val="20"/>
                <w:szCs w:val="20"/>
              </w:rPr>
              <w:t>=1,78</w:t>
            </w:r>
          </w:p>
          <w:p w:rsidR="00991415" w:rsidRPr="00D34557" w:rsidRDefault="00991415" w:rsidP="00D3455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lang w:val="en-US"/>
              </w:rPr>
              <w:t>p</w:t>
            </w:r>
            <w:r w:rsidRPr="00D34557">
              <w:rPr>
                <w:rFonts w:ascii="Times New Roman" w:hAnsi="Times New Roman" w:cs="Times New Roman"/>
                <w:b/>
                <w:sz w:val="20"/>
                <w:szCs w:val="20"/>
              </w:rPr>
              <w:t>&gt;0,05</w:t>
            </w:r>
          </w:p>
        </w:tc>
      </w:tr>
      <w:tr w:rsidR="00991415" w:rsidRPr="00D34557" w:rsidTr="00D34557">
        <w:trPr>
          <w:jc w:val="center"/>
        </w:trPr>
        <w:tc>
          <w:tcPr>
            <w:tcW w:w="1101" w:type="dxa"/>
            <w:vAlign w:val="center"/>
          </w:tcPr>
          <w:p w:rsidR="00991415" w:rsidRPr="00D34557" w:rsidRDefault="00991415" w:rsidP="00107E9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rPr>
              <w:t>4</w:t>
            </w:r>
          </w:p>
        </w:tc>
        <w:tc>
          <w:tcPr>
            <w:tcW w:w="1701" w:type="dxa"/>
            <w:vAlign w:val="center"/>
          </w:tcPr>
          <w:p w:rsidR="00991415" w:rsidRPr="00D34557" w:rsidRDefault="00991415" w:rsidP="00D3455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rPr>
              <w:t>6 (9,84±3,81%)</w:t>
            </w:r>
          </w:p>
        </w:tc>
        <w:tc>
          <w:tcPr>
            <w:tcW w:w="1701" w:type="dxa"/>
            <w:vAlign w:val="center"/>
          </w:tcPr>
          <w:p w:rsidR="00991415" w:rsidRPr="00D34557" w:rsidRDefault="00991415" w:rsidP="00D3455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rPr>
              <w:t>5(9,43±4,02%)</w:t>
            </w:r>
          </w:p>
        </w:tc>
        <w:tc>
          <w:tcPr>
            <w:tcW w:w="851" w:type="dxa"/>
            <w:vAlign w:val="center"/>
          </w:tcPr>
          <w:p w:rsidR="00991415" w:rsidRPr="00D34557" w:rsidRDefault="00991415" w:rsidP="00D3455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lang w:val="en-US"/>
              </w:rPr>
              <w:t>t</w:t>
            </w:r>
            <w:r w:rsidRPr="00D34557">
              <w:rPr>
                <w:rFonts w:ascii="Times New Roman" w:hAnsi="Times New Roman" w:cs="Times New Roman"/>
                <w:b/>
                <w:sz w:val="20"/>
                <w:szCs w:val="20"/>
              </w:rPr>
              <w:t>=0,07</w:t>
            </w:r>
          </w:p>
          <w:p w:rsidR="00991415" w:rsidRPr="00D34557" w:rsidRDefault="00991415" w:rsidP="00D3455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lang w:val="en-US"/>
              </w:rPr>
              <w:t>p</w:t>
            </w:r>
            <w:r w:rsidRPr="00D34557">
              <w:rPr>
                <w:rFonts w:ascii="Times New Roman" w:hAnsi="Times New Roman" w:cs="Times New Roman"/>
                <w:b/>
                <w:sz w:val="20"/>
                <w:szCs w:val="20"/>
              </w:rPr>
              <w:t>&gt;0,05</w:t>
            </w:r>
          </w:p>
          <w:p w:rsidR="00991415" w:rsidRPr="00D34557" w:rsidRDefault="00991415" w:rsidP="00D34557">
            <w:pPr>
              <w:pStyle w:val="a7"/>
              <w:widowControl w:val="0"/>
              <w:spacing w:before="0" w:beforeAutospacing="0" w:after="0" w:afterAutospacing="0" w:line="276" w:lineRule="auto"/>
              <w:ind w:firstLine="851"/>
              <w:jc w:val="center"/>
              <w:rPr>
                <w:rFonts w:ascii="Times New Roman" w:hAnsi="Times New Roman" w:cs="Times New Roman"/>
                <w:b/>
                <w:sz w:val="20"/>
                <w:szCs w:val="20"/>
              </w:rPr>
            </w:pPr>
          </w:p>
        </w:tc>
        <w:tc>
          <w:tcPr>
            <w:tcW w:w="1701" w:type="dxa"/>
            <w:vAlign w:val="center"/>
          </w:tcPr>
          <w:p w:rsidR="00991415" w:rsidRPr="00D34557" w:rsidRDefault="00991415" w:rsidP="00D34557">
            <w:pPr>
              <w:spacing w:before="0" w:beforeAutospacing="0" w:after="0" w:afterAutospacing="0"/>
              <w:ind w:firstLine="0"/>
              <w:rPr>
                <w:rFonts w:ascii="Times New Roman" w:hAnsi="Times New Roman" w:cs="Times New Roman"/>
                <w:b/>
                <w:sz w:val="20"/>
                <w:szCs w:val="20"/>
                <w:lang w:eastAsia="ru-RU"/>
              </w:rPr>
            </w:pPr>
            <w:r w:rsidRPr="00D34557">
              <w:rPr>
                <w:rFonts w:ascii="Times New Roman" w:hAnsi="Times New Roman" w:cs="Times New Roman"/>
                <w:b/>
                <w:sz w:val="20"/>
                <w:szCs w:val="20"/>
                <w:lang w:eastAsia="ru-RU"/>
              </w:rPr>
              <w:t>7(11,48±4,08%)</w:t>
            </w:r>
          </w:p>
        </w:tc>
        <w:tc>
          <w:tcPr>
            <w:tcW w:w="1701" w:type="dxa"/>
            <w:vAlign w:val="center"/>
          </w:tcPr>
          <w:p w:rsidR="00991415" w:rsidRPr="00D34557" w:rsidRDefault="00991415" w:rsidP="00D3455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rPr>
              <w:t>14(25,93±5,96%)</w:t>
            </w:r>
          </w:p>
        </w:tc>
        <w:tc>
          <w:tcPr>
            <w:tcW w:w="815" w:type="dxa"/>
            <w:vAlign w:val="center"/>
          </w:tcPr>
          <w:p w:rsidR="00991415" w:rsidRPr="00D34557" w:rsidRDefault="00991415" w:rsidP="00D3455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lang w:val="en-US"/>
              </w:rPr>
              <w:t>t</w:t>
            </w:r>
            <w:r w:rsidRPr="00D34557">
              <w:rPr>
                <w:rFonts w:ascii="Times New Roman" w:hAnsi="Times New Roman" w:cs="Times New Roman"/>
                <w:b/>
                <w:sz w:val="20"/>
                <w:szCs w:val="20"/>
              </w:rPr>
              <w:t>=2,00</w:t>
            </w:r>
          </w:p>
          <w:p w:rsidR="00991415" w:rsidRPr="00D34557" w:rsidRDefault="00991415" w:rsidP="00D3455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lang w:val="en-US"/>
              </w:rPr>
              <w:t>p</w:t>
            </w:r>
            <w:r w:rsidRPr="00D34557">
              <w:rPr>
                <w:rFonts w:ascii="Times New Roman" w:hAnsi="Times New Roman" w:cs="Times New Roman"/>
                <w:b/>
                <w:sz w:val="20"/>
                <w:szCs w:val="20"/>
              </w:rPr>
              <w:t>&lt;0,05</w:t>
            </w:r>
          </w:p>
          <w:p w:rsidR="00991415" w:rsidRPr="00D34557" w:rsidRDefault="00991415" w:rsidP="00D34557">
            <w:pPr>
              <w:pStyle w:val="a7"/>
              <w:widowControl w:val="0"/>
              <w:spacing w:before="0" w:beforeAutospacing="0" w:after="0" w:afterAutospacing="0" w:line="276" w:lineRule="auto"/>
              <w:ind w:firstLine="851"/>
              <w:jc w:val="center"/>
              <w:rPr>
                <w:rFonts w:ascii="Times New Roman" w:hAnsi="Times New Roman" w:cs="Times New Roman"/>
                <w:b/>
                <w:sz w:val="20"/>
                <w:szCs w:val="20"/>
              </w:rPr>
            </w:pPr>
          </w:p>
        </w:tc>
      </w:tr>
      <w:tr w:rsidR="00991415" w:rsidRPr="00D34557" w:rsidTr="00D34557">
        <w:trPr>
          <w:jc w:val="center"/>
        </w:trPr>
        <w:tc>
          <w:tcPr>
            <w:tcW w:w="1101" w:type="dxa"/>
            <w:vAlign w:val="center"/>
          </w:tcPr>
          <w:p w:rsidR="00991415" w:rsidRPr="00D34557" w:rsidRDefault="00991415" w:rsidP="00107E9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rPr>
              <w:t>5</w:t>
            </w:r>
          </w:p>
        </w:tc>
        <w:tc>
          <w:tcPr>
            <w:tcW w:w="1701" w:type="dxa"/>
            <w:vAlign w:val="center"/>
          </w:tcPr>
          <w:p w:rsidR="00991415" w:rsidRPr="00D34557" w:rsidRDefault="00991415" w:rsidP="00D3455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rPr>
              <w:t>10(16,39±4,74%)</w:t>
            </w:r>
          </w:p>
        </w:tc>
        <w:tc>
          <w:tcPr>
            <w:tcW w:w="1701" w:type="dxa"/>
            <w:vAlign w:val="center"/>
          </w:tcPr>
          <w:p w:rsidR="00991415" w:rsidRPr="00D34557" w:rsidRDefault="00991415" w:rsidP="00D3455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rPr>
              <w:t>0 (0%)</w:t>
            </w:r>
          </w:p>
        </w:tc>
        <w:tc>
          <w:tcPr>
            <w:tcW w:w="851" w:type="dxa"/>
            <w:vAlign w:val="center"/>
          </w:tcPr>
          <w:p w:rsidR="00991415" w:rsidRPr="00D34557" w:rsidRDefault="00991415" w:rsidP="00D3455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lang w:val="en-US"/>
              </w:rPr>
              <w:t>t</w:t>
            </w:r>
            <w:r w:rsidRPr="00D34557">
              <w:rPr>
                <w:rFonts w:ascii="Times New Roman" w:hAnsi="Times New Roman" w:cs="Times New Roman"/>
                <w:b/>
                <w:sz w:val="20"/>
                <w:szCs w:val="20"/>
              </w:rPr>
              <w:t>=3,46</w:t>
            </w:r>
          </w:p>
          <w:p w:rsidR="00991415" w:rsidRPr="00D34557" w:rsidRDefault="00991415" w:rsidP="00D3455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lang w:val="en-US"/>
              </w:rPr>
              <w:t>p</w:t>
            </w:r>
            <w:r w:rsidRPr="00D34557">
              <w:rPr>
                <w:rFonts w:ascii="Times New Roman" w:hAnsi="Times New Roman" w:cs="Times New Roman"/>
                <w:b/>
                <w:sz w:val="20"/>
                <w:szCs w:val="20"/>
              </w:rPr>
              <w:t>&lt;0,05</w:t>
            </w:r>
          </w:p>
          <w:p w:rsidR="00991415" w:rsidRPr="00D34557" w:rsidRDefault="00991415" w:rsidP="00D34557">
            <w:pPr>
              <w:pStyle w:val="a7"/>
              <w:widowControl w:val="0"/>
              <w:spacing w:before="0" w:beforeAutospacing="0" w:after="0" w:afterAutospacing="0" w:line="276" w:lineRule="auto"/>
              <w:ind w:firstLine="851"/>
              <w:jc w:val="center"/>
              <w:rPr>
                <w:rFonts w:ascii="Times New Roman" w:hAnsi="Times New Roman" w:cs="Times New Roman"/>
                <w:b/>
                <w:sz w:val="20"/>
                <w:szCs w:val="20"/>
              </w:rPr>
            </w:pPr>
          </w:p>
        </w:tc>
        <w:tc>
          <w:tcPr>
            <w:tcW w:w="1701" w:type="dxa"/>
            <w:vAlign w:val="center"/>
          </w:tcPr>
          <w:p w:rsidR="00991415" w:rsidRPr="00D34557" w:rsidRDefault="00991415" w:rsidP="00D34557">
            <w:pPr>
              <w:spacing w:before="0" w:beforeAutospacing="0" w:after="0" w:afterAutospacing="0"/>
              <w:ind w:firstLine="0"/>
              <w:rPr>
                <w:rFonts w:ascii="Times New Roman" w:hAnsi="Times New Roman" w:cs="Times New Roman"/>
                <w:b/>
                <w:sz w:val="20"/>
                <w:szCs w:val="20"/>
                <w:lang w:eastAsia="ru-RU"/>
              </w:rPr>
            </w:pPr>
            <w:r w:rsidRPr="00D34557">
              <w:rPr>
                <w:rFonts w:ascii="Times New Roman" w:hAnsi="Times New Roman" w:cs="Times New Roman"/>
                <w:b/>
                <w:sz w:val="20"/>
                <w:szCs w:val="20"/>
                <w:lang w:eastAsia="ru-RU"/>
              </w:rPr>
              <w:t>17(27,87±5,74%)</w:t>
            </w:r>
          </w:p>
        </w:tc>
        <w:tc>
          <w:tcPr>
            <w:tcW w:w="1701" w:type="dxa"/>
            <w:vAlign w:val="center"/>
          </w:tcPr>
          <w:p w:rsidR="00991415" w:rsidRPr="00D34557" w:rsidRDefault="00991415" w:rsidP="00D3455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rPr>
              <w:t>0 (0%)</w:t>
            </w:r>
          </w:p>
        </w:tc>
        <w:tc>
          <w:tcPr>
            <w:tcW w:w="815" w:type="dxa"/>
            <w:vAlign w:val="center"/>
          </w:tcPr>
          <w:p w:rsidR="00991415" w:rsidRPr="00D34557" w:rsidRDefault="00991415" w:rsidP="00D3455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lang w:val="en-US"/>
              </w:rPr>
              <w:t>t</w:t>
            </w:r>
            <w:r w:rsidRPr="00D34557">
              <w:rPr>
                <w:rFonts w:ascii="Times New Roman" w:hAnsi="Times New Roman" w:cs="Times New Roman"/>
                <w:b/>
                <w:sz w:val="20"/>
                <w:szCs w:val="20"/>
              </w:rPr>
              <w:t>=4,85</w:t>
            </w:r>
          </w:p>
          <w:p w:rsidR="00991415" w:rsidRPr="00D34557" w:rsidRDefault="00991415" w:rsidP="00D3455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lang w:val="en-US"/>
              </w:rPr>
              <w:t>p</w:t>
            </w:r>
            <w:r w:rsidRPr="00D34557">
              <w:rPr>
                <w:rFonts w:ascii="Times New Roman" w:hAnsi="Times New Roman" w:cs="Times New Roman"/>
                <w:b/>
                <w:sz w:val="20"/>
                <w:szCs w:val="20"/>
              </w:rPr>
              <w:t>&lt;0,05</w:t>
            </w:r>
          </w:p>
          <w:p w:rsidR="00991415" w:rsidRPr="00D34557" w:rsidRDefault="00991415" w:rsidP="00D34557">
            <w:pPr>
              <w:pStyle w:val="a7"/>
              <w:widowControl w:val="0"/>
              <w:spacing w:before="0" w:beforeAutospacing="0" w:after="0" w:afterAutospacing="0" w:line="276" w:lineRule="auto"/>
              <w:ind w:firstLine="851"/>
              <w:jc w:val="center"/>
              <w:rPr>
                <w:rFonts w:ascii="Times New Roman" w:hAnsi="Times New Roman" w:cs="Times New Roman"/>
                <w:b/>
                <w:sz w:val="20"/>
                <w:szCs w:val="20"/>
              </w:rPr>
            </w:pPr>
          </w:p>
        </w:tc>
      </w:tr>
      <w:tr w:rsidR="00991415" w:rsidRPr="00D34557" w:rsidTr="00D34557">
        <w:trPr>
          <w:jc w:val="center"/>
        </w:trPr>
        <w:tc>
          <w:tcPr>
            <w:tcW w:w="1101" w:type="dxa"/>
            <w:vAlign w:val="center"/>
          </w:tcPr>
          <w:p w:rsidR="00991415" w:rsidRPr="00D34557" w:rsidRDefault="00991415" w:rsidP="00107E9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rPr>
              <w:t>6</w:t>
            </w:r>
          </w:p>
        </w:tc>
        <w:tc>
          <w:tcPr>
            <w:tcW w:w="1701" w:type="dxa"/>
            <w:vAlign w:val="center"/>
          </w:tcPr>
          <w:p w:rsidR="00991415" w:rsidRPr="00D34557" w:rsidRDefault="00991415" w:rsidP="00D3455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rPr>
              <w:t>10(16,39±4,74%)</w:t>
            </w:r>
          </w:p>
        </w:tc>
        <w:tc>
          <w:tcPr>
            <w:tcW w:w="1701" w:type="dxa"/>
            <w:vAlign w:val="center"/>
          </w:tcPr>
          <w:p w:rsidR="00991415" w:rsidRPr="00D34557" w:rsidRDefault="00991415" w:rsidP="00D3455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rPr>
              <w:t>0 (0%)</w:t>
            </w:r>
          </w:p>
        </w:tc>
        <w:tc>
          <w:tcPr>
            <w:tcW w:w="851" w:type="dxa"/>
            <w:vAlign w:val="center"/>
          </w:tcPr>
          <w:p w:rsidR="00991415" w:rsidRPr="00D34557" w:rsidRDefault="00991415" w:rsidP="00D3455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lang w:val="en-US"/>
              </w:rPr>
              <w:t>t</w:t>
            </w:r>
            <w:r w:rsidRPr="00D34557">
              <w:rPr>
                <w:rFonts w:ascii="Times New Roman" w:hAnsi="Times New Roman" w:cs="Times New Roman"/>
                <w:b/>
                <w:sz w:val="20"/>
                <w:szCs w:val="20"/>
              </w:rPr>
              <w:t>=3,46</w:t>
            </w:r>
          </w:p>
          <w:p w:rsidR="00991415" w:rsidRPr="00D34557" w:rsidRDefault="00991415" w:rsidP="00D3455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lang w:val="en-US"/>
              </w:rPr>
              <w:t>p</w:t>
            </w:r>
            <w:r w:rsidRPr="00D34557">
              <w:rPr>
                <w:rFonts w:ascii="Times New Roman" w:hAnsi="Times New Roman" w:cs="Times New Roman"/>
                <w:b/>
                <w:sz w:val="20"/>
                <w:szCs w:val="20"/>
              </w:rPr>
              <w:t>&lt;0,05</w:t>
            </w:r>
          </w:p>
          <w:p w:rsidR="00991415" w:rsidRPr="00D34557" w:rsidRDefault="00991415" w:rsidP="00D34557">
            <w:pPr>
              <w:pStyle w:val="a7"/>
              <w:widowControl w:val="0"/>
              <w:spacing w:before="0" w:beforeAutospacing="0" w:after="0" w:afterAutospacing="0" w:line="276" w:lineRule="auto"/>
              <w:ind w:firstLine="851"/>
              <w:jc w:val="center"/>
              <w:rPr>
                <w:rFonts w:ascii="Times New Roman" w:hAnsi="Times New Roman" w:cs="Times New Roman"/>
                <w:b/>
                <w:sz w:val="20"/>
                <w:szCs w:val="20"/>
              </w:rPr>
            </w:pPr>
          </w:p>
        </w:tc>
        <w:tc>
          <w:tcPr>
            <w:tcW w:w="1701" w:type="dxa"/>
            <w:vAlign w:val="center"/>
          </w:tcPr>
          <w:p w:rsidR="00991415" w:rsidRPr="00D34557" w:rsidRDefault="00991415" w:rsidP="00D34557">
            <w:pPr>
              <w:spacing w:before="0" w:beforeAutospacing="0" w:after="0" w:afterAutospacing="0"/>
              <w:ind w:firstLine="0"/>
              <w:rPr>
                <w:rFonts w:ascii="Times New Roman" w:hAnsi="Times New Roman" w:cs="Times New Roman"/>
                <w:b/>
                <w:sz w:val="20"/>
                <w:szCs w:val="20"/>
                <w:lang w:eastAsia="ru-RU"/>
              </w:rPr>
            </w:pPr>
            <w:r w:rsidRPr="00D34557">
              <w:rPr>
                <w:rFonts w:ascii="Times New Roman" w:hAnsi="Times New Roman" w:cs="Times New Roman"/>
                <w:b/>
                <w:sz w:val="20"/>
                <w:szCs w:val="20"/>
                <w:lang w:eastAsia="ru-RU"/>
              </w:rPr>
              <w:t>7(11,48±4,08%)</w:t>
            </w:r>
          </w:p>
        </w:tc>
        <w:tc>
          <w:tcPr>
            <w:tcW w:w="1701" w:type="dxa"/>
            <w:vAlign w:val="center"/>
          </w:tcPr>
          <w:p w:rsidR="00991415" w:rsidRPr="00D34557" w:rsidRDefault="00991415" w:rsidP="00D3455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rPr>
              <w:t>0 (0%)</w:t>
            </w:r>
          </w:p>
        </w:tc>
        <w:tc>
          <w:tcPr>
            <w:tcW w:w="815" w:type="dxa"/>
            <w:vAlign w:val="center"/>
          </w:tcPr>
          <w:p w:rsidR="00991415" w:rsidRPr="00D34557" w:rsidRDefault="00991415" w:rsidP="00D3455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lang w:val="en-US"/>
              </w:rPr>
              <w:t>t</w:t>
            </w:r>
            <w:r w:rsidRPr="00D34557">
              <w:rPr>
                <w:rFonts w:ascii="Times New Roman" w:hAnsi="Times New Roman" w:cs="Times New Roman"/>
                <w:b/>
                <w:sz w:val="20"/>
                <w:szCs w:val="20"/>
              </w:rPr>
              <w:t>=2,81</w:t>
            </w:r>
          </w:p>
          <w:p w:rsidR="00991415" w:rsidRPr="00D34557" w:rsidRDefault="00991415" w:rsidP="00D3455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lang w:val="en-US"/>
              </w:rPr>
              <w:t>p</w:t>
            </w:r>
            <w:r w:rsidRPr="00D34557">
              <w:rPr>
                <w:rFonts w:ascii="Times New Roman" w:hAnsi="Times New Roman" w:cs="Times New Roman"/>
                <w:b/>
                <w:sz w:val="20"/>
                <w:szCs w:val="20"/>
              </w:rPr>
              <w:t>&lt;0,05</w:t>
            </w:r>
          </w:p>
          <w:p w:rsidR="00991415" w:rsidRPr="00D34557" w:rsidRDefault="00991415" w:rsidP="00D34557">
            <w:pPr>
              <w:pStyle w:val="a7"/>
              <w:widowControl w:val="0"/>
              <w:spacing w:before="0" w:beforeAutospacing="0" w:after="0" w:afterAutospacing="0" w:line="276" w:lineRule="auto"/>
              <w:ind w:firstLine="851"/>
              <w:jc w:val="center"/>
              <w:rPr>
                <w:rFonts w:ascii="Times New Roman" w:hAnsi="Times New Roman" w:cs="Times New Roman"/>
                <w:b/>
                <w:sz w:val="20"/>
                <w:szCs w:val="20"/>
              </w:rPr>
            </w:pPr>
          </w:p>
        </w:tc>
      </w:tr>
      <w:tr w:rsidR="00991415" w:rsidRPr="00D34557" w:rsidTr="00D34557">
        <w:trPr>
          <w:jc w:val="center"/>
        </w:trPr>
        <w:tc>
          <w:tcPr>
            <w:tcW w:w="1101" w:type="dxa"/>
            <w:vAlign w:val="center"/>
          </w:tcPr>
          <w:p w:rsidR="00991415" w:rsidRPr="00D34557" w:rsidRDefault="00991415" w:rsidP="00107E9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rPr>
              <w:t>7</w:t>
            </w:r>
          </w:p>
        </w:tc>
        <w:tc>
          <w:tcPr>
            <w:tcW w:w="1701" w:type="dxa"/>
            <w:vAlign w:val="center"/>
          </w:tcPr>
          <w:p w:rsidR="00991415" w:rsidRPr="00D34557" w:rsidRDefault="00991415" w:rsidP="00D3455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rPr>
              <w:t>5(8,20±3,51%)</w:t>
            </w:r>
          </w:p>
        </w:tc>
        <w:tc>
          <w:tcPr>
            <w:tcW w:w="1701" w:type="dxa"/>
            <w:vAlign w:val="center"/>
          </w:tcPr>
          <w:p w:rsidR="00991415" w:rsidRPr="00D34557" w:rsidRDefault="00991415" w:rsidP="00D3455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rPr>
              <w:t>0 (0%)</w:t>
            </w:r>
          </w:p>
        </w:tc>
        <w:tc>
          <w:tcPr>
            <w:tcW w:w="851" w:type="dxa"/>
            <w:vAlign w:val="center"/>
          </w:tcPr>
          <w:p w:rsidR="00991415" w:rsidRPr="00D34557" w:rsidRDefault="00991415" w:rsidP="00D3455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lang w:val="en-US"/>
              </w:rPr>
              <w:t>t</w:t>
            </w:r>
            <w:r w:rsidRPr="00D34557">
              <w:rPr>
                <w:rFonts w:ascii="Times New Roman" w:hAnsi="Times New Roman" w:cs="Times New Roman"/>
                <w:b/>
                <w:sz w:val="20"/>
                <w:szCs w:val="20"/>
              </w:rPr>
              <w:t>=2,33</w:t>
            </w:r>
          </w:p>
          <w:p w:rsidR="00991415" w:rsidRPr="00D34557" w:rsidRDefault="00991415" w:rsidP="00D3455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lang w:val="en-US"/>
              </w:rPr>
              <w:t>p</w:t>
            </w:r>
            <w:r w:rsidRPr="00D34557">
              <w:rPr>
                <w:rFonts w:ascii="Times New Roman" w:hAnsi="Times New Roman" w:cs="Times New Roman"/>
                <w:b/>
                <w:sz w:val="20"/>
                <w:szCs w:val="20"/>
              </w:rPr>
              <w:t>&lt;0,05</w:t>
            </w:r>
          </w:p>
          <w:p w:rsidR="00991415" w:rsidRPr="00D34557" w:rsidRDefault="00991415" w:rsidP="00D34557">
            <w:pPr>
              <w:pStyle w:val="a7"/>
              <w:widowControl w:val="0"/>
              <w:spacing w:before="0" w:beforeAutospacing="0" w:after="0" w:afterAutospacing="0" w:line="276" w:lineRule="auto"/>
              <w:ind w:firstLine="851"/>
              <w:jc w:val="center"/>
              <w:rPr>
                <w:rFonts w:ascii="Times New Roman" w:hAnsi="Times New Roman" w:cs="Times New Roman"/>
                <w:b/>
                <w:sz w:val="20"/>
                <w:szCs w:val="20"/>
              </w:rPr>
            </w:pPr>
          </w:p>
        </w:tc>
        <w:tc>
          <w:tcPr>
            <w:tcW w:w="1701" w:type="dxa"/>
            <w:vAlign w:val="center"/>
          </w:tcPr>
          <w:p w:rsidR="00991415" w:rsidRPr="00D34557" w:rsidRDefault="00991415" w:rsidP="00D3455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rPr>
              <w:t>3(4,92±2,77%)</w:t>
            </w:r>
          </w:p>
        </w:tc>
        <w:tc>
          <w:tcPr>
            <w:tcW w:w="1701" w:type="dxa"/>
            <w:vAlign w:val="center"/>
          </w:tcPr>
          <w:p w:rsidR="00991415" w:rsidRPr="00D34557" w:rsidRDefault="00991415" w:rsidP="00D3455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rPr>
              <w:t>0 (0%)</w:t>
            </w:r>
          </w:p>
        </w:tc>
        <w:tc>
          <w:tcPr>
            <w:tcW w:w="815" w:type="dxa"/>
            <w:vAlign w:val="center"/>
          </w:tcPr>
          <w:p w:rsidR="00991415" w:rsidRPr="00D34557" w:rsidRDefault="00991415" w:rsidP="00D3455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lang w:val="en-US"/>
              </w:rPr>
              <w:t>t</w:t>
            </w:r>
            <w:r w:rsidRPr="00D34557">
              <w:rPr>
                <w:rFonts w:ascii="Times New Roman" w:hAnsi="Times New Roman" w:cs="Times New Roman"/>
                <w:b/>
                <w:sz w:val="20"/>
                <w:szCs w:val="20"/>
              </w:rPr>
              <w:t>=1,78</w:t>
            </w:r>
          </w:p>
          <w:p w:rsidR="00991415" w:rsidRPr="00D34557" w:rsidRDefault="00991415" w:rsidP="00D3455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lang w:val="en-US"/>
              </w:rPr>
              <w:t>p</w:t>
            </w:r>
            <w:r w:rsidRPr="00D34557">
              <w:rPr>
                <w:rFonts w:ascii="Times New Roman" w:hAnsi="Times New Roman" w:cs="Times New Roman"/>
                <w:b/>
                <w:sz w:val="20"/>
                <w:szCs w:val="20"/>
              </w:rPr>
              <w:t>&gt;0,05</w:t>
            </w:r>
          </w:p>
        </w:tc>
      </w:tr>
      <w:tr w:rsidR="00991415" w:rsidRPr="00D34557" w:rsidTr="00D34557">
        <w:trPr>
          <w:jc w:val="center"/>
        </w:trPr>
        <w:tc>
          <w:tcPr>
            <w:tcW w:w="1101" w:type="dxa"/>
            <w:vAlign w:val="center"/>
          </w:tcPr>
          <w:p w:rsidR="00991415" w:rsidRPr="00D34557" w:rsidRDefault="00991415" w:rsidP="00107E9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rPr>
              <w:t>8</w:t>
            </w:r>
          </w:p>
        </w:tc>
        <w:tc>
          <w:tcPr>
            <w:tcW w:w="1701" w:type="dxa"/>
            <w:vAlign w:val="center"/>
          </w:tcPr>
          <w:p w:rsidR="00991415" w:rsidRPr="00D34557" w:rsidRDefault="00991415" w:rsidP="00D3455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rPr>
              <w:t>11(18,03±4,92%)</w:t>
            </w:r>
          </w:p>
        </w:tc>
        <w:tc>
          <w:tcPr>
            <w:tcW w:w="1701" w:type="dxa"/>
            <w:vAlign w:val="center"/>
          </w:tcPr>
          <w:p w:rsidR="00991415" w:rsidRPr="00D34557" w:rsidRDefault="00991415" w:rsidP="00D3455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rPr>
              <w:t>0 (0%)</w:t>
            </w:r>
          </w:p>
        </w:tc>
        <w:tc>
          <w:tcPr>
            <w:tcW w:w="851" w:type="dxa"/>
            <w:vAlign w:val="center"/>
          </w:tcPr>
          <w:p w:rsidR="00991415" w:rsidRPr="00D34557" w:rsidRDefault="00991415" w:rsidP="00D3455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lang w:val="en-US"/>
              </w:rPr>
              <w:t>t</w:t>
            </w:r>
            <w:r w:rsidRPr="00D34557">
              <w:rPr>
                <w:rFonts w:ascii="Times New Roman" w:hAnsi="Times New Roman" w:cs="Times New Roman"/>
                <w:b/>
                <w:sz w:val="20"/>
                <w:szCs w:val="20"/>
              </w:rPr>
              <w:t>=3,66</w:t>
            </w:r>
          </w:p>
          <w:p w:rsidR="00991415" w:rsidRPr="00D34557" w:rsidRDefault="00991415" w:rsidP="00D3455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lang w:val="en-US"/>
              </w:rPr>
              <w:t>p</w:t>
            </w:r>
            <w:r w:rsidRPr="00D34557">
              <w:rPr>
                <w:rFonts w:ascii="Times New Roman" w:hAnsi="Times New Roman" w:cs="Times New Roman"/>
                <w:b/>
                <w:sz w:val="20"/>
                <w:szCs w:val="20"/>
              </w:rPr>
              <w:t>&lt;0,05</w:t>
            </w:r>
          </w:p>
          <w:p w:rsidR="00991415" w:rsidRPr="00D34557" w:rsidRDefault="00991415" w:rsidP="00D34557">
            <w:pPr>
              <w:pStyle w:val="a7"/>
              <w:widowControl w:val="0"/>
              <w:spacing w:before="0" w:beforeAutospacing="0" w:after="0" w:afterAutospacing="0" w:line="276" w:lineRule="auto"/>
              <w:ind w:firstLine="851"/>
              <w:jc w:val="center"/>
              <w:rPr>
                <w:rFonts w:ascii="Times New Roman" w:hAnsi="Times New Roman" w:cs="Times New Roman"/>
                <w:b/>
                <w:sz w:val="20"/>
                <w:szCs w:val="20"/>
              </w:rPr>
            </w:pPr>
          </w:p>
        </w:tc>
        <w:tc>
          <w:tcPr>
            <w:tcW w:w="1701" w:type="dxa"/>
            <w:vAlign w:val="center"/>
          </w:tcPr>
          <w:p w:rsidR="00991415" w:rsidRPr="00D34557" w:rsidRDefault="00991415" w:rsidP="00D3455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rPr>
              <w:t>11(18,3±4,92%)</w:t>
            </w:r>
          </w:p>
        </w:tc>
        <w:tc>
          <w:tcPr>
            <w:tcW w:w="1701" w:type="dxa"/>
            <w:vAlign w:val="center"/>
          </w:tcPr>
          <w:p w:rsidR="00991415" w:rsidRPr="00D34557" w:rsidRDefault="00991415" w:rsidP="00D3455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rPr>
              <w:t>0 (0%)</w:t>
            </w:r>
          </w:p>
        </w:tc>
        <w:tc>
          <w:tcPr>
            <w:tcW w:w="815" w:type="dxa"/>
            <w:vAlign w:val="center"/>
          </w:tcPr>
          <w:p w:rsidR="00991415" w:rsidRPr="00D34557" w:rsidRDefault="00991415" w:rsidP="00D3455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lang w:val="en-US"/>
              </w:rPr>
              <w:t>t</w:t>
            </w:r>
            <w:r w:rsidRPr="00D34557">
              <w:rPr>
                <w:rFonts w:ascii="Times New Roman" w:hAnsi="Times New Roman" w:cs="Times New Roman"/>
                <w:b/>
                <w:sz w:val="20"/>
                <w:szCs w:val="20"/>
              </w:rPr>
              <w:t>=3,66</w:t>
            </w:r>
          </w:p>
          <w:p w:rsidR="00991415" w:rsidRPr="00D34557" w:rsidRDefault="00991415" w:rsidP="00D3455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lang w:val="en-US"/>
              </w:rPr>
              <w:t>p</w:t>
            </w:r>
            <w:r w:rsidRPr="00D34557">
              <w:rPr>
                <w:rFonts w:ascii="Times New Roman" w:hAnsi="Times New Roman" w:cs="Times New Roman"/>
                <w:b/>
                <w:sz w:val="20"/>
                <w:szCs w:val="20"/>
              </w:rPr>
              <w:t>&lt;0,05</w:t>
            </w:r>
          </w:p>
        </w:tc>
      </w:tr>
      <w:tr w:rsidR="00991415" w:rsidRPr="00D34557" w:rsidTr="00D34557">
        <w:trPr>
          <w:jc w:val="center"/>
        </w:trPr>
        <w:tc>
          <w:tcPr>
            <w:tcW w:w="1101" w:type="dxa"/>
            <w:vAlign w:val="center"/>
          </w:tcPr>
          <w:p w:rsidR="00991415" w:rsidRPr="00D34557" w:rsidRDefault="00991415" w:rsidP="00107E9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rPr>
              <w:t>9</w:t>
            </w:r>
          </w:p>
        </w:tc>
        <w:tc>
          <w:tcPr>
            <w:tcW w:w="1701" w:type="dxa"/>
            <w:vAlign w:val="center"/>
          </w:tcPr>
          <w:p w:rsidR="00991415" w:rsidRPr="00D34557" w:rsidRDefault="00991415" w:rsidP="00D3455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rPr>
              <w:t>4(6,56±3,17%)</w:t>
            </w:r>
          </w:p>
        </w:tc>
        <w:tc>
          <w:tcPr>
            <w:tcW w:w="1701" w:type="dxa"/>
            <w:vAlign w:val="center"/>
          </w:tcPr>
          <w:p w:rsidR="00991415" w:rsidRPr="00D34557" w:rsidRDefault="00991415" w:rsidP="00D3455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rPr>
              <w:t>0 (0%)</w:t>
            </w:r>
          </w:p>
        </w:tc>
        <w:tc>
          <w:tcPr>
            <w:tcW w:w="851" w:type="dxa"/>
            <w:vAlign w:val="center"/>
          </w:tcPr>
          <w:p w:rsidR="00991415" w:rsidRPr="00D34557" w:rsidRDefault="00991415" w:rsidP="00D3455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lang w:val="en-US"/>
              </w:rPr>
              <w:t>t</w:t>
            </w:r>
            <w:r w:rsidRPr="00D34557">
              <w:rPr>
                <w:rFonts w:ascii="Times New Roman" w:hAnsi="Times New Roman" w:cs="Times New Roman"/>
                <w:b/>
                <w:sz w:val="20"/>
                <w:szCs w:val="20"/>
              </w:rPr>
              <w:t>=2,07</w:t>
            </w:r>
          </w:p>
          <w:p w:rsidR="00991415" w:rsidRPr="00D34557" w:rsidRDefault="00991415" w:rsidP="00D3455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lang w:val="en-US"/>
              </w:rPr>
              <w:t>p</w:t>
            </w:r>
            <w:r w:rsidRPr="00D34557">
              <w:rPr>
                <w:rFonts w:ascii="Times New Roman" w:hAnsi="Times New Roman" w:cs="Times New Roman"/>
                <w:b/>
                <w:sz w:val="20"/>
                <w:szCs w:val="20"/>
              </w:rPr>
              <w:t>&lt;0,05</w:t>
            </w:r>
          </w:p>
          <w:p w:rsidR="00991415" w:rsidRPr="00D34557" w:rsidRDefault="00991415" w:rsidP="00D34557">
            <w:pPr>
              <w:pStyle w:val="a7"/>
              <w:widowControl w:val="0"/>
              <w:spacing w:before="0" w:beforeAutospacing="0" w:after="0" w:afterAutospacing="0" w:line="276" w:lineRule="auto"/>
              <w:ind w:firstLine="851"/>
              <w:jc w:val="center"/>
              <w:rPr>
                <w:rFonts w:ascii="Times New Roman" w:hAnsi="Times New Roman" w:cs="Times New Roman"/>
                <w:b/>
                <w:sz w:val="20"/>
                <w:szCs w:val="20"/>
              </w:rPr>
            </w:pPr>
          </w:p>
        </w:tc>
        <w:tc>
          <w:tcPr>
            <w:tcW w:w="1701" w:type="dxa"/>
            <w:vAlign w:val="center"/>
          </w:tcPr>
          <w:p w:rsidR="00991415" w:rsidRPr="00D34557" w:rsidRDefault="00991415" w:rsidP="00D3455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rPr>
              <w:t>3(4,92±2,77%)</w:t>
            </w:r>
          </w:p>
        </w:tc>
        <w:tc>
          <w:tcPr>
            <w:tcW w:w="1701" w:type="dxa"/>
            <w:vAlign w:val="center"/>
          </w:tcPr>
          <w:p w:rsidR="00991415" w:rsidRPr="00D34557" w:rsidRDefault="00991415" w:rsidP="00D3455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rPr>
              <w:t>0 (0%)</w:t>
            </w:r>
          </w:p>
        </w:tc>
        <w:tc>
          <w:tcPr>
            <w:tcW w:w="815" w:type="dxa"/>
            <w:vAlign w:val="center"/>
          </w:tcPr>
          <w:p w:rsidR="00991415" w:rsidRPr="00D34557" w:rsidRDefault="00991415" w:rsidP="00D3455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lang w:val="en-US"/>
              </w:rPr>
              <w:t>t</w:t>
            </w:r>
            <w:r w:rsidRPr="00D34557">
              <w:rPr>
                <w:rFonts w:ascii="Times New Roman" w:hAnsi="Times New Roman" w:cs="Times New Roman"/>
                <w:b/>
                <w:sz w:val="20"/>
                <w:szCs w:val="20"/>
              </w:rPr>
              <w:t>=1,78</w:t>
            </w:r>
          </w:p>
          <w:p w:rsidR="00991415" w:rsidRPr="00D34557" w:rsidRDefault="00991415" w:rsidP="00D3455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lang w:val="en-US"/>
              </w:rPr>
              <w:t>p</w:t>
            </w:r>
            <w:r w:rsidRPr="00D34557">
              <w:rPr>
                <w:rFonts w:ascii="Times New Roman" w:hAnsi="Times New Roman" w:cs="Times New Roman"/>
                <w:b/>
                <w:sz w:val="20"/>
                <w:szCs w:val="20"/>
              </w:rPr>
              <w:t>&gt;0,05</w:t>
            </w:r>
          </w:p>
        </w:tc>
      </w:tr>
      <w:tr w:rsidR="00991415" w:rsidRPr="00D34557" w:rsidTr="00D34557">
        <w:trPr>
          <w:trHeight w:val="760"/>
          <w:jc w:val="center"/>
        </w:trPr>
        <w:tc>
          <w:tcPr>
            <w:tcW w:w="1101" w:type="dxa"/>
            <w:vAlign w:val="center"/>
          </w:tcPr>
          <w:p w:rsidR="00991415" w:rsidRPr="00D34557" w:rsidRDefault="00991415" w:rsidP="00107E9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rPr>
              <w:t>10</w:t>
            </w:r>
          </w:p>
        </w:tc>
        <w:tc>
          <w:tcPr>
            <w:tcW w:w="1701" w:type="dxa"/>
            <w:vAlign w:val="center"/>
          </w:tcPr>
          <w:p w:rsidR="00991415" w:rsidRPr="00D34557" w:rsidRDefault="00991415" w:rsidP="00D3455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rPr>
              <w:t>4(6,56±3,17%)</w:t>
            </w:r>
          </w:p>
        </w:tc>
        <w:tc>
          <w:tcPr>
            <w:tcW w:w="1701" w:type="dxa"/>
            <w:vAlign w:val="center"/>
          </w:tcPr>
          <w:p w:rsidR="00991415" w:rsidRPr="00D34557" w:rsidRDefault="00991415" w:rsidP="00D3455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rPr>
              <w:t>0 (0%)</w:t>
            </w:r>
          </w:p>
        </w:tc>
        <w:tc>
          <w:tcPr>
            <w:tcW w:w="851" w:type="dxa"/>
            <w:vAlign w:val="center"/>
          </w:tcPr>
          <w:p w:rsidR="00991415" w:rsidRPr="00D34557" w:rsidRDefault="00991415" w:rsidP="00D3455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lang w:val="en-US"/>
              </w:rPr>
              <w:t>t</w:t>
            </w:r>
            <w:r w:rsidRPr="00D34557">
              <w:rPr>
                <w:rFonts w:ascii="Times New Roman" w:hAnsi="Times New Roman" w:cs="Times New Roman"/>
                <w:b/>
                <w:sz w:val="20"/>
                <w:szCs w:val="20"/>
              </w:rPr>
              <w:t>=2,07</w:t>
            </w:r>
          </w:p>
          <w:p w:rsidR="00991415" w:rsidRPr="00D34557" w:rsidRDefault="00991415" w:rsidP="00D3455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lang w:val="en-US"/>
              </w:rPr>
              <w:t>p</w:t>
            </w:r>
            <w:r w:rsidRPr="00D34557">
              <w:rPr>
                <w:rFonts w:ascii="Times New Roman" w:hAnsi="Times New Roman" w:cs="Times New Roman"/>
                <w:b/>
                <w:sz w:val="20"/>
                <w:szCs w:val="20"/>
              </w:rPr>
              <w:t>&lt;0,05</w:t>
            </w:r>
          </w:p>
          <w:p w:rsidR="00991415" w:rsidRPr="00D34557" w:rsidRDefault="00991415" w:rsidP="00D34557">
            <w:pPr>
              <w:pStyle w:val="a7"/>
              <w:widowControl w:val="0"/>
              <w:spacing w:before="0" w:beforeAutospacing="0" w:after="0" w:afterAutospacing="0" w:line="276" w:lineRule="auto"/>
              <w:ind w:firstLine="851"/>
              <w:jc w:val="center"/>
              <w:rPr>
                <w:rFonts w:ascii="Times New Roman" w:hAnsi="Times New Roman" w:cs="Times New Roman"/>
                <w:b/>
                <w:sz w:val="20"/>
                <w:szCs w:val="20"/>
              </w:rPr>
            </w:pPr>
          </w:p>
        </w:tc>
        <w:tc>
          <w:tcPr>
            <w:tcW w:w="1701" w:type="dxa"/>
            <w:vAlign w:val="center"/>
          </w:tcPr>
          <w:p w:rsidR="00991415" w:rsidRPr="00D34557" w:rsidRDefault="00991415" w:rsidP="00D3455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rPr>
              <w:t>3(4,92±2,77%)</w:t>
            </w:r>
          </w:p>
        </w:tc>
        <w:tc>
          <w:tcPr>
            <w:tcW w:w="1701" w:type="dxa"/>
            <w:vAlign w:val="center"/>
          </w:tcPr>
          <w:p w:rsidR="00991415" w:rsidRPr="00D34557" w:rsidRDefault="00991415" w:rsidP="00D3455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rPr>
              <w:t>0 (0%)</w:t>
            </w:r>
          </w:p>
        </w:tc>
        <w:tc>
          <w:tcPr>
            <w:tcW w:w="815" w:type="dxa"/>
            <w:vAlign w:val="center"/>
          </w:tcPr>
          <w:p w:rsidR="00991415" w:rsidRPr="00D34557" w:rsidRDefault="00991415" w:rsidP="00D3455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lang w:val="en-US"/>
              </w:rPr>
              <w:t>t</w:t>
            </w:r>
            <w:r w:rsidRPr="00D34557">
              <w:rPr>
                <w:rFonts w:ascii="Times New Roman" w:hAnsi="Times New Roman" w:cs="Times New Roman"/>
                <w:b/>
                <w:sz w:val="20"/>
                <w:szCs w:val="20"/>
              </w:rPr>
              <w:t>=1,78</w:t>
            </w:r>
          </w:p>
          <w:p w:rsidR="00991415" w:rsidRPr="00D34557" w:rsidRDefault="00991415" w:rsidP="00D3455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lang w:val="en-US"/>
              </w:rPr>
              <w:t>p</w:t>
            </w:r>
            <w:r w:rsidRPr="00D34557">
              <w:rPr>
                <w:rFonts w:ascii="Times New Roman" w:hAnsi="Times New Roman" w:cs="Times New Roman"/>
                <w:b/>
                <w:sz w:val="20"/>
                <w:szCs w:val="20"/>
              </w:rPr>
              <w:t>&gt;0,05</w:t>
            </w:r>
          </w:p>
        </w:tc>
      </w:tr>
      <w:tr w:rsidR="00991415" w:rsidRPr="00D34557" w:rsidTr="00D34557">
        <w:trPr>
          <w:jc w:val="center"/>
        </w:trPr>
        <w:tc>
          <w:tcPr>
            <w:tcW w:w="1101" w:type="dxa"/>
            <w:vAlign w:val="center"/>
          </w:tcPr>
          <w:p w:rsidR="00991415" w:rsidRPr="00D34557" w:rsidRDefault="00991415" w:rsidP="00107E97">
            <w:pPr>
              <w:pStyle w:val="a7"/>
              <w:widowControl w:val="0"/>
              <w:spacing w:before="0" w:beforeAutospacing="0" w:after="0" w:afterAutospacing="0" w:line="276" w:lineRule="auto"/>
              <w:rPr>
                <w:rFonts w:ascii="Times New Roman" w:hAnsi="Times New Roman" w:cs="Times New Roman"/>
                <w:b/>
                <w:sz w:val="20"/>
                <w:szCs w:val="20"/>
              </w:rPr>
            </w:pPr>
            <w:r w:rsidRPr="00D34557">
              <w:rPr>
                <w:rFonts w:ascii="Times New Roman" w:hAnsi="Times New Roman" w:cs="Times New Roman"/>
                <w:b/>
                <w:sz w:val="20"/>
                <w:szCs w:val="20"/>
              </w:rPr>
              <w:t>Всего</w:t>
            </w:r>
          </w:p>
        </w:tc>
        <w:tc>
          <w:tcPr>
            <w:tcW w:w="1701" w:type="dxa"/>
            <w:vAlign w:val="center"/>
          </w:tcPr>
          <w:p w:rsidR="00991415" w:rsidRPr="00D34557" w:rsidRDefault="00991415" w:rsidP="00D3455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rPr>
              <w:t>100%</w:t>
            </w:r>
          </w:p>
        </w:tc>
        <w:tc>
          <w:tcPr>
            <w:tcW w:w="1701" w:type="dxa"/>
            <w:vAlign w:val="center"/>
          </w:tcPr>
          <w:p w:rsidR="00991415" w:rsidRPr="00D34557" w:rsidRDefault="00991415" w:rsidP="00D3455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rPr>
              <w:t>100%</w:t>
            </w:r>
          </w:p>
        </w:tc>
        <w:tc>
          <w:tcPr>
            <w:tcW w:w="851" w:type="dxa"/>
            <w:vAlign w:val="center"/>
          </w:tcPr>
          <w:p w:rsidR="00991415" w:rsidRPr="00D34557" w:rsidRDefault="00991415" w:rsidP="00D34557">
            <w:pPr>
              <w:pStyle w:val="a7"/>
              <w:widowControl w:val="0"/>
              <w:spacing w:before="0" w:beforeAutospacing="0" w:after="0" w:afterAutospacing="0" w:line="276" w:lineRule="auto"/>
              <w:ind w:firstLine="851"/>
              <w:jc w:val="center"/>
              <w:rPr>
                <w:rFonts w:ascii="Times New Roman" w:hAnsi="Times New Roman" w:cs="Times New Roman"/>
                <w:b/>
                <w:sz w:val="20"/>
                <w:szCs w:val="20"/>
              </w:rPr>
            </w:pPr>
          </w:p>
        </w:tc>
        <w:tc>
          <w:tcPr>
            <w:tcW w:w="1701" w:type="dxa"/>
            <w:vAlign w:val="center"/>
          </w:tcPr>
          <w:p w:rsidR="00991415" w:rsidRPr="00D34557" w:rsidRDefault="00991415" w:rsidP="00D3455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rPr>
              <w:t>100%</w:t>
            </w:r>
          </w:p>
        </w:tc>
        <w:tc>
          <w:tcPr>
            <w:tcW w:w="1701" w:type="dxa"/>
            <w:vAlign w:val="center"/>
          </w:tcPr>
          <w:p w:rsidR="00991415" w:rsidRPr="00D34557" w:rsidRDefault="00991415" w:rsidP="00D34557">
            <w:pPr>
              <w:pStyle w:val="a7"/>
              <w:widowControl w:val="0"/>
              <w:spacing w:before="0" w:beforeAutospacing="0" w:after="0" w:afterAutospacing="0" w:line="276" w:lineRule="auto"/>
              <w:jc w:val="center"/>
              <w:rPr>
                <w:rFonts w:ascii="Times New Roman" w:hAnsi="Times New Roman" w:cs="Times New Roman"/>
                <w:b/>
                <w:sz w:val="20"/>
                <w:szCs w:val="20"/>
              </w:rPr>
            </w:pPr>
            <w:r w:rsidRPr="00D34557">
              <w:rPr>
                <w:rFonts w:ascii="Times New Roman" w:hAnsi="Times New Roman" w:cs="Times New Roman"/>
                <w:b/>
                <w:sz w:val="20"/>
                <w:szCs w:val="20"/>
              </w:rPr>
              <w:t>100%</w:t>
            </w:r>
          </w:p>
        </w:tc>
        <w:tc>
          <w:tcPr>
            <w:tcW w:w="815" w:type="dxa"/>
            <w:vAlign w:val="center"/>
          </w:tcPr>
          <w:p w:rsidR="00991415" w:rsidRPr="00D34557" w:rsidRDefault="00991415" w:rsidP="00D34557">
            <w:pPr>
              <w:pStyle w:val="a7"/>
              <w:widowControl w:val="0"/>
              <w:spacing w:before="0" w:beforeAutospacing="0" w:after="0" w:afterAutospacing="0" w:line="276" w:lineRule="auto"/>
              <w:ind w:firstLine="851"/>
              <w:jc w:val="center"/>
              <w:rPr>
                <w:rFonts w:ascii="Times New Roman" w:hAnsi="Times New Roman" w:cs="Times New Roman"/>
                <w:b/>
                <w:sz w:val="20"/>
                <w:szCs w:val="20"/>
              </w:rPr>
            </w:pPr>
          </w:p>
        </w:tc>
      </w:tr>
    </w:tbl>
    <w:p w:rsidR="00991415" w:rsidRPr="00A16305" w:rsidRDefault="00991415" w:rsidP="00C4019F">
      <w:pPr>
        <w:pStyle w:val="a7"/>
        <w:widowControl w:val="0"/>
        <w:spacing w:before="0" w:beforeAutospacing="0" w:after="0" w:afterAutospacing="0" w:line="276" w:lineRule="auto"/>
        <w:jc w:val="both"/>
        <w:rPr>
          <w:rFonts w:ascii="Times New Roman" w:hAnsi="Times New Roman" w:cs="Times New Roman"/>
          <w:sz w:val="22"/>
          <w:szCs w:val="22"/>
        </w:rPr>
      </w:pPr>
      <w:r w:rsidRPr="00A16305">
        <w:rPr>
          <w:rFonts w:ascii="Times New Roman" w:hAnsi="Times New Roman" w:cs="Times New Roman"/>
          <w:sz w:val="28"/>
          <w:szCs w:val="28"/>
        </w:rPr>
        <w:t>*</w:t>
      </w:r>
      <w:r w:rsidRPr="00A16305">
        <w:rPr>
          <w:rFonts w:ascii="Times New Roman" w:hAnsi="Times New Roman" w:cs="Times New Roman"/>
          <w:sz w:val="22"/>
          <w:szCs w:val="22"/>
          <w:lang w:val="en-US"/>
        </w:rPr>
        <w:t>t</w:t>
      </w:r>
      <w:r w:rsidR="0065439D">
        <w:rPr>
          <w:rFonts w:ascii="Times New Roman" w:hAnsi="Times New Roman" w:cs="Times New Roman"/>
          <w:sz w:val="22"/>
          <w:szCs w:val="22"/>
        </w:rPr>
        <w:t xml:space="preserve">  - критерий Стьюдента; к</w:t>
      </w:r>
      <w:r w:rsidRPr="00A16305">
        <w:rPr>
          <w:rFonts w:ascii="Times New Roman" w:hAnsi="Times New Roman" w:cs="Times New Roman"/>
          <w:sz w:val="22"/>
          <w:szCs w:val="22"/>
        </w:rPr>
        <w:t xml:space="preserve">ритическое значение критерия Стьюдента = 1,984  при уровне значимости </w:t>
      </w:r>
      <w:r w:rsidRPr="00A16305">
        <w:rPr>
          <w:rFonts w:ascii="Lucida Sans Unicode" w:hAnsi="Lucida Sans Unicode" w:cs="Lucida Sans Unicode"/>
          <w:sz w:val="22"/>
          <w:szCs w:val="22"/>
        </w:rPr>
        <w:t>ɑ</w:t>
      </w:r>
      <w:r w:rsidRPr="00A16305">
        <w:rPr>
          <w:rFonts w:ascii="Times New Roman" w:hAnsi="Times New Roman" w:cs="Times New Roman"/>
          <w:sz w:val="22"/>
          <w:szCs w:val="22"/>
        </w:rPr>
        <w:t xml:space="preserve"> = 0,05</w:t>
      </w:r>
    </w:p>
    <w:p w:rsidR="00F134DB" w:rsidRPr="00A16305" w:rsidRDefault="00F134DB" w:rsidP="00F134DB">
      <w:pPr>
        <w:spacing w:before="0" w:beforeAutospacing="0" w:after="0" w:afterAutospacing="0" w:line="360" w:lineRule="auto"/>
        <w:ind w:firstLine="851"/>
        <w:contextualSpacing/>
        <w:jc w:val="both"/>
        <w:rPr>
          <w:rFonts w:ascii="Times New Roman" w:hAnsi="Times New Roman" w:cs="Times New Roman"/>
          <w:sz w:val="28"/>
          <w:szCs w:val="28"/>
        </w:rPr>
      </w:pPr>
      <w:r w:rsidRPr="00A16305">
        <w:rPr>
          <w:rFonts w:ascii="Times New Roman" w:hAnsi="Times New Roman" w:cs="Times New Roman"/>
          <w:sz w:val="28"/>
          <w:szCs w:val="28"/>
        </w:rPr>
        <w:t>Таким образом, после операции как в гру</w:t>
      </w:r>
      <w:r>
        <w:rPr>
          <w:rFonts w:ascii="Times New Roman" w:hAnsi="Times New Roman" w:cs="Times New Roman"/>
          <w:sz w:val="28"/>
          <w:szCs w:val="28"/>
        </w:rPr>
        <w:t>ппе прямого, так и в группе шунт</w:t>
      </w:r>
      <w:r w:rsidRPr="00A16305">
        <w:rPr>
          <w:rFonts w:ascii="Times New Roman" w:hAnsi="Times New Roman" w:cs="Times New Roman"/>
          <w:sz w:val="28"/>
          <w:szCs w:val="28"/>
        </w:rPr>
        <w:t xml:space="preserve">ирующего дренирования достоверно отмечено уменьшение болевого синдрома до 0 баллов у большей части пациентов. Однако во </w:t>
      </w:r>
      <w:r w:rsidRPr="00A16305">
        <w:rPr>
          <w:rFonts w:ascii="Times New Roman" w:hAnsi="Times New Roman" w:cs="Times New Roman"/>
          <w:sz w:val="28"/>
          <w:szCs w:val="28"/>
          <w:lang w:val="en-US"/>
        </w:rPr>
        <w:t>II</w:t>
      </w:r>
      <w:r w:rsidRPr="00A16305">
        <w:rPr>
          <w:rFonts w:ascii="Times New Roman" w:hAnsi="Times New Roman" w:cs="Times New Roman"/>
          <w:sz w:val="28"/>
          <w:szCs w:val="28"/>
        </w:rPr>
        <w:t xml:space="preserve"> группе чаще встречались пациенты с интенсивностью болевого синдрома до 4 баллов, разница статистически достоверна (</w:t>
      </w:r>
      <w:r w:rsidRPr="00A16305">
        <w:rPr>
          <w:rFonts w:ascii="Times New Roman" w:hAnsi="Times New Roman" w:cs="Times New Roman"/>
          <w:sz w:val="28"/>
          <w:szCs w:val="28"/>
          <w:lang w:val="en-US"/>
        </w:rPr>
        <w:t>t</w:t>
      </w:r>
      <w:r w:rsidRPr="00A16305">
        <w:rPr>
          <w:rFonts w:ascii="Times New Roman" w:hAnsi="Times New Roman" w:cs="Times New Roman"/>
          <w:sz w:val="28"/>
          <w:szCs w:val="28"/>
        </w:rPr>
        <w:t>-к</w:t>
      </w:r>
      <w:r>
        <w:rPr>
          <w:rFonts w:ascii="Times New Roman" w:hAnsi="Times New Roman" w:cs="Times New Roman"/>
          <w:sz w:val="28"/>
          <w:szCs w:val="28"/>
        </w:rPr>
        <w:t>ритерий Стьюдента 2,29, р&lt;0,05).</w:t>
      </w:r>
    </w:p>
    <w:p w:rsidR="00991415" w:rsidRDefault="00991415" w:rsidP="00F134DB">
      <w:pPr>
        <w:spacing w:before="0" w:beforeAutospacing="0" w:after="0" w:afterAutospacing="0" w:line="360" w:lineRule="auto"/>
        <w:ind w:firstLine="0"/>
        <w:contextualSpacing/>
        <w:jc w:val="both"/>
        <w:rPr>
          <w:rFonts w:ascii="Times New Roman" w:hAnsi="Times New Roman" w:cs="Times New Roman"/>
          <w:b/>
          <w:bCs/>
          <w:sz w:val="28"/>
          <w:szCs w:val="28"/>
        </w:rPr>
      </w:pPr>
    </w:p>
    <w:p w:rsidR="00F134DB" w:rsidRPr="00A16305" w:rsidRDefault="00F134DB" w:rsidP="00F134DB">
      <w:pPr>
        <w:spacing w:before="0" w:beforeAutospacing="0" w:after="0" w:afterAutospacing="0" w:line="360" w:lineRule="auto"/>
        <w:ind w:firstLine="0"/>
        <w:contextualSpacing/>
        <w:jc w:val="both"/>
        <w:rPr>
          <w:rFonts w:ascii="Times New Roman" w:hAnsi="Times New Roman" w:cs="Times New Roman"/>
          <w:b/>
          <w:bCs/>
          <w:sz w:val="28"/>
          <w:szCs w:val="28"/>
        </w:rPr>
      </w:pPr>
    </w:p>
    <w:p w:rsidR="00991415" w:rsidRPr="00A16305" w:rsidRDefault="00991415" w:rsidP="00AB493B">
      <w:pPr>
        <w:spacing w:before="0" w:beforeAutospacing="0" w:after="0" w:afterAutospacing="0" w:line="360" w:lineRule="auto"/>
        <w:ind w:firstLine="851"/>
        <w:contextualSpacing/>
        <w:rPr>
          <w:rFonts w:ascii="Times New Roman" w:hAnsi="Times New Roman" w:cs="Times New Roman"/>
          <w:b/>
          <w:bCs/>
          <w:sz w:val="28"/>
          <w:szCs w:val="28"/>
        </w:rPr>
      </w:pPr>
      <w:r w:rsidRPr="00A16305">
        <w:rPr>
          <w:rFonts w:ascii="Times New Roman" w:hAnsi="Times New Roman" w:cs="Times New Roman"/>
          <w:b/>
          <w:bCs/>
          <w:sz w:val="28"/>
          <w:szCs w:val="28"/>
        </w:rPr>
        <w:t>4.3. Оценка трофологического статуса</w:t>
      </w:r>
    </w:p>
    <w:p w:rsidR="00991415" w:rsidRPr="00A16305" w:rsidRDefault="00991415" w:rsidP="00AB493B">
      <w:pPr>
        <w:pStyle w:val="a7"/>
        <w:widowControl w:val="0"/>
        <w:spacing w:before="0" w:beforeAutospacing="0" w:after="0" w:afterAutospacing="0" w:line="360" w:lineRule="auto"/>
        <w:ind w:firstLine="851"/>
        <w:jc w:val="both"/>
        <w:rPr>
          <w:rFonts w:ascii="Times New Roman" w:hAnsi="Times New Roman" w:cs="Times New Roman"/>
          <w:b/>
          <w:bCs/>
          <w:sz w:val="28"/>
          <w:szCs w:val="28"/>
          <w:lang w:eastAsia="en-US"/>
        </w:rPr>
      </w:pPr>
    </w:p>
    <w:p w:rsidR="00991415" w:rsidRPr="00A16305" w:rsidRDefault="00991415" w:rsidP="00AB493B">
      <w:pPr>
        <w:pStyle w:val="a7"/>
        <w:widowControl w:val="0"/>
        <w:spacing w:before="0" w:beforeAutospacing="0" w:after="0" w:afterAutospacing="0" w:line="360" w:lineRule="auto"/>
        <w:ind w:firstLine="851"/>
        <w:jc w:val="both"/>
        <w:rPr>
          <w:rFonts w:ascii="Times New Roman" w:hAnsi="Times New Roman" w:cs="Times New Roman"/>
          <w:b/>
          <w:bCs/>
          <w:sz w:val="28"/>
          <w:szCs w:val="28"/>
          <w:lang w:eastAsia="en-US"/>
        </w:rPr>
      </w:pPr>
    </w:p>
    <w:p w:rsidR="00991415" w:rsidRPr="00A16305" w:rsidRDefault="00991415" w:rsidP="00AB493B">
      <w:pPr>
        <w:pStyle w:val="a7"/>
        <w:widowControl w:val="0"/>
        <w:spacing w:before="0" w:beforeAutospacing="0" w:after="0" w:afterAutospacing="0" w:line="360" w:lineRule="auto"/>
        <w:ind w:firstLine="851"/>
        <w:jc w:val="both"/>
        <w:rPr>
          <w:rFonts w:ascii="Times New Roman" w:hAnsi="Times New Roman" w:cs="Times New Roman"/>
          <w:sz w:val="28"/>
          <w:szCs w:val="28"/>
        </w:rPr>
      </w:pPr>
      <w:r w:rsidRPr="00A16305">
        <w:rPr>
          <w:rFonts w:ascii="Times New Roman" w:hAnsi="Times New Roman" w:cs="Times New Roman"/>
          <w:sz w:val="28"/>
          <w:szCs w:val="28"/>
        </w:rPr>
        <w:t>Изучение трофологического статуса показало, что средний индекс массы тела до операции составил 22,5±0,6 кг/м</w:t>
      </w:r>
      <w:r w:rsidRPr="00A16305">
        <w:rPr>
          <w:rFonts w:ascii="Times New Roman" w:hAnsi="Times New Roman" w:cs="Times New Roman"/>
          <w:sz w:val="28"/>
          <w:szCs w:val="28"/>
          <w:vertAlign w:val="superscript"/>
        </w:rPr>
        <w:t>2</w:t>
      </w:r>
      <w:r w:rsidRPr="00A16305">
        <w:rPr>
          <w:rFonts w:ascii="Times New Roman" w:hAnsi="Times New Roman" w:cs="Times New Roman"/>
          <w:sz w:val="28"/>
          <w:szCs w:val="28"/>
        </w:rPr>
        <w:t>, после оперативного вмешательства 22,8±1,2 кг/м</w:t>
      </w:r>
      <w:r w:rsidRPr="00A16305">
        <w:rPr>
          <w:rFonts w:ascii="Times New Roman" w:hAnsi="Times New Roman" w:cs="Times New Roman"/>
          <w:sz w:val="28"/>
          <w:szCs w:val="28"/>
          <w:vertAlign w:val="superscript"/>
        </w:rPr>
        <w:t xml:space="preserve">2 </w:t>
      </w:r>
      <w:r w:rsidRPr="00A16305">
        <w:rPr>
          <w:rFonts w:ascii="Times New Roman" w:hAnsi="Times New Roman" w:cs="Times New Roman"/>
          <w:sz w:val="28"/>
          <w:szCs w:val="28"/>
        </w:rPr>
        <w:t xml:space="preserve">(р&lt;0,05). </w:t>
      </w:r>
    </w:p>
    <w:p w:rsidR="00991415" w:rsidRPr="00A16305" w:rsidRDefault="00991415" w:rsidP="00AB493B">
      <w:pPr>
        <w:pStyle w:val="a7"/>
        <w:widowControl w:val="0"/>
        <w:spacing w:before="0" w:beforeAutospacing="0" w:after="0" w:afterAutospacing="0" w:line="360" w:lineRule="auto"/>
        <w:ind w:firstLine="851"/>
        <w:jc w:val="both"/>
        <w:rPr>
          <w:rFonts w:ascii="Times New Roman" w:hAnsi="Times New Roman" w:cs="Times New Roman"/>
          <w:sz w:val="28"/>
          <w:szCs w:val="28"/>
        </w:rPr>
      </w:pPr>
      <w:r w:rsidRPr="00A16305">
        <w:rPr>
          <w:rFonts w:ascii="Times New Roman" w:hAnsi="Times New Roman" w:cs="Times New Roman"/>
          <w:sz w:val="28"/>
          <w:szCs w:val="28"/>
        </w:rPr>
        <w:t xml:space="preserve">Значимых различий в показателях индекса массы тела до операции в </w:t>
      </w:r>
      <w:r w:rsidRPr="00A16305">
        <w:rPr>
          <w:rFonts w:ascii="Times New Roman" w:hAnsi="Times New Roman" w:cs="Times New Roman"/>
          <w:sz w:val="28"/>
          <w:szCs w:val="28"/>
          <w:lang w:val="en-US"/>
        </w:rPr>
        <w:t>I</w:t>
      </w:r>
      <w:r w:rsidRPr="00A16305">
        <w:rPr>
          <w:rFonts w:ascii="Times New Roman" w:hAnsi="Times New Roman" w:cs="Times New Roman"/>
          <w:sz w:val="28"/>
          <w:szCs w:val="28"/>
        </w:rPr>
        <w:t xml:space="preserve">  и </w:t>
      </w:r>
      <w:r w:rsidRPr="00A16305">
        <w:rPr>
          <w:rFonts w:ascii="Times New Roman" w:hAnsi="Times New Roman" w:cs="Times New Roman"/>
          <w:sz w:val="28"/>
          <w:szCs w:val="28"/>
          <w:lang w:val="en-US"/>
        </w:rPr>
        <w:t>II</w:t>
      </w:r>
      <w:r w:rsidRPr="00A16305">
        <w:rPr>
          <w:rFonts w:ascii="Times New Roman" w:hAnsi="Times New Roman" w:cs="Times New Roman"/>
          <w:sz w:val="28"/>
          <w:szCs w:val="28"/>
        </w:rPr>
        <w:t xml:space="preserve"> группах не наблюдалось, показатели составили 23,0±0,9 кг/м² и 26,3±2,5 кг/м² (р&gt;0,05). При этом в </w:t>
      </w:r>
      <w:r w:rsidRPr="00A16305">
        <w:rPr>
          <w:rFonts w:ascii="Times New Roman" w:hAnsi="Times New Roman" w:cs="Times New Roman"/>
          <w:sz w:val="28"/>
          <w:szCs w:val="28"/>
          <w:lang w:val="en-US"/>
        </w:rPr>
        <w:t>I</w:t>
      </w:r>
      <w:r w:rsidRPr="00A16305">
        <w:rPr>
          <w:rFonts w:ascii="Times New Roman" w:hAnsi="Times New Roman" w:cs="Times New Roman"/>
          <w:sz w:val="28"/>
          <w:szCs w:val="28"/>
        </w:rPr>
        <w:t xml:space="preserve"> и </w:t>
      </w:r>
      <w:r w:rsidRPr="00A16305">
        <w:rPr>
          <w:rFonts w:ascii="Times New Roman" w:hAnsi="Times New Roman" w:cs="Times New Roman"/>
          <w:sz w:val="28"/>
          <w:szCs w:val="28"/>
          <w:lang w:val="en-US"/>
        </w:rPr>
        <w:t>II</w:t>
      </w:r>
      <w:r w:rsidRPr="00A16305">
        <w:rPr>
          <w:rFonts w:ascii="Times New Roman" w:hAnsi="Times New Roman" w:cs="Times New Roman"/>
          <w:sz w:val="28"/>
          <w:szCs w:val="28"/>
        </w:rPr>
        <w:t xml:space="preserve"> группах масса тела была достоверно больше у женщин, ч</w:t>
      </w:r>
      <w:r w:rsidR="0065439D">
        <w:rPr>
          <w:rFonts w:ascii="Times New Roman" w:hAnsi="Times New Roman" w:cs="Times New Roman"/>
          <w:sz w:val="28"/>
          <w:szCs w:val="28"/>
        </w:rPr>
        <w:t>ем у мужчин (р&lt;0,05) (таблица 23</w:t>
      </w:r>
      <w:r w:rsidRPr="00A16305">
        <w:rPr>
          <w:rFonts w:ascii="Times New Roman" w:hAnsi="Times New Roman" w:cs="Times New Roman"/>
          <w:sz w:val="28"/>
          <w:szCs w:val="28"/>
        </w:rPr>
        <w:t>).</w:t>
      </w:r>
    </w:p>
    <w:p w:rsidR="00991415" w:rsidRPr="00A16305" w:rsidRDefault="00991415" w:rsidP="00AB493B">
      <w:pPr>
        <w:pStyle w:val="a7"/>
        <w:widowControl w:val="0"/>
        <w:spacing w:before="0" w:beforeAutospacing="0" w:after="0" w:afterAutospacing="0" w:line="360" w:lineRule="auto"/>
        <w:ind w:firstLine="851"/>
        <w:jc w:val="right"/>
        <w:rPr>
          <w:rFonts w:ascii="Times New Roman" w:hAnsi="Times New Roman" w:cs="Times New Roman"/>
          <w:sz w:val="28"/>
          <w:szCs w:val="28"/>
        </w:rPr>
      </w:pPr>
      <w:r w:rsidRPr="00A16305">
        <w:rPr>
          <w:rFonts w:ascii="Times New Roman" w:hAnsi="Times New Roman" w:cs="Times New Roman"/>
          <w:sz w:val="28"/>
          <w:szCs w:val="28"/>
        </w:rPr>
        <w:t>Таблица 2</w:t>
      </w:r>
      <w:r w:rsidR="0065439D">
        <w:rPr>
          <w:rFonts w:ascii="Times New Roman" w:hAnsi="Times New Roman" w:cs="Times New Roman"/>
          <w:sz w:val="28"/>
          <w:szCs w:val="28"/>
        </w:rPr>
        <w:t>3</w:t>
      </w:r>
    </w:p>
    <w:p w:rsidR="00991415" w:rsidRPr="00A16305" w:rsidRDefault="00991415" w:rsidP="006507BA">
      <w:pPr>
        <w:pStyle w:val="a7"/>
        <w:widowControl w:val="0"/>
        <w:spacing w:before="0" w:beforeAutospacing="0" w:after="0" w:afterAutospacing="0" w:line="360" w:lineRule="auto"/>
        <w:ind w:firstLine="851"/>
        <w:jc w:val="right"/>
        <w:rPr>
          <w:rFonts w:ascii="Times New Roman" w:hAnsi="Times New Roman" w:cs="Times New Roman"/>
          <w:sz w:val="28"/>
          <w:szCs w:val="28"/>
        </w:rPr>
      </w:pPr>
      <w:r w:rsidRPr="00A16305">
        <w:rPr>
          <w:rFonts w:ascii="Times New Roman" w:hAnsi="Times New Roman" w:cs="Times New Roman"/>
          <w:sz w:val="28"/>
          <w:szCs w:val="28"/>
        </w:rPr>
        <w:t>Показатели индекса массы тела у больных с псевдокистой поджелудочной железы до операции</w:t>
      </w:r>
    </w:p>
    <w:tbl>
      <w:tblPr>
        <w:tblW w:w="0" w:type="auto"/>
        <w:jc w:val="center"/>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6"/>
        <w:gridCol w:w="1914"/>
        <w:gridCol w:w="2127"/>
        <w:gridCol w:w="1701"/>
        <w:gridCol w:w="1844"/>
      </w:tblGrid>
      <w:tr w:rsidR="00991415" w:rsidRPr="0065439D" w:rsidTr="0065439D">
        <w:trPr>
          <w:jc w:val="center"/>
        </w:trPr>
        <w:tc>
          <w:tcPr>
            <w:tcW w:w="2196" w:type="dxa"/>
          </w:tcPr>
          <w:p w:rsidR="00991415" w:rsidRPr="0065439D" w:rsidRDefault="00991415" w:rsidP="00AB493B">
            <w:pPr>
              <w:spacing w:before="0" w:beforeAutospacing="0" w:line="360" w:lineRule="auto"/>
              <w:ind w:firstLine="851"/>
              <w:jc w:val="both"/>
              <w:rPr>
                <w:rFonts w:ascii="Times New Roman" w:hAnsi="Times New Roman" w:cs="Times New Roman"/>
                <w:sz w:val="28"/>
                <w:szCs w:val="28"/>
              </w:rPr>
            </w:pPr>
          </w:p>
        </w:tc>
        <w:tc>
          <w:tcPr>
            <w:tcW w:w="1914" w:type="dxa"/>
            <w:vAlign w:val="center"/>
          </w:tcPr>
          <w:p w:rsidR="00991415" w:rsidRPr="0065439D" w:rsidRDefault="00991415" w:rsidP="006507BA">
            <w:pPr>
              <w:spacing w:before="0" w:beforeAutospacing="0" w:line="360" w:lineRule="auto"/>
              <w:ind w:firstLine="0"/>
              <w:rPr>
                <w:rFonts w:ascii="Times New Roman" w:hAnsi="Times New Roman" w:cs="Times New Roman"/>
                <w:sz w:val="28"/>
                <w:szCs w:val="28"/>
              </w:rPr>
            </w:pPr>
            <w:r w:rsidRPr="0065439D">
              <w:rPr>
                <w:rFonts w:ascii="Times New Roman" w:hAnsi="Times New Roman" w:cs="Times New Roman"/>
                <w:sz w:val="28"/>
                <w:szCs w:val="28"/>
                <w:lang w:val="en-US"/>
              </w:rPr>
              <w:t>I</w:t>
            </w:r>
            <w:r w:rsidRPr="0065439D">
              <w:rPr>
                <w:rFonts w:ascii="Times New Roman" w:hAnsi="Times New Roman" w:cs="Times New Roman"/>
                <w:sz w:val="28"/>
                <w:szCs w:val="28"/>
              </w:rPr>
              <w:t xml:space="preserve"> группа, </w:t>
            </w:r>
            <w:r w:rsidRPr="0065439D">
              <w:rPr>
                <w:rFonts w:ascii="Times New Roman" w:hAnsi="Times New Roman" w:cs="Times New Roman"/>
                <w:sz w:val="28"/>
                <w:szCs w:val="28"/>
                <w:lang w:val="en-US"/>
              </w:rPr>
              <w:t>n</w:t>
            </w:r>
            <w:r w:rsidRPr="0065439D">
              <w:rPr>
                <w:rFonts w:ascii="Times New Roman" w:hAnsi="Times New Roman" w:cs="Times New Roman"/>
                <w:sz w:val="28"/>
                <w:szCs w:val="28"/>
              </w:rPr>
              <w:t xml:space="preserve"> 61,  кг/м²</w:t>
            </w:r>
          </w:p>
        </w:tc>
        <w:tc>
          <w:tcPr>
            <w:tcW w:w="2127" w:type="dxa"/>
            <w:vAlign w:val="center"/>
          </w:tcPr>
          <w:p w:rsidR="00991415" w:rsidRPr="0065439D" w:rsidRDefault="00991415" w:rsidP="006507BA">
            <w:pPr>
              <w:spacing w:before="0" w:beforeAutospacing="0" w:line="360" w:lineRule="auto"/>
              <w:ind w:firstLine="0"/>
              <w:rPr>
                <w:rFonts w:ascii="Times New Roman" w:hAnsi="Times New Roman" w:cs="Times New Roman"/>
                <w:sz w:val="28"/>
                <w:szCs w:val="28"/>
              </w:rPr>
            </w:pPr>
            <w:r w:rsidRPr="0065439D">
              <w:rPr>
                <w:rFonts w:ascii="Times New Roman" w:hAnsi="Times New Roman" w:cs="Times New Roman"/>
                <w:sz w:val="28"/>
                <w:szCs w:val="28"/>
                <w:lang w:val="en-US"/>
              </w:rPr>
              <w:t>II</w:t>
            </w:r>
            <w:r w:rsidRPr="0065439D">
              <w:rPr>
                <w:rFonts w:ascii="Times New Roman" w:hAnsi="Times New Roman" w:cs="Times New Roman"/>
                <w:sz w:val="28"/>
                <w:szCs w:val="28"/>
              </w:rPr>
              <w:t xml:space="preserve"> группа, </w:t>
            </w:r>
            <w:r w:rsidRPr="0065439D">
              <w:rPr>
                <w:rFonts w:ascii="Times New Roman" w:hAnsi="Times New Roman" w:cs="Times New Roman"/>
                <w:sz w:val="28"/>
                <w:szCs w:val="28"/>
                <w:lang w:val="en-US"/>
              </w:rPr>
              <w:t>n</w:t>
            </w:r>
            <w:r w:rsidRPr="0065439D">
              <w:rPr>
                <w:rFonts w:ascii="Times New Roman" w:hAnsi="Times New Roman" w:cs="Times New Roman"/>
                <w:sz w:val="28"/>
                <w:szCs w:val="28"/>
              </w:rPr>
              <w:t xml:space="preserve"> 61, кг/м²</w:t>
            </w:r>
          </w:p>
        </w:tc>
        <w:tc>
          <w:tcPr>
            <w:tcW w:w="1701" w:type="dxa"/>
            <w:vAlign w:val="center"/>
          </w:tcPr>
          <w:p w:rsidR="00991415" w:rsidRPr="0065439D" w:rsidRDefault="00991415" w:rsidP="006507BA">
            <w:pPr>
              <w:spacing w:before="0" w:beforeAutospacing="0" w:line="360" w:lineRule="auto"/>
              <w:ind w:firstLine="0"/>
              <w:rPr>
                <w:rFonts w:ascii="Times New Roman" w:hAnsi="Times New Roman" w:cs="Times New Roman"/>
                <w:sz w:val="28"/>
                <w:szCs w:val="28"/>
                <w:lang w:val="en-US"/>
              </w:rPr>
            </w:pPr>
            <w:r w:rsidRPr="0065439D">
              <w:rPr>
                <w:rFonts w:ascii="Times New Roman" w:hAnsi="Times New Roman" w:cs="Times New Roman"/>
                <w:sz w:val="28"/>
                <w:szCs w:val="28"/>
                <w:lang w:val="en-US"/>
              </w:rPr>
              <w:t>t</w:t>
            </w:r>
          </w:p>
        </w:tc>
        <w:tc>
          <w:tcPr>
            <w:tcW w:w="1844" w:type="dxa"/>
            <w:vAlign w:val="center"/>
          </w:tcPr>
          <w:p w:rsidR="00991415" w:rsidRPr="0065439D" w:rsidRDefault="00991415" w:rsidP="006507BA">
            <w:pPr>
              <w:spacing w:before="0" w:beforeAutospacing="0" w:line="360" w:lineRule="auto"/>
              <w:ind w:firstLine="0"/>
              <w:rPr>
                <w:rFonts w:ascii="Times New Roman" w:hAnsi="Times New Roman" w:cs="Times New Roman"/>
                <w:sz w:val="28"/>
                <w:szCs w:val="28"/>
              </w:rPr>
            </w:pPr>
            <w:r w:rsidRPr="0065439D">
              <w:rPr>
                <w:rFonts w:ascii="Times New Roman" w:hAnsi="Times New Roman" w:cs="Times New Roman"/>
                <w:sz w:val="28"/>
                <w:szCs w:val="28"/>
              </w:rPr>
              <w:t>р</w:t>
            </w:r>
          </w:p>
        </w:tc>
      </w:tr>
      <w:tr w:rsidR="00991415" w:rsidRPr="0065439D" w:rsidTr="0065439D">
        <w:trPr>
          <w:jc w:val="center"/>
        </w:trPr>
        <w:tc>
          <w:tcPr>
            <w:tcW w:w="2196" w:type="dxa"/>
          </w:tcPr>
          <w:p w:rsidR="00991415" w:rsidRPr="0065439D" w:rsidRDefault="00991415" w:rsidP="006507BA">
            <w:pPr>
              <w:spacing w:before="0" w:beforeAutospacing="0" w:line="360" w:lineRule="auto"/>
              <w:ind w:firstLine="0"/>
              <w:jc w:val="both"/>
              <w:rPr>
                <w:rFonts w:ascii="Times New Roman" w:hAnsi="Times New Roman" w:cs="Times New Roman"/>
                <w:sz w:val="28"/>
                <w:szCs w:val="28"/>
                <w:lang w:val="en-US"/>
              </w:rPr>
            </w:pPr>
            <w:r w:rsidRPr="0065439D">
              <w:rPr>
                <w:rFonts w:ascii="Times New Roman" w:hAnsi="Times New Roman" w:cs="Times New Roman"/>
                <w:sz w:val="28"/>
                <w:szCs w:val="28"/>
              </w:rPr>
              <w:t>Мужчины</w:t>
            </w:r>
          </w:p>
        </w:tc>
        <w:tc>
          <w:tcPr>
            <w:tcW w:w="1914" w:type="dxa"/>
            <w:vAlign w:val="center"/>
          </w:tcPr>
          <w:p w:rsidR="00991415" w:rsidRPr="0065439D" w:rsidRDefault="00991415" w:rsidP="006507BA">
            <w:pPr>
              <w:spacing w:before="0" w:beforeAutospacing="0" w:line="360" w:lineRule="auto"/>
              <w:ind w:firstLine="0"/>
              <w:rPr>
                <w:rFonts w:ascii="Times New Roman" w:hAnsi="Times New Roman" w:cs="Times New Roman"/>
                <w:sz w:val="28"/>
                <w:szCs w:val="28"/>
              </w:rPr>
            </w:pPr>
            <w:r w:rsidRPr="0065439D">
              <w:rPr>
                <w:rFonts w:ascii="Times New Roman" w:hAnsi="Times New Roman" w:cs="Times New Roman"/>
                <w:sz w:val="28"/>
                <w:szCs w:val="28"/>
              </w:rPr>
              <w:t>21,6±0,4</w:t>
            </w:r>
          </w:p>
        </w:tc>
        <w:tc>
          <w:tcPr>
            <w:tcW w:w="2127" w:type="dxa"/>
            <w:vAlign w:val="center"/>
          </w:tcPr>
          <w:p w:rsidR="00991415" w:rsidRPr="0065439D" w:rsidRDefault="00991415" w:rsidP="006507BA">
            <w:pPr>
              <w:spacing w:before="0" w:beforeAutospacing="0" w:line="360" w:lineRule="auto"/>
              <w:ind w:firstLine="0"/>
              <w:rPr>
                <w:rFonts w:ascii="Times New Roman" w:hAnsi="Times New Roman" w:cs="Times New Roman"/>
                <w:sz w:val="28"/>
                <w:szCs w:val="28"/>
              </w:rPr>
            </w:pPr>
            <w:r w:rsidRPr="0065439D">
              <w:rPr>
                <w:rFonts w:ascii="Times New Roman" w:hAnsi="Times New Roman" w:cs="Times New Roman"/>
                <w:sz w:val="28"/>
                <w:szCs w:val="28"/>
              </w:rPr>
              <w:t>22,1±0,6</w:t>
            </w:r>
          </w:p>
        </w:tc>
        <w:tc>
          <w:tcPr>
            <w:tcW w:w="1701" w:type="dxa"/>
            <w:vAlign w:val="center"/>
          </w:tcPr>
          <w:p w:rsidR="00991415" w:rsidRPr="0065439D" w:rsidRDefault="00991415" w:rsidP="006507BA">
            <w:pPr>
              <w:spacing w:before="0" w:beforeAutospacing="0" w:line="360" w:lineRule="auto"/>
              <w:ind w:firstLine="0"/>
              <w:rPr>
                <w:rFonts w:ascii="Times New Roman" w:hAnsi="Times New Roman" w:cs="Times New Roman"/>
                <w:sz w:val="28"/>
                <w:szCs w:val="28"/>
              </w:rPr>
            </w:pPr>
            <w:r w:rsidRPr="0065439D">
              <w:rPr>
                <w:rFonts w:ascii="Times New Roman" w:hAnsi="Times New Roman" w:cs="Times New Roman"/>
                <w:sz w:val="28"/>
                <w:szCs w:val="28"/>
              </w:rPr>
              <w:t>0,18</w:t>
            </w:r>
          </w:p>
        </w:tc>
        <w:tc>
          <w:tcPr>
            <w:tcW w:w="1844" w:type="dxa"/>
            <w:vAlign w:val="center"/>
          </w:tcPr>
          <w:p w:rsidR="00991415" w:rsidRPr="0065439D" w:rsidRDefault="00991415" w:rsidP="006507BA">
            <w:pPr>
              <w:spacing w:before="0" w:beforeAutospacing="0" w:line="360" w:lineRule="auto"/>
              <w:ind w:firstLine="0"/>
              <w:rPr>
                <w:rFonts w:ascii="Times New Roman" w:hAnsi="Times New Roman" w:cs="Times New Roman"/>
                <w:sz w:val="28"/>
                <w:szCs w:val="28"/>
              </w:rPr>
            </w:pPr>
            <w:r w:rsidRPr="0065439D">
              <w:rPr>
                <w:rFonts w:ascii="Times New Roman" w:hAnsi="Times New Roman" w:cs="Times New Roman"/>
                <w:sz w:val="28"/>
                <w:szCs w:val="28"/>
              </w:rPr>
              <w:t>р˃0,05</w:t>
            </w:r>
          </w:p>
        </w:tc>
      </w:tr>
      <w:tr w:rsidR="00991415" w:rsidRPr="0065439D" w:rsidTr="0065439D">
        <w:trPr>
          <w:jc w:val="center"/>
        </w:trPr>
        <w:tc>
          <w:tcPr>
            <w:tcW w:w="2196" w:type="dxa"/>
          </w:tcPr>
          <w:p w:rsidR="00991415" w:rsidRPr="0065439D" w:rsidRDefault="00991415" w:rsidP="006507BA">
            <w:pPr>
              <w:spacing w:before="0" w:beforeAutospacing="0" w:line="360" w:lineRule="auto"/>
              <w:ind w:firstLine="0"/>
              <w:jc w:val="both"/>
              <w:rPr>
                <w:rFonts w:ascii="Times New Roman" w:hAnsi="Times New Roman" w:cs="Times New Roman"/>
                <w:sz w:val="28"/>
                <w:szCs w:val="28"/>
              </w:rPr>
            </w:pPr>
            <w:r w:rsidRPr="0065439D">
              <w:rPr>
                <w:rFonts w:ascii="Times New Roman" w:hAnsi="Times New Roman" w:cs="Times New Roman"/>
                <w:sz w:val="28"/>
                <w:szCs w:val="28"/>
              </w:rPr>
              <w:t xml:space="preserve">Женщины </w:t>
            </w:r>
          </w:p>
        </w:tc>
        <w:tc>
          <w:tcPr>
            <w:tcW w:w="1914" w:type="dxa"/>
            <w:vAlign w:val="center"/>
          </w:tcPr>
          <w:p w:rsidR="00991415" w:rsidRPr="0065439D" w:rsidRDefault="00991415" w:rsidP="006507BA">
            <w:pPr>
              <w:spacing w:before="0" w:beforeAutospacing="0" w:line="360" w:lineRule="auto"/>
              <w:ind w:firstLine="0"/>
              <w:rPr>
                <w:rFonts w:ascii="Times New Roman" w:hAnsi="Times New Roman" w:cs="Times New Roman"/>
                <w:sz w:val="28"/>
                <w:szCs w:val="28"/>
              </w:rPr>
            </w:pPr>
            <w:r w:rsidRPr="0065439D">
              <w:rPr>
                <w:rFonts w:ascii="Times New Roman" w:hAnsi="Times New Roman" w:cs="Times New Roman"/>
                <w:sz w:val="28"/>
                <w:szCs w:val="28"/>
              </w:rPr>
              <w:t>23,6±1,1</w:t>
            </w:r>
          </w:p>
        </w:tc>
        <w:tc>
          <w:tcPr>
            <w:tcW w:w="2127" w:type="dxa"/>
            <w:vAlign w:val="center"/>
          </w:tcPr>
          <w:p w:rsidR="00991415" w:rsidRPr="0065439D" w:rsidRDefault="00991415" w:rsidP="006507BA">
            <w:pPr>
              <w:spacing w:before="0" w:beforeAutospacing="0" w:line="360" w:lineRule="auto"/>
              <w:ind w:firstLine="0"/>
              <w:rPr>
                <w:rFonts w:ascii="Times New Roman" w:hAnsi="Times New Roman" w:cs="Times New Roman"/>
                <w:sz w:val="28"/>
                <w:szCs w:val="28"/>
              </w:rPr>
            </w:pPr>
            <w:r w:rsidRPr="0065439D">
              <w:rPr>
                <w:rFonts w:ascii="Times New Roman" w:hAnsi="Times New Roman" w:cs="Times New Roman"/>
                <w:sz w:val="28"/>
                <w:szCs w:val="28"/>
              </w:rPr>
              <w:t>27,9±2,8</w:t>
            </w:r>
          </w:p>
        </w:tc>
        <w:tc>
          <w:tcPr>
            <w:tcW w:w="1701" w:type="dxa"/>
            <w:vAlign w:val="center"/>
          </w:tcPr>
          <w:p w:rsidR="00991415" w:rsidRPr="0065439D" w:rsidRDefault="00991415" w:rsidP="006507BA">
            <w:pPr>
              <w:spacing w:before="0" w:beforeAutospacing="0" w:line="360" w:lineRule="auto"/>
              <w:ind w:firstLine="0"/>
              <w:rPr>
                <w:rFonts w:ascii="Times New Roman" w:hAnsi="Times New Roman" w:cs="Times New Roman"/>
                <w:sz w:val="28"/>
                <w:szCs w:val="28"/>
              </w:rPr>
            </w:pPr>
            <w:r w:rsidRPr="0065439D">
              <w:rPr>
                <w:rFonts w:ascii="Times New Roman" w:hAnsi="Times New Roman" w:cs="Times New Roman"/>
                <w:sz w:val="28"/>
                <w:szCs w:val="28"/>
              </w:rPr>
              <w:t>1,43</w:t>
            </w:r>
          </w:p>
        </w:tc>
        <w:tc>
          <w:tcPr>
            <w:tcW w:w="1844" w:type="dxa"/>
            <w:vAlign w:val="center"/>
          </w:tcPr>
          <w:p w:rsidR="00991415" w:rsidRPr="0065439D" w:rsidRDefault="00991415" w:rsidP="006507BA">
            <w:pPr>
              <w:spacing w:before="0" w:beforeAutospacing="0" w:line="360" w:lineRule="auto"/>
              <w:ind w:firstLine="0"/>
              <w:rPr>
                <w:rFonts w:ascii="Times New Roman" w:hAnsi="Times New Roman" w:cs="Times New Roman"/>
                <w:sz w:val="28"/>
                <w:szCs w:val="28"/>
              </w:rPr>
            </w:pPr>
            <w:r w:rsidRPr="0065439D">
              <w:rPr>
                <w:rFonts w:ascii="Times New Roman" w:hAnsi="Times New Roman" w:cs="Times New Roman"/>
                <w:sz w:val="28"/>
                <w:szCs w:val="28"/>
              </w:rPr>
              <w:t>р˃0,05</w:t>
            </w:r>
          </w:p>
        </w:tc>
      </w:tr>
      <w:tr w:rsidR="00991415" w:rsidRPr="0065439D" w:rsidTr="0065439D">
        <w:trPr>
          <w:jc w:val="center"/>
        </w:trPr>
        <w:tc>
          <w:tcPr>
            <w:tcW w:w="2196" w:type="dxa"/>
          </w:tcPr>
          <w:p w:rsidR="00991415" w:rsidRPr="0065439D" w:rsidRDefault="00991415" w:rsidP="006507BA">
            <w:pPr>
              <w:spacing w:before="0" w:beforeAutospacing="0" w:line="360" w:lineRule="auto"/>
              <w:ind w:firstLine="0"/>
              <w:jc w:val="both"/>
              <w:rPr>
                <w:rFonts w:ascii="Times New Roman" w:hAnsi="Times New Roman" w:cs="Times New Roman"/>
                <w:sz w:val="28"/>
                <w:szCs w:val="28"/>
              </w:rPr>
            </w:pPr>
            <w:r w:rsidRPr="0065439D">
              <w:rPr>
                <w:rFonts w:ascii="Times New Roman" w:hAnsi="Times New Roman" w:cs="Times New Roman"/>
                <w:sz w:val="28"/>
                <w:szCs w:val="28"/>
              </w:rPr>
              <w:t>Среднее, кг/м²</w:t>
            </w:r>
          </w:p>
        </w:tc>
        <w:tc>
          <w:tcPr>
            <w:tcW w:w="1914" w:type="dxa"/>
            <w:vAlign w:val="center"/>
          </w:tcPr>
          <w:p w:rsidR="00991415" w:rsidRPr="0065439D" w:rsidRDefault="00991415" w:rsidP="006507BA">
            <w:pPr>
              <w:spacing w:before="0" w:beforeAutospacing="0" w:line="360" w:lineRule="auto"/>
              <w:ind w:firstLine="0"/>
              <w:rPr>
                <w:rFonts w:ascii="Times New Roman" w:hAnsi="Times New Roman" w:cs="Times New Roman"/>
                <w:sz w:val="28"/>
                <w:szCs w:val="28"/>
              </w:rPr>
            </w:pPr>
            <w:r w:rsidRPr="0065439D">
              <w:rPr>
                <w:rFonts w:ascii="Times New Roman" w:hAnsi="Times New Roman" w:cs="Times New Roman"/>
                <w:sz w:val="28"/>
                <w:szCs w:val="28"/>
              </w:rPr>
              <w:t>23,0±0,9</w:t>
            </w:r>
          </w:p>
        </w:tc>
        <w:tc>
          <w:tcPr>
            <w:tcW w:w="2127" w:type="dxa"/>
            <w:vAlign w:val="center"/>
          </w:tcPr>
          <w:p w:rsidR="00991415" w:rsidRPr="0065439D" w:rsidRDefault="00991415" w:rsidP="006507BA">
            <w:pPr>
              <w:spacing w:before="0" w:beforeAutospacing="0" w:line="360" w:lineRule="auto"/>
              <w:ind w:firstLine="0"/>
              <w:rPr>
                <w:rFonts w:ascii="Times New Roman" w:hAnsi="Times New Roman" w:cs="Times New Roman"/>
                <w:sz w:val="28"/>
                <w:szCs w:val="28"/>
              </w:rPr>
            </w:pPr>
            <w:r w:rsidRPr="0065439D">
              <w:rPr>
                <w:rFonts w:ascii="Times New Roman" w:hAnsi="Times New Roman" w:cs="Times New Roman"/>
                <w:sz w:val="28"/>
                <w:szCs w:val="28"/>
              </w:rPr>
              <w:t>26,3±2,5</w:t>
            </w:r>
          </w:p>
        </w:tc>
        <w:tc>
          <w:tcPr>
            <w:tcW w:w="1701" w:type="dxa"/>
            <w:vAlign w:val="center"/>
          </w:tcPr>
          <w:p w:rsidR="00991415" w:rsidRPr="0065439D" w:rsidRDefault="00991415" w:rsidP="006507BA">
            <w:pPr>
              <w:spacing w:before="0" w:beforeAutospacing="0" w:line="360" w:lineRule="auto"/>
              <w:ind w:firstLine="0"/>
              <w:rPr>
                <w:rFonts w:ascii="Times New Roman" w:hAnsi="Times New Roman" w:cs="Times New Roman"/>
                <w:sz w:val="28"/>
                <w:szCs w:val="28"/>
              </w:rPr>
            </w:pPr>
            <w:r w:rsidRPr="0065439D">
              <w:rPr>
                <w:rFonts w:ascii="Times New Roman" w:hAnsi="Times New Roman" w:cs="Times New Roman"/>
                <w:sz w:val="28"/>
                <w:szCs w:val="28"/>
              </w:rPr>
              <w:t>1,24</w:t>
            </w:r>
          </w:p>
        </w:tc>
        <w:tc>
          <w:tcPr>
            <w:tcW w:w="1844" w:type="dxa"/>
            <w:vAlign w:val="center"/>
          </w:tcPr>
          <w:p w:rsidR="00991415" w:rsidRPr="0065439D" w:rsidRDefault="00991415" w:rsidP="006507BA">
            <w:pPr>
              <w:spacing w:before="0" w:beforeAutospacing="0" w:line="360" w:lineRule="auto"/>
              <w:ind w:firstLine="0"/>
              <w:rPr>
                <w:rFonts w:ascii="Times New Roman" w:hAnsi="Times New Roman" w:cs="Times New Roman"/>
                <w:sz w:val="28"/>
                <w:szCs w:val="28"/>
              </w:rPr>
            </w:pPr>
            <w:r w:rsidRPr="0065439D">
              <w:rPr>
                <w:rFonts w:ascii="Times New Roman" w:hAnsi="Times New Roman" w:cs="Times New Roman"/>
                <w:sz w:val="28"/>
                <w:szCs w:val="28"/>
              </w:rPr>
              <w:t>р˃0,05</w:t>
            </w:r>
          </w:p>
        </w:tc>
      </w:tr>
    </w:tbl>
    <w:p w:rsidR="00991415" w:rsidRPr="00A16305" w:rsidRDefault="00991415" w:rsidP="006507BA">
      <w:pPr>
        <w:pStyle w:val="a7"/>
        <w:widowControl w:val="0"/>
        <w:spacing w:before="0" w:beforeAutospacing="0" w:after="0" w:afterAutospacing="0" w:line="276" w:lineRule="auto"/>
        <w:jc w:val="both"/>
        <w:rPr>
          <w:rFonts w:ascii="Times New Roman" w:hAnsi="Times New Roman" w:cs="Times New Roman"/>
          <w:sz w:val="22"/>
          <w:szCs w:val="22"/>
        </w:rPr>
      </w:pPr>
      <w:r w:rsidRPr="00A16305">
        <w:rPr>
          <w:rFonts w:ascii="Times New Roman" w:hAnsi="Times New Roman" w:cs="Times New Roman"/>
          <w:sz w:val="28"/>
          <w:szCs w:val="28"/>
        </w:rPr>
        <w:t>*</w:t>
      </w:r>
      <w:r w:rsidRPr="00A16305">
        <w:rPr>
          <w:rFonts w:ascii="Times New Roman" w:hAnsi="Times New Roman" w:cs="Times New Roman"/>
          <w:sz w:val="22"/>
          <w:szCs w:val="22"/>
          <w:lang w:val="en-US"/>
        </w:rPr>
        <w:t>t</w:t>
      </w:r>
      <w:r w:rsidR="0065439D">
        <w:rPr>
          <w:rFonts w:ascii="Times New Roman" w:hAnsi="Times New Roman" w:cs="Times New Roman"/>
          <w:sz w:val="22"/>
          <w:szCs w:val="22"/>
        </w:rPr>
        <w:t xml:space="preserve">  - критерий Стьюдента; к</w:t>
      </w:r>
      <w:r w:rsidRPr="00A16305">
        <w:rPr>
          <w:rFonts w:ascii="Times New Roman" w:hAnsi="Times New Roman" w:cs="Times New Roman"/>
          <w:sz w:val="22"/>
          <w:szCs w:val="22"/>
        </w:rPr>
        <w:t xml:space="preserve">ритическое значение критерия Стьюдента = 1,98  при уровне значимости </w:t>
      </w:r>
      <w:r w:rsidRPr="00A16305">
        <w:rPr>
          <w:rFonts w:ascii="Lucida Sans Unicode" w:hAnsi="Lucida Sans Unicode" w:cs="Lucida Sans Unicode"/>
          <w:sz w:val="22"/>
          <w:szCs w:val="22"/>
        </w:rPr>
        <w:t>ɑ</w:t>
      </w:r>
      <w:r w:rsidRPr="00A16305">
        <w:rPr>
          <w:rFonts w:ascii="Times New Roman" w:hAnsi="Times New Roman" w:cs="Times New Roman"/>
          <w:sz w:val="22"/>
          <w:szCs w:val="22"/>
        </w:rPr>
        <w:t xml:space="preserve"> = 0,05</w:t>
      </w:r>
    </w:p>
    <w:p w:rsidR="00991415" w:rsidRPr="00A16305" w:rsidRDefault="00991415" w:rsidP="00AB493B">
      <w:pPr>
        <w:pStyle w:val="a7"/>
        <w:widowControl w:val="0"/>
        <w:spacing w:before="0" w:beforeAutospacing="0" w:after="0" w:afterAutospacing="0" w:line="360" w:lineRule="auto"/>
        <w:ind w:firstLine="851"/>
        <w:jc w:val="both"/>
        <w:rPr>
          <w:rFonts w:ascii="Times New Roman" w:hAnsi="Times New Roman" w:cs="Times New Roman"/>
          <w:sz w:val="28"/>
          <w:szCs w:val="28"/>
        </w:rPr>
      </w:pPr>
      <w:r w:rsidRPr="00A16305">
        <w:rPr>
          <w:rFonts w:ascii="Times New Roman" w:hAnsi="Times New Roman" w:cs="Times New Roman"/>
          <w:sz w:val="28"/>
          <w:szCs w:val="28"/>
        </w:rPr>
        <w:t>Достоверных различий между видом анастомоза и индексом массы тела в отдаленном периоде не отмечено, хотя несколько лучшие результаты наблюдались у лиц с цистоеюноанастомозом</w:t>
      </w:r>
      <w:r w:rsidR="00F118CF">
        <w:rPr>
          <w:rFonts w:ascii="Times New Roman" w:hAnsi="Times New Roman" w:cs="Times New Roman"/>
          <w:sz w:val="28"/>
          <w:szCs w:val="28"/>
        </w:rPr>
        <w:t xml:space="preserve"> </w:t>
      </w:r>
      <w:r w:rsidR="00F118CF" w:rsidRPr="00A16305">
        <w:rPr>
          <w:rFonts w:ascii="Times New Roman" w:hAnsi="Times New Roman" w:cs="Times New Roman"/>
          <w:sz w:val="28"/>
          <w:szCs w:val="28"/>
        </w:rPr>
        <w:t>(таблица 2</w:t>
      </w:r>
      <w:r w:rsidR="0065439D">
        <w:rPr>
          <w:rFonts w:ascii="Times New Roman" w:hAnsi="Times New Roman" w:cs="Times New Roman"/>
          <w:sz w:val="28"/>
          <w:szCs w:val="28"/>
        </w:rPr>
        <w:t>4</w:t>
      </w:r>
      <w:r w:rsidR="00F118CF" w:rsidRPr="00A16305">
        <w:rPr>
          <w:rFonts w:ascii="Times New Roman" w:hAnsi="Times New Roman" w:cs="Times New Roman"/>
          <w:sz w:val="28"/>
          <w:szCs w:val="28"/>
        </w:rPr>
        <w:t>)</w:t>
      </w:r>
      <w:r w:rsidRPr="00A16305">
        <w:rPr>
          <w:rFonts w:ascii="Times New Roman" w:hAnsi="Times New Roman" w:cs="Times New Roman"/>
          <w:sz w:val="28"/>
          <w:szCs w:val="28"/>
        </w:rPr>
        <w:t xml:space="preserve">. В то же время в отдаленном периоде  имелась тенденция к увеличению среднего показателя индекса  массы тела как в группе прямого, так и в группе шунтирующего дренирования. У  мужчин  этот показатель возрос в первой группе до 22,5±1,0 кг/м² (при изначальной его величине 21,6±0,4 кг/м²), во второй группе - до 23,6±1,1 кг/м² (при изначальной его величине 22,1±0,6 кг/м²). У женщин  данный показатель увеличился в  первой группе до 24,2±1,9 кг/м² (при изначальной его величине 23,6±1,1 кг/м²),во второй группе - до 32,4±2,5 кг/м² (при изначальной его величине 27,9±2,8 кг/м²) (р&gt;0,05).  В целом же у всех больных сохранялась тенденция к преобладанию лиц с нормальной массой тела. </w:t>
      </w:r>
    </w:p>
    <w:p w:rsidR="00991415" w:rsidRPr="00A16305" w:rsidRDefault="00991415" w:rsidP="00AB493B">
      <w:pPr>
        <w:pStyle w:val="a7"/>
        <w:widowControl w:val="0"/>
        <w:spacing w:before="0" w:beforeAutospacing="0" w:after="0" w:afterAutospacing="0" w:line="360" w:lineRule="auto"/>
        <w:ind w:firstLine="851"/>
        <w:jc w:val="right"/>
        <w:rPr>
          <w:rFonts w:ascii="Times New Roman" w:hAnsi="Times New Roman" w:cs="Times New Roman"/>
          <w:sz w:val="28"/>
          <w:szCs w:val="28"/>
        </w:rPr>
      </w:pPr>
      <w:r w:rsidRPr="00A16305">
        <w:rPr>
          <w:rFonts w:ascii="Times New Roman" w:hAnsi="Times New Roman" w:cs="Times New Roman"/>
          <w:sz w:val="28"/>
          <w:szCs w:val="28"/>
        </w:rPr>
        <w:t>Таблица 2</w:t>
      </w:r>
      <w:r w:rsidR="0065439D">
        <w:rPr>
          <w:rFonts w:ascii="Times New Roman" w:hAnsi="Times New Roman" w:cs="Times New Roman"/>
          <w:sz w:val="28"/>
          <w:szCs w:val="28"/>
        </w:rPr>
        <w:t>4</w:t>
      </w:r>
    </w:p>
    <w:p w:rsidR="00991415" w:rsidRPr="00A16305" w:rsidRDefault="00991415" w:rsidP="004F6BC9">
      <w:pPr>
        <w:pStyle w:val="a7"/>
        <w:widowControl w:val="0"/>
        <w:spacing w:before="0" w:beforeAutospacing="0" w:after="0" w:afterAutospacing="0" w:line="360" w:lineRule="auto"/>
        <w:ind w:firstLine="851"/>
        <w:jc w:val="right"/>
        <w:rPr>
          <w:rFonts w:ascii="Times New Roman" w:hAnsi="Times New Roman" w:cs="Times New Roman"/>
          <w:sz w:val="28"/>
          <w:szCs w:val="28"/>
        </w:rPr>
      </w:pPr>
      <w:r w:rsidRPr="00A16305">
        <w:rPr>
          <w:rFonts w:ascii="Times New Roman" w:hAnsi="Times New Roman" w:cs="Times New Roman"/>
          <w:sz w:val="28"/>
          <w:szCs w:val="28"/>
        </w:rPr>
        <w:t>Показатели индекса массы тела у лиц группы прямого и шунтирующего дренирования после операции</w:t>
      </w:r>
    </w:p>
    <w:tbl>
      <w:tblPr>
        <w:tblW w:w="0" w:type="auto"/>
        <w:jc w:val="center"/>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9"/>
        <w:gridCol w:w="1914"/>
        <w:gridCol w:w="2234"/>
        <w:gridCol w:w="1594"/>
        <w:gridCol w:w="2004"/>
      </w:tblGrid>
      <w:tr w:rsidR="00991415" w:rsidRPr="0065439D" w:rsidTr="0065439D">
        <w:trPr>
          <w:jc w:val="center"/>
        </w:trPr>
        <w:tc>
          <w:tcPr>
            <w:tcW w:w="2089" w:type="dxa"/>
          </w:tcPr>
          <w:p w:rsidR="00991415" w:rsidRPr="0065439D" w:rsidRDefault="00991415" w:rsidP="00AB493B">
            <w:pPr>
              <w:spacing w:before="0" w:beforeAutospacing="0" w:line="360" w:lineRule="auto"/>
              <w:ind w:firstLine="851"/>
              <w:jc w:val="both"/>
              <w:rPr>
                <w:rFonts w:ascii="Times New Roman" w:hAnsi="Times New Roman" w:cs="Times New Roman"/>
                <w:sz w:val="28"/>
                <w:szCs w:val="28"/>
              </w:rPr>
            </w:pPr>
          </w:p>
        </w:tc>
        <w:tc>
          <w:tcPr>
            <w:tcW w:w="1914" w:type="dxa"/>
            <w:vAlign w:val="center"/>
          </w:tcPr>
          <w:p w:rsidR="00991415" w:rsidRPr="0065439D" w:rsidRDefault="00991415" w:rsidP="004F6BC9">
            <w:pPr>
              <w:spacing w:before="0" w:beforeAutospacing="0" w:line="360" w:lineRule="auto"/>
              <w:ind w:firstLine="0"/>
              <w:rPr>
                <w:rFonts w:ascii="Times New Roman" w:hAnsi="Times New Roman" w:cs="Times New Roman"/>
                <w:sz w:val="28"/>
                <w:szCs w:val="28"/>
              </w:rPr>
            </w:pPr>
            <w:r w:rsidRPr="0065439D">
              <w:rPr>
                <w:rFonts w:ascii="Times New Roman" w:hAnsi="Times New Roman" w:cs="Times New Roman"/>
                <w:sz w:val="28"/>
                <w:szCs w:val="28"/>
                <w:lang w:val="en-US"/>
              </w:rPr>
              <w:t>I</w:t>
            </w:r>
            <w:r w:rsidRPr="0065439D">
              <w:rPr>
                <w:rFonts w:ascii="Times New Roman" w:hAnsi="Times New Roman" w:cs="Times New Roman"/>
                <w:sz w:val="28"/>
                <w:szCs w:val="28"/>
              </w:rPr>
              <w:t xml:space="preserve"> группа, </w:t>
            </w:r>
            <w:r w:rsidRPr="0065439D">
              <w:rPr>
                <w:rFonts w:ascii="Times New Roman" w:hAnsi="Times New Roman" w:cs="Times New Roman"/>
                <w:sz w:val="28"/>
                <w:szCs w:val="28"/>
                <w:lang w:val="en-US"/>
              </w:rPr>
              <w:t>n</w:t>
            </w:r>
            <w:r w:rsidRPr="0065439D">
              <w:rPr>
                <w:rFonts w:ascii="Times New Roman" w:hAnsi="Times New Roman" w:cs="Times New Roman"/>
                <w:sz w:val="28"/>
                <w:szCs w:val="28"/>
              </w:rPr>
              <w:t xml:space="preserve"> 53,  кг/м²</w:t>
            </w:r>
          </w:p>
        </w:tc>
        <w:tc>
          <w:tcPr>
            <w:tcW w:w="2234" w:type="dxa"/>
            <w:vAlign w:val="center"/>
          </w:tcPr>
          <w:p w:rsidR="00991415" w:rsidRPr="0065439D" w:rsidRDefault="00991415" w:rsidP="004F6BC9">
            <w:pPr>
              <w:spacing w:before="0" w:beforeAutospacing="0" w:line="360" w:lineRule="auto"/>
              <w:ind w:firstLine="0"/>
              <w:rPr>
                <w:rFonts w:ascii="Times New Roman" w:hAnsi="Times New Roman" w:cs="Times New Roman"/>
                <w:sz w:val="28"/>
                <w:szCs w:val="28"/>
              </w:rPr>
            </w:pPr>
            <w:r w:rsidRPr="0065439D">
              <w:rPr>
                <w:rFonts w:ascii="Times New Roman" w:hAnsi="Times New Roman" w:cs="Times New Roman"/>
                <w:sz w:val="28"/>
                <w:szCs w:val="28"/>
                <w:lang w:val="en-US"/>
              </w:rPr>
              <w:t>II</w:t>
            </w:r>
            <w:r w:rsidRPr="0065439D">
              <w:rPr>
                <w:rFonts w:ascii="Times New Roman" w:hAnsi="Times New Roman" w:cs="Times New Roman"/>
                <w:sz w:val="28"/>
                <w:szCs w:val="28"/>
              </w:rPr>
              <w:t xml:space="preserve"> группа, </w:t>
            </w:r>
            <w:r w:rsidRPr="0065439D">
              <w:rPr>
                <w:rFonts w:ascii="Times New Roman" w:hAnsi="Times New Roman" w:cs="Times New Roman"/>
                <w:sz w:val="28"/>
                <w:szCs w:val="28"/>
                <w:lang w:val="en-US"/>
              </w:rPr>
              <w:t>n</w:t>
            </w:r>
            <w:r w:rsidRPr="0065439D">
              <w:rPr>
                <w:rFonts w:ascii="Times New Roman" w:hAnsi="Times New Roman" w:cs="Times New Roman"/>
                <w:sz w:val="28"/>
                <w:szCs w:val="28"/>
              </w:rPr>
              <w:t xml:space="preserve"> 54, кг/м²</w:t>
            </w:r>
          </w:p>
        </w:tc>
        <w:tc>
          <w:tcPr>
            <w:tcW w:w="1594" w:type="dxa"/>
            <w:vAlign w:val="center"/>
          </w:tcPr>
          <w:p w:rsidR="00991415" w:rsidRPr="0065439D" w:rsidRDefault="00991415" w:rsidP="004F6BC9">
            <w:pPr>
              <w:spacing w:before="0" w:beforeAutospacing="0" w:line="360" w:lineRule="auto"/>
              <w:ind w:firstLine="0"/>
              <w:rPr>
                <w:rFonts w:ascii="Times New Roman" w:hAnsi="Times New Roman" w:cs="Times New Roman"/>
                <w:sz w:val="28"/>
                <w:szCs w:val="28"/>
                <w:lang w:val="en-US"/>
              </w:rPr>
            </w:pPr>
            <w:r w:rsidRPr="0065439D">
              <w:rPr>
                <w:rFonts w:ascii="Times New Roman" w:hAnsi="Times New Roman" w:cs="Times New Roman"/>
                <w:sz w:val="28"/>
                <w:szCs w:val="28"/>
                <w:lang w:val="en-US"/>
              </w:rPr>
              <w:t>t</w:t>
            </w:r>
          </w:p>
        </w:tc>
        <w:tc>
          <w:tcPr>
            <w:tcW w:w="2004" w:type="dxa"/>
            <w:vAlign w:val="center"/>
          </w:tcPr>
          <w:p w:rsidR="00991415" w:rsidRPr="0065439D" w:rsidRDefault="00991415" w:rsidP="004F6BC9">
            <w:pPr>
              <w:spacing w:before="0" w:beforeAutospacing="0" w:line="360" w:lineRule="auto"/>
              <w:ind w:firstLine="0"/>
              <w:rPr>
                <w:rFonts w:ascii="Times New Roman" w:hAnsi="Times New Roman" w:cs="Times New Roman"/>
                <w:sz w:val="28"/>
                <w:szCs w:val="28"/>
              </w:rPr>
            </w:pPr>
            <w:r w:rsidRPr="0065439D">
              <w:rPr>
                <w:rFonts w:ascii="Times New Roman" w:hAnsi="Times New Roman" w:cs="Times New Roman"/>
                <w:sz w:val="28"/>
                <w:szCs w:val="28"/>
              </w:rPr>
              <w:t>р</w:t>
            </w:r>
          </w:p>
        </w:tc>
      </w:tr>
      <w:tr w:rsidR="00991415" w:rsidRPr="0065439D" w:rsidTr="0065439D">
        <w:trPr>
          <w:jc w:val="center"/>
        </w:trPr>
        <w:tc>
          <w:tcPr>
            <w:tcW w:w="2089" w:type="dxa"/>
          </w:tcPr>
          <w:p w:rsidR="00991415" w:rsidRPr="0065439D" w:rsidRDefault="00991415" w:rsidP="004F6BC9">
            <w:pPr>
              <w:spacing w:before="0" w:beforeAutospacing="0" w:line="360" w:lineRule="auto"/>
              <w:ind w:firstLine="0"/>
              <w:jc w:val="both"/>
              <w:rPr>
                <w:rFonts w:ascii="Times New Roman" w:hAnsi="Times New Roman" w:cs="Times New Roman"/>
                <w:sz w:val="28"/>
                <w:szCs w:val="28"/>
                <w:lang w:val="en-US"/>
              </w:rPr>
            </w:pPr>
            <w:r w:rsidRPr="0065439D">
              <w:rPr>
                <w:rFonts w:ascii="Times New Roman" w:hAnsi="Times New Roman" w:cs="Times New Roman"/>
                <w:sz w:val="28"/>
                <w:szCs w:val="28"/>
              </w:rPr>
              <w:t>Мужчины</w:t>
            </w:r>
          </w:p>
        </w:tc>
        <w:tc>
          <w:tcPr>
            <w:tcW w:w="1914" w:type="dxa"/>
            <w:vAlign w:val="center"/>
          </w:tcPr>
          <w:p w:rsidR="00991415" w:rsidRPr="0065439D" w:rsidRDefault="00991415" w:rsidP="004F6BC9">
            <w:pPr>
              <w:spacing w:before="0" w:beforeAutospacing="0" w:line="360" w:lineRule="auto"/>
              <w:ind w:firstLine="0"/>
              <w:rPr>
                <w:rFonts w:ascii="Times New Roman" w:hAnsi="Times New Roman" w:cs="Times New Roman"/>
                <w:sz w:val="28"/>
                <w:szCs w:val="28"/>
              </w:rPr>
            </w:pPr>
            <w:r w:rsidRPr="0065439D">
              <w:rPr>
                <w:rFonts w:ascii="Times New Roman" w:hAnsi="Times New Roman" w:cs="Times New Roman"/>
                <w:sz w:val="28"/>
                <w:szCs w:val="28"/>
              </w:rPr>
              <w:t>22,5±1,0</w:t>
            </w:r>
          </w:p>
        </w:tc>
        <w:tc>
          <w:tcPr>
            <w:tcW w:w="2234" w:type="dxa"/>
            <w:vAlign w:val="center"/>
          </w:tcPr>
          <w:p w:rsidR="00991415" w:rsidRPr="0065439D" w:rsidRDefault="00991415" w:rsidP="004F6BC9">
            <w:pPr>
              <w:spacing w:before="0" w:beforeAutospacing="0" w:line="360" w:lineRule="auto"/>
              <w:ind w:firstLine="0"/>
              <w:rPr>
                <w:rFonts w:ascii="Times New Roman" w:hAnsi="Times New Roman" w:cs="Times New Roman"/>
                <w:sz w:val="28"/>
                <w:szCs w:val="28"/>
              </w:rPr>
            </w:pPr>
            <w:r w:rsidRPr="0065439D">
              <w:rPr>
                <w:rFonts w:ascii="Times New Roman" w:hAnsi="Times New Roman" w:cs="Times New Roman"/>
                <w:sz w:val="28"/>
                <w:szCs w:val="28"/>
              </w:rPr>
              <w:t>23,6±1,1</w:t>
            </w:r>
          </w:p>
        </w:tc>
        <w:tc>
          <w:tcPr>
            <w:tcW w:w="1594" w:type="dxa"/>
            <w:vAlign w:val="center"/>
          </w:tcPr>
          <w:p w:rsidR="00991415" w:rsidRPr="0065439D" w:rsidRDefault="00991415" w:rsidP="004F6BC9">
            <w:pPr>
              <w:spacing w:before="0" w:beforeAutospacing="0" w:line="360" w:lineRule="auto"/>
              <w:ind w:firstLine="0"/>
              <w:rPr>
                <w:rFonts w:ascii="Times New Roman" w:hAnsi="Times New Roman" w:cs="Times New Roman"/>
                <w:sz w:val="28"/>
                <w:szCs w:val="28"/>
              </w:rPr>
            </w:pPr>
            <w:r w:rsidRPr="0065439D">
              <w:rPr>
                <w:rFonts w:ascii="Times New Roman" w:hAnsi="Times New Roman" w:cs="Times New Roman"/>
                <w:sz w:val="28"/>
                <w:szCs w:val="28"/>
              </w:rPr>
              <w:t>0,74</w:t>
            </w:r>
          </w:p>
        </w:tc>
        <w:tc>
          <w:tcPr>
            <w:tcW w:w="2004" w:type="dxa"/>
            <w:vAlign w:val="center"/>
          </w:tcPr>
          <w:p w:rsidR="00991415" w:rsidRPr="0065439D" w:rsidRDefault="00991415" w:rsidP="004F6BC9">
            <w:pPr>
              <w:spacing w:before="0" w:beforeAutospacing="0" w:line="360" w:lineRule="auto"/>
              <w:ind w:firstLine="0"/>
              <w:rPr>
                <w:rFonts w:ascii="Times New Roman" w:hAnsi="Times New Roman" w:cs="Times New Roman"/>
                <w:sz w:val="28"/>
                <w:szCs w:val="28"/>
              </w:rPr>
            </w:pPr>
            <w:r w:rsidRPr="0065439D">
              <w:rPr>
                <w:rFonts w:ascii="Times New Roman" w:hAnsi="Times New Roman" w:cs="Times New Roman"/>
                <w:sz w:val="28"/>
                <w:szCs w:val="28"/>
              </w:rPr>
              <w:t>р˃0,05</w:t>
            </w:r>
          </w:p>
        </w:tc>
      </w:tr>
      <w:tr w:rsidR="00991415" w:rsidRPr="0065439D" w:rsidTr="0065439D">
        <w:trPr>
          <w:jc w:val="center"/>
        </w:trPr>
        <w:tc>
          <w:tcPr>
            <w:tcW w:w="2089" w:type="dxa"/>
          </w:tcPr>
          <w:p w:rsidR="00991415" w:rsidRPr="0065439D" w:rsidRDefault="00991415" w:rsidP="004F6BC9">
            <w:pPr>
              <w:spacing w:before="0" w:beforeAutospacing="0" w:line="360" w:lineRule="auto"/>
              <w:ind w:firstLine="0"/>
              <w:jc w:val="both"/>
              <w:rPr>
                <w:rFonts w:ascii="Times New Roman" w:hAnsi="Times New Roman" w:cs="Times New Roman"/>
                <w:sz w:val="28"/>
                <w:szCs w:val="28"/>
              </w:rPr>
            </w:pPr>
            <w:r w:rsidRPr="0065439D">
              <w:rPr>
                <w:rFonts w:ascii="Times New Roman" w:hAnsi="Times New Roman" w:cs="Times New Roman"/>
                <w:sz w:val="28"/>
                <w:szCs w:val="28"/>
              </w:rPr>
              <w:t xml:space="preserve">Женщины </w:t>
            </w:r>
          </w:p>
        </w:tc>
        <w:tc>
          <w:tcPr>
            <w:tcW w:w="1914" w:type="dxa"/>
            <w:vAlign w:val="center"/>
          </w:tcPr>
          <w:p w:rsidR="00991415" w:rsidRPr="0065439D" w:rsidRDefault="00991415" w:rsidP="004F6BC9">
            <w:pPr>
              <w:spacing w:before="0" w:beforeAutospacing="0" w:line="360" w:lineRule="auto"/>
              <w:ind w:firstLine="0"/>
              <w:rPr>
                <w:rFonts w:ascii="Times New Roman" w:hAnsi="Times New Roman" w:cs="Times New Roman"/>
                <w:sz w:val="28"/>
                <w:szCs w:val="28"/>
              </w:rPr>
            </w:pPr>
            <w:r w:rsidRPr="0065439D">
              <w:rPr>
                <w:rFonts w:ascii="Times New Roman" w:hAnsi="Times New Roman" w:cs="Times New Roman"/>
                <w:sz w:val="28"/>
                <w:szCs w:val="28"/>
              </w:rPr>
              <w:t>24,2±1,9</w:t>
            </w:r>
          </w:p>
        </w:tc>
        <w:tc>
          <w:tcPr>
            <w:tcW w:w="2234" w:type="dxa"/>
            <w:vAlign w:val="center"/>
          </w:tcPr>
          <w:p w:rsidR="00991415" w:rsidRPr="0065439D" w:rsidRDefault="00991415" w:rsidP="004F6BC9">
            <w:pPr>
              <w:spacing w:before="0" w:beforeAutospacing="0" w:line="360" w:lineRule="auto"/>
              <w:ind w:firstLine="0"/>
              <w:rPr>
                <w:rFonts w:ascii="Times New Roman" w:hAnsi="Times New Roman" w:cs="Times New Roman"/>
                <w:sz w:val="28"/>
                <w:szCs w:val="28"/>
              </w:rPr>
            </w:pPr>
            <w:r w:rsidRPr="0065439D">
              <w:rPr>
                <w:rFonts w:ascii="Times New Roman" w:hAnsi="Times New Roman" w:cs="Times New Roman"/>
                <w:sz w:val="28"/>
                <w:szCs w:val="28"/>
              </w:rPr>
              <w:t>32,4±7,5</w:t>
            </w:r>
          </w:p>
        </w:tc>
        <w:tc>
          <w:tcPr>
            <w:tcW w:w="1594" w:type="dxa"/>
            <w:vAlign w:val="center"/>
          </w:tcPr>
          <w:p w:rsidR="00991415" w:rsidRPr="0065439D" w:rsidRDefault="00991415" w:rsidP="004F6BC9">
            <w:pPr>
              <w:spacing w:before="0" w:beforeAutospacing="0" w:line="360" w:lineRule="auto"/>
              <w:ind w:firstLine="0"/>
              <w:rPr>
                <w:rFonts w:ascii="Times New Roman" w:hAnsi="Times New Roman" w:cs="Times New Roman"/>
                <w:sz w:val="28"/>
                <w:szCs w:val="28"/>
              </w:rPr>
            </w:pPr>
            <w:r w:rsidRPr="0065439D">
              <w:rPr>
                <w:rFonts w:ascii="Times New Roman" w:hAnsi="Times New Roman" w:cs="Times New Roman"/>
                <w:sz w:val="28"/>
                <w:szCs w:val="28"/>
              </w:rPr>
              <w:t>1,06</w:t>
            </w:r>
          </w:p>
        </w:tc>
        <w:tc>
          <w:tcPr>
            <w:tcW w:w="2004" w:type="dxa"/>
            <w:vAlign w:val="center"/>
          </w:tcPr>
          <w:p w:rsidR="00991415" w:rsidRPr="0065439D" w:rsidRDefault="00991415" w:rsidP="004F6BC9">
            <w:pPr>
              <w:spacing w:before="0" w:beforeAutospacing="0" w:line="360" w:lineRule="auto"/>
              <w:ind w:firstLine="0"/>
              <w:rPr>
                <w:rFonts w:ascii="Times New Roman" w:hAnsi="Times New Roman" w:cs="Times New Roman"/>
                <w:sz w:val="28"/>
                <w:szCs w:val="28"/>
              </w:rPr>
            </w:pPr>
            <w:r w:rsidRPr="0065439D">
              <w:rPr>
                <w:rFonts w:ascii="Times New Roman" w:hAnsi="Times New Roman" w:cs="Times New Roman"/>
                <w:sz w:val="28"/>
                <w:szCs w:val="28"/>
              </w:rPr>
              <w:t>р˃0,05</w:t>
            </w:r>
          </w:p>
        </w:tc>
      </w:tr>
      <w:tr w:rsidR="00991415" w:rsidRPr="0065439D" w:rsidTr="0065439D">
        <w:trPr>
          <w:jc w:val="center"/>
        </w:trPr>
        <w:tc>
          <w:tcPr>
            <w:tcW w:w="2089" w:type="dxa"/>
          </w:tcPr>
          <w:p w:rsidR="00991415" w:rsidRPr="0065439D" w:rsidRDefault="00991415" w:rsidP="004F6BC9">
            <w:pPr>
              <w:spacing w:before="0" w:beforeAutospacing="0" w:line="360" w:lineRule="auto"/>
              <w:ind w:firstLine="0"/>
              <w:jc w:val="both"/>
              <w:rPr>
                <w:rFonts w:ascii="Times New Roman" w:hAnsi="Times New Roman" w:cs="Times New Roman"/>
                <w:sz w:val="28"/>
                <w:szCs w:val="28"/>
              </w:rPr>
            </w:pPr>
            <w:r w:rsidRPr="0065439D">
              <w:rPr>
                <w:rFonts w:ascii="Times New Roman" w:hAnsi="Times New Roman" w:cs="Times New Roman"/>
                <w:sz w:val="28"/>
                <w:szCs w:val="28"/>
              </w:rPr>
              <w:t>Среднее, кг/м²</w:t>
            </w:r>
          </w:p>
        </w:tc>
        <w:tc>
          <w:tcPr>
            <w:tcW w:w="1914" w:type="dxa"/>
            <w:vAlign w:val="center"/>
          </w:tcPr>
          <w:p w:rsidR="00991415" w:rsidRPr="0065439D" w:rsidRDefault="00991415" w:rsidP="004F6BC9">
            <w:pPr>
              <w:spacing w:before="0" w:beforeAutospacing="0" w:line="360" w:lineRule="auto"/>
              <w:ind w:firstLine="0"/>
              <w:rPr>
                <w:rFonts w:ascii="Times New Roman" w:hAnsi="Times New Roman" w:cs="Times New Roman"/>
                <w:sz w:val="28"/>
                <w:szCs w:val="28"/>
              </w:rPr>
            </w:pPr>
            <w:r w:rsidRPr="0065439D">
              <w:rPr>
                <w:rFonts w:ascii="Times New Roman" w:hAnsi="Times New Roman" w:cs="Times New Roman"/>
                <w:sz w:val="28"/>
                <w:szCs w:val="28"/>
              </w:rPr>
              <w:t>23,0±0,9</w:t>
            </w:r>
          </w:p>
        </w:tc>
        <w:tc>
          <w:tcPr>
            <w:tcW w:w="2234" w:type="dxa"/>
            <w:vAlign w:val="center"/>
          </w:tcPr>
          <w:p w:rsidR="00991415" w:rsidRPr="0065439D" w:rsidRDefault="00991415" w:rsidP="004F6BC9">
            <w:pPr>
              <w:spacing w:before="0" w:beforeAutospacing="0" w:line="360" w:lineRule="auto"/>
              <w:ind w:firstLine="0"/>
              <w:rPr>
                <w:rFonts w:ascii="Times New Roman" w:hAnsi="Times New Roman" w:cs="Times New Roman"/>
                <w:sz w:val="28"/>
                <w:szCs w:val="28"/>
              </w:rPr>
            </w:pPr>
            <w:r w:rsidRPr="0065439D">
              <w:rPr>
                <w:rFonts w:ascii="Times New Roman" w:hAnsi="Times New Roman" w:cs="Times New Roman"/>
                <w:sz w:val="28"/>
                <w:szCs w:val="28"/>
              </w:rPr>
              <w:t>26,3±2,5</w:t>
            </w:r>
          </w:p>
        </w:tc>
        <w:tc>
          <w:tcPr>
            <w:tcW w:w="1594" w:type="dxa"/>
            <w:vAlign w:val="center"/>
          </w:tcPr>
          <w:p w:rsidR="00991415" w:rsidRPr="0065439D" w:rsidRDefault="00991415" w:rsidP="004F6BC9">
            <w:pPr>
              <w:spacing w:before="0" w:beforeAutospacing="0" w:line="360" w:lineRule="auto"/>
              <w:ind w:firstLine="0"/>
              <w:rPr>
                <w:rFonts w:ascii="Times New Roman" w:hAnsi="Times New Roman" w:cs="Times New Roman"/>
                <w:sz w:val="28"/>
                <w:szCs w:val="28"/>
              </w:rPr>
            </w:pPr>
            <w:r w:rsidRPr="0065439D">
              <w:rPr>
                <w:rFonts w:ascii="Times New Roman" w:hAnsi="Times New Roman" w:cs="Times New Roman"/>
                <w:sz w:val="28"/>
                <w:szCs w:val="28"/>
              </w:rPr>
              <w:t>1,24</w:t>
            </w:r>
          </w:p>
        </w:tc>
        <w:tc>
          <w:tcPr>
            <w:tcW w:w="2004" w:type="dxa"/>
            <w:vAlign w:val="center"/>
          </w:tcPr>
          <w:p w:rsidR="00991415" w:rsidRPr="0065439D" w:rsidRDefault="00991415" w:rsidP="004F6BC9">
            <w:pPr>
              <w:spacing w:before="0" w:beforeAutospacing="0" w:line="360" w:lineRule="auto"/>
              <w:ind w:firstLine="0"/>
              <w:rPr>
                <w:rFonts w:ascii="Times New Roman" w:hAnsi="Times New Roman" w:cs="Times New Roman"/>
                <w:sz w:val="28"/>
                <w:szCs w:val="28"/>
              </w:rPr>
            </w:pPr>
            <w:r w:rsidRPr="0065439D">
              <w:rPr>
                <w:rFonts w:ascii="Times New Roman" w:hAnsi="Times New Roman" w:cs="Times New Roman"/>
                <w:sz w:val="28"/>
                <w:szCs w:val="28"/>
              </w:rPr>
              <w:t>р˃0,05</w:t>
            </w:r>
          </w:p>
        </w:tc>
      </w:tr>
    </w:tbl>
    <w:p w:rsidR="00991415" w:rsidRPr="00A16305" w:rsidRDefault="00991415" w:rsidP="004F6BC9">
      <w:pPr>
        <w:pStyle w:val="a7"/>
        <w:widowControl w:val="0"/>
        <w:spacing w:before="0" w:beforeAutospacing="0" w:after="0" w:afterAutospacing="0" w:line="276" w:lineRule="auto"/>
        <w:jc w:val="both"/>
        <w:rPr>
          <w:rFonts w:ascii="Times New Roman" w:hAnsi="Times New Roman" w:cs="Times New Roman"/>
          <w:sz w:val="22"/>
          <w:szCs w:val="22"/>
        </w:rPr>
      </w:pPr>
      <w:r w:rsidRPr="00A16305">
        <w:rPr>
          <w:rFonts w:ascii="Times New Roman" w:hAnsi="Times New Roman" w:cs="Times New Roman"/>
          <w:sz w:val="28"/>
          <w:szCs w:val="28"/>
        </w:rPr>
        <w:t>*</w:t>
      </w:r>
      <w:r w:rsidRPr="00A16305">
        <w:rPr>
          <w:rFonts w:ascii="Times New Roman" w:hAnsi="Times New Roman" w:cs="Times New Roman"/>
          <w:sz w:val="22"/>
          <w:szCs w:val="22"/>
          <w:lang w:val="en-US"/>
        </w:rPr>
        <w:t>t</w:t>
      </w:r>
      <w:r w:rsidR="0065439D">
        <w:rPr>
          <w:rFonts w:ascii="Times New Roman" w:hAnsi="Times New Roman" w:cs="Times New Roman"/>
          <w:sz w:val="22"/>
          <w:szCs w:val="22"/>
        </w:rPr>
        <w:t xml:space="preserve">  - критерий Стьюдента; к</w:t>
      </w:r>
      <w:r w:rsidRPr="00A16305">
        <w:rPr>
          <w:rFonts w:ascii="Times New Roman" w:hAnsi="Times New Roman" w:cs="Times New Roman"/>
          <w:sz w:val="22"/>
          <w:szCs w:val="22"/>
        </w:rPr>
        <w:t xml:space="preserve">ритическое значение критерия Стьюдента = 1,984  при уровне значимости </w:t>
      </w:r>
      <w:r w:rsidRPr="00A16305">
        <w:rPr>
          <w:rFonts w:ascii="Lucida Sans Unicode" w:hAnsi="Lucida Sans Unicode" w:cs="Lucida Sans Unicode"/>
          <w:sz w:val="22"/>
          <w:szCs w:val="22"/>
        </w:rPr>
        <w:t>ɑ</w:t>
      </w:r>
      <w:r w:rsidRPr="00A16305">
        <w:rPr>
          <w:rFonts w:ascii="Times New Roman" w:hAnsi="Times New Roman" w:cs="Times New Roman"/>
          <w:sz w:val="22"/>
          <w:szCs w:val="22"/>
        </w:rPr>
        <w:t xml:space="preserve"> = 0,05</w:t>
      </w:r>
    </w:p>
    <w:p w:rsidR="00991415" w:rsidRPr="00A16305" w:rsidRDefault="00991415" w:rsidP="007A20C3">
      <w:pPr>
        <w:pStyle w:val="a7"/>
        <w:widowControl w:val="0"/>
        <w:spacing w:before="0" w:beforeAutospacing="0" w:after="0" w:afterAutospacing="0" w:line="360" w:lineRule="auto"/>
        <w:ind w:firstLine="851"/>
        <w:jc w:val="both"/>
        <w:rPr>
          <w:rFonts w:ascii="Times New Roman" w:hAnsi="Times New Roman" w:cs="Times New Roman"/>
          <w:sz w:val="28"/>
          <w:szCs w:val="28"/>
        </w:rPr>
      </w:pPr>
      <w:r w:rsidRPr="00A16305">
        <w:rPr>
          <w:rFonts w:ascii="Times New Roman" w:hAnsi="Times New Roman" w:cs="Times New Roman"/>
          <w:sz w:val="28"/>
          <w:szCs w:val="28"/>
        </w:rPr>
        <w:t>Как в первой, так и во второй группах преобладали лица с но</w:t>
      </w:r>
      <w:r w:rsidR="0065439D">
        <w:rPr>
          <w:rFonts w:ascii="Times New Roman" w:hAnsi="Times New Roman" w:cs="Times New Roman"/>
          <w:sz w:val="28"/>
          <w:szCs w:val="28"/>
        </w:rPr>
        <w:t>рмальной массой тела (таблица 25</w:t>
      </w:r>
      <w:r w:rsidR="002F6FC5">
        <w:rPr>
          <w:rFonts w:ascii="Times New Roman" w:hAnsi="Times New Roman" w:cs="Times New Roman"/>
          <w:sz w:val="28"/>
          <w:szCs w:val="28"/>
        </w:rPr>
        <w:t xml:space="preserve"> и рис. 2</w:t>
      </w:r>
      <w:r w:rsidRPr="00A16305">
        <w:rPr>
          <w:rFonts w:ascii="Times New Roman" w:hAnsi="Times New Roman" w:cs="Times New Roman"/>
          <w:sz w:val="28"/>
          <w:szCs w:val="28"/>
        </w:rPr>
        <w:t>). Избыточная масса тела наблюдалась у 14,75% больных  первой группы и у 22,95% - второй, недостаточность питания легкой степени соответс</w:t>
      </w:r>
      <w:r w:rsidR="00CB6020">
        <w:rPr>
          <w:rFonts w:ascii="Times New Roman" w:hAnsi="Times New Roman" w:cs="Times New Roman"/>
          <w:sz w:val="28"/>
          <w:szCs w:val="28"/>
        </w:rPr>
        <w:t>т</w:t>
      </w:r>
      <w:r w:rsidRPr="00A16305">
        <w:rPr>
          <w:rFonts w:ascii="Times New Roman" w:hAnsi="Times New Roman" w:cs="Times New Roman"/>
          <w:sz w:val="28"/>
          <w:szCs w:val="28"/>
        </w:rPr>
        <w:t>венно у 8,</w:t>
      </w:r>
      <w:r w:rsidR="00CB6020">
        <w:rPr>
          <w:rFonts w:ascii="Times New Roman" w:hAnsi="Times New Roman" w:cs="Times New Roman"/>
          <w:sz w:val="28"/>
          <w:szCs w:val="28"/>
        </w:rPr>
        <w:t>2% и 9,84%, ожирение 1 степени соответственно у</w:t>
      </w:r>
      <w:r w:rsidRPr="00A16305">
        <w:rPr>
          <w:rFonts w:ascii="Times New Roman" w:hAnsi="Times New Roman" w:cs="Times New Roman"/>
          <w:sz w:val="28"/>
          <w:szCs w:val="28"/>
        </w:rPr>
        <w:t xml:space="preserve"> 8,2% и 4,92%, недостаточность питания сред</w:t>
      </w:r>
      <w:r w:rsidR="00CB6020">
        <w:rPr>
          <w:rFonts w:ascii="Times New Roman" w:hAnsi="Times New Roman" w:cs="Times New Roman"/>
          <w:sz w:val="28"/>
          <w:szCs w:val="28"/>
        </w:rPr>
        <w:t>ней степени –</w:t>
      </w:r>
      <w:r w:rsidRPr="00A16305">
        <w:rPr>
          <w:rFonts w:ascii="Times New Roman" w:hAnsi="Times New Roman" w:cs="Times New Roman"/>
          <w:sz w:val="28"/>
          <w:szCs w:val="28"/>
        </w:rPr>
        <w:t xml:space="preserve"> </w:t>
      </w:r>
      <w:r w:rsidR="00CB6020">
        <w:rPr>
          <w:rFonts w:ascii="Times New Roman" w:hAnsi="Times New Roman" w:cs="Times New Roman"/>
          <w:sz w:val="28"/>
          <w:szCs w:val="28"/>
        </w:rPr>
        <w:t xml:space="preserve">у </w:t>
      </w:r>
      <w:r w:rsidRPr="00A16305">
        <w:rPr>
          <w:rFonts w:ascii="Times New Roman" w:hAnsi="Times New Roman" w:cs="Times New Roman"/>
          <w:sz w:val="28"/>
          <w:szCs w:val="28"/>
        </w:rPr>
        <w:t>6,56% и 3,28%, недостато</w:t>
      </w:r>
      <w:r w:rsidR="00CB6020">
        <w:rPr>
          <w:rFonts w:ascii="Times New Roman" w:hAnsi="Times New Roman" w:cs="Times New Roman"/>
          <w:sz w:val="28"/>
          <w:szCs w:val="28"/>
        </w:rPr>
        <w:t>чность питания тяжелой степени –</w:t>
      </w:r>
      <w:r w:rsidRPr="00A16305">
        <w:rPr>
          <w:rFonts w:ascii="Times New Roman" w:hAnsi="Times New Roman" w:cs="Times New Roman"/>
          <w:sz w:val="28"/>
          <w:szCs w:val="28"/>
        </w:rPr>
        <w:t xml:space="preserve"> </w:t>
      </w:r>
      <w:r w:rsidR="00CB6020">
        <w:rPr>
          <w:rFonts w:ascii="Times New Roman" w:hAnsi="Times New Roman" w:cs="Times New Roman"/>
          <w:sz w:val="28"/>
          <w:szCs w:val="28"/>
        </w:rPr>
        <w:t xml:space="preserve">у </w:t>
      </w:r>
      <w:r w:rsidRPr="00A16305">
        <w:rPr>
          <w:rFonts w:ascii="Times New Roman" w:hAnsi="Times New Roman" w:cs="Times New Roman"/>
          <w:sz w:val="28"/>
          <w:szCs w:val="28"/>
        </w:rPr>
        <w:t xml:space="preserve">4,92% и 0%, ожирение 2 и 3 степени </w:t>
      </w:r>
      <w:r w:rsidR="00CB6020">
        <w:rPr>
          <w:rFonts w:ascii="Times New Roman" w:hAnsi="Times New Roman" w:cs="Times New Roman"/>
          <w:sz w:val="28"/>
          <w:szCs w:val="28"/>
        </w:rPr>
        <w:t xml:space="preserve">– у </w:t>
      </w:r>
      <w:r w:rsidRPr="00A16305">
        <w:rPr>
          <w:rFonts w:ascii="Times New Roman" w:hAnsi="Times New Roman" w:cs="Times New Roman"/>
          <w:sz w:val="28"/>
          <w:szCs w:val="28"/>
        </w:rPr>
        <w:t xml:space="preserve"> 1,64% лиц как в первой,</w:t>
      </w:r>
      <w:r w:rsidR="00CB6020">
        <w:rPr>
          <w:rFonts w:ascii="Times New Roman" w:hAnsi="Times New Roman" w:cs="Times New Roman"/>
          <w:sz w:val="28"/>
          <w:szCs w:val="28"/>
        </w:rPr>
        <w:t xml:space="preserve"> </w:t>
      </w:r>
      <w:r w:rsidRPr="00A16305">
        <w:rPr>
          <w:rFonts w:ascii="Times New Roman" w:hAnsi="Times New Roman" w:cs="Times New Roman"/>
          <w:sz w:val="28"/>
          <w:szCs w:val="28"/>
        </w:rPr>
        <w:t xml:space="preserve">так и во второй группах. Значимых различий до операции по числу пациентов с различными нарушениями питания между </w:t>
      </w:r>
      <w:r w:rsidRPr="00A16305">
        <w:rPr>
          <w:rFonts w:ascii="Times New Roman" w:hAnsi="Times New Roman" w:cs="Times New Roman"/>
          <w:sz w:val="28"/>
          <w:szCs w:val="28"/>
          <w:lang w:val="en-US"/>
        </w:rPr>
        <w:t>I</w:t>
      </w:r>
      <w:r w:rsidRPr="00A16305">
        <w:rPr>
          <w:rFonts w:ascii="Times New Roman" w:hAnsi="Times New Roman" w:cs="Times New Roman"/>
          <w:sz w:val="28"/>
          <w:szCs w:val="28"/>
        </w:rPr>
        <w:t xml:space="preserve"> и </w:t>
      </w:r>
      <w:r w:rsidRPr="00A16305">
        <w:rPr>
          <w:rFonts w:ascii="Times New Roman" w:hAnsi="Times New Roman" w:cs="Times New Roman"/>
          <w:sz w:val="28"/>
          <w:szCs w:val="28"/>
          <w:lang w:val="en-US"/>
        </w:rPr>
        <w:t>II</w:t>
      </w:r>
      <w:r w:rsidRPr="00A16305">
        <w:rPr>
          <w:rFonts w:ascii="Times New Roman" w:hAnsi="Times New Roman" w:cs="Times New Roman"/>
          <w:sz w:val="28"/>
          <w:szCs w:val="28"/>
        </w:rPr>
        <w:t xml:space="preserve"> группами не наблюдалось. При этом в первой группе преобладали пациенты с недостаточностью питания. Таких больных в первой группе насчитывалось 12 (19,67±5,09%), а во второй - 8 (13,11±4,32%) (</w:t>
      </w:r>
      <w:r w:rsidRPr="00A16305">
        <w:rPr>
          <w:rFonts w:ascii="Times New Roman" w:hAnsi="Times New Roman" w:cs="Times New Roman"/>
          <w:sz w:val="28"/>
          <w:szCs w:val="28"/>
          <w:lang w:val="en-US"/>
        </w:rPr>
        <w:t>t</w:t>
      </w:r>
      <w:r w:rsidRPr="00A16305">
        <w:rPr>
          <w:rFonts w:ascii="Times New Roman" w:hAnsi="Times New Roman" w:cs="Times New Roman"/>
          <w:sz w:val="28"/>
          <w:szCs w:val="28"/>
        </w:rPr>
        <w:t>=0,98, р&gt;0,05). Пациентов с избыточной массой тела в первой группе было 15 (24,59±5,51%), а во второй - 18 (29,51±5,84%) (</w:t>
      </w:r>
      <w:r w:rsidRPr="00A16305">
        <w:rPr>
          <w:rFonts w:ascii="Times New Roman" w:hAnsi="Times New Roman" w:cs="Times New Roman"/>
          <w:sz w:val="28"/>
          <w:szCs w:val="28"/>
          <w:lang w:val="en-US"/>
        </w:rPr>
        <w:t>t</w:t>
      </w:r>
      <w:r w:rsidRPr="00A16305">
        <w:rPr>
          <w:rFonts w:ascii="Times New Roman" w:hAnsi="Times New Roman" w:cs="Times New Roman"/>
          <w:sz w:val="28"/>
          <w:szCs w:val="28"/>
        </w:rPr>
        <w:t>=0,61, р&gt;0,05).</w:t>
      </w:r>
    </w:p>
    <w:p w:rsidR="00991415" w:rsidRPr="00A16305" w:rsidRDefault="0065439D" w:rsidP="00AB493B">
      <w:pPr>
        <w:pStyle w:val="a7"/>
        <w:widowControl w:val="0"/>
        <w:spacing w:before="0" w:beforeAutospacing="0" w:after="0" w:afterAutospacing="0" w:line="360" w:lineRule="auto"/>
        <w:ind w:left="-426" w:firstLine="851"/>
        <w:jc w:val="right"/>
        <w:rPr>
          <w:rFonts w:ascii="Times New Roman" w:hAnsi="Times New Roman" w:cs="Times New Roman"/>
          <w:sz w:val="28"/>
          <w:szCs w:val="28"/>
        </w:rPr>
      </w:pPr>
      <w:r>
        <w:rPr>
          <w:rFonts w:ascii="Times New Roman" w:hAnsi="Times New Roman" w:cs="Times New Roman"/>
          <w:sz w:val="28"/>
          <w:szCs w:val="28"/>
        </w:rPr>
        <w:t>Таблица 25</w:t>
      </w:r>
    </w:p>
    <w:p w:rsidR="00991415" w:rsidRPr="00A16305" w:rsidRDefault="0065439D" w:rsidP="00632B3B">
      <w:pPr>
        <w:pStyle w:val="a7"/>
        <w:widowControl w:val="0"/>
        <w:spacing w:before="0" w:beforeAutospacing="0" w:after="0" w:afterAutospacing="0" w:line="360" w:lineRule="auto"/>
        <w:ind w:firstLine="851"/>
        <w:jc w:val="right"/>
        <w:rPr>
          <w:rFonts w:ascii="Times New Roman" w:hAnsi="Times New Roman" w:cs="Times New Roman"/>
          <w:sz w:val="28"/>
          <w:szCs w:val="28"/>
        </w:rPr>
      </w:pPr>
      <w:r>
        <w:rPr>
          <w:rFonts w:ascii="Times New Roman" w:hAnsi="Times New Roman" w:cs="Times New Roman"/>
          <w:sz w:val="28"/>
          <w:szCs w:val="28"/>
        </w:rPr>
        <w:t>Степени нарушения питания по ИМТ (</w:t>
      </w:r>
      <w:r w:rsidR="00991415" w:rsidRPr="00A16305">
        <w:rPr>
          <w:rFonts w:ascii="Times New Roman" w:hAnsi="Times New Roman" w:cs="Times New Roman"/>
          <w:sz w:val="28"/>
          <w:szCs w:val="28"/>
        </w:rPr>
        <w:t>ВОЗ</w:t>
      </w:r>
      <w:r>
        <w:rPr>
          <w:rFonts w:ascii="Times New Roman" w:hAnsi="Times New Roman" w:cs="Times New Roman"/>
          <w:sz w:val="28"/>
          <w:szCs w:val="28"/>
        </w:rPr>
        <w:t>)</w:t>
      </w:r>
      <w:r w:rsidR="00991415" w:rsidRPr="00A16305">
        <w:rPr>
          <w:rFonts w:ascii="Times New Roman" w:hAnsi="Times New Roman" w:cs="Times New Roman"/>
          <w:sz w:val="28"/>
          <w:szCs w:val="28"/>
        </w:rPr>
        <w:t xml:space="preserve"> до и после операции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3"/>
        <w:gridCol w:w="1130"/>
        <w:gridCol w:w="858"/>
        <w:gridCol w:w="1083"/>
        <w:gridCol w:w="913"/>
        <w:gridCol w:w="960"/>
        <w:gridCol w:w="1136"/>
        <w:gridCol w:w="978"/>
        <w:gridCol w:w="978"/>
        <w:gridCol w:w="978"/>
      </w:tblGrid>
      <w:tr w:rsidR="00991415" w:rsidRPr="00F134DB">
        <w:trPr>
          <w:trHeight w:val="1007"/>
          <w:jc w:val="center"/>
        </w:trPr>
        <w:tc>
          <w:tcPr>
            <w:tcW w:w="1016" w:type="dxa"/>
          </w:tcPr>
          <w:p w:rsidR="00991415" w:rsidRPr="00F134DB" w:rsidRDefault="00991415" w:rsidP="00AB493B">
            <w:pPr>
              <w:pStyle w:val="a7"/>
              <w:widowControl w:val="0"/>
              <w:spacing w:before="0" w:beforeAutospacing="0" w:after="0" w:afterAutospacing="0" w:line="360" w:lineRule="auto"/>
              <w:ind w:firstLine="851"/>
              <w:jc w:val="both"/>
              <w:rPr>
                <w:rFonts w:ascii="Times New Roman" w:hAnsi="Times New Roman" w:cs="Times New Roman"/>
                <w:sz w:val="18"/>
                <w:szCs w:val="18"/>
              </w:rPr>
            </w:pPr>
          </w:p>
        </w:tc>
        <w:tc>
          <w:tcPr>
            <w:tcW w:w="1130" w:type="dxa"/>
          </w:tcPr>
          <w:p w:rsidR="00991415" w:rsidRPr="00F134DB" w:rsidRDefault="00991415" w:rsidP="00AB493B">
            <w:pPr>
              <w:pStyle w:val="a7"/>
              <w:widowControl w:val="0"/>
              <w:spacing w:before="0" w:beforeAutospacing="0" w:after="0" w:afterAutospacing="0" w:line="360" w:lineRule="auto"/>
              <w:ind w:firstLine="851"/>
              <w:jc w:val="both"/>
              <w:rPr>
                <w:rFonts w:ascii="Times New Roman" w:hAnsi="Times New Roman" w:cs="Times New Roman"/>
                <w:sz w:val="18"/>
                <w:szCs w:val="18"/>
              </w:rPr>
            </w:pPr>
          </w:p>
        </w:tc>
        <w:tc>
          <w:tcPr>
            <w:tcW w:w="726" w:type="dxa"/>
            <w:vAlign w:val="center"/>
          </w:tcPr>
          <w:p w:rsidR="00991415" w:rsidRPr="00F134DB" w:rsidRDefault="00991415" w:rsidP="00632B3B">
            <w:pPr>
              <w:spacing w:before="0" w:beforeAutospacing="0"/>
              <w:ind w:firstLine="0"/>
              <w:jc w:val="both"/>
              <w:rPr>
                <w:rFonts w:ascii="Times New Roman" w:hAnsi="Times New Roman" w:cs="Times New Roman"/>
                <w:sz w:val="18"/>
                <w:szCs w:val="18"/>
              </w:rPr>
            </w:pPr>
            <w:r w:rsidRPr="00F134DB">
              <w:rPr>
                <w:rFonts w:ascii="Times New Roman" w:hAnsi="Times New Roman" w:cs="Times New Roman"/>
                <w:sz w:val="18"/>
                <w:szCs w:val="18"/>
              </w:rPr>
              <w:t>нед-ть питания тяжелой степени</w:t>
            </w:r>
          </w:p>
        </w:tc>
        <w:tc>
          <w:tcPr>
            <w:tcW w:w="1083" w:type="dxa"/>
            <w:vAlign w:val="center"/>
          </w:tcPr>
          <w:p w:rsidR="00991415" w:rsidRPr="00F134DB" w:rsidRDefault="00991415" w:rsidP="00632B3B">
            <w:pPr>
              <w:spacing w:before="0" w:beforeAutospacing="0"/>
              <w:ind w:firstLine="0"/>
              <w:jc w:val="both"/>
              <w:rPr>
                <w:rFonts w:ascii="Times New Roman" w:hAnsi="Times New Roman" w:cs="Times New Roman"/>
                <w:sz w:val="18"/>
                <w:szCs w:val="18"/>
              </w:rPr>
            </w:pPr>
            <w:r w:rsidRPr="00F134DB">
              <w:rPr>
                <w:rFonts w:ascii="Times New Roman" w:hAnsi="Times New Roman" w:cs="Times New Roman"/>
                <w:sz w:val="18"/>
                <w:szCs w:val="18"/>
              </w:rPr>
              <w:t>нед-ть питания средней степени</w:t>
            </w:r>
          </w:p>
        </w:tc>
        <w:tc>
          <w:tcPr>
            <w:tcW w:w="0" w:type="auto"/>
            <w:vAlign w:val="center"/>
          </w:tcPr>
          <w:p w:rsidR="00991415" w:rsidRPr="00F134DB" w:rsidRDefault="00991415" w:rsidP="00632B3B">
            <w:pPr>
              <w:spacing w:before="0" w:beforeAutospacing="0"/>
              <w:ind w:firstLine="0"/>
              <w:jc w:val="both"/>
              <w:rPr>
                <w:rFonts w:ascii="Times New Roman" w:hAnsi="Times New Roman" w:cs="Times New Roman"/>
                <w:sz w:val="18"/>
                <w:szCs w:val="18"/>
              </w:rPr>
            </w:pPr>
            <w:r w:rsidRPr="00F134DB">
              <w:rPr>
                <w:rFonts w:ascii="Times New Roman" w:hAnsi="Times New Roman" w:cs="Times New Roman"/>
                <w:sz w:val="18"/>
                <w:szCs w:val="18"/>
              </w:rPr>
              <w:t>нед-ть питания легкой степени</w:t>
            </w:r>
          </w:p>
        </w:tc>
        <w:tc>
          <w:tcPr>
            <w:tcW w:w="0" w:type="auto"/>
            <w:vAlign w:val="center"/>
          </w:tcPr>
          <w:p w:rsidR="00991415" w:rsidRPr="00F134DB" w:rsidRDefault="00991415" w:rsidP="00632B3B">
            <w:pPr>
              <w:spacing w:before="0" w:beforeAutospacing="0"/>
              <w:ind w:firstLine="0"/>
              <w:jc w:val="both"/>
              <w:rPr>
                <w:rFonts w:ascii="Times New Roman" w:hAnsi="Times New Roman" w:cs="Times New Roman"/>
                <w:sz w:val="18"/>
                <w:szCs w:val="18"/>
              </w:rPr>
            </w:pPr>
            <w:r w:rsidRPr="00F134DB">
              <w:rPr>
                <w:rFonts w:ascii="Times New Roman" w:hAnsi="Times New Roman" w:cs="Times New Roman"/>
                <w:sz w:val="18"/>
                <w:szCs w:val="18"/>
              </w:rPr>
              <w:t>норма</w:t>
            </w:r>
          </w:p>
        </w:tc>
        <w:tc>
          <w:tcPr>
            <w:tcW w:w="0" w:type="auto"/>
            <w:vAlign w:val="center"/>
          </w:tcPr>
          <w:p w:rsidR="00991415" w:rsidRPr="00F134DB" w:rsidRDefault="00991415" w:rsidP="00632B3B">
            <w:pPr>
              <w:spacing w:before="0" w:beforeAutospacing="0"/>
              <w:ind w:firstLine="0"/>
              <w:jc w:val="both"/>
              <w:rPr>
                <w:rFonts w:ascii="Times New Roman" w:hAnsi="Times New Roman" w:cs="Times New Roman"/>
                <w:sz w:val="18"/>
                <w:szCs w:val="18"/>
              </w:rPr>
            </w:pPr>
            <w:r w:rsidRPr="00F134DB">
              <w:rPr>
                <w:rFonts w:ascii="Times New Roman" w:hAnsi="Times New Roman" w:cs="Times New Roman"/>
                <w:sz w:val="18"/>
                <w:szCs w:val="18"/>
              </w:rPr>
              <w:t>избыточная масса тела</w:t>
            </w:r>
          </w:p>
        </w:tc>
        <w:tc>
          <w:tcPr>
            <w:tcW w:w="0" w:type="auto"/>
            <w:vAlign w:val="center"/>
          </w:tcPr>
          <w:p w:rsidR="00991415" w:rsidRPr="00F134DB" w:rsidRDefault="00991415" w:rsidP="00632B3B">
            <w:pPr>
              <w:spacing w:before="0" w:beforeAutospacing="0"/>
              <w:ind w:firstLine="0"/>
              <w:jc w:val="both"/>
              <w:rPr>
                <w:rFonts w:ascii="Times New Roman" w:hAnsi="Times New Roman" w:cs="Times New Roman"/>
                <w:sz w:val="18"/>
                <w:szCs w:val="18"/>
              </w:rPr>
            </w:pPr>
            <w:r w:rsidRPr="00F134DB">
              <w:rPr>
                <w:rFonts w:ascii="Times New Roman" w:hAnsi="Times New Roman" w:cs="Times New Roman"/>
                <w:sz w:val="18"/>
                <w:szCs w:val="18"/>
              </w:rPr>
              <w:t>ожирение 1 ст</w:t>
            </w:r>
          </w:p>
        </w:tc>
        <w:tc>
          <w:tcPr>
            <w:tcW w:w="0" w:type="auto"/>
            <w:vAlign w:val="center"/>
          </w:tcPr>
          <w:p w:rsidR="00991415" w:rsidRPr="00F134DB" w:rsidRDefault="00991415" w:rsidP="00632B3B">
            <w:pPr>
              <w:spacing w:before="0" w:beforeAutospacing="0"/>
              <w:ind w:firstLine="0"/>
              <w:jc w:val="both"/>
              <w:rPr>
                <w:rFonts w:ascii="Times New Roman" w:hAnsi="Times New Roman" w:cs="Times New Roman"/>
                <w:sz w:val="18"/>
                <w:szCs w:val="18"/>
              </w:rPr>
            </w:pPr>
            <w:r w:rsidRPr="00F134DB">
              <w:rPr>
                <w:rFonts w:ascii="Times New Roman" w:hAnsi="Times New Roman" w:cs="Times New Roman"/>
                <w:sz w:val="18"/>
                <w:szCs w:val="18"/>
              </w:rPr>
              <w:t>ожирение 2 ст</w:t>
            </w:r>
          </w:p>
        </w:tc>
        <w:tc>
          <w:tcPr>
            <w:tcW w:w="0" w:type="auto"/>
            <w:vAlign w:val="center"/>
          </w:tcPr>
          <w:p w:rsidR="00991415" w:rsidRPr="00F134DB" w:rsidRDefault="00991415" w:rsidP="00632B3B">
            <w:pPr>
              <w:spacing w:before="0" w:beforeAutospacing="0"/>
              <w:ind w:firstLine="0"/>
              <w:jc w:val="both"/>
              <w:rPr>
                <w:rFonts w:ascii="Times New Roman" w:hAnsi="Times New Roman" w:cs="Times New Roman"/>
                <w:sz w:val="18"/>
                <w:szCs w:val="18"/>
              </w:rPr>
            </w:pPr>
            <w:r w:rsidRPr="00F134DB">
              <w:rPr>
                <w:rFonts w:ascii="Times New Roman" w:hAnsi="Times New Roman" w:cs="Times New Roman"/>
                <w:sz w:val="18"/>
                <w:szCs w:val="18"/>
              </w:rPr>
              <w:t>ожирение 3 ст</w:t>
            </w:r>
          </w:p>
        </w:tc>
      </w:tr>
      <w:tr w:rsidR="00991415" w:rsidRPr="00F134DB">
        <w:trPr>
          <w:trHeight w:val="848"/>
          <w:jc w:val="center"/>
        </w:trPr>
        <w:tc>
          <w:tcPr>
            <w:tcW w:w="1016" w:type="dxa"/>
            <w:vMerge w:val="restart"/>
          </w:tcPr>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rPr>
            </w:pPr>
            <w:r w:rsidRPr="00F134DB">
              <w:rPr>
                <w:rFonts w:ascii="Times New Roman" w:hAnsi="Times New Roman" w:cs="Times New Roman"/>
                <w:sz w:val="18"/>
                <w:szCs w:val="18"/>
              </w:rPr>
              <w:t>До операции*</w:t>
            </w:r>
          </w:p>
        </w:tc>
        <w:tc>
          <w:tcPr>
            <w:tcW w:w="1130" w:type="dxa"/>
          </w:tcPr>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rPr>
            </w:pPr>
            <w:r w:rsidRPr="00F134DB">
              <w:rPr>
                <w:rFonts w:ascii="Times New Roman" w:hAnsi="Times New Roman" w:cs="Times New Roman"/>
                <w:sz w:val="18"/>
                <w:szCs w:val="18"/>
                <w:lang w:val="en-US"/>
              </w:rPr>
              <w:t>I</w:t>
            </w:r>
            <w:r w:rsidRPr="00F134DB">
              <w:rPr>
                <w:rFonts w:ascii="Times New Roman" w:hAnsi="Times New Roman" w:cs="Times New Roman"/>
                <w:sz w:val="18"/>
                <w:szCs w:val="18"/>
              </w:rPr>
              <w:t xml:space="preserve">группа, </w:t>
            </w:r>
          </w:p>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lang w:val="en-US"/>
              </w:rPr>
            </w:pPr>
            <w:r w:rsidRPr="00F134DB">
              <w:rPr>
                <w:rFonts w:ascii="Times New Roman" w:hAnsi="Times New Roman" w:cs="Times New Roman"/>
                <w:sz w:val="18"/>
                <w:szCs w:val="18"/>
                <w:lang w:val="en-US"/>
              </w:rPr>
              <w:t>n 61</w:t>
            </w:r>
          </w:p>
        </w:tc>
        <w:tc>
          <w:tcPr>
            <w:tcW w:w="726" w:type="dxa"/>
          </w:tcPr>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rPr>
            </w:pPr>
            <w:r w:rsidRPr="00F134DB">
              <w:rPr>
                <w:rFonts w:ascii="Times New Roman" w:hAnsi="Times New Roman" w:cs="Times New Roman"/>
                <w:sz w:val="18"/>
                <w:szCs w:val="18"/>
              </w:rPr>
              <w:t>3(4,92±</w:t>
            </w:r>
          </w:p>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rPr>
            </w:pPr>
            <w:r w:rsidRPr="00F134DB">
              <w:rPr>
                <w:rFonts w:ascii="Times New Roman" w:hAnsi="Times New Roman" w:cs="Times New Roman"/>
                <w:sz w:val="18"/>
                <w:szCs w:val="18"/>
              </w:rPr>
              <w:t>2,77%)</w:t>
            </w:r>
          </w:p>
        </w:tc>
        <w:tc>
          <w:tcPr>
            <w:tcW w:w="1083" w:type="dxa"/>
          </w:tcPr>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rPr>
            </w:pPr>
            <w:r w:rsidRPr="00F134DB">
              <w:rPr>
                <w:rFonts w:ascii="Times New Roman" w:hAnsi="Times New Roman" w:cs="Times New Roman"/>
                <w:sz w:val="18"/>
                <w:szCs w:val="18"/>
              </w:rPr>
              <w:t>4(6,56±</w:t>
            </w:r>
          </w:p>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rPr>
            </w:pPr>
            <w:r w:rsidRPr="00F134DB">
              <w:rPr>
                <w:rFonts w:ascii="Times New Roman" w:hAnsi="Times New Roman" w:cs="Times New Roman"/>
                <w:sz w:val="18"/>
                <w:szCs w:val="18"/>
              </w:rPr>
              <w:t>3,17%)</w:t>
            </w:r>
          </w:p>
        </w:tc>
        <w:tc>
          <w:tcPr>
            <w:tcW w:w="0" w:type="auto"/>
          </w:tcPr>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rPr>
            </w:pPr>
            <w:r w:rsidRPr="00F134DB">
              <w:rPr>
                <w:rFonts w:ascii="Times New Roman" w:hAnsi="Times New Roman" w:cs="Times New Roman"/>
                <w:sz w:val="18"/>
                <w:szCs w:val="18"/>
              </w:rPr>
              <w:t>5(8,20±</w:t>
            </w:r>
          </w:p>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rPr>
            </w:pPr>
            <w:r w:rsidRPr="00F134DB">
              <w:rPr>
                <w:rFonts w:ascii="Times New Roman" w:hAnsi="Times New Roman" w:cs="Times New Roman"/>
                <w:sz w:val="18"/>
                <w:szCs w:val="18"/>
              </w:rPr>
              <w:t>3,51%)</w:t>
            </w:r>
          </w:p>
        </w:tc>
        <w:tc>
          <w:tcPr>
            <w:tcW w:w="0" w:type="auto"/>
          </w:tcPr>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rPr>
            </w:pPr>
            <w:r w:rsidRPr="00F134DB">
              <w:rPr>
                <w:rFonts w:ascii="Times New Roman" w:hAnsi="Times New Roman" w:cs="Times New Roman"/>
                <w:sz w:val="18"/>
                <w:szCs w:val="18"/>
              </w:rPr>
              <w:t>34(55,74±</w:t>
            </w:r>
          </w:p>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rPr>
            </w:pPr>
            <w:r w:rsidRPr="00F134DB">
              <w:rPr>
                <w:rFonts w:ascii="Times New Roman" w:hAnsi="Times New Roman" w:cs="Times New Roman"/>
                <w:sz w:val="18"/>
                <w:szCs w:val="18"/>
              </w:rPr>
              <w:t>6,36%)</w:t>
            </w:r>
          </w:p>
        </w:tc>
        <w:tc>
          <w:tcPr>
            <w:tcW w:w="0" w:type="auto"/>
          </w:tcPr>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rPr>
            </w:pPr>
            <w:r w:rsidRPr="00F134DB">
              <w:rPr>
                <w:rFonts w:ascii="Times New Roman" w:hAnsi="Times New Roman" w:cs="Times New Roman"/>
                <w:sz w:val="18"/>
                <w:szCs w:val="18"/>
              </w:rPr>
              <w:t>9(14,75±</w:t>
            </w:r>
          </w:p>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rPr>
            </w:pPr>
            <w:r w:rsidRPr="00F134DB">
              <w:rPr>
                <w:rFonts w:ascii="Times New Roman" w:hAnsi="Times New Roman" w:cs="Times New Roman"/>
                <w:sz w:val="18"/>
                <w:szCs w:val="18"/>
              </w:rPr>
              <w:t>4,54%)</w:t>
            </w:r>
          </w:p>
        </w:tc>
        <w:tc>
          <w:tcPr>
            <w:tcW w:w="0" w:type="auto"/>
          </w:tcPr>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rPr>
            </w:pPr>
            <w:r w:rsidRPr="00F134DB">
              <w:rPr>
                <w:rFonts w:ascii="Times New Roman" w:hAnsi="Times New Roman" w:cs="Times New Roman"/>
                <w:sz w:val="18"/>
                <w:szCs w:val="18"/>
              </w:rPr>
              <w:t>5(8,20±</w:t>
            </w:r>
          </w:p>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rPr>
            </w:pPr>
            <w:r w:rsidRPr="00F134DB">
              <w:rPr>
                <w:rFonts w:ascii="Times New Roman" w:hAnsi="Times New Roman" w:cs="Times New Roman"/>
                <w:sz w:val="18"/>
                <w:szCs w:val="18"/>
              </w:rPr>
              <w:t>3,51%)</w:t>
            </w:r>
          </w:p>
        </w:tc>
        <w:tc>
          <w:tcPr>
            <w:tcW w:w="0" w:type="auto"/>
          </w:tcPr>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rPr>
            </w:pPr>
            <w:r w:rsidRPr="00F134DB">
              <w:rPr>
                <w:rFonts w:ascii="Times New Roman" w:hAnsi="Times New Roman" w:cs="Times New Roman"/>
                <w:sz w:val="18"/>
                <w:szCs w:val="18"/>
              </w:rPr>
              <w:t>1(1,64±</w:t>
            </w:r>
          </w:p>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rPr>
            </w:pPr>
            <w:r w:rsidRPr="00F134DB">
              <w:rPr>
                <w:rFonts w:ascii="Times New Roman" w:hAnsi="Times New Roman" w:cs="Times New Roman"/>
                <w:sz w:val="18"/>
                <w:szCs w:val="18"/>
              </w:rPr>
              <w:t>1,63%)</w:t>
            </w:r>
          </w:p>
        </w:tc>
        <w:tc>
          <w:tcPr>
            <w:tcW w:w="0" w:type="auto"/>
          </w:tcPr>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rPr>
            </w:pPr>
            <w:r w:rsidRPr="00F134DB">
              <w:rPr>
                <w:rFonts w:ascii="Times New Roman" w:hAnsi="Times New Roman" w:cs="Times New Roman"/>
                <w:sz w:val="18"/>
                <w:szCs w:val="18"/>
              </w:rPr>
              <w:t>0 (0%)</w:t>
            </w:r>
          </w:p>
        </w:tc>
      </w:tr>
      <w:tr w:rsidR="00991415" w:rsidRPr="00F134DB">
        <w:trPr>
          <w:trHeight w:val="145"/>
          <w:jc w:val="center"/>
        </w:trPr>
        <w:tc>
          <w:tcPr>
            <w:tcW w:w="1016" w:type="dxa"/>
            <w:vMerge/>
          </w:tcPr>
          <w:p w:rsidR="00991415" w:rsidRPr="00F134DB" w:rsidRDefault="00991415" w:rsidP="00AB493B">
            <w:pPr>
              <w:pStyle w:val="a7"/>
              <w:widowControl w:val="0"/>
              <w:spacing w:before="0" w:beforeAutospacing="0" w:after="0" w:afterAutospacing="0" w:line="360" w:lineRule="auto"/>
              <w:ind w:firstLine="851"/>
              <w:jc w:val="both"/>
              <w:rPr>
                <w:rFonts w:ascii="Times New Roman" w:hAnsi="Times New Roman" w:cs="Times New Roman"/>
                <w:sz w:val="18"/>
                <w:szCs w:val="18"/>
                <w:lang w:val="en-US"/>
              </w:rPr>
            </w:pPr>
          </w:p>
        </w:tc>
        <w:tc>
          <w:tcPr>
            <w:tcW w:w="1130" w:type="dxa"/>
          </w:tcPr>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rPr>
            </w:pPr>
            <w:r w:rsidRPr="00F134DB">
              <w:rPr>
                <w:rFonts w:ascii="Times New Roman" w:hAnsi="Times New Roman" w:cs="Times New Roman"/>
                <w:sz w:val="18"/>
                <w:szCs w:val="18"/>
                <w:lang w:val="en-US"/>
              </w:rPr>
              <w:t>II</w:t>
            </w:r>
            <w:r w:rsidRPr="00F134DB">
              <w:rPr>
                <w:rFonts w:ascii="Times New Roman" w:hAnsi="Times New Roman" w:cs="Times New Roman"/>
                <w:sz w:val="18"/>
                <w:szCs w:val="18"/>
              </w:rPr>
              <w:t xml:space="preserve"> группа</w:t>
            </w:r>
            <w:r w:rsidRPr="00F134DB">
              <w:rPr>
                <w:rFonts w:ascii="Times New Roman" w:hAnsi="Times New Roman" w:cs="Times New Roman"/>
                <w:sz w:val="18"/>
                <w:szCs w:val="18"/>
                <w:lang w:val="en-US"/>
              </w:rPr>
              <w:t xml:space="preserve">, </w:t>
            </w:r>
          </w:p>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rPr>
            </w:pPr>
            <w:r w:rsidRPr="00F134DB">
              <w:rPr>
                <w:rFonts w:ascii="Times New Roman" w:hAnsi="Times New Roman" w:cs="Times New Roman"/>
                <w:sz w:val="18"/>
                <w:szCs w:val="18"/>
                <w:lang w:val="en-US"/>
              </w:rPr>
              <w:t>n 61</w:t>
            </w:r>
          </w:p>
        </w:tc>
        <w:tc>
          <w:tcPr>
            <w:tcW w:w="726" w:type="dxa"/>
          </w:tcPr>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rPr>
            </w:pPr>
            <w:r w:rsidRPr="00F134DB">
              <w:rPr>
                <w:rFonts w:ascii="Times New Roman" w:hAnsi="Times New Roman" w:cs="Times New Roman"/>
                <w:sz w:val="18"/>
                <w:szCs w:val="18"/>
              </w:rPr>
              <w:t>0 (0%)</w:t>
            </w:r>
          </w:p>
        </w:tc>
        <w:tc>
          <w:tcPr>
            <w:tcW w:w="1083" w:type="dxa"/>
          </w:tcPr>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rPr>
            </w:pPr>
            <w:r w:rsidRPr="00F134DB">
              <w:rPr>
                <w:rFonts w:ascii="Times New Roman" w:hAnsi="Times New Roman" w:cs="Times New Roman"/>
                <w:sz w:val="18"/>
                <w:szCs w:val="18"/>
              </w:rPr>
              <w:t>2(3,28±</w:t>
            </w:r>
          </w:p>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rPr>
            </w:pPr>
            <w:r w:rsidRPr="00F134DB">
              <w:rPr>
                <w:rFonts w:ascii="Times New Roman" w:hAnsi="Times New Roman" w:cs="Times New Roman"/>
                <w:sz w:val="18"/>
                <w:szCs w:val="18"/>
              </w:rPr>
              <w:t>2,28%)</w:t>
            </w:r>
          </w:p>
        </w:tc>
        <w:tc>
          <w:tcPr>
            <w:tcW w:w="0" w:type="auto"/>
          </w:tcPr>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rPr>
            </w:pPr>
            <w:r w:rsidRPr="00F134DB">
              <w:rPr>
                <w:rFonts w:ascii="Times New Roman" w:hAnsi="Times New Roman" w:cs="Times New Roman"/>
                <w:sz w:val="18"/>
                <w:szCs w:val="18"/>
              </w:rPr>
              <w:t>6(9,84±</w:t>
            </w:r>
          </w:p>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rPr>
            </w:pPr>
            <w:r w:rsidRPr="00F134DB">
              <w:rPr>
                <w:rFonts w:ascii="Times New Roman" w:hAnsi="Times New Roman" w:cs="Times New Roman"/>
                <w:sz w:val="18"/>
                <w:szCs w:val="18"/>
              </w:rPr>
              <w:t>3,81%)</w:t>
            </w:r>
          </w:p>
        </w:tc>
        <w:tc>
          <w:tcPr>
            <w:tcW w:w="0" w:type="auto"/>
          </w:tcPr>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rPr>
            </w:pPr>
            <w:r w:rsidRPr="00F134DB">
              <w:rPr>
                <w:rFonts w:ascii="Times New Roman" w:hAnsi="Times New Roman" w:cs="Times New Roman"/>
                <w:sz w:val="18"/>
                <w:szCs w:val="18"/>
              </w:rPr>
              <w:t>35(57,38±</w:t>
            </w:r>
          </w:p>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rPr>
            </w:pPr>
            <w:r w:rsidRPr="00F134DB">
              <w:rPr>
                <w:rFonts w:ascii="Times New Roman" w:hAnsi="Times New Roman" w:cs="Times New Roman"/>
                <w:sz w:val="18"/>
                <w:szCs w:val="18"/>
              </w:rPr>
              <w:t>6,33%)</w:t>
            </w:r>
          </w:p>
        </w:tc>
        <w:tc>
          <w:tcPr>
            <w:tcW w:w="0" w:type="auto"/>
          </w:tcPr>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rPr>
            </w:pPr>
            <w:r w:rsidRPr="00F134DB">
              <w:rPr>
                <w:rFonts w:ascii="Times New Roman" w:hAnsi="Times New Roman" w:cs="Times New Roman"/>
                <w:sz w:val="18"/>
                <w:szCs w:val="18"/>
              </w:rPr>
              <w:t>14(22,95±</w:t>
            </w:r>
          </w:p>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rPr>
            </w:pPr>
            <w:r w:rsidRPr="00F134DB">
              <w:rPr>
                <w:rFonts w:ascii="Times New Roman" w:hAnsi="Times New Roman" w:cs="Times New Roman"/>
                <w:sz w:val="18"/>
                <w:szCs w:val="18"/>
              </w:rPr>
              <w:t>5,38%)</w:t>
            </w:r>
          </w:p>
        </w:tc>
        <w:tc>
          <w:tcPr>
            <w:tcW w:w="0" w:type="auto"/>
          </w:tcPr>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rPr>
            </w:pPr>
            <w:r w:rsidRPr="00F134DB">
              <w:rPr>
                <w:rFonts w:ascii="Times New Roman" w:hAnsi="Times New Roman" w:cs="Times New Roman"/>
                <w:sz w:val="18"/>
                <w:szCs w:val="18"/>
              </w:rPr>
              <w:t>3(4,92±</w:t>
            </w:r>
          </w:p>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rPr>
            </w:pPr>
            <w:r w:rsidRPr="00F134DB">
              <w:rPr>
                <w:rFonts w:ascii="Times New Roman" w:hAnsi="Times New Roman" w:cs="Times New Roman"/>
                <w:sz w:val="18"/>
                <w:szCs w:val="18"/>
              </w:rPr>
              <w:t>2,77%)</w:t>
            </w:r>
          </w:p>
        </w:tc>
        <w:tc>
          <w:tcPr>
            <w:tcW w:w="0" w:type="auto"/>
          </w:tcPr>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rPr>
            </w:pPr>
            <w:r w:rsidRPr="00F134DB">
              <w:rPr>
                <w:rFonts w:ascii="Times New Roman" w:hAnsi="Times New Roman" w:cs="Times New Roman"/>
                <w:sz w:val="18"/>
                <w:szCs w:val="18"/>
              </w:rPr>
              <w:t>0 (0%)</w:t>
            </w:r>
          </w:p>
        </w:tc>
        <w:tc>
          <w:tcPr>
            <w:tcW w:w="0" w:type="auto"/>
          </w:tcPr>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rPr>
            </w:pPr>
            <w:r w:rsidRPr="00F134DB">
              <w:rPr>
                <w:rFonts w:ascii="Times New Roman" w:hAnsi="Times New Roman" w:cs="Times New Roman"/>
                <w:sz w:val="18"/>
                <w:szCs w:val="18"/>
              </w:rPr>
              <w:t>1(1,64±</w:t>
            </w:r>
          </w:p>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rPr>
            </w:pPr>
            <w:r w:rsidRPr="00F134DB">
              <w:rPr>
                <w:rFonts w:ascii="Times New Roman" w:hAnsi="Times New Roman" w:cs="Times New Roman"/>
                <w:sz w:val="18"/>
                <w:szCs w:val="18"/>
              </w:rPr>
              <w:t>1,63%)</w:t>
            </w:r>
          </w:p>
        </w:tc>
      </w:tr>
      <w:tr w:rsidR="00991415" w:rsidRPr="00F134DB">
        <w:trPr>
          <w:trHeight w:val="145"/>
          <w:jc w:val="center"/>
        </w:trPr>
        <w:tc>
          <w:tcPr>
            <w:tcW w:w="1016" w:type="dxa"/>
            <w:vMerge/>
          </w:tcPr>
          <w:p w:rsidR="00991415" w:rsidRPr="00F134DB" w:rsidRDefault="00991415" w:rsidP="00AB493B">
            <w:pPr>
              <w:pStyle w:val="a7"/>
              <w:widowControl w:val="0"/>
              <w:spacing w:before="0" w:beforeAutospacing="0" w:after="0" w:afterAutospacing="0" w:line="360" w:lineRule="auto"/>
              <w:ind w:firstLine="851"/>
              <w:jc w:val="both"/>
              <w:rPr>
                <w:rFonts w:ascii="Times New Roman" w:hAnsi="Times New Roman" w:cs="Times New Roman"/>
                <w:sz w:val="18"/>
                <w:szCs w:val="18"/>
              </w:rPr>
            </w:pPr>
          </w:p>
        </w:tc>
        <w:tc>
          <w:tcPr>
            <w:tcW w:w="1130" w:type="dxa"/>
          </w:tcPr>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lang w:val="en-US"/>
              </w:rPr>
            </w:pPr>
            <w:r w:rsidRPr="00F134DB">
              <w:rPr>
                <w:rFonts w:ascii="Times New Roman" w:hAnsi="Times New Roman" w:cs="Times New Roman"/>
                <w:sz w:val="18"/>
                <w:szCs w:val="18"/>
                <w:lang w:val="en-US"/>
              </w:rPr>
              <w:t xml:space="preserve">t      </w:t>
            </w:r>
          </w:p>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lang w:val="en-US"/>
              </w:rPr>
            </w:pPr>
            <w:r w:rsidRPr="00F134DB">
              <w:rPr>
                <w:rFonts w:ascii="Times New Roman" w:hAnsi="Times New Roman" w:cs="Times New Roman"/>
                <w:sz w:val="18"/>
                <w:szCs w:val="18"/>
                <w:lang w:val="en-US"/>
              </w:rPr>
              <w:t>p</w:t>
            </w:r>
          </w:p>
        </w:tc>
        <w:tc>
          <w:tcPr>
            <w:tcW w:w="726" w:type="dxa"/>
          </w:tcPr>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rPr>
            </w:pPr>
            <w:r w:rsidRPr="00F134DB">
              <w:rPr>
                <w:rFonts w:ascii="Times New Roman" w:hAnsi="Times New Roman" w:cs="Times New Roman"/>
                <w:sz w:val="18"/>
                <w:szCs w:val="18"/>
              </w:rPr>
              <w:t>1,78</w:t>
            </w:r>
          </w:p>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rPr>
            </w:pPr>
            <w:r w:rsidRPr="00F134DB">
              <w:rPr>
                <w:rFonts w:ascii="Times New Roman" w:hAnsi="Times New Roman" w:cs="Times New Roman"/>
                <w:sz w:val="18"/>
                <w:szCs w:val="18"/>
              </w:rPr>
              <w:t>&gt;0,05</w:t>
            </w:r>
          </w:p>
        </w:tc>
        <w:tc>
          <w:tcPr>
            <w:tcW w:w="1083" w:type="dxa"/>
          </w:tcPr>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rPr>
            </w:pPr>
            <w:r w:rsidRPr="00F134DB">
              <w:rPr>
                <w:rFonts w:ascii="Times New Roman" w:hAnsi="Times New Roman" w:cs="Times New Roman"/>
                <w:sz w:val="18"/>
                <w:szCs w:val="18"/>
              </w:rPr>
              <w:t>0,84</w:t>
            </w:r>
          </w:p>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rPr>
            </w:pPr>
            <w:r w:rsidRPr="00F134DB">
              <w:rPr>
                <w:rFonts w:ascii="Times New Roman" w:hAnsi="Times New Roman" w:cs="Times New Roman"/>
                <w:sz w:val="18"/>
                <w:szCs w:val="18"/>
              </w:rPr>
              <w:t>&gt;0,05</w:t>
            </w:r>
          </w:p>
        </w:tc>
        <w:tc>
          <w:tcPr>
            <w:tcW w:w="0" w:type="auto"/>
          </w:tcPr>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rPr>
            </w:pPr>
            <w:r w:rsidRPr="00F134DB">
              <w:rPr>
                <w:rFonts w:ascii="Times New Roman" w:hAnsi="Times New Roman" w:cs="Times New Roman"/>
                <w:sz w:val="18"/>
                <w:szCs w:val="18"/>
              </w:rPr>
              <w:t>0,32</w:t>
            </w:r>
          </w:p>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rPr>
            </w:pPr>
            <w:r w:rsidRPr="00F134DB">
              <w:rPr>
                <w:rFonts w:ascii="Times New Roman" w:hAnsi="Times New Roman" w:cs="Times New Roman"/>
                <w:sz w:val="18"/>
                <w:szCs w:val="18"/>
              </w:rPr>
              <w:t>&gt;0,05</w:t>
            </w:r>
          </w:p>
        </w:tc>
        <w:tc>
          <w:tcPr>
            <w:tcW w:w="0" w:type="auto"/>
          </w:tcPr>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rPr>
            </w:pPr>
            <w:r w:rsidRPr="00F134DB">
              <w:rPr>
                <w:rFonts w:ascii="Times New Roman" w:hAnsi="Times New Roman" w:cs="Times New Roman"/>
                <w:sz w:val="18"/>
                <w:szCs w:val="18"/>
              </w:rPr>
              <w:t>0,18</w:t>
            </w:r>
          </w:p>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rPr>
            </w:pPr>
            <w:r w:rsidRPr="00F134DB">
              <w:rPr>
                <w:rFonts w:ascii="Times New Roman" w:hAnsi="Times New Roman" w:cs="Times New Roman"/>
                <w:sz w:val="18"/>
                <w:szCs w:val="18"/>
              </w:rPr>
              <w:t>&gt;0,05</w:t>
            </w:r>
          </w:p>
        </w:tc>
        <w:tc>
          <w:tcPr>
            <w:tcW w:w="0" w:type="auto"/>
          </w:tcPr>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rPr>
            </w:pPr>
            <w:r w:rsidRPr="00F134DB">
              <w:rPr>
                <w:rFonts w:ascii="Times New Roman" w:hAnsi="Times New Roman" w:cs="Times New Roman"/>
                <w:sz w:val="18"/>
                <w:szCs w:val="18"/>
              </w:rPr>
              <w:t>1,16</w:t>
            </w:r>
          </w:p>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rPr>
            </w:pPr>
            <w:r w:rsidRPr="00F134DB">
              <w:rPr>
                <w:rFonts w:ascii="Times New Roman" w:hAnsi="Times New Roman" w:cs="Times New Roman"/>
                <w:sz w:val="18"/>
                <w:szCs w:val="18"/>
              </w:rPr>
              <w:t>&gt;0,05</w:t>
            </w:r>
          </w:p>
        </w:tc>
        <w:tc>
          <w:tcPr>
            <w:tcW w:w="0" w:type="auto"/>
          </w:tcPr>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rPr>
            </w:pPr>
            <w:r w:rsidRPr="00F134DB">
              <w:rPr>
                <w:rFonts w:ascii="Times New Roman" w:hAnsi="Times New Roman" w:cs="Times New Roman"/>
                <w:sz w:val="18"/>
                <w:szCs w:val="18"/>
              </w:rPr>
              <w:t>0.73</w:t>
            </w:r>
          </w:p>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rPr>
            </w:pPr>
            <w:r w:rsidRPr="00F134DB">
              <w:rPr>
                <w:rFonts w:ascii="Times New Roman" w:hAnsi="Times New Roman" w:cs="Times New Roman"/>
                <w:sz w:val="18"/>
                <w:szCs w:val="18"/>
              </w:rPr>
              <w:t>&gt;0,05</w:t>
            </w:r>
          </w:p>
        </w:tc>
        <w:tc>
          <w:tcPr>
            <w:tcW w:w="0" w:type="auto"/>
          </w:tcPr>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rPr>
            </w:pPr>
            <w:r w:rsidRPr="00F134DB">
              <w:rPr>
                <w:rFonts w:ascii="Times New Roman" w:hAnsi="Times New Roman" w:cs="Times New Roman"/>
                <w:sz w:val="18"/>
                <w:szCs w:val="18"/>
              </w:rPr>
              <w:t>1,01</w:t>
            </w:r>
          </w:p>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rPr>
            </w:pPr>
            <w:r w:rsidRPr="00F134DB">
              <w:rPr>
                <w:rFonts w:ascii="Times New Roman" w:hAnsi="Times New Roman" w:cs="Times New Roman"/>
                <w:sz w:val="18"/>
                <w:szCs w:val="18"/>
              </w:rPr>
              <w:t>&gt;0,05</w:t>
            </w:r>
          </w:p>
        </w:tc>
        <w:tc>
          <w:tcPr>
            <w:tcW w:w="0" w:type="auto"/>
          </w:tcPr>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rPr>
            </w:pPr>
            <w:r w:rsidRPr="00F134DB">
              <w:rPr>
                <w:rFonts w:ascii="Times New Roman" w:hAnsi="Times New Roman" w:cs="Times New Roman"/>
                <w:sz w:val="18"/>
                <w:szCs w:val="18"/>
              </w:rPr>
              <w:t>1,01</w:t>
            </w:r>
          </w:p>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rPr>
            </w:pPr>
            <w:r w:rsidRPr="00F134DB">
              <w:rPr>
                <w:rFonts w:ascii="Times New Roman" w:hAnsi="Times New Roman" w:cs="Times New Roman"/>
                <w:sz w:val="18"/>
                <w:szCs w:val="18"/>
              </w:rPr>
              <w:t>&gt;0,05</w:t>
            </w:r>
          </w:p>
        </w:tc>
      </w:tr>
      <w:tr w:rsidR="00991415" w:rsidRPr="00F134DB">
        <w:trPr>
          <w:trHeight w:val="866"/>
          <w:jc w:val="center"/>
        </w:trPr>
        <w:tc>
          <w:tcPr>
            <w:tcW w:w="1016" w:type="dxa"/>
            <w:vMerge w:val="restart"/>
          </w:tcPr>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rPr>
            </w:pPr>
            <w:r w:rsidRPr="00F134DB">
              <w:rPr>
                <w:rFonts w:ascii="Times New Roman" w:hAnsi="Times New Roman" w:cs="Times New Roman"/>
                <w:sz w:val="18"/>
                <w:szCs w:val="18"/>
              </w:rPr>
              <w:t>После операции**</w:t>
            </w:r>
          </w:p>
        </w:tc>
        <w:tc>
          <w:tcPr>
            <w:tcW w:w="1130" w:type="dxa"/>
          </w:tcPr>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rPr>
            </w:pPr>
            <w:r w:rsidRPr="00F134DB">
              <w:rPr>
                <w:rFonts w:ascii="Times New Roman" w:hAnsi="Times New Roman" w:cs="Times New Roman"/>
                <w:sz w:val="18"/>
                <w:szCs w:val="18"/>
                <w:lang w:val="en-US"/>
              </w:rPr>
              <w:t>I</w:t>
            </w:r>
            <w:r w:rsidRPr="00F134DB">
              <w:rPr>
                <w:rFonts w:ascii="Times New Roman" w:hAnsi="Times New Roman" w:cs="Times New Roman"/>
                <w:sz w:val="18"/>
                <w:szCs w:val="18"/>
              </w:rPr>
              <w:t xml:space="preserve"> группа, </w:t>
            </w:r>
          </w:p>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rPr>
            </w:pPr>
            <w:r w:rsidRPr="00F134DB">
              <w:rPr>
                <w:rFonts w:ascii="Times New Roman" w:hAnsi="Times New Roman" w:cs="Times New Roman"/>
                <w:sz w:val="18"/>
                <w:szCs w:val="18"/>
                <w:lang w:val="en-US"/>
              </w:rPr>
              <w:t>n 5</w:t>
            </w:r>
            <w:r w:rsidRPr="00F134DB">
              <w:rPr>
                <w:rFonts w:ascii="Times New Roman" w:hAnsi="Times New Roman" w:cs="Times New Roman"/>
                <w:sz w:val="18"/>
                <w:szCs w:val="18"/>
              </w:rPr>
              <w:t>3</w:t>
            </w:r>
          </w:p>
        </w:tc>
        <w:tc>
          <w:tcPr>
            <w:tcW w:w="726" w:type="dxa"/>
          </w:tcPr>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rPr>
            </w:pPr>
            <w:r w:rsidRPr="00F134DB">
              <w:rPr>
                <w:rFonts w:ascii="Times New Roman" w:hAnsi="Times New Roman" w:cs="Times New Roman"/>
                <w:sz w:val="18"/>
                <w:szCs w:val="18"/>
              </w:rPr>
              <w:t>1(1,89±</w:t>
            </w:r>
          </w:p>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rPr>
            </w:pPr>
            <w:r w:rsidRPr="00F134DB">
              <w:rPr>
                <w:rFonts w:ascii="Times New Roman" w:hAnsi="Times New Roman" w:cs="Times New Roman"/>
                <w:sz w:val="18"/>
                <w:szCs w:val="18"/>
              </w:rPr>
              <w:t>1,87%)</w:t>
            </w:r>
          </w:p>
        </w:tc>
        <w:tc>
          <w:tcPr>
            <w:tcW w:w="1083" w:type="dxa"/>
          </w:tcPr>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rPr>
            </w:pPr>
            <w:r w:rsidRPr="00F134DB">
              <w:rPr>
                <w:rFonts w:ascii="Times New Roman" w:hAnsi="Times New Roman" w:cs="Times New Roman"/>
                <w:sz w:val="18"/>
                <w:szCs w:val="18"/>
              </w:rPr>
              <w:t>4(7,55±</w:t>
            </w:r>
          </w:p>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rPr>
            </w:pPr>
            <w:r w:rsidRPr="00F134DB">
              <w:rPr>
                <w:rFonts w:ascii="Times New Roman" w:hAnsi="Times New Roman" w:cs="Times New Roman"/>
                <w:sz w:val="18"/>
                <w:szCs w:val="18"/>
              </w:rPr>
              <w:t>3,63%)</w:t>
            </w:r>
          </w:p>
        </w:tc>
        <w:tc>
          <w:tcPr>
            <w:tcW w:w="0" w:type="auto"/>
          </w:tcPr>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rPr>
            </w:pPr>
            <w:r w:rsidRPr="00F134DB">
              <w:rPr>
                <w:rFonts w:ascii="Times New Roman" w:hAnsi="Times New Roman" w:cs="Times New Roman"/>
                <w:sz w:val="18"/>
                <w:szCs w:val="18"/>
              </w:rPr>
              <w:t>8(15,09±</w:t>
            </w:r>
          </w:p>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rPr>
            </w:pPr>
            <w:r w:rsidRPr="00F134DB">
              <w:rPr>
                <w:rFonts w:ascii="Times New Roman" w:hAnsi="Times New Roman" w:cs="Times New Roman"/>
                <w:sz w:val="18"/>
                <w:szCs w:val="18"/>
              </w:rPr>
              <w:t>4,92%)</w:t>
            </w:r>
          </w:p>
        </w:tc>
        <w:tc>
          <w:tcPr>
            <w:tcW w:w="0" w:type="auto"/>
          </w:tcPr>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rPr>
            </w:pPr>
            <w:r w:rsidRPr="00F134DB">
              <w:rPr>
                <w:rFonts w:ascii="Times New Roman" w:hAnsi="Times New Roman" w:cs="Times New Roman"/>
                <w:sz w:val="18"/>
                <w:szCs w:val="18"/>
              </w:rPr>
              <w:t>27(50,94±</w:t>
            </w:r>
          </w:p>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rPr>
            </w:pPr>
            <w:r w:rsidRPr="00F134DB">
              <w:rPr>
                <w:rFonts w:ascii="Times New Roman" w:hAnsi="Times New Roman" w:cs="Times New Roman"/>
                <w:sz w:val="18"/>
                <w:szCs w:val="18"/>
              </w:rPr>
              <w:t>6,87%)</w:t>
            </w:r>
          </w:p>
        </w:tc>
        <w:tc>
          <w:tcPr>
            <w:tcW w:w="0" w:type="auto"/>
          </w:tcPr>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rPr>
            </w:pPr>
            <w:r w:rsidRPr="00F134DB">
              <w:rPr>
                <w:rFonts w:ascii="Times New Roman" w:hAnsi="Times New Roman" w:cs="Times New Roman"/>
                <w:sz w:val="18"/>
                <w:szCs w:val="18"/>
              </w:rPr>
              <w:t>11(20,75±</w:t>
            </w:r>
          </w:p>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rPr>
            </w:pPr>
            <w:r w:rsidRPr="00F134DB">
              <w:rPr>
                <w:rFonts w:ascii="Times New Roman" w:hAnsi="Times New Roman" w:cs="Times New Roman"/>
                <w:sz w:val="18"/>
                <w:szCs w:val="18"/>
              </w:rPr>
              <w:t>5,57%)</w:t>
            </w:r>
          </w:p>
        </w:tc>
        <w:tc>
          <w:tcPr>
            <w:tcW w:w="0" w:type="auto"/>
          </w:tcPr>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rPr>
            </w:pPr>
            <w:r w:rsidRPr="00F134DB">
              <w:rPr>
                <w:rFonts w:ascii="Times New Roman" w:hAnsi="Times New Roman" w:cs="Times New Roman"/>
                <w:sz w:val="18"/>
                <w:szCs w:val="18"/>
              </w:rPr>
              <w:t>1(1,89±</w:t>
            </w:r>
          </w:p>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rPr>
            </w:pPr>
            <w:r w:rsidRPr="00F134DB">
              <w:rPr>
                <w:rFonts w:ascii="Times New Roman" w:hAnsi="Times New Roman" w:cs="Times New Roman"/>
                <w:sz w:val="18"/>
                <w:szCs w:val="18"/>
              </w:rPr>
              <w:t>1,87%)</w:t>
            </w:r>
          </w:p>
        </w:tc>
        <w:tc>
          <w:tcPr>
            <w:tcW w:w="0" w:type="auto"/>
          </w:tcPr>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rPr>
            </w:pPr>
            <w:r w:rsidRPr="00F134DB">
              <w:rPr>
                <w:rFonts w:ascii="Times New Roman" w:hAnsi="Times New Roman" w:cs="Times New Roman"/>
                <w:sz w:val="18"/>
                <w:szCs w:val="18"/>
              </w:rPr>
              <w:t>1(1,89±</w:t>
            </w:r>
          </w:p>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rPr>
            </w:pPr>
            <w:r w:rsidRPr="00F134DB">
              <w:rPr>
                <w:rFonts w:ascii="Times New Roman" w:hAnsi="Times New Roman" w:cs="Times New Roman"/>
                <w:sz w:val="18"/>
                <w:szCs w:val="18"/>
              </w:rPr>
              <w:t>1,87%)</w:t>
            </w:r>
          </w:p>
        </w:tc>
        <w:tc>
          <w:tcPr>
            <w:tcW w:w="0" w:type="auto"/>
          </w:tcPr>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rPr>
            </w:pPr>
            <w:r w:rsidRPr="00F134DB">
              <w:rPr>
                <w:rFonts w:ascii="Times New Roman" w:hAnsi="Times New Roman" w:cs="Times New Roman"/>
                <w:sz w:val="18"/>
                <w:szCs w:val="18"/>
              </w:rPr>
              <w:t>0 (0%)</w:t>
            </w:r>
          </w:p>
        </w:tc>
      </w:tr>
      <w:tr w:rsidR="00991415" w:rsidRPr="00F134DB">
        <w:trPr>
          <w:trHeight w:val="145"/>
          <w:jc w:val="center"/>
        </w:trPr>
        <w:tc>
          <w:tcPr>
            <w:tcW w:w="1016" w:type="dxa"/>
            <w:vMerge/>
          </w:tcPr>
          <w:p w:rsidR="00991415" w:rsidRPr="00F134DB" w:rsidRDefault="00991415" w:rsidP="00AB493B">
            <w:pPr>
              <w:pStyle w:val="a7"/>
              <w:widowControl w:val="0"/>
              <w:spacing w:before="0" w:beforeAutospacing="0" w:after="0" w:afterAutospacing="0" w:line="360" w:lineRule="auto"/>
              <w:ind w:firstLine="851"/>
              <w:jc w:val="both"/>
              <w:rPr>
                <w:rFonts w:ascii="Times New Roman" w:hAnsi="Times New Roman" w:cs="Times New Roman"/>
                <w:sz w:val="18"/>
                <w:szCs w:val="18"/>
                <w:lang w:val="en-US"/>
              </w:rPr>
            </w:pPr>
          </w:p>
        </w:tc>
        <w:tc>
          <w:tcPr>
            <w:tcW w:w="1130" w:type="dxa"/>
          </w:tcPr>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rPr>
            </w:pPr>
            <w:r w:rsidRPr="00F134DB">
              <w:rPr>
                <w:rFonts w:ascii="Times New Roman" w:hAnsi="Times New Roman" w:cs="Times New Roman"/>
                <w:sz w:val="18"/>
                <w:szCs w:val="18"/>
                <w:lang w:val="en-US"/>
              </w:rPr>
              <w:t>II</w:t>
            </w:r>
            <w:r w:rsidRPr="00F134DB">
              <w:rPr>
                <w:rFonts w:ascii="Times New Roman" w:hAnsi="Times New Roman" w:cs="Times New Roman"/>
                <w:sz w:val="18"/>
                <w:szCs w:val="18"/>
              </w:rPr>
              <w:t xml:space="preserve"> группа</w:t>
            </w:r>
            <w:r w:rsidRPr="00F134DB">
              <w:rPr>
                <w:rFonts w:ascii="Times New Roman" w:hAnsi="Times New Roman" w:cs="Times New Roman"/>
                <w:sz w:val="18"/>
                <w:szCs w:val="18"/>
                <w:lang w:val="en-US"/>
              </w:rPr>
              <w:t xml:space="preserve">, </w:t>
            </w:r>
          </w:p>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lang w:val="en-US"/>
              </w:rPr>
            </w:pPr>
            <w:r w:rsidRPr="00F134DB">
              <w:rPr>
                <w:rFonts w:ascii="Times New Roman" w:hAnsi="Times New Roman" w:cs="Times New Roman"/>
                <w:sz w:val="18"/>
                <w:szCs w:val="18"/>
                <w:lang w:val="en-US"/>
              </w:rPr>
              <w:t>n 54</w:t>
            </w:r>
          </w:p>
        </w:tc>
        <w:tc>
          <w:tcPr>
            <w:tcW w:w="726" w:type="dxa"/>
          </w:tcPr>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rPr>
            </w:pPr>
            <w:r w:rsidRPr="00F134DB">
              <w:rPr>
                <w:rFonts w:ascii="Times New Roman" w:hAnsi="Times New Roman" w:cs="Times New Roman"/>
                <w:sz w:val="18"/>
                <w:szCs w:val="18"/>
              </w:rPr>
              <w:t>0 (0%)</w:t>
            </w:r>
          </w:p>
        </w:tc>
        <w:tc>
          <w:tcPr>
            <w:tcW w:w="1083" w:type="dxa"/>
          </w:tcPr>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rPr>
            </w:pPr>
            <w:r w:rsidRPr="00F134DB">
              <w:rPr>
                <w:rFonts w:ascii="Times New Roman" w:hAnsi="Times New Roman" w:cs="Times New Roman"/>
                <w:sz w:val="18"/>
                <w:szCs w:val="18"/>
              </w:rPr>
              <w:t>0 (0%)</w:t>
            </w:r>
          </w:p>
        </w:tc>
        <w:tc>
          <w:tcPr>
            <w:tcW w:w="0" w:type="auto"/>
          </w:tcPr>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rPr>
            </w:pPr>
            <w:r w:rsidRPr="00F134DB">
              <w:rPr>
                <w:rFonts w:ascii="Times New Roman" w:hAnsi="Times New Roman" w:cs="Times New Roman"/>
                <w:sz w:val="18"/>
                <w:szCs w:val="18"/>
              </w:rPr>
              <w:t>0 (0%)</w:t>
            </w:r>
          </w:p>
        </w:tc>
        <w:tc>
          <w:tcPr>
            <w:tcW w:w="0" w:type="auto"/>
          </w:tcPr>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rPr>
            </w:pPr>
            <w:r w:rsidRPr="00F134DB">
              <w:rPr>
                <w:rFonts w:ascii="Times New Roman" w:hAnsi="Times New Roman" w:cs="Times New Roman"/>
                <w:sz w:val="18"/>
                <w:szCs w:val="18"/>
              </w:rPr>
              <w:t>33(61,11±</w:t>
            </w:r>
          </w:p>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rPr>
            </w:pPr>
            <w:r w:rsidRPr="00F134DB">
              <w:rPr>
                <w:rFonts w:ascii="Times New Roman" w:hAnsi="Times New Roman" w:cs="Times New Roman"/>
                <w:sz w:val="18"/>
                <w:szCs w:val="18"/>
              </w:rPr>
              <w:t>6,63%)</w:t>
            </w:r>
          </w:p>
        </w:tc>
        <w:tc>
          <w:tcPr>
            <w:tcW w:w="0" w:type="auto"/>
          </w:tcPr>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rPr>
            </w:pPr>
            <w:r w:rsidRPr="00F134DB">
              <w:rPr>
                <w:rFonts w:ascii="Times New Roman" w:hAnsi="Times New Roman" w:cs="Times New Roman"/>
                <w:sz w:val="18"/>
                <w:szCs w:val="18"/>
              </w:rPr>
              <w:t>16(29,63±</w:t>
            </w:r>
          </w:p>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rPr>
            </w:pPr>
            <w:r w:rsidRPr="00F134DB">
              <w:rPr>
                <w:rFonts w:ascii="Times New Roman" w:hAnsi="Times New Roman" w:cs="Times New Roman"/>
                <w:sz w:val="18"/>
                <w:szCs w:val="18"/>
              </w:rPr>
              <w:t>6,21%)</w:t>
            </w:r>
          </w:p>
        </w:tc>
        <w:tc>
          <w:tcPr>
            <w:tcW w:w="0" w:type="auto"/>
          </w:tcPr>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rPr>
            </w:pPr>
            <w:r w:rsidRPr="00F134DB">
              <w:rPr>
                <w:rFonts w:ascii="Times New Roman" w:hAnsi="Times New Roman" w:cs="Times New Roman"/>
                <w:sz w:val="18"/>
                <w:szCs w:val="18"/>
              </w:rPr>
              <w:t>0 (0%)</w:t>
            </w:r>
          </w:p>
        </w:tc>
        <w:tc>
          <w:tcPr>
            <w:tcW w:w="0" w:type="auto"/>
          </w:tcPr>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rPr>
            </w:pPr>
            <w:r w:rsidRPr="00F134DB">
              <w:rPr>
                <w:rFonts w:ascii="Times New Roman" w:hAnsi="Times New Roman" w:cs="Times New Roman"/>
                <w:sz w:val="18"/>
                <w:szCs w:val="18"/>
              </w:rPr>
              <w:t>0 (0%)</w:t>
            </w:r>
          </w:p>
        </w:tc>
        <w:tc>
          <w:tcPr>
            <w:tcW w:w="0" w:type="auto"/>
          </w:tcPr>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rPr>
            </w:pPr>
            <w:r w:rsidRPr="00F134DB">
              <w:rPr>
                <w:rFonts w:ascii="Times New Roman" w:hAnsi="Times New Roman" w:cs="Times New Roman"/>
                <w:sz w:val="18"/>
                <w:szCs w:val="18"/>
              </w:rPr>
              <w:t>5(9,26±</w:t>
            </w:r>
          </w:p>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rPr>
            </w:pPr>
            <w:r w:rsidRPr="00F134DB">
              <w:rPr>
                <w:rFonts w:ascii="Times New Roman" w:hAnsi="Times New Roman" w:cs="Times New Roman"/>
                <w:sz w:val="18"/>
                <w:szCs w:val="18"/>
              </w:rPr>
              <w:t>3,94%)</w:t>
            </w:r>
          </w:p>
        </w:tc>
      </w:tr>
      <w:tr w:rsidR="00991415" w:rsidRPr="00F134DB">
        <w:trPr>
          <w:trHeight w:val="145"/>
          <w:jc w:val="center"/>
        </w:trPr>
        <w:tc>
          <w:tcPr>
            <w:tcW w:w="1016" w:type="dxa"/>
            <w:vMerge/>
          </w:tcPr>
          <w:p w:rsidR="00991415" w:rsidRPr="00F134DB" w:rsidRDefault="00991415" w:rsidP="00AB493B">
            <w:pPr>
              <w:pStyle w:val="a7"/>
              <w:widowControl w:val="0"/>
              <w:spacing w:before="0" w:beforeAutospacing="0" w:after="0" w:afterAutospacing="0" w:line="360" w:lineRule="auto"/>
              <w:ind w:firstLine="851"/>
              <w:jc w:val="both"/>
              <w:rPr>
                <w:rFonts w:ascii="Times New Roman" w:hAnsi="Times New Roman" w:cs="Times New Roman"/>
                <w:sz w:val="18"/>
                <w:szCs w:val="18"/>
              </w:rPr>
            </w:pPr>
          </w:p>
        </w:tc>
        <w:tc>
          <w:tcPr>
            <w:tcW w:w="1130" w:type="dxa"/>
          </w:tcPr>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lang w:val="en-US"/>
              </w:rPr>
            </w:pPr>
            <w:r w:rsidRPr="00F134DB">
              <w:rPr>
                <w:rFonts w:ascii="Times New Roman" w:hAnsi="Times New Roman" w:cs="Times New Roman"/>
                <w:sz w:val="18"/>
                <w:szCs w:val="18"/>
                <w:lang w:val="en-US"/>
              </w:rPr>
              <w:t xml:space="preserve">t      </w:t>
            </w:r>
          </w:p>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rPr>
            </w:pPr>
            <w:r w:rsidRPr="00F134DB">
              <w:rPr>
                <w:rFonts w:ascii="Times New Roman" w:hAnsi="Times New Roman" w:cs="Times New Roman"/>
                <w:sz w:val="18"/>
                <w:szCs w:val="18"/>
                <w:lang w:val="en-US"/>
              </w:rPr>
              <w:t>p</w:t>
            </w:r>
          </w:p>
        </w:tc>
        <w:tc>
          <w:tcPr>
            <w:tcW w:w="726" w:type="dxa"/>
          </w:tcPr>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rPr>
            </w:pPr>
            <w:r w:rsidRPr="00F134DB">
              <w:rPr>
                <w:rFonts w:ascii="Times New Roman" w:hAnsi="Times New Roman" w:cs="Times New Roman"/>
                <w:sz w:val="18"/>
                <w:szCs w:val="18"/>
              </w:rPr>
              <w:t>1,01</w:t>
            </w:r>
          </w:p>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rPr>
            </w:pPr>
            <w:r w:rsidRPr="00F134DB">
              <w:rPr>
                <w:rFonts w:ascii="Times New Roman" w:hAnsi="Times New Roman" w:cs="Times New Roman"/>
                <w:sz w:val="18"/>
                <w:szCs w:val="18"/>
              </w:rPr>
              <w:t>&gt;0,05</w:t>
            </w:r>
          </w:p>
        </w:tc>
        <w:tc>
          <w:tcPr>
            <w:tcW w:w="1083" w:type="dxa"/>
          </w:tcPr>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rPr>
            </w:pPr>
            <w:r w:rsidRPr="00F134DB">
              <w:rPr>
                <w:rFonts w:ascii="Times New Roman" w:hAnsi="Times New Roman" w:cs="Times New Roman"/>
                <w:sz w:val="18"/>
                <w:szCs w:val="18"/>
              </w:rPr>
              <w:t>2,08</w:t>
            </w:r>
          </w:p>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rPr>
            </w:pPr>
            <w:r w:rsidRPr="00F134DB">
              <w:rPr>
                <w:rFonts w:ascii="Times New Roman" w:hAnsi="Times New Roman" w:cs="Times New Roman"/>
                <w:sz w:val="18"/>
                <w:szCs w:val="18"/>
              </w:rPr>
              <w:t>&lt;0,05</w:t>
            </w:r>
          </w:p>
        </w:tc>
        <w:tc>
          <w:tcPr>
            <w:tcW w:w="0" w:type="auto"/>
          </w:tcPr>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rPr>
            </w:pPr>
            <w:r w:rsidRPr="00F134DB">
              <w:rPr>
                <w:rFonts w:ascii="Times New Roman" w:hAnsi="Times New Roman" w:cs="Times New Roman"/>
                <w:sz w:val="18"/>
                <w:szCs w:val="18"/>
              </w:rPr>
              <w:t>3,07</w:t>
            </w:r>
          </w:p>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rPr>
            </w:pPr>
            <w:r w:rsidRPr="00F134DB">
              <w:rPr>
                <w:rFonts w:ascii="Times New Roman" w:hAnsi="Times New Roman" w:cs="Times New Roman"/>
                <w:sz w:val="18"/>
                <w:szCs w:val="18"/>
              </w:rPr>
              <w:t>&lt;0,05</w:t>
            </w:r>
          </w:p>
        </w:tc>
        <w:tc>
          <w:tcPr>
            <w:tcW w:w="0" w:type="auto"/>
          </w:tcPr>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rPr>
            </w:pPr>
            <w:r w:rsidRPr="00F134DB">
              <w:rPr>
                <w:rFonts w:ascii="Times New Roman" w:hAnsi="Times New Roman" w:cs="Times New Roman"/>
                <w:sz w:val="18"/>
                <w:szCs w:val="18"/>
              </w:rPr>
              <w:t>1,06</w:t>
            </w:r>
          </w:p>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rPr>
            </w:pPr>
            <w:r w:rsidRPr="00F134DB">
              <w:rPr>
                <w:rFonts w:ascii="Times New Roman" w:hAnsi="Times New Roman" w:cs="Times New Roman"/>
                <w:sz w:val="18"/>
                <w:szCs w:val="18"/>
              </w:rPr>
              <w:t>&gt;0,05</w:t>
            </w:r>
          </w:p>
        </w:tc>
        <w:tc>
          <w:tcPr>
            <w:tcW w:w="0" w:type="auto"/>
          </w:tcPr>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rPr>
            </w:pPr>
            <w:r w:rsidRPr="00F134DB">
              <w:rPr>
                <w:rFonts w:ascii="Times New Roman" w:hAnsi="Times New Roman" w:cs="Times New Roman"/>
                <w:sz w:val="18"/>
                <w:szCs w:val="18"/>
              </w:rPr>
              <w:t>1,06</w:t>
            </w:r>
          </w:p>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rPr>
            </w:pPr>
            <w:r w:rsidRPr="00F134DB">
              <w:rPr>
                <w:rFonts w:ascii="Times New Roman" w:hAnsi="Times New Roman" w:cs="Times New Roman"/>
                <w:sz w:val="18"/>
                <w:szCs w:val="18"/>
              </w:rPr>
              <w:t>&gt;0,05</w:t>
            </w:r>
          </w:p>
        </w:tc>
        <w:tc>
          <w:tcPr>
            <w:tcW w:w="0" w:type="auto"/>
          </w:tcPr>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rPr>
            </w:pPr>
            <w:r w:rsidRPr="00F134DB">
              <w:rPr>
                <w:rFonts w:ascii="Times New Roman" w:hAnsi="Times New Roman" w:cs="Times New Roman"/>
                <w:sz w:val="18"/>
                <w:szCs w:val="18"/>
              </w:rPr>
              <w:t>1,01</w:t>
            </w:r>
          </w:p>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rPr>
            </w:pPr>
            <w:r w:rsidRPr="00F134DB">
              <w:rPr>
                <w:rFonts w:ascii="Times New Roman" w:hAnsi="Times New Roman" w:cs="Times New Roman"/>
                <w:sz w:val="18"/>
                <w:szCs w:val="18"/>
              </w:rPr>
              <w:t>&gt;0,05</w:t>
            </w:r>
          </w:p>
        </w:tc>
        <w:tc>
          <w:tcPr>
            <w:tcW w:w="0" w:type="auto"/>
          </w:tcPr>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rPr>
            </w:pPr>
            <w:r w:rsidRPr="00F134DB">
              <w:rPr>
                <w:rFonts w:ascii="Times New Roman" w:hAnsi="Times New Roman" w:cs="Times New Roman"/>
                <w:sz w:val="18"/>
                <w:szCs w:val="18"/>
              </w:rPr>
              <w:t>1,01</w:t>
            </w:r>
          </w:p>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rPr>
            </w:pPr>
            <w:r w:rsidRPr="00F134DB">
              <w:rPr>
                <w:rFonts w:ascii="Times New Roman" w:hAnsi="Times New Roman" w:cs="Times New Roman"/>
                <w:sz w:val="18"/>
                <w:szCs w:val="18"/>
              </w:rPr>
              <w:t>&gt;0,05</w:t>
            </w:r>
          </w:p>
        </w:tc>
        <w:tc>
          <w:tcPr>
            <w:tcW w:w="0" w:type="auto"/>
          </w:tcPr>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rPr>
            </w:pPr>
            <w:r w:rsidRPr="00F134DB">
              <w:rPr>
                <w:rFonts w:ascii="Times New Roman" w:hAnsi="Times New Roman" w:cs="Times New Roman"/>
                <w:sz w:val="18"/>
                <w:szCs w:val="18"/>
              </w:rPr>
              <w:t>2,35</w:t>
            </w:r>
          </w:p>
          <w:p w:rsidR="00991415" w:rsidRPr="00F134DB" w:rsidRDefault="00991415" w:rsidP="00632B3B">
            <w:pPr>
              <w:pStyle w:val="a7"/>
              <w:widowControl w:val="0"/>
              <w:spacing w:before="0" w:beforeAutospacing="0" w:after="0" w:afterAutospacing="0" w:line="360" w:lineRule="auto"/>
              <w:jc w:val="both"/>
              <w:rPr>
                <w:rFonts w:ascii="Times New Roman" w:hAnsi="Times New Roman" w:cs="Times New Roman"/>
                <w:sz w:val="18"/>
                <w:szCs w:val="18"/>
              </w:rPr>
            </w:pPr>
            <w:r w:rsidRPr="00F134DB">
              <w:rPr>
                <w:rFonts w:ascii="Times New Roman" w:hAnsi="Times New Roman" w:cs="Times New Roman"/>
                <w:sz w:val="18"/>
                <w:szCs w:val="18"/>
              </w:rPr>
              <w:t>&lt;0,05</w:t>
            </w:r>
          </w:p>
        </w:tc>
      </w:tr>
    </w:tbl>
    <w:p w:rsidR="00991415" w:rsidRPr="00A16305" w:rsidRDefault="00991415" w:rsidP="00632B3B">
      <w:pPr>
        <w:pStyle w:val="a7"/>
        <w:widowControl w:val="0"/>
        <w:spacing w:before="0" w:beforeAutospacing="0" w:after="0" w:afterAutospacing="0" w:line="276" w:lineRule="auto"/>
        <w:jc w:val="both"/>
        <w:rPr>
          <w:rFonts w:ascii="Times New Roman" w:hAnsi="Times New Roman" w:cs="Times New Roman"/>
          <w:sz w:val="22"/>
          <w:szCs w:val="22"/>
        </w:rPr>
      </w:pPr>
      <w:r w:rsidRPr="00A16305">
        <w:rPr>
          <w:rFonts w:ascii="Times New Roman" w:hAnsi="Times New Roman" w:cs="Times New Roman"/>
          <w:sz w:val="28"/>
          <w:szCs w:val="28"/>
        </w:rPr>
        <w:t>*</w:t>
      </w:r>
      <w:r w:rsidRPr="00A16305">
        <w:rPr>
          <w:rFonts w:ascii="Times New Roman" w:hAnsi="Times New Roman" w:cs="Times New Roman"/>
          <w:sz w:val="22"/>
          <w:szCs w:val="22"/>
          <w:lang w:val="en-US"/>
        </w:rPr>
        <w:t>t</w:t>
      </w:r>
      <w:r w:rsidR="0065439D">
        <w:rPr>
          <w:rFonts w:ascii="Times New Roman" w:hAnsi="Times New Roman" w:cs="Times New Roman"/>
          <w:sz w:val="22"/>
          <w:szCs w:val="22"/>
        </w:rPr>
        <w:t xml:space="preserve">  - критерий Стьюдента; к</w:t>
      </w:r>
      <w:r w:rsidRPr="00A16305">
        <w:rPr>
          <w:rFonts w:ascii="Times New Roman" w:hAnsi="Times New Roman" w:cs="Times New Roman"/>
          <w:sz w:val="22"/>
          <w:szCs w:val="22"/>
        </w:rPr>
        <w:t xml:space="preserve">ритическое значение критерия Стьюдента = 1,98  при уровне значимости </w:t>
      </w:r>
      <w:r w:rsidRPr="00A16305">
        <w:rPr>
          <w:rFonts w:ascii="Lucida Sans Unicode" w:hAnsi="Lucida Sans Unicode" w:cs="Lucida Sans Unicode"/>
          <w:sz w:val="22"/>
          <w:szCs w:val="22"/>
        </w:rPr>
        <w:t>ɑ</w:t>
      </w:r>
      <w:r w:rsidRPr="00A16305">
        <w:rPr>
          <w:rFonts w:ascii="Times New Roman" w:hAnsi="Times New Roman" w:cs="Times New Roman"/>
          <w:sz w:val="22"/>
          <w:szCs w:val="22"/>
        </w:rPr>
        <w:t xml:space="preserve"> = 0,05</w:t>
      </w:r>
    </w:p>
    <w:p w:rsidR="00390448" w:rsidRPr="00035DEF" w:rsidRDefault="00991415" w:rsidP="00035DEF">
      <w:pPr>
        <w:pStyle w:val="a7"/>
        <w:widowControl w:val="0"/>
        <w:spacing w:before="0" w:beforeAutospacing="0" w:after="0" w:afterAutospacing="0" w:line="276" w:lineRule="auto"/>
        <w:jc w:val="both"/>
        <w:rPr>
          <w:rFonts w:ascii="Times New Roman" w:hAnsi="Times New Roman" w:cs="Times New Roman"/>
          <w:sz w:val="22"/>
          <w:szCs w:val="22"/>
        </w:rPr>
      </w:pPr>
      <w:r w:rsidRPr="00A16305">
        <w:rPr>
          <w:rFonts w:ascii="Times New Roman" w:hAnsi="Times New Roman" w:cs="Times New Roman"/>
          <w:sz w:val="28"/>
          <w:szCs w:val="28"/>
        </w:rPr>
        <w:t>**</w:t>
      </w:r>
      <w:r w:rsidRPr="00A16305">
        <w:rPr>
          <w:rFonts w:ascii="Times New Roman" w:hAnsi="Times New Roman" w:cs="Times New Roman"/>
          <w:sz w:val="22"/>
          <w:szCs w:val="22"/>
          <w:lang w:val="en-US"/>
        </w:rPr>
        <w:t>t</w:t>
      </w:r>
      <w:r w:rsidRPr="00A16305">
        <w:rPr>
          <w:rFonts w:ascii="Times New Roman" w:hAnsi="Times New Roman" w:cs="Times New Roman"/>
          <w:sz w:val="22"/>
          <w:szCs w:val="22"/>
        </w:rPr>
        <w:t xml:space="preserve">  - критерий Стьюдента; </w:t>
      </w:r>
      <w:r w:rsidR="0065439D">
        <w:rPr>
          <w:rFonts w:ascii="Times New Roman" w:hAnsi="Times New Roman" w:cs="Times New Roman"/>
          <w:sz w:val="22"/>
          <w:szCs w:val="22"/>
        </w:rPr>
        <w:t>к</w:t>
      </w:r>
      <w:r w:rsidRPr="00A16305">
        <w:rPr>
          <w:rFonts w:ascii="Times New Roman" w:hAnsi="Times New Roman" w:cs="Times New Roman"/>
          <w:sz w:val="22"/>
          <w:szCs w:val="22"/>
        </w:rPr>
        <w:t xml:space="preserve">ритическое значение критерия Стьюдента = 1,984  при уровне значимости </w:t>
      </w:r>
      <w:r w:rsidRPr="00A16305">
        <w:rPr>
          <w:rFonts w:ascii="Lucida Sans Unicode" w:hAnsi="Lucida Sans Unicode" w:cs="Lucida Sans Unicode"/>
          <w:sz w:val="22"/>
          <w:szCs w:val="22"/>
        </w:rPr>
        <w:t>ɑ</w:t>
      </w:r>
      <w:r w:rsidRPr="00A16305">
        <w:rPr>
          <w:rFonts w:ascii="Times New Roman" w:hAnsi="Times New Roman" w:cs="Times New Roman"/>
          <w:sz w:val="22"/>
          <w:szCs w:val="22"/>
        </w:rPr>
        <w:t xml:space="preserve"> = 0,05</w:t>
      </w:r>
    </w:p>
    <w:p w:rsidR="00390448" w:rsidRDefault="00390448" w:rsidP="007A20C3">
      <w:pPr>
        <w:pStyle w:val="a7"/>
        <w:widowControl w:val="0"/>
        <w:spacing w:before="0" w:beforeAutospacing="0" w:after="0" w:afterAutospacing="0" w:line="360" w:lineRule="auto"/>
        <w:ind w:firstLine="851"/>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381625" cy="2524125"/>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rsidR="00390448" w:rsidRDefault="00390448" w:rsidP="003E62B6">
      <w:pPr>
        <w:pStyle w:val="a7"/>
        <w:widowControl w:val="0"/>
        <w:spacing w:before="0" w:beforeAutospacing="0" w:after="0" w:afterAutospacing="0"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 2. Степени </w:t>
      </w:r>
      <w:r w:rsidR="00035DEF">
        <w:rPr>
          <w:rFonts w:ascii="Times New Roman" w:hAnsi="Times New Roman" w:cs="Times New Roman"/>
          <w:sz w:val="28"/>
          <w:szCs w:val="28"/>
        </w:rPr>
        <w:t>нарушения питания в зависимости от а</w:t>
      </w:r>
      <w:r w:rsidR="00035DEF" w:rsidRPr="004F1E9F">
        <w:rPr>
          <w:rFonts w:ascii="Times New Roman" w:eastAsia="Times New Roman" w:hAnsi="Times New Roman" w:cs="Times New Roman"/>
          <w:bCs/>
          <w:sz w:val="28"/>
          <w:szCs w:val="28"/>
        </w:rPr>
        <w:t>нтропометрически</w:t>
      </w:r>
      <w:r w:rsidR="00035DEF">
        <w:rPr>
          <w:rFonts w:ascii="Times New Roman" w:eastAsia="Times New Roman" w:hAnsi="Times New Roman" w:cs="Times New Roman"/>
          <w:bCs/>
          <w:sz w:val="28"/>
          <w:szCs w:val="28"/>
        </w:rPr>
        <w:t>х измерений</w:t>
      </w:r>
    </w:p>
    <w:p w:rsidR="00991415" w:rsidRPr="00A16305" w:rsidRDefault="00991415" w:rsidP="007A20C3">
      <w:pPr>
        <w:pStyle w:val="a7"/>
        <w:widowControl w:val="0"/>
        <w:spacing w:before="0" w:beforeAutospacing="0" w:after="0" w:afterAutospacing="0" w:line="360" w:lineRule="auto"/>
        <w:ind w:firstLine="851"/>
        <w:jc w:val="both"/>
        <w:rPr>
          <w:rFonts w:ascii="Times New Roman" w:hAnsi="Times New Roman" w:cs="Times New Roman"/>
          <w:sz w:val="28"/>
          <w:szCs w:val="28"/>
        </w:rPr>
      </w:pPr>
      <w:r w:rsidRPr="00A16305">
        <w:rPr>
          <w:rFonts w:ascii="Times New Roman" w:hAnsi="Times New Roman" w:cs="Times New Roman"/>
          <w:sz w:val="28"/>
          <w:szCs w:val="28"/>
        </w:rPr>
        <w:t>После операции отмечено уменьшение числа пациентов с нормальной массой тела в обеих группах</w:t>
      </w:r>
      <w:r w:rsidR="00EC7DD2">
        <w:rPr>
          <w:rFonts w:ascii="Times New Roman" w:hAnsi="Times New Roman" w:cs="Times New Roman"/>
          <w:sz w:val="28"/>
          <w:szCs w:val="28"/>
        </w:rPr>
        <w:t xml:space="preserve"> (таблица 26</w:t>
      </w:r>
      <w:r w:rsidR="007A20C3">
        <w:rPr>
          <w:rFonts w:ascii="Times New Roman" w:hAnsi="Times New Roman" w:cs="Times New Roman"/>
          <w:sz w:val="28"/>
          <w:szCs w:val="28"/>
        </w:rPr>
        <w:t>)</w:t>
      </w:r>
      <w:r w:rsidRPr="00A16305">
        <w:rPr>
          <w:rFonts w:ascii="Times New Roman" w:hAnsi="Times New Roman" w:cs="Times New Roman"/>
          <w:sz w:val="28"/>
          <w:szCs w:val="28"/>
        </w:rPr>
        <w:t>. В первой группе больные с нормальной массой тела стали встречаться реже, возросло количество пациентов с недостаточностью питания, стало меньше больных с избыточной массой тела. Наиболее вероятно, данное обстоятельство связано с тем, что у</w:t>
      </w:r>
      <w:r w:rsidR="007A20C3">
        <w:rPr>
          <w:rFonts w:ascii="Times New Roman" w:hAnsi="Times New Roman" w:cs="Times New Roman"/>
          <w:sz w:val="28"/>
          <w:szCs w:val="28"/>
        </w:rPr>
        <w:t xml:space="preserve"> пациентов с </w:t>
      </w:r>
      <w:r w:rsidRPr="00A16305">
        <w:rPr>
          <w:rFonts w:ascii="Times New Roman" w:hAnsi="Times New Roman" w:cs="Times New Roman"/>
          <w:sz w:val="28"/>
          <w:szCs w:val="28"/>
        </w:rPr>
        <w:t xml:space="preserve">кистами </w:t>
      </w:r>
      <w:r w:rsidR="007A20C3">
        <w:rPr>
          <w:rFonts w:ascii="Times New Roman" w:hAnsi="Times New Roman" w:cs="Times New Roman"/>
          <w:sz w:val="28"/>
          <w:szCs w:val="28"/>
        </w:rPr>
        <w:t xml:space="preserve">после перенесенного острого панкреатита </w:t>
      </w:r>
      <w:r w:rsidRPr="00A16305">
        <w:rPr>
          <w:rFonts w:ascii="Times New Roman" w:hAnsi="Times New Roman" w:cs="Times New Roman"/>
          <w:sz w:val="28"/>
          <w:szCs w:val="28"/>
        </w:rPr>
        <w:t xml:space="preserve">продолжались воспалительные изменения в поджелудочной железе. Во второй группе, напротив, после операции </w:t>
      </w:r>
      <w:r w:rsidR="007A20C3" w:rsidRPr="00A16305">
        <w:rPr>
          <w:rFonts w:ascii="Times New Roman" w:hAnsi="Times New Roman" w:cs="Times New Roman"/>
          <w:sz w:val="28"/>
          <w:szCs w:val="28"/>
        </w:rPr>
        <w:t>отсутствовали</w:t>
      </w:r>
      <w:r w:rsidRPr="00A16305">
        <w:rPr>
          <w:rFonts w:ascii="Times New Roman" w:hAnsi="Times New Roman" w:cs="Times New Roman"/>
          <w:sz w:val="28"/>
          <w:szCs w:val="28"/>
        </w:rPr>
        <w:t xml:space="preserve"> пациенты с недостаточностью питания (разница </w:t>
      </w:r>
      <w:r w:rsidR="007A20C3" w:rsidRPr="00A16305">
        <w:rPr>
          <w:rFonts w:ascii="Times New Roman" w:hAnsi="Times New Roman" w:cs="Times New Roman"/>
          <w:sz w:val="28"/>
          <w:szCs w:val="28"/>
        </w:rPr>
        <w:t>статистически</w:t>
      </w:r>
      <w:r w:rsidRPr="00A16305">
        <w:rPr>
          <w:rFonts w:ascii="Times New Roman" w:hAnsi="Times New Roman" w:cs="Times New Roman"/>
          <w:sz w:val="28"/>
          <w:szCs w:val="28"/>
        </w:rPr>
        <w:t xml:space="preserve"> достоверна), и увеличилось число пациентов с изб</w:t>
      </w:r>
      <w:r w:rsidR="007A20C3">
        <w:rPr>
          <w:rFonts w:ascii="Times New Roman" w:hAnsi="Times New Roman" w:cs="Times New Roman"/>
          <w:sz w:val="28"/>
          <w:szCs w:val="28"/>
        </w:rPr>
        <w:t>ыточной массой тела</w:t>
      </w:r>
      <w:r w:rsidRPr="00A16305">
        <w:rPr>
          <w:rFonts w:ascii="Times New Roman" w:hAnsi="Times New Roman" w:cs="Times New Roman"/>
          <w:sz w:val="28"/>
          <w:szCs w:val="28"/>
        </w:rPr>
        <w:t>.</w:t>
      </w:r>
    </w:p>
    <w:p w:rsidR="00991415" w:rsidRPr="00A16305" w:rsidRDefault="00EC7DD2" w:rsidP="00AB493B">
      <w:pPr>
        <w:pStyle w:val="a7"/>
        <w:widowControl w:val="0"/>
        <w:spacing w:before="0" w:beforeAutospacing="0" w:after="0" w:afterAutospacing="0" w:line="360" w:lineRule="auto"/>
        <w:ind w:firstLine="851"/>
        <w:jc w:val="right"/>
        <w:rPr>
          <w:rFonts w:ascii="Times New Roman" w:hAnsi="Times New Roman" w:cs="Times New Roman"/>
          <w:sz w:val="28"/>
          <w:szCs w:val="28"/>
        </w:rPr>
      </w:pPr>
      <w:r>
        <w:rPr>
          <w:rFonts w:ascii="Times New Roman" w:hAnsi="Times New Roman" w:cs="Times New Roman"/>
          <w:sz w:val="28"/>
          <w:szCs w:val="28"/>
        </w:rPr>
        <w:t>Таблица  26</w:t>
      </w:r>
    </w:p>
    <w:p w:rsidR="00991415" w:rsidRPr="00A16305" w:rsidRDefault="007A20C3" w:rsidP="00AB493B">
      <w:pPr>
        <w:pStyle w:val="a7"/>
        <w:widowControl w:val="0"/>
        <w:spacing w:before="0" w:beforeAutospacing="0" w:after="0" w:afterAutospacing="0" w:line="360" w:lineRule="auto"/>
        <w:ind w:firstLine="851"/>
        <w:jc w:val="right"/>
        <w:rPr>
          <w:rFonts w:ascii="Times New Roman" w:hAnsi="Times New Roman" w:cs="Times New Roman"/>
          <w:sz w:val="28"/>
          <w:szCs w:val="28"/>
        </w:rPr>
      </w:pPr>
      <w:r>
        <w:rPr>
          <w:rFonts w:ascii="Times New Roman" w:hAnsi="Times New Roman" w:cs="Times New Roman"/>
          <w:sz w:val="28"/>
          <w:szCs w:val="28"/>
        </w:rPr>
        <w:t>С</w:t>
      </w:r>
      <w:r w:rsidR="00991415" w:rsidRPr="00A16305">
        <w:rPr>
          <w:rFonts w:ascii="Times New Roman" w:hAnsi="Times New Roman" w:cs="Times New Roman"/>
          <w:sz w:val="28"/>
          <w:szCs w:val="28"/>
        </w:rPr>
        <w:t>тепен</w:t>
      </w:r>
      <w:r>
        <w:rPr>
          <w:rFonts w:ascii="Times New Roman" w:hAnsi="Times New Roman" w:cs="Times New Roman"/>
          <w:sz w:val="28"/>
          <w:szCs w:val="28"/>
        </w:rPr>
        <w:t xml:space="preserve">ь </w:t>
      </w:r>
      <w:r w:rsidR="00991415" w:rsidRPr="00A16305">
        <w:rPr>
          <w:rFonts w:ascii="Times New Roman" w:hAnsi="Times New Roman" w:cs="Times New Roman"/>
          <w:sz w:val="28"/>
          <w:szCs w:val="28"/>
        </w:rPr>
        <w:t xml:space="preserve">нарушения питания </w:t>
      </w:r>
      <w:r>
        <w:rPr>
          <w:rFonts w:ascii="Times New Roman" w:hAnsi="Times New Roman" w:cs="Times New Roman"/>
          <w:sz w:val="28"/>
          <w:szCs w:val="28"/>
        </w:rPr>
        <w:t>у пациентов обеих групп</w:t>
      </w:r>
      <w:r w:rsidRPr="007A20C3">
        <w:rPr>
          <w:rFonts w:ascii="Times New Roman" w:hAnsi="Times New Roman" w:cs="Times New Roman"/>
          <w:sz w:val="28"/>
          <w:szCs w:val="28"/>
        </w:rPr>
        <w:t xml:space="preserve"> </w:t>
      </w:r>
      <w:r w:rsidRPr="00A16305">
        <w:rPr>
          <w:rFonts w:ascii="Times New Roman" w:hAnsi="Times New Roman" w:cs="Times New Roman"/>
          <w:sz w:val="28"/>
          <w:szCs w:val="28"/>
        </w:rPr>
        <w:t>до и после операции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46"/>
        <w:gridCol w:w="1889"/>
        <w:gridCol w:w="2264"/>
        <w:gridCol w:w="2341"/>
        <w:gridCol w:w="2410"/>
      </w:tblGrid>
      <w:tr w:rsidR="00991415" w:rsidRPr="00A16305">
        <w:trPr>
          <w:jc w:val="center"/>
        </w:trPr>
        <w:tc>
          <w:tcPr>
            <w:tcW w:w="1146" w:type="dxa"/>
            <w:vAlign w:val="center"/>
          </w:tcPr>
          <w:p w:rsidR="00991415" w:rsidRPr="00A16305" w:rsidRDefault="00991415" w:rsidP="00107E97">
            <w:pPr>
              <w:pStyle w:val="a7"/>
              <w:widowControl w:val="0"/>
              <w:spacing w:before="0" w:beforeAutospacing="0" w:after="0" w:afterAutospacing="0" w:line="360" w:lineRule="auto"/>
              <w:jc w:val="center"/>
              <w:rPr>
                <w:rFonts w:ascii="Times New Roman" w:hAnsi="Times New Roman" w:cs="Times New Roman"/>
              </w:rPr>
            </w:pPr>
            <w:r w:rsidRPr="00A16305">
              <w:rPr>
                <w:rFonts w:ascii="Times New Roman" w:hAnsi="Times New Roman" w:cs="Times New Roman"/>
              </w:rPr>
              <w:t>Группы</w:t>
            </w:r>
          </w:p>
        </w:tc>
        <w:tc>
          <w:tcPr>
            <w:tcW w:w="1889" w:type="dxa"/>
            <w:vAlign w:val="center"/>
          </w:tcPr>
          <w:p w:rsidR="00991415" w:rsidRPr="00A16305" w:rsidRDefault="00991415" w:rsidP="00107E97">
            <w:pPr>
              <w:pStyle w:val="a7"/>
              <w:widowControl w:val="0"/>
              <w:spacing w:before="0" w:beforeAutospacing="0" w:after="0" w:afterAutospacing="0" w:line="360" w:lineRule="auto"/>
              <w:ind w:firstLine="851"/>
              <w:jc w:val="center"/>
              <w:rPr>
                <w:rFonts w:ascii="Times New Roman" w:hAnsi="Times New Roman" w:cs="Times New Roman"/>
              </w:rPr>
            </w:pPr>
          </w:p>
        </w:tc>
        <w:tc>
          <w:tcPr>
            <w:tcW w:w="2264" w:type="dxa"/>
            <w:vAlign w:val="center"/>
          </w:tcPr>
          <w:p w:rsidR="00991415" w:rsidRPr="00A16305" w:rsidRDefault="00991415" w:rsidP="00107E97">
            <w:pPr>
              <w:pStyle w:val="a7"/>
              <w:widowControl w:val="0"/>
              <w:spacing w:before="0" w:beforeAutospacing="0" w:after="0" w:afterAutospacing="0" w:line="360" w:lineRule="auto"/>
              <w:jc w:val="center"/>
              <w:rPr>
                <w:rFonts w:ascii="Times New Roman" w:hAnsi="Times New Roman" w:cs="Times New Roman"/>
                <w:lang w:val="en-US"/>
              </w:rPr>
            </w:pPr>
            <w:r w:rsidRPr="00A16305">
              <w:rPr>
                <w:rFonts w:ascii="Times New Roman" w:hAnsi="Times New Roman" w:cs="Times New Roman"/>
              </w:rPr>
              <w:t>Недостаточность</w:t>
            </w:r>
          </w:p>
          <w:p w:rsidR="00991415" w:rsidRPr="00A16305" w:rsidRDefault="00991415" w:rsidP="00510616">
            <w:pPr>
              <w:pStyle w:val="a7"/>
              <w:widowControl w:val="0"/>
              <w:spacing w:before="0" w:beforeAutospacing="0" w:after="0" w:afterAutospacing="0" w:line="360" w:lineRule="auto"/>
              <w:jc w:val="center"/>
              <w:rPr>
                <w:rFonts w:ascii="Times New Roman" w:hAnsi="Times New Roman" w:cs="Times New Roman"/>
              </w:rPr>
            </w:pPr>
            <w:r w:rsidRPr="00A16305">
              <w:rPr>
                <w:rFonts w:ascii="Times New Roman" w:hAnsi="Times New Roman" w:cs="Times New Roman"/>
              </w:rPr>
              <w:t>пит</w:t>
            </w:r>
            <w:r w:rsidR="00510616">
              <w:rPr>
                <w:rFonts w:ascii="Times New Roman" w:hAnsi="Times New Roman" w:cs="Times New Roman"/>
              </w:rPr>
              <w:t>а</w:t>
            </w:r>
            <w:r w:rsidRPr="00A16305">
              <w:rPr>
                <w:rFonts w:ascii="Times New Roman" w:hAnsi="Times New Roman" w:cs="Times New Roman"/>
              </w:rPr>
              <w:t>ния</w:t>
            </w:r>
          </w:p>
        </w:tc>
        <w:tc>
          <w:tcPr>
            <w:tcW w:w="2341" w:type="dxa"/>
            <w:vAlign w:val="center"/>
          </w:tcPr>
          <w:p w:rsidR="00991415" w:rsidRPr="00A16305" w:rsidRDefault="00991415" w:rsidP="00107E97">
            <w:pPr>
              <w:pStyle w:val="a7"/>
              <w:widowControl w:val="0"/>
              <w:spacing w:before="0" w:beforeAutospacing="0" w:after="0" w:afterAutospacing="0" w:line="360" w:lineRule="auto"/>
              <w:jc w:val="center"/>
              <w:rPr>
                <w:rFonts w:ascii="Times New Roman" w:hAnsi="Times New Roman" w:cs="Times New Roman"/>
              </w:rPr>
            </w:pPr>
            <w:r w:rsidRPr="00A16305">
              <w:rPr>
                <w:rFonts w:ascii="Times New Roman" w:hAnsi="Times New Roman" w:cs="Times New Roman"/>
              </w:rPr>
              <w:t>Нормальная масса тела</w:t>
            </w:r>
          </w:p>
        </w:tc>
        <w:tc>
          <w:tcPr>
            <w:tcW w:w="2410" w:type="dxa"/>
            <w:vAlign w:val="center"/>
          </w:tcPr>
          <w:p w:rsidR="00991415" w:rsidRPr="00A16305" w:rsidRDefault="00991415" w:rsidP="00107E97">
            <w:pPr>
              <w:pStyle w:val="a7"/>
              <w:widowControl w:val="0"/>
              <w:spacing w:before="0" w:beforeAutospacing="0" w:after="0" w:afterAutospacing="0" w:line="360" w:lineRule="auto"/>
              <w:jc w:val="center"/>
              <w:rPr>
                <w:rFonts w:ascii="Times New Roman" w:hAnsi="Times New Roman" w:cs="Times New Roman"/>
              </w:rPr>
            </w:pPr>
            <w:r w:rsidRPr="00A16305">
              <w:rPr>
                <w:rFonts w:ascii="Times New Roman" w:hAnsi="Times New Roman" w:cs="Times New Roman"/>
              </w:rPr>
              <w:t>Избыточная масса тела</w:t>
            </w:r>
          </w:p>
        </w:tc>
      </w:tr>
      <w:tr w:rsidR="00991415" w:rsidRPr="00A16305">
        <w:trPr>
          <w:jc w:val="center"/>
        </w:trPr>
        <w:tc>
          <w:tcPr>
            <w:tcW w:w="1146" w:type="dxa"/>
            <w:vMerge w:val="restart"/>
          </w:tcPr>
          <w:p w:rsidR="00991415" w:rsidRPr="00A16305" w:rsidRDefault="00991415" w:rsidP="00107E97">
            <w:pPr>
              <w:pStyle w:val="a7"/>
              <w:widowControl w:val="0"/>
              <w:spacing w:before="0" w:beforeAutospacing="0" w:after="0" w:afterAutospacing="0" w:line="360" w:lineRule="auto"/>
              <w:rPr>
                <w:rFonts w:ascii="Times New Roman" w:hAnsi="Times New Roman" w:cs="Times New Roman"/>
                <w:lang w:val="en-US"/>
              </w:rPr>
            </w:pPr>
            <w:r w:rsidRPr="00A16305">
              <w:rPr>
                <w:rFonts w:ascii="Times New Roman" w:hAnsi="Times New Roman" w:cs="Times New Roman"/>
                <w:lang w:val="en-US"/>
              </w:rPr>
              <w:t>I</w:t>
            </w:r>
          </w:p>
        </w:tc>
        <w:tc>
          <w:tcPr>
            <w:tcW w:w="1889" w:type="dxa"/>
          </w:tcPr>
          <w:p w:rsidR="00991415" w:rsidRPr="00A16305" w:rsidRDefault="00991415" w:rsidP="00107E97">
            <w:pPr>
              <w:pStyle w:val="a7"/>
              <w:widowControl w:val="0"/>
              <w:spacing w:before="0" w:beforeAutospacing="0" w:after="0" w:afterAutospacing="0" w:line="360" w:lineRule="auto"/>
              <w:rPr>
                <w:rFonts w:ascii="Times New Roman" w:hAnsi="Times New Roman" w:cs="Times New Roman"/>
                <w:lang w:val="en-US"/>
              </w:rPr>
            </w:pPr>
            <w:r w:rsidRPr="00A16305">
              <w:rPr>
                <w:rFonts w:ascii="Times New Roman" w:hAnsi="Times New Roman" w:cs="Times New Roman"/>
              </w:rPr>
              <w:t>До операции</w:t>
            </w:r>
            <w:r w:rsidRPr="00A16305">
              <w:rPr>
                <w:rFonts w:ascii="Times New Roman" w:hAnsi="Times New Roman" w:cs="Times New Roman"/>
                <w:lang w:val="en-US"/>
              </w:rPr>
              <w:t>,</w:t>
            </w:r>
          </w:p>
          <w:p w:rsidR="00991415" w:rsidRPr="00A16305" w:rsidRDefault="00991415" w:rsidP="00107E97">
            <w:pPr>
              <w:pStyle w:val="a7"/>
              <w:widowControl w:val="0"/>
              <w:spacing w:before="0" w:beforeAutospacing="0" w:after="0" w:afterAutospacing="0" w:line="360" w:lineRule="auto"/>
              <w:rPr>
                <w:rFonts w:ascii="Times New Roman" w:hAnsi="Times New Roman" w:cs="Times New Roman"/>
                <w:lang w:val="en-US"/>
              </w:rPr>
            </w:pPr>
            <w:r w:rsidRPr="00A16305">
              <w:rPr>
                <w:rFonts w:ascii="Times New Roman" w:hAnsi="Times New Roman" w:cs="Times New Roman"/>
                <w:lang w:val="en-US"/>
              </w:rPr>
              <w:t>n 61</w:t>
            </w:r>
          </w:p>
        </w:tc>
        <w:tc>
          <w:tcPr>
            <w:tcW w:w="2264" w:type="dxa"/>
            <w:vAlign w:val="center"/>
          </w:tcPr>
          <w:p w:rsidR="00991415" w:rsidRPr="00A16305" w:rsidRDefault="00991415" w:rsidP="00107E97">
            <w:pPr>
              <w:pStyle w:val="a7"/>
              <w:widowControl w:val="0"/>
              <w:spacing w:before="0" w:beforeAutospacing="0" w:after="0" w:afterAutospacing="0" w:line="360" w:lineRule="auto"/>
              <w:jc w:val="center"/>
              <w:rPr>
                <w:rFonts w:ascii="Times New Roman" w:hAnsi="Times New Roman" w:cs="Times New Roman"/>
                <w:lang w:val="en-US"/>
              </w:rPr>
            </w:pPr>
            <w:r w:rsidRPr="00A16305">
              <w:rPr>
                <w:rFonts w:ascii="Times New Roman" w:hAnsi="Times New Roman" w:cs="Times New Roman"/>
                <w:lang w:val="en-US"/>
              </w:rPr>
              <w:t>12</w:t>
            </w:r>
            <w:r w:rsidRPr="00A16305">
              <w:rPr>
                <w:rFonts w:ascii="Times New Roman" w:hAnsi="Times New Roman" w:cs="Times New Roman"/>
              </w:rPr>
              <w:t xml:space="preserve"> (</w:t>
            </w:r>
            <w:r w:rsidRPr="00A16305">
              <w:rPr>
                <w:rFonts w:ascii="Times New Roman" w:hAnsi="Times New Roman" w:cs="Times New Roman"/>
                <w:lang w:val="en-US"/>
              </w:rPr>
              <w:t>19,67±5,09%</w:t>
            </w:r>
            <w:r w:rsidRPr="00A16305">
              <w:rPr>
                <w:rFonts w:ascii="Times New Roman" w:hAnsi="Times New Roman" w:cs="Times New Roman"/>
              </w:rPr>
              <w:t>)</w:t>
            </w:r>
          </w:p>
        </w:tc>
        <w:tc>
          <w:tcPr>
            <w:tcW w:w="2341" w:type="dxa"/>
            <w:vAlign w:val="center"/>
          </w:tcPr>
          <w:p w:rsidR="00991415" w:rsidRPr="00A16305" w:rsidRDefault="00991415" w:rsidP="00107E97">
            <w:pPr>
              <w:pStyle w:val="a7"/>
              <w:widowControl w:val="0"/>
              <w:spacing w:before="0" w:beforeAutospacing="0" w:after="0" w:afterAutospacing="0" w:line="360" w:lineRule="auto"/>
              <w:jc w:val="center"/>
              <w:rPr>
                <w:rFonts w:ascii="Times New Roman" w:hAnsi="Times New Roman" w:cs="Times New Roman"/>
                <w:lang w:val="en-US"/>
              </w:rPr>
            </w:pPr>
            <w:r w:rsidRPr="00A16305">
              <w:rPr>
                <w:rFonts w:ascii="Times New Roman" w:hAnsi="Times New Roman" w:cs="Times New Roman"/>
                <w:lang w:val="en-US"/>
              </w:rPr>
              <w:t>34</w:t>
            </w:r>
            <w:r w:rsidRPr="00A16305">
              <w:rPr>
                <w:rFonts w:ascii="Times New Roman" w:hAnsi="Times New Roman" w:cs="Times New Roman"/>
              </w:rPr>
              <w:t xml:space="preserve"> (</w:t>
            </w:r>
            <w:r w:rsidR="00D34557">
              <w:rPr>
                <w:rFonts w:ascii="Times New Roman" w:hAnsi="Times New Roman" w:cs="Times New Roman"/>
                <w:lang w:val="en-US"/>
              </w:rPr>
              <w:t>55</w:t>
            </w:r>
            <w:r w:rsidR="00D34557">
              <w:rPr>
                <w:rFonts w:ascii="Times New Roman" w:hAnsi="Times New Roman" w:cs="Times New Roman"/>
              </w:rPr>
              <w:t>,</w:t>
            </w:r>
            <w:r w:rsidRPr="00A16305">
              <w:rPr>
                <w:rFonts w:ascii="Times New Roman" w:hAnsi="Times New Roman" w:cs="Times New Roman"/>
                <w:lang w:val="en-US"/>
              </w:rPr>
              <w:t>74±6,36%</w:t>
            </w:r>
            <w:r w:rsidRPr="00A16305">
              <w:rPr>
                <w:rFonts w:ascii="Times New Roman" w:hAnsi="Times New Roman" w:cs="Times New Roman"/>
              </w:rPr>
              <w:t>)</w:t>
            </w:r>
          </w:p>
        </w:tc>
        <w:tc>
          <w:tcPr>
            <w:tcW w:w="2410" w:type="dxa"/>
            <w:vAlign w:val="center"/>
          </w:tcPr>
          <w:p w:rsidR="00991415" w:rsidRPr="00A16305" w:rsidRDefault="00991415" w:rsidP="00107E97">
            <w:pPr>
              <w:pStyle w:val="a7"/>
              <w:widowControl w:val="0"/>
              <w:spacing w:before="0" w:beforeAutospacing="0" w:after="0" w:afterAutospacing="0" w:line="360" w:lineRule="auto"/>
              <w:jc w:val="center"/>
              <w:rPr>
                <w:rFonts w:ascii="Times New Roman" w:hAnsi="Times New Roman" w:cs="Times New Roman"/>
                <w:lang w:val="en-US"/>
              </w:rPr>
            </w:pPr>
            <w:r w:rsidRPr="00A16305">
              <w:rPr>
                <w:rFonts w:ascii="Times New Roman" w:hAnsi="Times New Roman" w:cs="Times New Roman"/>
                <w:lang w:val="en-US"/>
              </w:rPr>
              <w:t>15</w:t>
            </w:r>
            <w:r w:rsidRPr="00A16305">
              <w:rPr>
                <w:rFonts w:ascii="Times New Roman" w:hAnsi="Times New Roman" w:cs="Times New Roman"/>
              </w:rPr>
              <w:t xml:space="preserve"> (</w:t>
            </w:r>
            <w:r w:rsidRPr="00A16305">
              <w:rPr>
                <w:rFonts w:ascii="Times New Roman" w:hAnsi="Times New Roman" w:cs="Times New Roman"/>
                <w:lang w:val="en-US"/>
              </w:rPr>
              <w:t>24,59±5,51%</w:t>
            </w:r>
            <w:r w:rsidRPr="00A16305">
              <w:rPr>
                <w:rFonts w:ascii="Times New Roman" w:hAnsi="Times New Roman" w:cs="Times New Roman"/>
              </w:rPr>
              <w:t>)</w:t>
            </w:r>
          </w:p>
        </w:tc>
      </w:tr>
      <w:tr w:rsidR="00991415" w:rsidRPr="00A16305">
        <w:trPr>
          <w:jc w:val="center"/>
        </w:trPr>
        <w:tc>
          <w:tcPr>
            <w:tcW w:w="1146" w:type="dxa"/>
            <w:vMerge/>
          </w:tcPr>
          <w:p w:rsidR="00991415" w:rsidRPr="00A16305" w:rsidRDefault="00991415" w:rsidP="00107E97">
            <w:pPr>
              <w:pStyle w:val="a7"/>
              <w:widowControl w:val="0"/>
              <w:spacing w:before="0" w:beforeAutospacing="0" w:after="0" w:afterAutospacing="0" w:line="360" w:lineRule="auto"/>
              <w:ind w:firstLine="851"/>
              <w:jc w:val="right"/>
              <w:rPr>
                <w:rFonts w:ascii="Times New Roman" w:hAnsi="Times New Roman" w:cs="Times New Roman"/>
              </w:rPr>
            </w:pPr>
          </w:p>
        </w:tc>
        <w:tc>
          <w:tcPr>
            <w:tcW w:w="1889" w:type="dxa"/>
          </w:tcPr>
          <w:p w:rsidR="00991415" w:rsidRPr="00A16305" w:rsidRDefault="00991415" w:rsidP="00107E97">
            <w:pPr>
              <w:pStyle w:val="a7"/>
              <w:widowControl w:val="0"/>
              <w:spacing w:before="0" w:beforeAutospacing="0" w:after="0" w:afterAutospacing="0" w:line="360" w:lineRule="auto"/>
              <w:rPr>
                <w:rFonts w:ascii="Times New Roman" w:hAnsi="Times New Roman" w:cs="Times New Roman"/>
                <w:lang w:val="en-US"/>
              </w:rPr>
            </w:pPr>
            <w:r w:rsidRPr="00A16305">
              <w:rPr>
                <w:rFonts w:ascii="Times New Roman" w:hAnsi="Times New Roman" w:cs="Times New Roman"/>
              </w:rPr>
              <w:t>После операции</w:t>
            </w:r>
            <w:r w:rsidRPr="00A16305">
              <w:rPr>
                <w:rFonts w:ascii="Times New Roman" w:hAnsi="Times New Roman" w:cs="Times New Roman"/>
                <w:lang w:val="en-US"/>
              </w:rPr>
              <w:t>, n 53</w:t>
            </w:r>
          </w:p>
        </w:tc>
        <w:tc>
          <w:tcPr>
            <w:tcW w:w="2264" w:type="dxa"/>
            <w:vAlign w:val="center"/>
          </w:tcPr>
          <w:p w:rsidR="00991415" w:rsidRPr="00A16305" w:rsidRDefault="00991415" w:rsidP="00107E97">
            <w:pPr>
              <w:pStyle w:val="a7"/>
              <w:widowControl w:val="0"/>
              <w:spacing w:before="0" w:beforeAutospacing="0" w:after="0" w:afterAutospacing="0" w:line="360" w:lineRule="auto"/>
              <w:jc w:val="center"/>
              <w:rPr>
                <w:rFonts w:ascii="Times New Roman" w:hAnsi="Times New Roman" w:cs="Times New Roman"/>
                <w:lang w:val="en-US"/>
              </w:rPr>
            </w:pPr>
            <w:r w:rsidRPr="00A16305">
              <w:rPr>
                <w:rFonts w:ascii="Times New Roman" w:hAnsi="Times New Roman" w:cs="Times New Roman"/>
                <w:lang w:val="en-US"/>
              </w:rPr>
              <w:t>13</w:t>
            </w:r>
            <w:r w:rsidRPr="00A16305">
              <w:rPr>
                <w:rFonts w:ascii="Times New Roman" w:hAnsi="Times New Roman" w:cs="Times New Roman"/>
              </w:rPr>
              <w:t xml:space="preserve"> (</w:t>
            </w:r>
            <w:r w:rsidRPr="00A16305">
              <w:rPr>
                <w:rFonts w:ascii="Times New Roman" w:hAnsi="Times New Roman" w:cs="Times New Roman"/>
                <w:lang w:val="en-US"/>
              </w:rPr>
              <w:t>24,53±5,91%</w:t>
            </w:r>
            <w:r w:rsidRPr="00A16305">
              <w:rPr>
                <w:rFonts w:ascii="Times New Roman" w:hAnsi="Times New Roman" w:cs="Times New Roman"/>
              </w:rPr>
              <w:t>)</w:t>
            </w:r>
          </w:p>
        </w:tc>
        <w:tc>
          <w:tcPr>
            <w:tcW w:w="2341" w:type="dxa"/>
            <w:vAlign w:val="center"/>
          </w:tcPr>
          <w:p w:rsidR="00991415" w:rsidRPr="00A16305" w:rsidRDefault="00991415" w:rsidP="00107E97">
            <w:pPr>
              <w:pStyle w:val="a7"/>
              <w:widowControl w:val="0"/>
              <w:spacing w:before="0" w:beforeAutospacing="0" w:after="0" w:afterAutospacing="0" w:line="360" w:lineRule="auto"/>
              <w:jc w:val="center"/>
              <w:rPr>
                <w:rFonts w:ascii="Times New Roman" w:hAnsi="Times New Roman" w:cs="Times New Roman"/>
                <w:lang w:val="en-US"/>
              </w:rPr>
            </w:pPr>
            <w:r w:rsidRPr="00A16305">
              <w:rPr>
                <w:rFonts w:ascii="Times New Roman" w:hAnsi="Times New Roman" w:cs="Times New Roman"/>
                <w:lang w:val="en-US"/>
              </w:rPr>
              <w:t>27</w:t>
            </w:r>
            <w:r w:rsidRPr="00A16305">
              <w:rPr>
                <w:rFonts w:ascii="Times New Roman" w:hAnsi="Times New Roman" w:cs="Times New Roman"/>
              </w:rPr>
              <w:t xml:space="preserve"> (</w:t>
            </w:r>
            <w:r w:rsidRPr="00A16305">
              <w:rPr>
                <w:rFonts w:ascii="Times New Roman" w:hAnsi="Times New Roman" w:cs="Times New Roman"/>
                <w:lang w:val="en-US"/>
              </w:rPr>
              <w:t>50,94±6,87%</w:t>
            </w:r>
            <w:r w:rsidRPr="00A16305">
              <w:rPr>
                <w:rFonts w:ascii="Times New Roman" w:hAnsi="Times New Roman" w:cs="Times New Roman"/>
              </w:rPr>
              <w:t>)</w:t>
            </w:r>
          </w:p>
        </w:tc>
        <w:tc>
          <w:tcPr>
            <w:tcW w:w="2410" w:type="dxa"/>
            <w:vAlign w:val="center"/>
          </w:tcPr>
          <w:p w:rsidR="00991415" w:rsidRPr="00A16305" w:rsidRDefault="00991415" w:rsidP="00107E97">
            <w:pPr>
              <w:pStyle w:val="a7"/>
              <w:widowControl w:val="0"/>
              <w:spacing w:before="0" w:beforeAutospacing="0" w:after="0" w:afterAutospacing="0" w:line="360" w:lineRule="auto"/>
              <w:jc w:val="center"/>
              <w:rPr>
                <w:rFonts w:ascii="Times New Roman" w:hAnsi="Times New Roman" w:cs="Times New Roman"/>
                <w:lang w:val="en-US"/>
              </w:rPr>
            </w:pPr>
            <w:r w:rsidRPr="00A16305">
              <w:rPr>
                <w:rFonts w:ascii="Times New Roman" w:hAnsi="Times New Roman" w:cs="Times New Roman"/>
                <w:lang w:val="en-US"/>
              </w:rPr>
              <w:t>13</w:t>
            </w:r>
            <w:r w:rsidRPr="00A16305">
              <w:rPr>
                <w:rFonts w:ascii="Times New Roman" w:hAnsi="Times New Roman" w:cs="Times New Roman"/>
              </w:rPr>
              <w:t xml:space="preserve"> (</w:t>
            </w:r>
            <w:r w:rsidRPr="00A16305">
              <w:rPr>
                <w:rFonts w:ascii="Times New Roman" w:hAnsi="Times New Roman" w:cs="Times New Roman"/>
                <w:lang w:val="en-US"/>
              </w:rPr>
              <w:t>24,53±5,91</w:t>
            </w:r>
            <w:r w:rsidRPr="00A16305">
              <w:rPr>
                <w:rFonts w:ascii="Times New Roman" w:hAnsi="Times New Roman" w:cs="Times New Roman"/>
              </w:rPr>
              <w:t>%)</w:t>
            </w:r>
          </w:p>
        </w:tc>
      </w:tr>
      <w:tr w:rsidR="00991415" w:rsidRPr="00A16305">
        <w:trPr>
          <w:jc w:val="center"/>
        </w:trPr>
        <w:tc>
          <w:tcPr>
            <w:tcW w:w="3035" w:type="dxa"/>
            <w:gridSpan w:val="2"/>
          </w:tcPr>
          <w:p w:rsidR="00991415" w:rsidRPr="00A16305" w:rsidRDefault="00991415" w:rsidP="00107E97">
            <w:pPr>
              <w:pStyle w:val="a7"/>
              <w:widowControl w:val="0"/>
              <w:spacing w:before="0" w:beforeAutospacing="0" w:after="0" w:afterAutospacing="0" w:line="360" w:lineRule="auto"/>
              <w:rPr>
                <w:rFonts w:ascii="Times New Roman" w:hAnsi="Times New Roman" w:cs="Times New Roman"/>
              </w:rPr>
            </w:pPr>
            <w:r w:rsidRPr="00A16305">
              <w:rPr>
                <w:rFonts w:ascii="Times New Roman" w:hAnsi="Times New Roman" w:cs="Times New Roman"/>
                <w:lang w:val="en-US"/>
              </w:rPr>
              <w:t>t</w:t>
            </w:r>
          </w:p>
        </w:tc>
        <w:tc>
          <w:tcPr>
            <w:tcW w:w="2264" w:type="dxa"/>
            <w:vAlign w:val="center"/>
          </w:tcPr>
          <w:p w:rsidR="00991415" w:rsidRPr="00A16305" w:rsidRDefault="00991415" w:rsidP="00107E97">
            <w:pPr>
              <w:pStyle w:val="a7"/>
              <w:widowControl w:val="0"/>
              <w:spacing w:before="0" w:beforeAutospacing="0" w:after="0" w:afterAutospacing="0" w:line="360" w:lineRule="auto"/>
              <w:jc w:val="center"/>
              <w:rPr>
                <w:rFonts w:ascii="Times New Roman" w:hAnsi="Times New Roman" w:cs="Times New Roman"/>
              </w:rPr>
            </w:pPr>
            <w:r w:rsidRPr="00A16305">
              <w:rPr>
                <w:rFonts w:ascii="Times New Roman" w:hAnsi="Times New Roman" w:cs="Times New Roman"/>
                <w:lang w:val="en-US"/>
              </w:rPr>
              <w:t>0</w:t>
            </w:r>
            <w:r w:rsidRPr="00A16305">
              <w:rPr>
                <w:rFonts w:ascii="Times New Roman" w:hAnsi="Times New Roman" w:cs="Times New Roman"/>
              </w:rPr>
              <w:t>, 62</w:t>
            </w:r>
          </w:p>
        </w:tc>
        <w:tc>
          <w:tcPr>
            <w:tcW w:w="2341" w:type="dxa"/>
            <w:vAlign w:val="center"/>
          </w:tcPr>
          <w:p w:rsidR="00991415" w:rsidRPr="00A16305" w:rsidRDefault="00991415" w:rsidP="00107E97">
            <w:pPr>
              <w:pStyle w:val="a7"/>
              <w:widowControl w:val="0"/>
              <w:spacing w:before="0" w:beforeAutospacing="0" w:after="0" w:afterAutospacing="0" w:line="360" w:lineRule="auto"/>
              <w:jc w:val="center"/>
              <w:rPr>
                <w:rFonts w:ascii="Times New Roman" w:hAnsi="Times New Roman" w:cs="Times New Roman"/>
                <w:lang w:val="en-US"/>
              </w:rPr>
            </w:pPr>
            <w:r w:rsidRPr="00A16305">
              <w:rPr>
                <w:rFonts w:ascii="Times New Roman" w:hAnsi="Times New Roman" w:cs="Times New Roman"/>
                <w:lang w:val="en-US"/>
              </w:rPr>
              <w:t>0,51</w:t>
            </w:r>
          </w:p>
        </w:tc>
        <w:tc>
          <w:tcPr>
            <w:tcW w:w="2410" w:type="dxa"/>
            <w:vAlign w:val="center"/>
          </w:tcPr>
          <w:p w:rsidR="00991415" w:rsidRPr="00A16305" w:rsidRDefault="00991415" w:rsidP="00107E97">
            <w:pPr>
              <w:pStyle w:val="a7"/>
              <w:widowControl w:val="0"/>
              <w:spacing w:before="0" w:beforeAutospacing="0" w:after="0" w:afterAutospacing="0" w:line="360" w:lineRule="auto"/>
              <w:jc w:val="center"/>
              <w:rPr>
                <w:rFonts w:ascii="Times New Roman" w:hAnsi="Times New Roman" w:cs="Times New Roman"/>
                <w:lang w:val="en-US"/>
              </w:rPr>
            </w:pPr>
            <w:r w:rsidRPr="00A16305">
              <w:rPr>
                <w:rFonts w:ascii="Times New Roman" w:hAnsi="Times New Roman" w:cs="Times New Roman"/>
                <w:lang w:val="en-US"/>
              </w:rPr>
              <w:t>0,01</w:t>
            </w:r>
          </w:p>
        </w:tc>
      </w:tr>
      <w:tr w:rsidR="00991415" w:rsidRPr="00A16305">
        <w:trPr>
          <w:jc w:val="center"/>
        </w:trPr>
        <w:tc>
          <w:tcPr>
            <w:tcW w:w="3035" w:type="dxa"/>
            <w:gridSpan w:val="2"/>
          </w:tcPr>
          <w:p w:rsidR="00991415" w:rsidRPr="00A16305" w:rsidRDefault="00991415" w:rsidP="00107E97">
            <w:pPr>
              <w:pStyle w:val="a7"/>
              <w:widowControl w:val="0"/>
              <w:spacing w:before="0" w:beforeAutospacing="0" w:after="0" w:afterAutospacing="0" w:line="360" w:lineRule="auto"/>
              <w:rPr>
                <w:rFonts w:ascii="Times New Roman" w:hAnsi="Times New Roman" w:cs="Times New Roman"/>
              </w:rPr>
            </w:pPr>
            <w:r w:rsidRPr="00A16305">
              <w:rPr>
                <w:rFonts w:ascii="Times New Roman" w:hAnsi="Times New Roman" w:cs="Times New Roman"/>
                <w:lang w:val="en-US"/>
              </w:rPr>
              <w:t>p</w:t>
            </w:r>
          </w:p>
        </w:tc>
        <w:tc>
          <w:tcPr>
            <w:tcW w:w="2264" w:type="dxa"/>
            <w:vAlign w:val="center"/>
          </w:tcPr>
          <w:p w:rsidR="00991415" w:rsidRPr="00A16305" w:rsidRDefault="00991415" w:rsidP="00107E97">
            <w:pPr>
              <w:pStyle w:val="a7"/>
              <w:widowControl w:val="0"/>
              <w:spacing w:before="0" w:beforeAutospacing="0" w:after="0" w:afterAutospacing="0" w:line="360" w:lineRule="auto"/>
              <w:jc w:val="center"/>
              <w:rPr>
                <w:rFonts w:ascii="Times New Roman" w:hAnsi="Times New Roman" w:cs="Times New Roman"/>
                <w:lang w:val="en-US"/>
              </w:rPr>
            </w:pPr>
            <w:r w:rsidRPr="00A16305">
              <w:rPr>
                <w:rFonts w:ascii="Times New Roman" w:hAnsi="Times New Roman" w:cs="Times New Roman"/>
                <w:lang w:val="en-US"/>
              </w:rPr>
              <w:t>p&gt;0,05</w:t>
            </w:r>
          </w:p>
        </w:tc>
        <w:tc>
          <w:tcPr>
            <w:tcW w:w="2341" w:type="dxa"/>
            <w:vAlign w:val="center"/>
          </w:tcPr>
          <w:p w:rsidR="00991415" w:rsidRPr="00A16305" w:rsidRDefault="00991415" w:rsidP="00107E97">
            <w:pPr>
              <w:pStyle w:val="a7"/>
              <w:widowControl w:val="0"/>
              <w:spacing w:before="0" w:beforeAutospacing="0" w:after="0" w:afterAutospacing="0" w:line="360" w:lineRule="auto"/>
              <w:jc w:val="center"/>
              <w:rPr>
                <w:rFonts w:ascii="Times New Roman" w:hAnsi="Times New Roman" w:cs="Times New Roman"/>
              </w:rPr>
            </w:pPr>
            <w:r w:rsidRPr="00A16305">
              <w:rPr>
                <w:rFonts w:ascii="Times New Roman" w:hAnsi="Times New Roman" w:cs="Times New Roman"/>
                <w:lang w:val="en-US"/>
              </w:rPr>
              <w:t>p&gt;0,05</w:t>
            </w:r>
          </w:p>
        </w:tc>
        <w:tc>
          <w:tcPr>
            <w:tcW w:w="2410" w:type="dxa"/>
            <w:vAlign w:val="center"/>
          </w:tcPr>
          <w:p w:rsidR="00991415" w:rsidRPr="00A16305" w:rsidRDefault="00991415" w:rsidP="00107E97">
            <w:pPr>
              <w:pStyle w:val="a7"/>
              <w:widowControl w:val="0"/>
              <w:spacing w:before="0" w:beforeAutospacing="0" w:after="0" w:afterAutospacing="0" w:line="360" w:lineRule="auto"/>
              <w:jc w:val="center"/>
              <w:rPr>
                <w:rFonts w:ascii="Times New Roman" w:hAnsi="Times New Roman" w:cs="Times New Roman"/>
              </w:rPr>
            </w:pPr>
            <w:r w:rsidRPr="00A16305">
              <w:rPr>
                <w:rFonts w:ascii="Times New Roman" w:hAnsi="Times New Roman" w:cs="Times New Roman"/>
                <w:lang w:val="en-US"/>
              </w:rPr>
              <w:t>p&gt;0,05</w:t>
            </w:r>
          </w:p>
        </w:tc>
      </w:tr>
      <w:tr w:rsidR="00991415" w:rsidRPr="00A16305">
        <w:trPr>
          <w:jc w:val="center"/>
        </w:trPr>
        <w:tc>
          <w:tcPr>
            <w:tcW w:w="1146" w:type="dxa"/>
            <w:vMerge w:val="restart"/>
          </w:tcPr>
          <w:p w:rsidR="00991415" w:rsidRPr="00A16305" w:rsidRDefault="00991415" w:rsidP="00107E97">
            <w:pPr>
              <w:pStyle w:val="a7"/>
              <w:widowControl w:val="0"/>
              <w:spacing w:before="0" w:beforeAutospacing="0" w:after="0" w:afterAutospacing="0" w:line="360" w:lineRule="auto"/>
              <w:rPr>
                <w:rFonts w:ascii="Times New Roman" w:hAnsi="Times New Roman" w:cs="Times New Roman"/>
                <w:lang w:val="en-US"/>
              </w:rPr>
            </w:pPr>
            <w:r w:rsidRPr="00A16305">
              <w:rPr>
                <w:rFonts w:ascii="Times New Roman" w:hAnsi="Times New Roman" w:cs="Times New Roman"/>
                <w:lang w:val="en-US"/>
              </w:rPr>
              <w:t>II</w:t>
            </w:r>
          </w:p>
        </w:tc>
        <w:tc>
          <w:tcPr>
            <w:tcW w:w="1889" w:type="dxa"/>
          </w:tcPr>
          <w:p w:rsidR="00991415" w:rsidRPr="00A16305" w:rsidRDefault="00991415" w:rsidP="00107E97">
            <w:pPr>
              <w:pStyle w:val="a7"/>
              <w:widowControl w:val="0"/>
              <w:spacing w:before="0" w:beforeAutospacing="0" w:after="0" w:afterAutospacing="0" w:line="360" w:lineRule="auto"/>
              <w:rPr>
                <w:rFonts w:ascii="Times New Roman" w:hAnsi="Times New Roman" w:cs="Times New Roman"/>
                <w:lang w:val="en-US"/>
              </w:rPr>
            </w:pPr>
            <w:r w:rsidRPr="00A16305">
              <w:rPr>
                <w:rFonts w:ascii="Times New Roman" w:hAnsi="Times New Roman" w:cs="Times New Roman"/>
              </w:rPr>
              <w:t>До операции</w:t>
            </w:r>
            <w:r w:rsidRPr="00A16305">
              <w:rPr>
                <w:rFonts w:ascii="Times New Roman" w:hAnsi="Times New Roman" w:cs="Times New Roman"/>
                <w:lang w:val="en-US"/>
              </w:rPr>
              <w:t>, n 61</w:t>
            </w:r>
          </w:p>
        </w:tc>
        <w:tc>
          <w:tcPr>
            <w:tcW w:w="2264" w:type="dxa"/>
            <w:vAlign w:val="center"/>
          </w:tcPr>
          <w:p w:rsidR="00991415" w:rsidRPr="00A16305" w:rsidRDefault="00991415" w:rsidP="00107E97">
            <w:pPr>
              <w:pStyle w:val="a7"/>
              <w:widowControl w:val="0"/>
              <w:spacing w:before="0" w:beforeAutospacing="0" w:after="0" w:afterAutospacing="0" w:line="360" w:lineRule="auto"/>
              <w:jc w:val="center"/>
              <w:rPr>
                <w:rFonts w:ascii="Times New Roman" w:hAnsi="Times New Roman" w:cs="Times New Roman"/>
                <w:lang w:val="en-US"/>
              </w:rPr>
            </w:pPr>
            <w:r w:rsidRPr="00A16305">
              <w:rPr>
                <w:rFonts w:ascii="Times New Roman" w:hAnsi="Times New Roman" w:cs="Times New Roman"/>
                <w:lang w:val="en-US"/>
              </w:rPr>
              <w:t>8</w:t>
            </w:r>
            <w:r w:rsidRPr="00A16305">
              <w:rPr>
                <w:rFonts w:ascii="Times New Roman" w:hAnsi="Times New Roman" w:cs="Times New Roman"/>
              </w:rPr>
              <w:t xml:space="preserve"> (</w:t>
            </w:r>
            <w:r w:rsidRPr="00A16305">
              <w:rPr>
                <w:rFonts w:ascii="Times New Roman" w:hAnsi="Times New Roman" w:cs="Times New Roman"/>
                <w:lang w:val="en-US"/>
              </w:rPr>
              <w:t>13,11±4,32%</w:t>
            </w:r>
            <w:r w:rsidRPr="00A16305">
              <w:rPr>
                <w:rFonts w:ascii="Times New Roman" w:hAnsi="Times New Roman" w:cs="Times New Roman"/>
              </w:rPr>
              <w:t>)</w:t>
            </w:r>
          </w:p>
        </w:tc>
        <w:tc>
          <w:tcPr>
            <w:tcW w:w="2341" w:type="dxa"/>
            <w:vAlign w:val="center"/>
          </w:tcPr>
          <w:p w:rsidR="00991415" w:rsidRPr="00A16305" w:rsidRDefault="00991415" w:rsidP="00107E97">
            <w:pPr>
              <w:pStyle w:val="a7"/>
              <w:widowControl w:val="0"/>
              <w:spacing w:before="0" w:beforeAutospacing="0" w:after="0" w:afterAutospacing="0" w:line="360" w:lineRule="auto"/>
              <w:jc w:val="center"/>
              <w:rPr>
                <w:rFonts w:ascii="Times New Roman" w:hAnsi="Times New Roman" w:cs="Times New Roman"/>
                <w:lang w:val="en-US"/>
              </w:rPr>
            </w:pPr>
            <w:r w:rsidRPr="00A16305">
              <w:rPr>
                <w:rFonts w:ascii="Times New Roman" w:hAnsi="Times New Roman" w:cs="Times New Roman"/>
                <w:lang w:val="en-US"/>
              </w:rPr>
              <w:t>35</w:t>
            </w:r>
            <w:r w:rsidRPr="00A16305">
              <w:rPr>
                <w:rFonts w:ascii="Times New Roman" w:hAnsi="Times New Roman" w:cs="Times New Roman"/>
              </w:rPr>
              <w:t xml:space="preserve"> (</w:t>
            </w:r>
            <w:r w:rsidRPr="00A16305">
              <w:rPr>
                <w:rFonts w:ascii="Times New Roman" w:hAnsi="Times New Roman" w:cs="Times New Roman"/>
                <w:lang w:val="en-US"/>
              </w:rPr>
              <w:t>57,38±6,33%</w:t>
            </w:r>
            <w:r w:rsidRPr="00A16305">
              <w:rPr>
                <w:rFonts w:ascii="Times New Roman" w:hAnsi="Times New Roman" w:cs="Times New Roman"/>
              </w:rPr>
              <w:t>)</w:t>
            </w:r>
          </w:p>
        </w:tc>
        <w:tc>
          <w:tcPr>
            <w:tcW w:w="2410" w:type="dxa"/>
            <w:vAlign w:val="center"/>
          </w:tcPr>
          <w:p w:rsidR="00991415" w:rsidRPr="00A16305" w:rsidRDefault="00991415" w:rsidP="00107E97">
            <w:pPr>
              <w:pStyle w:val="a7"/>
              <w:widowControl w:val="0"/>
              <w:spacing w:before="0" w:beforeAutospacing="0" w:after="0" w:afterAutospacing="0" w:line="360" w:lineRule="auto"/>
              <w:jc w:val="center"/>
              <w:rPr>
                <w:rFonts w:ascii="Times New Roman" w:hAnsi="Times New Roman" w:cs="Times New Roman"/>
                <w:lang w:val="en-US"/>
              </w:rPr>
            </w:pPr>
            <w:r w:rsidRPr="00A16305">
              <w:rPr>
                <w:rFonts w:ascii="Times New Roman" w:hAnsi="Times New Roman" w:cs="Times New Roman"/>
                <w:lang w:val="en-US"/>
              </w:rPr>
              <w:t>18</w:t>
            </w:r>
            <w:r w:rsidRPr="00A16305">
              <w:rPr>
                <w:rFonts w:ascii="Times New Roman" w:hAnsi="Times New Roman" w:cs="Times New Roman"/>
              </w:rPr>
              <w:t xml:space="preserve"> (</w:t>
            </w:r>
            <w:r w:rsidRPr="00A16305">
              <w:rPr>
                <w:rFonts w:ascii="Times New Roman" w:hAnsi="Times New Roman" w:cs="Times New Roman"/>
                <w:lang w:val="en-US"/>
              </w:rPr>
              <w:t>29,51±5,84%</w:t>
            </w:r>
            <w:r w:rsidRPr="00A16305">
              <w:rPr>
                <w:rFonts w:ascii="Times New Roman" w:hAnsi="Times New Roman" w:cs="Times New Roman"/>
              </w:rPr>
              <w:t>)</w:t>
            </w:r>
          </w:p>
        </w:tc>
      </w:tr>
      <w:tr w:rsidR="00991415" w:rsidRPr="00A16305">
        <w:trPr>
          <w:jc w:val="center"/>
        </w:trPr>
        <w:tc>
          <w:tcPr>
            <w:tcW w:w="1146" w:type="dxa"/>
            <w:vMerge/>
          </w:tcPr>
          <w:p w:rsidR="00991415" w:rsidRPr="00A16305" w:rsidRDefault="00991415" w:rsidP="00107E97">
            <w:pPr>
              <w:pStyle w:val="a7"/>
              <w:widowControl w:val="0"/>
              <w:spacing w:before="0" w:beforeAutospacing="0" w:after="0" w:afterAutospacing="0" w:line="360" w:lineRule="auto"/>
              <w:ind w:firstLine="851"/>
              <w:jc w:val="right"/>
              <w:rPr>
                <w:rFonts w:ascii="Times New Roman" w:hAnsi="Times New Roman" w:cs="Times New Roman"/>
              </w:rPr>
            </w:pPr>
          </w:p>
        </w:tc>
        <w:tc>
          <w:tcPr>
            <w:tcW w:w="1889" w:type="dxa"/>
          </w:tcPr>
          <w:p w:rsidR="00991415" w:rsidRPr="00A16305" w:rsidRDefault="00991415" w:rsidP="00107E97">
            <w:pPr>
              <w:pStyle w:val="a7"/>
              <w:widowControl w:val="0"/>
              <w:spacing w:before="0" w:beforeAutospacing="0" w:after="0" w:afterAutospacing="0" w:line="360" w:lineRule="auto"/>
              <w:rPr>
                <w:rFonts w:ascii="Times New Roman" w:hAnsi="Times New Roman" w:cs="Times New Roman"/>
                <w:lang w:val="en-US"/>
              </w:rPr>
            </w:pPr>
            <w:r w:rsidRPr="00A16305">
              <w:rPr>
                <w:rFonts w:ascii="Times New Roman" w:hAnsi="Times New Roman" w:cs="Times New Roman"/>
              </w:rPr>
              <w:t>После операции</w:t>
            </w:r>
            <w:r w:rsidRPr="00A16305">
              <w:rPr>
                <w:rFonts w:ascii="Times New Roman" w:hAnsi="Times New Roman" w:cs="Times New Roman"/>
                <w:lang w:val="en-US"/>
              </w:rPr>
              <w:t>, n  54</w:t>
            </w:r>
          </w:p>
        </w:tc>
        <w:tc>
          <w:tcPr>
            <w:tcW w:w="2264" w:type="dxa"/>
            <w:vAlign w:val="center"/>
          </w:tcPr>
          <w:p w:rsidR="00991415" w:rsidRPr="00A16305" w:rsidRDefault="00991415" w:rsidP="00107E97">
            <w:pPr>
              <w:pStyle w:val="a7"/>
              <w:widowControl w:val="0"/>
              <w:spacing w:before="0" w:beforeAutospacing="0" w:after="0" w:afterAutospacing="0" w:line="360" w:lineRule="auto"/>
              <w:jc w:val="center"/>
              <w:rPr>
                <w:rFonts w:ascii="Times New Roman" w:hAnsi="Times New Roman" w:cs="Times New Roman"/>
                <w:lang w:val="en-US"/>
              </w:rPr>
            </w:pPr>
            <w:r w:rsidRPr="00A16305">
              <w:rPr>
                <w:rFonts w:ascii="Times New Roman" w:hAnsi="Times New Roman" w:cs="Times New Roman"/>
                <w:lang w:val="en-US"/>
              </w:rPr>
              <w:t>0</w:t>
            </w:r>
            <w:r w:rsidRPr="00A16305">
              <w:rPr>
                <w:rFonts w:ascii="Times New Roman" w:hAnsi="Times New Roman" w:cs="Times New Roman"/>
              </w:rPr>
              <w:t xml:space="preserve"> (</w:t>
            </w:r>
            <w:r w:rsidRPr="00A16305">
              <w:rPr>
                <w:rFonts w:ascii="Times New Roman" w:hAnsi="Times New Roman" w:cs="Times New Roman"/>
                <w:lang w:val="en-US"/>
              </w:rPr>
              <w:t>0,00±0,00%</w:t>
            </w:r>
            <w:r w:rsidRPr="00A16305">
              <w:rPr>
                <w:rFonts w:ascii="Times New Roman" w:hAnsi="Times New Roman" w:cs="Times New Roman"/>
              </w:rPr>
              <w:t>)</w:t>
            </w:r>
          </w:p>
        </w:tc>
        <w:tc>
          <w:tcPr>
            <w:tcW w:w="2341" w:type="dxa"/>
            <w:vAlign w:val="center"/>
          </w:tcPr>
          <w:p w:rsidR="00991415" w:rsidRPr="00A16305" w:rsidRDefault="00991415" w:rsidP="00107E97">
            <w:pPr>
              <w:pStyle w:val="a7"/>
              <w:widowControl w:val="0"/>
              <w:spacing w:before="0" w:beforeAutospacing="0" w:after="0" w:afterAutospacing="0" w:line="360" w:lineRule="auto"/>
              <w:jc w:val="center"/>
              <w:rPr>
                <w:rFonts w:ascii="Times New Roman" w:hAnsi="Times New Roman" w:cs="Times New Roman"/>
              </w:rPr>
            </w:pPr>
            <w:r w:rsidRPr="00A16305">
              <w:rPr>
                <w:rFonts w:ascii="Times New Roman" w:hAnsi="Times New Roman" w:cs="Times New Roman"/>
                <w:lang w:val="en-US"/>
              </w:rPr>
              <w:t>33</w:t>
            </w:r>
            <w:r w:rsidRPr="00A16305">
              <w:rPr>
                <w:rFonts w:ascii="Times New Roman" w:hAnsi="Times New Roman" w:cs="Times New Roman"/>
              </w:rPr>
              <w:t xml:space="preserve"> (</w:t>
            </w:r>
            <w:r w:rsidRPr="00A16305">
              <w:rPr>
                <w:rFonts w:ascii="Times New Roman" w:hAnsi="Times New Roman" w:cs="Times New Roman"/>
                <w:lang w:val="en-US"/>
              </w:rPr>
              <w:t>61,11±6,63%</w:t>
            </w:r>
            <w:r w:rsidRPr="00A16305">
              <w:rPr>
                <w:rFonts w:ascii="Times New Roman" w:hAnsi="Times New Roman" w:cs="Times New Roman"/>
              </w:rPr>
              <w:t>)</w:t>
            </w:r>
          </w:p>
        </w:tc>
        <w:tc>
          <w:tcPr>
            <w:tcW w:w="2410" w:type="dxa"/>
            <w:vAlign w:val="center"/>
          </w:tcPr>
          <w:p w:rsidR="00991415" w:rsidRPr="00A16305" w:rsidRDefault="00991415" w:rsidP="00107E97">
            <w:pPr>
              <w:pStyle w:val="a7"/>
              <w:widowControl w:val="0"/>
              <w:spacing w:before="0" w:beforeAutospacing="0" w:after="0" w:afterAutospacing="0" w:line="360" w:lineRule="auto"/>
              <w:jc w:val="center"/>
              <w:rPr>
                <w:rFonts w:ascii="Times New Roman" w:hAnsi="Times New Roman" w:cs="Times New Roman"/>
                <w:lang w:val="en-US"/>
              </w:rPr>
            </w:pPr>
            <w:r w:rsidRPr="00A16305">
              <w:rPr>
                <w:rFonts w:ascii="Times New Roman" w:hAnsi="Times New Roman" w:cs="Times New Roman"/>
                <w:lang w:val="en-US"/>
              </w:rPr>
              <w:t>21</w:t>
            </w:r>
            <w:r w:rsidRPr="00A16305">
              <w:rPr>
                <w:rFonts w:ascii="Times New Roman" w:hAnsi="Times New Roman" w:cs="Times New Roman"/>
              </w:rPr>
              <w:t xml:space="preserve"> (</w:t>
            </w:r>
            <w:r w:rsidRPr="00A16305">
              <w:rPr>
                <w:rFonts w:ascii="Times New Roman" w:hAnsi="Times New Roman" w:cs="Times New Roman"/>
                <w:lang w:val="en-US"/>
              </w:rPr>
              <w:t>38,89±6,63%</w:t>
            </w:r>
            <w:r w:rsidRPr="00A16305">
              <w:rPr>
                <w:rFonts w:ascii="Times New Roman" w:hAnsi="Times New Roman" w:cs="Times New Roman"/>
              </w:rPr>
              <w:t>)</w:t>
            </w:r>
          </w:p>
        </w:tc>
      </w:tr>
      <w:tr w:rsidR="00991415" w:rsidRPr="00A16305">
        <w:trPr>
          <w:jc w:val="center"/>
        </w:trPr>
        <w:tc>
          <w:tcPr>
            <w:tcW w:w="3035" w:type="dxa"/>
            <w:gridSpan w:val="2"/>
          </w:tcPr>
          <w:p w:rsidR="00991415" w:rsidRPr="00A16305" w:rsidRDefault="00991415" w:rsidP="00107E97">
            <w:pPr>
              <w:pStyle w:val="a7"/>
              <w:widowControl w:val="0"/>
              <w:spacing w:before="0" w:beforeAutospacing="0" w:after="0" w:afterAutospacing="0" w:line="360" w:lineRule="auto"/>
              <w:rPr>
                <w:rFonts w:ascii="Times New Roman" w:hAnsi="Times New Roman" w:cs="Times New Roman"/>
              </w:rPr>
            </w:pPr>
            <w:r w:rsidRPr="00A16305">
              <w:rPr>
                <w:rFonts w:ascii="Times New Roman" w:hAnsi="Times New Roman" w:cs="Times New Roman"/>
                <w:lang w:val="en-US"/>
              </w:rPr>
              <w:t>t</w:t>
            </w:r>
          </w:p>
        </w:tc>
        <w:tc>
          <w:tcPr>
            <w:tcW w:w="2264" w:type="dxa"/>
            <w:vAlign w:val="center"/>
          </w:tcPr>
          <w:p w:rsidR="00991415" w:rsidRPr="00A16305" w:rsidRDefault="00991415" w:rsidP="00107E97">
            <w:pPr>
              <w:pStyle w:val="a7"/>
              <w:widowControl w:val="0"/>
              <w:spacing w:before="0" w:beforeAutospacing="0" w:after="0" w:afterAutospacing="0" w:line="360" w:lineRule="auto"/>
              <w:jc w:val="center"/>
              <w:rPr>
                <w:rFonts w:ascii="Times New Roman" w:hAnsi="Times New Roman" w:cs="Times New Roman"/>
                <w:lang w:val="en-US"/>
              </w:rPr>
            </w:pPr>
            <w:r w:rsidRPr="00A16305">
              <w:rPr>
                <w:rFonts w:ascii="Times New Roman" w:hAnsi="Times New Roman" w:cs="Times New Roman"/>
                <w:lang w:val="en-US"/>
              </w:rPr>
              <w:t>3,03</w:t>
            </w:r>
          </w:p>
        </w:tc>
        <w:tc>
          <w:tcPr>
            <w:tcW w:w="2341" w:type="dxa"/>
            <w:vAlign w:val="center"/>
          </w:tcPr>
          <w:p w:rsidR="00991415" w:rsidRPr="00A16305" w:rsidRDefault="00991415" w:rsidP="00107E97">
            <w:pPr>
              <w:pStyle w:val="a7"/>
              <w:widowControl w:val="0"/>
              <w:spacing w:before="0" w:beforeAutospacing="0" w:after="0" w:afterAutospacing="0" w:line="360" w:lineRule="auto"/>
              <w:jc w:val="center"/>
              <w:rPr>
                <w:rFonts w:ascii="Times New Roman" w:hAnsi="Times New Roman" w:cs="Times New Roman"/>
                <w:lang w:val="en-US"/>
              </w:rPr>
            </w:pPr>
            <w:r w:rsidRPr="00A16305">
              <w:rPr>
                <w:rFonts w:ascii="Times New Roman" w:hAnsi="Times New Roman" w:cs="Times New Roman"/>
                <w:lang w:val="en-US"/>
              </w:rPr>
              <w:t>0,41</w:t>
            </w:r>
          </w:p>
        </w:tc>
        <w:tc>
          <w:tcPr>
            <w:tcW w:w="2410" w:type="dxa"/>
            <w:vAlign w:val="center"/>
          </w:tcPr>
          <w:p w:rsidR="00991415" w:rsidRPr="00A16305" w:rsidRDefault="00991415" w:rsidP="00107E97">
            <w:pPr>
              <w:pStyle w:val="a7"/>
              <w:widowControl w:val="0"/>
              <w:spacing w:before="0" w:beforeAutospacing="0" w:after="0" w:afterAutospacing="0" w:line="360" w:lineRule="auto"/>
              <w:jc w:val="center"/>
              <w:rPr>
                <w:rFonts w:ascii="Times New Roman" w:hAnsi="Times New Roman" w:cs="Times New Roman"/>
                <w:lang w:val="en-US"/>
              </w:rPr>
            </w:pPr>
            <w:r w:rsidRPr="00A16305">
              <w:rPr>
                <w:rFonts w:ascii="Times New Roman" w:hAnsi="Times New Roman" w:cs="Times New Roman"/>
                <w:lang w:val="en-US"/>
              </w:rPr>
              <w:t>1,06</w:t>
            </w:r>
          </w:p>
        </w:tc>
      </w:tr>
      <w:tr w:rsidR="00991415" w:rsidRPr="00A16305">
        <w:trPr>
          <w:jc w:val="center"/>
        </w:trPr>
        <w:tc>
          <w:tcPr>
            <w:tcW w:w="3035" w:type="dxa"/>
            <w:gridSpan w:val="2"/>
          </w:tcPr>
          <w:p w:rsidR="00991415" w:rsidRPr="00A16305" w:rsidRDefault="00991415" w:rsidP="00107E97">
            <w:pPr>
              <w:pStyle w:val="a7"/>
              <w:widowControl w:val="0"/>
              <w:spacing w:before="0" w:beforeAutospacing="0" w:after="0" w:afterAutospacing="0" w:line="360" w:lineRule="auto"/>
              <w:rPr>
                <w:rFonts w:ascii="Times New Roman" w:hAnsi="Times New Roman" w:cs="Times New Roman"/>
              </w:rPr>
            </w:pPr>
            <w:r w:rsidRPr="00A16305">
              <w:rPr>
                <w:rFonts w:ascii="Times New Roman" w:hAnsi="Times New Roman" w:cs="Times New Roman"/>
                <w:lang w:val="en-US"/>
              </w:rPr>
              <w:t>p</w:t>
            </w:r>
          </w:p>
        </w:tc>
        <w:tc>
          <w:tcPr>
            <w:tcW w:w="2264" w:type="dxa"/>
            <w:vAlign w:val="center"/>
          </w:tcPr>
          <w:p w:rsidR="00991415" w:rsidRPr="00A16305" w:rsidRDefault="00991415" w:rsidP="00107E97">
            <w:pPr>
              <w:pStyle w:val="a7"/>
              <w:widowControl w:val="0"/>
              <w:spacing w:before="0" w:beforeAutospacing="0" w:after="0" w:afterAutospacing="0" w:line="360" w:lineRule="auto"/>
              <w:jc w:val="center"/>
              <w:rPr>
                <w:rFonts w:ascii="Times New Roman" w:hAnsi="Times New Roman" w:cs="Times New Roman"/>
                <w:lang w:val="en-US"/>
              </w:rPr>
            </w:pPr>
            <w:r w:rsidRPr="00A16305">
              <w:rPr>
                <w:rFonts w:ascii="Times New Roman" w:hAnsi="Times New Roman" w:cs="Times New Roman"/>
                <w:lang w:val="en-US"/>
              </w:rPr>
              <w:t>p&lt;0,05</w:t>
            </w:r>
          </w:p>
        </w:tc>
        <w:tc>
          <w:tcPr>
            <w:tcW w:w="2341" w:type="dxa"/>
            <w:vAlign w:val="center"/>
          </w:tcPr>
          <w:p w:rsidR="00991415" w:rsidRPr="00A16305" w:rsidRDefault="00991415" w:rsidP="00107E97">
            <w:pPr>
              <w:pStyle w:val="a7"/>
              <w:widowControl w:val="0"/>
              <w:spacing w:before="0" w:beforeAutospacing="0" w:after="0" w:afterAutospacing="0" w:line="360" w:lineRule="auto"/>
              <w:jc w:val="center"/>
              <w:rPr>
                <w:rFonts w:ascii="Times New Roman" w:hAnsi="Times New Roman" w:cs="Times New Roman"/>
              </w:rPr>
            </w:pPr>
            <w:r w:rsidRPr="00A16305">
              <w:rPr>
                <w:rFonts w:ascii="Times New Roman" w:hAnsi="Times New Roman" w:cs="Times New Roman"/>
                <w:lang w:val="en-US"/>
              </w:rPr>
              <w:t>p&gt;0,05</w:t>
            </w:r>
          </w:p>
        </w:tc>
        <w:tc>
          <w:tcPr>
            <w:tcW w:w="2410" w:type="dxa"/>
            <w:vAlign w:val="center"/>
          </w:tcPr>
          <w:p w:rsidR="00991415" w:rsidRPr="00A16305" w:rsidRDefault="00991415" w:rsidP="00107E97">
            <w:pPr>
              <w:pStyle w:val="a7"/>
              <w:widowControl w:val="0"/>
              <w:spacing w:before="0" w:beforeAutospacing="0" w:after="0" w:afterAutospacing="0" w:line="360" w:lineRule="auto"/>
              <w:jc w:val="center"/>
              <w:rPr>
                <w:rFonts w:ascii="Times New Roman" w:hAnsi="Times New Roman" w:cs="Times New Roman"/>
              </w:rPr>
            </w:pPr>
            <w:r w:rsidRPr="00A16305">
              <w:rPr>
                <w:rFonts w:ascii="Times New Roman" w:hAnsi="Times New Roman" w:cs="Times New Roman"/>
                <w:lang w:val="en-US"/>
              </w:rPr>
              <w:t>p&gt;0,05</w:t>
            </w:r>
          </w:p>
        </w:tc>
      </w:tr>
    </w:tbl>
    <w:p w:rsidR="00991415" w:rsidRPr="00A16305" w:rsidRDefault="00991415" w:rsidP="00A63196">
      <w:pPr>
        <w:pStyle w:val="a7"/>
        <w:widowControl w:val="0"/>
        <w:spacing w:before="0" w:beforeAutospacing="0" w:after="0" w:afterAutospacing="0" w:line="276" w:lineRule="auto"/>
        <w:jc w:val="both"/>
        <w:rPr>
          <w:rFonts w:ascii="Times New Roman" w:hAnsi="Times New Roman" w:cs="Times New Roman"/>
          <w:sz w:val="22"/>
          <w:szCs w:val="22"/>
        </w:rPr>
      </w:pPr>
      <w:r w:rsidRPr="00A16305">
        <w:rPr>
          <w:rFonts w:ascii="Times New Roman" w:hAnsi="Times New Roman" w:cs="Times New Roman"/>
          <w:sz w:val="28"/>
          <w:szCs w:val="28"/>
        </w:rPr>
        <w:t>*</w:t>
      </w:r>
      <w:r w:rsidRPr="00A16305">
        <w:rPr>
          <w:rFonts w:ascii="Times New Roman" w:hAnsi="Times New Roman" w:cs="Times New Roman"/>
          <w:sz w:val="22"/>
          <w:szCs w:val="22"/>
          <w:lang w:val="en-US"/>
        </w:rPr>
        <w:t>t</w:t>
      </w:r>
      <w:r w:rsidR="00EC7DD2">
        <w:rPr>
          <w:rFonts w:ascii="Times New Roman" w:hAnsi="Times New Roman" w:cs="Times New Roman"/>
          <w:sz w:val="22"/>
          <w:szCs w:val="22"/>
        </w:rPr>
        <w:t xml:space="preserve">  - критерий Стьюдента; к</w:t>
      </w:r>
      <w:r w:rsidRPr="00A16305">
        <w:rPr>
          <w:rFonts w:ascii="Times New Roman" w:hAnsi="Times New Roman" w:cs="Times New Roman"/>
          <w:sz w:val="22"/>
          <w:szCs w:val="22"/>
        </w:rPr>
        <w:t xml:space="preserve">ритическое значение критерия Стьюдента = 1,984  при уровне значимости </w:t>
      </w:r>
      <w:r w:rsidRPr="00A16305">
        <w:rPr>
          <w:rFonts w:ascii="Lucida Sans Unicode" w:hAnsi="Lucida Sans Unicode" w:cs="Lucida Sans Unicode"/>
          <w:sz w:val="22"/>
          <w:szCs w:val="22"/>
        </w:rPr>
        <w:t>ɑ</w:t>
      </w:r>
      <w:r w:rsidRPr="00A16305">
        <w:rPr>
          <w:rFonts w:ascii="Times New Roman" w:hAnsi="Times New Roman" w:cs="Times New Roman"/>
          <w:sz w:val="22"/>
          <w:szCs w:val="22"/>
        </w:rPr>
        <w:t xml:space="preserve"> = 0,05</w:t>
      </w:r>
    </w:p>
    <w:p w:rsidR="00991415" w:rsidRPr="00A16305" w:rsidRDefault="00991415" w:rsidP="00AB493B">
      <w:pPr>
        <w:pStyle w:val="a7"/>
        <w:widowControl w:val="0"/>
        <w:spacing w:before="0" w:beforeAutospacing="0" w:after="0" w:afterAutospacing="0" w:line="360" w:lineRule="auto"/>
        <w:ind w:firstLine="851"/>
        <w:jc w:val="both"/>
        <w:rPr>
          <w:rFonts w:ascii="Times New Roman" w:hAnsi="Times New Roman" w:cs="Times New Roman"/>
          <w:sz w:val="28"/>
          <w:szCs w:val="28"/>
        </w:rPr>
      </w:pPr>
      <w:r w:rsidRPr="00A16305">
        <w:rPr>
          <w:rFonts w:ascii="Times New Roman" w:hAnsi="Times New Roman" w:cs="Times New Roman"/>
          <w:sz w:val="28"/>
          <w:szCs w:val="28"/>
        </w:rPr>
        <w:t>Таким образом, согласно полученным данным</w:t>
      </w:r>
      <w:r w:rsidR="00510616">
        <w:rPr>
          <w:rFonts w:ascii="Times New Roman" w:hAnsi="Times New Roman" w:cs="Times New Roman"/>
          <w:sz w:val="28"/>
          <w:szCs w:val="28"/>
        </w:rPr>
        <w:t>,</w:t>
      </w:r>
      <w:r w:rsidRPr="00A16305">
        <w:rPr>
          <w:rFonts w:ascii="Times New Roman" w:hAnsi="Times New Roman" w:cs="Times New Roman"/>
          <w:sz w:val="28"/>
          <w:szCs w:val="28"/>
        </w:rPr>
        <w:t xml:space="preserve"> средние показатели массы тела в двух группах после операции не изменились,</w:t>
      </w:r>
      <w:r w:rsidR="00510616">
        <w:rPr>
          <w:rFonts w:ascii="Times New Roman" w:hAnsi="Times New Roman" w:cs="Times New Roman"/>
          <w:sz w:val="28"/>
          <w:szCs w:val="28"/>
        </w:rPr>
        <w:t xml:space="preserve"> хотя при анализе данных отмечается</w:t>
      </w:r>
      <w:r w:rsidRPr="00A16305">
        <w:rPr>
          <w:rFonts w:ascii="Times New Roman" w:hAnsi="Times New Roman" w:cs="Times New Roman"/>
          <w:sz w:val="28"/>
          <w:szCs w:val="28"/>
        </w:rPr>
        <w:t xml:space="preserve"> тенденция к увеличению массы тела после операции в обеих группах как у мужчин, так и женщин. В то же время необходимо отметить улучшение послеопе</w:t>
      </w:r>
      <w:r w:rsidR="00510616">
        <w:rPr>
          <w:rFonts w:ascii="Times New Roman" w:hAnsi="Times New Roman" w:cs="Times New Roman"/>
          <w:sz w:val="28"/>
          <w:szCs w:val="28"/>
        </w:rPr>
        <w:t>рационных показателей ИМТ</w:t>
      </w:r>
      <w:r w:rsidRPr="00A16305">
        <w:rPr>
          <w:rFonts w:ascii="Times New Roman" w:hAnsi="Times New Roman" w:cs="Times New Roman"/>
          <w:sz w:val="28"/>
          <w:szCs w:val="28"/>
        </w:rPr>
        <w:t xml:space="preserve"> у пациентов </w:t>
      </w:r>
      <w:r w:rsidRPr="00A16305">
        <w:rPr>
          <w:rFonts w:ascii="Times New Roman" w:hAnsi="Times New Roman" w:cs="Times New Roman"/>
          <w:sz w:val="28"/>
          <w:szCs w:val="28"/>
          <w:lang w:val="en-US"/>
        </w:rPr>
        <w:t>II</w:t>
      </w:r>
      <w:r w:rsidRPr="00A16305">
        <w:rPr>
          <w:rFonts w:ascii="Times New Roman" w:hAnsi="Times New Roman" w:cs="Times New Roman"/>
          <w:sz w:val="28"/>
          <w:szCs w:val="28"/>
        </w:rPr>
        <w:t xml:space="preserve"> группы (увеличение количества пациентов с избыточной массой тела при полном отсутствии лиц с недостаточностью питания). В </w:t>
      </w:r>
      <w:r w:rsidRPr="00A16305">
        <w:rPr>
          <w:rFonts w:ascii="Times New Roman" w:hAnsi="Times New Roman" w:cs="Times New Roman"/>
          <w:sz w:val="28"/>
          <w:szCs w:val="28"/>
          <w:lang w:val="en-US"/>
        </w:rPr>
        <w:t>I</w:t>
      </w:r>
      <w:r w:rsidRPr="00A16305">
        <w:rPr>
          <w:rFonts w:ascii="Times New Roman" w:hAnsi="Times New Roman" w:cs="Times New Roman"/>
          <w:sz w:val="28"/>
          <w:szCs w:val="28"/>
        </w:rPr>
        <w:t xml:space="preserve"> группе наблюдается противоположная тенденция: после операции число пациентов с недостаточностью питания возросло, а пациентов с нормальной или избыточной массой тела стало меньше.</w:t>
      </w:r>
    </w:p>
    <w:p w:rsidR="00991415" w:rsidRPr="00A16305" w:rsidRDefault="00991415" w:rsidP="00AB493B">
      <w:pPr>
        <w:pStyle w:val="a7"/>
        <w:widowControl w:val="0"/>
        <w:spacing w:before="0" w:beforeAutospacing="0" w:after="0" w:afterAutospacing="0" w:line="360" w:lineRule="auto"/>
        <w:ind w:firstLine="851"/>
        <w:jc w:val="both"/>
        <w:rPr>
          <w:rFonts w:ascii="Times New Roman" w:hAnsi="Times New Roman" w:cs="Times New Roman"/>
          <w:sz w:val="28"/>
          <w:szCs w:val="28"/>
        </w:rPr>
      </w:pPr>
    </w:p>
    <w:p w:rsidR="00991415" w:rsidRPr="00A16305" w:rsidRDefault="00991415" w:rsidP="00AB493B">
      <w:pPr>
        <w:pStyle w:val="a7"/>
        <w:widowControl w:val="0"/>
        <w:spacing w:before="0" w:beforeAutospacing="0" w:after="0" w:afterAutospacing="0" w:line="360" w:lineRule="auto"/>
        <w:ind w:firstLine="851"/>
        <w:jc w:val="both"/>
        <w:rPr>
          <w:rFonts w:ascii="Times New Roman" w:hAnsi="Times New Roman" w:cs="Times New Roman"/>
          <w:sz w:val="28"/>
          <w:szCs w:val="28"/>
        </w:rPr>
      </w:pPr>
    </w:p>
    <w:p w:rsidR="00991415" w:rsidRPr="00A16305" w:rsidRDefault="00991415" w:rsidP="006E3056">
      <w:pPr>
        <w:spacing w:before="0" w:beforeAutospacing="0" w:line="360" w:lineRule="auto"/>
        <w:ind w:firstLine="851"/>
        <w:contextualSpacing/>
        <w:rPr>
          <w:rFonts w:ascii="Times New Roman" w:hAnsi="Times New Roman" w:cs="Times New Roman"/>
          <w:b/>
          <w:bCs/>
          <w:sz w:val="28"/>
          <w:szCs w:val="28"/>
          <w:lang w:val="en-US"/>
        </w:rPr>
      </w:pPr>
      <w:r w:rsidRPr="00A16305">
        <w:rPr>
          <w:rFonts w:ascii="Times New Roman" w:hAnsi="Times New Roman" w:cs="Times New Roman"/>
          <w:b/>
          <w:bCs/>
          <w:sz w:val="28"/>
          <w:szCs w:val="28"/>
          <w:lang w:val="en-US"/>
        </w:rPr>
        <w:t xml:space="preserve">4.4. </w:t>
      </w:r>
      <w:r w:rsidRPr="00A16305">
        <w:rPr>
          <w:rFonts w:ascii="Times New Roman" w:hAnsi="Times New Roman" w:cs="Times New Roman"/>
          <w:b/>
          <w:bCs/>
          <w:sz w:val="28"/>
          <w:szCs w:val="28"/>
        </w:rPr>
        <w:t>Опросник</w:t>
      </w:r>
      <w:r w:rsidRPr="00A16305">
        <w:rPr>
          <w:rFonts w:ascii="Times New Roman" w:hAnsi="Times New Roman" w:cs="Times New Roman"/>
          <w:b/>
          <w:bCs/>
          <w:sz w:val="28"/>
          <w:szCs w:val="28"/>
          <w:lang w:val="en-US"/>
        </w:rPr>
        <w:t xml:space="preserve"> The MOS 36-Item Short-Form Health Survey (SF-36)</w:t>
      </w:r>
    </w:p>
    <w:p w:rsidR="00991415" w:rsidRPr="00A16305" w:rsidRDefault="00991415" w:rsidP="006E3056">
      <w:pPr>
        <w:spacing w:before="0" w:beforeAutospacing="0" w:line="360" w:lineRule="auto"/>
        <w:ind w:firstLine="851"/>
        <w:contextualSpacing/>
        <w:rPr>
          <w:rFonts w:ascii="Times New Roman" w:hAnsi="Times New Roman" w:cs="Times New Roman"/>
          <w:b/>
          <w:bCs/>
          <w:sz w:val="28"/>
          <w:szCs w:val="28"/>
          <w:lang w:val="en-US"/>
        </w:rPr>
      </w:pPr>
    </w:p>
    <w:p w:rsidR="00991415" w:rsidRPr="00A16305" w:rsidRDefault="00991415" w:rsidP="006E3056">
      <w:pPr>
        <w:spacing w:before="0" w:beforeAutospacing="0" w:line="360" w:lineRule="auto"/>
        <w:ind w:firstLine="851"/>
        <w:contextualSpacing/>
        <w:rPr>
          <w:rFonts w:ascii="Times New Roman" w:hAnsi="Times New Roman" w:cs="Times New Roman"/>
          <w:b/>
          <w:bCs/>
          <w:sz w:val="28"/>
          <w:szCs w:val="28"/>
          <w:lang w:val="en-US"/>
        </w:rPr>
      </w:pPr>
    </w:p>
    <w:p w:rsidR="00991415" w:rsidRPr="00A16305" w:rsidRDefault="00991415" w:rsidP="006E3056">
      <w:pPr>
        <w:spacing w:before="0" w:beforeAutospacing="0" w:line="360" w:lineRule="auto"/>
        <w:ind w:firstLine="851"/>
        <w:contextualSpacing/>
        <w:jc w:val="both"/>
        <w:rPr>
          <w:rFonts w:ascii="Times New Roman" w:hAnsi="Times New Roman" w:cs="Times New Roman"/>
          <w:sz w:val="28"/>
          <w:szCs w:val="28"/>
        </w:rPr>
      </w:pPr>
      <w:r w:rsidRPr="00A16305">
        <w:rPr>
          <w:rFonts w:ascii="Times New Roman" w:hAnsi="Times New Roman" w:cs="Times New Roman"/>
          <w:sz w:val="28"/>
          <w:szCs w:val="28"/>
        </w:rPr>
        <w:t xml:space="preserve">Опросник </w:t>
      </w:r>
      <w:r w:rsidRPr="00A16305">
        <w:rPr>
          <w:rFonts w:ascii="Times New Roman" w:hAnsi="Times New Roman" w:cs="Times New Roman"/>
          <w:sz w:val="28"/>
          <w:szCs w:val="28"/>
          <w:lang w:val="en-US"/>
        </w:rPr>
        <w:t>TheMOS</w:t>
      </w:r>
      <w:r w:rsidRPr="00A16305">
        <w:rPr>
          <w:rFonts w:ascii="Times New Roman" w:hAnsi="Times New Roman" w:cs="Times New Roman"/>
          <w:sz w:val="28"/>
          <w:szCs w:val="28"/>
        </w:rPr>
        <w:t xml:space="preserve"> 36-</w:t>
      </w:r>
      <w:r w:rsidRPr="00A16305">
        <w:rPr>
          <w:rFonts w:ascii="Times New Roman" w:hAnsi="Times New Roman" w:cs="Times New Roman"/>
          <w:sz w:val="28"/>
          <w:szCs w:val="28"/>
          <w:lang w:val="en-US"/>
        </w:rPr>
        <w:t>ItemShort</w:t>
      </w:r>
      <w:r w:rsidRPr="00A16305">
        <w:rPr>
          <w:rFonts w:ascii="Times New Roman" w:hAnsi="Times New Roman" w:cs="Times New Roman"/>
          <w:sz w:val="28"/>
          <w:szCs w:val="28"/>
        </w:rPr>
        <w:t>-</w:t>
      </w:r>
      <w:r w:rsidRPr="00A16305">
        <w:rPr>
          <w:rFonts w:ascii="Times New Roman" w:hAnsi="Times New Roman" w:cs="Times New Roman"/>
          <w:sz w:val="28"/>
          <w:szCs w:val="28"/>
          <w:lang w:val="en-US"/>
        </w:rPr>
        <w:t>FormHealthSurvey</w:t>
      </w:r>
      <w:r w:rsidRPr="00A16305">
        <w:rPr>
          <w:rFonts w:ascii="Times New Roman" w:hAnsi="Times New Roman" w:cs="Times New Roman"/>
          <w:sz w:val="28"/>
          <w:szCs w:val="28"/>
        </w:rPr>
        <w:t xml:space="preserve"> (</w:t>
      </w:r>
      <w:r w:rsidRPr="00A16305">
        <w:rPr>
          <w:rFonts w:ascii="Times New Roman" w:hAnsi="Times New Roman" w:cs="Times New Roman"/>
          <w:sz w:val="28"/>
          <w:szCs w:val="28"/>
          <w:lang w:val="en-US"/>
        </w:rPr>
        <w:t>SF</w:t>
      </w:r>
      <w:r w:rsidRPr="00A16305">
        <w:rPr>
          <w:rFonts w:ascii="Times New Roman" w:hAnsi="Times New Roman" w:cs="Times New Roman"/>
          <w:sz w:val="28"/>
          <w:szCs w:val="28"/>
        </w:rPr>
        <w:t>-36) использовался у 122 пациентов с ложной кистой поджелудочной железы перед операцией. При изучении отдаленных результатов лечения анкетированию подверглись 107</w:t>
      </w:r>
      <w:r w:rsidR="00BD7E46">
        <w:rPr>
          <w:rFonts w:ascii="Times New Roman" w:hAnsi="Times New Roman" w:cs="Times New Roman"/>
          <w:sz w:val="28"/>
          <w:szCs w:val="28"/>
        </w:rPr>
        <w:t>,</w:t>
      </w:r>
      <w:r w:rsidRPr="00A16305">
        <w:rPr>
          <w:rFonts w:ascii="Times New Roman" w:hAnsi="Times New Roman" w:cs="Times New Roman"/>
          <w:sz w:val="28"/>
          <w:szCs w:val="28"/>
        </w:rPr>
        <w:t xml:space="preserve"> или  87,7% ранее опрошенных.</w:t>
      </w:r>
    </w:p>
    <w:p w:rsidR="00991415" w:rsidRPr="00A16305" w:rsidRDefault="00991415" w:rsidP="006E3056">
      <w:pPr>
        <w:spacing w:before="0" w:beforeAutospacing="0" w:line="360" w:lineRule="auto"/>
        <w:ind w:firstLine="851"/>
        <w:contextualSpacing/>
        <w:jc w:val="both"/>
        <w:rPr>
          <w:rFonts w:ascii="Times New Roman" w:hAnsi="Times New Roman" w:cs="Times New Roman"/>
          <w:sz w:val="28"/>
          <w:szCs w:val="28"/>
        </w:rPr>
      </w:pPr>
      <w:r w:rsidRPr="00A16305">
        <w:rPr>
          <w:rFonts w:ascii="Times New Roman" w:hAnsi="Times New Roman" w:cs="Times New Roman"/>
          <w:sz w:val="28"/>
          <w:szCs w:val="28"/>
        </w:rPr>
        <w:t>Показатели физического и психического компонентов здоровья достоверно не отличались друг от друга как</w:t>
      </w:r>
      <w:r w:rsidR="00BD7E46">
        <w:rPr>
          <w:rFonts w:ascii="Times New Roman" w:hAnsi="Times New Roman" w:cs="Times New Roman"/>
          <w:sz w:val="28"/>
          <w:szCs w:val="28"/>
        </w:rPr>
        <w:t xml:space="preserve"> до, так и после опера</w:t>
      </w:r>
      <w:r w:rsidR="002F6FC5">
        <w:rPr>
          <w:rFonts w:ascii="Times New Roman" w:hAnsi="Times New Roman" w:cs="Times New Roman"/>
          <w:sz w:val="28"/>
          <w:szCs w:val="28"/>
        </w:rPr>
        <w:t>ции (таблица 27</w:t>
      </w:r>
      <w:r w:rsidRPr="00A16305">
        <w:rPr>
          <w:rFonts w:ascii="Times New Roman" w:hAnsi="Times New Roman" w:cs="Times New Roman"/>
          <w:sz w:val="28"/>
          <w:szCs w:val="28"/>
        </w:rPr>
        <w:t>).</w:t>
      </w:r>
    </w:p>
    <w:p w:rsidR="00991415" w:rsidRPr="00A16305" w:rsidRDefault="00991415" w:rsidP="006E3056">
      <w:pPr>
        <w:spacing w:before="0" w:beforeAutospacing="0" w:line="360" w:lineRule="auto"/>
        <w:ind w:firstLine="851"/>
        <w:contextualSpacing/>
        <w:jc w:val="right"/>
        <w:rPr>
          <w:rFonts w:ascii="Times New Roman" w:hAnsi="Times New Roman" w:cs="Times New Roman"/>
          <w:sz w:val="28"/>
          <w:szCs w:val="28"/>
        </w:rPr>
      </w:pPr>
      <w:r w:rsidRPr="00A16305">
        <w:rPr>
          <w:rFonts w:ascii="Times New Roman" w:hAnsi="Times New Roman" w:cs="Times New Roman"/>
          <w:sz w:val="28"/>
          <w:szCs w:val="28"/>
        </w:rPr>
        <w:t>Таблица 2</w:t>
      </w:r>
      <w:r w:rsidR="002F6FC5">
        <w:rPr>
          <w:rFonts w:ascii="Times New Roman" w:hAnsi="Times New Roman" w:cs="Times New Roman"/>
          <w:sz w:val="28"/>
          <w:szCs w:val="28"/>
        </w:rPr>
        <w:t>7</w:t>
      </w:r>
    </w:p>
    <w:p w:rsidR="00991415" w:rsidRPr="00A16305" w:rsidRDefault="00991415" w:rsidP="006E3056">
      <w:pPr>
        <w:spacing w:before="0" w:beforeAutospacing="0" w:line="360" w:lineRule="auto"/>
        <w:ind w:firstLine="851"/>
        <w:contextualSpacing/>
        <w:jc w:val="right"/>
        <w:rPr>
          <w:rFonts w:ascii="Times New Roman" w:hAnsi="Times New Roman" w:cs="Times New Roman"/>
          <w:sz w:val="28"/>
          <w:szCs w:val="28"/>
        </w:rPr>
      </w:pPr>
      <w:r w:rsidRPr="00A16305">
        <w:rPr>
          <w:rFonts w:ascii="Times New Roman" w:hAnsi="Times New Roman" w:cs="Times New Roman"/>
          <w:sz w:val="28"/>
          <w:szCs w:val="28"/>
        </w:rPr>
        <w:t>Показатели качества жизни пациентов с панкреатической кистой до и после операции</w:t>
      </w:r>
    </w:p>
    <w:tbl>
      <w:tblPr>
        <w:tblW w:w="0" w:type="auto"/>
        <w:jc w:val="center"/>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912"/>
        <w:gridCol w:w="1712"/>
        <w:gridCol w:w="1712"/>
        <w:gridCol w:w="1429"/>
        <w:gridCol w:w="1519"/>
      </w:tblGrid>
      <w:tr w:rsidR="00991415" w:rsidRPr="002F6FC5" w:rsidTr="002F6FC5">
        <w:trPr>
          <w:jc w:val="center"/>
        </w:trPr>
        <w:tc>
          <w:tcPr>
            <w:tcW w:w="2552" w:type="dxa"/>
          </w:tcPr>
          <w:p w:rsidR="00991415" w:rsidRPr="002F6FC5" w:rsidRDefault="00991415" w:rsidP="00107E97">
            <w:pPr>
              <w:pStyle w:val="a7"/>
              <w:widowControl w:val="0"/>
              <w:spacing w:before="0" w:beforeAutospacing="0" w:after="0" w:afterAutospacing="0" w:line="360" w:lineRule="auto"/>
              <w:ind w:firstLine="851"/>
              <w:jc w:val="both"/>
              <w:rPr>
                <w:rFonts w:ascii="Times New Roman" w:hAnsi="Times New Roman" w:cs="Times New Roman"/>
                <w:sz w:val="28"/>
                <w:szCs w:val="28"/>
              </w:rPr>
            </w:pPr>
          </w:p>
        </w:tc>
        <w:tc>
          <w:tcPr>
            <w:tcW w:w="912" w:type="dxa"/>
            <w:vAlign w:val="center"/>
          </w:tcPr>
          <w:p w:rsidR="00991415" w:rsidRPr="002F6FC5" w:rsidRDefault="00991415" w:rsidP="00107E97">
            <w:pPr>
              <w:pStyle w:val="a7"/>
              <w:widowControl w:val="0"/>
              <w:spacing w:before="0" w:beforeAutospacing="0" w:after="0" w:afterAutospacing="0" w:line="360" w:lineRule="auto"/>
              <w:ind w:firstLine="851"/>
              <w:rPr>
                <w:rFonts w:ascii="Times New Roman" w:hAnsi="Times New Roman" w:cs="Times New Roman"/>
                <w:sz w:val="28"/>
                <w:szCs w:val="28"/>
              </w:rPr>
            </w:pPr>
          </w:p>
        </w:tc>
        <w:tc>
          <w:tcPr>
            <w:tcW w:w="1712" w:type="dxa"/>
            <w:vAlign w:val="center"/>
          </w:tcPr>
          <w:p w:rsidR="00991415" w:rsidRPr="002F6FC5" w:rsidRDefault="00991415" w:rsidP="00107E97">
            <w:pPr>
              <w:pStyle w:val="a7"/>
              <w:widowControl w:val="0"/>
              <w:spacing w:before="0" w:beforeAutospacing="0" w:after="0" w:afterAutospacing="0" w:line="360" w:lineRule="auto"/>
              <w:jc w:val="center"/>
              <w:rPr>
                <w:rFonts w:ascii="Times New Roman" w:hAnsi="Times New Roman" w:cs="Times New Roman"/>
                <w:sz w:val="28"/>
                <w:szCs w:val="28"/>
              </w:rPr>
            </w:pPr>
            <w:r w:rsidRPr="002F6FC5">
              <w:rPr>
                <w:rFonts w:ascii="Times New Roman" w:hAnsi="Times New Roman" w:cs="Times New Roman"/>
                <w:sz w:val="28"/>
                <w:szCs w:val="28"/>
                <w:lang w:val="en-US"/>
              </w:rPr>
              <w:t xml:space="preserve">I </w:t>
            </w:r>
            <w:r w:rsidRPr="002F6FC5">
              <w:rPr>
                <w:rFonts w:ascii="Times New Roman" w:hAnsi="Times New Roman" w:cs="Times New Roman"/>
                <w:sz w:val="28"/>
                <w:szCs w:val="28"/>
              </w:rPr>
              <w:t>группа</w:t>
            </w:r>
          </w:p>
        </w:tc>
        <w:tc>
          <w:tcPr>
            <w:tcW w:w="1712" w:type="dxa"/>
            <w:vAlign w:val="center"/>
          </w:tcPr>
          <w:p w:rsidR="00991415" w:rsidRPr="002F6FC5" w:rsidRDefault="00991415" w:rsidP="00107E97">
            <w:pPr>
              <w:pStyle w:val="a7"/>
              <w:widowControl w:val="0"/>
              <w:spacing w:before="0" w:beforeAutospacing="0" w:after="0" w:afterAutospacing="0" w:line="360" w:lineRule="auto"/>
              <w:jc w:val="center"/>
              <w:rPr>
                <w:rFonts w:ascii="Times New Roman" w:hAnsi="Times New Roman" w:cs="Times New Roman"/>
                <w:sz w:val="28"/>
                <w:szCs w:val="28"/>
              </w:rPr>
            </w:pPr>
            <w:r w:rsidRPr="002F6FC5">
              <w:rPr>
                <w:rFonts w:ascii="Times New Roman" w:hAnsi="Times New Roman" w:cs="Times New Roman"/>
                <w:sz w:val="28"/>
                <w:szCs w:val="28"/>
                <w:lang w:val="en-US"/>
              </w:rPr>
              <w:t>II</w:t>
            </w:r>
            <w:r w:rsidRPr="002F6FC5">
              <w:rPr>
                <w:rFonts w:ascii="Times New Roman" w:hAnsi="Times New Roman" w:cs="Times New Roman"/>
                <w:sz w:val="28"/>
                <w:szCs w:val="28"/>
              </w:rPr>
              <w:t xml:space="preserve"> группа</w:t>
            </w:r>
          </w:p>
        </w:tc>
        <w:tc>
          <w:tcPr>
            <w:tcW w:w="1429" w:type="dxa"/>
            <w:vAlign w:val="center"/>
          </w:tcPr>
          <w:p w:rsidR="00991415" w:rsidRPr="002F6FC5" w:rsidRDefault="00991415" w:rsidP="00107E97">
            <w:pPr>
              <w:pStyle w:val="a7"/>
              <w:widowControl w:val="0"/>
              <w:spacing w:before="0" w:beforeAutospacing="0" w:after="0" w:afterAutospacing="0" w:line="360" w:lineRule="auto"/>
              <w:jc w:val="center"/>
              <w:rPr>
                <w:rFonts w:ascii="Times New Roman" w:hAnsi="Times New Roman" w:cs="Times New Roman"/>
                <w:sz w:val="28"/>
                <w:szCs w:val="28"/>
                <w:lang w:val="en-US"/>
              </w:rPr>
            </w:pPr>
            <w:r w:rsidRPr="002F6FC5">
              <w:rPr>
                <w:rFonts w:ascii="Times New Roman" w:hAnsi="Times New Roman" w:cs="Times New Roman"/>
                <w:sz w:val="28"/>
                <w:szCs w:val="28"/>
                <w:lang w:val="en-US"/>
              </w:rPr>
              <w:t>t</w:t>
            </w:r>
          </w:p>
        </w:tc>
        <w:tc>
          <w:tcPr>
            <w:tcW w:w="1519" w:type="dxa"/>
            <w:vAlign w:val="center"/>
          </w:tcPr>
          <w:p w:rsidR="00991415" w:rsidRPr="002F6FC5" w:rsidRDefault="00991415" w:rsidP="00107E97">
            <w:pPr>
              <w:pStyle w:val="a7"/>
              <w:widowControl w:val="0"/>
              <w:spacing w:before="0" w:beforeAutospacing="0" w:after="0" w:afterAutospacing="0" w:line="360" w:lineRule="auto"/>
              <w:jc w:val="center"/>
              <w:rPr>
                <w:rFonts w:ascii="Times New Roman" w:hAnsi="Times New Roman" w:cs="Times New Roman"/>
                <w:sz w:val="28"/>
                <w:szCs w:val="28"/>
                <w:lang w:val="en-US"/>
              </w:rPr>
            </w:pPr>
            <w:r w:rsidRPr="002F6FC5">
              <w:rPr>
                <w:rFonts w:ascii="Times New Roman" w:hAnsi="Times New Roman" w:cs="Times New Roman"/>
                <w:sz w:val="28"/>
                <w:szCs w:val="28"/>
                <w:lang w:val="en-US"/>
              </w:rPr>
              <w:t>p</w:t>
            </w:r>
          </w:p>
        </w:tc>
      </w:tr>
      <w:tr w:rsidR="00991415" w:rsidRPr="002F6FC5" w:rsidTr="002F6FC5">
        <w:trPr>
          <w:jc w:val="center"/>
        </w:trPr>
        <w:tc>
          <w:tcPr>
            <w:tcW w:w="2552" w:type="dxa"/>
            <w:vMerge w:val="restart"/>
          </w:tcPr>
          <w:p w:rsidR="00991415" w:rsidRPr="002F6FC5" w:rsidRDefault="00991415" w:rsidP="00107E97">
            <w:pPr>
              <w:pStyle w:val="a7"/>
              <w:widowControl w:val="0"/>
              <w:spacing w:before="0" w:beforeAutospacing="0" w:after="0" w:afterAutospacing="0" w:line="360" w:lineRule="auto"/>
              <w:jc w:val="both"/>
              <w:rPr>
                <w:rFonts w:ascii="Times New Roman" w:hAnsi="Times New Roman" w:cs="Times New Roman"/>
                <w:sz w:val="28"/>
                <w:szCs w:val="28"/>
                <w:lang w:val="en-US"/>
              </w:rPr>
            </w:pPr>
            <w:r w:rsidRPr="002F6FC5">
              <w:rPr>
                <w:rFonts w:ascii="Times New Roman" w:hAnsi="Times New Roman" w:cs="Times New Roman"/>
                <w:sz w:val="28"/>
                <w:szCs w:val="28"/>
              </w:rPr>
              <w:t xml:space="preserve">До операции, </w:t>
            </w:r>
            <w:r w:rsidRPr="002F6FC5">
              <w:rPr>
                <w:rFonts w:ascii="Times New Roman" w:hAnsi="Times New Roman" w:cs="Times New Roman"/>
                <w:sz w:val="28"/>
                <w:szCs w:val="28"/>
                <w:lang w:val="en-US"/>
              </w:rPr>
              <w:t>n</w:t>
            </w:r>
            <w:r w:rsidRPr="002F6FC5">
              <w:rPr>
                <w:rFonts w:ascii="Times New Roman" w:hAnsi="Times New Roman" w:cs="Times New Roman"/>
                <w:sz w:val="28"/>
                <w:szCs w:val="28"/>
                <w:vertAlign w:val="subscript"/>
                <w:lang w:val="en-US"/>
              </w:rPr>
              <w:t>I, II</w:t>
            </w:r>
            <w:r w:rsidRPr="002F6FC5">
              <w:rPr>
                <w:rFonts w:ascii="Times New Roman" w:hAnsi="Times New Roman" w:cs="Times New Roman"/>
                <w:sz w:val="28"/>
                <w:szCs w:val="28"/>
                <w:lang w:val="en-US"/>
              </w:rPr>
              <w:t xml:space="preserve"> 61*</w:t>
            </w:r>
          </w:p>
        </w:tc>
        <w:tc>
          <w:tcPr>
            <w:tcW w:w="912" w:type="dxa"/>
          </w:tcPr>
          <w:p w:rsidR="00991415" w:rsidRPr="002F6FC5" w:rsidRDefault="00991415" w:rsidP="00107E97">
            <w:pPr>
              <w:pStyle w:val="a7"/>
              <w:widowControl w:val="0"/>
              <w:spacing w:before="0" w:beforeAutospacing="0" w:after="0" w:afterAutospacing="0" w:line="360" w:lineRule="auto"/>
              <w:jc w:val="both"/>
              <w:rPr>
                <w:rFonts w:ascii="Times New Roman" w:hAnsi="Times New Roman" w:cs="Times New Roman"/>
                <w:sz w:val="28"/>
                <w:szCs w:val="28"/>
              </w:rPr>
            </w:pPr>
            <w:r w:rsidRPr="002F6FC5">
              <w:rPr>
                <w:rFonts w:ascii="Times New Roman" w:hAnsi="Times New Roman" w:cs="Times New Roman"/>
                <w:sz w:val="28"/>
                <w:szCs w:val="28"/>
                <w:lang w:val="en-US"/>
              </w:rPr>
              <w:t>Mh</w:t>
            </w:r>
          </w:p>
        </w:tc>
        <w:tc>
          <w:tcPr>
            <w:tcW w:w="1712" w:type="dxa"/>
            <w:vAlign w:val="center"/>
          </w:tcPr>
          <w:p w:rsidR="00991415" w:rsidRPr="002F6FC5" w:rsidRDefault="00991415" w:rsidP="00107E97">
            <w:pPr>
              <w:pStyle w:val="a7"/>
              <w:widowControl w:val="0"/>
              <w:spacing w:before="0" w:beforeAutospacing="0" w:after="0" w:afterAutospacing="0" w:line="360" w:lineRule="auto"/>
              <w:jc w:val="center"/>
              <w:rPr>
                <w:rFonts w:ascii="Times New Roman" w:hAnsi="Times New Roman" w:cs="Times New Roman"/>
                <w:sz w:val="28"/>
                <w:szCs w:val="28"/>
                <w:highlight w:val="yellow"/>
                <w:lang w:val="en-US"/>
              </w:rPr>
            </w:pPr>
            <w:r w:rsidRPr="002F6FC5">
              <w:rPr>
                <w:rFonts w:ascii="Times New Roman" w:hAnsi="Times New Roman" w:cs="Times New Roman"/>
                <w:sz w:val="28"/>
                <w:szCs w:val="28"/>
              </w:rPr>
              <w:t>38,</w:t>
            </w:r>
            <w:r w:rsidRPr="002F6FC5">
              <w:rPr>
                <w:rFonts w:ascii="Times New Roman" w:hAnsi="Times New Roman" w:cs="Times New Roman"/>
                <w:sz w:val="28"/>
                <w:szCs w:val="28"/>
                <w:lang w:val="en-US"/>
              </w:rPr>
              <w:t>8</w:t>
            </w:r>
            <w:r w:rsidRPr="002F6FC5">
              <w:rPr>
                <w:rFonts w:ascii="Times New Roman" w:hAnsi="Times New Roman" w:cs="Times New Roman"/>
                <w:sz w:val="28"/>
                <w:szCs w:val="28"/>
              </w:rPr>
              <w:t>±1,</w:t>
            </w:r>
            <w:r w:rsidRPr="002F6FC5">
              <w:rPr>
                <w:rFonts w:ascii="Times New Roman" w:hAnsi="Times New Roman" w:cs="Times New Roman"/>
                <w:sz w:val="28"/>
                <w:szCs w:val="28"/>
                <w:lang w:val="en-US"/>
              </w:rPr>
              <w:t>2</w:t>
            </w:r>
          </w:p>
        </w:tc>
        <w:tc>
          <w:tcPr>
            <w:tcW w:w="1712" w:type="dxa"/>
            <w:vAlign w:val="center"/>
          </w:tcPr>
          <w:p w:rsidR="00991415" w:rsidRPr="002F6FC5" w:rsidRDefault="00991415" w:rsidP="00107E97">
            <w:pPr>
              <w:pStyle w:val="a7"/>
              <w:widowControl w:val="0"/>
              <w:spacing w:before="0" w:beforeAutospacing="0" w:after="0" w:afterAutospacing="0" w:line="360" w:lineRule="auto"/>
              <w:jc w:val="center"/>
              <w:rPr>
                <w:rFonts w:ascii="Times New Roman" w:hAnsi="Times New Roman" w:cs="Times New Roman"/>
                <w:sz w:val="28"/>
                <w:szCs w:val="28"/>
                <w:highlight w:val="yellow"/>
                <w:lang w:val="en-US"/>
              </w:rPr>
            </w:pPr>
            <w:r w:rsidRPr="002F6FC5">
              <w:rPr>
                <w:rFonts w:ascii="Times New Roman" w:hAnsi="Times New Roman" w:cs="Times New Roman"/>
                <w:sz w:val="28"/>
                <w:szCs w:val="28"/>
              </w:rPr>
              <w:t>42,</w:t>
            </w:r>
            <w:r w:rsidRPr="002F6FC5">
              <w:rPr>
                <w:rFonts w:ascii="Times New Roman" w:hAnsi="Times New Roman" w:cs="Times New Roman"/>
                <w:sz w:val="28"/>
                <w:szCs w:val="28"/>
                <w:lang w:val="en-US"/>
              </w:rPr>
              <w:t>0</w:t>
            </w:r>
            <w:r w:rsidRPr="002F6FC5">
              <w:rPr>
                <w:rFonts w:ascii="Times New Roman" w:hAnsi="Times New Roman" w:cs="Times New Roman"/>
                <w:sz w:val="28"/>
                <w:szCs w:val="28"/>
              </w:rPr>
              <w:t>±2,</w:t>
            </w:r>
            <w:r w:rsidRPr="002F6FC5">
              <w:rPr>
                <w:rFonts w:ascii="Times New Roman" w:hAnsi="Times New Roman" w:cs="Times New Roman"/>
                <w:sz w:val="28"/>
                <w:szCs w:val="28"/>
                <w:lang w:val="en-US"/>
              </w:rPr>
              <w:t>5</w:t>
            </w:r>
          </w:p>
        </w:tc>
        <w:tc>
          <w:tcPr>
            <w:tcW w:w="1429" w:type="dxa"/>
            <w:vAlign w:val="center"/>
          </w:tcPr>
          <w:p w:rsidR="00991415" w:rsidRPr="002F6FC5" w:rsidRDefault="00991415" w:rsidP="00107E97">
            <w:pPr>
              <w:pStyle w:val="a7"/>
              <w:widowControl w:val="0"/>
              <w:spacing w:before="0" w:beforeAutospacing="0" w:after="0" w:afterAutospacing="0" w:line="360" w:lineRule="auto"/>
              <w:jc w:val="center"/>
              <w:rPr>
                <w:rFonts w:ascii="Times New Roman" w:hAnsi="Times New Roman" w:cs="Times New Roman"/>
                <w:sz w:val="28"/>
                <w:szCs w:val="28"/>
                <w:lang w:val="en-US"/>
              </w:rPr>
            </w:pPr>
            <w:r w:rsidRPr="002F6FC5">
              <w:rPr>
                <w:rFonts w:ascii="Times New Roman" w:hAnsi="Times New Roman" w:cs="Times New Roman"/>
                <w:sz w:val="28"/>
                <w:szCs w:val="28"/>
                <w:lang w:val="en-US"/>
              </w:rPr>
              <w:t>1,15</w:t>
            </w:r>
          </w:p>
        </w:tc>
        <w:tc>
          <w:tcPr>
            <w:tcW w:w="1519" w:type="dxa"/>
            <w:vAlign w:val="center"/>
          </w:tcPr>
          <w:p w:rsidR="00991415" w:rsidRPr="002F6FC5" w:rsidRDefault="00991415" w:rsidP="00107E97">
            <w:pPr>
              <w:pStyle w:val="a7"/>
              <w:widowControl w:val="0"/>
              <w:spacing w:before="0" w:beforeAutospacing="0" w:after="0" w:afterAutospacing="0" w:line="360" w:lineRule="auto"/>
              <w:jc w:val="center"/>
              <w:rPr>
                <w:rFonts w:ascii="Times New Roman" w:hAnsi="Times New Roman" w:cs="Times New Roman"/>
                <w:sz w:val="28"/>
                <w:szCs w:val="28"/>
                <w:lang w:val="en-US"/>
              </w:rPr>
            </w:pPr>
            <w:r w:rsidRPr="002F6FC5">
              <w:rPr>
                <w:rFonts w:ascii="Times New Roman" w:hAnsi="Times New Roman" w:cs="Times New Roman"/>
                <w:sz w:val="28"/>
                <w:szCs w:val="28"/>
                <w:lang w:val="en-US"/>
              </w:rPr>
              <w:t>p&gt;0,05</w:t>
            </w:r>
          </w:p>
        </w:tc>
      </w:tr>
      <w:tr w:rsidR="00991415" w:rsidRPr="002F6FC5" w:rsidTr="002F6FC5">
        <w:trPr>
          <w:jc w:val="center"/>
        </w:trPr>
        <w:tc>
          <w:tcPr>
            <w:tcW w:w="2552" w:type="dxa"/>
            <w:vMerge/>
          </w:tcPr>
          <w:p w:rsidR="00991415" w:rsidRPr="002F6FC5" w:rsidRDefault="00991415" w:rsidP="00107E97">
            <w:pPr>
              <w:pStyle w:val="a7"/>
              <w:widowControl w:val="0"/>
              <w:spacing w:before="0" w:beforeAutospacing="0" w:after="0" w:afterAutospacing="0" w:line="360" w:lineRule="auto"/>
              <w:ind w:firstLine="851"/>
              <w:jc w:val="both"/>
              <w:rPr>
                <w:rFonts w:ascii="Times New Roman" w:hAnsi="Times New Roman" w:cs="Times New Roman"/>
                <w:sz w:val="28"/>
                <w:szCs w:val="28"/>
              </w:rPr>
            </w:pPr>
          </w:p>
        </w:tc>
        <w:tc>
          <w:tcPr>
            <w:tcW w:w="912" w:type="dxa"/>
            <w:vAlign w:val="center"/>
          </w:tcPr>
          <w:p w:rsidR="00991415" w:rsidRPr="002F6FC5" w:rsidRDefault="00991415" w:rsidP="00107E97">
            <w:pPr>
              <w:pStyle w:val="a7"/>
              <w:widowControl w:val="0"/>
              <w:spacing w:before="0" w:beforeAutospacing="0" w:after="0" w:afterAutospacing="0" w:line="360" w:lineRule="auto"/>
              <w:rPr>
                <w:rFonts w:ascii="Times New Roman" w:hAnsi="Times New Roman" w:cs="Times New Roman"/>
                <w:sz w:val="28"/>
                <w:szCs w:val="28"/>
              </w:rPr>
            </w:pPr>
            <w:r w:rsidRPr="002F6FC5">
              <w:rPr>
                <w:rFonts w:ascii="Times New Roman" w:hAnsi="Times New Roman" w:cs="Times New Roman"/>
                <w:sz w:val="28"/>
                <w:szCs w:val="28"/>
                <w:lang w:val="en-US"/>
              </w:rPr>
              <w:t>Ph</w:t>
            </w:r>
          </w:p>
        </w:tc>
        <w:tc>
          <w:tcPr>
            <w:tcW w:w="1712" w:type="dxa"/>
            <w:vAlign w:val="center"/>
          </w:tcPr>
          <w:p w:rsidR="00991415" w:rsidRPr="002F6FC5" w:rsidRDefault="00991415" w:rsidP="00107E97">
            <w:pPr>
              <w:pStyle w:val="a7"/>
              <w:widowControl w:val="0"/>
              <w:spacing w:before="0" w:beforeAutospacing="0" w:after="0" w:afterAutospacing="0" w:line="360" w:lineRule="auto"/>
              <w:jc w:val="center"/>
              <w:rPr>
                <w:rFonts w:ascii="Times New Roman" w:hAnsi="Times New Roman" w:cs="Times New Roman"/>
                <w:sz w:val="28"/>
                <w:szCs w:val="28"/>
                <w:highlight w:val="yellow"/>
              </w:rPr>
            </w:pPr>
            <w:r w:rsidRPr="002F6FC5">
              <w:rPr>
                <w:rFonts w:ascii="Times New Roman" w:hAnsi="Times New Roman" w:cs="Times New Roman"/>
                <w:sz w:val="28"/>
                <w:szCs w:val="28"/>
              </w:rPr>
              <w:t>4</w:t>
            </w:r>
            <w:r w:rsidRPr="002F6FC5">
              <w:rPr>
                <w:rFonts w:ascii="Times New Roman" w:hAnsi="Times New Roman" w:cs="Times New Roman"/>
                <w:sz w:val="28"/>
                <w:szCs w:val="28"/>
                <w:lang w:val="en-US"/>
              </w:rPr>
              <w:t>3,7</w:t>
            </w:r>
            <w:r w:rsidRPr="002F6FC5">
              <w:rPr>
                <w:rFonts w:ascii="Times New Roman" w:hAnsi="Times New Roman" w:cs="Times New Roman"/>
                <w:sz w:val="28"/>
                <w:szCs w:val="28"/>
              </w:rPr>
              <w:t>±0,9</w:t>
            </w:r>
          </w:p>
        </w:tc>
        <w:tc>
          <w:tcPr>
            <w:tcW w:w="1712" w:type="dxa"/>
            <w:vAlign w:val="center"/>
          </w:tcPr>
          <w:p w:rsidR="00991415" w:rsidRPr="002F6FC5" w:rsidRDefault="00991415" w:rsidP="00107E97">
            <w:pPr>
              <w:pStyle w:val="a7"/>
              <w:widowControl w:val="0"/>
              <w:spacing w:before="0" w:beforeAutospacing="0" w:after="0" w:afterAutospacing="0" w:line="360" w:lineRule="auto"/>
              <w:jc w:val="center"/>
              <w:rPr>
                <w:rFonts w:ascii="Times New Roman" w:hAnsi="Times New Roman" w:cs="Times New Roman"/>
                <w:sz w:val="28"/>
                <w:szCs w:val="28"/>
                <w:highlight w:val="yellow"/>
              </w:rPr>
            </w:pPr>
            <w:r w:rsidRPr="002F6FC5">
              <w:rPr>
                <w:rFonts w:ascii="Times New Roman" w:hAnsi="Times New Roman" w:cs="Times New Roman"/>
                <w:sz w:val="28"/>
                <w:szCs w:val="28"/>
              </w:rPr>
              <w:t>40,7±1,3</w:t>
            </w:r>
          </w:p>
        </w:tc>
        <w:tc>
          <w:tcPr>
            <w:tcW w:w="1429" w:type="dxa"/>
            <w:vAlign w:val="center"/>
          </w:tcPr>
          <w:p w:rsidR="00991415" w:rsidRPr="002F6FC5" w:rsidRDefault="00991415" w:rsidP="00107E97">
            <w:pPr>
              <w:pStyle w:val="a7"/>
              <w:widowControl w:val="0"/>
              <w:spacing w:before="0" w:beforeAutospacing="0" w:after="0" w:afterAutospacing="0" w:line="360" w:lineRule="auto"/>
              <w:jc w:val="center"/>
              <w:rPr>
                <w:rFonts w:ascii="Times New Roman" w:hAnsi="Times New Roman" w:cs="Times New Roman"/>
                <w:sz w:val="28"/>
                <w:szCs w:val="28"/>
              </w:rPr>
            </w:pPr>
            <w:r w:rsidRPr="002F6FC5">
              <w:rPr>
                <w:rFonts w:ascii="Times New Roman" w:hAnsi="Times New Roman" w:cs="Times New Roman"/>
                <w:sz w:val="28"/>
                <w:szCs w:val="28"/>
              </w:rPr>
              <w:t>1,9</w:t>
            </w:r>
          </w:p>
        </w:tc>
        <w:tc>
          <w:tcPr>
            <w:tcW w:w="1519" w:type="dxa"/>
            <w:vAlign w:val="center"/>
          </w:tcPr>
          <w:p w:rsidR="00991415" w:rsidRPr="002F6FC5" w:rsidRDefault="00991415" w:rsidP="00107E97">
            <w:pPr>
              <w:pStyle w:val="a7"/>
              <w:widowControl w:val="0"/>
              <w:spacing w:before="0" w:beforeAutospacing="0" w:after="0" w:afterAutospacing="0" w:line="360" w:lineRule="auto"/>
              <w:jc w:val="center"/>
              <w:rPr>
                <w:rFonts w:ascii="Times New Roman" w:hAnsi="Times New Roman" w:cs="Times New Roman"/>
                <w:sz w:val="28"/>
                <w:szCs w:val="28"/>
                <w:lang w:val="en-US"/>
              </w:rPr>
            </w:pPr>
            <w:r w:rsidRPr="002F6FC5">
              <w:rPr>
                <w:rFonts w:ascii="Times New Roman" w:hAnsi="Times New Roman" w:cs="Times New Roman"/>
                <w:sz w:val="28"/>
                <w:szCs w:val="28"/>
                <w:lang w:val="en-US"/>
              </w:rPr>
              <w:t>p&gt;0,05</w:t>
            </w:r>
          </w:p>
        </w:tc>
      </w:tr>
      <w:tr w:rsidR="00991415" w:rsidRPr="002F6FC5" w:rsidTr="002F6FC5">
        <w:trPr>
          <w:jc w:val="center"/>
        </w:trPr>
        <w:tc>
          <w:tcPr>
            <w:tcW w:w="2552" w:type="dxa"/>
            <w:vMerge w:val="restart"/>
          </w:tcPr>
          <w:p w:rsidR="00991415" w:rsidRPr="002F6FC5" w:rsidRDefault="00991415" w:rsidP="00107E97">
            <w:pPr>
              <w:pStyle w:val="a7"/>
              <w:widowControl w:val="0"/>
              <w:spacing w:before="0" w:beforeAutospacing="0" w:after="0" w:afterAutospacing="0" w:line="360" w:lineRule="auto"/>
              <w:jc w:val="both"/>
              <w:rPr>
                <w:rFonts w:ascii="Times New Roman" w:hAnsi="Times New Roman" w:cs="Times New Roman"/>
                <w:sz w:val="28"/>
                <w:szCs w:val="28"/>
              </w:rPr>
            </w:pPr>
            <w:r w:rsidRPr="002F6FC5">
              <w:rPr>
                <w:rFonts w:ascii="Times New Roman" w:hAnsi="Times New Roman" w:cs="Times New Roman"/>
                <w:sz w:val="28"/>
                <w:szCs w:val="28"/>
              </w:rPr>
              <w:t>После операции</w:t>
            </w:r>
            <w:r w:rsidRPr="002F6FC5">
              <w:rPr>
                <w:rFonts w:ascii="Times New Roman" w:hAnsi="Times New Roman" w:cs="Times New Roman"/>
                <w:sz w:val="28"/>
                <w:szCs w:val="28"/>
                <w:lang w:val="en-US"/>
              </w:rPr>
              <w:t xml:space="preserve">, </w:t>
            </w:r>
          </w:p>
          <w:p w:rsidR="00991415" w:rsidRPr="002F6FC5" w:rsidRDefault="00991415" w:rsidP="00107E97">
            <w:pPr>
              <w:pStyle w:val="a7"/>
              <w:widowControl w:val="0"/>
              <w:spacing w:before="0" w:beforeAutospacing="0" w:after="0" w:afterAutospacing="0" w:line="360" w:lineRule="auto"/>
              <w:jc w:val="both"/>
              <w:rPr>
                <w:rFonts w:ascii="Times New Roman" w:hAnsi="Times New Roman" w:cs="Times New Roman"/>
                <w:sz w:val="28"/>
                <w:szCs w:val="28"/>
                <w:lang w:val="en-US"/>
              </w:rPr>
            </w:pPr>
            <w:r w:rsidRPr="002F6FC5">
              <w:rPr>
                <w:rFonts w:ascii="Times New Roman" w:hAnsi="Times New Roman" w:cs="Times New Roman"/>
                <w:sz w:val="28"/>
                <w:szCs w:val="28"/>
                <w:lang w:val="en-US"/>
              </w:rPr>
              <w:t>n</w:t>
            </w:r>
            <w:r w:rsidRPr="002F6FC5">
              <w:rPr>
                <w:rFonts w:ascii="Times New Roman" w:hAnsi="Times New Roman" w:cs="Times New Roman"/>
                <w:sz w:val="28"/>
                <w:szCs w:val="28"/>
                <w:vertAlign w:val="subscript"/>
                <w:lang w:val="en-US"/>
              </w:rPr>
              <w:t xml:space="preserve">I </w:t>
            </w:r>
            <w:r w:rsidRPr="002F6FC5">
              <w:rPr>
                <w:rFonts w:ascii="Times New Roman" w:hAnsi="Times New Roman" w:cs="Times New Roman"/>
                <w:sz w:val="28"/>
                <w:szCs w:val="28"/>
                <w:lang w:val="en-US"/>
              </w:rPr>
              <w:t>53, n</w:t>
            </w:r>
            <w:r w:rsidRPr="002F6FC5">
              <w:rPr>
                <w:rFonts w:ascii="Times New Roman" w:hAnsi="Times New Roman" w:cs="Times New Roman"/>
                <w:sz w:val="28"/>
                <w:szCs w:val="28"/>
                <w:vertAlign w:val="subscript"/>
                <w:lang w:val="en-US"/>
              </w:rPr>
              <w:t>II</w:t>
            </w:r>
            <w:r w:rsidRPr="002F6FC5">
              <w:rPr>
                <w:rFonts w:ascii="Times New Roman" w:hAnsi="Times New Roman" w:cs="Times New Roman"/>
                <w:sz w:val="28"/>
                <w:szCs w:val="28"/>
                <w:lang w:val="en-US"/>
              </w:rPr>
              <w:t xml:space="preserve"> 54**</w:t>
            </w:r>
          </w:p>
        </w:tc>
        <w:tc>
          <w:tcPr>
            <w:tcW w:w="912" w:type="dxa"/>
          </w:tcPr>
          <w:p w:rsidR="00991415" w:rsidRPr="002F6FC5" w:rsidRDefault="00991415" w:rsidP="00107E97">
            <w:pPr>
              <w:pStyle w:val="a7"/>
              <w:widowControl w:val="0"/>
              <w:spacing w:before="0" w:beforeAutospacing="0" w:after="0" w:afterAutospacing="0" w:line="360" w:lineRule="auto"/>
              <w:jc w:val="both"/>
              <w:rPr>
                <w:rFonts w:ascii="Times New Roman" w:hAnsi="Times New Roman" w:cs="Times New Roman"/>
                <w:sz w:val="28"/>
                <w:szCs w:val="28"/>
              </w:rPr>
            </w:pPr>
            <w:r w:rsidRPr="002F6FC5">
              <w:rPr>
                <w:rFonts w:ascii="Times New Roman" w:hAnsi="Times New Roman" w:cs="Times New Roman"/>
                <w:sz w:val="28"/>
                <w:szCs w:val="28"/>
                <w:lang w:val="en-US"/>
              </w:rPr>
              <w:t>Mh</w:t>
            </w:r>
          </w:p>
        </w:tc>
        <w:tc>
          <w:tcPr>
            <w:tcW w:w="1712" w:type="dxa"/>
            <w:vAlign w:val="center"/>
          </w:tcPr>
          <w:p w:rsidR="00991415" w:rsidRPr="002F6FC5" w:rsidRDefault="00991415" w:rsidP="00107E97">
            <w:pPr>
              <w:pStyle w:val="a7"/>
              <w:widowControl w:val="0"/>
              <w:spacing w:before="0" w:beforeAutospacing="0" w:after="0" w:afterAutospacing="0" w:line="360" w:lineRule="auto"/>
              <w:jc w:val="center"/>
              <w:rPr>
                <w:rFonts w:ascii="Times New Roman" w:hAnsi="Times New Roman" w:cs="Times New Roman"/>
                <w:sz w:val="28"/>
                <w:szCs w:val="28"/>
                <w:highlight w:val="yellow"/>
                <w:lang w:val="en-US"/>
              </w:rPr>
            </w:pPr>
            <w:r w:rsidRPr="002F6FC5">
              <w:rPr>
                <w:rFonts w:ascii="Times New Roman" w:hAnsi="Times New Roman" w:cs="Times New Roman"/>
                <w:sz w:val="28"/>
                <w:szCs w:val="28"/>
              </w:rPr>
              <w:t>47,</w:t>
            </w:r>
            <w:r w:rsidRPr="002F6FC5">
              <w:rPr>
                <w:rFonts w:ascii="Times New Roman" w:hAnsi="Times New Roman" w:cs="Times New Roman"/>
                <w:sz w:val="28"/>
                <w:szCs w:val="28"/>
                <w:lang w:val="en-US"/>
              </w:rPr>
              <w:t>7</w:t>
            </w:r>
            <w:r w:rsidRPr="002F6FC5">
              <w:rPr>
                <w:rFonts w:ascii="Times New Roman" w:hAnsi="Times New Roman" w:cs="Times New Roman"/>
                <w:sz w:val="28"/>
                <w:szCs w:val="28"/>
              </w:rPr>
              <w:t>±1,</w:t>
            </w:r>
            <w:r w:rsidRPr="002F6FC5">
              <w:rPr>
                <w:rFonts w:ascii="Times New Roman" w:hAnsi="Times New Roman" w:cs="Times New Roman"/>
                <w:sz w:val="28"/>
                <w:szCs w:val="28"/>
                <w:lang w:val="en-US"/>
              </w:rPr>
              <w:t>9</w:t>
            </w:r>
          </w:p>
        </w:tc>
        <w:tc>
          <w:tcPr>
            <w:tcW w:w="1712" w:type="dxa"/>
            <w:vAlign w:val="center"/>
          </w:tcPr>
          <w:p w:rsidR="00991415" w:rsidRPr="002F6FC5" w:rsidRDefault="00991415" w:rsidP="00107E97">
            <w:pPr>
              <w:pStyle w:val="a7"/>
              <w:widowControl w:val="0"/>
              <w:spacing w:before="0" w:beforeAutospacing="0" w:after="0" w:afterAutospacing="0" w:line="360" w:lineRule="auto"/>
              <w:jc w:val="center"/>
              <w:rPr>
                <w:rFonts w:ascii="Times New Roman" w:hAnsi="Times New Roman" w:cs="Times New Roman"/>
                <w:sz w:val="28"/>
                <w:szCs w:val="28"/>
                <w:highlight w:val="yellow"/>
                <w:lang w:val="en-US"/>
              </w:rPr>
            </w:pPr>
            <w:r w:rsidRPr="002F6FC5">
              <w:rPr>
                <w:rFonts w:ascii="Times New Roman" w:hAnsi="Times New Roman" w:cs="Times New Roman"/>
                <w:sz w:val="28"/>
                <w:szCs w:val="28"/>
              </w:rPr>
              <w:t>42,</w:t>
            </w:r>
            <w:r w:rsidRPr="002F6FC5">
              <w:rPr>
                <w:rFonts w:ascii="Times New Roman" w:hAnsi="Times New Roman" w:cs="Times New Roman"/>
                <w:sz w:val="28"/>
                <w:szCs w:val="28"/>
                <w:lang w:val="en-US"/>
              </w:rPr>
              <w:t>0</w:t>
            </w:r>
            <w:r w:rsidRPr="002F6FC5">
              <w:rPr>
                <w:rFonts w:ascii="Times New Roman" w:hAnsi="Times New Roman" w:cs="Times New Roman"/>
                <w:sz w:val="28"/>
                <w:szCs w:val="28"/>
              </w:rPr>
              <w:t>±2,</w:t>
            </w:r>
            <w:r w:rsidRPr="002F6FC5">
              <w:rPr>
                <w:rFonts w:ascii="Times New Roman" w:hAnsi="Times New Roman" w:cs="Times New Roman"/>
                <w:sz w:val="28"/>
                <w:szCs w:val="28"/>
                <w:lang w:val="en-US"/>
              </w:rPr>
              <w:t>6</w:t>
            </w:r>
          </w:p>
        </w:tc>
        <w:tc>
          <w:tcPr>
            <w:tcW w:w="1429" w:type="dxa"/>
            <w:vAlign w:val="center"/>
          </w:tcPr>
          <w:p w:rsidR="00991415" w:rsidRPr="002F6FC5" w:rsidRDefault="00991415" w:rsidP="00107E97">
            <w:pPr>
              <w:pStyle w:val="a7"/>
              <w:widowControl w:val="0"/>
              <w:spacing w:before="0" w:beforeAutospacing="0" w:after="0" w:afterAutospacing="0" w:line="360" w:lineRule="auto"/>
              <w:jc w:val="center"/>
              <w:rPr>
                <w:rFonts w:ascii="Times New Roman" w:hAnsi="Times New Roman" w:cs="Times New Roman"/>
                <w:sz w:val="28"/>
                <w:szCs w:val="28"/>
                <w:lang w:val="en-US"/>
              </w:rPr>
            </w:pPr>
            <w:r w:rsidRPr="002F6FC5">
              <w:rPr>
                <w:rFonts w:ascii="Times New Roman" w:hAnsi="Times New Roman" w:cs="Times New Roman"/>
                <w:sz w:val="28"/>
                <w:szCs w:val="28"/>
              </w:rPr>
              <w:t>1,</w:t>
            </w:r>
            <w:r w:rsidRPr="002F6FC5">
              <w:rPr>
                <w:rFonts w:ascii="Times New Roman" w:hAnsi="Times New Roman" w:cs="Times New Roman"/>
                <w:sz w:val="28"/>
                <w:szCs w:val="28"/>
                <w:lang w:val="en-US"/>
              </w:rPr>
              <w:t>77</w:t>
            </w:r>
          </w:p>
        </w:tc>
        <w:tc>
          <w:tcPr>
            <w:tcW w:w="1519" w:type="dxa"/>
            <w:vAlign w:val="center"/>
          </w:tcPr>
          <w:p w:rsidR="00991415" w:rsidRPr="002F6FC5" w:rsidRDefault="00991415" w:rsidP="00107E97">
            <w:pPr>
              <w:pStyle w:val="a7"/>
              <w:widowControl w:val="0"/>
              <w:spacing w:before="0" w:beforeAutospacing="0" w:after="0" w:afterAutospacing="0" w:line="360" w:lineRule="auto"/>
              <w:jc w:val="center"/>
              <w:rPr>
                <w:rFonts w:ascii="Times New Roman" w:hAnsi="Times New Roman" w:cs="Times New Roman"/>
                <w:sz w:val="28"/>
                <w:szCs w:val="28"/>
                <w:lang w:val="en-US"/>
              </w:rPr>
            </w:pPr>
            <w:r w:rsidRPr="002F6FC5">
              <w:rPr>
                <w:rFonts w:ascii="Times New Roman" w:hAnsi="Times New Roman" w:cs="Times New Roman"/>
                <w:sz w:val="28"/>
                <w:szCs w:val="28"/>
                <w:lang w:val="en-US"/>
              </w:rPr>
              <w:t>p&gt;0,05</w:t>
            </w:r>
          </w:p>
        </w:tc>
      </w:tr>
      <w:tr w:rsidR="00991415" w:rsidRPr="002F6FC5" w:rsidTr="002F6FC5">
        <w:trPr>
          <w:jc w:val="center"/>
        </w:trPr>
        <w:tc>
          <w:tcPr>
            <w:tcW w:w="2552" w:type="dxa"/>
            <w:vMerge/>
          </w:tcPr>
          <w:p w:rsidR="00991415" w:rsidRPr="002F6FC5" w:rsidRDefault="00991415" w:rsidP="00107E97">
            <w:pPr>
              <w:pStyle w:val="a7"/>
              <w:widowControl w:val="0"/>
              <w:spacing w:before="0" w:beforeAutospacing="0" w:after="0" w:afterAutospacing="0" w:line="360" w:lineRule="auto"/>
              <w:ind w:firstLine="851"/>
              <w:jc w:val="both"/>
              <w:rPr>
                <w:rFonts w:ascii="Times New Roman" w:hAnsi="Times New Roman" w:cs="Times New Roman"/>
                <w:sz w:val="28"/>
                <w:szCs w:val="28"/>
              </w:rPr>
            </w:pPr>
          </w:p>
        </w:tc>
        <w:tc>
          <w:tcPr>
            <w:tcW w:w="912" w:type="dxa"/>
            <w:vAlign w:val="center"/>
          </w:tcPr>
          <w:p w:rsidR="00991415" w:rsidRPr="002F6FC5" w:rsidRDefault="00991415" w:rsidP="00107E97">
            <w:pPr>
              <w:pStyle w:val="a7"/>
              <w:widowControl w:val="0"/>
              <w:spacing w:before="0" w:beforeAutospacing="0" w:after="0" w:afterAutospacing="0" w:line="360" w:lineRule="auto"/>
              <w:rPr>
                <w:rFonts w:ascii="Times New Roman" w:hAnsi="Times New Roman" w:cs="Times New Roman"/>
                <w:sz w:val="28"/>
                <w:szCs w:val="28"/>
              </w:rPr>
            </w:pPr>
            <w:r w:rsidRPr="002F6FC5">
              <w:rPr>
                <w:rFonts w:ascii="Times New Roman" w:hAnsi="Times New Roman" w:cs="Times New Roman"/>
                <w:sz w:val="28"/>
                <w:szCs w:val="28"/>
                <w:lang w:val="en-US"/>
              </w:rPr>
              <w:t>Ph</w:t>
            </w:r>
          </w:p>
        </w:tc>
        <w:tc>
          <w:tcPr>
            <w:tcW w:w="1712" w:type="dxa"/>
            <w:vAlign w:val="center"/>
          </w:tcPr>
          <w:p w:rsidR="00991415" w:rsidRPr="002F6FC5" w:rsidRDefault="00991415" w:rsidP="00107E97">
            <w:pPr>
              <w:pStyle w:val="a7"/>
              <w:widowControl w:val="0"/>
              <w:spacing w:before="0" w:beforeAutospacing="0" w:after="0" w:afterAutospacing="0" w:line="360" w:lineRule="auto"/>
              <w:jc w:val="center"/>
              <w:rPr>
                <w:rFonts w:ascii="Times New Roman" w:hAnsi="Times New Roman" w:cs="Times New Roman"/>
                <w:sz w:val="28"/>
                <w:szCs w:val="28"/>
                <w:highlight w:val="yellow"/>
                <w:lang w:val="en-US"/>
              </w:rPr>
            </w:pPr>
            <w:r w:rsidRPr="002F6FC5">
              <w:rPr>
                <w:rFonts w:ascii="Times New Roman" w:hAnsi="Times New Roman" w:cs="Times New Roman"/>
                <w:sz w:val="28"/>
                <w:szCs w:val="28"/>
              </w:rPr>
              <w:t>4</w:t>
            </w:r>
            <w:r w:rsidRPr="002F6FC5">
              <w:rPr>
                <w:rFonts w:ascii="Times New Roman" w:hAnsi="Times New Roman" w:cs="Times New Roman"/>
                <w:sz w:val="28"/>
                <w:szCs w:val="28"/>
                <w:lang w:val="en-US"/>
              </w:rPr>
              <w:t>7,9</w:t>
            </w:r>
            <w:r w:rsidRPr="002F6FC5">
              <w:rPr>
                <w:rFonts w:ascii="Times New Roman" w:hAnsi="Times New Roman" w:cs="Times New Roman"/>
                <w:sz w:val="28"/>
                <w:szCs w:val="28"/>
              </w:rPr>
              <w:t>±1,</w:t>
            </w:r>
            <w:r w:rsidRPr="002F6FC5">
              <w:rPr>
                <w:rFonts w:ascii="Times New Roman" w:hAnsi="Times New Roman" w:cs="Times New Roman"/>
                <w:sz w:val="28"/>
                <w:szCs w:val="28"/>
                <w:lang w:val="en-US"/>
              </w:rPr>
              <w:t>1</w:t>
            </w:r>
          </w:p>
        </w:tc>
        <w:tc>
          <w:tcPr>
            <w:tcW w:w="1712" w:type="dxa"/>
            <w:vAlign w:val="center"/>
          </w:tcPr>
          <w:p w:rsidR="00991415" w:rsidRPr="002F6FC5" w:rsidRDefault="00991415" w:rsidP="00107E97">
            <w:pPr>
              <w:pStyle w:val="a7"/>
              <w:widowControl w:val="0"/>
              <w:spacing w:before="0" w:beforeAutospacing="0" w:after="0" w:afterAutospacing="0" w:line="360" w:lineRule="auto"/>
              <w:jc w:val="center"/>
              <w:rPr>
                <w:rFonts w:ascii="Times New Roman" w:hAnsi="Times New Roman" w:cs="Times New Roman"/>
                <w:sz w:val="28"/>
                <w:szCs w:val="28"/>
                <w:highlight w:val="yellow"/>
              </w:rPr>
            </w:pPr>
            <w:r w:rsidRPr="002F6FC5">
              <w:rPr>
                <w:rFonts w:ascii="Times New Roman" w:hAnsi="Times New Roman" w:cs="Times New Roman"/>
                <w:sz w:val="28"/>
                <w:szCs w:val="28"/>
              </w:rPr>
              <w:t>51,5±1,6</w:t>
            </w:r>
          </w:p>
        </w:tc>
        <w:tc>
          <w:tcPr>
            <w:tcW w:w="1429" w:type="dxa"/>
            <w:vAlign w:val="center"/>
          </w:tcPr>
          <w:p w:rsidR="00991415" w:rsidRPr="002F6FC5" w:rsidRDefault="00991415" w:rsidP="00107E97">
            <w:pPr>
              <w:pStyle w:val="a7"/>
              <w:widowControl w:val="0"/>
              <w:spacing w:before="0" w:beforeAutospacing="0" w:after="0" w:afterAutospacing="0" w:line="360" w:lineRule="auto"/>
              <w:jc w:val="center"/>
              <w:rPr>
                <w:rFonts w:ascii="Times New Roman" w:hAnsi="Times New Roman" w:cs="Times New Roman"/>
                <w:sz w:val="28"/>
                <w:szCs w:val="28"/>
                <w:lang w:val="en-US"/>
              </w:rPr>
            </w:pPr>
            <w:r w:rsidRPr="002F6FC5">
              <w:rPr>
                <w:rFonts w:ascii="Times New Roman" w:hAnsi="Times New Roman" w:cs="Times New Roman"/>
                <w:sz w:val="28"/>
                <w:szCs w:val="28"/>
              </w:rPr>
              <w:t>1,</w:t>
            </w:r>
            <w:r w:rsidRPr="002F6FC5">
              <w:rPr>
                <w:rFonts w:ascii="Times New Roman" w:hAnsi="Times New Roman" w:cs="Times New Roman"/>
                <w:sz w:val="28"/>
                <w:szCs w:val="28"/>
                <w:lang w:val="en-US"/>
              </w:rPr>
              <w:t>85</w:t>
            </w:r>
          </w:p>
        </w:tc>
        <w:tc>
          <w:tcPr>
            <w:tcW w:w="1519" w:type="dxa"/>
            <w:vAlign w:val="center"/>
          </w:tcPr>
          <w:p w:rsidR="00991415" w:rsidRPr="002F6FC5" w:rsidRDefault="00991415" w:rsidP="00107E97">
            <w:pPr>
              <w:pStyle w:val="a7"/>
              <w:widowControl w:val="0"/>
              <w:spacing w:before="0" w:beforeAutospacing="0" w:after="0" w:afterAutospacing="0" w:line="360" w:lineRule="auto"/>
              <w:jc w:val="center"/>
              <w:rPr>
                <w:rFonts w:ascii="Times New Roman" w:hAnsi="Times New Roman" w:cs="Times New Roman"/>
                <w:sz w:val="28"/>
                <w:szCs w:val="28"/>
                <w:lang w:val="en-US"/>
              </w:rPr>
            </w:pPr>
            <w:r w:rsidRPr="002F6FC5">
              <w:rPr>
                <w:rFonts w:ascii="Times New Roman" w:hAnsi="Times New Roman" w:cs="Times New Roman"/>
                <w:sz w:val="28"/>
                <w:szCs w:val="28"/>
                <w:lang w:val="en-US"/>
              </w:rPr>
              <w:t>p&gt;0,05</w:t>
            </w:r>
          </w:p>
        </w:tc>
      </w:tr>
    </w:tbl>
    <w:p w:rsidR="00991415" w:rsidRPr="00A16305" w:rsidRDefault="00991415" w:rsidP="00B03681">
      <w:pPr>
        <w:pStyle w:val="a7"/>
        <w:widowControl w:val="0"/>
        <w:spacing w:before="0" w:beforeAutospacing="0" w:after="0" w:afterAutospacing="0" w:line="276" w:lineRule="auto"/>
        <w:jc w:val="both"/>
        <w:rPr>
          <w:rFonts w:ascii="Times New Roman" w:hAnsi="Times New Roman" w:cs="Times New Roman"/>
          <w:sz w:val="22"/>
          <w:szCs w:val="22"/>
        </w:rPr>
      </w:pPr>
      <w:r w:rsidRPr="00A16305">
        <w:rPr>
          <w:rFonts w:ascii="Times New Roman" w:hAnsi="Times New Roman" w:cs="Times New Roman"/>
          <w:sz w:val="28"/>
          <w:szCs w:val="28"/>
        </w:rPr>
        <w:t>*</w:t>
      </w:r>
      <w:r w:rsidRPr="00A16305">
        <w:rPr>
          <w:rFonts w:ascii="Times New Roman" w:hAnsi="Times New Roman" w:cs="Times New Roman"/>
          <w:sz w:val="22"/>
          <w:szCs w:val="22"/>
          <w:lang w:val="en-US"/>
        </w:rPr>
        <w:t>t</w:t>
      </w:r>
      <w:r w:rsidRPr="00A16305">
        <w:rPr>
          <w:rFonts w:ascii="Times New Roman" w:hAnsi="Times New Roman" w:cs="Times New Roman"/>
          <w:sz w:val="22"/>
          <w:szCs w:val="22"/>
        </w:rPr>
        <w:t xml:space="preserve">  - критерий Стьюдента; </w:t>
      </w:r>
      <w:r w:rsidR="002F6FC5">
        <w:rPr>
          <w:rFonts w:ascii="Times New Roman" w:hAnsi="Times New Roman" w:cs="Times New Roman"/>
          <w:sz w:val="22"/>
          <w:szCs w:val="22"/>
        </w:rPr>
        <w:t>к</w:t>
      </w:r>
      <w:r w:rsidRPr="00A16305">
        <w:rPr>
          <w:rFonts w:ascii="Times New Roman" w:hAnsi="Times New Roman" w:cs="Times New Roman"/>
          <w:sz w:val="22"/>
          <w:szCs w:val="22"/>
        </w:rPr>
        <w:t xml:space="preserve">ритическое значение критерия Стьюдента = 1,98  при уровне значимости </w:t>
      </w:r>
      <w:r w:rsidRPr="00A16305">
        <w:rPr>
          <w:rFonts w:ascii="Lucida Sans Unicode" w:hAnsi="Lucida Sans Unicode" w:cs="Lucida Sans Unicode"/>
          <w:sz w:val="22"/>
          <w:szCs w:val="22"/>
        </w:rPr>
        <w:t>ɑ</w:t>
      </w:r>
      <w:r w:rsidRPr="00A16305">
        <w:rPr>
          <w:rFonts w:ascii="Times New Roman" w:hAnsi="Times New Roman" w:cs="Times New Roman"/>
          <w:sz w:val="22"/>
          <w:szCs w:val="22"/>
        </w:rPr>
        <w:t xml:space="preserve"> = 0,05</w:t>
      </w:r>
    </w:p>
    <w:p w:rsidR="00991415" w:rsidRPr="00A16305" w:rsidRDefault="00991415" w:rsidP="00B03681">
      <w:pPr>
        <w:pStyle w:val="a7"/>
        <w:widowControl w:val="0"/>
        <w:spacing w:before="0" w:beforeAutospacing="0" w:after="0" w:afterAutospacing="0" w:line="276" w:lineRule="auto"/>
        <w:jc w:val="both"/>
        <w:rPr>
          <w:rFonts w:ascii="Times New Roman" w:hAnsi="Times New Roman" w:cs="Times New Roman"/>
          <w:sz w:val="22"/>
          <w:szCs w:val="22"/>
        </w:rPr>
      </w:pPr>
      <w:r w:rsidRPr="00A16305">
        <w:rPr>
          <w:rFonts w:ascii="Times New Roman" w:hAnsi="Times New Roman" w:cs="Times New Roman"/>
          <w:sz w:val="28"/>
          <w:szCs w:val="28"/>
        </w:rPr>
        <w:t>**</w:t>
      </w:r>
      <w:r w:rsidRPr="00A16305">
        <w:rPr>
          <w:rFonts w:ascii="Times New Roman" w:hAnsi="Times New Roman" w:cs="Times New Roman"/>
          <w:sz w:val="22"/>
          <w:szCs w:val="22"/>
          <w:lang w:val="en-US"/>
        </w:rPr>
        <w:t>t</w:t>
      </w:r>
      <w:r w:rsidRPr="00A16305">
        <w:rPr>
          <w:rFonts w:ascii="Times New Roman" w:hAnsi="Times New Roman" w:cs="Times New Roman"/>
          <w:sz w:val="22"/>
          <w:szCs w:val="22"/>
        </w:rPr>
        <w:t xml:space="preserve">  - критерий Стьюдента; </w:t>
      </w:r>
      <w:r w:rsidR="00D34557">
        <w:rPr>
          <w:rFonts w:ascii="Times New Roman" w:hAnsi="Times New Roman" w:cs="Times New Roman"/>
          <w:sz w:val="22"/>
          <w:szCs w:val="22"/>
        </w:rPr>
        <w:t>к</w:t>
      </w:r>
      <w:r w:rsidRPr="00A16305">
        <w:rPr>
          <w:rFonts w:ascii="Times New Roman" w:hAnsi="Times New Roman" w:cs="Times New Roman"/>
          <w:sz w:val="22"/>
          <w:szCs w:val="22"/>
        </w:rPr>
        <w:t xml:space="preserve">ритическое значение критерия Стьюдента = 1,984  при уровне значимости </w:t>
      </w:r>
      <w:r w:rsidRPr="00A16305">
        <w:rPr>
          <w:rFonts w:ascii="Lucida Sans Unicode" w:hAnsi="Lucida Sans Unicode" w:cs="Lucida Sans Unicode"/>
          <w:sz w:val="22"/>
          <w:szCs w:val="22"/>
        </w:rPr>
        <w:t>ɑ</w:t>
      </w:r>
      <w:r w:rsidRPr="00A16305">
        <w:rPr>
          <w:rFonts w:ascii="Times New Roman" w:hAnsi="Times New Roman" w:cs="Times New Roman"/>
          <w:sz w:val="22"/>
          <w:szCs w:val="22"/>
        </w:rPr>
        <w:t xml:space="preserve"> = 0,05</w:t>
      </w:r>
    </w:p>
    <w:p w:rsidR="00991415" w:rsidRPr="00A16305" w:rsidRDefault="00991415" w:rsidP="00AB493B">
      <w:pPr>
        <w:pStyle w:val="a7"/>
        <w:widowControl w:val="0"/>
        <w:spacing w:before="0" w:beforeAutospacing="0" w:after="0" w:afterAutospacing="0" w:line="360" w:lineRule="auto"/>
        <w:ind w:firstLine="851"/>
        <w:jc w:val="both"/>
        <w:rPr>
          <w:rFonts w:ascii="Times New Roman" w:hAnsi="Times New Roman" w:cs="Times New Roman"/>
          <w:sz w:val="28"/>
          <w:szCs w:val="28"/>
        </w:rPr>
      </w:pPr>
      <w:r w:rsidRPr="00A16305">
        <w:rPr>
          <w:rFonts w:ascii="Times New Roman" w:hAnsi="Times New Roman" w:cs="Times New Roman"/>
          <w:sz w:val="28"/>
          <w:szCs w:val="28"/>
        </w:rPr>
        <w:t xml:space="preserve">После операции в первой группе физический и психические компоненты здоровья  стали достоверно лучше (р&lt;0,05), тогда как во второй группе улучшился только физический </w:t>
      </w:r>
      <w:r w:rsidR="00BD7E46">
        <w:rPr>
          <w:rFonts w:ascii="Times New Roman" w:hAnsi="Times New Roman" w:cs="Times New Roman"/>
          <w:sz w:val="28"/>
          <w:szCs w:val="28"/>
        </w:rPr>
        <w:t xml:space="preserve">компонент </w:t>
      </w:r>
      <w:r w:rsidRPr="00A16305">
        <w:rPr>
          <w:rFonts w:ascii="Times New Roman" w:hAnsi="Times New Roman" w:cs="Times New Roman"/>
          <w:sz w:val="28"/>
          <w:szCs w:val="28"/>
        </w:rPr>
        <w:t>(р&lt;0,05), психический же остался на прежнем уровне (р&gt;0,05) (таблица 2</w:t>
      </w:r>
      <w:r w:rsidR="002F6FC5">
        <w:rPr>
          <w:rFonts w:ascii="Times New Roman" w:hAnsi="Times New Roman" w:cs="Times New Roman"/>
          <w:sz w:val="28"/>
          <w:szCs w:val="28"/>
        </w:rPr>
        <w:t>8</w:t>
      </w:r>
      <w:r w:rsidRPr="00A16305">
        <w:rPr>
          <w:rFonts w:ascii="Times New Roman" w:hAnsi="Times New Roman" w:cs="Times New Roman"/>
          <w:sz w:val="28"/>
          <w:szCs w:val="28"/>
        </w:rPr>
        <w:t>).</w:t>
      </w:r>
    </w:p>
    <w:p w:rsidR="00991415" w:rsidRPr="00A16305" w:rsidRDefault="002F6FC5" w:rsidP="00022E59">
      <w:pPr>
        <w:pStyle w:val="a7"/>
        <w:widowControl w:val="0"/>
        <w:spacing w:before="0" w:beforeAutospacing="0" w:after="0" w:afterAutospacing="0" w:line="360" w:lineRule="auto"/>
        <w:ind w:firstLine="851"/>
        <w:jc w:val="right"/>
        <w:rPr>
          <w:rFonts w:ascii="Times New Roman" w:hAnsi="Times New Roman" w:cs="Times New Roman"/>
          <w:sz w:val="28"/>
          <w:szCs w:val="28"/>
        </w:rPr>
      </w:pPr>
      <w:r>
        <w:rPr>
          <w:rFonts w:ascii="Times New Roman" w:hAnsi="Times New Roman" w:cs="Times New Roman"/>
          <w:sz w:val="28"/>
          <w:szCs w:val="28"/>
        </w:rPr>
        <w:t>Таблица 28</w:t>
      </w:r>
    </w:p>
    <w:p w:rsidR="00991415" w:rsidRPr="00A16305" w:rsidRDefault="00991415" w:rsidP="002B7F76">
      <w:pPr>
        <w:pStyle w:val="a7"/>
        <w:widowControl w:val="0"/>
        <w:spacing w:before="0" w:beforeAutospacing="0" w:after="0" w:afterAutospacing="0" w:line="360" w:lineRule="auto"/>
        <w:ind w:firstLine="851"/>
        <w:jc w:val="right"/>
        <w:rPr>
          <w:rFonts w:ascii="Times New Roman" w:hAnsi="Times New Roman" w:cs="Times New Roman"/>
          <w:sz w:val="28"/>
          <w:szCs w:val="28"/>
        </w:rPr>
      </w:pPr>
      <w:r w:rsidRPr="00A16305">
        <w:rPr>
          <w:rFonts w:ascii="Times New Roman" w:hAnsi="Times New Roman" w:cs="Times New Roman"/>
          <w:sz w:val="28"/>
          <w:szCs w:val="28"/>
        </w:rPr>
        <w:t xml:space="preserve">Показатели физического и психического компонентов здоровья у пациентов </w:t>
      </w:r>
      <w:r w:rsidRPr="00A16305">
        <w:rPr>
          <w:rFonts w:ascii="Times New Roman" w:hAnsi="Times New Roman" w:cs="Times New Roman"/>
          <w:sz w:val="28"/>
          <w:szCs w:val="28"/>
          <w:lang w:val="en-US"/>
        </w:rPr>
        <w:t>I</w:t>
      </w:r>
      <w:r w:rsidRPr="00A16305">
        <w:rPr>
          <w:rFonts w:ascii="Times New Roman" w:hAnsi="Times New Roman" w:cs="Times New Roman"/>
          <w:sz w:val="28"/>
          <w:szCs w:val="28"/>
        </w:rPr>
        <w:t xml:space="preserve"> и </w:t>
      </w:r>
      <w:r w:rsidRPr="00A16305">
        <w:rPr>
          <w:rFonts w:ascii="Times New Roman" w:hAnsi="Times New Roman" w:cs="Times New Roman"/>
          <w:sz w:val="28"/>
          <w:szCs w:val="28"/>
          <w:lang w:val="en-US"/>
        </w:rPr>
        <w:t>II</w:t>
      </w:r>
      <w:r w:rsidRPr="00A16305">
        <w:rPr>
          <w:rFonts w:ascii="Times New Roman" w:hAnsi="Times New Roman" w:cs="Times New Roman"/>
          <w:sz w:val="28"/>
          <w:szCs w:val="28"/>
        </w:rPr>
        <w:t xml:space="preserve"> групп до и после операции</w:t>
      </w:r>
    </w:p>
    <w:tbl>
      <w:tblPr>
        <w:tblW w:w="0" w:type="auto"/>
        <w:jc w:val="center"/>
        <w:tblInd w:w="-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70"/>
        <w:gridCol w:w="993"/>
        <w:gridCol w:w="2408"/>
        <w:gridCol w:w="2411"/>
        <w:gridCol w:w="1276"/>
        <w:gridCol w:w="1276"/>
      </w:tblGrid>
      <w:tr w:rsidR="00991415" w:rsidRPr="002F6FC5" w:rsidTr="002F6FC5">
        <w:trPr>
          <w:jc w:val="center"/>
        </w:trPr>
        <w:tc>
          <w:tcPr>
            <w:tcW w:w="1470" w:type="dxa"/>
          </w:tcPr>
          <w:p w:rsidR="00991415" w:rsidRPr="002F6FC5" w:rsidRDefault="00991415" w:rsidP="00107E97">
            <w:pPr>
              <w:pStyle w:val="a7"/>
              <w:widowControl w:val="0"/>
              <w:spacing w:before="0" w:beforeAutospacing="0" w:after="0" w:afterAutospacing="0" w:line="360" w:lineRule="auto"/>
              <w:ind w:firstLine="851"/>
              <w:jc w:val="both"/>
              <w:rPr>
                <w:rFonts w:ascii="Times New Roman" w:hAnsi="Times New Roman" w:cs="Times New Roman"/>
                <w:sz w:val="28"/>
                <w:szCs w:val="28"/>
              </w:rPr>
            </w:pPr>
          </w:p>
        </w:tc>
        <w:tc>
          <w:tcPr>
            <w:tcW w:w="993" w:type="dxa"/>
          </w:tcPr>
          <w:p w:rsidR="00991415" w:rsidRPr="002F6FC5" w:rsidRDefault="00991415" w:rsidP="00107E97">
            <w:pPr>
              <w:pStyle w:val="a7"/>
              <w:widowControl w:val="0"/>
              <w:spacing w:before="0" w:beforeAutospacing="0" w:after="0" w:afterAutospacing="0" w:line="360" w:lineRule="auto"/>
              <w:ind w:firstLine="851"/>
              <w:jc w:val="both"/>
              <w:rPr>
                <w:rFonts w:ascii="Times New Roman" w:hAnsi="Times New Roman" w:cs="Times New Roman"/>
                <w:sz w:val="28"/>
                <w:szCs w:val="28"/>
              </w:rPr>
            </w:pPr>
          </w:p>
        </w:tc>
        <w:tc>
          <w:tcPr>
            <w:tcW w:w="2408" w:type="dxa"/>
          </w:tcPr>
          <w:p w:rsidR="00991415" w:rsidRPr="002F6FC5" w:rsidRDefault="00991415" w:rsidP="00107E97">
            <w:pPr>
              <w:pStyle w:val="a7"/>
              <w:widowControl w:val="0"/>
              <w:spacing w:before="0" w:beforeAutospacing="0" w:after="0" w:afterAutospacing="0" w:line="360" w:lineRule="auto"/>
              <w:jc w:val="both"/>
              <w:rPr>
                <w:rFonts w:ascii="Times New Roman" w:hAnsi="Times New Roman" w:cs="Times New Roman"/>
                <w:sz w:val="28"/>
                <w:szCs w:val="28"/>
              </w:rPr>
            </w:pPr>
            <w:r w:rsidRPr="002F6FC5">
              <w:rPr>
                <w:rFonts w:ascii="Times New Roman" w:hAnsi="Times New Roman" w:cs="Times New Roman"/>
                <w:sz w:val="28"/>
                <w:szCs w:val="28"/>
              </w:rPr>
              <w:t xml:space="preserve">До операции, </w:t>
            </w:r>
            <w:r w:rsidRPr="002F6FC5">
              <w:rPr>
                <w:rFonts w:ascii="Times New Roman" w:hAnsi="Times New Roman" w:cs="Times New Roman"/>
                <w:sz w:val="28"/>
                <w:szCs w:val="28"/>
                <w:lang w:val="en-US"/>
              </w:rPr>
              <w:t>n</w:t>
            </w:r>
            <w:r w:rsidRPr="002F6FC5">
              <w:rPr>
                <w:rFonts w:ascii="Times New Roman" w:hAnsi="Times New Roman" w:cs="Times New Roman"/>
                <w:sz w:val="28"/>
                <w:szCs w:val="28"/>
                <w:vertAlign w:val="subscript"/>
                <w:lang w:val="en-US"/>
              </w:rPr>
              <w:t>I, II</w:t>
            </w:r>
            <w:r w:rsidRPr="002F6FC5">
              <w:rPr>
                <w:rFonts w:ascii="Times New Roman" w:hAnsi="Times New Roman" w:cs="Times New Roman"/>
                <w:sz w:val="28"/>
                <w:szCs w:val="28"/>
                <w:lang w:val="en-US"/>
              </w:rPr>
              <w:t xml:space="preserve"> 61</w:t>
            </w:r>
          </w:p>
        </w:tc>
        <w:tc>
          <w:tcPr>
            <w:tcW w:w="2411" w:type="dxa"/>
          </w:tcPr>
          <w:p w:rsidR="00991415" w:rsidRPr="002F6FC5" w:rsidRDefault="00991415" w:rsidP="00107E97">
            <w:pPr>
              <w:pStyle w:val="a7"/>
              <w:widowControl w:val="0"/>
              <w:spacing w:before="0" w:beforeAutospacing="0" w:after="0" w:afterAutospacing="0" w:line="360" w:lineRule="auto"/>
              <w:jc w:val="both"/>
              <w:rPr>
                <w:rFonts w:ascii="Times New Roman" w:hAnsi="Times New Roman" w:cs="Times New Roman"/>
                <w:sz w:val="28"/>
                <w:szCs w:val="28"/>
              </w:rPr>
            </w:pPr>
            <w:r w:rsidRPr="002F6FC5">
              <w:rPr>
                <w:rFonts w:ascii="Times New Roman" w:hAnsi="Times New Roman" w:cs="Times New Roman"/>
                <w:sz w:val="28"/>
                <w:szCs w:val="28"/>
              </w:rPr>
              <w:t>После операции</w:t>
            </w:r>
            <w:r w:rsidRPr="002F6FC5">
              <w:rPr>
                <w:rFonts w:ascii="Times New Roman" w:hAnsi="Times New Roman" w:cs="Times New Roman"/>
                <w:sz w:val="28"/>
                <w:szCs w:val="28"/>
                <w:lang w:val="en-US"/>
              </w:rPr>
              <w:t>, n</w:t>
            </w:r>
            <w:r w:rsidRPr="002F6FC5">
              <w:rPr>
                <w:rFonts w:ascii="Times New Roman" w:hAnsi="Times New Roman" w:cs="Times New Roman"/>
                <w:sz w:val="28"/>
                <w:szCs w:val="28"/>
                <w:vertAlign w:val="subscript"/>
                <w:lang w:val="en-US"/>
              </w:rPr>
              <w:t xml:space="preserve">I </w:t>
            </w:r>
            <w:r w:rsidRPr="002F6FC5">
              <w:rPr>
                <w:rFonts w:ascii="Times New Roman" w:hAnsi="Times New Roman" w:cs="Times New Roman"/>
                <w:sz w:val="28"/>
                <w:szCs w:val="28"/>
                <w:lang w:val="en-US"/>
              </w:rPr>
              <w:t>53, n</w:t>
            </w:r>
            <w:r w:rsidRPr="002F6FC5">
              <w:rPr>
                <w:rFonts w:ascii="Times New Roman" w:hAnsi="Times New Roman" w:cs="Times New Roman"/>
                <w:sz w:val="28"/>
                <w:szCs w:val="28"/>
                <w:vertAlign w:val="subscript"/>
                <w:lang w:val="en-US"/>
              </w:rPr>
              <w:t>II</w:t>
            </w:r>
            <w:r w:rsidRPr="002F6FC5">
              <w:rPr>
                <w:rFonts w:ascii="Times New Roman" w:hAnsi="Times New Roman" w:cs="Times New Roman"/>
                <w:sz w:val="28"/>
                <w:szCs w:val="28"/>
                <w:lang w:val="en-US"/>
              </w:rPr>
              <w:t xml:space="preserve"> 54</w:t>
            </w:r>
          </w:p>
        </w:tc>
        <w:tc>
          <w:tcPr>
            <w:tcW w:w="1276" w:type="dxa"/>
          </w:tcPr>
          <w:p w:rsidR="00991415" w:rsidRPr="002F6FC5" w:rsidRDefault="00991415" w:rsidP="00107E97">
            <w:pPr>
              <w:pStyle w:val="a7"/>
              <w:widowControl w:val="0"/>
              <w:spacing w:before="0" w:beforeAutospacing="0" w:after="0" w:afterAutospacing="0" w:line="360" w:lineRule="auto"/>
              <w:rPr>
                <w:rFonts w:ascii="Times New Roman" w:hAnsi="Times New Roman" w:cs="Times New Roman"/>
                <w:sz w:val="28"/>
                <w:szCs w:val="28"/>
                <w:lang w:val="en-US"/>
              </w:rPr>
            </w:pPr>
            <w:r w:rsidRPr="002F6FC5">
              <w:rPr>
                <w:rFonts w:ascii="Times New Roman" w:hAnsi="Times New Roman" w:cs="Times New Roman"/>
                <w:sz w:val="28"/>
                <w:szCs w:val="28"/>
                <w:lang w:val="en-US"/>
              </w:rPr>
              <w:t>t</w:t>
            </w:r>
          </w:p>
        </w:tc>
        <w:tc>
          <w:tcPr>
            <w:tcW w:w="1276" w:type="dxa"/>
            <w:vAlign w:val="center"/>
          </w:tcPr>
          <w:p w:rsidR="00991415" w:rsidRPr="002F6FC5" w:rsidRDefault="00991415" w:rsidP="00107E97">
            <w:pPr>
              <w:pStyle w:val="a7"/>
              <w:widowControl w:val="0"/>
              <w:spacing w:before="0" w:beforeAutospacing="0" w:after="0" w:afterAutospacing="0" w:line="360" w:lineRule="auto"/>
              <w:rPr>
                <w:rFonts w:ascii="Times New Roman" w:hAnsi="Times New Roman" w:cs="Times New Roman"/>
                <w:sz w:val="28"/>
                <w:szCs w:val="28"/>
                <w:lang w:val="en-US"/>
              </w:rPr>
            </w:pPr>
            <w:r w:rsidRPr="002F6FC5">
              <w:rPr>
                <w:rFonts w:ascii="Times New Roman" w:hAnsi="Times New Roman" w:cs="Times New Roman"/>
                <w:sz w:val="28"/>
                <w:szCs w:val="28"/>
                <w:lang w:val="en-US"/>
              </w:rPr>
              <w:t>p</w:t>
            </w:r>
          </w:p>
        </w:tc>
      </w:tr>
      <w:tr w:rsidR="00991415" w:rsidRPr="002F6FC5" w:rsidTr="002F6FC5">
        <w:trPr>
          <w:jc w:val="center"/>
        </w:trPr>
        <w:tc>
          <w:tcPr>
            <w:tcW w:w="1470" w:type="dxa"/>
            <w:vAlign w:val="center"/>
          </w:tcPr>
          <w:p w:rsidR="00991415" w:rsidRPr="002F6FC5" w:rsidRDefault="00991415" w:rsidP="00107E97">
            <w:pPr>
              <w:pStyle w:val="a7"/>
              <w:widowControl w:val="0"/>
              <w:spacing w:before="0" w:beforeAutospacing="0" w:after="0" w:afterAutospacing="0" w:line="360" w:lineRule="auto"/>
              <w:rPr>
                <w:rFonts w:ascii="Times New Roman" w:hAnsi="Times New Roman" w:cs="Times New Roman"/>
                <w:sz w:val="28"/>
                <w:szCs w:val="28"/>
              </w:rPr>
            </w:pPr>
            <w:r w:rsidRPr="002F6FC5">
              <w:rPr>
                <w:rFonts w:ascii="Times New Roman" w:hAnsi="Times New Roman" w:cs="Times New Roman"/>
                <w:sz w:val="28"/>
                <w:szCs w:val="28"/>
                <w:lang w:val="en-US"/>
              </w:rPr>
              <w:t xml:space="preserve">I </w:t>
            </w:r>
            <w:r w:rsidRPr="002F6FC5">
              <w:rPr>
                <w:rFonts w:ascii="Times New Roman" w:hAnsi="Times New Roman" w:cs="Times New Roman"/>
                <w:sz w:val="28"/>
                <w:szCs w:val="28"/>
              </w:rPr>
              <w:t>группа</w:t>
            </w:r>
          </w:p>
        </w:tc>
        <w:tc>
          <w:tcPr>
            <w:tcW w:w="993" w:type="dxa"/>
          </w:tcPr>
          <w:p w:rsidR="00991415" w:rsidRPr="002F6FC5" w:rsidRDefault="00991415" w:rsidP="00107E97">
            <w:pPr>
              <w:pStyle w:val="a7"/>
              <w:widowControl w:val="0"/>
              <w:spacing w:before="0" w:beforeAutospacing="0" w:after="0" w:afterAutospacing="0" w:line="360" w:lineRule="auto"/>
              <w:jc w:val="both"/>
              <w:rPr>
                <w:rFonts w:ascii="Times New Roman" w:hAnsi="Times New Roman" w:cs="Times New Roman"/>
                <w:sz w:val="28"/>
                <w:szCs w:val="28"/>
              </w:rPr>
            </w:pPr>
            <w:r w:rsidRPr="002F6FC5">
              <w:rPr>
                <w:rFonts w:ascii="Times New Roman" w:hAnsi="Times New Roman" w:cs="Times New Roman"/>
                <w:sz w:val="28"/>
                <w:szCs w:val="28"/>
                <w:lang w:val="en-US"/>
              </w:rPr>
              <w:t>Mh</w:t>
            </w:r>
          </w:p>
        </w:tc>
        <w:tc>
          <w:tcPr>
            <w:tcW w:w="2408" w:type="dxa"/>
          </w:tcPr>
          <w:p w:rsidR="00991415" w:rsidRPr="002F6FC5" w:rsidRDefault="00991415" w:rsidP="00107E97">
            <w:pPr>
              <w:pStyle w:val="a7"/>
              <w:widowControl w:val="0"/>
              <w:spacing w:before="0" w:beforeAutospacing="0" w:after="0" w:afterAutospacing="0" w:line="360" w:lineRule="auto"/>
              <w:jc w:val="both"/>
              <w:rPr>
                <w:rFonts w:ascii="Times New Roman" w:hAnsi="Times New Roman" w:cs="Times New Roman"/>
                <w:sz w:val="28"/>
                <w:szCs w:val="28"/>
              </w:rPr>
            </w:pPr>
            <w:r w:rsidRPr="002F6FC5">
              <w:rPr>
                <w:rFonts w:ascii="Times New Roman" w:hAnsi="Times New Roman" w:cs="Times New Roman"/>
                <w:sz w:val="28"/>
                <w:szCs w:val="28"/>
              </w:rPr>
              <w:t>38,8±1,2</w:t>
            </w:r>
          </w:p>
        </w:tc>
        <w:tc>
          <w:tcPr>
            <w:tcW w:w="2411" w:type="dxa"/>
          </w:tcPr>
          <w:p w:rsidR="00991415" w:rsidRPr="002F6FC5" w:rsidRDefault="00991415" w:rsidP="00107E97">
            <w:pPr>
              <w:pStyle w:val="a7"/>
              <w:widowControl w:val="0"/>
              <w:spacing w:before="0" w:beforeAutospacing="0" w:after="0" w:afterAutospacing="0" w:line="360" w:lineRule="auto"/>
              <w:jc w:val="both"/>
              <w:rPr>
                <w:rFonts w:ascii="Times New Roman" w:hAnsi="Times New Roman" w:cs="Times New Roman"/>
                <w:sz w:val="28"/>
                <w:szCs w:val="28"/>
              </w:rPr>
            </w:pPr>
            <w:r w:rsidRPr="002F6FC5">
              <w:rPr>
                <w:rFonts w:ascii="Times New Roman" w:hAnsi="Times New Roman" w:cs="Times New Roman"/>
                <w:sz w:val="28"/>
                <w:szCs w:val="28"/>
              </w:rPr>
              <w:t>47,7±1,1</w:t>
            </w:r>
          </w:p>
        </w:tc>
        <w:tc>
          <w:tcPr>
            <w:tcW w:w="1276" w:type="dxa"/>
          </w:tcPr>
          <w:p w:rsidR="00991415" w:rsidRPr="002F6FC5" w:rsidRDefault="00991415" w:rsidP="00107E97">
            <w:pPr>
              <w:pStyle w:val="a7"/>
              <w:widowControl w:val="0"/>
              <w:spacing w:before="0" w:beforeAutospacing="0" w:after="0" w:afterAutospacing="0" w:line="360" w:lineRule="auto"/>
              <w:jc w:val="both"/>
              <w:rPr>
                <w:rFonts w:ascii="Times New Roman" w:hAnsi="Times New Roman" w:cs="Times New Roman"/>
                <w:sz w:val="28"/>
                <w:szCs w:val="28"/>
              </w:rPr>
            </w:pPr>
            <w:r w:rsidRPr="002F6FC5">
              <w:rPr>
                <w:rFonts w:ascii="Times New Roman" w:hAnsi="Times New Roman" w:cs="Times New Roman"/>
                <w:sz w:val="28"/>
                <w:szCs w:val="28"/>
              </w:rPr>
              <w:t>5,47</w:t>
            </w:r>
          </w:p>
        </w:tc>
        <w:tc>
          <w:tcPr>
            <w:tcW w:w="1276" w:type="dxa"/>
          </w:tcPr>
          <w:p w:rsidR="00991415" w:rsidRPr="002F6FC5" w:rsidRDefault="00991415" w:rsidP="00107E97">
            <w:pPr>
              <w:pStyle w:val="a7"/>
              <w:widowControl w:val="0"/>
              <w:spacing w:before="0" w:beforeAutospacing="0" w:after="0" w:afterAutospacing="0" w:line="360" w:lineRule="auto"/>
              <w:jc w:val="both"/>
              <w:rPr>
                <w:rFonts w:ascii="Times New Roman" w:hAnsi="Times New Roman" w:cs="Times New Roman"/>
                <w:sz w:val="28"/>
                <w:szCs w:val="28"/>
                <w:lang w:val="en-US"/>
              </w:rPr>
            </w:pPr>
            <w:r w:rsidRPr="002F6FC5">
              <w:rPr>
                <w:rFonts w:ascii="Times New Roman" w:hAnsi="Times New Roman" w:cs="Times New Roman"/>
                <w:sz w:val="28"/>
                <w:szCs w:val="28"/>
                <w:lang w:val="en-US"/>
              </w:rPr>
              <w:t>p&lt;0,05</w:t>
            </w:r>
          </w:p>
        </w:tc>
      </w:tr>
      <w:tr w:rsidR="00991415" w:rsidRPr="002F6FC5" w:rsidTr="002F6FC5">
        <w:trPr>
          <w:jc w:val="center"/>
        </w:trPr>
        <w:tc>
          <w:tcPr>
            <w:tcW w:w="1470" w:type="dxa"/>
          </w:tcPr>
          <w:p w:rsidR="00991415" w:rsidRPr="002F6FC5" w:rsidRDefault="00991415" w:rsidP="00107E97">
            <w:pPr>
              <w:pStyle w:val="a7"/>
              <w:widowControl w:val="0"/>
              <w:spacing w:before="0" w:beforeAutospacing="0" w:after="0" w:afterAutospacing="0" w:line="360" w:lineRule="auto"/>
              <w:ind w:firstLine="851"/>
              <w:jc w:val="both"/>
              <w:rPr>
                <w:rFonts w:ascii="Times New Roman" w:hAnsi="Times New Roman" w:cs="Times New Roman"/>
                <w:sz w:val="28"/>
                <w:szCs w:val="28"/>
              </w:rPr>
            </w:pPr>
          </w:p>
        </w:tc>
        <w:tc>
          <w:tcPr>
            <w:tcW w:w="993" w:type="dxa"/>
            <w:vAlign w:val="center"/>
          </w:tcPr>
          <w:p w:rsidR="00991415" w:rsidRPr="002F6FC5" w:rsidRDefault="00991415" w:rsidP="00107E97">
            <w:pPr>
              <w:pStyle w:val="a7"/>
              <w:widowControl w:val="0"/>
              <w:spacing w:before="0" w:beforeAutospacing="0" w:after="0" w:afterAutospacing="0" w:line="360" w:lineRule="auto"/>
              <w:rPr>
                <w:rFonts w:ascii="Times New Roman" w:hAnsi="Times New Roman" w:cs="Times New Roman"/>
                <w:sz w:val="28"/>
                <w:szCs w:val="28"/>
              </w:rPr>
            </w:pPr>
            <w:r w:rsidRPr="002F6FC5">
              <w:rPr>
                <w:rFonts w:ascii="Times New Roman" w:hAnsi="Times New Roman" w:cs="Times New Roman"/>
                <w:sz w:val="28"/>
                <w:szCs w:val="28"/>
                <w:lang w:val="en-US"/>
              </w:rPr>
              <w:t>Ph</w:t>
            </w:r>
          </w:p>
        </w:tc>
        <w:tc>
          <w:tcPr>
            <w:tcW w:w="2408" w:type="dxa"/>
          </w:tcPr>
          <w:p w:rsidR="00991415" w:rsidRPr="002F6FC5" w:rsidRDefault="00991415" w:rsidP="00107E97">
            <w:pPr>
              <w:pStyle w:val="a7"/>
              <w:widowControl w:val="0"/>
              <w:spacing w:before="0" w:beforeAutospacing="0" w:after="0" w:afterAutospacing="0" w:line="360" w:lineRule="auto"/>
              <w:jc w:val="both"/>
              <w:rPr>
                <w:rFonts w:ascii="Times New Roman" w:hAnsi="Times New Roman" w:cs="Times New Roman"/>
                <w:sz w:val="28"/>
                <w:szCs w:val="28"/>
              </w:rPr>
            </w:pPr>
            <w:r w:rsidRPr="002F6FC5">
              <w:rPr>
                <w:rFonts w:ascii="Times New Roman" w:hAnsi="Times New Roman" w:cs="Times New Roman"/>
                <w:sz w:val="28"/>
                <w:szCs w:val="28"/>
              </w:rPr>
              <w:t>43,7±0,9</w:t>
            </w:r>
          </w:p>
        </w:tc>
        <w:tc>
          <w:tcPr>
            <w:tcW w:w="2411" w:type="dxa"/>
          </w:tcPr>
          <w:p w:rsidR="00991415" w:rsidRPr="002F6FC5" w:rsidRDefault="00991415" w:rsidP="00107E97">
            <w:pPr>
              <w:pStyle w:val="a7"/>
              <w:widowControl w:val="0"/>
              <w:spacing w:before="0" w:beforeAutospacing="0" w:after="0" w:afterAutospacing="0" w:line="360" w:lineRule="auto"/>
              <w:jc w:val="both"/>
              <w:rPr>
                <w:rFonts w:ascii="Times New Roman" w:hAnsi="Times New Roman" w:cs="Times New Roman"/>
                <w:sz w:val="28"/>
                <w:szCs w:val="28"/>
              </w:rPr>
            </w:pPr>
            <w:r w:rsidRPr="002F6FC5">
              <w:rPr>
                <w:rFonts w:ascii="Times New Roman" w:hAnsi="Times New Roman" w:cs="Times New Roman"/>
                <w:sz w:val="28"/>
                <w:szCs w:val="28"/>
              </w:rPr>
              <w:t>47,9±1,1</w:t>
            </w:r>
          </w:p>
        </w:tc>
        <w:tc>
          <w:tcPr>
            <w:tcW w:w="1276" w:type="dxa"/>
          </w:tcPr>
          <w:p w:rsidR="00991415" w:rsidRPr="002F6FC5" w:rsidRDefault="00991415" w:rsidP="00107E97">
            <w:pPr>
              <w:pStyle w:val="a7"/>
              <w:widowControl w:val="0"/>
              <w:spacing w:before="0" w:beforeAutospacing="0" w:after="0" w:afterAutospacing="0" w:line="360" w:lineRule="auto"/>
              <w:jc w:val="both"/>
              <w:rPr>
                <w:rFonts w:ascii="Times New Roman" w:hAnsi="Times New Roman" w:cs="Times New Roman"/>
                <w:sz w:val="28"/>
                <w:szCs w:val="28"/>
                <w:lang w:val="en-US"/>
              </w:rPr>
            </w:pPr>
            <w:r w:rsidRPr="002F6FC5">
              <w:rPr>
                <w:rFonts w:ascii="Times New Roman" w:hAnsi="Times New Roman" w:cs="Times New Roman"/>
                <w:sz w:val="28"/>
                <w:szCs w:val="28"/>
                <w:lang w:val="en-US"/>
              </w:rPr>
              <w:t>2,96</w:t>
            </w:r>
          </w:p>
        </w:tc>
        <w:tc>
          <w:tcPr>
            <w:tcW w:w="1276" w:type="dxa"/>
          </w:tcPr>
          <w:p w:rsidR="00991415" w:rsidRPr="002F6FC5" w:rsidRDefault="00991415" w:rsidP="00107E97">
            <w:pPr>
              <w:pStyle w:val="a7"/>
              <w:widowControl w:val="0"/>
              <w:spacing w:before="0" w:beforeAutospacing="0" w:after="0" w:afterAutospacing="0" w:line="360" w:lineRule="auto"/>
              <w:jc w:val="both"/>
              <w:rPr>
                <w:rFonts w:ascii="Times New Roman" w:hAnsi="Times New Roman" w:cs="Times New Roman"/>
                <w:sz w:val="28"/>
                <w:szCs w:val="28"/>
                <w:lang w:val="en-US"/>
              </w:rPr>
            </w:pPr>
            <w:r w:rsidRPr="002F6FC5">
              <w:rPr>
                <w:rFonts w:ascii="Times New Roman" w:hAnsi="Times New Roman" w:cs="Times New Roman"/>
                <w:sz w:val="28"/>
                <w:szCs w:val="28"/>
                <w:lang w:val="en-US"/>
              </w:rPr>
              <w:t>p&lt;0,05</w:t>
            </w:r>
          </w:p>
        </w:tc>
      </w:tr>
      <w:tr w:rsidR="00991415" w:rsidRPr="002F6FC5" w:rsidTr="002F6FC5">
        <w:trPr>
          <w:jc w:val="center"/>
        </w:trPr>
        <w:tc>
          <w:tcPr>
            <w:tcW w:w="1470" w:type="dxa"/>
          </w:tcPr>
          <w:p w:rsidR="00991415" w:rsidRPr="002F6FC5" w:rsidRDefault="00991415" w:rsidP="00107E97">
            <w:pPr>
              <w:pStyle w:val="a7"/>
              <w:widowControl w:val="0"/>
              <w:spacing w:before="0" w:beforeAutospacing="0" w:after="0" w:afterAutospacing="0" w:line="360" w:lineRule="auto"/>
              <w:jc w:val="both"/>
              <w:rPr>
                <w:rFonts w:ascii="Times New Roman" w:hAnsi="Times New Roman" w:cs="Times New Roman"/>
                <w:sz w:val="28"/>
                <w:szCs w:val="28"/>
              </w:rPr>
            </w:pPr>
            <w:r w:rsidRPr="002F6FC5">
              <w:rPr>
                <w:rFonts w:ascii="Times New Roman" w:hAnsi="Times New Roman" w:cs="Times New Roman"/>
                <w:sz w:val="28"/>
                <w:szCs w:val="28"/>
                <w:lang w:val="en-US"/>
              </w:rPr>
              <w:t>II</w:t>
            </w:r>
            <w:r w:rsidRPr="002F6FC5">
              <w:rPr>
                <w:rFonts w:ascii="Times New Roman" w:hAnsi="Times New Roman" w:cs="Times New Roman"/>
                <w:sz w:val="28"/>
                <w:szCs w:val="28"/>
              </w:rPr>
              <w:t xml:space="preserve"> группа</w:t>
            </w:r>
          </w:p>
        </w:tc>
        <w:tc>
          <w:tcPr>
            <w:tcW w:w="993" w:type="dxa"/>
          </w:tcPr>
          <w:p w:rsidR="00991415" w:rsidRPr="002F6FC5" w:rsidRDefault="00991415" w:rsidP="00107E97">
            <w:pPr>
              <w:pStyle w:val="a7"/>
              <w:widowControl w:val="0"/>
              <w:spacing w:before="0" w:beforeAutospacing="0" w:after="0" w:afterAutospacing="0" w:line="360" w:lineRule="auto"/>
              <w:jc w:val="both"/>
              <w:rPr>
                <w:rFonts w:ascii="Times New Roman" w:hAnsi="Times New Roman" w:cs="Times New Roman"/>
                <w:sz w:val="28"/>
                <w:szCs w:val="28"/>
              </w:rPr>
            </w:pPr>
            <w:r w:rsidRPr="002F6FC5">
              <w:rPr>
                <w:rFonts w:ascii="Times New Roman" w:hAnsi="Times New Roman" w:cs="Times New Roman"/>
                <w:sz w:val="28"/>
                <w:szCs w:val="28"/>
                <w:lang w:val="en-US"/>
              </w:rPr>
              <w:t>Mh</w:t>
            </w:r>
          </w:p>
        </w:tc>
        <w:tc>
          <w:tcPr>
            <w:tcW w:w="2408" w:type="dxa"/>
          </w:tcPr>
          <w:p w:rsidR="00991415" w:rsidRPr="002F6FC5" w:rsidRDefault="00991415" w:rsidP="00107E97">
            <w:pPr>
              <w:pStyle w:val="a7"/>
              <w:widowControl w:val="0"/>
              <w:spacing w:before="0" w:beforeAutospacing="0" w:after="0" w:afterAutospacing="0" w:line="360" w:lineRule="auto"/>
              <w:jc w:val="both"/>
              <w:rPr>
                <w:rFonts w:ascii="Times New Roman" w:hAnsi="Times New Roman" w:cs="Times New Roman"/>
                <w:sz w:val="28"/>
                <w:szCs w:val="28"/>
              </w:rPr>
            </w:pPr>
            <w:r w:rsidRPr="002F6FC5">
              <w:rPr>
                <w:rFonts w:ascii="Times New Roman" w:hAnsi="Times New Roman" w:cs="Times New Roman"/>
                <w:sz w:val="28"/>
                <w:szCs w:val="28"/>
              </w:rPr>
              <w:t>42,0±2,5</w:t>
            </w:r>
          </w:p>
        </w:tc>
        <w:tc>
          <w:tcPr>
            <w:tcW w:w="2411" w:type="dxa"/>
          </w:tcPr>
          <w:p w:rsidR="00991415" w:rsidRPr="002F6FC5" w:rsidRDefault="00991415" w:rsidP="00107E97">
            <w:pPr>
              <w:pStyle w:val="a7"/>
              <w:widowControl w:val="0"/>
              <w:spacing w:before="0" w:beforeAutospacing="0" w:after="0" w:afterAutospacing="0" w:line="360" w:lineRule="auto"/>
              <w:jc w:val="both"/>
              <w:rPr>
                <w:rFonts w:ascii="Times New Roman" w:hAnsi="Times New Roman" w:cs="Times New Roman"/>
                <w:sz w:val="28"/>
                <w:szCs w:val="28"/>
              </w:rPr>
            </w:pPr>
            <w:r w:rsidRPr="002F6FC5">
              <w:rPr>
                <w:rFonts w:ascii="Times New Roman" w:hAnsi="Times New Roman" w:cs="Times New Roman"/>
                <w:sz w:val="28"/>
                <w:szCs w:val="28"/>
              </w:rPr>
              <w:t>42,0±2,6</w:t>
            </w:r>
          </w:p>
        </w:tc>
        <w:tc>
          <w:tcPr>
            <w:tcW w:w="1276" w:type="dxa"/>
          </w:tcPr>
          <w:p w:rsidR="00991415" w:rsidRPr="002F6FC5" w:rsidRDefault="00991415" w:rsidP="00107E97">
            <w:pPr>
              <w:pStyle w:val="a7"/>
              <w:widowControl w:val="0"/>
              <w:spacing w:before="0" w:beforeAutospacing="0" w:after="0" w:afterAutospacing="0" w:line="360" w:lineRule="auto"/>
              <w:jc w:val="both"/>
              <w:rPr>
                <w:rFonts w:ascii="Times New Roman" w:hAnsi="Times New Roman" w:cs="Times New Roman"/>
                <w:sz w:val="28"/>
                <w:szCs w:val="28"/>
                <w:lang w:val="en-US"/>
              </w:rPr>
            </w:pPr>
            <w:r w:rsidRPr="002F6FC5">
              <w:rPr>
                <w:rFonts w:ascii="Times New Roman" w:hAnsi="Times New Roman" w:cs="Times New Roman"/>
                <w:sz w:val="28"/>
                <w:szCs w:val="28"/>
                <w:lang w:val="en-US"/>
              </w:rPr>
              <w:t>0,00</w:t>
            </w:r>
          </w:p>
        </w:tc>
        <w:tc>
          <w:tcPr>
            <w:tcW w:w="1276" w:type="dxa"/>
          </w:tcPr>
          <w:p w:rsidR="00991415" w:rsidRPr="002F6FC5" w:rsidRDefault="00991415" w:rsidP="00107E97">
            <w:pPr>
              <w:pStyle w:val="a7"/>
              <w:widowControl w:val="0"/>
              <w:spacing w:before="0" w:beforeAutospacing="0" w:after="0" w:afterAutospacing="0" w:line="360" w:lineRule="auto"/>
              <w:jc w:val="both"/>
              <w:rPr>
                <w:rFonts w:ascii="Times New Roman" w:hAnsi="Times New Roman" w:cs="Times New Roman"/>
                <w:sz w:val="28"/>
                <w:szCs w:val="28"/>
                <w:lang w:val="en-US"/>
              </w:rPr>
            </w:pPr>
            <w:r w:rsidRPr="002F6FC5">
              <w:rPr>
                <w:rFonts w:ascii="Times New Roman" w:hAnsi="Times New Roman" w:cs="Times New Roman"/>
                <w:sz w:val="28"/>
                <w:szCs w:val="28"/>
                <w:lang w:val="en-US"/>
              </w:rPr>
              <w:t>p&gt;0,05</w:t>
            </w:r>
          </w:p>
        </w:tc>
      </w:tr>
      <w:tr w:rsidR="00991415" w:rsidRPr="002F6FC5" w:rsidTr="002F6FC5">
        <w:trPr>
          <w:jc w:val="center"/>
        </w:trPr>
        <w:tc>
          <w:tcPr>
            <w:tcW w:w="1470" w:type="dxa"/>
          </w:tcPr>
          <w:p w:rsidR="00991415" w:rsidRPr="002F6FC5" w:rsidRDefault="00991415" w:rsidP="00107E97">
            <w:pPr>
              <w:pStyle w:val="a7"/>
              <w:widowControl w:val="0"/>
              <w:spacing w:before="0" w:beforeAutospacing="0" w:after="0" w:afterAutospacing="0" w:line="360" w:lineRule="auto"/>
              <w:ind w:firstLine="851"/>
              <w:jc w:val="both"/>
              <w:rPr>
                <w:rFonts w:ascii="Times New Roman" w:hAnsi="Times New Roman" w:cs="Times New Roman"/>
                <w:sz w:val="28"/>
                <w:szCs w:val="28"/>
              </w:rPr>
            </w:pPr>
          </w:p>
        </w:tc>
        <w:tc>
          <w:tcPr>
            <w:tcW w:w="993" w:type="dxa"/>
            <w:vAlign w:val="center"/>
          </w:tcPr>
          <w:p w:rsidR="00991415" w:rsidRPr="002F6FC5" w:rsidRDefault="00991415" w:rsidP="00107E97">
            <w:pPr>
              <w:pStyle w:val="a7"/>
              <w:widowControl w:val="0"/>
              <w:spacing w:before="0" w:beforeAutospacing="0" w:after="0" w:afterAutospacing="0" w:line="360" w:lineRule="auto"/>
              <w:rPr>
                <w:rFonts w:ascii="Times New Roman" w:hAnsi="Times New Roman" w:cs="Times New Roman"/>
                <w:sz w:val="28"/>
                <w:szCs w:val="28"/>
              </w:rPr>
            </w:pPr>
            <w:r w:rsidRPr="002F6FC5">
              <w:rPr>
                <w:rFonts w:ascii="Times New Roman" w:hAnsi="Times New Roman" w:cs="Times New Roman"/>
                <w:sz w:val="28"/>
                <w:szCs w:val="28"/>
                <w:lang w:val="en-US"/>
              </w:rPr>
              <w:t>Ph</w:t>
            </w:r>
          </w:p>
        </w:tc>
        <w:tc>
          <w:tcPr>
            <w:tcW w:w="2408" w:type="dxa"/>
          </w:tcPr>
          <w:p w:rsidR="00991415" w:rsidRPr="002F6FC5" w:rsidRDefault="00991415" w:rsidP="00107E97">
            <w:pPr>
              <w:pStyle w:val="a7"/>
              <w:widowControl w:val="0"/>
              <w:spacing w:before="0" w:beforeAutospacing="0" w:after="0" w:afterAutospacing="0" w:line="360" w:lineRule="auto"/>
              <w:jc w:val="both"/>
              <w:rPr>
                <w:rFonts w:ascii="Times New Roman" w:hAnsi="Times New Roman" w:cs="Times New Roman"/>
                <w:sz w:val="28"/>
                <w:szCs w:val="28"/>
              </w:rPr>
            </w:pPr>
            <w:r w:rsidRPr="002F6FC5">
              <w:rPr>
                <w:rFonts w:ascii="Times New Roman" w:hAnsi="Times New Roman" w:cs="Times New Roman"/>
                <w:sz w:val="28"/>
                <w:szCs w:val="28"/>
              </w:rPr>
              <w:t>40,7±1,3</w:t>
            </w:r>
          </w:p>
        </w:tc>
        <w:tc>
          <w:tcPr>
            <w:tcW w:w="2411" w:type="dxa"/>
          </w:tcPr>
          <w:p w:rsidR="00991415" w:rsidRPr="002F6FC5" w:rsidRDefault="00991415" w:rsidP="00107E97">
            <w:pPr>
              <w:pStyle w:val="a7"/>
              <w:widowControl w:val="0"/>
              <w:spacing w:before="0" w:beforeAutospacing="0" w:after="0" w:afterAutospacing="0" w:line="360" w:lineRule="auto"/>
              <w:jc w:val="both"/>
              <w:rPr>
                <w:rFonts w:ascii="Times New Roman" w:hAnsi="Times New Roman" w:cs="Times New Roman"/>
                <w:sz w:val="28"/>
                <w:szCs w:val="28"/>
              </w:rPr>
            </w:pPr>
            <w:r w:rsidRPr="002F6FC5">
              <w:rPr>
                <w:rFonts w:ascii="Times New Roman" w:hAnsi="Times New Roman" w:cs="Times New Roman"/>
                <w:sz w:val="28"/>
                <w:szCs w:val="28"/>
              </w:rPr>
              <w:t>51,5±1,6</w:t>
            </w:r>
          </w:p>
        </w:tc>
        <w:tc>
          <w:tcPr>
            <w:tcW w:w="1276" w:type="dxa"/>
          </w:tcPr>
          <w:p w:rsidR="00991415" w:rsidRPr="002F6FC5" w:rsidRDefault="00991415" w:rsidP="00107E97">
            <w:pPr>
              <w:pStyle w:val="a7"/>
              <w:widowControl w:val="0"/>
              <w:spacing w:before="0" w:beforeAutospacing="0" w:after="0" w:afterAutospacing="0" w:line="360" w:lineRule="auto"/>
              <w:jc w:val="both"/>
              <w:rPr>
                <w:rFonts w:ascii="Times New Roman" w:hAnsi="Times New Roman" w:cs="Times New Roman"/>
                <w:sz w:val="28"/>
                <w:szCs w:val="28"/>
                <w:lang w:val="en-US"/>
              </w:rPr>
            </w:pPr>
            <w:r w:rsidRPr="002F6FC5">
              <w:rPr>
                <w:rFonts w:ascii="Times New Roman" w:hAnsi="Times New Roman" w:cs="Times New Roman"/>
                <w:sz w:val="28"/>
                <w:szCs w:val="28"/>
                <w:lang w:val="en-US"/>
              </w:rPr>
              <w:t>5,24</w:t>
            </w:r>
          </w:p>
        </w:tc>
        <w:tc>
          <w:tcPr>
            <w:tcW w:w="1276" w:type="dxa"/>
          </w:tcPr>
          <w:p w:rsidR="00991415" w:rsidRPr="002F6FC5" w:rsidRDefault="00991415" w:rsidP="00107E97">
            <w:pPr>
              <w:pStyle w:val="a7"/>
              <w:widowControl w:val="0"/>
              <w:spacing w:before="0" w:beforeAutospacing="0" w:after="0" w:afterAutospacing="0" w:line="360" w:lineRule="auto"/>
              <w:jc w:val="both"/>
              <w:rPr>
                <w:rFonts w:ascii="Times New Roman" w:hAnsi="Times New Roman" w:cs="Times New Roman"/>
                <w:sz w:val="28"/>
                <w:szCs w:val="28"/>
                <w:lang w:val="en-US"/>
              </w:rPr>
            </w:pPr>
            <w:r w:rsidRPr="002F6FC5">
              <w:rPr>
                <w:rFonts w:ascii="Times New Roman" w:hAnsi="Times New Roman" w:cs="Times New Roman"/>
                <w:sz w:val="28"/>
                <w:szCs w:val="28"/>
                <w:lang w:val="en-US"/>
              </w:rPr>
              <w:t>p&lt;0,05</w:t>
            </w:r>
          </w:p>
        </w:tc>
      </w:tr>
    </w:tbl>
    <w:p w:rsidR="00991415" w:rsidRDefault="00991415" w:rsidP="002B7F76">
      <w:pPr>
        <w:pStyle w:val="a7"/>
        <w:widowControl w:val="0"/>
        <w:spacing w:before="0" w:beforeAutospacing="0" w:after="0" w:afterAutospacing="0" w:line="276" w:lineRule="auto"/>
        <w:jc w:val="both"/>
        <w:rPr>
          <w:rFonts w:ascii="Times New Roman" w:hAnsi="Times New Roman" w:cs="Times New Roman"/>
          <w:sz w:val="22"/>
          <w:szCs w:val="22"/>
        </w:rPr>
      </w:pPr>
      <w:r w:rsidRPr="00A16305">
        <w:rPr>
          <w:rFonts w:ascii="Times New Roman" w:hAnsi="Times New Roman" w:cs="Times New Roman"/>
          <w:sz w:val="28"/>
          <w:szCs w:val="28"/>
        </w:rPr>
        <w:t>*</w:t>
      </w:r>
      <w:r w:rsidRPr="00A16305">
        <w:rPr>
          <w:rFonts w:ascii="Times New Roman" w:hAnsi="Times New Roman" w:cs="Times New Roman"/>
          <w:sz w:val="22"/>
          <w:szCs w:val="22"/>
          <w:lang w:val="en-US"/>
        </w:rPr>
        <w:t>t</w:t>
      </w:r>
      <w:r w:rsidR="002F6FC5">
        <w:rPr>
          <w:rFonts w:ascii="Times New Roman" w:hAnsi="Times New Roman" w:cs="Times New Roman"/>
          <w:sz w:val="22"/>
          <w:szCs w:val="22"/>
        </w:rPr>
        <w:t xml:space="preserve">  - критерий Стьюдента; к</w:t>
      </w:r>
      <w:r w:rsidRPr="00A16305">
        <w:rPr>
          <w:rFonts w:ascii="Times New Roman" w:hAnsi="Times New Roman" w:cs="Times New Roman"/>
          <w:sz w:val="22"/>
          <w:szCs w:val="22"/>
        </w:rPr>
        <w:t xml:space="preserve">ритическое значение критерия Стьюдента = 1,984  при уровне значимости </w:t>
      </w:r>
      <w:r w:rsidRPr="00A16305">
        <w:rPr>
          <w:rFonts w:ascii="Lucida Sans Unicode" w:hAnsi="Lucida Sans Unicode" w:cs="Lucida Sans Unicode"/>
          <w:sz w:val="22"/>
          <w:szCs w:val="22"/>
        </w:rPr>
        <w:t>ɑ</w:t>
      </w:r>
      <w:r w:rsidRPr="00A16305">
        <w:rPr>
          <w:rFonts w:ascii="Times New Roman" w:hAnsi="Times New Roman" w:cs="Times New Roman"/>
          <w:sz w:val="22"/>
          <w:szCs w:val="22"/>
        </w:rPr>
        <w:t xml:space="preserve"> = 0,05</w:t>
      </w:r>
    </w:p>
    <w:p w:rsidR="002F6FC5" w:rsidRPr="002F6FC5" w:rsidRDefault="002F6FC5" w:rsidP="002F6FC5">
      <w:pPr>
        <w:pStyle w:val="a7"/>
        <w:widowControl w:val="0"/>
        <w:spacing w:before="0" w:beforeAutospacing="0" w:after="0" w:afterAutospacing="0" w:line="360" w:lineRule="auto"/>
        <w:ind w:firstLine="851"/>
        <w:jc w:val="both"/>
        <w:rPr>
          <w:rFonts w:ascii="Times New Roman" w:hAnsi="Times New Roman" w:cs="Times New Roman"/>
          <w:sz w:val="28"/>
          <w:szCs w:val="28"/>
        </w:rPr>
      </w:pPr>
      <w:r w:rsidRPr="00A16305">
        <w:rPr>
          <w:rFonts w:ascii="Times New Roman" w:hAnsi="Times New Roman" w:cs="Times New Roman"/>
          <w:sz w:val="28"/>
          <w:szCs w:val="28"/>
        </w:rPr>
        <w:t xml:space="preserve">Статистически достоверной разницы показателей физического и психического </w:t>
      </w:r>
      <w:r>
        <w:rPr>
          <w:rFonts w:ascii="Times New Roman" w:hAnsi="Times New Roman" w:cs="Times New Roman"/>
          <w:sz w:val="28"/>
          <w:szCs w:val="28"/>
        </w:rPr>
        <w:t>компонентов здоровья среди мужч</w:t>
      </w:r>
      <w:r w:rsidRPr="00A16305">
        <w:rPr>
          <w:rFonts w:ascii="Times New Roman" w:hAnsi="Times New Roman" w:cs="Times New Roman"/>
          <w:sz w:val="28"/>
          <w:szCs w:val="28"/>
        </w:rPr>
        <w:t>и</w:t>
      </w:r>
      <w:r>
        <w:rPr>
          <w:rFonts w:ascii="Times New Roman" w:hAnsi="Times New Roman" w:cs="Times New Roman"/>
          <w:sz w:val="28"/>
          <w:szCs w:val="28"/>
        </w:rPr>
        <w:t>н</w:t>
      </w:r>
      <w:r w:rsidRPr="00A16305">
        <w:rPr>
          <w:rFonts w:ascii="Times New Roman" w:hAnsi="Times New Roman" w:cs="Times New Roman"/>
          <w:sz w:val="28"/>
          <w:szCs w:val="28"/>
        </w:rPr>
        <w:t xml:space="preserve"> и женщин в двух группах выявлено не было (таблица 2</w:t>
      </w:r>
      <w:r>
        <w:rPr>
          <w:rFonts w:ascii="Times New Roman" w:hAnsi="Times New Roman" w:cs="Times New Roman"/>
          <w:sz w:val="28"/>
          <w:szCs w:val="28"/>
        </w:rPr>
        <w:t>9</w:t>
      </w:r>
      <w:r w:rsidRPr="00A16305">
        <w:rPr>
          <w:rFonts w:ascii="Times New Roman" w:hAnsi="Times New Roman" w:cs="Times New Roman"/>
          <w:sz w:val="28"/>
          <w:szCs w:val="28"/>
        </w:rPr>
        <w:t>).</w:t>
      </w:r>
    </w:p>
    <w:p w:rsidR="00991415" w:rsidRPr="00A16305" w:rsidRDefault="002F6FC5" w:rsidP="00022E59">
      <w:pPr>
        <w:spacing w:before="0" w:beforeAutospacing="0" w:line="360" w:lineRule="auto"/>
        <w:ind w:firstLine="851"/>
        <w:contextualSpacing/>
        <w:jc w:val="right"/>
        <w:rPr>
          <w:rFonts w:ascii="Times New Roman" w:hAnsi="Times New Roman" w:cs="Times New Roman"/>
          <w:sz w:val="28"/>
          <w:szCs w:val="28"/>
        </w:rPr>
      </w:pPr>
      <w:r>
        <w:rPr>
          <w:rFonts w:ascii="Times New Roman" w:hAnsi="Times New Roman" w:cs="Times New Roman"/>
          <w:sz w:val="28"/>
          <w:szCs w:val="28"/>
        </w:rPr>
        <w:t>Таблица 29</w:t>
      </w:r>
    </w:p>
    <w:p w:rsidR="00991415" w:rsidRPr="00A16305" w:rsidRDefault="00991415" w:rsidP="00022E59">
      <w:pPr>
        <w:spacing w:before="0" w:beforeAutospacing="0" w:line="360" w:lineRule="auto"/>
        <w:ind w:firstLine="851"/>
        <w:contextualSpacing/>
        <w:jc w:val="right"/>
        <w:rPr>
          <w:rFonts w:ascii="Times New Roman" w:hAnsi="Times New Roman" w:cs="Times New Roman"/>
          <w:sz w:val="28"/>
          <w:szCs w:val="28"/>
        </w:rPr>
      </w:pPr>
      <w:r w:rsidRPr="00A16305">
        <w:rPr>
          <w:rFonts w:ascii="Times New Roman" w:hAnsi="Times New Roman" w:cs="Times New Roman"/>
          <w:sz w:val="28"/>
          <w:szCs w:val="28"/>
        </w:rPr>
        <w:t>Показатели качества жизни пациентов с панкреатической кистой до и после операции в зависимости от гендерной принадлежности</w:t>
      </w:r>
    </w:p>
    <w:tbl>
      <w:tblPr>
        <w:tblW w:w="10065"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617"/>
        <w:gridCol w:w="1387"/>
        <w:gridCol w:w="1681"/>
        <w:gridCol w:w="1062"/>
        <w:gridCol w:w="1387"/>
        <w:gridCol w:w="1356"/>
        <w:gridCol w:w="1015"/>
      </w:tblGrid>
      <w:tr w:rsidR="00991415" w:rsidRPr="00D34557" w:rsidTr="00022E59">
        <w:trPr>
          <w:jc w:val="center"/>
        </w:trPr>
        <w:tc>
          <w:tcPr>
            <w:tcW w:w="1560" w:type="dxa"/>
            <w:vMerge w:val="restart"/>
            <w:vAlign w:val="center"/>
          </w:tcPr>
          <w:p w:rsidR="00991415" w:rsidRPr="00D34557" w:rsidRDefault="00991415" w:rsidP="002B7F76">
            <w:pPr>
              <w:pStyle w:val="a7"/>
              <w:widowControl w:val="0"/>
              <w:spacing w:before="0" w:beforeAutospacing="0" w:after="0" w:afterAutospacing="0" w:line="360" w:lineRule="auto"/>
              <w:rPr>
                <w:rFonts w:ascii="Times New Roman" w:hAnsi="Times New Roman" w:cs="Times New Roman"/>
                <w:b/>
                <w:sz w:val="20"/>
                <w:szCs w:val="20"/>
              </w:rPr>
            </w:pPr>
            <w:r w:rsidRPr="00D34557">
              <w:rPr>
                <w:rFonts w:ascii="Times New Roman" w:hAnsi="Times New Roman" w:cs="Times New Roman"/>
                <w:b/>
                <w:sz w:val="20"/>
                <w:szCs w:val="20"/>
              </w:rPr>
              <w:t>До операции</w:t>
            </w:r>
            <w:r w:rsidRPr="00D34557">
              <w:rPr>
                <w:rFonts w:ascii="Times New Roman" w:hAnsi="Times New Roman" w:cs="Times New Roman"/>
                <w:b/>
                <w:sz w:val="20"/>
                <w:szCs w:val="20"/>
                <w:lang w:val="en-US"/>
              </w:rPr>
              <w:t>*</w:t>
            </w:r>
          </w:p>
        </w:tc>
        <w:tc>
          <w:tcPr>
            <w:tcW w:w="617" w:type="dxa"/>
            <w:vMerge w:val="restart"/>
            <w:vAlign w:val="center"/>
          </w:tcPr>
          <w:p w:rsidR="00991415" w:rsidRPr="00D34557" w:rsidRDefault="00991415" w:rsidP="00AB493B">
            <w:pPr>
              <w:pStyle w:val="a7"/>
              <w:widowControl w:val="0"/>
              <w:spacing w:before="0" w:beforeAutospacing="0" w:after="0" w:afterAutospacing="0" w:line="360" w:lineRule="auto"/>
              <w:ind w:firstLine="851"/>
              <w:rPr>
                <w:rFonts w:ascii="Times New Roman" w:hAnsi="Times New Roman" w:cs="Times New Roman"/>
                <w:b/>
                <w:sz w:val="20"/>
                <w:szCs w:val="20"/>
              </w:rPr>
            </w:pPr>
          </w:p>
        </w:tc>
        <w:tc>
          <w:tcPr>
            <w:tcW w:w="3068" w:type="dxa"/>
            <w:gridSpan w:val="2"/>
            <w:vAlign w:val="center"/>
          </w:tcPr>
          <w:p w:rsidR="00991415" w:rsidRPr="00D34557" w:rsidRDefault="00991415" w:rsidP="002B7F76">
            <w:pPr>
              <w:pStyle w:val="a7"/>
              <w:widowControl w:val="0"/>
              <w:spacing w:before="0" w:beforeAutospacing="0" w:after="0" w:afterAutospacing="0" w:line="360" w:lineRule="auto"/>
              <w:jc w:val="center"/>
              <w:rPr>
                <w:rFonts w:ascii="Times New Roman" w:hAnsi="Times New Roman" w:cs="Times New Roman"/>
                <w:b/>
                <w:sz w:val="20"/>
                <w:szCs w:val="20"/>
                <w:lang w:val="en-US"/>
              </w:rPr>
            </w:pPr>
            <w:r w:rsidRPr="00D34557">
              <w:rPr>
                <w:rFonts w:ascii="Times New Roman" w:hAnsi="Times New Roman" w:cs="Times New Roman"/>
                <w:b/>
                <w:sz w:val="20"/>
                <w:szCs w:val="20"/>
                <w:lang w:val="en-US"/>
              </w:rPr>
              <w:t xml:space="preserve">I </w:t>
            </w:r>
            <w:r w:rsidRPr="00D34557">
              <w:rPr>
                <w:rFonts w:ascii="Times New Roman" w:hAnsi="Times New Roman" w:cs="Times New Roman"/>
                <w:b/>
                <w:sz w:val="20"/>
                <w:szCs w:val="20"/>
              </w:rPr>
              <w:t>группа</w:t>
            </w:r>
            <w:r w:rsidRPr="00D34557">
              <w:rPr>
                <w:rFonts w:ascii="Times New Roman" w:hAnsi="Times New Roman" w:cs="Times New Roman"/>
                <w:b/>
                <w:sz w:val="20"/>
                <w:szCs w:val="20"/>
                <w:lang w:val="en-US"/>
              </w:rPr>
              <w:t>, n 61</w:t>
            </w:r>
          </w:p>
        </w:tc>
        <w:tc>
          <w:tcPr>
            <w:tcW w:w="1062" w:type="dxa"/>
            <w:vMerge w:val="restart"/>
            <w:vAlign w:val="center"/>
          </w:tcPr>
          <w:p w:rsidR="00991415" w:rsidRPr="00D34557" w:rsidRDefault="00991415" w:rsidP="002B7F76">
            <w:pPr>
              <w:pStyle w:val="a7"/>
              <w:widowControl w:val="0"/>
              <w:spacing w:before="0" w:beforeAutospacing="0" w:after="0" w:afterAutospacing="0" w:line="360" w:lineRule="auto"/>
              <w:rPr>
                <w:rFonts w:ascii="Times New Roman" w:hAnsi="Times New Roman" w:cs="Times New Roman"/>
                <w:b/>
                <w:sz w:val="20"/>
                <w:szCs w:val="20"/>
                <w:lang w:val="en-US"/>
              </w:rPr>
            </w:pPr>
            <w:r w:rsidRPr="00D34557">
              <w:rPr>
                <w:rFonts w:ascii="Times New Roman" w:hAnsi="Times New Roman" w:cs="Times New Roman"/>
                <w:b/>
                <w:sz w:val="20"/>
                <w:szCs w:val="20"/>
                <w:lang w:val="en-US"/>
              </w:rPr>
              <w:t>t</w:t>
            </w:r>
          </w:p>
          <w:p w:rsidR="00991415" w:rsidRPr="00D34557" w:rsidRDefault="00991415" w:rsidP="002B7F76">
            <w:pPr>
              <w:pStyle w:val="a7"/>
              <w:widowControl w:val="0"/>
              <w:spacing w:before="0" w:beforeAutospacing="0" w:after="0" w:afterAutospacing="0" w:line="360" w:lineRule="auto"/>
              <w:rPr>
                <w:rFonts w:ascii="Times New Roman" w:hAnsi="Times New Roman" w:cs="Times New Roman"/>
                <w:b/>
                <w:sz w:val="20"/>
                <w:szCs w:val="20"/>
                <w:lang w:val="en-US"/>
              </w:rPr>
            </w:pPr>
            <w:r w:rsidRPr="00D34557">
              <w:rPr>
                <w:rFonts w:ascii="Times New Roman" w:hAnsi="Times New Roman" w:cs="Times New Roman"/>
                <w:b/>
                <w:sz w:val="20"/>
                <w:szCs w:val="20"/>
                <w:lang w:val="en-US"/>
              </w:rPr>
              <w:t>p</w:t>
            </w:r>
          </w:p>
        </w:tc>
        <w:tc>
          <w:tcPr>
            <w:tcW w:w="2743" w:type="dxa"/>
            <w:gridSpan w:val="2"/>
            <w:vAlign w:val="center"/>
          </w:tcPr>
          <w:p w:rsidR="00991415" w:rsidRPr="00D34557" w:rsidRDefault="00991415" w:rsidP="002B7F76">
            <w:pPr>
              <w:pStyle w:val="a7"/>
              <w:widowControl w:val="0"/>
              <w:spacing w:before="0" w:beforeAutospacing="0" w:after="0" w:afterAutospacing="0" w:line="360" w:lineRule="auto"/>
              <w:jc w:val="center"/>
              <w:rPr>
                <w:rFonts w:ascii="Times New Roman" w:hAnsi="Times New Roman" w:cs="Times New Roman"/>
                <w:b/>
                <w:sz w:val="20"/>
                <w:szCs w:val="20"/>
                <w:lang w:val="en-US"/>
              </w:rPr>
            </w:pPr>
            <w:r w:rsidRPr="00D34557">
              <w:rPr>
                <w:rFonts w:ascii="Times New Roman" w:hAnsi="Times New Roman" w:cs="Times New Roman"/>
                <w:b/>
                <w:sz w:val="20"/>
                <w:szCs w:val="20"/>
                <w:lang w:val="en-US"/>
              </w:rPr>
              <w:t>II</w:t>
            </w:r>
            <w:r w:rsidRPr="00D34557">
              <w:rPr>
                <w:rFonts w:ascii="Times New Roman" w:hAnsi="Times New Roman" w:cs="Times New Roman"/>
                <w:b/>
                <w:sz w:val="20"/>
                <w:szCs w:val="20"/>
              </w:rPr>
              <w:t xml:space="preserve"> группа</w:t>
            </w:r>
            <w:r w:rsidRPr="00D34557">
              <w:rPr>
                <w:rFonts w:ascii="Times New Roman" w:hAnsi="Times New Roman" w:cs="Times New Roman"/>
                <w:b/>
                <w:sz w:val="20"/>
                <w:szCs w:val="20"/>
                <w:lang w:val="en-US"/>
              </w:rPr>
              <w:t>, n 61</w:t>
            </w:r>
          </w:p>
        </w:tc>
        <w:tc>
          <w:tcPr>
            <w:tcW w:w="1015" w:type="dxa"/>
            <w:vMerge w:val="restart"/>
            <w:vAlign w:val="center"/>
          </w:tcPr>
          <w:p w:rsidR="00991415" w:rsidRPr="00D34557" w:rsidRDefault="00991415" w:rsidP="00D51691">
            <w:pPr>
              <w:pStyle w:val="a7"/>
              <w:widowControl w:val="0"/>
              <w:spacing w:before="0" w:beforeAutospacing="0" w:after="0" w:afterAutospacing="0" w:line="360" w:lineRule="auto"/>
              <w:rPr>
                <w:rFonts w:ascii="Times New Roman" w:hAnsi="Times New Roman" w:cs="Times New Roman"/>
                <w:b/>
                <w:sz w:val="20"/>
                <w:szCs w:val="20"/>
                <w:lang w:val="en-US"/>
              </w:rPr>
            </w:pPr>
            <w:r w:rsidRPr="00D34557">
              <w:rPr>
                <w:rFonts w:ascii="Times New Roman" w:hAnsi="Times New Roman" w:cs="Times New Roman"/>
                <w:b/>
                <w:sz w:val="20"/>
                <w:szCs w:val="20"/>
                <w:lang w:val="en-US"/>
              </w:rPr>
              <w:t>t</w:t>
            </w:r>
          </w:p>
          <w:p w:rsidR="00991415" w:rsidRPr="00D34557" w:rsidRDefault="00991415" w:rsidP="00D51691">
            <w:pPr>
              <w:pStyle w:val="a7"/>
              <w:widowControl w:val="0"/>
              <w:spacing w:before="0" w:beforeAutospacing="0" w:after="0" w:afterAutospacing="0" w:line="360" w:lineRule="auto"/>
              <w:rPr>
                <w:rFonts w:ascii="Times New Roman" w:hAnsi="Times New Roman" w:cs="Times New Roman"/>
                <w:b/>
                <w:sz w:val="20"/>
                <w:szCs w:val="20"/>
                <w:lang w:val="en-US"/>
              </w:rPr>
            </w:pPr>
            <w:r w:rsidRPr="00D34557">
              <w:rPr>
                <w:rFonts w:ascii="Times New Roman" w:hAnsi="Times New Roman" w:cs="Times New Roman"/>
                <w:b/>
                <w:sz w:val="20"/>
                <w:szCs w:val="20"/>
                <w:lang w:val="en-US"/>
              </w:rPr>
              <w:t>p</w:t>
            </w:r>
          </w:p>
        </w:tc>
      </w:tr>
      <w:tr w:rsidR="00991415" w:rsidRPr="00D34557" w:rsidTr="00022E59">
        <w:trPr>
          <w:jc w:val="center"/>
        </w:trPr>
        <w:tc>
          <w:tcPr>
            <w:tcW w:w="1560" w:type="dxa"/>
            <w:vMerge/>
            <w:vAlign w:val="center"/>
          </w:tcPr>
          <w:p w:rsidR="00991415" w:rsidRPr="00D34557" w:rsidRDefault="00991415" w:rsidP="002B7F76">
            <w:pPr>
              <w:pStyle w:val="a7"/>
              <w:widowControl w:val="0"/>
              <w:spacing w:before="0" w:beforeAutospacing="0" w:after="0" w:afterAutospacing="0" w:line="360" w:lineRule="auto"/>
              <w:rPr>
                <w:rFonts w:ascii="Times New Roman" w:hAnsi="Times New Roman" w:cs="Times New Roman"/>
                <w:b/>
                <w:sz w:val="20"/>
                <w:szCs w:val="20"/>
              </w:rPr>
            </w:pPr>
          </w:p>
        </w:tc>
        <w:tc>
          <w:tcPr>
            <w:tcW w:w="617" w:type="dxa"/>
            <w:vMerge/>
            <w:vAlign w:val="center"/>
          </w:tcPr>
          <w:p w:rsidR="00991415" w:rsidRPr="00D34557" w:rsidRDefault="00991415" w:rsidP="00AB493B">
            <w:pPr>
              <w:pStyle w:val="a7"/>
              <w:widowControl w:val="0"/>
              <w:spacing w:before="0" w:beforeAutospacing="0" w:after="0" w:afterAutospacing="0" w:line="360" w:lineRule="auto"/>
              <w:ind w:firstLine="851"/>
              <w:rPr>
                <w:rFonts w:ascii="Times New Roman" w:hAnsi="Times New Roman" w:cs="Times New Roman"/>
                <w:b/>
                <w:sz w:val="20"/>
                <w:szCs w:val="20"/>
              </w:rPr>
            </w:pPr>
          </w:p>
        </w:tc>
        <w:tc>
          <w:tcPr>
            <w:tcW w:w="1387" w:type="dxa"/>
            <w:vAlign w:val="center"/>
          </w:tcPr>
          <w:p w:rsidR="00991415" w:rsidRPr="00D34557" w:rsidRDefault="00991415" w:rsidP="002B7F76">
            <w:pPr>
              <w:pStyle w:val="a7"/>
              <w:widowControl w:val="0"/>
              <w:spacing w:before="0" w:beforeAutospacing="0" w:after="0" w:afterAutospacing="0" w:line="360" w:lineRule="auto"/>
              <w:jc w:val="center"/>
              <w:rPr>
                <w:rFonts w:ascii="Times New Roman" w:hAnsi="Times New Roman" w:cs="Times New Roman"/>
                <w:b/>
                <w:sz w:val="20"/>
                <w:szCs w:val="20"/>
                <w:lang w:val="en-US"/>
              </w:rPr>
            </w:pPr>
            <w:r w:rsidRPr="00D34557">
              <w:rPr>
                <w:rFonts w:ascii="Times New Roman" w:hAnsi="Times New Roman" w:cs="Times New Roman"/>
                <w:b/>
                <w:sz w:val="20"/>
                <w:szCs w:val="20"/>
              </w:rPr>
              <w:t>Женщины</w:t>
            </w:r>
            <w:r w:rsidRPr="00D34557">
              <w:rPr>
                <w:rFonts w:ascii="Times New Roman" w:hAnsi="Times New Roman" w:cs="Times New Roman"/>
                <w:b/>
                <w:sz w:val="20"/>
                <w:szCs w:val="20"/>
                <w:lang w:val="en-US"/>
              </w:rPr>
              <w:t>, n 17</w:t>
            </w:r>
          </w:p>
        </w:tc>
        <w:tc>
          <w:tcPr>
            <w:tcW w:w="1681" w:type="dxa"/>
            <w:vAlign w:val="center"/>
          </w:tcPr>
          <w:p w:rsidR="00991415" w:rsidRPr="00D34557" w:rsidRDefault="00991415" w:rsidP="002B7F76">
            <w:pPr>
              <w:pStyle w:val="a7"/>
              <w:widowControl w:val="0"/>
              <w:spacing w:before="0" w:beforeAutospacing="0" w:after="0" w:afterAutospacing="0" w:line="360" w:lineRule="auto"/>
              <w:jc w:val="center"/>
              <w:rPr>
                <w:rFonts w:ascii="Times New Roman" w:hAnsi="Times New Roman" w:cs="Times New Roman"/>
                <w:b/>
                <w:sz w:val="20"/>
                <w:szCs w:val="20"/>
                <w:lang w:val="en-US"/>
              </w:rPr>
            </w:pPr>
            <w:r w:rsidRPr="00D34557">
              <w:rPr>
                <w:rFonts w:ascii="Times New Roman" w:hAnsi="Times New Roman" w:cs="Times New Roman"/>
                <w:b/>
                <w:sz w:val="20"/>
                <w:szCs w:val="20"/>
              </w:rPr>
              <w:t>Мужчины</w:t>
            </w:r>
            <w:r w:rsidRPr="00D34557">
              <w:rPr>
                <w:rFonts w:ascii="Times New Roman" w:hAnsi="Times New Roman" w:cs="Times New Roman"/>
                <w:b/>
                <w:sz w:val="20"/>
                <w:szCs w:val="20"/>
                <w:lang w:val="en-US"/>
              </w:rPr>
              <w:t>, n 44</w:t>
            </w:r>
          </w:p>
        </w:tc>
        <w:tc>
          <w:tcPr>
            <w:tcW w:w="1062" w:type="dxa"/>
            <w:vMerge/>
            <w:vAlign w:val="center"/>
          </w:tcPr>
          <w:p w:rsidR="00991415" w:rsidRPr="00D34557" w:rsidRDefault="00991415" w:rsidP="002B7F76">
            <w:pPr>
              <w:pStyle w:val="a7"/>
              <w:widowControl w:val="0"/>
              <w:spacing w:before="0" w:beforeAutospacing="0" w:after="0" w:afterAutospacing="0" w:line="360" w:lineRule="auto"/>
              <w:jc w:val="center"/>
              <w:rPr>
                <w:rFonts w:ascii="Times New Roman" w:hAnsi="Times New Roman" w:cs="Times New Roman"/>
                <w:b/>
                <w:sz w:val="20"/>
                <w:szCs w:val="20"/>
              </w:rPr>
            </w:pPr>
          </w:p>
        </w:tc>
        <w:tc>
          <w:tcPr>
            <w:tcW w:w="1387" w:type="dxa"/>
            <w:vAlign w:val="center"/>
          </w:tcPr>
          <w:p w:rsidR="00991415" w:rsidRPr="00D34557" w:rsidRDefault="00991415" w:rsidP="002B7F76">
            <w:pPr>
              <w:pStyle w:val="a7"/>
              <w:widowControl w:val="0"/>
              <w:spacing w:before="0" w:beforeAutospacing="0" w:after="0" w:afterAutospacing="0" w:line="360" w:lineRule="auto"/>
              <w:jc w:val="center"/>
              <w:rPr>
                <w:rFonts w:ascii="Times New Roman" w:hAnsi="Times New Roman" w:cs="Times New Roman"/>
                <w:b/>
                <w:sz w:val="20"/>
                <w:szCs w:val="20"/>
                <w:lang w:val="en-US"/>
              </w:rPr>
            </w:pPr>
            <w:r w:rsidRPr="00D34557">
              <w:rPr>
                <w:rFonts w:ascii="Times New Roman" w:hAnsi="Times New Roman" w:cs="Times New Roman"/>
                <w:b/>
                <w:sz w:val="20"/>
                <w:szCs w:val="20"/>
              </w:rPr>
              <w:t>Женщины</w:t>
            </w:r>
            <w:r w:rsidRPr="00D34557">
              <w:rPr>
                <w:rFonts w:ascii="Times New Roman" w:hAnsi="Times New Roman" w:cs="Times New Roman"/>
                <w:b/>
                <w:sz w:val="20"/>
                <w:szCs w:val="20"/>
                <w:lang w:val="en-US"/>
              </w:rPr>
              <w:t>, n 16</w:t>
            </w:r>
          </w:p>
        </w:tc>
        <w:tc>
          <w:tcPr>
            <w:tcW w:w="1356" w:type="dxa"/>
            <w:vAlign w:val="center"/>
          </w:tcPr>
          <w:p w:rsidR="00991415" w:rsidRPr="00D34557" w:rsidRDefault="00991415" w:rsidP="002B7F76">
            <w:pPr>
              <w:pStyle w:val="a7"/>
              <w:widowControl w:val="0"/>
              <w:spacing w:before="0" w:beforeAutospacing="0" w:after="0" w:afterAutospacing="0" w:line="360" w:lineRule="auto"/>
              <w:jc w:val="center"/>
              <w:rPr>
                <w:rFonts w:ascii="Times New Roman" w:hAnsi="Times New Roman" w:cs="Times New Roman"/>
                <w:b/>
                <w:sz w:val="20"/>
                <w:szCs w:val="20"/>
                <w:lang w:val="en-US"/>
              </w:rPr>
            </w:pPr>
            <w:r w:rsidRPr="00D34557">
              <w:rPr>
                <w:rFonts w:ascii="Times New Roman" w:hAnsi="Times New Roman" w:cs="Times New Roman"/>
                <w:b/>
                <w:sz w:val="20"/>
                <w:szCs w:val="20"/>
              </w:rPr>
              <w:t>Мужчины</w:t>
            </w:r>
            <w:r w:rsidRPr="00D34557">
              <w:rPr>
                <w:rFonts w:ascii="Times New Roman" w:hAnsi="Times New Roman" w:cs="Times New Roman"/>
                <w:b/>
                <w:sz w:val="20"/>
                <w:szCs w:val="20"/>
                <w:lang w:val="en-US"/>
              </w:rPr>
              <w:t>, n 45</w:t>
            </w:r>
          </w:p>
        </w:tc>
        <w:tc>
          <w:tcPr>
            <w:tcW w:w="1015" w:type="dxa"/>
            <w:vMerge/>
            <w:vAlign w:val="center"/>
          </w:tcPr>
          <w:p w:rsidR="00991415" w:rsidRPr="00D34557" w:rsidRDefault="00991415" w:rsidP="002B7F76">
            <w:pPr>
              <w:pStyle w:val="a7"/>
              <w:widowControl w:val="0"/>
              <w:spacing w:before="0" w:beforeAutospacing="0" w:after="0" w:afterAutospacing="0" w:line="360" w:lineRule="auto"/>
              <w:ind w:firstLine="851"/>
              <w:jc w:val="center"/>
              <w:rPr>
                <w:rFonts w:ascii="Times New Roman" w:hAnsi="Times New Roman" w:cs="Times New Roman"/>
                <w:b/>
                <w:sz w:val="20"/>
                <w:szCs w:val="20"/>
              </w:rPr>
            </w:pPr>
          </w:p>
        </w:tc>
      </w:tr>
      <w:tr w:rsidR="00991415" w:rsidRPr="00D34557" w:rsidTr="00022E59">
        <w:trPr>
          <w:jc w:val="center"/>
        </w:trPr>
        <w:tc>
          <w:tcPr>
            <w:tcW w:w="1560" w:type="dxa"/>
            <w:vMerge/>
            <w:vAlign w:val="center"/>
          </w:tcPr>
          <w:p w:rsidR="00991415" w:rsidRPr="00D34557" w:rsidRDefault="00991415" w:rsidP="002B7F76">
            <w:pPr>
              <w:pStyle w:val="a7"/>
              <w:widowControl w:val="0"/>
              <w:spacing w:before="0" w:beforeAutospacing="0" w:after="0" w:afterAutospacing="0" w:line="360" w:lineRule="auto"/>
              <w:rPr>
                <w:rFonts w:ascii="Times New Roman" w:hAnsi="Times New Roman" w:cs="Times New Roman"/>
                <w:b/>
                <w:sz w:val="20"/>
                <w:szCs w:val="20"/>
                <w:lang w:val="en-US"/>
              </w:rPr>
            </w:pPr>
          </w:p>
        </w:tc>
        <w:tc>
          <w:tcPr>
            <w:tcW w:w="617" w:type="dxa"/>
            <w:vAlign w:val="center"/>
          </w:tcPr>
          <w:p w:rsidR="00991415" w:rsidRPr="00D34557" w:rsidRDefault="00991415" w:rsidP="002B7F76">
            <w:pPr>
              <w:pStyle w:val="a7"/>
              <w:widowControl w:val="0"/>
              <w:spacing w:before="0" w:beforeAutospacing="0" w:after="0" w:afterAutospacing="0" w:line="360" w:lineRule="auto"/>
              <w:rPr>
                <w:rFonts w:ascii="Times New Roman" w:hAnsi="Times New Roman" w:cs="Times New Roman"/>
                <w:b/>
                <w:sz w:val="20"/>
                <w:szCs w:val="20"/>
              </w:rPr>
            </w:pPr>
            <w:r w:rsidRPr="00D34557">
              <w:rPr>
                <w:rFonts w:ascii="Times New Roman" w:hAnsi="Times New Roman" w:cs="Times New Roman"/>
                <w:b/>
                <w:sz w:val="20"/>
                <w:szCs w:val="20"/>
                <w:lang w:val="en-US"/>
              </w:rPr>
              <w:t>Mh</w:t>
            </w:r>
          </w:p>
        </w:tc>
        <w:tc>
          <w:tcPr>
            <w:tcW w:w="1387" w:type="dxa"/>
            <w:vAlign w:val="center"/>
          </w:tcPr>
          <w:p w:rsidR="00991415" w:rsidRPr="00D34557" w:rsidRDefault="00991415" w:rsidP="002B7F76">
            <w:pPr>
              <w:pStyle w:val="a7"/>
              <w:widowControl w:val="0"/>
              <w:spacing w:before="0" w:beforeAutospacing="0" w:after="0" w:afterAutospacing="0" w:line="360" w:lineRule="auto"/>
              <w:jc w:val="center"/>
              <w:rPr>
                <w:rFonts w:ascii="Times New Roman" w:hAnsi="Times New Roman" w:cs="Times New Roman"/>
                <w:b/>
                <w:sz w:val="20"/>
                <w:szCs w:val="20"/>
                <w:highlight w:val="yellow"/>
                <w:lang w:val="en-US"/>
              </w:rPr>
            </w:pPr>
            <w:r w:rsidRPr="00D34557">
              <w:rPr>
                <w:rFonts w:ascii="Times New Roman" w:hAnsi="Times New Roman" w:cs="Times New Roman"/>
                <w:b/>
                <w:sz w:val="20"/>
                <w:szCs w:val="20"/>
              </w:rPr>
              <w:t>3</w:t>
            </w:r>
            <w:r w:rsidRPr="00D34557">
              <w:rPr>
                <w:rFonts w:ascii="Times New Roman" w:hAnsi="Times New Roman" w:cs="Times New Roman"/>
                <w:b/>
                <w:sz w:val="20"/>
                <w:szCs w:val="20"/>
                <w:lang w:val="en-US"/>
              </w:rPr>
              <w:t>8,5</w:t>
            </w:r>
            <w:r w:rsidRPr="00D34557">
              <w:rPr>
                <w:rFonts w:ascii="Times New Roman" w:hAnsi="Times New Roman" w:cs="Times New Roman"/>
                <w:b/>
                <w:sz w:val="20"/>
                <w:szCs w:val="20"/>
              </w:rPr>
              <w:t>±</w:t>
            </w:r>
            <w:r w:rsidRPr="00D34557">
              <w:rPr>
                <w:rFonts w:ascii="Times New Roman" w:hAnsi="Times New Roman" w:cs="Times New Roman"/>
                <w:b/>
                <w:sz w:val="20"/>
                <w:szCs w:val="20"/>
                <w:lang w:val="en-US"/>
              </w:rPr>
              <w:t>2,3</w:t>
            </w:r>
          </w:p>
        </w:tc>
        <w:tc>
          <w:tcPr>
            <w:tcW w:w="1681" w:type="dxa"/>
            <w:vAlign w:val="center"/>
          </w:tcPr>
          <w:p w:rsidR="00991415" w:rsidRPr="00D34557" w:rsidRDefault="00991415" w:rsidP="002B7F76">
            <w:pPr>
              <w:pStyle w:val="a7"/>
              <w:widowControl w:val="0"/>
              <w:spacing w:before="0" w:beforeAutospacing="0" w:after="0" w:afterAutospacing="0" w:line="360" w:lineRule="auto"/>
              <w:jc w:val="center"/>
              <w:rPr>
                <w:rFonts w:ascii="Times New Roman" w:hAnsi="Times New Roman" w:cs="Times New Roman"/>
                <w:b/>
                <w:sz w:val="20"/>
                <w:szCs w:val="20"/>
                <w:highlight w:val="yellow"/>
                <w:lang w:val="en-US"/>
              </w:rPr>
            </w:pPr>
            <w:r w:rsidRPr="00D34557">
              <w:rPr>
                <w:rFonts w:ascii="Times New Roman" w:hAnsi="Times New Roman" w:cs="Times New Roman"/>
                <w:b/>
                <w:sz w:val="20"/>
                <w:szCs w:val="20"/>
              </w:rPr>
              <w:t>3</w:t>
            </w:r>
            <w:r w:rsidRPr="00D34557">
              <w:rPr>
                <w:rFonts w:ascii="Times New Roman" w:hAnsi="Times New Roman" w:cs="Times New Roman"/>
                <w:b/>
                <w:sz w:val="20"/>
                <w:szCs w:val="20"/>
                <w:lang w:val="en-US"/>
              </w:rPr>
              <w:t>8,7</w:t>
            </w:r>
            <w:r w:rsidRPr="00D34557">
              <w:rPr>
                <w:rFonts w:ascii="Times New Roman" w:hAnsi="Times New Roman" w:cs="Times New Roman"/>
                <w:b/>
                <w:sz w:val="20"/>
                <w:szCs w:val="20"/>
              </w:rPr>
              <w:t>±1,</w:t>
            </w:r>
            <w:r w:rsidRPr="00D34557">
              <w:rPr>
                <w:rFonts w:ascii="Times New Roman" w:hAnsi="Times New Roman" w:cs="Times New Roman"/>
                <w:b/>
                <w:sz w:val="20"/>
                <w:szCs w:val="20"/>
                <w:lang w:val="en-US"/>
              </w:rPr>
              <w:t>4</w:t>
            </w:r>
          </w:p>
        </w:tc>
        <w:tc>
          <w:tcPr>
            <w:tcW w:w="1062" w:type="dxa"/>
          </w:tcPr>
          <w:p w:rsidR="00991415" w:rsidRPr="00D34557" w:rsidRDefault="00991415" w:rsidP="002B7F76">
            <w:pPr>
              <w:pStyle w:val="a7"/>
              <w:widowControl w:val="0"/>
              <w:spacing w:before="0" w:beforeAutospacing="0" w:after="0" w:afterAutospacing="0" w:line="360" w:lineRule="auto"/>
              <w:rPr>
                <w:rFonts w:ascii="Times New Roman" w:hAnsi="Times New Roman" w:cs="Times New Roman"/>
                <w:b/>
                <w:sz w:val="20"/>
                <w:szCs w:val="20"/>
              </w:rPr>
            </w:pPr>
            <w:r w:rsidRPr="00D34557">
              <w:rPr>
                <w:rFonts w:ascii="Times New Roman" w:hAnsi="Times New Roman" w:cs="Times New Roman"/>
                <w:b/>
                <w:sz w:val="20"/>
                <w:szCs w:val="20"/>
                <w:lang w:val="en-US"/>
              </w:rPr>
              <w:t xml:space="preserve">0,07 </w:t>
            </w:r>
          </w:p>
          <w:p w:rsidR="00991415" w:rsidRPr="00D34557" w:rsidRDefault="00991415" w:rsidP="002B7F76">
            <w:pPr>
              <w:pStyle w:val="a7"/>
              <w:widowControl w:val="0"/>
              <w:spacing w:before="0" w:beforeAutospacing="0" w:after="0" w:afterAutospacing="0" w:line="360" w:lineRule="auto"/>
              <w:rPr>
                <w:rFonts w:ascii="Times New Roman" w:hAnsi="Times New Roman" w:cs="Times New Roman"/>
                <w:b/>
                <w:sz w:val="20"/>
                <w:szCs w:val="20"/>
                <w:lang w:val="en-US"/>
              </w:rPr>
            </w:pPr>
            <w:r w:rsidRPr="00D34557">
              <w:rPr>
                <w:rFonts w:ascii="Times New Roman" w:hAnsi="Times New Roman" w:cs="Times New Roman"/>
                <w:b/>
                <w:sz w:val="20"/>
                <w:szCs w:val="20"/>
                <w:lang w:val="en-US"/>
              </w:rPr>
              <w:t>p&gt;0,05</w:t>
            </w:r>
          </w:p>
        </w:tc>
        <w:tc>
          <w:tcPr>
            <w:tcW w:w="1387" w:type="dxa"/>
            <w:vAlign w:val="center"/>
          </w:tcPr>
          <w:p w:rsidR="00991415" w:rsidRPr="00D34557" w:rsidRDefault="00991415" w:rsidP="002B7F76">
            <w:pPr>
              <w:pStyle w:val="a7"/>
              <w:widowControl w:val="0"/>
              <w:spacing w:before="0" w:beforeAutospacing="0" w:after="0" w:afterAutospacing="0" w:line="360" w:lineRule="auto"/>
              <w:jc w:val="center"/>
              <w:rPr>
                <w:rFonts w:ascii="Times New Roman" w:hAnsi="Times New Roman" w:cs="Times New Roman"/>
                <w:b/>
                <w:sz w:val="20"/>
                <w:szCs w:val="20"/>
                <w:highlight w:val="yellow"/>
              </w:rPr>
            </w:pPr>
            <w:r w:rsidRPr="00D34557">
              <w:rPr>
                <w:rFonts w:ascii="Times New Roman" w:hAnsi="Times New Roman" w:cs="Times New Roman"/>
                <w:b/>
                <w:sz w:val="20"/>
                <w:szCs w:val="20"/>
              </w:rPr>
              <w:t>46,8±6,1</w:t>
            </w:r>
          </w:p>
        </w:tc>
        <w:tc>
          <w:tcPr>
            <w:tcW w:w="1356" w:type="dxa"/>
            <w:vAlign w:val="center"/>
          </w:tcPr>
          <w:p w:rsidR="00991415" w:rsidRPr="00D34557" w:rsidRDefault="00991415" w:rsidP="002B7F76">
            <w:pPr>
              <w:pStyle w:val="a7"/>
              <w:widowControl w:val="0"/>
              <w:spacing w:before="0" w:beforeAutospacing="0" w:after="0" w:afterAutospacing="0" w:line="360" w:lineRule="auto"/>
              <w:jc w:val="center"/>
              <w:rPr>
                <w:rFonts w:ascii="Times New Roman" w:hAnsi="Times New Roman" w:cs="Times New Roman"/>
                <w:b/>
                <w:sz w:val="20"/>
                <w:szCs w:val="20"/>
                <w:highlight w:val="yellow"/>
              </w:rPr>
            </w:pPr>
            <w:r w:rsidRPr="00D34557">
              <w:rPr>
                <w:rFonts w:ascii="Times New Roman" w:hAnsi="Times New Roman" w:cs="Times New Roman"/>
                <w:b/>
                <w:sz w:val="20"/>
                <w:szCs w:val="20"/>
              </w:rPr>
              <w:t>40,9±3,2</w:t>
            </w:r>
          </w:p>
        </w:tc>
        <w:tc>
          <w:tcPr>
            <w:tcW w:w="1015" w:type="dxa"/>
          </w:tcPr>
          <w:p w:rsidR="00991415" w:rsidRPr="00D34557" w:rsidRDefault="00991415" w:rsidP="002B7F76">
            <w:pPr>
              <w:pStyle w:val="a7"/>
              <w:widowControl w:val="0"/>
              <w:spacing w:before="0" w:beforeAutospacing="0" w:after="0" w:afterAutospacing="0" w:line="360" w:lineRule="auto"/>
              <w:rPr>
                <w:rFonts w:ascii="Times New Roman" w:hAnsi="Times New Roman" w:cs="Times New Roman"/>
                <w:b/>
                <w:sz w:val="20"/>
                <w:szCs w:val="20"/>
                <w:lang w:val="en-US"/>
              </w:rPr>
            </w:pPr>
            <w:r w:rsidRPr="00D34557">
              <w:rPr>
                <w:rFonts w:ascii="Times New Roman" w:hAnsi="Times New Roman" w:cs="Times New Roman"/>
                <w:b/>
                <w:sz w:val="20"/>
                <w:szCs w:val="20"/>
                <w:lang w:val="en-US"/>
              </w:rPr>
              <w:t>0,86 p&gt;0,05</w:t>
            </w:r>
          </w:p>
        </w:tc>
      </w:tr>
      <w:tr w:rsidR="00991415" w:rsidRPr="00D34557" w:rsidTr="00022E59">
        <w:trPr>
          <w:jc w:val="center"/>
        </w:trPr>
        <w:tc>
          <w:tcPr>
            <w:tcW w:w="1560" w:type="dxa"/>
            <w:vMerge/>
            <w:vAlign w:val="center"/>
          </w:tcPr>
          <w:p w:rsidR="00991415" w:rsidRPr="00D34557" w:rsidRDefault="00991415" w:rsidP="00AB493B">
            <w:pPr>
              <w:pStyle w:val="a7"/>
              <w:widowControl w:val="0"/>
              <w:spacing w:before="0" w:beforeAutospacing="0" w:after="0" w:afterAutospacing="0" w:line="360" w:lineRule="auto"/>
              <w:ind w:firstLine="851"/>
              <w:rPr>
                <w:rFonts w:ascii="Times New Roman" w:hAnsi="Times New Roman" w:cs="Times New Roman"/>
                <w:b/>
                <w:sz w:val="20"/>
                <w:szCs w:val="20"/>
                <w:lang w:val="en-US"/>
              </w:rPr>
            </w:pPr>
          </w:p>
        </w:tc>
        <w:tc>
          <w:tcPr>
            <w:tcW w:w="617" w:type="dxa"/>
            <w:vAlign w:val="center"/>
          </w:tcPr>
          <w:p w:rsidR="00991415" w:rsidRPr="00D34557" w:rsidRDefault="00991415" w:rsidP="002B7F76">
            <w:pPr>
              <w:pStyle w:val="a7"/>
              <w:widowControl w:val="0"/>
              <w:spacing w:before="0" w:beforeAutospacing="0" w:after="0" w:afterAutospacing="0" w:line="360" w:lineRule="auto"/>
              <w:rPr>
                <w:rFonts w:ascii="Times New Roman" w:hAnsi="Times New Roman" w:cs="Times New Roman"/>
                <w:b/>
                <w:sz w:val="20"/>
                <w:szCs w:val="20"/>
              </w:rPr>
            </w:pPr>
            <w:r w:rsidRPr="00D34557">
              <w:rPr>
                <w:rFonts w:ascii="Times New Roman" w:hAnsi="Times New Roman" w:cs="Times New Roman"/>
                <w:b/>
                <w:sz w:val="20"/>
                <w:szCs w:val="20"/>
                <w:lang w:val="en-US"/>
              </w:rPr>
              <w:t>Ph</w:t>
            </w:r>
          </w:p>
        </w:tc>
        <w:tc>
          <w:tcPr>
            <w:tcW w:w="1387" w:type="dxa"/>
            <w:vAlign w:val="center"/>
          </w:tcPr>
          <w:p w:rsidR="00991415" w:rsidRPr="00D34557" w:rsidRDefault="00991415" w:rsidP="002B7F76">
            <w:pPr>
              <w:pStyle w:val="a7"/>
              <w:widowControl w:val="0"/>
              <w:spacing w:before="0" w:beforeAutospacing="0" w:after="0" w:afterAutospacing="0" w:line="360" w:lineRule="auto"/>
              <w:jc w:val="center"/>
              <w:rPr>
                <w:rFonts w:ascii="Times New Roman" w:hAnsi="Times New Roman" w:cs="Times New Roman"/>
                <w:b/>
                <w:sz w:val="20"/>
                <w:szCs w:val="20"/>
                <w:highlight w:val="yellow"/>
                <w:lang w:val="en-US"/>
              </w:rPr>
            </w:pPr>
            <w:r w:rsidRPr="00D34557">
              <w:rPr>
                <w:rFonts w:ascii="Times New Roman" w:hAnsi="Times New Roman" w:cs="Times New Roman"/>
                <w:b/>
                <w:sz w:val="20"/>
                <w:szCs w:val="20"/>
              </w:rPr>
              <w:t>4</w:t>
            </w:r>
            <w:r w:rsidRPr="00D34557">
              <w:rPr>
                <w:rFonts w:ascii="Times New Roman" w:hAnsi="Times New Roman" w:cs="Times New Roman"/>
                <w:b/>
                <w:sz w:val="20"/>
                <w:szCs w:val="20"/>
                <w:lang w:val="en-US"/>
              </w:rPr>
              <w:t>1,0</w:t>
            </w:r>
            <w:r w:rsidRPr="00D34557">
              <w:rPr>
                <w:rFonts w:ascii="Times New Roman" w:hAnsi="Times New Roman" w:cs="Times New Roman"/>
                <w:b/>
                <w:sz w:val="20"/>
                <w:szCs w:val="20"/>
              </w:rPr>
              <w:t>±</w:t>
            </w:r>
            <w:r w:rsidRPr="00D34557">
              <w:rPr>
                <w:rFonts w:ascii="Times New Roman" w:hAnsi="Times New Roman" w:cs="Times New Roman"/>
                <w:b/>
                <w:sz w:val="20"/>
                <w:szCs w:val="20"/>
                <w:lang w:val="en-US"/>
              </w:rPr>
              <w:t>1,4</w:t>
            </w:r>
          </w:p>
        </w:tc>
        <w:tc>
          <w:tcPr>
            <w:tcW w:w="1681" w:type="dxa"/>
            <w:vAlign w:val="center"/>
          </w:tcPr>
          <w:p w:rsidR="00991415" w:rsidRPr="00D34557" w:rsidRDefault="00991415" w:rsidP="002B7F76">
            <w:pPr>
              <w:pStyle w:val="a7"/>
              <w:widowControl w:val="0"/>
              <w:spacing w:before="0" w:beforeAutospacing="0" w:after="0" w:afterAutospacing="0" w:line="360" w:lineRule="auto"/>
              <w:jc w:val="center"/>
              <w:rPr>
                <w:rFonts w:ascii="Times New Roman" w:hAnsi="Times New Roman" w:cs="Times New Roman"/>
                <w:b/>
                <w:sz w:val="20"/>
                <w:szCs w:val="20"/>
                <w:highlight w:val="yellow"/>
                <w:lang w:val="en-US"/>
              </w:rPr>
            </w:pPr>
            <w:r w:rsidRPr="00D34557">
              <w:rPr>
                <w:rFonts w:ascii="Times New Roman" w:hAnsi="Times New Roman" w:cs="Times New Roman"/>
                <w:b/>
                <w:sz w:val="20"/>
                <w:szCs w:val="20"/>
              </w:rPr>
              <w:t>44,4±1,</w:t>
            </w:r>
            <w:r w:rsidRPr="00D34557">
              <w:rPr>
                <w:rFonts w:ascii="Times New Roman" w:hAnsi="Times New Roman" w:cs="Times New Roman"/>
                <w:b/>
                <w:sz w:val="20"/>
                <w:szCs w:val="20"/>
                <w:lang w:val="en-US"/>
              </w:rPr>
              <w:t>1</w:t>
            </w:r>
          </w:p>
        </w:tc>
        <w:tc>
          <w:tcPr>
            <w:tcW w:w="1062" w:type="dxa"/>
          </w:tcPr>
          <w:p w:rsidR="00991415" w:rsidRPr="00D34557" w:rsidRDefault="00991415" w:rsidP="002B7F76">
            <w:pPr>
              <w:pStyle w:val="a7"/>
              <w:widowControl w:val="0"/>
              <w:spacing w:before="0" w:beforeAutospacing="0" w:after="0" w:afterAutospacing="0" w:line="360" w:lineRule="auto"/>
              <w:rPr>
                <w:rFonts w:ascii="Times New Roman" w:hAnsi="Times New Roman" w:cs="Times New Roman"/>
                <w:b/>
                <w:sz w:val="20"/>
                <w:szCs w:val="20"/>
              </w:rPr>
            </w:pPr>
            <w:r w:rsidRPr="00D34557">
              <w:rPr>
                <w:rFonts w:ascii="Times New Roman" w:hAnsi="Times New Roman" w:cs="Times New Roman"/>
                <w:b/>
                <w:sz w:val="20"/>
                <w:szCs w:val="20"/>
                <w:lang w:val="en-US"/>
              </w:rPr>
              <w:t>1,91</w:t>
            </w:r>
          </w:p>
          <w:p w:rsidR="00991415" w:rsidRPr="00D34557" w:rsidRDefault="00991415" w:rsidP="002B7F76">
            <w:pPr>
              <w:pStyle w:val="a7"/>
              <w:widowControl w:val="0"/>
              <w:spacing w:before="0" w:beforeAutospacing="0" w:after="0" w:afterAutospacing="0" w:line="360" w:lineRule="auto"/>
              <w:rPr>
                <w:rFonts w:ascii="Times New Roman" w:hAnsi="Times New Roman" w:cs="Times New Roman"/>
                <w:b/>
                <w:sz w:val="20"/>
                <w:szCs w:val="20"/>
                <w:lang w:val="en-US"/>
              </w:rPr>
            </w:pPr>
            <w:r w:rsidRPr="00D34557">
              <w:rPr>
                <w:rFonts w:ascii="Times New Roman" w:hAnsi="Times New Roman" w:cs="Times New Roman"/>
                <w:b/>
                <w:sz w:val="20"/>
                <w:szCs w:val="20"/>
                <w:lang w:val="en-US"/>
              </w:rPr>
              <w:t>p&gt;0,05</w:t>
            </w:r>
          </w:p>
        </w:tc>
        <w:tc>
          <w:tcPr>
            <w:tcW w:w="1387" w:type="dxa"/>
            <w:vAlign w:val="center"/>
          </w:tcPr>
          <w:p w:rsidR="00991415" w:rsidRPr="00D34557" w:rsidRDefault="00991415" w:rsidP="002B7F76">
            <w:pPr>
              <w:pStyle w:val="a7"/>
              <w:widowControl w:val="0"/>
              <w:spacing w:before="0" w:beforeAutospacing="0" w:after="0" w:afterAutospacing="0" w:line="360" w:lineRule="auto"/>
              <w:jc w:val="center"/>
              <w:rPr>
                <w:rFonts w:ascii="Times New Roman" w:hAnsi="Times New Roman" w:cs="Times New Roman"/>
                <w:b/>
                <w:sz w:val="20"/>
                <w:szCs w:val="20"/>
                <w:highlight w:val="yellow"/>
              </w:rPr>
            </w:pPr>
            <w:r w:rsidRPr="00D34557">
              <w:rPr>
                <w:rFonts w:ascii="Times New Roman" w:hAnsi="Times New Roman" w:cs="Times New Roman"/>
                <w:b/>
                <w:sz w:val="20"/>
                <w:szCs w:val="20"/>
              </w:rPr>
              <w:t>40,2±1,4</w:t>
            </w:r>
          </w:p>
        </w:tc>
        <w:tc>
          <w:tcPr>
            <w:tcW w:w="1356" w:type="dxa"/>
            <w:vAlign w:val="center"/>
          </w:tcPr>
          <w:p w:rsidR="00991415" w:rsidRPr="00D34557" w:rsidRDefault="00991415" w:rsidP="002B7F76">
            <w:pPr>
              <w:pStyle w:val="a7"/>
              <w:widowControl w:val="0"/>
              <w:spacing w:before="0" w:beforeAutospacing="0" w:after="0" w:afterAutospacing="0" w:line="360" w:lineRule="auto"/>
              <w:jc w:val="center"/>
              <w:rPr>
                <w:rFonts w:ascii="Times New Roman" w:hAnsi="Times New Roman" w:cs="Times New Roman"/>
                <w:b/>
                <w:sz w:val="20"/>
                <w:szCs w:val="20"/>
                <w:highlight w:val="yellow"/>
                <w:lang w:val="en-US"/>
              </w:rPr>
            </w:pPr>
            <w:r w:rsidRPr="00D34557">
              <w:rPr>
                <w:rFonts w:ascii="Times New Roman" w:hAnsi="Times New Roman" w:cs="Times New Roman"/>
                <w:b/>
                <w:sz w:val="20"/>
                <w:szCs w:val="20"/>
              </w:rPr>
              <w:t>40</w:t>
            </w:r>
            <w:r w:rsidRPr="00D34557">
              <w:rPr>
                <w:rFonts w:ascii="Times New Roman" w:hAnsi="Times New Roman" w:cs="Times New Roman"/>
                <w:b/>
                <w:sz w:val="20"/>
                <w:szCs w:val="20"/>
                <w:lang w:val="en-US"/>
              </w:rPr>
              <w:t>,1</w:t>
            </w:r>
            <w:r w:rsidRPr="00D34557">
              <w:rPr>
                <w:rFonts w:ascii="Times New Roman" w:hAnsi="Times New Roman" w:cs="Times New Roman"/>
                <w:b/>
                <w:sz w:val="20"/>
                <w:szCs w:val="20"/>
              </w:rPr>
              <w:t>±1,</w:t>
            </w:r>
            <w:r w:rsidRPr="00D34557">
              <w:rPr>
                <w:rFonts w:ascii="Times New Roman" w:hAnsi="Times New Roman" w:cs="Times New Roman"/>
                <w:b/>
                <w:sz w:val="20"/>
                <w:szCs w:val="20"/>
                <w:lang w:val="en-US"/>
              </w:rPr>
              <w:t>7</w:t>
            </w:r>
          </w:p>
        </w:tc>
        <w:tc>
          <w:tcPr>
            <w:tcW w:w="1015" w:type="dxa"/>
          </w:tcPr>
          <w:p w:rsidR="00991415" w:rsidRPr="00D34557" w:rsidRDefault="00991415" w:rsidP="002B7F76">
            <w:pPr>
              <w:pStyle w:val="a7"/>
              <w:widowControl w:val="0"/>
              <w:spacing w:before="0" w:beforeAutospacing="0" w:after="0" w:afterAutospacing="0" w:line="360" w:lineRule="auto"/>
              <w:rPr>
                <w:rFonts w:ascii="Times New Roman" w:hAnsi="Times New Roman" w:cs="Times New Roman"/>
                <w:b/>
                <w:sz w:val="20"/>
                <w:szCs w:val="20"/>
                <w:lang w:val="en-US"/>
              </w:rPr>
            </w:pPr>
            <w:r w:rsidRPr="00D34557">
              <w:rPr>
                <w:rFonts w:ascii="Times New Roman" w:hAnsi="Times New Roman" w:cs="Times New Roman"/>
                <w:b/>
                <w:sz w:val="20"/>
                <w:szCs w:val="20"/>
                <w:lang w:val="en-US"/>
              </w:rPr>
              <w:t>0,05 p&gt;0,05</w:t>
            </w:r>
          </w:p>
        </w:tc>
      </w:tr>
      <w:tr w:rsidR="00991415" w:rsidRPr="00D34557" w:rsidTr="00022E59">
        <w:trPr>
          <w:jc w:val="center"/>
        </w:trPr>
        <w:tc>
          <w:tcPr>
            <w:tcW w:w="1560" w:type="dxa"/>
            <w:vAlign w:val="center"/>
          </w:tcPr>
          <w:p w:rsidR="00991415" w:rsidRPr="00D34557" w:rsidRDefault="00991415" w:rsidP="00AB493B">
            <w:pPr>
              <w:pStyle w:val="a7"/>
              <w:widowControl w:val="0"/>
              <w:spacing w:before="0" w:beforeAutospacing="0" w:after="0" w:afterAutospacing="0" w:line="360" w:lineRule="auto"/>
              <w:ind w:firstLine="851"/>
              <w:rPr>
                <w:rFonts w:ascii="Times New Roman" w:hAnsi="Times New Roman" w:cs="Times New Roman"/>
                <w:b/>
                <w:sz w:val="20"/>
                <w:szCs w:val="20"/>
              </w:rPr>
            </w:pPr>
          </w:p>
        </w:tc>
        <w:tc>
          <w:tcPr>
            <w:tcW w:w="617" w:type="dxa"/>
            <w:vAlign w:val="center"/>
          </w:tcPr>
          <w:p w:rsidR="00991415" w:rsidRPr="00D34557" w:rsidRDefault="00991415" w:rsidP="00AB493B">
            <w:pPr>
              <w:pStyle w:val="a7"/>
              <w:widowControl w:val="0"/>
              <w:spacing w:before="0" w:beforeAutospacing="0" w:after="0" w:afterAutospacing="0" w:line="360" w:lineRule="auto"/>
              <w:ind w:firstLine="851"/>
              <w:rPr>
                <w:rFonts w:ascii="Times New Roman" w:hAnsi="Times New Roman" w:cs="Times New Roman"/>
                <w:b/>
                <w:sz w:val="20"/>
                <w:szCs w:val="20"/>
                <w:lang w:val="en-US"/>
              </w:rPr>
            </w:pPr>
          </w:p>
        </w:tc>
        <w:tc>
          <w:tcPr>
            <w:tcW w:w="4130" w:type="dxa"/>
            <w:gridSpan w:val="3"/>
            <w:vAlign w:val="center"/>
          </w:tcPr>
          <w:p w:rsidR="00991415" w:rsidRPr="00D34557" w:rsidRDefault="00991415" w:rsidP="00AB493B">
            <w:pPr>
              <w:pStyle w:val="a7"/>
              <w:widowControl w:val="0"/>
              <w:spacing w:before="0" w:beforeAutospacing="0" w:after="0" w:afterAutospacing="0" w:line="360" w:lineRule="auto"/>
              <w:ind w:firstLine="851"/>
              <w:rPr>
                <w:rFonts w:ascii="Times New Roman" w:hAnsi="Times New Roman" w:cs="Times New Roman"/>
                <w:b/>
                <w:sz w:val="20"/>
                <w:szCs w:val="20"/>
              </w:rPr>
            </w:pPr>
            <w:r w:rsidRPr="00D34557">
              <w:rPr>
                <w:rFonts w:ascii="Times New Roman" w:hAnsi="Times New Roman" w:cs="Times New Roman"/>
                <w:b/>
                <w:sz w:val="20"/>
                <w:szCs w:val="20"/>
                <w:lang w:val="en-US"/>
              </w:rPr>
              <w:t xml:space="preserve">I </w:t>
            </w:r>
            <w:r w:rsidRPr="00D34557">
              <w:rPr>
                <w:rFonts w:ascii="Times New Roman" w:hAnsi="Times New Roman" w:cs="Times New Roman"/>
                <w:b/>
                <w:sz w:val="20"/>
                <w:szCs w:val="20"/>
              </w:rPr>
              <w:t>группа</w:t>
            </w:r>
            <w:r w:rsidRPr="00D34557">
              <w:rPr>
                <w:rFonts w:ascii="Times New Roman" w:hAnsi="Times New Roman" w:cs="Times New Roman"/>
                <w:b/>
                <w:sz w:val="20"/>
                <w:szCs w:val="20"/>
                <w:lang w:val="en-US"/>
              </w:rPr>
              <w:t>, n 53**</w:t>
            </w:r>
          </w:p>
        </w:tc>
        <w:tc>
          <w:tcPr>
            <w:tcW w:w="3758" w:type="dxa"/>
            <w:gridSpan w:val="3"/>
            <w:vAlign w:val="center"/>
          </w:tcPr>
          <w:p w:rsidR="00991415" w:rsidRPr="00D34557" w:rsidRDefault="00991415" w:rsidP="00AB493B">
            <w:pPr>
              <w:pStyle w:val="a7"/>
              <w:widowControl w:val="0"/>
              <w:spacing w:before="0" w:beforeAutospacing="0" w:after="0" w:afterAutospacing="0" w:line="360" w:lineRule="auto"/>
              <w:ind w:firstLine="851"/>
              <w:rPr>
                <w:rFonts w:ascii="Times New Roman" w:hAnsi="Times New Roman" w:cs="Times New Roman"/>
                <w:b/>
                <w:sz w:val="20"/>
                <w:szCs w:val="20"/>
              </w:rPr>
            </w:pPr>
            <w:r w:rsidRPr="00D34557">
              <w:rPr>
                <w:rFonts w:ascii="Times New Roman" w:hAnsi="Times New Roman" w:cs="Times New Roman"/>
                <w:b/>
                <w:sz w:val="20"/>
                <w:szCs w:val="20"/>
                <w:lang w:val="en-US"/>
              </w:rPr>
              <w:t>II</w:t>
            </w:r>
            <w:r w:rsidRPr="00D34557">
              <w:rPr>
                <w:rFonts w:ascii="Times New Roman" w:hAnsi="Times New Roman" w:cs="Times New Roman"/>
                <w:b/>
                <w:sz w:val="20"/>
                <w:szCs w:val="20"/>
              </w:rPr>
              <w:t xml:space="preserve"> группа</w:t>
            </w:r>
            <w:r w:rsidRPr="00D34557">
              <w:rPr>
                <w:rFonts w:ascii="Times New Roman" w:hAnsi="Times New Roman" w:cs="Times New Roman"/>
                <w:b/>
                <w:sz w:val="20"/>
                <w:szCs w:val="20"/>
                <w:lang w:val="en-US"/>
              </w:rPr>
              <w:t>, 54***</w:t>
            </w:r>
          </w:p>
        </w:tc>
      </w:tr>
      <w:tr w:rsidR="00991415" w:rsidRPr="00D34557" w:rsidTr="00022E59">
        <w:trPr>
          <w:jc w:val="center"/>
        </w:trPr>
        <w:tc>
          <w:tcPr>
            <w:tcW w:w="1560" w:type="dxa"/>
            <w:vMerge w:val="restart"/>
            <w:vAlign w:val="center"/>
          </w:tcPr>
          <w:p w:rsidR="00991415" w:rsidRPr="00D34557" w:rsidRDefault="00991415" w:rsidP="002B7F76">
            <w:pPr>
              <w:pStyle w:val="a7"/>
              <w:widowControl w:val="0"/>
              <w:spacing w:before="0" w:beforeAutospacing="0" w:after="0" w:afterAutospacing="0" w:line="360" w:lineRule="auto"/>
              <w:rPr>
                <w:rFonts w:ascii="Times New Roman" w:hAnsi="Times New Roman" w:cs="Times New Roman"/>
                <w:b/>
                <w:sz w:val="20"/>
                <w:szCs w:val="20"/>
              </w:rPr>
            </w:pPr>
            <w:r w:rsidRPr="00D34557">
              <w:rPr>
                <w:rFonts w:ascii="Times New Roman" w:hAnsi="Times New Roman" w:cs="Times New Roman"/>
                <w:b/>
                <w:sz w:val="20"/>
                <w:szCs w:val="20"/>
              </w:rPr>
              <w:t>После операции</w:t>
            </w:r>
          </w:p>
        </w:tc>
        <w:tc>
          <w:tcPr>
            <w:tcW w:w="617" w:type="dxa"/>
            <w:vAlign w:val="center"/>
          </w:tcPr>
          <w:p w:rsidR="00991415" w:rsidRPr="00D34557" w:rsidRDefault="00991415" w:rsidP="00AB493B">
            <w:pPr>
              <w:pStyle w:val="a7"/>
              <w:widowControl w:val="0"/>
              <w:spacing w:before="0" w:beforeAutospacing="0" w:after="0" w:afterAutospacing="0" w:line="360" w:lineRule="auto"/>
              <w:ind w:firstLine="851"/>
              <w:rPr>
                <w:rFonts w:ascii="Times New Roman" w:hAnsi="Times New Roman" w:cs="Times New Roman"/>
                <w:b/>
                <w:sz w:val="20"/>
                <w:szCs w:val="20"/>
                <w:lang w:val="en-US"/>
              </w:rPr>
            </w:pPr>
          </w:p>
        </w:tc>
        <w:tc>
          <w:tcPr>
            <w:tcW w:w="1387" w:type="dxa"/>
            <w:vAlign w:val="center"/>
          </w:tcPr>
          <w:p w:rsidR="00991415" w:rsidRPr="00D34557" w:rsidRDefault="00991415" w:rsidP="00B47C23">
            <w:pPr>
              <w:pStyle w:val="a7"/>
              <w:widowControl w:val="0"/>
              <w:spacing w:before="0" w:beforeAutospacing="0" w:after="0" w:afterAutospacing="0" w:line="360" w:lineRule="auto"/>
              <w:jc w:val="center"/>
              <w:rPr>
                <w:rFonts w:ascii="Times New Roman" w:hAnsi="Times New Roman" w:cs="Times New Roman"/>
                <w:b/>
                <w:sz w:val="20"/>
                <w:szCs w:val="20"/>
                <w:lang w:val="en-US"/>
              </w:rPr>
            </w:pPr>
            <w:r w:rsidRPr="00D34557">
              <w:rPr>
                <w:rFonts w:ascii="Times New Roman" w:hAnsi="Times New Roman" w:cs="Times New Roman"/>
                <w:b/>
                <w:sz w:val="20"/>
                <w:szCs w:val="20"/>
              </w:rPr>
              <w:t>Женщины</w:t>
            </w:r>
            <w:r w:rsidRPr="00D34557">
              <w:rPr>
                <w:rFonts w:ascii="Times New Roman" w:hAnsi="Times New Roman" w:cs="Times New Roman"/>
                <w:b/>
                <w:sz w:val="20"/>
                <w:szCs w:val="20"/>
                <w:lang w:val="en-US"/>
              </w:rPr>
              <w:t>, n 15</w:t>
            </w:r>
          </w:p>
        </w:tc>
        <w:tc>
          <w:tcPr>
            <w:tcW w:w="1681" w:type="dxa"/>
            <w:vAlign w:val="center"/>
          </w:tcPr>
          <w:p w:rsidR="00991415" w:rsidRPr="00D34557" w:rsidRDefault="00991415" w:rsidP="00B47C23">
            <w:pPr>
              <w:pStyle w:val="a7"/>
              <w:widowControl w:val="0"/>
              <w:spacing w:before="0" w:beforeAutospacing="0" w:after="0" w:afterAutospacing="0" w:line="360" w:lineRule="auto"/>
              <w:jc w:val="center"/>
              <w:rPr>
                <w:rFonts w:ascii="Times New Roman" w:hAnsi="Times New Roman" w:cs="Times New Roman"/>
                <w:b/>
                <w:sz w:val="20"/>
                <w:szCs w:val="20"/>
              </w:rPr>
            </w:pPr>
            <w:r w:rsidRPr="00D34557">
              <w:rPr>
                <w:rFonts w:ascii="Times New Roman" w:hAnsi="Times New Roman" w:cs="Times New Roman"/>
                <w:b/>
                <w:sz w:val="20"/>
                <w:szCs w:val="20"/>
              </w:rPr>
              <w:t>Мужчины</w:t>
            </w:r>
            <w:r w:rsidRPr="00D34557">
              <w:rPr>
                <w:rFonts w:ascii="Times New Roman" w:hAnsi="Times New Roman" w:cs="Times New Roman"/>
                <w:b/>
                <w:sz w:val="20"/>
                <w:szCs w:val="20"/>
                <w:lang w:val="en-US"/>
              </w:rPr>
              <w:t>,</w:t>
            </w:r>
          </w:p>
          <w:p w:rsidR="00991415" w:rsidRPr="00D34557" w:rsidRDefault="00991415" w:rsidP="00B47C23">
            <w:pPr>
              <w:pStyle w:val="a7"/>
              <w:widowControl w:val="0"/>
              <w:spacing w:before="0" w:beforeAutospacing="0" w:after="0" w:afterAutospacing="0" w:line="360" w:lineRule="auto"/>
              <w:jc w:val="center"/>
              <w:rPr>
                <w:rFonts w:ascii="Times New Roman" w:hAnsi="Times New Roman" w:cs="Times New Roman"/>
                <w:b/>
                <w:sz w:val="20"/>
                <w:szCs w:val="20"/>
                <w:lang w:val="en-US"/>
              </w:rPr>
            </w:pPr>
            <w:r w:rsidRPr="00D34557">
              <w:rPr>
                <w:rFonts w:ascii="Times New Roman" w:hAnsi="Times New Roman" w:cs="Times New Roman"/>
                <w:b/>
                <w:sz w:val="20"/>
                <w:szCs w:val="20"/>
                <w:lang w:val="en-US"/>
              </w:rPr>
              <w:t>n 38</w:t>
            </w:r>
          </w:p>
        </w:tc>
        <w:tc>
          <w:tcPr>
            <w:tcW w:w="1062" w:type="dxa"/>
            <w:vAlign w:val="center"/>
          </w:tcPr>
          <w:p w:rsidR="00991415" w:rsidRPr="00D34557" w:rsidRDefault="00991415" w:rsidP="00B47C23">
            <w:pPr>
              <w:pStyle w:val="a7"/>
              <w:widowControl w:val="0"/>
              <w:spacing w:before="0" w:beforeAutospacing="0" w:after="0" w:afterAutospacing="0" w:line="360" w:lineRule="auto"/>
              <w:ind w:firstLine="851"/>
              <w:jc w:val="center"/>
              <w:rPr>
                <w:rFonts w:ascii="Times New Roman" w:hAnsi="Times New Roman" w:cs="Times New Roman"/>
                <w:b/>
                <w:sz w:val="20"/>
                <w:szCs w:val="20"/>
              </w:rPr>
            </w:pPr>
          </w:p>
        </w:tc>
        <w:tc>
          <w:tcPr>
            <w:tcW w:w="1387" w:type="dxa"/>
            <w:vAlign w:val="center"/>
          </w:tcPr>
          <w:p w:rsidR="00991415" w:rsidRPr="00D34557" w:rsidRDefault="00991415" w:rsidP="00B47C23">
            <w:pPr>
              <w:pStyle w:val="a7"/>
              <w:widowControl w:val="0"/>
              <w:spacing w:before="0" w:beforeAutospacing="0" w:after="0" w:afterAutospacing="0" w:line="360" w:lineRule="auto"/>
              <w:jc w:val="center"/>
              <w:rPr>
                <w:rFonts w:ascii="Times New Roman" w:hAnsi="Times New Roman" w:cs="Times New Roman"/>
                <w:b/>
                <w:sz w:val="20"/>
                <w:szCs w:val="20"/>
                <w:lang w:val="en-US"/>
              </w:rPr>
            </w:pPr>
            <w:r w:rsidRPr="00D34557">
              <w:rPr>
                <w:rFonts w:ascii="Times New Roman" w:hAnsi="Times New Roman" w:cs="Times New Roman"/>
                <w:b/>
                <w:sz w:val="20"/>
                <w:szCs w:val="20"/>
              </w:rPr>
              <w:t>Женщины</w:t>
            </w:r>
            <w:r w:rsidRPr="00D34557">
              <w:rPr>
                <w:rFonts w:ascii="Times New Roman" w:hAnsi="Times New Roman" w:cs="Times New Roman"/>
                <w:b/>
                <w:sz w:val="20"/>
                <w:szCs w:val="20"/>
                <w:lang w:val="en-US"/>
              </w:rPr>
              <w:t>, n 15</w:t>
            </w:r>
          </w:p>
        </w:tc>
        <w:tc>
          <w:tcPr>
            <w:tcW w:w="1356" w:type="dxa"/>
            <w:vAlign w:val="center"/>
          </w:tcPr>
          <w:p w:rsidR="00991415" w:rsidRPr="00D34557" w:rsidRDefault="00991415" w:rsidP="00B47C23">
            <w:pPr>
              <w:pStyle w:val="a7"/>
              <w:widowControl w:val="0"/>
              <w:spacing w:before="0" w:beforeAutospacing="0" w:after="0" w:afterAutospacing="0" w:line="360" w:lineRule="auto"/>
              <w:jc w:val="center"/>
              <w:rPr>
                <w:rFonts w:ascii="Times New Roman" w:hAnsi="Times New Roman" w:cs="Times New Roman"/>
                <w:b/>
                <w:sz w:val="20"/>
                <w:szCs w:val="20"/>
                <w:lang w:val="en-US"/>
              </w:rPr>
            </w:pPr>
            <w:r w:rsidRPr="00D34557">
              <w:rPr>
                <w:rFonts w:ascii="Times New Roman" w:hAnsi="Times New Roman" w:cs="Times New Roman"/>
                <w:b/>
                <w:sz w:val="20"/>
                <w:szCs w:val="20"/>
              </w:rPr>
              <w:t>Мужчины</w:t>
            </w:r>
            <w:r w:rsidRPr="00D34557">
              <w:rPr>
                <w:rFonts w:ascii="Times New Roman" w:hAnsi="Times New Roman" w:cs="Times New Roman"/>
                <w:b/>
                <w:sz w:val="20"/>
                <w:szCs w:val="20"/>
                <w:lang w:val="en-US"/>
              </w:rPr>
              <w:t>, n 39</w:t>
            </w:r>
          </w:p>
        </w:tc>
        <w:tc>
          <w:tcPr>
            <w:tcW w:w="1015" w:type="dxa"/>
          </w:tcPr>
          <w:p w:rsidR="00991415" w:rsidRPr="00D34557" w:rsidRDefault="00991415" w:rsidP="00AB493B">
            <w:pPr>
              <w:pStyle w:val="a7"/>
              <w:widowControl w:val="0"/>
              <w:spacing w:before="0" w:beforeAutospacing="0" w:after="0" w:afterAutospacing="0" w:line="360" w:lineRule="auto"/>
              <w:ind w:firstLine="851"/>
              <w:rPr>
                <w:rFonts w:ascii="Times New Roman" w:hAnsi="Times New Roman" w:cs="Times New Roman"/>
                <w:b/>
                <w:sz w:val="20"/>
                <w:szCs w:val="20"/>
              </w:rPr>
            </w:pPr>
          </w:p>
        </w:tc>
      </w:tr>
      <w:tr w:rsidR="00991415" w:rsidRPr="00D34557" w:rsidTr="00022E59">
        <w:trPr>
          <w:jc w:val="center"/>
        </w:trPr>
        <w:tc>
          <w:tcPr>
            <w:tcW w:w="1560" w:type="dxa"/>
            <w:vMerge/>
            <w:vAlign w:val="center"/>
          </w:tcPr>
          <w:p w:rsidR="00991415" w:rsidRPr="00D34557" w:rsidRDefault="00991415" w:rsidP="002B7F76">
            <w:pPr>
              <w:pStyle w:val="a7"/>
              <w:widowControl w:val="0"/>
              <w:spacing w:before="0" w:beforeAutospacing="0" w:after="0" w:afterAutospacing="0" w:line="360" w:lineRule="auto"/>
              <w:rPr>
                <w:rFonts w:ascii="Times New Roman" w:hAnsi="Times New Roman" w:cs="Times New Roman"/>
                <w:b/>
                <w:sz w:val="20"/>
                <w:szCs w:val="20"/>
                <w:lang w:val="en-US"/>
              </w:rPr>
            </w:pPr>
          </w:p>
        </w:tc>
        <w:tc>
          <w:tcPr>
            <w:tcW w:w="617" w:type="dxa"/>
            <w:vAlign w:val="center"/>
          </w:tcPr>
          <w:p w:rsidR="00991415" w:rsidRPr="00D34557" w:rsidRDefault="00991415" w:rsidP="002B7F76">
            <w:pPr>
              <w:pStyle w:val="a7"/>
              <w:widowControl w:val="0"/>
              <w:spacing w:before="0" w:beforeAutospacing="0" w:after="0" w:afterAutospacing="0" w:line="360" w:lineRule="auto"/>
              <w:rPr>
                <w:rFonts w:ascii="Times New Roman" w:hAnsi="Times New Roman" w:cs="Times New Roman"/>
                <w:b/>
                <w:sz w:val="20"/>
                <w:szCs w:val="20"/>
              </w:rPr>
            </w:pPr>
            <w:r w:rsidRPr="00D34557">
              <w:rPr>
                <w:rFonts w:ascii="Times New Roman" w:hAnsi="Times New Roman" w:cs="Times New Roman"/>
                <w:b/>
                <w:sz w:val="20"/>
                <w:szCs w:val="20"/>
                <w:lang w:val="en-US"/>
              </w:rPr>
              <w:t>Mh</w:t>
            </w:r>
          </w:p>
        </w:tc>
        <w:tc>
          <w:tcPr>
            <w:tcW w:w="1387" w:type="dxa"/>
            <w:vAlign w:val="center"/>
          </w:tcPr>
          <w:p w:rsidR="00991415" w:rsidRPr="00D34557" w:rsidRDefault="00991415" w:rsidP="002B7F76">
            <w:pPr>
              <w:pStyle w:val="a7"/>
              <w:widowControl w:val="0"/>
              <w:spacing w:before="0" w:beforeAutospacing="0" w:after="0" w:afterAutospacing="0" w:line="360" w:lineRule="auto"/>
              <w:jc w:val="center"/>
              <w:rPr>
                <w:rFonts w:ascii="Times New Roman" w:hAnsi="Times New Roman" w:cs="Times New Roman"/>
                <w:b/>
                <w:sz w:val="20"/>
                <w:szCs w:val="20"/>
                <w:highlight w:val="yellow"/>
                <w:lang w:val="en-US"/>
              </w:rPr>
            </w:pPr>
            <w:r w:rsidRPr="00D34557">
              <w:rPr>
                <w:rFonts w:ascii="Times New Roman" w:hAnsi="Times New Roman" w:cs="Times New Roman"/>
                <w:b/>
                <w:sz w:val="20"/>
                <w:szCs w:val="20"/>
              </w:rPr>
              <w:t>4</w:t>
            </w:r>
            <w:r w:rsidRPr="00D34557">
              <w:rPr>
                <w:rFonts w:ascii="Times New Roman" w:hAnsi="Times New Roman" w:cs="Times New Roman"/>
                <w:b/>
                <w:sz w:val="20"/>
                <w:szCs w:val="20"/>
                <w:lang w:val="en-US"/>
              </w:rPr>
              <w:t>3,7</w:t>
            </w:r>
            <w:r w:rsidRPr="00D34557">
              <w:rPr>
                <w:rFonts w:ascii="Times New Roman" w:hAnsi="Times New Roman" w:cs="Times New Roman"/>
                <w:b/>
                <w:sz w:val="20"/>
                <w:szCs w:val="20"/>
              </w:rPr>
              <w:t>±3,</w:t>
            </w:r>
            <w:r w:rsidRPr="00D34557">
              <w:rPr>
                <w:rFonts w:ascii="Times New Roman" w:hAnsi="Times New Roman" w:cs="Times New Roman"/>
                <w:b/>
                <w:sz w:val="20"/>
                <w:szCs w:val="20"/>
                <w:lang w:val="en-US"/>
              </w:rPr>
              <w:t>6</w:t>
            </w:r>
          </w:p>
        </w:tc>
        <w:tc>
          <w:tcPr>
            <w:tcW w:w="1681" w:type="dxa"/>
            <w:vAlign w:val="center"/>
          </w:tcPr>
          <w:p w:rsidR="00991415" w:rsidRPr="00D34557" w:rsidRDefault="00991415" w:rsidP="002B7F76">
            <w:pPr>
              <w:pStyle w:val="a7"/>
              <w:widowControl w:val="0"/>
              <w:spacing w:before="0" w:beforeAutospacing="0" w:after="0" w:afterAutospacing="0" w:line="360" w:lineRule="auto"/>
              <w:jc w:val="center"/>
              <w:rPr>
                <w:rFonts w:ascii="Times New Roman" w:hAnsi="Times New Roman" w:cs="Times New Roman"/>
                <w:b/>
                <w:sz w:val="20"/>
                <w:szCs w:val="20"/>
                <w:highlight w:val="yellow"/>
                <w:lang w:val="en-US"/>
              </w:rPr>
            </w:pPr>
            <w:r w:rsidRPr="00D34557">
              <w:rPr>
                <w:rFonts w:ascii="Times New Roman" w:hAnsi="Times New Roman" w:cs="Times New Roman"/>
                <w:b/>
                <w:sz w:val="20"/>
                <w:szCs w:val="20"/>
              </w:rPr>
              <w:t>4</w:t>
            </w:r>
            <w:r w:rsidRPr="00D34557">
              <w:rPr>
                <w:rFonts w:ascii="Times New Roman" w:hAnsi="Times New Roman" w:cs="Times New Roman"/>
                <w:b/>
                <w:sz w:val="20"/>
                <w:szCs w:val="20"/>
                <w:lang w:val="en-US"/>
              </w:rPr>
              <w:t>9,4</w:t>
            </w:r>
            <w:r w:rsidRPr="00D34557">
              <w:rPr>
                <w:rFonts w:ascii="Times New Roman" w:hAnsi="Times New Roman" w:cs="Times New Roman"/>
                <w:b/>
                <w:sz w:val="20"/>
                <w:szCs w:val="20"/>
              </w:rPr>
              <w:t>±2,</w:t>
            </w:r>
            <w:r w:rsidRPr="00D34557">
              <w:rPr>
                <w:rFonts w:ascii="Times New Roman" w:hAnsi="Times New Roman" w:cs="Times New Roman"/>
                <w:b/>
                <w:sz w:val="20"/>
                <w:szCs w:val="20"/>
                <w:lang w:val="en-US"/>
              </w:rPr>
              <w:t>3</w:t>
            </w:r>
          </w:p>
        </w:tc>
        <w:tc>
          <w:tcPr>
            <w:tcW w:w="1062" w:type="dxa"/>
          </w:tcPr>
          <w:p w:rsidR="00991415" w:rsidRPr="00D34557" w:rsidRDefault="00991415" w:rsidP="002B7F76">
            <w:pPr>
              <w:pStyle w:val="a7"/>
              <w:widowControl w:val="0"/>
              <w:spacing w:before="0" w:beforeAutospacing="0" w:after="0" w:afterAutospacing="0" w:line="360" w:lineRule="auto"/>
              <w:rPr>
                <w:rFonts w:ascii="Times New Roman" w:hAnsi="Times New Roman" w:cs="Times New Roman"/>
                <w:b/>
                <w:sz w:val="20"/>
                <w:szCs w:val="20"/>
              </w:rPr>
            </w:pPr>
            <w:r w:rsidRPr="00D34557">
              <w:rPr>
                <w:rFonts w:ascii="Times New Roman" w:hAnsi="Times New Roman" w:cs="Times New Roman"/>
                <w:b/>
                <w:sz w:val="20"/>
                <w:szCs w:val="20"/>
                <w:lang w:val="en-US"/>
              </w:rPr>
              <w:t>1,33</w:t>
            </w:r>
          </w:p>
          <w:p w:rsidR="00991415" w:rsidRPr="00D34557" w:rsidRDefault="00991415" w:rsidP="002B7F76">
            <w:pPr>
              <w:pStyle w:val="a7"/>
              <w:widowControl w:val="0"/>
              <w:spacing w:before="0" w:beforeAutospacing="0" w:after="0" w:afterAutospacing="0" w:line="360" w:lineRule="auto"/>
              <w:rPr>
                <w:rFonts w:ascii="Times New Roman" w:hAnsi="Times New Roman" w:cs="Times New Roman"/>
                <w:b/>
                <w:sz w:val="20"/>
                <w:szCs w:val="20"/>
                <w:lang w:val="en-US"/>
              </w:rPr>
            </w:pPr>
            <w:r w:rsidRPr="00D34557">
              <w:rPr>
                <w:rFonts w:ascii="Times New Roman" w:hAnsi="Times New Roman" w:cs="Times New Roman"/>
                <w:b/>
                <w:sz w:val="20"/>
                <w:szCs w:val="20"/>
                <w:lang w:val="en-US"/>
              </w:rPr>
              <w:t xml:space="preserve"> p&gt;0,05</w:t>
            </w:r>
          </w:p>
        </w:tc>
        <w:tc>
          <w:tcPr>
            <w:tcW w:w="1387" w:type="dxa"/>
            <w:vAlign w:val="center"/>
          </w:tcPr>
          <w:p w:rsidR="00991415" w:rsidRPr="00D34557" w:rsidRDefault="00991415" w:rsidP="002B7F76">
            <w:pPr>
              <w:pStyle w:val="a7"/>
              <w:widowControl w:val="0"/>
              <w:spacing w:before="0" w:beforeAutospacing="0" w:after="0" w:afterAutospacing="0" w:line="360" w:lineRule="auto"/>
              <w:jc w:val="center"/>
              <w:rPr>
                <w:rFonts w:ascii="Times New Roman" w:hAnsi="Times New Roman" w:cs="Times New Roman"/>
                <w:b/>
                <w:sz w:val="20"/>
                <w:szCs w:val="20"/>
                <w:highlight w:val="yellow"/>
              </w:rPr>
            </w:pPr>
            <w:r w:rsidRPr="00D34557">
              <w:rPr>
                <w:rFonts w:ascii="Times New Roman" w:hAnsi="Times New Roman" w:cs="Times New Roman"/>
                <w:b/>
                <w:sz w:val="20"/>
                <w:szCs w:val="20"/>
              </w:rPr>
              <w:t>38,7±6,7</w:t>
            </w:r>
          </w:p>
        </w:tc>
        <w:tc>
          <w:tcPr>
            <w:tcW w:w="1356" w:type="dxa"/>
            <w:vAlign w:val="center"/>
          </w:tcPr>
          <w:p w:rsidR="00991415" w:rsidRPr="00D34557" w:rsidRDefault="00991415" w:rsidP="002B7F76">
            <w:pPr>
              <w:pStyle w:val="a7"/>
              <w:widowControl w:val="0"/>
              <w:spacing w:before="0" w:beforeAutospacing="0" w:after="0" w:afterAutospacing="0" w:line="360" w:lineRule="auto"/>
              <w:jc w:val="center"/>
              <w:rPr>
                <w:rFonts w:ascii="Times New Roman" w:hAnsi="Times New Roman" w:cs="Times New Roman"/>
                <w:b/>
                <w:sz w:val="20"/>
                <w:szCs w:val="20"/>
                <w:highlight w:val="yellow"/>
              </w:rPr>
            </w:pPr>
            <w:r w:rsidRPr="00D34557">
              <w:rPr>
                <w:rFonts w:ascii="Times New Roman" w:hAnsi="Times New Roman" w:cs="Times New Roman"/>
                <w:b/>
                <w:sz w:val="20"/>
                <w:szCs w:val="20"/>
              </w:rPr>
              <w:t>44,5±2,8</w:t>
            </w:r>
          </w:p>
        </w:tc>
        <w:tc>
          <w:tcPr>
            <w:tcW w:w="1015" w:type="dxa"/>
          </w:tcPr>
          <w:p w:rsidR="00991415" w:rsidRPr="00D34557" w:rsidRDefault="00991415" w:rsidP="002B7F76">
            <w:pPr>
              <w:pStyle w:val="a7"/>
              <w:widowControl w:val="0"/>
              <w:spacing w:before="0" w:beforeAutospacing="0" w:after="0" w:afterAutospacing="0" w:line="360" w:lineRule="auto"/>
              <w:rPr>
                <w:rFonts w:ascii="Times New Roman" w:hAnsi="Times New Roman" w:cs="Times New Roman"/>
                <w:b/>
                <w:sz w:val="20"/>
                <w:szCs w:val="20"/>
                <w:lang w:val="en-US"/>
              </w:rPr>
            </w:pPr>
            <w:r w:rsidRPr="00D34557">
              <w:rPr>
                <w:rFonts w:ascii="Times New Roman" w:hAnsi="Times New Roman" w:cs="Times New Roman"/>
                <w:b/>
                <w:sz w:val="20"/>
                <w:szCs w:val="20"/>
                <w:lang w:val="en-US"/>
              </w:rPr>
              <w:t>0,08 p&gt;0,05</w:t>
            </w:r>
          </w:p>
        </w:tc>
      </w:tr>
      <w:tr w:rsidR="00991415" w:rsidRPr="00D34557" w:rsidTr="00022E59">
        <w:trPr>
          <w:jc w:val="center"/>
        </w:trPr>
        <w:tc>
          <w:tcPr>
            <w:tcW w:w="1560" w:type="dxa"/>
            <w:vMerge/>
            <w:vAlign w:val="center"/>
          </w:tcPr>
          <w:p w:rsidR="00991415" w:rsidRPr="00D34557" w:rsidRDefault="00991415" w:rsidP="00AB493B">
            <w:pPr>
              <w:pStyle w:val="a7"/>
              <w:widowControl w:val="0"/>
              <w:spacing w:before="0" w:beforeAutospacing="0" w:after="0" w:afterAutospacing="0" w:line="360" w:lineRule="auto"/>
              <w:ind w:firstLine="851"/>
              <w:rPr>
                <w:rFonts w:ascii="Times New Roman" w:hAnsi="Times New Roman" w:cs="Times New Roman"/>
                <w:b/>
                <w:sz w:val="20"/>
                <w:szCs w:val="20"/>
                <w:lang w:val="en-US"/>
              </w:rPr>
            </w:pPr>
          </w:p>
        </w:tc>
        <w:tc>
          <w:tcPr>
            <w:tcW w:w="617" w:type="dxa"/>
            <w:vAlign w:val="center"/>
          </w:tcPr>
          <w:p w:rsidR="00991415" w:rsidRPr="00D34557" w:rsidRDefault="00991415" w:rsidP="002B7F76">
            <w:pPr>
              <w:pStyle w:val="a7"/>
              <w:widowControl w:val="0"/>
              <w:spacing w:before="0" w:beforeAutospacing="0" w:after="0" w:afterAutospacing="0" w:line="360" w:lineRule="auto"/>
              <w:rPr>
                <w:rFonts w:ascii="Times New Roman" w:hAnsi="Times New Roman" w:cs="Times New Roman"/>
                <w:b/>
                <w:sz w:val="20"/>
                <w:szCs w:val="20"/>
              </w:rPr>
            </w:pPr>
            <w:r w:rsidRPr="00D34557">
              <w:rPr>
                <w:rFonts w:ascii="Times New Roman" w:hAnsi="Times New Roman" w:cs="Times New Roman"/>
                <w:b/>
                <w:sz w:val="20"/>
                <w:szCs w:val="20"/>
                <w:lang w:val="en-US"/>
              </w:rPr>
              <w:t>Ph</w:t>
            </w:r>
          </w:p>
        </w:tc>
        <w:tc>
          <w:tcPr>
            <w:tcW w:w="1387" w:type="dxa"/>
            <w:vAlign w:val="center"/>
          </w:tcPr>
          <w:p w:rsidR="00991415" w:rsidRPr="00D34557" w:rsidRDefault="00991415" w:rsidP="002B7F76">
            <w:pPr>
              <w:pStyle w:val="a7"/>
              <w:widowControl w:val="0"/>
              <w:spacing w:before="0" w:beforeAutospacing="0" w:after="0" w:afterAutospacing="0" w:line="360" w:lineRule="auto"/>
              <w:jc w:val="center"/>
              <w:rPr>
                <w:rFonts w:ascii="Times New Roman" w:hAnsi="Times New Roman" w:cs="Times New Roman"/>
                <w:b/>
                <w:sz w:val="20"/>
                <w:szCs w:val="20"/>
                <w:highlight w:val="yellow"/>
                <w:lang w:val="en-US"/>
              </w:rPr>
            </w:pPr>
            <w:r w:rsidRPr="00D34557">
              <w:rPr>
                <w:rFonts w:ascii="Times New Roman" w:hAnsi="Times New Roman" w:cs="Times New Roman"/>
                <w:b/>
                <w:sz w:val="20"/>
                <w:szCs w:val="20"/>
              </w:rPr>
              <w:t>4</w:t>
            </w:r>
            <w:r w:rsidRPr="00D34557">
              <w:rPr>
                <w:rFonts w:ascii="Times New Roman" w:hAnsi="Times New Roman" w:cs="Times New Roman"/>
                <w:b/>
                <w:sz w:val="20"/>
                <w:szCs w:val="20"/>
                <w:lang w:val="en-US"/>
              </w:rPr>
              <w:t>7,6</w:t>
            </w:r>
            <w:r w:rsidRPr="00D34557">
              <w:rPr>
                <w:rFonts w:ascii="Times New Roman" w:hAnsi="Times New Roman" w:cs="Times New Roman"/>
                <w:b/>
                <w:sz w:val="20"/>
                <w:szCs w:val="20"/>
              </w:rPr>
              <w:t>±1,</w:t>
            </w:r>
            <w:r w:rsidRPr="00D34557">
              <w:rPr>
                <w:rFonts w:ascii="Times New Roman" w:hAnsi="Times New Roman" w:cs="Times New Roman"/>
                <w:b/>
                <w:sz w:val="20"/>
                <w:szCs w:val="20"/>
                <w:lang w:val="en-US"/>
              </w:rPr>
              <w:t>9</w:t>
            </w:r>
          </w:p>
        </w:tc>
        <w:tc>
          <w:tcPr>
            <w:tcW w:w="1681" w:type="dxa"/>
            <w:vAlign w:val="center"/>
          </w:tcPr>
          <w:p w:rsidR="00991415" w:rsidRPr="00D34557" w:rsidRDefault="00991415" w:rsidP="002B7F76">
            <w:pPr>
              <w:pStyle w:val="a7"/>
              <w:widowControl w:val="0"/>
              <w:spacing w:before="0" w:beforeAutospacing="0" w:after="0" w:afterAutospacing="0" w:line="360" w:lineRule="auto"/>
              <w:jc w:val="center"/>
              <w:rPr>
                <w:rFonts w:ascii="Times New Roman" w:hAnsi="Times New Roman" w:cs="Times New Roman"/>
                <w:b/>
                <w:sz w:val="20"/>
                <w:szCs w:val="20"/>
                <w:highlight w:val="yellow"/>
                <w:lang w:val="en-US"/>
              </w:rPr>
            </w:pPr>
            <w:r w:rsidRPr="00D34557">
              <w:rPr>
                <w:rFonts w:ascii="Times New Roman" w:hAnsi="Times New Roman" w:cs="Times New Roman"/>
                <w:b/>
                <w:sz w:val="20"/>
                <w:szCs w:val="20"/>
              </w:rPr>
              <w:t>48,</w:t>
            </w:r>
            <w:r w:rsidRPr="00D34557">
              <w:rPr>
                <w:rFonts w:ascii="Times New Roman" w:hAnsi="Times New Roman" w:cs="Times New Roman"/>
                <w:b/>
                <w:sz w:val="20"/>
                <w:szCs w:val="20"/>
                <w:lang w:val="en-US"/>
              </w:rPr>
              <w:t>6</w:t>
            </w:r>
            <w:r w:rsidRPr="00D34557">
              <w:rPr>
                <w:rFonts w:ascii="Times New Roman" w:hAnsi="Times New Roman" w:cs="Times New Roman"/>
                <w:b/>
                <w:sz w:val="20"/>
                <w:szCs w:val="20"/>
              </w:rPr>
              <w:t>±1,</w:t>
            </w:r>
            <w:r w:rsidRPr="00D34557">
              <w:rPr>
                <w:rFonts w:ascii="Times New Roman" w:hAnsi="Times New Roman" w:cs="Times New Roman"/>
                <w:b/>
                <w:sz w:val="20"/>
                <w:szCs w:val="20"/>
                <w:lang w:val="en-US"/>
              </w:rPr>
              <w:t>4</w:t>
            </w:r>
          </w:p>
        </w:tc>
        <w:tc>
          <w:tcPr>
            <w:tcW w:w="1062" w:type="dxa"/>
          </w:tcPr>
          <w:p w:rsidR="00991415" w:rsidRPr="00D34557" w:rsidRDefault="00991415" w:rsidP="002B7F76">
            <w:pPr>
              <w:pStyle w:val="a7"/>
              <w:widowControl w:val="0"/>
              <w:spacing w:before="0" w:beforeAutospacing="0" w:after="0" w:afterAutospacing="0" w:line="360" w:lineRule="auto"/>
              <w:rPr>
                <w:rFonts w:ascii="Times New Roman" w:hAnsi="Times New Roman" w:cs="Times New Roman"/>
                <w:b/>
                <w:sz w:val="20"/>
                <w:szCs w:val="20"/>
              </w:rPr>
            </w:pPr>
            <w:r w:rsidRPr="00D34557">
              <w:rPr>
                <w:rFonts w:ascii="Times New Roman" w:hAnsi="Times New Roman" w:cs="Times New Roman"/>
                <w:b/>
                <w:sz w:val="20"/>
                <w:szCs w:val="20"/>
                <w:lang w:val="en-US"/>
              </w:rPr>
              <w:t xml:space="preserve">0,42 </w:t>
            </w:r>
          </w:p>
          <w:p w:rsidR="00991415" w:rsidRPr="00D34557" w:rsidRDefault="00991415" w:rsidP="002B7F76">
            <w:pPr>
              <w:pStyle w:val="a7"/>
              <w:widowControl w:val="0"/>
              <w:spacing w:before="0" w:beforeAutospacing="0" w:after="0" w:afterAutospacing="0" w:line="360" w:lineRule="auto"/>
              <w:rPr>
                <w:rFonts w:ascii="Times New Roman" w:hAnsi="Times New Roman" w:cs="Times New Roman"/>
                <w:b/>
                <w:sz w:val="20"/>
                <w:szCs w:val="20"/>
                <w:lang w:val="en-US"/>
              </w:rPr>
            </w:pPr>
            <w:r w:rsidRPr="00D34557">
              <w:rPr>
                <w:rFonts w:ascii="Times New Roman" w:hAnsi="Times New Roman" w:cs="Times New Roman"/>
                <w:b/>
                <w:sz w:val="20"/>
                <w:szCs w:val="20"/>
                <w:lang w:val="en-US"/>
              </w:rPr>
              <w:t>p&gt;0,05</w:t>
            </w:r>
          </w:p>
        </w:tc>
        <w:tc>
          <w:tcPr>
            <w:tcW w:w="1387" w:type="dxa"/>
            <w:vAlign w:val="center"/>
          </w:tcPr>
          <w:p w:rsidR="00991415" w:rsidRPr="00D34557" w:rsidRDefault="00991415" w:rsidP="002B7F76">
            <w:pPr>
              <w:pStyle w:val="a7"/>
              <w:widowControl w:val="0"/>
              <w:spacing w:before="0" w:beforeAutospacing="0" w:after="0" w:afterAutospacing="0" w:line="360" w:lineRule="auto"/>
              <w:jc w:val="center"/>
              <w:rPr>
                <w:rFonts w:ascii="Times New Roman" w:hAnsi="Times New Roman" w:cs="Times New Roman"/>
                <w:b/>
                <w:sz w:val="20"/>
                <w:szCs w:val="20"/>
                <w:highlight w:val="yellow"/>
              </w:rPr>
            </w:pPr>
            <w:r w:rsidRPr="00D34557">
              <w:rPr>
                <w:rFonts w:ascii="Times New Roman" w:hAnsi="Times New Roman" w:cs="Times New Roman"/>
                <w:b/>
                <w:sz w:val="20"/>
                <w:szCs w:val="20"/>
              </w:rPr>
              <w:t>55,4±2,4</w:t>
            </w:r>
          </w:p>
        </w:tc>
        <w:tc>
          <w:tcPr>
            <w:tcW w:w="1356" w:type="dxa"/>
            <w:vAlign w:val="center"/>
          </w:tcPr>
          <w:p w:rsidR="00991415" w:rsidRPr="00D34557" w:rsidRDefault="00991415" w:rsidP="002B7F76">
            <w:pPr>
              <w:pStyle w:val="a7"/>
              <w:widowControl w:val="0"/>
              <w:spacing w:before="0" w:beforeAutospacing="0" w:after="0" w:afterAutospacing="0" w:line="360" w:lineRule="auto"/>
              <w:jc w:val="center"/>
              <w:rPr>
                <w:rFonts w:ascii="Times New Roman" w:hAnsi="Times New Roman" w:cs="Times New Roman"/>
                <w:b/>
                <w:sz w:val="20"/>
                <w:szCs w:val="20"/>
                <w:highlight w:val="yellow"/>
              </w:rPr>
            </w:pPr>
            <w:r w:rsidRPr="00D34557">
              <w:rPr>
                <w:rFonts w:ascii="Times New Roman" w:hAnsi="Times New Roman" w:cs="Times New Roman"/>
                <w:b/>
                <w:sz w:val="20"/>
                <w:szCs w:val="20"/>
              </w:rPr>
              <w:t>50,6±2,0</w:t>
            </w:r>
          </w:p>
        </w:tc>
        <w:tc>
          <w:tcPr>
            <w:tcW w:w="1015" w:type="dxa"/>
          </w:tcPr>
          <w:p w:rsidR="00991415" w:rsidRPr="00D34557" w:rsidRDefault="00991415" w:rsidP="002B7F76">
            <w:pPr>
              <w:pStyle w:val="a7"/>
              <w:widowControl w:val="0"/>
              <w:spacing w:before="0" w:beforeAutospacing="0" w:after="0" w:afterAutospacing="0" w:line="360" w:lineRule="auto"/>
              <w:rPr>
                <w:rFonts w:ascii="Times New Roman" w:hAnsi="Times New Roman" w:cs="Times New Roman"/>
                <w:b/>
                <w:sz w:val="20"/>
                <w:szCs w:val="20"/>
                <w:lang w:val="en-US"/>
              </w:rPr>
            </w:pPr>
            <w:r w:rsidRPr="00D34557">
              <w:rPr>
                <w:rFonts w:ascii="Times New Roman" w:hAnsi="Times New Roman" w:cs="Times New Roman"/>
                <w:b/>
                <w:sz w:val="20"/>
                <w:szCs w:val="20"/>
                <w:lang w:val="en-US"/>
              </w:rPr>
              <w:t>1,54 p&gt;0,05</w:t>
            </w:r>
          </w:p>
        </w:tc>
      </w:tr>
    </w:tbl>
    <w:p w:rsidR="00991415" w:rsidRPr="00A16305" w:rsidRDefault="00991415" w:rsidP="002B7F76">
      <w:pPr>
        <w:pStyle w:val="a7"/>
        <w:widowControl w:val="0"/>
        <w:spacing w:before="0" w:beforeAutospacing="0" w:after="0" w:afterAutospacing="0" w:line="276" w:lineRule="auto"/>
        <w:jc w:val="both"/>
        <w:rPr>
          <w:rFonts w:ascii="Times New Roman" w:hAnsi="Times New Roman" w:cs="Times New Roman"/>
          <w:sz w:val="22"/>
          <w:szCs w:val="22"/>
        </w:rPr>
      </w:pPr>
      <w:r w:rsidRPr="00A16305">
        <w:rPr>
          <w:rFonts w:ascii="Times New Roman" w:hAnsi="Times New Roman" w:cs="Times New Roman"/>
          <w:sz w:val="28"/>
          <w:szCs w:val="28"/>
        </w:rPr>
        <w:t>*</w:t>
      </w:r>
      <w:r w:rsidRPr="00A16305">
        <w:rPr>
          <w:rFonts w:ascii="Times New Roman" w:hAnsi="Times New Roman" w:cs="Times New Roman"/>
          <w:sz w:val="22"/>
          <w:szCs w:val="22"/>
          <w:lang w:val="en-US"/>
        </w:rPr>
        <w:t>t</w:t>
      </w:r>
      <w:r w:rsidR="002F6FC5">
        <w:rPr>
          <w:rFonts w:ascii="Times New Roman" w:hAnsi="Times New Roman" w:cs="Times New Roman"/>
          <w:sz w:val="22"/>
          <w:szCs w:val="22"/>
        </w:rPr>
        <w:t xml:space="preserve">  - критерий Стьюдента; к</w:t>
      </w:r>
      <w:r w:rsidRPr="00A16305">
        <w:rPr>
          <w:rFonts w:ascii="Times New Roman" w:hAnsi="Times New Roman" w:cs="Times New Roman"/>
          <w:sz w:val="22"/>
          <w:szCs w:val="22"/>
        </w:rPr>
        <w:t xml:space="preserve">ритическое значение критерия Стьюдента = 2,002  при уровне значимости </w:t>
      </w:r>
      <w:r w:rsidRPr="00A16305">
        <w:rPr>
          <w:rFonts w:ascii="Lucida Sans Unicode" w:hAnsi="Lucida Sans Unicode" w:cs="Lucida Sans Unicode"/>
          <w:sz w:val="22"/>
          <w:szCs w:val="22"/>
        </w:rPr>
        <w:t>ɑ</w:t>
      </w:r>
      <w:r w:rsidRPr="00A16305">
        <w:rPr>
          <w:rFonts w:ascii="Times New Roman" w:hAnsi="Times New Roman" w:cs="Times New Roman"/>
          <w:sz w:val="22"/>
          <w:szCs w:val="22"/>
        </w:rPr>
        <w:t xml:space="preserve"> = 0,05</w:t>
      </w:r>
    </w:p>
    <w:p w:rsidR="00991415" w:rsidRPr="00A16305" w:rsidRDefault="00991415" w:rsidP="002B7F76">
      <w:pPr>
        <w:pStyle w:val="a7"/>
        <w:widowControl w:val="0"/>
        <w:spacing w:before="0" w:beforeAutospacing="0" w:after="0" w:afterAutospacing="0" w:line="276" w:lineRule="auto"/>
        <w:jc w:val="both"/>
        <w:rPr>
          <w:rFonts w:ascii="Times New Roman" w:hAnsi="Times New Roman" w:cs="Times New Roman"/>
          <w:sz w:val="22"/>
          <w:szCs w:val="22"/>
        </w:rPr>
      </w:pPr>
      <w:r w:rsidRPr="00A16305">
        <w:rPr>
          <w:rFonts w:ascii="Times New Roman" w:hAnsi="Times New Roman" w:cs="Times New Roman"/>
          <w:sz w:val="28"/>
          <w:szCs w:val="28"/>
        </w:rPr>
        <w:t>**</w:t>
      </w:r>
      <w:r w:rsidRPr="00A16305">
        <w:rPr>
          <w:rFonts w:ascii="Times New Roman" w:hAnsi="Times New Roman" w:cs="Times New Roman"/>
          <w:sz w:val="22"/>
          <w:szCs w:val="22"/>
          <w:lang w:val="en-US"/>
        </w:rPr>
        <w:t>t</w:t>
      </w:r>
      <w:r w:rsidR="002F6FC5">
        <w:rPr>
          <w:rFonts w:ascii="Times New Roman" w:hAnsi="Times New Roman" w:cs="Times New Roman"/>
          <w:sz w:val="22"/>
          <w:szCs w:val="22"/>
        </w:rPr>
        <w:t xml:space="preserve">  - критерий Стьюдента; к</w:t>
      </w:r>
      <w:r w:rsidRPr="00A16305">
        <w:rPr>
          <w:rFonts w:ascii="Times New Roman" w:hAnsi="Times New Roman" w:cs="Times New Roman"/>
          <w:sz w:val="22"/>
          <w:szCs w:val="22"/>
        </w:rPr>
        <w:t xml:space="preserve">ритическое значение критерия Стьюдента = 2,009  при уровне значимости </w:t>
      </w:r>
      <w:r w:rsidRPr="00A16305">
        <w:rPr>
          <w:rFonts w:ascii="Lucida Sans Unicode" w:hAnsi="Lucida Sans Unicode" w:cs="Lucida Sans Unicode"/>
          <w:sz w:val="22"/>
          <w:szCs w:val="22"/>
        </w:rPr>
        <w:t>ɑ</w:t>
      </w:r>
      <w:r w:rsidRPr="00A16305">
        <w:rPr>
          <w:rFonts w:ascii="Times New Roman" w:hAnsi="Times New Roman" w:cs="Times New Roman"/>
          <w:sz w:val="22"/>
          <w:szCs w:val="22"/>
        </w:rPr>
        <w:t xml:space="preserve"> = 0,05</w:t>
      </w:r>
    </w:p>
    <w:p w:rsidR="00991415" w:rsidRPr="00A16305" w:rsidRDefault="00991415" w:rsidP="002B7F76">
      <w:pPr>
        <w:pStyle w:val="a7"/>
        <w:widowControl w:val="0"/>
        <w:spacing w:before="0" w:beforeAutospacing="0" w:after="0" w:afterAutospacing="0" w:line="276" w:lineRule="auto"/>
        <w:jc w:val="both"/>
        <w:rPr>
          <w:rFonts w:ascii="Times New Roman" w:hAnsi="Times New Roman" w:cs="Times New Roman"/>
          <w:sz w:val="22"/>
          <w:szCs w:val="22"/>
        </w:rPr>
      </w:pPr>
      <w:r w:rsidRPr="00A16305">
        <w:rPr>
          <w:rFonts w:ascii="Times New Roman" w:hAnsi="Times New Roman" w:cs="Times New Roman"/>
          <w:sz w:val="22"/>
          <w:szCs w:val="22"/>
        </w:rPr>
        <w:t>***</w:t>
      </w:r>
      <w:r w:rsidRPr="00A16305">
        <w:rPr>
          <w:rFonts w:ascii="Times New Roman" w:hAnsi="Times New Roman" w:cs="Times New Roman"/>
          <w:sz w:val="22"/>
          <w:szCs w:val="22"/>
          <w:lang w:val="en-US"/>
        </w:rPr>
        <w:t>t</w:t>
      </w:r>
      <w:r w:rsidRPr="00A16305">
        <w:rPr>
          <w:rFonts w:ascii="Times New Roman" w:hAnsi="Times New Roman" w:cs="Times New Roman"/>
          <w:sz w:val="22"/>
          <w:szCs w:val="22"/>
        </w:rPr>
        <w:t xml:space="preserve">  - критерий Стьюдента; </w:t>
      </w:r>
      <w:r w:rsidR="002F6FC5">
        <w:rPr>
          <w:rFonts w:ascii="Times New Roman" w:hAnsi="Times New Roman" w:cs="Times New Roman"/>
          <w:sz w:val="22"/>
          <w:szCs w:val="22"/>
        </w:rPr>
        <w:t>к</w:t>
      </w:r>
      <w:r w:rsidRPr="00A16305">
        <w:rPr>
          <w:rFonts w:ascii="Times New Roman" w:hAnsi="Times New Roman" w:cs="Times New Roman"/>
          <w:sz w:val="22"/>
          <w:szCs w:val="22"/>
        </w:rPr>
        <w:t xml:space="preserve">ритическое значение критерия Стьюдента = 2,007  при уровне значимости </w:t>
      </w:r>
      <w:r w:rsidRPr="00A16305">
        <w:rPr>
          <w:rFonts w:ascii="Lucida Sans Unicode" w:hAnsi="Lucida Sans Unicode" w:cs="Lucida Sans Unicode"/>
          <w:sz w:val="22"/>
          <w:szCs w:val="22"/>
        </w:rPr>
        <w:t>ɑ</w:t>
      </w:r>
      <w:r w:rsidRPr="00A16305">
        <w:rPr>
          <w:rFonts w:ascii="Times New Roman" w:hAnsi="Times New Roman" w:cs="Times New Roman"/>
          <w:sz w:val="22"/>
          <w:szCs w:val="22"/>
        </w:rPr>
        <w:t xml:space="preserve"> = 0,05</w:t>
      </w:r>
    </w:p>
    <w:p w:rsidR="00991415" w:rsidRPr="00A16305" w:rsidRDefault="00991415" w:rsidP="00AB493B">
      <w:pPr>
        <w:pStyle w:val="a7"/>
        <w:widowControl w:val="0"/>
        <w:spacing w:before="0" w:beforeAutospacing="0" w:after="0" w:afterAutospacing="0" w:line="360" w:lineRule="auto"/>
        <w:ind w:firstLine="851"/>
        <w:jc w:val="both"/>
        <w:rPr>
          <w:rFonts w:ascii="Times New Roman" w:hAnsi="Times New Roman" w:cs="Times New Roman"/>
          <w:sz w:val="28"/>
          <w:szCs w:val="28"/>
          <w:lang w:eastAsia="en-US"/>
        </w:rPr>
      </w:pPr>
      <w:r w:rsidRPr="00A16305">
        <w:rPr>
          <w:rFonts w:ascii="Times New Roman" w:hAnsi="Times New Roman" w:cs="Times New Roman"/>
          <w:sz w:val="28"/>
          <w:szCs w:val="28"/>
          <w:lang w:eastAsia="en-US"/>
        </w:rPr>
        <w:t>Так</w:t>
      </w:r>
      <w:r w:rsidR="00BD7E46">
        <w:rPr>
          <w:rFonts w:ascii="Times New Roman" w:hAnsi="Times New Roman" w:cs="Times New Roman"/>
          <w:sz w:val="28"/>
          <w:szCs w:val="28"/>
          <w:lang w:eastAsia="en-US"/>
        </w:rPr>
        <w:t>им образом, после операции шунт</w:t>
      </w:r>
      <w:r w:rsidRPr="00A16305">
        <w:rPr>
          <w:rFonts w:ascii="Times New Roman" w:hAnsi="Times New Roman" w:cs="Times New Roman"/>
          <w:sz w:val="28"/>
          <w:szCs w:val="28"/>
          <w:lang w:eastAsia="en-US"/>
        </w:rPr>
        <w:t>и</w:t>
      </w:r>
      <w:r w:rsidR="00BD7E46">
        <w:rPr>
          <w:rFonts w:ascii="Times New Roman" w:hAnsi="Times New Roman" w:cs="Times New Roman"/>
          <w:sz w:val="28"/>
          <w:szCs w:val="28"/>
          <w:lang w:eastAsia="en-US"/>
        </w:rPr>
        <w:t>р</w:t>
      </w:r>
      <w:r w:rsidRPr="00A16305">
        <w:rPr>
          <w:rFonts w:ascii="Times New Roman" w:hAnsi="Times New Roman" w:cs="Times New Roman"/>
          <w:sz w:val="28"/>
          <w:szCs w:val="28"/>
          <w:lang w:eastAsia="en-US"/>
        </w:rPr>
        <w:t>ующего дренирования показатели психического компоне</w:t>
      </w:r>
      <w:r w:rsidR="00BD7E46">
        <w:rPr>
          <w:rFonts w:ascii="Times New Roman" w:hAnsi="Times New Roman" w:cs="Times New Roman"/>
          <w:sz w:val="28"/>
          <w:szCs w:val="28"/>
          <w:lang w:eastAsia="en-US"/>
        </w:rPr>
        <w:t>нтов здоровья были хуже, чем после</w:t>
      </w:r>
      <w:r w:rsidRPr="00A16305">
        <w:rPr>
          <w:rFonts w:ascii="Times New Roman" w:hAnsi="Times New Roman" w:cs="Times New Roman"/>
          <w:sz w:val="28"/>
          <w:szCs w:val="28"/>
          <w:lang w:eastAsia="en-US"/>
        </w:rPr>
        <w:t xml:space="preserve"> прямо</w:t>
      </w:r>
      <w:r w:rsidR="00BD7E46">
        <w:rPr>
          <w:rFonts w:ascii="Times New Roman" w:hAnsi="Times New Roman" w:cs="Times New Roman"/>
          <w:sz w:val="28"/>
          <w:szCs w:val="28"/>
          <w:lang w:eastAsia="en-US"/>
        </w:rPr>
        <w:t>го</w:t>
      </w:r>
      <w:r w:rsidRPr="00A16305">
        <w:rPr>
          <w:rFonts w:ascii="Times New Roman" w:hAnsi="Times New Roman" w:cs="Times New Roman"/>
          <w:sz w:val="28"/>
          <w:szCs w:val="28"/>
          <w:lang w:eastAsia="en-US"/>
        </w:rPr>
        <w:t xml:space="preserve"> дренировани</w:t>
      </w:r>
      <w:r w:rsidR="00BD7E46">
        <w:rPr>
          <w:rFonts w:ascii="Times New Roman" w:hAnsi="Times New Roman" w:cs="Times New Roman"/>
          <w:sz w:val="28"/>
          <w:szCs w:val="28"/>
          <w:lang w:eastAsia="en-US"/>
        </w:rPr>
        <w:t>я</w:t>
      </w:r>
      <w:r w:rsidRPr="00A16305">
        <w:rPr>
          <w:rFonts w:ascii="Times New Roman" w:hAnsi="Times New Roman" w:cs="Times New Roman"/>
          <w:sz w:val="28"/>
          <w:szCs w:val="28"/>
          <w:lang w:eastAsia="en-US"/>
        </w:rPr>
        <w:t xml:space="preserve">, хотя до операции прослеживалась обратная связь. При более подробном анализе </w:t>
      </w:r>
      <w:r w:rsidR="00BD7E46">
        <w:rPr>
          <w:rFonts w:ascii="Times New Roman" w:hAnsi="Times New Roman" w:cs="Times New Roman"/>
          <w:sz w:val="28"/>
          <w:szCs w:val="28"/>
          <w:lang w:eastAsia="en-US"/>
        </w:rPr>
        <w:t xml:space="preserve">установлено, что </w:t>
      </w:r>
      <w:r w:rsidRPr="00A16305">
        <w:rPr>
          <w:rFonts w:ascii="Times New Roman" w:hAnsi="Times New Roman" w:cs="Times New Roman"/>
          <w:sz w:val="28"/>
          <w:szCs w:val="28"/>
          <w:lang w:eastAsia="en-US"/>
        </w:rPr>
        <w:t>показатели психического компонент</w:t>
      </w:r>
      <w:r w:rsidR="00BD7E46">
        <w:rPr>
          <w:rFonts w:ascii="Times New Roman" w:hAnsi="Times New Roman" w:cs="Times New Roman"/>
          <w:sz w:val="28"/>
          <w:szCs w:val="28"/>
          <w:lang w:eastAsia="en-US"/>
        </w:rPr>
        <w:t xml:space="preserve">а здоровья стали </w:t>
      </w:r>
      <w:r w:rsidRPr="00A16305">
        <w:rPr>
          <w:rFonts w:ascii="Times New Roman" w:hAnsi="Times New Roman" w:cs="Times New Roman"/>
          <w:sz w:val="28"/>
          <w:szCs w:val="28"/>
          <w:lang w:eastAsia="en-US"/>
        </w:rPr>
        <w:t xml:space="preserve">достоверно ниже во </w:t>
      </w:r>
      <w:r w:rsidRPr="00A16305">
        <w:rPr>
          <w:rFonts w:ascii="Times New Roman" w:hAnsi="Times New Roman" w:cs="Times New Roman"/>
          <w:sz w:val="28"/>
          <w:szCs w:val="28"/>
          <w:lang w:val="en-US" w:eastAsia="en-US"/>
        </w:rPr>
        <w:t>II</w:t>
      </w:r>
      <w:r w:rsidRPr="00A16305">
        <w:rPr>
          <w:rFonts w:ascii="Times New Roman" w:hAnsi="Times New Roman" w:cs="Times New Roman"/>
          <w:sz w:val="28"/>
          <w:szCs w:val="28"/>
          <w:lang w:eastAsia="en-US"/>
        </w:rPr>
        <w:t xml:space="preserve"> группе как среди мужчин, так и женщин. Физический компонент здоровья достоверно улучшился у пациентов обеих групп, однако во </w:t>
      </w:r>
      <w:r w:rsidRPr="00A16305">
        <w:rPr>
          <w:rFonts w:ascii="Times New Roman" w:hAnsi="Times New Roman" w:cs="Times New Roman"/>
          <w:sz w:val="28"/>
          <w:szCs w:val="28"/>
          <w:lang w:val="en-US" w:eastAsia="en-US"/>
        </w:rPr>
        <w:t>II</w:t>
      </w:r>
      <w:r w:rsidR="00BD7E46">
        <w:rPr>
          <w:rFonts w:ascii="Times New Roman" w:hAnsi="Times New Roman" w:cs="Times New Roman"/>
          <w:sz w:val="28"/>
          <w:szCs w:val="28"/>
          <w:lang w:eastAsia="en-US"/>
        </w:rPr>
        <w:t xml:space="preserve"> группе показатели стали </w:t>
      </w:r>
      <w:r w:rsidRPr="00A16305">
        <w:rPr>
          <w:rFonts w:ascii="Times New Roman" w:hAnsi="Times New Roman" w:cs="Times New Roman"/>
          <w:sz w:val="28"/>
          <w:szCs w:val="28"/>
          <w:lang w:eastAsia="en-US"/>
        </w:rPr>
        <w:t xml:space="preserve">лучше, чем в </w:t>
      </w:r>
      <w:r w:rsidRPr="00A16305">
        <w:rPr>
          <w:rFonts w:ascii="Times New Roman" w:hAnsi="Times New Roman" w:cs="Times New Roman"/>
          <w:sz w:val="28"/>
          <w:szCs w:val="28"/>
          <w:lang w:val="en-US" w:eastAsia="en-US"/>
        </w:rPr>
        <w:t>I</w:t>
      </w:r>
      <w:r w:rsidRPr="00A16305">
        <w:rPr>
          <w:rFonts w:ascii="Times New Roman" w:hAnsi="Times New Roman" w:cs="Times New Roman"/>
          <w:sz w:val="28"/>
          <w:szCs w:val="28"/>
          <w:lang w:eastAsia="en-US"/>
        </w:rPr>
        <w:t xml:space="preserve"> группе (разница не достоверна), хотя до операции </w:t>
      </w:r>
      <w:r w:rsidR="00BD7E46">
        <w:rPr>
          <w:rFonts w:ascii="Times New Roman" w:hAnsi="Times New Roman" w:cs="Times New Roman"/>
          <w:sz w:val="28"/>
          <w:szCs w:val="28"/>
          <w:lang w:eastAsia="en-US"/>
        </w:rPr>
        <w:t>они</w:t>
      </w:r>
      <w:r w:rsidRPr="00A16305">
        <w:rPr>
          <w:rFonts w:ascii="Times New Roman" w:hAnsi="Times New Roman" w:cs="Times New Roman"/>
          <w:sz w:val="28"/>
          <w:szCs w:val="28"/>
          <w:lang w:eastAsia="en-US"/>
        </w:rPr>
        <w:t xml:space="preserve">  были лучше у пациентов </w:t>
      </w:r>
      <w:r w:rsidRPr="00A16305">
        <w:rPr>
          <w:rFonts w:ascii="Times New Roman" w:hAnsi="Times New Roman" w:cs="Times New Roman"/>
          <w:sz w:val="28"/>
          <w:szCs w:val="28"/>
          <w:lang w:val="en-US" w:eastAsia="en-US"/>
        </w:rPr>
        <w:t>I</w:t>
      </w:r>
      <w:r w:rsidRPr="00A16305">
        <w:rPr>
          <w:rFonts w:ascii="Times New Roman" w:hAnsi="Times New Roman" w:cs="Times New Roman"/>
          <w:sz w:val="28"/>
          <w:szCs w:val="28"/>
          <w:lang w:eastAsia="en-US"/>
        </w:rPr>
        <w:t xml:space="preserve"> группы (разница статистически не достоверна).</w:t>
      </w:r>
    </w:p>
    <w:p w:rsidR="00991415" w:rsidRPr="00A16305" w:rsidRDefault="00B5647A" w:rsidP="00AB493B">
      <w:pPr>
        <w:pStyle w:val="a7"/>
        <w:widowControl w:val="0"/>
        <w:spacing w:before="0" w:beforeAutospacing="0" w:after="0" w:afterAutospacing="0" w:line="360" w:lineRule="auto"/>
        <w:ind w:firstLine="851"/>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Б</w:t>
      </w:r>
      <w:r w:rsidR="00991415" w:rsidRPr="00A16305">
        <w:rPr>
          <w:rFonts w:ascii="Times New Roman" w:hAnsi="Times New Roman" w:cs="Times New Roman"/>
          <w:sz w:val="28"/>
          <w:szCs w:val="28"/>
          <w:lang w:eastAsia="en-US"/>
        </w:rPr>
        <w:t>олее подробн</w:t>
      </w:r>
      <w:r>
        <w:rPr>
          <w:rFonts w:ascii="Times New Roman" w:hAnsi="Times New Roman" w:cs="Times New Roman"/>
          <w:sz w:val="28"/>
          <w:szCs w:val="28"/>
          <w:lang w:eastAsia="en-US"/>
        </w:rPr>
        <w:t>ый</w:t>
      </w:r>
      <w:r w:rsidR="00991415" w:rsidRPr="00A16305">
        <w:rPr>
          <w:rFonts w:ascii="Times New Roman" w:hAnsi="Times New Roman" w:cs="Times New Roman"/>
          <w:sz w:val="28"/>
          <w:szCs w:val="28"/>
          <w:lang w:eastAsia="en-US"/>
        </w:rPr>
        <w:t xml:space="preserve"> анализ</w:t>
      </w:r>
      <w:r w:rsidR="005469A9">
        <w:rPr>
          <w:rFonts w:ascii="Times New Roman" w:hAnsi="Times New Roman" w:cs="Times New Roman"/>
          <w:sz w:val="28"/>
          <w:szCs w:val="28"/>
          <w:lang w:eastAsia="en-US"/>
        </w:rPr>
        <w:t xml:space="preserve"> </w:t>
      </w:r>
      <w:r w:rsidR="00991415" w:rsidRPr="00A16305">
        <w:rPr>
          <w:rFonts w:ascii="Times New Roman" w:hAnsi="Times New Roman" w:cs="Times New Roman"/>
          <w:sz w:val="28"/>
          <w:szCs w:val="28"/>
          <w:lang w:eastAsia="en-US"/>
        </w:rPr>
        <w:t>качества жизни</w:t>
      </w:r>
      <w:r>
        <w:rPr>
          <w:rFonts w:ascii="Times New Roman" w:hAnsi="Times New Roman" w:cs="Times New Roman"/>
          <w:sz w:val="28"/>
          <w:szCs w:val="28"/>
          <w:lang w:eastAsia="en-US"/>
        </w:rPr>
        <w:t xml:space="preserve"> </w:t>
      </w:r>
      <w:r w:rsidR="0007153B">
        <w:rPr>
          <w:rFonts w:ascii="Times New Roman" w:hAnsi="Times New Roman" w:cs="Times New Roman"/>
          <w:sz w:val="28"/>
          <w:szCs w:val="28"/>
          <w:lang w:eastAsia="en-US"/>
        </w:rPr>
        <w:t>пациентов обеих</w:t>
      </w:r>
      <w:r w:rsidR="00991415" w:rsidRPr="00A16305">
        <w:rPr>
          <w:rFonts w:ascii="Times New Roman" w:hAnsi="Times New Roman" w:cs="Times New Roman"/>
          <w:sz w:val="28"/>
          <w:szCs w:val="28"/>
          <w:lang w:eastAsia="en-US"/>
        </w:rPr>
        <w:t xml:space="preserve"> групп </w:t>
      </w:r>
      <w:r>
        <w:rPr>
          <w:rFonts w:ascii="Times New Roman" w:hAnsi="Times New Roman" w:cs="Times New Roman"/>
          <w:sz w:val="28"/>
          <w:szCs w:val="28"/>
          <w:lang w:eastAsia="en-US"/>
        </w:rPr>
        <w:t>позволил выявить</w:t>
      </w:r>
      <w:r w:rsidR="007A474C">
        <w:rPr>
          <w:rFonts w:ascii="Times New Roman" w:hAnsi="Times New Roman" w:cs="Times New Roman"/>
          <w:sz w:val="28"/>
          <w:szCs w:val="28"/>
          <w:lang w:eastAsia="en-US"/>
        </w:rPr>
        <w:t xml:space="preserve"> </w:t>
      </w:r>
      <w:r w:rsidR="0007153B" w:rsidRPr="00A16305">
        <w:rPr>
          <w:rFonts w:ascii="Times New Roman" w:hAnsi="Times New Roman" w:cs="Times New Roman"/>
          <w:sz w:val="28"/>
          <w:szCs w:val="28"/>
          <w:lang w:eastAsia="en-US"/>
        </w:rPr>
        <w:t>после операции</w:t>
      </w:r>
      <w:r w:rsidR="0007153B">
        <w:rPr>
          <w:rFonts w:ascii="Times New Roman" w:hAnsi="Times New Roman" w:cs="Times New Roman"/>
          <w:sz w:val="28"/>
          <w:szCs w:val="28"/>
          <w:lang w:eastAsia="en-US"/>
        </w:rPr>
        <w:t xml:space="preserve"> </w:t>
      </w:r>
      <w:r w:rsidR="00991415" w:rsidRPr="00A16305">
        <w:rPr>
          <w:rFonts w:ascii="Times New Roman" w:hAnsi="Times New Roman" w:cs="Times New Roman"/>
          <w:sz w:val="28"/>
          <w:szCs w:val="28"/>
          <w:lang w:eastAsia="en-US"/>
        </w:rPr>
        <w:t xml:space="preserve">улучшение </w:t>
      </w:r>
      <w:r w:rsidR="005469A9">
        <w:rPr>
          <w:rFonts w:ascii="Times New Roman" w:hAnsi="Times New Roman" w:cs="Times New Roman"/>
          <w:sz w:val="28"/>
          <w:szCs w:val="28"/>
          <w:lang w:eastAsia="en-US"/>
        </w:rPr>
        <w:t xml:space="preserve">всех </w:t>
      </w:r>
      <w:r w:rsidR="0007153B">
        <w:rPr>
          <w:rFonts w:ascii="Times New Roman" w:hAnsi="Times New Roman" w:cs="Times New Roman"/>
          <w:sz w:val="28"/>
          <w:szCs w:val="28"/>
          <w:lang w:eastAsia="en-US"/>
        </w:rPr>
        <w:t xml:space="preserve">изученных </w:t>
      </w:r>
      <w:r w:rsidR="005469A9">
        <w:rPr>
          <w:rFonts w:ascii="Times New Roman" w:hAnsi="Times New Roman" w:cs="Times New Roman"/>
          <w:sz w:val="28"/>
          <w:szCs w:val="28"/>
          <w:lang w:eastAsia="en-US"/>
        </w:rPr>
        <w:t>показателей</w:t>
      </w:r>
      <w:r w:rsidR="00991415" w:rsidRPr="00A16305">
        <w:rPr>
          <w:rFonts w:ascii="Times New Roman" w:hAnsi="Times New Roman" w:cs="Times New Roman"/>
          <w:sz w:val="28"/>
          <w:szCs w:val="28"/>
          <w:lang w:eastAsia="en-US"/>
        </w:rPr>
        <w:t xml:space="preserve"> как в группе прямого, так и </w:t>
      </w:r>
      <w:r w:rsidR="00A26A5A">
        <w:rPr>
          <w:rFonts w:ascii="Times New Roman" w:hAnsi="Times New Roman" w:cs="Times New Roman"/>
          <w:sz w:val="28"/>
          <w:szCs w:val="28"/>
          <w:lang w:eastAsia="en-US"/>
        </w:rPr>
        <w:t xml:space="preserve">в группе </w:t>
      </w:r>
      <w:r w:rsidR="00991415" w:rsidRPr="00A16305">
        <w:rPr>
          <w:rFonts w:ascii="Times New Roman" w:hAnsi="Times New Roman" w:cs="Times New Roman"/>
          <w:sz w:val="28"/>
          <w:szCs w:val="28"/>
          <w:lang w:eastAsia="en-US"/>
        </w:rPr>
        <w:t>шунтирующего дренирования</w:t>
      </w:r>
      <w:r w:rsidR="005469A9">
        <w:rPr>
          <w:rFonts w:ascii="Times New Roman" w:hAnsi="Times New Roman" w:cs="Times New Roman"/>
          <w:sz w:val="28"/>
          <w:szCs w:val="28"/>
          <w:lang w:eastAsia="en-US"/>
        </w:rPr>
        <w:t xml:space="preserve">. </w:t>
      </w:r>
      <w:r w:rsidR="00A26A5A">
        <w:rPr>
          <w:rFonts w:ascii="Times New Roman" w:hAnsi="Times New Roman" w:cs="Times New Roman"/>
          <w:sz w:val="28"/>
          <w:szCs w:val="28"/>
          <w:lang w:eastAsia="en-US"/>
        </w:rPr>
        <w:t>П</w:t>
      </w:r>
      <w:r w:rsidR="00A26A5A" w:rsidRPr="00A16305">
        <w:rPr>
          <w:rFonts w:ascii="Times New Roman" w:hAnsi="Times New Roman" w:cs="Times New Roman"/>
          <w:sz w:val="28"/>
          <w:szCs w:val="28"/>
          <w:lang w:eastAsia="en-US"/>
        </w:rPr>
        <w:t>о большинству</w:t>
      </w:r>
      <w:r w:rsidR="00A26A5A">
        <w:rPr>
          <w:rFonts w:ascii="Times New Roman" w:hAnsi="Times New Roman" w:cs="Times New Roman"/>
          <w:sz w:val="28"/>
          <w:szCs w:val="28"/>
          <w:lang w:eastAsia="en-US"/>
        </w:rPr>
        <w:t xml:space="preserve"> параметров у</w:t>
      </w:r>
      <w:r w:rsidR="00991415" w:rsidRPr="00A16305">
        <w:rPr>
          <w:rFonts w:ascii="Times New Roman" w:hAnsi="Times New Roman" w:cs="Times New Roman"/>
          <w:sz w:val="28"/>
          <w:szCs w:val="28"/>
          <w:lang w:eastAsia="en-US"/>
        </w:rPr>
        <w:t xml:space="preserve">лучшение </w:t>
      </w:r>
      <w:r w:rsidR="005469A9">
        <w:rPr>
          <w:rFonts w:ascii="Times New Roman" w:hAnsi="Times New Roman" w:cs="Times New Roman"/>
          <w:sz w:val="28"/>
          <w:szCs w:val="28"/>
          <w:lang w:eastAsia="en-US"/>
        </w:rPr>
        <w:t xml:space="preserve">было </w:t>
      </w:r>
      <w:r w:rsidR="00732F4F" w:rsidRPr="00A16305">
        <w:rPr>
          <w:rFonts w:ascii="Times New Roman" w:hAnsi="Times New Roman" w:cs="Times New Roman"/>
          <w:sz w:val="28"/>
          <w:szCs w:val="28"/>
          <w:lang w:eastAsia="en-US"/>
        </w:rPr>
        <w:t>статистически</w:t>
      </w:r>
      <w:r w:rsidR="00991415" w:rsidRPr="00A16305">
        <w:rPr>
          <w:rFonts w:ascii="Times New Roman" w:hAnsi="Times New Roman" w:cs="Times New Roman"/>
          <w:sz w:val="28"/>
          <w:szCs w:val="28"/>
          <w:lang w:eastAsia="en-US"/>
        </w:rPr>
        <w:t xml:space="preserve"> достоверн</w:t>
      </w:r>
      <w:r w:rsidR="005469A9">
        <w:rPr>
          <w:rFonts w:ascii="Times New Roman" w:hAnsi="Times New Roman" w:cs="Times New Roman"/>
          <w:sz w:val="28"/>
          <w:szCs w:val="28"/>
          <w:lang w:eastAsia="en-US"/>
        </w:rPr>
        <w:t>ым</w:t>
      </w:r>
      <w:r w:rsidR="00991415" w:rsidRPr="00A16305">
        <w:rPr>
          <w:rFonts w:ascii="Times New Roman" w:hAnsi="Times New Roman" w:cs="Times New Roman"/>
          <w:sz w:val="28"/>
          <w:szCs w:val="28"/>
          <w:lang w:eastAsia="en-US"/>
        </w:rPr>
        <w:t xml:space="preserve"> </w:t>
      </w:r>
      <w:r w:rsidR="007A474C">
        <w:rPr>
          <w:rFonts w:ascii="Times New Roman" w:hAnsi="Times New Roman" w:cs="Times New Roman"/>
          <w:sz w:val="28"/>
          <w:szCs w:val="28"/>
          <w:lang w:eastAsia="en-US"/>
        </w:rPr>
        <w:t>(</w:t>
      </w:r>
      <w:r w:rsidR="002F6FC5">
        <w:rPr>
          <w:rFonts w:ascii="Times New Roman" w:hAnsi="Times New Roman" w:cs="Times New Roman"/>
          <w:sz w:val="28"/>
          <w:szCs w:val="28"/>
          <w:lang w:eastAsia="en-US"/>
        </w:rPr>
        <w:t>таблица 30</w:t>
      </w:r>
      <w:r w:rsidR="00AD198A">
        <w:rPr>
          <w:rFonts w:ascii="Times New Roman" w:hAnsi="Times New Roman" w:cs="Times New Roman"/>
          <w:sz w:val="28"/>
          <w:szCs w:val="28"/>
          <w:lang w:eastAsia="en-US"/>
        </w:rPr>
        <w:t xml:space="preserve"> и рис. 3</w:t>
      </w:r>
      <w:r w:rsidR="007A474C">
        <w:rPr>
          <w:rFonts w:ascii="Times New Roman" w:hAnsi="Times New Roman" w:cs="Times New Roman"/>
          <w:sz w:val="28"/>
          <w:szCs w:val="28"/>
          <w:lang w:eastAsia="en-US"/>
        </w:rPr>
        <w:t>)</w:t>
      </w:r>
      <w:r w:rsidR="00991415" w:rsidRPr="00A16305">
        <w:rPr>
          <w:rFonts w:ascii="Times New Roman" w:hAnsi="Times New Roman" w:cs="Times New Roman"/>
          <w:sz w:val="28"/>
          <w:szCs w:val="28"/>
          <w:lang w:eastAsia="en-US"/>
        </w:rPr>
        <w:t>.</w:t>
      </w:r>
    </w:p>
    <w:p w:rsidR="00991415" w:rsidRPr="00A16305" w:rsidRDefault="002F6FC5" w:rsidP="00AB493B">
      <w:pPr>
        <w:spacing w:before="0" w:beforeAutospacing="0" w:after="0" w:afterAutospacing="0" w:line="360" w:lineRule="auto"/>
        <w:ind w:firstLine="851"/>
        <w:contextualSpacing/>
        <w:jc w:val="right"/>
        <w:rPr>
          <w:rFonts w:ascii="Times New Roman" w:hAnsi="Times New Roman" w:cs="Times New Roman"/>
          <w:sz w:val="28"/>
          <w:szCs w:val="28"/>
        </w:rPr>
      </w:pPr>
      <w:r>
        <w:rPr>
          <w:rFonts w:ascii="Times New Roman" w:hAnsi="Times New Roman" w:cs="Times New Roman"/>
          <w:sz w:val="28"/>
          <w:szCs w:val="28"/>
        </w:rPr>
        <w:t>Таблица 30</w:t>
      </w:r>
    </w:p>
    <w:p w:rsidR="00991415" w:rsidRPr="00A16305" w:rsidRDefault="00991415" w:rsidP="00D87BF5">
      <w:pPr>
        <w:spacing w:before="0" w:beforeAutospacing="0" w:after="0" w:afterAutospacing="0" w:line="360" w:lineRule="auto"/>
        <w:ind w:firstLine="851"/>
        <w:contextualSpacing/>
        <w:jc w:val="right"/>
        <w:rPr>
          <w:rFonts w:ascii="Times New Roman" w:hAnsi="Times New Roman" w:cs="Times New Roman"/>
          <w:sz w:val="28"/>
          <w:szCs w:val="28"/>
        </w:rPr>
      </w:pPr>
      <w:r w:rsidRPr="00A16305">
        <w:rPr>
          <w:rFonts w:ascii="Times New Roman" w:hAnsi="Times New Roman" w:cs="Times New Roman"/>
          <w:sz w:val="28"/>
          <w:szCs w:val="28"/>
        </w:rPr>
        <w:t xml:space="preserve">Показатели качества жизни  больных </w:t>
      </w:r>
      <w:r w:rsidRPr="00A16305">
        <w:rPr>
          <w:rFonts w:ascii="Times New Roman" w:hAnsi="Times New Roman" w:cs="Times New Roman"/>
          <w:sz w:val="28"/>
          <w:szCs w:val="28"/>
          <w:lang w:val="en-US"/>
        </w:rPr>
        <w:t>I</w:t>
      </w:r>
      <w:r w:rsidRPr="00A16305">
        <w:rPr>
          <w:rFonts w:ascii="Times New Roman" w:hAnsi="Times New Roman" w:cs="Times New Roman"/>
          <w:sz w:val="28"/>
          <w:szCs w:val="28"/>
        </w:rPr>
        <w:t xml:space="preserve"> и </w:t>
      </w:r>
      <w:r w:rsidRPr="00A16305">
        <w:rPr>
          <w:rFonts w:ascii="Times New Roman" w:hAnsi="Times New Roman" w:cs="Times New Roman"/>
          <w:sz w:val="28"/>
          <w:szCs w:val="28"/>
          <w:lang w:val="en-US"/>
        </w:rPr>
        <w:t>II</w:t>
      </w:r>
      <w:r w:rsidRPr="00A16305">
        <w:rPr>
          <w:rFonts w:ascii="Times New Roman" w:hAnsi="Times New Roman" w:cs="Times New Roman"/>
          <w:sz w:val="28"/>
          <w:szCs w:val="28"/>
        </w:rPr>
        <w:t xml:space="preserve"> групп до и после операции</w:t>
      </w:r>
    </w:p>
    <w:tbl>
      <w:tblPr>
        <w:tblW w:w="10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1"/>
        <w:gridCol w:w="1370"/>
        <w:gridCol w:w="1383"/>
        <w:gridCol w:w="1199"/>
        <w:gridCol w:w="1527"/>
        <w:gridCol w:w="1262"/>
        <w:gridCol w:w="892"/>
      </w:tblGrid>
      <w:tr w:rsidR="00991415" w:rsidRPr="00A16305" w:rsidTr="00022E59">
        <w:trPr>
          <w:trHeight w:val="300"/>
          <w:jc w:val="center"/>
        </w:trPr>
        <w:tc>
          <w:tcPr>
            <w:tcW w:w="2611" w:type="dxa"/>
            <w:vMerge w:val="restart"/>
            <w:vAlign w:val="center"/>
          </w:tcPr>
          <w:p w:rsidR="00991415" w:rsidRPr="00A16305" w:rsidRDefault="00991415" w:rsidP="00D87BF5">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Показатели качества жизни</w:t>
            </w:r>
          </w:p>
        </w:tc>
        <w:tc>
          <w:tcPr>
            <w:tcW w:w="2753" w:type="dxa"/>
            <w:gridSpan w:val="2"/>
            <w:vAlign w:val="center"/>
          </w:tcPr>
          <w:p w:rsidR="00991415" w:rsidRPr="00A16305" w:rsidRDefault="00991415" w:rsidP="00D87BF5">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lang w:val="en-US"/>
              </w:rPr>
              <w:t>I</w:t>
            </w:r>
            <w:r w:rsidRPr="00AD198A">
              <w:rPr>
                <w:rFonts w:ascii="Times New Roman" w:hAnsi="Times New Roman" w:cs="Times New Roman"/>
                <w:sz w:val="24"/>
                <w:szCs w:val="24"/>
              </w:rPr>
              <w:t xml:space="preserve"> </w:t>
            </w:r>
            <w:r w:rsidRPr="00A16305">
              <w:rPr>
                <w:rFonts w:ascii="Times New Roman" w:hAnsi="Times New Roman" w:cs="Times New Roman"/>
                <w:sz w:val="24"/>
                <w:szCs w:val="24"/>
              </w:rPr>
              <w:t>группа</w:t>
            </w:r>
          </w:p>
        </w:tc>
        <w:tc>
          <w:tcPr>
            <w:tcW w:w="1199" w:type="dxa"/>
            <w:vMerge w:val="restart"/>
            <w:vAlign w:val="center"/>
          </w:tcPr>
          <w:p w:rsidR="00991415" w:rsidRPr="00AD198A" w:rsidRDefault="00991415" w:rsidP="00D87BF5">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lang w:val="en-US"/>
              </w:rPr>
              <w:t>t</w:t>
            </w:r>
          </w:p>
          <w:p w:rsidR="00991415" w:rsidRPr="00AD198A" w:rsidRDefault="00991415" w:rsidP="00D87BF5">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lang w:val="en-US"/>
              </w:rPr>
              <w:t>p</w:t>
            </w:r>
          </w:p>
        </w:tc>
        <w:tc>
          <w:tcPr>
            <w:tcW w:w="2789" w:type="dxa"/>
            <w:gridSpan w:val="2"/>
            <w:vAlign w:val="center"/>
          </w:tcPr>
          <w:p w:rsidR="00991415" w:rsidRPr="00A16305" w:rsidRDefault="00991415" w:rsidP="00D87BF5">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lang w:val="en-US"/>
              </w:rPr>
              <w:t>II</w:t>
            </w:r>
            <w:r w:rsidRPr="00AD198A">
              <w:rPr>
                <w:rFonts w:ascii="Times New Roman" w:hAnsi="Times New Roman" w:cs="Times New Roman"/>
                <w:sz w:val="24"/>
                <w:szCs w:val="24"/>
              </w:rPr>
              <w:t xml:space="preserve"> </w:t>
            </w:r>
            <w:r w:rsidRPr="00A16305">
              <w:rPr>
                <w:rFonts w:ascii="Times New Roman" w:hAnsi="Times New Roman" w:cs="Times New Roman"/>
                <w:sz w:val="24"/>
                <w:szCs w:val="24"/>
              </w:rPr>
              <w:t>группа</w:t>
            </w:r>
          </w:p>
        </w:tc>
        <w:tc>
          <w:tcPr>
            <w:tcW w:w="892" w:type="dxa"/>
            <w:vMerge w:val="restart"/>
            <w:vAlign w:val="center"/>
          </w:tcPr>
          <w:p w:rsidR="00991415" w:rsidRPr="00A16305" w:rsidRDefault="00991415" w:rsidP="00D87BF5">
            <w:pPr>
              <w:spacing w:before="0" w:beforeAutospacing="0" w:after="0"/>
              <w:ind w:firstLine="0"/>
              <w:rPr>
                <w:rFonts w:ascii="Times New Roman" w:hAnsi="Times New Roman" w:cs="Times New Roman"/>
                <w:sz w:val="24"/>
                <w:szCs w:val="24"/>
                <w:lang w:val="en-US"/>
              </w:rPr>
            </w:pPr>
            <w:r w:rsidRPr="00A16305">
              <w:rPr>
                <w:rFonts w:ascii="Times New Roman" w:hAnsi="Times New Roman" w:cs="Times New Roman"/>
                <w:sz w:val="24"/>
                <w:szCs w:val="24"/>
                <w:lang w:val="en-US"/>
              </w:rPr>
              <w:t>t</w:t>
            </w:r>
          </w:p>
          <w:p w:rsidR="00991415" w:rsidRPr="00A16305" w:rsidRDefault="00991415" w:rsidP="00D87BF5">
            <w:pPr>
              <w:spacing w:before="0" w:beforeAutospacing="0" w:after="0"/>
              <w:ind w:firstLine="0"/>
              <w:rPr>
                <w:rFonts w:ascii="Times New Roman" w:hAnsi="Times New Roman" w:cs="Times New Roman"/>
                <w:sz w:val="24"/>
                <w:szCs w:val="24"/>
                <w:lang w:val="en-US"/>
              </w:rPr>
            </w:pPr>
            <w:r w:rsidRPr="00A16305">
              <w:rPr>
                <w:rFonts w:ascii="Times New Roman" w:hAnsi="Times New Roman" w:cs="Times New Roman"/>
                <w:sz w:val="24"/>
                <w:szCs w:val="24"/>
                <w:lang w:val="en-US"/>
              </w:rPr>
              <w:t>p</w:t>
            </w:r>
          </w:p>
        </w:tc>
      </w:tr>
      <w:tr w:rsidR="00991415" w:rsidRPr="00A16305" w:rsidTr="00022E59">
        <w:trPr>
          <w:trHeight w:val="300"/>
          <w:jc w:val="center"/>
        </w:trPr>
        <w:tc>
          <w:tcPr>
            <w:tcW w:w="2611" w:type="dxa"/>
            <w:vMerge/>
            <w:vAlign w:val="center"/>
          </w:tcPr>
          <w:p w:rsidR="00991415" w:rsidRPr="00A16305" w:rsidRDefault="00991415" w:rsidP="00D87BF5">
            <w:pPr>
              <w:spacing w:before="0" w:beforeAutospacing="0" w:after="0"/>
              <w:ind w:firstLine="851"/>
              <w:rPr>
                <w:rFonts w:ascii="Times New Roman" w:hAnsi="Times New Roman" w:cs="Times New Roman"/>
                <w:sz w:val="24"/>
                <w:szCs w:val="24"/>
              </w:rPr>
            </w:pPr>
          </w:p>
        </w:tc>
        <w:tc>
          <w:tcPr>
            <w:tcW w:w="1370" w:type="dxa"/>
            <w:vAlign w:val="center"/>
          </w:tcPr>
          <w:p w:rsidR="00991415" w:rsidRPr="00A16305" w:rsidRDefault="00991415" w:rsidP="00D87BF5">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До операции, 61</w:t>
            </w:r>
          </w:p>
        </w:tc>
        <w:tc>
          <w:tcPr>
            <w:tcW w:w="1383" w:type="dxa"/>
            <w:vAlign w:val="center"/>
          </w:tcPr>
          <w:p w:rsidR="00991415" w:rsidRPr="00A16305" w:rsidRDefault="00991415" w:rsidP="00D87BF5">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После операции, 53</w:t>
            </w:r>
          </w:p>
        </w:tc>
        <w:tc>
          <w:tcPr>
            <w:tcW w:w="1199" w:type="dxa"/>
            <w:vMerge/>
            <w:vAlign w:val="center"/>
          </w:tcPr>
          <w:p w:rsidR="00991415" w:rsidRPr="00A16305" w:rsidRDefault="00991415" w:rsidP="00D87BF5">
            <w:pPr>
              <w:spacing w:before="0" w:beforeAutospacing="0" w:after="0"/>
              <w:ind w:firstLine="851"/>
              <w:rPr>
                <w:rFonts w:ascii="Times New Roman" w:hAnsi="Times New Roman" w:cs="Times New Roman"/>
                <w:sz w:val="24"/>
                <w:szCs w:val="24"/>
              </w:rPr>
            </w:pPr>
          </w:p>
        </w:tc>
        <w:tc>
          <w:tcPr>
            <w:tcW w:w="1527" w:type="dxa"/>
            <w:vAlign w:val="center"/>
          </w:tcPr>
          <w:p w:rsidR="00991415" w:rsidRPr="00A16305" w:rsidRDefault="00991415" w:rsidP="00D87BF5">
            <w:pPr>
              <w:spacing w:before="0" w:beforeAutospacing="0" w:after="0"/>
              <w:ind w:firstLine="0"/>
              <w:rPr>
                <w:rFonts w:ascii="Times New Roman" w:hAnsi="Times New Roman" w:cs="Times New Roman"/>
                <w:sz w:val="24"/>
                <w:szCs w:val="24"/>
                <w:lang w:val="en-US"/>
              </w:rPr>
            </w:pPr>
            <w:r w:rsidRPr="00A16305">
              <w:rPr>
                <w:rFonts w:ascii="Times New Roman" w:hAnsi="Times New Roman" w:cs="Times New Roman"/>
                <w:sz w:val="24"/>
                <w:szCs w:val="24"/>
              </w:rPr>
              <w:t>До</w:t>
            </w:r>
            <w:r w:rsidR="00732F4F">
              <w:rPr>
                <w:rFonts w:ascii="Times New Roman" w:hAnsi="Times New Roman" w:cs="Times New Roman"/>
                <w:sz w:val="24"/>
                <w:szCs w:val="24"/>
              </w:rPr>
              <w:t xml:space="preserve"> </w:t>
            </w:r>
            <w:r w:rsidRPr="00A16305">
              <w:rPr>
                <w:rFonts w:ascii="Times New Roman" w:hAnsi="Times New Roman" w:cs="Times New Roman"/>
                <w:sz w:val="24"/>
                <w:szCs w:val="24"/>
              </w:rPr>
              <w:t>операции,</w:t>
            </w:r>
          </w:p>
          <w:p w:rsidR="00991415" w:rsidRPr="00A16305" w:rsidRDefault="00991415" w:rsidP="00D87BF5">
            <w:pPr>
              <w:spacing w:before="0" w:beforeAutospacing="0" w:after="0"/>
              <w:ind w:firstLine="0"/>
              <w:rPr>
                <w:rFonts w:ascii="Times New Roman" w:hAnsi="Times New Roman" w:cs="Times New Roman"/>
                <w:sz w:val="24"/>
                <w:szCs w:val="24"/>
                <w:lang w:val="en-US"/>
              </w:rPr>
            </w:pPr>
            <w:r w:rsidRPr="00A16305">
              <w:rPr>
                <w:rFonts w:ascii="Times New Roman" w:hAnsi="Times New Roman" w:cs="Times New Roman"/>
                <w:sz w:val="24"/>
                <w:szCs w:val="24"/>
              </w:rPr>
              <w:t>61</w:t>
            </w:r>
          </w:p>
        </w:tc>
        <w:tc>
          <w:tcPr>
            <w:tcW w:w="1262" w:type="dxa"/>
            <w:vAlign w:val="center"/>
          </w:tcPr>
          <w:p w:rsidR="00991415" w:rsidRPr="00A16305" w:rsidRDefault="00991415" w:rsidP="00D87BF5">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После операции, 54</w:t>
            </w:r>
          </w:p>
        </w:tc>
        <w:tc>
          <w:tcPr>
            <w:tcW w:w="892" w:type="dxa"/>
            <w:vMerge/>
          </w:tcPr>
          <w:p w:rsidR="00991415" w:rsidRPr="00A16305" w:rsidRDefault="00991415" w:rsidP="00AB493B">
            <w:pPr>
              <w:spacing w:before="0" w:beforeAutospacing="0" w:after="0"/>
              <w:ind w:firstLine="851"/>
              <w:rPr>
                <w:rFonts w:ascii="Times New Roman" w:hAnsi="Times New Roman" w:cs="Times New Roman"/>
                <w:sz w:val="24"/>
                <w:szCs w:val="24"/>
              </w:rPr>
            </w:pPr>
          </w:p>
        </w:tc>
      </w:tr>
      <w:tr w:rsidR="00991415" w:rsidRPr="00A16305" w:rsidTr="00022E59">
        <w:trPr>
          <w:trHeight w:val="300"/>
          <w:jc w:val="center"/>
        </w:trPr>
        <w:tc>
          <w:tcPr>
            <w:tcW w:w="2611" w:type="dxa"/>
          </w:tcPr>
          <w:p w:rsidR="00991415" w:rsidRPr="00A16305" w:rsidRDefault="00991415" w:rsidP="00D87BF5">
            <w:pPr>
              <w:spacing w:before="0" w:beforeAutospacing="0" w:after="0"/>
              <w:ind w:firstLine="0"/>
              <w:jc w:val="both"/>
              <w:rPr>
                <w:rFonts w:ascii="Times New Roman" w:hAnsi="Times New Roman" w:cs="Times New Roman"/>
                <w:sz w:val="24"/>
                <w:szCs w:val="24"/>
              </w:rPr>
            </w:pPr>
            <w:r w:rsidRPr="00A16305">
              <w:rPr>
                <w:rFonts w:ascii="Times New Roman" w:hAnsi="Times New Roman" w:cs="Times New Roman"/>
                <w:sz w:val="24"/>
                <w:szCs w:val="24"/>
              </w:rPr>
              <w:t>Физическое функционирование (PF)</w:t>
            </w:r>
          </w:p>
        </w:tc>
        <w:tc>
          <w:tcPr>
            <w:tcW w:w="1370" w:type="dxa"/>
            <w:vAlign w:val="center"/>
          </w:tcPr>
          <w:p w:rsidR="00991415" w:rsidRPr="00A16305" w:rsidRDefault="00991415" w:rsidP="00D87BF5">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50,1±3,3</w:t>
            </w:r>
          </w:p>
        </w:tc>
        <w:tc>
          <w:tcPr>
            <w:tcW w:w="1383" w:type="dxa"/>
            <w:vAlign w:val="center"/>
          </w:tcPr>
          <w:p w:rsidR="00991415" w:rsidRPr="00A16305" w:rsidRDefault="00991415" w:rsidP="00D87BF5">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64,3±3,9</w:t>
            </w:r>
          </w:p>
        </w:tc>
        <w:tc>
          <w:tcPr>
            <w:tcW w:w="1199" w:type="dxa"/>
            <w:vAlign w:val="center"/>
          </w:tcPr>
          <w:p w:rsidR="00991415" w:rsidRPr="00A16305" w:rsidRDefault="00991415" w:rsidP="00D87BF5">
            <w:pPr>
              <w:spacing w:before="0" w:beforeAutospacing="0" w:after="0"/>
              <w:ind w:firstLine="0"/>
              <w:rPr>
                <w:rFonts w:ascii="Times New Roman" w:hAnsi="Times New Roman" w:cs="Times New Roman"/>
                <w:sz w:val="24"/>
                <w:szCs w:val="24"/>
                <w:lang w:val="en-US"/>
              </w:rPr>
            </w:pPr>
            <w:r w:rsidRPr="00A16305">
              <w:rPr>
                <w:rFonts w:ascii="Times New Roman" w:hAnsi="Times New Roman" w:cs="Times New Roman"/>
                <w:sz w:val="24"/>
                <w:szCs w:val="24"/>
                <w:lang w:val="en-US"/>
              </w:rPr>
              <w:t>t=2,78</w:t>
            </w:r>
          </w:p>
          <w:p w:rsidR="00991415" w:rsidRPr="00A16305" w:rsidRDefault="00991415" w:rsidP="00D87BF5">
            <w:pPr>
              <w:spacing w:before="0" w:beforeAutospacing="0" w:after="0"/>
              <w:ind w:firstLine="0"/>
              <w:rPr>
                <w:rFonts w:ascii="Times New Roman" w:hAnsi="Times New Roman" w:cs="Times New Roman"/>
                <w:sz w:val="24"/>
                <w:szCs w:val="24"/>
                <w:lang w:val="en-US"/>
              </w:rPr>
            </w:pPr>
            <w:r w:rsidRPr="00A16305">
              <w:rPr>
                <w:rFonts w:ascii="Times New Roman" w:hAnsi="Times New Roman" w:cs="Times New Roman"/>
                <w:sz w:val="24"/>
                <w:szCs w:val="24"/>
              </w:rPr>
              <w:t>р</w:t>
            </w:r>
            <w:r w:rsidRPr="00A16305">
              <w:rPr>
                <w:rFonts w:ascii="Times New Roman" w:hAnsi="Times New Roman" w:cs="Times New Roman"/>
                <w:sz w:val="24"/>
                <w:szCs w:val="24"/>
                <w:lang w:val="en-US"/>
              </w:rPr>
              <w:t>&lt;</w:t>
            </w:r>
            <w:r w:rsidRPr="00A16305">
              <w:rPr>
                <w:rFonts w:ascii="Times New Roman" w:hAnsi="Times New Roman" w:cs="Times New Roman"/>
                <w:sz w:val="24"/>
                <w:szCs w:val="24"/>
              </w:rPr>
              <w:t>0,0</w:t>
            </w:r>
            <w:r w:rsidRPr="00A16305">
              <w:rPr>
                <w:rFonts w:ascii="Times New Roman" w:hAnsi="Times New Roman" w:cs="Times New Roman"/>
                <w:sz w:val="24"/>
                <w:szCs w:val="24"/>
                <w:lang w:val="en-US"/>
              </w:rPr>
              <w:t>5</w:t>
            </w:r>
          </w:p>
        </w:tc>
        <w:tc>
          <w:tcPr>
            <w:tcW w:w="1527" w:type="dxa"/>
            <w:vAlign w:val="center"/>
          </w:tcPr>
          <w:p w:rsidR="00991415" w:rsidRPr="00A16305" w:rsidRDefault="00991415" w:rsidP="00D87BF5">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48,3±7,5</w:t>
            </w:r>
          </w:p>
        </w:tc>
        <w:tc>
          <w:tcPr>
            <w:tcW w:w="1262" w:type="dxa"/>
            <w:vAlign w:val="center"/>
          </w:tcPr>
          <w:p w:rsidR="00991415" w:rsidRPr="00A16305" w:rsidRDefault="00991415" w:rsidP="00D87BF5">
            <w:pPr>
              <w:spacing w:before="0" w:beforeAutospacing="0" w:after="0"/>
              <w:ind w:firstLine="0"/>
              <w:rPr>
                <w:rFonts w:ascii="Times New Roman" w:hAnsi="Times New Roman" w:cs="Times New Roman"/>
                <w:sz w:val="24"/>
                <w:szCs w:val="24"/>
                <w:lang w:val="en-US"/>
              </w:rPr>
            </w:pPr>
            <w:r w:rsidRPr="00A16305">
              <w:rPr>
                <w:rFonts w:ascii="Times New Roman" w:hAnsi="Times New Roman" w:cs="Times New Roman"/>
                <w:sz w:val="24"/>
                <w:szCs w:val="24"/>
              </w:rPr>
              <w:t>75,0±4,5</w:t>
            </w:r>
          </w:p>
        </w:tc>
        <w:tc>
          <w:tcPr>
            <w:tcW w:w="892" w:type="dxa"/>
            <w:vAlign w:val="center"/>
          </w:tcPr>
          <w:p w:rsidR="00991415" w:rsidRPr="00A16305" w:rsidRDefault="00991415" w:rsidP="00D87BF5">
            <w:pPr>
              <w:spacing w:before="0" w:beforeAutospacing="0" w:after="0"/>
              <w:ind w:firstLine="0"/>
              <w:rPr>
                <w:rFonts w:ascii="Times New Roman" w:hAnsi="Times New Roman" w:cs="Times New Roman"/>
                <w:sz w:val="24"/>
                <w:szCs w:val="24"/>
                <w:lang w:val="en-US"/>
              </w:rPr>
            </w:pPr>
            <w:r w:rsidRPr="00A16305">
              <w:rPr>
                <w:rFonts w:ascii="Times New Roman" w:hAnsi="Times New Roman" w:cs="Times New Roman"/>
                <w:sz w:val="24"/>
                <w:szCs w:val="24"/>
                <w:lang w:val="en-US"/>
              </w:rPr>
              <w:t>t=3,04</w:t>
            </w:r>
          </w:p>
          <w:p w:rsidR="00991415" w:rsidRPr="00A16305" w:rsidRDefault="00991415" w:rsidP="00D87BF5">
            <w:pPr>
              <w:spacing w:before="0" w:beforeAutospacing="0" w:after="0"/>
              <w:ind w:firstLine="0"/>
              <w:rPr>
                <w:rFonts w:ascii="Times New Roman" w:hAnsi="Times New Roman" w:cs="Times New Roman"/>
                <w:sz w:val="24"/>
                <w:szCs w:val="24"/>
                <w:lang w:val="en-US"/>
              </w:rPr>
            </w:pPr>
            <w:r w:rsidRPr="00A16305">
              <w:rPr>
                <w:rFonts w:ascii="Times New Roman" w:hAnsi="Times New Roman" w:cs="Times New Roman"/>
                <w:sz w:val="24"/>
                <w:szCs w:val="24"/>
              </w:rPr>
              <w:t>р</w:t>
            </w:r>
            <w:r w:rsidRPr="00A16305">
              <w:rPr>
                <w:rFonts w:ascii="Times New Roman" w:hAnsi="Times New Roman" w:cs="Times New Roman"/>
                <w:sz w:val="24"/>
                <w:szCs w:val="24"/>
                <w:lang w:val="en-US"/>
              </w:rPr>
              <w:t>&lt;</w:t>
            </w:r>
            <w:r w:rsidRPr="00A16305">
              <w:rPr>
                <w:rFonts w:ascii="Times New Roman" w:hAnsi="Times New Roman" w:cs="Times New Roman"/>
                <w:sz w:val="24"/>
                <w:szCs w:val="24"/>
              </w:rPr>
              <w:t>0,0</w:t>
            </w:r>
            <w:r w:rsidRPr="00A16305">
              <w:rPr>
                <w:rFonts w:ascii="Times New Roman" w:hAnsi="Times New Roman" w:cs="Times New Roman"/>
                <w:sz w:val="24"/>
                <w:szCs w:val="24"/>
                <w:lang w:val="en-US"/>
              </w:rPr>
              <w:t>5</w:t>
            </w:r>
          </w:p>
        </w:tc>
      </w:tr>
      <w:tr w:rsidR="00991415" w:rsidRPr="00A16305" w:rsidTr="00022E59">
        <w:trPr>
          <w:trHeight w:val="300"/>
          <w:jc w:val="center"/>
        </w:trPr>
        <w:tc>
          <w:tcPr>
            <w:tcW w:w="2611" w:type="dxa"/>
          </w:tcPr>
          <w:p w:rsidR="00991415" w:rsidRPr="00A16305" w:rsidRDefault="00991415" w:rsidP="00D87BF5">
            <w:pPr>
              <w:spacing w:before="0" w:beforeAutospacing="0" w:after="0"/>
              <w:ind w:firstLine="0"/>
              <w:jc w:val="both"/>
              <w:rPr>
                <w:rFonts w:ascii="Times New Roman" w:hAnsi="Times New Roman" w:cs="Times New Roman"/>
                <w:sz w:val="24"/>
                <w:szCs w:val="24"/>
              </w:rPr>
            </w:pPr>
            <w:r w:rsidRPr="00A16305">
              <w:rPr>
                <w:rFonts w:ascii="Times New Roman" w:hAnsi="Times New Roman" w:cs="Times New Roman"/>
                <w:sz w:val="24"/>
                <w:szCs w:val="24"/>
              </w:rPr>
              <w:t>Ролевое физическое функционирование (RP)</w:t>
            </w:r>
          </w:p>
        </w:tc>
        <w:tc>
          <w:tcPr>
            <w:tcW w:w="1370" w:type="dxa"/>
            <w:vAlign w:val="center"/>
          </w:tcPr>
          <w:p w:rsidR="00991415" w:rsidRPr="00A16305" w:rsidRDefault="00991415" w:rsidP="00D87BF5">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26,1±3,8</w:t>
            </w:r>
          </w:p>
        </w:tc>
        <w:tc>
          <w:tcPr>
            <w:tcW w:w="1383" w:type="dxa"/>
            <w:vAlign w:val="center"/>
          </w:tcPr>
          <w:p w:rsidR="00991415" w:rsidRPr="00A16305" w:rsidRDefault="00991415" w:rsidP="00D87BF5">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48,6±6,3</w:t>
            </w:r>
          </w:p>
        </w:tc>
        <w:tc>
          <w:tcPr>
            <w:tcW w:w="1199" w:type="dxa"/>
            <w:vAlign w:val="center"/>
          </w:tcPr>
          <w:p w:rsidR="00991415" w:rsidRPr="00A16305" w:rsidRDefault="00991415" w:rsidP="00D87BF5">
            <w:pPr>
              <w:spacing w:before="0" w:beforeAutospacing="0" w:after="0"/>
              <w:ind w:firstLine="0"/>
              <w:rPr>
                <w:rFonts w:ascii="Times New Roman" w:hAnsi="Times New Roman" w:cs="Times New Roman"/>
                <w:sz w:val="24"/>
                <w:szCs w:val="24"/>
                <w:lang w:val="en-US"/>
              </w:rPr>
            </w:pPr>
            <w:r w:rsidRPr="00A16305">
              <w:rPr>
                <w:rFonts w:ascii="Times New Roman" w:hAnsi="Times New Roman" w:cs="Times New Roman"/>
                <w:sz w:val="24"/>
                <w:szCs w:val="24"/>
                <w:lang w:val="en-US"/>
              </w:rPr>
              <w:t>t=3,06</w:t>
            </w:r>
          </w:p>
          <w:p w:rsidR="00991415" w:rsidRPr="00A16305" w:rsidRDefault="00991415" w:rsidP="00D87BF5">
            <w:pPr>
              <w:spacing w:before="0" w:beforeAutospacing="0" w:after="0"/>
              <w:ind w:firstLine="0"/>
              <w:rPr>
                <w:rFonts w:ascii="Times New Roman" w:hAnsi="Times New Roman" w:cs="Times New Roman"/>
                <w:sz w:val="24"/>
                <w:szCs w:val="24"/>
                <w:lang w:val="en-US"/>
              </w:rPr>
            </w:pPr>
            <w:r w:rsidRPr="00A16305">
              <w:rPr>
                <w:rFonts w:ascii="Times New Roman" w:hAnsi="Times New Roman" w:cs="Times New Roman"/>
                <w:sz w:val="24"/>
                <w:szCs w:val="24"/>
              </w:rPr>
              <w:t>р</w:t>
            </w:r>
            <w:r w:rsidRPr="00A16305">
              <w:rPr>
                <w:rFonts w:ascii="Times New Roman" w:hAnsi="Times New Roman" w:cs="Times New Roman"/>
                <w:sz w:val="24"/>
                <w:szCs w:val="24"/>
                <w:lang w:val="en-US"/>
              </w:rPr>
              <w:t>&lt;</w:t>
            </w:r>
            <w:r w:rsidRPr="00A16305">
              <w:rPr>
                <w:rFonts w:ascii="Times New Roman" w:hAnsi="Times New Roman" w:cs="Times New Roman"/>
                <w:sz w:val="24"/>
                <w:szCs w:val="24"/>
              </w:rPr>
              <w:t>0,0</w:t>
            </w:r>
            <w:r w:rsidRPr="00A16305">
              <w:rPr>
                <w:rFonts w:ascii="Times New Roman" w:hAnsi="Times New Roman" w:cs="Times New Roman"/>
                <w:sz w:val="24"/>
                <w:szCs w:val="24"/>
                <w:lang w:val="en-US"/>
              </w:rPr>
              <w:t>5</w:t>
            </w:r>
          </w:p>
        </w:tc>
        <w:tc>
          <w:tcPr>
            <w:tcW w:w="1527" w:type="dxa"/>
            <w:vAlign w:val="center"/>
          </w:tcPr>
          <w:p w:rsidR="00991415" w:rsidRPr="00A16305" w:rsidRDefault="00991415" w:rsidP="00D87BF5">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48,1±2,4</w:t>
            </w:r>
          </w:p>
        </w:tc>
        <w:tc>
          <w:tcPr>
            <w:tcW w:w="1262" w:type="dxa"/>
            <w:vAlign w:val="center"/>
          </w:tcPr>
          <w:p w:rsidR="00991415" w:rsidRPr="00A16305" w:rsidRDefault="00991415" w:rsidP="00D87BF5">
            <w:pPr>
              <w:spacing w:before="0" w:beforeAutospacing="0" w:after="0"/>
              <w:ind w:firstLine="0"/>
              <w:rPr>
                <w:rFonts w:ascii="Times New Roman" w:hAnsi="Times New Roman" w:cs="Times New Roman"/>
                <w:sz w:val="24"/>
                <w:szCs w:val="24"/>
                <w:lang w:val="en-US"/>
              </w:rPr>
            </w:pPr>
            <w:r w:rsidRPr="00A16305">
              <w:rPr>
                <w:rFonts w:ascii="Times New Roman" w:hAnsi="Times New Roman" w:cs="Times New Roman"/>
                <w:sz w:val="24"/>
                <w:szCs w:val="24"/>
              </w:rPr>
              <w:t>57,1±1,</w:t>
            </w:r>
            <w:r w:rsidRPr="00A16305">
              <w:rPr>
                <w:rFonts w:ascii="Times New Roman" w:hAnsi="Times New Roman" w:cs="Times New Roman"/>
                <w:sz w:val="24"/>
                <w:szCs w:val="24"/>
                <w:lang w:val="en-US"/>
              </w:rPr>
              <w:t>0</w:t>
            </w:r>
          </w:p>
        </w:tc>
        <w:tc>
          <w:tcPr>
            <w:tcW w:w="892" w:type="dxa"/>
            <w:vAlign w:val="center"/>
          </w:tcPr>
          <w:p w:rsidR="00991415" w:rsidRPr="00A16305" w:rsidRDefault="00991415" w:rsidP="00D87BF5">
            <w:pPr>
              <w:spacing w:before="0" w:beforeAutospacing="0" w:after="0"/>
              <w:ind w:firstLine="0"/>
              <w:rPr>
                <w:rFonts w:ascii="Times New Roman" w:hAnsi="Times New Roman" w:cs="Times New Roman"/>
                <w:sz w:val="24"/>
                <w:szCs w:val="24"/>
                <w:lang w:val="en-US"/>
              </w:rPr>
            </w:pPr>
            <w:r w:rsidRPr="00A16305">
              <w:rPr>
                <w:rFonts w:ascii="Times New Roman" w:hAnsi="Times New Roman" w:cs="Times New Roman"/>
                <w:sz w:val="24"/>
                <w:szCs w:val="24"/>
                <w:lang w:val="en-US"/>
              </w:rPr>
              <w:t>t=3,46</w:t>
            </w:r>
          </w:p>
          <w:p w:rsidR="00991415" w:rsidRPr="00A16305" w:rsidRDefault="00991415" w:rsidP="00D87BF5">
            <w:pPr>
              <w:spacing w:before="0" w:beforeAutospacing="0" w:after="0"/>
              <w:ind w:firstLine="0"/>
              <w:rPr>
                <w:rFonts w:ascii="Times New Roman" w:hAnsi="Times New Roman" w:cs="Times New Roman"/>
                <w:sz w:val="24"/>
                <w:szCs w:val="24"/>
                <w:lang w:val="en-US"/>
              </w:rPr>
            </w:pPr>
            <w:r w:rsidRPr="00A16305">
              <w:rPr>
                <w:rFonts w:ascii="Times New Roman" w:hAnsi="Times New Roman" w:cs="Times New Roman"/>
                <w:sz w:val="24"/>
                <w:szCs w:val="24"/>
              </w:rPr>
              <w:t>р</w:t>
            </w:r>
            <w:r w:rsidRPr="00A16305">
              <w:rPr>
                <w:rFonts w:ascii="Times New Roman" w:hAnsi="Times New Roman" w:cs="Times New Roman"/>
                <w:sz w:val="24"/>
                <w:szCs w:val="24"/>
                <w:lang w:val="en-US"/>
              </w:rPr>
              <w:t>&lt;</w:t>
            </w:r>
            <w:r w:rsidRPr="00A16305">
              <w:rPr>
                <w:rFonts w:ascii="Times New Roman" w:hAnsi="Times New Roman" w:cs="Times New Roman"/>
                <w:sz w:val="24"/>
                <w:szCs w:val="24"/>
              </w:rPr>
              <w:t>0,0</w:t>
            </w:r>
            <w:r w:rsidRPr="00A16305">
              <w:rPr>
                <w:rFonts w:ascii="Times New Roman" w:hAnsi="Times New Roman" w:cs="Times New Roman"/>
                <w:sz w:val="24"/>
                <w:szCs w:val="24"/>
                <w:lang w:val="en-US"/>
              </w:rPr>
              <w:t>5</w:t>
            </w:r>
          </w:p>
        </w:tc>
      </w:tr>
      <w:tr w:rsidR="00991415" w:rsidRPr="00A16305" w:rsidTr="00022E59">
        <w:trPr>
          <w:trHeight w:val="300"/>
          <w:jc w:val="center"/>
        </w:trPr>
        <w:tc>
          <w:tcPr>
            <w:tcW w:w="2611" w:type="dxa"/>
          </w:tcPr>
          <w:p w:rsidR="00991415" w:rsidRPr="00A16305" w:rsidRDefault="00991415" w:rsidP="00D87BF5">
            <w:pPr>
              <w:spacing w:before="0" w:beforeAutospacing="0" w:after="0"/>
              <w:ind w:firstLine="0"/>
              <w:jc w:val="both"/>
              <w:rPr>
                <w:rFonts w:ascii="Times New Roman" w:hAnsi="Times New Roman" w:cs="Times New Roman"/>
                <w:sz w:val="24"/>
                <w:szCs w:val="24"/>
              </w:rPr>
            </w:pPr>
            <w:r w:rsidRPr="00A16305">
              <w:rPr>
                <w:rFonts w:ascii="Times New Roman" w:hAnsi="Times New Roman" w:cs="Times New Roman"/>
                <w:sz w:val="24"/>
                <w:szCs w:val="24"/>
              </w:rPr>
              <w:t>Интенсивность боли (BP)</w:t>
            </w:r>
          </w:p>
        </w:tc>
        <w:tc>
          <w:tcPr>
            <w:tcW w:w="1370" w:type="dxa"/>
            <w:vAlign w:val="center"/>
          </w:tcPr>
          <w:p w:rsidR="00991415" w:rsidRPr="00A16305" w:rsidRDefault="00991415" w:rsidP="00D87BF5">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39,4±3,3</w:t>
            </w:r>
          </w:p>
        </w:tc>
        <w:tc>
          <w:tcPr>
            <w:tcW w:w="1383" w:type="dxa"/>
            <w:vAlign w:val="center"/>
          </w:tcPr>
          <w:p w:rsidR="00991415" w:rsidRPr="00A16305" w:rsidRDefault="00991415" w:rsidP="00D87BF5">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67,1±3,1</w:t>
            </w:r>
          </w:p>
        </w:tc>
        <w:tc>
          <w:tcPr>
            <w:tcW w:w="1199" w:type="dxa"/>
            <w:vAlign w:val="center"/>
          </w:tcPr>
          <w:p w:rsidR="00991415" w:rsidRPr="00A16305" w:rsidRDefault="00991415" w:rsidP="00D87BF5">
            <w:pPr>
              <w:spacing w:before="0" w:beforeAutospacing="0" w:after="0"/>
              <w:ind w:firstLine="0"/>
              <w:rPr>
                <w:rFonts w:ascii="Times New Roman" w:hAnsi="Times New Roman" w:cs="Times New Roman"/>
                <w:sz w:val="24"/>
                <w:szCs w:val="24"/>
                <w:lang w:val="en-US"/>
              </w:rPr>
            </w:pPr>
            <w:r w:rsidRPr="00A16305">
              <w:rPr>
                <w:rFonts w:ascii="Times New Roman" w:hAnsi="Times New Roman" w:cs="Times New Roman"/>
                <w:sz w:val="24"/>
                <w:szCs w:val="24"/>
                <w:lang w:val="en-US"/>
              </w:rPr>
              <w:t>t=6,12</w:t>
            </w:r>
          </w:p>
          <w:p w:rsidR="00991415" w:rsidRPr="00A16305" w:rsidRDefault="00991415" w:rsidP="00D87BF5">
            <w:pPr>
              <w:spacing w:before="0" w:beforeAutospacing="0" w:after="0"/>
              <w:ind w:firstLine="0"/>
              <w:rPr>
                <w:rFonts w:ascii="Times New Roman" w:hAnsi="Times New Roman" w:cs="Times New Roman"/>
                <w:sz w:val="24"/>
                <w:szCs w:val="24"/>
                <w:lang w:val="en-US"/>
              </w:rPr>
            </w:pPr>
            <w:r w:rsidRPr="00A16305">
              <w:rPr>
                <w:rFonts w:ascii="Times New Roman" w:hAnsi="Times New Roman" w:cs="Times New Roman"/>
                <w:sz w:val="24"/>
                <w:szCs w:val="24"/>
              </w:rPr>
              <w:t>р</w:t>
            </w:r>
            <w:r w:rsidRPr="00A16305">
              <w:rPr>
                <w:rFonts w:ascii="Times New Roman" w:hAnsi="Times New Roman" w:cs="Times New Roman"/>
                <w:sz w:val="24"/>
                <w:szCs w:val="24"/>
                <w:lang w:val="en-US"/>
              </w:rPr>
              <w:t>&lt;</w:t>
            </w:r>
            <w:r w:rsidRPr="00A16305">
              <w:rPr>
                <w:rFonts w:ascii="Times New Roman" w:hAnsi="Times New Roman" w:cs="Times New Roman"/>
                <w:sz w:val="24"/>
                <w:szCs w:val="24"/>
              </w:rPr>
              <w:t>0,0</w:t>
            </w:r>
            <w:r w:rsidRPr="00A16305">
              <w:rPr>
                <w:rFonts w:ascii="Times New Roman" w:hAnsi="Times New Roman" w:cs="Times New Roman"/>
                <w:sz w:val="24"/>
                <w:szCs w:val="24"/>
                <w:lang w:val="en-US"/>
              </w:rPr>
              <w:t>5</w:t>
            </w:r>
          </w:p>
        </w:tc>
        <w:tc>
          <w:tcPr>
            <w:tcW w:w="1527" w:type="dxa"/>
            <w:vAlign w:val="center"/>
          </w:tcPr>
          <w:p w:rsidR="00991415" w:rsidRPr="00A16305" w:rsidRDefault="00991415" w:rsidP="00D87BF5">
            <w:pPr>
              <w:spacing w:before="0" w:beforeAutospacing="0" w:after="0"/>
              <w:ind w:firstLine="0"/>
              <w:rPr>
                <w:rFonts w:ascii="Times New Roman" w:hAnsi="Times New Roman" w:cs="Times New Roman"/>
                <w:sz w:val="24"/>
                <w:szCs w:val="24"/>
                <w:lang w:val="en-US"/>
              </w:rPr>
            </w:pPr>
            <w:r w:rsidRPr="00A16305">
              <w:rPr>
                <w:rFonts w:ascii="Times New Roman" w:hAnsi="Times New Roman" w:cs="Times New Roman"/>
                <w:sz w:val="24"/>
                <w:szCs w:val="24"/>
              </w:rPr>
              <w:t>36,4±4,3</w:t>
            </w:r>
          </w:p>
        </w:tc>
        <w:tc>
          <w:tcPr>
            <w:tcW w:w="1262" w:type="dxa"/>
            <w:vAlign w:val="center"/>
          </w:tcPr>
          <w:p w:rsidR="00991415" w:rsidRPr="00A16305" w:rsidRDefault="00991415" w:rsidP="00D87BF5">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61,4±6,9</w:t>
            </w:r>
          </w:p>
        </w:tc>
        <w:tc>
          <w:tcPr>
            <w:tcW w:w="892" w:type="dxa"/>
            <w:vAlign w:val="center"/>
          </w:tcPr>
          <w:p w:rsidR="00991415" w:rsidRPr="00A16305" w:rsidRDefault="00991415" w:rsidP="00D87BF5">
            <w:pPr>
              <w:spacing w:before="0" w:beforeAutospacing="0" w:after="0"/>
              <w:ind w:firstLine="0"/>
              <w:rPr>
                <w:rFonts w:ascii="Times New Roman" w:hAnsi="Times New Roman" w:cs="Times New Roman"/>
                <w:sz w:val="24"/>
                <w:szCs w:val="24"/>
                <w:lang w:val="en-US"/>
              </w:rPr>
            </w:pPr>
            <w:r w:rsidRPr="00A16305">
              <w:rPr>
                <w:rFonts w:ascii="Times New Roman" w:hAnsi="Times New Roman" w:cs="Times New Roman"/>
                <w:sz w:val="24"/>
                <w:szCs w:val="24"/>
                <w:lang w:val="en-US"/>
              </w:rPr>
              <w:t>t=3,07</w:t>
            </w:r>
          </w:p>
          <w:p w:rsidR="00991415" w:rsidRPr="00A16305" w:rsidRDefault="00991415" w:rsidP="00D87BF5">
            <w:pPr>
              <w:spacing w:before="0" w:beforeAutospacing="0" w:after="0"/>
              <w:ind w:firstLine="0"/>
              <w:rPr>
                <w:rFonts w:ascii="Times New Roman" w:hAnsi="Times New Roman" w:cs="Times New Roman"/>
                <w:sz w:val="24"/>
                <w:szCs w:val="24"/>
                <w:lang w:val="en-US"/>
              </w:rPr>
            </w:pPr>
            <w:r w:rsidRPr="00A16305">
              <w:rPr>
                <w:rFonts w:ascii="Times New Roman" w:hAnsi="Times New Roman" w:cs="Times New Roman"/>
                <w:sz w:val="24"/>
                <w:szCs w:val="24"/>
              </w:rPr>
              <w:t>р</w:t>
            </w:r>
            <w:r w:rsidRPr="00A16305">
              <w:rPr>
                <w:rFonts w:ascii="Times New Roman" w:hAnsi="Times New Roman" w:cs="Times New Roman"/>
                <w:sz w:val="24"/>
                <w:szCs w:val="24"/>
                <w:lang w:val="en-US"/>
              </w:rPr>
              <w:t>&lt;</w:t>
            </w:r>
            <w:r w:rsidRPr="00A16305">
              <w:rPr>
                <w:rFonts w:ascii="Times New Roman" w:hAnsi="Times New Roman" w:cs="Times New Roman"/>
                <w:sz w:val="24"/>
                <w:szCs w:val="24"/>
              </w:rPr>
              <w:t>0,0</w:t>
            </w:r>
            <w:r w:rsidRPr="00A16305">
              <w:rPr>
                <w:rFonts w:ascii="Times New Roman" w:hAnsi="Times New Roman" w:cs="Times New Roman"/>
                <w:sz w:val="24"/>
                <w:szCs w:val="24"/>
                <w:lang w:val="en-US"/>
              </w:rPr>
              <w:t>5</w:t>
            </w:r>
          </w:p>
        </w:tc>
      </w:tr>
      <w:tr w:rsidR="00991415" w:rsidRPr="00A16305" w:rsidTr="00022E59">
        <w:trPr>
          <w:trHeight w:val="300"/>
          <w:jc w:val="center"/>
        </w:trPr>
        <w:tc>
          <w:tcPr>
            <w:tcW w:w="2611" w:type="dxa"/>
          </w:tcPr>
          <w:p w:rsidR="00991415" w:rsidRPr="00A16305" w:rsidRDefault="00991415" w:rsidP="00D87BF5">
            <w:pPr>
              <w:spacing w:before="0" w:beforeAutospacing="0" w:after="0"/>
              <w:ind w:firstLine="0"/>
              <w:jc w:val="both"/>
              <w:rPr>
                <w:rFonts w:ascii="Times New Roman" w:hAnsi="Times New Roman" w:cs="Times New Roman"/>
                <w:sz w:val="24"/>
                <w:szCs w:val="24"/>
              </w:rPr>
            </w:pPr>
            <w:r w:rsidRPr="00A16305">
              <w:rPr>
                <w:rFonts w:ascii="Times New Roman" w:hAnsi="Times New Roman" w:cs="Times New Roman"/>
                <w:sz w:val="24"/>
                <w:szCs w:val="24"/>
              </w:rPr>
              <w:t>Общее состояние здоровья (GH)</w:t>
            </w:r>
          </w:p>
        </w:tc>
        <w:tc>
          <w:tcPr>
            <w:tcW w:w="1370" w:type="dxa"/>
            <w:vAlign w:val="center"/>
          </w:tcPr>
          <w:p w:rsidR="00991415" w:rsidRPr="00A16305" w:rsidRDefault="00991415" w:rsidP="00D87BF5">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34,9±1,9</w:t>
            </w:r>
          </w:p>
        </w:tc>
        <w:tc>
          <w:tcPr>
            <w:tcW w:w="1383" w:type="dxa"/>
            <w:vAlign w:val="center"/>
          </w:tcPr>
          <w:p w:rsidR="00991415" w:rsidRPr="00A16305" w:rsidRDefault="00991415" w:rsidP="00D87BF5">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38,5±1,8</w:t>
            </w:r>
          </w:p>
        </w:tc>
        <w:tc>
          <w:tcPr>
            <w:tcW w:w="1199" w:type="dxa"/>
            <w:vAlign w:val="center"/>
          </w:tcPr>
          <w:p w:rsidR="00991415" w:rsidRPr="00A16305" w:rsidRDefault="00991415" w:rsidP="00D87BF5">
            <w:pPr>
              <w:spacing w:before="0" w:beforeAutospacing="0" w:after="0"/>
              <w:ind w:firstLine="0"/>
              <w:rPr>
                <w:rFonts w:ascii="Times New Roman" w:hAnsi="Times New Roman" w:cs="Times New Roman"/>
                <w:sz w:val="24"/>
                <w:szCs w:val="24"/>
                <w:lang w:val="en-US"/>
              </w:rPr>
            </w:pPr>
            <w:r w:rsidRPr="00A16305">
              <w:rPr>
                <w:rFonts w:ascii="Times New Roman" w:hAnsi="Times New Roman" w:cs="Times New Roman"/>
                <w:sz w:val="24"/>
                <w:szCs w:val="24"/>
                <w:lang w:val="en-US"/>
              </w:rPr>
              <w:t>t=1,38</w:t>
            </w:r>
          </w:p>
          <w:p w:rsidR="00991415" w:rsidRPr="00A16305" w:rsidRDefault="00991415" w:rsidP="00D87BF5">
            <w:pPr>
              <w:spacing w:before="0" w:beforeAutospacing="0" w:after="0"/>
              <w:ind w:firstLine="0"/>
              <w:rPr>
                <w:rFonts w:ascii="Times New Roman" w:hAnsi="Times New Roman" w:cs="Times New Roman"/>
                <w:sz w:val="24"/>
                <w:szCs w:val="24"/>
                <w:lang w:val="en-US"/>
              </w:rPr>
            </w:pPr>
            <w:r w:rsidRPr="00A16305">
              <w:rPr>
                <w:rFonts w:ascii="Times New Roman" w:hAnsi="Times New Roman" w:cs="Times New Roman"/>
                <w:sz w:val="24"/>
                <w:szCs w:val="24"/>
                <w:lang w:val="en-US"/>
              </w:rPr>
              <w:t>p&gt;0,05</w:t>
            </w:r>
          </w:p>
        </w:tc>
        <w:tc>
          <w:tcPr>
            <w:tcW w:w="1527" w:type="dxa"/>
            <w:vAlign w:val="center"/>
          </w:tcPr>
          <w:p w:rsidR="00991415" w:rsidRPr="00A16305" w:rsidRDefault="00991415" w:rsidP="00D87BF5">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32,2±5,6</w:t>
            </w:r>
          </w:p>
        </w:tc>
        <w:tc>
          <w:tcPr>
            <w:tcW w:w="1262" w:type="dxa"/>
            <w:vAlign w:val="center"/>
          </w:tcPr>
          <w:p w:rsidR="00991415" w:rsidRPr="00A16305" w:rsidRDefault="00991415" w:rsidP="00D87BF5">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36,9±3,9</w:t>
            </w:r>
          </w:p>
        </w:tc>
        <w:tc>
          <w:tcPr>
            <w:tcW w:w="892" w:type="dxa"/>
            <w:vAlign w:val="center"/>
          </w:tcPr>
          <w:p w:rsidR="00991415" w:rsidRPr="00A16305" w:rsidRDefault="00991415" w:rsidP="00D87BF5">
            <w:pPr>
              <w:spacing w:before="0" w:beforeAutospacing="0" w:after="0"/>
              <w:ind w:firstLine="0"/>
              <w:rPr>
                <w:rFonts w:ascii="Times New Roman" w:hAnsi="Times New Roman" w:cs="Times New Roman"/>
                <w:sz w:val="24"/>
                <w:szCs w:val="24"/>
                <w:lang w:val="en-US"/>
              </w:rPr>
            </w:pPr>
            <w:r w:rsidRPr="00A16305">
              <w:rPr>
                <w:rFonts w:ascii="Times New Roman" w:hAnsi="Times New Roman" w:cs="Times New Roman"/>
                <w:sz w:val="24"/>
                <w:szCs w:val="24"/>
                <w:lang w:val="en-US"/>
              </w:rPr>
              <w:t>t=0,69</w:t>
            </w:r>
          </w:p>
          <w:p w:rsidR="00991415" w:rsidRPr="00A16305" w:rsidRDefault="00991415" w:rsidP="00D87BF5">
            <w:pPr>
              <w:spacing w:before="0" w:beforeAutospacing="0" w:after="0"/>
              <w:ind w:firstLine="0"/>
              <w:rPr>
                <w:rFonts w:ascii="Times New Roman" w:hAnsi="Times New Roman" w:cs="Times New Roman"/>
                <w:sz w:val="24"/>
                <w:szCs w:val="24"/>
                <w:lang w:val="en-US"/>
              </w:rPr>
            </w:pPr>
            <w:r w:rsidRPr="00A16305">
              <w:rPr>
                <w:rFonts w:ascii="Times New Roman" w:hAnsi="Times New Roman" w:cs="Times New Roman"/>
                <w:sz w:val="24"/>
                <w:szCs w:val="24"/>
                <w:lang w:val="en-US"/>
              </w:rPr>
              <w:t>p&gt;0,05</w:t>
            </w:r>
          </w:p>
        </w:tc>
      </w:tr>
      <w:tr w:rsidR="00991415" w:rsidRPr="00A16305" w:rsidTr="00022E59">
        <w:trPr>
          <w:trHeight w:val="300"/>
          <w:jc w:val="center"/>
        </w:trPr>
        <w:tc>
          <w:tcPr>
            <w:tcW w:w="2611" w:type="dxa"/>
          </w:tcPr>
          <w:p w:rsidR="00991415" w:rsidRPr="00A16305" w:rsidRDefault="00991415" w:rsidP="00D87BF5">
            <w:pPr>
              <w:spacing w:before="0" w:beforeAutospacing="0" w:after="0"/>
              <w:ind w:firstLine="0"/>
              <w:jc w:val="both"/>
              <w:rPr>
                <w:rFonts w:ascii="Times New Roman" w:hAnsi="Times New Roman" w:cs="Times New Roman"/>
                <w:sz w:val="24"/>
                <w:szCs w:val="24"/>
              </w:rPr>
            </w:pPr>
            <w:r w:rsidRPr="00A16305">
              <w:rPr>
                <w:rFonts w:ascii="Times New Roman" w:hAnsi="Times New Roman" w:cs="Times New Roman"/>
                <w:sz w:val="24"/>
                <w:szCs w:val="24"/>
              </w:rPr>
              <w:t>Жизненная активность (VT)</w:t>
            </w:r>
          </w:p>
        </w:tc>
        <w:tc>
          <w:tcPr>
            <w:tcW w:w="1370" w:type="dxa"/>
            <w:vAlign w:val="center"/>
          </w:tcPr>
          <w:p w:rsidR="00991415" w:rsidRPr="00A16305" w:rsidRDefault="00991415" w:rsidP="00D87BF5">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40,4±2,3</w:t>
            </w:r>
          </w:p>
        </w:tc>
        <w:tc>
          <w:tcPr>
            <w:tcW w:w="1383" w:type="dxa"/>
            <w:vAlign w:val="center"/>
          </w:tcPr>
          <w:p w:rsidR="00991415" w:rsidRPr="00A16305" w:rsidRDefault="00991415" w:rsidP="00D87BF5">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62,4±3,0</w:t>
            </w:r>
          </w:p>
        </w:tc>
        <w:tc>
          <w:tcPr>
            <w:tcW w:w="1199" w:type="dxa"/>
            <w:vAlign w:val="center"/>
          </w:tcPr>
          <w:p w:rsidR="00991415" w:rsidRPr="00A16305" w:rsidRDefault="00991415" w:rsidP="00D87BF5">
            <w:pPr>
              <w:spacing w:before="0" w:beforeAutospacing="0" w:after="0"/>
              <w:ind w:firstLine="0"/>
              <w:rPr>
                <w:rFonts w:ascii="Times New Roman" w:hAnsi="Times New Roman" w:cs="Times New Roman"/>
                <w:sz w:val="24"/>
                <w:szCs w:val="24"/>
                <w:lang w:val="en-US"/>
              </w:rPr>
            </w:pPr>
            <w:r w:rsidRPr="00A16305">
              <w:rPr>
                <w:rFonts w:ascii="Times New Roman" w:hAnsi="Times New Roman" w:cs="Times New Roman"/>
                <w:sz w:val="24"/>
                <w:szCs w:val="24"/>
                <w:lang w:val="en-US"/>
              </w:rPr>
              <w:t>t=5,82</w:t>
            </w:r>
          </w:p>
          <w:p w:rsidR="00991415" w:rsidRPr="00A16305" w:rsidRDefault="00991415" w:rsidP="00D87BF5">
            <w:pPr>
              <w:spacing w:before="0" w:beforeAutospacing="0" w:after="0"/>
              <w:ind w:firstLine="0"/>
              <w:rPr>
                <w:rFonts w:ascii="Times New Roman" w:hAnsi="Times New Roman" w:cs="Times New Roman"/>
                <w:sz w:val="24"/>
                <w:szCs w:val="24"/>
                <w:lang w:val="en-US"/>
              </w:rPr>
            </w:pPr>
            <w:r w:rsidRPr="00A16305">
              <w:rPr>
                <w:rFonts w:ascii="Times New Roman" w:hAnsi="Times New Roman" w:cs="Times New Roman"/>
                <w:sz w:val="24"/>
                <w:szCs w:val="24"/>
                <w:lang w:val="en-US"/>
              </w:rPr>
              <w:t>p&lt;0,05</w:t>
            </w:r>
          </w:p>
        </w:tc>
        <w:tc>
          <w:tcPr>
            <w:tcW w:w="1527" w:type="dxa"/>
            <w:vAlign w:val="center"/>
          </w:tcPr>
          <w:p w:rsidR="00991415" w:rsidRPr="00A16305" w:rsidRDefault="00991415" w:rsidP="00D87BF5">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36,0±6,7</w:t>
            </w:r>
          </w:p>
        </w:tc>
        <w:tc>
          <w:tcPr>
            <w:tcW w:w="1262" w:type="dxa"/>
            <w:vAlign w:val="center"/>
          </w:tcPr>
          <w:p w:rsidR="00991415" w:rsidRPr="00A16305" w:rsidRDefault="00991415" w:rsidP="00D87BF5">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51,4±5,8</w:t>
            </w:r>
          </w:p>
        </w:tc>
        <w:tc>
          <w:tcPr>
            <w:tcW w:w="892" w:type="dxa"/>
            <w:vAlign w:val="center"/>
          </w:tcPr>
          <w:p w:rsidR="00991415" w:rsidRPr="00A16305" w:rsidRDefault="00991415" w:rsidP="00D87BF5">
            <w:pPr>
              <w:spacing w:before="0" w:beforeAutospacing="0" w:after="0"/>
              <w:ind w:firstLine="0"/>
              <w:rPr>
                <w:rFonts w:ascii="Times New Roman" w:hAnsi="Times New Roman" w:cs="Times New Roman"/>
                <w:sz w:val="24"/>
                <w:szCs w:val="24"/>
                <w:lang w:val="en-US"/>
              </w:rPr>
            </w:pPr>
            <w:r w:rsidRPr="00A16305">
              <w:rPr>
                <w:rFonts w:ascii="Times New Roman" w:hAnsi="Times New Roman" w:cs="Times New Roman"/>
                <w:sz w:val="24"/>
                <w:szCs w:val="24"/>
                <w:lang w:val="en-US"/>
              </w:rPr>
              <w:t>t=1,74</w:t>
            </w:r>
          </w:p>
          <w:p w:rsidR="00991415" w:rsidRPr="00A16305" w:rsidRDefault="00991415" w:rsidP="00D87BF5">
            <w:pPr>
              <w:spacing w:before="0" w:beforeAutospacing="0" w:after="0"/>
              <w:ind w:firstLine="0"/>
              <w:rPr>
                <w:rFonts w:ascii="Times New Roman" w:hAnsi="Times New Roman" w:cs="Times New Roman"/>
                <w:sz w:val="24"/>
                <w:szCs w:val="24"/>
                <w:lang w:val="en-US"/>
              </w:rPr>
            </w:pPr>
            <w:r w:rsidRPr="00A16305">
              <w:rPr>
                <w:rFonts w:ascii="Times New Roman" w:hAnsi="Times New Roman" w:cs="Times New Roman"/>
                <w:sz w:val="24"/>
                <w:szCs w:val="24"/>
                <w:lang w:val="en-US"/>
              </w:rPr>
              <w:t>p&gt;0,05</w:t>
            </w:r>
          </w:p>
        </w:tc>
      </w:tr>
      <w:tr w:rsidR="00991415" w:rsidRPr="00A16305" w:rsidTr="00CA12CD">
        <w:trPr>
          <w:trHeight w:val="300"/>
          <w:jc w:val="center"/>
        </w:trPr>
        <w:tc>
          <w:tcPr>
            <w:tcW w:w="2611" w:type="dxa"/>
            <w:vMerge w:val="restart"/>
            <w:vAlign w:val="center"/>
          </w:tcPr>
          <w:p w:rsidR="00991415" w:rsidRPr="00A16305" w:rsidRDefault="00991415" w:rsidP="00CA12CD">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Показатели качества жизни</w:t>
            </w:r>
          </w:p>
        </w:tc>
        <w:tc>
          <w:tcPr>
            <w:tcW w:w="2753" w:type="dxa"/>
            <w:gridSpan w:val="2"/>
            <w:vAlign w:val="center"/>
          </w:tcPr>
          <w:p w:rsidR="00991415" w:rsidRPr="00A16305" w:rsidRDefault="00991415" w:rsidP="00CA12CD">
            <w:pPr>
              <w:spacing w:before="0" w:beforeAutospacing="0" w:after="0"/>
              <w:ind w:firstLine="0"/>
              <w:rPr>
                <w:rFonts w:ascii="Times New Roman" w:hAnsi="Times New Roman" w:cs="Times New Roman"/>
                <w:sz w:val="24"/>
                <w:szCs w:val="24"/>
                <w:lang w:val="en-US"/>
              </w:rPr>
            </w:pPr>
            <w:r w:rsidRPr="00A16305">
              <w:rPr>
                <w:rFonts w:ascii="Times New Roman" w:hAnsi="Times New Roman" w:cs="Times New Roman"/>
                <w:sz w:val="24"/>
                <w:szCs w:val="24"/>
                <w:lang w:val="en-US"/>
              </w:rPr>
              <w:t xml:space="preserve">I </w:t>
            </w:r>
            <w:r w:rsidRPr="00A16305">
              <w:rPr>
                <w:rFonts w:ascii="Times New Roman" w:hAnsi="Times New Roman" w:cs="Times New Roman"/>
                <w:sz w:val="24"/>
                <w:szCs w:val="24"/>
              </w:rPr>
              <w:t>группа</w:t>
            </w:r>
          </w:p>
        </w:tc>
        <w:tc>
          <w:tcPr>
            <w:tcW w:w="1199" w:type="dxa"/>
            <w:vMerge w:val="restart"/>
            <w:vAlign w:val="center"/>
          </w:tcPr>
          <w:p w:rsidR="00991415" w:rsidRPr="00A16305" w:rsidRDefault="00991415" w:rsidP="00022E59">
            <w:pPr>
              <w:spacing w:before="0" w:beforeAutospacing="0" w:after="0"/>
              <w:ind w:firstLine="0"/>
              <w:rPr>
                <w:rFonts w:ascii="Times New Roman" w:hAnsi="Times New Roman" w:cs="Times New Roman"/>
                <w:sz w:val="24"/>
                <w:szCs w:val="24"/>
                <w:lang w:val="en-US"/>
              </w:rPr>
            </w:pPr>
            <w:r w:rsidRPr="00A16305">
              <w:rPr>
                <w:rFonts w:ascii="Times New Roman" w:hAnsi="Times New Roman" w:cs="Times New Roman"/>
                <w:sz w:val="24"/>
                <w:szCs w:val="24"/>
                <w:lang w:val="en-US"/>
              </w:rPr>
              <w:t>t</w:t>
            </w:r>
          </w:p>
          <w:p w:rsidR="00991415" w:rsidRPr="00A16305" w:rsidRDefault="00991415" w:rsidP="00022E59">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lang w:val="en-US"/>
              </w:rPr>
              <w:t>p</w:t>
            </w:r>
          </w:p>
        </w:tc>
        <w:tc>
          <w:tcPr>
            <w:tcW w:w="2789" w:type="dxa"/>
            <w:gridSpan w:val="2"/>
            <w:vAlign w:val="center"/>
          </w:tcPr>
          <w:p w:rsidR="00991415" w:rsidRPr="00A16305" w:rsidRDefault="00991415" w:rsidP="00D87BF5">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lang w:val="en-US"/>
              </w:rPr>
              <w:t xml:space="preserve">II </w:t>
            </w:r>
            <w:r w:rsidRPr="00A16305">
              <w:rPr>
                <w:rFonts w:ascii="Times New Roman" w:hAnsi="Times New Roman" w:cs="Times New Roman"/>
                <w:sz w:val="24"/>
                <w:szCs w:val="24"/>
              </w:rPr>
              <w:t>группа</w:t>
            </w:r>
          </w:p>
        </w:tc>
        <w:tc>
          <w:tcPr>
            <w:tcW w:w="892" w:type="dxa"/>
            <w:vMerge w:val="restart"/>
            <w:vAlign w:val="center"/>
          </w:tcPr>
          <w:p w:rsidR="00991415" w:rsidRPr="00A16305" w:rsidRDefault="00991415" w:rsidP="00022E59">
            <w:pPr>
              <w:spacing w:before="0" w:beforeAutospacing="0" w:after="0"/>
              <w:ind w:firstLine="0"/>
              <w:rPr>
                <w:rFonts w:ascii="Times New Roman" w:hAnsi="Times New Roman" w:cs="Times New Roman"/>
                <w:sz w:val="24"/>
                <w:szCs w:val="24"/>
                <w:lang w:val="en-US"/>
              </w:rPr>
            </w:pPr>
            <w:r w:rsidRPr="00A16305">
              <w:rPr>
                <w:rFonts w:ascii="Times New Roman" w:hAnsi="Times New Roman" w:cs="Times New Roman"/>
                <w:sz w:val="24"/>
                <w:szCs w:val="24"/>
                <w:lang w:val="en-US"/>
              </w:rPr>
              <w:t>t</w:t>
            </w:r>
          </w:p>
          <w:p w:rsidR="00991415" w:rsidRPr="00A16305" w:rsidRDefault="00991415" w:rsidP="00022E59">
            <w:pPr>
              <w:spacing w:before="0" w:beforeAutospacing="0" w:after="0"/>
              <w:ind w:firstLine="0"/>
              <w:rPr>
                <w:rFonts w:ascii="Times New Roman" w:hAnsi="Times New Roman" w:cs="Times New Roman"/>
                <w:sz w:val="24"/>
                <w:szCs w:val="24"/>
                <w:lang w:val="en-US"/>
              </w:rPr>
            </w:pPr>
            <w:r w:rsidRPr="00A16305">
              <w:rPr>
                <w:rFonts w:ascii="Times New Roman" w:hAnsi="Times New Roman" w:cs="Times New Roman"/>
                <w:sz w:val="24"/>
                <w:szCs w:val="24"/>
                <w:lang w:val="en-US"/>
              </w:rPr>
              <w:t>p</w:t>
            </w:r>
          </w:p>
        </w:tc>
      </w:tr>
      <w:tr w:rsidR="00991415" w:rsidRPr="00A16305" w:rsidTr="00022E59">
        <w:trPr>
          <w:trHeight w:val="300"/>
          <w:jc w:val="center"/>
        </w:trPr>
        <w:tc>
          <w:tcPr>
            <w:tcW w:w="2611" w:type="dxa"/>
            <w:vMerge/>
          </w:tcPr>
          <w:p w:rsidR="00991415" w:rsidRPr="00A16305" w:rsidRDefault="00991415" w:rsidP="00D87BF5">
            <w:pPr>
              <w:spacing w:before="0" w:beforeAutospacing="0" w:after="0"/>
              <w:ind w:firstLine="0"/>
              <w:jc w:val="both"/>
              <w:rPr>
                <w:rFonts w:ascii="Times New Roman" w:hAnsi="Times New Roman" w:cs="Times New Roman"/>
                <w:sz w:val="24"/>
                <w:szCs w:val="24"/>
              </w:rPr>
            </w:pPr>
          </w:p>
        </w:tc>
        <w:tc>
          <w:tcPr>
            <w:tcW w:w="1370" w:type="dxa"/>
            <w:vAlign w:val="center"/>
          </w:tcPr>
          <w:p w:rsidR="00991415" w:rsidRPr="00A16305" w:rsidRDefault="00991415" w:rsidP="00CA12CD">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До операции, 61</w:t>
            </w:r>
          </w:p>
        </w:tc>
        <w:tc>
          <w:tcPr>
            <w:tcW w:w="1383" w:type="dxa"/>
            <w:vAlign w:val="center"/>
          </w:tcPr>
          <w:p w:rsidR="00991415" w:rsidRPr="00A16305" w:rsidRDefault="00991415" w:rsidP="00CA12CD">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После операции, 53</w:t>
            </w:r>
          </w:p>
        </w:tc>
        <w:tc>
          <w:tcPr>
            <w:tcW w:w="1199" w:type="dxa"/>
            <w:vMerge/>
            <w:vAlign w:val="center"/>
          </w:tcPr>
          <w:p w:rsidR="00991415" w:rsidRPr="00A16305" w:rsidRDefault="00991415" w:rsidP="00CA12CD">
            <w:pPr>
              <w:spacing w:before="0" w:beforeAutospacing="0" w:after="0"/>
              <w:ind w:firstLine="851"/>
              <w:rPr>
                <w:rFonts w:ascii="Times New Roman" w:hAnsi="Times New Roman" w:cs="Times New Roman"/>
                <w:sz w:val="24"/>
                <w:szCs w:val="24"/>
              </w:rPr>
            </w:pPr>
          </w:p>
        </w:tc>
        <w:tc>
          <w:tcPr>
            <w:tcW w:w="1527" w:type="dxa"/>
            <w:vAlign w:val="center"/>
          </w:tcPr>
          <w:p w:rsidR="00991415" w:rsidRPr="00A16305" w:rsidRDefault="00991415" w:rsidP="00CA12CD">
            <w:pPr>
              <w:spacing w:before="0" w:beforeAutospacing="0" w:after="0"/>
              <w:ind w:firstLine="0"/>
              <w:rPr>
                <w:rFonts w:ascii="Times New Roman" w:hAnsi="Times New Roman" w:cs="Times New Roman"/>
                <w:sz w:val="24"/>
                <w:szCs w:val="24"/>
                <w:lang w:val="en-US"/>
              </w:rPr>
            </w:pPr>
            <w:r w:rsidRPr="00A16305">
              <w:rPr>
                <w:rFonts w:ascii="Times New Roman" w:hAnsi="Times New Roman" w:cs="Times New Roman"/>
                <w:sz w:val="24"/>
                <w:szCs w:val="24"/>
              </w:rPr>
              <w:t>До</w:t>
            </w:r>
            <w:r w:rsidR="00732F4F">
              <w:rPr>
                <w:rFonts w:ascii="Times New Roman" w:hAnsi="Times New Roman" w:cs="Times New Roman"/>
                <w:sz w:val="24"/>
                <w:szCs w:val="24"/>
              </w:rPr>
              <w:t xml:space="preserve"> </w:t>
            </w:r>
            <w:r w:rsidRPr="00A16305">
              <w:rPr>
                <w:rFonts w:ascii="Times New Roman" w:hAnsi="Times New Roman" w:cs="Times New Roman"/>
                <w:sz w:val="24"/>
                <w:szCs w:val="24"/>
              </w:rPr>
              <w:t>операции,</w:t>
            </w:r>
          </w:p>
          <w:p w:rsidR="00991415" w:rsidRPr="00A16305" w:rsidRDefault="00991415" w:rsidP="00CA12CD">
            <w:pPr>
              <w:spacing w:before="0" w:beforeAutospacing="0" w:after="0"/>
              <w:ind w:firstLine="0"/>
              <w:rPr>
                <w:rFonts w:ascii="Times New Roman" w:hAnsi="Times New Roman" w:cs="Times New Roman"/>
                <w:sz w:val="24"/>
                <w:szCs w:val="24"/>
                <w:lang w:val="en-US"/>
              </w:rPr>
            </w:pPr>
            <w:r w:rsidRPr="00A16305">
              <w:rPr>
                <w:rFonts w:ascii="Times New Roman" w:hAnsi="Times New Roman" w:cs="Times New Roman"/>
                <w:sz w:val="24"/>
                <w:szCs w:val="24"/>
              </w:rPr>
              <w:t>61</w:t>
            </w:r>
          </w:p>
        </w:tc>
        <w:tc>
          <w:tcPr>
            <w:tcW w:w="1262" w:type="dxa"/>
            <w:vAlign w:val="center"/>
          </w:tcPr>
          <w:p w:rsidR="00991415" w:rsidRPr="00A16305" w:rsidRDefault="00991415" w:rsidP="00CA12CD">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После операции, 54</w:t>
            </w:r>
          </w:p>
        </w:tc>
        <w:tc>
          <w:tcPr>
            <w:tcW w:w="892" w:type="dxa"/>
            <w:vMerge/>
            <w:vAlign w:val="center"/>
          </w:tcPr>
          <w:p w:rsidR="00991415" w:rsidRPr="00A16305" w:rsidRDefault="00991415" w:rsidP="00D87BF5">
            <w:pPr>
              <w:spacing w:before="0" w:beforeAutospacing="0" w:after="0"/>
              <w:ind w:firstLine="0"/>
              <w:rPr>
                <w:rFonts w:ascii="Times New Roman" w:hAnsi="Times New Roman" w:cs="Times New Roman"/>
                <w:sz w:val="24"/>
                <w:szCs w:val="24"/>
                <w:lang w:val="en-US"/>
              </w:rPr>
            </w:pPr>
          </w:p>
        </w:tc>
      </w:tr>
      <w:tr w:rsidR="00991415" w:rsidRPr="00A16305" w:rsidTr="00022E59">
        <w:trPr>
          <w:trHeight w:val="300"/>
          <w:jc w:val="center"/>
        </w:trPr>
        <w:tc>
          <w:tcPr>
            <w:tcW w:w="2611" w:type="dxa"/>
          </w:tcPr>
          <w:p w:rsidR="00991415" w:rsidRPr="00A16305" w:rsidRDefault="00991415" w:rsidP="00D87BF5">
            <w:pPr>
              <w:spacing w:before="0" w:beforeAutospacing="0" w:after="0"/>
              <w:ind w:firstLine="0"/>
              <w:jc w:val="both"/>
              <w:rPr>
                <w:rFonts w:ascii="Times New Roman" w:hAnsi="Times New Roman" w:cs="Times New Roman"/>
                <w:sz w:val="24"/>
                <w:szCs w:val="24"/>
              </w:rPr>
            </w:pPr>
            <w:r w:rsidRPr="00A16305">
              <w:rPr>
                <w:rFonts w:ascii="Times New Roman" w:hAnsi="Times New Roman" w:cs="Times New Roman"/>
                <w:sz w:val="24"/>
                <w:szCs w:val="24"/>
              </w:rPr>
              <w:t>Социальное  функционирование (SF)</w:t>
            </w:r>
          </w:p>
        </w:tc>
        <w:tc>
          <w:tcPr>
            <w:tcW w:w="1370" w:type="dxa"/>
            <w:vAlign w:val="center"/>
          </w:tcPr>
          <w:p w:rsidR="00991415" w:rsidRPr="00A16305" w:rsidRDefault="00991415" w:rsidP="00D87BF5">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51,2±2,8</w:t>
            </w:r>
          </w:p>
        </w:tc>
        <w:tc>
          <w:tcPr>
            <w:tcW w:w="1383" w:type="dxa"/>
            <w:vAlign w:val="center"/>
          </w:tcPr>
          <w:p w:rsidR="00991415" w:rsidRPr="00A16305" w:rsidRDefault="00991415" w:rsidP="00D87BF5">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72,0±2,9</w:t>
            </w:r>
          </w:p>
        </w:tc>
        <w:tc>
          <w:tcPr>
            <w:tcW w:w="1199" w:type="dxa"/>
            <w:vAlign w:val="center"/>
          </w:tcPr>
          <w:p w:rsidR="00991415" w:rsidRPr="00A16305" w:rsidRDefault="00991415" w:rsidP="00D87BF5">
            <w:pPr>
              <w:spacing w:before="0" w:beforeAutospacing="0" w:after="0"/>
              <w:ind w:firstLine="0"/>
              <w:rPr>
                <w:rFonts w:ascii="Times New Roman" w:hAnsi="Times New Roman" w:cs="Times New Roman"/>
                <w:sz w:val="24"/>
                <w:szCs w:val="24"/>
                <w:lang w:val="en-US"/>
              </w:rPr>
            </w:pPr>
            <w:r w:rsidRPr="00A16305">
              <w:rPr>
                <w:rFonts w:ascii="Times New Roman" w:hAnsi="Times New Roman" w:cs="Times New Roman"/>
                <w:sz w:val="24"/>
                <w:szCs w:val="24"/>
                <w:lang w:val="en-US"/>
              </w:rPr>
              <w:t>t=5,16</w:t>
            </w:r>
          </w:p>
          <w:p w:rsidR="00991415" w:rsidRPr="00A16305" w:rsidRDefault="00991415" w:rsidP="00D87BF5">
            <w:pPr>
              <w:spacing w:before="0" w:beforeAutospacing="0" w:after="0"/>
              <w:ind w:firstLine="0"/>
              <w:rPr>
                <w:rFonts w:ascii="Times New Roman" w:hAnsi="Times New Roman" w:cs="Times New Roman"/>
                <w:sz w:val="24"/>
                <w:szCs w:val="24"/>
                <w:lang w:val="en-US"/>
              </w:rPr>
            </w:pPr>
            <w:r w:rsidRPr="00A16305">
              <w:rPr>
                <w:rFonts w:ascii="Times New Roman" w:hAnsi="Times New Roman" w:cs="Times New Roman"/>
                <w:sz w:val="24"/>
                <w:szCs w:val="24"/>
                <w:lang w:val="en-US"/>
              </w:rPr>
              <w:t>p&lt;0,05</w:t>
            </w:r>
          </w:p>
        </w:tc>
        <w:tc>
          <w:tcPr>
            <w:tcW w:w="1527" w:type="dxa"/>
            <w:vAlign w:val="center"/>
          </w:tcPr>
          <w:p w:rsidR="00991415" w:rsidRPr="00A16305" w:rsidRDefault="00991415" w:rsidP="00D87BF5">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46,2±5,7</w:t>
            </w:r>
          </w:p>
        </w:tc>
        <w:tc>
          <w:tcPr>
            <w:tcW w:w="1262" w:type="dxa"/>
            <w:vAlign w:val="center"/>
          </w:tcPr>
          <w:p w:rsidR="00991415" w:rsidRPr="00A16305" w:rsidRDefault="00991415" w:rsidP="00D87BF5">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64,3±6,6</w:t>
            </w:r>
          </w:p>
        </w:tc>
        <w:tc>
          <w:tcPr>
            <w:tcW w:w="892" w:type="dxa"/>
            <w:vAlign w:val="center"/>
          </w:tcPr>
          <w:p w:rsidR="00991415" w:rsidRPr="00A16305" w:rsidRDefault="00991415" w:rsidP="00D87BF5">
            <w:pPr>
              <w:spacing w:before="0" w:beforeAutospacing="0" w:after="0"/>
              <w:ind w:firstLine="0"/>
              <w:rPr>
                <w:rFonts w:ascii="Times New Roman" w:hAnsi="Times New Roman" w:cs="Times New Roman"/>
                <w:sz w:val="24"/>
                <w:szCs w:val="24"/>
                <w:lang w:val="en-US"/>
              </w:rPr>
            </w:pPr>
            <w:r w:rsidRPr="00A16305">
              <w:rPr>
                <w:rFonts w:ascii="Times New Roman" w:hAnsi="Times New Roman" w:cs="Times New Roman"/>
                <w:sz w:val="24"/>
                <w:szCs w:val="24"/>
                <w:lang w:val="en-US"/>
              </w:rPr>
              <w:t>t=2,08</w:t>
            </w:r>
          </w:p>
          <w:p w:rsidR="00991415" w:rsidRPr="00A16305" w:rsidRDefault="00991415" w:rsidP="00D87BF5">
            <w:pPr>
              <w:spacing w:before="0" w:beforeAutospacing="0" w:after="0"/>
              <w:ind w:firstLine="0"/>
              <w:rPr>
                <w:rFonts w:ascii="Times New Roman" w:hAnsi="Times New Roman" w:cs="Times New Roman"/>
                <w:sz w:val="24"/>
                <w:szCs w:val="24"/>
                <w:lang w:val="en-US"/>
              </w:rPr>
            </w:pPr>
            <w:r w:rsidRPr="00A16305">
              <w:rPr>
                <w:rFonts w:ascii="Times New Roman" w:hAnsi="Times New Roman" w:cs="Times New Roman"/>
                <w:sz w:val="24"/>
                <w:szCs w:val="24"/>
                <w:lang w:val="en-US"/>
              </w:rPr>
              <w:t>p&lt;0,05</w:t>
            </w:r>
          </w:p>
        </w:tc>
      </w:tr>
      <w:tr w:rsidR="00991415" w:rsidRPr="00A16305" w:rsidTr="00022E59">
        <w:trPr>
          <w:trHeight w:val="300"/>
          <w:jc w:val="center"/>
        </w:trPr>
        <w:tc>
          <w:tcPr>
            <w:tcW w:w="2611" w:type="dxa"/>
          </w:tcPr>
          <w:p w:rsidR="00991415" w:rsidRPr="00A16305" w:rsidRDefault="00991415" w:rsidP="00D87BF5">
            <w:pPr>
              <w:spacing w:before="0" w:beforeAutospacing="0" w:after="0"/>
              <w:ind w:firstLine="0"/>
              <w:jc w:val="both"/>
              <w:rPr>
                <w:rFonts w:ascii="Times New Roman" w:hAnsi="Times New Roman" w:cs="Times New Roman"/>
                <w:sz w:val="24"/>
                <w:szCs w:val="24"/>
              </w:rPr>
            </w:pPr>
            <w:r w:rsidRPr="00A16305">
              <w:rPr>
                <w:rFonts w:ascii="Times New Roman" w:hAnsi="Times New Roman" w:cs="Times New Roman"/>
                <w:sz w:val="24"/>
                <w:szCs w:val="24"/>
              </w:rPr>
              <w:t>Ролевое эмоциональное функционирование (RE)</w:t>
            </w:r>
          </w:p>
        </w:tc>
        <w:tc>
          <w:tcPr>
            <w:tcW w:w="1370" w:type="dxa"/>
            <w:vAlign w:val="center"/>
          </w:tcPr>
          <w:p w:rsidR="00991415" w:rsidRPr="00A16305" w:rsidRDefault="00991415" w:rsidP="00D87BF5">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lang w:val="en-US"/>
              </w:rPr>
              <w:t>2</w:t>
            </w:r>
            <w:r w:rsidRPr="00A16305">
              <w:rPr>
                <w:rFonts w:ascii="Times New Roman" w:hAnsi="Times New Roman" w:cs="Times New Roman"/>
                <w:sz w:val="24"/>
                <w:szCs w:val="24"/>
              </w:rPr>
              <w:t>9,5±3,4</w:t>
            </w:r>
          </w:p>
        </w:tc>
        <w:tc>
          <w:tcPr>
            <w:tcW w:w="1383" w:type="dxa"/>
            <w:vAlign w:val="center"/>
          </w:tcPr>
          <w:p w:rsidR="00991415" w:rsidRPr="00A16305" w:rsidRDefault="00991415" w:rsidP="00D87BF5">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59,3±5,5</w:t>
            </w:r>
          </w:p>
        </w:tc>
        <w:tc>
          <w:tcPr>
            <w:tcW w:w="1199" w:type="dxa"/>
            <w:vAlign w:val="center"/>
          </w:tcPr>
          <w:p w:rsidR="00991415" w:rsidRPr="00A16305" w:rsidRDefault="00991415" w:rsidP="00D87BF5">
            <w:pPr>
              <w:spacing w:before="0" w:beforeAutospacing="0" w:after="0"/>
              <w:ind w:firstLine="0"/>
              <w:rPr>
                <w:rFonts w:ascii="Times New Roman" w:hAnsi="Times New Roman" w:cs="Times New Roman"/>
                <w:sz w:val="24"/>
                <w:szCs w:val="24"/>
                <w:lang w:val="en-US"/>
              </w:rPr>
            </w:pPr>
            <w:r w:rsidRPr="00A16305">
              <w:rPr>
                <w:rFonts w:ascii="Times New Roman" w:hAnsi="Times New Roman" w:cs="Times New Roman"/>
                <w:sz w:val="24"/>
                <w:szCs w:val="24"/>
                <w:lang w:val="en-US"/>
              </w:rPr>
              <w:t>t=4,61</w:t>
            </w:r>
          </w:p>
          <w:p w:rsidR="00991415" w:rsidRPr="00A16305" w:rsidRDefault="00991415" w:rsidP="00D87BF5">
            <w:pPr>
              <w:spacing w:before="0" w:beforeAutospacing="0" w:after="0"/>
              <w:ind w:firstLine="0"/>
              <w:rPr>
                <w:rFonts w:ascii="Times New Roman" w:hAnsi="Times New Roman" w:cs="Times New Roman"/>
                <w:sz w:val="24"/>
                <w:szCs w:val="24"/>
                <w:lang w:val="en-US"/>
              </w:rPr>
            </w:pPr>
            <w:r w:rsidRPr="00A16305">
              <w:rPr>
                <w:rFonts w:ascii="Times New Roman" w:hAnsi="Times New Roman" w:cs="Times New Roman"/>
                <w:sz w:val="24"/>
                <w:szCs w:val="24"/>
                <w:lang w:val="en-US"/>
              </w:rPr>
              <w:t>p&lt;0,05</w:t>
            </w:r>
          </w:p>
        </w:tc>
        <w:tc>
          <w:tcPr>
            <w:tcW w:w="1527" w:type="dxa"/>
            <w:vAlign w:val="center"/>
          </w:tcPr>
          <w:p w:rsidR="00991415" w:rsidRPr="00A16305" w:rsidRDefault="00991415" w:rsidP="00D87BF5">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25,6±8,6</w:t>
            </w:r>
          </w:p>
        </w:tc>
        <w:tc>
          <w:tcPr>
            <w:tcW w:w="1262" w:type="dxa"/>
            <w:vAlign w:val="center"/>
          </w:tcPr>
          <w:p w:rsidR="00991415" w:rsidRPr="00A16305" w:rsidRDefault="00991415" w:rsidP="00D87BF5">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63,5±8,3</w:t>
            </w:r>
          </w:p>
        </w:tc>
        <w:tc>
          <w:tcPr>
            <w:tcW w:w="892" w:type="dxa"/>
            <w:vAlign w:val="center"/>
          </w:tcPr>
          <w:p w:rsidR="00991415" w:rsidRPr="00A16305" w:rsidRDefault="00991415" w:rsidP="00D87BF5">
            <w:pPr>
              <w:spacing w:before="0" w:beforeAutospacing="0" w:after="0"/>
              <w:ind w:firstLine="0"/>
              <w:rPr>
                <w:rFonts w:ascii="Times New Roman" w:hAnsi="Times New Roman" w:cs="Times New Roman"/>
                <w:sz w:val="24"/>
                <w:szCs w:val="24"/>
                <w:lang w:val="en-US"/>
              </w:rPr>
            </w:pPr>
            <w:r w:rsidRPr="00A16305">
              <w:rPr>
                <w:rFonts w:ascii="Times New Roman" w:hAnsi="Times New Roman" w:cs="Times New Roman"/>
                <w:sz w:val="24"/>
                <w:szCs w:val="24"/>
                <w:lang w:val="en-US"/>
              </w:rPr>
              <w:t>t=3,17</w:t>
            </w:r>
          </w:p>
          <w:p w:rsidR="00991415" w:rsidRPr="00A16305" w:rsidRDefault="00991415" w:rsidP="00D87BF5">
            <w:pPr>
              <w:spacing w:before="0" w:beforeAutospacing="0" w:after="0"/>
              <w:ind w:firstLine="0"/>
              <w:rPr>
                <w:rFonts w:ascii="Times New Roman" w:hAnsi="Times New Roman" w:cs="Times New Roman"/>
                <w:sz w:val="24"/>
                <w:szCs w:val="24"/>
                <w:lang w:val="en-US"/>
              </w:rPr>
            </w:pPr>
            <w:r w:rsidRPr="00A16305">
              <w:rPr>
                <w:rFonts w:ascii="Times New Roman" w:hAnsi="Times New Roman" w:cs="Times New Roman"/>
                <w:sz w:val="24"/>
                <w:szCs w:val="24"/>
                <w:lang w:val="en-US"/>
              </w:rPr>
              <w:t>p&lt;0,05</w:t>
            </w:r>
          </w:p>
        </w:tc>
      </w:tr>
      <w:tr w:rsidR="00991415" w:rsidRPr="00A16305" w:rsidTr="00022E59">
        <w:trPr>
          <w:trHeight w:val="300"/>
          <w:jc w:val="center"/>
        </w:trPr>
        <w:tc>
          <w:tcPr>
            <w:tcW w:w="2611" w:type="dxa"/>
          </w:tcPr>
          <w:p w:rsidR="00991415" w:rsidRPr="00A16305" w:rsidRDefault="00991415" w:rsidP="00D87BF5">
            <w:pPr>
              <w:spacing w:before="0" w:beforeAutospacing="0" w:after="0"/>
              <w:ind w:firstLine="0"/>
              <w:jc w:val="both"/>
              <w:rPr>
                <w:rFonts w:ascii="Times New Roman" w:hAnsi="Times New Roman" w:cs="Times New Roman"/>
                <w:sz w:val="24"/>
                <w:szCs w:val="24"/>
              </w:rPr>
            </w:pPr>
            <w:r w:rsidRPr="00A16305">
              <w:rPr>
                <w:rFonts w:ascii="Times New Roman" w:hAnsi="Times New Roman" w:cs="Times New Roman"/>
                <w:sz w:val="24"/>
                <w:szCs w:val="24"/>
              </w:rPr>
              <w:t>Психическое здоровье (MH)</w:t>
            </w:r>
          </w:p>
        </w:tc>
        <w:tc>
          <w:tcPr>
            <w:tcW w:w="1370" w:type="dxa"/>
            <w:vAlign w:val="center"/>
          </w:tcPr>
          <w:p w:rsidR="00991415" w:rsidRPr="00A16305" w:rsidRDefault="00991415" w:rsidP="00D87BF5">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46,5±2,0</w:t>
            </w:r>
          </w:p>
        </w:tc>
        <w:tc>
          <w:tcPr>
            <w:tcW w:w="1383" w:type="dxa"/>
            <w:vAlign w:val="center"/>
          </w:tcPr>
          <w:p w:rsidR="00991415" w:rsidRPr="00A16305" w:rsidRDefault="00991415" w:rsidP="00D87BF5">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66,5±2,7</w:t>
            </w:r>
          </w:p>
        </w:tc>
        <w:tc>
          <w:tcPr>
            <w:tcW w:w="1199" w:type="dxa"/>
            <w:vAlign w:val="center"/>
          </w:tcPr>
          <w:p w:rsidR="00991415" w:rsidRPr="00A16305" w:rsidRDefault="00991415" w:rsidP="00D87BF5">
            <w:pPr>
              <w:spacing w:before="0" w:beforeAutospacing="0" w:after="0"/>
              <w:ind w:firstLine="0"/>
              <w:rPr>
                <w:rFonts w:ascii="Times New Roman" w:hAnsi="Times New Roman" w:cs="Times New Roman"/>
                <w:sz w:val="24"/>
                <w:szCs w:val="24"/>
                <w:lang w:val="en-US"/>
              </w:rPr>
            </w:pPr>
            <w:r w:rsidRPr="00A16305">
              <w:rPr>
                <w:rFonts w:ascii="Times New Roman" w:hAnsi="Times New Roman" w:cs="Times New Roman"/>
                <w:sz w:val="24"/>
                <w:szCs w:val="24"/>
                <w:lang w:val="en-US"/>
              </w:rPr>
              <w:t>t=5,95</w:t>
            </w:r>
          </w:p>
          <w:p w:rsidR="00991415" w:rsidRPr="00A16305" w:rsidRDefault="00991415" w:rsidP="00D87BF5">
            <w:pPr>
              <w:spacing w:before="0" w:beforeAutospacing="0" w:after="0"/>
              <w:ind w:firstLine="0"/>
              <w:rPr>
                <w:rFonts w:ascii="Times New Roman" w:hAnsi="Times New Roman" w:cs="Times New Roman"/>
                <w:sz w:val="24"/>
                <w:szCs w:val="24"/>
                <w:lang w:val="en-US"/>
              </w:rPr>
            </w:pPr>
            <w:r w:rsidRPr="00A16305">
              <w:rPr>
                <w:rFonts w:ascii="Times New Roman" w:hAnsi="Times New Roman" w:cs="Times New Roman"/>
                <w:sz w:val="24"/>
                <w:szCs w:val="24"/>
                <w:lang w:val="en-US"/>
              </w:rPr>
              <w:t>p&lt;0,05</w:t>
            </w:r>
          </w:p>
        </w:tc>
        <w:tc>
          <w:tcPr>
            <w:tcW w:w="1527" w:type="dxa"/>
            <w:vAlign w:val="center"/>
          </w:tcPr>
          <w:p w:rsidR="00991415" w:rsidRPr="00A16305" w:rsidRDefault="00991415" w:rsidP="00D87BF5">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48,3±3,6</w:t>
            </w:r>
          </w:p>
        </w:tc>
        <w:tc>
          <w:tcPr>
            <w:tcW w:w="1262" w:type="dxa"/>
            <w:vAlign w:val="center"/>
          </w:tcPr>
          <w:p w:rsidR="00991415" w:rsidRPr="00A16305" w:rsidRDefault="00991415" w:rsidP="00D87BF5">
            <w:pPr>
              <w:spacing w:before="0" w:beforeAutospacing="0" w:after="0"/>
              <w:ind w:firstLine="0"/>
              <w:rPr>
                <w:rFonts w:ascii="Times New Roman" w:hAnsi="Times New Roman" w:cs="Times New Roman"/>
                <w:sz w:val="24"/>
                <w:szCs w:val="24"/>
              </w:rPr>
            </w:pPr>
            <w:r w:rsidRPr="00A16305">
              <w:rPr>
                <w:rFonts w:ascii="Times New Roman" w:hAnsi="Times New Roman" w:cs="Times New Roman"/>
                <w:sz w:val="24"/>
                <w:szCs w:val="24"/>
              </w:rPr>
              <w:t>58,3±5,7</w:t>
            </w:r>
          </w:p>
        </w:tc>
        <w:tc>
          <w:tcPr>
            <w:tcW w:w="892" w:type="dxa"/>
            <w:vAlign w:val="center"/>
          </w:tcPr>
          <w:p w:rsidR="00991415" w:rsidRPr="00A16305" w:rsidRDefault="00991415" w:rsidP="00D87BF5">
            <w:pPr>
              <w:spacing w:before="0" w:beforeAutospacing="0" w:after="0"/>
              <w:ind w:firstLine="0"/>
              <w:rPr>
                <w:rFonts w:ascii="Times New Roman" w:hAnsi="Times New Roman" w:cs="Times New Roman"/>
                <w:sz w:val="24"/>
                <w:szCs w:val="24"/>
                <w:lang w:val="en-US"/>
              </w:rPr>
            </w:pPr>
            <w:r w:rsidRPr="00A16305">
              <w:rPr>
                <w:rFonts w:ascii="Times New Roman" w:hAnsi="Times New Roman" w:cs="Times New Roman"/>
                <w:sz w:val="24"/>
                <w:szCs w:val="24"/>
                <w:lang w:val="en-US"/>
              </w:rPr>
              <w:t>t=1,48</w:t>
            </w:r>
          </w:p>
          <w:p w:rsidR="00991415" w:rsidRPr="00A16305" w:rsidRDefault="00991415" w:rsidP="00D87BF5">
            <w:pPr>
              <w:spacing w:before="0" w:beforeAutospacing="0" w:after="0"/>
              <w:ind w:firstLine="0"/>
              <w:rPr>
                <w:rFonts w:ascii="Times New Roman" w:hAnsi="Times New Roman" w:cs="Times New Roman"/>
                <w:sz w:val="24"/>
                <w:szCs w:val="24"/>
                <w:lang w:val="en-US"/>
              </w:rPr>
            </w:pPr>
            <w:r w:rsidRPr="00A16305">
              <w:rPr>
                <w:rFonts w:ascii="Times New Roman" w:hAnsi="Times New Roman" w:cs="Times New Roman"/>
                <w:sz w:val="24"/>
                <w:szCs w:val="24"/>
                <w:lang w:val="en-US"/>
              </w:rPr>
              <w:t>p&gt;0,05</w:t>
            </w:r>
          </w:p>
        </w:tc>
      </w:tr>
    </w:tbl>
    <w:p w:rsidR="00991415" w:rsidRDefault="00991415" w:rsidP="00D87BF5">
      <w:pPr>
        <w:pStyle w:val="a7"/>
        <w:widowControl w:val="0"/>
        <w:spacing w:before="0" w:beforeAutospacing="0" w:after="0" w:afterAutospacing="0" w:line="276" w:lineRule="auto"/>
        <w:jc w:val="both"/>
        <w:rPr>
          <w:rFonts w:ascii="Times New Roman" w:hAnsi="Times New Roman" w:cs="Times New Roman"/>
          <w:sz w:val="22"/>
          <w:szCs w:val="22"/>
        </w:rPr>
      </w:pPr>
      <w:r w:rsidRPr="00A16305">
        <w:rPr>
          <w:rFonts w:ascii="Times New Roman" w:hAnsi="Times New Roman" w:cs="Times New Roman"/>
          <w:sz w:val="28"/>
          <w:szCs w:val="28"/>
        </w:rPr>
        <w:t>*</w:t>
      </w:r>
      <w:r w:rsidRPr="00A16305">
        <w:rPr>
          <w:rFonts w:ascii="Times New Roman" w:hAnsi="Times New Roman" w:cs="Times New Roman"/>
          <w:sz w:val="22"/>
          <w:szCs w:val="22"/>
          <w:lang w:val="en-US"/>
        </w:rPr>
        <w:t>t</w:t>
      </w:r>
      <w:r w:rsidRPr="00A16305">
        <w:rPr>
          <w:rFonts w:ascii="Times New Roman" w:hAnsi="Times New Roman" w:cs="Times New Roman"/>
          <w:sz w:val="22"/>
          <w:szCs w:val="22"/>
        </w:rPr>
        <w:t xml:space="preserve">  - критерий Стьюдента; Критическое значение критерия Стьюдента = 1,984  при уровне значимости </w:t>
      </w:r>
      <w:r w:rsidRPr="00A16305">
        <w:rPr>
          <w:rFonts w:ascii="Lucida Sans Unicode" w:hAnsi="Lucida Sans Unicode" w:cs="Lucida Sans Unicode"/>
          <w:sz w:val="22"/>
          <w:szCs w:val="22"/>
        </w:rPr>
        <w:t>ɑ</w:t>
      </w:r>
      <w:r w:rsidRPr="00A16305">
        <w:rPr>
          <w:rFonts w:ascii="Times New Roman" w:hAnsi="Times New Roman" w:cs="Times New Roman"/>
          <w:sz w:val="22"/>
          <w:szCs w:val="22"/>
        </w:rPr>
        <w:t xml:space="preserve"> = 0,05</w:t>
      </w:r>
    </w:p>
    <w:p w:rsidR="00991415" w:rsidRDefault="008F52A6" w:rsidP="00D87BF5">
      <w:pPr>
        <w:pStyle w:val="a7"/>
        <w:widowControl w:val="0"/>
        <w:spacing w:before="0" w:beforeAutospacing="0" w:after="0" w:afterAutospacing="0" w:line="276"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657475" cy="2800350"/>
            <wp:effectExtent l="19050" t="0" r="9525"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83"/>
                    <a:srcRect/>
                    <a:stretch>
                      <a:fillRect/>
                    </a:stretch>
                  </pic:blipFill>
                  <pic:spPr bwMode="auto">
                    <a:xfrm>
                      <a:off x="0" y="0"/>
                      <a:ext cx="2657475" cy="2800350"/>
                    </a:xfrm>
                    <a:prstGeom prst="rect">
                      <a:avLst/>
                    </a:prstGeom>
                    <a:noFill/>
                    <a:ln w="9525">
                      <a:noFill/>
                      <a:miter lim="800000"/>
                      <a:headEnd/>
                      <a:tailEnd/>
                    </a:ln>
                  </pic:spPr>
                </pic:pic>
              </a:graphicData>
            </a:graphic>
          </wp:inline>
        </w:drawing>
      </w:r>
      <w:r>
        <w:rPr>
          <w:rFonts w:ascii="Times New Roman" w:hAnsi="Times New Roman" w:cs="Times New Roman"/>
          <w:noProof/>
          <w:sz w:val="28"/>
          <w:szCs w:val="28"/>
        </w:rPr>
        <w:drawing>
          <wp:inline distT="0" distB="0" distL="0" distR="0">
            <wp:extent cx="2657475" cy="2800350"/>
            <wp:effectExtent l="19050" t="0" r="9525" b="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84"/>
                    <a:srcRect/>
                    <a:stretch>
                      <a:fillRect/>
                    </a:stretch>
                  </pic:blipFill>
                  <pic:spPr bwMode="auto">
                    <a:xfrm>
                      <a:off x="0" y="0"/>
                      <a:ext cx="2657475" cy="2800350"/>
                    </a:xfrm>
                    <a:prstGeom prst="rect">
                      <a:avLst/>
                    </a:prstGeom>
                    <a:noFill/>
                    <a:ln w="9525">
                      <a:noFill/>
                      <a:miter lim="800000"/>
                      <a:headEnd/>
                      <a:tailEnd/>
                    </a:ln>
                  </pic:spPr>
                </pic:pic>
              </a:graphicData>
            </a:graphic>
          </wp:inline>
        </w:drawing>
      </w:r>
    </w:p>
    <w:p w:rsidR="00991415" w:rsidRDefault="00991415" w:rsidP="00D87BF5">
      <w:pPr>
        <w:pStyle w:val="a7"/>
        <w:widowControl w:val="0"/>
        <w:spacing w:before="0" w:beforeAutospacing="0" w:after="0" w:afterAutospacing="0" w:line="276" w:lineRule="auto"/>
        <w:jc w:val="both"/>
        <w:rPr>
          <w:rFonts w:ascii="Times New Roman" w:hAnsi="Times New Roman" w:cs="Times New Roman"/>
          <w:sz w:val="28"/>
          <w:szCs w:val="28"/>
        </w:rPr>
      </w:pPr>
      <w:r>
        <w:rPr>
          <w:rFonts w:ascii="Times New Roman" w:hAnsi="Times New Roman" w:cs="Times New Roman"/>
          <w:sz w:val="28"/>
          <w:szCs w:val="28"/>
        </w:rPr>
        <w:t>А                                                       Б</w:t>
      </w:r>
    </w:p>
    <w:p w:rsidR="00991415" w:rsidRPr="009C7E5A" w:rsidRDefault="00991415" w:rsidP="003E62B6">
      <w:pPr>
        <w:spacing w:before="0" w:beforeAutospacing="0" w:line="360" w:lineRule="auto"/>
        <w:ind w:firstLine="851"/>
        <w:contextualSpacing/>
        <w:rPr>
          <w:rFonts w:ascii="Times New Roman" w:hAnsi="Times New Roman" w:cs="Times New Roman"/>
          <w:sz w:val="28"/>
          <w:szCs w:val="28"/>
        </w:rPr>
      </w:pPr>
      <w:r>
        <w:rPr>
          <w:rFonts w:ascii="Times New Roman" w:hAnsi="Times New Roman" w:cs="Times New Roman"/>
          <w:sz w:val="28"/>
          <w:szCs w:val="28"/>
        </w:rPr>
        <w:t>Рис. 3.</w:t>
      </w:r>
      <w:r w:rsidRPr="00F54809">
        <w:rPr>
          <w:rFonts w:ascii="Times New Roman" w:hAnsi="Times New Roman" w:cs="Times New Roman"/>
          <w:sz w:val="28"/>
          <w:szCs w:val="28"/>
        </w:rPr>
        <w:t xml:space="preserve"> </w:t>
      </w:r>
      <w:r w:rsidRPr="00A16305">
        <w:rPr>
          <w:rFonts w:ascii="Times New Roman" w:hAnsi="Times New Roman" w:cs="Times New Roman"/>
          <w:sz w:val="28"/>
          <w:szCs w:val="28"/>
        </w:rPr>
        <w:t xml:space="preserve">Показатели качества жизни  больных </w:t>
      </w:r>
      <w:r w:rsidRPr="00A16305">
        <w:rPr>
          <w:rFonts w:ascii="Times New Roman" w:hAnsi="Times New Roman" w:cs="Times New Roman"/>
          <w:sz w:val="28"/>
          <w:szCs w:val="28"/>
          <w:lang w:val="en-US"/>
        </w:rPr>
        <w:t>I</w:t>
      </w:r>
      <w:r w:rsidRPr="00A16305">
        <w:rPr>
          <w:rFonts w:ascii="Times New Roman" w:hAnsi="Times New Roman" w:cs="Times New Roman"/>
          <w:sz w:val="28"/>
          <w:szCs w:val="28"/>
        </w:rPr>
        <w:t xml:space="preserve"> и </w:t>
      </w:r>
      <w:r w:rsidRPr="00A16305">
        <w:rPr>
          <w:rFonts w:ascii="Times New Roman" w:hAnsi="Times New Roman" w:cs="Times New Roman"/>
          <w:sz w:val="28"/>
          <w:szCs w:val="28"/>
          <w:lang w:val="en-US"/>
        </w:rPr>
        <w:t>II</w:t>
      </w:r>
      <w:r w:rsidRPr="00A16305">
        <w:rPr>
          <w:rFonts w:ascii="Times New Roman" w:hAnsi="Times New Roman" w:cs="Times New Roman"/>
          <w:sz w:val="28"/>
          <w:szCs w:val="28"/>
        </w:rPr>
        <w:t xml:space="preserve"> групп до </w:t>
      </w:r>
      <w:r>
        <w:rPr>
          <w:rFonts w:ascii="Times New Roman" w:hAnsi="Times New Roman" w:cs="Times New Roman"/>
          <w:sz w:val="28"/>
          <w:szCs w:val="28"/>
        </w:rPr>
        <w:t xml:space="preserve">(А) </w:t>
      </w:r>
      <w:r w:rsidRPr="00A16305">
        <w:rPr>
          <w:rFonts w:ascii="Times New Roman" w:hAnsi="Times New Roman" w:cs="Times New Roman"/>
          <w:sz w:val="28"/>
          <w:szCs w:val="28"/>
        </w:rPr>
        <w:t xml:space="preserve">и после </w:t>
      </w:r>
      <w:r>
        <w:rPr>
          <w:rFonts w:ascii="Times New Roman" w:hAnsi="Times New Roman" w:cs="Times New Roman"/>
          <w:sz w:val="28"/>
          <w:szCs w:val="28"/>
        </w:rPr>
        <w:t xml:space="preserve">(Б) </w:t>
      </w:r>
      <w:r w:rsidRPr="00A16305">
        <w:rPr>
          <w:rFonts w:ascii="Times New Roman" w:hAnsi="Times New Roman" w:cs="Times New Roman"/>
          <w:sz w:val="28"/>
          <w:szCs w:val="28"/>
        </w:rPr>
        <w:t>операции</w:t>
      </w:r>
    </w:p>
    <w:p w:rsidR="00991415" w:rsidRPr="00A16305" w:rsidRDefault="00991415" w:rsidP="003E62B6">
      <w:pPr>
        <w:spacing w:before="0" w:beforeAutospacing="0" w:line="360" w:lineRule="auto"/>
        <w:ind w:firstLine="851"/>
        <w:contextualSpacing/>
        <w:jc w:val="both"/>
        <w:rPr>
          <w:rFonts w:ascii="Times New Roman" w:hAnsi="Times New Roman" w:cs="Times New Roman"/>
          <w:sz w:val="28"/>
          <w:szCs w:val="28"/>
        </w:rPr>
      </w:pPr>
      <w:r w:rsidRPr="00A16305">
        <w:rPr>
          <w:rFonts w:ascii="Times New Roman" w:hAnsi="Times New Roman" w:cs="Times New Roman"/>
          <w:sz w:val="28"/>
          <w:szCs w:val="28"/>
        </w:rPr>
        <w:t>До операции показатели физического функционирования, интенсивности боли, общего состояния здоровья, жизненной активности и социального и ролевого эмоциональ</w:t>
      </w:r>
      <w:r w:rsidR="00AD198A">
        <w:rPr>
          <w:rFonts w:ascii="Times New Roman" w:hAnsi="Times New Roman" w:cs="Times New Roman"/>
          <w:sz w:val="28"/>
          <w:szCs w:val="28"/>
        </w:rPr>
        <w:t xml:space="preserve">ного функционирования были выше </w:t>
      </w:r>
      <w:r w:rsidRPr="00A16305">
        <w:rPr>
          <w:rFonts w:ascii="Times New Roman" w:hAnsi="Times New Roman" w:cs="Times New Roman"/>
          <w:sz w:val="28"/>
          <w:szCs w:val="28"/>
        </w:rPr>
        <w:t>в I группе (р&gt;0,05), при этом ролевое физическое функционирование было лучше в группе шунтирующего дренирования (разница статистически достоверна). После операции показатели интенсивности боли, общего здоровья, жизненной активности, социального функционирования и</w:t>
      </w:r>
      <w:r w:rsidR="00732F4F">
        <w:rPr>
          <w:rFonts w:ascii="Times New Roman" w:hAnsi="Times New Roman" w:cs="Times New Roman"/>
          <w:sz w:val="28"/>
          <w:szCs w:val="28"/>
        </w:rPr>
        <w:t xml:space="preserve"> </w:t>
      </w:r>
      <w:r w:rsidRPr="00A16305">
        <w:rPr>
          <w:rFonts w:ascii="Times New Roman" w:hAnsi="Times New Roman" w:cs="Times New Roman"/>
          <w:sz w:val="28"/>
          <w:szCs w:val="28"/>
        </w:rPr>
        <w:t>п</w:t>
      </w:r>
      <w:r w:rsidR="00AD198A">
        <w:rPr>
          <w:rFonts w:ascii="Times New Roman" w:hAnsi="Times New Roman" w:cs="Times New Roman"/>
          <w:sz w:val="28"/>
          <w:szCs w:val="28"/>
        </w:rPr>
        <w:t>сихического здоровья повысились</w:t>
      </w:r>
      <w:r w:rsidRPr="00A16305">
        <w:rPr>
          <w:rFonts w:ascii="Times New Roman" w:hAnsi="Times New Roman" w:cs="Times New Roman"/>
          <w:sz w:val="28"/>
          <w:szCs w:val="28"/>
        </w:rPr>
        <w:t xml:space="preserve"> в I груп</w:t>
      </w:r>
      <w:r w:rsidR="00732F4F">
        <w:rPr>
          <w:rFonts w:ascii="Times New Roman" w:hAnsi="Times New Roman" w:cs="Times New Roman"/>
          <w:sz w:val="28"/>
          <w:szCs w:val="28"/>
        </w:rPr>
        <w:t>п</w:t>
      </w:r>
      <w:r w:rsidRPr="00A16305">
        <w:rPr>
          <w:rFonts w:ascii="Times New Roman" w:hAnsi="Times New Roman" w:cs="Times New Roman"/>
          <w:sz w:val="28"/>
          <w:szCs w:val="28"/>
        </w:rPr>
        <w:t xml:space="preserve">е (р&gt;0,05), тогда как </w:t>
      </w:r>
      <w:r w:rsidR="00AD198A">
        <w:rPr>
          <w:rFonts w:ascii="Times New Roman" w:hAnsi="Times New Roman" w:cs="Times New Roman"/>
          <w:sz w:val="28"/>
          <w:szCs w:val="28"/>
        </w:rPr>
        <w:t xml:space="preserve">параметры </w:t>
      </w:r>
      <w:r w:rsidRPr="00A16305">
        <w:rPr>
          <w:rFonts w:ascii="Times New Roman" w:hAnsi="Times New Roman" w:cs="Times New Roman"/>
          <w:sz w:val="28"/>
          <w:szCs w:val="28"/>
        </w:rPr>
        <w:t>физическо</w:t>
      </w:r>
      <w:r w:rsidR="00AD198A">
        <w:rPr>
          <w:rFonts w:ascii="Times New Roman" w:hAnsi="Times New Roman" w:cs="Times New Roman"/>
          <w:sz w:val="28"/>
          <w:szCs w:val="28"/>
        </w:rPr>
        <w:t>го</w:t>
      </w:r>
      <w:r w:rsidRPr="00A16305">
        <w:rPr>
          <w:rFonts w:ascii="Times New Roman" w:hAnsi="Times New Roman" w:cs="Times New Roman"/>
          <w:sz w:val="28"/>
          <w:szCs w:val="28"/>
        </w:rPr>
        <w:t xml:space="preserve"> функционировани</w:t>
      </w:r>
      <w:r w:rsidR="00AD198A">
        <w:rPr>
          <w:rFonts w:ascii="Times New Roman" w:hAnsi="Times New Roman" w:cs="Times New Roman"/>
          <w:sz w:val="28"/>
          <w:szCs w:val="28"/>
        </w:rPr>
        <w:t>я, ролевого</w:t>
      </w:r>
      <w:r w:rsidRPr="00A16305">
        <w:rPr>
          <w:rFonts w:ascii="Times New Roman" w:hAnsi="Times New Roman" w:cs="Times New Roman"/>
          <w:sz w:val="28"/>
          <w:szCs w:val="28"/>
        </w:rPr>
        <w:t xml:space="preserve"> физическо</w:t>
      </w:r>
      <w:r w:rsidR="00AD198A">
        <w:rPr>
          <w:rFonts w:ascii="Times New Roman" w:hAnsi="Times New Roman" w:cs="Times New Roman"/>
          <w:sz w:val="28"/>
          <w:szCs w:val="28"/>
        </w:rPr>
        <w:t>го функционирования, ролевого</w:t>
      </w:r>
      <w:r w:rsidRPr="00A16305">
        <w:rPr>
          <w:rFonts w:ascii="Times New Roman" w:hAnsi="Times New Roman" w:cs="Times New Roman"/>
          <w:sz w:val="28"/>
          <w:szCs w:val="28"/>
        </w:rPr>
        <w:t xml:space="preserve"> эмоциональ</w:t>
      </w:r>
      <w:r w:rsidR="00AD198A">
        <w:rPr>
          <w:rFonts w:ascii="Times New Roman" w:hAnsi="Times New Roman" w:cs="Times New Roman"/>
          <w:sz w:val="28"/>
          <w:szCs w:val="28"/>
        </w:rPr>
        <w:t>ного функционирования</w:t>
      </w:r>
      <w:r w:rsidR="002817A2">
        <w:rPr>
          <w:rFonts w:ascii="Times New Roman" w:hAnsi="Times New Roman" w:cs="Times New Roman"/>
          <w:sz w:val="28"/>
          <w:szCs w:val="28"/>
        </w:rPr>
        <w:t xml:space="preserve"> улучшились</w:t>
      </w:r>
      <w:r w:rsidRPr="00A16305">
        <w:rPr>
          <w:rFonts w:ascii="Times New Roman" w:hAnsi="Times New Roman" w:cs="Times New Roman"/>
          <w:sz w:val="28"/>
          <w:szCs w:val="28"/>
        </w:rPr>
        <w:t xml:space="preserve"> во </w:t>
      </w:r>
      <w:r w:rsidRPr="00A16305">
        <w:rPr>
          <w:rFonts w:ascii="Times New Roman" w:hAnsi="Times New Roman" w:cs="Times New Roman"/>
          <w:sz w:val="28"/>
          <w:szCs w:val="28"/>
          <w:lang w:val="en-US"/>
        </w:rPr>
        <w:t>II</w:t>
      </w:r>
      <w:r w:rsidR="002F6FC5">
        <w:rPr>
          <w:rFonts w:ascii="Times New Roman" w:hAnsi="Times New Roman" w:cs="Times New Roman"/>
          <w:sz w:val="28"/>
          <w:szCs w:val="28"/>
        </w:rPr>
        <w:t xml:space="preserve"> группе (р&gt;0,05) (таблица 31</w:t>
      </w:r>
      <w:r w:rsidRPr="00A16305">
        <w:rPr>
          <w:rFonts w:ascii="Times New Roman" w:hAnsi="Times New Roman" w:cs="Times New Roman"/>
          <w:sz w:val="28"/>
          <w:szCs w:val="28"/>
        </w:rPr>
        <w:t>).</w:t>
      </w:r>
    </w:p>
    <w:p w:rsidR="00991415" w:rsidRPr="00A16305" w:rsidRDefault="002F6FC5" w:rsidP="003E62B6">
      <w:pPr>
        <w:spacing w:before="0" w:beforeAutospacing="0" w:line="360" w:lineRule="auto"/>
        <w:ind w:firstLine="851"/>
        <w:contextualSpacing/>
        <w:jc w:val="right"/>
        <w:rPr>
          <w:rFonts w:ascii="Times New Roman" w:hAnsi="Times New Roman" w:cs="Times New Roman"/>
          <w:sz w:val="28"/>
          <w:szCs w:val="28"/>
        </w:rPr>
      </w:pPr>
      <w:r>
        <w:rPr>
          <w:rFonts w:ascii="Times New Roman" w:hAnsi="Times New Roman" w:cs="Times New Roman"/>
          <w:sz w:val="28"/>
          <w:szCs w:val="28"/>
        </w:rPr>
        <w:t>Таблица 31</w:t>
      </w:r>
    </w:p>
    <w:p w:rsidR="00991415" w:rsidRPr="00A16305" w:rsidRDefault="00991415" w:rsidP="003E62B6">
      <w:pPr>
        <w:spacing w:before="0" w:beforeAutospacing="0" w:line="360" w:lineRule="auto"/>
        <w:ind w:firstLine="851"/>
        <w:contextualSpacing/>
        <w:jc w:val="right"/>
        <w:rPr>
          <w:rFonts w:ascii="Times New Roman" w:hAnsi="Times New Roman" w:cs="Times New Roman"/>
          <w:sz w:val="28"/>
          <w:szCs w:val="28"/>
        </w:rPr>
      </w:pPr>
      <w:r w:rsidRPr="00A16305">
        <w:rPr>
          <w:rFonts w:ascii="Times New Roman" w:hAnsi="Times New Roman" w:cs="Times New Roman"/>
          <w:sz w:val="28"/>
          <w:szCs w:val="28"/>
        </w:rPr>
        <w:t xml:space="preserve">Показатели качества жизни  до и после операции у пациентов </w:t>
      </w:r>
      <w:r w:rsidRPr="00A16305">
        <w:rPr>
          <w:rFonts w:ascii="Times New Roman" w:hAnsi="Times New Roman" w:cs="Times New Roman"/>
          <w:sz w:val="28"/>
          <w:szCs w:val="28"/>
          <w:lang w:val="en-US"/>
        </w:rPr>
        <w:t>I</w:t>
      </w:r>
      <w:r w:rsidRPr="00A16305">
        <w:rPr>
          <w:rFonts w:ascii="Times New Roman" w:hAnsi="Times New Roman" w:cs="Times New Roman"/>
          <w:sz w:val="28"/>
          <w:szCs w:val="28"/>
        </w:rPr>
        <w:t xml:space="preserve"> и </w:t>
      </w:r>
      <w:r w:rsidRPr="00A16305">
        <w:rPr>
          <w:rFonts w:ascii="Times New Roman" w:hAnsi="Times New Roman" w:cs="Times New Roman"/>
          <w:sz w:val="28"/>
          <w:szCs w:val="28"/>
          <w:lang w:val="en-US"/>
        </w:rPr>
        <w:t>II</w:t>
      </w:r>
      <w:r w:rsidRPr="00A16305">
        <w:rPr>
          <w:rFonts w:ascii="Times New Roman" w:hAnsi="Times New Roman" w:cs="Times New Roman"/>
          <w:sz w:val="28"/>
          <w:szCs w:val="28"/>
        </w:rPr>
        <w:t xml:space="preserve"> групп</w:t>
      </w:r>
    </w:p>
    <w:tbl>
      <w:tblPr>
        <w:tblW w:w="10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1"/>
        <w:gridCol w:w="1333"/>
        <w:gridCol w:w="1244"/>
        <w:gridCol w:w="1103"/>
        <w:gridCol w:w="1208"/>
        <w:gridCol w:w="1238"/>
        <w:gridCol w:w="992"/>
      </w:tblGrid>
      <w:tr w:rsidR="00991415" w:rsidRPr="00A16305">
        <w:trPr>
          <w:trHeight w:val="300"/>
          <w:jc w:val="center"/>
        </w:trPr>
        <w:tc>
          <w:tcPr>
            <w:tcW w:w="3151" w:type="dxa"/>
            <w:vMerge w:val="restart"/>
            <w:vAlign w:val="center"/>
          </w:tcPr>
          <w:p w:rsidR="00991415" w:rsidRPr="00A16305" w:rsidRDefault="00991415" w:rsidP="003E62B6">
            <w:pPr>
              <w:spacing w:before="0" w:beforeAutospacing="0"/>
              <w:ind w:firstLine="0"/>
              <w:contextualSpacing/>
              <w:rPr>
                <w:rFonts w:ascii="Times New Roman" w:hAnsi="Times New Roman" w:cs="Times New Roman"/>
                <w:sz w:val="24"/>
                <w:szCs w:val="24"/>
              </w:rPr>
            </w:pPr>
            <w:r w:rsidRPr="00A16305">
              <w:rPr>
                <w:rFonts w:ascii="Times New Roman" w:hAnsi="Times New Roman" w:cs="Times New Roman"/>
                <w:sz w:val="24"/>
                <w:szCs w:val="24"/>
              </w:rPr>
              <w:t>Показатели качества жизни</w:t>
            </w:r>
          </w:p>
        </w:tc>
        <w:tc>
          <w:tcPr>
            <w:tcW w:w="2577" w:type="dxa"/>
            <w:gridSpan w:val="2"/>
            <w:vAlign w:val="center"/>
          </w:tcPr>
          <w:p w:rsidR="00991415" w:rsidRPr="00A16305" w:rsidRDefault="00991415" w:rsidP="003E62B6">
            <w:pPr>
              <w:spacing w:before="0" w:beforeAutospacing="0"/>
              <w:contextualSpacing/>
              <w:rPr>
                <w:rFonts w:ascii="Times New Roman" w:hAnsi="Times New Roman" w:cs="Times New Roman"/>
                <w:sz w:val="24"/>
                <w:szCs w:val="24"/>
              </w:rPr>
            </w:pPr>
            <w:r w:rsidRPr="00A16305">
              <w:rPr>
                <w:rFonts w:ascii="Times New Roman" w:hAnsi="Times New Roman" w:cs="Times New Roman"/>
                <w:sz w:val="24"/>
                <w:szCs w:val="24"/>
              </w:rPr>
              <w:t>До операции</w:t>
            </w:r>
            <w:r w:rsidRPr="00A16305">
              <w:rPr>
                <w:rFonts w:ascii="Times New Roman" w:hAnsi="Times New Roman" w:cs="Times New Roman"/>
                <w:sz w:val="24"/>
                <w:szCs w:val="24"/>
                <w:lang w:val="en-US"/>
              </w:rPr>
              <w:t>*</w:t>
            </w:r>
          </w:p>
        </w:tc>
        <w:tc>
          <w:tcPr>
            <w:tcW w:w="1103" w:type="dxa"/>
            <w:vMerge w:val="restart"/>
            <w:vAlign w:val="center"/>
          </w:tcPr>
          <w:p w:rsidR="00991415" w:rsidRPr="00A16305" w:rsidRDefault="00991415" w:rsidP="003E62B6">
            <w:pPr>
              <w:spacing w:before="0" w:beforeAutospacing="0"/>
              <w:ind w:firstLine="0"/>
              <w:contextualSpacing/>
              <w:rPr>
                <w:rFonts w:ascii="Times New Roman" w:hAnsi="Times New Roman" w:cs="Times New Roman"/>
                <w:sz w:val="24"/>
                <w:szCs w:val="24"/>
                <w:lang w:val="en-US"/>
              </w:rPr>
            </w:pPr>
            <w:r w:rsidRPr="00A16305">
              <w:rPr>
                <w:rFonts w:ascii="Times New Roman" w:hAnsi="Times New Roman" w:cs="Times New Roman"/>
                <w:sz w:val="24"/>
                <w:szCs w:val="24"/>
                <w:lang w:val="en-US"/>
              </w:rPr>
              <w:t>t</w:t>
            </w:r>
          </w:p>
          <w:p w:rsidR="00991415" w:rsidRPr="00A16305" w:rsidRDefault="00991415" w:rsidP="003E62B6">
            <w:pPr>
              <w:spacing w:before="0" w:beforeAutospacing="0"/>
              <w:ind w:firstLine="0"/>
              <w:contextualSpacing/>
              <w:rPr>
                <w:rFonts w:ascii="Times New Roman" w:hAnsi="Times New Roman" w:cs="Times New Roman"/>
                <w:sz w:val="24"/>
                <w:szCs w:val="24"/>
                <w:lang w:val="en-US"/>
              </w:rPr>
            </w:pPr>
            <w:r w:rsidRPr="00A16305">
              <w:rPr>
                <w:rFonts w:ascii="Times New Roman" w:hAnsi="Times New Roman" w:cs="Times New Roman"/>
                <w:sz w:val="24"/>
                <w:szCs w:val="24"/>
                <w:lang w:val="en-US"/>
              </w:rPr>
              <w:t>p</w:t>
            </w:r>
          </w:p>
        </w:tc>
        <w:tc>
          <w:tcPr>
            <w:tcW w:w="2446" w:type="dxa"/>
            <w:gridSpan w:val="2"/>
            <w:vAlign w:val="center"/>
          </w:tcPr>
          <w:p w:rsidR="00991415" w:rsidRPr="00A16305" w:rsidRDefault="00991415" w:rsidP="003E62B6">
            <w:pPr>
              <w:spacing w:before="0" w:beforeAutospacing="0"/>
              <w:ind w:firstLine="0"/>
              <w:contextualSpacing/>
              <w:rPr>
                <w:rFonts w:ascii="Times New Roman" w:hAnsi="Times New Roman" w:cs="Times New Roman"/>
                <w:sz w:val="24"/>
                <w:szCs w:val="24"/>
              </w:rPr>
            </w:pPr>
            <w:r w:rsidRPr="00A16305">
              <w:rPr>
                <w:rFonts w:ascii="Times New Roman" w:hAnsi="Times New Roman" w:cs="Times New Roman"/>
                <w:sz w:val="24"/>
                <w:szCs w:val="24"/>
              </w:rPr>
              <w:t>После операции**</w:t>
            </w:r>
          </w:p>
        </w:tc>
        <w:tc>
          <w:tcPr>
            <w:tcW w:w="992" w:type="dxa"/>
            <w:vMerge w:val="restart"/>
            <w:vAlign w:val="center"/>
          </w:tcPr>
          <w:p w:rsidR="00991415" w:rsidRPr="00A16305" w:rsidRDefault="00991415" w:rsidP="003E62B6">
            <w:pPr>
              <w:spacing w:before="0" w:beforeAutospacing="0"/>
              <w:ind w:firstLine="0"/>
              <w:contextualSpacing/>
              <w:rPr>
                <w:rFonts w:ascii="Times New Roman" w:hAnsi="Times New Roman" w:cs="Times New Roman"/>
                <w:sz w:val="24"/>
                <w:szCs w:val="24"/>
                <w:lang w:val="en-US"/>
              </w:rPr>
            </w:pPr>
            <w:r w:rsidRPr="00A16305">
              <w:rPr>
                <w:rFonts w:ascii="Times New Roman" w:hAnsi="Times New Roman" w:cs="Times New Roman"/>
                <w:sz w:val="24"/>
                <w:szCs w:val="24"/>
                <w:lang w:val="en-US"/>
              </w:rPr>
              <w:t>t</w:t>
            </w:r>
          </w:p>
          <w:p w:rsidR="00991415" w:rsidRPr="00A16305" w:rsidRDefault="00991415" w:rsidP="003E62B6">
            <w:pPr>
              <w:spacing w:before="0" w:beforeAutospacing="0"/>
              <w:ind w:firstLine="0"/>
              <w:contextualSpacing/>
              <w:rPr>
                <w:rFonts w:ascii="Times New Roman" w:hAnsi="Times New Roman" w:cs="Times New Roman"/>
                <w:sz w:val="24"/>
                <w:szCs w:val="24"/>
                <w:lang w:val="en-US"/>
              </w:rPr>
            </w:pPr>
            <w:r w:rsidRPr="00A16305">
              <w:rPr>
                <w:rFonts w:ascii="Times New Roman" w:hAnsi="Times New Roman" w:cs="Times New Roman"/>
                <w:sz w:val="24"/>
                <w:szCs w:val="24"/>
                <w:lang w:val="en-US"/>
              </w:rPr>
              <w:t>p</w:t>
            </w:r>
          </w:p>
        </w:tc>
      </w:tr>
      <w:tr w:rsidR="00991415" w:rsidRPr="00A16305">
        <w:trPr>
          <w:trHeight w:val="300"/>
          <w:jc w:val="center"/>
        </w:trPr>
        <w:tc>
          <w:tcPr>
            <w:tcW w:w="3151" w:type="dxa"/>
            <w:vMerge/>
          </w:tcPr>
          <w:p w:rsidR="00991415" w:rsidRPr="00A16305" w:rsidRDefault="00991415" w:rsidP="00AB493B">
            <w:pPr>
              <w:spacing w:before="0" w:beforeAutospacing="0" w:after="0"/>
              <w:ind w:firstLine="851"/>
              <w:jc w:val="both"/>
              <w:rPr>
                <w:rFonts w:ascii="Times New Roman" w:hAnsi="Times New Roman" w:cs="Times New Roman"/>
                <w:sz w:val="24"/>
                <w:szCs w:val="24"/>
              </w:rPr>
            </w:pPr>
          </w:p>
        </w:tc>
        <w:tc>
          <w:tcPr>
            <w:tcW w:w="1333" w:type="dxa"/>
            <w:vAlign w:val="center"/>
          </w:tcPr>
          <w:p w:rsidR="00991415" w:rsidRPr="00A16305" w:rsidRDefault="00991415" w:rsidP="00B85109">
            <w:pPr>
              <w:spacing w:before="0" w:beforeAutospacing="0" w:after="0"/>
              <w:ind w:firstLine="0"/>
              <w:jc w:val="both"/>
              <w:rPr>
                <w:rFonts w:ascii="Times New Roman" w:hAnsi="Times New Roman" w:cs="Times New Roman"/>
                <w:sz w:val="24"/>
                <w:szCs w:val="24"/>
              </w:rPr>
            </w:pPr>
            <w:r w:rsidRPr="00A16305">
              <w:rPr>
                <w:rFonts w:ascii="Times New Roman" w:hAnsi="Times New Roman" w:cs="Times New Roman"/>
                <w:sz w:val="24"/>
                <w:szCs w:val="24"/>
                <w:lang w:val="en-US"/>
              </w:rPr>
              <w:t xml:space="preserve">I </w:t>
            </w:r>
            <w:r w:rsidRPr="00A16305">
              <w:rPr>
                <w:rFonts w:ascii="Times New Roman" w:hAnsi="Times New Roman" w:cs="Times New Roman"/>
                <w:sz w:val="24"/>
                <w:szCs w:val="24"/>
              </w:rPr>
              <w:t xml:space="preserve">группа, 61 </w:t>
            </w:r>
          </w:p>
        </w:tc>
        <w:tc>
          <w:tcPr>
            <w:tcW w:w="1244" w:type="dxa"/>
            <w:vAlign w:val="center"/>
          </w:tcPr>
          <w:p w:rsidR="00991415" w:rsidRPr="00A16305" w:rsidRDefault="00991415" w:rsidP="00B85109">
            <w:pPr>
              <w:spacing w:before="0" w:beforeAutospacing="0" w:after="0"/>
              <w:ind w:firstLine="0"/>
              <w:jc w:val="both"/>
              <w:rPr>
                <w:rFonts w:ascii="Times New Roman" w:hAnsi="Times New Roman" w:cs="Times New Roman"/>
                <w:sz w:val="24"/>
                <w:szCs w:val="24"/>
              </w:rPr>
            </w:pPr>
            <w:r w:rsidRPr="00A16305">
              <w:rPr>
                <w:rFonts w:ascii="Times New Roman" w:hAnsi="Times New Roman" w:cs="Times New Roman"/>
                <w:sz w:val="24"/>
                <w:szCs w:val="24"/>
                <w:lang w:val="en-US"/>
              </w:rPr>
              <w:t>II</w:t>
            </w:r>
            <w:r w:rsidRPr="00A16305">
              <w:rPr>
                <w:rFonts w:ascii="Times New Roman" w:hAnsi="Times New Roman" w:cs="Times New Roman"/>
                <w:sz w:val="24"/>
                <w:szCs w:val="24"/>
              </w:rPr>
              <w:t xml:space="preserve"> группа, 61 </w:t>
            </w:r>
          </w:p>
        </w:tc>
        <w:tc>
          <w:tcPr>
            <w:tcW w:w="1103" w:type="dxa"/>
            <w:vMerge/>
          </w:tcPr>
          <w:p w:rsidR="00991415" w:rsidRPr="00A16305" w:rsidRDefault="00991415" w:rsidP="00AB493B">
            <w:pPr>
              <w:spacing w:before="0" w:beforeAutospacing="0" w:after="0"/>
              <w:ind w:firstLine="851"/>
              <w:rPr>
                <w:rFonts w:ascii="Times New Roman" w:hAnsi="Times New Roman" w:cs="Times New Roman"/>
                <w:sz w:val="24"/>
                <w:szCs w:val="24"/>
              </w:rPr>
            </w:pPr>
          </w:p>
        </w:tc>
        <w:tc>
          <w:tcPr>
            <w:tcW w:w="1208" w:type="dxa"/>
            <w:vAlign w:val="center"/>
          </w:tcPr>
          <w:p w:rsidR="00991415" w:rsidRPr="00A16305" w:rsidRDefault="00991415" w:rsidP="00B85109">
            <w:pPr>
              <w:spacing w:before="0" w:beforeAutospacing="0" w:after="0"/>
              <w:ind w:firstLine="0"/>
              <w:jc w:val="both"/>
              <w:rPr>
                <w:rFonts w:ascii="Times New Roman" w:hAnsi="Times New Roman" w:cs="Times New Roman"/>
                <w:sz w:val="24"/>
                <w:szCs w:val="24"/>
              </w:rPr>
            </w:pPr>
            <w:r w:rsidRPr="00A16305">
              <w:rPr>
                <w:rFonts w:ascii="Times New Roman" w:hAnsi="Times New Roman" w:cs="Times New Roman"/>
                <w:sz w:val="24"/>
                <w:szCs w:val="24"/>
                <w:lang w:val="en-US"/>
              </w:rPr>
              <w:t xml:space="preserve">I </w:t>
            </w:r>
            <w:r w:rsidRPr="00A16305">
              <w:rPr>
                <w:rFonts w:ascii="Times New Roman" w:hAnsi="Times New Roman" w:cs="Times New Roman"/>
                <w:sz w:val="24"/>
                <w:szCs w:val="24"/>
              </w:rPr>
              <w:t>группа, 53</w:t>
            </w:r>
          </w:p>
        </w:tc>
        <w:tc>
          <w:tcPr>
            <w:tcW w:w="1238" w:type="dxa"/>
            <w:vAlign w:val="center"/>
          </w:tcPr>
          <w:p w:rsidR="00991415" w:rsidRPr="00A16305" w:rsidRDefault="00991415" w:rsidP="00B85109">
            <w:pPr>
              <w:spacing w:before="0" w:beforeAutospacing="0" w:after="0"/>
              <w:ind w:firstLine="0"/>
              <w:jc w:val="both"/>
              <w:rPr>
                <w:rFonts w:ascii="Times New Roman" w:hAnsi="Times New Roman" w:cs="Times New Roman"/>
                <w:sz w:val="24"/>
                <w:szCs w:val="24"/>
              </w:rPr>
            </w:pPr>
            <w:r w:rsidRPr="00A16305">
              <w:rPr>
                <w:rFonts w:ascii="Times New Roman" w:hAnsi="Times New Roman" w:cs="Times New Roman"/>
                <w:sz w:val="24"/>
                <w:szCs w:val="24"/>
                <w:lang w:val="en-US"/>
              </w:rPr>
              <w:t xml:space="preserve">II </w:t>
            </w:r>
            <w:r w:rsidRPr="00A16305">
              <w:rPr>
                <w:rFonts w:ascii="Times New Roman" w:hAnsi="Times New Roman" w:cs="Times New Roman"/>
                <w:sz w:val="24"/>
                <w:szCs w:val="24"/>
              </w:rPr>
              <w:t>группа, 54</w:t>
            </w:r>
          </w:p>
        </w:tc>
        <w:tc>
          <w:tcPr>
            <w:tcW w:w="992" w:type="dxa"/>
            <w:vMerge/>
          </w:tcPr>
          <w:p w:rsidR="00991415" w:rsidRPr="00A16305" w:rsidRDefault="00991415" w:rsidP="00AB493B">
            <w:pPr>
              <w:spacing w:before="0" w:beforeAutospacing="0" w:after="0"/>
              <w:ind w:firstLine="851"/>
              <w:rPr>
                <w:rFonts w:ascii="Times New Roman" w:hAnsi="Times New Roman" w:cs="Times New Roman"/>
                <w:sz w:val="24"/>
                <w:szCs w:val="24"/>
              </w:rPr>
            </w:pPr>
          </w:p>
        </w:tc>
      </w:tr>
      <w:tr w:rsidR="00991415" w:rsidRPr="00A16305">
        <w:trPr>
          <w:trHeight w:val="300"/>
          <w:jc w:val="center"/>
        </w:trPr>
        <w:tc>
          <w:tcPr>
            <w:tcW w:w="3151" w:type="dxa"/>
          </w:tcPr>
          <w:p w:rsidR="00991415" w:rsidRPr="00A16305" w:rsidRDefault="00991415" w:rsidP="00B85109">
            <w:pPr>
              <w:spacing w:before="0" w:beforeAutospacing="0" w:after="0"/>
              <w:ind w:firstLine="0"/>
              <w:jc w:val="both"/>
              <w:rPr>
                <w:rFonts w:ascii="Times New Roman" w:hAnsi="Times New Roman" w:cs="Times New Roman"/>
                <w:sz w:val="24"/>
                <w:szCs w:val="24"/>
              </w:rPr>
            </w:pPr>
            <w:r w:rsidRPr="00A16305">
              <w:rPr>
                <w:rFonts w:ascii="Times New Roman" w:hAnsi="Times New Roman" w:cs="Times New Roman"/>
                <w:sz w:val="24"/>
                <w:szCs w:val="24"/>
              </w:rPr>
              <w:t>Физическое функционирование (PF)</w:t>
            </w:r>
          </w:p>
        </w:tc>
        <w:tc>
          <w:tcPr>
            <w:tcW w:w="1333" w:type="dxa"/>
            <w:vAlign w:val="center"/>
          </w:tcPr>
          <w:p w:rsidR="00991415" w:rsidRPr="00A16305" w:rsidRDefault="00991415" w:rsidP="00B85109">
            <w:pPr>
              <w:spacing w:before="0" w:beforeAutospacing="0" w:after="0"/>
              <w:ind w:firstLine="0"/>
              <w:jc w:val="both"/>
              <w:rPr>
                <w:rFonts w:ascii="Times New Roman" w:hAnsi="Times New Roman" w:cs="Times New Roman"/>
                <w:sz w:val="24"/>
                <w:szCs w:val="24"/>
              </w:rPr>
            </w:pPr>
            <w:r w:rsidRPr="00A16305">
              <w:rPr>
                <w:rFonts w:ascii="Times New Roman" w:hAnsi="Times New Roman" w:cs="Times New Roman"/>
                <w:sz w:val="24"/>
                <w:szCs w:val="24"/>
              </w:rPr>
              <w:t>50,1±3,3</w:t>
            </w:r>
          </w:p>
        </w:tc>
        <w:tc>
          <w:tcPr>
            <w:tcW w:w="1244" w:type="dxa"/>
            <w:vAlign w:val="center"/>
          </w:tcPr>
          <w:p w:rsidR="00991415" w:rsidRPr="00A16305" w:rsidRDefault="00991415" w:rsidP="00B85109">
            <w:pPr>
              <w:spacing w:before="0" w:beforeAutospacing="0" w:after="0"/>
              <w:ind w:firstLine="0"/>
              <w:jc w:val="both"/>
              <w:rPr>
                <w:rFonts w:ascii="Times New Roman" w:hAnsi="Times New Roman" w:cs="Times New Roman"/>
                <w:sz w:val="24"/>
                <w:szCs w:val="24"/>
              </w:rPr>
            </w:pPr>
            <w:r w:rsidRPr="00A16305">
              <w:rPr>
                <w:rFonts w:ascii="Times New Roman" w:hAnsi="Times New Roman" w:cs="Times New Roman"/>
                <w:sz w:val="24"/>
                <w:szCs w:val="24"/>
              </w:rPr>
              <w:t>48,3±7,5</w:t>
            </w:r>
          </w:p>
        </w:tc>
        <w:tc>
          <w:tcPr>
            <w:tcW w:w="1103" w:type="dxa"/>
          </w:tcPr>
          <w:p w:rsidR="00991415" w:rsidRPr="00A16305" w:rsidRDefault="00991415" w:rsidP="00B85109">
            <w:pPr>
              <w:spacing w:before="0" w:beforeAutospacing="0" w:after="0"/>
              <w:ind w:firstLine="0"/>
              <w:jc w:val="both"/>
              <w:rPr>
                <w:rFonts w:ascii="Times New Roman" w:hAnsi="Times New Roman" w:cs="Times New Roman"/>
                <w:sz w:val="24"/>
                <w:szCs w:val="24"/>
                <w:lang w:val="en-US"/>
              </w:rPr>
            </w:pPr>
            <w:r w:rsidRPr="00A16305">
              <w:rPr>
                <w:rFonts w:ascii="Times New Roman" w:hAnsi="Times New Roman" w:cs="Times New Roman"/>
                <w:sz w:val="24"/>
                <w:szCs w:val="24"/>
                <w:lang w:val="en-US"/>
              </w:rPr>
              <w:t>t=</w:t>
            </w:r>
            <w:r w:rsidRPr="00A16305">
              <w:rPr>
                <w:rFonts w:ascii="Times New Roman" w:hAnsi="Times New Roman" w:cs="Times New Roman"/>
                <w:sz w:val="24"/>
                <w:szCs w:val="24"/>
              </w:rPr>
              <w:t>0,22</w:t>
            </w:r>
          </w:p>
          <w:p w:rsidR="00991415" w:rsidRPr="00A16305" w:rsidRDefault="00991415" w:rsidP="00B85109">
            <w:pPr>
              <w:spacing w:before="0" w:beforeAutospacing="0" w:after="0"/>
              <w:ind w:firstLine="0"/>
              <w:jc w:val="both"/>
              <w:rPr>
                <w:rFonts w:ascii="Times New Roman" w:hAnsi="Times New Roman" w:cs="Times New Roman"/>
                <w:sz w:val="24"/>
                <w:szCs w:val="24"/>
                <w:lang w:val="en-US"/>
              </w:rPr>
            </w:pPr>
            <w:r w:rsidRPr="00A16305">
              <w:rPr>
                <w:rFonts w:ascii="Times New Roman" w:hAnsi="Times New Roman" w:cs="Times New Roman"/>
                <w:sz w:val="24"/>
                <w:szCs w:val="24"/>
              </w:rPr>
              <w:t>р</w:t>
            </w:r>
            <w:r w:rsidRPr="00A16305">
              <w:rPr>
                <w:rFonts w:ascii="Times New Roman" w:hAnsi="Times New Roman" w:cs="Times New Roman"/>
                <w:sz w:val="24"/>
                <w:szCs w:val="24"/>
                <w:lang w:val="en-US"/>
              </w:rPr>
              <w:t>&gt;</w:t>
            </w:r>
            <w:r w:rsidRPr="00A16305">
              <w:rPr>
                <w:rFonts w:ascii="Times New Roman" w:hAnsi="Times New Roman" w:cs="Times New Roman"/>
                <w:sz w:val="24"/>
                <w:szCs w:val="24"/>
              </w:rPr>
              <w:t>0,0</w:t>
            </w:r>
            <w:r w:rsidRPr="00A16305">
              <w:rPr>
                <w:rFonts w:ascii="Times New Roman" w:hAnsi="Times New Roman" w:cs="Times New Roman"/>
                <w:sz w:val="24"/>
                <w:szCs w:val="24"/>
                <w:lang w:val="en-US"/>
              </w:rPr>
              <w:t>5</w:t>
            </w:r>
          </w:p>
        </w:tc>
        <w:tc>
          <w:tcPr>
            <w:tcW w:w="1208" w:type="dxa"/>
            <w:vAlign w:val="center"/>
          </w:tcPr>
          <w:p w:rsidR="00991415" w:rsidRPr="00A16305" w:rsidRDefault="00991415" w:rsidP="00B85109">
            <w:pPr>
              <w:spacing w:before="0" w:beforeAutospacing="0" w:after="0"/>
              <w:ind w:firstLine="0"/>
              <w:jc w:val="both"/>
              <w:rPr>
                <w:rFonts w:ascii="Times New Roman" w:hAnsi="Times New Roman" w:cs="Times New Roman"/>
                <w:sz w:val="24"/>
                <w:szCs w:val="24"/>
              </w:rPr>
            </w:pPr>
            <w:r w:rsidRPr="00A16305">
              <w:rPr>
                <w:rFonts w:ascii="Times New Roman" w:hAnsi="Times New Roman" w:cs="Times New Roman"/>
                <w:sz w:val="24"/>
                <w:szCs w:val="24"/>
              </w:rPr>
              <w:t>64,3±3,9</w:t>
            </w:r>
          </w:p>
        </w:tc>
        <w:tc>
          <w:tcPr>
            <w:tcW w:w="1238" w:type="dxa"/>
            <w:vAlign w:val="center"/>
          </w:tcPr>
          <w:p w:rsidR="00991415" w:rsidRPr="00A16305" w:rsidRDefault="00991415" w:rsidP="00B85109">
            <w:pPr>
              <w:spacing w:before="0" w:beforeAutospacing="0" w:after="0" w:line="360" w:lineRule="auto"/>
              <w:ind w:firstLine="0"/>
              <w:jc w:val="both"/>
              <w:rPr>
                <w:rFonts w:ascii="Times New Roman" w:hAnsi="Times New Roman" w:cs="Times New Roman"/>
                <w:sz w:val="24"/>
                <w:szCs w:val="24"/>
                <w:lang w:val="en-US"/>
              </w:rPr>
            </w:pPr>
            <w:r w:rsidRPr="00A16305">
              <w:rPr>
                <w:rFonts w:ascii="Times New Roman" w:hAnsi="Times New Roman" w:cs="Times New Roman"/>
                <w:sz w:val="24"/>
                <w:szCs w:val="24"/>
              </w:rPr>
              <w:t>75,0±4,5</w:t>
            </w:r>
          </w:p>
        </w:tc>
        <w:tc>
          <w:tcPr>
            <w:tcW w:w="992" w:type="dxa"/>
          </w:tcPr>
          <w:p w:rsidR="00991415" w:rsidRPr="00A16305" w:rsidRDefault="00991415" w:rsidP="00B85109">
            <w:pPr>
              <w:spacing w:before="0" w:beforeAutospacing="0" w:after="0"/>
              <w:ind w:firstLine="0"/>
              <w:jc w:val="both"/>
              <w:rPr>
                <w:rFonts w:ascii="Times New Roman" w:hAnsi="Times New Roman" w:cs="Times New Roman"/>
                <w:sz w:val="24"/>
                <w:szCs w:val="24"/>
                <w:lang w:val="en-US"/>
              </w:rPr>
            </w:pPr>
            <w:r w:rsidRPr="00A16305">
              <w:rPr>
                <w:rFonts w:ascii="Times New Roman" w:hAnsi="Times New Roman" w:cs="Times New Roman"/>
                <w:sz w:val="24"/>
                <w:szCs w:val="24"/>
                <w:lang w:val="en-US"/>
              </w:rPr>
              <w:t>t=1,80</w:t>
            </w:r>
          </w:p>
          <w:p w:rsidR="00991415" w:rsidRPr="00A16305" w:rsidRDefault="00991415" w:rsidP="00B85109">
            <w:pPr>
              <w:spacing w:before="0" w:beforeAutospacing="0" w:after="0"/>
              <w:ind w:firstLine="0"/>
              <w:jc w:val="both"/>
              <w:rPr>
                <w:rFonts w:ascii="Times New Roman" w:hAnsi="Times New Roman" w:cs="Times New Roman"/>
                <w:sz w:val="24"/>
                <w:szCs w:val="24"/>
                <w:lang w:val="en-US"/>
              </w:rPr>
            </w:pPr>
            <w:r w:rsidRPr="00A16305">
              <w:rPr>
                <w:rFonts w:ascii="Times New Roman" w:hAnsi="Times New Roman" w:cs="Times New Roman"/>
                <w:sz w:val="24"/>
                <w:szCs w:val="24"/>
              </w:rPr>
              <w:t>р</w:t>
            </w:r>
            <w:r w:rsidRPr="00A16305">
              <w:rPr>
                <w:rFonts w:ascii="Times New Roman" w:hAnsi="Times New Roman" w:cs="Times New Roman"/>
                <w:sz w:val="24"/>
                <w:szCs w:val="24"/>
                <w:lang w:val="en-US"/>
              </w:rPr>
              <w:t>&gt;</w:t>
            </w:r>
            <w:r w:rsidRPr="00A16305">
              <w:rPr>
                <w:rFonts w:ascii="Times New Roman" w:hAnsi="Times New Roman" w:cs="Times New Roman"/>
                <w:sz w:val="24"/>
                <w:szCs w:val="24"/>
              </w:rPr>
              <w:t>0,0</w:t>
            </w:r>
            <w:r w:rsidRPr="00A16305">
              <w:rPr>
                <w:rFonts w:ascii="Times New Roman" w:hAnsi="Times New Roman" w:cs="Times New Roman"/>
                <w:sz w:val="24"/>
                <w:szCs w:val="24"/>
                <w:lang w:val="en-US"/>
              </w:rPr>
              <w:t>5</w:t>
            </w:r>
          </w:p>
        </w:tc>
      </w:tr>
      <w:tr w:rsidR="00991415" w:rsidRPr="00A16305">
        <w:trPr>
          <w:trHeight w:val="300"/>
          <w:jc w:val="center"/>
        </w:trPr>
        <w:tc>
          <w:tcPr>
            <w:tcW w:w="3151" w:type="dxa"/>
          </w:tcPr>
          <w:p w:rsidR="00991415" w:rsidRPr="00A16305" w:rsidRDefault="00991415" w:rsidP="00B85109">
            <w:pPr>
              <w:spacing w:before="0" w:beforeAutospacing="0" w:after="0"/>
              <w:ind w:firstLine="0"/>
              <w:jc w:val="both"/>
              <w:rPr>
                <w:rFonts w:ascii="Times New Roman" w:hAnsi="Times New Roman" w:cs="Times New Roman"/>
                <w:sz w:val="24"/>
                <w:szCs w:val="24"/>
              </w:rPr>
            </w:pPr>
            <w:r w:rsidRPr="00A16305">
              <w:rPr>
                <w:rFonts w:ascii="Times New Roman" w:hAnsi="Times New Roman" w:cs="Times New Roman"/>
                <w:sz w:val="24"/>
                <w:szCs w:val="24"/>
              </w:rPr>
              <w:t>Ролевое физическое функционирование (RP)</w:t>
            </w:r>
          </w:p>
        </w:tc>
        <w:tc>
          <w:tcPr>
            <w:tcW w:w="1333" w:type="dxa"/>
            <w:vAlign w:val="center"/>
          </w:tcPr>
          <w:p w:rsidR="00991415" w:rsidRPr="00A16305" w:rsidRDefault="00991415" w:rsidP="00B85109">
            <w:pPr>
              <w:spacing w:before="0" w:beforeAutospacing="0" w:after="0"/>
              <w:ind w:firstLine="0"/>
              <w:jc w:val="both"/>
              <w:rPr>
                <w:rFonts w:ascii="Times New Roman" w:hAnsi="Times New Roman" w:cs="Times New Roman"/>
                <w:sz w:val="24"/>
                <w:szCs w:val="24"/>
              </w:rPr>
            </w:pPr>
            <w:r w:rsidRPr="00A16305">
              <w:rPr>
                <w:rFonts w:ascii="Times New Roman" w:hAnsi="Times New Roman" w:cs="Times New Roman"/>
                <w:sz w:val="24"/>
                <w:szCs w:val="24"/>
              </w:rPr>
              <w:t>26,1±3,8</w:t>
            </w:r>
          </w:p>
        </w:tc>
        <w:tc>
          <w:tcPr>
            <w:tcW w:w="1244" w:type="dxa"/>
            <w:vAlign w:val="center"/>
          </w:tcPr>
          <w:p w:rsidR="00991415" w:rsidRPr="00A16305" w:rsidRDefault="00991415" w:rsidP="00B85109">
            <w:pPr>
              <w:spacing w:before="0" w:beforeAutospacing="0" w:after="0"/>
              <w:ind w:firstLine="0"/>
              <w:jc w:val="both"/>
              <w:rPr>
                <w:rFonts w:ascii="Times New Roman" w:hAnsi="Times New Roman" w:cs="Times New Roman"/>
                <w:sz w:val="24"/>
                <w:szCs w:val="24"/>
              </w:rPr>
            </w:pPr>
            <w:r w:rsidRPr="00A16305">
              <w:rPr>
                <w:rFonts w:ascii="Times New Roman" w:hAnsi="Times New Roman" w:cs="Times New Roman"/>
                <w:sz w:val="24"/>
                <w:szCs w:val="24"/>
              </w:rPr>
              <w:t>48,1±2,4</w:t>
            </w:r>
          </w:p>
        </w:tc>
        <w:tc>
          <w:tcPr>
            <w:tcW w:w="1103" w:type="dxa"/>
          </w:tcPr>
          <w:p w:rsidR="00991415" w:rsidRPr="00A16305" w:rsidRDefault="00991415" w:rsidP="00B85109">
            <w:pPr>
              <w:spacing w:before="0" w:beforeAutospacing="0" w:after="0"/>
              <w:ind w:firstLine="0"/>
              <w:jc w:val="both"/>
              <w:rPr>
                <w:rFonts w:ascii="Times New Roman" w:hAnsi="Times New Roman" w:cs="Times New Roman"/>
                <w:sz w:val="24"/>
                <w:szCs w:val="24"/>
                <w:lang w:val="en-US"/>
              </w:rPr>
            </w:pPr>
            <w:r w:rsidRPr="00A16305">
              <w:rPr>
                <w:rFonts w:ascii="Times New Roman" w:hAnsi="Times New Roman" w:cs="Times New Roman"/>
                <w:sz w:val="24"/>
                <w:szCs w:val="24"/>
                <w:lang w:val="en-US"/>
              </w:rPr>
              <w:t>t=4,89</w:t>
            </w:r>
          </w:p>
          <w:p w:rsidR="00991415" w:rsidRPr="00A16305" w:rsidRDefault="00991415" w:rsidP="00B85109">
            <w:pPr>
              <w:spacing w:before="0" w:beforeAutospacing="0" w:after="0"/>
              <w:ind w:firstLine="0"/>
              <w:jc w:val="both"/>
              <w:rPr>
                <w:rFonts w:ascii="Times New Roman" w:hAnsi="Times New Roman" w:cs="Times New Roman"/>
                <w:sz w:val="24"/>
                <w:szCs w:val="24"/>
                <w:lang w:val="en-US"/>
              </w:rPr>
            </w:pPr>
            <w:r w:rsidRPr="00A16305">
              <w:rPr>
                <w:rFonts w:ascii="Times New Roman" w:hAnsi="Times New Roman" w:cs="Times New Roman"/>
                <w:sz w:val="24"/>
                <w:szCs w:val="24"/>
              </w:rPr>
              <w:t>р</w:t>
            </w:r>
            <w:r w:rsidRPr="00A16305">
              <w:rPr>
                <w:rFonts w:ascii="Times New Roman" w:hAnsi="Times New Roman" w:cs="Times New Roman"/>
                <w:sz w:val="24"/>
                <w:szCs w:val="24"/>
                <w:lang w:val="en-US"/>
              </w:rPr>
              <w:t>&lt;</w:t>
            </w:r>
            <w:r w:rsidRPr="00A16305">
              <w:rPr>
                <w:rFonts w:ascii="Times New Roman" w:hAnsi="Times New Roman" w:cs="Times New Roman"/>
                <w:sz w:val="24"/>
                <w:szCs w:val="24"/>
              </w:rPr>
              <w:t>0,0</w:t>
            </w:r>
            <w:r w:rsidRPr="00A16305">
              <w:rPr>
                <w:rFonts w:ascii="Times New Roman" w:hAnsi="Times New Roman" w:cs="Times New Roman"/>
                <w:sz w:val="24"/>
                <w:szCs w:val="24"/>
                <w:lang w:val="en-US"/>
              </w:rPr>
              <w:t>5</w:t>
            </w:r>
          </w:p>
        </w:tc>
        <w:tc>
          <w:tcPr>
            <w:tcW w:w="1208" w:type="dxa"/>
            <w:vAlign w:val="center"/>
          </w:tcPr>
          <w:p w:rsidR="00991415" w:rsidRPr="00A16305" w:rsidRDefault="00991415" w:rsidP="00B85109">
            <w:pPr>
              <w:spacing w:before="0" w:beforeAutospacing="0" w:after="0"/>
              <w:ind w:firstLine="0"/>
              <w:jc w:val="both"/>
              <w:rPr>
                <w:rFonts w:ascii="Times New Roman" w:hAnsi="Times New Roman" w:cs="Times New Roman"/>
                <w:sz w:val="24"/>
                <w:szCs w:val="24"/>
              </w:rPr>
            </w:pPr>
            <w:r w:rsidRPr="00A16305">
              <w:rPr>
                <w:rFonts w:ascii="Times New Roman" w:hAnsi="Times New Roman" w:cs="Times New Roman"/>
                <w:sz w:val="24"/>
                <w:szCs w:val="24"/>
              </w:rPr>
              <w:t>48,6±6,3</w:t>
            </w:r>
          </w:p>
        </w:tc>
        <w:tc>
          <w:tcPr>
            <w:tcW w:w="1238" w:type="dxa"/>
            <w:vAlign w:val="center"/>
          </w:tcPr>
          <w:p w:rsidR="00991415" w:rsidRPr="00A16305" w:rsidRDefault="00991415" w:rsidP="00B85109">
            <w:pPr>
              <w:spacing w:before="0" w:beforeAutospacing="0" w:after="0" w:line="360" w:lineRule="auto"/>
              <w:ind w:firstLine="0"/>
              <w:jc w:val="both"/>
              <w:rPr>
                <w:rFonts w:ascii="Times New Roman" w:hAnsi="Times New Roman" w:cs="Times New Roman"/>
                <w:sz w:val="24"/>
                <w:szCs w:val="24"/>
                <w:lang w:val="en-US"/>
              </w:rPr>
            </w:pPr>
            <w:r w:rsidRPr="00A16305">
              <w:rPr>
                <w:rFonts w:ascii="Times New Roman" w:hAnsi="Times New Roman" w:cs="Times New Roman"/>
                <w:sz w:val="24"/>
                <w:szCs w:val="24"/>
              </w:rPr>
              <w:t>57,1±1,</w:t>
            </w:r>
            <w:r w:rsidRPr="00A16305">
              <w:rPr>
                <w:rFonts w:ascii="Times New Roman" w:hAnsi="Times New Roman" w:cs="Times New Roman"/>
                <w:sz w:val="24"/>
                <w:szCs w:val="24"/>
                <w:lang w:val="en-US"/>
              </w:rPr>
              <w:t>0</w:t>
            </w:r>
          </w:p>
        </w:tc>
        <w:tc>
          <w:tcPr>
            <w:tcW w:w="992" w:type="dxa"/>
          </w:tcPr>
          <w:p w:rsidR="00991415" w:rsidRPr="00A16305" w:rsidRDefault="00991415" w:rsidP="00B85109">
            <w:pPr>
              <w:spacing w:before="0" w:beforeAutospacing="0" w:after="0"/>
              <w:ind w:firstLine="0"/>
              <w:jc w:val="both"/>
              <w:rPr>
                <w:rFonts w:ascii="Times New Roman" w:hAnsi="Times New Roman" w:cs="Times New Roman"/>
                <w:sz w:val="24"/>
                <w:szCs w:val="24"/>
                <w:lang w:val="en-US"/>
              </w:rPr>
            </w:pPr>
            <w:r w:rsidRPr="00A16305">
              <w:rPr>
                <w:rFonts w:ascii="Times New Roman" w:hAnsi="Times New Roman" w:cs="Times New Roman"/>
                <w:sz w:val="24"/>
                <w:szCs w:val="24"/>
                <w:lang w:val="en-US"/>
              </w:rPr>
              <w:t>t=1,33</w:t>
            </w:r>
          </w:p>
          <w:p w:rsidR="00991415" w:rsidRPr="00A16305" w:rsidRDefault="00991415" w:rsidP="00B85109">
            <w:pPr>
              <w:spacing w:before="0" w:beforeAutospacing="0" w:after="0"/>
              <w:ind w:firstLine="0"/>
              <w:jc w:val="both"/>
              <w:rPr>
                <w:rFonts w:ascii="Times New Roman" w:hAnsi="Times New Roman" w:cs="Times New Roman"/>
                <w:sz w:val="24"/>
                <w:szCs w:val="24"/>
                <w:lang w:val="en-US"/>
              </w:rPr>
            </w:pPr>
            <w:r w:rsidRPr="00A16305">
              <w:rPr>
                <w:rFonts w:ascii="Times New Roman" w:hAnsi="Times New Roman" w:cs="Times New Roman"/>
                <w:sz w:val="24"/>
                <w:szCs w:val="24"/>
              </w:rPr>
              <w:t>р</w:t>
            </w:r>
            <w:r w:rsidRPr="00A16305">
              <w:rPr>
                <w:rFonts w:ascii="Times New Roman" w:hAnsi="Times New Roman" w:cs="Times New Roman"/>
                <w:sz w:val="24"/>
                <w:szCs w:val="24"/>
                <w:lang w:val="en-US"/>
              </w:rPr>
              <w:t>&gt;</w:t>
            </w:r>
            <w:r w:rsidRPr="00A16305">
              <w:rPr>
                <w:rFonts w:ascii="Times New Roman" w:hAnsi="Times New Roman" w:cs="Times New Roman"/>
                <w:sz w:val="24"/>
                <w:szCs w:val="24"/>
              </w:rPr>
              <w:t>0,0</w:t>
            </w:r>
            <w:r w:rsidRPr="00A16305">
              <w:rPr>
                <w:rFonts w:ascii="Times New Roman" w:hAnsi="Times New Roman" w:cs="Times New Roman"/>
                <w:sz w:val="24"/>
                <w:szCs w:val="24"/>
                <w:lang w:val="en-US"/>
              </w:rPr>
              <w:t>5</w:t>
            </w:r>
          </w:p>
        </w:tc>
      </w:tr>
      <w:tr w:rsidR="00991415" w:rsidRPr="00A16305">
        <w:trPr>
          <w:trHeight w:val="300"/>
          <w:jc w:val="center"/>
        </w:trPr>
        <w:tc>
          <w:tcPr>
            <w:tcW w:w="3151" w:type="dxa"/>
          </w:tcPr>
          <w:p w:rsidR="00991415" w:rsidRPr="00A16305" w:rsidRDefault="00991415" w:rsidP="00B85109">
            <w:pPr>
              <w:spacing w:before="0" w:beforeAutospacing="0" w:after="0"/>
              <w:ind w:firstLine="0"/>
              <w:jc w:val="both"/>
              <w:rPr>
                <w:rFonts w:ascii="Times New Roman" w:hAnsi="Times New Roman" w:cs="Times New Roman"/>
                <w:sz w:val="24"/>
                <w:szCs w:val="24"/>
              </w:rPr>
            </w:pPr>
            <w:r w:rsidRPr="00A16305">
              <w:rPr>
                <w:rFonts w:ascii="Times New Roman" w:hAnsi="Times New Roman" w:cs="Times New Roman"/>
                <w:sz w:val="24"/>
                <w:szCs w:val="24"/>
              </w:rPr>
              <w:t>Интенсивность боли (BP)</w:t>
            </w:r>
          </w:p>
        </w:tc>
        <w:tc>
          <w:tcPr>
            <w:tcW w:w="1333" w:type="dxa"/>
            <w:vAlign w:val="center"/>
          </w:tcPr>
          <w:p w:rsidR="00991415" w:rsidRPr="00A16305" w:rsidRDefault="00991415" w:rsidP="00B85109">
            <w:pPr>
              <w:spacing w:before="0" w:beforeAutospacing="0" w:after="0"/>
              <w:ind w:firstLine="0"/>
              <w:jc w:val="both"/>
              <w:rPr>
                <w:rFonts w:ascii="Times New Roman" w:hAnsi="Times New Roman" w:cs="Times New Roman"/>
                <w:sz w:val="24"/>
                <w:szCs w:val="24"/>
              </w:rPr>
            </w:pPr>
            <w:r w:rsidRPr="00A16305">
              <w:rPr>
                <w:rFonts w:ascii="Times New Roman" w:hAnsi="Times New Roman" w:cs="Times New Roman"/>
                <w:sz w:val="24"/>
                <w:szCs w:val="24"/>
              </w:rPr>
              <w:t>39,4±3,3</w:t>
            </w:r>
          </w:p>
        </w:tc>
        <w:tc>
          <w:tcPr>
            <w:tcW w:w="1244" w:type="dxa"/>
            <w:vAlign w:val="center"/>
          </w:tcPr>
          <w:p w:rsidR="00991415" w:rsidRPr="00A16305" w:rsidRDefault="00991415" w:rsidP="00B85109">
            <w:pPr>
              <w:spacing w:before="0" w:beforeAutospacing="0" w:after="0"/>
              <w:ind w:firstLine="0"/>
              <w:jc w:val="both"/>
              <w:rPr>
                <w:rFonts w:ascii="Times New Roman" w:hAnsi="Times New Roman" w:cs="Times New Roman"/>
                <w:sz w:val="24"/>
                <w:szCs w:val="24"/>
                <w:lang w:val="en-US"/>
              </w:rPr>
            </w:pPr>
            <w:r w:rsidRPr="00A16305">
              <w:rPr>
                <w:rFonts w:ascii="Times New Roman" w:hAnsi="Times New Roman" w:cs="Times New Roman"/>
                <w:sz w:val="24"/>
                <w:szCs w:val="24"/>
              </w:rPr>
              <w:t>36,4±4,3</w:t>
            </w:r>
          </w:p>
        </w:tc>
        <w:tc>
          <w:tcPr>
            <w:tcW w:w="1103" w:type="dxa"/>
          </w:tcPr>
          <w:p w:rsidR="00991415" w:rsidRPr="00A16305" w:rsidRDefault="00991415" w:rsidP="00B85109">
            <w:pPr>
              <w:spacing w:before="0" w:beforeAutospacing="0" w:after="0"/>
              <w:ind w:firstLine="0"/>
              <w:jc w:val="both"/>
              <w:rPr>
                <w:rFonts w:ascii="Times New Roman" w:hAnsi="Times New Roman" w:cs="Times New Roman"/>
                <w:sz w:val="24"/>
                <w:szCs w:val="24"/>
                <w:lang w:val="en-US"/>
              </w:rPr>
            </w:pPr>
            <w:r w:rsidRPr="00A16305">
              <w:rPr>
                <w:rFonts w:ascii="Times New Roman" w:hAnsi="Times New Roman" w:cs="Times New Roman"/>
                <w:sz w:val="24"/>
                <w:szCs w:val="24"/>
                <w:lang w:val="en-US"/>
              </w:rPr>
              <w:t>t=0,55</w:t>
            </w:r>
          </w:p>
          <w:p w:rsidR="00991415" w:rsidRPr="00A16305" w:rsidRDefault="00991415" w:rsidP="00B85109">
            <w:pPr>
              <w:spacing w:before="0" w:beforeAutospacing="0" w:after="0"/>
              <w:ind w:firstLine="0"/>
              <w:jc w:val="both"/>
              <w:rPr>
                <w:rFonts w:ascii="Times New Roman" w:hAnsi="Times New Roman" w:cs="Times New Roman"/>
                <w:sz w:val="24"/>
                <w:szCs w:val="24"/>
                <w:lang w:val="en-US"/>
              </w:rPr>
            </w:pPr>
            <w:r w:rsidRPr="00A16305">
              <w:rPr>
                <w:rFonts w:ascii="Times New Roman" w:hAnsi="Times New Roman" w:cs="Times New Roman"/>
                <w:sz w:val="24"/>
                <w:szCs w:val="24"/>
              </w:rPr>
              <w:t>р</w:t>
            </w:r>
            <w:r w:rsidRPr="00A16305">
              <w:rPr>
                <w:rFonts w:ascii="Times New Roman" w:hAnsi="Times New Roman" w:cs="Times New Roman"/>
                <w:sz w:val="24"/>
                <w:szCs w:val="24"/>
                <w:lang w:val="en-US"/>
              </w:rPr>
              <w:t>&gt;</w:t>
            </w:r>
            <w:r w:rsidRPr="00A16305">
              <w:rPr>
                <w:rFonts w:ascii="Times New Roman" w:hAnsi="Times New Roman" w:cs="Times New Roman"/>
                <w:sz w:val="24"/>
                <w:szCs w:val="24"/>
              </w:rPr>
              <w:t>0,0</w:t>
            </w:r>
            <w:r w:rsidRPr="00A16305">
              <w:rPr>
                <w:rFonts w:ascii="Times New Roman" w:hAnsi="Times New Roman" w:cs="Times New Roman"/>
                <w:sz w:val="24"/>
                <w:szCs w:val="24"/>
                <w:lang w:val="en-US"/>
              </w:rPr>
              <w:t>5</w:t>
            </w:r>
          </w:p>
        </w:tc>
        <w:tc>
          <w:tcPr>
            <w:tcW w:w="1208" w:type="dxa"/>
            <w:vAlign w:val="center"/>
          </w:tcPr>
          <w:p w:rsidR="00991415" w:rsidRPr="00A16305" w:rsidRDefault="00991415" w:rsidP="00B85109">
            <w:pPr>
              <w:spacing w:before="0" w:beforeAutospacing="0" w:after="0"/>
              <w:ind w:firstLine="0"/>
              <w:jc w:val="both"/>
              <w:rPr>
                <w:rFonts w:ascii="Times New Roman" w:hAnsi="Times New Roman" w:cs="Times New Roman"/>
                <w:sz w:val="24"/>
                <w:szCs w:val="24"/>
              </w:rPr>
            </w:pPr>
            <w:r w:rsidRPr="00A16305">
              <w:rPr>
                <w:rFonts w:ascii="Times New Roman" w:hAnsi="Times New Roman" w:cs="Times New Roman"/>
                <w:sz w:val="24"/>
                <w:szCs w:val="24"/>
              </w:rPr>
              <w:t>67,1±3,1</w:t>
            </w:r>
          </w:p>
        </w:tc>
        <w:tc>
          <w:tcPr>
            <w:tcW w:w="1238" w:type="dxa"/>
            <w:vAlign w:val="center"/>
          </w:tcPr>
          <w:p w:rsidR="00991415" w:rsidRPr="00A16305" w:rsidRDefault="00991415" w:rsidP="00B85109">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rPr>
              <w:t>61,4±6,9</w:t>
            </w:r>
          </w:p>
        </w:tc>
        <w:tc>
          <w:tcPr>
            <w:tcW w:w="992" w:type="dxa"/>
          </w:tcPr>
          <w:p w:rsidR="00991415" w:rsidRPr="00A16305" w:rsidRDefault="00991415" w:rsidP="00B85109">
            <w:pPr>
              <w:spacing w:before="0" w:beforeAutospacing="0" w:after="0"/>
              <w:ind w:firstLine="0"/>
              <w:jc w:val="both"/>
              <w:rPr>
                <w:rFonts w:ascii="Times New Roman" w:hAnsi="Times New Roman" w:cs="Times New Roman"/>
                <w:sz w:val="24"/>
                <w:szCs w:val="24"/>
                <w:lang w:val="en-US"/>
              </w:rPr>
            </w:pPr>
            <w:r w:rsidRPr="00A16305">
              <w:rPr>
                <w:rFonts w:ascii="Times New Roman" w:hAnsi="Times New Roman" w:cs="Times New Roman"/>
                <w:sz w:val="24"/>
                <w:szCs w:val="24"/>
                <w:lang w:val="en-US"/>
              </w:rPr>
              <w:t>t=0,75</w:t>
            </w:r>
          </w:p>
          <w:p w:rsidR="00991415" w:rsidRPr="00A16305" w:rsidRDefault="00991415" w:rsidP="00B85109">
            <w:pPr>
              <w:spacing w:before="0" w:beforeAutospacing="0" w:after="0"/>
              <w:ind w:firstLine="0"/>
              <w:jc w:val="both"/>
              <w:rPr>
                <w:rFonts w:ascii="Times New Roman" w:hAnsi="Times New Roman" w:cs="Times New Roman"/>
                <w:sz w:val="24"/>
                <w:szCs w:val="24"/>
                <w:lang w:val="en-US"/>
              </w:rPr>
            </w:pPr>
            <w:r w:rsidRPr="00A16305">
              <w:rPr>
                <w:rFonts w:ascii="Times New Roman" w:hAnsi="Times New Roman" w:cs="Times New Roman"/>
                <w:sz w:val="24"/>
                <w:szCs w:val="24"/>
              </w:rPr>
              <w:t>р</w:t>
            </w:r>
            <w:r w:rsidRPr="00A16305">
              <w:rPr>
                <w:rFonts w:ascii="Times New Roman" w:hAnsi="Times New Roman" w:cs="Times New Roman"/>
                <w:sz w:val="24"/>
                <w:szCs w:val="24"/>
                <w:lang w:val="en-US"/>
              </w:rPr>
              <w:t>&gt;</w:t>
            </w:r>
            <w:r w:rsidRPr="00A16305">
              <w:rPr>
                <w:rFonts w:ascii="Times New Roman" w:hAnsi="Times New Roman" w:cs="Times New Roman"/>
                <w:sz w:val="24"/>
                <w:szCs w:val="24"/>
              </w:rPr>
              <w:t>0,0</w:t>
            </w:r>
            <w:r w:rsidRPr="00A16305">
              <w:rPr>
                <w:rFonts w:ascii="Times New Roman" w:hAnsi="Times New Roman" w:cs="Times New Roman"/>
                <w:sz w:val="24"/>
                <w:szCs w:val="24"/>
                <w:lang w:val="en-US"/>
              </w:rPr>
              <w:t>5</w:t>
            </w:r>
          </w:p>
        </w:tc>
      </w:tr>
      <w:tr w:rsidR="00991415" w:rsidRPr="00A16305">
        <w:trPr>
          <w:trHeight w:val="300"/>
          <w:jc w:val="center"/>
        </w:trPr>
        <w:tc>
          <w:tcPr>
            <w:tcW w:w="3151" w:type="dxa"/>
          </w:tcPr>
          <w:p w:rsidR="00991415" w:rsidRPr="00A16305" w:rsidRDefault="00991415" w:rsidP="00B85109">
            <w:pPr>
              <w:spacing w:before="0" w:beforeAutospacing="0" w:after="0"/>
              <w:ind w:firstLine="0"/>
              <w:jc w:val="both"/>
              <w:rPr>
                <w:rFonts w:ascii="Times New Roman" w:hAnsi="Times New Roman" w:cs="Times New Roman"/>
                <w:sz w:val="24"/>
                <w:szCs w:val="24"/>
              </w:rPr>
            </w:pPr>
            <w:r w:rsidRPr="00A16305">
              <w:rPr>
                <w:rFonts w:ascii="Times New Roman" w:hAnsi="Times New Roman" w:cs="Times New Roman"/>
                <w:sz w:val="24"/>
                <w:szCs w:val="24"/>
              </w:rPr>
              <w:t>Общее состояние здоровья (GH)</w:t>
            </w:r>
          </w:p>
        </w:tc>
        <w:tc>
          <w:tcPr>
            <w:tcW w:w="1333" w:type="dxa"/>
            <w:vAlign w:val="center"/>
          </w:tcPr>
          <w:p w:rsidR="00991415" w:rsidRPr="00A16305" w:rsidRDefault="00991415" w:rsidP="00B85109">
            <w:pPr>
              <w:spacing w:before="0" w:beforeAutospacing="0" w:after="0"/>
              <w:ind w:firstLine="0"/>
              <w:jc w:val="both"/>
              <w:rPr>
                <w:rFonts w:ascii="Times New Roman" w:hAnsi="Times New Roman" w:cs="Times New Roman"/>
                <w:sz w:val="24"/>
                <w:szCs w:val="24"/>
              </w:rPr>
            </w:pPr>
            <w:r w:rsidRPr="00A16305">
              <w:rPr>
                <w:rFonts w:ascii="Times New Roman" w:hAnsi="Times New Roman" w:cs="Times New Roman"/>
                <w:sz w:val="24"/>
                <w:szCs w:val="24"/>
              </w:rPr>
              <w:t>34,9±1,9</w:t>
            </w:r>
          </w:p>
        </w:tc>
        <w:tc>
          <w:tcPr>
            <w:tcW w:w="1244" w:type="dxa"/>
            <w:vAlign w:val="center"/>
          </w:tcPr>
          <w:p w:rsidR="00991415" w:rsidRPr="00A16305" w:rsidRDefault="00991415" w:rsidP="00B85109">
            <w:pPr>
              <w:spacing w:before="0" w:beforeAutospacing="0" w:after="0"/>
              <w:ind w:firstLine="0"/>
              <w:jc w:val="both"/>
              <w:rPr>
                <w:rFonts w:ascii="Times New Roman" w:hAnsi="Times New Roman" w:cs="Times New Roman"/>
                <w:sz w:val="24"/>
                <w:szCs w:val="24"/>
              </w:rPr>
            </w:pPr>
            <w:r w:rsidRPr="00A16305">
              <w:rPr>
                <w:rFonts w:ascii="Times New Roman" w:hAnsi="Times New Roman" w:cs="Times New Roman"/>
                <w:sz w:val="24"/>
                <w:szCs w:val="24"/>
              </w:rPr>
              <w:t>32,2±5,6</w:t>
            </w:r>
          </w:p>
        </w:tc>
        <w:tc>
          <w:tcPr>
            <w:tcW w:w="1103" w:type="dxa"/>
          </w:tcPr>
          <w:p w:rsidR="00991415" w:rsidRPr="00A16305" w:rsidRDefault="00991415" w:rsidP="00B85109">
            <w:pPr>
              <w:spacing w:before="0" w:beforeAutospacing="0" w:after="0"/>
              <w:ind w:firstLine="0"/>
              <w:jc w:val="both"/>
              <w:rPr>
                <w:rFonts w:ascii="Times New Roman" w:hAnsi="Times New Roman" w:cs="Times New Roman"/>
                <w:sz w:val="24"/>
                <w:szCs w:val="24"/>
                <w:lang w:val="en-US"/>
              </w:rPr>
            </w:pPr>
            <w:r w:rsidRPr="00A16305">
              <w:rPr>
                <w:rFonts w:ascii="Times New Roman" w:hAnsi="Times New Roman" w:cs="Times New Roman"/>
                <w:sz w:val="24"/>
                <w:szCs w:val="24"/>
                <w:lang w:val="en-US"/>
              </w:rPr>
              <w:t>t=0,46</w:t>
            </w:r>
          </w:p>
          <w:p w:rsidR="00991415" w:rsidRPr="00A16305" w:rsidRDefault="00991415" w:rsidP="00B85109">
            <w:pPr>
              <w:spacing w:before="0" w:beforeAutospacing="0" w:after="0"/>
              <w:ind w:firstLine="0"/>
              <w:jc w:val="both"/>
              <w:rPr>
                <w:rFonts w:ascii="Times New Roman" w:hAnsi="Times New Roman" w:cs="Times New Roman"/>
                <w:sz w:val="24"/>
                <w:szCs w:val="24"/>
                <w:lang w:val="en-US"/>
              </w:rPr>
            </w:pPr>
            <w:r w:rsidRPr="00A16305">
              <w:rPr>
                <w:rFonts w:ascii="Times New Roman" w:hAnsi="Times New Roman" w:cs="Times New Roman"/>
                <w:sz w:val="24"/>
                <w:szCs w:val="24"/>
                <w:lang w:val="en-US"/>
              </w:rPr>
              <w:t>p&gt;0,05</w:t>
            </w:r>
          </w:p>
        </w:tc>
        <w:tc>
          <w:tcPr>
            <w:tcW w:w="1208" w:type="dxa"/>
            <w:vAlign w:val="center"/>
          </w:tcPr>
          <w:p w:rsidR="00991415" w:rsidRPr="00A16305" w:rsidRDefault="00991415" w:rsidP="00B85109">
            <w:pPr>
              <w:spacing w:before="0" w:beforeAutospacing="0" w:after="0"/>
              <w:ind w:firstLine="0"/>
              <w:jc w:val="both"/>
              <w:rPr>
                <w:rFonts w:ascii="Times New Roman" w:hAnsi="Times New Roman" w:cs="Times New Roman"/>
                <w:sz w:val="24"/>
                <w:szCs w:val="24"/>
              </w:rPr>
            </w:pPr>
            <w:r w:rsidRPr="00A16305">
              <w:rPr>
                <w:rFonts w:ascii="Times New Roman" w:hAnsi="Times New Roman" w:cs="Times New Roman"/>
                <w:sz w:val="24"/>
                <w:szCs w:val="24"/>
              </w:rPr>
              <w:t>38,5±1,8</w:t>
            </w:r>
          </w:p>
        </w:tc>
        <w:tc>
          <w:tcPr>
            <w:tcW w:w="1238" w:type="dxa"/>
            <w:vAlign w:val="center"/>
          </w:tcPr>
          <w:p w:rsidR="00991415" w:rsidRPr="00A16305" w:rsidRDefault="00991415" w:rsidP="00B85109">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rPr>
              <w:t>36,9±3,9</w:t>
            </w:r>
          </w:p>
        </w:tc>
        <w:tc>
          <w:tcPr>
            <w:tcW w:w="992" w:type="dxa"/>
          </w:tcPr>
          <w:p w:rsidR="00991415" w:rsidRPr="00A16305" w:rsidRDefault="00991415" w:rsidP="00B85109">
            <w:pPr>
              <w:spacing w:before="0" w:beforeAutospacing="0" w:after="0"/>
              <w:ind w:firstLine="0"/>
              <w:jc w:val="both"/>
              <w:rPr>
                <w:rFonts w:ascii="Times New Roman" w:hAnsi="Times New Roman" w:cs="Times New Roman"/>
                <w:sz w:val="24"/>
                <w:szCs w:val="24"/>
                <w:lang w:val="en-US"/>
              </w:rPr>
            </w:pPr>
            <w:r w:rsidRPr="00A16305">
              <w:rPr>
                <w:rFonts w:ascii="Times New Roman" w:hAnsi="Times New Roman" w:cs="Times New Roman"/>
                <w:sz w:val="24"/>
                <w:szCs w:val="24"/>
                <w:lang w:val="en-US"/>
              </w:rPr>
              <w:t>t=0,37</w:t>
            </w:r>
          </w:p>
          <w:p w:rsidR="00991415" w:rsidRPr="00A16305" w:rsidRDefault="00991415" w:rsidP="00B85109">
            <w:pPr>
              <w:spacing w:before="0" w:beforeAutospacing="0" w:after="0"/>
              <w:ind w:firstLine="0"/>
              <w:jc w:val="both"/>
              <w:rPr>
                <w:rFonts w:ascii="Times New Roman" w:hAnsi="Times New Roman" w:cs="Times New Roman"/>
                <w:sz w:val="24"/>
                <w:szCs w:val="24"/>
                <w:lang w:val="en-US"/>
              </w:rPr>
            </w:pPr>
            <w:r w:rsidRPr="00A16305">
              <w:rPr>
                <w:rFonts w:ascii="Times New Roman" w:hAnsi="Times New Roman" w:cs="Times New Roman"/>
                <w:sz w:val="24"/>
                <w:szCs w:val="24"/>
                <w:lang w:val="en-US"/>
              </w:rPr>
              <w:t>p&gt;0,05</w:t>
            </w:r>
          </w:p>
        </w:tc>
      </w:tr>
      <w:tr w:rsidR="00991415" w:rsidRPr="00A16305">
        <w:trPr>
          <w:trHeight w:val="300"/>
          <w:jc w:val="center"/>
        </w:trPr>
        <w:tc>
          <w:tcPr>
            <w:tcW w:w="3151" w:type="dxa"/>
          </w:tcPr>
          <w:p w:rsidR="00991415" w:rsidRPr="00A16305" w:rsidRDefault="00991415" w:rsidP="00B85109">
            <w:pPr>
              <w:spacing w:before="0" w:beforeAutospacing="0" w:after="0"/>
              <w:ind w:firstLine="0"/>
              <w:jc w:val="both"/>
              <w:rPr>
                <w:rFonts w:ascii="Times New Roman" w:hAnsi="Times New Roman" w:cs="Times New Roman"/>
                <w:sz w:val="24"/>
                <w:szCs w:val="24"/>
              </w:rPr>
            </w:pPr>
            <w:r w:rsidRPr="00A16305">
              <w:rPr>
                <w:rFonts w:ascii="Times New Roman" w:hAnsi="Times New Roman" w:cs="Times New Roman"/>
                <w:sz w:val="24"/>
                <w:szCs w:val="24"/>
              </w:rPr>
              <w:t>Жизненная активность (VT)</w:t>
            </w:r>
          </w:p>
        </w:tc>
        <w:tc>
          <w:tcPr>
            <w:tcW w:w="1333" w:type="dxa"/>
            <w:vAlign w:val="center"/>
          </w:tcPr>
          <w:p w:rsidR="00991415" w:rsidRPr="00A16305" w:rsidRDefault="00991415" w:rsidP="00B85109">
            <w:pPr>
              <w:spacing w:before="0" w:beforeAutospacing="0" w:after="0"/>
              <w:ind w:firstLine="0"/>
              <w:jc w:val="both"/>
              <w:rPr>
                <w:rFonts w:ascii="Times New Roman" w:hAnsi="Times New Roman" w:cs="Times New Roman"/>
                <w:sz w:val="24"/>
                <w:szCs w:val="24"/>
              </w:rPr>
            </w:pPr>
            <w:r w:rsidRPr="00A16305">
              <w:rPr>
                <w:rFonts w:ascii="Times New Roman" w:hAnsi="Times New Roman" w:cs="Times New Roman"/>
                <w:sz w:val="24"/>
                <w:szCs w:val="24"/>
              </w:rPr>
              <w:t>40,4±2,3</w:t>
            </w:r>
          </w:p>
        </w:tc>
        <w:tc>
          <w:tcPr>
            <w:tcW w:w="1244" w:type="dxa"/>
            <w:vAlign w:val="center"/>
          </w:tcPr>
          <w:p w:rsidR="00991415" w:rsidRPr="00A16305" w:rsidRDefault="00991415" w:rsidP="00B85109">
            <w:pPr>
              <w:spacing w:before="0" w:beforeAutospacing="0" w:after="0"/>
              <w:ind w:firstLine="0"/>
              <w:jc w:val="both"/>
              <w:rPr>
                <w:rFonts w:ascii="Times New Roman" w:hAnsi="Times New Roman" w:cs="Times New Roman"/>
                <w:sz w:val="24"/>
                <w:szCs w:val="24"/>
              </w:rPr>
            </w:pPr>
            <w:r w:rsidRPr="00A16305">
              <w:rPr>
                <w:rFonts w:ascii="Times New Roman" w:hAnsi="Times New Roman" w:cs="Times New Roman"/>
                <w:sz w:val="24"/>
                <w:szCs w:val="24"/>
              </w:rPr>
              <w:t>36,0±6,7</w:t>
            </w:r>
          </w:p>
        </w:tc>
        <w:tc>
          <w:tcPr>
            <w:tcW w:w="1103" w:type="dxa"/>
          </w:tcPr>
          <w:p w:rsidR="00991415" w:rsidRPr="00A16305" w:rsidRDefault="00991415" w:rsidP="00B85109">
            <w:pPr>
              <w:spacing w:before="0" w:beforeAutospacing="0" w:after="0"/>
              <w:ind w:firstLine="0"/>
              <w:jc w:val="both"/>
              <w:rPr>
                <w:rFonts w:ascii="Times New Roman" w:hAnsi="Times New Roman" w:cs="Times New Roman"/>
                <w:sz w:val="24"/>
                <w:szCs w:val="24"/>
                <w:lang w:val="en-US"/>
              </w:rPr>
            </w:pPr>
            <w:r w:rsidRPr="00A16305">
              <w:rPr>
                <w:rFonts w:ascii="Times New Roman" w:hAnsi="Times New Roman" w:cs="Times New Roman"/>
                <w:sz w:val="24"/>
                <w:szCs w:val="24"/>
                <w:lang w:val="en-US"/>
              </w:rPr>
              <w:t>t=0,62</w:t>
            </w:r>
          </w:p>
          <w:p w:rsidR="00991415" w:rsidRPr="00A16305" w:rsidRDefault="00991415" w:rsidP="00B85109">
            <w:pPr>
              <w:spacing w:before="0" w:beforeAutospacing="0" w:after="0"/>
              <w:ind w:firstLine="0"/>
              <w:jc w:val="both"/>
              <w:rPr>
                <w:rFonts w:ascii="Times New Roman" w:hAnsi="Times New Roman" w:cs="Times New Roman"/>
                <w:sz w:val="24"/>
                <w:szCs w:val="24"/>
                <w:lang w:val="en-US"/>
              </w:rPr>
            </w:pPr>
            <w:r w:rsidRPr="00A16305">
              <w:rPr>
                <w:rFonts w:ascii="Times New Roman" w:hAnsi="Times New Roman" w:cs="Times New Roman"/>
                <w:sz w:val="24"/>
                <w:szCs w:val="24"/>
                <w:lang w:val="en-US"/>
              </w:rPr>
              <w:t>p&gt;0,05</w:t>
            </w:r>
          </w:p>
        </w:tc>
        <w:tc>
          <w:tcPr>
            <w:tcW w:w="1208" w:type="dxa"/>
            <w:vAlign w:val="center"/>
          </w:tcPr>
          <w:p w:rsidR="00991415" w:rsidRPr="00A16305" w:rsidRDefault="00991415" w:rsidP="00B85109">
            <w:pPr>
              <w:spacing w:before="0" w:beforeAutospacing="0" w:after="0"/>
              <w:ind w:firstLine="0"/>
              <w:jc w:val="both"/>
              <w:rPr>
                <w:rFonts w:ascii="Times New Roman" w:hAnsi="Times New Roman" w:cs="Times New Roman"/>
                <w:sz w:val="24"/>
                <w:szCs w:val="24"/>
              </w:rPr>
            </w:pPr>
            <w:r w:rsidRPr="00A16305">
              <w:rPr>
                <w:rFonts w:ascii="Times New Roman" w:hAnsi="Times New Roman" w:cs="Times New Roman"/>
                <w:sz w:val="24"/>
                <w:szCs w:val="24"/>
              </w:rPr>
              <w:t>62,4±3,0</w:t>
            </w:r>
          </w:p>
        </w:tc>
        <w:tc>
          <w:tcPr>
            <w:tcW w:w="1238" w:type="dxa"/>
            <w:vAlign w:val="center"/>
          </w:tcPr>
          <w:p w:rsidR="00991415" w:rsidRPr="00A16305" w:rsidRDefault="00991415" w:rsidP="00B85109">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rPr>
              <w:t>51,4±5,8</w:t>
            </w:r>
          </w:p>
        </w:tc>
        <w:tc>
          <w:tcPr>
            <w:tcW w:w="992" w:type="dxa"/>
          </w:tcPr>
          <w:p w:rsidR="00991415" w:rsidRPr="00A16305" w:rsidRDefault="00991415" w:rsidP="00B85109">
            <w:pPr>
              <w:spacing w:before="0" w:beforeAutospacing="0" w:after="0"/>
              <w:ind w:firstLine="0"/>
              <w:jc w:val="both"/>
              <w:rPr>
                <w:rFonts w:ascii="Times New Roman" w:hAnsi="Times New Roman" w:cs="Times New Roman"/>
                <w:sz w:val="24"/>
                <w:szCs w:val="24"/>
                <w:lang w:val="en-US"/>
              </w:rPr>
            </w:pPr>
            <w:r w:rsidRPr="00A16305">
              <w:rPr>
                <w:rFonts w:ascii="Times New Roman" w:hAnsi="Times New Roman" w:cs="Times New Roman"/>
                <w:sz w:val="24"/>
                <w:szCs w:val="24"/>
                <w:lang w:val="en-US"/>
              </w:rPr>
              <w:t>t=1,68</w:t>
            </w:r>
          </w:p>
          <w:p w:rsidR="00991415" w:rsidRPr="00A16305" w:rsidRDefault="00991415" w:rsidP="00B85109">
            <w:pPr>
              <w:spacing w:before="0" w:beforeAutospacing="0" w:after="0"/>
              <w:ind w:firstLine="0"/>
              <w:jc w:val="both"/>
              <w:rPr>
                <w:rFonts w:ascii="Times New Roman" w:hAnsi="Times New Roman" w:cs="Times New Roman"/>
                <w:sz w:val="24"/>
                <w:szCs w:val="24"/>
                <w:lang w:val="en-US"/>
              </w:rPr>
            </w:pPr>
            <w:r w:rsidRPr="00A16305">
              <w:rPr>
                <w:rFonts w:ascii="Times New Roman" w:hAnsi="Times New Roman" w:cs="Times New Roman"/>
                <w:sz w:val="24"/>
                <w:szCs w:val="24"/>
                <w:lang w:val="en-US"/>
              </w:rPr>
              <w:t>p&gt;0,05</w:t>
            </w:r>
          </w:p>
        </w:tc>
      </w:tr>
      <w:tr w:rsidR="00991415" w:rsidRPr="00A16305">
        <w:trPr>
          <w:trHeight w:val="300"/>
          <w:jc w:val="center"/>
        </w:trPr>
        <w:tc>
          <w:tcPr>
            <w:tcW w:w="3151" w:type="dxa"/>
          </w:tcPr>
          <w:p w:rsidR="00991415" w:rsidRPr="00A16305" w:rsidRDefault="00991415" w:rsidP="00B85109">
            <w:pPr>
              <w:spacing w:before="0" w:beforeAutospacing="0" w:after="0"/>
              <w:ind w:firstLine="0"/>
              <w:jc w:val="both"/>
              <w:rPr>
                <w:rFonts w:ascii="Times New Roman" w:hAnsi="Times New Roman" w:cs="Times New Roman"/>
                <w:sz w:val="24"/>
                <w:szCs w:val="24"/>
              </w:rPr>
            </w:pPr>
            <w:r w:rsidRPr="00A16305">
              <w:rPr>
                <w:rFonts w:ascii="Times New Roman" w:hAnsi="Times New Roman" w:cs="Times New Roman"/>
                <w:sz w:val="24"/>
                <w:szCs w:val="24"/>
              </w:rPr>
              <w:t>Социальное  функционирование (SF)</w:t>
            </w:r>
          </w:p>
        </w:tc>
        <w:tc>
          <w:tcPr>
            <w:tcW w:w="1333" w:type="dxa"/>
            <w:vAlign w:val="center"/>
          </w:tcPr>
          <w:p w:rsidR="00991415" w:rsidRPr="00A16305" w:rsidRDefault="00991415" w:rsidP="00B85109">
            <w:pPr>
              <w:spacing w:before="0" w:beforeAutospacing="0" w:after="0"/>
              <w:ind w:firstLine="0"/>
              <w:jc w:val="both"/>
              <w:rPr>
                <w:rFonts w:ascii="Times New Roman" w:hAnsi="Times New Roman" w:cs="Times New Roman"/>
                <w:sz w:val="24"/>
                <w:szCs w:val="24"/>
              </w:rPr>
            </w:pPr>
            <w:r w:rsidRPr="00A16305">
              <w:rPr>
                <w:rFonts w:ascii="Times New Roman" w:hAnsi="Times New Roman" w:cs="Times New Roman"/>
                <w:sz w:val="24"/>
                <w:szCs w:val="24"/>
              </w:rPr>
              <w:t>51,2±2,8</w:t>
            </w:r>
          </w:p>
        </w:tc>
        <w:tc>
          <w:tcPr>
            <w:tcW w:w="1244" w:type="dxa"/>
            <w:vAlign w:val="center"/>
          </w:tcPr>
          <w:p w:rsidR="00991415" w:rsidRPr="00A16305" w:rsidRDefault="00991415" w:rsidP="00B85109">
            <w:pPr>
              <w:spacing w:before="0" w:beforeAutospacing="0" w:after="0"/>
              <w:ind w:firstLine="0"/>
              <w:jc w:val="both"/>
              <w:rPr>
                <w:rFonts w:ascii="Times New Roman" w:hAnsi="Times New Roman" w:cs="Times New Roman"/>
                <w:sz w:val="24"/>
                <w:szCs w:val="24"/>
              </w:rPr>
            </w:pPr>
            <w:r w:rsidRPr="00A16305">
              <w:rPr>
                <w:rFonts w:ascii="Times New Roman" w:hAnsi="Times New Roman" w:cs="Times New Roman"/>
                <w:sz w:val="24"/>
                <w:szCs w:val="24"/>
              </w:rPr>
              <w:t>46,2±5,7</w:t>
            </w:r>
          </w:p>
        </w:tc>
        <w:tc>
          <w:tcPr>
            <w:tcW w:w="1103" w:type="dxa"/>
          </w:tcPr>
          <w:p w:rsidR="00991415" w:rsidRPr="00A16305" w:rsidRDefault="00991415" w:rsidP="00B85109">
            <w:pPr>
              <w:spacing w:before="0" w:beforeAutospacing="0" w:after="0"/>
              <w:ind w:firstLine="0"/>
              <w:jc w:val="both"/>
              <w:rPr>
                <w:rFonts w:ascii="Times New Roman" w:hAnsi="Times New Roman" w:cs="Times New Roman"/>
                <w:sz w:val="24"/>
                <w:szCs w:val="24"/>
                <w:lang w:val="en-US"/>
              </w:rPr>
            </w:pPr>
            <w:r w:rsidRPr="00A16305">
              <w:rPr>
                <w:rFonts w:ascii="Times New Roman" w:hAnsi="Times New Roman" w:cs="Times New Roman"/>
                <w:sz w:val="24"/>
                <w:szCs w:val="24"/>
                <w:lang w:val="en-US"/>
              </w:rPr>
              <w:t>t=0,79</w:t>
            </w:r>
          </w:p>
          <w:p w:rsidR="00991415" w:rsidRPr="00A16305" w:rsidRDefault="00991415" w:rsidP="00B85109">
            <w:pPr>
              <w:spacing w:before="0" w:beforeAutospacing="0" w:after="0"/>
              <w:ind w:firstLine="0"/>
              <w:jc w:val="both"/>
              <w:rPr>
                <w:rFonts w:ascii="Times New Roman" w:hAnsi="Times New Roman" w:cs="Times New Roman"/>
                <w:sz w:val="24"/>
                <w:szCs w:val="24"/>
                <w:lang w:val="en-US"/>
              </w:rPr>
            </w:pPr>
            <w:r w:rsidRPr="00A16305">
              <w:rPr>
                <w:rFonts w:ascii="Times New Roman" w:hAnsi="Times New Roman" w:cs="Times New Roman"/>
                <w:sz w:val="24"/>
                <w:szCs w:val="24"/>
                <w:lang w:val="en-US"/>
              </w:rPr>
              <w:t>p&gt;0,05</w:t>
            </w:r>
          </w:p>
        </w:tc>
        <w:tc>
          <w:tcPr>
            <w:tcW w:w="1208" w:type="dxa"/>
            <w:vAlign w:val="center"/>
          </w:tcPr>
          <w:p w:rsidR="00991415" w:rsidRPr="00A16305" w:rsidRDefault="00991415" w:rsidP="00B85109">
            <w:pPr>
              <w:spacing w:before="0" w:beforeAutospacing="0" w:after="0"/>
              <w:ind w:firstLine="0"/>
              <w:jc w:val="both"/>
              <w:rPr>
                <w:rFonts w:ascii="Times New Roman" w:hAnsi="Times New Roman" w:cs="Times New Roman"/>
                <w:sz w:val="24"/>
                <w:szCs w:val="24"/>
              </w:rPr>
            </w:pPr>
            <w:r w:rsidRPr="00A16305">
              <w:rPr>
                <w:rFonts w:ascii="Times New Roman" w:hAnsi="Times New Roman" w:cs="Times New Roman"/>
                <w:sz w:val="24"/>
                <w:szCs w:val="24"/>
              </w:rPr>
              <w:t>72,0±2,9</w:t>
            </w:r>
          </w:p>
        </w:tc>
        <w:tc>
          <w:tcPr>
            <w:tcW w:w="1238" w:type="dxa"/>
            <w:vAlign w:val="center"/>
          </w:tcPr>
          <w:p w:rsidR="00991415" w:rsidRPr="00A16305" w:rsidRDefault="00991415" w:rsidP="00B85109">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rPr>
              <w:t>64,3±6,6</w:t>
            </w:r>
          </w:p>
        </w:tc>
        <w:tc>
          <w:tcPr>
            <w:tcW w:w="992" w:type="dxa"/>
          </w:tcPr>
          <w:p w:rsidR="00991415" w:rsidRPr="00A16305" w:rsidRDefault="00991415" w:rsidP="00B85109">
            <w:pPr>
              <w:spacing w:before="0" w:beforeAutospacing="0" w:after="0"/>
              <w:ind w:firstLine="0"/>
              <w:jc w:val="both"/>
              <w:rPr>
                <w:rFonts w:ascii="Times New Roman" w:hAnsi="Times New Roman" w:cs="Times New Roman"/>
                <w:sz w:val="24"/>
                <w:szCs w:val="24"/>
                <w:lang w:val="en-US"/>
              </w:rPr>
            </w:pPr>
            <w:r w:rsidRPr="00A16305">
              <w:rPr>
                <w:rFonts w:ascii="Times New Roman" w:hAnsi="Times New Roman" w:cs="Times New Roman"/>
                <w:sz w:val="24"/>
                <w:szCs w:val="24"/>
                <w:lang w:val="en-US"/>
              </w:rPr>
              <w:t>t=1,07</w:t>
            </w:r>
          </w:p>
          <w:p w:rsidR="00991415" w:rsidRPr="00A16305" w:rsidRDefault="00991415" w:rsidP="00B85109">
            <w:pPr>
              <w:spacing w:before="0" w:beforeAutospacing="0" w:after="0"/>
              <w:ind w:firstLine="0"/>
              <w:jc w:val="both"/>
              <w:rPr>
                <w:rFonts w:ascii="Times New Roman" w:hAnsi="Times New Roman" w:cs="Times New Roman"/>
                <w:sz w:val="24"/>
                <w:szCs w:val="24"/>
                <w:lang w:val="en-US"/>
              </w:rPr>
            </w:pPr>
            <w:r w:rsidRPr="00A16305">
              <w:rPr>
                <w:rFonts w:ascii="Times New Roman" w:hAnsi="Times New Roman" w:cs="Times New Roman"/>
                <w:sz w:val="24"/>
                <w:szCs w:val="24"/>
                <w:lang w:val="en-US"/>
              </w:rPr>
              <w:t>p&gt;0,05</w:t>
            </w:r>
          </w:p>
        </w:tc>
      </w:tr>
      <w:tr w:rsidR="00991415" w:rsidRPr="00A16305">
        <w:trPr>
          <w:trHeight w:val="300"/>
          <w:jc w:val="center"/>
        </w:trPr>
        <w:tc>
          <w:tcPr>
            <w:tcW w:w="3151" w:type="dxa"/>
          </w:tcPr>
          <w:p w:rsidR="00991415" w:rsidRPr="00A16305" w:rsidRDefault="00991415" w:rsidP="00B85109">
            <w:pPr>
              <w:spacing w:before="0" w:beforeAutospacing="0" w:after="0"/>
              <w:ind w:firstLine="0"/>
              <w:jc w:val="both"/>
              <w:rPr>
                <w:rFonts w:ascii="Times New Roman" w:hAnsi="Times New Roman" w:cs="Times New Roman"/>
                <w:sz w:val="24"/>
                <w:szCs w:val="24"/>
              </w:rPr>
            </w:pPr>
            <w:r w:rsidRPr="00A16305">
              <w:rPr>
                <w:rFonts w:ascii="Times New Roman" w:hAnsi="Times New Roman" w:cs="Times New Roman"/>
                <w:sz w:val="24"/>
                <w:szCs w:val="24"/>
              </w:rPr>
              <w:t>Ролевое эмоциональное функционирование (RE)</w:t>
            </w:r>
          </w:p>
        </w:tc>
        <w:tc>
          <w:tcPr>
            <w:tcW w:w="1333" w:type="dxa"/>
            <w:vAlign w:val="center"/>
          </w:tcPr>
          <w:p w:rsidR="00991415" w:rsidRPr="00A16305" w:rsidRDefault="00991415" w:rsidP="00B85109">
            <w:pPr>
              <w:spacing w:before="0" w:beforeAutospacing="0" w:after="0"/>
              <w:ind w:firstLine="0"/>
              <w:jc w:val="both"/>
              <w:rPr>
                <w:rFonts w:ascii="Times New Roman" w:hAnsi="Times New Roman" w:cs="Times New Roman"/>
                <w:sz w:val="24"/>
                <w:szCs w:val="24"/>
              </w:rPr>
            </w:pPr>
            <w:r w:rsidRPr="00A16305">
              <w:rPr>
                <w:rFonts w:ascii="Times New Roman" w:hAnsi="Times New Roman" w:cs="Times New Roman"/>
                <w:sz w:val="24"/>
                <w:szCs w:val="24"/>
                <w:lang w:val="en-US"/>
              </w:rPr>
              <w:t>2</w:t>
            </w:r>
            <w:r w:rsidRPr="00A16305">
              <w:rPr>
                <w:rFonts w:ascii="Times New Roman" w:hAnsi="Times New Roman" w:cs="Times New Roman"/>
                <w:sz w:val="24"/>
                <w:szCs w:val="24"/>
              </w:rPr>
              <w:t>9,5±3,4</w:t>
            </w:r>
          </w:p>
        </w:tc>
        <w:tc>
          <w:tcPr>
            <w:tcW w:w="1244" w:type="dxa"/>
            <w:vAlign w:val="center"/>
          </w:tcPr>
          <w:p w:rsidR="00991415" w:rsidRPr="00A16305" w:rsidRDefault="00991415" w:rsidP="00B85109">
            <w:pPr>
              <w:spacing w:before="0" w:beforeAutospacing="0" w:after="0"/>
              <w:ind w:firstLine="0"/>
              <w:jc w:val="both"/>
              <w:rPr>
                <w:rFonts w:ascii="Times New Roman" w:hAnsi="Times New Roman" w:cs="Times New Roman"/>
                <w:sz w:val="24"/>
                <w:szCs w:val="24"/>
              </w:rPr>
            </w:pPr>
            <w:r w:rsidRPr="00A16305">
              <w:rPr>
                <w:rFonts w:ascii="Times New Roman" w:hAnsi="Times New Roman" w:cs="Times New Roman"/>
                <w:sz w:val="24"/>
                <w:szCs w:val="24"/>
              </w:rPr>
              <w:t>25,6±8,6</w:t>
            </w:r>
          </w:p>
        </w:tc>
        <w:tc>
          <w:tcPr>
            <w:tcW w:w="1103" w:type="dxa"/>
          </w:tcPr>
          <w:p w:rsidR="00991415" w:rsidRPr="00A16305" w:rsidRDefault="00991415" w:rsidP="00B85109">
            <w:pPr>
              <w:spacing w:before="0" w:beforeAutospacing="0" w:after="0"/>
              <w:ind w:firstLine="0"/>
              <w:jc w:val="both"/>
              <w:rPr>
                <w:rFonts w:ascii="Times New Roman" w:hAnsi="Times New Roman" w:cs="Times New Roman"/>
                <w:sz w:val="24"/>
                <w:szCs w:val="24"/>
                <w:lang w:val="en-US"/>
              </w:rPr>
            </w:pPr>
            <w:r w:rsidRPr="00A16305">
              <w:rPr>
                <w:rFonts w:ascii="Times New Roman" w:hAnsi="Times New Roman" w:cs="Times New Roman"/>
                <w:sz w:val="24"/>
                <w:szCs w:val="24"/>
                <w:lang w:val="en-US"/>
              </w:rPr>
              <w:t>t=0,42</w:t>
            </w:r>
          </w:p>
          <w:p w:rsidR="00991415" w:rsidRPr="00A16305" w:rsidRDefault="00991415" w:rsidP="00B85109">
            <w:pPr>
              <w:spacing w:before="0" w:beforeAutospacing="0" w:after="0"/>
              <w:ind w:firstLine="0"/>
              <w:jc w:val="both"/>
              <w:rPr>
                <w:rFonts w:ascii="Times New Roman" w:hAnsi="Times New Roman" w:cs="Times New Roman"/>
                <w:sz w:val="24"/>
                <w:szCs w:val="24"/>
                <w:lang w:val="en-US"/>
              </w:rPr>
            </w:pPr>
            <w:r w:rsidRPr="00A16305">
              <w:rPr>
                <w:rFonts w:ascii="Times New Roman" w:hAnsi="Times New Roman" w:cs="Times New Roman"/>
                <w:sz w:val="24"/>
                <w:szCs w:val="24"/>
                <w:lang w:val="en-US"/>
              </w:rPr>
              <w:t>p&gt;0,05</w:t>
            </w:r>
          </w:p>
        </w:tc>
        <w:tc>
          <w:tcPr>
            <w:tcW w:w="1208" w:type="dxa"/>
            <w:vAlign w:val="center"/>
          </w:tcPr>
          <w:p w:rsidR="00991415" w:rsidRPr="00A16305" w:rsidRDefault="00991415" w:rsidP="00B85109">
            <w:pPr>
              <w:spacing w:before="0" w:beforeAutospacing="0" w:after="0"/>
              <w:ind w:firstLine="0"/>
              <w:jc w:val="both"/>
              <w:rPr>
                <w:rFonts w:ascii="Times New Roman" w:hAnsi="Times New Roman" w:cs="Times New Roman"/>
                <w:sz w:val="24"/>
                <w:szCs w:val="24"/>
              </w:rPr>
            </w:pPr>
            <w:r w:rsidRPr="00A16305">
              <w:rPr>
                <w:rFonts w:ascii="Times New Roman" w:hAnsi="Times New Roman" w:cs="Times New Roman"/>
                <w:sz w:val="24"/>
                <w:szCs w:val="24"/>
              </w:rPr>
              <w:t>59,3±5,5</w:t>
            </w:r>
          </w:p>
        </w:tc>
        <w:tc>
          <w:tcPr>
            <w:tcW w:w="1238" w:type="dxa"/>
            <w:vAlign w:val="center"/>
          </w:tcPr>
          <w:p w:rsidR="00991415" w:rsidRPr="00A16305" w:rsidRDefault="00991415" w:rsidP="00B85109">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rPr>
              <w:t>63,5±8,3</w:t>
            </w:r>
          </w:p>
        </w:tc>
        <w:tc>
          <w:tcPr>
            <w:tcW w:w="992" w:type="dxa"/>
          </w:tcPr>
          <w:p w:rsidR="00991415" w:rsidRPr="00A16305" w:rsidRDefault="00991415" w:rsidP="00B85109">
            <w:pPr>
              <w:spacing w:before="0" w:beforeAutospacing="0" w:after="0"/>
              <w:ind w:firstLine="0"/>
              <w:jc w:val="both"/>
              <w:rPr>
                <w:rFonts w:ascii="Times New Roman" w:hAnsi="Times New Roman" w:cs="Times New Roman"/>
                <w:sz w:val="24"/>
                <w:szCs w:val="24"/>
                <w:lang w:val="en-US"/>
              </w:rPr>
            </w:pPr>
            <w:r w:rsidRPr="00A16305">
              <w:rPr>
                <w:rFonts w:ascii="Times New Roman" w:hAnsi="Times New Roman" w:cs="Times New Roman"/>
                <w:sz w:val="24"/>
                <w:szCs w:val="24"/>
                <w:lang w:val="en-US"/>
              </w:rPr>
              <w:t>t=0,42</w:t>
            </w:r>
          </w:p>
          <w:p w:rsidR="00991415" w:rsidRPr="00A16305" w:rsidRDefault="00991415" w:rsidP="00B85109">
            <w:pPr>
              <w:spacing w:before="0" w:beforeAutospacing="0" w:after="0"/>
              <w:ind w:firstLine="0"/>
              <w:jc w:val="both"/>
              <w:rPr>
                <w:rFonts w:ascii="Times New Roman" w:hAnsi="Times New Roman" w:cs="Times New Roman"/>
                <w:sz w:val="24"/>
                <w:szCs w:val="24"/>
                <w:lang w:val="en-US"/>
              </w:rPr>
            </w:pPr>
            <w:r w:rsidRPr="00A16305">
              <w:rPr>
                <w:rFonts w:ascii="Times New Roman" w:hAnsi="Times New Roman" w:cs="Times New Roman"/>
                <w:sz w:val="24"/>
                <w:szCs w:val="24"/>
                <w:lang w:val="en-US"/>
              </w:rPr>
              <w:t>p&gt;0,05</w:t>
            </w:r>
          </w:p>
        </w:tc>
      </w:tr>
      <w:tr w:rsidR="00991415" w:rsidRPr="00A16305">
        <w:trPr>
          <w:trHeight w:val="300"/>
          <w:jc w:val="center"/>
        </w:trPr>
        <w:tc>
          <w:tcPr>
            <w:tcW w:w="3151" w:type="dxa"/>
          </w:tcPr>
          <w:p w:rsidR="00991415" w:rsidRPr="00A16305" w:rsidRDefault="00991415" w:rsidP="00B85109">
            <w:pPr>
              <w:spacing w:before="0" w:beforeAutospacing="0" w:after="0"/>
              <w:ind w:firstLine="0"/>
              <w:jc w:val="both"/>
              <w:rPr>
                <w:rFonts w:ascii="Times New Roman" w:hAnsi="Times New Roman" w:cs="Times New Roman"/>
                <w:sz w:val="24"/>
                <w:szCs w:val="24"/>
              </w:rPr>
            </w:pPr>
            <w:r w:rsidRPr="00A16305">
              <w:rPr>
                <w:rFonts w:ascii="Times New Roman" w:hAnsi="Times New Roman" w:cs="Times New Roman"/>
                <w:sz w:val="24"/>
                <w:szCs w:val="24"/>
              </w:rPr>
              <w:t>Психическое здоровье (MH)</w:t>
            </w:r>
          </w:p>
        </w:tc>
        <w:tc>
          <w:tcPr>
            <w:tcW w:w="1333" w:type="dxa"/>
            <w:vAlign w:val="center"/>
          </w:tcPr>
          <w:p w:rsidR="00991415" w:rsidRPr="00A16305" w:rsidRDefault="00991415" w:rsidP="00B85109">
            <w:pPr>
              <w:spacing w:before="0" w:beforeAutospacing="0" w:after="0"/>
              <w:ind w:firstLine="0"/>
              <w:jc w:val="both"/>
              <w:rPr>
                <w:rFonts w:ascii="Times New Roman" w:hAnsi="Times New Roman" w:cs="Times New Roman"/>
                <w:sz w:val="24"/>
                <w:szCs w:val="24"/>
              </w:rPr>
            </w:pPr>
            <w:r w:rsidRPr="00A16305">
              <w:rPr>
                <w:rFonts w:ascii="Times New Roman" w:hAnsi="Times New Roman" w:cs="Times New Roman"/>
                <w:sz w:val="24"/>
                <w:szCs w:val="24"/>
              </w:rPr>
              <w:t>46,5±2,0</w:t>
            </w:r>
          </w:p>
        </w:tc>
        <w:tc>
          <w:tcPr>
            <w:tcW w:w="1244" w:type="dxa"/>
            <w:vAlign w:val="center"/>
          </w:tcPr>
          <w:p w:rsidR="00991415" w:rsidRPr="00A16305" w:rsidRDefault="00991415" w:rsidP="00B85109">
            <w:pPr>
              <w:spacing w:before="0" w:beforeAutospacing="0" w:after="0"/>
              <w:ind w:firstLine="0"/>
              <w:jc w:val="both"/>
              <w:rPr>
                <w:rFonts w:ascii="Times New Roman" w:hAnsi="Times New Roman" w:cs="Times New Roman"/>
                <w:sz w:val="24"/>
                <w:szCs w:val="24"/>
              </w:rPr>
            </w:pPr>
            <w:r w:rsidRPr="00A16305">
              <w:rPr>
                <w:rFonts w:ascii="Times New Roman" w:hAnsi="Times New Roman" w:cs="Times New Roman"/>
                <w:sz w:val="24"/>
                <w:szCs w:val="24"/>
              </w:rPr>
              <w:t>48,3±3,6</w:t>
            </w:r>
          </w:p>
        </w:tc>
        <w:tc>
          <w:tcPr>
            <w:tcW w:w="1103" w:type="dxa"/>
          </w:tcPr>
          <w:p w:rsidR="00991415" w:rsidRPr="00A16305" w:rsidRDefault="00991415" w:rsidP="00B85109">
            <w:pPr>
              <w:spacing w:before="0" w:beforeAutospacing="0" w:after="0"/>
              <w:ind w:firstLine="0"/>
              <w:jc w:val="both"/>
              <w:rPr>
                <w:rFonts w:ascii="Times New Roman" w:hAnsi="Times New Roman" w:cs="Times New Roman"/>
                <w:sz w:val="24"/>
                <w:szCs w:val="24"/>
                <w:lang w:val="en-US"/>
              </w:rPr>
            </w:pPr>
            <w:r w:rsidRPr="00A16305">
              <w:rPr>
                <w:rFonts w:ascii="Times New Roman" w:hAnsi="Times New Roman" w:cs="Times New Roman"/>
                <w:sz w:val="24"/>
                <w:szCs w:val="24"/>
                <w:lang w:val="en-US"/>
              </w:rPr>
              <w:t>t=0,44</w:t>
            </w:r>
          </w:p>
          <w:p w:rsidR="00991415" w:rsidRPr="00A16305" w:rsidRDefault="00991415" w:rsidP="00B85109">
            <w:pPr>
              <w:spacing w:before="0" w:beforeAutospacing="0" w:after="0"/>
              <w:ind w:firstLine="0"/>
              <w:jc w:val="both"/>
              <w:rPr>
                <w:rFonts w:ascii="Times New Roman" w:hAnsi="Times New Roman" w:cs="Times New Roman"/>
                <w:sz w:val="24"/>
                <w:szCs w:val="24"/>
                <w:lang w:val="en-US"/>
              </w:rPr>
            </w:pPr>
            <w:r w:rsidRPr="00A16305">
              <w:rPr>
                <w:rFonts w:ascii="Times New Roman" w:hAnsi="Times New Roman" w:cs="Times New Roman"/>
                <w:sz w:val="24"/>
                <w:szCs w:val="24"/>
                <w:lang w:val="en-US"/>
              </w:rPr>
              <w:t>p&gt;0,05</w:t>
            </w:r>
          </w:p>
        </w:tc>
        <w:tc>
          <w:tcPr>
            <w:tcW w:w="1208" w:type="dxa"/>
            <w:vAlign w:val="center"/>
          </w:tcPr>
          <w:p w:rsidR="00991415" w:rsidRPr="00A16305" w:rsidRDefault="00991415" w:rsidP="00B85109">
            <w:pPr>
              <w:spacing w:before="0" w:beforeAutospacing="0" w:after="0"/>
              <w:ind w:firstLine="0"/>
              <w:jc w:val="both"/>
              <w:rPr>
                <w:rFonts w:ascii="Times New Roman" w:hAnsi="Times New Roman" w:cs="Times New Roman"/>
                <w:sz w:val="24"/>
                <w:szCs w:val="24"/>
              </w:rPr>
            </w:pPr>
            <w:r w:rsidRPr="00A16305">
              <w:rPr>
                <w:rFonts w:ascii="Times New Roman" w:hAnsi="Times New Roman" w:cs="Times New Roman"/>
                <w:sz w:val="24"/>
                <w:szCs w:val="24"/>
              </w:rPr>
              <w:t>66,5±2,7</w:t>
            </w:r>
          </w:p>
        </w:tc>
        <w:tc>
          <w:tcPr>
            <w:tcW w:w="1238" w:type="dxa"/>
            <w:vAlign w:val="center"/>
          </w:tcPr>
          <w:p w:rsidR="00991415" w:rsidRPr="00A16305" w:rsidRDefault="00991415" w:rsidP="00B85109">
            <w:pPr>
              <w:spacing w:before="0" w:beforeAutospacing="0" w:after="0" w:line="360" w:lineRule="auto"/>
              <w:ind w:firstLine="0"/>
              <w:jc w:val="both"/>
              <w:rPr>
                <w:rFonts w:ascii="Times New Roman" w:hAnsi="Times New Roman" w:cs="Times New Roman"/>
                <w:sz w:val="24"/>
                <w:szCs w:val="24"/>
              </w:rPr>
            </w:pPr>
            <w:r w:rsidRPr="00A16305">
              <w:rPr>
                <w:rFonts w:ascii="Times New Roman" w:hAnsi="Times New Roman" w:cs="Times New Roman"/>
                <w:sz w:val="24"/>
                <w:szCs w:val="24"/>
              </w:rPr>
              <w:t>58,3±5,7</w:t>
            </w:r>
          </w:p>
        </w:tc>
        <w:tc>
          <w:tcPr>
            <w:tcW w:w="992" w:type="dxa"/>
          </w:tcPr>
          <w:p w:rsidR="00991415" w:rsidRPr="00A16305" w:rsidRDefault="00991415" w:rsidP="00B85109">
            <w:pPr>
              <w:spacing w:before="0" w:beforeAutospacing="0" w:after="0"/>
              <w:ind w:firstLine="0"/>
              <w:jc w:val="both"/>
              <w:rPr>
                <w:rFonts w:ascii="Times New Roman" w:hAnsi="Times New Roman" w:cs="Times New Roman"/>
                <w:sz w:val="24"/>
                <w:szCs w:val="24"/>
                <w:lang w:val="en-US"/>
              </w:rPr>
            </w:pPr>
            <w:r w:rsidRPr="00A16305">
              <w:rPr>
                <w:rFonts w:ascii="Times New Roman" w:hAnsi="Times New Roman" w:cs="Times New Roman"/>
                <w:sz w:val="24"/>
                <w:szCs w:val="24"/>
                <w:lang w:val="en-US"/>
              </w:rPr>
              <w:t>t=1,30</w:t>
            </w:r>
          </w:p>
          <w:p w:rsidR="00991415" w:rsidRPr="00A16305" w:rsidRDefault="00991415" w:rsidP="00B85109">
            <w:pPr>
              <w:spacing w:before="0" w:beforeAutospacing="0" w:after="0"/>
              <w:ind w:firstLine="0"/>
              <w:jc w:val="both"/>
              <w:rPr>
                <w:rFonts w:ascii="Times New Roman" w:hAnsi="Times New Roman" w:cs="Times New Roman"/>
                <w:sz w:val="24"/>
                <w:szCs w:val="24"/>
                <w:lang w:val="en-US"/>
              </w:rPr>
            </w:pPr>
            <w:r w:rsidRPr="00A16305">
              <w:rPr>
                <w:rFonts w:ascii="Times New Roman" w:hAnsi="Times New Roman" w:cs="Times New Roman"/>
                <w:sz w:val="24"/>
                <w:szCs w:val="24"/>
                <w:lang w:val="en-US"/>
              </w:rPr>
              <w:t>p&gt;0,05</w:t>
            </w:r>
          </w:p>
        </w:tc>
      </w:tr>
    </w:tbl>
    <w:p w:rsidR="00991415" w:rsidRPr="00A16305" w:rsidRDefault="00991415" w:rsidP="00B85109">
      <w:pPr>
        <w:pStyle w:val="a7"/>
        <w:widowControl w:val="0"/>
        <w:spacing w:before="0" w:beforeAutospacing="0" w:after="0" w:afterAutospacing="0" w:line="276" w:lineRule="auto"/>
        <w:jc w:val="both"/>
        <w:rPr>
          <w:rFonts w:ascii="Times New Roman" w:hAnsi="Times New Roman" w:cs="Times New Roman"/>
          <w:sz w:val="22"/>
          <w:szCs w:val="22"/>
        </w:rPr>
      </w:pPr>
      <w:r w:rsidRPr="00A16305">
        <w:rPr>
          <w:rFonts w:ascii="Times New Roman" w:hAnsi="Times New Roman" w:cs="Times New Roman"/>
          <w:sz w:val="28"/>
          <w:szCs w:val="28"/>
        </w:rPr>
        <w:t>*</w:t>
      </w:r>
      <w:r w:rsidRPr="00A16305">
        <w:rPr>
          <w:rFonts w:ascii="Times New Roman" w:hAnsi="Times New Roman" w:cs="Times New Roman"/>
          <w:sz w:val="22"/>
          <w:szCs w:val="22"/>
          <w:lang w:val="en-US"/>
        </w:rPr>
        <w:t>t</w:t>
      </w:r>
      <w:r w:rsidRPr="00A16305">
        <w:rPr>
          <w:rFonts w:ascii="Times New Roman" w:hAnsi="Times New Roman" w:cs="Times New Roman"/>
          <w:sz w:val="22"/>
          <w:szCs w:val="22"/>
        </w:rPr>
        <w:t xml:space="preserve">  - критерий Стьюдента; </w:t>
      </w:r>
      <w:r w:rsidR="002F6FC5">
        <w:rPr>
          <w:rFonts w:ascii="Times New Roman" w:hAnsi="Times New Roman" w:cs="Times New Roman"/>
          <w:sz w:val="22"/>
          <w:szCs w:val="22"/>
        </w:rPr>
        <w:t>к</w:t>
      </w:r>
      <w:r w:rsidRPr="00A16305">
        <w:rPr>
          <w:rFonts w:ascii="Times New Roman" w:hAnsi="Times New Roman" w:cs="Times New Roman"/>
          <w:sz w:val="22"/>
          <w:szCs w:val="22"/>
        </w:rPr>
        <w:t xml:space="preserve">ритическое значение критерия Стьюдента = 1,98  при уровне значимости </w:t>
      </w:r>
      <w:r w:rsidRPr="00A16305">
        <w:rPr>
          <w:rFonts w:ascii="Lucida Sans Unicode" w:hAnsi="Lucida Sans Unicode" w:cs="Lucida Sans Unicode"/>
          <w:sz w:val="22"/>
          <w:szCs w:val="22"/>
        </w:rPr>
        <w:t>ɑ</w:t>
      </w:r>
      <w:r w:rsidRPr="00A16305">
        <w:rPr>
          <w:rFonts w:ascii="Times New Roman" w:hAnsi="Times New Roman" w:cs="Times New Roman"/>
          <w:sz w:val="22"/>
          <w:szCs w:val="22"/>
        </w:rPr>
        <w:t xml:space="preserve"> = 0,05</w:t>
      </w:r>
    </w:p>
    <w:p w:rsidR="00991415" w:rsidRPr="00A16305" w:rsidRDefault="00991415" w:rsidP="00B85109">
      <w:pPr>
        <w:pStyle w:val="a7"/>
        <w:widowControl w:val="0"/>
        <w:spacing w:before="0" w:beforeAutospacing="0" w:after="0" w:afterAutospacing="0" w:line="276" w:lineRule="auto"/>
        <w:jc w:val="both"/>
        <w:rPr>
          <w:rFonts w:ascii="Times New Roman" w:hAnsi="Times New Roman" w:cs="Times New Roman"/>
          <w:sz w:val="22"/>
          <w:szCs w:val="22"/>
        </w:rPr>
      </w:pPr>
      <w:r w:rsidRPr="00A16305">
        <w:rPr>
          <w:rFonts w:ascii="Times New Roman" w:hAnsi="Times New Roman" w:cs="Times New Roman"/>
          <w:sz w:val="28"/>
          <w:szCs w:val="28"/>
        </w:rPr>
        <w:t>**</w:t>
      </w:r>
      <w:r w:rsidRPr="00A16305">
        <w:rPr>
          <w:rFonts w:ascii="Times New Roman" w:hAnsi="Times New Roman" w:cs="Times New Roman"/>
          <w:sz w:val="22"/>
          <w:szCs w:val="22"/>
          <w:lang w:val="en-US"/>
        </w:rPr>
        <w:t>t</w:t>
      </w:r>
      <w:r w:rsidR="002F6FC5">
        <w:rPr>
          <w:rFonts w:ascii="Times New Roman" w:hAnsi="Times New Roman" w:cs="Times New Roman"/>
          <w:sz w:val="22"/>
          <w:szCs w:val="22"/>
        </w:rPr>
        <w:t xml:space="preserve">  - критерий Стьюдента; к</w:t>
      </w:r>
      <w:r w:rsidRPr="00A16305">
        <w:rPr>
          <w:rFonts w:ascii="Times New Roman" w:hAnsi="Times New Roman" w:cs="Times New Roman"/>
          <w:sz w:val="22"/>
          <w:szCs w:val="22"/>
        </w:rPr>
        <w:t xml:space="preserve">ритическое значение критерия Стьюдента = 1,984  при уровне значимости </w:t>
      </w:r>
      <w:r w:rsidRPr="00A16305">
        <w:rPr>
          <w:rFonts w:ascii="Lucida Sans Unicode" w:hAnsi="Lucida Sans Unicode" w:cs="Lucida Sans Unicode"/>
          <w:sz w:val="22"/>
          <w:szCs w:val="22"/>
        </w:rPr>
        <w:t>ɑ</w:t>
      </w:r>
      <w:r w:rsidRPr="00A16305">
        <w:rPr>
          <w:rFonts w:ascii="Times New Roman" w:hAnsi="Times New Roman" w:cs="Times New Roman"/>
          <w:sz w:val="22"/>
          <w:szCs w:val="22"/>
        </w:rPr>
        <w:t xml:space="preserve"> = 0,05</w:t>
      </w:r>
    </w:p>
    <w:p w:rsidR="00991415" w:rsidRPr="00A16305" w:rsidRDefault="00991415" w:rsidP="00022E59">
      <w:pPr>
        <w:spacing w:before="0" w:beforeAutospacing="0" w:line="360" w:lineRule="auto"/>
        <w:ind w:firstLine="851"/>
        <w:contextualSpacing/>
        <w:jc w:val="both"/>
        <w:rPr>
          <w:rFonts w:ascii="Times New Roman" w:hAnsi="Times New Roman" w:cs="Times New Roman"/>
          <w:sz w:val="28"/>
          <w:szCs w:val="28"/>
        </w:rPr>
      </w:pPr>
      <w:r w:rsidRPr="00A16305">
        <w:rPr>
          <w:rFonts w:ascii="Times New Roman" w:hAnsi="Times New Roman" w:cs="Times New Roman"/>
          <w:sz w:val="28"/>
          <w:szCs w:val="28"/>
        </w:rPr>
        <w:t>Таким образом, пациенты после операции прямого дренирования отме</w:t>
      </w:r>
      <w:r w:rsidR="00D80081">
        <w:rPr>
          <w:rFonts w:ascii="Times New Roman" w:hAnsi="Times New Roman" w:cs="Times New Roman"/>
          <w:sz w:val="28"/>
          <w:szCs w:val="28"/>
        </w:rPr>
        <w:t>тили</w:t>
      </w:r>
      <w:r w:rsidRPr="00A16305">
        <w:rPr>
          <w:rFonts w:ascii="Times New Roman" w:hAnsi="Times New Roman" w:cs="Times New Roman"/>
          <w:sz w:val="28"/>
          <w:szCs w:val="28"/>
        </w:rPr>
        <w:t xml:space="preserve"> значительное уменьшение болевых ощущений (р&lt;0,05), улучшение общего здоровья (р&gt;0,05), повышение жизненного т</w:t>
      </w:r>
      <w:r w:rsidR="0053392B">
        <w:rPr>
          <w:rFonts w:ascii="Times New Roman" w:hAnsi="Times New Roman" w:cs="Times New Roman"/>
          <w:sz w:val="28"/>
          <w:szCs w:val="28"/>
        </w:rPr>
        <w:t>онуса (р&lt;0,05)</w:t>
      </w:r>
      <w:r w:rsidR="00D80081">
        <w:rPr>
          <w:rFonts w:ascii="Times New Roman" w:hAnsi="Times New Roman" w:cs="Times New Roman"/>
          <w:sz w:val="28"/>
          <w:szCs w:val="28"/>
        </w:rPr>
        <w:t xml:space="preserve">, </w:t>
      </w:r>
      <w:r w:rsidRPr="00A16305">
        <w:rPr>
          <w:rFonts w:ascii="Times New Roman" w:hAnsi="Times New Roman" w:cs="Times New Roman"/>
          <w:sz w:val="28"/>
          <w:szCs w:val="28"/>
        </w:rPr>
        <w:t>уровн</w:t>
      </w:r>
      <w:r w:rsidR="00D80081">
        <w:rPr>
          <w:rFonts w:ascii="Times New Roman" w:hAnsi="Times New Roman" w:cs="Times New Roman"/>
          <w:sz w:val="28"/>
          <w:szCs w:val="28"/>
        </w:rPr>
        <w:t>я</w:t>
      </w:r>
      <w:r w:rsidRPr="00A16305">
        <w:rPr>
          <w:rFonts w:ascii="Times New Roman" w:hAnsi="Times New Roman" w:cs="Times New Roman"/>
          <w:sz w:val="28"/>
          <w:szCs w:val="28"/>
        </w:rPr>
        <w:t xml:space="preserve"> своих социальных связе</w:t>
      </w:r>
      <w:r w:rsidR="00D80081">
        <w:rPr>
          <w:rFonts w:ascii="Times New Roman" w:hAnsi="Times New Roman" w:cs="Times New Roman"/>
          <w:sz w:val="28"/>
          <w:szCs w:val="28"/>
        </w:rPr>
        <w:t xml:space="preserve">й (р&lt;0,05) и </w:t>
      </w:r>
      <w:r w:rsidRPr="00A16305">
        <w:rPr>
          <w:rFonts w:ascii="Times New Roman" w:hAnsi="Times New Roman" w:cs="Times New Roman"/>
          <w:sz w:val="28"/>
          <w:szCs w:val="28"/>
        </w:rPr>
        <w:t>настроени</w:t>
      </w:r>
      <w:r w:rsidR="00D80081">
        <w:rPr>
          <w:rFonts w:ascii="Times New Roman" w:hAnsi="Times New Roman" w:cs="Times New Roman"/>
          <w:sz w:val="28"/>
          <w:szCs w:val="28"/>
        </w:rPr>
        <w:t>я</w:t>
      </w:r>
      <w:r w:rsidRPr="00A16305">
        <w:rPr>
          <w:rFonts w:ascii="Times New Roman" w:hAnsi="Times New Roman" w:cs="Times New Roman"/>
          <w:sz w:val="28"/>
          <w:szCs w:val="28"/>
        </w:rPr>
        <w:t xml:space="preserve"> (р&lt;0,05</w:t>
      </w:r>
      <w:r w:rsidR="00D80081">
        <w:rPr>
          <w:rFonts w:ascii="Times New Roman" w:hAnsi="Times New Roman" w:cs="Times New Roman"/>
          <w:sz w:val="28"/>
          <w:szCs w:val="28"/>
        </w:rPr>
        <w:t>)</w:t>
      </w:r>
      <w:r w:rsidRPr="00A16305">
        <w:rPr>
          <w:rFonts w:ascii="Times New Roman" w:hAnsi="Times New Roman" w:cs="Times New Roman"/>
          <w:sz w:val="28"/>
          <w:szCs w:val="28"/>
        </w:rPr>
        <w:t>. Однако показатели физической работоспособ</w:t>
      </w:r>
      <w:r w:rsidR="00D80081">
        <w:rPr>
          <w:rFonts w:ascii="Times New Roman" w:hAnsi="Times New Roman" w:cs="Times New Roman"/>
          <w:sz w:val="28"/>
          <w:szCs w:val="28"/>
        </w:rPr>
        <w:t xml:space="preserve">ности и физического состояния здоровья оказались более высокими </w:t>
      </w:r>
      <w:r w:rsidRPr="00A16305">
        <w:rPr>
          <w:rFonts w:ascii="Times New Roman" w:hAnsi="Times New Roman" w:cs="Times New Roman"/>
          <w:sz w:val="28"/>
          <w:szCs w:val="28"/>
        </w:rPr>
        <w:t>у пациентов I</w:t>
      </w:r>
      <w:r w:rsidRPr="00A16305">
        <w:rPr>
          <w:rFonts w:ascii="Times New Roman" w:hAnsi="Times New Roman" w:cs="Times New Roman"/>
          <w:sz w:val="28"/>
          <w:szCs w:val="28"/>
          <w:lang w:val="en-US"/>
        </w:rPr>
        <w:t>I</w:t>
      </w:r>
      <w:r w:rsidR="00D80081">
        <w:rPr>
          <w:rFonts w:ascii="Times New Roman" w:hAnsi="Times New Roman" w:cs="Times New Roman"/>
          <w:sz w:val="28"/>
          <w:szCs w:val="28"/>
        </w:rPr>
        <w:t xml:space="preserve"> группы (р&lt;0,05). Имело место </w:t>
      </w:r>
      <w:r w:rsidRPr="00A16305">
        <w:rPr>
          <w:rFonts w:ascii="Times New Roman" w:hAnsi="Times New Roman" w:cs="Times New Roman"/>
          <w:sz w:val="28"/>
          <w:szCs w:val="28"/>
        </w:rPr>
        <w:t xml:space="preserve">улучшение </w:t>
      </w:r>
      <w:r w:rsidR="00D80081">
        <w:rPr>
          <w:rFonts w:ascii="Times New Roman" w:hAnsi="Times New Roman" w:cs="Times New Roman"/>
          <w:sz w:val="28"/>
          <w:szCs w:val="28"/>
        </w:rPr>
        <w:t>эмоционального состояния</w:t>
      </w:r>
      <w:r w:rsidRPr="00A16305">
        <w:rPr>
          <w:rFonts w:ascii="Times New Roman" w:hAnsi="Times New Roman" w:cs="Times New Roman"/>
          <w:sz w:val="28"/>
          <w:szCs w:val="28"/>
        </w:rPr>
        <w:t xml:space="preserve"> (р&lt;0,05). Наиболее вероятно</w:t>
      </w:r>
      <w:r w:rsidR="00D80081">
        <w:rPr>
          <w:rFonts w:ascii="Times New Roman" w:hAnsi="Times New Roman" w:cs="Times New Roman"/>
          <w:sz w:val="28"/>
          <w:szCs w:val="28"/>
        </w:rPr>
        <w:t>,</w:t>
      </w:r>
      <w:r w:rsidRPr="00A16305">
        <w:rPr>
          <w:rFonts w:ascii="Times New Roman" w:hAnsi="Times New Roman" w:cs="Times New Roman"/>
          <w:sz w:val="28"/>
          <w:szCs w:val="28"/>
        </w:rPr>
        <w:t xml:space="preserve"> это связано с более быстрой реабилитацией пациентов </w:t>
      </w:r>
      <w:r w:rsidRPr="00A16305">
        <w:rPr>
          <w:rFonts w:ascii="Times New Roman" w:hAnsi="Times New Roman" w:cs="Times New Roman"/>
          <w:sz w:val="28"/>
          <w:szCs w:val="28"/>
          <w:lang w:val="en-US"/>
        </w:rPr>
        <w:t>I</w:t>
      </w:r>
      <w:r w:rsidRPr="00A16305">
        <w:rPr>
          <w:rFonts w:ascii="Times New Roman" w:hAnsi="Times New Roman" w:cs="Times New Roman"/>
          <w:sz w:val="28"/>
          <w:szCs w:val="28"/>
        </w:rPr>
        <w:t xml:space="preserve"> группы после менее травматичной операции, хотя пациенты I</w:t>
      </w:r>
      <w:r w:rsidRPr="00A16305">
        <w:rPr>
          <w:rFonts w:ascii="Times New Roman" w:hAnsi="Times New Roman" w:cs="Times New Roman"/>
          <w:sz w:val="28"/>
          <w:szCs w:val="28"/>
          <w:lang w:val="en-US"/>
        </w:rPr>
        <w:t>I</w:t>
      </w:r>
      <w:r w:rsidRPr="00A16305">
        <w:rPr>
          <w:rFonts w:ascii="Times New Roman" w:hAnsi="Times New Roman" w:cs="Times New Roman"/>
          <w:sz w:val="28"/>
          <w:szCs w:val="28"/>
        </w:rPr>
        <w:t xml:space="preserve"> </w:t>
      </w:r>
      <w:r w:rsidR="00656B24">
        <w:rPr>
          <w:rFonts w:ascii="Times New Roman" w:hAnsi="Times New Roman" w:cs="Times New Roman"/>
          <w:sz w:val="28"/>
          <w:szCs w:val="28"/>
        </w:rPr>
        <w:t>группы быстрее восстанавливались</w:t>
      </w:r>
      <w:r w:rsidRPr="00A16305">
        <w:rPr>
          <w:rFonts w:ascii="Times New Roman" w:hAnsi="Times New Roman" w:cs="Times New Roman"/>
          <w:sz w:val="28"/>
          <w:szCs w:val="28"/>
        </w:rPr>
        <w:t xml:space="preserve"> по физическим </w:t>
      </w:r>
      <w:r w:rsidR="00732F4F" w:rsidRPr="00A16305">
        <w:rPr>
          <w:rFonts w:ascii="Times New Roman" w:hAnsi="Times New Roman" w:cs="Times New Roman"/>
          <w:sz w:val="28"/>
          <w:szCs w:val="28"/>
        </w:rPr>
        <w:t>параметрам</w:t>
      </w:r>
      <w:r w:rsidRPr="00A16305">
        <w:rPr>
          <w:rFonts w:ascii="Times New Roman" w:hAnsi="Times New Roman" w:cs="Times New Roman"/>
          <w:sz w:val="28"/>
          <w:szCs w:val="28"/>
        </w:rPr>
        <w:t>.</w:t>
      </w:r>
    </w:p>
    <w:p w:rsidR="00991415" w:rsidRPr="00A16305" w:rsidRDefault="00991415" w:rsidP="00022E59">
      <w:pPr>
        <w:spacing w:before="0" w:beforeAutospacing="0" w:line="360" w:lineRule="auto"/>
        <w:ind w:firstLine="851"/>
        <w:contextualSpacing/>
        <w:jc w:val="both"/>
        <w:rPr>
          <w:rFonts w:ascii="Times New Roman" w:hAnsi="Times New Roman" w:cs="Times New Roman"/>
          <w:sz w:val="28"/>
          <w:szCs w:val="28"/>
        </w:rPr>
      </w:pPr>
      <w:r w:rsidRPr="00A16305">
        <w:rPr>
          <w:rFonts w:ascii="Times New Roman" w:hAnsi="Times New Roman" w:cs="Times New Roman"/>
          <w:sz w:val="28"/>
          <w:szCs w:val="28"/>
        </w:rPr>
        <w:t>При более подробном анализе качества жизни у больных после операции отмечено улучшение показателей физического компонента з</w:t>
      </w:r>
      <w:r w:rsidR="00656B24">
        <w:rPr>
          <w:rFonts w:ascii="Times New Roman" w:hAnsi="Times New Roman" w:cs="Times New Roman"/>
          <w:sz w:val="28"/>
          <w:szCs w:val="28"/>
        </w:rPr>
        <w:t>доровья в группе прямого и шунт</w:t>
      </w:r>
      <w:r w:rsidRPr="00A16305">
        <w:rPr>
          <w:rFonts w:ascii="Times New Roman" w:hAnsi="Times New Roman" w:cs="Times New Roman"/>
          <w:sz w:val="28"/>
          <w:szCs w:val="28"/>
        </w:rPr>
        <w:t>ирующего дренирования независим</w:t>
      </w:r>
      <w:r w:rsidR="002F6FC5">
        <w:rPr>
          <w:rFonts w:ascii="Times New Roman" w:hAnsi="Times New Roman" w:cs="Times New Roman"/>
          <w:sz w:val="28"/>
          <w:szCs w:val="28"/>
        </w:rPr>
        <w:t>о от этиологии кисты (таблица 33</w:t>
      </w:r>
      <w:r w:rsidRPr="00A16305">
        <w:rPr>
          <w:rFonts w:ascii="Times New Roman" w:hAnsi="Times New Roman" w:cs="Times New Roman"/>
          <w:sz w:val="28"/>
          <w:szCs w:val="28"/>
        </w:rPr>
        <w:t>), хотя до операции показатели были лучше в первой группе, чем во второй</w:t>
      </w:r>
      <w:r w:rsidR="00656B24">
        <w:rPr>
          <w:rFonts w:ascii="Times New Roman" w:hAnsi="Times New Roman" w:cs="Times New Roman"/>
          <w:sz w:val="28"/>
          <w:szCs w:val="28"/>
        </w:rPr>
        <w:t>. П</w:t>
      </w:r>
      <w:r w:rsidRPr="00A16305">
        <w:rPr>
          <w:rFonts w:ascii="Times New Roman" w:hAnsi="Times New Roman" w:cs="Times New Roman"/>
          <w:sz w:val="28"/>
          <w:szCs w:val="28"/>
        </w:rPr>
        <w:t>осле операции просл</w:t>
      </w:r>
      <w:r w:rsidR="00656B24">
        <w:rPr>
          <w:rFonts w:ascii="Times New Roman" w:hAnsi="Times New Roman" w:cs="Times New Roman"/>
          <w:sz w:val="28"/>
          <w:szCs w:val="28"/>
        </w:rPr>
        <w:t>еживаются противоположные тенденции</w:t>
      </w:r>
      <w:r w:rsidRPr="00A16305">
        <w:rPr>
          <w:rFonts w:ascii="Times New Roman" w:hAnsi="Times New Roman" w:cs="Times New Roman"/>
          <w:sz w:val="28"/>
          <w:szCs w:val="28"/>
        </w:rPr>
        <w:t>: показатели качества жизни стали лучше во второй группе</w:t>
      </w:r>
      <w:r w:rsidR="00656B24">
        <w:rPr>
          <w:rFonts w:ascii="Times New Roman" w:hAnsi="Times New Roman" w:cs="Times New Roman"/>
          <w:sz w:val="28"/>
          <w:szCs w:val="28"/>
        </w:rPr>
        <w:t xml:space="preserve">, чем </w:t>
      </w:r>
      <w:r w:rsidRPr="00A16305">
        <w:rPr>
          <w:rFonts w:ascii="Times New Roman" w:hAnsi="Times New Roman" w:cs="Times New Roman"/>
          <w:sz w:val="28"/>
          <w:szCs w:val="28"/>
        </w:rPr>
        <w:t>первой  (</w:t>
      </w:r>
      <w:r w:rsidRPr="00A16305">
        <w:rPr>
          <w:rFonts w:ascii="Times New Roman" w:hAnsi="Times New Roman" w:cs="Times New Roman"/>
          <w:sz w:val="28"/>
          <w:szCs w:val="28"/>
          <w:lang w:val="en-US"/>
        </w:rPr>
        <w:t>p</w:t>
      </w:r>
      <w:r w:rsidRPr="00A16305">
        <w:rPr>
          <w:rFonts w:ascii="Times New Roman" w:hAnsi="Times New Roman" w:cs="Times New Roman"/>
          <w:sz w:val="28"/>
          <w:szCs w:val="28"/>
        </w:rPr>
        <w:t>&gt;0,05).</w:t>
      </w:r>
    </w:p>
    <w:p w:rsidR="00991415" w:rsidRPr="00A16305" w:rsidRDefault="002F6FC5" w:rsidP="00022E59">
      <w:pPr>
        <w:spacing w:before="0" w:beforeAutospacing="0" w:line="360" w:lineRule="auto"/>
        <w:ind w:firstLine="851"/>
        <w:contextualSpacing/>
        <w:jc w:val="right"/>
        <w:rPr>
          <w:rFonts w:ascii="Times New Roman" w:hAnsi="Times New Roman" w:cs="Times New Roman"/>
          <w:sz w:val="28"/>
          <w:szCs w:val="28"/>
        </w:rPr>
      </w:pPr>
      <w:r>
        <w:rPr>
          <w:rFonts w:ascii="Times New Roman" w:hAnsi="Times New Roman" w:cs="Times New Roman"/>
          <w:sz w:val="28"/>
          <w:szCs w:val="28"/>
        </w:rPr>
        <w:t>Таблица 32</w:t>
      </w:r>
    </w:p>
    <w:p w:rsidR="00991415" w:rsidRPr="00A16305" w:rsidRDefault="00402D11" w:rsidP="00022E59">
      <w:pPr>
        <w:spacing w:before="0" w:beforeAutospacing="0" w:line="360" w:lineRule="auto"/>
        <w:ind w:firstLine="851"/>
        <w:contextualSpacing/>
        <w:jc w:val="right"/>
        <w:rPr>
          <w:rFonts w:ascii="Times New Roman" w:hAnsi="Times New Roman" w:cs="Times New Roman"/>
          <w:sz w:val="28"/>
          <w:szCs w:val="28"/>
        </w:rPr>
      </w:pPr>
      <w:r>
        <w:rPr>
          <w:rFonts w:ascii="Times New Roman" w:hAnsi="Times New Roman" w:cs="Times New Roman"/>
          <w:sz w:val="28"/>
          <w:szCs w:val="28"/>
        </w:rPr>
        <w:t>Ф</w:t>
      </w:r>
      <w:r w:rsidRPr="00A16305">
        <w:rPr>
          <w:rFonts w:ascii="Times New Roman" w:hAnsi="Times New Roman" w:cs="Times New Roman"/>
          <w:sz w:val="28"/>
          <w:szCs w:val="28"/>
        </w:rPr>
        <w:t>изический компонент здоровья</w:t>
      </w:r>
      <w:r w:rsidR="00991415" w:rsidRPr="00A16305">
        <w:rPr>
          <w:rFonts w:ascii="Times New Roman" w:hAnsi="Times New Roman" w:cs="Times New Roman"/>
          <w:sz w:val="28"/>
          <w:szCs w:val="28"/>
        </w:rPr>
        <w:t xml:space="preserve"> пациентов </w:t>
      </w:r>
      <w:r w:rsidR="00991415" w:rsidRPr="00A16305">
        <w:rPr>
          <w:rFonts w:ascii="Times New Roman" w:hAnsi="Times New Roman" w:cs="Times New Roman"/>
          <w:sz w:val="28"/>
          <w:szCs w:val="28"/>
          <w:lang w:val="en-US"/>
        </w:rPr>
        <w:t>I</w:t>
      </w:r>
      <w:r w:rsidRPr="00402D11">
        <w:rPr>
          <w:rFonts w:ascii="Times New Roman" w:hAnsi="Times New Roman" w:cs="Times New Roman"/>
          <w:sz w:val="28"/>
          <w:szCs w:val="28"/>
        </w:rPr>
        <w:t xml:space="preserve"> </w:t>
      </w:r>
      <w:r w:rsidR="00991415" w:rsidRPr="00A16305">
        <w:rPr>
          <w:rFonts w:ascii="Times New Roman" w:hAnsi="Times New Roman" w:cs="Times New Roman"/>
          <w:sz w:val="28"/>
          <w:szCs w:val="28"/>
        </w:rPr>
        <w:t xml:space="preserve">и </w:t>
      </w:r>
      <w:r w:rsidR="00991415" w:rsidRPr="00A16305">
        <w:rPr>
          <w:rFonts w:ascii="Times New Roman" w:hAnsi="Times New Roman" w:cs="Times New Roman"/>
          <w:sz w:val="28"/>
          <w:szCs w:val="28"/>
          <w:lang w:val="en-US"/>
        </w:rPr>
        <w:t>II</w:t>
      </w:r>
      <w:r w:rsidR="00991415" w:rsidRPr="00A16305">
        <w:rPr>
          <w:rFonts w:ascii="Times New Roman" w:hAnsi="Times New Roman" w:cs="Times New Roman"/>
          <w:sz w:val="28"/>
          <w:szCs w:val="28"/>
        </w:rPr>
        <w:t xml:space="preserve"> групп до и после операции в зависимости от этиологии кистозного образования </w:t>
      </w:r>
    </w:p>
    <w:tbl>
      <w:tblPr>
        <w:tblW w:w="0" w:type="auto"/>
        <w:jc w:val="center"/>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1"/>
        <w:gridCol w:w="1308"/>
        <w:gridCol w:w="1308"/>
        <w:gridCol w:w="1132"/>
        <w:gridCol w:w="1308"/>
        <w:gridCol w:w="1308"/>
        <w:gridCol w:w="1372"/>
      </w:tblGrid>
      <w:tr w:rsidR="0038591B" w:rsidRPr="00A16305" w:rsidTr="0038591B">
        <w:trPr>
          <w:jc w:val="center"/>
        </w:trPr>
        <w:tc>
          <w:tcPr>
            <w:tcW w:w="2151" w:type="dxa"/>
            <w:vMerge w:val="restart"/>
            <w:vAlign w:val="center"/>
          </w:tcPr>
          <w:p w:rsidR="0038591B" w:rsidRPr="00A16305" w:rsidRDefault="0038591B" w:rsidP="0038591B">
            <w:pPr>
              <w:spacing w:before="0" w:beforeAutospacing="0" w:after="0" w:afterAutospacing="0" w:line="360" w:lineRule="auto"/>
              <w:ind w:firstLine="0"/>
              <w:rPr>
                <w:rFonts w:ascii="Times New Roman" w:hAnsi="Times New Roman" w:cs="Times New Roman"/>
                <w:sz w:val="24"/>
                <w:szCs w:val="24"/>
                <w:lang w:eastAsia="ru-RU"/>
              </w:rPr>
            </w:pPr>
            <w:r>
              <w:rPr>
                <w:rFonts w:ascii="Times New Roman" w:hAnsi="Times New Roman" w:cs="Times New Roman"/>
                <w:sz w:val="24"/>
                <w:szCs w:val="24"/>
                <w:lang w:eastAsia="ru-RU"/>
              </w:rPr>
              <w:t>Этиология кисты</w:t>
            </w:r>
          </w:p>
        </w:tc>
        <w:tc>
          <w:tcPr>
            <w:tcW w:w="2616" w:type="dxa"/>
            <w:gridSpan w:val="2"/>
            <w:vAlign w:val="center"/>
          </w:tcPr>
          <w:p w:rsidR="0038591B" w:rsidRPr="00A16305" w:rsidRDefault="0038591B" w:rsidP="0038591B">
            <w:pPr>
              <w:spacing w:before="0" w:beforeAutospacing="0" w:after="0" w:afterAutospacing="0" w:line="360" w:lineRule="auto"/>
              <w:ind w:firstLine="0"/>
              <w:rPr>
                <w:rFonts w:ascii="Times New Roman" w:hAnsi="Times New Roman" w:cs="Times New Roman"/>
                <w:sz w:val="24"/>
                <w:szCs w:val="24"/>
                <w:lang w:eastAsia="ru-RU"/>
              </w:rPr>
            </w:pPr>
            <w:r w:rsidRPr="00A16305">
              <w:rPr>
                <w:rFonts w:ascii="Times New Roman" w:hAnsi="Times New Roman" w:cs="Times New Roman"/>
                <w:sz w:val="24"/>
                <w:szCs w:val="24"/>
                <w:lang w:eastAsia="ru-RU"/>
              </w:rPr>
              <w:t>До операции</w:t>
            </w:r>
          </w:p>
        </w:tc>
        <w:tc>
          <w:tcPr>
            <w:tcW w:w="1132" w:type="dxa"/>
            <w:vMerge w:val="restart"/>
            <w:vAlign w:val="center"/>
          </w:tcPr>
          <w:p w:rsidR="0038591B" w:rsidRPr="0038591B" w:rsidRDefault="0038591B" w:rsidP="0038591B">
            <w:pPr>
              <w:spacing w:before="0" w:beforeAutospacing="0" w:after="0" w:afterAutospacing="0" w:line="360" w:lineRule="auto"/>
              <w:ind w:firstLine="851"/>
              <w:rPr>
                <w:rFonts w:ascii="Times New Roman" w:hAnsi="Times New Roman" w:cs="Times New Roman"/>
                <w:sz w:val="24"/>
                <w:szCs w:val="24"/>
                <w:lang w:val="en-US" w:eastAsia="ru-RU"/>
              </w:rPr>
            </w:pPr>
          </w:p>
        </w:tc>
        <w:tc>
          <w:tcPr>
            <w:tcW w:w="2616" w:type="dxa"/>
            <w:gridSpan w:val="2"/>
            <w:vAlign w:val="center"/>
          </w:tcPr>
          <w:p w:rsidR="0038591B" w:rsidRPr="00A16305" w:rsidRDefault="0038591B" w:rsidP="0038591B">
            <w:pPr>
              <w:spacing w:before="0" w:beforeAutospacing="0" w:after="0" w:afterAutospacing="0" w:line="360" w:lineRule="auto"/>
              <w:ind w:firstLine="0"/>
              <w:rPr>
                <w:rFonts w:ascii="Times New Roman" w:hAnsi="Times New Roman" w:cs="Times New Roman"/>
                <w:sz w:val="24"/>
                <w:szCs w:val="24"/>
                <w:lang w:eastAsia="ru-RU"/>
              </w:rPr>
            </w:pPr>
            <w:r w:rsidRPr="00A16305">
              <w:rPr>
                <w:rFonts w:ascii="Times New Roman" w:hAnsi="Times New Roman" w:cs="Times New Roman"/>
                <w:sz w:val="24"/>
                <w:szCs w:val="24"/>
                <w:lang w:eastAsia="ru-RU"/>
              </w:rPr>
              <w:t>После операции</w:t>
            </w:r>
          </w:p>
        </w:tc>
        <w:tc>
          <w:tcPr>
            <w:tcW w:w="1372" w:type="dxa"/>
            <w:vMerge w:val="restart"/>
          </w:tcPr>
          <w:p w:rsidR="0038591B" w:rsidRPr="00A16305" w:rsidRDefault="0038591B" w:rsidP="00107E97">
            <w:pPr>
              <w:spacing w:before="0" w:beforeAutospacing="0" w:after="0" w:afterAutospacing="0" w:line="360" w:lineRule="auto"/>
              <w:ind w:firstLine="851"/>
              <w:jc w:val="both"/>
              <w:rPr>
                <w:rFonts w:ascii="Times New Roman" w:hAnsi="Times New Roman" w:cs="Times New Roman"/>
                <w:sz w:val="24"/>
                <w:szCs w:val="24"/>
                <w:lang w:eastAsia="ru-RU"/>
              </w:rPr>
            </w:pPr>
          </w:p>
        </w:tc>
      </w:tr>
      <w:tr w:rsidR="0038591B" w:rsidRPr="00A16305" w:rsidTr="0038591B">
        <w:trPr>
          <w:jc w:val="center"/>
        </w:trPr>
        <w:tc>
          <w:tcPr>
            <w:tcW w:w="2151" w:type="dxa"/>
            <w:vMerge/>
          </w:tcPr>
          <w:p w:rsidR="0038591B" w:rsidRPr="00A16305" w:rsidRDefault="0038591B" w:rsidP="00107E97">
            <w:pPr>
              <w:spacing w:before="0" w:beforeAutospacing="0" w:after="0" w:afterAutospacing="0" w:line="360" w:lineRule="auto"/>
              <w:ind w:firstLine="851"/>
              <w:jc w:val="both"/>
              <w:rPr>
                <w:rFonts w:ascii="Times New Roman" w:hAnsi="Times New Roman" w:cs="Times New Roman"/>
                <w:sz w:val="24"/>
                <w:szCs w:val="24"/>
                <w:lang w:eastAsia="ru-RU"/>
              </w:rPr>
            </w:pPr>
          </w:p>
        </w:tc>
        <w:tc>
          <w:tcPr>
            <w:tcW w:w="1308" w:type="dxa"/>
            <w:vAlign w:val="center"/>
          </w:tcPr>
          <w:p w:rsidR="0038591B" w:rsidRPr="00A16305" w:rsidRDefault="0038591B" w:rsidP="0038591B">
            <w:pPr>
              <w:spacing w:before="0" w:beforeAutospacing="0" w:after="0" w:afterAutospacing="0" w:line="360" w:lineRule="auto"/>
              <w:ind w:firstLine="0"/>
              <w:rPr>
                <w:rFonts w:ascii="Times New Roman" w:hAnsi="Times New Roman" w:cs="Times New Roman"/>
                <w:sz w:val="24"/>
                <w:szCs w:val="24"/>
                <w:lang w:eastAsia="ru-RU"/>
              </w:rPr>
            </w:pPr>
            <w:r w:rsidRPr="00A16305">
              <w:rPr>
                <w:rFonts w:ascii="Times New Roman" w:hAnsi="Times New Roman" w:cs="Times New Roman"/>
                <w:sz w:val="24"/>
                <w:szCs w:val="24"/>
                <w:lang w:val="en-US" w:eastAsia="ru-RU"/>
              </w:rPr>
              <w:t>I</w:t>
            </w:r>
            <w:r w:rsidRPr="00A16305">
              <w:rPr>
                <w:rFonts w:ascii="Times New Roman" w:hAnsi="Times New Roman" w:cs="Times New Roman"/>
                <w:sz w:val="24"/>
                <w:szCs w:val="24"/>
                <w:lang w:eastAsia="ru-RU"/>
              </w:rPr>
              <w:t xml:space="preserve"> группа</w:t>
            </w:r>
          </w:p>
          <w:p w:rsidR="0038591B" w:rsidRPr="00A16305" w:rsidRDefault="0038591B" w:rsidP="0038591B">
            <w:pPr>
              <w:spacing w:before="0" w:beforeAutospacing="0" w:after="0" w:afterAutospacing="0" w:line="360" w:lineRule="auto"/>
              <w:ind w:firstLine="0"/>
              <w:rPr>
                <w:rFonts w:ascii="Times New Roman" w:hAnsi="Times New Roman" w:cs="Times New Roman"/>
                <w:sz w:val="24"/>
                <w:szCs w:val="24"/>
                <w:lang w:val="en-US" w:eastAsia="ru-RU"/>
              </w:rPr>
            </w:pPr>
            <w:r w:rsidRPr="00A16305">
              <w:rPr>
                <w:rFonts w:ascii="Times New Roman" w:hAnsi="Times New Roman" w:cs="Times New Roman"/>
                <w:sz w:val="24"/>
                <w:szCs w:val="24"/>
                <w:lang w:val="en-US" w:eastAsia="ru-RU"/>
              </w:rPr>
              <w:t>n</w:t>
            </w:r>
            <w:r w:rsidRPr="00A16305">
              <w:rPr>
                <w:rFonts w:ascii="Times New Roman" w:hAnsi="Times New Roman" w:cs="Times New Roman"/>
                <w:sz w:val="24"/>
                <w:szCs w:val="24"/>
                <w:vertAlign w:val="subscript"/>
                <w:lang w:val="en-US" w:eastAsia="ru-RU"/>
              </w:rPr>
              <w:t>1</w:t>
            </w:r>
            <w:r w:rsidRPr="00A16305">
              <w:rPr>
                <w:rFonts w:ascii="Times New Roman" w:hAnsi="Times New Roman" w:cs="Times New Roman"/>
                <w:sz w:val="24"/>
                <w:szCs w:val="24"/>
                <w:lang w:eastAsia="ru-RU"/>
              </w:rPr>
              <w:t>19</w:t>
            </w:r>
          </w:p>
          <w:p w:rsidR="0038591B" w:rsidRPr="00A16305" w:rsidRDefault="0038591B" w:rsidP="0038591B">
            <w:pPr>
              <w:spacing w:before="0" w:beforeAutospacing="0" w:after="0" w:afterAutospacing="0" w:line="360" w:lineRule="auto"/>
              <w:ind w:firstLine="0"/>
              <w:rPr>
                <w:rFonts w:ascii="Times New Roman" w:hAnsi="Times New Roman" w:cs="Times New Roman"/>
                <w:sz w:val="24"/>
                <w:szCs w:val="24"/>
                <w:lang w:val="en-US" w:eastAsia="ru-RU"/>
              </w:rPr>
            </w:pPr>
            <w:r w:rsidRPr="00A16305">
              <w:rPr>
                <w:rFonts w:ascii="Times New Roman" w:hAnsi="Times New Roman" w:cs="Times New Roman"/>
                <w:sz w:val="24"/>
                <w:szCs w:val="24"/>
                <w:lang w:val="en-US" w:eastAsia="ru-RU"/>
              </w:rPr>
              <w:t>n</w:t>
            </w:r>
            <w:r w:rsidRPr="00A16305">
              <w:rPr>
                <w:rFonts w:ascii="Times New Roman" w:hAnsi="Times New Roman" w:cs="Times New Roman"/>
                <w:sz w:val="24"/>
                <w:szCs w:val="24"/>
                <w:vertAlign w:val="subscript"/>
                <w:lang w:val="en-US" w:eastAsia="ru-RU"/>
              </w:rPr>
              <w:t>2</w:t>
            </w:r>
            <w:r w:rsidRPr="00A16305">
              <w:rPr>
                <w:rFonts w:ascii="Times New Roman" w:hAnsi="Times New Roman" w:cs="Times New Roman"/>
                <w:sz w:val="24"/>
                <w:szCs w:val="24"/>
                <w:lang w:val="en-US" w:eastAsia="ru-RU"/>
              </w:rPr>
              <w:t>42</w:t>
            </w:r>
          </w:p>
        </w:tc>
        <w:tc>
          <w:tcPr>
            <w:tcW w:w="1308" w:type="dxa"/>
            <w:vAlign w:val="center"/>
          </w:tcPr>
          <w:p w:rsidR="0038591B" w:rsidRPr="00A16305" w:rsidRDefault="0038591B" w:rsidP="0038591B">
            <w:pPr>
              <w:spacing w:before="0" w:beforeAutospacing="0" w:after="0" w:afterAutospacing="0" w:line="360" w:lineRule="auto"/>
              <w:ind w:firstLine="0"/>
              <w:rPr>
                <w:rFonts w:ascii="Times New Roman" w:hAnsi="Times New Roman" w:cs="Times New Roman"/>
                <w:sz w:val="24"/>
                <w:szCs w:val="24"/>
                <w:lang w:val="en-US" w:eastAsia="ru-RU"/>
              </w:rPr>
            </w:pPr>
            <w:r w:rsidRPr="00A16305">
              <w:rPr>
                <w:rFonts w:ascii="Times New Roman" w:hAnsi="Times New Roman" w:cs="Times New Roman"/>
                <w:sz w:val="24"/>
                <w:szCs w:val="24"/>
                <w:lang w:val="en-US" w:eastAsia="ru-RU"/>
              </w:rPr>
              <w:t>II</w:t>
            </w:r>
            <w:r w:rsidRPr="00A16305">
              <w:rPr>
                <w:rFonts w:ascii="Times New Roman" w:hAnsi="Times New Roman" w:cs="Times New Roman"/>
                <w:sz w:val="24"/>
                <w:szCs w:val="24"/>
                <w:lang w:eastAsia="ru-RU"/>
              </w:rPr>
              <w:t xml:space="preserve"> группа</w:t>
            </w:r>
          </w:p>
          <w:p w:rsidR="0038591B" w:rsidRPr="00A16305" w:rsidRDefault="0038591B" w:rsidP="0038591B">
            <w:pPr>
              <w:spacing w:before="0" w:beforeAutospacing="0" w:after="0" w:afterAutospacing="0" w:line="360" w:lineRule="auto"/>
              <w:ind w:firstLine="0"/>
              <w:rPr>
                <w:rFonts w:ascii="Times New Roman" w:hAnsi="Times New Roman" w:cs="Times New Roman"/>
                <w:sz w:val="24"/>
                <w:szCs w:val="24"/>
                <w:lang w:val="en-US" w:eastAsia="ru-RU"/>
              </w:rPr>
            </w:pPr>
            <w:r w:rsidRPr="00A16305">
              <w:rPr>
                <w:rFonts w:ascii="Times New Roman" w:hAnsi="Times New Roman" w:cs="Times New Roman"/>
                <w:sz w:val="24"/>
                <w:szCs w:val="24"/>
                <w:lang w:val="en-US" w:eastAsia="ru-RU"/>
              </w:rPr>
              <w:t>n</w:t>
            </w:r>
            <w:r w:rsidRPr="00A16305">
              <w:rPr>
                <w:rFonts w:ascii="Times New Roman" w:hAnsi="Times New Roman" w:cs="Times New Roman"/>
                <w:sz w:val="24"/>
                <w:szCs w:val="24"/>
                <w:vertAlign w:val="subscript"/>
                <w:lang w:val="en-US" w:eastAsia="ru-RU"/>
              </w:rPr>
              <w:t>1</w:t>
            </w:r>
            <w:r w:rsidRPr="00A16305">
              <w:rPr>
                <w:rFonts w:ascii="Times New Roman" w:hAnsi="Times New Roman" w:cs="Times New Roman"/>
                <w:sz w:val="24"/>
                <w:szCs w:val="24"/>
                <w:lang w:val="en-US" w:eastAsia="ru-RU"/>
              </w:rPr>
              <w:t>28</w:t>
            </w:r>
          </w:p>
          <w:p w:rsidR="0038591B" w:rsidRPr="00A16305" w:rsidRDefault="0038591B" w:rsidP="0038591B">
            <w:pPr>
              <w:spacing w:before="0" w:beforeAutospacing="0" w:after="0" w:afterAutospacing="0" w:line="360" w:lineRule="auto"/>
              <w:ind w:firstLine="0"/>
              <w:rPr>
                <w:rFonts w:ascii="Times New Roman" w:hAnsi="Times New Roman" w:cs="Times New Roman"/>
                <w:sz w:val="24"/>
                <w:szCs w:val="24"/>
                <w:lang w:val="en-US" w:eastAsia="ru-RU"/>
              </w:rPr>
            </w:pPr>
            <w:r w:rsidRPr="00A16305">
              <w:rPr>
                <w:rFonts w:ascii="Times New Roman" w:hAnsi="Times New Roman" w:cs="Times New Roman"/>
                <w:sz w:val="24"/>
                <w:szCs w:val="24"/>
                <w:lang w:val="en-US" w:eastAsia="ru-RU"/>
              </w:rPr>
              <w:t>n</w:t>
            </w:r>
            <w:r w:rsidRPr="00A16305">
              <w:rPr>
                <w:rFonts w:ascii="Times New Roman" w:hAnsi="Times New Roman" w:cs="Times New Roman"/>
                <w:sz w:val="24"/>
                <w:szCs w:val="24"/>
                <w:vertAlign w:val="subscript"/>
                <w:lang w:val="en-US" w:eastAsia="ru-RU"/>
              </w:rPr>
              <w:t>2</w:t>
            </w:r>
            <w:r w:rsidRPr="00A16305">
              <w:rPr>
                <w:rFonts w:ascii="Times New Roman" w:hAnsi="Times New Roman" w:cs="Times New Roman"/>
                <w:sz w:val="24"/>
                <w:szCs w:val="24"/>
                <w:lang w:val="en-US" w:eastAsia="ru-RU"/>
              </w:rPr>
              <w:t>33</w:t>
            </w:r>
          </w:p>
        </w:tc>
        <w:tc>
          <w:tcPr>
            <w:tcW w:w="1132" w:type="dxa"/>
            <w:vMerge/>
            <w:vAlign w:val="center"/>
          </w:tcPr>
          <w:p w:rsidR="0038591B" w:rsidRPr="00A16305" w:rsidRDefault="0038591B" w:rsidP="0038591B">
            <w:pPr>
              <w:spacing w:before="0" w:beforeAutospacing="0" w:after="0" w:afterAutospacing="0" w:line="360" w:lineRule="auto"/>
              <w:ind w:firstLine="851"/>
              <w:rPr>
                <w:rFonts w:ascii="Times New Roman" w:hAnsi="Times New Roman" w:cs="Times New Roman"/>
                <w:sz w:val="24"/>
                <w:szCs w:val="24"/>
                <w:lang w:eastAsia="ru-RU"/>
              </w:rPr>
            </w:pPr>
          </w:p>
        </w:tc>
        <w:tc>
          <w:tcPr>
            <w:tcW w:w="1308" w:type="dxa"/>
            <w:vAlign w:val="center"/>
          </w:tcPr>
          <w:p w:rsidR="0038591B" w:rsidRPr="00A16305" w:rsidRDefault="0038591B" w:rsidP="0038591B">
            <w:pPr>
              <w:spacing w:before="0" w:beforeAutospacing="0" w:after="0" w:afterAutospacing="0" w:line="360" w:lineRule="auto"/>
              <w:ind w:firstLine="0"/>
              <w:rPr>
                <w:rFonts w:ascii="Times New Roman" w:hAnsi="Times New Roman" w:cs="Times New Roman"/>
                <w:sz w:val="24"/>
                <w:szCs w:val="24"/>
                <w:lang w:val="en-US" w:eastAsia="ru-RU"/>
              </w:rPr>
            </w:pPr>
            <w:r w:rsidRPr="00A16305">
              <w:rPr>
                <w:rFonts w:ascii="Times New Roman" w:hAnsi="Times New Roman" w:cs="Times New Roman"/>
                <w:sz w:val="24"/>
                <w:szCs w:val="24"/>
                <w:lang w:val="en-US" w:eastAsia="ru-RU"/>
              </w:rPr>
              <w:t>I</w:t>
            </w:r>
            <w:r w:rsidRPr="00A16305">
              <w:rPr>
                <w:rFonts w:ascii="Times New Roman" w:hAnsi="Times New Roman" w:cs="Times New Roman"/>
                <w:sz w:val="24"/>
                <w:szCs w:val="24"/>
                <w:lang w:eastAsia="ru-RU"/>
              </w:rPr>
              <w:t xml:space="preserve"> группа</w:t>
            </w:r>
          </w:p>
          <w:p w:rsidR="0038591B" w:rsidRPr="00A16305" w:rsidRDefault="0038591B" w:rsidP="0038591B">
            <w:pPr>
              <w:spacing w:before="0" w:beforeAutospacing="0" w:after="0" w:afterAutospacing="0" w:line="360" w:lineRule="auto"/>
              <w:ind w:firstLine="0"/>
              <w:rPr>
                <w:rFonts w:ascii="Times New Roman" w:hAnsi="Times New Roman" w:cs="Times New Roman"/>
                <w:sz w:val="24"/>
                <w:szCs w:val="24"/>
                <w:lang w:val="en-US" w:eastAsia="ru-RU"/>
              </w:rPr>
            </w:pPr>
            <w:r w:rsidRPr="00A16305">
              <w:rPr>
                <w:rFonts w:ascii="Times New Roman" w:hAnsi="Times New Roman" w:cs="Times New Roman"/>
                <w:sz w:val="24"/>
                <w:szCs w:val="24"/>
                <w:lang w:val="en-US" w:eastAsia="ru-RU"/>
              </w:rPr>
              <w:t>n</w:t>
            </w:r>
            <w:r w:rsidRPr="00A16305">
              <w:rPr>
                <w:rFonts w:ascii="Times New Roman" w:hAnsi="Times New Roman" w:cs="Times New Roman"/>
                <w:sz w:val="24"/>
                <w:szCs w:val="24"/>
                <w:vertAlign w:val="subscript"/>
                <w:lang w:val="en-US" w:eastAsia="ru-RU"/>
              </w:rPr>
              <w:t>1</w:t>
            </w:r>
            <w:r w:rsidRPr="00A16305">
              <w:rPr>
                <w:rFonts w:ascii="Times New Roman" w:hAnsi="Times New Roman" w:cs="Times New Roman"/>
                <w:sz w:val="24"/>
                <w:szCs w:val="24"/>
                <w:lang w:val="en-US" w:eastAsia="ru-RU"/>
              </w:rPr>
              <w:t>15</w:t>
            </w:r>
          </w:p>
          <w:p w:rsidR="0038591B" w:rsidRPr="00A16305" w:rsidRDefault="0038591B" w:rsidP="0038591B">
            <w:pPr>
              <w:spacing w:before="0" w:beforeAutospacing="0" w:after="0" w:afterAutospacing="0" w:line="360" w:lineRule="auto"/>
              <w:ind w:firstLine="0"/>
              <w:rPr>
                <w:rFonts w:ascii="Times New Roman" w:hAnsi="Times New Roman" w:cs="Times New Roman"/>
                <w:sz w:val="24"/>
                <w:szCs w:val="24"/>
                <w:lang w:val="en-US" w:eastAsia="ru-RU"/>
              </w:rPr>
            </w:pPr>
            <w:r w:rsidRPr="00A16305">
              <w:rPr>
                <w:rFonts w:ascii="Times New Roman" w:hAnsi="Times New Roman" w:cs="Times New Roman"/>
                <w:sz w:val="24"/>
                <w:szCs w:val="24"/>
                <w:lang w:val="en-US" w:eastAsia="ru-RU"/>
              </w:rPr>
              <w:t>n</w:t>
            </w:r>
            <w:r w:rsidRPr="00A16305">
              <w:rPr>
                <w:rFonts w:ascii="Times New Roman" w:hAnsi="Times New Roman" w:cs="Times New Roman"/>
                <w:sz w:val="24"/>
                <w:szCs w:val="24"/>
                <w:vertAlign w:val="subscript"/>
                <w:lang w:val="en-US" w:eastAsia="ru-RU"/>
              </w:rPr>
              <w:t>2</w:t>
            </w:r>
            <w:r w:rsidRPr="00A16305">
              <w:rPr>
                <w:rFonts w:ascii="Times New Roman" w:hAnsi="Times New Roman" w:cs="Times New Roman"/>
                <w:sz w:val="24"/>
                <w:szCs w:val="24"/>
                <w:lang w:val="en-US" w:eastAsia="ru-RU"/>
              </w:rPr>
              <w:t>3</w:t>
            </w:r>
            <w:r w:rsidRPr="00A16305">
              <w:rPr>
                <w:rFonts w:ascii="Times New Roman" w:hAnsi="Times New Roman" w:cs="Times New Roman"/>
                <w:sz w:val="24"/>
                <w:szCs w:val="24"/>
                <w:lang w:eastAsia="ru-RU"/>
              </w:rPr>
              <w:t>8</w:t>
            </w:r>
          </w:p>
        </w:tc>
        <w:tc>
          <w:tcPr>
            <w:tcW w:w="1308" w:type="dxa"/>
            <w:vAlign w:val="center"/>
          </w:tcPr>
          <w:p w:rsidR="0038591B" w:rsidRPr="00A16305" w:rsidRDefault="0038591B" w:rsidP="0038591B">
            <w:pPr>
              <w:spacing w:before="0" w:beforeAutospacing="0" w:after="0" w:afterAutospacing="0" w:line="360" w:lineRule="auto"/>
              <w:ind w:firstLine="0"/>
              <w:rPr>
                <w:rFonts w:ascii="Times New Roman" w:hAnsi="Times New Roman" w:cs="Times New Roman"/>
                <w:sz w:val="24"/>
                <w:szCs w:val="24"/>
                <w:lang w:val="en-US" w:eastAsia="ru-RU"/>
              </w:rPr>
            </w:pPr>
            <w:r w:rsidRPr="00A16305">
              <w:rPr>
                <w:rFonts w:ascii="Times New Roman" w:hAnsi="Times New Roman" w:cs="Times New Roman"/>
                <w:sz w:val="24"/>
                <w:szCs w:val="24"/>
                <w:lang w:val="en-US" w:eastAsia="ru-RU"/>
              </w:rPr>
              <w:t>II</w:t>
            </w:r>
            <w:r w:rsidRPr="00A16305">
              <w:rPr>
                <w:rFonts w:ascii="Times New Roman" w:hAnsi="Times New Roman" w:cs="Times New Roman"/>
                <w:sz w:val="24"/>
                <w:szCs w:val="24"/>
                <w:lang w:eastAsia="ru-RU"/>
              </w:rPr>
              <w:t xml:space="preserve"> группа</w:t>
            </w:r>
          </w:p>
          <w:p w:rsidR="0038591B" w:rsidRPr="00A16305" w:rsidRDefault="0038591B" w:rsidP="0038591B">
            <w:pPr>
              <w:spacing w:before="0" w:beforeAutospacing="0" w:after="0" w:afterAutospacing="0" w:line="360" w:lineRule="auto"/>
              <w:ind w:firstLine="0"/>
              <w:rPr>
                <w:rFonts w:ascii="Times New Roman" w:hAnsi="Times New Roman" w:cs="Times New Roman"/>
                <w:sz w:val="24"/>
                <w:szCs w:val="24"/>
                <w:lang w:val="en-US" w:eastAsia="ru-RU"/>
              </w:rPr>
            </w:pPr>
            <w:r w:rsidRPr="00A16305">
              <w:rPr>
                <w:rFonts w:ascii="Times New Roman" w:hAnsi="Times New Roman" w:cs="Times New Roman"/>
                <w:sz w:val="24"/>
                <w:szCs w:val="24"/>
                <w:lang w:val="en-US" w:eastAsia="ru-RU"/>
              </w:rPr>
              <w:t>n</w:t>
            </w:r>
            <w:r w:rsidRPr="00A16305">
              <w:rPr>
                <w:rFonts w:ascii="Times New Roman" w:hAnsi="Times New Roman" w:cs="Times New Roman"/>
                <w:sz w:val="24"/>
                <w:szCs w:val="24"/>
                <w:vertAlign w:val="subscript"/>
                <w:lang w:val="en-US" w:eastAsia="ru-RU"/>
              </w:rPr>
              <w:t>1</w:t>
            </w:r>
            <w:r w:rsidRPr="00A16305">
              <w:rPr>
                <w:rFonts w:ascii="Times New Roman" w:hAnsi="Times New Roman" w:cs="Times New Roman"/>
                <w:sz w:val="24"/>
                <w:szCs w:val="24"/>
                <w:lang w:val="en-US" w:eastAsia="ru-RU"/>
              </w:rPr>
              <w:t>24</w:t>
            </w:r>
          </w:p>
          <w:p w:rsidR="0038591B" w:rsidRPr="00A16305" w:rsidRDefault="0038591B" w:rsidP="0038591B">
            <w:pPr>
              <w:spacing w:before="0" w:beforeAutospacing="0" w:after="0" w:afterAutospacing="0" w:line="360" w:lineRule="auto"/>
              <w:ind w:firstLine="0"/>
              <w:rPr>
                <w:rFonts w:ascii="Times New Roman" w:hAnsi="Times New Roman" w:cs="Times New Roman"/>
                <w:sz w:val="24"/>
                <w:szCs w:val="24"/>
                <w:lang w:val="en-US" w:eastAsia="ru-RU"/>
              </w:rPr>
            </w:pPr>
            <w:r w:rsidRPr="00A16305">
              <w:rPr>
                <w:rFonts w:ascii="Times New Roman" w:hAnsi="Times New Roman" w:cs="Times New Roman"/>
                <w:sz w:val="24"/>
                <w:szCs w:val="24"/>
                <w:lang w:val="en-US" w:eastAsia="ru-RU"/>
              </w:rPr>
              <w:t>n</w:t>
            </w:r>
            <w:r w:rsidRPr="00A16305">
              <w:rPr>
                <w:rFonts w:ascii="Times New Roman" w:hAnsi="Times New Roman" w:cs="Times New Roman"/>
                <w:sz w:val="24"/>
                <w:szCs w:val="24"/>
                <w:vertAlign w:val="subscript"/>
                <w:lang w:val="en-US" w:eastAsia="ru-RU"/>
              </w:rPr>
              <w:t>2</w:t>
            </w:r>
            <w:r w:rsidRPr="00A16305">
              <w:rPr>
                <w:rFonts w:ascii="Times New Roman" w:hAnsi="Times New Roman" w:cs="Times New Roman"/>
                <w:sz w:val="24"/>
                <w:szCs w:val="24"/>
                <w:lang w:val="en-US" w:eastAsia="ru-RU"/>
              </w:rPr>
              <w:t>30</w:t>
            </w:r>
          </w:p>
        </w:tc>
        <w:tc>
          <w:tcPr>
            <w:tcW w:w="1372" w:type="dxa"/>
            <w:vMerge/>
          </w:tcPr>
          <w:p w:rsidR="0038591B" w:rsidRPr="00A16305" w:rsidRDefault="0038591B" w:rsidP="00107E97">
            <w:pPr>
              <w:spacing w:before="0" w:beforeAutospacing="0" w:after="0" w:afterAutospacing="0" w:line="360" w:lineRule="auto"/>
              <w:ind w:firstLine="851"/>
              <w:jc w:val="both"/>
              <w:rPr>
                <w:rFonts w:ascii="Times New Roman" w:hAnsi="Times New Roman" w:cs="Times New Roman"/>
                <w:sz w:val="24"/>
                <w:szCs w:val="24"/>
                <w:lang w:eastAsia="ru-RU"/>
              </w:rPr>
            </w:pPr>
          </w:p>
        </w:tc>
      </w:tr>
      <w:tr w:rsidR="00991415" w:rsidRPr="00A16305" w:rsidTr="0038591B">
        <w:trPr>
          <w:jc w:val="center"/>
        </w:trPr>
        <w:tc>
          <w:tcPr>
            <w:tcW w:w="2151" w:type="dxa"/>
          </w:tcPr>
          <w:p w:rsidR="00991415" w:rsidRPr="00656B24" w:rsidRDefault="00991415" w:rsidP="00656B24">
            <w:pPr>
              <w:spacing w:before="0" w:beforeAutospacing="0" w:after="0" w:afterAutospacing="0" w:line="360" w:lineRule="auto"/>
              <w:ind w:firstLine="0"/>
              <w:jc w:val="both"/>
              <w:rPr>
                <w:rFonts w:ascii="Times New Roman" w:hAnsi="Times New Roman" w:cs="Times New Roman"/>
                <w:sz w:val="24"/>
                <w:szCs w:val="24"/>
                <w:lang w:eastAsia="ru-RU"/>
              </w:rPr>
            </w:pPr>
            <w:r w:rsidRPr="00A16305">
              <w:rPr>
                <w:rFonts w:ascii="Times New Roman" w:hAnsi="Times New Roman" w:cs="Times New Roman"/>
                <w:sz w:val="24"/>
                <w:szCs w:val="24"/>
                <w:lang w:eastAsia="ru-RU"/>
              </w:rPr>
              <w:t>Киста</w:t>
            </w:r>
            <w:r w:rsidR="00656B24">
              <w:rPr>
                <w:rFonts w:ascii="Times New Roman" w:hAnsi="Times New Roman" w:cs="Times New Roman"/>
                <w:sz w:val="24"/>
                <w:szCs w:val="24"/>
                <w:lang w:eastAsia="ru-RU"/>
              </w:rPr>
              <w:t xml:space="preserve"> </w:t>
            </w:r>
            <w:r w:rsidRPr="00A16305">
              <w:rPr>
                <w:rFonts w:ascii="Times New Roman" w:hAnsi="Times New Roman" w:cs="Times New Roman"/>
                <w:sz w:val="24"/>
                <w:szCs w:val="24"/>
                <w:lang w:eastAsia="ru-RU"/>
              </w:rPr>
              <w:t>при хронич</w:t>
            </w:r>
            <w:r w:rsidR="00656B24">
              <w:rPr>
                <w:rFonts w:ascii="Times New Roman" w:hAnsi="Times New Roman" w:cs="Times New Roman"/>
                <w:sz w:val="24"/>
                <w:szCs w:val="24"/>
                <w:lang w:eastAsia="ru-RU"/>
              </w:rPr>
              <w:t>е</w:t>
            </w:r>
            <w:r w:rsidRPr="00A16305">
              <w:rPr>
                <w:rFonts w:ascii="Times New Roman" w:hAnsi="Times New Roman" w:cs="Times New Roman"/>
                <w:sz w:val="24"/>
                <w:szCs w:val="24"/>
                <w:lang w:eastAsia="ru-RU"/>
              </w:rPr>
              <w:t>ск</w:t>
            </w:r>
            <w:r w:rsidR="00656B24">
              <w:rPr>
                <w:rFonts w:ascii="Times New Roman" w:hAnsi="Times New Roman" w:cs="Times New Roman"/>
                <w:sz w:val="24"/>
                <w:szCs w:val="24"/>
                <w:lang w:eastAsia="ru-RU"/>
              </w:rPr>
              <w:t>о</w:t>
            </w:r>
            <w:r w:rsidRPr="00A16305">
              <w:rPr>
                <w:rFonts w:ascii="Times New Roman" w:hAnsi="Times New Roman" w:cs="Times New Roman"/>
                <w:sz w:val="24"/>
                <w:szCs w:val="24"/>
                <w:lang w:eastAsia="ru-RU"/>
              </w:rPr>
              <w:t>м панкреатите</w:t>
            </w:r>
            <w:r w:rsidRPr="00656B24">
              <w:rPr>
                <w:rFonts w:ascii="Times New Roman" w:hAnsi="Times New Roman" w:cs="Times New Roman"/>
                <w:sz w:val="24"/>
                <w:szCs w:val="24"/>
                <w:lang w:eastAsia="ru-RU"/>
              </w:rPr>
              <w:t xml:space="preserve"> (</w:t>
            </w:r>
            <w:r w:rsidR="00656B24">
              <w:rPr>
                <w:rFonts w:ascii="Times New Roman" w:hAnsi="Times New Roman" w:cs="Times New Roman"/>
                <w:sz w:val="24"/>
                <w:szCs w:val="24"/>
                <w:lang w:val="en-US" w:eastAsia="ru-RU"/>
              </w:rPr>
              <w:t>n</w:t>
            </w:r>
            <w:r w:rsidRPr="00656B24">
              <w:rPr>
                <w:rFonts w:ascii="Times New Roman" w:hAnsi="Times New Roman" w:cs="Times New Roman"/>
                <w:sz w:val="24"/>
                <w:szCs w:val="24"/>
                <w:vertAlign w:val="subscript"/>
                <w:lang w:eastAsia="ru-RU"/>
              </w:rPr>
              <w:t>1</w:t>
            </w:r>
            <w:r w:rsidRPr="00656B24">
              <w:rPr>
                <w:rFonts w:ascii="Times New Roman" w:hAnsi="Times New Roman" w:cs="Times New Roman"/>
                <w:sz w:val="24"/>
                <w:szCs w:val="24"/>
                <w:lang w:eastAsia="ru-RU"/>
              </w:rPr>
              <w:t>)</w:t>
            </w:r>
          </w:p>
        </w:tc>
        <w:tc>
          <w:tcPr>
            <w:tcW w:w="1308" w:type="dxa"/>
            <w:vAlign w:val="center"/>
          </w:tcPr>
          <w:p w:rsidR="00991415" w:rsidRPr="00A16305" w:rsidRDefault="00991415" w:rsidP="00D34557">
            <w:pPr>
              <w:spacing w:before="0" w:beforeAutospacing="0" w:after="0" w:afterAutospacing="0" w:line="360" w:lineRule="auto"/>
              <w:ind w:firstLine="0"/>
              <w:rPr>
                <w:rFonts w:ascii="Times New Roman" w:hAnsi="Times New Roman" w:cs="Times New Roman"/>
                <w:sz w:val="24"/>
                <w:szCs w:val="24"/>
                <w:lang w:eastAsia="ru-RU"/>
              </w:rPr>
            </w:pPr>
            <w:r w:rsidRPr="00A16305">
              <w:rPr>
                <w:rFonts w:ascii="Times New Roman" w:hAnsi="Times New Roman" w:cs="Times New Roman"/>
                <w:sz w:val="24"/>
                <w:szCs w:val="24"/>
                <w:lang w:val="en-US" w:eastAsia="ru-RU"/>
              </w:rPr>
              <w:t>43</w:t>
            </w:r>
            <w:r w:rsidRPr="00A16305">
              <w:rPr>
                <w:rFonts w:ascii="Times New Roman" w:hAnsi="Times New Roman" w:cs="Times New Roman"/>
                <w:sz w:val="24"/>
                <w:szCs w:val="24"/>
                <w:lang w:eastAsia="ru-RU"/>
              </w:rPr>
              <w:t>,02±1,79</w:t>
            </w:r>
          </w:p>
        </w:tc>
        <w:tc>
          <w:tcPr>
            <w:tcW w:w="1308" w:type="dxa"/>
            <w:vAlign w:val="center"/>
          </w:tcPr>
          <w:p w:rsidR="00991415" w:rsidRPr="00A16305" w:rsidRDefault="00991415" w:rsidP="00D34557">
            <w:pPr>
              <w:spacing w:before="0" w:beforeAutospacing="0" w:after="0" w:afterAutospacing="0" w:line="360" w:lineRule="auto"/>
              <w:ind w:firstLine="0"/>
              <w:rPr>
                <w:rFonts w:ascii="Times New Roman" w:hAnsi="Times New Roman" w:cs="Times New Roman"/>
                <w:sz w:val="24"/>
                <w:szCs w:val="24"/>
                <w:lang w:eastAsia="ru-RU"/>
              </w:rPr>
            </w:pPr>
            <w:r w:rsidRPr="00A16305">
              <w:rPr>
                <w:rFonts w:ascii="Times New Roman" w:hAnsi="Times New Roman" w:cs="Times New Roman"/>
                <w:sz w:val="24"/>
                <w:szCs w:val="24"/>
                <w:lang w:eastAsia="ru-RU"/>
              </w:rPr>
              <w:t>42,75±0,90</w:t>
            </w:r>
          </w:p>
        </w:tc>
        <w:tc>
          <w:tcPr>
            <w:tcW w:w="1132" w:type="dxa"/>
            <w:vAlign w:val="center"/>
          </w:tcPr>
          <w:p w:rsidR="00991415" w:rsidRPr="00A16305" w:rsidRDefault="00991415" w:rsidP="00D34557">
            <w:pPr>
              <w:spacing w:before="0" w:beforeAutospacing="0" w:after="0" w:afterAutospacing="0" w:line="360" w:lineRule="auto"/>
              <w:ind w:firstLine="0"/>
              <w:rPr>
                <w:rFonts w:ascii="Times New Roman" w:hAnsi="Times New Roman" w:cs="Times New Roman"/>
                <w:sz w:val="24"/>
                <w:szCs w:val="24"/>
                <w:lang w:val="en-US" w:eastAsia="ru-RU"/>
              </w:rPr>
            </w:pPr>
            <w:r w:rsidRPr="00A16305">
              <w:rPr>
                <w:rFonts w:ascii="Times New Roman" w:hAnsi="Times New Roman" w:cs="Times New Roman"/>
                <w:sz w:val="24"/>
                <w:szCs w:val="24"/>
                <w:lang w:val="en-US" w:eastAsia="ru-RU"/>
              </w:rPr>
              <w:t>t=0,13</w:t>
            </w:r>
          </w:p>
          <w:p w:rsidR="00991415" w:rsidRPr="00A16305" w:rsidRDefault="00991415" w:rsidP="00D34557">
            <w:pPr>
              <w:spacing w:before="0" w:beforeAutospacing="0" w:after="0" w:afterAutospacing="0" w:line="360" w:lineRule="auto"/>
              <w:ind w:firstLine="0"/>
              <w:rPr>
                <w:rFonts w:ascii="Times New Roman" w:hAnsi="Times New Roman" w:cs="Times New Roman"/>
                <w:sz w:val="24"/>
                <w:szCs w:val="24"/>
                <w:lang w:val="en-US" w:eastAsia="ru-RU"/>
              </w:rPr>
            </w:pPr>
            <w:r w:rsidRPr="00A16305">
              <w:rPr>
                <w:rFonts w:ascii="Times New Roman" w:hAnsi="Times New Roman" w:cs="Times New Roman"/>
                <w:sz w:val="24"/>
                <w:szCs w:val="24"/>
                <w:lang w:val="en-US" w:eastAsia="ru-RU"/>
              </w:rPr>
              <w:t>p&gt;0,05*</w:t>
            </w:r>
          </w:p>
        </w:tc>
        <w:tc>
          <w:tcPr>
            <w:tcW w:w="1308" w:type="dxa"/>
            <w:vAlign w:val="center"/>
          </w:tcPr>
          <w:p w:rsidR="00991415" w:rsidRPr="00A16305" w:rsidRDefault="00991415" w:rsidP="00D34557">
            <w:pPr>
              <w:spacing w:before="0" w:beforeAutospacing="0" w:after="0" w:afterAutospacing="0" w:line="360" w:lineRule="auto"/>
              <w:ind w:firstLine="0"/>
              <w:rPr>
                <w:rFonts w:ascii="Times New Roman" w:hAnsi="Times New Roman" w:cs="Times New Roman"/>
                <w:sz w:val="24"/>
                <w:szCs w:val="24"/>
                <w:lang w:eastAsia="ru-RU"/>
              </w:rPr>
            </w:pPr>
            <w:r w:rsidRPr="00A16305">
              <w:rPr>
                <w:rFonts w:ascii="Times New Roman" w:hAnsi="Times New Roman" w:cs="Times New Roman"/>
                <w:sz w:val="24"/>
                <w:szCs w:val="24"/>
                <w:lang w:eastAsia="ru-RU"/>
              </w:rPr>
              <w:t>48,89±2,79</w:t>
            </w:r>
          </w:p>
        </w:tc>
        <w:tc>
          <w:tcPr>
            <w:tcW w:w="1308" w:type="dxa"/>
            <w:vAlign w:val="center"/>
          </w:tcPr>
          <w:p w:rsidR="00991415" w:rsidRPr="00A16305" w:rsidRDefault="00991415" w:rsidP="00D34557">
            <w:pPr>
              <w:spacing w:before="0" w:beforeAutospacing="0" w:after="0" w:afterAutospacing="0" w:line="360" w:lineRule="auto"/>
              <w:ind w:firstLine="0"/>
              <w:rPr>
                <w:rFonts w:ascii="Times New Roman" w:hAnsi="Times New Roman" w:cs="Times New Roman"/>
                <w:sz w:val="24"/>
                <w:szCs w:val="24"/>
                <w:lang w:eastAsia="ru-RU"/>
              </w:rPr>
            </w:pPr>
            <w:r w:rsidRPr="00A16305">
              <w:rPr>
                <w:rFonts w:ascii="Times New Roman" w:hAnsi="Times New Roman" w:cs="Times New Roman"/>
                <w:sz w:val="24"/>
                <w:szCs w:val="24"/>
                <w:lang w:eastAsia="ru-RU"/>
              </w:rPr>
              <w:t>50,99±3,62</w:t>
            </w:r>
          </w:p>
        </w:tc>
        <w:tc>
          <w:tcPr>
            <w:tcW w:w="1372" w:type="dxa"/>
            <w:vAlign w:val="center"/>
          </w:tcPr>
          <w:p w:rsidR="00991415" w:rsidRPr="00A16305" w:rsidRDefault="00991415" w:rsidP="00D34557">
            <w:pPr>
              <w:spacing w:before="0" w:beforeAutospacing="0" w:after="0" w:afterAutospacing="0" w:line="360" w:lineRule="auto"/>
              <w:ind w:firstLine="0"/>
              <w:rPr>
                <w:rFonts w:ascii="Times New Roman" w:hAnsi="Times New Roman" w:cs="Times New Roman"/>
                <w:sz w:val="24"/>
                <w:szCs w:val="24"/>
                <w:lang w:val="en-US" w:eastAsia="ru-RU"/>
              </w:rPr>
            </w:pPr>
            <w:r w:rsidRPr="00A16305">
              <w:rPr>
                <w:rFonts w:ascii="Times New Roman" w:hAnsi="Times New Roman" w:cs="Times New Roman"/>
                <w:sz w:val="24"/>
                <w:szCs w:val="24"/>
                <w:lang w:val="en-US" w:eastAsia="ru-RU"/>
              </w:rPr>
              <w:t>t=0,46</w:t>
            </w:r>
          </w:p>
          <w:p w:rsidR="00991415" w:rsidRPr="00A16305" w:rsidRDefault="00991415" w:rsidP="00D34557">
            <w:pPr>
              <w:spacing w:before="0" w:beforeAutospacing="0" w:after="0" w:afterAutospacing="0" w:line="360" w:lineRule="auto"/>
              <w:ind w:firstLine="0"/>
              <w:rPr>
                <w:rFonts w:ascii="Times New Roman" w:hAnsi="Times New Roman" w:cs="Times New Roman"/>
                <w:sz w:val="24"/>
                <w:szCs w:val="24"/>
                <w:lang w:eastAsia="ru-RU"/>
              </w:rPr>
            </w:pPr>
            <w:r w:rsidRPr="00A16305">
              <w:rPr>
                <w:rFonts w:ascii="Times New Roman" w:hAnsi="Times New Roman" w:cs="Times New Roman"/>
                <w:sz w:val="24"/>
                <w:szCs w:val="24"/>
                <w:lang w:val="en-US" w:eastAsia="ru-RU"/>
              </w:rPr>
              <w:t>p&gt;0,05***</w:t>
            </w:r>
          </w:p>
        </w:tc>
      </w:tr>
      <w:tr w:rsidR="00991415" w:rsidRPr="00A16305" w:rsidTr="0038591B">
        <w:trPr>
          <w:jc w:val="center"/>
        </w:trPr>
        <w:tc>
          <w:tcPr>
            <w:tcW w:w="2151" w:type="dxa"/>
          </w:tcPr>
          <w:p w:rsidR="00991415" w:rsidRPr="00656B24" w:rsidRDefault="00656B24" w:rsidP="00107E97">
            <w:pPr>
              <w:spacing w:before="0" w:beforeAutospacing="0" w:after="0" w:afterAutospacing="0" w:line="360" w:lineRule="auto"/>
              <w:ind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Киста после перенесенного острого панкреатита</w:t>
            </w:r>
            <w:r w:rsidR="00991415" w:rsidRPr="00656B24">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n</w:t>
            </w:r>
            <w:r w:rsidR="00991415" w:rsidRPr="00656B24">
              <w:rPr>
                <w:rFonts w:ascii="Times New Roman" w:hAnsi="Times New Roman" w:cs="Times New Roman"/>
                <w:sz w:val="24"/>
                <w:szCs w:val="24"/>
                <w:vertAlign w:val="subscript"/>
                <w:lang w:eastAsia="ru-RU"/>
              </w:rPr>
              <w:t>2</w:t>
            </w:r>
            <w:r w:rsidR="00991415" w:rsidRPr="00656B24">
              <w:rPr>
                <w:rFonts w:ascii="Times New Roman" w:hAnsi="Times New Roman" w:cs="Times New Roman"/>
                <w:sz w:val="24"/>
                <w:szCs w:val="24"/>
                <w:lang w:eastAsia="ru-RU"/>
              </w:rPr>
              <w:t>)</w:t>
            </w:r>
          </w:p>
        </w:tc>
        <w:tc>
          <w:tcPr>
            <w:tcW w:w="1308" w:type="dxa"/>
            <w:vAlign w:val="center"/>
          </w:tcPr>
          <w:p w:rsidR="00991415" w:rsidRPr="00A16305" w:rsidRDefault="00991415" w:rsidP="00D34557">
            <w:pPr>
              <w:spacing w:before="0" w:beforeAutospacing="0" w:after="0" w:afterAutospacing="0" w:line="360" w:lineRule="auto"/>
              <w:ind w:firstLine="0"/>
              <w:rPr>
                <w:rFonts w:ascii="Times New Roman" w:hAnsi="Times New Roman" w:cs="Times New Roman"/>
                <w:sz w:val="24"/>
                <w:szCs w:val="24"/>
                <w:lang w:eastAsia="ru-RU"/>
              </w:rPr>
            </w:pPr>
            <w:r w:rsidRPr="00A16305">
              <w:rPr>
                <w:rFonts w:ascii="Times New Roman" w:hAnsi="Times New Roman" w:cs="Times New Roman"/>
                <w:sz w:val="24"/>
                <w:szCs w:val="24"/>
                <w:lang w:eastAsia="ru-RU"/>
              </w:rPr>
              <w:t>43,86±1,07</w:t>
            </w:r>
          </w:p>
        </w:tc>
        <w:tc>
          <w:tcPr>
            <w:tcW w:w="1308" w:type="dxa"/>
            <w:vAlign w:val="center"/>
          </w:tcPr>
          <w:p w:rsidR="00991415" w:rsidRPr="00A16305" w:rsidRDefault="00991415" w:rsidP="00D34557">
            <w:pPr>
              <w:spacing w:before="0" w:beforeAutospacing="0" w:after="0" w:afterAutospacing="0" w:line="360" w:lineRule="auto"/>
              <w:ind w:firstLine="0"/>
              <w:rPr>
                <w:rFonts w:ascii="Times New Roman" w:hAnsi="Times New Roman" w:cs="Times New Roman"/>
                <w:sz w:val="24"/>
                <w:szCs w:val="24"/>
                <w:lang w:eastAsia="ru-RU"/>
              </w:rPr>
            </w:pPr>
            <w:r w:rsidRPr="00A16305">
              <w:rPr>
                <w:rFonts w:ascii="Times New Roman" w:hAnsi="Times New Roman" w:cs="Times New Roman"/>
                <w:sz w:val="24"/>
                <w:szCs w:val="24"/>
                <w:lang w:eastAsia="ru-RU"/>
              </w:rPr>
              <w:t>39,88±1,56</w:t>
            </w:r>
          </w:p>
        </w:tc>
        <w:tc>
          <w:tcPr>
            <w:tcW w:w="1132" w:type="dxa"/>
            <w:vAlign w:val="center"/>
          </w:tcPr>
          <w:p w:rsidR="00991415" w:rsidRPr="00A16305" w:rsidRDefault="00991415" w:rsidP="00D34557">
            <w:pPr>
              <w:spacing w:before="0" w:beforeAutospacing="0" w:after="0" w:afterAutospacing="0" w:line="360" w:lineRule="auto"/>
              <w:ind w:firstLine="0"/>
              <w:rPr>
                <w:rFonts w:ascii="Times New Roman" w:hAnsi="Times New Roman" w:cs="Times New Roman"/>
                <w:sz w:val="24"/>
                <w:szCs w:val="24"/>
                <w:lang w:val="en-US" w:eastAsia="ru-RU"/>
              </w:rPr>
            </w:pPr>
            <w:r w:rsidRPr="00A16305">
              <w:rPr>
                <w:rFonts w:ascii="Times New Roman" w:hAnsi="Times New Roman" w:cs="Times New Roman"/>
                <w:sz w:val="24"/>
                <w:szCs w:val="24"/>
                <w:lang w:val="en-US" w:eastAsia="ru-RU"/>
              </w:rPr>
              <w:t>t=2,10</w:t>
            </w:r>
          </w:p>
          <w:p w:rsidR="00991415" w:rsidRPr="00A16305" w:rsidRDefault="00991415" w:rsidP="00D34557">
            <w:pPr>
              <w:spacing w:before="0" w:beforeAutospacing="0" w:after="0" w:afterAutospacing="0" w:line="360" w:lineRule="auto"/>
              <w:ind w:firstLine="0"/>
              <w:rPr>
                <w:rFonts w:ascii="Times New Roman" w:hAnsi="Times New Roman" w:cs="Times New Roman"/>
                <w:sz w:val="24"/>
                <w:szCs w:val="24"/>
                <w:lang w:eastAsia="ru-RU"/>
              </w:rPr>
            </w:pPr>
            <w:r w:rsidRPr="00A16305">
              <w:rPr>
                <w:rFonts w:ascii="Times New Roman" w:hAnsi="Times New Roman" w:cs="Times New Roman"/>
                <w:sz w:val="24"/>
                <w:szCs w:val="24"/>
                <w:lang w:val="en-US" w:eastAsia="ru-RU"/>
              </w:rPr>
              <w:t>p&lt;0,05**</w:t>
            </w:r>
          </w:p>
        </w:tc>
        <w:tc>
          <w:tcPr>
            <w:tcW w:w="1308" w:type="dxa"/>
            <w:vAlign w:val="center"/>
          </w:tcPr>
          <w:p w:rsidR="00991415" w:rsidRPr="00A16305" w:rsidRDefault="00991415" w:rsidP="00D34557">
            <w:pPr>
              <w:spacing w:before="0" w:beforeAutospacing="0" w:after="0" w:afterAutospacing="0" w:line="360" w:lineRule="auto"/>
              <w:ind w:firstLine="0"/>
              <w:rPr>
                <w:rFonts w:ascii="Times New Roman" w:hAnsi="Times New Roman" w:cs="Times New Roman"/>
                <w:sz w:val="24"/>
                <w:szCs w:val="24"/>
                <w:lang w:eastAsia="ru-RU"/>
              </w:rPr>
            </w:pPr>
            <w:r w:rsidRPr="00A16305">
              <w:rPr>
                <w:rFonts w:ascii="Times New Roman" w:hAnsi="Times New Roman" w:cs="Times New Roman"/>
                <w:sz w:val="24"/>
                <w:szCs w:val="24"/>
                <w:lang w:eastAsia="ru-RU"/>
              </w:rPr>
              <w:t>47,66±1,30</w:t>
            </w:r>
          </w:p>
        </w:tc>
        <w:tc>
          <w:tcPr>
            <w:tcW w:w="1308" w:type="dxa"/>
            <w:vAlign w:val="center"/>
          </w:tcPr>
          <w:p w:rsidR="00991415" w:rsidRPr="00A16305" w:rsidRDefault="00991415" w:rsidP="00D34557">
            <w:pPr>
              <w:spacing w:before="0" w:beforeAutospacing="0" w:after="0" w:afterAutospacing="0" w:line="360" w:lineRule="auto"/>
              <w:ind w:firstLine="0"/>
              <w:rPr>
                <w:rFonts w:ascii="Times New Roman" w:hAnsi="Times New Roman" w:cs="Times New Roman"/>
                <w:sz w:val="24"/>
                <w:szCs w:val="24"/>
                <w:lang w:eastAsia="ru-RU"/>
              </w:rPr>
            </w:pPr>
            <w:r w:rsidRPr="00A16305">
              <w:rPr>
                <w:rFonts w:ascii="Times New Roman" w:hAnsi="Times New Roman" w:cs="Times New Roman"/>
                <w:sz w:val="24"/>
                <w:szCs w:val="24"/>
                <w:lang w:eastAsia="ru-RU"/>
              </w:rPr>
              <w:t>50,84±1,80</w:t>
            </w:r>
          </w:p>
        </w:tc>
        <w:tc>
          <w:tcPr>
            <w:tcW w:w="1372" w:type="dxa"/>
            <w:vAlign w:val="center"/>
          </w:tcPr>
          <w:p w:rsidR="00991415" w:rsidRPr="00A16305" w:rsidRDefault="00991415" w:rsidP="00D34557">
            <w:pPr>
              <w:spacing w:before="0" w:beforeAutospacing="0" w:after="0" w:afterAutospacing="0" w:line="360" w:lineRule="auto"/>
              <w:ind w:firstLine="0"/>
              <w:rPr>
                <w:rFonts w:ascii="Times New Roman" w:hAnsi="Times New Roman" w:cs="Times New Roman"/>
                <w:sz w:val="24"/>
                <w:szCs w:val="24"/>
                <w:lang w:val="en-US" w:eastAsia="ru-RU"/>
              </w:rPr>
            </w:pPr>
            <w:r w:rsidRPr="00A16305">
              <w:rPr>
                <w:rFonts w:ascii="Times New Roman" w:hAnsi="Times New Roman" w:cs="Times New Roman"/>
                <w:sz w:val="24"/>
                <w:szCs w:val="24"/>
                <w:lang w:val="en-US" w:eastAsia="ru-RU"/>
              </w:rPr>
              <w:t>t=1,43</w:t>
            </w:r>
          </w:p>
          <w:p w:rsidR="00991415" w:rsidRPr="00A16305" w:rsidRDefault="00991415" w:rsidP="00D34557">
            <w:pPr>
              <w:spacing w:before="0" w:beforeAutospacing="0" w:after="0" w:afterAutospacing="0" w:line="360" w:lineRule="auto"/>
              <w:ind w:firstLine="0"/>
              <w:rPr>
                <w:rFonts w:ascii="Times New Roman" w:hAnsi="Times New Roman" w:cs="Times New Roman"/>
                <w:sz w:val="24"/>
                <w:szCs w:val="24"/>
                <w:lang w:eastAsia="ru-RU"/>
              </w:rPr>
            </w:pPr>
            <w:r w:rsidRPr="00A16305">
              <w:rPr>
                <w:rFonts w:ascii="Times New Roman" w:hAnsi="Times New Roman" w:cs="Times New Roman"/>
                <w:sz w:val="24"/>
                <w:szCs w:val="24"/>
                <w:lang w:val="en-US" w:eastAsia="ru-RU"/>
              </w:rPr>
              <w:t>p&gt;0,05****</w:t>
            </w:r>
          </w:p>
        </w:tc>
      </w:tr>
    </w:tbl>
    <w:p w:rsidR="00991415" w:rsidRPr="00A16305" w:rsidRDefault="00991415" w:rsidP="00611A0D">
      <w:pPr>
        <w:pStyle w:val="a7"/>
        <w:widowControl w:val="0"/>
        <w:spacing w:before="0" w:beforeAutospacing="0" w:after="0" w:afterAutospacing="0" w:line="276" w:lineRule="auto"/>
        <w:jc w:val="both"/>
        <w:rPr>
          <w:rFonts w:ascii="Times New Roman" w:hAnsi="Times New Roman" w:cs="Times New Roman"/>
          <w:sz w:val="22"/>
          <w:szCs w:val="22"/>
        </w:rPr>
      </w:pPr>
      <w:r w:rsidRPr="00A16305">
        <w:rPr>
          <w:rFonts w:ascii="Times New Roman" w:hAnsi="Times New Roman" w:cs="Times New Roman"/>
          <w:sz w:val="28"/>
          <w:szCs w:val="28"/>
        </w:rPr>
        <w:t>*</w:t>
      </w:r>
      <w:r w:rsidRPr="00A16305">
        <w:rPr>
          <w:rFonts w:ascii="Times New Roman" w:hAnsi="Times New Roman" w:cs="Times New Roman"/>
          <w:sz w:val="22"/>
          <w:szCs w:val="22"/>
          <w:lang w:val="en-US"/>
        </w:rPr>
        <w:t>t</w:t>
      </w:r>
      <w:r w:rsidRPr="00A16305">
        <w:rPr>
          <w:rFonts w:ascii="Times New Roman" w:hAnsi="Times New Roman" w:cs="Times New Roman"/>
          <w:sz w:val="22"/>
          <w:szCs w:val="22"/>
        </w:rPr>
        <w:t xml:space="preserve">  - критерий Стьюдента; </w:t>
      </w:r>
      <w:r w:rsidR="002F6FC5">
        <w:rPr>
          <w:rFonts w:ascii="Times New Roman" w:hAnsi="Times New Roman" w:cs="Times New Roman"/>
          <w:sz w:val="22"/>
          <w:szCs w:val="22"/>
        </w:rPr>
        <w:t>к</w:t>
      </w:r>
      <w:r w:rsidRPr="00A16305">
        <w:rPr>
          <w:rFonts w:ascii="Times New Roman" w:hAnsi="Times New Roman" w:cs="Times New Roman"/>
          <w:sz w:val="22"/>
          <w:szCs w:val="22"/>
        </w:rPr>
        <w:t xml:space="preserve">ритическое значение критерия Стьюдента = 2,015 при уровне значимости </w:t>
      </w:r>
      <w:r w:rsidRPr="00A16305">
        <w:rPr>
          <w:rFonts w:ascii="Lucida Sans Unicode" w:hAnsi="Lucida Sans Unicode" w:cs="Lucida Sans Unicode"/>
          <w:sz w:val="22"/>
          <w:szCs w:val="22"/>
        </w:rPr>
        <w:t>ɑ</w:t>
      </w:r>
      <w:r w:rsidRPr="00A16305">
        <w:rPr>
          <w:rFonts w:ascii="Times New Roman" w:hAnsi="Times New Roman" w:cs="Times New Roman"/>
          <w:sz w:val="22"/>
          <w:szCs w:val="22"/>
        </w:rPr>
        <w:t xml:space="preserve"> = 0,05</w:t>
      </w:r>
    </w:p>
    <w:p w:rsidR="00991415" w:rsidRPr="00A16305" w:rsidRDefault="00991415" w:rsidP="00611A0D">
      <w:pPr>
        <w:pStyle w:val="a7"/>
        <w:widowControl w:val="0"/>
        <w:spacing w:before="0" w:beforeAutospacing="0" w:after="0" w:afterAutospacing="0" w:line="276" w:lineRule="auto"/>
        <w:jc w:val="both"/>
        <w:rPr>
          <w:rFonts w:ascii="Times New Roman" w:hAnsi="Times New Roman" w:cs="Times New Roman"/>
          <w:sz w:val="22"/>
          <w:szCs w:val="22"/>
        </w:rPr>
      </w:pPr>
      <w:r w:rsidRPr="00A16305">
        <w:rPr>
          <w:rFonts w:ascii="Times New Roman" w:hAnsi="Times New Roman" w:cs="Times New Roman"/>
          <w:sz w:val="28"/>
          <w:szCs w:val="28"/>
        </w:rPr>
        <w:t>**</w:t>
      </w:r>
      <w:r w:rsidRPr="00A16305">
        <w:rPr>
          <w:rFonts w:ascii="Times New Roman" w:hAnsi="Times New Roman" w:cs="Times New Roman"/>
          <w:sz w:val="22"/>
          <w:szCs w:val="22"/>
          <w:lang w:val="en-US"/>
        </w:rPr>
        <w:t>t</w:t>
      </w:r>
      <w:r w:rsidR="002F6FC5">
        <w:rPr>
          <w:rFonts w:ascii="Times New Roman" w:hAnsi="Times New Roman" w:cs="Times New Roman"/>
          <w:sz w:val="22"/>
          <w:szCs w:val="22"/>
        </w:rPr>
        <w:t xml:space="preserve">  - критерий Стьюдента; к</w:t>
      </w:r>
      <w:r w:rsidRPr="00A16305">
        <w:rPr>
          <w:rFonts w:ascii="Times New Roman" w:hAnsi="Times New Roman" w:cs="Times New Roman"/>
          <w:sz w:val="22"/>
          <w:szCs w:val="22"/>
        </w:rPr>
        <w:t xml:space="preserve">ритическое значение критерия Стьюдента = 1,993  при уровне значимости </w:t>
      </w:r>
      <w:r w:rsidRPr="00A16305">
        <w:rPr>
          <w:rFonts w:ascii="Lucida Sans Unicode" w:hAnsi="Lucida Sans Unicode" w:cs="Lucida Sans Unicode"/>
          <w:sz w:val="22"/>
          <w:szCs w:val="22"/>
        </w:rPr>
        <w:t>ɑ</w:t>
      </w:r>
      <w:r w:rsidRPr="00A16305">
        <w:rPr>
          <w:rFonts w:ascii="Times New Roman" w:hAnsi="Times New Roman" w:cs="Times New Roman"/>
          <w:sz w:val="22"/>
          <w:szCs w:val="22"/>
        </w:rPr>
        <w:t xml:space="preserve"> = 0,05</w:t>
      </w:r>
    </w:p>
    <w:p w:rsidR="00991415" w:rsidRPr="00A16305" w:rsidRDefault="00991415" w:rsidP="00611A0D">
      <w:pPr>
        <w:pStyle w:val="a7"/>
        <w:widowControl w:val="0"/>
        <w:spacing w:before="0" w:beforeAutospacing="0" w:after="0" w:afterAutospacing="0" w:line="276" w:lineRule="auto"/>
        <w:jc w:val="both"/>
        <w:rPr>
          <w:rFonts w:ascii="Times New Roman" w:hAnsi="Times New Roman" w:cs="Times New Roman"/>
          <w:sz w:val="22"/>
          <w:szCs w:val="22"/>
        </w:rPr>
      </w:pPr>
      <w:r w:rsidRPr="00A16305">
        <w:rPr>
          <w:rFonts w:ascii="Times New Roman" w:hAnsi="Times New Roman" w:cs="Times New Roman"/>
          <w:sz w:val="28"/>
          <w:szCs w:val="28"/>
        </w:rPr>
        <w:t>***</w:t>
      </w:r>
      <w:r w:rsidRPr="00A16305">
        <w:rPr>
          <w:rFonts w:ascii="Times New Roman" w:hAnsi="Times New Roman" w:cs="Times New Roman"/>
          <w:sz w:val="22"/>
          <w:szCs w:val="22"/>
          <w:lang w:val="en-US"/>
        </w:rPr>
        <w:t>t</w:t>
      </w:r>
      <w:r w:rsidRPr="00A16305">
        <w:rPr>
          <w:rFonts w:ascii="Times New Roman" w:hAnsi="Times New Roman" w:cs="Times New Roman"/>
          <w:sz w:val="22"/>
          <w:szCs w:val="22"/>
        </w:rPr>
        <w:t xml:space="preserve">  - критерий Стьюдента; </w:t>
      </w:r>
      <w:r w:rsidR="002F6FC5">
        <w:rPr>
          <w:rFonts w:ascii="Times New Roman" w:hAnsi="Times New Roman" w:cs="Times New Roman"/>
          <w:sz w:val="22"/>
          <w:szCs w:val="22"/>
        </w:rPr>
        <w:t>к</w:t>
      </w:r>
      <w:r w:rsidRPr="00A16305">
        <w:rPr>
          <w:rFonts w:ascii="Times New Roman" w:hAnsi="Times New Roman" w:cs="Times New Roman"/>
          <w:sz w:val="22"/>
          <w:szCs w:val="22"/>
        </w:rPr>
        <w:t xml:space="preserve">ритическое значение критерия Стьюдента = 2,026 при уровне значимости </w:t>
      </w:r>
      <w:r w:rsidRPr="00A16305">
        <w:rPr>
          <w:rFonts w:ascii="Lucida Sans Unicode" w:hAnsi="Lucida Sans Unicode" w:cs="Lucida Sans Unicode"/>
          <w:sz w:val="22"/>
          <w:szCs w:val="22"/>
        </w:rPr>
        <w:t>ɑ</w:t>
      </w:r>
      <w:r w:rsidRPr="00A16305">
        <w:rPr>
          <w:rFonts w:ascii="Times New Roman" w:hAnsi="Times New Roman" w:cs="Times New Roman"/>
          <w:sz w:val="22"/>
          <w:szCs w:val="22"/>
        </w:rPr>
        <w:t xml:space="preserve"> = 0,05</w:t>
      </w:r>
    </w:p>
    <w:p w:rsidR="00991415" w:rsidRPr="00A16305" w:rsidRDefault="00991415" w:rsidP="00611A0D">
      <w:pPr>
        <w:pStyle w:val="a7"/>
        <w:widowControl w:val="0"/>
        <w:spacing w:before="0" w:beforeAutospacing="0" w:after="0" w:afterAutospacing="0" w:line="276" w:lineRule="auto"/>
        <w:jc w:val="both"/>
        <w:rPr>
          <w:rFonts w:ascii="Times New Roman" w:hAnsi="Times New Roman" w:cs="Times New Roman"/>
          <w:sz w:val="22"/>
          <w:szCs w:val="22"/>
        </w:rPr>
      </w:pPr>
      <w:r w:rsidRPr="00A16305">
        <w:rPr>
          <w:rFonts w:ascii="Times New Roman" w:hAnsi="Times New Roman" w:cs="Times New Roman"/>
          <w:sz w:val="28"/>
          <w:szCs w:val="28"/>
        </w:rPr>
        <w:t>****</w:t>
      </w:r>
      <w:r w:rsidRPr="00A16305">
        <w:rPr>
          <w:rFonts w:ascii="Times New Roman" w:hAnsi="Times New Roman" w:cs="Times New Roman"/>
          <w:sz w:val="22"/>
          <w:szCs w:val="22"/>
          <w:lang w:val="en-US"/>
        </w:rPr>
        <w:t>t</w:t>
      </w:r>
      <w:r w:rsidR="002F6FC5">
        <w:rPr>
          <w:rFonts w:ascii="Times New Roman" w:hAnsi="Times New Roman" w:cs="Times New Roman"/>
          <w:sz w:val="22"/>
          <w:szCs w:val="22"/>
        </w:rPr>
        <w:t xml:space="preserve">  - критерий Стьюдента; к</w:t>
      </w:r>
      <w:r w:rsidRPr="00A16305">
        <w:rPr>
          <w:rFonts w:ascii="Times New Roman" w:hAnsi="Times New Roman" w:cs="Times New Roman"/>
          <w:sz w:val="22"/>
          <w:szCs w:val="22"/>
        </w:rPr>
        <w:t xml:space="preserve">ритическое значение критерия Стьюдента = 1,997  при уровне значимости </w:t>
      </w:r>
      <w:r w:rsidRPr="00A16305">
        <w:rPr>
          <w:rFonts w:ascii="Lucida Sans Unicode" w:hAnsi="Lucida Sans Unicode" w:cs="Lucida Sans Unicode"/>
          <w:sz w:val="22"/>
          <w:szCs w:val="22"/>
        </w:rPr>
        <w:t>ɑ</w:t>
      </w:r>
      <w:r w:rsidRPr="00A16305">
        <w:rPr>
          <w:rFonts w:ascii="Times New Roman" w:hAnsi="Times New Roman" w:cs="Times New Roman"/>
          <w:sz w:val="22"/>
          <w:szCs w:val="22"/>
        </w:rPr>
        <w:t xml:space="preserve"> = 0,05</w:t>
      </w:r>
    </w:p>
    <w:p w:rsidR="00991415" w:rsidRPr="00A16305" w:rsidRDefault="00991415" w:rsidP="00247CDC">
      <w:pPr>
        <w:spacing w:before="0" w:beforeAutospacing="0" w:line="360" w:lineRule="auto"/>
        <w:ind w:firstLine="708"/>
        <w:contextualSpacing/>
        <w:jc w:val="both"/>
        <w:rPr>
          <w:rFonts w:ascii="Times New Roman" w:hAnsi="Times New Roman" w:cs="Times New Roman"/>
          <w:sz w:val="28"/>
          <w:szCs w:val="28"/>
        </w:rPr>
      </w:pPr>
      <w:r w:rsidRPr="00A16305">
        <w:rPr>
          <w:rFonts w:ascii="Times New Roman" w:hAnsi="Times New Roman" w:cs="Times New Roman"/>
          <w:sz w:val="28"/>
          <w:szCs w:val="28"/>
        </w:rPr>
        <w:t xml:space="preserve">Психический </w:t>
      </w:r>
      <w:r w:rsidR="00732F4F" w:rsidRPr="00A16305">
        <w:rPr>
          <w:rFonts w:ascii="Times New Roman" w:hAnsi="Times New Roman" w:cs="Times New Roman"/>
          <w:sz w:val="28"/>
          <w:szCs w:val="28"/>
        </w:rPr>
        <w:t>компонент</w:t>
      </w:r>
      <w:r w:rsidRPr="00A16305">
        <w:rPr>
          <w:rFonts w:ascii="Times New Roman" w:hAnsi="Times New Roman" w:cs="Times New Roman"/>
          <w:sz w:val="28"/>
          <w:szCs w:val="28"/>
        </w:rPr>
        <w:t xml:space="preserve"> здоровья </w:t>
      </w:r>
      <w:r w:rsidR="00247CDC">
        <w:rPr>
          <w:rFonts w:ascii="Times New Roman" w:hAnsi="Times New Roman" w:cs="Times New Roman"/>
          <w:sz w:val="28"/>
          <w:szCs w:val="28"/>
        </w:rPr>
        <w:t xml:space="preserve">после операции </w:t>
      </w:r>
      <w:r w:rsidRPr="00A16305">
        <w:rPr>
          <w:rFonts w:ascii="Times New Roman" w:hAnsi="Times New Roman" w:cs="Times New Roman"/>
          <w:sz w:val="28"/>
          <w:szCs w:val="28"/>
        </w:rPr>
        <w:t>улучшился у</w:t>
      </w:r>
      <w:r w:rsidR="00247CDC">
        <w:rPr>
          <w:rFonts w:ascii="Times New Roman" w:hAnsi="Times New Roman" w:cs="Times New Roman"/>
          <w:sz w:val="28"/>
          <w:szCs w:val="28"/>
        </w:rPr>
        <w:t xml:space="preserve"> всех</w:t>
      </w:r>
      <w:r w:rsidRPr="00A16305">
        <w:rPr>
          <w:rFonts w:ascii="Times New Roman" w:hAnsi="Times New Roman" w:cs="Times New Roman"/>
          <w:sz w:val="28"/>
          <w:szCs w:val="28"/>
        </w:rPr>
        <w:t xml:space="preserve"> больных группы прямого дренирования. В гру</w:t>
      </w:r>
      <w:r w:rsidR="00247CDC">
        <w:rPr>
          <w:rFonts w:ascii="Times New Roman" w:hAnsi="Times New Roman" w:cs="Times New Roman"/>
          <w:sz w:val="28"/>
          <w:szCs w:val="28"/>
        </w:rPr>
        <w:t>ппе шунт</w:t>
      </w:r>
      <w:r w:rsidRPr="00A16305">
        <w:rPr>
          <w:rFonts w:ascii="Times New Roman" w:hAnsi="Times New Roman" w:cs="Times New Roman"/>
          <w:sz w:val="28"/>
          <w:szCs w:val="28"/>
        </w:rPr>
        <w:t>ирующего дренирования отмечено улучшение показателей психического компонента здоровья только при кистах на фоне хронического панкреатита, при кистах</w:t>
      </w:r>
      <w:r w:rsidR="00247CDC">
        <w:rPr>
          <w:rFonts w:ascii="Times New Roman" w:hAnsi="Times New Roman" w:cs="Times New Roman"/>
          <w:sz w:val="28"/>
          <w:szCs w:val="28"/>
        </w:rPr>
        <w:t xml:space="preserve"> после перенесенного острого панкреатита, напротив, отмечено их</w:t>
      </w:r>
      <w:r w:rsidR="002F6FC5">
        <w:rPr>
          <w:rFonts w:ascii="Times New Roman" w:hAnsi="Times New Roman" w:cs="Times New Roman"/>
          <w:sz w:val="28"/>
          <w:szCs w:val="28"/>
        </w:rPr>
        <w:t xml:space="preserve"> уменьшение (таблица 33</w:t>
      </w:r>
      <w:r w:rsidRPr="00A16305">
        <w:rPr>
          <w:rFonts w:ascii="Times New Roman" w:hAnsi="Times New Roman" w:cs="Times New Roman"/>
          <w:sz w:val="28"/>
          <w:szCs w:val="28"/>
        </w:rPr>
        <w:t>).</w:t>
      </w:r>
    </w:p>
    <w:p w:rsidR="00991415" w:rsidRPr="00A16305" w:rsidRDefault="002F6FC5" w:rsidP="00022E59">
      <w:pPr>
        <w:spacing w:before="0" w:beforeAutospacing="0" w:line="360" w:lineRule="auto"/>
        <w:ind w:firstLine="851"/>
        <w:contextualSpacing/>
        <w:jc w:val="right"/>
        <w:rPr>
          <w:rFonts w:ascii="Times New Roman" w:hAnsi="Times New Roman" w:cs="Times New Roman"/>
          <w:sz w:val="28"/>
          <w:szCs w:val="28"/>
        </w:rPr>
      </w:pPr>
      <w:r>
        <w:rPr>
          <w:rFonts w:ascii="Times New Roman" w:hAnsi="Times New Roman" w:cs="Times New Roman"/>
          <w:sz w:val="28"/>
          <w:szCs w:val="28"/>
        </w:rPr>
        <w:t>Таблица 33</w:t>
      </w:r>
    </w:p>
    <w:p w:rsidR="00991415" w:rsidRPr="00A16305" w:rsidRDefault="00247CDC" w:rsidP="00022E59">
      <w:pPr>
        <w:spacing w:before="0" w:beforeAutospacing="0" w:line="360" w:lineRule="auto"/>
        <w:ind w:firstLine="851"/>
        <w:contextualSpacing/>
        <w:jc w:val="right"/>
        <w:rPr>
          <w:rFonts w:ascii="Times New Roman" w:hAnsi="Times New Roman" w:cs="Times New Roman"/>
          <w:sz w:val="28"/>
          <w:szCs w:val="28"/>
        </w:rPr>
      </w:pPr>
      <w:r>
        <w:rPr>
          <w:rFonts w:ascii="Times New Roman" w:hAnsi="Times New Roman" w:cs="Times New Roman"/>
          <w:sz w:val="28"/>
          <w:szCs w:val="28"/>
        </w:rPr>
        <w:t>П</w:t>
      </w:r>
      <w:r w:rsidRPr="00A16305">
        <w:rPr>
          <w:rFonts w:ascii="Times New Roman" w:hAnsi="Times New Roman" w:cs="Times New Roman"/>
          <w:sz w:val="28"/>
          <w:szCs w:val="28"/>
        </w:rPr>
        <w:t xml:space="preserve">сихический компонент здоровья </w:t>
      </w:r>
      <w:r w:rsidR="00991415" w:rsidRPr="00A16305">
        <w:rPr>
          <w:rFonts w:ascii="Times New Roman" w:hAnsi="Times New Roman" w:cs="Times New Roman"/>
          <w:sz w:val="28"/>
          <w:szCs w:val="28"/>
        </w:rPr>
        <w:t xml:space="preserve"> пациентов </w:t>
      </w:r>
      <w:r w:rsidR="00991415" w:rsidRPr="00A16305">
        <w:rPr>
          <w:rFonts w:ascii="Times New Roman" w:hAnsi="Times New Roman" w:cs="Times New Roman"/>
          <w:sz w:val="28"/>
          <w:szCs w:val="28"/>
          <w:lang w:val="en-US"/>
        </w:rPr>
        <w:t>I</w:t>
      </w:r>
      <w:r w:rsidR="00991415" w:rsidRPr="00A16305">
        <w:rPr>
          <w:rFonts w:ascii="Times New Roman" w:hAnsi="Times New Roman" w:cs="Times New Roman"/>
          <w:sz w:val="28"/>
          <w:szCs w:val="28"/>
        </w:rPr>
        <w:t xml:space="preserve"> и </w:t>
      </w:r>
      <w:r w:rsidR="00991415" w:rsidRPr="00A16305">
        <w:rPr>
          <w:rFonts w:ascii="Times New Roman" w:hAnsi="Times New Roman" w:cs="Times New Roman"/>
          <w:sz w:val="28"/>
          <w:szCs w:val="28"/>
          <w:lang w:val="en-US"/>
        </w:rPr>
        <w:t>II</w:t>
      </w:r>
      <w:r w:rsidR="00991415" w:rsidRPr="00A16305">
        <w:rPr>
          <w:rFonts w:ascii="Times New Roman" w:hAnsi="Times New Roman" w:cs="Times New Roman"/>
          <w:sz w:val="28"/>
          <w:szCs w:val="28"/>
        </w:rPr>
        <w:t xml:space="preserve"> групп до и после операции в зависимости от эт</w:t>
      </w:r>
      <w:r>
        <w:rPr>
          <w:rFonts w:ascii="Times New Roman" w:hAnsi="Times New Roman" w:cs="Times New Roman"/>
          <w:sz w:val="28"/>
          <w:szCs w:val="28"/>
        </w:rPr>
        <w:t>иологии кистозного образования</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13"/>
        <w:gridCol w:w="1308"/>
        <w:gridCol w:w="1308"/>
        <w:gridCol w:w="1132"/>
        <w:gridCol w:w="1308"/>
        <w:gridCol w:w="1308"/>
        <w:gridCol w:w="1372"/>
      </w:tblGrid>
      <w:tr w:rsidR="0038591B" w:rsidRPr="00A16305" w:rsidTr="0038591B">
        <w:tc>
          <w:tcPr>
            <w:tcW w:w="2213" w:type="dxa"/>
            <w:vMerge w:val="restart"/>
            <w:vAlign w:val="center"/>
          </w:tcPr>
          <w:p w:rsidR="0038591B" w:rsidRPr="0038591B" w:rsidRDefault="0038591B" w:rsidP="0038591B">
            <w:pPr>
              <w:spacing w:before="0" w:beforeAutospacing="0" w:after="0" w:afterAutospacing="0" w:line="360" w:lineRule="auto"/>
              <w:ind w:firstLine="0"/>
              <w:rPr>
                <w:rFonts w:ascii="Times New Roman" w:hAnsi="Times New Roman" w:cs="Times New Roman"/>
                <w:sz w:val="24"/>
                <w:szCs w:val="24"/>
                <w:lang w:eastAsia="ru-RU"/>
              </w:rPr>
            </w:pPr>
            <w:r>
              <w:rPr>
                <w:rFonts w:ascii="Times New Roman" w:hAnsi="Times New Roman" w:cs="Times New Roman"/>
                <w:sz w:val="24"/>
                <w:szCs w:val="24"/>
                <w:lang w:eastAsia="ru-RU"/>
              </w:rPr>
              <w:t>Этиология кисты</w:t>
            </w:r>
          </w:p>
        </w:tc>
        <w:tc>
          <w:tcPr>
            <w:tcW w:w="2616" w:type="dxa"/>
            <w:gridSpan w:val="2"/>
            <w:vAlign w:val="center"/>
          </w:tcPr>
          <w:p w:rsidR="0038591B" w:rsidRPr="00A16305" w:rsidRDefault="0038591B" w:rsidP="0038591B">
            <w:pPr>
              <w:spacing w:before="0" w:beforeAutospacing="0" w:after="0" w:afterAutospacing="0" w:line="360" w:lineRule="auto"/>
              <w:ind w:firstLine="0"/>
              <w:rPr>
                <w:rFonts w:ascii="Times New Roman" w:hAnsi="Times New Roman" w:cs="Times New Roman"/>
                <w:sz w:val="24"/>
                <w:szCs w:val="24"/>
                <w:lang w:eastAsia="ru-RU"/>
              </w:rPr>
            </w:pPr>
            <w:r w:rsidRPr="00A16305">
              <w:rPr>
                <w:rFonts w:ascii="Times New Roman" w:hAnsi="Times New Roman" w:cs="Times New Roman"/>
                <w:sz w:val="24"/>
                <w:szCs w:val="24"/>
                <w:lang w:eastAsia="ru-RU"/>
              </w:rPr>
              <w:t>До операции</w:t>
            </w:r>
          </w:p>
        </w:tc>
        <w:tc>
          <w:tcPr>
            <w:tcW w:w="1132" w:type="dxa"/>
            <w:vMerge w:val="restart"/>
            <w:vAlign w:val="center"/>
          </w:tcPr>
          <w:p w:rsidR="0038591B" w:rsidRPr="00A16305" w:rsidRDefault="0038591B" w:rsidP="0038591B">
            <w:pPr>
              <w:spacing w:before="0" w:beforeAutospacing="0" w:after="0" w:afterAutospacing="0" w:line="360" w:lineRule="auto"/>
              <w:ind w:firstLine="851"/>
              <w:rPr>
                <w:rFonts w:ascii="Times New Roman" w:hAnsi="Times New Roman" w:cs="Times New Roman"/>
                <w:sz w:val="24"/>
                <w:szCs w:val="24"/>
                <w:lang w:eastAsia="ru-RU"/>
              </w:rPr>
            </w:pPr>
          </w:p>
        </w:tc>
        <w:tc>
          <w:tcPr>
            <w:tcW w:w="2616" w:type="dxa"/>
            <w:gridSpan w:val="2"/>
            <w:vAlign w:val="center"/>
          </w:tcPr>
          <w:p w:rsidR="0038591B" w:rsidRPr="00A16305" w:rsidRDefault="0038591B" w:rsidP="0038591B">
            <w:pPr>
              <w:spacing w:before="0" w:beforeAutospacing="0" w:after="0" w:afterAutospacing="0" w:line="360" w:lineRule="auto"/>
              <w:ind w:firstLine="0"/>
              <w:rPr>
                <w:rFonts w:ascii="Times New Roman" w:hAnsi="Times New Roman" w:cs="Times New Roman"/>
                <w:sz w:val="24"/>
                <w:szCs w:val="24"/>
                <w:lang w:eastAsia="ru-RU"/>
              </w:rPr>
            </w:pPr>
            <w:r w:rsidRPr="00A16305">
              <w:rPr>
                <w:rFonts w:ascii="Times New Roman" w:hAnsi="Times New Roman" w:cs="Times New Roman"/>
                <w:sz w:val="24"/>
                <w:szCs w:val="24"/>
                <w:lang w:eastAsia="ru-RU"/>
              </w:rPr>
              <w:t>После операции</w:t>
            </w:r>
          </w:p>
        </w:tc>
        <w:tc>
          <w:tcPr>
            <w:tcW w:w="1372" w:type="dxa"/>
            <w:vMerge w:val="restart"/>
            <w:vAlign w:val="center"/>
          </w:tcPr>
          <w:p w:rsidR="0038591B" w:rsidRPr="00A16305" w:rsidRDefault="0038591B" w:rsidP="0038591B">
            <w:pPr>
              <w:spacing w:before="0" w:beforeAutospacing="0" w:after="0" w:afterAutospacing="0" w:line="360" w:lineRule="auto"/>
              <w:ind w:firstLine="851"/>
              <w:rPr>
                <w:rFonts w:ascii="Times New Roman" w:hAnsi="Times New Roman" w:cs="Times New Roman"/>
                <w:sz w:val="24"/>
                <w:szCs w:val="24"/>
                <w:lang w:eastAsia="ru-RU"/>
              </w:rPr>
            </w:pPr>
          </w:p>
        </w:tc>
      </w:tr>
      <w:tr w:rsidR="0038591B" w:rsidRPr="00A16305" w:rsidTr="0038591B">
        <w:tc>
          <w:tcPr>
            <w:tcW w:w="2213" w:type="dxa"/>
            <w:vMerge/>
          </w:tcPr>
          <w:p w:rsidR="0038591B" w:rsidRPr="00A16305" w:rsidRDefault="0038591B" w:rsidP="00107E97">
            <w:pPr>
              <w:spacing w:before="0" w:beforeAutospacing="0" w:after="0" w:afterAutospacing="0" w:line="360" w:lineRule="auto"/>
              <w:ind w:firstLine="851"/>
              <w:jc w:val="both"/>
              <w:rPr>
                <w:rFonts w:ascii="Times New Roman" w:hAnsi="Times New Roman" w:cs="Times New Roman"/>
                <w:sz w:val="24"/>
                <w:szCs w:val="24"/>
                <w:lang w:eastAsia="ru-RU"/>
              </w:rPr>
            </w:pPr>
          </w:p>
        </w:tc>
        <w:tc>
          <w:tcPr>
            <w:tcW w:w="1308" w:type="dxa"/>
            <w:vAlign w:val="center"/>
          </w:tcPr>
          <w:p w:rsidR="0038591B" w:rsidRPr="00A16305" w:rsidRDefault="0038591B" w:rsidP="0038591B">
            <w:pPr>
              <w:spacing w:before="0" w:beforeAutospacing="0" w:after="0" w:afterAutospacing="0" w:line="360" w:lineRule="auto"/>
              <w:ind w:firstLine="0"/>
              <w:rPr>
                <w:rFonts w:ascii="Times New Roman" w:hAnsi="Times New Roman" w:cs="Times New Roman"/>
                <w:sz w:val="24"/>
                <w:szCs w:val="24"/>
                <w:lang w:eastAsia="ru-RU"/>
              </w:rPr>
            </w:pPr>
            <w:r w:rsidRPr="00A16305">
              <w:rPr>
                <w:rFonts w:ascii="Times New Roman" w:hAnsi="Times New Roman" w:cs="Times New Roman"/>
                <w:sz w:val="24"/>
                <w:szCs w:val="24"/>
                <w:lang w:val="en-US" w:eastAsia="ru-RU"/>
              </w:rPr>
              <w:t>I</w:t>
            </w:r>
            <w:r w:rsidRPr="00A16305">
              <w:rPr>
                <w:rFonts w:ascii="Times New Roman" w:hAnsi="Times New Roman" w:cs="Times New Roman"/>
                <w:sz w:val="24"/>
                <w:szCs w:val="24"/>
                <w:lang w:eastAsia="ru-RU"/>
              </w:rPr>
              <w:t xml:space="preserve"> группа</w:t>
            </w:r>
          </w:p>
          <w:p w:rsidR="0038591B" w:rsidRPr="00A16305" w:rsidRDefault="0038591B" w:rsidP="0038591B">
            <w:pPr>
              <w:spacing w:before="0" w:beforeAutospacing="0" w:after="0" w:afterAutospacing="0" w:line="360" w:lineRule="auto"/>
              <w:ind w:firstLine="0"/>
              <w:rPr>
                <w:rFonts w:ascii="Times New Roman" w:hAnsi="Times New Roman" w:cs="Times New Roman"/>
                <w:sz w:val="24"/>
                <w:szCs w:val="24"/>
                <w:lang w:val="en-US" w:eastAsia="ru-RU"/>
              </w:rPr>
            </w:pPr>
            <w:r w:rsidRPr="00A16305">
              <w:rPr>
                <w:rFonts w:ascii="Times New Roman" w:hAnsi="Times New Roman" w:cs="Times New Roman"/>
                <w:sz w:val="24"/>
                <w:szCs w:val="24"/>
                <w:lang w:val="en-US" w:eastAsia="ru-RU"/>
              </w:rPr>
              <w:t>n</w:t>
            </w:r>
            <w:r w:rsidRPr="00A16305">
              <w:rPr>
                <w:rFonts w:ascii="Times New Roman" w:hAnsi="Times New Roman" w:cs="Times New Roman"/>
                <w:sz w:val="24"/>
                <w:szCs w:val="24"/>
                <w:vertAlign w:val="subscript"/>
                <w:lang w:val="en-US" w:eastAsia="ru-RU"/>
              </w:rPr>
              <w:t>1</w:t>
            </w:r>
            <w:r w:rsidRPr="00A16305">
              <w:rPr>
                <w:rFonts w:ascii="Times New Roman" w:hAnsi="Times New Roman" w:cs="Times New Roman"/>
                <w:sz w:val="24"/>
                <w:szCs w:val="24"/>
                <w:lang w:eastAsia="ru-RU"/>
              </w:rPr>
              <w:t>19</w:t>
            </w:r>
          </w:p>
          <w:p w:rsidR="0038591B" w:rsidRPr="00A16305" w:rsidRDefault="0038591B" w:rsidP="0038591B">
            <w:pPr>
              <w:spacing w:before="0" w:beforeAutospacing="0" w:after="0" w:afterAutospacing="0" w:line="360" w:lineRule="auto"/>
              <w:ind w:firstLine="0"/>
              <w:rPr>
                <w:rFonts w:ascii="Times New Roman" w:hAnsi="Times New Roman" w:cs="Times New Roman"/>
                <w:sz w:val="24"/>
                <w:szCs w:val="24"/>
                <w:lang w:val="en-US" w:eastAsia="ru-RU"/>
              </w:rPr>
            </w:pPr>
            <w:r w:rsidRPr="00A16305">
              <w:rPr>
                <w:rFonts w:ascii="Times New Roman" w:hAnsi="Times New Roman" w:cs="Times New Roman"/>
                <w:sz w:val="24"/>
                <w:szCs w:val="24"/>
                <w:lang w:val="en-US" w:eastAsia="ru-RU"/>
              </w:rPr>
              <w:t>n</w:t>
            </w:r>
            <w:r w:rsidRPr="00A16305">
              <w:rPr>
                <w:rFonts w:ascii="Times New Roman" w:hAnsi="Times New Roman" w:cs="Times New Roman"/>
                <w:sz w:val="24"/>
                <w:szCs w:val="24"/>
                <w:vertAlign w:val="subscript"/>
                <w:lang w:val="en-US" w:eastAsia="ru-RU"/>
              </w:rPr>
              <w:t>2</w:t>
            </w:r>
            <w:r w:rsidRPr="00A16305">
              <w:rPr>
                <w:rFonts w:ascii="Times New Roman" w:hAnsi="Times New Roman" w:cs="Times New Roman"/>
                <w:sz w:val="24"/>
                <w:szCs w:val="24"/>
                <w:lang w:val="en-US" w:eastAsia="ru-RU"/>
              </w:rPr>
              <w:t>42</w:t>
            </w:r>
          </w:p>
        </w:tc>
        <w:tc>
          <w:tcPr>
            <w:tcW w:w="1308" w:type="dxa"/>
            <w:vAlign w:val="center"/>
          </w:tcPr>
          <w:p w:rsidR="0038591B" w:rsidRPr="00A16305" w:rsidRDefault="0038591B" w:rsidP="0038591B">
            <w:pPr>
              <w:spacing w:before="0" w:beforeAutospacing="0" w:after="0" w:afterAutospacing="0" w:line="360" w:lineRule="auto"/>
              <w:ind w:firstLine="0"/>
              <w:rPr>
                <w:rFonts w:ascii="Times New Roman" w:hAnsi="Times New Roman" w:cs="Times New Roman"/>
                <w:sz w:val="24"/>
                <w:szCs w:val="24"/>
                <w:lang w:val="en-US" w:eastAsia="ru-RU"/>
              </w:rPr>
            </w:pPr>
            <w:r w:rsidRPr="00A16305">
              <w:rPr>
                <w:rFonts w:ascii="Times New Roman" w:hAnsi="Times New Roman" w:cs="Times New Roman"/>
                <w:sz w:val="24"/>
                <w:szCs w:val="24"/>
                <w:lang w:val="en-US" w:eastAsia="ru-RU"/>
              </w:rPr>
              <w:t>II</w:t>
            </w:r>
            <w:r w:rsidRPr="00A16305">
              <w:rPr>
                <w:rFonts w:ascii="Times New Roman" w:hAnsi="Times New Roman" w:cs="Times New Roman"/>
                <w:sz w:val="24"/>
                <w:szCs w:val="24"/>
                <w:lang w:eastAsia="ru-RU"/>
              </w:rPr>
              <w:t xml:space="preserve"> группа</w:t>
            </w:r>
          </w:p>
          <w:p w:rsidR="0038591B" w:rsidRPr="00A16305" w:rsidRDefault="0038591B" w:rsidP="0038591B">
            <w:pPr>
              <w:spacing w:before="0" w:beforeAutospacing="0" w:after="0" w:afterAutospacing="0" w:line="360" w:lineRule="auto"/>
              <w:ind w:firstLine="0"/>
              <w:rPr>
                <w:rFonts w:ascii="Times New Roman" w:hAnsi="Times New Roman" w:cs="Times New Roman"/>
                <w:sz w:val="24"/>
                <w:szCs w:val="24"/>
                <w:lang w:val="en-US" w:eastAsia="ru-RU"/>
              </w:rPr>
            </w:pPr>
            <w:r w:rsidRPr="00A16305">
              <w:rPr>
                <w:rFonts w:ascii="Times New Roman" w:hAnsi="Times New Roman" w:cs="Times New Roman"/>
                <w:sz w:val="24"/>
                <w:szCs w:val="24"/>
                <w:lang w:val="en-US" w:eastAsia="ru-RU"/>
              </w:rPr>
              <w:t>n</w:t>
            </w:r>
            <w:r w:rsidRPr="00A16305">
              <w:rPr>
                <w:rFonts w:ascii="Times New Roman" w:hAnsi="Times New Roman" w:cs="Times New Roman"/>
                <w:sz w:val="24"/>
                <w:szCs w:val="24"/>
                <w:vertAlign w:val="subscript"/>
                <w:lang w:val="en-US" w:eastAsia="ru-RU"/>
              </w:rPr>
              <w:t>1</w:t>
            </w:r>
            <w:r w:rsidRPr="00A16305">
              <w:rPr>
                <w:rFonts w:ascii="Times New Roman" w:hAnsi="Times New Roman" w:cs="Times New Roman"/>
                <w:sz w:val="24"/>
                <w:szCs w:val="24"/>
                <w:lang w:val="en-US" w:eastAsia="ru-RU"/>
              </w:rPr>
              <w:t>28</w:t>
            </w:r>
          </w:p>
          <w:p w:rsidR="0038591B" w:rsidRPr="00A16305" w:rsidRDefault="0038591B" w:rsidP="0038591B">
            <w:pPr>
              <w:spacing w:before="0" w:beforeAutospacing="0" w:after="0" w:afterAutospacing="0" w:line="360" w:lineRule="auto"/>
              <w:ind w:firstLine="0"/>
              <w:rPr>
                <w:rFonts w:ascii="Times New Roman" w:hAnsi="Times New Roman" w:cs="Times New Roman"/>
                <w:sz w:val="24"/>
                <w:szCs w:val="24"/>
                <w:lang w:val="en-US" w:eastAsia="ru-RU"/>
              </w:rPr>
            </w:pPr>
            <w:r w:rsidRPr="00A16305">
              <w:rPr>
                <w:rFonts w:ascii="Times New Roman" w:hAnsi="Times New Roman" w:cs="Times New Roman"/>
                <w:sz w:val="24"/>
                <w:szCs w:val="24"/>
                <w:lang w:val="en-US" w:eastAsia="ru-RU"/>
              </w:rPr>
              <w:t>n</w:t>
            </w:r>
            <w:r w:rsidRPr="00A16305">
              <w:rPr>
                <w:rFonts w:ascii="Times New Roman" w:hAnsi="Times New Roman" w:cs="Times New Roman"/>
                <w:sz w:val="24"/>
                <w:szCs w:val="24"/>
                <w:vertAlign w:val="subscript"/>
                <w:lang w:val="en-US" w:eastAsia="ru-RU"/>
              </w:rPr>
              <w:t>2</w:t>
            </w:r>
            <w:r w:rsidRPr="00A16305">
              <w:rPr>
                <w:rFonts w:ascii="Times New Roman" w:hAnsi="Times New Roman" w:cs="Times New Roman"/>
                <w:sz w:val="24"/>
                <w:szCs w:val="24"/>
                <w:lang w:val="en-US" w:eastAsia="ru-RU"/>
              </w:rPr>
              <w:t>33</w:t>
            </w:r>
          </w:p>
        </w:tc>
        <w:tc>
          <w:tcPr>
            <w:tcW w:w="1132" w:type="dxa"/>
            <w:vMerge/>
            <w:vAlign w:val="center"/>
          </w:tcPr>
          <w:p w:rsidR="0038591B" w:rsidRPr="00A16305" w:rsidRDefault="0038591B" w:rsidP="0038591B">
            <w:pPr>
              <w:spacing w:before="0" w:beforeAutospacing="0" w:after="0" w:afterAutospacing="0" w:line="360" w:lineRule="auto"/>
              <w:ind w:firstLine="851"/>
              <w:rPr>
                <w:rFonts w:ascii="Times New Roman" w:hAnsi="Times New Roman" w:cs="Times New Roman"/>
                <w:sz w:val="24"/>
                <w:szCs w:val="24"/>
                <w:lang w:eastAsia="ru-RU"/>
              </w:rPr>
            </w:pPr>
          </w:p>
        </w:tc>
        <w:tc>
          <w:tcPr>
            <w:tcW w:w="1308" w:type="dxa"/>
            <w:vAlign w:val="center"/>
          </w:tcPr>
          <w:p w:rsidR="0038591B" w:rsidRPr="00A16305" w:rsidRDefault="0038591B" w:rsidP="0038591B">
            <w:pPr>
              <w:spacing w:before="0" w:beforeAutospacing="0" w:after="0" w:afterAutospacing="0" w:line="360" w:lineRule="auto"/>
              <w:ind w:firstLine="0"/>
              <w:rPr>
                <w:rFonts w:ascii="Times New Roman" w:hAnsi="Times New Roman" w:cs="Times New Roman"/>
                <w:sz w:val="24"/>
                <w:szCs w:val="24"/>
                <w:lang w:val="en-US" w:eastAsia="ru-RU"/>
              </w:rPr>
            </w:pPr>
            <w:r w:rsidRPr="00A16305">
              <w:rPr>
                <w:rFonts w:ascii="Times New Roman" w:hAnsi="Times New Roman" w:cs="Times New Roman"/>
                <w:sz w:val="24"/>
                <w:szCs w:val="24"/>
                <w:lang w:val="en-US" w:eastAsia="ru-RU"/>
              </w:rPr>
              <w:t>I</w:t>
            </w:r>
            <w:r w:rsidRPr="00A16305">
              <w:rPr>
                <w:rFonts w:ascii="Times New Roman" w:hAnsi="Times New Roman" w:cs="Times New Roman"/>
                <w:sz w:val="24"/>
                <w:szCs w:val="24"/>
                <w:lang w:eastAsia="ru-RU"/>
              </w:rPr>
              <w:t xml:space="preserve"> группа</w:t>
            </w:r>
          </w:p>
          <w:p w:rsidR="0038591B" w:rsidRPr="00A16305" w:rsidRDefault="0038591B" w:rsidP="0038591B">
            <w:pPr>
              <w:spacing w:before="0" w:beforeAutospacing="0" w:after="0" w:afterAutospacing="0" w:line="360" w:lineRule="auto"/>
              <w:ind w:firstLine="0"/>
              <w:rPr>
                <w:rFonts w:ascii="Times New Roman" w:hAnsi="Times New Roman" w:cs="Times New Roman"/>
                <w:sz w:val="24"/>
                <w:szCs w:val="24"/>
                <w:lang w:val="en-US" w:eastAsia="ru-RU"/>
              </w:rPr>
            </w:pPr>
            <w:r w:rsidRPr="00A16305">
              <w:rPr>
                <w:rFonts w:ascii="Times New Roman" w:hAnsi="Times New Roman" w:cs="Times New Roman"/>
                <w:sz w:val="24"/>
                <w:szCs w:val="24"/>
                <w:lang w:val="en-US" w:eastAsia="ru-RU"/>
              </w:rPr>
              <w:t>n</w:t>
            </w:r>
            <w:r w:rsidRPr="00A16305">
              <w:rPr>
                <w:rFonts w:ascii="Times New Roman" w:hAnsi="Times New Roman" w:cs="Times New Roman"/>
                <w:sz w:val="24"/>
                <w:szCs w:val="24"/>
                <w:vertAlign w:val="subscript"/>
                <w:lang w:val="en-US" w:eastAsia="ru-RU"/>
              </w:rPr>
              <w:t>1</w:t>
            </w:r>
            <w:r w:rsidRPr="00A16305">
              <w:rPr>
                <w:rFonts w:ascii="Times New Roman" w:hAnsi="Times New Roman" w:cs="Times New Roman"/>
                <w:sz w:val="24"/>
                <w:szCs w:val="24"/>
                <w:lang w:val="en-US" w:eastAsia="ru-RU"/>
              </w:rPr>
              <w:t>15</w:t>
            </w:r>
          </w:p>
          <w:p w:rsidR="0038591B" w:rsidRPr="00A16305" w:rsidRDefault="0038591B" w:rsidP="0038591B">
            <w:pPr>
              <w:spacing w:before="0" w:beforeAutospacing="0" w:after="0" w:afterAutospacing="0" w:line="360" w:lineRule="auto"/>
              <w:ind w:firstLine="0"/>
              <w:rPr>
                <w:rFonts w:ascii="Times New Roman" w:hAnsi="Times New Roman" w:cs="Times New Roman"/>
                <w:sz w:val="24"/>
                <w:szCs w:val="24"/>
                <w:lang w:val="en-US" w:eastAsia="ru-RU"/>
              </w:rPr>
            </w:pPr>
            <w:r w:rsidRPr="00A16305">
              <w:rPr>
                <w:rFonts w:ascii="Times New Roman" w:hAnsi="Times New Roman" w:cs="Times New Roman"/>
                <w:sz w:val="24"/>
                <w:szCs w:val="24"/>
                <w:lang w:val="en-US" w:eastAsia="ru-RU"/>
              </w:rPr>
              <w:t>n</w:t>
            </w:r>
            <w:r w:rsidRPr="00A16305">
              <w:rPr>
                <w:rFonts w:ascii="Times New Roman" w:hAnsi="Times New Roman" w:cs="Times New Roman"/>
                <w:sz w:val="24"/>
                <w:szCs w:val="24"/>
                <w:vertAlign w:val="subscript"/>
                <w:lang w:val="en-US" w:eastAsia="ru-RU"/>
              </w:rPr>
              <w:t>2</w:t>
            </w:r>
            <w:r w:rsidRPr="00A16305">
              <w:rPr>
                <w:rFonts w:ascii="Times New Roman" w:hAnsi="Times New Roman" w:cs="Times New Roman"/>
                <w:sz w:val="24"/>
                <w:szCs w:val="24"/>
                <w:lang w:val="en-US" w:eastAsia="ru-RU"/>
              </w:rPr>
              <w:t>3</w:t>
            </w:r>
            <w:r w:rsidRPr="00A16305">
              <w:rPr>
                <w:rFonts w:ascii="Times New Roman" w:hAnsi="Times New Roman" w:cs="Times New Roman"/>
                <w:sz w:val="24"/>
                <w:szCs w:val="24"/>
                <w:lang w:eastAsia="ru-RU"/>
              </w:rPr>
              <w:t>8</w:t>
            </w:r>
          </w:p>
        </w:tc>
        <w:tc>
          <w:tcPr>
            <w:tcW w:w="1308" w:type="dxa"/>
            <w:vAlign w:val="center"/>
          </w:tcPr>
          <w:p w:rsidR="0038591B" w:rsidRPr="00A16305" w:rsidRDefault="0038591B" w:rsidP="0038591B">
            <w:pPr>
              <w:spacing w:before="0" w:beforeAutospacing="0" w:after="0" w:afterAutospacing="0" w:line="360" w:lineRule="auto"/>
              <w:ind w:firstLine="0"/>
              <w:rPr>
                <w:rFonts w:ascii="Times New Roman" w:hAnsi="Times New Roman" w:cs="Times New Roman"/>
                <w:sz w:val="24"/>
                <w:szCs w:val="24"/>
                <w:lang w:val="en-US" w:eastAsia="ru-RU"/>
              </w:rPr>
            </w:pPr>
            <w:r w:rsidRPr="00A16305">
              <w:rPr>
                <w:rFonts w:ascii="Times New Roman" w:hAnsi="Times New Roman" w:cs="Times New Roman"/>
                <w:sz w:val="24"/>
                <w:szCs w:val="24"/>
                <w:lang w:val="en-US" w:eastAsia="ru-RU"/>
              </w:rPr>
              <w:t>II</w:t>
            </w:r>
            <w:r w:rsidRPr="00A16305">
              <w:rPr>
                <w:rFonts w:ascii="Times New Roman" w:hAnsi="Times New Roman" w:cs="Times New Roman"/>
                <w:sz w:val="24"/>
                <w:szCs w:val="24"/>
                <w:lang w:eastAsia="ru-RU"/>
              </w:rPr>
              <w:t xml:space="preserve"> группа</w:t>
            </w:r>
          </w:p>
          <w:p w:rsidR="0038591B" w:rsidRPr="00A16305" w:rsidRDefault="0038591B" w:rsidP="0038591B">
            <w:pPr>
              <w:spacing w:before="0" w:beforeAutospacing="0" w:after="0" w:afterAutospacing="0" w:line="360" w:lineRule="auto"/>
              <w:ind w:firstLine="0"/>
              <w:rPr>
                <w:rFonts w:ascii="Times New Roman" w:hAnsi="Times New Roman" w:cs="Times New Roman"/>
                <w:sz w:val="24"/>
                <w:szCs w:val="24"/>
                <w:lang w:val="en-US" w:eastAsia="ru-RU"/>
              </w:rPr>
            </w:pPr>
            <w:r w:rsidRPr="00A16305">
              <w:rPr>
                <w:rFonts w:ascii="Times New Roman" w:hAnsi="Times New Roman" w:cs="Times New Roman"/>
                <w:sz w:val="24"/>
                <w:szCs w:val="24"/>
                <w:lang w:val="en-US" w:eastAsia="ru-RU"/>
              </w:rPr>
              <w:t>n</w:t>
            </w:r>
            <w:r w:rsidRPr="00A16305">
              <w:rPr>
                <w:rFonts w:ascii="Times New Roman" w:hAnsi="Times New Roman" w:cs="Times New Roman"/>
                <w:sz w:val="24"/>
                <w:szCs w:val="24"/>
                <w:vertAlign w:val="subscript"/>
                <w:lang w:val="en-US" w:eastAsia="ru-RU"/>
              </w:rPr>
              <w:t>1</w:t>
            </w:r>
            <w:r w:rsidRPr="00A16305">
              <w:rPr>
                <w:rFonts w:ascii="Times New Roman" w:hAnsi="Times New Roman" w:cs="Times New Roman"/>
                <w:sz w:val="24"/>
                <w:szCs w:val="24"/>
                <w:lang w:val="en-US" w:eastAsia="ru-RU"/>
              </w:rPr>
              <w:t>24</w:t>
            </w:r>
          </w:p>
          <w:p w:rsidR="0038591B" w:rsidRPr="00A16305" w:rsidRDefault="0038591B" w:rsidP="0038591B">
            <w:pPr>
              <w:spacing w:before="0" w:beforeAutospacing="0" w:after="0" w:afterAutospacing="0" w:line="360" w:lineRule="auto"/>
              <w:ind w:firstLine="0"/>
              <w:rPr>
                <w:rFonts w:ascii="Times New Roman" w:hAnsi="Times New Roman" w:cs="Times New Roman"/>
                <w:sz w:val="24"/>
                <w:szCs w:val="24"/>
                <w:lang w:val="en-US" w:eastAsia="ru-RU"/>
              </w:rPr>
            </w:pPr>
            <w:r w:rsidRPr="00A16305">
              <w:rPr>
                <w:rFonts w:ascii="Times New Roman" w:hAnsi="Times New Roman" w:cs="Times New Roman"/>
                <w:sz w:val="24"/>
                <w:szCs w:val="24"/>
                <w:lang w:val="en-US" w:eastAsia="ru-RU"/>
              </w:rPr>
              <w:t>n</w:t>
            </w:r>
            <w:r w:rsidRPr="00A16305">
              <w:rPr>
                <w:rFonts w:ascii="Times New Roman" w:hAnsi="Times New Roman" w:cs="Times New Roman"/>
                <w:sz w:val="24"/>
                <w:szCs w:val="24"/>
                <w:vertAlign w:val="subscript"/>
                <w:lang w:val="en-US" w:eastAsia="ru-RU"/>
              </w:rPr>
              <w:t>2</w:t>
            </w:r>
            <w:r w:rsidRPr="00A16305">
              <w:rPr>
                <w:rFonts w:ascii="Times New Roman" w:hAnsi="Times New Roman" w:cs="Times New Roman"/>
                <w:sz w:val="24"/>
                <w:szCs w:val="24"/>
                <w:lang w:val="en-US" w:eastAsia="ru-RU"/>
              </w:rPr>
              <w:t>30</w:t>
            </w:r>
          </w:p>
        </w:tc>
        <w:tc>
          <w:tcPr>
            <w:tcW w:w="1372" w:type="dxa"/>
            <w:vMerge/>
            <w:vAlign w:val="center"/>
          </w:tcPr>
          <w:p w:rsidR="0038591B" w:rsidRPr="00A16305" w:rsidRDefault="0038591B" w:rsidP="0038591B">
            <w:pPr>
              <w:spacing w:before="0" w:beforeAutospacing="0" w:after="0" w:afterAutospacing="0" w:line="360" w:lineRule="auto"/>
              <w:ind w:firstLine="851"/>
              <w:rPr>
                <w:rFonts w:ascii="Times New Roman" w:hAnsi="Times New Roman" w:cs="Times New Roman"/>
                <w:sz w:val="24"/>
                <w:szCs w:val="24"/>
                <w:lang w:eastAsia="ru-RU"/>
              </w:rPr>
            </w:pPr>
          </w:p>
        </w:tc>
      </w:tr>
      <w:tr w:rsidR="00247CDC" w:rsidRPr="00A16305" w:rsidTr="0038591B">
        <w:tc>
          <w:tcPr>
            <w:tcW w:w="2213" w:type="dxa"/>
          </w:tcPr>
          <w:p w:rsidR="00247CDC" w:rsidRPr="00656B24" w:rsidRDefault="00247CDC" w:rsidP="000C724D">
            <w:pPr>
              <w:spacing w:before="0" w:beforeAutospacing="0" w:after="0" w:afterAutospacing="0" w:line="360" w:lineRule="auto"/>
              <w:ind w:firstLine="0"/>
              <w:jc w:val="both"/>
              <w:rPr>
                <w:rFonts w:ascii="Times New Roman" w:hAnsi="Times New Roman" w:cs="Times New Roman"/>
                <w:sz w:val="24"/>
                <w:szCs w:val="24"/>
                <w:lang w:eastAsia="ru-RU"/>
              </w:rPr>
            </w:pPr>
            <w:r w:rsidRPr="00A16305">
              <w:rPr>
                <w:rFonts w:ascii="Times New Roman" w:hAnsi="Times New Roman" w:cs="Times New Roman"/>
                <w:sz w:val="24"/>
                <w:szCs w:val="24"/>
                <w:lang w:eastAsia="ru-RU"/>
              </w:rPr>
              <w:t>Киста</w:t>
            </w:r>
            <w:r>
              <w:rPr>
                <w:rFonts w:ascii="Times New Roman" w:hAnsi="Times New Roman" w:cs="Times New Roman"/>
                <w:sz w:val="24"/>
                <w:szCs w:val="24"/>
                <w:lang w:eastAsia="ru-RU"/>
              </w:rPr>
              <w:t xml:space="preserve"> </w:t>
            </w:r>
            <w:r w:rsidRPr="00A16305">
              <w:rPr>
                <w:rFonts w:ascii="Times New Roman" w:hAnsi="Times New Roman" w:cs="Times New Roman"/>
                <w:sz w:val="24"/>
                <w:szCs w:val="24"/>
                <w:lang w:eastAsia="ru-RU"/>
              </w:rPr>
              <w:t>при хронич</w:t>
            </w:r>
            <w:r>
              <w:rPr>
                <w:rFonts w:ascii="Times New Roman" w:hAnsi="Times New Roman" w:cs="Times New Roman"/>
                <w:sz w:val="24"/>
                <w:szCs w:val="24"/>
                <w:lang w:eastAsia="ru-RU"/>
              </w:rPr>
              <w:t>е</w:t>
            </w:r>
            <w:r w:rsidRPr="00A16305">
              <w:rPr>
                <w:rFonts w:ascii="Times New Roman" w:hAnsi="Times New Roman" w:cs="Times New Roman"/>
                <w:sz w:val="24"/>
                <w:szCs w:val="24"/>
                <w:lang w:eastAsia="ru-RU"/>
              </w:rPr>
              <w:t>ск</w:t>
            </w:r>
            <w:r>
              <w:rPr>
                <w:rFonts w:ascii="Times New Roman" w:hAnsi="Times New Roman" w:cs="Times New Roman"/>
                <w:sz w:val="24"/>
                <w:szCs w:val="24"/>
                <w:lang w:eastAsia="ru-RU"/>
              </w:rPr>
              <w:t>о</w:t>
            </w:r>
            <w:r w:rsidRPr="00A16305">
              <w:rPr>
                <w:rFonts w:ascii="Times New Roman" w:hAnsi="Times New Roman" w:cs="Times New Roman"/>
                <w:sz w:val="24"/>
                <w:szCs w:val="24"/>
                <w:lang w:eastAsia="ru-RU"/>
              </w:rPr>
              <w:t>м панкреатите</w:t>
            </w:r>
            <w:r w:rsidRPr="00656B24">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n</w:t>
            </w:r>
            <w:r w:rsidRPr="00656B24">
              <w:rPr>
                <w:rFonts w:ascii="Times New Roman" w:hAnsi="Times New Roman" w:cs="Times New Roman"/>
                <w:sz w:val="24"/>
                <w:szCs w:val="24"/>
                <w:vertAlign w:val="subscript"/>
                <w:lang w:eastAsia="ru-RU"/>
              </w:rPr>
              <w:t>1</w:t>
            </w:r>
            <w:r w:rsidRPr="00656B24">
              <w:rPr>
                <w:rFonts w:ascii="Times New Roman" w:hAnsi="Times New Roman" w:cs="Times New Roman"/>
                <w:sz w:val="24"/>
                <w:szCs w:val="24"/>
                <w:lang w:eastAsia="ru-RU"/>
              </w:rPr>
              <w:t>)</w:t>
            </w:r>
          </w:p>
        </w:tc>
        <w:tc>
          <w:tcPr>
            <w:tcW w:w="1308" w:type="dxa"/>
            <w:vAlign w:val="center"/>
          </w:tcPr>
          <w:p w:rsidR="00247CDC" w:rsidRPr="00A16305" w:rsidRDefault="00247CDC" w:rsidP="0038591B">
            <w:pPr>
              <w:spacing w:before="0" w:beforeAutospacing="0" w:after="0" w:afterAutospacing="0" w:line="360" w:lineRule="auto"/>
              <w:ind w:firstLine="0"/>
              <w:rPr>
                <w:rFonts w:ascii="Times New Roman" w:hAnsi="Times New Roman" w:cs="Times New Roman"/>
                <w:sz w:val="24"/>
                <w:szCs w:val="24"/>
                <w:lang w:eastAsia="ru-RU"/>
              </w:rPr>
            </w:pPr>
            <w:r w:rsidRPr="00A16305">
              <w:rPr>
                <w:rFonts w:ascii="Times New Roman" w:hAnsi="Times New Roman" w:cs="Times New Roman"/>
                <w:sz w:val="24"/>
                <w:szCs w:val="24"/>
                <w:lang w:eastAsia="ru-RU"/>
              </w:rPr>
              <w:t>38,94±1,88</w:t>
            </w:r>
          </w:p>
        </w:tc>
        <w:tc>
          <w:tcPr>
            <w:tcW w:w="1308" w:type="dxa"/>
            <w:vAlign w:val="center"/>
          </w:tcPr>
          <w:p w:rsidR="00247CDC" w:rsidRPr="00A16305" w:rsidRDefault="00247CDC" w:rsidP="0038591B">
            <w:pPr>
              <w:spacing w:before="0" w:beforeAutospacing="0" w:after="0" w:afterAutospacing="0" w:line="360" w:lineRule="auto"/>
              <w:ind w:firstLine="0"/>
              <w:rPr>
                <w:rFonts w:ascii="Times New Roman" w:hAnsi="Times New Roman" w:cs="Times New Roman"/>
                <w:sz w:val="24"/>
                <w:szCs w:val="24"/>
                <w:lang w:eastAsia="ru-RU"/>
              </w:rPr>
            </w:pPr>
            <w:r w:rsidRPr="00A16305">
              <w:rPr>
                <w:rFonts w:ascii="Times New Roman" w:hAnsi="Times New Roman" w:cs="Times New Roman"/>
                <w:sz w:val="24"/>
                <w:szCs w:val="24"/>
                <w:lang w:eastAsia="ru-RU"/>
              </w:rPr>
              <w:t>37,62±4,0</w:t>
            </w:r>
          </w:p>
        </w:tc>
        <w:tc>
          <w:tcPr>
            <w:tcW w:w="1132" w:type="dxa"/>
            <w:vAlign w:val="center"/>
          </w:tcPr>
          <w:p w:rsidR="00247CDC" w:rsidRPr="00A16305" w:rsidRDefault="00247CDC" w:rsidP="0038591B">
            <w:pPr>
              <w:spacing w:before="0" w:beforeAutospacing="0" w:after="0" w:afterAutospacing="0" w:line="360" w:lineRule="auto"/>
              <w:ind w:firstLine="0"/>
              <w:rPr>
                <w:rFonts w:ascii="Times New Roman" w:hAnsi="Times New Roman" w:cs="Times New Roman"/>
                <w:sz w:val="24"/>
                <w:szCs w:val="24"/>
                <w:lang w:eastAsia="ru-RU"/>
              </w:rPr>
            </w:pPr>
            <w:r w:rsidRPr="00A16305">
              <w:rPr>
                <w:rFonts w:ascii="Times New Roman" w:hAnsi="Times New Roman" w:cs="Times New Roman"/>
                <w:sz w:val="24"/>
                <w:szCs w:val="24"/>
                <w:lang w:val="en-US" w:eastAsia="ru-RU"/>
              </w:rPr>
              <w:t>t=0,</w:t>
            </w:r>
            <w:r w:rsidRPr="00A16305">
              <w:rPr>
                <w:rFonts w:ascii="Times New Roman" w:hAnsi="Times New Roman" w:cs="Times New Roman"/>
                <w:sz w:val="24"/>
                <w:szCs w:val="24"/>
                <w:lang w:eastAsia="ru-RU"/>
              </w:rPr>
              <w:t>30</w:t>
            </w:r>
          </w:p>
          <w:p w:rsidR="00247CDC" w:rsidRPr="00A16305" w:rsidRDefault="00247CDC" w:rsidP="0038591B">
            <w:pPr>
              <w:spacing w:before="0" w:beforeAutospacing="0" w:after="0" w:afterAutospacing="0" w:line="360" w:lineRule="auto"/>
              <w:ind w:firstLine="0"/>
              <w:rPr>
                <w:rFonts w:ascii="Times New Roman" w:hAnsi="Times New Roman" w:cs="Times New Roman"/>
                <w:sz w:val="24"/>
                <w:szCs w:val="24"/>
                <w:lang w:val="en-US" w:eastAsia="ru-RU"/>
              </w:rPr>
            </w:pPr>
            <w:r w:rsidRPr="00A16305">
              <w:rPr>
                <w:rFonts w:ascii="Times New Roman" w:hAnsi="Times New Roman" w:cs="Times New Roman"/>
                <w:sz w:val="24"/>
                <w:szCs w:val="24"/>
                <w:lang w:val="en-US" w:eastAsia="ru-RU"/>
              </w:rPr>
              <w:t>p&gt;0,05*</w:t>
            </w:r>
          </w:p>
        </w:tc>
        <w:tc>
          <w:tcPr>
            <w:tcW w:w="1308" w:type="dxa"/>
            <w:vAlign w:val="center"/>
          </w:tcPr>
          <w:p w:rsidR="00247CDC" w:rsidRPr="00A16305" w:rsidRDefault="00247CDC" w:rsidP="0038591B">
            <w:pPr>
              <w:spacing w:before="0" w:beforeAutospacing="0" w:after="0" w:afterAutospacing="0" w:line="360" w:lineRule="auto"/>
              <w:ind w:firstLine="0"/>
              <w:rPr>
                <w:rFonts w:ascii="Times New Roman" w:hAnsi="Times New Roman" w:cs="Times New Roman"/>
                <w:sz w:val="24"/>
                <w:szCs w:val="24"/>
                <w:lang w:eastAsia="ru-RU"/>
              </w:rPr>
            </w:pPr>
            <w:r w:rsidRPr="00A16305">
              <w:rPr>
                <w:rFonts w:ascii="Times New Roman" w:hAnsi="Times New Roman" w:cs="Times New Roman"/>
                <w:sz w:val="24"/>
                <w:szCs w:val="24"/>
                <w:lang w:eastAsia="ru-RU"/>
              </w:rPr>
              <w:t>42,99±3,39</w:t>
            </w:r>
          </w:p>
        </w:tc>
        <w:tc>
          <w:tcPr>
            <w:tcW w:w="1308" w:type="dxa"/>
            <w:vAlign w:val="center"/>
          </w:tcPr>
          <w:p w:rsidR="00247CDC" w:rsidRPr="00A16305" w:rsidRDefault="00247CDC" w:rsidP="0038591B">
            <w:pPr>
              <w:spacing w:before="0" w:beforeAutospacing="0" w:after="0" w:afterAutospacing="0" w:line="360" w:lineRule="auto"/>
              <w:ind w:firstLine="0"/>
              <w:rPr>
                <w:rFonts w:ascii="Times New Roman" w:hAnsi="Times New Roman" w:cs="Times New Roman"/>
                <w:sz w:val="24"/>
                <w:szCs w:val="24"/>
                <w:lang w:eastAsia="ru-RU"/>
              </w:rPr>
            </w:pPr>
            <w:r w:rsidRPr="00A16305">
              <w:rPr>
                <w:rFonts w:ascii="Times New Roman" w:hAnsi="Times New Roman" w:cs="Times New Roman"/>
                <w:sz w:val="24"/>
                <w:szCs w:val="24"/>
                <w:lang w:eastAsia="ru-RU"/>
              </w:rPr>
              <w:t>46,69±2,36</w:t>
            </w:r>
          </w:p>
        </w:tc>
        <w:tc>
          <w:tcPr>
            <w:tcW w:w="1372" w:type="dxa"/>
            <w:vAlign w:val="center"/>
          </w:tcPr>
          <w:p w:rsidR="00247CDC" w:rsidRPr="00A16305" w:rsidRDefault="00247CDC" w:rsidP="0038591B">
            <w:pPr>
              <w:spacing w:before="0" w:beforeAutospacing="0" w:after="0" w:afterAutospacing="0" w:line="360" w:lineRule="auto"/>
              <w:ind w:firstLine="0"/>
              <w:rPr>
                <w:rFonts w:ascii="Times New Roman" w:hAnsi="Times New Roman" w:cs="Times New Roman"/>
                <w:sz w:val="24"/>
                <w:szCs w:val="24"/>
                <w:lang w:val="en-US" w:eastAsia="ru-RU"/>
              </w:rPr>
            </w:pPr>
            <w:r w:rsidRPr="00A16305">
              <w:rPr>
                <w:rFonts w:ascii="Times New Roman" w:hAnsi="Times New Roman" w:cs="Times New Roman"/>
                <w:sz w:val="24"/>
                <w:szCs w:val="24"/>
                <w:lang w:val="en-US" w:eastAsia="ru-RU"/>
              </w:rPr>
              <w:t>t=0,90</w:t>
            </w:r>
          </w:p>
          <w:p w:rsidR="00247CDC" w:rsidRPr="00A16305" w:rsidRDefault="00247CDC" w:rsidP="0038591B">
            <w:pPr>
              <w:spacing w:before="0" w:beforeAutospacing="0" w:after="0" w:afterAutospacing="0" w:line="360" w:lineRule="auto"/>
              <w:ind w:firstLine="0"/>
              <w:rPr>
                <w:rFonts w:ascii="Times New Roman" w:hAnsi="Times New Roman" w:cs="Times New Roman"/>
                <w:sz w:val="24"/>
                <w:szCs w:val="24"/>
                <w:lang w:eastAsia="ru-RU"/>
              </w:rPr>
            </w:pPr>
            <w:r w:rsidRPr="00A16305">
              <w:rPr>
                <w:rFonts w:ascii="Times New Roman" w:hAnsi="Times New Roman" w:cs="Times New Roman"/>
                <w:sz w:val="24"/>
                <w:szCs w:val="24"/>
                <w:lang w:val="en-US" w:eastAsia="ru-RU"/>
              </w:rPr>
              <w:t>p&gt;0,05***</w:t>
            </w:r>
          </w:p>
        </w:tc>
      </w:tr>
      <w:tr w:rsidR="00247CDC" w:rsidRPr="00A16305" w:rsidTr="0038591B">
        <w:tc>
          <w:tcPr>
            <w:tcW w:w="2213" w:type="dxa"/>
          </w:tcPr>
          <w:p w:rsidR="00247CDC" w:rsidRPr="00656B24" w:rsidRDefault="00247CDC" w:rsidP="000C724D">
            <w:pPr>
              <w:spacing w:before="0" w:beforeAutospacing="0" w:after="0" w:afterAutospacing="0" w:line="360" w:lineRule="auto"/>
              <w:ind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Киста после перенесенного острого панкреатита</w:t>
            </w:r>
            <w:r w:rsidRPr="00656B24">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n</w:t>
            </w:r>
            <w:r w:rsidRPr="00656B24">
              <w:rPr>
                <w:rFonts w:ascii="Times New Roman" w:hAnsi="Times New Roman" w:cs="Times New Roman"/>
                <w:sz w:val="24"/>
                <w:szCs w:val="24"/>
                <w:vertAlign w:val="subscript"/>
                <w:lang w:eastAsia="ru-RU"/>
              </w:rPr>
              <w:t>2</w:t>
            </w:r>
            <w:r w:rsidRPr="00656B24">
              <w:rPr>
                <w:rFonts w:ascii="Times New Roman" w:hAnsi="Times New Roman" w:cs="Times New Roman"/>
                <w:sz w:val="24"/>
                <w:szCs w:val="24"/>
                <w:lang w:eastAsia="ru-RU"/>
              </w:rPr>
              <w:t>)</w:t>
            </w:r>
          </w:p>
        </w:tc>
        <w:tc>
          <w:tcPr>
            <w:tcW w:w="1308" w:type="dxa"/>
            <w:vAlign w:val="center"/>
          </w:tcPr>
          <w:p w:rsidR="00247CDC" w:rsidRPr="00A16305" w:rsidRDefault="00247CDC" w:rsidP="0038591B">
            <w:pPr>
              <w:spacing w:before="0" w:beforeAutospacing="0" w:after="0" w:afterAutospacing="0" w:line="360" w:lineRule="auto"/>
              <w:ind w:firstLine="0"/>
              <w:rPr>
                <w:rFonts w:ascii="Times New Roman" w:hAnsi="Times New Roman" w:cs="Times New Roman"/>
                <w:sz w:val="24"/>
                <w:szCs w:val="24"/>
                <w:lang w:eastAsia="ru-RU"/>
              </w:rPr>
            </w:pPr>
            <w:r w:rsidRPr="00A16305">
              <w:rPr>
                <w:rFonts w:ascii="Times New Roman" w:hAnsi="Times New Roman" w:cs="Times New Roman"/>
                <w:sz w:val="24"/>
                <w:szCs w:val="24"/>
                <w:lang w:eastAsia="ru-RU"/>
              </w:rPr>
              <w:t>38,96±1,52</w:t>
            </w:r>
          </w:p>
        </w:tc>
        <w:tc>
          <w:tcPr>
            <w:tcW w:w="1308" w:type="dxa"/>
            <w:vAlign w:val="center"/>
          </w:tcPr>
          <w:p w:rsidR="00247CDC" w:rsidRPr="00A16305" w:rsidRDefault="00247CDC" w:rsidP="0038591B">
            <w:pPr>
              <w:spacing w:before="0" w:beforeAutospacing="0" w:after="0" w:afterAutospacing="0" w:line="360" w:lineRule="auto"/>
              <w:ind w:firstLine="0"/>
              <w:rPr>
                <w:rFonts w:ascii="Times New Roman" w:hAnsi="Times New Roman" w:cs="Times New Roman"/>
                <w:sz w:val="24"/>
                <w:szCs w:val="24"/>
                <w:lang w:eastAsia="ru-RU"/>
              </w:rPr>
            </w:pPr>
            <w:r w:rsidRPr="00A16305">
              <w:rPr>
                <w:rFonts w:ascii="Times New Roman" w:hAnsi="Times New Roman" w:cs="Times New Roman"/>
                <w:sz w:val="24"/>
                <w:szCs w:val="24"/>
                <w:lang w:eastAsia="ru-RU"/>
              </w:rPr>
              <w:t>43,60±3,18</w:t>
            </w:r>
          </w:p>
        </w:tc>
        <w:tc>
          <w:tcPr>
            <w:tcW w:w="1132" w:type="dxa"/>
            <w:vAlign w:val="center"/>
          </w:tcPr>
          <w:p w:rsidR="00247CDC" w:rsidRPr="00A16305" w:rsidRDefault="00247CDC" w:rsidP="0038591B">
            <w:pPr>
              <w:spacing w:before="0" w:beforeAutospacing="0" w:after="0" w:afterAutospacing="0" w:line="360" w:lineRule="auto"/>
              <w:ind w:firstLine="0"/>
              <w:rPr>
                <w:rFonts w:ascii="Times New Roman" w:hAnsi="Times New Roman" w:cs="Times New Roman"/>
                <w:sz w:val="24"/>
                <w:szCs w:val="24"/>
                <w:lang w:eastAsia="ru-RU"/>
              </w:rPr>
            </w:pPr>
            <w:r w:rsidRPr="00A16305">
              <w:rPr>
                <w:rFonts w:ascii="Times New Roman" w:hAnsi="Times New Roman" w:cs="Times New Roman"/>
                <w:sz w:val="24"/>
                <w:szCs w:val="24"/>
                <w:lang w:val="en-US" w:eastAsia="ru-RU"/>
              </w:rPr>
              <w:t>t=</w:t>
            </w:r>
            <w:r w:rsidRPr="00A16305">
              <w:rPr>
                <w:rFonts w:ascii="Times New Roman" w:hAnsi="Times New Roman" w:cs="Times New Roman"/>
                <w:sz w:val="24"/>
                <w:szCs w:val="24"/>
                <w:lang w:eastAsia="ru-RU"/>
              </w:rPr>
              <w:t>1,32</w:t>
            </w:r>
          </w:p>
          <w:p w:rsidR="00247CDC" w:rsidRPr="00A16305" w:rsidRDefault="00247CDC" w:rsidP="0038591B">
            <w:pPr>
              <w:spacing w:before="0" w:beforeAutospacing="0" w:after="0" w:afterAutospacing="0" w:line="360" w:lineRule="auto"/>
              <w:ind w:firstLine="0"/>
              <w:rPr>
                <w:rFonts w:ascii="Times New Roman" w:hAnsi="Times New Roman" w:cs="Times New Roman"/>
                <w:sz w:val="24"/>
                <w:szCs w:val="24"/>
                <w:lang w:eastAsia="ru-RU"/>
              </w:rPr>
            </w:pPr>
            <w:r w:rsidRPr="00A16305">
              <w:rPr>
                <w:rFonts w:ascii="Times New Roman" w:hAnsi="Times New Roman" w:cs="Times New Roman"/>
                <w:sz w:val="24"/>
                <w:szCs w:val="24"/>
                <w:lang w:val="en-US" w:eastAsia="ru-RU"/>
              </w:rPr>
              <w:t>p&gt;0,05**</w:t>
            </w:r>
          </w:p>
        </w:tc>
        <w:tc>
          <w:tcPr>
            <w:tcW w:w="1308" w:type="dxa"/>
            <w:vAlign w:val="center"/>
          </w:tcPr>
          <w:p w:rsidR="00247CDC" w:rsidRPr="00A16305" w:rsidRDefault="00247CDC" w:rsidP="0038591B">
            <w:pPr>
              <w:spacing w:before="0" w:beforeAutospacing="0" w:after="0" w:afterAutospacing="0" w:line="360" w:lineRule="auto"/>
              <w:ind w:firstLine="0"/>
              <w:rPr>
                <w:rFonts w:ascii="Times New Roman" w:hAnsi="Times New Roman" w:cs="Times New Roman"/>
                <w:sz w:val="24"/>
                <w:szCs w:val="24"/>
                <w:lang w:eastAsia="ru-RU"/>
              </w:rPr>
            </w:pPr>
            <w:r w:rsidRPr="00A16305">
              <w:rPr>
                <w:rFonts w:ascii="Times New Roman" w:hAnsi="Times New Roman" w:cs="Times New Roman"/>
                <w:sz w:val="24"/>
                <w:szCs w:val="24"/>
                <w:lang w:eastAsia="ru-RU"/>
              </w:rPr>
              <w:t>49,88±2,17</w:t>
            </w:r>
          </w:p>
        </w:tc>
        <w:tc>
          <w:tcPr>
            <w:tcW w:w="1308" w:type="dxa"/>
            <w:vAlign w:val="center"/>
          </w:tcPr>
          <w:p w:rsidR="00247CDC" w:rsidRPr="00A16305" w:rsidRDefault="00247CDC" w:rsidP="0038591B">
            <w:pPr>
              <w:spacing w:before="0" w:beforeAutospacing="0" w:after="0" w:afterAutospacing="0" w:line="360" w:lineRule="auto"/>
              <w:ind w:firstLine="0"/>
              <w:rPr>
                <w:rFonts w:ascii="Times New Roman" w:hAnsi="Times New Roman" w:cs="Times New Roman"/>
                <w:sz w:val="24"/>
                <w:szCs w:val="24"/>
                <w:lang w:eastAsia="ru-RU"/>
              </w:rPr>
            </w:pPr>
            <w:r w:rsidRPr="00A16305">
              <w:rPr>
                <w:rFonts w:ascii="Times New Roman" w:hAnsi="Times New Roman" w:cs="Times New Roman"/>
                <w:sz w:val="24"/>
                <w:szCs w:val="24"/>
                <w:lang w:eastAsia="ru-RU"/>
              </w:rPr>
              <w:t>41,17±3,81</w:t>
            </w:r>
          </w:p>
        </w:tc>
        <w:tc>
          <w:tcPr>
            <w:tcW w:w="1372" w:type="dxa"/>
            <w:vAlign w:val="center"/>
          </w:tcPr>
          <w:p w:rsidR="00247CDC" w:rsidRPr="00A16305" w:rsidRDefault="00247CDC" w:rsidP="0038591B">
            <w:pPr>
              <w:spacing w:before="0" w:beforeAutospacing="0" w:after="0" w:afterAutospacing="0" w:line="360" w:lineRule="auto"/>
              <w:ind w:firstLine="0"/>
              <w:rPr>
                <w:rFonts w:ascii="Times New Roman" w:hAnsi="Times New Roman" w:cs="Times New Roman"/>
                <w:sz w:val="24"/>
                <w:szCs w:val="24"/>
                <w:lang w:val="en-US" w:eastAsia="ru-RU"/>
              </w:rPr>
            </w:pPr>
            <w:r w:rsidRPr="00A16305">
              <w:rPr>
                <w:rFonts w:ascii="Times New Roman" w:hAnsi="Times New Roman" w:cs="Times New Roman"/>
                <w:sz w:val="24"/>
                <w:szCs w:val="24"/>
                <w:lang w:val="en-US" w:eastAsia="ru-RU"/>
              </w:rPr>
              <w:t>t=1,99</w:t>
            </w:r>
          </w:p>
          <w:p w:rsidR="00247CDC" w:rsidRPr="00A16305" w:rsidRDefault="00247CDC" w:rsidP="0038591B">
            <w:pPr>
              <w:spacing w:before="0" w:beforeAutospacing="0" w:after="0" w:afterAutospacing="0" w:line="360" w:lineRule="auto"/>
              <w:ind w:firstLine="0"/>
              <w:rPr>
                <w:rFonts w:ascii="Times New Roman" w:hAnsi="Times New Roman" w:cs="Times New Roman"/>
                <w:sz w:val="24"/>
                <w:szCs w:val="24"/>
                <w:lang w:eastAsia="ru-RU"/>
              </w:rPr>
            </w:pPr>
            <w:r w:rsidRPr="00A16305">
              <w:rPr>
                <w:rFonts w:ascii="Times New Roman" w:hAnsi="Times New Roman" w:cs="Times New Roman"/>
                <w:sz w:val="24"/>
                <w:szCs w:val="24"/>
                <w:lang w:val="en-US" w:eastAsia="ru-RU"/>
              </w:rPr>
              <w:t>p&gt;0,05****</w:t>
            </w:r>
          </w:p>
        </w:tc>
      </w:tr>
    </w:tbl>
    <w:p w:rsidR="00991415" w:rsidRPr="00A16305" w:rsidRDefault="00991415" w:rsidP="007A0CC8">
      <w:pPr>
        <w:pStyle w:val="a7"/>
        <w:widowControl w:val="0"/>
        <w:spacing w:before="0" w:beforeAutospacing="0" w:after="0" w:afterAutospacing="0" w:line="276" w:lineRule="auto"/>
        <w:jc w:val="both"/>
        <w:rPr>
          <w:rFonts w:ascii="Times New Roman" w:hAnsi="Times New Roman" w:cs="Times New Roman"/>
          <w:sz w:val="22"/>
          <w:szCs w:val="22"/>
        </w:rPr>
      </w:pPr>
      <w:r w:rsidRPr="00A16305">
        <w:rPr>
          <w:rFonts w:ascii="Times New Roman" w:hAnsi="Times New Roman" w:cs="Times New Roman"/>
          <w:sz w:val="28"/>
          <w:szCs w:val="28"/>
        </w:rPr>
        <w:t>*</w:t>
      </w:r>
      <w:r w:rsidRPr="00A16305">
        <w:rPr>
          <w:rFonts w:ascii="Times New Roman" w:hAnsi="Times New Roman" w:cs="Times New Roman"/>
          <w:sz w:val="22"/>
          <w:szCs w:val="22"/>
          <w:lang w:val="en-US"/>
        </w:rPr>
        <w:t>t</w:t>
      </w:r>
      <w:r w:rsidRPr="00A16305">
        <w:rPr>
          <w:rFonts w:ascii="Times New Roman" w:hAnsi="Times New Roman" w:cs="Times New Roman"/>
          <w:sz w:val="22"/>
          <w:szCs w:val="22"/>
        </w:rPr>
        <w:t xml:space="preserve">  - критерий Стьюдента; Критическое значение критерия Стьюдента = 2,015 при уровне значимости </w:t>
      </w:r>
      <w:r w:rsidRPr="00A16305">
        <w:rPr>
          <w:rFonts w:ascii="Lucida Sans Unicode" w:hAnsi="Lucida Sans Unicode" w:cs="Lucida Sans Unicode"/>
          <w:sz w:val="22"/>
          <w:szCs w:val="22"/>
        </w:rPr>
        <w:t>ɑ</w:t>
      </w:r>
      <w:r w:rsidRPr="00A16305">
        <w:rPr>
          <w:rFonts w:ascii="Times New Roman" w:hAnsi="Times New Roman" w:cs="Times New Roman"/>
          <w:sz w:val="22"/>
          <w:szCs w:val="22"/>
        </w:rPr>
        <w:t xml:space="preserve"> = 0,05</w:t>
      </w:r>
    </w:p>
    <w:p w:rsidR="00991415" w:rsidRPr="00A16305" w:rsidRDefault="00991415" w:rsidP="007A0CC8">
      <w:pPr>
        <w:pStyle w:val="a7"/>
        <w:widowControl w:val="0"/>
        <w:spacing w:before="0" w:beforeAutospacing="0" w:after="0" w:afterAutospacing="0" w:line="276" w:lineRule="auto"/>
        <w:jc w:val="both"/>
        <w:rPr>
          <w:rFonts w:ascii="Times New Roman" w:hAnsi="Times New Roman" w:cs="Times New Roman"/>
          <w:sz w:val="22"/>
          <w:szCs w:val="22"/>
        </w:rPr>
      </w:pPr>
      <w:r w:rsidRPr="00A16305">
        <w:rPr>
          <w:rFonts w:ascii="Times New Roman" w:hAnsi="Times New Roman" w:cs="Times New Roman"/>
          <w:sz w:val="28"/>
          <w:szCs w:val="28"/>
        </w:rPr>
        <w:t>**</w:t>
      </w:r>
      <w:r w:rsidRPr="00A16305">
        <w:rPr>
          <w:rFonts w:ascii="Times New Roman" w:hAnsi="Times New Roman" w:cs="Times New Roman"/>
          <w:sz w:val="22"/>
          <w:szCs w:val="22"/>
          <w:lang w:val="en-US"/>
        </w:rPr>
        <w:t>t</w:t>
      </w:r>
      <w:r w:rsidRPr="00A16305">
        <w:rPr>
          <w:rFonts w:ascii="Times New Roman" w:hAnsi="Times New Roman" w:cs="Times New Roman"/>
          <w:sz w:val="22"/>
          <w:szCs w:val="22"/>
        </w:rPr>
        <w:t xml:space="preserve">  - критерий Стьюдента; Критическое значение критерия Стьюдента = 1,993  при уровне значимости </w:t>
      </w:r>
      <w:r w:rsidRPr="00A16305">
        <w:rPr>
          <w:rFonts w:ascii="Lucida Sans Unicode" w:hAnsi="Lucida Sans Unicode" w:cs="Lucida Sans Unicode"/>
          <w:sz w:val="22"/>
          <w:szCs w:val="22"/>
        </w:rPr>
        <w:t>ɑ</w:t>
      </w:r>
      <w:r w:rsidRPr="00A16305">
        <w:rPr>
          <w:rFonts w:ascii="Times New Roman" w:hAnsi="Times New Roman" w:cs="Times New Roman"/>
          <w:sz w:val="22"/>
          <w:szCs w:val="22"/>
        </w:rPr>
        <w:t xml:space="preserve"> = 0,05</w:t>
      </w:r>
    </w:p>
    <w:p w:rsidR="00991415" w:rsidRPr="00A16305" w:rsidRDefault="00991415" w:rsidP="007A0CC8">
      <w:pPr>
        <w:pStyle w:val="a7"/>
        <w:widowControl w:val="0"/>
        <w:spacing w:before="0" w:beforeAutospacing="0" w:after="0" w:afterAutospacing="0" w:line="276" w:lineRule="auto"/>
        <w:jc w:val="both"/>
        <w:rPr>
          <w:rFonts w:ascii="Times New Roman" w:hAnsi="Times New Roman" w:cs="Times New Roman"/>
          <w:sz w:val="22"/>
          <w:szCs w:val="22"/>
        </w:rPr>
      </w:pPr>
      <w:r w:rsidRPr="00A16305">
        <w:rPr>
          <w:rFonts w:ascii="Times New Roman" w:hAnsi="Times New Roman" w:cs="Times New Roman"/>
          <w:sz w:val="28"/>
          <w:szCs w:val="28"/>
        </w:rPr>
        <w:t>***</w:t>
      </w:r>
      <w:r w:rsidRPr="00A16305">
        <w:rPr>
          <w:rFonts w:ascii="Times New Roman" w:hAnsi="Times New Roman" w:cs="Times New Roman"/>
          <w:sz w:val="22"/>
          <w:szCs w:val="22"/>
          <w:lang w:val="en-US"/>
        </w:rPr>
        <w:t>t</w:t>
      </w:r>
      <w:r w:rsidRPr="00A16305">
        <w:rPr>
          <w:rFonts w:ascii="Times New Roman" w:hAnsi="Times New Roman" w:cs="Times New Roman"/>
          <w:sz w:val="22"/>
          <w:szCs w:val="22"/>
        </w:rPr>
        <w:t xml:space="preserve">  - критерий Стьюдента; Критическое значение критерия Стьюдента = 2,026 при уровне значимости </w:t>
      </w:r>
      <w:r w:rsidRPr="00A16305">
        <w:rPr>
          <w:rFonts w:ascii="Lucida Sans Unicode" w:hAnsi="Lucida Sans Unicode" w:cs="Lucida Sans Unicode"/>
          <w:sz w:val="22"/>
          <w:szCs w:val="22"/>
        </w:rPr>
        <w:t>ɑ</w:t>
      </w:r>
      <w:r w:rsidRPr="00A16305">
        <w:rPr>
          <w:rFonts w:ascii="Times New Roman" w:hAnsi="Times New Roman" w:cs="Times New Roman"/>
          <w:sz w:val="22"/>
          <w:szCs w:val="22"/>
        </w:rPr>
        <w:t xml:space="preserve"> = 0,05</w:t>
      </w:r>
    </w:p>
    <w:p w:rsidR="00991415" w:rsidRPr="00A16305" w:rsidRDefault="00991415" w:rsidP="007A0CC8">
      <w:pPr>
        <w:pStyle w:val="a7"/>
        <w:widowControl w:val="0"/>
        <w:spacing w:before="0" w:beforeAutospacing="0" w:after="0" w:afterAutospacing="0" w:line="276" w:lineRule="auto"/>
        <w:jc w:val="both"/>
        <w:rPr>
          <w:rFonts w:ascii="Times New Roman" w:hAnsi="Times New Roman" w:cs="Times New Roman"/>
          <w:sz w:val="22"/>
          <w:szCs w:val="22"/>
        </w:rPr>
      </w:pPr>
      <w:r w:rsidRPr="00A16305">
        <w:rPr>
          <w:rFonts w:ascii="Times New Roman" w:hAnsi="Times New Roman" w:cs="Times New Roman"/>
          <w:sz w:val="28"/>
          <w:szCs w:val="28"/>
        </w:rPr>
        <w:t>****</w:t>
      </w:r>
      <w:r w:rsidRPr="00A16305">
        <w:rPr>
          <w:rFonts w:ascii="Times New Roman" w:hAnsi="Times New Roman" w:cs="Times New Roman"/>
          <w:sz w:val="22"/>
          <w:szCs w:val="22"/>
          <w:lang w:val="en-US"/>
        </w:rPr>
        <w:t>t</w:t>
      </w:r>
      <w:r w:rsidRPr="00A16305">
        <w:rPr>
          <w:rFonts w:ascii="Times New Roman" w:hAnsi="Times New Roman" w:cs="Times New Roman"/>
          <w:sz w:val="22"/>
          <w:szCs w:val="22"/>
        </w:rPr>
        <w:t xml:space="preserve">  - критерий Стьюдента; Критическое значение критерия Стьюдента = 1,997  при уровне значимости </w:t>
      </w:r>
      <w:r w:rsidRPr="00A16305">
        <w:rPr>
          <w:rFonts w:ascii="Lucida Sans Unicode" w:hAnsi="Lucida Sans Unicode" w:cs="Lucida Sans Unicode"/>
          <w:sz w:val="22"/>
          <w:szCs w:val="22"/>
        </w:rPr>
        <w:t>ɑ</w:t>
      </w:r>
      <w:r w:rsidRPr="00A16305">
        <w:rPr>
          <w:rFonts w:ascii="Times New Roman" w:hAnsi="Times New Roman" w:cs="Times New Roman"/>
          <w:sz w:val="22"/>
          <w:szCs w:val="22"/>
        </w:rPr>
        <w:t xml:space="preserve"> = 0,05</w:t>
      </w:r>
    </w:p>
    <w:p w:rsidR="00991415" w:rsidRPr="00A16305" w:rsidRDefault="00991415" w:rsidP="00AB493B">
      <w:pPr>
        <w:spacing w:before="0" w:beforeAutospacing="0" w:line="360" w:lineRule="auto"/>
        <w:ind w:firstLine="851"/>
        <w:jc w:val="both"/>
        <w:rPr>
          <w:rFonts w:ascii="Times New Roman" w:hAnsi="Times New Roman" w:cs="Times New Roman"/>
          <w:sz w:val="28"/>
          <w:szCs w:val="28"/>
        </w:rPr>
      </w:pPr>
      <w:r w:rsidRPr="00A16305">
        <w:rPr>
          <w:rFonts w:ascii="Times New Roman" w:hAnsi="Times New Roman" w:cs="Times New Roman"/>
          <w:sz w:val="28"/>
          <w:szCs w:val="28"/>
        </w:rPr>
        <w:tab/>
        <w:t xml:space="preserve">Таким образом, этиология кисты практически не влияет на физический </w:t>
      </w:r>
      <w:r w:rsidR="00732F4F" w:rsidRPr="00A16305">
        <w:rPr>
          <w:rFonts w:ascii="Times New Roman" w:hAnsi="Times New Roman" w:cs="Times New Roman"/>
          <w:sz w:val="28"/>
          <w:szCs w:val="28"/>
        </w:rPr>
        <w:t>компонент</w:t>
      </w:r>
      <w:r w:rsidRPr="00A16305">
        <w:rPr>
          <w:rFonts w:ascii="Times New Roman" w:hAnsi="Times New Roman" w:cs="Times New Roman"/>
          <w:sz w:val="28"/>
          <w:szCs w:val="28"/>
        </w:rPr>
        <w:t xml:space="preserve"> здоровья пациентов независимо от вида дренирования, тогда как пс</w:t>
      </w:r>
      <w:r w:rsidR="00062B32">
        <w:rPr>
          <w:rFonts w:ascii="Times New Roman" w:hAnsi="Times New Roman" w:cs="Times New Roman"/>
          <w:sz w:val="28"/>
          <w:szCs w:val="28"/>
        </w:rPr>
        <w:t xml:space="preserve">ихический компонент </w:t>
      </w:r>
      <w:r w:rsidR="009F12BA">
        <w:rPr>
          <w:rFonts w:ascii="Times New Roman" w:hAnsi="Times New Roman" w:cs="Times New Roman"/>
          <w:sz w:val="28"/>
          <w:szCs w:val="28"/>
        </w:rPr>
        <w:t xml:space="preserve">- </w:t>
      </w:r>
      <w:r w:rsidR="00062B32">
        <w:rPr>
          <w:rFonts w:ascii="Times New Roman" w:hAnsi="Times New Roman" w:cs="Times New Roman"/>
          <w:sz w:val="28"/>
          <w:szCs w:val="28"/>
        </w:rPr>
        <w:t xml:space="preserve">улучшается после </w:t>
      </w:r>
      <w:r w:rsidRPr="00A16305">
        <w:rPr>
          <w:rFonts w:ascii="Times New Roman" w:hAnsi="Times New Roman" w:cs="Times New Roman"/>
          <w:sz w:val="28"/>
          <w:szCs w:val="28"/>
        </w:rPr>
        <w:t xml:space="preserve"> </w:t>
      </w:r>
      <w:r w:rsidR="00062B32" w:rsidRPr="00A16305">
        <w:rPr>
          <w:rFonts w:ascii="Times New Roman" w:hAnsi="Times New Roman" w:cs="Times New Roman"/>
          <w:sz w:val="28"/>
          <w:szCs w:val="28"/>
        </w:rPr>
        <w:t>шунтирующе</w:t>
      </w:r>
      <w:r w:rsidR="00062B32">
        <w:rPr>
          <w:rFonts w:ascii="Times New Roman" w:hAnsi="Times New Roman" w:cs="Times New Roman"/>
          <w:sz w:val="28"/>
          <w:szCs w:val="28"/>
        </w:rPr>
        <w:t xml:space="preserve">го дренирования </w:t>
      </w:r>
      <w:r w:rsidR="009F12BA">
        <w:rPr>
          <w:rFonts w:ascii="Times New Roman" w:hAnsi="Times New Roman" w:cs="Times New Roman"/>
          <w:sz w:val="28"/>
          <w:szCs w:val="28"/>
        </w:rPr>
        <w:t>кист, развившихся</w:t>
      </w:r>
      <w:r w:rsidRPr="00A16305">
        <w:rPr>
          <w:rFonts w:ascii="Times New Roman" w:hAnsi="Times New Roman" w:cs="Times New Roman"/>
          <w:sz w:val="28"/>
          <w:szCs w:val="28"/>
        </w:rPr>
        <w:t xml:space="preserve"> на фоне хронического панкреатита</w:t>
      </w:r>
      <w:r w:rsidR="00062B32">
        <w:rPr>
          <w:rFonts w:ascii="Times New Roman" w:hAnsi="Times New Roman" w:cs="Times New Roman"/>
          <w:sz w:val="28"/>
          <w:szCs w:val="28"/>
        </w:rPr>
        <w:t>.</w:t>
      </w:r>
      <w:r w:rsidRPr="00A16305">
        <w:rPr>
          <w:rFonts w:ascii="Times New Roman" w:hAnsi="Times New Roman" w:cs="Times New Roman"/>
          <w:sz w:val="28"/>
          <w:szCs w:val="28"/>
        </w:rPr>
        <w:t xml:space="preserve"> </w:t>
      </w:r>
    </w:p>
    <w:p w:rsidR="00991415" w:rsidRPr="00A16305" w:rsidRDefault="00991415" w:rsidP="00AB493B">
      <w:pPr>
        <w:spacing w:before="0" w:beforeAutospacing="0" w:line="360" w:lineRule="auto"/>
        <w:ind w:firstLine="851"/>
        <w:jc w:val="both"/>
        <w:rPr>
          <w:rFonts w:ascii="Times New Roman" w:hAnsi="Times New Roman" w:cs="Times New Roman"/>
          <w:sz w:val="28"/>
          <w:szCs w:val="28"/>
        </w:rPr>
      </w:pPr>
    </w:p>
    <w:p w:rsidR="00991415" w:rsidRPr="00A16305" w:rsidRDefault="00991415" w:rsidP="00AB493B">
      <w:pPr>
        <w:spacing w:before="0" w:beforeAutospacing="0" w:line="360" w:lineRule="auto"/>
        <w:ind w:firstLine="851"/>
        <w:jc w:val="both"/>
        <w:rPr>
          <w:rFonts w:ascii="Times New Roman" w:hAnsi="Times New Roman" w:cs="Times New Roman"/>
          <w:sz w:val="28"/>
          <w:szCs w:val="28"/>
        </w:rPr>
      </w:pPr>
    </w:p>
    <w:p w:rsidR="00991415" w:rsidRPr="00A16305" w:rsidRDefault="00991415" w:rsidP="00AB493B">
      <w:pPr>
        <w:spacing w:before="0" w:beforeAutospacing="0" w:line="360" w:lineRule="auto"/>
        <w:ind w:firstLine="851"/>
        <w:jc w:val="both"/>
        <w:rPr>
          <w:rFonts w:ascii="Times New Roman" w:hAnsi="Times New Roman" w:cs="Times New Roman"/>
          <w:sz w:val="28"/>
          <w:szCs w:val="28"/>
        </w:rPr>
      </w:pPr>
    </w:p>
    <w:p w:rsidR="00991415" w:rsidRPr="00A16305" w:rsidRDefault="00991415" w:rsidP="00AB493B">
      <w:pPr>
        <w:spacing w:before="0" w:beforeAutospacing="0" w:line="360" w:lineRule="auto"/>
        <w:ind w:firstLine="851"/>
        <w:jc w:val="both"/>
        <w:rPr>
          <w:rFonts w:ascii="Times New Roman" w:hAnsi="Times New Roman" w:cs="Times New Roman"/>
          <w:sz w:val="28"/>
          <w:szCs w:val="28"/>
        </w:rPr>
      </w:pPr>
    </w:p>
    <w:p w:rsidR="00991415" w:rsidRPr="00A16305" w:rsidRDefault="00991415" w:rsidP="00AB493B">
      <w:pPr>
        <w:spacing w:before="0" w:beforeAutospacing="0" w:line="360" w:lineRule="auto"/>
        <w:ind w:firstLine="851"/>
        <w:jc w:val="both"/>
        <w:rPr>
          <w:rFonts w:ascii="Times New Roman" w:hAnsi="Times New Roman" w:cs="Times New Roman"/>
          <w:sz w:val="28"/>
          <w:szCs w:val="28"/>
        </w:rPr>
      </w:pPr>
    </w:p>
    <w:p w:rsidR="00991415" w:rsidRPr="00A16305" w:rsidRDefault="00991415" w:rsidP="00FC4416">
      <w:pPr>
        <w:pStyle w:val="13"/>
        <w:ind w:left="0"/>
        <w:rPr>
          <w:rFonts w:ascii="Times New Roman" w:hAnsi="Times New Roman" w:cs="Times New Roman"/>
          <w:sz w:val="28"/>
          <w:szCs w:val="28"/>
          <w:lang w:eastAsia="en-US"/>
        </w:rPr>
      </w:pPr>
    </w:p>
    <w:p w:rsidR="00991415" w:rsidRPr="00A16305" w:rsidRDefault="00991415" w:rsidP="00FC4416">
      <w:pPr>
        <w:pStyle w:val="13"/>
        <w:ind w:left="0"/>
        <w:rPr>
          <w:rFonts w:ascii="Times New Roman" w:hAnsi="Times New Roman" w:cs="Times New Roman"/>
          <w:sz w:val="28"/>
          <w:szCs w:val="28"/>
          <w:lang w:eastAsia="en-US"/>
        </w:rPr>
      </w:pPr>
    </w:p>
    <w:p w:rsidR="00390448" w:rsidRDefault="00390448" w:rsidP="003E62B6">
      <w:pPr>
        <w:pStyle w:val="13"/>
        <w:ind w:left="0"/>
        <w:contextualSpacing/>
        <w:rPr>
          <w:rFonts w:ascii="Times New Roman" w:hAnsi="Times New Roman" w:cs="Times New Roman"/>
          <w:sz w:val="28"/>
          <w:szCs w:val="28"/>
          <w:lang w:eastAsia="en-US"/>
        </w:rPr>
      </w:pPr>
    </w:p>
    <w:p w:rsidR="003E62B6" w:rsidRDefault="003E62B6" w:rsidP="003E62B6">
      <w:pPr>
        <w:pStyle w:val="13"/>
        <w:ind w:left="0"/>
        <w:contextualSpacing/>
        <w:rPr>
          <w:rFonts w:ascii="Times New Roman" w:hAnsi="Times New Roman" w:cs="Times New Roman"/>
          <w:b/>
          <w:bCs/>
          <w:sz w:val="28"/>
          <w:szCs w:val="28"/>
        </w:rPr>
      </w:pPr>
    </w:p>
    <w:p w:rsidR="0038591B" w:rsidRDefault="0038591B" w:rsidP="003E62B6">
      <w:pPr>
        <w:pStyle w:val="13"/>
        <w:ind w:left="0"/>
        <w:contextualSpacing/>
        <w:rPr>
          <w:rFonts w:ascii="Times New Roman" w:hAnsi="Times New Roman" w:cs="Times New Roman"/>
          <w:b/>
          <w:bCs/>
          <w:sz w:val="28"/>
          <w:szCs w:val="28"/>
        </w:rPr>
      </w:pPr>
    </w:p>
    <w:p w:rsidR="0038591B" w:rsidRDefault="0038591B" w:rsidP="003E62B6">
      <w:pPr>
        <w:pStyle w:val="13"/>
        <w:ind w:left="0"/>
        <w:contextualSpacing/>
        <w:rPr>
          <w:rFonts w:ascii="Times New Roman" w:hAnsi="Times New Roman" w:cs="Times New Roman"/>
          <w:b/>
          <w:bCs/>
          <w:sz w:val="28"/>
          <w:szCs w:val="28"/>
        </w:rPr>
      </w:pPr>
    </w:p>
    <w:p w:rsidR="0038591B" w:rsidRDefault="0038591B" w:rsidP="003E62B6">
      <w:pPr>
        <w:pStyle w:val="13"/>
        <w:ind w:left="0"/>
        <w:contextualSpacing/>
        <w:rPr>
          <w:rFonts w:ascii="Times New Roman" w:hAnsi="Times New Roman" w:cs="Times New Roman"/>
          <w:b/>
          <w:bCs/>
          <w:sz w:val="28"/>
          <w:szCs w:val="28"/>
        </w:rPr>
      </w:pPr>
    </w:p>
    <w:p w:rsidR="0038591B" w:rsidRDefault="0038591B" w:rsidP="003E62B6">
      <w:pPr>
        <w:pStyle w:val="13"/>
        <w:ind w:left="0"/>
        <w:contextualSpacing/>
        <w:rPr>
          <w:rFonts w:ascii="Times New Roman" w:hAnsi="Times New Roman" w:cs="Times New Roman"/>
          <w:b/>
          <w:bCs/>
          <w:sz w:val="28"/>
          <w:szCs w:val="28"/>
        </w:rPr>
      </w:pPr>
    </w:p>
    <w:p w:rsidR="0038591B" w:rsidRDefault="0038591B" w:rsidP="003E62B6">
      <w:pPr>
        <w:pStyle w:val="13"/>
        <w:ind w:left="0"/>
        <w:contextualSpacing/>
        <w:rPr>
          <w:rFonts w:ascii="Times New Roman" w:hAnsi="Times New Roman" w:cs="Times New Roman"/>
          <w:b/>
          <w:bCs/>
          <w:sz w:val="28"/>
          <w:szCs w:val="28"/>
        </w:rPr>
      </w:pPr>
    </w:p>
    <w:p w:rsidR="0038591B" w:rsidRDefault="0038591B" w:rsidP="003E62B6">
      <w:pPr>
        <w:pStyle w:val="13"/>
        <w:ind w:left="0"/>
        <w:contextualSpacing/>
        <w:rPr>
          <w:rFonts w:ascii="Times New Roman" w:hAnsi="Times New Roman" w:cs="Times New Roman"/>
          <w:b/>
          <w:bCs/>
          <w:sz w:val="28"/>
          <w:szCs w:val="28"/>
        </w:rPr>
      </w:pPr>
    </w:p>
    <w:p w:rsidR="0038591B" w:rsidRDefault="0038591B" w:rsidP="003E62B6">
      <w:pPr>
        <w:pStyle w:val="13"/>
        <w:ind w:left="0"/>
        <w:contextualSpacing/>
        <w:rPr>
          <w:rFonts w:ascii="Times New Roman" w:hAnsi="Times New Roman" w:cs="Times New Roman"/>
          <w:b/>
          <w:bCs/>
          <w:sz w:val="28"/>
          <w:szCs w:val="28"/>
        </w:rPr>
      </w:pPr>
    </w:p>
    <w:p w:rsidR="0038591B" w:rsidRDefault="0038591B" w:rsidP="003E62B6">
      <w:pPr>
        <w:pStyle w:val="13"/>
        <w:ind w:left="0"/>
        <w:contextualSpacing/>
        <w:rPr>
          <w:rFonts w:ascii="Times New Roman" w:hAnsi="Times New Roman" w:cs="Times New Roman"/>
          <w:b/>
          <w:bCs/>
          <w:sz w:val="28"/>
          <w:szCs w:val="28"/>
        </w:rPr>
      </w:pPr>
    </w:p>
    <w:p w:rsidR="0038591B" w:rsidRDefault="0038591B" w:rsidP="003E62B6">
      <w:pPr>
        <w:pStyle w:val="13"/>
        <w:ind w:left="0"/>
        <w:contextualSpacing/>
        <w:rPr>
          <w:rFonts w:ascii="Times New Roman" w:hAnsi="Times New Roman" w:cs="Times New Roman"/>
          <w:b/>
          <w:bCs/>
          <w:sz w:val="28"/>
          <w:szCs w:val="28"/>
        </w:rPr>
      </w:pPr>
    </w:p>
    <w:p w:rsidR="0038591B" w:rsidRDefault="0038591B" w:rsidP="003E62B6">
      <w:pPr>
        <w:pStyle w:val="13"/>
        <w:ind w:left="0"/>
        <w:contextualSpacing/>
        <w:rPr>
          <w:rFonts w:ascii="Times New Roman" w:hAnsi="Times New Roman" w:cs="Times New Roman"/>
          <w:b/>
          <w:bCs/>
          <w:sz w:val="28"/>
          <w:szCs w:val="28"/>
        </w:rPr>
      </w:pPr>
    </w:p>
    <w:p w:rsidR="0038591B" w:rsidRDefault="0038591B" w:rsidP="003E62B6">
      <w:pPr>
        <w:pStyle w:val="13"/>
        <w:ind w:left="0"/>
        <w:contextualSpacing/>
        <w:rPr>
          <w:rFonts w:ascii="Times New Roman" w:hAnsi="Times New Roman" w:cs="Times New Roman"/>
          <w:b/>
          <w:bCs/>
          <w:sz w:val="28"/>
          <w:szCs w:val="28"/>
        </w:rPr>
      </w:pPr>
    </w:p>
    <w:p w:rsidR="0038591B" w:rsidRDefault="0038591B" w:rsidP="003E62B6">
      <w:pPr>
        <w:pStyle w:val="13"/>
        <w:ind w:left="0"/>
        <w:contextualSpacing/>
        <w:rPr>
          <w:rFonts w:ascii="Times New Roman" w:hAnsi="Times New Roman" w:cs="Times New Roman"/>
          <w:b/>
          <w:bCs/>
          <w:sz w:val="28"/>
          <w:szCs w:val="28"/>
        </w:rPr>
      </w:pPr>
    </w:p>
    <w:p w:rsidR="0038591B" w:rsidRDefault="0038591B" w:rsidP="003E62B6">
      <w:pPr>
        <w:pStyle w:val="13"/>
        <w:ind w:left="0"/>
        <w:contextualSpacing/>
        <w:rPr>
          <w:rFonts w:ascii="Times New Roman" w:hAnsi="Times New Roman" w:cs="Times New Roman"/>
          <w:b/>
          <w:bCs/>
          <w:sz w:val="28"/>
          <w:szCs w:val="28"/>
        </w:rPr>
      </w:pPr>
    </w:p>
    <w:p w:rsidR="00390448" w:rsidRDefault="00390448" w:rsidP="00022E59">
      <w:pPr>
        <w:pStyle w:val="13"/>
        <w:ind w:left="0"/>
        <w:contextualSpacing/>
        <w:jc w:val="center"/>
        <w:rPr>
          <w:rFonts w:ascii="Times New Roman" w:hAnsi="Times New Roman" w:cs="Times New Roman"/>
          <w:b/>
          <w:bCs/>
          <w:sz w:val="28"/>
          <w:szCs w:val="28"/>
        </w:rPr>
      </w:pPr>
    </w:p>
    <w:p w:rsidR="00991415" w:rsidRPr="00A16305" w:rsidRDefault="00991415" w:rsidP="00022E59">
      <w:pPr>
        <w:pStyle w:val="13"/>
        <w:ind w:left="0"/>
        <w:contextualSpacing/>
        <w:jc w:val="center"/>
        <w:rPr>
          <w:rFonts w:ascii="Times New Roman" w:hAnsi="Times New Roman" w:cs="Times New Roman"/>
          <w:b/>
          <w:bCs/>
          <w:sz w:val="28"/>
          <w:szCs w:val="28"/>
        </w:rPr>
      </w:pPr>
      <w:r w:rsidRPr="00A16305">
        <w:rPr>
          <w:rFonts w:ascii="Times New Roman" w:hAnsi="Times New Roman" w:cs="Times New Roman"/>
          <w:b/>
          <w:bCs/>
          <w:sz w:val="28"/>
          <w:szCs w:val="28"/>
        </w:rPr>
        <w:t>Заключение</w:t>
      </w:r>
    </w:p>
    <w:p w:rsidR="00991415" w:rsidRPr="00A16305" w:rsidRDefault="00991415" w:rsidP="00022E59">
      <w:pPr>
        <w:pStyle w:val="13"/>
        <w:ind w:left="0"/>
        <w:contextualSpacing/>
        <w:jc w:val="center"/>
        <w:rPr>
          <w:rFonts w:ascii="Times New Roman" w:hAnsi="Times New Roman" w:cs="Times New Roman"/>
          <w:b/>
          <w:bCs/>
          <w:sz w:val="28"/>
          <w:szCs w:val="28"/>
        </w:rPr>
      </w:pPr>
    </w:p>
    <w:p w:rsidR="00991415" w:rsidRPr="00A16305" w:rsidRDefault="00991415" w:rsidP="00022E59">
      <w:pPr>
        <w:pStyle w:val="13"/>
        <w:ind w:left="0"/>
        <w:contextualSpacing/>
        <w:jc w:val="center"/>
        <w:rPr>
          <w:rFonts w:ascii="Times New Roman" w:hAnsi="Times New Roman" w:cs="Times New Roman"/>
          <w:b/>
          <w:bCs/>
          <w:sz w:val="28"/>
          <w:szCs w:val="28"/>
        </w:rPr>
      </w:pPr>
    </w:p>
    <w:p w:rsidR="00991415" w:rsidRPr="00A16305" w:rsidRDefault="00991415" w:rsidP="00022E59">
      <w:pPr>
        <w:spacing w:before="0" w:beforeAutospacing="0" w:after="0" w:line="360" w:lineRule="auto"/>
        <w:ind w:firstLine="851"/>
        <w:contextualSpacing/>
        <w:jc w:val="both"/>
        <w:rPr>
          <w:rFonts w:ascii="Times New Roman" w:hAnsi="Times New Roman" w:cs="Times New Roman"/>
          <w:sz w:val="28"/>
          <w:szCs w:val="28"/>
        </w:rPr>
      </w:pPr>
      <w:r w:rsidRPr="00A16305">
        <w:rPr>
          <w:rFonts w:ascii="Times New Roman" w:hAnsi="Times New Roman" w:cs="Times New Roman"/>
          <w:sz w:val="28"/>
          <w:szCs w:val="28"/>
        </w:rPr>
        <w:t>Нами были проанализированы архивные истории бол</w:t>
      </w:r>
      <w:r w:rsidR="002E549C">
        <w:rPr>
          <w:rFonts w:ascii="Times New Roman" w:hAnsi="Times New Roman" w:cs="Times New Roman"/>
          <w:sz w:val="28"/>
          <w:szCs w:val="28"/>
        </w:rPr>
        <w:t>езни всех пациентов, находившихся</w:t>
      </w:r>
      <w:r w:rsidRPr="00A16305">
        <w:rPr>
          <w:rFonts w:ascii="Times New Roman" w:hAnsi="Times New Roman" w:cs="Times New Roman"/>
          <w:sz w:val="28"/>
          <w:szCs w:val="28"/>
        </w:rPr>
        <w:t xml:space="preserve"> на лечении в отделении гнойной </w:t>
      </w:r>
      <w:r w:rsidR="002E549C">
        <w:rPr>
          <w:rFonts w:ascii="Times New Roman" w:hAnsi="Times New Roman" w:cs="Times New Roman"/>
          <w:sz w:val="28"/>
          <w:szCs w:val="28"/>
        </w:rPr>
        <w:t>хирургии ГБУЗ ОКБ с диагнозом «К</w:t>
      </w:r>
      <w:r w:rsidRPr="00A16305">
        <w:rPr>
          <w:rFonts w:ascii="Times New Roman" w:hAnsi="Times New Roman" w:cs="Times New Roman"/>
          <w:sz w:val="28"/>
          <w:szCs w:val="28"/>
        </w:rPr>
        <w:t>иста поджел</w:t>
      </w:r>
      <w:r w:rsidR="0038591B">
        <w:rPr>
          <w:rFonts w:ascii="Times New Roman" w:hAnsi="Times New Roman" w:cs="Times New Roman"/>
          <w:sz w:val="28"/>
          <w:szCs w:val="28"/>
        </w:rPr>
        <w:t>удочной железы» за период с 2000</w:t>
      </w:r>
      <w:r w:rsidRPr="00A16305">
        <w:rPr>
          <w:rFonts w:ascii="Times New Roman" w:hAnsi="Times New Roman" w:cs="Times New Roman"/>
          <w:sz w:val="28"/>
          <w:szCs w:val="28"/>
        </w:rPr>
        <w:t xml:space="preserve"> по 2012 гг</w:t>
      </w:r>
      <w:r w:rsidR="0038591B">
        <w:rPr>
          <w:rFonts w:ascii="Times New Roman" w:hAnsi="Times New Roman" w:cs="Times New Roman"/>
          <w:sz w:val="28"/>
          <w:szCs w:val="28"/>
        </w:rPr>
        <w:t>.</w:t>
      </w:r>
      <w:r w:rsidRPr="00A16305">
        <w:rPr>
          <w:rFonts w:ascii="Times New Roman" w:hAnsi="Times New Roman" w:cs="Times New Roman"/>
          <w:sz w:val="28"/>
          <w:szCs w:val="28"/>
        </w:rPr>
        <w:t>, в исследование были включены больные</w:t>
      </w:r>
      <w:r w:rsidR="002E549C">
        <w:rPr>
          <w:rFonts w:ascii="Times New Roman" w:hAnsi="Times New Roman" w:cs="Times New Roman"/>
          <w:sz w:val="28"/>
          <w:szCs w:val="28"/>
        </w:rPr>
        <w:t>,</w:t>
      </w:r>
      <w:r w:rsidRPr="00A16305">
        <w:rPr>
          <w:rFonts w:ascii="Times New Roman" w:hAnsi="Times New Roman" w:cs="Times New Roman"/>
          <w:sz w:val="28"/>
          <w:szCs w:val="28"/>
        </w:rPr>
        <w:t xml:space="preserve"> удовлетворяющие критериям включения, окончательный объем выборки составил 122 истории болезни. Исследование было ретроспективным «случай-контроль».</w:t>
      </w:r>
    </w:p>
    <w:p w:rsidR="00991415" w:rsidRPr="00A16305" w:rsidRDefault="00991415" w:rsidP="00022E59">
      <w:pPr>
        <w:spacing w:before="0" w:beforeAutospacing="0" w:after="0" w:line="360" w:lineRule="auto"/>
        <w:ind w:firstLine="851"/>
        <w:contextualSpacing/>
        <w:jc w:val="both"/>
        <w:rPr>
          <w:rFonts w:ascii="Times New Roman" w:hAnsi="Times New Roman" w:cs="Times New Roman"/>
          <w:sz w:val="28"/>
          <w:szCs w:val="28"/>
        </w:rPr>
      </w:pPr>
      <w:r w:rsidRPr="00A16305">
        <w:rPr>
          <w:rFonts w:ascii="Times New Roman" w:hAnsi="Times New Roman" w:cs="Times New Roman"/>
          <w:sz w:val="28"/>
          <w:szCs w:val="28"/>
        </w:rPr>
        <w:t xml:space="preserve">При изучении результатов внутреннего дренирования кисты поджелудочной железы </w:t>
      </w:r>
      <w:r w:rsidR="002E549C">
        <w:rPr>
          <w:rFonts w:ascii="Times New Roman" w:hAnsi="Times New Roman" w:cs="Times New Roman"/>
          <w:sz w:val="28"/>
          <w:szCs w:val="28"/>
        </w:rPr>
        <w:t xml:space="preserve">больные </w:t>
      </w:r>
      <w:r w:rsidR="002E549C" w:rsidRPr="00A16305">
        <w:rPr>
          <w:rFonts w:ascii="Times New Roman" w:hAnsi="Times New Roman" w:cs="Times New Roman"/>
          <w:sz w:val="28"/>
          <w:szCs w:val="28"/>
        </w:rPr>
        <w:t xml:space="preserve">(122) </w:t>
      </w:r>
      <w:r w:rsidRPr="00A16305">
        <w:rPr>
          <w:rFonts w:ascii="Times New Roman" w:hAnsi="Times New Roman" w:cs="Times New Roman"/>
          <w:sz w:val="28"/>
          <w:szCs w:val="28"/>
        </w:rPr>
        <w:t xml:space="preserve">ретроспективно  были разделены на две группы в зависимости от </w:t>
      </w:r>
      <w:r w:rsidR="002E549C">
        <w:rPr>
          <w:rFonts w:ascii="Times New Roman" w:hAnsi="Times New Roman" w:cs="Times New Roman"/>
          <w:sz w:val="28"/>
          <w:szCs w:val="28"/>
        </w:rPr>
        <w:t xml:space="preserve">принципиального </w:t>
      </w:r>
      <w:r w:rsidRPr="00A16305">
        <w:rPr>
          <w:rFonts w:ascii="Times New Roman" w:hAnsi="Times New Roman" w:cs="Times New Roman"/>
          <w:sz w:val="28"/>
          <w:szCs w:val="28"/>
        </w:rPr>
        <w:t xml:space="preserve">способа дренирования. Группа </w:t>
      </w:r>
      <w:r w:rsidRPr="00A16305">
        <w:rPr>
          <w:rFonts w:ascii="Times New Roman" w:hAnsi="Times New Roman" w:cs="Times New Roman"/>
          <w:sz w:val="28"/>
          <w:szCs w:val="28"/>
          <w:lang w:val="en-US"/>
        </w:rPr>
        <w:t>I</w:t>
      </w:r>
      <w:r w:rsidRPr="00A16305">
        <w:rPr>
          <w:rFonts w:ascii="Times New Roman" w:hAnsi="Times New Roman" w:cs="Times New Roman"/>
          <w:sz w:val="28"/>
          <w:szCs w:val="28"/>
        </w:rPr>
        <w:t xml:space="preserve"> состояла</w:t>
      </w:r>
      <w:r w:rsidR="002E549C">
        <w:rPr>
          <w:rFonts w:ascii="Times New Roman" w:hAnsi="Times New Roman" w:cs="Times New Roman"/>
          <w:sz w:val="28"/>
          <w:szCs w:val="28"/>
        </w:rPr>
        <w:t xml:space="preserve"> из 61 (50%) больного, у которого</w:t>
      </w:r>
      <w:r w:rsidRPr="00A16305">
        <w:rPr>
          <w:rFonts w:ascii="Times New Roman" w:hAnsi="Times New Roman" w:cs="Times New Roman"/>
          <w:sz w:val="28"/>
          <w:szCs w:val="28"/>
        </w:rPr>
        <w:t xml:space="preserve"> проведено прямое дренирование кист поджелудочной </w:t>
      </w:r>
      <w:r w:rsidR="002E549C">
        <w:rPr>
          <w:rFonts w:ascii="Times New Roman" w:hAnsi="Times New Roman" w:cs="Times New Roman"/>
          <w:sz w:val="28"/>
          <w:szCs w:val="28"/>
        </w:rPr>
        <w:t>железы в пищеварительный тракт (</w:t>
      </w:r>
      <w:r w:rsidRPr="00A16305">
        <w:rPr>
          <w:rFonts w:ascii="Times New Roman" w:hAnsi="Times New Roman" w:cs="Times New Roman"/>
          <w:sz w:val="28"/>
          <w:szCs w:val="28"/>
        </w:rPr>
        <w:t>цистогастроанаст</w:t>
      </w:r>
      <w:r w:rsidR="002E549C">
        <w:rPr>
          <w:rFonts w:ascii="Times New Roman" w:hAnsi="Times New Roman" w:cs="Times New Roman"/>
          <w:sz w:val="28"/>
          <w:szCs w:val="28"/>
        </w:rPr>
        <w:t>о</w:t>
      </w:r>
      <w:r w:rsidRPr="00A16305">
        <w:rPr>
          <w:rFonts w:ascii="Times New Roman" w:hAnsi="Times New Roman" w:cs="Times New Roman"/>
          <w:sz w:val="28"/>
          <w:szCs w:val="28"/>
        </w:rPr>
        <w:t>моз у  50 (41%), цистодуоденоанастомоз  у 11 (9%)</w:t>
      </w:r>
      <w:r w:rsidR="002E549C">
        <w:rPr>
          <w:rFonts w:ascii="Times New Roman" w:hAnsi="Times New Roman" w:cs="Times New Roman"/>
          <w:sz w:val="28"/>
          <w:szCs w:val="28"/>
        </w:rPr>
        <w:t xml:space="preserve"> пациентов)</w:t>
      </w:r>
      <w:r w:rsidRPr="00A16305">
        <w:rPr>
          <w:rFonts w:ascii="Times New Roman" w:hAnsi="Times New Roman" w:cs="Times New Roman"/>
          <w:sz w:val="28"/>
          <w:szCs w:val="28"/>
        </w:rPr>
        <w:t xml:space="preserve">.  В группу </w:t>
      </w:r>
      <w:r w:rsidRPr="00A16305">
        <w:rPr>
          <w:rFonts w:ascii="Times New Roman" w:hAnsi="Times New Roman" w:cs="Times New Roman"/>
          <w:sz w:val="28"/>
          <w:szCs w:val="28"/>
          <w:lang w:val="en-US"/>
        </w:rPr>
        <w:t>II</w:t>
      </w:r>
      <w:r w:rsidRPr="00A16305">
        <w:rPr>
          <w:rFonts w:ascii="Times New Roman" w:hAnsi="Times New Roman" w:cs="Times New Roman"/>
          <w:sz w:val="28"/>
          <w:szCs w:val="28"/>
        </w:rPr>
        <w:t xml:space="preserve"> вошел 61 пациент (50%), у которого проведено шунтирующее дренирование кисты путем наложения цистоеюноанастомоза с петлей кишки, выключенной по Ру.</w:t>
      </w:r>
    </w:p>
    <w:p w:rsidR="00991415" w:rsidRPr="00A16305" w:rsidRDefault="00991415" w:rsidP="00022E59">
      <w:pPr>
        <w:spacing w:before="0" w:beforeAutospacing="0" w:after="0" w:line="360" w:lineRule="auto"/>
        <w:ind w:firstLine="851"/>
        <w:contextualSpacing/>
        <w:jc w:val="both"/>
        <w:rPr>
          <w:rFonts w:ascii="Times New Roman" w:hAnsi="Times New Roman" w:cs="Times New Roman"/>
          <w:sz w:val="28"/>
          <w:szCs w:val="28"/>
        </w:rPr>
      </w:pPr>
      <w:r w:rsidRPr="00A16305">
        <w:rPr>
          <w:rFonts w:ascii="Times New Roman" w:hAnsi="Times New Roman" w:cs="Times New Roman"/>
          <w:sz w:val="28"/>
          <w:szCs w:val="28"/>
        </w:rPr>
        <w:t xml:space="preserve">Для контроля  за результатами операции в раннем послеоперационном периоде и в отдаленные сроки  использовались как общеклинические, так и инструментальные методы обследования: ультразвуковое исследование органов брюшной </w:t>
      </w:r>
      <w:r w:rsidR="002E549C">
        <w:rPr>
          <w:rFonts w:ascii="Times New Roman" w:hAnsi="Times New Roman" w:cs="Times New Roman"/>
          <w:sz w:val="28"/>
          <w:szCs w:val="28"/>
        </w:rPr>
        <w:t>полости</w:t>
      </w:r>
      <w:r w:rsidRPr="00A16305">
        <w:rPr>
          <w:rFonts w:ascii="Times New Roman" w:hAnsi="Times New Roman" w:cs="Times New Roman"/>
          <w:sz w:val="28"/>
          <w:szCs w:val="28"/>
        </w:rPr>
        <w:t>, компьютерная и магни</w:t>
      </w:r>
      <w:r w:rsidR="002E549C">
        <w:rPr>
          <w:rFonts w:ascii="Times New Roman" w:hAnsi="Times New Roman" w:cs="Times New Roman"/>
          <w:sz w:val="28"/>
          <w:szCs w:val="28"/>
        </w:rPr>
        <w:t>тнорезонансная томография</w:t>
      </w:r>
      <w:r w:rsidRPr="00A16305">
        <w:rPr>
          <w:rFonts w:ascii="Times New Roman" w:hAnsi="Times New Roman" w:cs="Times New Roman"/>
          <w:sz w:val="28"/>
          <w:szCs w:val="28"/>
        </w:rPr>
        <w:t>,</w:t>
      </w:r>
      <w:r w:rsidR="002E549C">
        <w:rPr>
          <w:rFonts w:ascii="Times New Roman" w:hAnsi="Times New Roman" w:cs="Times New Roman"/>
          <w:sz w:val="28"/>
          <w:szCs w:val="28"/>
        </w:rPr>
        <w:t xml:space="preserve"> фиброгастродуоденоскопия</w:t>
      </w:r>
      <w:r w:rsidRPr="00A16305">
        <w:rPr>
          <w:rFonts w:ascii="Times New Roman" w:hAnsi="Times New Roman" w:cs="Times New Roman"/>
          <w:sz w:val="28"/>
          <w:szCs w:val="28"/>
        </w:rPr>
        <w:t>.</w:t>
      </w:r>
    </w:p>
    <w:p w:rsidR="00991415" w:rsidRPr="00A16305" w:rsidRDefault="00991415" w:rsidP="00022E59">
      <w:pPr>
        <w:spacing w:before="0" w:beforeAutospacing="0" w:after="0" w:line="360" w:lineRule="auto"/>
        <w:ind w:firstLine="851"/>
        <w:contextualSpacing/>
        <w:jc w:val="both"/>
        <w:rPr>
          <w:rFonts w:ascii="Times New Roman" w:hAnsi="Times New Roman" w:cs="Times New Roman"/>
          <w:sz w:val="28"/>
          <w:szCs w:val="28"/>
        </w:rPr>
      </w:pPr>
      <w:r w:rsidRPr="00A16305">
        <w:rPr>
          <w:rFonts w:ascii="Times New Roman" w:hAnsi="Times New Roman" w:cs="Times New Roman"/>
          <w:sz w:val="28"/>
          <w:szCs w:val="28"/>
        </w:rPr>
        <w:t>Ближайшие резуль</w:t>
      </w:r>
      <w:r w:rsidR="002E549C">
        <w:rPr>
          <w:rFonts w:ascii="Times New Roman" w:hAnsi="Times New Roman" w:cs="Times New Roman"/>
          <w:sz w:val="28"/>
          <w:szCs w:val="28"/>
        </w:rPr>
        <w:t xml:space="preserve">таты операций оценивались </w:t>
      </w:r>
      <w:r w:rsidRPr="00A16305">
        <w:rPr>
          <w:rFonts w:ascii="Times New Roman" w:hAnsi="Times New Roman" w:cs="Times New Roman"/>
          <w:sz w:val="28"/>
          <w:szCs w:val="28"/>
        </w:rPr>
        <w:t>по характеру течения послеоперационного периода, числу наблюдавшихся ранних послеоперационных осложнений, по продолжительности послеоперационного периода.</w:t>
      </w:r>
    </w:p>
    <w:p w:rsidR="00991415" w:rsidRPr="00A16305" w:rsidRDefault="00991415" w:rsidP="00022E59">
      <w:pPr>
        <w:pStyle w:val="BodyText21"/>
        <w:spacing w:line="360" w:lineRule="auto"/>
        <w:ind w:firstLine="851"/>
        <w:contextualSpacing/>
        <w:rPr>
          <w:rFonts w:ascii="Times New Roman" w:hAnsi="Times New Roman" w:cs="Times New Roman"/>
          <w:sz w:val="28"/>
          <w:szCs w:val="28"/>
        </w:rPr>
      </w:pPr>
      <w:r w:rsidRPr="00A16305">
        <w:rPr>
          <w:rFonts w:ascii="Times New Roman" w:hAnsi="Times New Roman" w:cs="Times New Roman"/>
          <w:sz w:val="28"/>
          <w:szCs w:val="28"/>
        </w:rPr>
        <w:t xml:space="preserve">Эффективность оперативного вмешательства в купировании болевого синдрома оценивали с использованием визуально-аналоговой шкалы до операции, в раннем послеоперационном периоде, и в отдаленные сроки. </w:t>
      </w:r>
    </w:p>
    <w:p w:rsidR="00991415" w:rsidRPr="00A16305" w:rsidRDefault="00991415" w:rsidP="00022E59">
      <w:pPr>
        <w:spacing w:before="0" w:beforeAutospacing="0" w:after="0" w:line="360" w:lineRule="auto"/>
        <w:ind w:firstLine="708"/>
        <w:contextualSpacing/>
        <w:jc w:val="both"/>
        <w:rPr>
          <w:rFonts w:ascii="Times New Roman" w:hAnsi="Times New Roman" w:cs="Times New Roman"/>
          <w:sz w:val="28"/>
          <w:szCs w:val="28"/>
        </w:rPr>
      </w:pPr>
      <w:r w:rsidRPr="00A16305">
        <w:rPr>
          <w:rFonts w:ascii="Times New Roman" w:hAnsi="Times New Roman" w:cs="Times New Roman"/>
          <w:sz w:val="28"/>
          <w:szCs w:val="28"/>
        </w:rPr>
        <w:t xml:space="preserve">У больных исследовали также трофологический статус до операции и в послеоперационном периоде с использованием   антропометрических показателей и индекса массы тела по формуле Кетле. </w:t>
      </w:r>
    </w:p>
    <w:p w:rsidR="00991415" w:rsidRPr="00A16305" w:rsidRDefault="00991415" w:rsidP="00022E59">
      <w:pPr>
        <w:spacing w:before="0" w:beforeAutospacing="0" w:after="0" w:line="360" w:lineRule="auto"/>
        <w:ind w:firstLine="851"/>
        <w:contextualSpacing/>
        <w:jc w:val="both"/>
        <w:rPr>
          <w:rFonts w:ascii="Times New Roman" w:hAnsi="Times New Roman" w:cs="Times New Roman"/>
          <w:sz w:val="28"/>
          <w:szCs w:val="28"/>
        </w:rPr>
      </w:pPr>
      <w:r w:rsidRPr="00A16305">
        <w:rPr>
          <w:rFonts w:ascii="Times New Roman" w:hAnsi="Times New Roman" w:cs="Times New Roman"/>
          <w:sz w:val="28"/>
          <w:szCs w:val="28"/>
        </w:rPr>
        <w:t xml:space="preserve">Проводилось также анкетирование больных. До операции оно осуществлялось при помощи специально разработанной оригинальной анкеты №1 (приложение 1) включающей 150 вопросов, затрагивающих коморбидный фон, различные стороны жизни и анамнеза больных.  После операции для анкетирования использовалась анкета №2  (приложение 2). </w:t>
      </w:r>
    </w:p>
    <w:p w:rsidR="00991415" w:rsidRPr="00A16305" w:rsidRDefault="00991415" w:rsidP="00022E59">
      <w:pPr>
        <w:spacing w:before="0" w:beforeAutospacing="0" w:after="0" w:line="360" w:lineRule="auto"/>
        <w:ind w:firstLine="851"/>
        <w:contextualSpacing/>
        <w:jc w:val="both"/>
        <w:rPr>
          <w:rFonts w:ascii="Times New Roman" w:hAnsi="Times New Roman" w:cs="Times New Roman"/>
          <w:sz w:val="28"/>
          <w:szCs w:val="28"/>
        </w:rPr>
      </w:pPr>
      <w:r w:rsidRPr="00A16305">
        <w:rPr>
          <w:rFonts w:ascii="Times New Roman" w:hAnsi="Times New Roman" w:cs="Times New Roman"/>
          <w:sz w:val="28"/>
          <w:szCs w:val="28"/>
        </w:rPr>
        <w:t>Качество жизни пациентов мы определяли при помощи опросника The MOS 36-Item Short-Form Health Survey (SF-36).</w:t>
      </w:r>
    </w:p>
    <w:p w:rsidR="00991415" w:rsidRPr="00A16305" w:rsidRDefault="00991415" w:rsidP="00022E59">
      <w:pPr>
        <w:spacing w:before="0" w:beforeAutospacing="0" w:after="0" w:line="360" w:lineRule="auto"/>
        <w:ind w:firstLine="851"/>
        <w:contextualSpacing/>
        <w:jc w:val="both"/>
        <w:rPr>
          <w:rFonts w:ascii="Times New Roman" w:hAnsi="Times New Roman" w:cs="Times New Roman"/>
          <w:sz w:val="28"/>
          <w:szCs w:val="28"/>
        </w:rPr>
      </w:pPr>
      <w:r w:rsidRPr="00A16305">
        <w:rPr>
          <w:rFonts w:ascii="Times New Roman" w:hAnsi="Times New Roman" w:cs="Times New Roman"/>
          <w:sz w:val="28"/>
          <w:szCs w:val="28"/>
        </w:rPr>
        <w:t xml:space="preserve">Отдаленный период прослежен </w:t>
      </w:r>
      <w:r w:rsidR="002E549C">
        <w:rPr>
          <w:rFonts w:ascii="Times New Roman" w:hAnsi="Times New Roman" w:cs="Times New Roman"/>
          <w:sz w:val="28"/>
          <w:szCs w:val="28"/>
        </w:rPr>
        <w:t xml:space="preserve">на протяжении </w:t>
      </w:r>
      <w:r w:rsidRPr="00A16305">
        <w:rPr>
          <w:rFonts w:ascii="Times New Roman" w:hAnsi="Times New Roman" w:cs="Times New Roman"/>
          <w:sz w:val="28"/>
          <w:szCs w:val="28"/>
        </w:rPr>
        <w:t xml:space="preserve">2 </w:t>
      </w:r>
      <w:r w:rsidR="002E549C">
        <w:rPr>
          <w:rFonts w:ascii="Times New Roman" w:hAnsi="Times New Roman" w:cs="Times New Roman"/>
          <w:sz w:val="28"/>
          <w:szCs w:val="28"/>
        </w:rPr>
        <w:t xml:space="preserve">лет после проведения операции у всех </w:t>
      </w:r>
      <w:r w:rsidR="000B34A2">
        <w:rPr>
          <w:rFonts w:ascii="Times New Roman" w:hAnsi="Times New Roman" w:cs="Times New Roman"/>
          <w:sz w:val="28"/>
          <w:szCs w:val="28"/>
        </w:rPr>
        <w:t>больных</w:t>
      </w:r>
      <w:r w:rsidRPr="00A16305">
        <w:rPr>
          <w:rFonts w:ascii="Times New Roman" w:hAnsi="Times New Roman" w:cs="Times New Roman"/>
          <w:sz w:val="28"/>
          <w:szCs w:val="28"/>
        </w:rPr>
        <w:t>.  Умерл</w:t>
      </w:r>
      <w:r w:rsidR="000B34A2">
        <w:rPr>
          <w:rFonts w:ascii="Times New Roman" w:hAnsi="Times New Roman" w:cs="Times New Roman"/>
          <w:sz w:val="28"/>
          <w:szCs w:val="28"/>
        </w:rPr>
        <w:t xml:space="preserve">и 15  (12,3%) пациентов, в том числе </w:t>
      </w:r>
      <w:r w:rsidRPr="00A16305">
        <w:rPr>
          <w:rFonts w:ascii="Times New Roman" w:hAnsi="Times New Roman" w:cs="Times New Roman"/>
          <w:sz w:val="28"/>
          <w:szCs w:val="28"/>
        </w:rPr>
        <w:t xml:space="preserve">8 (13,1%) из </w:t>
      </w:r>
      <w:r w:rsidR="000B34A2">
        <w:rPr>
          <w:rFonts w:ascii="Times New Roman" w:hAnsi="Times New Roman" w:cs="Times New Roman"/>
          <w:sz w:val="28"/>
          <w:szCs w:val="28"/>
        </w:rPr>
        <w:t xml:space="preserve">первой </w:t>
      </w:r>
      <w:r w:rsidRPr="00A16305">
        <w:rPr>
          <w:rFonts w:ascii="Times New Roman" w:hAnsi="Times New Roman" w:cs="Times New Roman"/>
          <w:sz w:val="28"/>
          <w:szCs w:val="28"/>
        </w:rPr>
        <w:t xml:space="preserve">группы и 7 (11,5%) – из </w:t>
      </w:r>
      <w:r w:rsidR="000B34A2">
        <w:rPr>
          <w:rFonts w:ascii="Times New Roman" w:hAnsi="Times New Roman" w:cs="Times New Roman"/>
          <w:sz w:val="28"/>
          <w:szCs w:val="28"/>
        </w:rPr>
        <w:t>второй</w:t>
      </w:r>
      <w:r w:rsidRPr="00A16305">
        <w:rPr>
          <w:rFonts w:ascii="Times New Roman" w:hAnsi="Times New Roman" w:cs="Times New Roman"/>
          <w:sz w:val="28"/>
          <w:szCs w:val="28"/>
        </w:rPr>
        <w:t>. Таким образом</w:t>
      </w:r>
      <w:r w:rsidR="000B34A2">
        <w:rPr>
          <w:rFonts w:ascii="Times New Roman" w:hAnsi="Times New Roman" w:cs="Times New Roman"/>
          <w:sz w:val="28"/>
          <w:szCs w:val="28"/>
        </w:rPr>
        <w:t>, результаты операции оценены у</w:t>
      </w:r>
      <w:r w:rsidRPr="00A16305">
        <w:rPr>
          <w:rFonts w:ascii="Times New Roman" w:hAnsi="Times New Roman" w:cs="Times New Roman"/>
          <w:sz w:val="28"/>
          <w:szCs w:val="28"/>
        </w:rPr>
        <w:t xml:space="preserve"> 107 (87,7%) больных - </w:t>
      </w:r>
      <w:r w:rsidR="000B34A2">
        <w:rPr>
          <w:rFonts w:ascii="Times New Roman" w:hAnsi="Times New Roman" w:cs="Times New Roman"/>
          <w:sz w:val="28"/>
          <w:szCs w:val="28"/>
        </w:rPr>
        <w:t>у</w:t>
      </w:r>
      <w:r w:rsidRPr="00A16305">
        <w:rPr>
          <w:rFonts w:ascii="Times New Roman" w:hAnsi="Times New Roman" w:cs="Times New Roman"/>
          <w:sz w:val="28"/>
          <w:szCs w:val="28"/>
        </w:rPr>
        <w:t xml:space="preserve"> 53 из </w:t>
      </w:r>
      <w:r w:rsidR="000B34A2">
        <w:rPr>
          <w:rFonts w:ascii="Times New Roman" w:hAnsi="Times New Roman" w:cs="Times New Roman"/>
          <w:sz w:val="28"/>
          <w:szCs w:val="28"/>
        </w:rPr>
        <w:t>первой</w:t>
      </w:r>
      <w:r w:rsidRPr="00A16305">
        <w:rPr>
          <w:rFonts w:ascii="Times New Roman" w:hAnsi="Times New Roman" w:cs="Times New Roman"/>
          <w:sz w:val="28"/>
          <w:szCs w:val="28"/>
        </w:rPr>
        <w:t xml:space="preserve"> группы и </w:t>
      </w:r>
      <w:r w:rsidR="000B34A2">
        <w:rPr>
          <w:rFonts w:ascii="Times New Roman" w:hAnsi="Times New Roman" w:cs="Times New Roman"/>
          <w:sz w:val="28"/>
          <w:szCs w:val="28"/>
        </w:rPr>
        <w:t xml:space="preserve">у </w:t>
      </w:r>
      <w:r w:rsidRPr="00A16305">
        <w:rPr>
          <w:rFonts w:ascii="Times New Roman" w:hAnsi="Times New Roman" w:cs="Times New Roman"/>
          <w:sz w:val="28"/>
          <w:szCs w:val="28"/>
        </w:rPr>
        <w:t xml:space="preserve">54 – из </w:t>
      </w:r>
      <w:r w:rsidR="000B34A2">
        <w:rPr>
          <w:rFonts w:ascii="Times New Roman" w:hAnsi="Times New Roman" w:cs="Times New Roman"/>
          <w:sz w:val="28"/>
          <w:szCs w:val="28"/>
        </w:rPr>
        <w:t>второй</w:t>
      </w:r>
      <w:r w:rsidRPr="00A16305">
        <w:rPr>
          <w:rFonts w:ascii="Times New Roman" w:hAnsi="Times New Roman" w:cs="Times New Roman"/>
          <w:sz w:val="28"/>
          <w:szCs w:val="28"/>
        </w:rPr>
        <w:t xml:space="preserve">. </w:t>
      </w:r>
    </w:p>
    <w:p w:rsidR="00991415" w:rsidRPr="00A16305" w:rsidRDefault="00991415" w:rsidP="00022E59">
      <w:pPr>
        <w:spacing w:before="0" w:beforeAutospacing="0" w:after="0" w:line="360" w:lineRule="auto"/>
        <w:ind w:firstLine="851"/>
        <w:contextualSpacing/>
        <w:jc w:val="both"/>
        <w:rPr>
          <w:rFonts w:ascii="Times New Roman" w:hAnsi="Times New Roman" w:cs="Times New Roman"/>
          <w:sz w:val="28"/>
          <w:szCs w:val="28"/>
        </w:rPr>
      </w:pPr>
      <w:r w:rsidRPr="00A16305">
        <w:rPr>
          <w:rFonts w:ascii="Times New Roman" w:hAnsi="Times New Roman" w:cs="Times New Roman"/>
          <w:sz w:val="28"/>
          <w:szCs w:val="28"/>
        </w:rPr>
        <w:t>Выявлены различия в общем числе ранних послеоперационных осложнений в с</w:t>
      </w:r>
      <w:r w:rsidR="003B6AB8">
        <w:rPr>
          <w:rFonts w:ascii="Times New Roman" w:hAnsi="Times New Roman" w:cs="Times New Roman"/>
          <w:sz w:val="28"/>
          <w:szCs w:val="28"/>
        </w:rPr>
        <w:t>равниваемых группах. Наблюдалась</w:t>
      </w:r>
      <w:r w:rsidRPr="00A16305">
        <w:rPr>
          <w:rFonts w:ascii="Times New Roman" w:hAnsi="Times New Roman" w:cs="Times New Roman"/>
          <w:sz w:val="28"/>
          <w:szCs w:val="28"/>
        </w:rPr>
        <w:t xml:space="preserve"> тенденция к более частому их возникновению при прямом дренировании кисты. Сравнительно высоким в </w:t>
      </w:r>
      <w:r w:rsidRPr="00A16305">
        <w:rPr>
          <w:rFonts w:ascii="Times New Roman" w:hAnsi="Times New Roman" w:cs="Times New Roman"/>
          <w:sz w:val="28"/>
          <w:szCs w:val="28"/>
          <w:lang w:val="en-US"/>
        </w:rPr>
        <w:t>I</w:t>
      </w:r>
      <w:r w:rsidRPr="00A16305">
        <w:rPr>
          <w:rFonts w:ascii="Times New Roman" w:hAnsi="Times New Roman" w:cs="Times New Roman"/>
          <w:sz w:val="28"/>
          <w:szCs w:val="28"/>
        </w:rPr>
        <w:t xml:space="preserve"> группе больных был и удельный вес тяжелых осложнений (</w:t>
      </w:r>
      <w:r w:rsidRPr="00A16305">
        <w:rPr>
          <w:rFonts w:ascii="Times New Roman" w:hAnsi="Times New Roman" w:cs="Times New Roman"/>
          <w:sz w:val="28"/>
          <w:szCs w:val="28"/>
          <w:lang w:val="en-US"/>
        </w:rPr>
        <w:t>III</w:t>
      </w:r>
      <w:r w:rsidRPr="00A16305">
        <w:rPr>
          <w:rFonts w:ascii="Times New Roman" w:hAnsi="Times New Roman" w:cs="Times New Roman"/>
          <w:sz w:val="28"/>
          <w:szCs w:val="28"/>
        </w:rPr>
        <w:t xml:space="preserve"> степени и выше). </w:t>
      </w:r>
    </w:p>
    <w:p w:rsidR="00991415" w:rsidRPr="00A16305" w:rsidRDefault="00E65DCF" w:rsidP="00022E59">
      <w:pPr>
        <w:spacing w:before="0" w:beforeAutospacing="0"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Из полученных данных следует, что </w:t>
      </w:r>
      <w:r w:rsidR="00991415" w:rsidRPr="00A16305">
        <w:rPr>
          <w:rFonts w:ascii="Times New Roman" w:hAnsi="Times New Roman" w:cs="Times New Roman"/>
          <w:sz w:val="28"/>
          <w:szCs w:val="28"/>
        </w:rPr>
        <w:t>для уменьшения</w:t>
      </w:r>
      <w:r>
        <w:rPr>
          <w:rFonts w:ascii="Times New Roman" w:hAnsi="Times New Roman" w:cs="Times New Roman"/>
          <w:sz w:val="28"/>
          <w:szCs w:val="28"/>
        </w:rPr>
        <w:t xml:space="preserve"> числа</w:t>
      </w:r>
      <w:r w:rsidR="00991415" w:rsidRPr="00A16305">
        <w:rPr>
          <w:rFonts w:ascii="Times New Roman" w:hAnsi="Times New Roman" w:cs="Times New Roman"/>
          <w:sz w:val="28"/>
          <w:szCs w:val="28"/>
        </w:rPr>
        <w:t xml:space="preserve"> ранних послеоперационных инфекционных </w:t>
      </w:r>
      <w:r w:rsidR="00732F4F" w:rsidRPr="00A16305">
        <w:rPr>
          <w:rFonts w:ascii="Times New Roman" w:hAnsi="Times New Roman" w:cs="Times New Roman"/>
          <w:sz w:val="28"/>
          <w:szCs w:val="28"/>
        </w:rPr>
        <w:t>осложнений</w:t>
      </w:r>
      <w:r w:rsidR="00991415" w:rsidRPr="00A16305">
        <w:rPr>
          <w:rFonts w:ascii="Times New Roman" w:hAnsi="Times New Roman" w:cs="Times New Roman"/>
          <w:sz w:val="28"/>
          <w:szCs w:val="28"/>
        </w:rPr>
        <w:t xml:space="preserve"> у больных с кистами </w:t>
      </w:r>
      <w:r>
        <w:rPr>
          <w:rFonts w:ascii="Times New Roman" w:hAnsi="Times New Roman" w:cs="Times New Roman"/>
          <w:sz w:val="28"/>
          <w:szCs w:val="28"/>
        </w:rPr>
        <w:t xml:space="preserve">после перенесенного острого панкреатита </w:t>
      </w:r>
      <w:r w:rsidR="00991415" w:rsidRPr="00A16305">
        <w:rPr>
          <w:rFonts w:ascii="Times New Roman" w:hAnsi="Times New Roman" w:cs="Times New Roman"/>
          <w:sz w:val="28"/>
          <w:szCs w:val="28"/>
        </w:rPr>
        <w:t xml:space="preserve">лучше применять прямое дренирование, а у больных с кистами на фоне хронического панкреатита -  шунтирующее. </w:t>
      </w:r>
    </w:p>
    <w:p w:rsidR="00991415" w:rsidRPr="00A16305" w:rsidRDefault="00991415" w:rsidP="00022E59">
      <w:pPr>
        <w:spacing w:before="0" w:beforeAutospacing="0" w:after="0" w:line="360" w:lineRule="auto"/>
        <w:ind w:firstLine="851"/>
        <w:contextualSpacing/>
        <w:jc w:val="both"/>
        <w:rPr>
          <w:rFonts w:ascii="Times New Roman" w:hAnsi="Times New Roman" w:cs="Times New Roman"/>
          <w:sz w:val="28"/>
          <w:szCs w:val="28"/>
        </w:rPr>
      </w:pPr>
      <w:r w:rsidRPr="00A16305">
        <w:rPr>
          <w:rFonts w:ascii="Times New Roman" w:hAnsi="Times New Roman" w:cs="Times New Roman"/>
          <w:sz w:val="28"/>
          <w:szCs w:val="28"/>
        </w:rPr>
        <w:t>Технические осложнения во II группе чаще встречались у пациентов с большей длительностью заболевания и при инфицированном характере кисты (р&gt;0,05). Получе</w:t>
      </w:r>
      <w:r w:rsidR="00A62DB5">
        <w:rPr>
          <w:rFonts w:ascii="Times New Roman" w:hAnsi="Times New Roman" w:cs="Times New Roman"/>
          <w:sz w:val="28"/>
          <w:szCs w:val="28"/>
        </w:rPr>
        <w:t>нные данные свидетельствовали</w:t>
      </w:r>
      <w:r w:rsidRPr="00A16305">
        <w:rPr>
          <w:rFonts w:ascii="Times New Roman" w:hAnsi="Times New Roman" w:cs="Times New Roman"/>
          <w:sz w:val="28"/>
          <w:szCs w:val="28"/>
        </w:rPr>
        <w:t xml:space="preserve"> о том, что при инфицированном характере кисты во и</w:t>
      </w:r>
      <w:r w:rsidR="00732F4F">
        <w:rPr>
          <w:rFonts w:ascii="Times New Roman" w:hAnsi="Times New Roman" w:cs="Times New Roman"/>
          <w:sz w:val="28"/>
          <w:szCs w:val="28"/>
        </w:rPr>
        <w:t>з</w:t>
      </w:r>
      <w:r w:rsidRPr="00A16305">
        <w:rPr>
          <w:rFonts w:ascii="Times New Roman" w:hAnsi="Times New Roman" w:cs="Times New Roman"/>
          <w:sz w:val="28"/>
          <w:szCs w:val="28"/>
        </w:rPr>
        <w:t xml:space="preserve">бежание технических </w:t>
      </w:r>
      <w:r w:rsidR="00732F4F" w:rsidRPr="00A16305">
        <w:rPr>
          <w:rFonts w:ascii="Times New Roman" w:hAnsi="Times New Roman" w:cs="Times New Roman"/>
          <w:sz w:val="28"/>
          <w:szCs w:val="28"/>
        </w:rPr>
        <w:t>осложнений</w:t>
      </w:r>
      <w:r w:rsidRPr="00A16305">
        <w:rPr>
          <w:rFonts w:ascii="Times New Roman" w:hAnsi="Times New Roman" w:cs="Times New Roman"/>
          <w:sz w:val="28"/>
          <w:szCs w:val="28"/>
        </w:rPr>
        <w:t xml:space="preserve"> предпочтительнее использовать прямое дренирование как наиболее простой</w:t>
      </w:r>
      <w:r w:rsidR="00A62DB5">
        <w:rPr>
          <w:rFonts w:ascii="Times New Roman" w:hAnsi="Times New Roman" w:cs="Times New Roman"/>
          <w:sz w:val="28"/>
          <w:szCs w:val="28"/>
        </w:rPr>
        <w:t xml:space="preserve"> в </w:t>
      </w:r>
      <w:r w:rsidR="00A62DB5" w:rsidRPr="00A16305">
        <w:rPr>
          <w:rFonts w:ascii="Times New Roman" w:hAnsi="Times New Roman" w:cs="Times New Roman"/>
          <w:sz w:val="28"/>
          <w:szCs w:val="28"/>
        </w:rPr>
        <w:t xml:space="preserve">техническом </w:t>
      </w:r>
      <w:r w:rsidR="00A62DB5">
        <w:rPr>
          <w:rFonts w:ascii="Times New Roman" w:hAnsi="Times New Roman" w:cs="Times New Roman"/>
          <w:sz w:val="28"/>
          <w:szCs w:val="28"/>
        </w:rPr>
        <w:t>отношении</w:t>
      </w:r>
      <w:r w:rsidR="00A62DB5" w:rsidRPr="00A16305">
        <w:rPr>
          <w:rFonts w:ascii="Times New Roman" w:hAnsi="Times New Roman" w:cs="Times New Roman"/>
          <w:sz w:val="28"/>
          <w:szCs w:val="28"/>
        </w:rPr>
        <w:t xml:space="preserve"> </w:t>
      </w:r>
      <w:r w:rsidRPr="00A16305">
        <w:rPr>
          <w:rFonts w:ascii="Times New Roman" w:hAnsi="Times New Roman" w:cs="Times New Roman"/>
          <w:sz w:val="28"/>
          <w:szCs w:val="28"/>
        </w:rPr>
        <w:t>вариант анастомоза</w:t>
      </w:r>
      <w:r w:rsidR="00A62DB5">
        <w:rPr>
          <w:rFonts w:ascii="Times New Roman" w:hAnsi="Times New Roman" w:cs="Times New Roman"/>
          <w:sz w:val="28"/>
          <w:szCs w:val="28"/>
        </w:rPr>
        <w:t xml:space="preserve">, </w:t>
      </w:r>
      <w:r w:rsidRPr="00A16305">
        <w:rPr>
          <w:rFonts w:ascii="Times New Roman" w:hAnsi="Times New Roman" w:cs="Times New Roman"/>
          <w:sz w:val="28"/>
          <w:szCs w:val="28"/>
        </w:rPr>
        <w:t xml:space="preserve"> не требующий значительного времени для наложения.</w:t>
      </w:r>
    </w:p>
    <w:p w:rsidR="00991415" w:rsidRPr="00A16305" w:rsidRDefault="00991415" w:rsidP="00022E59">
      <w:pPr>
        <w:spacing w:before="0" w:beforeAutospacing="0" w:after="0" w:line="360" w:lineRule="auto"/>
        <w:ind w:firstLine="851"/>
        <w:contextualSpacing/>
        <w:jc w:val="both"/>
        <w:rPr>
          <w:rFonts w:ascii="Times New Roman" w:hAnsi="Times New Roman" w:cs="Times New Roman"/>
          <w:sz w:val="28"/>
          <w:szCs w:val="28"/>
        </w:rPr>
      </w:pPr>
      <w:r w:rsidRPr="00A16305">
        <w:rPr>
          <w:rFonts w:ascii="Times New Roman" w:hAnsi="Times New Roman" w:cs="Times New Roman"/>
          <w:sz w:val="28"/>
          <w:szCs w:val="28"/>
        </w:rPr>
        <w:t xml:space="preserve">На </w:t>
      </w:r>
      <w:r w:rsidR="00732F4F" w:rsidRPr="00A16305">
        <w:rPr>
          <w:rFonts w:ascii="Times New Roman" w:hAnsi="Times New Roman" w:cs="Times New Roman"/>
          <w:sz w:val="28"/>
          <w:szCs w:val="28"/>
        </w:rPr>
        <w:t>продолжительность</w:t>
      </w:r>
      <w:r w:rsidRPr="00A16305">
        <w:rPr>
          <w:rFonts w:ascii="Times New Roman" w:hAnsi="Times New Roman" w:cs="Times New Roman"/>
          <w:sz w:val="28"/>
          <w:szCs w:val="28"/>
        </w:rPr>
        <w:t xml:space="preserve"> пребывания больных в стационаре вид оперативного вмешательства существенного влияния</w:t>
      </w:r>
      <w:r w:rsidR="00A62DB5" w:rsidRPr="00A62DB5">
        <w:rPr>
          <w:rFonts w:ascii="Times New Roman" w:hAnsi="Times New Roman" w:cs="Times New Roman"/>
          <w:sz w:val="28"/>
          <w:szCs w:val="28"/>
        </w:rPr>
        <w:t xml:space="preserve"> </w:t>
      </w:r>
      <w:r w:rsidR="00A62DB5">
        <w:rPr>
          <w:rFonts w:ascii="Times New Roman" w:hAnsi="Times New Roman" w:cs="Times New Roman"/>
          <w:sz w:val="28"/>
          <w:szCs w:val="28"/>
        </w:rPr>
        <w:t>не оказывал</w:t>
      </w:r>
      <w:r w:rsidRPr="00A16305">
        <w:rPr>
          <w:rFonts w:ascii="Times New Roman" w:hAnsi="Times New Roman" w:cs="Times New Roman"/>
          <w:sz w:val="28"/>
          <w:szCs w:val="28"/>
        </w:rPr>
        <w:t>.</w:t>
      </w:r>
    </w:p>
    <w:p w:rsidR="00991415" w:rsidRPr="00A16305" w:rsidRDefault="00991415" w:rsidP="00022E59">
      <w:pPr>
        <w:spacing w:before="0" w:beforeAutospacing="0" w:after="0" w:line="360" w:lineRule="auto"/>
        <w:ind w:firstLine="851"/>
        <w:contextualSpacing/>
        <w:jc w:val="both"/>
        <w:rPr>
          <w:rFonts w:ascii="Times New Roman" w:hAnsi="Times New Roman" w:cs="Times New Roman"/>
          <w:sz w:val="28"/>
          <w:szCs w:val="28"/>
        </w:rPr>
      </w:pPr>
      <w:r w:rsidRPr="00A16305">
        <w:rPr>
          <w:rFonts w:ascii="Times New Roman" w:hAnsi="Times New Roman" w:cs="Times New Roman"/>
          <w:sz w:val="28"/>
          <w:szCs w:val="28"/>
        </w:rPr>
        <w:t>Отдаленные результаты операций внутреннего дренирования ложных кист поджелудочной железы свидетельствовали о довольно высоком проценте смертности больных.</w:t>
      </w:r>
    </w:p>
    <w:p w:rsidR="00197DF3" w:rsidRDefault="00E54202" w:rsidP="006F7963">
      <w:pPr>
        <w:spacing w:before="0" w:beforeAutospacing="0"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Р</w:t>
      </w:r>
      <w:r w:rsidRPr="00A16305">
        <w:rPr>
          <w:rFonts w:ascii="Times New Roman" w:hAnsi="Times New Roman" w:cs="Times New Roman"/>
          <w:sz w:val="28"/>
          <w:szCs w:val="28"/>
        </w:rPr>
        <w:t xml:space="preserve">ецидив кисты </w:t>
      </w:r>
      <w:r>
        <w:rPr>
          <w:rFonts w:ascii="Times New Roman" w:hAnsi="Times New Roman" w:cs="Times New Roman"/>
          <w:sz w:val="28"/>
          <w:szCs w:val="28"/>
        </w:rPr>
        <w:t>в</w:t>
      </w:r>
      <w:r w:rsidR="00991415" w:rsidRPr="00A16305">
        <w:rPr>
          <w:rFonts w:ascii="Times New Roman" w:hAnsi="Times New Roman" w:cs="Times New Roman"/>
          <w:sz w:val="28"/>
          <w:szCs w:val="28"/>
        </w:rPr>
        <w:t xml:space="preserve"> отдаленном периоде наблюдался чаще в </w:t>
      </w:r>
      <w:r w:rsidR="00991415" w:rsidRPr="00A16305">
        <w:rPr>
          <w:rFonts w:ascii="Times New Roman" w:hAnsi="Times New Roman" w:cs="Times New Roman"/>
          <w:sz w:val="28"/>
          <w:szCs w:val="28"/>
          <w:lang w:val="en-US"/>
        </w:rPr>
        <w:t>I</w:t>
      </w:r>
      <w:r w:rsidR="00991415" w:rsidRPr="00A16305">
        <w:rPr>
          <w:rFonts w:ascii="Times New Roman" w:hAnsi="Times New Roman" w:cs="Times New Roman"/>
          <w:sz w:val="28"/>
          <w:szCs w:val="28"/>
        </w:rPr>
        <w:t xml:space="preserve"> группе пациентов, но </w:t>
      </w:r>
      <w:r>
        <w:rPr>
          <w:rFonts w:ascii="Times New Roman" w:hAnsi="Times New Roman" w:cs="Times New Roman"/>
          <w:sz w:val="28"/>
          <w:szCs w:val="28"/>
        </w:rPr>
        <w:t>п</w:t>
      </w:r>
      <w:r w:rsidR="007B418C">
        <w:rPr>
          <w:rFonts w:ascii="Times New Roman" w:hAnsi="Times New Roman" w:cs="Times New Roman"/>
          <w:sz w:val="28"/>
          <w:szCs w:val="28"/>
        </w:rPr>
        <w:t>ри этом больные данной группы</w:t>
      </w:r>
      <w:r w:rsidR="00991415" w:rsidRPr="00A16305">
        <w:rPr>
          <w:rFonts w:ascii="Times New Roman" w:hAnsi="Times New Roman" w:cs="Times New Roman"/>
          <w:sz w:val="28"/>
          <w:szCs w:val="28"/>
        </w:rPr>
        <w:t xml:space="preserve"> был</w:t>
      </w:r>
      <w:r w:rsidR="007B418C">
        <w:rPr>
          <w:rFonts w:ascii="Times New Roman" w:hAnsi="Times New Roman" w:cs="Times New Roman"/>
          <w:sz w:val="28"/>
          <w:szCs w:val="28"/>
        </w:rPr>
        <w:t>и</w:t>
      </w:r>
      <w:r w:rsidR="00991415" w:rsidRPr="00A16305">
        <w:rPr>
          <w:rFonts w:ascii="Times New Roman" w:hAnsi="Times New Roman" w:cs="Times New Roman"/>
          <w:sz w:val="28"/>
          <w:szCs w:val="28"/>
        </w:rPr>
        <w:t xml:space="preserve"> старше по возрасту, имел</w:t>
      </w:r>
      <w:r w:rsidR="007B418C">
        <w:rPr>
          <w:rFonts w:ascii="Times New Roman" w:hAnsi="Times New Roman" w:cs="Times New Roman"/>
          <w:sz w:val="28"/>
          <w:szCs w:val="28"/>
        </w:rPr>
        <w:t>и</w:t>
      </w:r>
      <w:r w:rsidR="00991415" w:rsidRPr="00A16305">
        <w:rPr>
          <w:rFonts w:ascii="Times New Roman" w:hAnsi="Times New Roman" w:cs="Times New Roman"/>
          <w:sz w:val="28"/>
          <w:szCs w:val="28"/>
        </w:rPr>
        <w:t xml:space="preserve"> осложненный характ</w:t>
      </w:r>
      <w:r w:rsidR="007B418C">
        <w:rPr>
          <w:rFonts w:ascii="Times New Roman" w:hAnsi="Times New Roman" w:cs="Times New Roman"/>
          <w:sz w:val="28"/>
          <w:szCs w:val="28"/>
        </w:rPr>
        <w:t>ер кист, больше</w:t>
      </w:r>
      <w:r w:rsidR="00991415" w:rsidRPr="00A16305">
        <w:rPr>
          <w:rFonts w:ascii="Times New Roman" w:hAnsi="Times New Roman" w:cs="Times New Roman"/>
          <w:sz w:val="28"/>
          <w:szCs w:val="28"/>
        </w:rPr>
        <w:t xml:space="preserve"> </w:t>
      </w:r>
      <w:r w:rsidR="00732F4F" w:rsidRPr="00A16305">
        <w:rPr>
          <w:rFonts w:ascii="Times New Roman" w:hAnsi="Times New Roman" w:cs="Times New Roman"/>
          <w:sz w:val="28"/>
          <w:szCs w:val="28"/>
        </w:rPr>
        <w:t>сопутствующи</w:t>
      </w:r>
      <w:r w:rsidR="007B418C">
        <w:rPr>
          <w:rFonts w:ascii="Times New Roman" w:hAnsi="Times New Roman" w:cs="Times New Roman"/>
          <w:sz w:val="28"/>
          <w:szCs w:val="28"/>
        </w:rPr>
        <w:t>х</w:t>
      </w:r>
      <w:r w:rsidR="00991415" w:rsidRPr="00A16305">
        <w:rPr>
          <w:rFonts w:ascii="Times New Roman" w:hAnsi="Times New Roman" w:cs="Times New Roman"/>
          <w:sz w:val="28"/>
          <w:szCs w:val="28"/>
        </w:rPr>
        <w:t xml:space="preserve"> заболевани</w:t>
      </w:r>
      <w:r w:rsidR="007B418C">
        <w:rPr>
          <w:rFonts w:ascii="Times New Roman" w:hAnsi="Times New Roman" w:cs="Times New Roman"/>
          <w:sz w:val="28"/>
          <w:szCs w:val="28"/>
        </w:rPr>
        <w:t>й, более длительный анамнез</w:t>
      </w:r>
      <w:r w:rsidR="00991415" w:rsidRPr="00A16305">
        <w:rPr>
          <w:rFonts w:ascii="Times New Roman" w:hAnsi="Times New Roman" w:cs="Times New Roman"/>
          <w:sz w:val="28"/>
          <w:szCs w:val="28"/>
        </w:rPr>
        <w:t>, больши</w:t>
      </w:r>
      <w:r w:rsidR="007B418C">
        <w:rPr>
          <w:rFonts w:ascii="Times New Roman" w:hAnsi="Times New Roman" w:cs="Times New Roman"/>
          <w:sz w:val="28"/>
          <w:szCs w:val="28"/>
        </w:rPr>
        <w:t>й</w:t>
      </w:r>
      <w:r w:rsidR="00991415" w:rsidRPr="00A16305">
        <w:rPr>
          <w:rFonts w:ascii="Times New Roman" w:hAnsi="Times New Roman" w:cs="Times New Roman"/>
          <w:sz w:val="28"/>
          <w:szCs w:val="28"/>
        </w:rPr>
        <w:t xml:space="preserve"> размер кист и </w:t>
      </w:r>
      <w:r w:rsidR="007B418C">
        <w:rPr>
          <w:rFonts w:ascii="Times New Roman" w:hAnsi="Times New Roman" w:cs="Times New Roman"/>
          <w:sz w:val="28"/>
          <w:szCs w:val="28"/>
        </w:rPr>
        <w:t xml:space="preserve">большее число </w:t>
      </w:r>
      <w:r w:rsidR="00991415" w:rsidRPr="00A16305">
        <w:rPr>
          <w:rFonts w:ascii="Times New Roman" w:hAnsi="Times New Roman" w:cs="Times New Roman"/>
          <w:sz w:val="28"/>
          <w:szCs w:val="28"/>
        </w:rPr>
        <w:t>ранее выполненных оперативных вмешательств. Иными словами, данная группа пациентов была значительно тяжелее, чем группа I</w:t>
      </w:r>
      <w:r w:rsidR="00991415" w:rsidRPr="00A16305">
        <w:rPr>
          <w:rFonts w:ascii="Times New Roman" w:hAnsi="Times New Roman" w:cs="Times New Roman"/>
          <w:sz w:val="28"/>
          <w:szCs w:val="28"/>
          <w:lang w:val="en-US"/>
        </w:rPr>
        <w:t>I</w:t>
      </w:r>
      <w:r w:rsidR="007B418C">
        <w:rPr>
          <w:rFonts w:ascii="Times New Roman" w:hAnsi="Times New Roman" w:cs="Times New Roman"/>
          <w:sz w:val="28"/>
          <w:szCs w:val="28"/>
        </w:rPr>
        <w:t xml:space="preserve">. </w:t>
      </w:r>
      <w:r w:rsidR="006F7963">
        <w:rPr>
          <w:rFonts w:ascii="Times New Roman" w:hAnsi="Times New Roman" w:cs="Times New Roman"/>
          <w:sz w:val="28"/>
          <w:szCs w:val="28"/>
        </w:rPr>
        <w:t>У пациентов группы шунтирующего дренирования р</w:t>
      </w:r>
      <w:r w:rsidR="000C3EF6" w:rsidRPr="00A16305">
        <w:rPr>
          <w:rFonts w:ascii="Times New Roman" w:hAnsi="Times New Roman" w:cs="Times New Roman"/>
          <w:sz w:val="28"/>
          <w:szCs w:val="28"/>
        </w:rPr>
        <w:t xml:space="preserve">ецидив заболевания </w:t>
      </w:r>
      <w:r w:rsidR="000C3EF6">
        <w:rPr>
          <w:rFonts w:ascii="Times New Roman" w:hAnsi="Times New Roman" w:cs="Times New Roman"/>
          <w:sz w:val="28"/>
          <w:szCs w:val="28"/>
        </w:rPr>
        <w:t xml:space="preserve">чаще наблюдался </w:t>
      </w:r>
      <w:r w:rsidR="006F7963">
        <w:rPr>
          <w:rFonts w:ascii="Times New Roman" w:hAnsi="Times New Roman" w:cs="Times New Roman"/>
          <w:sz w:val="28"/>
          <w:szCs w:val="28"/>
        </w:rPr>
        <w:t>при</w:t>
      </w:r>
      <w:r w:rsidR="007B418C">
        <w:rPr>
          <w:rFonts w:ascii="Times New Roman" w:hAnsi="Times New Roman" w:cs="Times New Roman"/>
          <w:sz w:val="28"/>
          <w:szCs w:val="28"/>
        </w:rPr>
        <w:t xml:space="preserve"> </w:t>
      </w:r>
      <w:r w:rsidR="00991415" w:rsidRPr="00A16305">
        <w:rPr>
          <w:rFonts w:ascii="Times New Roman" w:hAnsi="Times New Roman" w:cs="Times New Roman"/>
          <w:sz w:val="28"/>
          <w:szCs w:val="28"/>
        </w:rPr>
        <w:t xml:space="preserve"> киста</w:t>
      </w:r>
      <w:r w:rsidR="006F7963">
        <w:rPr>
          <w:rFonts w:ascii="Times New Roman" w:hAnsi="Times New Roman" w:cs="Times New Roman"/>
          <w:sz w:val="28"/>
          <w:szCs w:val="28"/>
        </w:rPr>
        <w:t>х</w:t>
      </w:r>
      <w:r w:rsidR="00991415" w:rsidRPr="00A16305">
        <w:rPr>
          <w:rFonts w:ascii="Times New Roman" w:hAnsi="Times New Roman" w:cs="Times New Roman"/>
          <w:sz w:val="28"/>
          <w:szCs w:val="28"/>
        </w:rPr>
        <w:t xml:space="preserve"> </w:t>
      </w:r>
      <w:r w:rsidR="007B418C">
        <w:rPr>
          <w:rFonts w:ascii="Times New Roman" w:hAnsi="Times New Roman" w:cs="Times New Roman"/>
          <w:sz w:val="28"/>
          <w:szCs w:val="28"/>
        </w:rPr>
        <w:t>после перенесенного острого панкреатита</w:t>
      </w:r>
      <w:r w:rsidR="00991415" w:rsidRPr="00A16305">
        <w:rPr>
          <w:rFonts w:ascii="Times New Roman" w:hAnsi="Times New Roman" w:cs="Times New Roman"/>
          <w:sz w:val="28"/>
          <w:szCs w:val="28"/>
        </w:rPr>
        <w:t>.</w:t>
      </w:r>
      <w:r w:rsidR="006F7963" w:rsidRPr="006F7963">
        <w:rPr>
          <w:rFonts w:ascii="Times New Roman" w:hAnsi="Times New Roman" w:cs="Times New Roman"/>
          <w:sz w:val="28"/>
          <w:szCs w:val="28"/>
        </w:rPr>
        <w:t xml:space="preserve"> </w:t>
      </w:r>
    </w:p>
    <w:p w:rsidR="006F7963" w:rsidRDefault="00197DF3" w:rsidP="006F7963">
      <w:pPr>
        <w:spacing w:before="0" w:beforeAutospacing="0"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У всех пациентов с р</w:t>
      </w:r>
      <w:r w:rsidRPr="00A16305">
        <w:rPr>
          <w:rFonts w:ascii="Times New Roman" w:hAnsi="Times New Roman" w:cs="Times New Roman"/>
          <w:sz w:val="28"/>
          <w:szCs w:val="28"/>
        </w:rPr>
        <w:t>ецидив</w:t>
      </w:r>
      <w:r>
        <w:rPr>
          <w:rFonts w:ascii="Times New Roman" w:hAnsi="Times New Roman" w:cs="Times New Roman"/>
          <w:sz w:val="28"/>
          <w:szCs w:val="28"/>
        </w:rPr>
        <w:t>ом</w:t>
      </w:r>
      <w:r w:rsidRPr="00A16305">
        <w:rPr>
          <w:rFonts w:ascii="Times New Roman" w:hAnsi="Times New Roman" w:cs="Times New Roman"/>
          <w:sz w:val="28"/>
          <w:szCs w:val="28"/>
        </w:rPr>
        <w:t xml:space="preserve"> кисты </w:t>
      </w:r>
      <w:r>
        <w:rPr>
          <w:rFonts w:ascii="Times New Roman" w:hAnsi="Times New Roman" w:cs="Times New Roman"/>
          <w:sz w:val="28"/>
          <w:szCs w:val="28"/>
        </w:rPr>
        <w:t xml:space="preserve"> выполнены</w:t>
      </w:r>
      <w:r w:rsidRPr="00A16305">
        <w:rPr>
          <w:rFonts w:ascii="Times New Roman" w:hAnsi="Times New Roman" w:cs="Times New Roman"/>
          <w:sz w:val="28"/>
          <w:szCs w:val="28"/>
        </w:rPr>
        <w:t xml:space="preserve"> повт</w:t>
      </w:r>
      <w:r>
        <w:rPr>
          <w:rFonts w:ascii="Times New Roman" w:hAnsi="Times New Roman" w:cs="Times New Roman"/>
          <w:sz w:val="28"/>
          <w:szCs w:val="28"/>
        </w:rPr>
        <w:t>орные оперативные вмешательства</w:t>
      </w:r>
      <w:r w:rsidRPr="00A16305">
        <w:rPr>
          <w:rFonts w:ascii="Times New Roman" w:hAnsi="Times New Roman" w:cs="Times New Roman"/>
          <w:sz w:val="28"/>
          <w:szCs w:val="28"/>
        </w:rPr>
        <w:t xml:space="preserve"> </w:t>
      </w:r>
      <w:r>
        <w:rPr>
          <w:rFonts w:ascii="Times New Roman" w:hAnsi="Times New Roman" w:cs="Times New Roman"/>
          <w:sz w:val="28"/>
          <w:szCs w:val="28"/>
        </w:rPr>
        <w:t>(</w:t>
      </w:r>
      <w:r w:rsidRPr="00A16305">
        <w:rPr>
          <w:rFonts w:ascii="Times New Roman" w:hAnsi="Times New Roman" w:cs="Times New Roman"/>
          <w:sz w:val="28"/>
          <w:szCs w:val="28"/>
        </w:rPr>
        <w:t>чаще дренирующи</w:t>
      </w:r>
      <w:r>
        <w:rPr>
          <w:rFonts w:ascii="Times New Roman" w:hAnsi="Times New Roman" w:cs="Times New Roman"/>
          <w:sz w:val="28"/>
          <w:szCs w:val="28"/>
        </w:rPr>
        <w:t>е, реже резекционные</w:t>
      </w:r>
      <w:r w:rsidRPr="00A16305">
        <w:rPr>
          <w:rFonts w:ascii="Times New Roman" w:hAnsi="Times New Roman" w:cs="Times New Roman"/>
          <w:sz w:val="28"/>
          <w:szCs w:val="28"/>
        </w:rPr>
        <w:t>).</w:t>
      </w:r>
    </w:p>
    <w:p w:rsidR="00732F4F" w:rsidRDefault="006F7963" w:rsidP="00197DF3">
      <w:pPr>
        <w:spacing w:before="0" w:beforeAutospacing="0"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Рецидив болевого синдрома достоверно чаще </w:t>
      </w:r>
      <w:r w:rsidR="00197DF3">
        <w:rPr>
          <w:rFonts w:ascii="Times New Roman" w:hAnsi="Times New Roman" w:cs="Times New Roman"/>
          <w:sz w:val="28"/>
          <w:szCs w:val="28"/>
        </w:rPr>
        <w:t>наблюдался</w:t>
      </w:r>
      <w:r>
        <w:rPr>
          <w:rFonts w:ascii="Times New Roman" w:hAnsi="Times New Roman" w:cs="Times New Roman"/>
          <w:sz w:val="28"/>
          <w:szCs w:val="28"/>
        </w:rPr>
        <w:t xml:space="preserve"> после шунтирующих операций</w:t>
      </w:r>
      <w:r w:rsidRPr="00A16305">
        <w:rPr>
          <w:rFonts w:ascii="Times New Roman" w:hAnsi="Times New Roman" w:cs="Times New Roman"/>
          <w:sz w:val="28"/>
          <w:szCs w:val="28"/>
        </w:rPr>
        <w:t>.</w:t>
      </w:r>
      <w:r w:rsidR="00197DF3">
        <w:rPr>
          <w:rFonts w:ascii="Times New Roman" w:hAnsi="Times New Roman" w:cs="Times New Roman"/>
          <w:sz w:val="28"/>
          <w:szCs w:val="28"/>
        </w:rPr>
        <w:t xml:space="preserve"> </w:t>
      </w:r>
      <w:r w:rsidR="00991415" w:rsidRPr="00A16305">
        <w:rPr>
          <w:rFonts w:ascii="Times New Roman" w:hAnsi="Times New Roman" w:cs="Times New Roman"/>
          <w:sz w:val="28"/>
          <w:szCs w:val="28"/>
        </w:rPr>
        <w:t>Ретроспективный ан</w:t>
      </w:r>
      <w:r w:rsidR="00197DF3">
        <w:rPr>
          <w:rFonts w:ascii="Times New Roman" w:hAnsi="Times New Roman" w:cs="Times New Roman"/>
          <w:sz w:val="28"/>
          <w:szCs w:val="28"/>
        </w:rPr>
        <w:t xml:space="preserve">ализ дает основание считать, что предпосылкой возврата болей </w:t>
      </w:r>
      <w:r w:rsidR="00991415" w:rsidRPr="00A16305">
        <w:rPr>
          <w:rFonts w:ascii="Times New Roman" w:hAnsi="Times New Roman" w:cs="Times New Roman"/>
          <w:sz w:val="28"/>
          <w:szCs w:val="28"/>
        </w:rPr>
        <w:t xml:space="preserve">является продолжающийся </w:t>
      </w:r>
      <w:r w:rsidR="00197DF3" w:rsidRPr="00A16305">
        <w:rPr>
          <w:rFonts w:ascii="Times New Roman" w:hAnsi="Times New Roman" w:cs="Times New Roman"/>
          <w:sz w:val="28"/>
          <w:szCs w:val="28"/>
        </w:rPr>
        <w:t xml:space="preserve">хронический </w:t>
      </w:r>
      <w:r w:rsidR="00991415" w:rsidRPr="00A16305">
        <w:rPr>
          <w:rFonts w:ascii="Times New Roman" w:hAnsi="Times New Roman" w:cs="Times New Roman"/>
          <w:sz w:val="28"/>
          <w:szCs w:val="28"/>
        </w:rPr>
        <w:t>дегенеративный процесс в поджелудочной железе.</w:t>
      </w:r>
    </w:p>
    <w:p w:rsidR="00732F4F" w:rsidRDefault="000D7A8E" w:rsidP="00732F4F">
      <w:pPr>
        <w:spacing w:before="0" w:beforeAutospacing="0"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Оценка коморбидного фона показала, что </w:t>
      </w:r>
      <w:r w:rsidR="003A389F">
        <w:rPr>
          <w:rFonts w:ascii="Times New Roman" w:hAnsi="Times New Roman" w:cs="Times New Roman"/>
          <w:sz w:val="28"/>
          <w:szCs w:val="28"/>
        </w:rPr>
        <w:t>число больных сахарным диабетом в обеих группах достоверно не увеличилось. П</w:t>
      </w:r>
      <w:r>
        <w:rPr>
          <w:rFonts w:ascii="Times New Roman" w:hAnsi="Times New Roman" w:cs="Times New Roman"/>
          <w:sz w:val="28"/>
          <w:szCs w:val="28"/>
        </w:rPr>
        <w:t>ациентов с недостаточностью питания</w:t>
      </w:r>
      <w:r w:rsidR="003A389F">
        <w:rPr>
          <w:rFonts w:ascii="Times New Roman" w:hAnsi="Times New Roman" w:cs="Times New Roman"/>
          <w:sz w:val="28"/>
          <w:szCs w:val="28"/>
        </w:rPr>
        <w:t xml:space="preserve"> стало больше</w:t>
      </w:r>
      <w:r>
        <w:rPr>
          <w:rFonts w:ascii="Times New Roman" w:hAnsi="Times New Roman" w:cs="Times New Roman"/>
          <w:sz w:val="28"/>
          <w:szCs w:val="28"/>
        </w:rPr>
        <w:t xml:space="preserve"> в первой группе. </w:t>
      </w:r>
      <w:r w:rsidR="007A7976">
        <w:rPr>
          <w:rFonts w:ascii="Times New Roman" w:hAnsi="Times New Roman" w:cs="Times New Roman"/>
          <w:sz w:val="28"/>
          <w:szCs w:val="28"/>
        </w:rPr>
        <w:t xml:space="preserve"> Количество б</w:t>
      </w:r>
      <w:r w:rsidR="007A7976">
        <w:rPr>
          <w:rFonts w:ascii="Times New Roman" w:hAnsi="Times New Roman" w:cs="Times New Roman"/>
          <w:bCs/>
          <w:sz w:val="28"/>
          <w:szCs w:val="28"/>
        </w:rPr>
        <w:t>ольных с психическими и поведенческими расстройствами, вызванными употреблением алкоголя в обеих группах не изменилось.</w:t>
      </w:r>
      <w:r w:rsidR="007A7976" w:rsidRPr="00A16305">
        <w:rPr>
          <w:rFonts w:ascii="Times New Roman" w:hAnsi="Times New Roman" w:cs="Times New Roman"/>
          <w:sz w:val="28"/>
          <w:szCs w:val="28"/>
        </w:rPr>
        <w:t xml:space="preserve"> </w:t>
      </w:r>
      <w:r w:rsidR="00991415" w:rsidRPr="00A16305">
        <w:rPr>
          <w:rFonts w:ascii="Times New Roman" w:hAnsi="Times New Roman" w:cs="Times New Roman"/>
          <w:sz w:val="28"/>
          <w:szCs w:val="28"/>
        </w:rPr>
        <w:t xml:space="preserve">Оценка </w:t>
      </w:r>
      <w:r w:rsidR="00197DF3">
        <w:rPr>
          <w:rFonts w:ascii="Times New Roman" w:hAnsi="Times New Roman" w:cs="Times New Roman"/>
          <w:sz w:val="28"/>
          <w:szCs w:val="28"/>
        </w:rPr>
        <w:t>трудовой занятости пациентов</w:t>
      </w:r>
      <w:r w:rsidR="00991415" w:rsidRPr="00A16305">
        <w:rPr>
          <w:rFonts w:ascii="Times New Roman" w:hAnsi="Times New Roman" w:cs="Times New Roman"/>
          <w:sz w:val="28"/>
          <w:szCs w:val="28"/>
        </w:rPr>
        <w:t xml:space="preserve"> показала, что процент </w:t>
      </w:r>
      <w:r w:rsidR="00197DF3">
        <w:rPr>
          <w:rFonts w:ascii="Times New Roman" w:hAnsi="Times New Roman" w:cs="Times New Roman"/>
          <w:sz w:val="28"/>
          <w:szCs w:val="28"/>
        </w:rPr>
        <w:t xml:space="preserve">безработных </w:t>
      </w:r>
      <w:r w:rsidR="00991415" w:rsidRPr="00A16305">
        <w:rPr>
          <w:rFonts w:ascii="Times New Roman" w:hAnsi="Times New Roman" w:cs="Times New Roman"/>
          <w:sz w:val="28"/>
          <w:szCs w:val="28"/>
        </w:rPr>
        <w:t>в п</w:t>
      </w:r>
      <w:r w:rsidR="00AF227C">
        <w:rPr>
          <w:rFonts w:ascii="Times New Roman" w:hAnsi="Times New Roman" w:cs="Times New Roman"/>
          <w:sz w:val="28"/>
          <w:szCs w:val="28"/>
        </w:rPr>
        <w:t xml:space="preserve">ервой группе увеличился, а во второй </w:t>
      </w:r>
      <w:r w:rsidR="00197DF3">
        <w:rPr>
          <w:rFonts w:ascii="Times New Roman" w:hAnsi="Times New Roman" w:cs="Times New Roman"/>
          <w:sz w:val="28"/>
          <w:szCs w:val="28"/>
        </w:rPr>
        <w:t xml:space="preserve">- </w:t>
      </w:r>
      <w:r w:rsidR="00732F4F">
        <w:rPr>
          <w:rFonts w:ascii="Times New Roman" w:hAnsi="Times New Roman" w:cs="Times New Roman"/>
          <w:sz w:val="28"/>
          <w:szCs w:val="28"/>
        </w:rPr>
        <w:t xml:space="preserve"> уменьшился.</w:t>
      </w:r>
      <w:r w:rsidR="00197DF3">
        <w:rPr>
          <w:rFonts w:ascii="Times New Roman" w:hAnsi="Times New Roman" w:cs="Times New Roman"/>
          <w:sz w:val="28"/>
          <w:szCs w:val="28"/>
        </w:rPr>
        <w:t xml:space="preserve"> </w:t>
      </w:r>
    </w:p>
    <w:p w:rsidR="00991415" w:rsidRPr="00A16305" w:rsidRDefault="00991415" w:rsidP="00732F4F">
      <w:pPr>
        <w:spacing w:before="0" w:beforeAutospacing="0" w:after="0" w:line="360" w:lineRule="auto"/>
        <w:ind w:firstLine="851"/>
        <w:contextualSpacing/>
        <w:jc w:val="both"/>
        <w:rPr>
          <w:rFonts w:ascii="Times New Roman" w:hAnsi="Times New Roman" w:cs="Times New Roman"/>
          <w:sz w:val="28"/>
          <w:szCs w:val="28"/>
        </w:rPr>
      </w:pPr>
      <w:r w:rsidRPr="00A16305">
        <w:rPr>
          <w:rFonts w:ascii="Times New Roman" w:hAnsi="Times New Roman" w:cs="Times New Roman"/>
          <w:sz w:val="28"/>
          <w:szCs w:val="28"/>
        </w:rPr>
        <w:t>При анализе показателей интенсивности болей после операции с помощью визуально-аналоговой шкалы как в груп</w:t>
      </w:r>
      <w:r w:rsidR="00AF227C">
        <w:rPr>
          <w:rFonts w:ascii="Times New Roman" w:hAnsi="Times New Roman" w:cs="Times New Roman"/>
          <w:sz w:val="28"/>
          <w:szCs w:val="28"/>
        </w:rPr>
        <w:t>пе прямого, так и в группе шунт</w:t>
      </w:r>
      <w:r w:rsidRPr="00A16305">
        <w:rPr>
          <w:rFonts w:ascii="Times New Roman" w:hAnsi="Times New Roman" w:cs="Times New Roman"/>
          <w:sz w:val="28"/>
          <w:szCs w:val="28"/>
        </w:rPr>
        <w:t>ирующего дренирования достоверно</w:t>
      </w:r>
      <w:r w:rsidR="00AF227C">
        <w:rPr>
          <w:rFonts w:ascii="Times New Roman" w:hAnsi="Times New Roman" w:cs="Times New Roman"/>
          <w:sz w:val="28"/>
          <w:szCs w:val="28"/>
        </w:rPr>
        <w:t xml:space="preserve">е </w:t>
      </w:r>
      <w:r w:rsidRPr="00A16305">
        <w:rPr>
          <w:rFonts w:ascii="Times New Roman" w:hAnsi="Times New Roman" w:cs="Times New Roman"/>
          <w:sz w:val="28"/>
          <w:szCs w:val="28"/>
        </w:rPr>
        <w:t xml:space="preserve">уменьшение </w:t>
      </w:r>
      <w:r w:rsidR="00AF227C">
        <w:rPr>
          <w:rFonts w:ascii="Times New Roman" w:hAnsi="Times New Roman" w:cs="Times New Roman"/>
          <w:sz w:val="28"/>
          <w:szCs w:val="28"/>
        </w:rPr>
        <w:t>выраженности болевого синдрома</w:t>
      </w:r>
      <w:r w:rsidRPr="00A16305">
        <w:rPr>
          <w:rFonts w:ascii="Times New Roman" w:hAnsi="Times New Roman" w:cs="Times New Roman"/>
          <w:sz w:val="28"/>
          <w:szCs w:val="28"/>
        </w:rPr>
        <w:t xml:space="preserve"> </w:t>
      </w:r>
      <w:r w:rsidR="00AF227C">
        <w:rPr>
          <w:rFonts w:ascii="Times New Roman" w:hAnsi="Times New Roman" w:cs="Times New Roman"/>
          <w:sz w:val="28"/>
          <w:szCs w:val="28"/>
        </w:rPr>
        <w:t>(</w:t>
      </w:r>
      <w:r w:rsidRPr="00A16305">
        <w:rPr>
          <w:rFonts w:ascii="Times New Roman" w:hAnsi="Times New Roman" w:cs="Times New Roman"/>
          <w:sz w:val="28"/>
          <w:szCs w:val="28"/>
        </w:rPr>
        <w:t>до 0 баллов у большей части пациентов</w:t>
      </w:r>
      <w:r w:rsidR="00AF227C">
        <w:rPr>
          <w:rFonts w:ascii="Times New Roman" w:hAnsi="Times New Roman" w:cs="Times New Roman"/>
          <w:sz w:val="28"/>
          <w:szCs w:val="28"/>
        </w:rPr>
        <w:t>). В</w:t>
      </w:r>
      <w:r w:rsidRPr="00A16305">
        <w:rPr>
          <w:rFonts w:ascii="Times New Roman" w:hAnsi="Times New Roman" w:cs="Times New Roman"/>
          <w:sz w:val="28"/>
          <w:szCs w:val="28"/>
        </w:rPr>
        <w:t xml:space="preserve">о </w:t>
      </w:r>
      <w:r w:rsidRPr="00A16305">
        <w:rPr>
          <w:rFonts w:ascii="Times New Roman" w:hAnsi="Times New Roman" w:cs="Times New Roman"/>
          <w:sz w:val="28"/>
          <w:szCs w:val="28"/>
          <w:lang w:val="en-US"/>
        </w:rPr>
        <w:t>II</w:t>
      </w:r>
      <w:r w:rsidR="00AF227C">
        <w:rPr>
          <w:rFonts w:ascii="Times New Roman" w:hAnsi="Times New Roman" w:cs="Times New Roman"/>
          <w:sz w:val="28"/>
          <w:szCs w:val="28"/>
        </w:rPr>
        <w:t xml:space="preserve"> группе </w:t>
      </w:r>
      <w:r w:rsidRPr="00A16305">
        <w:rPr>
          <w:rFonts w:ascii="Times New Roman" w:hAnsi="Times New Roman" w:cs="Times New Roman"/>
          <w:sz w:val="28"/>
          <w:szCs w:val="28"/>
        </w:rPr>
        <w:t>чаще встречались пациенты с инте</w:t>
      </w:r>
      <w:r w:rsidR="00AF227C">
        <w:rPr>
          <w:rFonts w:ascii="Times New Roman" w:hAnsi="Times New Roman" w:cs="Times New Roman"/>
          <w:sz w:val="28"/>
          <w:szCs w:val="28"/>
        </w:rPr>
        <w:t xml:space="preserve">нсивностью болевого синдрома </w:t>
      </w:r>
      <w:r w:rsidRPr="00A16305">
        <w:rPr>
          <w:rFonts w:ascii="Times New Roman" w:hAnsi="Times New Roman" w:cs="Times New Roman"/>
          <w:sz w:val="28"/>
          <w:szCs w:val="28"/>
        </w:rPr>
        <w:t>4 балл</w:t>
      </w:r>
      <w:r w:rsidR="00AF227C">
        <w:rPr>
          <w:rFonts w:ascii="Times New Roman" w:hAnsi="Times New Roman" w:cs="Times New Roman"/>
          <w:sz w:val="28"/>
          <w:szCs w:val="28"/>
        </w:rPr>
        <w:t>а</w:t>
      </w:r>
      <w:r w:rsidRPr="00A16305">
        <w:rPr>
          <w:rFonts w:ascii="Times New Roman" w:hAnsi="Times New Roman" w:cs="Times New Roman"/>
          <w:sz w:val="28"/>
          <w:szCs w:val="28"/>
        </w:rPr>
        <w:t xml:space="preserve"> (р&lt;0,05).</w:t>
      </w:r>
    </w:p>
    <w:p w:rsidR="00991415" w:rsidRPr="00A16305" w:rsidRDefault="002A47E5" w:rsidP="00022E59">
      <w:pPr>
        <w:spacing w:before="0" w:beforeAutospacing="0"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Улучшение показателей ИМТ </w:t>
      </w:r>
      <w:r w:rsidR="00991415" w:rsidRPr="00A16305">
        <w:rPr>
          <w:rFonts w:ascii="Times New Roman" w:hAnsi="Times New Roman" w:cs="Times New Roman"/>
          <w:sz w:val="28"/>
          <w:szCs w:val="28"/>
        </w:rPr>
        <w:t xml:space="preserve"> (увеличение числа пациентов с избыточной массой тела и полное отсутствие пациентов с недостаточностью питания)</w:t>
      </w:r>
      <w:r>
        <w:rPr>
          <w:rFonts w:ascii="Times New Roman" w:hAnsi="Times New Roman" w:cs="Times New Roman"/>
          <w:sz w:val="28"/>
          <w:szCs w:val="28"/>
        </w:rPr>
        <w:t xml:space="preserve"> чаще наблюдалось</w:t>
      </w:r>
      <w:r w:rsidR="00991415" w:rsidRPr="00A16305">
        <w:rPr>
          <w:rFonts w:ascii="Times New Roman" w:hAnsi="Times New Roman" w:cs="Times New Roman"/>
          <w:sz w:val="28"/>
          <w:szCs w:val="28"/>
        </w:rPr>
        <w:t xml:space="preserve"> во второй группе, </w:t>
      </w:r>
      <w:r w:rsidR="00732F4F" w:rsidRPr="00A16305">
        <w:rPr>
          <w:rFonts w:ascii="Times New Roman" w:hAnsi="Times New Roman" w:cs="Times New Roman"/>
          <w:sz w:val="28"/>
          <w:szCs w:val="28"/>
        </w:rPr>
        <w:t>тогда</w:t>
      </w:r>
      <w:r>
        <w:rPr>
          <w:rFonts w:ascii="Times New Roman" w:hAnsi="Times New Roman" w:cs="Times New Roman"/>
          <w:sz w:val="28"/>
          <w:szCs w:val="28"/>
        </w:rPr>
        <w:t xml:space="preserve"> как в первой группе имела место </w:t>
      </w:r>
      <w:r w:rsidR="00991415" w:rsidRPr="00A16305">
        <w:rPr>
          <w:rFonts w:ascii="Times New Roman" w:hAnsi="Times New Roman" w:cs="Times New Roman"/>
          <w:sz w:val="28"/>
          <w:szCs w:val="28"/>
        </w:rPr>
        <w:t>противоположная тенденция</w:t>
      </w:r>
      <w:r>
        <w:rPr>
          <w:rFonts w:ascii="Times New Roman" w:hAnsi="Times New Roman" w:cs="Times New Roman"/>
          <w:sz w:val="28"/>
          <w:szCs w:val="28"/>
        </w:rPr>
        <w:t>. В I группе у</w:t>
      </w:r>
      <w:r w:rsidR="00991415" w:rsidRPr="00A16305">
        <w:rPr>
          <w:rFonts w:ascii="Times New Roman" w:hAnsi="Times New Roman" w:cs="Times New Roman"/>
          <w:sz w:val="28"/>
          <w:szCs w:val="28"/>
        </w:rPr>
        <w:t xml:space="preserve">величилось число пациентов с недостаточностью питания и уменьшилось </w:t>
      </w:r>
      <w:r>
        <w:rPr>
          <w:rFonts w:ascii="Times New Roman" w:hAnsi="Times New Roman" w:cs="Times New Roman"/>
          <w:sz w:val="28"/>
          <w:szCs w:val="28"/>
        </w:rPr>
        <w:t xml:space="preserve">количество больных </w:t>
      </w:r>
      <w:r w:rsidR="00991415" w:rsidRPr="00A16305">
        <w:rPr>
          <w:rFonts w:ascii="Times New Roman" w:hAnsi="Times New Roman" w:cs="Times New Roman"/>
          <w:sz w:val="28"/>
          <w:szCs w:val="28"/>
        </w:rPr>
        <w:t>с нормальной или избыточной</w:t>
      </w:r>
      <w:r w:rsidRPr="002A47E5">
        <w:rPr>
          <w:rFonts w:ascii="Times New Roman" w:hAnsi="Times New Roman" w:cs="Times New Roman"/>
          <w:sz w:val="28"/>
          <w:szCs w:val="28"/>
        </w:rPr>
        <w:t xml:space="preserve"> </w:t>
      </w:r>
      <w:r w:rsidRPr="00A16305">
        <w:rPr>
          <w:rFonts w:ascii="Times New Roman" w:hAnsi="Times New Roman" w:cs="Times New Roman"/>
          <w:sz w:val="28"/>
          <w:szCs w:val="28"/>
        </w:rPr>
        <w:t>массой</w:t>
      </w:r>
      <w:r w:rsidRPr="002A47E5">
        <w:rPr>
          <w:rFonts w:ascii="Times New Roman" w:hAnsi="Times New Roman" w:cs="Times New Roman"/>
          <w:sz w:val="28"/>
          <w:szCs w:val="28"/>
        </w:rPr>
        <w:t xml:space="preserve"> </w:t>
      </w:r>
      <w:r w:rsidRPr="00A16305">
        <w:rPr>
          <w:rFonts w:ascii="Times New Roman" w:hAnsi="Times New Roman" w:cs="Times New Roman"/>
          <w:sz w:val="28"/>
          <w:szCs w:val="28"/>
        </w:rPr>
        <w:t>тела</w:t>
      </w:r>
      <w:r w:rsidR="00991415" w:rsidRPr="00A16305">
        <w:rPr>
          <w:rFonts w:ascii="Times New Roman" w:hAnsi="Times New Roman" w:cs="Times New Roman"/>
          <w:sz w:val="28"/>
          <w:szCs w:val="28"/>
        </w:rPr>
        <w:t>.</w:t>
      </w:r>
    </w:p>
    <w:p w:rsidR="00991415" w:rsidRPr="00A16305" w:rsidRDefault="00991415" w:rsidP="00022E59">
      <w:pPr>
        <w:spacing w:before="0" w:beforeAutospacing="0" w:after="0" w:line="360" w:lineRule="auto"/>
        <w:ind w:firstLine="851"/>
        <w:contextualSpacing/>
        <w:jc w:val="both"/>
        <w:rPr>
          <w:rFonts w:ascii="Times New Roman" w:hAnsi="Times New Roman" w:cs="Times New Roman"/>
          <w:sz w:val="28"/>
          <w:szCs w:val="28"/>
        </w:rPr>
      </w:pPr>
      <w:r w:rsidRPr="00A16305">
        <w:rPr>
          <w:rFonts w:ascii="Times New Roman" w:hAnsi="Times New Roman" w:cs="Times New Roman"/>
          <w:sz w:val="28"/>
          <w:szCs w:val="28"/>
        </w:rPr>
        <w:t>Изучение качества жизни с использованием опросника The MOS 36-Item Short-Form Health Survey (SF-36) показало, что после операции шунтирующего дренирования показатели психи</w:t>
      </w:r>
      <w:r w:rsidR="002A47E5">
        <w:rPr>
          <w:rFonts w:ascii="Times New Roman" w:hAnsi="Times New Roman" w:cs="Times New Roman"/>
          <w:sz w:val="28"/>
          <w:szCs w:val="28"/>
        </w:rPr>
        <w:t>ческого компонента здоровья оказались</w:t>
      </w:r>
      <w:r w:rsidRPr="00A16305">
        <w:rPr>
          <w:rFonts w:ascii="Times New Roman" w:hAnsi="Times New Roman" w:cs="Times New Roman"/>
          <w:sz w:val="28"/>
          <w:szCs w:val="28"/>
        </w:rPr>
        <w:t xml:space="preserve"> хуже, чем при прямом дренировании, хотя до операции прослеживалась обратная тенденция.  Физический компонент здоровья после операции достоверно улучшился у пациентов обеих групп, однако во второй группе данный показатель стал лучше, чем в </w:t>
      </w:r>
      <w:r w:rsidRPr="00A16305">
        <w:rPr>
          <w:rFonts w:ascii="Times New Roman" w:hAnsi="Times New Roman" w:cs="Times New Roman"/>
          <w:sz w:val="28"/>
          <w:szCs w:val="28"/>
          <w:lang w:val="en-US"/>
        </w:rPr>
        <w:t>I</w:t>
      </w:r>
      <w:r w:rsidRPr="00A16305">
        <w:rPr>
          <w:rFonts w:ascii="Times New Roman" w:hAnsi="Times New Roman" w:cs="Times New Roman"/>
          <w:sz w:val="28"/>
          <w:szCs w:val="28"/>
        </w:rPr>
        <w:t xml:space="preserve"> группе, </w:t>
      </w:r>
      <w:r w:rsidR="002A47E5">
        <w:rPr>
          <w:rFonts w:ascii="Times New Roman" w:hAnsi="Times New Roman" w:cs="Times New Roman"/>
          <w:sz w:val="28"/>
          <w:szCs w:val="28"/>
        </w:rPr>
        <w:t>хотя</w:t>
      </w:r>
      <w:r w:rsidRPr="00A16305">
        <w:rPr>
          <w:rFonts w:ascii="Times New Roman" w:hAnsi="Times New Roman" w:cs="Times New Roman"/>
          <w:sz w:val="28"/>
          <w:szCs w:val="28"/>
        </w:rPr>
        <w:t xml:space="preserve"> до операции он был  лучше у пациентов </w:t>
      </w:r>
      <w:r w:rsidRPr="00A16305">
        <w:rPr>
          <w:rFonts w:ascii="Times New Roman" w:hAnsi="Times New Roman" w:cs="Times New Roman"/>
          <w:sz w:val="28"/>
          <w:szCs w:val="28"/>
          <w:lang w:val="en-US"/>
        </w:rPr>
        <w:t>I</w:t>
      </w:r>
      <w:r w:rsidR="002A47E5">
        <w:rPr>
          <w:rFonts w:ascii="Times New Roman" w:hAnsi="Times New Roman" w:cs="Times New Roman"/>
          <w:sz w:val="28"/>
          <w:szCs w:val="28"/>
        </w:rPr>
        <w:t xml:space="preserve"> группы</w:t>
      </w:r>
      <w:r w:rsidRPr="00A16305">
        <w:rPr>
          <w:rFonts w:ascii="Times New Roman" w:hAnsi="Times New Roman" w:cs="Times New Roman"/>
          <w:sz w:val="28"/>
          <w:szCs w:val="28"/>
        </w:rPr>
        <w:t>.</w:t>
      </w:r>
    </w:p>
    <w:p w:rsidR="00991415" w:rsidRDefault="00991415" w:rsidP="00997078">
      <w:pPr>
        <w:spacing w:before="0" w:beforeAutospacing="0" w:after="0" w:line="360" w:lineRule="auto"/>
        <w:ind w:firstLine="851"/>
        <w:contextualSpacing/>
        <w:jc w:val="both"/>
        <w:rPr>
          <w:rFonts w:ascii="Times New Roman" w:hAnsi="Times New Roman" w:cs="Times New Roman"/>
          <w:sz w:val="28"/>
          <w:szCs w:val="28"/>
        </w:rPr>
      </w:pPr>
      <w:r w:rsidRPr="00A16305">
        <w:rPr>
          <w:rFonts w:ascii="Times New Roman" w:hAnsi="Times New Roman" w:cs="Times New Roman"/>
          <w:sz w:val="28"/>
          <w:szCs w:val="28"/>
        </w:rPr>
        <w:t>Этиол</w:t>
      </w:r>
      <w:r w:rsidR="002A47E5">
        <w:rPr>
          <w:rFonts w:ascii="Times New Roman" w:hAnsi="Times New Roman" w:cs="Times New Roman"/>
          <w:sz w:val="28"/>
          <w:szCs w:val="28"/>
        </w:rPr>
        <w:t>огия кисты практически не влияла</w:t>
      </w:r>
      <w:r w:rsidRPr="00A16305">
        <w:rPr>
          <w:rFonts w:ascii="Times New Roman" w:hAnsi="Times New Roman" w:cs="Times New Roman"/>
          <w:sz w:val="28"/>
          <w:szCs w:val="28"/>
        </w:rPr>
        <w:t xml:space="preserve"> на физический </w:t>
      </w:r>
      <w:r w:rsidR="00732F4F" w:rsidRPr="00A16305">
        <w:rPr>
          <w:rFonts w:ascii="Times New Roman" w:hAnsi="Times New Roman" w:cs="Times New Roman"/>
          <w:sz w:val="28"/>
          <w:szCs w:val="28"/>
        </w:rPr>
        <w:t>компонент</w:t>
      </w:r>
      <w:r w:rsidRPr="00A16305">
        <w:rPr>
          <w:rFonts w:ascii="Times New Roman" w:hAnsi="Times New Roman" w:cs="Times New Roman"/>
          <w:sz w:val="28"/>
          <w:szCs w:val="28"/>
        </w:rPr>
        <w:t xml:space="preserve"> здоровья пациентов независимо от вида дренирования, тогда как показатели психического компонента были  лучше у больных  после шунтирующего дренирования кист, развившихся на фоне хронического панкреатита.</w:t>
      </w:r>
    </w:p>
    <w:p w:rsidR="00997078" w:rsidRPr="00997078" w:rsidRDefault="00997078" w:rsidP="00997078">
      <w:pPr>
        <w:spacing w:before="0" w:beforeAutospacing="0" w:after="0" w:line="360" w:lineRule="auto"/>
        <w:ind w:firstLine="851"/>
        <w:contextualSpacing/>
        <w:jc w:val="both"/>
        <w:rPr>
          <w:rFonts w:ascii="Times New Roman" w:hAnsi="Times New Roman" w:cs="Times New Roman"/>
          <w:sz w:val="28"/>
          <w:szCs w:val="28"/>
        </w:rPr>
      </w:pPr>
    </w:p>
    <w:p w:rsidR="00991415" w:rsidRPr="00A16305" w:rsidRDefault="00991415" w:rsidP="00022E59">
      <w:pPr>
        <w:pStyle w:val="13"/>
        <w:ind w:left="0"/>
        <w:contextualSpacing/>
        <w:jc w:val="center"/>
        <w:rPr>
          <w:rFonts w:ascii="Times New Roman" w:hAnsi="Times New Roman" w:cs="Times New Roman"/>
          <w:b/>
          <w:bCs/>
          <w:sz w:val="28"/>
          <w:szCs w:val="28"/>
        </w:rPr>
      </w:pPr>
      <w:r w:rsidRPr="00A16305">
        <w:rPr>
          <w:rFonts w:ascii="Times New Roman" w:hAnsi="Times New Roman" w:cs="Times New Roman"/>
          <w:b/>
          <w:bCs/>
          <w:sz w:val="28"/>
          <w:szCs w:val="28"/>
        </w:rPr>
        <w:t>Выводы</w:t>
      </w:r>
    </w:p>
    <w:p w:rsidR="00991415" w:rsidRPr="00A16305" w:rsidRDefault="00991415" w:rsidP="00022E59">
      <w:pPr>
        <w:pStyle w:val="13"/>
        <w:ind w:left="0"/>
        <w:contextualSpacing/>
        <w:jc w:val="center"/>
        <w:rPr>
          <w:rFonts w:ascii="Times New Roman" w:hAnsi="Times New Roman" w:cs="Times New Roman"/>
          <w:b/>
          <w:bCs/>
          <w:sz w:val="28"/>
          <w:szCs w:val="28"/>
        </w:rPr>
      </w:pPr>
    </w:p>
    <w:p w:rsidR="00991415" w:rsidRPr="00A16305" w:rsidRDefault="00991415" w:rsidP="00022E59">
      <w:pPr>
        <w:pStyle w:val="13"/>
        <w:ind w:left="0"/>
        <w:contextualSpacing/>
        <w:jc w:val="center"/>
        <w:rPr>
          <w:rFonts w:ascii="Times New Roman" w:hAnsi="Times New Roman" w:cs="Times New Roman"/>
          <w:b/>
          <w:bCs/>
          <w:sz w:val="28"/>
          <w:szCs w:val="28"/>
        </w:rPr>
      </w:pPr>
    </w:p>
    <w:p w:rsidR="00991415" w:rsidRPr="00A16305" w:rsidRDefault="00991415" w:rsidP="00AF00BF">
      <w:pPr>
        <w:pStyle w:val="13"/>
        <w:numPr>
          <w:ilvl w:val="0"/>
          <w:numId w:val="9"/>
        </w:numPr>
        <w:spacing w:after="0" w:line="360" w:lineRule="auto"/>
        <w:contextualSpacing/>
        <w:jc w:val="both"/>
        <w:rPr>
          <w:rFonts w:ascii="Times New Roman" w:hAnsi="Times New Roman" w:cs="Times New Roman"/>
          <w:sz w:val="28"/>
          <w:szCs w:val="28"/>
        </w:rPr>
      </w:pPr>
      <w:r w:rsidRPr="00A16305">
        <w:rPr>
          <w:rFonts w:ascii="Times New Roman" w:hAnsi="Times New Roman" w:cs="Times New Roman"/>
          <w:sz w:val="28"/>
          <w:szCs w:val="28"/>
        </w:rPr>
        <w:t xml:space="preserve">Анализ </w:t>
      </w:r>
      <w:r w:rsidR="00A37F92">
        <w:rPr>
          <w:rFonts w:ascii="Times New Roman" w:hAnsi="Times New Roman" w:cs="Times New Roman"/>
          <w:sz w:val="28"/>
          <w:szCs w:val="28"/>
        </w:rPr>
        <w:t xml:space="preserve">ближайших </w:t>
      </w:r>
      <w:r w:rsidRPr="00A16305">
        <w:rPr>
          <w:rFonts w:ascii="Times New Roman" w:hAnsi="Times New Roman" w:cs="Times New Roman"/>
          <w:sz w:val="28"/>
          <w:szCs w:val="28"/>
        </w:rPr>
        <w:t>результатов выполненных операций свидетельствует о том, что осложнения раннего послеоперационног</w:t>
      </w:r>
      <w:r w:rsidR="00B53391">
        <w:rPr>
          <w:rFonts w:ascii="Times New Roman" w:hAnsi="Times New Roman" w:cs="Times New Roman"/>
          <w:sz w:val="28"/>
          <w:szCs w:val="28"/>
        </w:rPr>
        <w:t xml:space="preserve">о периода при прямом </w:t>
      </w:r>
      <w:r w:rsidRPr="00A16305">
        <w:rPr>
          <w:rFonts w:ascii="Times New Roman" w:hAnsi="Times New Roman" w:cs="Times New Roman"/>
          <w:sz w:val="28"/>
          <w:szCs w:val="28"/>
        </w:rPr>
        <w:t>дренировании ложных кист поджелудочной железы встречаются чаще, чем при шунтирующем. Наименьшее число о</w:t>
      </w:r>
      <w:r w:rsidR="00A37F92">
        <w:rPr>
          <w:rFonts w:ascii="Times New Roman" w:hAnsi="Times New Roman" w:cs="Times New Roman"/>
          <w:sz w:val="28"/>
          <w:szCs w:val="28"/>
        </w:rPr>
        <w:t>сложнений получено у пациентов с прямым</w:t>
      </w:r>
      <w:r w:rsidRPr="00A37F92">
        <w:rPr>
          <w:rFonts w:ascii="Times New Roman" w:hAnsi="Times New Roman" w:cs="Times New Roman"/>
          <w:sz w:val="28"/>
          <w:szCs w:val="28"/>
        </w:rPr>
        <w:t xml:space="preserve"> дренирование</w:t>
      </w:r>
      <w:r w:rsidR="00A37F92">
        <w:rPr>
          <w:rFonts w:ascii="Times New Roman" w:hAnsi="Times New Roman" w:cs="Times New Roman"/>
          <w:sz w:val="28"/>
          <w:szCs w:val="28"/>
        </w:rPr>
        <w:t>м</w:t>
      </w:r>
      <w:r w:rsidRPr="00A37F92">
        <w:rPr>
          <w:rFonts w:ascii="Times New Roman" w:hAnsi="Times New Roman" w:cs="Times New Roman"/>
          <w:sz w:val="28"/>
          <w:szCs w:val="28"/>
        </w:rPr>
        <w:t xml:space="preserve"> кист</w:t>
      </w:r>
      <w:r w:rsidR="00A37F92">
        <w:rPr>
          <w:rFonts w:ascii="Times New Roman" w:hAnsi="Times New Roman" w:cs="Times New Roman"/>
          <w:sz w:val="28"/>
          <w:szCs w:val="28"/>
        </w:rPr>
        <w:t>, развившихся</w:t>
      </w:r>
      <w:r w:rsidRPr="00A37F92">
        <w:rPr>
          <w:rFonts w:ascii="Times New Roman" w:hAnsi="Times New Roman" w:cs="Times New Roman"/>
          <w:sz w:val="28"/>
          <w:szCs w:val="28"/>
        </w:rPr>
        <w:t xml:space="preserve"> </w:t>
      </w:r>
      <w:r w:rsidR="00A37F92">
        <w:rPr>
          <w:rFonts w:ascii="Times New Roman" w:hAnsi="Times New Roman" w:cs="Times New Roman"/>
          <w:sz w:val="28"/>
          <w:szCs w:val="28"/>
        </w:rPr>
        <w:t>после перенесенного</w:t>
      </w:r>
      <w:r w:rsidR="00732F4F">
        <w:rPr>
          <w:rFonts w:ascii="Times New Roman" w:hAnsi="Times New Roman" w:cs="Times New Roman"/>
          <w:sz w:val="28"/>
          <w:szCs w:val="28"/>
        </w:rPr>
        <w:t xml:space="preserve"> острого панкреатита</w:t>
      </w:r>
      <w:r w:rsidR="00A37F92">
        <w:rPr>
          <w:rFonts w:ascii="Times New Roman" w:hAnsi="Times New Roman" w:cs="Times New Roman"/>
          <w:sz w:val="28"/>
          <w:szCs w:val="28"/>
        </w:rPr>
        <w:t>,</w:t>
      </w:r>
      <w:r w:rsidRPr="00A16305">
        <w:rPr>
          <w:rFonts w:ascii="Times New Roman" w:hAnsi="Times New Roman" w:cs="Times New Roman"/>
          <w:sz w:val="28"/>
          <w:szCs w:val="28"/>
        </w:rPr>
        <w:t xml:space="preserve"> и </w:t>
      </w:r>
      <w:r w:rsidR="00A37F92">
        <w:rPr>
          <w:rFonts w:ascii="Times New Roman" w:hAnsi="Times New Roman" w:cs="Times New Roman"/>
          <w:sz w:val="28"/>
          <w:szCs w:val="28"/>
        </w:rPr>
        <w:t xml:space="preserve"> с шунтирующим дренированием кист, образовавшихся </w:t>
      </w:r>
      <w:r w:rsidRPr="00A16305">
        <w:rPr>
          <w:rFonts w:ascii="Times New Roman" w:hAnsi="Times New Roman" w:cs="Times New Roman"/>
          <w:sz w:val="28"/>
          <w:szCs w:val="28"/>
        </w:rPr>
        <w:t xml:space="preserve">на фоне хронического панкреатита. </w:t>
      </w:r>
    </w:p>
    <w:p w:rsidR="00997078" w:rsidRDefault="00991415" w:rsidP="00997078">
      <w:pPr>
        <w:pStyle w:val="13"/>
        <w:numPr>
          <w:ilvl w:val="0"/>
          <w:numId w:val="9"/>
        </w:numPr>
        <w:spacing w:after="0" w:line="360" w:lineRule="auto"/>
        <w:contextualSpacing/>
        <w:jc w:val="both"/>
        <w:rPr>
          <w:rFonts w:ascii="Times New Roman" w:hAnsi="Times New Roman" w:cs="Times New Roman"/>
          <w:sz w:val="28"/>
          <w:szCs w:val="28"/>
        </w:rPr>
      </w:pPr>
      <w:r w:rsidRPr="00A16305">
        <w:rPr>
          <w:rFonts w:ascii="Times New Roman" w:hAnsi="Times New Roman" w:cs="Times New Roman"/>
          <w:sz w:val="28"/>
          <w:szCs w:val="28"/>
        </w:rPr>
        <w:t xml:space="preserve">Наиболее частыми осложнениями в отдаленном периоде после выполненных операций являются рецидив кисты и рецидив болевого синдрома. Первое из указанных осложнений чаще встречается после прямого дренирования кисты, второе – после шунтирующего. </w:t>
      </w:r>
    </w:p>
    <w:p w:rsidR="00997078" w:rsidRDefault="00991415" w:rsidP="00997078">
      <w:pPr>
        <w:pStyle w:val="13"/>
        <w:numPr>
          <w:ilvl w:val="0"/>
          <w:numId w:val="9"/>
        </w:numPr>
        <w:spacing w:after="0" w:line="360" w:lineRule="auto"/>
        <w:contextualSpacing/>
        <w:jc w:val="both"/>
        <w:rPr>
          <w:rFonts w:ascii="Times New Roman" w:hAnsi="Times New Roman" w:cs="Times New Roman"/>
          <w:sz w:val="28"/>
          <w:szCs w:val="28"/>
        </w:rPr>
      </w:pPr>
      <w:r w:rsidRPr="00997078">
        <w:rPr>
          <w:rFonts w:ascii="Times New Roman" w:hAnsi="Times New Roman" w:cs="Times New Roman"/>
          <w:sz w:val="28"/>
          <w:szCs w:val="28"/>
        </w:rPr>
        <w:t>В отдаленном периоде после операции у всех больных отмечено улучшение показателей качества жизни, при этом физический компонент здоровья  лучше у пациентов, перенесших шунтирующее дренирование кисты, а психический – у больных, перенесших ее прямое дренирование. В группе прямого дренирования п</w:t>
      </w:r>
      <w:r w:rsidR="00A37F92" w:rsidRPr="00997078">
        <w:rPr>
          <w:rFonts w:ascii="Times New Roman" w:hAnsi="Times New Roman" w:cs="Times New Roman"/>
          <w:sz w:val="28"/>
          <w:szCs w:val="28"/>
        </w:rPr>
        <w:t>овышается процент безработных пациентов и лиц с недостаточностью питания</w:t>
      </w:r>
      <w:r w:rsidR="00732F4F" w:rsidRPr="00997078">
        <w:rPr>
          <w:rFonts w:ascii="Times New Roman" w:hAnsi="Times New Roman" w:cs="Times New Roman"/>
          <w:sz w:val="28"/>
          <w:szCs w:val="28"/>
        </w:rPr>
        <w:t>.</w:t>
      </w:r>
    </w:p>
    <w:p w:rsidR="00991415" w:rsidRPr="00997078" w:rsidRDefault="00991415" w:rsidP="00997078">
      <w:pPr>
        <w:pStyle w:val="13"/>
        <w:numPr>
          <w:ilvl w:val="0"/>
          <w:numId w:val="9"/>
        </w:numPr>
        <w:spacing w:after="0" w:line="360" w:lineRule="auto"/>
        <w:contextualSpacing/>
        <w:jc w:val="both"/>
        <w:rPr>
          <w:rFonts w:ascii="Times New Roman" w:hAnsi="Times New Roman" w:cs="Times New Roman"/>
          <w:sz w:val="28"/>
          <w:szCs w:val="28"/>
        </w:rPr>
      </w:pPr>
      <w:r w:rsidRPr="00997078">
        <w:rPr>
          <w:rFonts w:ascii="Times New Roman" w:hAnsi="Times New Roman" w:cs="Times New Roman"/>
          <w:sz w:val="28"/>
          <w:szCs w:val="28"/>
        </w:rPr>
        <w:t>Отдаленные результаты операций внутреннего дренирования ложных кист поджелудочной железы имеют связь с коморбидным фоном. Как правило, у работающих пациентов эти резуль</w:t>
      </w:r>
      <w:r w:rsidR="00A37F92" w:rsidRPr="00997078">
        <w:rPr>
          <w:rFonts w:ascii="Times New Roman" w:hAnsi="Times New Roman" w:cs="Times New Roman"/>
          <w:sz w:val="28"/>
          <w:szCs w:val="28"/>
        </w:rPr>
        <w:t>таты лучше, чем у безработных.</w:t>
      </w:r>
    </w:p>
    <w:p w:rsidR="00991415" w:rsidRPr="00A16305" w:rsidRDefault="00991415" w:rsidP="00A37F92">
      <w:pPr>
        <w:pStyle w:val="a7"/>
        <w:widowControl w:val="0"/>
        <w:spacing w:before="0" w:beforeAutospacing="0" w:after="0" w:afterAutospacing="0" w:line="360" w:lineRule="auto"/>
        <w:ind w:left="360"/>
        <w:contextualSpacing/>
        <w:jc w:val="both"/>
        <w:rPr>
          <w:rFonts w:ascii="Times New Roman" w:hAnsi="Times New Roman" w:cs="Times New Roman"/>
          <w:sz w:val="28"/>
          <w:szCs w:val="28"/>
        </w:rPr>
      </w:pPr>
    </w:p>
    <w:p w:rsidR="00732F4F" w:rsidRDefault="00732F4F" w:rsidP="00022E59">
      <w:pPr>
        <w:pStyle w:val="a7"/>
        <w:widowControl w:val="0"/>
        <w:spacing w:before="0" w:beforeAutospacing="0" w:after="0" w:afterAutospacing="0" w:line="360" w:lineRule="auto"/>
        <w:contextualSpacing/>
        <w:jc w:val="both"/>
        <w:rPr>
          <w:rFonts w:ascii="Times New Roman" w:hAnsi="Times New Roman" w:cs="Times New Roman"/>
          <w:sz w:val="28"/>
          <w:szCs w:val="28"/>
        </w:rPr>
      </w:pPr>
    </w:p>
    <w:p w:rsidR="00997078" w:rsidRDefault="00997078" w:rsidP="00022E59">
      <w:pPr>
        <w:pStyle w:val="a7"/>
        <w:widowControl w:val="0"/>
        <w:spacing w:before="0" w:beforeAutospacing="0" w:after="0" w:afterAutospacing="0" w:line="360" w:lineRule="auto"/>
        <w:contextualSpacing/>
        <w:jc w:val="both"/>
        <w:rPr>
          <w:rFonts w:ascii="Times New Roman" w:hAnsi="Times New Roman" w:cs="Times New Roman"/>
          <w:sz w:val="28"/>
          <w:szCs w:val="28"/>
        </w:rPr>
      </w:pPr>
    </w:p>
    <w:p w:rsidR="00732F4F" w:rsidRDefault="00732F4F" w:rsidP="00022E59">
      <w:pPr>
        <w:pStyle w:val="a7"/>
        <w:widowControl w:val="0"/>
        <w:spacing w:before="0" w:beforeAutospacing="0" w:after="0" w:afterAutospacing="0" w:line="360" w:lineRule="auto"/>
        <w:contextualSpacing/>
        <w:jc w:val="both"/>
        <w:rPr>
          <w:rFonts w:ascii="Times New Roman" w:hAnsi="Times New Roman" w:cs="Times New Roman"/>
          <w:sz w:val="28"/>
          <w:szCs w:val="28"/>
        </w:rPr>
      </w:pPr>
    </w:p>
    <w:p w:rsidR="00732F4F" w:rsidRPr="00A16305" w:rsidRDefault="00732F4F" w:rsidP="00022E59">
      <w:pPr>
        <w:pStyle w:val="a7"/>
        <w:widowControl w:val="0"/>
        <w:spacing w:before="0" w:beforeAutospacing="0" w:after="0" w:afterAutospacing="0" w:line="360" w:lineRule="auto"/>
        <w:contextualSpacing/>
        <w:jc w:val="both"/>
        <w:rPr>
          <w:rFonts w:ascii="Times New Roman" w:hAnsi="Times New Roman" w:cs="Times New Roman"/>
          <w:sz w:val="28"/>
          <w:szCs w:val="28"/>
        </w:rPr>
      </w:pPr>
    </w:p>
    <w:p w:rsidR="00991415" w:rsidRPr="00A16305" w:rsidRDefault="00991415" w:rsidP="00022E59">
      <w:pPr>
        <w:pStyle w:val="13"/>
        <w:ind w:left="0" w:firstLine="851"/>
        <w:contextualSpacing/>
        <w:jc w:val="center"/>
        <w:rPr>
          <w:rFonts w:ascii="Times New Roman" w:hAnsi="Times New Roman" w:cs="Times New Roman"/>
          <w:b/>
          <w:bCs/>
          <w:sz w:val="28"/>
          <w:szCs w:val="28"/>
        </w:rPr>
      </w:pPr>
      <w:r w:rsidRPr="00A16305">
        <w:rPr>
          <w:rFonts w:ascii="Times New Roman" w:hAnsi="Times New Roman" w:cs="Times New Roman"/>
          <w:b/>
          <w:bCs/>
          <w:sz w:val="28"/>
          <w:szCs w:val="28"/>
        </w:rPr>
        <w:t>Практические рекомендации</w:t>
      </w:r>
    </w:p>
    <w:p w:rsidR="00991415" w:rsidRPr="00A16305" w:rsidRDefault="00991415" w:rsidP="00022E59">
      <w:pPr>
        <w:pStyle w:val="13"/>
        <w:ind w:left="0" w:firstLine="851"/>
        <w:contextualSpacing/>
        <w:jc w:val="center"/>
        <w:rPr>
          <w:rFonts w:ascii="Times New Roman" w:hAnsi="Times New Roman" w:cs="Times New Roman"/>
          <w:b/>
          <w:bCs/>
          <w:sz w:val="28"/>
          <w:szCs w:val="28"/>
        </w:rPr>
      </w:pPr>
    </w:p>
    <w:p w:rsidR="00991415" w:rsidRPr="00A16305" w:rsidRDefault="00991415" w:rsidP="00022E59">
      <w:pPr>
        <w:pStyle w:val="13"/>
        <w:ind w:left="0" w:firstLine="851"/>
        <w:contextualSpacing/>
        <w:jc w:val="center"/>
        <w:rPr>
          <w:rFonts w:ascii="Times New Roman" w:hAnsi="Times New Roman" w:cs="Times New Roman"/>
          <w:b/>
          <w:bCs/>
          <w:sz w:val="28"/>
          <w:szCs w:val="28"/>
        </w:rPr>
      </w:pPr>
    </w:p>
    <w:p w:rsidR="00991415" w:rsidRPr="00A16305" w:rsidRDefault="00991415" w:rsidP="00AF00BF">
      <w:pPr>
        <w:pStyle w:val="13"/>
        <w:numPr>
          <w:ilvl w:val="0"/>
          <w:numId w:val="10"/>
        </w:numPr>
        <w:spacing w:line="360" w:lineRule="auto"/>
        <w:contextualSpacing/>
        <w:jc w:val="both"/>
        <w:rPr>
          <w:rFonts w:ascii="Times New Roman" w:hAnsi="Times New Roman" w:cs="Times New Roman"/>
          <w:b/>
          <w:bCs/>
          <w:sz w:val="28"/>
          <w:szCs w:val="28"/>
        </w:rPr>
      </w:pPr>
      <w:r w:rsidRPr="00A16305">
        <w:rPr>
          <w:rFonts w:ascii="Times New Roman" w:hAnsi="Times New Roman" w:cs="Times New Roman"/>
          <w:sz w:val="28"/>
          <w:szCs w:val="28"/>
        </w:rPr>
        <w:t>В качестве эффективного метода лечения больных с ложными кистами поджелудочной железы может быть рекомендовано выполнение операции ее внутреннего дренирования.</w:t>
      </w:r>
    </w:p>
    <w:p w:rsidR="00991415" w:rsidRPr="00A16305" w:rsidRDefault="00326AB9" w:rsidP="00AF00BF">
      <w:pPr>
        <w:pStyle w:val="13"/>
        <w:numPr>
          <w:ilvl w:val="0"/>
          <w:numId w:val="10"/>
        </w:numPr>
        <w:spacing w:line="360" w:lineRule="auto"/>
        <w:contextualSpacing/>
        <w:jc w:val="both"/>
        <w:rPr>
          <w:rFonts w:ascii="Times New Roman" w:hAnsi="Times New Roman" w:cs="Times New Roman"/>
          <w:b/>
          <w:bCs/>
          <w:sz w:val="28"/>
          <w:szCs w:val="28"/>
        </w:rPr>
      </w:pPr>
      <w:r>
        <w:rPr>
          <w:rFonts w:ascii="Times New Roman" w:hAnsi="Times New Roman" w:cs="Times New Roman"/>
          <w:sz w:val="28"/>
          <w:szCs w:val="28"/>
        </w:rPr>
        <w:t xml:space="preserve">У больных с ложной </w:t>
      </w:r>
      <w:r w:rsidR="00991415" w:rsidRPr="00A16305">
        <w:rPr>
          <w:rFonts w:ascii="Times New Roman" w:hAnsi="Times New Roman" w:cs="Times New Roman"/>
          <w:sz w:val="28"/>
          <w:szCs w:val="28"/>
        </w:rPr>
        <w:t>кистой</w:t>
      </w:r>
      <w:r>
        <w:rPr>
          <w:rFonts w:ascii="Times New Roman" w:hAnsi="Times New Roman" w:cs="Times New Roman"/>
          <w:sz w:val="28"/>
          <w:szCs w:val="28"/>
        </w:rPr>
        <w:t xml:space="preserve"> поджелудочной железы</w:t>
      </w:r>
      <w:r w:rsidR="00991415" w:rsidRPr="00A16305">
        <w:rPr>
          <w:rFonts w:ascii="Times New Roman" w:hAnsi="Times New Roman" w:cs="Times New Roman"/>
          <w:sz w:val="28"/>
          <w:szCs w:val="28"/>
        </w:rPr>
        <w:t xml:space="preserve"> </w:t>
      </w:r>
      <w:r w:rsidR="00A37F92">
        <w:rPr>
          <w:rFonts w:ascii="Times New Roman" w:hAnsi="Times New Roman" w:cs="Times New Roman"/>
          <w:sz w:val="28"/>
          <w:szCs w:val="28"/>
        </w:rPr>
        <w:t>после перенесенного острого панкреатита</w:t>
      </w:r>
      <w:r w:rsidR="00991415" w:rsidRPr="00A16305">
        <w:rPr>
          <w:rFonts w:ascii="Times New Roman" w:hAnsi="Times New Roman" w:cs="Times New Roman"/>
          <w:sz w:val="28"/>
          <w:szCs w:val="28"/>
        </w:rPr>
        <w:t>, если позволяют анатомическое положение</w:t>
      </w:r>
      <w:r>
        <w:rPr>
          <w:rFonts w:ascii="Times New Roman" w:hAnsi="Times New Roman" w:cs="Times New Roman"/>
          <w:sz w:val="28"/>
          <w:szCs w:val="28"/>
        </w:rPr>
        <w:t xml:space="preserve"> кисты</w:t>
      </w:r>
      <w:r w:rsidR="00991415" w:rsidRPr="00A16305">
        <w:rPr>
          <w:rFonts w:ascii="Times New Roman" w:hAnsi="Times New Roman" w:cs="Times New Roman"/>
          <w:sz w:val="28"/>
          <w:szCs w:val="28"/>
        </w:rPr>
        <w:t xml:space="preserve"> и структура</w:t>
      </w:r>
      <w:r>
        <w:rPr>
          <w:rFonts w:ascii="Times New Roman" w:hAnsi="Times New Roman" w:cs="Times New Roman"/>
          <w:sz w:val="28"/>
          <w:szCs w:val="28"/>
        </w:rPr>
        <w:t xml:space="preserve"> ее</w:t>
      </w:r>
      <w:r w:rsidR="00991415" w:rsidRPr="00A16305">
        <w:rPr>
          <w:rFonts w:ascii="Times New Roman" w:hAnsi="Times New Roman" w:cs="Times New Roman"/>
          <w:sz w:val="28"/>
          <w:szCs w:val="28"/>
        </w:rPr>
        <w:t xml:space="preserve"> стенки, показана операция прямого дренирования (наложение цистогастро- или цистодуоденоананастомоза).</w:t>
      </w:r>
    </w:p>
    <w:p w:rsidR="00991415" w:rsidRPr="00A16305" w:rsidRDefault="00326AB9" w:rsidP="00AF00BF">
      <w:pPr>
        <w:pStyle w:val="13"/>
        <w:numPr>
          <w:ilvl w:val="0"/>
          <w:numId w:val="10"/>
        </w:numPr>
        <w:spacing w:line="360" w:lineRule="auto"/>
        <w:contextualSpacing/>
        <w:jc w:val="both"/>
        <w:rPr>
          <w:rFonts w:ascii="Times New Roman" w:hAnsi="Times New Roman" w:cs="Times New Roman"/>
          <w:b/>
          <w:bCs/>
          <w:sz w:val="28"/>
          <w:szCs w:val="28"/>
        </w:rPr>
      </w:pPr>
      <w:r>
        <w:rPr>
          <w:rFonts w:ascii="Times New Roman" w:hAnsi="Times New Roman" w:cs="Times New Roman"/>
          <w:sz w:val="28"/>
          <w:szCs w:val="28"/>
        </w:rPr>
        <w:t>При кисте</w:t>
      </w:r>
      <w:r w:rsidR="00991415" w:rsidRPr="00A16305">
        <w:rPr>
          <w:rFonts w:ascii="Times New Roman" w:hAnsi="Times New Roman" w:cs="Times New Roman"/>
          <w:sz w:val="28"/>
          <w:szCs w:val="28"/>
        </w:rPr>
        <w:t xml:space="preserve"> на фоне хронического панкреатита оптимальным является выполнение операции шунтирующего дренирования (цистоеюностомии).</w:t>
      </w:r>
    </w:p>
    <w:p w:rsidR="00991415" w:rsidRPr="00A16305" w:rsidRDefault="00991415" w:rsidP="00AF00BF">
      <w:pPr>
        <w:pStyle w:val="13"/>
        <w:numPr>
          <w:ilvl w:val="0"/>
          <w:numId w:val="10"/>
        </w:numPr>
        <w:spacing w:line="360" w:lineRule="auto"/>
        <w:contextualSpacing/>
        <w:jc w:val="both"/>
        <w:rPr>
          <w:rFonts w:ascii="Times New Roman" w:hAnsi="Times New Roman" w:cs="Times New Roman"/>
          <w:b/>
          <w:bCs/>
          <w:sz w:val="28"/>
          <w:szCs w:val="28"/>
        </w:rPr>
      </w:pPr>
      <w:r w:rsidRPr="00A16305">
        <w:rPr>
          <w:rFonts w:ascii="Times New Roman" w:hAnsi="Times New Roman" w:cs="Times New Roman"/>
          <w:sz w:val="28"/>
          <w:szCs w:val="28"/>
        </w:rPr>
        <w:t>Для улучшения качества жизни и коморбидного фона у рассматриваемой категории больных необходимо проводить профилактич</w:t>
      </w:r>
      <w:r w:rsidR="00326AB9">
        <w:rPr>
          <w:rFonts w:ascii="Times New Roman" w:hAnsi="Times New Roman" w:cs="Times New Roman"/>
          <w:sz w:val="28"/>
          <w:szCs w:val="28"/>
        </w:rPr>
        <w:t>е</w:t>
      </w:r>
      <w:r w:rsidRPr="00A16305">
        <w:rPr>
          <w:rFonts w:ascii="Times New Roman" w:hAnsi="Times New Roman" w:cs="Times New Roman"/>
          <w:sz w:val="28"/>
          <w:szCs w:val="28"/>
        </w:rPr>
        <w:t xml:space="preserve">скую работу, направленную на социальную реабилитацию пациентов. </w:t>
      </w:r>
    </w:p>
    <w:p w:rsidR="00991415" w:rsidRPr="00A16305" w:rsidRDefault="00991415" w:rsidP="00022E59">
      <w:pPr>
        <w:pStyle w:val="13"/>
        <w:ind w:left="0" w:firstLine="851"/>
        <w:contextualSpacing/>
        <w:jc w:val="center"/>
        <w:rPr>
          <w:rFonts w:ascii="Times New Roman" w:hAnsi="Times New Roman" w:cs="Times New Roman"/>
          <w:b/>
          <w:bCs/>
          <w:sz w:val="28"/>
          <w:szCs w:val="28"/>
        </w:rPr>
      </w:pPr>
    </w:p>
    <w:p w:rsidR="00991415" w:rsidRPr="00A16305" w:rsidRDefault="00991415" w:rsidP="00022E59">
      <w:pPr>
        <w:pStyle w:val="13"/>
        <w:ind w:left="0" w:firstLine="851"/>
        <w:contextualSpacing/>
        <w:jc w:val="center"/>
        <w:rPr>
          <w:rFonts w:ascii="Times New Roman" w:hAnsi="Times New Roman" w:cs="Times New Roman"/>
          <w:b/>
          <w:bCs/>
          <w:sz w:val="28"/>
          <w:szCs w:val="28"/>
        </w:rPr>
      </w:pPr>
    </w:p>
    <w:p w:rsidR="00991415" w:rsidRPr="00A16305" w:rsidRDefault="00991415" w:rsidP="00022E59">
      <w:pPr>
        <w:pStyle w:val="13"/>
        <w:ind w:left="0" w:firstLine="851"/>
        <w:contextualSpacing/>
        <w:jc w:val="center"/>
        <w:rPr>
          <w:rFonts w:ascii="Times New Roman" w:hAnsi="Times New Roman" w:cs="Times New Roman"/>
          <w:b/>
          <w:bCs/>
          <w:sz w:val="28"/>
          <w:szCs w:val="28"/>
        </w:rPr>
      </w:pPr>
    </w:p>
    <w:p w:rsidR="00991415" w:rsidRPr="00A16305" w:rsidRDefault="00991415" w:rsidP="00022E59">
      <w:pPr>
        <w:pStyle w:val="13"/>
        <w:ind w:left="0" w:firstLine="851"/>
        <w:contextualSpacing/>
        <w:jc w:val="center"/>
        <w:rPr>
          <w:rFonts w:ascii="Times New Roman" w:hAnsi="Times New Roman" w:cs="Times New Roman"/>
          <w:b/>
          <w:bCs/>
          <w:sz w:val="28"/>
          <w:szCs w:val="28"/>
        </w:rPr>
      </w:pPr>
    </w:p>
    <w:p w:rsidR="00991415" w:rsidRPr="00A16305" w:rsidRDefault="00991415" w:rsidP="00022E59">
      <w:pPr>
        <w:pStyle w:val="13"/>
        <w:ind w:left="0" w:firstLine="851"/>
        <w:contextualSpacing/>
        <w:jc w:val="center"/>
        <w:rPr>
          <w:rFonts w:ascii="Times New Roman" w:hAnsi="Times New Roman" w:cs="Times New Roman"/>
          <w:b/>
          <w:bCs/>
          <w:sz w:val="28"/>
          <w:szCs w:val="28"/>
        </w:rPr>
      </w:pPr>
    </w:p>
    <w:p w:rsidR="00991415" w:rsidRPr="00A16305" w:rsidRDefault="00991415" w:rsidP="00022E59">
      <w:pPr>
        <w:pStyle w:val="13"/>
        <w:ind w:left="0" w:firstLine="851"/>
        <w:contextualSpacing/>
        <w:jc w:val="center"/>
        <w:rPr>
          <w:rFonts w:ascii="Times New Roman" w:hAnsi="Times New Roman" w:cs="Times New Roman"/>
          <w:b/>
          <w:bCs/>
          <w:sz w:val="28"/>
          <w:szCs w:val="28"/>
        </w:rPr>
      </w:pPr>
    </w:p>
    <w:p w:rsidR="00991415" w:rsidRPr="00A16305" w:rsidRDefault="00991415" w:rsidP="00022E59">
      <w:pPr>
        <w:pStyle w:val="13"/>
        <w:ind w:left="0" w:firstLine="851"/>
        <w:contextualSpacing/>
        <w:jc w:val="center"/>
        <w:rPr>
          <w:rFonts w:ascii="Times New Roman" w:hAnsi="Times New Roman" w:cs="Times New Roman"/>
          <w:b/>
          <w:bCs/>
          <w:sz w:val="28"/>
          <w:szCs w:val="28"/>
        </w:rPr>
      </w:pPr>
    </w:p>
    <w:p w:rsidR="00991415" w:rsidRPr="00A16305" w:rsidRDefault="00991415" w:rsidP="00022E59">
      <w:pPr>
        <w:pStyle w:val="13"/>
        <w:ind w:left="0" w:firstLine="851"/>
        <w:contextualSpacing/>
        <w:jc w:val="center"/>
        <w:rPr>
          <w:rFonts w:ascii="Times New Roman" w:hAnsi="Times New Roman" w:cs="Times New Roman"/>
          <w:b/>
          <w:bCs/>
          <w:sz w:val="28"/>
          <w:szCs w:val="28"/>
        </w:rPr>
      </w:pPr>
    </w:p>
    <w:p w:rsidR="00991415" w:rsidRDefault="00991415" w:rsidP="00022E59">
      <w:pPr>
        <w:spacing w:after="0" w:line="360" w:lineRule="auto"/>
        <w:ind w:firstLine="0"/>
        <w:contextualSpacing/>
        <w:jc w:val="both"/>
        <w:rPr>
          <w:rFonts w:ascii="Times New Roman" w:hAnsi="Times New Roman" w:cs="Times New Roman"/>
          <w:b/>
          <w:bCs/>
          <w:sz w:val="28"/>
          <w:szCs w:val="28"/>
          <w:lang w:eastAsia="ru-RU"/>
        </w:rPr>
      </w:pPr>
    </w:p>
    <w:p w:rsidR="00997078" w:rsidRDefault="00997078" w:rsidP="00022E59">
      <w:pPr>
        <w:spacing w:after="0" w:line="360" w:lineRule="auto"/>
        <w:ind w:firstLine="0"/>
        <w:contextualSpacing/>
        <w:jc w:val="both"/>
        <w:rPr>
          <w:rFonts w:ascii="Times New Roman" w:hAnsi="Times New Roman" w:cs="Times New Roman"/>
          <w:b/>
          <w:bCs/>
          <w:sz w:val="28"/>
          <w:szCs w:val="28"/>
          <w:lang w:eastAsia="ru-RU"/>
        </w:rPr>
      </w:pPr>
    </w:p>
    <w:p w:rsidR="005B0AA0" w:rsidRPr="00A16305" w:rsidRDefault="005B0AA0" w:rsidP="00022E59">
      <w:pPr>
        <w:spacing w:after="0" w:line="360" w:lineRule="auto"/>
        <w:ind w:firstLine="0"/>
        <w:contextualSpacing/>
        <w:jc w:val="both"/>
        <w:rPr>
          <w:rFonts w:ascii="Times New Roman" w:hAnsi="Times New Roman" w:cs="Times New Roman"/>
          <w:b/>
          <w:bCs/>
          <w:sz w:val="28"/>
          <w:szCs w:val="28"/>
          <w:lang w:eastAsia="ru-RU"/>
        </w:rPr>
      </w:pPr>
    </w:p>
    <w:p w:rsidR="00991415" w:rsidRPr="00A16305" w:rsidRDefault="00991415" w:rsidP="00022E59">
      <w:pPr>
        <w:spacing w:after="0" w:line="360" w:lineRule="auto"/>
        <w:ind w:firstLine="0"/>
        <w:contextualSpacing/>
        <w:rPr>
          <w:rFonts w:ascii="Times New Roman" w:hAnsi="Times New Roman" w:cs="Times New Roman"/>
          <w:b/>
          <w:bCs/>
          <w:sz w:val="28"/>
          <w:szCs w:val="28"/>
        </w:rPr>
      </w:pPr>
      <w:r w:rsidRPr="00A16305">
        <w:rPr>
          <w:rFonts w:ascii="Times New Roman" w:hAnsi="Times New Roman" w:cs="Times New Roman"/>
          <w:b/>
          <w:bCs/>
          <w:sz w:val="28"/>
          <w:szCs w:val="28"/>
        </w:rPr>
        <w:t>Список сокращений и условных обозначений</w:t>
      </w:r>
    </w:p>
    <w:p w:rsidR="00991415" w:rsidRPr="00A16305" w:rsidRDefault="00991415" w:rsidP="00022E59">
      <w:pPr>
        <w:spacing w:after="0" w:line="360" w:lineRule="auto"/>
        <w:ind w:firstLine="0"/>
        <w:contextualSpacing/>
        <w:rPr>
          <w:rFonts w:ascii="Times New Roman" w:hAnsi="Times New Roman" w:cs="Times New Roman"/>
          <w:b/>
          <w:bCs/>
          <w:sz w:val="28"/>
          <w:szCs w:val="28"/>
        </w:rPr>
      </w:pPr>
    </w:p>
    <w:p w:rsidR="00991415" w:rsidRPr="00A16305" w:rsidRDefault="00991415" w:rsidP="00022E59">
      <w:pPr>
        <w:spacing w:after="0" w:line="360" w:lineRule="auto"/>
        <w:ind w:firstLine="0"/>
        <w:contextualSpacing/>
        <w:rPr>
          <w:rFonts w:ascii="Times New Roman" w:hAnsi="Times New Roman" w:cs="Times New Roman"/>
          <w:b/>
          <w:bCs/>
          <w:sz w:val="28"/>
          <w:szCs w:val="28"/>
        </w:rPr>
      </w:pPr>
    </w:p>
    <w:tbl>
      <w:tblPr>
        <w:tblW w:w="0" w:type="auto"/>
        <w:jc w:val="center"/>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5"/>
        <w:gridCol w:w="7477"/>
      </w:tblGrid>
      <w:tr w:rsidR="00991415" w:rsidRPr="00A16305" w:rsidTr="00022E59">
        <w:trPr>
          <w:jc w:val="center"/>
        </w:trPr>
        <w:tc>
          <w:tcPr>
            <w:tcW w:w="1985" w:type="dxa"/>
            <w:vAlign w:val="center"/>
          </w:tcPr>
          <w:p w:rsidR="00991415" w:rsidRPr="00A16305" w:rsidRDefault="00991415" w:rsidP="00107E97">
            <w:pPr>
              <w:spacing w:before="0" w:beforeAutospacing="0" w:after="0" w:afterAutospacing="0" w:line="360" w:lineRule="auto"/>
              <w:ind w:firstLine="0"/>
              <w:jc w:val="left"/>
              <w:rPr>
                <w:rFonts w:ascii="Times New Roman" w:hAnsi="Times New Roman" w:cs="Times New Roman"/>
                <w:sz w:val="28"/>
                <w:szCs w:val="28"/>
                <w:lang w:eastAsia="ru-RU"/>
              </w:rPr>
            </w:pPr>
            <w:r w:rsidRPr="00A16305">
              <w:rPr>
                <w:rFonts w:ascii="Times New Roman" w:hAnsi="Times New Roman" w:cs="Times New Roman"/>
                <w:sz w:val="28"/>
                <w:szCs w:val="28"/>
                <w:lang w:eastAsia="ru-RU"/>
              </w:rPr>
              <w:t>ПЖ</w:t>
            </w:r>
          </w:p>
        </w:tc>
        <w:tc>
          <w:tcPr>
            <w:tcW w:w="7477" w:type="dxa"/>
            <w:vAlign w:val="center"/>
          </w:tcPr>
          <w:p w:rsidR="00991415" w:rsidRPr="00A16305" w:rsidRDefault="00991415" w:rsidP="00107E97">
            <w:pPr>
              <w:spacing w:before="0" w:beforeAutospacing="0" w:after="0" w:afterAutospacing="0" w:line="360" w:lineRule="auto"/>
              <w:ind w:firstLine="0"/>
              <w:jc w:val="left"/>
              <w:rPr>
                <w:rFonts w:ascii="Times New Roman" w:hAnsi="Times New Roman" w:cs="Times New Roman"/>
                <w:sz w:val="28"/>
                <w:szCs w:val="28"/>
                <w:lang w:eastAsia="ru-RU"/>
              </w:rPr>
            </w:pPr>
            <w:r w:rsidRPr="00A16305">
              <w:rPr>
                <w:rFonts w:ascii="Times New Roman" w:hAnsi="Times New Roman" w:cs="Times New Roman"/>
                <w:sz w:val="28"/>
                <w:szCs w:val="28"/>
                <w:lang w:eastAsia="ru-RU"/>
              </w:rPr>
              <w:t>- поджелудочная железа</w:t>
            </w:r>
          </w:p>
        </w:tc>
      </w:tr>
      <w:tr w:rsidR="00991415" w:rsidRPr="00A16305" w:rsidTr="00022E59">
        <w:trPr>
          <w:jc w:val="center"/>
        </w:trPr>
        <w:tc>
          <w:tcPr>
            <w:tcW w:w="1985" w:type="dxa"/>
            <w:vAlign w:val="center"/>
          </w:tcPr>
          <w:p w:rsidR="00991415" w:rsidRPr="00A16305" w:rsidRDefault="00991415" w:rsidP="00107E97">
            <w:pPr>
              <w:spacing w:before="0" w:beforeAutospacing="0" w:after="0" w:afterAutospacing="0" w:line="360" w:lineRule="auto"/>
              <w:ind w:firstLine="0"/>
              <w:jc w:val="left"/>
              <w:rPr>
                <w:rFonts w:ascii="Times New Roman" w:hAnsi="Times New Roman" w:cs="Times New Roman"/>
                <w:sz w:val="28"/>
                <w:szCs w:val="28"/>
                <w:shd w:val="clear" w:color="auto" w:fill="FFFFFF"/>
                <w:lang w:eastAsia="ru-RU"/>
              </w:rPr>
            </w:pPr>
            <w:r w:rsidRPr="00A16305">
              <w:rPr>
                <w:rStyle w:val="apple-converted-space"/>
                <w:rFonts w:ascii="Times New Roman" w:hAnsi="Times New Roman"/>
                <w:sz w:val="28"/>
                <w:szCs w:val="28"/>
                <w:shd w:val="clear" w:color="auto" w:fill="FFFFFF"/>
                <w:lang w:eastAsia="ru-RU"/>
              </w:rPr>
              <w:t>КТ</w:t>
            </w:r>
          </w:p>
        </w:tc>
        <w:tc>
          <w:tcPr>
            <w:tcW w:w="7477" w:type="dxa"/>
            <w:vAlign w:val="center"/>
          </w:tcPr>
          <w:p w:rsidR="00991415" w:rsidRPr="00A16305" w:rsidRDefault="00991415" w:rsidP="00107E97">
            <w:pPr>
              <w:spacing w:before="0" w:beforeAutospacing="0" w:after="0" w:afterAutospacing="0" w:line="360" w:lineRule="auto"/>
              <w:ind w:firstLine="0"/>
              <w:jc w:val="left"/>
              <w:rPr>
                <w:rFonts w:ascii="Times New Roman" w:hAnsi="Times New Roman" w:cs="Times New Roman"/>
                <w:sz w:val="28"/>
                <w:szCs w:val="28"/>
                <w:lang w:eastAsia="ru-RU"/>
              </w:rPr>
            </w:pPr>
            <w:r w:rsidRPr="00A16305">
              <w:rPr>
                <w:rStyle w:val="apple-converted-space"/>
                <w:rFonts w:ascii="Times New Roman" w:hAnsi="Times New Roman"/>
                <w:sz w:val="28"/>
                <w:szCs w:val="28"/>
                <w:shd w:val="clear" w:color="auto" w:fill="FFFFFF"/>
                <w:lang w:eastAsia="ru-RU"/>
              </w:rPr>
              <w:t xml:space="preserve">- </w:t>
            </w:r>
            <w:r w:rsidR="005B0AA0" w:rsidRPr="00A16305">
              <w:rPr>
                <w:rStyle w:val="apple-converted-space"/>
                <w:rFonts w:ascii="Times New Roman" w:hAnsi="Times New Roman"/>
                <w:sz w:val="28"/>
                <w:szCs w:val="28"/>
                <w:shd w:val="clear" w:color="auto" w:fill="FFFFFF"/>
                <w:lang w:eastAsia="ru-RU"/>
              </w:rPr>
              <w:t>компьютерная</w:t>
            </w:r>
            <w:r w:rsidRPr="00A16305">
              <w:rPr>
                <w:rStyle w:val="apple-converted-space"/>
                <w:rFonts w:ascii="Times New Roman" w:hAnsi="Times New Roman"/>
                <w:sz w:val="28"/>
                <w:szCs w:val="28"/>
                <w:shd w:val="clear" w:color="auto" w:fill="FFFFFF"/>
                <w:lang w:eastAsia="ru-RU"/>
              </w:rPr>
              <w:t xml:space="preserve"> томография</w:t>
            </w:r>
          </w:p>
        </w:tc>
      </w:tr>
      <w:tr w:rsidR="00991415" w:rsidRPr="00A16305" w:rsidTr="00022E59">
        <w:trPr>
          <w:jc w:val="center"/>
        </w:trPr>
        <w:tc>
          <w:tcPr>
            <w:tcW w:w="1985" w:type="dxa"/>
            <w:vAlign w:val="center"/>
          </w:tcPr>
          <w:p w:rsidR="00991415" w:rsidRPr="00A16305" w:rsidRDefault="00991415" w:rsidP="00107E97">
            <w:pPr>
              <w:spacing w:before="0" w:beforeAutospacing="0" w:after="0" w:afterAutospacing="0" w:line="360" w:lineRule="auto"/>
              <w:ind w:firstLine="0"/>
              <w:jc w:val="left"/>
              <w:rPr>
                <w:rFonts w:ascii="Times New Roman" w:hAnsi="Times New Roman" w:cs="Times New Roman"/>
                <w:sz w:val="28"/>
                <w:szCs w:val="28"/>
                <w:shd w:val="clear" w:color="auto" w:fill="FFFFFF"/>
                <w:lang w:eastAsia="ru-RU"/>
              </w:rPr>
            </w:pPr>
            <w:r w:rsidRPr="00A16305">
              <w:rPr>
                <w:rStyle w:val="apple-converted-space"/>
                <w:rFonts w:ascii="Times New Roman" w:hAnsi="Times New Roman"/>
                <w:sz w:val="28"/>
                <w:szCs w:val="28"/>
                <w:shd w:val="clear" w:color="auto" w:fill="FFFFFF"/>
                <w:lang w:eastAsia="ru-RU"/>
              </w:rPr>
              <w:t>МРТ</w:t>
            </w:r>
          </w:p>
        </w:tc>
        <w:tc>
          <w:tcPr>
            <w:tcW w:w="7477" w:type="dxa"/>
            <w:vAlign w:val="center"/>
          </w:tcPr>
          <w:p w:rsidR="00991415" w:rsidRPr="00A16305" w:rsidRDefault="00991415" w:rsidP="00107E97">
            <w:pPr>
              <w:spacing w:before="0" w:beforeAutospacing="0" w:after="0" w:afterAutospacing="0" w:line="360" w:lineRule="auto"/>
              <w:ind w:firstLine="0"/>
              <w:jc w:val="left"/>
              <w:rPr>
                <w:rFonts w:ascii="Times New Roman" w:hAnsi="Times New Roman" w:cs="Times New Roman"/>
                <w:sz w:val="28"/>
                <w:szCs w:val="28"/>
                <w:lang w:eastAsia="ru-RU"/>
              </w:rPr>
            </w:pPr>
            <w:r w:rsidRPr="00A16305">
              <w:rPr>
                <w:rStyle w:val="apple-converted-space"/>
                <w:rFonts w:ascii="Times New Roman" w:hAnsi="Times New Roman"/>
                <w:sz w:val="28"/>
                <w:szCs w:val="28"/>
                <w:shd w:val="clear" w:color="auto" w:fill="FFFFFF"/>
                <w:lang w:eastAsia="ru-RU"/>
              </w:rPr>
              <w:t>- магниторезонансная томография</w:t>
            </w:r>
          </w:p>
        </w:tc>
      </w:tr>
      <w:tr w:rsidR="00991415" w:rsidRPr="00A16305" w:rsidTr="00022E59">
        <w:trPr>
          <w:jc w:val="center"/>
        </w:trPr>
        <w:tc>
          <w:tcPr>
            <w:tcW w:w="1985" w:type="dxa"/>
            <w:vAlign w:val="center"/>
          </w:tcPr>
          <w:p w:rsidR="00991415" w:rsidRPr="00A16305" w:rsidRDefault="00991415" w:rsidP="00107E97">
            <w:pPr>
              <w:spacing w:before="0" w:beforeAutospacing="0" w:after="0" w:afterAutospacing="0" w:line="360" w:lineRule="auto"/>
              <w:ind w:firstLine="0"/>
              <w:jc w:val="left"/>
              <w:rPr>
                <w:rFonts w:ascii="Times New Roman" w:hAnsi="Times New Roman" w:cs="Times New Roman"/>
                <w:sz w:val="28"/>
                <w:szCs w:val="28"/>
                <w:lang w:eastAsia="ru-RU"/>
              </w:rPr>
            </w:pPr>
            <w:r w:rsidRPr="00A16305">
              <w:rPr>
                <w:rFonts w:ascii="Times New Roman" w:hAnsi="Times New Roman" w:cs="Times New Roman"/>
                <w:sz w:val="28"/>
                <w:szCs w:val="28"/>
                <w:lang w:eastAsia="ru-RU"/>
              </w:rPr>
              <w:t>РХПГ</w:t>
            </w:r>
          </w:p>
        </w:tc>
        <w:tc>
          <w:tcPr>
            <w:tcW w:w="7477" w:type="dxa"/>
            <w:vAlign w:val="center"/>
          </w:tcPr>
          <w:p w:rsidR="00991415" w:rsidRPr="00A16305" w:rsidRDefault="00991415" w:rsidP="00107E97">
            <w:pPr>
              <w:spacing w:before="0" w:beforeAutospacing="0" w:after="0" w:afterAutospacing="0" w:line="360" w:lineRule="auto"/>
              <w:ind w:firstLine="0"/>
              <w:jc w:val="left"/>
              <w:rPr>
                <w:rFonts w:ascii="Times New Roman" w:hAnsi="Times New Roman" w:cs="Times New Roman"/>
                <w:sz w:val="28"/>
                <w:szCs w:val="28"/>
                <w:lang w:eastAsia="ru-RU"/>
              </w:rPr>
            </w:pPr>
            <w:r w:rsidRPr="00A16305">
              <w:rPr>
                <w:rFonts w:ascii="Times New Roman" w:hAnsi="Times New Roman" w:cs="Times New Roman"/>
                <w:sz w:val="28"/>
                <w:szCs w:val="28"/>
                <w:lang w:eastAsia="ru-RU"/>
              </w:rPr>
              <w:t>- ретроградная холангиопанкреатография</w:t>
            </w:r>
          </w:p>
        </w:tc>
      </w:tr>
      <w:tr w:rsidR="00991415" w:rsidRPr="00A16305" w:rsidTr="00022E59">
        <w:trPr>
          <w:jc w:val="center"/>
        </w:trPr>
        <w:tc>
          <w:tcPr>
            <w:tcW w:w="1985" w:type="dxa"/>
            <w:vAlign w:val="center"/>
          </w:tcPr>
          <w:p w:rsidR="00991415" w:rsidRPr="00A16305" w:rsidRDefault="00991415" w:rsidP="00107E97">
            <w:pPr>
              <w:spacing w:before="0" w:beforeAutospacing="0" w:after="0" w:afterAutospacing="0" w:line="360" w:lineRule="auto"/>
              <w:ind w:firstLine="0"/>
              <w:jc w:val="left"/>
              <w:rPr>
                <w:rFonts w:ascii="Times New Roman" w:hAnsi="Times New Roman" w:cs="Times New Roman"/>
                <w:sz w:val="28"/>
                <w:szCs w:val="28"/>
                <w:lang w:eastAsia="ru-RU"/>
              </w:rPr>
            </w:pPr>
            <w:r w:rsidRPr="00A16305">
              <w:rPr>
                <w:rFonts w:ascii="Times New Roman" w:hAnsi="Times New Roman" w:cs="Times New Roman"/>
                <w:sz w:val="28"/>
                <w:szCs w:val="28"/>
                <w:lang w:eastAsia="ru-RU"/>
              </w:rPr>
              <w:t>Эндо-УЗИ</w:t>
            </w:r>
          </w:p>
        </w:tc>
        <w:tc>
          <w:tcPr>
            <w:tcW w:w="7477" w:type="dxa"/>
            <w:vAlign w:val="center"/>
          </w:tcPr>
          <w:p w:rsidR="00991415" w:rsidRPr="00A16305" w:rsidRDefault="00991415" w:rsidP="00107E97">
            <w:pPr>
              <w:spacing w:before="0" w:beforeAutospacing="0" w:after="0" w:afterAutospacing="0" w:line="360" w:lineRule="auto"/>
              <w:ind w:firstLine="0"/>
              <w:jc w:val="left"/>
              <w:rPr>
                <w:rFonts w:ascii="Times New Roman" w:hAnsi="Times New Roman" w:cs="Times New Roman"/>
                <w:sz w:val="28"/>
                <w:szCs w:val="28"/>
                <w:lang w:eastAsia="ru-RU"/>
              </w:rPr>
            </w:pPr>
            <w:r w:rsidRPr="00A16305">
              <w:rPr>
                <w:rFonts w:ascii="Times New Roman" w:hAnsi="Times New Roman" w:cs="Times New Roman"/>
                <w:sz w:val="28"/>
                <w:szCs w:val="28"/>
                <w:lang w:eastAsia="ru-RU"/>
              </w:rPr>
              <w:t>-эндоскопическая ультрасонография</w:t>
            </w:r>
          </w:p>
        </w:tc>
      </w:tr>
      <w:tr w:rsidR="00991415" w:rsidRPr="00A16305" w:rsidTr="00022E59">
        <w:trPr>
          <w:jc w:val="center"/>
        </w:trPr>
        <w:tc>
          <w:tcPr>
            <w:tcW w:w="1985" w:type="dxa"/>
            <w:vAlign w:val="center"/>
          </w:tcPr>
          <w:p w:rsidR="00991415" w:rsidRPr="00A16305" w:rsidRDefault="00991415" w:rsidP="00107E97">
            <w:pPr>
              <w:spacing w:before="0" w:beforeAutospacing="0" w:after="0" w:afterAutospacing="0" w:line="360" w:lineRule="auto"/>
              <w:ind w:firstLine="0"/>
              <w:jc w:val="left"/>
              <w:rPr>
                <w:rFonts w:ascii="Times New Roman" w:hAnsi="Times New Roman" w:cs="Times New Roman"/>
                <w:sz w:val="28"/>
                <w:szCs w:val="28"/>
                <w:lang w:eastAsia="ru-RU"/>
              </w:rPr>
            </w:pPr>
            <w:r w:rsidRPr="00A16305">
              <w:rPr>
                <w:rFonts w:ascii="Times New Roman" w:hAnsi="Times New Roman" w:cs="Times New Roman"/>
                <w:sz w:val="28"/>
                <w:szCs w:val="28"/>
                <w:lang w:eastAsia="ru-RU"/>
              </w:rPr>
              <w:t>РЭА</w:t>
            </w:r>
          </w:p>
        </w:tc>
        <w:tc>
          <w:tcPr>
            <w:tcW w:w="7477" w:type="dxa"/>
            <w:vAlign w:val="center"/>
          </w:tcPr>
          <w:p w:rsidR="00991415" w:rsidRPr="00A16305" w:rsidRDefault="00991415" w:rsidP="00107E97">
            <w:pPr>
              <w:spacing w:before="0" w:beforeAutospacing="0" w:after="0" w:afterAutospacing="0" w:line="360" w:lineRule="auto"/>
              <w:ind w:firstLine="0"/>
              <w:jc w:val="left"/>
              <w:rPr>
                <w:rFonts w:ascii="Times New Roman" w:hAnsi="Times New Roman" w:cs="Times New Roman"/>
                <w:sz w:val="28"/>
                <w:szCs w:val="28"/>
                <w:lang w:eastAsia="ru-RU"/>
              </w:rPr>
            </w:pPr>
            <w:r w:rsidRPr="00A16305">
              <w:rPr>
                <w:rFonts w:ascii="Times New Roman" w:hAnsi="Times New Roman" w:cs="Times New Roman"/>
                <w:sz w:val="28"/>
                <w:szCs w:val="28"/>
                <w:lang w:eastAsia="ru-RU"/>
              </w:rPr>
              <w:t>-раково-эмбриональный антиген</w:t>
            </w:r>
          </w:p>
        </w:tc>
      </w:tr>
      <w:tr w:rsidR="00991415" w:rsidRPr="00A16305" w:rsidTr="00022E59">
        <w:trPr>
          <w:jc w:val="center"/>
        </w:trPr>
        <w:tc>
          <w:tcPr>
            <w:tcW w:w="1985" w:type="dxa"/>
            <w:vAlign w:val="center"/>
          </w:tcPr>
          <w:p w:rsidR="00991415" w:rsidRPr="00A16305" w:rsidRDefault="00991415" w:rsidP="00107E97">
            <w:pPr>
              <w:spacing w:before="0" w:beforeAutospacing="0" w:after="0" w:afterAutospacing="0" w:line="360" w:lineRule="auto"/>
              <w:ind w:firstLine="0"/>
              <w:jc w:val="left"/>
              <w:rPr>
                <w:rFonts w:ascii="Times New Roman" w:hAnsi="Times New Roman" w:cs="Times New Roman"/>
                <w:sz w:val="28"/>
                <w:szCs w:val="28"/>
                <w:lang w:eastAsia="ru-RU"/>
              </w:rPr>
            </w:pPr>
            <w:r w:rsidRPr="00A16305">
              <w:rPr>
                <w:rFonts w:ascii="Times New Roman" w:hAnsi="Times New Roman" w:cs="Times New Roman"/>
                <w:sz w:val="28"/>
                <w:szCs w:val="28"/>
                <w:shd w:val="clear" w:color="auto" w:fill="FFFFFF"/>
                <w:lang w:eastAsia="ru-RU"/>
              </w:rPr>
              <w:t>МРТ ХПГ</w:t>
            </w:r>
          </w:p>
        </w:tc>
        <w:tc>
          <w:tcPr>
            <w:tcW w:w="7477" w:type="dxa"/>
            <w:vAlign w:val="center"/>
          </w:tcPr>
          <w:p w:rsidR="00991415" w:rsidRPr="00A16305" w:rsidRDefault="00991415" w:rsidP="00107E97">
            <w:pPr>
              <w:spacing w:before="0" w:beforeAutospacing="0" w:after="0" w:afterAutospacing="0" w:line="360" w:lineRule="auto"/>
              <w:ind w:firstLine="0"/>
              <w:jc w:val="left"/>
              <w:rPr>
                <w:rFonts w:ascii="Times New Roman" w:hAnsi="Times New Roman" w:cs="Times New Roman"/>
                <w:sz w:val="28"/>
                <w:szCs w:val="28"/>
                <w:lang w:eastAsia="ru-RU"/>
              </w:rPr>
            </w:pPr>
            <w:r w:rsidRPr="00A16305">
              <w:rPr>
                <w:rFonts w:ascii="Times New Roman" w:hAnsi="Times New Roman" w:cs="Times New Roman"/>
                <w:sz w:val="28"/>
                <w:szCs w:val="28"/>
                <w:lang w:eastAsia="ru-RU"/>
              </w:rPr>
              <w:t>-магниторезонансная холангиопанкреатография</w:t>
            </w:r>
          </w:p>
        </w:tc>
      </w:tr>
      <w:tr w:rsidR="00991415" w:rsidRPr="000A23E6" w:rsidTr="00022E59">
        <w:trPr>
          <w:jc w:val="center"/>
        </w:trPr>
        <w:tc>
          <w:tcPr>
            <w:tcW w:w="1985" w:type="dxa"/>
            <w:vAlign w:val="center"/>
          </w:tcPr>
          <w:p w:rsidR="00991415" w:rsidRPr="00A16305" w:rsidRDefault="00991415" w:rsidP="00107E97">
            <w:pPr>
              <w:spacing w:before="0" w:beforeAutospacing="0" w:after="0" w:afterAutospacing="0" w:line="360" w:lineRule="auto"/>
              <w:ind w:firstLine="0"/>
              <w:jc w:val="left"/>
              <w:rPr>
                <w:rFonts w:ascii="Times New Roman" w:hAnsi="Times New Roman" w:cs="Times New Roman"/>
                <w:sz w:val="28"/>
                <w:szCs w:val="28"/>
                <w:lang w:val="en-US" w:eastAsia="ru-RU"/>
              </w:rPr>
            </w:pPr>
            <w:r w:rsidRPr="00A16305">
              <w:rPr>
                <w:rFonts w:ascii="Times New Roman" w:hAnsi="Times New Roman" w:cs="Times New Roman"/>
                <w:sz w:val="28"/>
                <w:szCs w:val="28"/>
                <w:lang w:val="en-US" w:eastAsia="ru-RU"/>
              </w:rPr>
              <w:t>ESGE</w:t>
            </w:r>
          </w:p>
        </w:tc>
        <w:tc>
          <w:tcPr>
            <w:tcW w:w="7477" w:type="dxa"/>
            <w:vAlign w:val="center"/>
          </w:tcPr>
          <w:p w:rsidR="00991415" w:rsidRPr="00A16305" w:rsidRDefault="00991415" w:rsidP="00107E97">
            <w:pPr>
              <w:shd w:val="clear" w:color="auto" w:fill="FFFFFF"/>
              <w:spacing w:before="0" w:beforeAutospacing="0" w:after="0" w:afterAutospacing="0" w:line="240" w:lineRule="atLeast"/>
              <w:ind w:firstLine="0"/>
              <w:jc w:val="left"/>
              <w:outlineLvl w:val="0"/>
              <w:rPr>
                <w:rFonts w:ascii="Times New Roman" w:hAnsi="Times New Roman" w:cs="Times New Roman"/>
                <w:kern w:val="36"/>
                <w:sz w:val="28"/>
                <w:szCs w:val="28"/>
                <w:lang w:val="en-US" w:eastAsia="ru-RU"/>
              </w:rPr>
            </w:pPr>
            <w:r w:rsidRPr="00A16305">
              <w:rPr>
                <w:rFonts w:ascii="Times New Roman" w:hAnsi="Times New Roman" w:cs="Times New Roman"/>
                <w:kern w:val="36"/>
                <w:sz w:val="28"/>
                <w:szCs w:val="28"/>
                <w:lang w:val="en-US" w:eastAsia="ru-RU"/>
              </w:rPr>
              <w:t>-European Society of Gastrointestinal Endoscopy (</w:t>
            </w:r>
            <w:r w:rsidRPr="00A16305">
              <w:rPr>
                <w:rFonts w:ascii="Times New Roman" w:hAnsi="Times New Roman" w:cs="Times New Roman"/>
                <w:kern w:val="36"/>
                <w:sz w:val="28"/>
                <w:szCs w:val="28"/>
                <w:lang w:eastAsia="ru-RU"/>
              </w:rPr>
              <w:t>Европейс</w:t>
            </w:r>
            <w:r w:rsidR="005B0AA0">
              <w:rPr>
                <w:rFonts w:ascii="Times New Roman" w:hAnsi="Times New Roman" w:cs="Times New Roman"/>
                <w:kern w:val="36"/>
                <w:sz w:val="28"/>
                <w:szCs w:val="28"/>
                <w:lang w:eastAsia="ru-RU"/>
              </w:rPr>
              <w:t>к</w:t>
            </w:r>
            <w:r w:rsidRPr="00A16305">
              <w:rPr>
                <w:rFonts w:ascii="Times New Roman" w:hAnsi="Times New Roman" w:cs="Times New Roman"/>
                <w:kern w:val="36"/>
                <w:sz w:val="28"/>
                <w:szCs w:val="28"/>
                <w:lang w:eastAsia="ru-RU"/>
              </w:rPr>
              <w:t>ое</w:t>
            </w:r>
            <w:r w:rsidR="005B0AA0" w:rsidRPr="005B0AA0">
              <w:rPr>
                <w:rFonts w:ascii="Times New Roman" w:hAnsi="Times New Roman" w:cs="Times New Roman"/>
                <w:kern w:val="36"/>
                <w:sz w:val="28"/>
                <w:szCs w:val="28"/>
                <w:lang w:val="en-US" w:eastAsia="ru-RU"/>
              </w:rPr>
              <w:t xml:space="preserve"> </w:t>
            </w:r>
            <w:r w:rsidRPr="00A16305">
              <w:rPr>
                <w:rFonts w:ascii="Times New Roman" w:hAnsi="Times New Roman" w:cs="Times New Roman"/>
                <w:kern w:val="36"/>
                <w:sz w:val="28"/>
                <w:szCs w:val="28"/>
                <w:lang w:eastAsia="ru-RU"/>
              </w:rPr>
              <w:t>Общество</w:t>
            </w:r>
            <w:r w:rsidR="005B0AA0" w:rsidRPr="005B0AA0">
              <w:rPr>
                <w:rFonts w:ascii="Times New Roman" w:hAnsi="Times New Roman" w:cs="Times New Roman"/>
                <w:kern w:val="36"/>
                <w:sz w:val="28"/>
                <w:szCs w:val="28"/>
                <w:lang w:val="en-US" w:eastAsia="ru-RU"/>
              </w:rPr>
              <w:t xml:space="preserve"> </w:t>
            </w:r>
            <w:r w:rsidRPr="00A16305">
              <w:rPr>
                <w:rFonts w:ascii="Times New Roman" w:hAnsi="Times New Roman" w:cs="Times New Roman"/>
                <w:kern w:val="36"/>
                <w:sz w:val="28"/>
                <w:szCs w:val="28"/>
                <w:lang w:eastAsia="ru-RU"/>
              </w:rPr>
              <w:t>Эндоскопистов</w:t>
            </w:r>
            <w:r w:rsidRPr="00A16305">
              <w:rPr>
                <w:rFonts w:ascii="Times New Roman" w:hAnsi="Times New Roman" w:cs="Times New Roman"/>
                <w:kern w:val="36"/>
                <w:sz w:val="28"/>
                <w:szCs w:val="28"/>
                <w:lang w:val="en-US" w:eastAsia="ru-RU"/>
              </w:rPr>
              <w:t>)</w:t>
            </w:r>
          </w:p>
        </w:tc>
      </w:tr>
      <w:tr w:rsidR="00991415" w:rsidRPr="00A16305" w:rsidTr="00022E59">
        <w:trPr>
          <w:jc w:val="center"/>
        </w:trPr>
        <w:tc>
          <w:tcPr>
            <w:tcW w:w="1985" w:type="dxa"/>
            <w:vAlign w:val="center"/>
          </w:tcPr>
          <w:p w:rsidR="00991415" w:rsidRPr="00A16305" w:rsidRDefault="00991415" w:rsidP="00107E97">
            <w:pPr>
              <w:spacing w:before="0" w:beforeAutospacing="0" w:after="0" w:afterAutospacing="0" w:line="360" w:lineRule="auto"/>
              <w:ind w:firstLine="0"/>
              <w:jc w:val="left"/>
              <w:rPr>
                <w:rFonts w:ascii="Times New Roman" w:hAnsi="Times New Roman" w:cs="Times New Roman"/>
                <w:sz w:val="28"/>
                <w:szCs w:val="28"/>
                <w:lang w:eastAsia="ru-RU"/>
              </w:rPr>
            </w:pPr>
            <w:r w:rsidRPr="00A16305">
              <w:rPr>
                <w:rFonts w:ascii="Times New Roman" w:hAnsi="Times New Roman" w:cs="Times New Roman"/>
                <w:sz w:val="28"/>
                <w:szCs w:val="28"/>
                <w:lang w:eastAsia="ru-RU"/>
              </w:rPr>
              <w:t>ВАШ</w:t>
            </w:r>
          </w:p>
        </w:tc>
        <w:tc>
          <w:tcPr>
            <w:tcW w:w="7477" w:type="dxa"/>
            <w:vAlign w:val="center"/>
          </w:tcPr>
          <w:p w:rsidR="00991415" w:rsidRPr="00A16305" w:rsidRDefault="00991415" w:rsidP="00107E97">
            <w:pPr>
              <w:shd w:val="clear" w:color="auto" w:fill="FFFFFF"/>
              <w:spacing w:before="0" w:beforeAutospacing="0" w:after="0" w:afterAutospacing="0" w:line="240" w:lineRule="atLeast"/>
              <w:ind w:firstLine="0"/>
              <w:jc w:val="left"/>
              <w:outlineLvl w:val="0"/>
              <w:rPr>
                <w:rFonts w:ascii="Times New Roman" w:hAnsi="Times New Roman" w:cs="Times New Roman"/>
                <w:kern w:val="36"/>
                <w:sz w:val="28"/>
                <w:szCs w:val="28"/>
                <w:lang w:eastAsia="ru-RU"/>
              </w:rPr>
            </w:pPr>
            <w:r w:rsidRPr="00A16305">
              <w:rPr>
                <w:rFonts w:ascii="Times New Roman" w:hAnsi="Times New Roman" w:cs="Times New Roman"/>
                <w:kern w:val="36"/>
                <w:sz w:val="28"/>
                <w:szCs w:val="28"/>
                <w:lang w:eastAsia="ru-RU"/>
              </w:rPr>
              <w:t>- визуально-аналоговая шкала</w:t>
            </w:r>
          </w:p>
        </w:tc>
      </w:tr>
      <w:tr w:rsidR="00991415" w:rsidRPr="00A16305" w:rsidTr="00022E59">
        <w:trPr>
          <w:jc w:val="center"/>
        </w:trPr>
        <w:tc>
          <w:tcPr>
            <w:tcW w:w="1985" w:type="dxa"/>
            <w:vAlign w:val="center"/>
          </w:tcPr>
          <w:p w:rsidR="00991415" w:rsidRPr="00A16305" w:rsidRDefault="00991415" w:rsidP="00107E97">
            <w:pPr>
              <w:spacing w:before="0" w:beforeAutospacing="0" w:after="0" w:afterAutospacing="0" w:line="360" w:lineRule="auto"/>
              <w:ind w:firstLine="0"/>
              <w:jc w:val="left"/>
              <w:rPr>
                <w:rFonts w:ascii="Times New Roman" w:hAnsi="Times New Roman" w:cs="Times New Roman"/>
                <w:sz w:val="28"/>
                <w:szCs w:val="28"/>
                <w:lang w:eastAsia="ru-RU"/>
              </w:rPr>
            </w:pPr>
            <w:r w:rsidRPr="00A16305">
              <w:rPr>
                <w:rFonts w:ascii="Times New Roman" w:hAnsi="Times New Roman" w:cs="Times New Roman"/>
                <w:sz w:val="28"/>
                <w:szCs w:val="28"/>
                <w:lang w:eastAsia="ru-RU"/>
              </w:rPr>
              <w:t>ВОЗ</w:t>
            </w:r>
          </w:p>
        </w:tc>
        <w:tc>
          <w:tcPr>
            <w:tcW w:w="7477" w:type="dxa"/>
            <w:vAlign w:val="center"/>
          </w:tcPr>
          <w:p w:rsidR="00991415" w:rsidRPr="00A16305" w:rsidRDefault="00991415" w:rsidP="00107E97">
            <w:pPr>
              <w:shd w:val="clear" w:color="auto" w:fill="FFFFFF"/>
              <w:spacing w:before="0" w:beforeAutospacing="0" w:after="0" w:afterAutospacing="0" w:line="240" w:lineRule="atLeast"/>
              <w:ind w:firstLine="0"/>
              <w:jc w:val="left"/>
              <w:outlineLvl w:val="0"/>
              <w:rPr>
                <w:rFonts w:ascii="Times New Roman" w:hAnsi="Times New Roman" w:cs="Times New Roman"/>
                <w:kern w:val="36"/>
                <w:sz w:val="28"/>
                <w:szCs w:val="28"/>
                <w:lang w:eastAsia="ru-RU"/>
              </w:rPr>
            </w:pPr>
            <w:r w:rsidRPr="00A16305">
              <w:rPr>
                <w:rFonts w:ascii="Times New Roman" w:hAnsi="Times New Roman" w:cs="Times New Roman"/>
                <w:kern w:val="36"/>
                <w:sz w:val="28"/>
                <w:szCs w:val="28"/>
                <w:lang w:eastAsia="ru-RU"/>
              </w:rPr>
              <w:t>- Всемирная Организация Здравоохранения</w:t>
            </w:r>
          </w:p>
        </w:tc>
      </w:tr>
      <w:tr w:rsidR="00991415" w:rsidRPr="00A16305" w:rsidTr="00022E59">
        <w:trPr>
          <w:jc w:val="center"/>
        </w:trPr>
        <w:tc>
          <w:tcPr>
            <w:tcW w:w="1985" w:type="dxa"/>
            <w:vAlign w:val="center"/>
          </w:tcPr>
          <w:p w:rsidR="00991415" w:rsidRPr="00A16305" w:rsidRDefault="00991415" w:rsidP="00107E97">
            <w:pPr>
              <w:spacing w:before="0" w:beforeAutospacing="0" w:after="0" w:afterAutospacing="0" w:line="360" w:lineRule="auto"/>
              <w:ind w:firstLine="0"/>
              <w:jc w:val="left"/>
              <w:rPr>
                <w:rFonts w:ascii="Times New Roman" w:hAnsi="Times New Roman" w:cs="Times New Roman"/>
                <w:sz w:val="28"/>
                <w:szCs w:val="28"/>
                <w:lang w:eastAsia="ru-RU"/>
              </w:rPr>
            </w:pPr>
            <w:r w:rsidRPr="00A16305">
              <w:rPr>
                <w:rFonts w:ascii="Times New Roman" w:hAnsi="Times New Roman" w:cs="Times New Roman"/>
                <w:sz w:val="28"/>
                <w:szCs w:val="28"/>
                <w:lang w:eastAsia="ru-RU"/>
              </w:rPr>
              <w:t>ИМТ</w:t>
            </w:r>
          </w:p>
        </w:tc>
        <w:tc>
          <w:tcPr>
            <w:tcW w:w="7477" w:type="dxa"/>
            <w:vAlign w:val="center"/>
          </w:tcPr>
          <w:p w:rsidR="00991415" w:rsidRPr="00A16305" w:rsidRDefault="00991415" w:rsidP="00107E97">
            <w:pPr>
              <w:shd w:val="clear" w:color="auto" w:fill="FFFFFF"/>
              <w:spacing w:before="0" w:beforeAutospacing="0" w:after="0" w:afterAutospacing="0" w:line="240" w:lineRule="atLeast"/>
              <w:ind w:firstLine="0"/>
              <w:jc w:val="left"/>
              <w:outlineLvl w:val="0"/>
              <w:rPr>
                <w:rFonts w:ascii="Times New Roman" w:hAnsi="Times New Roman" w:cs="Times New Roman"/>
                <w:kern w:val="36"/>
                <w:sz w:val="28"/>
                <w:szCs w:val="28"/>
                <w:lang w:eastAsia="ru-RU"/>
              </w:rPr>
            </w:pPr>
            <w:r w:rsidRPr="00A16305">
              <w:rPr>
                <w:rFonts w:ascii="Times New Roman" w:hAnsi="Times New Roman" w:cs="Times New Roman"/>
                <w:kern w:val="36"/>
                <w:sz w:val="28"/>
                <w:szCs w:val="28"/>
                <w:lang w:eastAsia="ru-RU"/>
              </w:rPr>
              <w:t>- индекс массы тела</w:t>
            </w:r>
          </w:p>
        </w:tc>
      </w:tr>
      <w:tr w:rsidR="00991415" w:rsidRPr="00A16305" w:rsidTr="00022E59">
        <w:trPr>
          <w:jc w:val="center"/>
        </w:trPr>
        <w:tc>
          <w:tcPr>
            <w:tcW w:w="1985" w:type="dxa"/>
            <w:vAlign w:val="center"/>
          </w:tcPr>
          <w:p w:rsidR="00991415" w:rsidRPr="00A16305" w:rsidRDefault="00991415" w:rsidP="00107E97">
            <w:pPr>
              <w:spacing w:before="0" w:beforeAutospacing="0" w:after="0" w:afterAutospacing="0" w:line="360" w:lineRule="auto"/>
              <w:ind w:firstLine="0"/>
              <w:jc w:val="left"/>
              <w:rPr>
                <w:rFonts w:ascii="Times New Roman" w:hAnsi="Times New Roman" w:cs="Times New Roman"/>
                <w:sz w:val="28"/>
                <w:szCs w:val="28"/>
                <w:lang w:eastAsia="ru-RU"/>
              </w:rPr>
            </w:pPr>
            <w:r w:rsidRPr="00A16305">
              <w:rPr>
                <w:rFonts w:ascii="Times New Roman" w:hAnsi="Times New Roman" w:cs="Times New Roman"/>
                <w:sz w:val="28"/>
                <w:szCs w:val="28"/>
                <w:lang w:eastAsia="ru-RU"/>
              </w:rPr>
              <w:t>ГПП</w:t>
            </w:r>
          </w:p>
        </w:tc>
        <w:tc>
          <w:tcPr>
            <w:tcW w:w="7477" w:type="dxa"/>
            <w:vAlign w:val="center"/>
          </w:tcPr>
          <w:p w:rsidR="00991415" w:rsidRPr="00A16305" w:rsidRDefault="00991415" w:rsidP="00107E97">
            <w:pPr>
              <w:shd w:val="clear" w:color="auto" w:fill="FFFFFF"/>
              <w:spacing w:before="0" w:beforeAutospacing="0" w:after="0" w:afterAutospacing="0" w:line="240" w:lineRule="atLeast"/>
              <w:ind w:firstLine="0"/>
              <w:jc w:val="left"/>
              <w:outlineLvl w:val="0"/>
              <w:rPr>
                <w:rFonts w:ascii="Times New Roman" w:hAnsi="Times New Roman" w:cs="Times New Roman"/>
                <w:kern w:val="36"/>
                <w:sz w:val="28"/>
                <w:szCs w:val="28"/>
                <w:lang w:eastAsia="ru-RU"/>
              </w:rPr>
            </w:pPr>
            <w:r w:rsidRPr="00A16305">
              <w:rPr>
                <w:rFonts w:ascii="Times New Roman" w:hAnsi="Times New Roman" w:cs="Times New Roman"/>
                <w:kern w:val="36"/>
                <w:sz w:val="28"/>
                <w:szCs w:val="28"/>
                <w:lang w:eastAsia="ru-RU"/>
              </w:rPr>
              <w:t>- главный панкреатический проток</w:t>
            </w:r>
          </w:p>
        </w:tc>
      </w:tr>
      <w:tr w:rsidR="00B27449" w:rsidRPr="00A16305" w:rsidTr="00022E59">
        <w:trPr>
          <w:jc w:val="center"/>
        </w:trPr>
        <w:tc>
          <w:tcPr>
            <w:tcW w:w="1985" w:type="dxa"/>
            <w:vAlign w:val="center"/>
          </w:tcPr>
          <w:p w:rsidR="00B27449" w:rsidRPr="00A16305" w:rsidRDefault="00B27449" w:rsidP="00107E97">
            <w:pPr>
              <w:spacing w:before="0" w:beforeAutospacing="0" w:after="0" w:afterAutospacing="0" w:line="360" w:lineRule="auto"/>
              <w:ind w:firstLine="0"/>
              <w:jc w:val="left"/>
              <w:rPr>
                <w:rFonts w:ascii="Times New Roman" w:hAnsi="Times New Roman" w:cs="Times New Roman"/>
                <w:sz w:val="28"/>
                <w:szCs w:val="28"/>
                <w:lang w:eastAsia="ru-RU"/>
              </w:rPr>
            </w:pPr>
            <w:r>
              <w:rPr>
                <w:rFonts w:ascii="Times New Roman" w:hAnsi="Times New Roman" w:cs="Times New Roman"/>
                <w:sz w:val="28"/>
                <w:szCs w:val="28"/>
                <w:lang w:eastAsia="ru-RU"/>
              </w:rPr>
              <w:t>ХП</w:t>
            </w:r>
          </w:p>
        </w:tc>
        <w:tc>
          <w:tcPr>
            <w:tcW w:w="7477" w:type="dxa"/>
            <w:vAlign w:val="center"/>
          </w:tcPr>
          <w:p w:rsidR="00B27449" w:rsidRPr="00A16305" w:rsidRDefault="00B27449" w:rsidP="00107E97">
            <w:pPr>
              <w:shd w:val="clear" w:color="auto" w:fill="FFFFFF"/>
              <w:spacing w:before="0" w:beforeAutospacing="0" w:after="0" w:afterAutospacing="0" w:line="240" w:lineRule="atLeast"/>
              <w:ind w:firstLine="0"/>
              <w:jc w:val="left"/>
              <w:outlineLvl w:val="0"/>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 хронический панкреатит</w:t>
            </w:r>
          </w:p>
        </w:tc>
      </w:tr>
      <w:tr w:rsidR="00B27449" w:rsidRPr="00A16305" w:rsidTr="00022E59">
        <w:trPr>
          <w:jc w:val="center"/>
        </w:trPr>
        <w:tc>
          <w:tcPr>
            <w:tcW w:w="1985" w:type="dxa"/>
            <w:vAlign w:val="center"/>
          </w:tcPr>
          <w:p w:rsidR="00B27449" w:rsidRPr="00A16305" w:rsidRDefault="00B27449" w:rsidP="00107E97">
            <w:pPr>
              <w:spacing w:before="0" w:beforeAutospacing="0" w:after="0" w:afterAutospacing="0" w:line="360" w:lineRule="auto"/>
              <w:ind w:firstLine="0"/>
              <w:jc w:val="left"/>
              <w:rPr>
                <w:rFonts w:ascii="Times New Roman" w:hAnsi="Times New Roman" w:cs="Times New Roman"/>
                <w:sz w:val="28"/>
                <w:szCs w:val="28"/>
                <w:lang w:eastAsia="ru-RU"/>
              </w:rPr>
            </w:pPr>
            <w:r>
              <w:rPr>
                <w:rFonts w:ascii="Times New Roman" w:hAnsi="Times New Roman" w:cs="Times New Roman"/>
                <w:sz w:val="28"/>
                <w:szCs w:val="28"/>
                <w:lang w:eastAsia="ru-RU"/>
              </w:rPr>
              <w:t>ОП</w:t>
            </w:r>
          </w:p>
        </w:tc>
        <w:tc>
          <w:tcPr>
            <w:tcW w:w="7477" w:type="dxa"/>
            <w:vAlign w:val="center"/>
          </w:tcPr>
          <w:p w:rsidR="00B27449" w:rsidRPr="00A16305" w:rsidRDefault="00B27449" w:rsidP="00107E97">
            <w:pPr>
              <w:shd w:val="clear" w:color="auto" w:fill="FFFFFF"/>
              <w:spacing w:before="0" w:beforeAutospacing="0" w:after="0" w:afterAutospacing="0" w:line="240" w:lineRule="atLeast"/>
              <w:ind w:firstLine="0"/>
              <w:jc w:val="left"/>
              <w:outlineLvl w:val="0"/>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 острый панкреатит</w:t>
            </w:r>
          </w:p>
        </w:tc>
      </w:tr>
      <w:tr w:rsidR="00B27449" w:rsidRPr="00A16305" w:rsidTr="00022E59">
        <w:trPr>
          <w:jc w:val="center"/>
        </w:trPr>
        <w:tc>
          <w:tcPr>
            <w:tcW w:w="1985" w:type="dxa"/>
            <w:vAlign w:val="center"/>
          </w:tcPr>
          <w:p w:rsidR="00B27449" w:rsidRPr="00A16305" w:rsidRDefault="00B27449" w:rsidP="00107E97">
            <w:pPr>
              <w:spacing w:before="0" w:beforeAutospacing="0" w:after="0" w:afterAutospacing="0" w:line="360" w:lineRule="auto"/>
              <w:ind w:firstLine="0"/>
              <w:jc w:val="left"/>
              <w:rPr>
                <w:rFonts w:ascii="Times New Roman" w:hAnsi="Times New Roman" w:cs="Times New Roman"/>
                <w:sz w:val="28"/>
                <w:szCs w:val="28"/>
                <w:lang w:eastAsia="ru-RU"/>
              </w:rPr>
            </w:pPr>
            <w:r>
              <w:rPr>
                <w:rFonts w:ascii="Times New Roman" w:hAnsi="Times New Roman" w:cs="Times New Roman"/>
                <w:sz w:val="28"/>
                <w:szCs w:val="28"/>
                <w:lang w:eastAsia="ru-RU"/>
              </w:rPr>
              <w:t>КЖ</w:t>
            </w:r>
          </w:p>
        </w:tc>
        <w:tc>
          <w:tcPr>
            <w:tcW w:w="7477" w:type="dxa"/>
            <w:vAlign w:val="center"/>
          </w:tcPr>
          <w:p w:rsidR="00B27449" w:rsidRPr="00A16305" w:rsidRDefault="00B27449" w:rsidP="00107E97">
            <w:pPr>
              <w:shd w:val="clear" w:color="auto" w:fill="FFFFFF"/>
              <w:spacing w:before="0" w:beforeAutospacing="0" w:after="0" w:afterAutospacing="0" w:line="240" w:lineRule="atLeast"/>
              <w:ind w:firstLine="0"/>
              <w:jc w:val="left"/>
              <w:outlineLvl w:val="0"/>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 качество жизни</w:t>
            </w:r>
          </w:p>
        </w:tc>
      </w:tr>
      <w:tr w:rsidR="00B079B8" w:rsidRPr="00A16305" w:rsidTr="00022E59">
        <w:trPr>
          <w:jc w:val="center"/>
        </w:trPr>
        <w:tc>
          <w:tcPr>
            <w:tcW w:w="1985" w:type="dxa"/>
            <w:vAlign w:val="center"/>
          </w:tcPr>
          <w:p w:rsidR="00B079B8" w:rsidRDefault="00B079B8" w:rsidP="00107E97">
            <w:pPr>
              <w:spacing w:before="0" w:beforeAutospacing="0" w:after="0" w:afterAutospacing="0" w:line="360" w:lineRule="auto"/>
              <w:ind w:firstLine="0"/>
              <w:jc w:val="left"/>
              <w:rPr>
                <w:rFonts w:ascii="Times New Roman" w:hAnsi="Times New Roman" w:cs="Times New Roman"/>
                <w:sz w:val="28"/>
                <w:szCs w:val="28"/>
                <w:lang w:eastAsia="ru-RU"/>
              </w:rPr>
            </w:pPr>
            <w:r>
              <w:rPr>
                <w:rFonts w:ascii="Times New Roman" w:hAnsi="Times New Roman" w:cs="Times New Roman"/>
                <w:sz w:val="28"/>
                <w:szCs w:val="28"/>
                <w:lang w:eastAsia="ru-RU"/>
              </w:rPr>
              <w:t>ЦГА</w:t>
            </w:r>
          </w:p>
        </w:tc>
        <w:tc>
          <w:tcPr>
            <w:tcW w:w="7477" w:type="dxa"/>
            <w:vAlign w:val="center"/>
          </w:tcPr>
          <w:p w:rsidR="00B079B8" w:rsidRDefault="00B079B8" w:rsidP="00107E97">
            <w:pPr>
              <w:shd w:val="clear" w:color="auto" w:fill="FFFFFF"/>
              <w:spacing w:before="0" w:beforeAutospacing="0" w:after="0" w:afterAutospacing="0" w:line="240" w:lineRule="atLeast"/>
              <w:ind w:firstLine="0"/>
              <w:jc w:val="left"/>
              <w:outlineLvl w:val="0"/>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 цистогастроанастомоз</w:t>
            </w:r>
          </w:p>
        </w:tc>
      </w:tr>
      <w:tr w:rsidR="00B079B8" w:rsidRPr="00A16305" w:rsidTr="00022E59">
        <w:trPr>
          <w:jc w:val="center"/>
        </w:trPr>
        <w:tc>
          <w:tcPr>
            <w:tcW w:w="1985" w:type="dxa"/>
            <w:vAlign w:val="center"/>
          </w:tcPr>
          <w:p w:rsidR="00B079B8" w:rsidRDefault="00B079B8" w:rsidP="00107E97">
            <w:pPr>
              <w:spacing w:before="0" w:beforeAutospacing="0" w:after="0" w:afterAutospacing="0" w:line="360" w:lineRule="auto"/>
              <w:ind w:firstLine="0"/>
              <w:jc w:val="left"/>
              <w:rPr>
                <w:rFonts w:ascii="Times New Roman" w:hAnsi="Times New Roman" w:cs="Times New Roman"/>
                <w:sz w:val="28"/>
                <w:szCs w:val="28"/>
                <w:lang w:eastAsia="ru-RU"/>
              </w:rPr>
            </w:pPr>
            <w:r>
              <w:rPr>
                <w:rFonts w:ascii="Times New Roman" w:hAnsi="Times New Roman" w:cs="Times New Roman"/>
                <w:sz w:val="28"/>
                <w:szCs w:val="28"/>
                <w:lang w:eastAsia="ru-RU"/>
              </w:rPr>
              <w:t>ЦДА</w:t>
            </w:r>
          </w:p>
        </w:tc>
        <w:tc>
          <w:tcPr>
            <w:tcW w:w="7477" w:type="dxa"/>
            <w:vAlign w:val="center"/>
          </w:tcPr>
          <w:p w:rsidR="00B079B8" w:rsidRDefault="00B079B8" w:rsidP="00107E97">
            <w:pPr>
              <w:shd w:val="clear" w:color="auto" w:fill="FFFFFF"/>
              <w:spacing w:before="0" w:beforeAutospacing="0" w:after="0" w:afterAutospacing="0" w:line="240" w:lineRule="atLeast"/>
              <w:ind w:firstLine="0"/>
              <w:jc w:val="left"/>
              <w:outlineLvl w:val="0"/>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 цистодуоденоанастомоз</w:t>
            </w:r>
          </w:p>
        </w:tc>
      </w:tr>
      <w:tr w:rsidR="00B079B8" w:rsidRPr="00A16305" w:rsidTr="00022E59">
        <w:trPr>
          <w:jc w:val="center"/>
        </w:trPr>
        <w:tc>
          <w:tcPr>
            <w:tcW w:w="1985" w:type="dxa"/>
            <w:vAlign w:val="center"/>
          </w:tcPr>
          <w:p w:rsidR="00B079B8" w:rsidRDefault="00B079B8" w:rsidP="00107E97">
            <w:pPr>
              <w:spacing w:before="0" w:beforeAutospacing="0" w:after="0" w:afterAutospacing="0" w:line="360" w:lineRule="auto"/>
              <w:ind w:firstLine="0"/>
              <w:jc w:val="left"/>
              <w:rPr>
                <w:rFonts w:ascii="Times New Roman" w:hAnsi="Times New Roman" w:cs="Times New Roman"/>
                <w:sz w:val="28"/>
                <w:szCs w:val="28"/>
                <w:lang w:eastAsia="ru-RU"/>
              </w:rPr>
            </w:pPr>
            <w:r>
              <w:rPr>
                <w:rFonts w:ascii="Times New Roman" w:hAnsi="Times New Roman" w:cs="Times New Roman"/>
                <w:sz w:val="28"/>
                <w:szCs w:val="28"/>
                <w:lang w:eastAsia="ru-RU"/>
              </w:rPr>
              <w:t>ЦЕА</w:t>
            </w:r>
          </w:p>
        </w:tc>
        <w:tc>
          <w:tcPr>
            <w:tcW w:w="7477" w:type="dxa"/>
            <w:vAlign w:val="center"/>
          </w:tcPr>
          <w:p w:rsidR="00B079B8" w:rsidRDefault="00B079B8" w:rsidP="00107E97">
            <w:pPr>
              <w:shd w:val="clear" w:color="auto" w:fill="FFFFFF"/>
              <w:spacing w:before="0" w:beforeAutospacing="0" w:after="0" w:afterAutospacing="0" w:line="240" w:lineRule="atLeast"/>
              <w:ind w:firstLine="0"/>
              <w:jc w:val="left"/>
              <w:outlineLvl w:val="0"/>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 цистоеюноанастомоз</w:t>
            </w:r>
          </w:p>
        </w:tc>
      </w:tr>
      <w:tr w:rsidR="002F1784" w:rsidRPr="00A16305" w:rsidTr="00022E59">
        <w:trPr>
          <w:jc w:val="center"/>
        </w:trPr>
        <w:tc>
          <w:tcPr>
            <w:tcW w:w="1985" w:type="dxa"/>
            <w:vAlign w:val="center"/>
          </w:tcPr>
          <w:p w:rsidR="002F1784" w:rsidRDefault="002F1784" w:rsidP="00107E97">
            <w:pPr>
              <w:spacing w:before="0" w:beforeAutospacing="0" w:after="0" w:afterAutospacing="0" w:line="360" w:lineRule="auto"/>
              <w:ind w:firstLine="0"/>
              <w:jc w:val="left"/>
              <w:rPr>
                <w:rFonts w:ascii="Times New Roman" w:hAnsi="Times New Roman" w:cs="Times New Roman"/>
                <w:sz w:val="28"/>
                <w:szCs w:val="28"/>
                <w:lang w:eastAsia="ru-RU"/>
              </w:rPr>
            </w:pPr>
            <w:r>
              <w:rPr>
                <w:rFonts w:ascii="Times New Roman" w:hAnsi="Times New Roman" w:cs="Times New Roman"/>
                <w:sz w:val="28"/>
                <w:szCs w:val="28"/>
                <w:lang w:eastAsia="ru-RU"/>
              </w:rPr>
              <w:t>МКБ-10</w:t>
            </w:r>
          </w:p>
        </w:tc>
        <w:tc>
          <w:tcPr>
            <w:tcW w:w="7477" w:type="dxa"/>
            <w:vAlign w:val="center"/>
          </w:tcPr>
          <w:p w:rsidR="002F1784" w:rsidRDefault="002F1784" w:rsidP="00107E97">
            <w:pPr>
              <w:shd w:val="clear" w:color="auto" w:fill="FFFFFF"/>
              <w:spacing w:before="0" w:beforeAutospacing="0" w:after="0" w:afterAutospacing="0" w:line="240" w:lineRule="atLeast"/>
              <w:ind w:firstLine="0"/>
              <w:jc w:val="left"/>
              <w:outlineLvl w:val="0"/>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 международная классификация болезней 10-го пересмотра</w:t>
            </w:r>
          </w:p>
        </w:tc>
      </w:tr>
      <w:tr w:rsidR="00D352F2" w:rsidRPr="00A16305" w:rsidTr="00022E59">
        <w:trPr>
          <w:jc w:val="center"/>
        </w:trPr>
        <w:tc>
          <w:tcPr>
            <w:tcW w:w="1985" w:type="dxa"/>
            <w:vAlign w:val="center"/>
          </w:tcPr>
          <w:p w:rsidR="00D352F2" w:rsidRDefault="00D352F2" w:rsidP="00107E97">
            <w:pPr>
              <w:spacing w:before="0" w:beforeAutospacing="0" w:after="0" w:afterAutospacing="0" w:line="360" w:lineRule="auto"/>
              <w:ind w:firstLine="0"/>
              <w:jc w:val="left"/>
              <w:rPr>
                <w:rFonts w:ascii="Times New Roman" w:hAnsi="Times New Roman" w:cs="Times New Roman"/>
                <w:sz w:val="28"/>
                <w:szCs w:val="28"/>
                <w:lang w:eastAsia="ru-RU"/>
              </w:rPr>
            </w:pPr>
            <w:r>
              <w:rPr>
                <w:rFonts w:ascii="Times New Roman" w:hAnsi="Times New Roman" w:cs="Times New Roman"/>
                <w:sz w:val="28"/>
                <w:szCs w:val="28"/>
                <w:lang w:eastAsia="ru-RU"/>
              </w:rPr>
              <w:t>ФК</w:t>
            </w:r>
          </w:p>
        </w:tc>
        <w:tc>
          <w:tcPr>
            <w:tcW w:w="7477" w:type="dxa"/>
            <w:vAlign w:val="center"/>
          </w:tcPr>
          <w:p w:rsidR="00D352F2" w:rsidRDefault="00D352F2" w:rsidP="00107E97">
            <w:pPr>
              <w:shd w:val="clear" w:color="auto" w:fill="FFFFFF"/>
              <w:spacing w:before="0" w:beforeAutospacing="0" w:after="0" w:afterAutospacing="0" w:line="240" w:lineRule="atLeast"/>
              <w:ind w:firstLine="0"/>
              <w:jc w:val="left"/>
              <w:outlineLvl w:val="0"/>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 функциональный класс</w:t>
            </w:r>
          </w:p>
        </w:tc>
      </w:tr>
      <w:tr w:rsidR="00D352F2" w:rsidRPr="00A16305" w:rsidTr="00022E59">
        <w:trPr>
          <w:jc w:val="center"/>
        </w:trPr>
        <w:tc>
          <w:tcPr>
            <w:tcW w:w="1985" w:type="dxa"/>
            <w:vAlign w:val="center"/>
          </w:tcPr>
          <w:p w:rsidR="00D352F2" w:rsidRDefault="00D352F2" w:rsidP="00107E97">
            <w:pPr>
              <w:spacing w:before="0" w:beforeAutospacing="0" w:after="0" w:afterAutospacing="0" w:line="360" w:lineRule="auto"/>
              <w:ind w:firstLine="0"/>
              <w:jc w:val="left"/>
              <w:rPr>
                <w:rFonts w:ascii="Times New Roman" w:hAnsi="Times New Roman" w:cs="Times New Roman"/>
                <w:sz w:val="28"/>
                <w:szCs w:val="28"/>
                <w:lang w:eastAsia="ru-RU"/>
              </w:rPr>
            </w:pPr>
            <w:r>
              <w:rPr>
                <w:rFonts w:ascii="Times New Roman" w:hAnsi="Times New Roman" w:cs="Times New Roman"/>
                <w:sz w:val="28"/>
                <w:szCs w:val="28"/>
                <w:lang w:eastAsia="ru-RU"/>
              </w:rPr>
              <w:t>ХВН</w:t>
            </w:r>
          </w:p>
        </w:tc>
        <w:tc>
          <w:tcPr>
            <w:tcW w:w="7477" w:type="dxa"/>
            <w:vAlign w:val="center"/>
          </w:tcPr>
          <w:p w:rsidR="00D352F2" w:rsidRDefault="00D352F2" w:rsidP="00107E97">
            <w:pPr>
              <w:shd w:val="clear" w:color="auto" w:fill="FFFFFF"/>
              <w:spacing w:before="0" w:beforeAutospacing="0" w:after="0" w:afterAutospacing="0" w:line="240" w:lineRule="atLeast"/>
              <w:ind w:firstLine="0"/>
              <w:jc w:val="left"/>
              <w:outlineLvl w:val="0"/>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 хроническая венозная недостаточность</w:t>
            </w:r>
          </w:p>
        </w:tc>
      </w:tr>
      <w:tr w:rsidR="00D352F2" w:rsidRPr="00A16305" w:rsidTr="00022E59">
        <w:trPr>
          <w:jc w:val="center"/>
        </w:trPr>
        <w:tc>
          <w:tcPr>
            <w:tcW w:w="1985" w:type="dxa"/>
            <w:vAlign w:val="center"/>
          </w:tcPr>
          <w:p w:rsidR="00D352F2" w:rsidRDefault="00D352F2" w:rsidP="00107E97">
            <w:pPr>
              <w:spacing w:before="0" w:beforeAutospacing="0" w:after="0" w:afterAutospacing="0" w:line="360" w:lineRule="auto"/>
              <w:ind w:firstLine="0"/>
              <w:jc w:val="left"/>
              <w:rPr>
                <w:rFonts w:ascii="Times New Roman" w:hAnsi="Times New Roman" w:cs="Times New Roman"/>
                <w:sz w:val="28"/>
                <w:szCs w:val="28"/>
                <w:lang w:eastAsia="ru-RU"/>
              </w:rPr>
            </w:pPr>
            <w:r>
              <w:rPr>
                <w:rFonts w:ascii="Times New Roman" w:hAnsi="Times New Roman" w:cs="Times New Roman"/>
                <w:sz w:val="28"/>
                <w:szCs w:val="28"/>
                <w:lang w:eastAsia="ru-RU"/>
              </w:rPr>
              <w:t>ТКЖС</w:t>
            </w:r>
          </w:p>
        </w:tc>
        <w:tc>
          <w:tcPr>
            <w:tcW w:w="7477" w:type="dxa"/>
            <w:vAlign w:val="center"/>
          </w:tcPr>
          <w:p w:rsidR="00D352F2" w:rsidRDefault="00D352F2" w:rsidP="00107E97">
            <w:pPr>
              <w:shd w:val="clear" w:color="auto" w:fill="FFFFFF"/>
              <w:spacing w:before="0" w:beforeAutospacing="0" w:after="0" w:afterAutospacing="0" w:line="240" w:lineRule="atLeast"/>
              <w:ind w:firstLine="0"/>
              <w:jc w:val="left"/>
              <w:outlineLvl w:val="0"/>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 толщина кожно-жировой складки</w:t>
            </w:r>
          </w:p>
        </w:tc>
      </w:tr>
      <w:tr w:rsidR="00CC44C1" w:rsidRPr="00A16305" w:rsidTr="00022E59">
        <w:trPr>
          <w:jc w:val="center"/>
        </w:trPr>
        <w:tc>
          <w:tcPr>
            <w:tcW w:w="1985" w:type="dxa"/>
            <w:vAlign w:val="center"/>
          </w:tcPr>
          <w:p w:rsidR="00CC44C1" w:rsidRDefault="00CC44C1" w:rsidP="00107E97">
            <w:pPr>
              <w:spacing w:before="0" w:beforeAutospacing="0" w:after="0" w:afterAutospacing="0" w:line="360" w:lineRule="auto"/>
              <w:ind w:firstLine="0"/>
              <w:jc w:val="left"/>
              <w:rPr>
                <w:rFonts w:ascii="Times New Roman" w:hAnsi="Times New Roman" w:cs="Times New Roman"/>
                <w:sz w:val="28"/>
                <w:szCs w:val="28"/>
                <w:lang w:eastAsia="ru-RU"/>
              </w:rPr>
            </w:pPr>
            <w:r>
              <w:rPr>
                <w:rFonts w:ascii="Times New Roman" w:hAnsi="Times New Roman" w:cs="Times New Roman"/>
                <w:sz w:val="28"/>
                <w:szCs w:val="28"/>
                <w:lang w:eastAsia="ru-RU"/>
              </w:rPr>
              <w:t>ПК</w:t>
            </w:r>
          </w:p>
        </w:tc>
        <w:tc>
          <w:tcPr>
            <w:tcW w:w="7477" w:type="dxa"/>
            <w:vAlign w:val="center"/>
          </w:tcPr>
          <w:p w:rsidR="00CC44C1" w:rsidRDefault="00CC44C1" w:rsidP="00107E97">
            <w:pPr>
              <w:shd w:val="clear" w:color="auto" w:fill="FFFFFF"/>
              <w:spacing w:before="0" w:beforeAutospacing="0" w:after="0" w:afterAutospacing="0" w:line="240" w:lineRule="atLeast"/>
              <w:ind w:firstLine="0"/>
              <w:jc w:val="left"/>
              <w:outlineLvl w:val="0"/>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 псевдокиста</w:t>
            </w:r>
          </w:p>
        </w:tc>
      </w:tr>
    </w:tbl>
    <w:p w:rsidR="00991415" w:rsidRPr="00A16305" w:rsidRDefault="00991415" w:rsidP="00571778">
      <w:pPr>
        <w:spacing w:before="0" w:beforeAutospacing="0" w:after="0" w:afterAutospacing="0" w:line="360" w:lineRule="auto"/>
        <w:ind w:firstLine="0"/>
        <w:rPr>
          <w:rFonts w:ascii="Times New Roman" w:hAnsi="Times New Roman" w:cs="Times New Roman"/>
          <w:b/>
          <w:bCs/>
          <w:sz w:val="28"/>
          <w:szCs w:val="28"/>
        </w:rPr>
      </w:pPr>
      <w:r w:rsidRPr="00A16305">
        <w:rPr>
          <w:rFonts w:ascii="Times New Roman" w:hAnsi="Times New Roman" w:cs="Times New Roman"/>
          <w:b/>
          <w:bCs/>
          <w:sz w:val="28"/>
          <w:szCs w:val="28"/>
        </w:rPr>
        <w:t>Список литературы</w:t>
      </w:r>
      <w:bookmarkStart w:id="1" w:name="_Ref382849964"/>
    </w:p>
    <w:bookmarkEnd w:id="1"/>
    <w:p w:rsidR="00991415" w:rsidRDefault="00991415" w:rsidP="0032035A">
      <w:pPr>
        <w:shd w:val="clear" w:color="auto" w:fill="FFFFFF"/>
        <w:spacing w:before="0" w:beforeAutospacing="0" w:after="0" w:afterAutospacing="0" w:line="360" w:lineRule="auto"/>
        <w:jc w:val="both"/>
        <w:rPr>
          <w:rFonts w:ascii="Times New Roman" w:hAnsi="Times New Roman" w:cs="Times New Roman"/>
          <w:sz w:val="28"/>
          <w:szCs w:val="28"/>
        </w:rPr>
      </w:pPr>
    </w:p>
    <w:p w:rsidR="00997078" w:rsidRPr="00A16305" w:rsidRDefault="00997078" w:rsidP="0032035A">
      <w:pPr>
        <w:shd w:val="clear" w:color="auto" w:fill="FFFFFF"/>
        <w:spacing w:before="0" w:beforeAutospacing="0" w:after="0" w:afterAutospacing="0" w:line="360" w:lineRule="auto"/>
        <w:jc w:val="both"/>
        <w:rPr>
          <w:rFonts w:ascii="Times New Roman" w:hAnsi="Times New Roman" w:cs="Times New Roman"/>
          <w:sz w:val="28"/>
          <w:szCs w:val="28"/>
        </w:rPr>
      </w:pPr>
    </w:p>
    <w:p w:rsidR="00991415" w:rsidRDefault="00991415" w:rsidP="00B17CA0">
      <w:pPr>
        <w:pStyle w:val="title1"/>
        <w:numPr>
          <w:ilvl w:val="0"/>
          <w:numId w:val="1"/>
        </w:numPr>
        <w:shd w:val="clear" w:color="auto" w:fill="FFFFFF"/>
        <w:tabs>
          <w:tab w:val="left" w:pos="851"/>
        </w:tabs>
        <w:spacing w:line="360" w:lineRule="auto"/>
        <w:jc w:val="both"/>
        <w:rPr>
          <w:sz w:val="28"/>
          <w:szCs w:val="28"/>
        </w:rPr>
      </w:pPr>
      <w:bookmarkStart w:id="2" w:name="_Ref421131091"/>
      <w:bookmarkStart w:id="3" w:name="_Ref421432735"/>
      <w:bookmarkStart w:id="4" w:name="_Ref421055704"/>
      <w:bookmarkStart w:id="5" w:name="_Ref383808502"/>
      <w:bookmarkStart w:id="6" w:name="_Ref382855675"/>
      <w:bookmarkStart w:id="7" w:name="_Ref382857074"/>
      <w:r>
        <w:rPr>
          <w:sz w:val="28"/>
          <w:szCs w:val="28"/>
        </w:rPr>
        <w:t xml:space="preserve">Авдеев, А.М. Диагностика и лечение псевдокист поджелудочной железы:  </w:t>
      </w:r>
      <w:r w:rsidRPr="00A16305">
        <w:rPr>
          <w:sz w:val="28"/>
          <w:szCs w:val="28"/>
        </w:rPr>
        <w:t xml:space="preserve">автореф. дис. …канд. мед. наук: </w:t>
      </w:r>
      <w:r w:rsidR="001342AA">
        <w:rPr>
          <w:sz w:val="28"/>
          <w:szCs w:val="28"/>
        </w:rPr>
        <w:t>14.01.1</w:t>
      </w:r>
      <w:r>
        <w:rPr>
          <w:sz w:val="28"/>
          <w:szCs w:val="28"/>
        </w:rPr>
        <w:t>7 / Алексей Михайлович Авдеев. – С.-Петербург, 2014г. – С.</w:t>
      </w:r>
      <w:bookmarkEnd w:id="2"/>
      <w:r w:rsidR="00255AFD">
        <w:rPr>
          <w:sz w:val="28"/>
          <w:szCs w:val="28"/>
        </w:rPr>
        <w:t xml:space="preserve"> 24.</w:t>
      </w:r>
      <w:bookmarkEnd w:id="3"/>
    </w:p>
    <w:p w:rsidR="00991415" w:rsidRDefault="00991415" w:rsidP="00B17CA0">
      <w:pPr>
        <w:pStyle w:val="title1"/>
        <w:numPr>
          <w:ilvl w:val="0"/>
          <w:numId w:val="1"/>
        </w:numPr>
        <w:shd w:val="clear" w:color="auto" w:fill="FFFFFF"/>
        <w:tabs>
          <w:tab w:val="left" w:pos="851"/>
        </w:tabs>
        <w:spacing w:line="360" w:lineRule="auto"/>
        <w:jc w:val="both"/>
        <w:rPr>
          <w:sz w:val="28"/>
          <w:szCs w:val="28"/>
        </w:rPr>
      </w:pPr>
      <w:bookmarkStart w:id="8" w:name="_Ref421143956"/>
      <w:r>
        <w:rPr>
          <w:sz w:val="28"/>
          <w:szCs w:val="28"/>
        </w:rPr>
        <w:t>Алибегов, Р.А. Факторы прогноза и качество жизни больных, перенесших панкреатодуоденальную резекцию / Р.А.Алибегов. Т.И.Прохоренко, О.А.Сергеев, И.Д.Жвитиашвили // Анналы хирургической гепатологии. -  2009. - №1. – С. 96-102.</w:t>
      </w:r>
      <w:bookmarkEnd w:id="4"/>
      <w:bookmarkEnd w:id="8"/>
    </w:p>
    <w:p w:rsidR="00991415" w:rsidRDefault="00991415" w:rsidP="00B17CA0">
      <w:pPr>
        <w:pStyle w:val="title1"/>
        <w:numPr>
          <w:ilvl w:val="0"/>
          <w:numId w:val="1"/>
        </w:numPr>
        <w:shd w:val="clear" w:color="auto" w:fill="FFFFFF"/>
        <w:tabs>
          <w:tab w:val="left" w:pos="851"/>
        </w:tabs>
        <w:spacing w:line="360" w:lineRule="auto"/>
        <w:jc w:val="both"/>
        <w:rPr>
          <w:sz w:val="28"/>
          <w:szCs w:val="28"/>
        </w:rPr>
      </w:pPr>
      <w:bookmarkStart w:id="9" w:name="_Ref421214581"/>
      <w:r w:rsidRPr="00A16305">
        <w:rPr>
          <w:sz w:val="28"/>
          <w:szCs w:val="28"/>
        </w:rPr>
        <w:t xml:space="preserve">Алферов, С.Ю. Панкреатоеюностомия по </w:t>
      </w:r>
      <w:r w:rsidRPr="00A16305">
        <w:rPr>
          <w:sz w:val="28"/>
          <w:szCs w:val="28"/>
          <w:lang w:val="en-US"/>
        </w:rPr>
        <w:t>Puestow</w:t>
      </w:r>
      <w:r w:rsidRPr="00A16305">
        <w:rPr>
          <w:sz w:val="28"/>
          <w:szCs w:val="28"/>
        </w:rPr>
        <w:t xml:space="preserve">-1 и цистогастростомии в лечение больных хроническим панкреатитом и кистами поджелудочной железы: автореф. дис. …канд. мед. наук: </w:t>
      </w:r>
      <w:r>
        <w:rPr>
          <w:sz w:val="28"/>
          <w:szCs w:val="28"/>
        </w:rPr>
        <w:t>14.01.27</w:t>
      </w:r>
      <w:r w:rsidRPr="00A16305">
        <w:rPr>
          <w:sz w:val="28"/>
          <w:szCs w:val="28"/>
        </w:rPr>
        <w:t xml:space="preserve"> </w:t>
      </w:r>
      <w:r>
        <w:rPr>
          <w:sz w:val="28"/>
          <w:szCs w:val="28"/>
        </w:rPr>
        <w:t xml:space="preserve">/ Сергей </w:t>
      </w:r>
      <w:r w:rsidRPr="00A16305">
        <w:rPr>
          <w:sz w:val="28"/>
          <w:szCs w:val="28"/>
        </w:rPr>
        <w:t>Ю</w:t>
      </w:r>
      <w:r>
        <w:rPr>
          <w:sz w:val="28"/>
          <w:szCs w:val="28"/>
        </w:rPr>
        <w:t>рьевич</w:t>
      </w:r>
      <w:r w:rsidRPr="00A16305">
        <w:rPr>
          <w:sz w:val="28"/>
          <w:szCs w:val="28"/>
        </w:rPr>
        <w:t xml:space="preserve">  Алферов.</w:t>
      </w:r>
      <w:r>
        <w:rPr>
          <w:sz w:val="28"/>
          <w:szCs w:val="28"/>
        </w:rPr>
        <w:t xml:space="preserve"> </w:t>
      </w:r>
      <w:r w:rsidRPr="00A16305">
        <w:rPr>
          <w:sz w:val="28"/>
          <w:szCs w:val="28"/>
        </w:rPr>
        <w:t>-  Екатеринбург, 2001. - С. 17.</w:t>
      </w:r>
      <w:bookmarkEnd w:id="5"/>
      <w:bookmarkEnd w:id="9"/>
    </w:p>
    <w:p w:rsidR="00991415" w:rsidRDefault="00991415" w:rsidP="00B17CA0">
      <w:pPr>
        <w:pStyle w:val="title1"/>
        <w:numPr>
          <w:ilvl w:val="0"/>
          <w:numId w:val="1"/>
        </w:numPr>
        <w:shd w:val="clear" w:color="auto" w:fill="FFFFFF"/>
        <w:tabs>
          <w:tab w:val="left" w:pos="851"/>
        </w:tabs>
        <w:spacing w:line="360" w:lineRule="auto"/>
        <w:jc w:val="both"/>
        <w:rPr>
          <w:sz w:val="28"/>
          <w:szCs w:val="28"/>
        </w:rPr>
      </w:pPr>
      <w:bookmarkStart w:id="10" w:name="_Ref421041037"/>
      <w:r>
        <w:rPr>
          <w:sz w:val="28"/>
          <w:szCs w:val="28"/>
        </w:rPr>
        <w:t>Аносенко, С.А. К оценке результатов хирургического лечения хронического панкреатита: автореф. дис. …канд. мед. наук.: 14.01.17 / Сергей Анатольевич Аносенко. – Ярославль, 2012. – 21 с.</w:t>
      </w:r>
      <w:bookmarkEnd w:id="10"/>
    </w:p>
    <w:p w:rsidR="00991415" w:rsidRPr="00A16305" w:rsidRDefault="00991415" w:rsidP="00B17CA0">
      <w:pPr>
        <w:pStyle w:val="title1"/>
        <w:numPr>
          <w:ilvl w:val="0"/>
          <w:numId w:val="1"/>
        </w:numPr>
        <w:shd w:val="clear" w:color="auto" w:fill="FFFFFF"/>
        <w:tabs>
          <w:tab w:val="left" w:pos="851"/>
        </w:tabs>
        <w:spacing w:line="360" w:lineRule="auto"/>
        <w:jc w:val="both"/>
        <w:rPr>
          <w:sz w:val="28"/>
          <w:szCs w:val="28"/>
        </w:rPr>
      </w:pPr>
      <w:bookmarkStart w:id="11" w:name="_Ref421132807"/>
      <w:r w:rsidRPr="009431BB">
        <w:rPr>
          <w:color w:val="000000"/>
          <w:sz w:val="28"/>
          <w:szCs w:val="28"/>
        </w:rPr>
        <w:t>Артемьева</w:t>
      </w:r>
      <w:r>
        <w:rPr>
          <w:color w:val="000000"/>
          <w:sz w:val="28"/>
          <w:szCs w:val="28"/>
        </w:rPr>
        <w:t>, Н.Н.</w:t>
      </w:r>
      <w:r w:rsidRPr="009431BB">
        <w:rPr>
          <w:color w:val="000000"/>
          <w:sz w:val="28"/>
          <w:szCs w:val="28"/>
        </w:rPr>
        <w:t xml:space="preserve"> Хирургическая тактика при псевдокистах поджелудочной железы</w:t>
      </w:r>
      <w:r>
        <w:rPr>
          <w:color w:val="000000"/>
          <w:sz w:val="28"/>
          <w:szCs w:val="28"/>
        </w:rPr>
        <w:t xml:space="preserve"> / </w:t>
      </w:r>
      <w:r w:rsidRPr="009431BB">
        <w:rPr>
          <w:color w:val="000000"/>
          <w:sz w:val="28"/>
          <w:szCs w:val="28"/>
        </w:rPr>
        <w:t>Н.Н. Артемьева</w:t>
      </w:r>
      <w:r>
        <w:rPr>
          <w:color w:val="000000"/>
          <w:sz w:val="28"/>
          <w:szCs w:val="28"/>
        </w:rPr>
        <w:t>,</w:t>
      </w:r>
      <w:r w:rsidRPr="009431BB">
        <w:rPr>
          <w:color w:val="000000"/>
          <w:sz w:val="28"/>
          <w:szCs w:val="28"/>
        </w:rPr>
        <w:t xml:space="preserve"> И.П.</w:t>
      </w:r>
      <w:r>
        <w:rPr>
          <w:color w:val="000000"/>
          <w:sz w:val="28"/>
          <w:szCs w:val="28"/>
        </w:rPr>
        <w:t xml:space="preserve"> </w:t>
      </w:r>
      <w:r w:rsidRPr="009431BB">
        <w:rPr>
          <w:color w:val="000000"/>
          <w:sz w:val="28"/>
          <w:szCs w:val="28"/>
        </w:rPr>
        <w:t>Савинов, В.М.</w:t>
      </w:r>
      <w:r>
        <w:rPr>
          <w:color w:val="000000"/>
          <w:sz w:val="28"/>
          <w:szCs w:val="28"/>
        </w:rPr>
        <w:t xml:space="preserve"> </w:t>
      </w:r>
      <w:r w:rsidRPr="009431BB">
        <w:rPr>
          <w:color w:val="000000"/>
          <w:sz w:val="28"/>
          <w:szCs w:val="28"/>
        </w:rPr>
        <w:t xml:space="preserve">Саврасов и др. // Анналы хирургической гепатологии. </w:t>
      </w:r>
      <w:r>
        <w:rPr>
          <w:color w:val="000000"/>
          <w:sz w:val="28"/>
          <w:szCs w:val="28"/>
        </w:rPr>
        <w:t>- 1997. - №</w:t>
      </w:r>
      <w:r w:rsidRPr="009431BB">
        <w:rPr>
          <w:color w:val="000000"/>
          <w:sz w:val="28"/>
          <w:szCs w:val="28"/>
        </w:rPr>
        <w:t>.2. - С. 74.</w:t>
      </w:r>
      <w:bookmarkEnd w:id="11"/>
    </w:p>
    <w:bookmarkStart w:id="12" w:name="_Ref413084697"/>
    <w:p w:rsidR="00991415" w:rsidRDefault="00F739A3" w:rsidP="00773A25">
      <w:pPr>
        <w:pStyle w:val="a7"/>
        <w:widowControl w:val="0"/>
        <w:numPr>
          <w:ilvl w:val="0"/>
          <w:numId w:val="1"/>
        </w:numPr>
        <w:spacing w:line="360" w:lineRule="auto"/>
        <w:jc w:val="both"/>
        <w:rPr>
          <w:rStyle w:val="apple-style-span"/>
          <w:rFonts w:ascii="Times New Roman" w:hAnsi="Times New Roman"/>
          <w:sz w:val="28"/>
          <w:szCs w:val="28"/>
          <w:shd w:val="clear" w:color="auto" w:fill="FFFFFF"/>
        </w:rPr>
      </w:pPr>
      <w:r w:rsidRPr="00A16305">
        <w:rPr>
          <w:rFonts w:ascii="Times New Roman" w:hAnsi="Times New Roman" w:cs="Times New Roman"/>
          <w:sz w:val="28"/>
          <w:szCs w:val="28"/>
        </w:rPr>
        <w:fldChar w:fldCharType="begin"/>
      </w:r>
      <w:r w:rsidR="00991415" w:rsidRPr="00A16305">
        <w:rPr>
          <w:rFonts w:ascii="Times New Roman" w:hAnsi="Times New Roman" w:cs="Times New Roman"/>
          <w:sz w:val="28"/>
          <w:szCs w:val="28"/>
        </w:rPr>
        <w:instrText>HYPERLINK "http://www.kgmu.kcn.ru:8888/cgi-bin/irbis64r_01/cgiirbis_64.exe?Z21ID=&amp;I21DBN=AVT&amp;P21DBN=AVT&amp;S21STN=1&amp;S21REF=5&amp;S21FMT=fullwebr&amp;C21COM=S&amp;S21CNR=10&amp;S21P01=0&amp;S21P02=1&amp;S21P03=A=&amp;S21STR=%D0%90%D1%85%D0%BC%D0%B5%D1%80%D0%BE%D0%B2,%20%D0%94%D0%B0%D0%BC%D0%B8%D1%80%20%D0%A0%D0%B8%D0%BC%D0%BE%D0%B2%D0%B8%D1%87"</w:instrText>
      </w:r>
      <w:r w:rsidRPr="00A16305">
        <w:rPr>
          <w:rFonts w:ascii="Times New Roman" w:hAnsi="Times New Roman" w:cs="Times New Roman"/>
          <w:sz w:val="28"/>
          <w:szCs w:val="28"/>
        </w:rPr>
        <w:fldChar w:fldCharType="separate"/>
      </w:r>
      <w:r w:rsidR="00991415" w:rsidRPr="00A16305">
        <w:rPr>
          <w:rStyle w:val="a5"/>
          <w:rFonts w:ascii="Times New Roman" w:hAnsi="Times New Roman"/>
          <w:color w:val="auto"/>
          <w:sz w:val="28"/>
          <w:szCs w:val="28"/>
          <w:u w:val="none"/>
          <w:shd w:val="clear" w:color="auto" w:fill="FFFFFF"/>
        </w:rPr>
        <w:t>Ахмеров,</w:t>
      </w:r>
      <w:r w:rsidR="00991415" w:rsidRPr="00A16305">
        <w:rPr>
          <w:rStyle w:val="apple-converted-space"/>
          <w:rFonts w:ascii="Times New Roman" w:hAnsi="Times New Roman"/>
          <w:sz w:val="28"/>
          <w:szCs w:val="28"/>
          <w:shd w:val="clear" w:color="auto" w:fill="FFFFFF"/>
        </w:rPr>
        <w:t> </w:t>
      </w:r>
      <w:r w:rsidR="00991415" w:rsidRPr="00A16305">
        <w:rPr>
          <w:rStyle w:val="a5"/>
          <w:rFonts w:ascii="Times New Roman" w:hAnsi="Times New Roman"/>
          <w:color w:val="auto"/>
          <w:sz w:val="28"/>
          <w:szCs w:val="28"/>
          <w:u w:val="none"/>
          <w:shd w:val="clear" w:color="auto" w:fill="FFFFFF"/>
        </w:rPr>
        <w:t>Д.</w:t>
      </w:r>
      <w:r w:rsidR="00991415" w:rsidRPr="00A16305">
        <w:rPr>
          <w:rStyle w:val="apple-converted-space"/>
          <w:rFonts w:ascii="Times New Roman" w:hAnsi="Times New Roman"/>
          <w:sz w:val="28"/>
          <w:szCs w:val="28"/>
          <w:shd w:val="clear" w:color="auto" w:fill="FFFFFF"/>
        </w:rPr>
        <w:t> </w:t>
      </w:r>
      <w:r w:rsidR="00991415" w:rsidRPr="00A16305">
        <w:rPr>
          <w:rStyle w:val="a5"/>
          <w:rFonts w:ascii="Times New Roman" w:hAnsi="Times New Roman"/>
          <w:color w:val="auto"/>
          <w:sz w:val="28"/>
          <w:szCs w:val="28"/>
          <w:u w:val="none"/>
          <w:shd w:val="clear" w:color="auto" w:fill="FFFFFF"/>
        </w:rPr>
        <w:t>Р</w:t>
      </w:r>
      <w:r w:rsidRPr="00A16305">
        <w:rPr>
          <w:rFonts w:ascii="Times New Roman" w:hAnsi="Times New Roman" w:cs="Times New Roman"/>
          <w:sz w:val="28"/>
          <w:szCs w:val="28"/>
        </w:rPr>
        <w:fldChar w:fldCharType="end"/>
      </w:r>
      <w:r w:rsidR="00991415" w:rsidRPr="00A16305">
        <w:rPr>
          <w:rStyle w:val="apple-style-span"/>
          <w:rFonts w:ascii="Times New Roman" w:hAnsi="Times New Roman"/>
          <w:sz w:val="28"/>
          <w:szCs w:val="28"/>
          <w:shd w:val="clear" w:color="auto" w:fill="FFFFFF"/>
        </w:rPr>
        <w:t>.</w:t>
      </w:r>
      <w:r w:rsidR="00991415" w:rsidRPr="00A16305">
        <w:rPr>
          <w:rStyle w:val="apple-converted-space"/>
          <w:rFonts w:ascii="Times New Roman" w:hAnsi="Times New Roman"/>
          <w:sz w:val="28"/>
          <w:szCs w:val="28"/>
          <w:shd w:val="clear" w:color="auto" w:fill="FFFFFF"/>
        </w:rPr>
        <w:t xml:space="preserve">  </w:t>
      </w:r>
      <w:r w:rsidR="00991415" w:rsidRPr="00A16305">
        <w:rPr>
          <w:rStyle w:val="apple-style-span"/>
          <w:rFonts w:ascii="Times New Roman" w:hAnsi="Times New Roman"/>
          <w:sz w:val="28"/>
          <w:szCs w:val="28"/>
          <w:shd w:val="clear" w:color="auto" w:fill="FFFFFF"/>
        </w:rPr>
        <w:t xml:space="preserve">Диагностика и хирургическое лечение ложных кист поджелудочной железы: автореф. дис. ... канд. мед. наук: </w:t>
      </w:r>
      <w:r w:rsidR="00991415">
        <w:rPr>
          <w:rStyle w:val="apple-style-span"/>
          <w:rFonts w:ascii="Times New Roman" w:hAnsi="Times New Roman"/>
          <w:sz w:val="28"/>
          <w:szCs w:val="28"/>
          <w:shd w:val="clear" w:color="auto" w:fill="FFFFFF"/>
        </w:rPr>
        <w:t>14.00.27</w:t>
      </w:r>
      <w:r w:rsidR="00991415" w:rsidRPr="00A16305">
        <w:rPr>
          <w:rStyle w:val="apple-style-span"/>
          <w:rFonts w:ascii="Times New Roman" w:hAnsi="Times New Roman"/>
          <w:sz w:val="28"/>
          <w:szCs w:val="28"/>
          <w:shd w:val="clear" w:color="auto" w:fill="FFFFFF"/>
        </w:rPr>
        <w:t xml:space="preserve"> /</w:t>
      </w:r>
      <w:r w:rsidR="00991415" w:rsidRPr="00A16305">
        <w:rPr>
          <w:rStyle w:val="apple-converted-space"/>
          <w:rFonts w:ascii="Times New Roman" w:hAnsi="Times New Roman"/>
          <w:sz w:val="28"/>
          <w:szCs w:val="28"/>
          <w:shd w:val="clear" w:color="auto" w:fill="FFFFFF"/>
        </w:rPr>
        <w:t> </w:t>
      </w:r>
      <w:r w:rsidR="00991415">
        <w:rPr>
          <w:rStyle w:val="apple-style-span"/>
          <w:rFonts w:ascii="Times New Roman" w:hAnsi="Times New Roman"/>
          <w:sz w:val="28"/>
          <w:szCs w:val="28"/>
          <w:shd w:val="clear" w:color="auto" w:fill="FFFFFF"/>
        </w:rPr>
        <w:t>Дамир</w:t>
      </w:r>
      <w:r w:rsidR="00991415" w:rsidRPr="00A16305">
        <w:rPr>
          <w:rStyle w:val="apple-style-span"/>
          <w:rFonts w:ascii="Times New Roman" w:hAnsi="Times New Roman"/>
          <w:sz w:val="28"/>
          <w:szCs w:val="28"/>
          <w:shd w:val="clear" w:color="auto" w:fill="FFFFFF"/>
        </w:rPr>
        <w:t xml:space="preserve"> Р</w:t>
      </w:r>
      <w:r w:rsidR="00991415">
        <w:rPr>
          <w:rStyle w:val="apple-style-span"/>
          <w:rFonts w:ascii="Times New Roman" w:hAnsi="Times New Roman"/>
          <w:sz w:val="28"/>
          <w:szCs w:val="28"/>
          <w:shd w:val="clear" w:color="auto" w:fill="FFFFFF"/>
        </w:rPr>
        <w:t>имович</w:t>
      </w:r>
      <w:r w:rsidR="00991415" w:rsidRPr="00A16305">
        <w:rPr>
          <w:rStyle w:val="apple-style-span"/>
          <w:rFonts w:ascii="Times New Roman" w:hAnsi="Times New Roman"/>
          <w:sz w:val="28"/>
          <w:szCs w:val="28"/>
          <w:shd w:val="clear" w:color="auto" w:fill="FFFFFF"/>
        </w:rPr>
        <w:t xml:space="preserve"> </w:t>
      </w:r>
      <w:r w:rsidR="00991415" w:rsidRPr="00A16305">
        <w:rPr>
          <w:rFonts w:ascii="Times New Roman" w:hAnsi="Times New Roman" w:cs="Times New Roman"/>
          <w:sz w:val="28"/>
          <w:szCs w:val="28"/>
          <w:shd w:val="clear" w:color="auto" w:fill="FFFFFF"/>
        </w:rPr>
        <w:t>Ахмеров</w:t>
      </w:r>
      <w:r w:rsidR="00991415" w:rsidRPr="00A16305">
        <w:rPr>
          <w:rStyle w:val="apple-converted-space"/>
          <w:rFonts w:ascii="Times New Roman" w:hAnsi="Times New Roman"/>
          <w:sz w:val="28"/>
          <w:szCs w:val="28"/>
          <w:shd w:val="clear" w:color="auto" w:fill="FFFFFF"/>
        </w:rPr>
        <w:t>.</w:t>
      </w:r>
      <w:r w:rsidR="00991415">
        <w:rPr>
          <w:rStyle w:val="apple-style-span"/>
          <w:rFonts w:ascii="Times New Roman" w:hAnsi="Times New Roman"/>
          <w:sz w:val="28"/>
          <w:szCs w:val="28"/>
          <w:shd w:val="clear" w:color="auto" w:fill="FFFFFF"/>
        </w:rPr>
        <w:t>- Уфа, 2006. - 24</w:t>
      </w:r>
      <w:r w:rsidR="00991415" w:rsidRPr="00A16305">
        <w:rPr>
          <w:rStyle w:val="apple-style-span"/>
          <w:rFonts w:ascii="Times New Roman" w:hAnsi="Times New Roman"/>
          <w:sz w:val="28"/>
          <w:szCs w:val="28"/>
          <w:shd w:val="clear" w:color="auto" w:fill="FFFFFF"/>
        </w:rPr>
        <w:t xml:space="preserve"> с.</w:t>
      </w:r>
      <w:bookmarkEnd w:id="12"/>
    </w:p>
    <w:p w:rsidR="00991415" w:rsidRPr="000F0AF2" w:rsidRDefault="00991415" w:rsidP="00773A25">
      <w:pPr>
        <w:pStyle w:val="a7"/>
        <w:widowControl w:val="0"/>
        <w:numPr>
          <w:ilvl w:val="0"/>
          <w:numId w:val="1"/>
        </w:numPr>
        <w:spacing w:line="360" w:lineRule="auto"/>
        <w:jc w:val="both"/>
        <w:rPr>
          <w:rFonts w:ascii="Times New Roman" w:hAnsi="Times New Roman" w:cs="Times New Roman"/>
          <w:sz w:val="28"/>
          <w:szCs w:val="28"/>
          <w:shd w:val="clear" w:color="auto" w:fill="FFFFFF"/>
        </w:rPr>
      </w:pPr>
      <w:bookmarkStart w:id="13" w:name="_Ref421037133"/>
      <w:r w:rsidRPr="000F0AF2">
        <w:rPr>
          <w:rFonts w:ascii="Times New Roman" w:hAnsi="Times New Roman" w:cs="Times New Roman"/>
          <w:sz w:val="28"/>
          <w:szCs w:val="28"/>
        </w:rPr>
        <w:t>Ачкасов, Е.Е. Постнекротические</w:t>
      </w:r>
      <w:r>
        <w:rPr>
          <w:rFonts w:ascii="Times New Roman" w:hAnsi="Times New Roman" w:cs="Times New Roman"/>
          <w:sz w:val="28"/>
          <w:szCs w:val="28"/>
        </w:rPr>
        <w:t xml:space="preserve"> осложнения острого панкреатита клиника, диагностика, профилактика лечения: автореф. дис. …док. мед. наук: 14.00.27/ Евгений Евгеньевич Ачкасов. – М., 2008. – 44 с.</w:t>
      </w:r>
      <w:bookmarkEnd w:id="13"/>
    </w:p>
    <w:p w:rsidR="00991415" w:rsidRPr="00720C07" w:rsidRDefault="00991415" w:rsidP="00720C07">
      <w:pPr>
        <w:pStyle w:val="a7"/>
        <w:widowControl w:val="0"/>
        <w:numPr>
          <w:ilvl w:val="0"/>
          <w:numId w:val="1"/>
        </w:numPr>
        <w:spacing w:line="360" w:lineRule="auto"/>
        <w:jc w:val="both"/>
        <w:rPr>
          <w:rFonts w:ascii="Times New Roman" w:hAnsi="Times New Roman" w:cs="Times New Roman"/>
          <w:sz w:val="28"/>
          <w:szCs w:val="28"/>
          <w:shd w:val="clear" w:color="auto" w:fill="FFFFFF"/>
        </w:rPr>
      </w:pPr>
      <w:bookmarkStart w:id="14" w:name="_Ref421039694"/>
      <w:r w:rsidRPr="00773A25">
        <w:rPr>
          <w:rFonts w:ascii="Times New Roman" w:hAnsi="Times New Roman" w:cs="Times New Roman"/>
          <w:sz w:val="28"/>
          <w:szCs w:val="28"/>
        </w:rPr>
        <w:t>Ачкасов Е.Е. Лечение ложных кист тела и хвоста поджелудочной железы, сообщающихся с её протоковой системой. // Хирургия. Журнал и</w:t>
      </w:r>
      <w:r w:rsidR="00997078">
        <w:rPr>
          <w:rFonts w:ascii="Times New Roman" w:hAnsi="Times New Roman" w:cs="Times New Roman"/>
          <w:sz w:val="28"/>
          <w:szCs w:val="28"/>
        </w:rPr>
        <w:t>м. Н.И. Пирогова. – 2007, №9 – С</w:t>
      </w:r>
      <w:r w:rsidRPr="00773A25">
        <w:rPr>
          <w:rFonts w:ascii="Times New Roman" w:hAnsi="Times New Roman" w:cs="Times New Roman"/>
          <w:sz w:val="28"/>
          <w:szCs w:val="28"/>
        </w:rPr>
        <w:t>.36-40.</w:t>
      </w:r>
      <w:bookmarkEnd w:id="14"/>
      <w:r w:rsidRPr="00720C07">
        <w:rPr>
          <w:rFonts w:ascii="Times New Roman" w:hAnsi="Times New Roman" w:cs="Times New Roman"/>
          <w:sz w:val="28"/>
          <w:szCs w:val="28"/>
        </w:rPr>
        <w:t xml:space="preserve"> </w:t>
      </w:r>
    </w:p>
    <w:p w:rsidR="00991415" w:rsidRPr="00720C07" w:rsidRDefault="00991415" w:rsidP="00720C07">
      <w:pPr>
        <w:pStyle w:val="a7"/>
        <w:widowControl w:val="0"/>
        <w:numPr>
          <w:ilvl w:val="0"/>
          <w:numId w:val="1"/>
        </w:numPr>
        <w:spacing w:line="360" w:lineRule="auto"/>
        <w:jc w:val="both"/>
        <w:rPr>
          <w:rFonts w:ascii="Times New Roman" w:hAnsi="Times New Roman" w:cs="Times New Roman"/>
          <w:sz w:val="28"/>
          <w:szCs w:val="28"/>
          <w:shd w:val="clear" w:color="auto" w:fill="FFFFFF"/>
        </w:rPr>
      </w:pPr>
      <w:bookmarkStart w:id="15" w:name="_Ref421040094"/>
      <w:r w:rsidRPr="00773A25">
        <w:rPr>
          <w:rFonts w:ascii="Times New Roman" w:hAnsi="Times New Roman" w:cs="Times New Roman"/>
          <w:sz w:val="28"/>
          <w:szCs w:val="28"/>
        </w:rPr>
        <w:t>Ачкасов</w:t>
      </w:r>
      <w:r>
        <w:rPr>
          <w:rFonts w:ascii="Times New Roman" w:hAnsi="Times New Roman" w:cs="Times New Roman"/>
          <w:sz w:val="28"/>
          <w:szCs w:val="28"/>
        </w:rPr>
        <w:t>,</w:t>
      </w:r>
      <w:r w:rsidRPr="00773A25">
        <w:rPr>
          <w:rFonts w:ascii="Times New Roman" w:hAnsi="Times New Roman" w:cs="Times New Roman"/>
          <w:sz w:val="28"/>
          <w:szCs w:val="28"/>
        </w:rPr>
        <w:t xml:space="preserve"> Е.Е. Место пункционного дренирования абсцессов забрюшинного пространства в комплексе лечения гнойных поражений при остром панкреатите</w:t>
      </w:r>
      <w:r>
        <w:rPr>
          <w:rFonts w:ascii="Times New Roman" w:hAnsi="Times New Roman" w:cs="Times New Roman"/>
          <w:sz w:val="28"/>
          <w:szCs w:val="28"/>
        </w:rPr>
        <w:t xml:space="preserve"> /</w:t>
      </w:r>
      <w:r w:rsidRPr="00773A25">
        <w:rPr>
          <w:rFonts w:ascii="Times New Roman" w:hAnsi="Times New Roman" w:cs="Times New Roman"/>
          <w:sz w:val="28"/>
          <w:szCs w:val="28"/>
        </w:rPr>
        <w:t xml:space="preserve"> </w:t>
      </w:r>
      <w:r>
        <w:rPr>
          <w:rFonts w:ascii="Times New Roman" w:hAnsi="Times New Roman" w:cs="Times New Roman"/>
          <w:sz w:val="28"/>
          <w:szCs w:val="28"/>
        </w:rPr>
        <w:t xml:space="preserve">А.В. </w:t>
      </w:r>
      <w:r w:rsidRPr="00773A25">
        <w:rPr>
          <w:rFonts w:ascii="Times New Roman" w:hAnsi="Times New Roman" w:cs="Times New Roman"/>
          <w:sz w:val="28"/>
          <w:szCs w:val="28"/>
        </w:rPr>
        <w:t>Пугаев</w:t>
      </w:r>
      <w:r>
        <w:rPr>
          <w:rFonts w:ascii="Times New Roman" w:hAnsi="Times New Roman" w:cs="Times New Roman"/>
          <w:sz w:val="28"/>
          <w:szCs w:val="28"/>
        </w:rPr>
        <w:t>,</w:t>
      </w:r>
      <w:r w:rsidRPr="00773A25">
        <w:rPr>
          <w:rFonts w:ascii="Times New Roman" w:hAnsi="Times New Roman" w:cs="Times New Roman"/>
          <w:sz w:val="28"/>
          <w:szCs w:val="28"/>
        </w:rPr>
        <w:t xml:space="preserve"> Н.Л.</w:t>
      </w:r>
      <w:r>
        <w:rPr>
          <w:rFonts w:ascii="Times New Roman" w:hAnsi="Times New Roman" w:cs="Times New Roman"/>
          <w:sz w:val="28"/>
          <w:szCs w:val="28"/>
        </w:rPr>
        <w:t xml:space="preserve"> </w:t>
      </w:r>
      <w:r w:rsidRPr="00773A25">
        <w:rPr>
          <w:rFonts w:ascii="Times New Roman" w:hAnsi="Times New Roman" w:cs="Times New Roman"/>
          <w:sz w:val="28"/>
          <w:szCs w:val="28"/>
        </w:rPr>
        <w:t>Травникова, Е.В.</w:t>
      </w:r>
      <w:r>
        <w:rPr>
          <w:rFonts w:ascii="Times New Roman" w:hAnsi="Times New Roman" w:cs="Times New Roman"/>
          <w:sz w:val="28"/>
          <w:szCs w:val="28"/>
        </w:rPr>
        <w:t xml:space="preserve"> </w:t>
      </w:r>
      <w:r w:rsidRPr="00773A25">
        <w:rPr>
          <w:rFonts w:ascii="Times New Roman" w:hAnsi="Times New Roman" w:cs="Times New Roman"/>
          <w:sz w:val="28"/>
          <w:szCs w:val="28"/>
        </w:rPr>
        <w:t>Карамышева, И.А.</w:t>
      </w:r>
      <w:r>
        <w:rPr>
          <w:rFonts w:ascii="Times New Roman" w:hAnsi="Times New Roman" w:cs="Times New Roman"/>
          <w:sz w:val="28"/>
          <w:szCs w:val="28"/>
        </w:rPr>
        <w:t xml:space="preserve"> </w:t>
      </w:r>
      <w:r w:rsidRPr="00773A25">
        <w:rPr>
          <w:rFonts w:ascii="Times New Roman" w:hAnsi="Times New Roman" w:cs="Times New Roman"/>
          <w:sz w:val="28"/>
          <w:szCs w:val="28"/>
        </w:rPr>
        <w:t>Шерешень, С.С.</w:t>
      </w:r>
      <w:r>
        <w:rPr>
          <w:rFonts w:ascii="Times New Roman" w:hAnsi="Times New Roman" w:cs="Times New Roman"/>
          <w:sz w:val="28"/>
          <w:szCs w:val="28"/>
        </w:rPr>
        <w:t xml:space="preserve"> </w:t>
      </w:r>
      <w:r w:rsidRPr="00773A25">
        <w:rPr>
          <w:rFonts w:ascii="Times New Roman" w:hAnsi="Times New Roman" w:cs="Times New Roman"/>
          <w:sz w:val="28"/>
          <w:szCs w:val="28"/>
        </w:rPr>
        <w:t>Павлова, Л.С.</w:t>
      </w:r>
      <w:r>
        <w:rPr>
          <w:rFonts w:ascii="Times New Roman" w:hAnsi="Times New Roman" w:cs="Times New Roman"/>
          <w:sz w:val="28"/>
          <w:szCs w:val="28"/>
        </w:rPr>
        <w:t xml:space="preserve"> </w:t>
      </w:r>
      <w:r w:rsidRPr="00773A25">
        <w:rPr>
          <w:rFonts w:ascii="Times New Roman" w:hAnsi="Times New Roman" w:cs="Times New Roman"/>
          <w:sz w:val="28"/>
          <w:szCs w:val="28"/>
        </w:rPr>
        <w:t>Новикова, И.И.</w:t>
      </w:r>
      <w:r>
        <w:rPr>
          <w:rFonts w:ascii="Times New Roman" w:hAnsi="Times New Roman" w:cs="Times New Roman"/>
          <w:sz w:val="28"/>
          <w:szCs w:val="28"/>
        </w:rPr>
        <w:t xml:space="preserve"> </w:t>
      </w:r>
      <w:r w:rsidRPr="00773A25">
        <w:rPr>
          <w:rFonts w:ascii="Times New Roman" w:hAnsi="Times New Roman" w:cs="Times New Roman"/>
          <w:sz w:val="28"/>
          <w:szCs w:val="28"/>
        </w:rPr>
        <w:t>Максимова, Д.Ю. Каннер // Сборник научных трудов, посвящённый 45-летию ГКБ №67 Департамента здравоохранения г.</w:t>
      </w:r>
      <w:r w:rsidR="0038591B">
        <w:rPr>
          <w:rFonts w:ascii="Times New Roman" w:hAnsi="Times New Roman" w:cs="Times New Roman"/>
          <w:sz w:val="28"/>
          <w:szCs w:val="28"/>
        </w:rPr>
        <w:t xml:space="preserve"> </w:t>
      </w:r>
      <w:r w:rsidRPr="00773A25">
        <w:rPr>
          <w:rFonts w:ascii="Times New Roman" w:hAnsi="Times New Roman" w:cs="Times New Roman"/>
          <w:sz w:val="28"/>
          <w:szCs w:val="28"/>
        </w:rPr>
        <w:t>Москвы «Актуальные вопросы клинической мед</w:t>
      </w:r>
      <w:r w:rsidR="00997078">
        <w:rPr>
          <w:rFonts w:ascii="Times New Roman" w:hAnsi="Times New Roman" w:cs="Times New Roman"/>
          <w:sz w:val="28"/>
          <w:szCs w:val="28"/>
        </w:rPr>
        <w:t>ицины» – 2004 –С</w:t>
      </w:r>
      <w:r w:rsidRPr="00773A25">
        <w:rPr>
          <w:rFonts w:ascii="Times New Roman" w:hAnsi="Times New Roman" w:cs="Times New Roman"/>
          <w:sz w:val="28"/>
          <w:szCs w:val="28"/>
        </w:rPr>
        <w:t>.140-141.</w:t>
      </w:r>
      <w:bookmarkEnd w:id="15"/>
    </w:p>
    <w:p w:rsidR="00991415" w:rsidRPr="00A16305" w:rsidRDefault="00991415" w:rsidP="00B17CA0">
      <w:pPr>
        <w:pStyle w:val="a3"/>
        <w:numPr>
          <w:ilvl w:val="0"/>
          <w:numId w:val="1"/>
        </w:numPr>
        <w:shd w:val="clear" w:color="auto" w:fill="FFFFFF"/>
        <w:spacing w:before="0" w:beforeAutospacing="0" w:after="0" w:afterAutospacing="0" w:line="360" w:lineRule="auto"/>
        <w:jc w:val="both"/>
        <w:rPr>
          <w:rFonts w:ascii="Times New Roman" w:hAnsi="Times New Roman" w:cs="Times New Roman"/>
          <w:sz w:val="28"/>
          <w:szCs w:val="28"/>
          <w:lang w:eastAsia="ru-RU"/>
        </w:rPr>
      </w:pPr>
      <w:bookmarkStart w:id="16" w:name="_Ref413140676"/>
      <w:r w:rsidRPr="00A16305">
        <w:rPr>
          <w:rFonts w:ascii="Times New Roman" w:hAnsi="Times New Roman" w:cs="Times New Roman"/>
          <w:sz w:val="28"/>
          <w:szCs w:val="28"/>
          <w:lang w:eastAsia="ru-RU"/>
        </w:rPr>
        <w:t>Багненко,С.Ф. Профилактика и лечение острого травматического панкреатита / С.Ф.  Багненко, В.Р. Гольцов // Анналы хирургической гепатологии. -  2010. - №1.-  С. 57-61.</w:t>
      </w:r>
      <w:bookmarkEnd w:id="16"/>
    </w:p>
    <w:p w:rsidR="00991415" w:rsidRPr="00A16305" w:rsidRDefault="00991415" w:rsidP="00B17CA0">
      <w:pPr>
        <w:pStyle w:val="a7"/>
        <w:widowControl w:val="0"/>
        <w:numPr>
          <w:ilvl w:val="0"/>
          <w:numId w:val="1"/>
        </w:numPr>
        <w:spacing w:line="360" w:lineRule="auto"/>
        <w:jc w:val="both"/>
        <w:rPr>
          <w:rStyle w:val="apple-style-span"/>
          <w:rFonts w:ascii="Times New Roman" w:hAnsi="Times New Roman"/>
          <w:sz w:val="28"/>
          <w:szCs w:val="28"/>
          <w:shd w:val="clear" w:color="auto" w:fill="FFFFFF"/>
        </w:rPr>
      </w:pPr>
      <w:bookmarkStart w:id="17" w:name="_Ref413140679"/>
      <w:r w:rsidRPr="00A16305">
        <w:rPr>
          <w:rFonts w:ascii="Times New Roman" w:hAnsi="Times New Roman" w:cs="Times New Roman"/>
          <w:sz w:val="28"/>
          <w:szCs w:val="28"/>
          <w:shd w:val="clear" w:color="auto" w:fill="FFFFFF"/>
        </w:rPr>
        <w:t>Багненко, С.Ф.Диагностика тяжести острого панкреатита в ферментативной фазе заболевания / С.Ф.Багненко, Н.В.Рухляда, В.Р. Гольцов // Клин.-лаб. конс. - 2005.- №7. - С. 18–19.</w:t>
      </w:r>
      <w:bookmarkEnd w:id="17"/>
    </w:p>
    <w:p w:rsidR="00991415" w:rsidRPr="00A16305" w:rsidRDefault="00991415" w:rsidP="00B17CA0">
      <w:pPr>
        <w:pStyle w:val="a7"/>
        <w:widowControl w:val="0"/>
        <w:numPr>
          <w:ilvl w:val="0"/>
          <w:numId w:val="1"/>
        </w:numPr>
        <w:spacing w:line="360" w:lineRule="auto"/>
        <w:jc w:val="both"/>
        <w:rPr>
          <w:rFonts w:ascii="Times New Roman" w:hAnsi="Times New Roman" w:cs="Times New Roman"/>
          <w:sz w:val="28"/>
          <w:szCs w:val="28"/>
        </w:rPr>
      </w:pPr>
      <w:bookmarkStart w:id="18" w:name="_Ref413085213"/>
      <w:r w:rsidRPr="00A16305">
        <w:rPr>
          <w:rFonts w:ascii="Times New Roman" w:hAnsi="Times New Roman" w:cs="Times New Roman"/>
          <w:sz w:val="28"/>
          <w:szCs w:val="28"/>
        </w:rPr>
        <w:t>Бахтин, В.А. Отдаленные результаты хирургического лечения осложненных псевдокист поджелудочной железы с применением бесконтактной аргоноплазменной коагуляции / В.А Бахтин, В.А Янченко, Е.Н Серебренникова и др.// Современные проблемы науки и образования. – 2011. – № 4.</w:t>
      </w:r>
      <w:bookmarkEnd w:id="18"/>
    </w:p>
    <w:p w:rsidR="00991415" w:rsidRPr="00A16305" w:rsidRDefault="00991415" w:rsidP="0091616D">
      <w:pPr>
        <w:pStyle w:val="a7"/>
        <w:widowControl w:val="0"/>
        <w:numPr>
          <w:ilvl w:val="0"/>
          <w:numId w:val="1"/>
        </w:numPr>
        <w:spacing w:line="360" w:lineRule="auto"/>
        <w:jc w:val="both"/>
        <w:rPr>
          <w:rStyle w:val="c8"/>
          <w:rFonts w:ascii="Times New Roman" w:hAnsi="Times New Roman"/>
          <w:sz w:val="28"/>
          <w:szCs w:val="28"/>
        </w:rPr>
      </w:pPr>
      <w:bookmarkStart w:id="19" w:name="_Ref414393774"/>
      <w:r w:rsidRPr="00A16305">
        <w:rPr>
          <w:rStyle w:val="c8"/>
          <w:rFonts w:ascii="Times New Roman" w:hAnsi="Times New Roman"/>
          <w:sz w:val="28"/>
          <w:szCs w:val="28"/>
        </w:rPr>
        <w:t>Брехман, И. И. Валеология— наука о здоровье/ И.И.Брехман. - М., 1990.</w:t>
      </w:r>
      <w:bookmarkEnd w:id="19"/>
      <w:r w:rsidR="00CF01EA">
        <w:rPr>
          <w:rStyle w:val="c8"/>
          <w:rFonts w:ascii="Times New Roman" w:hAnsi="Times New Roman"/>
          <w:sz w:val="28"/>
          <w:szCs w:val="28"/>
        </w:rPr>
        <w:t xml:space="preserve"> – 208</w:t>
      </w:r>
      <w:r w:rsidR="00997078">
        <w:rPr>
          <w:rStyle w:val="c8"/>
          <w:rFonts w:ascii="Times New Roman" w:hAnsi="Times New Roman"/>
          <w:sz w:val="28"/>
          <w:szCs w:val="28"/>
        </w:rPr>
        <w:t xml:space="preserve"> </w:t>
      </w:r>
      <w:r w:rsidRPr="00A16305">
        <w:rPr>
          <w:rStyle w:val="c8"/>
          <w:rFonts w:ascii="Times New Roman" w:hAnsi="Times New Roman"/>
          <w:sz w:val="28"/>
          <w:szCs w:val="28"/>
        </w:rPr>
        <w:t>с.</w:t>
      </w:r>
      <w:bookmarkStart w:id="20" w:name="_Ref414396259"/>
    </w:p>
    <w:p w:rsidR="00991415" w:rsidRPr="00A16305" w:rsidRDefault="00991415" w:rsidP="0091616D">
      <w:pPr>
        <w:pStyle w:val="a7"/>
        <w:widowControl w:val="0"/>
        <w:numPr>
          <w:ilvl w:val="0"/>
          <w:numId w:val="1"/>
        </w:numPr>
        <w:spacing w:line="360" w:lineRule="auto"/>
        <w:jc w:val="both"/>
        <w:rPr>
          <w:rFonts w:ascii="Times New Roman" w:hAnsi="Times New Roman" w:cs="Times New Roman"/>
          <w:sz w:val="28"/>
          <w:szCs w:val="28"/>
        </w:rPr>
      </w:pPr>
      <w:r w:rsidRPr="00A16305">
        <w:rPr>
          <w:rStyle w:val="c8"/>
          <w:rFonts w:ascii="Times New Roman" w:hAnsi="Times New Roman"/>
          <w:sz w:val="28"/>
          <w:szCs w:val="28"/>
        </w:rPr>
        <w:t xml:space="preserve">Бывальцев, В.А. </w:t>
      </w:r>
      <w:r w:rsidRPr="00A16305">
        <w:rPr>
          <w:rFonts w:ascii="Times New Roman" w:hAnsi="Times New Roman" w:cs="Times New Roman"/>
          <w:sz w:val="28"/>
          <w:szCs w:val="28"/>
        </w:rPr>
        <w:t>Использование шкал и анкет в вертебрологии / В.А.Бывальцев, Е.Г.Белых, В.А.Сороковиков, Н.И. Арсентьева //Журнал невро</w:t>
      </w:r>
      <w:r>
        <w:rPr>
          <w:rFonts w:ascii="Times New Roman" w:hAnsi="Times New Roman" w:cs="Times New Roman"/>
          <w:sz w:val="28"/>
          <w:szCs w:val="28"/>
        </w:rPr>
        <w:t>логии и психиатрии. – 2011. - №</w:t>
      </w:r>
      <w:r w:rsidRPr="00A16305">
        <w:rPr>
          <w:rFonts w:ascii="Times New Roman" w:hAnsi="Times New Roman" w:cs="Times New Roman"/>
          <w:sz w:val="28"/>
          <w:szCs w:val="28"/>
        </w:rPr>
        <w:t>2. - С. 51-56.</w:t>
      </w:r>
      <w:bookmarkEnd w:id="20"/>
    </w:p>
    <w:p w:rsidR="00991415" w:rsidRDefault="00991415" w:rsidP="0091616D">
      <w:pPr>
        <w:pStyle w:val="title1"/>
        <w:numPr>
          <w:ilvl w:val="0"/>
          <w:numId w:val="1"/>
        </w:numPr>
        <w:shd w:val="clear" w:color="auto" w:fill="FFFFFF"/>
        <w:tabs>
          <w:tab w:val="left" w:pos="851"/>
        </w:tabs>
        <w:spacing w:line="360" w:lineRule="auto"/>
        <w:jc w:val="both"/>
        <w:rPr>
          <w:sz w:val="28"/>
          <w:szCs w:val="28"/>
        </w:rPr>
      </w:pPr>
      <w:bookmarkStart w:id="21" w:name="_Ref418794630"/>
      <w:r w:rsidRPr="00A16305">
        <w:rPr>
          <w:sz w:val="28"/>
          <w:szCs w:val="28"/>
        </w:rPr>
        <w:t>Вилявин,  Г.Д.</w:t>
      </w:r>
      <w:r>
        <w:rPr>
          <w:sz w:val="28"/>
          <w:szCs w:val="28"/>
        </w:rPr>
        <w:t xml:space="preserve"> </w:t>
      </w:r>
      <w:r w:rsidRPr="00A16305">
        <w:rPr>
          <w:sz w:val="28"/>
          <w:szCs w:val="28"/>
        </w:rPr>
        <w:t xml:space="preserve">Кисты и свищи поджелудочной железы / Г.Д.Вилявин, В.И.Кочиашвили, К.К.Калтаев. -  М. Медицина, 1976. </w:t>
      </w:r>
      <w:r w:rsidR="00997078">
        <w:rPr>
          <w:sz w:val="28"/>
          <w:szCs w:val="28"/>
        </w:rPr>
        <w:t>–</w:t>
      </w:r>
      <w:r w:rsidRPr="00A16305">
        <w:rPr>
          <w:sz w:val="28"/>
          <w:szCs w:val="28"/>
        </w:rPr>
        <w:t xml:space="preserve"> 192</w:t>
      </w:r>
      <w:r w:rsidR="00997078">
        <w:rPr>
          <w:sz w:val="28"/>
          <w:szCs w:val="28"/>
        </w:rPr>
        <w:t xml:space="preserve"> </w:t>
      </w:r>
      <w:r w:rsidRPr="00A16305">
        <w:rPr>
          <w:sz w:val="28"/>
          <w:szCs w:val="28"/>
        </w:rPr>
        <w:t>с.</w:t>
      </w:r>
      <w:bookmarkStart w:id="22" w:name="_Ref413141863"/>
      <w:bookmarkEnd w:id="6"/>
      <w:bookmarkEnd w:id="21"/>
    </w:p>
    <w:p w:rsidR="00991415" w:rsidRPr="00576C98" w:rsidRDefault="00991415" w:rsidP="00576C98">
      <w:pPr>
        <w:pStyle w:val="title1"/>
        <w:numPr>
          <w:ilvl w:val="0"/>
          <w:numId w:val="1"/>
        </w:numPr>
        <w:shd w:val="clear" w:color="auto" w:fill="FFFFFF"/>
        <w:tabs>
          <w:tab w:val="left" w:pos="851"/>
        </w:tabs>
        <w:spacing w:line="360" w:lineRule="auto"/>
        <w:jc w:val="both"/>
        <w:rPr>
          <w:sz w:val="28"/>
          <w:szCs w:val="28"/>
        </w:rPr>
      </w:pPr>
      <w:bookmarkStart w:id="23" w:name="_Ref421042803"/>
      <w:r>
        <w:rPr>
          <w:sz w:val="28"/>
          <w:szCs w:val="28"/>
        </w:rPr>
        <w:t xml:space="preserve">Винник, Ю.С. </w:t>
      </w:r>
      <w:r w:rsidRPr="00576C98">
        <w:rPr>
          <w:sz w:val="28"/>
          <w:szCs w:val="28"/>
        </w:rPr>
        <w:t>Острый панкреатит: патогенез, клиника, лечение (экспериментально-клиническое исслед.):</w:t>
      </w:r>
      <w:r>
        <w:rPr>
          <w:sz w:val="28"/>
          <w:szCs w:val="28"/>
        </w:rPr>
        <w:t xml:space="preserve"> автореф. дис. …док. мед. наук.: 14.00.27 / Юрий Семенович Винник. – Красноярск, 2000. – 55 с.</w:t>
      </w:r>
      <w:bookmarkEnd w:id="23"/>
    </w:p>
    <w:p w:rsidR="00991415" w:rsidRDefault="00991415" w:rsidP="0091616D">
      <w:pPr>
        <w:pStyle w:val="title1"/>
        <w:numPr>
          <w:ilvl w:val="0"/>
          <w:numId w:val="1"/>
        </w:numPr>
        <w:shd w:val="clear" w:color="auto" w:fill="FFFFFF"/>
        <w:tabs>
          <w:tab w:val="left" w:pos="851"/>
        </w:tabs>
        <w:spacing w:line="360" w:lineRule="auto"/>
        <w:jc w:val="both"/>
        <w:rPr>
          <w:sz w:val="28"/>
          <w:szCs w:val="28"/>
        </w:rPr>
      </w:pPr>
      <w:r w:rsidRPr="00A16305">
        <w:rPr>
          <w:sz w:val="28"/>
          <w:szCs w:val="28"/>
        </w:rPr>
        <w:t xml:space="preserve">Волков, Д.Б. Хирургическая тактика при механическом повреждении поджелудочной железы:  автореф.  дис. … канд. мед. наук: </w:t>
      </w:r>
      <w:r>
        <w:rPr>
          <w:sz w:val="28"/>
          <w:szCs w:val="28"/>
        </w:rPr>
        <w:t xml:space="preserve">14.00.27 </w:t>
      </w:r>
      <w:r w:rsidRPr="00A16305">
        <w:rPr>
          <w:sz w:val="28"/>
          <w:szCs w:val="28"/>
        </w:rPr>
        <w:t>/ Д</w:t>
      </w:r>
      <w:r>
        <w:rPr>
          <w:sz w:val="28"/>
          <w:szCs w:val="28"/>
        </w:rPr>
        <w:t xml:space="preserve">митрий </w:t>
      </w:r>
      <w:r w:rsidRPr="00A16305">
        <w:rPr>
          <w:sz w:val="28"/>
          <w:szCs w:val="28"/>
        </w:rPr>
        <w:t>Б</w:t>
      </w:r>
      <w:r>
        <w:rPr>
          <w:sz w:val="28"/>
          <w:szCs w:val="28"/>
        </w:rPr>
        <w:t>орисович</w:t>
      </w:r>
      <w:r w:rsidRPr="00A16305">
        <w:rPr>
          <w:sz w:val="28"/>
          <w:szCs w:val="28"/>
        </w:rPr>
        <w:t xml:space="preserve"> Волков. - Санкт-Петербург,  2005. – 44 с.</w:t>
      </w:r>
      <w:bookmarkEnd w:id="22"/>
    </w:p>
    <w:p w:rsidR="00991415" w:rsidRPr="00A16305" w:rsidRDefault="00991415" w:rsidP="0091616D">
      <w:pPr>
        <w:pStyle w:val="title1"/>
        <w:numPr>
          <w:ilvl w:val="0"/>
          <w:numId w:val="1"/>
        </w:numPr>
        <w:shd w:val="clear" w:color="auto" w:fill="FFFFFF"/>
        <w:tabs>
          <w:tab w:val="left" w:pos="851"/>
        </w:tabs>
        <w:spacing w:line="360" w:lineRule="auto"/>
        <w:jc w:val="both"/>
        <w:rPr>
          <w:sz w:val="28"/>
          <w:szCs w:val="28"/>
        </w:rPr>
      </w:pPr>
      <w:bookmarkStart w:id="24" w:name="_Ref421054156"/>
      <w:r>
        <w:rPr>
          <w:sz w:val="28"/>
          <w:szCs w:val="28"/>
        </w:rPr>
        <w:t>Гальперин, Э.И. Хронический панкреатит /Э.И.Гальперин // Анналы хирургической гепатологии. – 2009. - №3. – С. 92-110.</w:t>
      </w:r>
      <w:bookmarkEnd w:id="24"/>
    </w:p>
    <w:p w:rsidR="00991415" w:rsidRPr="00A16305" w:rsidRDefault="00991415" w:rsidP="00B17CA0">
      <w:pPr>
        <w:pStyle w:val="title1"/>
        <w:numPr>
          <w:ilvl w:val="0"/>
          <w:numId w:val="1"/>
        </w:numPr>
        <w:shd w:val="clear" w:color="auto" w:fill="FFFFFF"/>
        <w:tabs>
          <w:tab w:val="left" w:pos="851"/>
        </w:tabs>
        <w:spacing w:line="360" w:lineRule="auto"/>
        <w:jc w:val="both"/>
        <w:rPr>
          <w:sz w:val="28"/>
          <w:szCs w:val="28"/>
        </w:rPr>
      </w:pPr>
      <w:bookmarkStart w:id="25" w:name="_Ref382855430"/>
      <w:r w:rsidRPr="00A16305">
        <w:rPr>
          <w:sz w:val="28"/>
          <w:szCs w:val="28"/>
        </w:rPr>
        <w:t>Гостищев,  В.К.</w:t>
      </w:r>
      <w:r>
        <w:rPr>
          <w:sz w:val="28"/>
          <w:szCs w:val="28"/>
        </w:rPr>
        <w:t xml:space="preserve"> </w:t>
      </w:r>
      <w:r w:rsidRPr="00A16305">
        <w:rPr>
          <w:sz w:val="28"/>
          <w:szCs w:val="28"/>
        </w:rPr>
        <w:t>Диагностика и лечение осложненных постнекротических кист поджелудочной железы / В.К.Гостищев, А.Н.Афанасьев, А.В. Устименко // Хирургия. Журнал им. Н.И. Пирогова. – 2006. - №6. – С. 4-7.</w:t>
      </w:r>
      <w:bookmarkEnd w:id="25"/>
    </w:p>
    <w:p w:rsidR="00991415" w:rsidRDefault="00991415" w:rsidP="00B17CA0">
      <w:pPr>
        <w:pStyle w:val="title1"/>
        <w:numPr>
          <w:ilvl w:val="0"/>
          <w:numId w:val="1"/>
        </w:numPr>
        <w:shd w:val="clear" w:color="auto" w:fill="FFFFFF"/>
        <w:tabs>
          <w:tab w:val="left" w:pos="851"/>
          <w:tab w:val="left" w:pos="1359"/>
        </w:tabs>
        <w:spacing w:line="360" w:lineRule="auto"/>
        <w:jc w:val="both"/>
        <w:rPr>
          <w:sz w:val="28"/>
          <w:szCs w:val="28"/>
        </w:rPr>
      </w:pPr>
      <w:bookmarkStart w:id="26" w:name="_Ref382855562"/>
      <w:r w:rsidRPr="00A16305">
        <w:rPr>
          <w:sz w:val="28"/>
          <w:szCs w:val="28"/>
        </w:rPr>
        <w:t>Гостищев, В.К.</w:t>
      </w:r>
      <w:r>
        <w:rPr>
          <w:sz w:val="28"/>
          <w:szCs w:val="28"/>
        </w:rPr>
        <w:t xml:space="preserve"> </w:t>
      </w:r>
      <w:r w:rsidRPr="00A16305">
        <w:rPr>
          <w:sz w:val="28"/>
          <w:szCs w:val="28"/>
        </w:rPr>
        <w:t>Неотложные хирургические вмешательства при осложненных постнекротических ложных кис</w:t>
      </w:r>
      <w:r>
        <w:rPr>
          <w:sz w:val="28"/>
          <w:szCs w:val="28"/>
        </w:rPr>
        <w:t>тах поджелудочной железы / В.К.Г</w:t>
      </w:r>
      <w:r w:rsidRPr="00A16305">
        <w:rPr>
          <w:sz w:val="28"/>
          <w:szCs w:val="28"/>
        </w:rPr>
        <w:t>остищев, В.А.Глушко // Анналы хирургической гепатологии. – 1999. - №4. – С. 151-152.</w:t>
      </w:r>
      <w:bookmarkEnd w:id="26"/>
    </w:p>
    <w:p w:rsidR="00991415" w:rsidRDefault="00991415" w:rsidP="00B17CA0">
      <w:pPr>
        <w:pStyle w:val="title1"/>
        <w:numPr>
          <w:ilvl w:val="0"/>
          <w:numId w:val="1"/>
        </w:numPr>
        <w:shd w:val="clear" w:color="auto" w:fill="FFFFFF"/>
        <w:tabs>
          <w:tab w:val="left" w:pos="851"/>
          <w:tab w:val="left" w:pos="1359"/>
        </w:tabs>
        <w:spacing w:line="360" w:lineRule="auto"/>
        <w:jc w:val="both"/>
        <w:rPr>
          <w:sz w:val="28"/>
          <w:szCs w:val="28"/>
        </w:rPr>
      </w:pPr>
      <w:bookmarkStart w:id="27" w:name="_Ref421055074"/>
      <w:r>
        <w:rPr>
          <w:sz w:val="28"/>
          <w:szCs w:val="28"/>
        </w:rPr>
        <w:t>Гришанков С.А. Кистозные опухоли поджелудочной железы / С.А.Гришанков, В.А.Кубышкин, Г.Г.Кармазоновский // Хирургия. – 2006. - №11. – С. 65 – 70.</w:t>
      </w:r>
      <w:bookmarkEnd w:id="27"/>
    </w:p>
    <w:p w:rsidR="00991415" w:rsidRDefault="00991415" w:rsidP="00B17CA0">
      <w:pPr>
        <w:pStyle w:val="a7"/>
        <w:widowControl w:val="0"/>
        <w:numPr>
          <w:ilvl w:val="0"/>
          <w:numId w:val="1"/>
        </w:numPr>
        <w:spacing w:line="360" w:lineRule="auto"/>
        <w:jc w:val="both"/>
        <w:rPr>
          <w:rStyle w:val="apple-style-span"/>
          <w:rFonts w:ascii="Times New Roman" w:hAnsi="Times New Roman"/>
          <w:sz w:val="28"/>
          <w:szCs w:val="28"/>
          <w:shd w:val="clear" w:color="auto" w:fill="F7F7F7"/>
        </w:rPr>
      </w:pPr>
      <w:bookmarkStart w:id="28" w:name="_Ref413084307"/>
      <w:r w:rsidRPr="00A16305">
        <w:rPr>
          <w:rStyle w:val="hl"/>
          <w:rFonts w:ascii="Times New Roman" w:hAnsi="Times New Roman"/>
          <w:sz w:val="28"/>
          <w:szCs w:val="28"/>
          <w:shd w:val="clear" w:color="auto" w:fill="F7F7F7"/>
        </w:rPr>
        <w:t>Данилов,</w:t>
      </w:r>
      <w:r w:rsidRPr="00A16305">
        <w:rPr>
          <w:rStyle w:val="apple-converted-space"/>
          <w:rFonts w:ascii="Times New Roman" w:hAnsi="Times New Roman"/>
          <w:sz w:val="28"/>
          <w:szCs w:val="28"/>
          <w:shd w:val="clear" w:color="auto" w:fill="F7F7F7"/>
        </w:rPr>
        <w:t> </w:t>
      </w:r>
      <w:r w:rsidRPr="00A16305">
        <w:rPr>
          <w:rStyle w:val="apple-style-span"/>
          <w:rFonts w:ascii="Times New Roman" w:hAnsi="Times New Roman"/>
          <w:sz w:val="28"/>
          <w:szCs w:val="28"/>
          <w:shd w:val="clear" w:color="auto" w:fill="F7F7F7"/>
        </w:rPr>
        <w:t xml:space="preserve">М.В. Хирургия поджелудочной железы: руководство для врачей /М.В. </w:t>
      </w:r>
      <w:r w:rsidRPr="00A16305">
        <w:rPr>
          <w:rStyle w:val="hl"/>
          <w:rFonts w:ascii="Times New Roman" w:hAnsi="Times New Roman"/>
          <w:sz w:val="28"/>
          <w:szCs w:val="28"/>
          <w:shd w:val="clear" w:color="auto" w:fill="F7F7F7"/>
        </w:rPr>
        <w:t>Данилов,</w:t>
      </w:r>
      <w:r w:rsidRPr="00A16305">
        <w:rPr>
          <w:rStyle w:val="apple-converted-space"/>
          <w:rFonts w:ascii="Times New Roman" w:hAnsi="Times New Roman"/>
          <w:sz w:val="28"/>
          <w:szCs w:val="28"/>
          <w:shd w:val="clear" w:color="auto" w:fill="F7F7F7"/>
        </w:rPr>
        <w:t> </w:t>
      </w:r>
      <w:r w:rsidRPr="00A16305">
        <w:rPr>
          <w:rStyle w:val="apple-style-span"/>
          <w:rFonts w:ascii="Times New Roman" w:hAnsi="Times New Roman"/>
          <w:sz w:val="28"/>
          <w:szCs w:val="28"/>
          <w:shd w:val="clear" w:color="auto" w:fill="F7F7F7"/>
        </w:rPr>
        <w:t xml:space="preserve"> В.Д. Фёдоров – М., Медицина, 1995. </w:t>
      </w:r>
      <w:r w:rsidR="00997078">
        <w:rPr>
          <w:rStyle w:val="apple-style-span"/>
          <w:rFonts w:ascii="Times New Roman" w:hAnsi="Times New Roman"/>
          <w:sz w:val="28"/>
          <w:szCs w:val="28"/>
          <w:shd w:val="clear" w:color="auto" w:fill="F7F7F7"/>
        </w:rPr>
        <w:t>–</w:t>
      </w:r>
      <w:r w:rsidRPr="00A16305">
        <w:rPr>
          <w:rStyle w:val="apple-style-span"/>
          <w:rFonts w:ascii="Times New Roman" w:hAnsi="Times New Roman"/>
          <w:sz w:val="28"/>
          <w:szCs w:val="28"/>
          <w:shd w:val="clear" w:color="auto" w:fill="F7F7F7"/>
        </w:rPr>
        <w:t xml:space="preserve"> 512</w:t>
      </w:r>
      <w:r w:rsidR="00997078">
        <w:rPr>
          <w:rStyle w:val="apple-style-span"/>
          <w:rFonts w:ascii="Times New Roman" w:hAnsi="Times New Roman"/>
          <w:sz w:val="28"/>
          <w:szCs w:val="28"/>
          <w:shd w:val="clear" w:color="auto" w:fill="F7F7F7"/>
        </w:rPr>
        <w:t xml:space="preserve"> </w:t>
      </w:r>
      <w:r w:rsidRPr="00A16305">
        <w:rPr>
          <w:rStyle w:val="apple-style-span"/>
          <w:rFonts w:ascii="Times New Roman" w:hAnsi="Times New Roman"/>
          <w:sz w:val="28"/>
          <w:szCs w:val="28"/>
          <w:shd w:val="clear" w:color="auto" w:fill="F7F7F7"/>
        </w:rPr>
        <w:t>с.</w:t>
      </w:r>
      <w:bookmarkEnd w:id="28"/>
    </w:p>
    <w:p w:rsidR="00991415" w:rsidRPr="00A16305" w:rsidRDefault="00991415" w:rsidP="00B17CA0">
      <w:pPr>
        <w:pStyle w:val="a7"/>
        <w:widowControl w:val="0"/>
        <w:numPr>
          <w:ilvl w:val="0"/>
          <w:numId w:val="1"/>
        </w:numPr>
        <w:spacing w:line="360" w:lineRule="auto"/>
        <w:jc w:val="both"/>
        <w:rPr>
          <w:rFonts w:ascii="Times New Roman" w:hAnsi="Times New Roman" w:cs="Times New Roman"/>
          <w:sz w:val="28"/>
          <w:szCs w:val="28"/>
          <w:shd w:val="clear" w:color="auto" w:fill="F7F7F7"/>
        </w:rPr>
      </w:pPr>
      <w:bookmarkStart w:id="29" w:name="_Ref421133294"/>
      <w:r w:rsidRPr="003C2076">
        <w:rPr>
          <w:rFonts w:ascii="Times New Roman" w:hAnsi="Times New Roman" w:cs="Times New Roman"/>
          <w:color w:val="000000"/>
          <w:sz w:val="28"/>
          <w:szCs w:val="28"/>
        </w:rPr>
        <w:t>Данилов</w:t>
      </w:r>
      <w:r>
        <w:rPr>
          <w:rFonts w:ascii="Times New Roman" w:hAnsi="Times New Roman" w:cs="Times New Roman"/>
          <w:color w:val="000000"/>
          <w:sz w:val="28"/>
          <w:szCs w:val="28"/>
        </w:rPr>
        <w:t>,</w:t>
      </w:r>
      <w:r w:rsidRPr="003C2076">
        <w:rPr>
          <w:rFonts w:ascii="Times New Roman" w:hAnsi="Times New Roman" w:cs="Times New Roman"/>
          <w:color w:val="000000"/>
          <w:sz w:val="28"/>
          <w:szCs w:val="28"/>
        </w:rPr>
        <w:t xml:space="preserve"> М.В. Повторные и реконструктивные операции при заболеваниях поджелудочной железы: Руководство для врачей.</w:t>
      </w:r>
      <w:r>
        <w:rPr>
          <w:rFonts w:ascii="Times New Roman" w:hAnsi="Times New Roman" w:cs="Times New Roman"/>
          <w:color w:val="000000"/>
          <w:sz w:val="28"/>
          <w:szCs w:val="28"/>
        </w:rPr>
        <w:t xml:space="preserve"> /М.В.Данилов. В.Д.Федоров </w:t>
      </w:r>
      <w:r w:rsidRPr="003C2076">
        <w:rPr>
          <w:rFonts w:ascii="Times New Roman" w:hAnsi="Times New Roman" w:cs="Times New Roman"/>
          <w:color w:val="000000"/>
          <w:sz w:val="28"/>
          <w:szCs w:val="28"/>
        </w:rPr>
        <w:t xml:space="preserve"> — М.: Медицина, 2003. </w:t>
      </w:r>
      <w:r>
        <w:rPr>
          <w:rFonts w:ascii="Times New Roman" w:hAnsi="Times New Roman" w:cs="Times New Roman"/>
          <w:color w:val="000000"/>
          <w:sz w:val="28"/>
          <w:szCs w:val="28"/>
        </w:rPr>
        <w:t xml:space="preserve">- </w:t>
      </w:r>
      <w:r w:rsidRPr="003C2076">
        <w:rPr>
          <w:rFonts w:ascii="Times New Roman" w:hAnsi="Times New Roman" w:cs="Times New Roman"/>
          <w:color w:val="000000"/>
          <w:sz w:val="28"/>
          <w:szCs w:val="28"/>
        </w:rPr>
        <w:t>424 с.</w:t>
      </w:r>
      <w:bookmarkEnd w:id="29"/>
    </w:p>
    <w:p w:rsidR="00991415" w:rsidRDefault="00991415" w:rsidP="00B17CA0">
      <w:pPr>
        <w:pStyle w:val="title1"/>
        <w:numPr>
          <w:ilvl w:val="0"/>
          <w:numId w:val="1"/>
        </w:numPr>
        <w:shd w:val="clear" w:color="auto" w:fill="FFFFFF"/>
        <w:tabs>
          <w:tab w:val="left" w:pos="851"/>
          <w:tab w:val="left" w:pos="1359"/>
        </w:tabs>
        <w:spacing w:line="360" w:lineRule="auto"/>
        <w:jc w:val="both"/>
        <w:rPr>
          <w:sz w:val="28"/>
          <w:szCs w:val="28"/>
        </w:rPr>
      </w:pPr>
      <w:bookmarkStart w:id="30" w:name="_Ref383810452"/>
      <w:r w:rsidRPr="00A16305">
        <w:rPr>
          <w:sz w:val="28"/>
          <w:szCs w:val="28"/>
        </w:rPr>
        <w:t>Добров, С.Д.</w:t>
      </w:r>
      <w:r>
        <w:rPr>
          <w:sz w:val="28"/>
          <w:szCs w:val="28"/>
        </w:rPr>
        <w:t xml:space="preserve"> </w:t>
      </w:r>
      <w:r w:rsidRPr="00A16305">
        <w:rPr>
          <w:sz w:val="28"/>
          <w:szCs w:val="28"/>
        </w:rPr>
        <w:t>Органосохраняющие технологии при хроническом панкреатите головки поджелудочной желез / С.Д.Добров,А.С.Полякевич, Е.М.Благитко, Г.Н.Толстых, В.А Митин // Анналы хирургическое гепатологии. – 2007. - № 2</w:t>
      </w:r>
      <w:bookmarkEnd w:id="30"/>
      <w:r w:rsidRPr="00A16305">
        <w:rPr>
          <w:sz w:val="28"/>
          <w:szCs w:val="28"/>
        </w:rPr>
        <w:t>. – С.х.</w:t>
      </w:r>
    </w:p>
    <w:p w:rsidR="00991415" w:rsidRDefault="00991415" w:rsidP="00B17CA0">
      <w:pPr>
        <w:pStyle w:val="title1"/>
        <w:numPr>
          <w:ilvl w:val="0"/>
          <w:numId w:val="1"/>
        </w:numPr>
        <w:shd w:val="clear" w:color="auto" w:fill="FFFFFF"/>
        <w:tabs>
          <w:tab w:val="left" w:pos="851"/>
          <w:tab w:val="left" w:pos="1359"/>
        </w:tabs>
        <w:spacing w:line="360" w:lineRule="auto"/>
        <w:jc w:val="both"/>
        <w:rPr>
          <w:sz w:val="28"/>
          <w:szCs w:val="28"/>
        </w:rPr>
      </w:pPr>
      <w:r>
        <w:rPr>
          <w:sz w:val="28"/>
          <w:szCs w:val="28"/>
        </w:rPr>
        <w:t>Дорошевский, С.В. Структурные изменения псевдокисты поджелудочной железы после её опоржнения путем пункционной аспирации (экспериментальное исследование) / С.В.Дорошевский // Вестник хирургии. – 2011. - №4. – С. 30-33.</w:t>
      </w:r>
    </w:p>
    <w:p w:rsidR="0067593C" w:rsidRPr="00A16305" w:rsidRDefault="0067593C" w:rsidP="00B17CA0">
      <w:pPr>
        <w:pStyle w:val="title1"/>
        <w:numPr>
          <w:ilvl w:val="0"/>
          <w:numId w:val="1"/>
        </w:numPr>
        <w:shd w:val="clear" w:color="auto" w:fill="FFFFFF"/>
        <w:tabs>
          <w:tab w:val="left" w:pos="851"/>
          <w:tab w:val="left" w:pos="1359"/>
        </w:tabs>
        <w:spacing w:line="360" w:lineRule="auto"/>
        <w:jc w:val="both"/>
        <w:rPr>
          <w:sz w:val="28"/>
          <w:szCs w:val="28"/>
        </w:rPr>
      </w:pPr>
      <w:bookmarkStart w:id="31" w:name="_Ref421596379"/>
      <w:r>
        <w:rPr>
          <w:sz w:val="28"/>
          <w:szCs w:val="28"/>
        </w:rPr>
        <w:t>Дюжева, Т.Г. Конфигурация некроза поджелудочной железы и диффернецированное лечение острого панкреатита / Т.Г.Дюжева, Е.В.Джус, А.В.Шефер и др. // Анналы хирургической гепатологии. – 2013г.- №1. – С. 92.</w:t>
      </w:r>
      <w:bookmarkEnd w:id="31"/>
    </w:p>
    <w:p w:rsidR="00991415" w:rsidRDefault="00991415" w:rsidP="00B17CA0">
      <w:pPr>
        <w:pStyle w:val="a7"/>
        <w:widowControl w:val="0"/>
        <w:numPr>
          <w:ilvl w:val="0"/>
          <w:numId w:val="1"/>
        </w:numPr>
        <w:spacing w:line="360" w:lineRule="auto"/>
        <w:jc w:val="both"/>
        <w:rPr>
          <w:rFonts w:ascii="Times New Roman" w:hAnsi="Times New Roman" w:cs="Times New Roman"/>
          <w:sz w:val="28"/>
          <w:szCs w:val="28"/>
        </w:rPr>
      </w:pPr>
      <w:bookmarkStart w:id="32" w:name="_Ref413085220"/>
      <w:r w:rsidRPr="00A16305">
        <w:rPr>
          <w:rFonts w:ascii="Times New Roman" w:hAnsi="Times New Roman" w:cs="Times New Roman"/>
          <w:sz w:val="28"/>
          <w:szCs w:val="28"/>
        </w:rPr>
        <w:t>Евтихова, Е. Ю. Хронический панкреатит дифференцированный подход к хирургическому лечению: автор</w:t>
      </w:r>
      <w:r>
        <w:rPr>
          <w:rFonts w:ascii="Times New Roman" w:hAnsi="Times New Roman" w:cs="Times New Roman"/>
          <w:sz w:val="28"/>
          <w:szCs w:val="28"/>
        </w:rPr>
        <w:t>еф.  дис. … докт. мед. наук: 14.01.17</w:t>
      </w:r>
      <w:r w:rsidRPr="00A16305">
        <w:rPr>
          <w:rFonts w:ascii="Times New Roman" w:hAnsi="Times New Roman" w:cs="Times New Roman"/>
          <w:sz w:val="28"/>
          <w:szCs w:val="28"/>
        </w:rPr>
        <w:t xml:space="preserve"> / Е</w:t>
      </w:r>
      <w:r>
        <w:rPr>
          <w:rFonts w:ascii="Times New Roman" w:hAnsi="Times New Roman" w:cs="Times New Roman"/>
          <w:sz w:val="28"/>
          <w:szCs w:val="28"/>
        </w:rPr>
        <w:t>катерина Юрьевна</w:t>
      </w:r>
      <w:r w:rsidRPr="00A16305">
        <w:rPr>
          <w:rFonts w:ascii="Times New Roman" w:hAnsi="Times New Roman" w:cs="Times New Roman"/>
          <w:sz w:val="28"/>
          <w:szCs w:val="28"/>
        </w:rPr>
        <w:t xml:space="preserve"> Евтихова - Санкт-Петербург,  2010. – 44 с.</w:t>
      </w:r>
      <w:bookmarkEnd w:id="32"/>
    </w:p>
    <w:p w:rsidR="00991415" w:rsidRPr="00A16305" w:rsidRDefault="00991415" w:rsidP="00B17CA0">
      <w:pPr>
        <w:pStyle w:val="a7"/>
        <w:widowControl w:val="0"/>
        <w:numPr>
          <w:ilvl w:val="0"/>
          <w:numId w:val="1"/>
        </w:numPr>
        <w:spacing w:line="360" w:lineRule="auto"/>
        <w:jc w:val="both"/>
        <w:rPr>
          <w:rFonts w:ascii="Times New Roman" w:hAnsi="Times New Roman" w:cs="Times New Roman"/>
          <w:sz w:val="28"/>
          <w:szCs w:val="28"/>
        </w:rPr>
      </w:pPr>
      <w:bookmarkStart w:id="33" w:name="_Ref421046869"/>
      <w:r>
        <w:rPr>
          <w:rFonts w:ascii="Times New Roman" w:hAnsi="Times New Roman" w:cs="Times New Roman"/>
          <w:sz w:val="28"/>
          <w:szCs w:val="28"/>
        </w:rPr>
        <w:t>Егоров, В.И. Резекция головки поджелудочной железы при хроническом панкреатите. Как делать и как назвать? (аналитический обзор) / В.И. Егоров, В.А.Вишневский, А.Т.Шастный, Т.В.Шевченко. О.И.Жаворонкова, Р.В.Петров, М.В.Полторацкий, О.В.Мелехина // Хирургия. – 2009. - №8. – С. 57-66.</w:t>
      </w:r>
      <w:bookmarkEnd w:id="33"/>
    </w:p>
    <w:p w:rsidR="00991415" w:rsidRDefault="00991415" w:rsidP="00B17CA0">
      <w:pPr>
        <w:pStyle w:val="a7"/>
        <w:widowControl w:val="0"/>
        <w:numPr>
          <w:ilvl w:val="0"/>
          <w:numId w:val="1"/>
        </w:numPr>
        <w:spacing w:line="360" w:lineRule="auto"/>
        <w:jc w:val="both"/>
        <w:rPr>
          <w:rFonts w:ascii="Times New Roman" w:hAnsi="Times New Roman" w:cs="Times New Roman"/>
          <w:sz w:val="28"/>
          <w:szCs w:val="28"/>
        </w:rPr>
      </w:pPr>
      <w:bookmarkStart w:id="34" w:name="_Ref413085224"/>
      <w:r w:rsidRPr="00A16305">
        <w:rPr>
          <w:rFonts w:ascii="Times New Roman" w:hAnsi="Times New Roman" w:cs="Times New Roman"/>
          <w:sz w:val="28"/>
          <w:szCs w:val="28"/>
        </w:rPr>
        <w:t>Кандыба, С.И. Выбор хирургической тактики при лечении постнекротических кист поджелудочной желез</w:t>
      </w:r>
      <w:r>
        <w:rPr>
          <w:rFonts w:ascii="Times New Roman" w:hAnsi="Times New Roman" w:cs="Times New Roman"/>
          <w:sz w:val="28"/>
          <w:szCs w:val="28"/>
        </w:rPr>
        <w:t xml:space="preserve">ы: дис. ... канд. мед. наук: 14.00.27 / Сергей </w:t>
      </w:r>
      <w:r w:rsidRPr="00A16305">
        <w:rPr>
          <w:rFonts w:ascii="Times New Roman" w:hAnsi="Times New Roman" w:cs="Times New Roman"/>
          <w:sz w:val="28"/>
          <w:szCs w:val="28"/>
        </w:rPr>
        <w:t>И</w:t>
      </w:r>
      <w:r>
        <w:rPr>
          <w:rFonts w:ascii="Times New Roman" w:hAnsi="Times New Roman" w:cs="Times New Roman"/>
          <w:sz w:val="28"/>
          <w:szCs w:val="28"/>
        </w:rPr>
        <w:t>осифович</w:t>
      </w:r>
      <w:r w:rsidRPr="00A16305">
        <w:rPr>
          <w:rFonts w:ascii="Times New Roman" w:hAnsi="Times New Roman" w:cs="Times New Roman"/>
          <w:sz w:val="28"/>
          <w:szCs w:val="28"/>
        </w:rPr>
        <w:t xml:space="preserve"> Кандыба. – М,. 2005. - 103 с.</w:t>
      </w:r>
      <w:bookmarkEnd w:id="34"/>
    </w:p>
    <w:p w:rsidR="0029588B" w:rsidRDefault="0029588B" w:rsidP="00B17CA0">
      <w:pPr>
        <w:pStyle w:val="a7"/>
        <w:widowControl w:val="0"/>
        <w:numPr>
          <w:ilvl w:val="0"/>
          <w:numId w:val="1"/>
        </w:numPr>
        <w:spacing w:line="360" w:lineRule="auto"/>
        <w:jc w:val="both"/>
        <w:rPr>
          <w:rFonts w:ascii="Times New Roman" w:hAnsi="Times New Roman" w:cs="Times New Roman"/>
          <w:sz w:val="28"/>
          <w:szCs w:val="28"/>
        </w:rPr>
      </w:pPr>
      <w:bookmarkStart w:id="35" w:name="_Ref421589405"/>
      <w:r>
        <w:rPr>
          <w:rFonts w:ascii="Times New Roman" w:hAnsi="Times New Roman" w:cs="Times New Roman"/>
          <w:sz w:val="28"/>
          <w:szCs w:val="28"/>
        </w:rPr>
        <w:t>Карпачев, А.А. Сравнительная оценка влияния различных методов хирургического лечения хронического панкреатита на качество жизни больных / А.А.Карпачев, И.П.Парфенов, А.Ю.Хлынин, А.Л.Ярош, А.В.Солошенко, В.Д.Полянский // Теоретическая и клиническая медицина. – 2012.- №1.- С.34-38.</w:t>
      </w:r>
      <w:bookmarkEnd w:id="35"/>
      <w:r>
        <w:rPr>
          <w:rFonts w:ascii="Times New Roman" w:hAnsi="Times New Roman" w:cs="Times New Roman"/>
          <w:sz w:val="28"/>
          <w:szCs w:val="28"/>
        </w:rPr>
        <w:t xml:space="preserve"> </w:t>
      </w:r>
    </w:p>
    <w:p w:rsidR="007D3F41" w:rsidRPr="007D3F41" w:rsidRDefault="007D3F41" w:rsidP="00B17CA0">
      <w:pPr>
        <w:pStyle w:val="a7"/>
        <w:widowControl w:val="0"/>
        <w:numPr>
          <w:ilvl w:val="0"/>
          <w:numId w:val="1"/>
        </w:numPr>
        <w:spacing w:line="360" w:lineRule="auto"/>
        <w:jc w:val="both"/>
        <w:rPr>
          <w:rFonts w:ascii="Times New Roman" w:hAnsi="Times New Roman" w:cs="Times New Roman"/>
          <w:sz w:val="28"/>
          <w:szCs w:val="28"/>
        </w:rPr>
      </w:pPr>
      <w:bookmarkStart w:id="36" w:name="_Ref421204530"/>
      <w:r w:rsidRPr="009E79B2">
        <w:rPr>
          <w:rFonts w:ascii="Times New Roman" w:eastAsia="Times New Roman" w:hAnsi="Times New Roman" w:cs="Times New Roman"/>
          <w:color w:val="333333"/>
          <w:sz w:val="28"/>
          <w:szCs w:val="28"/>
        </w:rPr>
        <w:t>Касумьян С.А</w:t>
      </w:r>
      <w:r>
        <w:rPr>
          <w:rFonts w:ascii="Times New Roman" w:eastAsia="Times New Roman" w:hAnsi="Times New Roman" w:cs="Times New Roman"/>
          <w:color w:val="333333"/>
          <w:sz w:val="28"/>
          <w:szCs w:val="28"/>
        </w:rPr>
        <w:t xml:space="preserve">. </w:t>
      </w:r>
      <w:r w:rsidRPr="009E79B2">
        <w:rPr>
          <w:rFonts w:ascii="Times New Roman" w:eastAsia="Times New Roman" w:hAnsi="Times New Roman" w:cs="Times New Roman"/>
          <w:sz w:val="28"/>
          <w:szCs w:val="28"/>
        </w:rPr>
        <w:t>Хирургическое лечение хронической дуоденальной непроходимости при сочетании с хроническим панкреатитом и опухолями пан креатодуоденальной зоны</w:t>
      </w:r>
      <w:r>
        <w:rPr>
          <w:rFonts w:ascii="Times New Roman" w:eastAsia="Times New Roman" w:hAnsi="Times New Roman" w:cs="Times New Roman"/>
          <w:sz w:val="28"/>
          <w:szCs w:val="28"/>
        </w:rPr>
        <w:t xml:space="preserve"> /</w:t>
      </w:r>
      <w:r w:rsidRPr="007D3F41">
        <w:rPr>
          <w:rFonts w:ascii="Times New Roman" w:eastAsia="Times New Roman" w:hAnsi="Times New Roman" w:cs="Times New Roman"/>
          <w:color w:val="333333"/>
          <w:sz w:val="28"/>
          <w:szCs w:val="28"/>
        </w:rPr>
        <w:t xml:space="preserve"> </w:t>
      </w:r>
      <w:r w:rsidRPr="009E79B2">
        <w:rPr>
          <w:rFonts w:ascii="Times New Roman" w:eastAsia="Times New Roman" w:hAnsi="Times New Roman" w:cs="Times New Roman"/>
          <w:color w:val="333333"/>
          <w:sz w:val="28"/>
          <w:szCs w:val="28"/>
        </w:rPr>
        <w:t>С.А</w:t>
      </w:r>
      <w:r>
        <w:rPr>
          <w:rFonts w:ascii="Times New Roman" w:eastAsia="Times New Roman" w:hAnsi="Times New Roman" w:cs="Times New Roman"/>
          <w:color w:val="333333"/>
          <w:sz w:val="28"/>
          <w:szCs w:val="28"/>
        </w:rPr>
        <w:t>.</w:t>
      </w:r>
      <w:r w:rsidRPr="009E79B2">
        <w:rPr>
          <w:rFonts w:ascii="Times New Roman" w:eastAsia="Times New Roman" w:hAnsi="Times New Roman" w:cs="Times New Roman"/>
          <w:color w:val="333333"/>
          <w:sz w:val="28"/>
          <w:szCs w:val="28"/>
        </w:rPr>
        <w:t>Касумьян</w:t>
      </w:r>
      <w:r>
        <w:rPr>
          <w:rFonts w:ascii="Times New Roman" w:eastAsia="Times New Roman" w:hAnsi="Times New Roman" w:cs="Times New Roman"/>
          <w:color w:val="333333"/>
          <w:sz w:val="28"/>
          <w:szCs w:val="28"/>
        </w:rPr>
        <w:t xml:space="preserve">, </w:t>
      </w:r>
      <w:r w:rsidRPr="007D3F41">
        <w:rPr>
          <w:rFonts w:ascii="Times New Roman" w:eastAsia="Times New Roman" w:hAnsi="Times New Roman" w:cs="Times New Roman"/>
          <w:sz w:val="28"/>
          <w:szCs w:val="28"/>
        </w:rPr>
        <w:t xml:space="preserve">Р.А. </w:t>
      </w:r>
      <w:r w:rsidRPr="009E79B2">
        <w:rPr>
          <w:rFonts w:ascii="Times New Roman" w:eastAsia="Times New Roman" w:hAnsi="Times New Roman" w:cs="Times New Roman"/>
          <w:sz w:val="28"/>
          <w:szCs w:val="28"/>
        </w:rPr>
        <w:t>Алибегов</w:t>
      </w:r>
      <w:r w:rsidRPr="007D3F41">
        <w:rPr>
          <w:rFonts w:ascii="Times New Roman" w:eastAsia="Times New Roman" w:hAnsi="Times New Roman" w:cs="Times New Roman"/>
          <w:sz w:val="28"/>
          <w:szCs w:val="28"/>
        </w:rPr>
        <w:t xml:space="preserve">, </w:t>
      </w:r>
      <w:r w:rsidRPr="009E79B2">
        <w:rPr>
          <w:rFonts w:ascii="Times New Roman" w:eastAsia="Times New Roman" w:hAnsi="Times New Roman" w:cs="Times New Roman"/>
          <w:sz w:val="28"/>
          <w:szCs w:val="28"/>
        </w:rPr>
        <w:t xml:space="preserve"> Н.П.Снытко </w:t>
      </w:r>
      <w:r w:rsidRPr="007D3F41">
        <w:rPr>
          <w:rFonts w:ascii="Times New Roman" w:eastAsia="Times New Roman" w:hAnsi="Times New Roman" w:cs="Times New Roman"/>
          <w:sz w:val="28"/>
          <w:szCs w:val="28"/>
        </w:rPr>
        <w:t xml:space="preserve">// </w:t>
      </w:r>
      <w:r w:rsidRPr="009E79B2">
        <w:rPr>
          <w:rFonts w:ascii="Times New Roman" w:eastAsia="Times New Roman" w:hAnsi="Times New Roman" w:cs="Times New Roman"/>
          <w:sz w:val="28"/>
          <w:szCs w:val="28"/>
        </w:rPr>
        <w:t>Вестник хирургии. - 1997. - № 4. - С. 42-45.</w:t>
      </w:r>
      <w:bookmarkEnd w:id="36"/>
    </w:p>
    <w:p w:rsidR="00991415" w:rsidRDefault="00991415" w:rsidP="00B17CA0">
      <w:pPr>
        <w:pStyle w:val="a7"/>
        <w:widowControl w:val="0"/>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bookmarkStart w:id="37" w:name="_Ref421060053"/>
      <w:r>
        <w:rPr>
          <w:rFonts w:ascii="Times New Roman" w:hAnsi="Times New Roman" w:cs="Times New Roman"/>
          <w:sz w:val="28"/>
          <w:szCs w:val="28"/>
        </w:rPr>
        <w:t>Копчак, В.М. Хирургическое лечение больных хроническим панкреатитом /В.М.Копчак, И.В.Хомяк, Д.А.Чевердюк, К.В.Копчак, А.И.Зелинский // Анналы хирургической гепатологии. – 2009. - №4. – С. 64-70.</w:t>
      </w:r>
      <w:bookmarkEnd w:id="37"/>
      <w:r>
        <w:rPr>
          <w:rFonts w:ascii="Times New Roman" w:hAnsi="Times New Roman" w:cs="Times New Roman"/>
          <w:sz w:val="28"/>
          <w:szCs w:val="28"/>
        </w:rPr>
        <w:t xml:space="preserve"> </w:t>
      </w:r>
    </w:p>
    <w:p w:rsidR="00AE072E" w:rsidRDefault="00CF01EA" w:rsidP="00AE072E">
      <w:pPr>
        <w:pStyle w:val="a7"/>
        <w:widowControl w:val="0"/>
        <w:numPr>
          <w:ilvl w:val="0"/>
          <w:numId w:val="1"/>
        </w:numPr>
        <w:spacing w:line="360" w:lineRule="auto"/>
        <w:jc w:val="both"/>
        <w:rPr>
          <w:rFonts w:ascii="Times New Roman" w:hAnsi="Times New Roman" w:cs="Times New Roman"/>
          <w:sz w:val="28"/>
          <w:szCs w:val="28"/>
          <w:shd w:val="clear" w:color="auto" w:fill="FFFFFF"/>
        </w:rPr>
      </w:pPr>
      <w:bookmarkStart w:id="38" w:name="_Ref421490546"/>
      <w:r>
        <w:rPr>
          <w:rFonts w:ascii="Times New Roman" w:hAnsi="Times New Roman" w:cs="Times New Roman"/>
          <w:sz w:val="28"/>
          <w:szCs w:val="28"/>
        </w:rPr>
        <w:t>Ломоносов, А.Л. Комплексное лечение наружных свищей: автореф. дис. …кан. мед. наук: 14.00.27/ Андрей Лотович</w:t>
      </w:r>
      <w:r w:rsidR="0067593C">
        <w:rPr>
          <w:rFonts w:ascii="Times New Roman" w:hAnsi="Times New Roman" w:cs="Times New Roman"/>
          <w:sz w:val="28"/>
          <w:szCs w:val="28"/>
        </w:rPr>
        <w:t xml:space="preserve"> Ломоносов. – Тверь, 1994. – 19 </w:t>
      </w:r>
      <w:r>
        <w:rPr>
          <w:rFonts w:ascii="Times New Roman" w:hAnsi="Times New Roman" w:cs="Times New Roman"/>
          <w:sz w:val="28"/>
          <w:szCs w:val="28"/>
        </w:rPr>
        <w:t>с.</w:t>
      </w:r>
      <w:bookmarkEnd w:id="38"/>
    </w:p>
    <w:p w:rsidR="00AE072E" w:rsidRPr="00AE072E" w:rsidRDefault="00AE072E" w:rsidP="00AE072E">
      <w:pPr>
        <w:pStyle w:val="a7"/>
        <w:widowControl w:val="0"/>
        <w:numPr>
          <w:ilvl w:val="0"/>
          <w:numId w:val="1"/>
        </w:numPr>
        <w:spacing w:line="360" w:lineRule="auto"/>
        <w:jc w:val="both"/>
        <w:rPr>
          <w:rFonts w:ascii="Times New Roman" w:hAnsi="Times New Roman" w:cs="Times New Roman"/>
          <w:sz w:val="28"/>
          <w:szCs w:val="28"/>
          <w:shd w:val="clear" w:color="auto" w:fill="FFFFFF"/>
        </w:rPr>
      </w:pPr>
      <w:bookmarkStart w:id="39" w:name="_Ref421490548"/>
      <w:r w:rsidRPr="00AE072E">
        <w:rPr>
          <w:rFonts w:ascii="Times New Roman" w:hAnsi="Times New Roman" w:cs="Times New Roman"/>
          <w:sz w:val="28"/>
          <w:szCs w:val="28"/>
        </w:rPr>
        <w:t xml:space="preserve">Лященко Ю. Н. Питательная поддержка больных со спинальной травмой // </w:t>
      </w:r>
      <w:hyperlink r:id="rId85" w:history="1">
        <w:r w:rsidRPr="00AE072E">
          <w:rPr>
            <w:rStyle w:val="a5"/>
            <w:rFonts w:ascii="Times New Roman" w:hAnsi="Times New Roman"/>
            <w:color w:val="auto"/>
            <w:sz w:val="28"/>
            <w:szCs w:val="28"/>
            <w:u w:val="none"/>
          </w:rPr>
          <w:t>Реабилитация больных с травматической болезнью спинного мозга</w:t>
        </w:r>
      </w:hyperlink>
      <w:r w:rsidRPr="00AE072E">
        <w:rPr>
          <w:rFonts w:ascii="Times New Roman" w:hAnsi="Times New Roman" w:cs="Times New Roman"/>
          <w:sz w:val="28"/>
          <w:szCs w:val="28"/>
        </w:rPr>
        <w:t>; Под общ. ред. Г.Е. Ивановой, В.В. Крылова, М.Б. Цыкунова, Б.А. Поляева. - М.: ОАО «Московс</w:t>
      </w:r>
      <w:r>
        <w:rPr>
          <w:rFonts w:ascii="Times New Roman" w:hAnsi="Times New Roman" w:cs="Times New Roman"/>
          <w:sz w:val="28"/>
          <w:szCs w:val="28"/>
        </w:rPr>
        <w:t>кие учебники и Картолитография».-</w:t>
      </w:r>
      <w:r w:rsidRPr="00AE072E">
        <w:rPr>
          <w:rFonts w:ascii="Times New Roman" w:hAnsi="Times New Roman" w:cs="Times New Roman"/>
          <w:sz w:val="28"/>
          <w:szCs w:val="28"/>
        </w:rPr>
        <w:t xml:space="preserve"> 2010.</w:t>
      </w:r>
      <w:r>
        <w:rPr>
          <w:rFonts w:ascii="Times New Roman" w:hAnsi="Times New Roman" w:cs="Times New Roman"/>
          <w:sz w:val="28"/>
          <w:szCs w:val="28"/>
        </w:rPr>
        <w:t>-</w:t>
      </w:r>
      <w:r w:rsidRPr="00AE072E">
        <w:rPr>
          <w:rFonts w:ascii="Times New Roman" w:hAnsi="Times New Roman" w:cs="Times New Roman"/>
          <w:sz w:val="28"/>
          <w:szCs w:val="28"/>
        </w:rPr>
        <w:t xml:space="preserve"> С. </w:t>
      </w:r>
      <w:r w:rsidRPr="00AE072E">
        <w:rPr>
          <w:rFonts w:ascii="Times New Roman" w:hAnsi="Times New Roman" w:cs="Times New Roman"/>
          <w:sz w:val="28"/>
          <w:szCs w:val="28"/>
          <w:lang w:val="en-US"/>
        </w:rPr>
        <w:t>371-506</w:t>
      </w:r>
      <w:r w:rsidRPr="00AE072E">
        <w:rPr>
          <w:rFonts w:ascii="Times New Roman" w:hAnsi="Times New Roman" w:cs="Times New Roman"/>
          <w:sz w:val="28"/>
          <w:szCs w:val="28"/>
        </w:rPr>
        <w:t>.</w:t>
      </w:r>
      <w:bookmarkEnd w:id="39"/>
    </w:p>
    <w:p w:rsidR="00991415" w:rsidRPr="00A16305" w:rsidRDefault="00991415" w:rsidP="00B17CA0">
      <w:pPr>
        <w:pStyle w:val="a7"/>
        <w:widowControl w:val="0"/>
        <w:numPr>
          <w:ilvl w:val="0"/>
          <w:numId w:val="1"/>
        </w:numPr>
        <w:spacing w:line="360" w:lineRule="auto"/>
        <w:jc w:val="both"/>
        <w:rPr>
          <w:rFonts w:ascii="Times New Roman" w:hAnsi="Times New Roman" w:cs="Times New Roman"/>
          <w:sz w:val="28"/>
          <w:szCs w:val="28"/>
        </w:rPr>
      </w:pPr>
      <w:bookmarkStart w:id="40" w:name="_Ref413142976"/>
      <w:r w:rsidRPr="00A16305">
        <w:rPr>
          <w:rFonts w:ascii="Times New Roman" w:hAnsi="Times New Roman" w:cs="Times New Roman"/>
          <w:sz w:val="28"/>
          <w:szCs w:val="28"/>
          <w:shd w:val="clear" w:color="auto" w:fill="FFFFFF"/>
        </w:rPr>
        <w:t>Маев, И.В.  Болезни поджелудочной железы: практическое руководство / И.В.Маев, Ю.А.  Кучерявый. -  М., 2009г. -  736</w:t>
      </w:r>
      <w:r w:rsidR="00997078">
        <w:rPr>
          <w:rFonts w:ascii="Times New Roman" w:hAnsi="Times New Roman" w:cs="Times New Roman"/>
          <w:sz w:val="28"/>
          <w:szCs w:val="28"/>
          <w:shd w:val="clear" w:color="auto" w:fill="FFFFFF"/>
        </w:rPr>
        <w:t xml:space="preserve"> </w:t>
      </w:r>
      <w:r w:rsidRPr="00A16305">
        <w:rPr>
          <w:rFonts w:ascii="Times New Roman" w:hAnsi="Times New Roman" w:cs="Times New Roman"/>
          <w:sz w:val="28"/>
          <w:szCs w:val="28"/>
          <w:shd w:val="clear" w:color="auto" w:fill="FFFFFF"/>
        </w:rPr>
        <w:t>с.</w:t>
      </w:r>
      <w:bookmarkEnd w:id="40"/>
    </w:p>
    <w:p w:rsidR="00991415" w:rsidRPr="001924FE" w:rsidRDefault="00991415" w:rsidP="00B17CA0">
      <w:pPr>
        <w:pStyle w:val="a7"/>
        <w:widowControl w:val="0"/>
        <w:numPr>
          <w:ilvl w:val="0"/>
          <w:numId w:val="1"/>
        </w:numPr>
        <w:spacing w:line="360" w:lineRule="auto"/>
        <w:jc w:val="both"/>
        <w:rPr>
          <w:rFonts w:ascii="Times New Roman" w:hAnsi="Times New Roman" w:cs="Times New Roman"/>
          <w:sz w:val="28"/>
          <w:szCs w:val="28"/>
        </w:rPr>
      </w:pPr>
      <w:bookmarkStart w:id="41" w:name="_Ref413142978"/>
      <w:r w:rsidRPr="00A16305">
        <w:rPr>
          <w:rFonts w:ascii="Times New Roman" w:hAnsi="Times New Roman" w:cs="Times New Roman"/>
          <w:sz w:val="28"/>
          <w:szCs w:val="28"/>
        </w:rPr>
        <w:t xml:space="preserve">Минушкин, О.Н. Хронический панкреатит: некоторые аспекты патогенеза, диагностики и лечения / О.Н.Миушкин  // </w:t>
      </w:r>
      <w:r w:rsidRPr="00A16305">
        <w:rPr>
          <w:rFonts w:ascii="Times New Roman" w:hAnsi="Times New Roman" w:cs="Times New Roman"/>
          <w:kern w:val="36"/>
          <w:sz w:val="28"/>
          <w:szCs w:val="28"/>
        </w:rPr>
        <w:t>Consilium-Medicum. -</w:t>
      </w:r>
      <w:r w:rsidR="00997078">
        <w:rPr>
          <w:rFonts w:ascii="Times New Roman" w:hAnsi="Times New Roman" w:cs="Times New Roman"/>
          <w:kern w:val="36"/>
          <w:sz w:val="28"/>
          <w:szCs w:val="28"/>
        </w:rPr>
        <w:t xml:space="preserve"> </w:t>
      </w:r>
      <w:r w:rsidRPr="00A16305">
        <w:rPr>
          <w:rFonts w:ascii="Times New Roman" w:hAnsi="Times New Roman" w:cs="Times New Roman"/>
          <w:kern w:val="36"/>
          <w:sz w:val="28"/>
          <w:szCs w:val="28"/>
        </w:rPr>
        <w:t>2002.</w:t>
      </w:r>
      <w:r w:rsidR="00997078">
        <w:rPr>
          <w:rFonts w:ascii="Times New Roman" w:hAnsi="Times New Roman" w:cs="Times New Roman"/>
          <w:kern w:val="36"/>
          <w:sz w:val="28"/>
          <w:szCs w:val="28"/>
        </w:rPr>
        <w:t xml:space="preserve"> </w:t>
      </w:r>
      <w:r w:rsidRPr="00A16305">
        <w:rPr>
          <w:rFonts w:ascii="Times New Roman" w:hAnsi="Times New Roman" w:cs="Times New Roman"/>
          <w:kern w:val="36"/>
          <w:sz w:val="28"/>
          <w:szCs w:val="28"/>
        </w:rPr>
        <w:t>- Том 4. - №1.</w:t>
      </w:r>
      <w:bookmarkEnd w:id="41"/>
      <w:r w:rsidRPr="00A16305">
        <w:rPr>
          <w:rFonts w:ascii="Times New Roman" w:hAnsi="Times New Roman" w:cs="Times New Roman"/>
          <w:kern w:val="36"/>
          <w:sz w:val="28"/>
          <w:szCs w:val="28"/>
        </w:rPr>
        <w:t>- С.хх.</w:t>
      </w:r>
    </w:p>
    <w:p w:rsidR="00991415" w:rsidRPr="001924FE" w:rsidRDefault="00991415" w:rsidP="001924FE">
      <w:pPr>
        <w:pStyle w:val="a7"/>
        <w:widowControl w:val="0"/>
        <w:numPr>
          <w:ilvl w:val="0"/>
          <w:numId w:val="1"/>
        </w:numPr>
        <w:spacing w:line="360" w:lineRule="auto"/>
        <w:jc w:val="both"/>
        <w:rPr>
          <w:rFonts w:ascii="Times New Roman" w:hAnsi="Times New Roman" w:cs="Times New Roman"/>
          <w:sz w:val="28"/>
          <w:szCs w:val="28"/>
        </w:rPr>
      </w:pPr>
      <w:bookmarkStart w:id="42" w:name="_Ref421053650"/>
      <w:r>
        <w:rPr>
          <w:rFonts w:ascii="Times New Roman" w:hAnsi="Times New Roman" w:cs="Times New Roman"/>
          <w:kern w:val="36"/>
          <w:sz w:val="28"/>
          <w:szCs w:val="28"/>
        </w:rPr>
        <w:t xml:space="preserve">Мишин В.Ю. Современный подход к лечению псевдокист поджелудочной железы / В.Ю.Мишин, А.П.Квезерова // Анналы хирургии. – 2000. - №3. – С. </w:t>
      </w:r>
      <w:r>
        <w:rPr>
          <w:rFonts w:ascii="Times New Roman" w:hAnsi="Times New Roman" w:cs="Times New Roman"/>
          <w:sz w:val="28"/>
          <w:szCs w:val="28"/>
        </w:rPr>
        <w:t>32-37.</w:t>
      </w:r>
      <w:bookmarkEnd w:id="42"/>
    </w:p>
    <w:p w:rsidR="0067593C" w:rsidRPr="0067593C" w:rsidRDefault="00991415" w:rsidP="0067593C">
      <w:pPr>
        <w:pStyle w:val="title1"/>
        <w:numPr>
          <w:ilvl w:val="0"/>
          <w:numId w:val="1"/>
        </w:numPr>
        <w:shd w:val="clear" w:color="auto" w:fill="FFFFFF"/>
        <w:tabs>
          <w:tab w:val="left" w:pos="851"/>
          <w:tab w:val="left" w:pos="1359"/>
        </w:tabs>
        <w:spacing w:line="360" w:lineRule="auto"/>
        <w:jc w:val="both"/>
        <w:rPr>
          <w:sz w:val="28"/>
          <w:szCs w:val="28"/>
        </w:rPr>
      </w:pPr>
      <w:bookmarkStart w:id="43" w:name="_Ref384051319"/>
      <w:r w:rsidRPr="00A16305">
        <w:rPr>
          <w:sz w:val="28"/>
          <w:szCs w:val="28"/>
        </w:rPr>
        <w:t>Новик, А.А.Показатели качества жизни населения Санкт-Петербурга / А.а.новик,  Т.И.Ионова, Б.Гандек, Ю.А.Сухонос, А.В. Киштович, А.А.Цепкова // Проблемы стандартизации в здравоохранении. – 2001. - №4. - С. 22-31.</w:t>
      </w:r>
      <w:bookmarkEnd w:id="43"/>
    </w:p>
    <w:p w:rsidR="00991415" w:rsidRPr="00A16305" w:rsidRDefault="00991415" w:rsidP="00B17CA0">
      <w:pPr>
        <w:pStyle w:val="title1"/>
        <w:numPr>
          <w:ilvl w:val="0"/>
          <w:numId w:val="1"/>
        </w:numPr>
        <w:shd w:val="clear" w:color="auto" w:fill="FFFFFF"/>
        <w:tabs>
          <w:tab w:val="left" w:pos="851"/>
          <w:tab w:val="left" w:pos="1359"/>
        </w:tabs>
        <w:spacing w:line="360" w:lineRule="auto"/>
        <w:jc w:val="both"/>
        <w:rPr>
          <w:sz w:val="28"/>
          <w:szCs w:val="28"/>
        </w:rPr>
      </w:pPr>
      <w:bookmarkStart w:id="44" w:name="_Ref414395382"/>
      <w:r w:rsidRPr="00A16305">
        <w:rPr>
          <w:sz w:val="28"/>
          <w:szCs w:val="28"/>
        </w:rPr>
        <w:t xml:space="preserve">Осипова,  Н.А.Хронический болевой синдром в онкологии / Н.А.Осипова, Г.А.Новиков, Б.М. Прохоров. -  М., Медицина, 1999. </w:t>
      </w:r>
      <w:r w:rsidR="00997078">
        <w:rPr>
          <w:sz w:val="28"/>
          <w:szCs w:val="28"/>
        </w:rPr>
        <w:t>–</w:t>
      </w:r>
      <w:r w:rsidRPr="00A16305">
        <w:rPr>
          <w:sz w:val="28"/>
          <w:szCs w:val="28"/>
        </w:rPr>
        <w:t xml:space="preserve"> 183</w:t>
      </w:r>
      <w:r w:rsidR="00997078">
        <w:rPr>
          <w:sz w:val="28"/>
          <w:szCs w:val="28"/>
        </w:rPr>
        <w:t xml:space="preserve"> </w:t>
      </w:r>
      <w:r w:rsidRPr="00A16305">
        <w:rPr>
          <w:sz w:val="28"/>
          <w:szCs w:val="28"/>
        </w:rPr>
        <w:t>с.</w:t>
      </w:r>
      <w:bookmarkEnd w:id="44"/>
    </w:p>
    <w:p w:rsidR="00991415" w:rsidRPr="00A16305" w:rsidRDefault="00991415" w:rsidP="00B17CA0">
      <w:pPr>
        <w:pStyle w:val="title1"/>
        <w:numPr>
          <w:ilvl w:val="0"/>
          <w:numId w:val="1"/>
        </w:numPr>
        <w:shd w:val="clear" w:color="auto" w:fill="FFFFFF"/>
        <w:tabs>
          <w:tab w:val="left" w:pos="851"/>
          <w:tab w:val="left" w:pos="1359"/>
        </w:tabs>
        <w:spacing w:line="360" w:lineRule="auto"/>
        <w:jc w:val="both"/>
        <w:rPr>
          <w:sz w:val="28"/>
          <w:szCs w:val="28"/>
        </w:rPr>
      </w:pPr>
      <w:bookmarkStart w:id="45" w:name="_Ref413175566"/>
      <w:r w:rsidRPr="00A16305">
        <w:rPr>
          <w:sz w:val="28"/>
          <w:szCs w:val="28"/>
          <w:shd w:val="clear" w:color="auto" w:fill="FFFFFF"/>
        </w:rPr>
        <w:t>Парфенов, И.П.Хирургическое лечение больных хроническим панкреатитом /И.П.Парфенов, А.А. Карпачев, С.П.Францев, А.Л.Ярош, А.В.Солошенко, А.Ю. Хлынин // Анналы хирругической гепатологии. -2011. - №2. -  С. 76</w:t>
      </w:r>
      <w:r>
        <w:rPr>
          <w:sz w:val="28"/>
          <w:szCs w:val="28"/>
          <w:shd w:val="clear" w:color="auto" w:fill="FFFFFF"/>
        </w:rPr>
        <w:t>-82</w:t>
      </w:r>
      <w:r w:rsidRPr="00A16305">
        <w:rPr>
          <w:sz w:val="28"/>
          <w:szCs w:val="28"/>
          <w:shd w:val="clear" w:color="auto" w:fill="FFFFFF"/>
        </w:rPr>
        <w:t>.</w:t>
      </w:r>
      <w:bookmarkEnd w:id="45"/>
    </w:p>
    <w:p w:rsidR="00991415" w:rsidRPr="00A16305" w:rsidRDefault="00991415" w:rsidP="00B17CA0">
      <w:pPr>
        <w:pStyle w:val="title1"/>
        <w:numPr>
          <w:ilvl w:val="0"/>
          <w:numId w:val="1"/>
        </w:numPr>
        <w:shd w:val="clear" w:color="auto" w:fill="FFFFFF"/>
        <w:tabs>
          <w:tab w:val="left" w:pos="851"/>
          <w:tab w:val="left" w:pos="1359"/>
        </w:tabs>
        <w:spacing w:line="360" w:lineRule="auto"/>
        <w:jc w:val="both"/>
        <w:rPr>
          <w:sz w:val="28"/>
          <w:szCs w:val="28"/>
        </w:rPr>
      </w:pPr>
      <w:bookmarkStart w:id="46" w:name="_Ref413355170"/>
      <w:r w:rsidRPr="00A16305">
        <w:rPr>
          <w:sz w:val="28"/>
          <w:szCs w:val="28"/>
          <w:shd w:val="clear" w:color="auto" w:fill="FFFFFF"/>
        </w:rPr>
        <w:t>Парфенов, И.П. Эндоскопические трансмуральные и транспапиллярные вмешательтсва в лечении хронического панкреатита /И.П. Парфенов, А.А.Карпачев, А.Л.Ярош, А.В.Солошенко, А.Ю.Хлынин, В.Д. Полянский // Хирургия. Журнал им. Н.И.Пирогова. -  2011. - №12. - С. 38-43.</w:t>
      </w:r>
      <w:bookmarkEnd w:id="46"/>
    </w:p>
    <w:p w:rsidR="00991415" w:rsidRPr="002E107D" w:rsidRDefault="00991415" w:rsidP="000346E5">
      <w:pPr>
        <w:pStyle w:val="title1"/>
        <w:widowControl w:val="0"/>
        <w:numPr>
          <w:ilvl w:val="0"/>
          <w:numId w:val="1"/>
        </w:numPr>
        <w:shd w:val="clear" w:color="auto" w:fill="FFFFFF"/>
        <w:tabs>
          <w:tab w:val="left" w:pos="851"/>
          <w:tab w:val="left" w:pos="1359"/>
        </w:tabs>
        <w:spacing w:line="360" w:lineRule="auto"/>
        <w:jc w:val="both"/>
        <w:rPr>
          <w:sz w:val="28"/>
          <w:szCs w:val="28"/>
          <w:shd w:val="clear" w:color="auto" w:fill="F7F7F7"/>
        </w:rPr>
      </w:pPr>
      <w:bookmarkStart w:id="47" w:name="_Ref413173642"/>
      <w:r w:rsidRPr="00A16305">
        <w:rPr>
          <w:rStyle w:val="hl"/>
          <w:sz w:val="28"/>
          <w:szCs w:val="28"/>
        </w:rPr>
        <w:t>Погребняков,</w:t>
      </w:r>
      <w:r w:rsidRPr="00A16305">
        <w:rPr>
          <w:rStyle w:val="apple-converted-space"/>
          <w:sz w:val="28"/>
          <w:szCs w:val="28"/>
          <w:shd w:val="clear" w:color="auto" w:fill="FFFFFF"/>
        </w:rPr>
        <w:t> </w:t>
      </w:r>
      <w:r>
        <w:rPr>
          <w:sz w:val="28"/>
          <w:szCs w:val="28"/>
          <w:shd w:val="clear" w:color="auto" w:fill="FFFFFF"/>
        </w:rPr>
        <w:t xml:space="preserve">В.Ю. Возможности наружного </w:t>
      </w:r>
      <w:r w:rsidRPr="00A16305">
        <w:rPr>
          <w:sz w:val="28"/>
          <w:szCs w:val="28"/>
          <w:shd w:val="clear" w:color="auto" w:fill="FFFFFF"/>
        </w:rPr>
        <w:t>дренирования</w:t>
      </w:r>
      <w:r w:rsidRPr="00A16305">
        <w:rPr>
          <w:rStyle w:val="apple-converted-space"/>
          <w:sz w:val="28"/>
          <w:szCs w:val="28"/>
          <w:shd w:val="clear" w:color="auto" w:fill="FFFFFF"/>
        </w:rPr>
        <w:t> </w:t>
      </w:r>
      <w:r w:rsidRPr="00A16305">
        <w:rPr>
          <w:rStyle w:val="hl"/>
          <w:sz w:val="28"/>
          <w:szCs w:val="28"/>
        </w:rPr>
        <w:t>посттравматических</w:t>
      </w:r>
      <w:r w:rsidRPr="00A16305">
        <w:rPr>
          <w:rStyle w:val="apple-converted-space"/>
          <w:sz w:val="28"/>
          <w:szCs w:val="28"/>
          <w:shd w:val="clear" w:color="auto" w:fill="FFFFFF"/>
        </w:rPr>
        <w:t> </w:t>
      </w:r>
      <w:r w:rsidRPr="00A16305">
        <w:rPr>
          <w:sz w:val="28"/>
          <w:szCs w:val="28"/>
          <w:shd w:val="clear" w:color="auto" w:fill="FFFFFF"/>
        </w:rPr>
        <w:t>ложных кист поджелудочной железы / В.Ю.</w:t>
      </w:r>
      <w:r w:rsidRPr="00A16305">
        <w:rPr>
          <w:rStyle w:val="hl"/>
          <w:sz w:val="28"/>
          <w:szCs w:val="28"/>
        </w:rPr>
        <w:t>Погребняков,</w:t>
      </w:r>
      <w:r w:rsidRPr="00A16305">
        <w:rPr>
          <w:rStyle w:val="apple-converted-space"/>
          <w:sz w:val="28"/>
          <w:szCs w:val="28"/>
          <w:shd w:val="clear" w:color="auto" w:fill="FFFFFF"/>
        </w:rPr>
        <w:t> </w:t>
      </w:r>
      <w:r w:rsidRPr="00A16305">
        <w:rPr>
          <w:sz w:val="28"/>
          <w:szCs w:val="28"/>
          <w:shd w:val="clear" w:color="auto" w:fill="FFFFFF"/>
        </w:rPr>
        <w:t xml:space="preserve"> JI.K. Куликов // Анналы хирургической гепатологии.—2004.- №2. - С.187.</w:t>
      </w:r>
      <w:bookmarkEnd w:id="47"/>
    </w:p>
    <w:p w:rsidR="00D27DFC" w:rsidRPr="00D27DFC" w:rsidRDefault="00991415" w:rsidP="00D27DFC">
      <w:pPr>
        <w:pStyle w:val="title1"/>
        <w:widowControl w:val="0"/>
        <w:numPr>
          <w:ilvl w:val="0"/>
          <w:numId w:val="1"/>
        </w:numPr>
        <w:shd w:val="clear" w:color="auto" w:fill="FFFFFF"/>
        <w:tabs>
          <w:tab w:val="left" w:pos="851"/>
          <w:tab w:val="left" w:pos="1359"/>
        </w:tabs>
        <w:spacing w:line="360" w:lineRule="auto"/>
        <w:jc w:val="both"/>
        <w:rPr>
          <w:sz w:val="28"/>
          <w:szCs w:val="28"/>
          <w:shd w:val="clear" w:color="auto" w:fill="F7F7F7"/>
        </w:rPr>
      </w:pPr>
      <w:bookmarkStart w:id="48" w:name="_Ref421060440"/>
      <w:r>
        <w:rPr>
          <w:sz w:val="28"/>
          <w:szCs w:val="28"/>
          <w:shd w:val="clear" w:color="auto" w:fill="FFFFFF"/>
        </w:rPr>
        <w:t>Полянцев, А.А. Кисты поджелудочной железы как источник желудочно-кишечного кровотечения /А.А.Полянцев, В.А.Ивлев, И.В.Трухань // Вестник хирургической гастроэнтерологии. – 2011.- №1.- С. 49-51.</w:t>
      </w:r>
      <w:bookmarkEnd w:id="48"/>
    </w:p>
    <w:p w:rsidR="00D27DFC" w:rsidRPr="00D27DFC" w:rsidRDefault="00D27DFC" w:rsidP="00D27DFC">
      <w:pPr>
        <w:pStyle w:val="title1"/>
        <w:widowControl w:val="0"/>
        <w:numPr>
          <w:ilvl w:val="0"/>
          <w:numId w:val="1"/>
        </w:numPr>
        <w:shd w:val="clear" w:color="auto" w:fill="FFFFFF"/>
        <w:tabs>
          <w:tab w:val="left" w:pos="851"/>
          <w:tab w:val="left" w:pos="1359"/>
        </w:tabs>
        <w:spacing w:line="360" w:lineRule="auto"/>
        <w:jc w:val="both"/>
        <w:rPr>
          <w:sz w:val="28"/>
          <w:szCs w:val="28"/>
          <w:shd w:val="clear" w:color="auto" w:fill="F7F7F7"/>
        </w:rPr>
      </w:pPr>
      <w:bookmarkStart w:id="49" w:name="_Ref421491358"/>
      <w:r w:rsidRPr="00D27DFC">
        <w:rPr>
          <w:sz w:val="28"/>
          <w:szCs w:val="28"/>
        </w:rPr>
        <w:t>Попова</w:t>
      </w:r>
      <w:r>
        <w:rPr>
          <w:sz w:val="28"/>
          <w:szCs w:val="28"/>
        </w:rPr>
        <w:t>,</w:t>
      </w:r>
      <w:r w:rsidRPr="00D27DFC">
        <w:rPr>
          <w:sz w:val="28"/>
          <w:szCs w:val="28"/>
        </w:rPr>
        <w:t xml:space="preserve"> Т. С</w:t>
      </w:r>
      <w:r>
        <w:rPr>
          <w:sz w:val="28"/>
          <w:szCs w:val="28"/>
        </w:rPr>
        <w:t xml:space="preserve">. </w:t>
      </w:r>
      <w:r w:rsidRPr="00D27DFC">
        <w:rPr>
          <w:sz w:val="28"/>
          <w:szCs w:val="28"/>
        </w:rPr>
        <w:t>Нутритивная поддержка больных в критических состояниях</w:t>
      </w:r>
      <w:r>
        <w:rPr>
          <w:sz w:val="28"/>
          <w:szCs w:val="28"/>
        </w:rPr>
        <w:t xml:space="preserve"> / Т. С.</w:t>
      </w:r>
      <w:r w:rsidRPr="00D27DFC">
        <w:rPr>
          <w:sz w:val="28"/>
          <w:szCs w:val="28"/>
        </w:rPr>
        <w:t xml:space="preserve"> Попова</w:t>
      </w:r>
      <w:r>
        <w:rPr>
          <w:sz w:val="28"/>
          <w:szCs w:val="28"/>
        </w:rPr>
        <w:t>,</w:t>
      </w:r>
      <w:r w:rsidRPr="00D27DFC">
        <w:rPr>
          <w:sz w:val="28"/>
          <w:szCs w:val="28"/>
        </w:rPr>
        <w:t xml:space="preserve"> </w:t>
      </w:r>
      <w:r>
        <w:rPr>
          <w:sz w:val="28"/>
          <w:szCs w:val="28"/>
        </w:rPr>
        <w:t>А.Е. Шестопалов</w:t>
      </w:r>
      <w:r w:rsidRPr="00D27DFC">
        <w:rPr>
          <w:sz w:val="28"/>
          <w:szCs w:val="28"/>
        </w:rPr>
        <w:t>,</w:t>
      </w:r>
      <w:r>
        <w:rPr>
          <w:sz w:val="28"/>
          <w:szCs w:val="28"/>
        </w:rPr>
        <w:t xml:space="preserve"> Т.Ш.</w:t>
      </w:r>
      <w:r w:rsidRPr="00D27DFC">
        <w:rPr>
          <w:sz w:val="28"/>
          <w:szCs w:val="28"/>
        </w:rPr>
        <w:t xml:space="preserve"> Тамазашвили,</w:t>
      </w:r>
      <w:r>
        <w:rPr>
          <w:sz w:val="28"/>
          <w:szCs w:val="28"/>
        </w:rPr>
        <w:t xml:space="preserve"> И.Н.</w:t>
      </w:r>
      <w:r w:rsidRPr="00D27DFC">
        <w:rPr>
          <w:sz w:val="28"/>
          <w:szCs w:val="28"/>
        </w:rPr>
        <w:t xml:space="preserve"> Лейдерман</w:t>
      </w:r>
      <w:r>
        <w:rPr>
          <w:sz w:val="28"/>
          <w:szCs w:val="28"/>
        </w:rPr>
        <w:t>.</w:t>
      </w:r>
      <w:r w:rsidRPr="00D27DFC">
        <w:rPr>
          <w:sz w:val="28"/>
          <w:szCs w:val="28"/>
        </w:rPr>
        <w:t xml:space="preserve"> </w:t>
      </w:r>
      <w:r>
        <w:rPr>
          <w:sz w:val="28"/>
          <w:szCs w:val="28"/>
        </w:rPr>
        <w:t xml:space="preserve"> - М.: М.-</w:t>
      </w:r>
      <w:r w:rsidRPr="00D27DFC">
        <w:rPr>
          <w:sz w:val="28"/>
          <w:szCs w:val="28"/>
        </w:rPr>
        <w:t>Вести, 2002. - 319 с.</w:t>
      </w:r>
      <w:bookmarkEnd w:id="49"/>
    </w:p>
    <w:p w:rsidR="00991415" w:rsidRPr="000346E5" w:rsidRDefault="00991415" w:rsidP="000346E5">
      <w:pPr>
        <w:pStyle w:val="title1"/>
        <w:widowControl w:val="0"/>
        <w:numPr>
          <w:ilvl w:val="0"/>
          <w:numId w:val="1"/>
        </w:numPr>
        <w:shd w:val="clear" w:color="auto" w:fill="FFFFFF"/>
        <w:tabs>
          <w:tab w:val="left" w:pos="851"/>
          <w:tab w:val="left" w:pos="1359"/>
        </w:tabs>
        <w:spacing w:line="360" w:lineRule="auto"/>
        <w:jc w:val="both"/>
        <w:rPr>
          <w:sz w:val="28"/>
          <w:szCs w:val="28"/>
          <w:shd w:val="clear" w:color="auto" w:fill="F7F7F7"/>
        </w:rPr>
      </w:pPr>
      <w:bookmarkStart w:id="50" w:name="_Ref421041434"/>
      <w:r w:rsidRPr="000346E5">
        <w:rPr>
          <w:sz w:val="28"/>
          <w:szCs w:val="28"/>
        </w:rPr>
        <w:t xml:space="preserve">Рыбаков, Г. С. </w:t>
      </w:r>
      <w:r w:rsidRPr="000346E5">
        <w:rPr>
          <w:color w:val="000000"/>
          <w:sz w:val="28"/>
          <w:szCs w:val="28"/>
        </w:rPr>
        <w:t>Алгоритм обследования и лечения больных острым панкреатитом</w:t>
      </w:r>
      <w:r w:rsidRPr="000346E5">
        <w:rPr>
          <w:sz w:val="28"/>
          <w:szCs w:val="28"/>
        </w:rPr>
        <w:t> / Г. С. Рыбаков, М. Д. Дибиров, Б. С. Брискин, О. Х. Халидов, М. Г. Барсуков, М. А. Просперов, М. А. Кузнецова, А. А. Михайлин, Ю. И. Рамазанова, Д. В. Ларичев, И. Д. Кузьмина // Журнал. Хирургия. — 2008. — №</w:t>
      </w:r>
      <w:r w:rsidRPr="000346E5">
        <w:rPr>
          <w:rFonts w:ascii="Arial Unicode MS" w:eastAsia="Arial Unicode MS" w:hAnsi="Arial Unicode MS" w:cs="Arial Unicode MS" w:hint="eastAsia"/>
          <w:sz w:val="28"/>
          <w:szCs w:val="28"/>
        </w:rPr>
        <w:t> </w:t>
      </w:r>
      <w:r w:rsidRPr="000346E5">
        <w:rPr>
          <w:sz w:val="28"/>
          <w:szCs w:val="28"/>
        </w:rPr>
        <w:t>4. — С. 20–26.</w:t>
      </w:r>
      <w:bookmarkEnd w:id="50"/>
    </w:p>
    <w:p w:rsidR="00991415" w:rsidRPr="000346E5" w:rsidRDefault="00991415" w:rsidP="000346E5">
      <w:pPr>
        <w:pStyle w:val="title1"/>
        <w:widowControl w:val="0"/>
        <w:numPr>
          <w:ilvl w:val="0"/>
          <w:numId w:val="1"/>
        </w:numPr>
        <w:shd w:val="clear" w:color="auto" w:fill="FFFFFF"/>
        <w:tabs>
          <w:tab w:val="left" w:pos="851"/>
          <w:tab w:val="left" w:pos="1359"/>
        </w:tabs>
        <w:spacing w:line="360" w:lineRule="auto"/>
        <w:jc w:val="both"/>
        <w:rPr>
          <w:sz w:val="28"/>
          <w:szCs w:val="28"/>
          <w:shd w:val="clear" w:color="auto" w:fill="F7F7F7"/>
        </w:rPr>
      </w:pPr>
      <w:bookmarkStart w:id="51" w:name="_Ref421041401"/>
      <w:r w:rsidRPr="000346E5">
        <w:rPr>
          <w:color w:val="000000"/>
          <w:sz w:val="28"/>
          <w:szCs w:val="28"/>
        </w:rPr>
        <w:t>Рыбаков</w:t>
      </w:r>
      <w:r>
        <w:rPr>
          <w:color w:val="000000"/>
          <w:sz w:val="28"/>
          <w:szCs w:val="28"/>
        </w:rPr>
        <w:t>,</w:t>
      </w:r>
      <w:r w:rsidRPr="000346E5">
        <w:rPr>
          <w:color w:val="000000"/>
          <w:sz w:val="28"/>
          <w:szCs w:val="28"/>
        </w:rPr>
        <w:t xml:space="preserve"> Г.С. Панкреонекроз</w:t>
      </w:r>
      <w:r>
        <w:rPr>
          <w:color w:val="000000"/>
          <w:sz w:val="28"/>
          <w:szCs w:val="28"/>
        </w:rPr>
        <w:t xml:space="preserve">. </w:t>
      </w:r>
      <w:r w:rsidRPr="000346E5">
        <w:rPr>
          <w:color w:val="000000"/>
          <w:sz w:val="28"/>
          <w:szCs w:val="28"/>
        </w:rPr>
        <w:t>Диагностика и лечение</w:t>
      </w:r>
      <w:r>
        <w:rPr>
          <w:color w:val="000000"/>
          <w:sz w:val="28"/>
          <w:szCs w:val="28"/>
        </w:rPr>
        <w:t xml:space="preserve"> / Г.С. Рыбаков -</w:t>
      </w:r>
      <w:r w:rsidRPr="000346E5">
        <w:rPr>
          <w:color w:val="000000"/>
          <w:sz w:val="28"/>
          <w:szCs w:val="28"/>
        </w:rPr>
        <w:t xml:space="preserve"> М., 1994.</w:t>
      </w:r>
      <w:r>
        <w:rPr>
          <w:color w:val="000000"/>
          <w:sz w:val="28"/>
          <w:szCs w:val="28"/>
        </w:rPr>
        <w:t xml:space="preserve">- </w:t>
      </w:r>
      <w:r w:rsidRPr="000346E5">
        <w:rPr>
          <w:color w:val="000000"/>
          <w:sz w:val="28"/>
          <w:szCs w:val="28"/>
        </w:rPr>
        <w:t>400 с.</w:t>
      </w:r>
      <w:bookmarkEnd w:id="51"/>
    </w:p>
    <w:p w:rsidR="00991415" w:rsidRPr="00832B06" w:rsidRDefault="00991415" w:rsidP="000346E5">
      <w:pPr>
        <w:pStyle w:val="title1"/>
        <w:widowControl w:val="0"/>
        <w:numPr>
          <w:ilvl w:val="0"/>
          <w:numId w:val="1"/>
        </w:numPr>
        <w:shd w:val="clear" w:color="auto" w:fill="FFFFFF"/>
        <w:tabs>
          <w:tab w:val="left" w:pos="851"/>
          <w:tab w:val="left" w:pos="1359"/>
        </w:tabs>
        <w:spacing w:line="360" w:lineRule="auto"/>
        <w:jc w:val="both"/>
        <w:rPr>
          <w:sz w:val="28"/>
          <w:szCs w:val="28"/>
          <w:shd w:val="clear" w:color="auto" w:fill="F7F7F7"/>
        </w:rPr>
      </w:pPr>
      <w:bookmarkStart w:id="52" w:name="_Ref421041575"/>
      <w:r w:rsidRPr="000346E5">
        <w:rPr>
          <w:color w:val="000000"/>
          <w:sz w:val="28"/>
          <w:szCs w:val="28"/>
        </w:rPr>
        <w:t>Рыбаков</w:t>
      </w:r>
      <w:r>
        <w:rPr>
          <w:color w:val="000000"/>
          <w:sz w:val="28"/>
          <w:szCs w:val="28"/>
        </w:rPr>
        <w:t>,</w:t>
      </w:r>
      <w:r w:rsidRPr="000346E5">
        <w:rPr>
          <w:color w:val="000000"/>
          <w:sz w:val="28"/>
          <w:szCs w:val="28"/>
        </w:rPr>
        <w:t xml:space="preserve"> Г.С. Видеолапароскопия в профилактике и лечении осложнений панкреонекроза / Г.С.Рыбаков, М.Д.Дибиров, О.Х.Халидов, И.Л.  Милешин // Всерос. конф. хирургов, посвященная 75-летию со дня рождения проф. Б.С. Брискина.</w:t>
      </w:r>
      <w:r w:rsidR="005C2FD4">
        <w:rPr>
          <w:color w:val="000000"/>
          <w:sz w:val="28"/>
          <w:szCs w:val="28"/>
        </w:rPr>
        <w:t xml:space="preserve"> </w:t>
      </w:r>
      <w:r w:rsidRPr="000346E5">
        <w:rPr>
          <w:color w:val="000000"/>
          <w:sz w:val="28"/>
          <w:szCs w:val="28"/>
        </w:rPr>
        <w:t>-</w:t>
      </w:r>
      <w:r w:rsidR="005C2FD4">
        <w:rPr>
          <w:color w:val="000000"/>
          <w:sz w:val="28"/>
          <w:szCs w:val="28"/>
        </w:rPr>
        <w:t xml:space="preserve"> </w:t>
      </w:r>
      <w:r w:rsidRPr="000346E5">
        <w:rPr>
          <w:color w:val="000000"/>
          <w:sz w:val="28"/>
          <w:szCs w:val="28"/>
        </w:rPr>
        <w:t>М., 2003.</w:t>
      </w:r>
      <w:r w:rsidR="005C2FD4">
        <w:rPr>
          <w:color w:val="000000"/>
          <w:sz w:val="28"/>
          <w:szCs w:val="28"/>
        </w:rPr>
        <w:t xml:space="preserve"> </w:t>
      </w:r>
      <w:r w:rsidRPr="000346E5">
        <w:rPr>
          <w:color w:val="000000"/>
          <w:sz w:val="28"/>
          <w:szCs w:val="28"/>
        </w:rPr>
        <w:t>-</w:t>
      </w:r>
      <w:r w:rsidR="005C2FD4">
        <w:rPr>
          <w:color w:val="000000"/>
          <w:sz w:val="28"/>
          <w:szCs w:val="28"/>
        </w:rPr>
        <w:t xml:space="preserve"> </w:t>
      </w:r>
      <w:r w:rsidRPr="000346E5">
        <w:rPr>
          <w:color w:val="000000"/>
          <w:sz w:val="28"/>
          <w:szCs w:val="28"/>
        </w:rPr>
        <w:t>С. 132-133.</w:t>
      </w:r>
      <w:bookmarkEnd w:id="52"/>
    </w:p>
    <w:p w:rsidR="00991415" w:rsidRDefault="00991415" w:rsidP="00B17CA0">
      <w:pPr>
        <w:pStyle w:val="a7"/>
        <w:widowControl w:val="0"/>
        <w:numPr>
          <w:ilvl w:val="0"/>
          <w:numId w:val="1"/>
        </w:numPr>
        <w:spacing w:line="360" w:lineRule="auto"/>
        <w:jc w:val="both"/>
        <w:rPr>
          <w:rStyle w:val="apple-style-span"/>
          <w:rFonts w:ascii="Times New Roman" w:hAnsi="Times New Roman"/>
          <w:sz w:val="28"/>
          <w:szCs w:val="28"/>
          <w:shd w:val="clear" w:color="auto" w:fill="F7F7F7"/>
        </w:rPr>
      </w:pPr>
      <w:bookmarkStart w:id="53" w:name="_Ref413083754"/>
      <w:r w:rsidRPr="00A16305">
        <w:rPr>
          <w:rStyle w:val="hl"/>
          <w:rFonts w:ascii="Times New Roman" w:hAnsi="Times New Roman"/>
          <w:sz w:val="28"/>
          <w:szCs w:val="28"/>
          <w:shd w:val="clear" w:color="auto" w:fill="F7F7F7"/>
        </w:rPr>
        <w:t>Савельев,</w:t>
      </w:r>
      <w:r w:rsidRPr="00A16305">
        <w:rPr>
          <w:rStyle w:val="apple-converted-space"/>
          <w:rFonts w:ascii="Times New Roman" w:hAnsi="Times New Roman"/>
          <w:sz w:val="28"/>
          <w:szCs w:val="28"/>
          <w:shd w:val="clear" w:color="auto" w:fill="F7F7F7"/>
        </w:rPr>
        <w:t> </w:t>
      </w:r>
      <w:r w:rsidRPr="00A16305">
        <w:rPr>
          <w:rStyle w:val="apple-style-span"/>
          <w:rFonts w:ascii="Times New Roman" w:hAnsi="Times New Roman"/>
          <w:sz w:val="28"/>
          <w:szCs w:val="28"/>
          <w:shd w:val="clear" w:color="auto" w:fill="F7F7F7"/>
        </w:rPr>
        <w:t>B.C.</w:t>
      </w:r>
      <w:r w:rsidRPr="00A16305">
        <w:rPr>
          <w:rStyle w:val="hl"/>
          <w:rFonts w:ascii="Times New Roman" w:hAnsi="Times New Roman"/>
          <w:sz w:val="28"/>
          <w:szCs w:val="28"/>
          <w:shd w:val="clear" w:color="auto" w:fill="F7F7F7"/>
        </w:rPr>
        <w:t xml:space="preserve"> Лечебная</w:t>
      </w:r>
      <w:r w:rsidRPr="00A16305">
        <w:rPr>
          <w:rStyle w:val="apple-converted-space"/>
          <w:rFonts w:ascii="Times New Roman" w:hAnsi="Times New Roman"/>
          <w:sz w:val="28"/>
          <w:szCs w:val="28"/>
          <w:shd w:val="clear" w:color="auto" w:fill="F7F7F7"/>
        </w:rPr>
        <w:t> </w:t>
      </w:r>
      <w:r w:rsidRPr="00A16305">
        <w:rPr>
          <w:rStyle w:val="apple-style-span"/>
          <w:rFonts w:ascii="Times New Roman" w:hAnsi="Times New Roman"/>
          <w:sz w:val="28"/>
          <w:szCs w:val="28"/>
          <w:shd w:val="clear" w:color="auto" w:fill="F7F7F7"/>
        </w:rPr>
        <w:t xml:space="preserve">тактика при панкреонекрозе / B.C. </w:t>
      </w:r>
      <w:r w:rsidRPr="00A16305">
        <w:rPr>
          <w:rStyle w:val="hl"/>
          <w:rFonts w:ascii="Times New Roman" w:hAnsi="Times New Roman"/>
          <w:sz w:val="28"/>
          <w:szCs w:val="28"/>
          <w:shd w:val="clear" w:color="auto" w:fill="F7F7F7"/>
        </w:rPr>
        <w:t>Савельев,</w:t>
      </w:r>
      <w:r w:rsidRPr="00A16305">
        <w:rPr>
          <w:rStyle w:val="apple-converted-space"/>
          <w:rFonts w:ascii="Times New Roman" w:hAnsi="Times New Roman"/>
          <w:sz w:val="28"/>
          <w:szCs w:val="28"/>
          <w:shd w:val="clear" w:color="auto" w:fill="F7F7F7"/>
        </w:rPr>
        <w:t> </w:t>
      </w:r>
      <w:r w:rsidRPr="00A16305">
        <w:rPr>
          <w:rStyle w:val="apple-style-span"/>
          <w:rFonts w:ascii="Times New Roman" w:hAnsi="Times New Roman"/>
          <w:sz w:val="28"/>
          <w:szCs w:val="28"/>
          <w:shd w:val="clear" w:color="auto" w:fill="F7F7F7"/>
        </w:rPr>
        <w:t xml:space="preserve"> М.И. Филимонов, Б.Р. Гельфанд и др.</w:t>
      </w:r>
      <w:r w:rsidRPr="00A16305">
        <w:rPr>
          <w:rStyle w:val="apple-converted-space"/>
          <w:rFonts w:ascii="Times New Roman" w:hAnsi="Times New Roman"/>
          <w:sz w:val="28"/>
          <w:szCs w:val="28"/>
          <w:shd w:val="clear" w:color="auto" w:fill="F7F7F7"/>
        </w:rPr>
        <w:t> </w:t>
      </w:r>
      <w:r w:rsidRPr="00A16305">
        <w:rPr>
          <w:rStyle w:val="apple-style-span"/>
          <w:rFonts w:ascii="Times New Roman" w:hAnsi="Times New Roman"/>
          <w:sz w:val="28"/>
          <w:szCs w:val="28"/>
          <w:shd w:val="clear" w:color="auto" w:fill="F7F7F7"/>
        </w:rPr>
        <w:t xml:space="preserve">// Материалы IX Всероссийского съезда хирургов. </w:t>
      </w:r>
      <w:r w:rsidR="005C2FD4">
        <w:rPr>
          <w:rStyle w:val="apple-style-span"/>
          <w:rFonts w:ascii="Times New Roman" w:hAnsi="Times New Roman"/>
          <w:sz w:val="28"/>
          <w:szCs w:val="28"/>
          <w:shd w:val="clear" w:color="auto" w:fill="F7F7F7"/>
        </w:rPr>
        <w:t>–</w:t>
      </w:r>
      <w:r w:rsidRPr="00A16305">
        <w:rPr>
          <w:rStyle w:val="apple-style-span"/>
          <w:rFonts w:ascii="Times New Roman" w:hAnsi="Times New Roman"/>
          <w:sz w:val="28"/>
          <w:szCs w:val="28"/>
          <w:shd w:val="clear" w:color="auto" w:fill="F7F7F7"/>
        </w:rPr>
        <w:t xml:space="preserve"> Волгоград</w:t>
      </w:r>
      <w:r w:rsidR="005C2FD4">
        <w:rPr>
          <w:rStyle w:val="apple-style-span"/>
          <w:rFonts w:ascii="Times New Roman" w:hAnsi="Times New Roman"/>
          <w:sz w:val="28"/>
          <w:szCs w:val="28"/>
          <w:shd w:val="clear" w:color="auto" w:fill="F7F7F7"/>
        </w:rPr>
        <w:t>,</w:t>
      </w:r>
      <w:r w:rsidRPr="00A16305">
        <w:rPr>
          <w:rStyle w:val="apple-style-span"/>
          <w:rFonts w:ascii="Times New Roman" w:hAnsi="Times New Roman"/>
          <w:sz w:val="28"/>
          <w:szCs w:val="28"/>
          <w:shd w:val="clear" w:color="auto" w:fill="F7F7F7"/>
        </w:rPr>
        <w:t xml:space="preserve"> 2000. - С. 111 - 112.</w:t>
      </w:r>
      <w:bookmarkEnd w:id="53"/>
    </w:p>
    <w:p w:rsidR="00991415" w:rsidRPr="00A16305" w:rsidRDefault="00991415" w:rsidP="00B17CA0">
      <w:pPr>
        <w:pStyle w:val="a7"/>
        <w:widowControl w:val="0"/>
        <w:numPr>
          <w:ilvl w:val="0"/>
          <w:numId w:val="1"/>
        </w:numPr>
        <w:spacing w:line="360" w:lineRule="auto"/>
        <w:jc w:val="both"/>
        <w:rPr>
          <w:rStyle w:val="apple-style-span"/>
          <w:rFonts w:ascii="Times New Roman" w:hAnsi="Times New Roman"/>
          <w:sz w:val="28"/>
          <w:szCs w:val="28"/>
          <w:shd w:val="clear" w:color="auto" w:fill="F7F7F7"/>
        </w:rPr>
      </w:pPr>
      <w:bookmarkStart w:id="54" w:name="_Ref421133428"/>
      <w:r w:rsidRPr="003C2076">
        <w:rPr>
          <w:rFonts w:ascii="Times New Roman" w:hAnsi="Times New Roman" w:cs="Times New Roman"/>
          <w:color w:val="000000"/>
          <w:sz w:val="28"/>
          <w:szCs w:val="28"/>
        </w:rPr>
        <w:t>Савинов</w:t>
      </w:r>
      <w:r>
        <w:rPr>
          <w:rFonts w:ascii="Times New Roman" w:hAnsi="Times New Roman" w:cs="Times New Roman"/>
          <w:color w:val="000000"/>
          <w:sz w:val="28"/>
          <w:szCs w:val="28"/>
        </w:rPr>
        <w:t>,</w:t>
      </w:r>
      <w:r w:rsidRPr="003C2076">
        <w:rPr>
          <w:rFonts w:ascii="Times New Roman" w:hAnsi="Times New Roman" w:cs="Times New Roman"/>
          <w:color w:val="000000"/>
          <w:sz w:val="28"/>
          <w:szCs w:val="28"/>
        </w:rPr>
        <w:t xml:space="preserve"> И.П. Клиника, диагностика, хирургическое леч</w:t>
      </w:r>
      <w:r>
        <w:rPr>
          <w:rFonts w:ascii="Times New Roman" w:hAnsi="Times New Roman" w:cs="Times New Roman"/>
          <w:color w:val="000000"/>
          <w:sz w:val="28"/>
          <w:szCs w:val="28"/>
        </w:rPr>
        <w:t>ение хронического панкреатита: а</w:t>
      </w:r>
      <w:r w:rsidRPr="003C2076">
        <w:rPr>
          <w:rFonts w:ascii="Times New Roman" w:hAnsi="Times New Roman" w:cs="Times New Roman"/>
          <w:color w:val="000000"/>
          <w:sz w:val="28"/>
          <w:szCs w:val="28"/>
        </w:rPr>
        <w:t xml:space="preserve">втореф. дис. </w:t>
      </w:r>
      <w:r>
        <w:rPr>
          <w:rFonts w:ascii="Times New Roman" w:hAnsi="Times New Roman" w:cs="Times New Roman"/>
          <w:color w:val="000000"/>
          <w:sz w:val="28"/>
          <w:szCs w:val="28"/>
        </w:rPr>
        <w:t>…</w:t>
      </w:r>
      <w:r w:rsidRPr="003C2076">
        <w:rPr>
          <w:rFonts w:ascii="Times New Roman" w:hAnsi="Times New Roman" w:cs="Times New Roman"/>
          <w:color w:val="000000"/>
          <w:sz w:val="28"/>
          <w:szCs w:val="28"/>
        </w:rPr>
        <w:t xml:space="preserve">докт. мед. наук. </w:t>
      </w:r>
      <w:r>
        <w:rPr>
          <w:rFonts w:ascii="Times New Roman" w:hAnsi="Times New Roman" w:cs="Times New Roman"/>
          <w:color w:val="000000"/>
          <w:sz w:val="28"/>
          <w:szCs w:val="28"/>
        </w:rPr>
        <w:t>/ И.П.Савинов -</w:t>
      </w:r>
      <w:r w:rsidRPr="003C2076">
        <w:rPr>
          <w:rFonts w:ascii="Times New Roman" w:hAnsi="Times New Roman" w:cs="Times New Roman"/>
          <w:color w:val="000000"/>
          <w:sz w:val="28"/>
          <w:szCs w:val="28"/>
        </w:rPr>
        <w:t>С-Пб., 1992. - 16 с.</w:t>
      </w:r>
      <w:bookmarkEnd w:id="54"/>
    </w:p>
    <w:p w:rsidR="00991415" w:rsidRPr="00A16305" w:rsidRDefault="00991415" w:rsidP="00B17CA0">
      <w:pPr>
        <w:pStyle w:val="a7"/>
        <w:widowControl w:val="0"/>
        <w:numPr>
          <w:ilvl w:val="0"/>
          <w:numId w:val="1"/>
        </w:numPr>
        <w:spacing w:line="360" w:lineRule="auto"/>
        <w:jc w:val="both"/>
        <w:rPr>
          <w:rFonts w:ascii="Times New Roman" w:hAnsi="Times New Roman" w:cs="Times New Roman"/>
          <w:sz w:val="28"/>
          <w:szCs w:val="28"/>
        </w:rPr>
      </w:pPr>
      <w:bookmarkStart w:id="55" w:name="_Ref413085228"/>
      <w:r w:rsidRPr="00A16305">
        <w:rPr>
          <w:rFonts w:ascii="Times New Roman" w:hAnsi="Times New Roman" w:cs="Times New Roman"/>
          <w:sz w:val="28"/>
          <w:szCs w:val="28"/>
        </w:rPr>
        <w:t>Салимгараев, И.З. Отдаленные результаты хирургического лечения больных осложненным хроническим панкреатитом / И.З. Салимгараев, А.Х. Мустафин, А.И. Грицаенко, Ф.Р. Нагаев</w:t>
      </w:r>
      <w:r w:rsidR="005C2FD4">
        <w:rPr>
          <w:rFonts w:ascii="Times New Roman" w:hAnsi="Times New Roman" w:cs="Times New Roman"/>
          <w:sz w:val="28"/>
          <w:szCs w:val="28"/>
        </w:rPr>
        <w:t xml:space="preserve"> </w:t>
      </w:r>
      <w:r w:rsidRPr="00A16305">
        <w:rPr>
          <w:rFonts w:ascii="Times New Roman" w:hAnsi="Times New Roman" w:cs="Times New Roman"/>
          <w:sz w:val="28"/>
          <w:szCs w:val="28"/>
        </w:rPr>
        <w:t>// Альманах Института хирургии им. А.В. Вишневского. - 2011. - Т. 6, №2   - С. 27.</w:t>
      </w:r>
      <w:bookmarkEnd w:id="55"/>
    </w:p>
    <w:p w:rsidR="00991415" w:rsidRPr="00A16305" w:rsidRDefault="00991415" w:rsidP="00B17CA0">
      <w:pPr>
        <w:pStyle w:val="a7"/>
        <w:widowControl w:val="0"/>
        <w:numPr>
          <w:ilvl w:val="0"/>
          <w:numId w:val="1"/>
        </w:numPr>
        <w:spacing w:line="360" w:lineRule="auto"/>
        <w:jc w:val="both"/>
        <w:rPr>
          <w:rFonts w:ascii="Times New Roman" w:hAnsi="Times New Roman" w:cs="Times New Roman"/>
          <w:sz w:val="28"/>
          <w:szCs w:val="28"/>
        </w:rPr>
      </w:pPr>
      <w:bookmarkStart w:id="56" w:name="_Ref413141419"/>
      <w:r w:rsidRPr="00A16305">
        <w:rPr>
          <w:rFonts w:ascii="Times New Roman" w:hAnsi="Times New Roman" w:cs="Times New Roman"/>
          <w:sz w:val="28"/>
          <w:szCs w:val="28"/>
        </w:rPr>
        <w:t>Скороход,  А.М. Эффективность различных оперативных вмешательств при травме поджелудочной железы в общехирургическом стационаре: автор</w:t>
      </w:r>
      <w:r>
        <w:rPr>
          <w:rFonts w:ascii="Times New Roman" w:hAnsi="Times New Roman" w:cs="Times New Roman"/>
          <w:sz w:val="28"/>
          <w:szCs w:val="28"/>
        </w:rPr>
        <w:t xml:space="preserve">еф. дис. … канд. мед. наук: 14.00.27 </w:t>
      </w:r>
      <w:r w:rsidRPr="00A16305">
        <w:rPr>
          <w:rFonts w:ascii="Times New Roman" w:hAnsi="Times New Roman" w:cs="Times New Roman"/>
          <w:sz w:val="28"/>
          <w:szCs w:val="28"/>
        </w:rPr>
        <w:t xml:space="preserve">/ </w:t>
      </w:r>
      <w:r>
        <w:rPr>
          <w:rFonts w:ascii="Times New Roman" w:hAnsi="Times New Roman" w:cs="Times New Roman"/>
          <w:sz w:val="28"/>
          <w:szCs w:val="28"/>
        </w:rPr>
        <w:t xml:space="preserve">Андрей Михайлович </w:t>
      </w:r>
      <w:r w:rsidRPr="00A16305">
        <w:rPr>
          <w:rFonts w:ascii="Times New Roman" w:hAnsi="Times New Roman" w:cs="Times New Roman"/>
          <w:sz w:val="28"/>
          <w:szCs w:val="28"/>
        </w:rPr>
        <w:t>Скороход -  Саратов, 2008. – 147</w:t>
      </w:r>
      <w:r w:rsidR="005C2FD4">
        <w:rPr>
          <w:rFonts w:ascii="Times New Roman" w:hAnsi="Times New Roman" w:cs="Times New Roman"/>
          <w:sz w:val="28"/>
          <w:szCs w:val="28"/>
        </w:rPr>
        <w:t xml:space="preserve"> </w:t>
      </w:r>
      <w:r w:rsidRPr="00A16305">
        <w:rPr>
          <w:rFonts w:ascii="Times New Roman" w:hAnsi="Times New Roman" w:cs="Times New Roman"/>
          <w:sz w:val="28"/>
          <w:szCs w:val="28"/>
        </w:rPr>
        <w:t>с.</w:t>
      </w:r>
      <w:bookmarkEnd w:id="56"/>
    </w:p>
    <w:p w:rsidR="00991415" w:rsidRDefault="00991415" w:rsidP="00B17CA0">
      <w:pPr>
        <w:pStyle w:val="title1"/>
        <w:numPr>
          <w:ilvl w:val="0"/>
          <w:numId w:val="1"/>
        </w:numPr>
        <w:shd w:val="clear" w:color="auto" w:fill="FFFFFF"/>
        <w:tabs>
          <w:tab w:val="left" w:pos="851"/>
        </w:tabs>
        <w:spacing w:line="360" w:lineRule="auto"/>
        <w:jc w:val="both"/>
        <w:rPr>
          <w:sz w:val="28"/>
          <w:szCs w:val="28"/>
        </w:rPr>
      </w:pPr>
      <w:bookmarkStart w:id="57" w:name="_Ref382934647"/>
      <w:r w:rsidRPr="00A16305">
        <w:rPr>
          <w:sz w:val="28"/>
          <w:szCs w:val="28"/>
        </w:rPr>
        <w:t>Скумс, А. В.Первая в Украине успешно выполненная операция лапароскопическая цистоеюностомия по Ру по поводу псевдокисты поджелудочной железы / Скумс А. В., Шкарбан В. П., Романив Я. В., Снопок Ю. В. // Клиническая хирургия. – 2009.-  № 6. – С. 55-56</w:t>
      </w:r>
      <w:bookmarkEnd w:id="57"/>
      <w:r w:rsidRPr="00A16305">
        <w:rPr>
          <w:sz w:val="28"/>
          <w:szCs w:val="28"/>
        </w:rPr>
        <w:t>.</w:t>
      </w:r>
    </w:p>
    <w:p w:rsidR="0067593C" w:rsidRPr="00A16305" w:rsidRDefault="0067593C" w:rsidP="00B17CA0">
      <w:pPr>
        <w:pStyle w:val="title1"/>
        <w:numPr>
          <w:ilvl w:val="0"/>
          <w:numId w:val="1"/>
        </w:numPr>
        <w:shd w:val="clear" w:color="auto" w:fill="FFFFFF"/>
        <w:tabs>
          <w:tab w:val="left" w:pos="851"/>
        </w:tabs>
        <w:spacing w:line="360" w:lineRule="auto"/>
        <w:jc w:val="both"/>
        <w:rPr>
          <w:sz w:val="28"/>
          <w:szCs w:val="28"/>
        </w:rPr>
      </w:pPr>
      <w:bookmarkStart w:id="58" w:name="_Ref421596401"/>
      <w:r>
        <w:rPr>
          <w:sz w:val="28"/>
          <w:szCs w:val="28"/>
        </w:rPr>
        <w:t>Силаев, В.Н. Принципы рационального диагностического алгоритма у больных деструктивным панкреатитом /В.Н.Силаев, А.Е.Новосельцев // Сб. науч. тр. Все</w:t>
      </w:r>
      <w:r w:rsidR="0023449B">
        <w:rPr>
          <w:sz w:val="28"/>
          <w:szCs w:val="28"/>
        </w:rPr>
        <w:t>рос. науч. конф. – Ростов н/Д, 1998. – С. 229.</w:t>
      </w:r>
      <w:bookmarkEnd w:id="58"/>
      <w:r w:rsidR="0023449B">
        <w:rPr>
          <w:sz w:val="28"/>
          <w:szCs w:val="28"/>
        </w:rPr>
        <w:t xml:space="preserve"> </w:t>
      </w:r>
    </w:p>
    <w:p w:rsidR="00991415" w:rsidRDefault="00991415" w:rsidP="00B17CA0">
      <w:pPr>
        <w:pStyle w:val="a7"/>
        <w:widowControl w:val="0"/>
        <w:numPr>
          <w:ilvl w:val="0"/>
          <w:numId w:val="1"/>
        </w:numPr>
        <w:spacing w:line="360" w:lineRule="auto"/>
        <w:jc w:val="both"/>
        <w:rPr>
          <w:rFonts w:ascii="Times New Roman" w:hAnsi="Times New Roman" w:cs="Times New Roman"/>
          <w:sz w:val="28"/>
          <w:szCs w:val="28"/>
        </w:rPr>
      </w:pPr>
      <w:bookmarkStart w:id="59" w:name="_Ref413085232"/>
      <w:r w:rsidRPr="00A16305">
        <w:rPr>
          <w:rFonts w:ascii="Times New Roman" w:hAnsi="Times New Roman" w:cs="Times New Roman"/>
          <w:sz w:val="28"/>
          <w:szCs w:val="28"/>
        </w:rPr>
        <w:t>Устименко, А. В. Выбор тактики хирургического лечения осложненных постнекротических кист поджелудочной железы: автор</w:t>
      </w:r>
      <w:r>
        <w:rPr>
          <w:rFonts w:ascii="Times New Roman" w:hAnsi="Times New Roman" w:cs="Times New Roman"/>
          <w:sz w:val="28"/>
          <w:szCs w:val="28"/>
        </w:rPr>
        <w:t xml:space="preserve">еф. дис. … канд. мед. наук: 14.00.27 </w:t>
      </w:r>
      <w:r w:rsidRPr="00A16305">
        <w:rPr>
          <w:rFonts w:ascii="Times New Roman" w:hAnsi="Times New Roman" w:cs="Times New Roman"/>
          <w:sz w:val="28"/>
          <w:szCs w:val="28"/>
        </w:rPr>
        <w:t xml:space="preserve">/ </w:t>
      </w:r>
      <w:r>
        <w:rPr>
          <w:rFonts w:ascii="Times New Roman" w:hAnsi="Times New Roman" w:cs="Times New Roman"/>
          <w:sz w:val="28"/>
          <w:szCs w:val="28"/>
        </w:rPr>
        <w:t xml:space="preserve">Андрей Владимирович </w:t>
      </w:r>
      <w:r w:rsidRPr="00A16305">
        <w:rPr>
          <w:rFonts w:ascii="Times New Roman" w:hAnsi="Times New Roman" w:cs="Times New Roman"/>
          <w:sz w:val="28"/>
          <w:szCs w:val="28"/>
        </w:rPr>
        <w:t>Устименко - М., 2006.- 114 с.</w:t>
      </w:r>
      <w:bookmarkEnd w:id="59"/>
    </w:p>
    <w:p w:rsidR="0069688B" w:rsidRPr="005C2FD4" w:rsidRDefault="0069688B" w:rsidP="00B17CA0">
      <w:pPr>
        <w:pStyle w:val="a7"/>
        <w:widowControl w:val="0"/>
        <w:numPr>
          <w:ilvl w:val="0"/>
          <w:numId w:val="1"/>
        </w:numPr>
        <w:spacing w:line="360" w:lineRule="auto"/>
        <w:jc w:val="both"/>
        <w:rPr>
          <w:rFonts w:ascii="Times New Roman" w:hAnsi="Times New Roman" w:cs="Times New Roman"/>
          <w:sz w:val="28"/>
          <w:szCs w:val="28"/>
        </w:rPr>
      </w:pPr>
      <w:bookmarkStart w:id="60" w:name="_Ref421208579"/>
      <w:r w:rsidRPr="005C2FD4">
        <w:rPr>
          <w:rFonts w:ascii="Times New Roman" w:eastAsia="Times New Roman" w:hAnsi="Times New Roman" w:cs="Times New Roman"/>
          <w:sz w:val="28"/>
          <w:szCs w:val="28"/>
        </w:rPr>
        <w:t>Шалимов, А.А. Хронический панкреатит / А.А.Шалимов, В.В.Грубник , Дж. Горовиц и др. – Киев, 2000. – С.</w:t>
      </w:r>
      <w:bookmarkEnd w:id="60"/>
      <w:r w:rsidRPr="005C2FD4">
        <w:rPr>
          <w:rFonts w:ascii="Times New Roman" w:eastAsia="Times New Roman" w:hAnsi="Times New Roman" w:cs="Times New Roman"/>
          <w:sz w:val="28"/>
          <w:szCs w:val="28"/>
        </w:rPr>
        <w:t xml:space="preserve"> </w:t>
      </w:r>
    </w:p>
    <w:p w:rsidR="00991415" w:rsidRPr="00A16305" w:rsidRDefault="00991415" w:rsidP="00B17CA0">
      <w:pPr>
        <w:pStyle w:val="a7"/>
        <w:widowControl w:val="0"/>
        <w:numPr>
          <w:ilvl w:val="0"/>
          <w:numId w:val="1"/>
        </w:numPr>
        <w:spacing w:line="360" w:lineRule="auto"/>
        <w:jc w:val="both"/>
        <w:rPr>
          <w:rFonts w:ascii="Times New Roman" w:hAnsi="Times New Roman" w:cs="Times New Roman"/>
          <w:sz w:val="28"/>
          <w:szCs w:val="28"/>
        </w:rPr>
      </w:pPr>
      <w:bookmarkStart w:id="61" w:name="_Ref421061300"/>
      <w:r>
        <w:rPr>
          <w:rFonts w:ascii="Times New Roman" w:hAnsi="Times New Roman" w:cs="Times New Roman"/>
          <w:sz w:val="28"/>
          <w:szCs w:val="28"/>
        </w:rPr>
        <w:t>Щастный, А.Т. Результаты дуоденумсохраняющей резекции головки поджелудочной железы по Бегеру при хроническом панкреатите / А.Т.</w:t>
      </w:r>
      <w:r w:rsidR="0069688B">
        <w:rPr>
          <w:rFonts w:ascii="Times New Roman" w:hAnsi="Times New Roman" w:cs="Times New Roman"/>
          <w:sz w:val="28"/>
          <w:szCs w:val="28"/>
        </w:rPr>
        <w:t xml:space="preserve"> </w:t>
      </w:r>
      <w:r>
        <w:rPr>
          <w:rFonts w:ascii="Times New Roman" w:hAnsi="Times New Roman" w:cs="Times New Roman"/>
          <w:sz w:val="28"/>
          <w:szCs w:val="28"/>
        </w:rPr>
        <w:t>Щастный, Р.В.Петров, В.И.Егоров // Анналы хирругической гепатологии. – 2011. - №1. – С. 72-83.</w:t>
      </w:r>
      <w:bookmarkEnd w:id="61"/>
    </w:p>
    <w:p w:rsidR="00991415" w:rsidRPr="00A16305" w:rsidRDefault="00991415" w:rsidP="00B17CA0">
      <w:pPr>
        <w:pStyle w:val="title1"/>
        <w:numPr>
          <w:ilvl w:val="0"/>
          <w:numId w:val="1"/>
        </w:numPr>
        <w:shd w:val="clear" w:color="auto" w:fill="FFFFFF"/>
        <w:tabs>
          <w:tab w:val="left" w:pos="851"/>
        </w:tabs>
        <w:spacing w:line="360" w:lineRule="auto"/>
        <w:jc w:val="both"/>
        <w:rPr>
          <w:sz w:val="28"/>
          <w:szCs w:val="28"/>
          <w:lang w:val="en-US"/>
        </w:rPr>
      </w:pPr>
      <w:r w:rsidRPr="00A16305">
        <w:rPr>
          <w:sz w:val="28"/>
          <w:szCs w:val="28"/>
          <w:lang w:val="en-US"/>
        </w:rPr>
        <w:t>Agarwal</w:t>
      </w:r>
      <w:r w:rsidRPr="00FB153B">
        <w:rPr>
          <w:sz w:val="28"/>
          <w:szCs w:val="28"/>
          <w:lang w:val="en-US"/>
        </w:rPr>
        <w:t xml:space="preserve">, </w:t>
      </w:r>
      <w:r w:rsidRPr="00A16305">
        <w:rPr>
          <w:sz w:val="28"/>
          <w:szCs w:val="28"/>
          <w:lang w:val="en-US"/>
        </w:rPr>
        <w:t>N</w:t>
      </w:r>
      <w:r w:rsidRPr="00FB153B">
        <w:rPr>
          <w:sz w:val="28"/>
          <w:szCs w:val="28"/>
          <w:lang w:val="en-US"/>
        </w:rPr>
        <w:t xml:space="preserve">. </w:t>
      </w:r>
      <w:hyperlink r:id="rId86" w:history="1">
        <w:r w:rsidRPr="00A16305">
          <w:rPr>
            <w:sz w:val="28"/>
            <w:szCs w:val="28"/>
            <w:lang w:val="en-US"/>
          </w:rPr>
          <w:t>Management</w:t>
        </w:r>
        <w:r w:rsidRPr="00FB153B">
          <w:rPr>
            <w:sz w:val="28"/>
            <w:szCs w:val="28"/>
            <w:lang w:val="en-US"/>
          </w:rPr>
          <w:t xml:space="preserve"> </w:t>
        </w:r>
        <w:r w:rsidRPr="00A16305">
          <w:rPr>
            <w:sz w:val="28"/>
            <w:szCs w:val="28"/>
            <w:lang w:val="en-US"/>
          </w:rPr>
          <w:t>of</w:t>
        </w:r>
        <w:r w:rsidRPr="00FB153B">
          <w:rPr>
            <w:sz w:val="28"/>
            <w:szCs w:val="28"/>
            <w:lang w:val="en-US"/>
          </w:rPr>
          <w:t xml:space="preserve"> </w:t>
        </w:r>
        <w:r w:rsidRPr="00A16305">
          <w:rPr>
            <w:sz w:val="28"/>
            <w:szCs w:val="28"/>
            <w:lang w:val="en-US"/>
          </w:rPr>
          <w:t>pain</w:t>
        </w:r>
        <w:r w:rsidRPr="00FB153B">
          <w:rPr>
            <w:sz w:val="28"/>
            <w:szCs w:val="28"/>
            <w:lang w:val="en-US"/>
          </w:rPr>
          <w:t xml:space="preserve"> </w:t>
        </w:r>
        <w:r w:rsidRPr="00A16305">
          <w:rPr>
            <w:sz w:val="28"/>
            <w:szCs w:val="28"/>
            <w:lang w:val="en-US"/>
          </w:rPr>
          <w:t>in</w:t>
        </w:r>
        <w:r w:rsidRPr="00FB153B">
          <w:rPr>
            <w:sz w:val="28"/>
            <w:szCs w:val="28"/>
            <w:lang w:val="en-US"/>
          </w:rPr>
          <w:t xml:space="preserve"> </w:t>
        </w:r>
        <w:r w:rsidRPr="00A16305">
          <w:rPr>
            <w:sz w:val="28"/>
            <w:szCs w:val="28"/>
            <w:lang w:val="en-US"/>
          </w:rPr>
          <w:t>chronic</w:t>
        </w:r>
        <w:r w:rsidRPr="00FB153B">
          <w:rPr>
            <w:sz w:val="28"/>
            <w:szCs w:val="28"/>
            <w:lang w:val="en-US"/>
          </w:rPr>
          <w:t xml:space="preserve"> </w:t>
        </w:r>
        <w:r w:rsidRPr="00A16305">
          <w:rPr>
            <w:sz w:val="28"/>
            <w:szCs w:val="28"/>
            <w:lang w:val="en-US"/>
          </w:rPr>
          <w:t>pancreatitis</w:t>
        </w:r>
        <w:r w:rsidRPr="00FB153B">
          <w:rPr>
            <w:sz w:val="28"/>
            <w:szCs w:val="28"/>
            <w:lang w:val="en-US"/>
          </w:rPr>
          <w:t xml:space="preserve">: </w:t>
        </w:r>
        <w:r w:rsidRPr="00A16305">
          <w:rPr>
            <w:sz w:val="28"/>
            <w:szCs w:val="28"/>
            <w:lang w:val="en-US"/>
          </w:rPr>
          <w:t>medical</w:t>
        </w:r>
        <w:r w:rsidRPr="00FB153B">
          <w:rPr>
            <w:sz w:val="28"/>
            <w:szCs w:val="28"/>
            <w:lang w:val="en-US"/>
          </w:rPr>
          <w:t xml:space="preserve"> </w:t>
        </w:r>
        <w:r w:rsidRPr="00A16305">
          <w:rPr>
            <w:sz w:val="28"/>
            <w:szCs w:val="28"/>
            <w:lang w:val="en-US"/>
          </w:rPr>
          <w:t>or</w:t>
        </w:r>
        <w:r w:rsidRPr="00FB153B">
          <w:rPr>
            <w:sz w:val="28"/>
            <w:szCs w:val="28"/>
            <w:lang w:val="en-US"/>
          </w:rPr>
          <w:t xml:space="preserve"> </w:t>
        </w:r>
        <w:r w:rsidRPr="00A16305">
          <w:rPr>
            <w:sz w:val="28"/>
            <w:szCs w:val="28"/>
            <w:lang w:val="en-US"/>
          </w:rPr>
          <w:t>surgical / N. Agarwal, C.S.Pitchumoni  //</w:t>
        </w:r>
      </w:hyperlink>
      <w:r w:rsidRPr="00A16305">
        <w:rPr>
          <w:lang w:val="en-US"/>
        </w:rPr>
        <w:t xml:space="preserve"> </w:t>
      </w:r>
      <w:r w:rsidRPr="00A16305">
        <w:rPr>
          <w:rStyle w:val="jrnl"/>
          <w:sz w:val="28"/>
          <w:szCs w:val="28"/>
          <w:lang w:val="en-US"/>
        </w:rPr>
        <w:t>J Clin Gastroenterol</w:t>
      </w:r>
      <w:r w:rsidRPr="00A16305">
        <w:rPr>
          <w:sz w:val="28"/>
          <w:szCs w:val="28"/>
          <w:lang w:val="en-US"/>
        </w:rPr>
        <w:t xml:space="preserve">. – 2003. - №36(2). -  </w:t>
      </w:r>
      <w:r w:rsidRPr="00A16305">
        <w:rPr>
          <w:sz w:val="28"/>
          <w:szCs w:val="28"/>
        </w:rPr>
        <w:t>Р</w:t>
      </w:r>
      <w:r w:rsidRPr="00A16305">
        <w:rPr>
          <w:sz w:val="28"/>
          <w:szCs w:val="28"/>
          <w:lang w:val="en-US"/>
        </w:rPr>
        <w:t>. 98-99.</w:t>
      </w:r>
      <w:bookmarkEnd w:id="7"/>
    </w:p>
    <w:p w:rsidR="00991415" w:rsidRPr="00A16305" w:rsidRDefault="00991415" w:rsidP="00B17CA0">
      <w:pPr>
        <w:pStyle w:val="title1"/>
        <w:numPr>
          <w:ilvl w:val="0"/>
          <w:numId w:val="1"/>
        </w:numPr>
        <w:shd w:val="clear" w:color="auto" w:fill="FFFFFF"/>
        <w:spacing w:line="360" w:lineRule="auto"/>
        <w:jc w:val="both"/>
        <w:rPr>
          <w:sz w:val="28"/>
          <w:szCs w:val="28"/>
          <w:lang w:val="en-US"/>
        </w:rPr>
      </w:pPr>
      <w:bookmarkStart w:id="62" w:name="_Ref382851323"/>
      <w:r w:rsidRPr="00A16305">
        <w:rPr>
          <w:sz w:val="28"/>
          <w:szCs w:val="28"/>
          <w:lang w:val="en-US"/>
        </w:rPr>
        <w:t xml:space="preserve">Ahearne, P.M. </w:t>
      </w:r>
      <w:hyperlink r:id="rId87" w:history="1">
        <w:r w:rsidRPr="00A16305">
          <w:rPr>
            <w:sz w:val="28"/>
            <w:szCs w:val="28"/>
            <w:lang w:val="en-US"/>
          </w:rPr>
          <w:t xml:space="preserve">An endoscopic retrograde cholangiopancreatography (ERCP)-based algorithm for the management of pancreatic pseudocysts / P.M. Ahearne, J.M. Baillie, P.B. Cotton, M.E. Baker, W.C. Meyers, T.N.Pappas // </w:t>
        </w:r>
      </w:hyperlink>
      <w:r w:rsidRPr="00A16305">
        <w:rPr>
          <w:rStyle w:val="jrnl"/>
          <w:sz w:val="28"/>
          <w:szCs w:val="28"/>
          <w:lang w:val="en-US"/>
        </w:rPr>
        <w:t>Am J Surg</w:t>
      </w:r>
      <w:r w:rsidRPr="00A16305">
        <w:rPr>
          <w:sz w:val="28"/>
          <w:szCs w:val="28"/>
          <w:lang w:val="en-US"/>
        </w:rPr>
        <w:t xml:space="preserve">. – 1992.- № 163(1). – </w:t>
      </w:r>
      <w:r w:rsidRPr="00A16305">
        <w:rPr>
          <w:sz w:val="28"/>
          <w:szCs w:val="28"/>
        </w:rPr>
        <w:t>Р</w:t>
      </w:r>
      <w:r w:rsidRPr="00A16305">
        <w:rPr>
          <w:sz w:val="28"/>
          <w:szCs w:val="28"/>
          <w:lang w:val="en-US"/>
        </w:rPr>
        <w:t>.111-115.</w:t>
      </w:r>
      <w:bookmarkEnd w:id="62"/>
    </w:p>
    <w:bookmarkStart w:id="63" w:name="_Ref383697098"/>
    <w:p w:rsidR="00991415" w:rsidRPr="00A16305" w:rsidRDefault="00F739A3" w:rsidP="00B17CA0">
      <w:pPr>
        <w:pStyle w:val="title1"/>
        <w:numPr>
          <w:ilvl w:val="0"/>
          <w:numId w:val="1"/>
        </w:numPr>
        <w:shd w:val="clear" w:color="auto" w:fill="FFFFFF"/>
        <w:spacing w:line="360" w:lineRule="auto"/>
        <w:jc w:val="both"/>
        <w:rPr>
          <w:sz w:val="28"/>
          <w:szCs w:val="28"/>
          <w:lang w:val="en-US"/>
        </w:rPr>
      </w:pPr>
      <w:r w:rsidRPr="00A16305">
        <w:rPr>
          <w:sz w:val="28"/>
          <w:szCs w:val="28"/>
          <w:lang w:val="en-US"/>
        </w:rPr>
        <w:fldChar w:fldCharType="begin"/>
      </w:r>
      <w:r w:rsidR="00991415" w:rsidRPr="00A16305">
        <w:rPr>
          <w:sz w:val="28"/>
          <w:szCs w:val="28"/>
          <w:lang w:val="en-US"/>
        </w:rPr>
        <w:instrText>HYPERLINK "http://www.ncbi.nlm.nih.gov/pubmed?term=Ahmed%20Ali%20U%5BAuthor%5D&amp;cauthor=true&amp;cauthor_uid=22296905"</w:instrText>
      </w:r>
      <w:r w:rsidRPr="00A16305">
        <w:rPr>
          <w:sz w:val="28"/>
          <w:szCs w:val="28"/>
          <w:lang w:val="en-US"/>
        </w:rPr>
        <w:fldChar w:fldCharType="separate"/>
      </w:r>
      <w:r w:rsidR="00991415" w:rsidRPr="00A16305">
        <w:rPr>
          <w:sz w:val="28"/>
          <w:szCs w:val="28"/>
          <w:lang w:val="en-US"/>
        </w:rPr>
        <w:t>Ahmed, Ali U</w:t>
      </w:r>
      <w:r w:rsidRPr="00A16305">
        <w:rPr>
          <w:sz w:val="28"/>
          <w:szCs w:val="28"/>
          <w:lang w:val="en-US"/>
        </w:rPr>
        <w:fldChar w:fldCharType="end"/>
      </w:r>
      <w:r w:rsidR="00991415" w:rsidRPr="00A16305">
        <w:rPr>
          <w:sz w:val="28"/>
          <w:szCs w:val="28"/>
          <w:lang w:val="en-US"/>
        </w:rPr>
        <w:t xml:space="preserve">. Better pain management in </w:t>
      </w:r>
      <w:r w:rsidR="00991415" w:rsidRPr="00A16305">
        <w:rPr>
          <w:rStyle w:val="highlight"/>
          <w:sz w:val="28"/>
          <w:szCs w:val="28"/>
          <w:lang w:val="en-US"/>
        </w:rPr>
        <w:t>chronic pancreatitis</w:t>
      </w:r>
      <w:r w:rsidR="00991415" w:rsidRPr="00A16305">
        <w:rPr>
          <w:sz w:val="28"/>
          <w:szCs w:val="28"/>
          <w:lang w:val="en-US"/>
        </w:rPr>
        <w:t xml:space="preserve"> through early surgery? /Ali U. </w:t>
      </w:r>
      <w:hyperlink r:id="rId88" w:history="1">
        <w:r w:rsidR="00991415" w:rsidRPr="00A16305">
          <w:rPr>
            <w:sz w:val="28"/>
            <w:szCs w:val="28"/>
            <w:lang w:val="en-US"/>
          </w:rPr>
          <w:t>Ahmed</w:t>
        </w:r>
      </w:hyperlink>
      <w:r w:rsidR="00991415" w:rsidRPr="00A16305">
        <w:rPr>
          <w:sz w:val="28"/>
          <w:szCs w:val="28"/>
          <w:lang w:val="en-US"/>
        </w:rPr>
        <w:t xml:space="preserve">, M.J. </w:t>
      </w:r>
      <w:hyperlink r:id="rId89" w:history="1">
        <w:r w:rsidR="00991415" w:rsidRPr="00A16305">
          <w:rPr>
            <w:sz w:val="28"/>
            <w:szCs w:val="28"/>
            <w:lang w:val="en-US"/>
          </w:rPr>
          <w:t>Bruno</w:t>
        </w:r>
      </w:hyperlink>
      <w:r w:rsidR="00991415" w:rsidRPr="00A16305">
        <w:rPr>
          <w:sz w:val="28"/>
          <w:szCs w:val="28"/>
          <w:lang w:val="en-US"/>
        </w:rPr>
        <w:t xml:space="preserve">, Y. </w:t>
      </w:r>
      <w:hyperlink r:id="rId90" w:history="1">
        <w:r w:rsidR="00991415" w:rsidRPr="00A16305">
          <w:rPr>
            <w:sz w:val="28"/>
            <w:szCs w:val="28"/>
            <w:lang w:val="en-US"/>
          </w:rPr>
          <w:t>Issa</w:t>
        </w:r>
      </w:hyperlink>
      <w:r w:rsidR="00991415" w:rsidRPr="00A16305">
        <w:rPr>
          <w:sz w:val="28"/>
          <w:szCs w:val="28"/>
          <w:lang w:val="en-US"/>
        </w:rPr>
        <w:t xml:space="preserve">, H.G. </w:t>
      </w:r>
      <w:hyperlink r:id="rId91" w:history="1">
        <w:r w:rsidR="00991415" w:rsidRPr="00A16305">
          <w:rPr>
            <w:sz w:val="28"/>
            <w:szCs w:val="28"/>
            <w:lang w:val="en-US"/>
          </w:rPr>
          <w:t>Gooszen</w:t>
        </w:r>
      </w:hyperlink>
      <w:r w:rsidR="00991415" w:rsidRPr="00A16305">
        <w:rPr>
          <w:sz w:val="28"/>
          <w:szCs w:val="28"/>
          <w:lang w:val="en-US"/>
        </w:rPr>
        <w:t xml:space="preserve">, P. </w:t>
      </w:r>
      <w:hyperlink r:id="rId92" w:history="1">
        <w:r w:rsidR="00991415" w:rsidRPr="00A16305">
          <w:rPr>
            <w:sz w:val="28"/>
            <w:szCs w:val="28"/>
            <w:lang w:val="en-US"/>
          </w:rPr>
          <w:t>Fockens</w:t>
        </w:r>
      </w:hyperlink>
      <w:r w:rsidR="00991415" w:rsidRPr="00A16305">
        <w:rPr>
          <w:sz w:val="28"/>
          <w:szCs w:val="28"/>
          <w:lang w:val="en-US"/>
        </w:rPr>
        <w:t>, M.A.</w:t>
      </w:r>
      <w:r w:rsidR="00991415" w:rsidRPr="00A16305">
        <w:rPr>
          <w:sz w:val="28"/>
          <w:szCs w:val="28"/>
        </w:rPr>
        <w:t xml:space="preserve"> </w:t>
      </w:r>
      <w:hyperlink r:id="rId93" w:history="1">
        <w:r w:rsidR="00991415" w:rsidRPr="00A16305">
          <w:rPr>
            <w:sz w:val="28"/>
            <w:szCs w:val="28"/>
            <w:lang w:val="en-US"/>
          </w:rPr>
          <w:t xml:space="preserve">Boermeester </w:t>
        </w:r>
      </w:hyperlink>
      <w:r w:rsidR="00991415" w:rsidRPr="00A16305">
        <w:rPr>
          <w:sz w:val="28"/>
          <w:szCs w:val="28"/>
          <w:lang w:val="en-US"/>
        </w:rPr>
        <w:t>//</w:t>
      </w:r>
      <w:bookmarkEnd w:id="63"/>
      <w:r w:rsidR="00991415" w:rsidRPr="00A16305">
        <w:rPr>
          <w:sz w:val="28"/>
          <w:szCs w:val="28"/>
        </w:rPr>
        <w:t xml:space="preserve"> </w:t>
      </w:r>
      <w:r w:rsidR="00991415" w:rsidRPr="00A16305">
        <w:rPr>
          <w:rStyle w:val="jrnl"/>
          <w:sz w:val="28"/>
          <w:szCs w:val="28"/>
          <w:shd w:val="clear" w:color="auto" w:fill="FFFFFF"/>
          <w:lang w:val="en-US"/>
        </w:rPr>
        <w:t>Ned Tijdschr Geneeskd</w:t>
      </w:r>
      <w:r w:rsidR="00991415" w:rsidRPr="00A16305">
        <w:rPr>
          <w:sz w:val="28"/>
          <w:szCs w:val="28"/>
          <w:shd w:val="clear" w:color="auto" w:fill="FFFFFF"/>
          <w:lang w:val="en-US"/>
        </w:rPr>
        <w:t xml:space="preserve">. – 2012. - №5. – </w:t>
      </w:r>
      <w:r w:rsidR="00991415" w:rsidRPr="00A16305">
        <w:rPr>
          <w:sz w:val="28"/>
          <w:szCs w:val="28"/>
          <w:shd w:val="clear" w:color="auto" w:fill="FFFFFF"/>
        </w:rPr>
        <w:t>Р</w:t>
      </w:r>
      <w:r w:rsidR="00991415" w:rsidRPr="00A16305">
        <w:rPr>
          <w:sz w:val="28"/>
          <w:szCs w:val="28"/>
          <w:shd w:val="clear" w:color="auto" w:fill="FFFFFF"/>
          <w:lang w:val="en-US"/>
        </w:rPr>
        <w:t>.4469.</w:t>
      </w:r>
    </w:p>
    <w:bookmarkStart w:id="64" w:name="_Ref383697261"/>
    <w:p w:rsidR="00991415" w:rsidRPr="00A16305" w:rsidRDefault="00F739A3" w:rsidP="00B17CA0">
      <w:pPr>
        <w:pStyle w:val="title1"/>
        <w:numPr>
          <w:ilvl w:val="0"/>
          <w:numId w:val="1"/>
        </w:numPr>
        <w:shd w:val="clear" w:color="auto" w:fill="FFFFFF"/>
        <w:spacing w:line="360" w:lineRule="auto"/>
        <w:jc w:val="both"/>
        <w:rPr>
          <w:sz w:val="28"/>
          <w:szCs w:val="28"/>
          <w:lang w:val="en-US"/>
        </w:rPr>
      </w:pPr>
      <w:r w:rsidRPr="00A16305">
        <w:rPr>
          <w:sz w:val="28"/>
          <w:szCs w:val="28"/>
          <w:lang w:val="en-US"/>
        </w:rPr>
        <w:fldChar w:fldCharType="begin"/>
      </w:r>
      <w:r w:rsidR="00991415" w:rsidRPr="00A16305">
        <w:rPr>
          <w:sz w:val="28"/>
          <w:szCs w:val="28"/>
          <w:lang w:val="en-US"/>
        </w:rPr>
        <w:instrText>HYPERLINK "http://www.ncbi.nlm.nih.gov/pubmed?term=Ahmed%20Ali%20U%5BAuthor%5D&amp;cauthor=true&amp;cauthor_uid=22258975"</w:instrText>
      </w:r>
      <w:r w:rsidRPr="00A16305">
        <w:rPr>
          <w:sz w:val="28"/>
          <w:szCs w:val="28"/>
          <w:lang w:val="en-US"/>
        </w:rPr>
        <w:fldChar w:fldCharType="separate"/>
      </w:r>
      <w:r w:rsidR="00991415" w:rsidRPr="00A16305">
        <w:rPr>
          <w:sz w:val="28"/>
          <w:szCs w:val="28"/>
          <w:lang w:val="en-US"/>
        </w:rPr>
        <w:t>Ahmed, Ali U</w:t>
      </w:r>
      <w:r w:rsidRPr="00A16305">
        <w:rPr>
          <w:sz w:val="28"/>
          <w:szCs w:val="28"/>
          <w:lang w:val="en-US"/>
        </w:rPr>
        <w:fldChar w:fldCharType="end"/>
      </w:r>
      <w:r w:rsidR="00991415" w:rsidRPr="00A16305">
        <w:rPr>
          <w:sz w:val="28"/>
          <w:szCs w:val="28"/>
          <w:lang w:val="en-US"/>
        </w:rPr>
        <w:t xml:space="preserve">. Endoscopic or surgical intervention for painful obstructive </w:t>
      </w:r>
      <w:r w:rsidR="00991415" w:rsidRPr="00A16305">
        <w:rPr>
          <w:rStyle w:val="highlight"/>
          <w:sz w:val="28"/>
          <w:szCs w:val="28"/>
          <w:lang w:val="en-US"/>
        </w:rPr>
        <w:t>chronic pancreatitis</w:t>
      </w:r>
      <w:r w:rsidR="00991415" w:rsidRPr="00A16305">
        <w:rPr>
          <w:sz w:val="28"/>
          <w:szCs w:val="28"/>
          <w:lang w:val="en-US"/>
        </w:rPr>
        <w:t xml:space="preserve"> /Ali U. </w:t>
      </w:r>
      <w:hyperlink r:id="rId94" w:history="1">
        <w:r w:rsidR="00991415" w:rsidRPr="00A16305">
          <w:rPr>
            <w:sz w:val="28"/>
            <w:szCs w:val="28"/>
            <w:lang w:val="en-US"/>
          </w:rPr>
          <w:t>Ahmed</w:t>
        </w:r>
      </w:hyperlink>
      <w:r w:rsidR="00991415" w:rsidRPr="00A16305">
        <w:rPr>
          <w:sz w:val="28"/>
          <w:szCs w:val="28"/>
          <w:lang w:val="en-US"/>
        </w:rPr>
        <w:t xml:space="preserve">, J.M. </w:t>
      </w:r>
      <w:hyperlink r:id="rId95" w:history="1">
        <w:r w:rsidR="00991415" w:rsidRPr="00A16305">
          <w:rPr>
            <w:sz w:val="28"/>
            <w:szCs w:val="28"/>
            <w:lang w:val="en-US"/>
          </w:rPr>
          <w:t>Pahlplatz</w:t>
        </w:r>
      </w:hyperlink>
      <w:r w:rsidR="00991415" w:rsidRPr="00A16305">
        <w:rPr>
          <w:sz w:val="28"/>
          <w:szCs w:val="28"/>
          <w:lang w:val="en-US"/>
        </w:rPr>
        <w:t xml:space="preserve">,W.H. </w:t>
      </w:r>
      <w:hyperlink r:id="rId96" w:history="1">
        <w:r w:rsidR="00991415" w:rsidRPr="00A16305">
          <w:rPr>
            <w:sz w:val="28"/>
            <w:szCs w:val="28"/>
            <w:lang w:val="en-US"/>
          </w:rPr>
          <w:t>Nealon</w:t>
        </w:r>
      </w:hyperlink>
      <w:r w:rsidR="00991415" w:rsidRPr="00A16305">
        <w:rPr>
          <w:sz w:val="28"/>
          <w:szCs w:val="28"/>
          <w:lang w:val="en-US"/>
        </w:rPr>
        <w:t xml:space="preserve">, H. </w:t>
      </w:r>
      <w:hyperlink r:id="rId97" w:history="1">
        <w:r w:rsidR="00991415" w:rsidRPr="00A16305">
          <w:rPr>
            <w:sz w:val="28"/>
            <w:szCs w:val="28"/>
            <w:lang w:val="en-US"/>
          </w:rPr>
          <w:t>van Goor</w:t>
        </w:r>
      </w:hyperlink>
      <w:r w:rsidR="00991415" w:rsidRPr="00A16305">
        <w:rPr>
          <w:sz w:val="28"/>
          <w:szCs w:val="28"/>
          <w:lang w:val="en-US"/>
        </w:rPr>
        <w:t xml:space="preserve">, H.G. </w:t>
      </w:r>
      <w:hyperlink r:id="rId98" w:history="1">
        <w:r w:rsidR="00991415" w:rsidRPr="00A16305">
          <w:rPr>
            <w:sz w:val="28"/>
            <w:szCs w:val="28"/>
            <w:lang w:val="en-US"/>
          </w:rPr>
          <w:t>Gooszen</w:t>
        </w:r>
      </w:hyperlink>
      <w:r w:rsidR="00991415" w:rsidRPr="00A16305">
        <w:rPr>
          <w:sz w:val="28"/>
          <w:szCs w:val="28"/>
          <w:lang w:val="en-US"/>
        </w:rPr>
        <w:t xml:space="preserve">, M.A. </w:t>
      </w:r>
      <w:hyperlink r:id="rId99" w:history="1">
        <w:r w:rsidR="00991415" w:rsidRPr="00A16305">
          <w:rPr>
            <w:sz w:val="28"/>
            <w:szCs w:val="28"/>
            <w:lang w:val="en-US"/>
          </w:rPr>
          <w:t>Boermeester</w:t>
        </w:r>
      </w:hyperlink>
      <w:r w:rsidR="00991415" w:rsidRPr="00A16305">
        <w:rPr>
          <w:lang w:val="en-US"/>
        </w:rPr>
        <w:t xml:space="preserve"> </w:t>
      </w:r>
      <w:r w:rsidR="00991415" w:rsidRPr="00A16305">
        <w:rPr>
          <w:sz w:val="28"/>
          <w:szCs w:val="28"/>
          <w:lang w:val="en-US"/>
        </w:rPr>
        <w:t xml:space="preserve">// </w:t>
      </w:r>
      <w:hyperlink r:id="rId100" w:tooltip="Cochrane database of systematic reviews (Online)." w:history="1">
        <w:r w:rsidR="00991415" w:rsidRPr="00A16305">
          <w:rPr>
            <w:sz w:val="28"/>
            <w:szCs w:val="28"/>
            <w:lang w:val="en-US"/>
          </w:rPr>
          <w:t>Cochrane Database Syst Rev.</w:t>
        </w:r>
      </w:hyperlink>
      <w:r w:rsidR="00991415" w:rsidRPr="00A16305">
        <w:rPr>
          <w:sz w:val="28"/>
          <w:szCs w:val="28"/>
          <w:lang w:val="en-US"/>
        </w:rPr>
        <w:t xml:space="preserve">- 2012.- № 1. - </w:t>
      </w:r>
      <w:r w:rsidR="00991415" w:rsidRPr="00A16305">
        <w:rPr>
          <w:sz w:val="28"/>
          <w:szCs w:val="28"/>
        </w:rPr>
        <w:t>Р</w:t>
      </w:r>
      <w:r w:rsidR="00991415" w:rsidRPr="00A16305">
        <w:rPr>
          <w:sz w:val="28"/>
          <w:szCs w:val="28"/>
          <w:lang w:val="en-US"/>
        </w:rPr>
        <w:t>. 7884.</w:t>
      </w:r>
      <w:bookmarkEnd w:id="64"/>
    </w:p>
    <w:bookmarkStart w:id="65" w:name="_Ref383092834"/>
    <w:bookmarkStart w:id="66" w:name="_Ref382941951"/>
    <w:p w:rsidR="00991415" w:rsidRPr="00A16305" w:rsidRDefault="00F739A3" w:rsidP="00B17CA0">
      <w:pPr>
        <w:pStyle w:val="title1"/>
        <w:numPr>
          <w:ilvl w:val="0"/>
          <w:numId w:val="1"/>
        </w:numPr>
        <w:shd w:val="clear" w:color="auto" w:fill="FFFFFF"/>
        <w:tabs>
          <w:tab w:val="left" w:pos="851"/>
        </w:tabs>
        <w:spacing w:line="360" w:lineRule="auto"/>
        <w:jc w:val="both"/>
        <w:rPr>
          <w:sz w:val="28"/>
          <w:szCs w:val="28"/>
          <w:lang w:val="en-US"/>
        </w:rPr>
      </w:pPr>
      <w:r w:rsidRPr="00A16305">
        <w:rPr>
          <w:sz w:val="28"/>
          <w:szCs w:val="28"/>
          <w:lang w:val="en-US"/>
        </w:rPr>
        <w:fldChar w:fldCharType="begin"/>
      </w:r>
      <w:r w:rsidR="00991415" w:rsidRPr="00A16305">
        <w:rPr>
          <w:sz w:val="28"/>
          <w:szCs w:val="28"/>
          <w:lang w:val="en-US"/>
        </w:rPr>
        <w:instrText>HYPERLINK "http://www.ncbi.nlm.nih.gov/pubmed?term=Ahn%20JY%5BAuthor%5D&amp;cauthor=true&amp;cauthor_uid=21253303"</w:instrText>
      </w:r>
      <w:r w:rsidRPr="00A16305">
        <w:rPr>
          <w:sz w:val="28"/>
          <w:szCs w:val="28"/>
          <w:lang w:val="en-US"/>
        </w:rPr>
        <w:fldChar w:fldCharType="separate"/>
      </w:r>
      <w:r w:rsidR="00991415" w:rsidRPr="00A16305">
        <w:rPr>
          <w:sz w:val="28"/>
          <w:szCs w:val="28"/>
          <w:lang w:val="en-US"/>
        </w:rPr>
        <w:t>Ahn, J.Y</w:t>
      </w:r>
      <w:r w:rsidRPr="00A16305">
        <w:rPr>
          <w:sz w:val="28"/>
          <w:szCs w:val="28"/>
          <w:lang w:val="en-US"/>
        </w:rPr>
        <w:fldChar w:fldCharType="end"/>
      </w:r>
      <w:r w:rsidR="00991415" w:rsidRPr="00A16305">
        <w:rPr>
          <w:sz w:val="28"/>
          <w:szCs w:val="28"/>
          <w:lang w:val="en-US"/>
        </w:rPr>
        <w:t xml:space="preserve">. </w:t>
      </w:r>
      <w:r w:rsidR="00991415" w:rsidRPr="00A16305">
        <w:rPr>
          <w:kern w:val="36"/>
          <w:sz w:val="28"/>
          <w:szCs w:val="28"/>
          <w:lang w:val="en-US"/>
        </w:rPr>
        <w:t xml:space="preserve">Single-Step EUS-Guided Transmural Drainage of Pancreatic Pseudocysts: Analysis of Technical Feasibility, Efficacy, and Safety / J.Y. </w:t>
      </w:r>
      <w:hyperlink r:id="rId101" w:history="1">
        <w:r w:rsidR="00991415" w:rsidRPr="00A16305">
          <w:rPr>
            <w:sz w:val="28"/>
            <w:szCs w:val="28"/>
            <w:lang w:val="en-US"/>
          </w:rPr>
          <w:t>Ahn</w:t>
        </w:r>
      </w:hyperlink>
      <w:r w:rsidR="00991415" w:rsidRPr="00A16305">
        <w:rPr>
          <w:sz w:val="28"/>
          <w:szCs w:val="28"/>
          <w:lang w:val="en-US"/>
        </w:rPr>
        <w:t xml:space="preserve">, D.W. </w:t>
      </w:r>
      <w:hyperlink r:id="rId102" w:history="1">
        <w:r w:rsidR="00991415" w:rsidRPr="00A16305">
          <w:rPr>
            <w:sz w:val="28"/>
            <w:szCs w:val="28"/>
            <w:lang w:val="en-US"/>
          </w:rPr>
          <w:t>Seo</w:t>
        </w:r>
      </w:hyperlink>
      <w:r w:rsidR="00991415" w:rsidRPr="00A16305">
        <w:rPr>
          <w:sz w:val="28"/>
          <w:szCs w:val="28"/>
          <w:lang w:val="en-US"/>
        </w:rPr>
        <w:t xml:space="preserve">, J. </w:t>
      </w:r>
      <w:hyperlink r:id="rId103" w:history="1">
        <w:r w:rsidR="00991415" w:rsidRPr="00A16305">
          <w:rPr>
            <w:sz w:val="28"/>
            <w:szCs w:val="28"/>
            <w:lang w:val="en-US"/>
          </w:rPr>
          <w:t>Eum</w:t>
        </w:r>
      </w:hyperlink>
      <w:r w:rsidR="00991415" w:rsidRPr="00A16305">
        <w:rPr>
          <w:sz w:val="28"/>
          <w:szCs w:val="28"/>
          <w:lang w:val="en-US"/>
        </w:rPr>
        <w:t xml:space="preserve">, T.J. </w:t>
      </w:r>
      <w:hyperlink r:id="rId104" w:history="1">
        <w:r w:rsidR="00991415" w:rsidRPr="00A16305">
          <w:rPr>
            <w:sz w:val="28"/>
            <w:szCs w:val="28"/>
            <w:lang w:val="en-US"/>
          </w:rPr>
          <w:t>Song</w:t>
        </w:r>
      </w:hyperlink>
      <w:r w:rsidR="00991415" w:rsidRPr="00A16305">
        <w:rPr>
          <w:sz w:val="28"/>
          <w:szCs w:val="28"/>
          <w:lang w:val="en-US"/>
        </w:rPr>
        <w:t xml:space="preserve">, S.H. </w:t>
      </w:r>
      <w:hyperlink r:id="rId105" w:history="1">
        <w:r w:rsidR="00991415" w:rsidRPr="00A16305">
          <w:rPr>
            <w:sz w:val="28"/>
            <w:szCs w:val="28"/>
            <w:lang w:val="en-US"/>
          </w:rPr>
          <w:t>Moon</w:t>
        </w:r>
      </w:hyperlink>
      <w:r w:rsidR="00991415" w:rsidRPr="00A16305">
        <w:rPr>
          <w:sz w:val="28"/>
          <w:szCs w:val="28"/>
          <w:lang w:val="en-US"/>
        </w:rPr>
        <w:t xml:space="preserve">, </w:t>
      </w:r>
      <w:hyperlink r:id="rId106" w:history="1">
        <w:r w:rsidR="00991415" w:rsidRPr="00A16305">
          <w:rPr>
            <w:sz w:val="28"/>
            <w:szCs w:val="28"/>
            <w:lang w:val="en-US"/>
          </w:rPr>
          <w:t>Park do H</w:t>
        </w:r>
      </w:hyperlink>
      <w:r w:rsidR="00991415" w:rsidRPr="00A16305">
        <w:rPr>
          <w:sz w:val="28"/>
          <w:szCs w:val="28"/>
          <w:lang w:val="en-US"/>
        </w:rPr>
        <w:t xml:space="preserve">, S.S. </w:t>
      </w:r>
      <w:hyperlink r:id="rId107" w:history="1">
        <w:r w:rsidR="00991415" w:rsidRPr="00A16305">
          <w:rPr>
            <w:sz w:val="28"/>
            <w:szCs w:val="28"/>
            <w:lang w:val="en-US"/>
          </w:rPr>
          <w:t>Lee</w:t>
        </w:r>
      </w:hyperlink>
      <w:r w:rsidR="00991415" w:rsidRPr="00A16305">
        <w:rPr>
          <w:sz w:val="28"/>
          <w:szCs w:val="28"/>
          <w:lang w:val="en-US"/>
        </w:rPr>
        <w:t>,</w:t>
      </w:r>
      <w:r w:rsidR="00991415" w:rsidRPr="00A16305">
        <w:rPr>
          <w:lang w:val="en-US"/>
        </w:rPr>
        <w:t xml:space="preserve"> </w:t>
      </w:r>
      <w:r w:rsidR="00991415" w:rsidRPr="00A16305">
        <w:rPr>
          <w:sz w:val="28"/>
          <w:szCs w:val="28"/>
          <w:lang w:val="en-US"/>
        </w:rPr>
        <w:t xml:space="preserve">S.K. </w:t>
      </w:r>
      <w:hyperlink r:id="rId108" w:history="1">
        <w:r w:rsidR="00991415" w:rsidRPr="00A16305">
          <w:rPr>
            <w:sz w:val="28"/>
            <w:szCs w:val="28"/>
            <w:lang w:val="en-US"/>
          </w:rPr>
          <w:t>Lee</w:t>
        </w:r>
      </w:hyperlink>
      <w:r w:rsidR="00991415" w:rsidRPr="00A16305">
        <w:rPr>
          <w:sz w:val="28"/>
          <w:szCs w:val="28"/>
          <w:lang w:val="en-US"/>
        </w:rPr>
        <w:t xml:space="preserve">, M.H. </w:t>
      </w:r>
      <w:hyperlink r:id="rId109" w:history="1">
        <w:r w:rsidR="00991415" w:rsidRPr="00A16305">
          <w:rPr>
            <w:sz w:val="28"/>
            <w:szCs w:val="28"/>
            <w:lang w:val="en-US"/>
          </w:rPr>
          <w:t xml:space="preserve">Kim </w:t>
        </w:r>
      </w:hyperlink>
      <w:r w:rsidR="00991415" w:rsidRPr="00A16305">
        <w:rPr>
          <w:sz w:val="28"/>
          <w:szCs w:val="28"/>
          <w:lang w:val="en-US"/>
        </w:rPr>
        <w:t xml:space="preserve">// </w:t>
      </w:r>
      <w:hyperlink r:id="rId110" w:tooltip="Gut and liver." w:history="1">
        <w:r w:rsidR="00991415" w:rsidRPr="00A16305">
          <w:rPr>
            <w:sz w:val="28"/>
            <w:szCs w:val="28"/>
            <w:lang w:val="en-US"/>
          </w:rPr>
          <w:t>Gut Liver.</w:t>
        </w:r>
      </w:hyperlink>
      <w:r w:rsidR="00991415" w:rsidRPr="00A16305">
        <w:rPr>
          <w:lang w:val="en-US"/>
        </w:rPr>
        <w:t>–</w:t>
      </w:r>
      <w:r w:rsidR="00991415" w:rsidRPr="00A16305">
        <w:rPr>
          <w:sz w:val="28"/>
          <w:szCs w:val="28"/>
          <w:lang w:val="en-US"/>
        </w:rPr>
        <w:t xml:space="preserve"> 2010. - №4. -</w:t>
      </w:r>
      <w:r w:rsidR="00991415" w:rsidRPr="00A16305">
        <w:rPr>
          <w:sz w:val="28"/>
          <w:szCs w:val="28"/>
        </w:rPr>
        <w:t>Р</w:t>
      </w:r>
      <w:r w:rsidR="00991415" w:rsidRPr="00A16305">
        <w:rPr>
          <w:sz w:val="28"/>
          <w:szCs w:val="28"/>
          <w:lang w:val="en-US"/>
        </w:rPr>
        <w:t>. 524-529.</w:t>
      </w:r>
      <w:bookmarkEnd w:id="65"/>
      <w:bookmarkEnd w:id="66"/>
    </w:p>
    <w:p w:rsidR="00991415" w:rsidRPr="00A16305" w:rsidRDefault="00991415" w:rsidP="00B17CA0">
      <w:pPr>
        <w:pStyle w:val="title1"/>
        <w:numPr>
          <w:ilvl w:val="0"/>
          <w:numId w:val="1"/>
        </w:numPr>
        <w:shd w:val="clear" w:color="auto" w:fill="FFFFFF"/>
        <w:spacing w:line="360" w:lineRule="auto"/>
        <w:jc w:val="both"/>
        <w:rPr>
          <w:sz w:val="28"/>
          <w:szCs w:val="28"/>
          <w:lang w:val="en-US"/>
        </w:rPr>
      </w:pPr>
      <w:bookmarkStart w:id="67" w:name="_Ref382850816"/>
      <w:r w:rsidRPr="00A16305">
        <w:rPr>
          <w:sz w:val="28"/>
          <w:szCs w:val="28"/>
          <w:lang w:val="en-US"/>
        </w:rPr>
        <w:t xml:space="preserve">Ajmera, A.V. </w:t>
      </w:r>
      <w:hyperlink r:id="rId111" w:history="1">
        <w:r w:rsidRPr="00A16305">
          <w:rPr>
            <w:sz w:val="28"/>
            <w:szCs w:val="28"/>
            <w:lang w:val="en-US"/>
          </w:rPr>
          <w:t>Mediastinal extension of pancreatic pseudocyst--a case with review of topic and management guidelines / A.V. Ajmera, T.A. Judge //</w:t>
        </w:r>
      </w:hyperlink>
      <w:r w:rsidRPr="00A16305">
        <w:rPr>
          <w:lang w:val="en-US"/>
        </w:rPr>
        <w:t xml:space="preserve"> </w:t>
      </w:r>
      <w:r w:rsidRPr="00A16305">
        <w:rPr>
          <w:rStyle w:val="jrnl"/>
          <w:sz w:val="28"/>
          <w:szCs w:val="28"/>
          <w:lang w:val="en-US"/>
        </w:rPr>
        <w:t>Am J Ther</w:t>
      </w:r>
      <w:r w:rsidRPr="00A16305">
        <w:rPr>
          <w:sz w:val="28"/>
          <w:szCs w:val="28"/>
          <w:lang w:val="en-US"/>
        </w:rPr>
        <w:t>. – 2012. - №5. -</w:t>
      </w:r>
      <w:r w:rsidRPr="00A16305">
        <w:rPr>
          <w:sz w:val="28"/>
          <w:szCs w:val="28"/>
        </w:rPr>
        <w:t>Р</w:t>
      </w:r>
      <w:r w:rsidRPr="00A16305">
        <w:rPr>
          <w:sz w:val="28"/>
          <w:szCs w:val="28"/>
          <w:lang w:val="en-US"/>
        </w:rPr>
        <w:t>.152-156.</w:t>
      </w:r>
      <w:bookmarkEnd w:id="67"/>
    </w:p>
    <w:p w:rsidR="00991415" w:rsidRPr="00A16305" w:rsidRDefault="00991415" w:rsidP="00B17CA0">
      <w:pPr>
        <w:pStyle w:val="title1"/>
        <w:numPr>
          <w:ilvl w:val="0"/>
          <w:numId w:val="1"/>
        </w:numPr>
        <w:shd w:val="clear" w:color="auto" w:fill="FFFFFF"/>
        <w:spacing w:line="360" w:lineRule="auto"/>
        <w:jc w:val="both"/>
        <w:rPr>
          <w:sz w:val="28"/>
          <w:szCs w:val="28"/>
          <w:lang w:val="en-US"/>
        </w:rPr>
      </w:pPr>
      <w:bookmarkStart w:id="68" w:name="_Ref383809729"/>
      <w:r w:rsidRPr="00A16305">
        <w:rPr>
          <w:sz w:val="28"/>
          <w:szCs w:val="28"/>
          <w:lang w:val="en-US"/>
        </w:rPr>
        <w:t xml:space="preserve">A Aghdassi, A. Pancreatic pseudocysts  when and how to treat? / A. Aghdassi, J. Mayerle, M. Kraft, A. W. Sielenkamper, Claus-Dieter Heidecke&amp;M. M. Lerch // HPB. – 2006. -№8.- </w:t>
      </w:r>
      <w:r w:rsidRPr="00A16305">
        <w:rPr>
          <w:sz w:val="28"/>
          <w:szCs w:val="28"/>
        </w:rPr>
        <w:t>Р</w:t>
      </w:r>
      <w:r w:rsidRPr="00A16305">
        <w:rPr>
          <w:sz w:val="28"/>
          <w:szCs w:val="28"/>
          <w:lang w:val="en-US"/>
        </w:rPr>
        <w:t>.432-441.</w:t>
      </w:r>
      <w:bookmarkEnd w:id="68"/>
    </w:p>
    <w:p w:rsidR="00991415" w:rsidRPr="00A16305" w:rsidRDefault="00991415" w:rsidP="00B17CA0">
      <w:pPr>
        <w:pStyle w:val="title1"/>
        <w:numPr>
          <w:ilvl w:val="0"/>
          <w:numId w:val="1"/>
        </w:numPr>
        <w:shd w:val="clear" w:color="auto" w:fill="FFFFFF"/>
        <w:tabs>
          <w:tab w:val="left" w:pos="851"/>
        </w:tabs>
        <w:spacing w:line="360" w:lineRule="auto"/>
        <w:jc w:val="both"/>
        <w:rPr>
          <w:sz w:val="28"/>
          <w:szCs w:val="28"/>
          <w:lang w:val="en-US"/>
        </w:rPr>
      </w:pPr>
      <w:bookmarkStart w:id="69" w:name="_Ref382946535"/>
      <w:r w:rsidRPr="00A16305">
        <w:rPr>
          <w:sz w:val="28"/>
          <w:szCs w:val="28"/>
          <w:lang w:val="en-US"/>
        </w:rPr>
        <w:t xml:space="preserve">Aljarabah, M. </w:t>
      </w:r>
      <w:hyperlink r:id="rId112" w:history="1">
        <w:r w:rsidRPr="00A16305">
          <w:rPr>
            <w:sz w:val="28"/>
            <w:szCs w:val="28"/>
            <w:lang w:val="en-US"/>
          </w:rPr>
          <w:t xml:space="preserve">Laparoscopic and endoscopic approaches for drainage of pancreatic pseudocysts: a systematic review of published series / M. Aljarabah, B.J. Ammori // </w:t>
        </w:r>
      </w:hyperlink>
      <w:r w:rsidRPr="00A16305">
        <w:rPr>
          <w:rStyle w:val="jrnl"/>
          <w:sz w:val="28"/>
          <w:szCs w:val="28"/>
          <w:lang w:val="en-US"/>
        </w:rPr>
        <w:t>Surg Endosc</w:t>
      </w:r>
      <w:r w:rsidRPr="00A16305">
        <w:rPr>
          <w:sz w:val="28"/>
          <w:szCs w:val="28"/>
          <w:lang w:val="en-US"/>
        </w:rPr>
        <w:t xml:space="preserve">. – 2007/- №11. – </w:t>
      </w:r>
      <w:r w:rsidRPr="00A16305">
        <w:rPr>
          <w:sz w:val="28"/>
          <w:szCs w:val="28"/>
        </w:rPr>
        <w:t>Р</w:t>
      </w:r>
      <w:r w:rsidRPr="00A16305">
        <w:rPr>
          <w:sz w:val="28"/>
          <w:szCs w:val="28"/>
          <w:lang w:val="en-US"/>
        </w:rPr>
        <w:t>. 1936-1944.</w:t>
      </w:r>
      <w:bookmarkEnd w:id="69"/>
    </w:p>
    <w:bookmarkStart w:id="70" w:name="_Ref383107970"/>
    <w:p w:rsidR="00991415" w:rsidRPr="00A16305" w:rsidRDefault="00F739A3" w:rsidP="00B17CA0">
      <w:pPr>
        <w:pStyle w:val="title1"/>
        <w:numPr>
          <w:ilvl w:val="0"/>
          <w:numId w:val="1"/>
        </w:numPr>
        <w:shd w:val="clear" w:color="auto" w:fill="FFFFFF"/>
        <w:tabs>
          <w:tab w:val="left" w:pos="851"/>
        </w:tabs>
        <w:spacing w:line="360" w:lineRule="auto"/>
        <w:jc w:val="both"/>
        <w:rPr>
          <w:sz w:val="28"/>
          <w:szCs w:val="28"/>
          <w:lang w:val="en-US"/>
        </w:rPr>
      </w:pPr>
      <w:r w:rsidRPr="00A16305">
        <w:rPr>
          <w:sz w:val="28"/>
          <w:szCs w:val="28"/>
          <w:lang w:val="en-US"/>
        </w:rPr>
        <w:fldChar w:fldCharType="begin"/>
      </w:r>
      <w:r w:rsidR="00991415" w:rsidRPr="00A16305">
        <w:rPr>
          <w:sz w:val="28"/>
          <w:szCs w:val="28"/>
          <w:lang w:val="en-US"/>
        </w:rPr>
        <w:instrText>HYPERLINK "http://www.ncbi.nlm.nih.gov/pubmed?term=Ammann%20RW%5BAuthor%5D&amp;cauthor=true&amp;cauthor_uid=6706066"</w:instrText>
      </w:r>
      <w:r w:rsidRPr="00A16305">
        <w:rPr>
          <w:sz w:val="28"/>
          <w:szCs w:val="28"/>
          <w:lang w:val="en-US"/>
        </w:rPr>
        <w:fldChar w:fldCharType="separate"/>
      </w:r>
      <w:r w:rsidR="00991415" w:rsidRPr="00A16305">
        <w:rPr>
          <w:rStyle w:val="a5"/>
          <w:color w:val="auto"/>
          <w:sz w:val="28"/>
          <w:szCs w:val="28"/>
          <w:u w:val="none"/>
          <w:bdr w:val="none" w:sz="0" w:space="0" w:color="auto" w:frame="1"/>
          <w:lang w:val="en-US"/>
        </w:rPr>
        <w:t>Ammann, R.W</w:t>
      </w:r>
      <w:r w:rsidRPr="00A16305">
        <w:rPr>
          <w:sz w:val="28"/>
          <w:szCs w:val="28"/>
          <w:lang w:val="en-US"/>
        </w:rPr>
        <w:fldChar w:fldCharType="end"/>
      </w:r>
      <w:r w:rsidR="00991415" w:rsidRPr="00A16305">
        <w:rPr>
          <w:sz w:val="28"/>
          <w:szCs w:val="28"/>
          <w:lang w:val="en-US"/>
        </w:rPr>
        <w:t xml:space="preserve">. </w:t>
      </w:r>
      <w:r w:rsidR="00991415" w:rsidRPr="00A16305">
        <w:rPr>
          <w:sz w:val="28"/>
          <w:szCs w:val="28"/>
          <w:shd w:val="clear" w:color="auto" w:fill="FFFFFF"/>
          <w:lang w:val="en-US"/>
        </w:rPr>
        <w:t>Course and outcome of chronic pancreatitis. Longitudinal study of a mixed medical-surgical series of 245 patients</w:t>
      </w:r>
      <w:r w:rsidR="00991415" w:rsidRPr="00A16305">
        <w:rPr>
          <w:rStyle w:val="apple-converted-space"/>
          <w:sz w:val="28"/>
          <w:szCs w:val="28"/>
          <w:lang w:val="en-US"/>
        </w:rPr>
        <w:t xml:space="preserve"> / </w:t>
      </w:r>
      <w:r w:rsidR="00991415" w:rsidRPr="00A16305">
        <w:rPr>
          <w:sz w:val="28"/>
          <w:szCs w:val="28"/>
          <w:shd w:val="clear" w:color="auto" w:fill="FFFFFF"/>
          <w:lang w:val="en-US"/>
        </w:rPr>
        <w:t>R.W. Ammann,</w:t>
      </w:r>
      <w:r w:rsidR="00991415" w:rsidRPr="00A16305">
        <w:rPr>
          <w:rStyle w:val="apple-converted-space"/>
          <w:sz w:val="28"/>
          <w:szCs w:val="28"/>
          <w:shd w:val="clear" w:color="auto" w:fill="FFFFFF"/>
          <w:lang w:val="en-US"/>
        </w:rPr>
        <w:t> </w:t>
      </w:r>
      <w:r w:rsidR="00991415" w:rsidRPr="00A16305">
        <w:rPr>
          <w:sz w:val="28"/>
          <w:szCs w:val="28"/>
          <w:shd w:val="clear" w:color="auto" w:fill="FFFFFF"/>
          <w:lang w:val="en-US"/>
        </w:rPr>
        <w:t>A. Akovbiantz,</w:t>
      </w:r>
      <w:r w:rsidR="00991415" w:rsidRPr="00A16305">
        <w:rPr>
          <w:rStyle w:val="apple-converted-space"/>
          <w:sz w:val="28"/>
          <w:szCs w:val="28"/>
          <w:shd w:val="clear" w:color="auto" w:fill="FFFFFF"/>
          <w:lang w:val="en-US"/>
        </w:rPr>
        <w:t> </w:t>
      </w:r>
      <w:r w:rsidR="00991415" w:rsidRPr="00A16305">
        <w:rPr>
          <w:sz w:val="28"/>
          <w:szCs w:val="28"/>
          <w:shd w:val="clear" w:color="auto" w:fill="FFFFFF"/>
          <w:lang w:val="en-US"/>
        </w:rPr>
        <w:t>F. Largiader, G. Schueler //</w:t>
      </w:r>
      <w:bookmarkEnd w:id="70"/>
      <w:r w:rsidR="00991415" w:rsidRPr="00A16305">
        <w:rPr>
          <w:sz w:val="28"/>
          <w:szCs w:val="28"/>
          <w:shd w:val="clear" w:color="auto" w:fill="FFFFFF"/>
          <w:lang w:val="en-US"/>
        </w:rPr>
        <w:t xml:space="preserve"> </w:t>
      </w:r>
      <w:r w:rsidR="00991415" w:rsidRPr="00A16305">
        <w:rPr>
          <w:rStyle w:val="jrnl"/>
          <w:sz w:val="28"/>
          <w:szCs w:val="28"/>
          <w:shd w:val="clear" w:color="auto" w:fill="FFFFFF"/>
          <w:lang w:val="en-US"/>
        </w:rPr>
        <w:t>Gastroenterology</w:t>
      </w:r>
      <w:r w:rsidR="00991415" w:rsidRPr="00A16305">
        <w:rPr>
          <w:sz w:val="28"/>
          <w:szCs w:val="28"/>
          <w:shd w:val="clear" w:color="auto" w:fill="FFFFFF"/>
          <w:lang w:val="en-US"/>
        </w:rPr>
        <w:t>. – 1984. - №5. -  P.820-828.</w:t>
      </w:r>
    </w:p>
    <w:bookmarkStart w:id="71" w:name="_Ref383550680"/>
    <w:p w:rsidR="00991415" w:rsidRPr="00A16305" w:rsidRDefault="00F739A3" w:rsidP="001D66DC">
      <w:pPr>
        <w:pStyle w:val="title1"/>
        <w:numPr>
          <w:ilvl w:val="0"/>
          <w:numId w:val="1"/>
        </w:numPr>
        <w:shd w:val="clear" w:color="auto" w:fill="FFFFFF"/>
        <w:tabs>
          <w:tab w:val="left" w:pos="851"/>
        </w:tabs>
        <w:spacing w:line="360" w:lineRule="auto"/>
        <w:jc w:val="both"/>
        <w:rPr>
          <w:sz w:val="28"/>
          <w:szCs w:val="28"/>
          <w:lang w:val="en-US"/>
        </w:rPr>
      </w:pPr>
      <w:r w:rsidRPr="00A16305">
        <w:rPr>
          <w:sz w:val="28"/>
          <w:szCs w:val="28"/>
          <w:lang w:val="en-US"/>
        </w:rPr>
        <w:fldChar w:fldCharType="begin"/>
      </w:r>
      <w:r w:rsidR="00991415" w:rsidRPr="00A16305">
        <w:rPr>
          <w:sz w:val="28"/>
          <w:szCs w:val="28"/>
          <w:lang w:val="en-US"/>
        </w:rPr>
        <w:instrText>HYPERLINK "http://informahealthcare.com.sci-hub.org/action/doSearch?action=runSearch&amp;type=advanced&amp;result=true&amp;prevSearch=%2Bauthorsfield%3A%28Andersson%2C+Bodil%29"</w:instrText>
      </w:r>
      <w:r w:rsidRPr="00A16305">
        <w:rPr>
          <w:sz w:val="28"/>
          <w:szCs w:val="28"/>
          <w:lang w:val="en-US"/>
        </w:rPr>
        <w:fldChar w:fldCharType="separate"/>
      </w:r>
      <w:r w:rsidR="00991415" w:rsidRPr="00A16305">
        <w:rPr>
          <w:rStyle w:val="a5"/>
          <w:color w:val="auto"/>
          <w:sz w:val="28"/>
          <w:szCs w:val="28"/>
          <w:u w:val="none"/>
          <w:lang w:val="en-US"/>
        </w:rPr>
        <w:t>Andersson, B</w:t>
      </w:r>
      <w:r w:rsidRPr="00A16305">
        <w:rPr>
          <w:sz w:val="28"/>
          <w:szCs w:val="28"/>
          <w:lang w:val="en-US"/>
        </w:rPr>
        <w:fldChar w:fldCharType="end"/>
      </w:r>
      <w:r w:rsidR="00991415" w:rsidRPr="00A16305">
        <w:rPr>
          <w:sz w:val="28"/>
          <w:szCs w:val="28"/>
          <w:lang w:val="en-US"/>
        </w:rPr>
        <w:t>. Survey of the management of</w:t>
      </w:r>
      <w:r w:rsidR="00991415" w:rsidRPr="00A16305">
        <w:rPr>
          <w:rStyle w:val="apple-converted-space"/>
          <w:sz w:val="28"/>
          <w:szCs w:val="28"/>
          <w:lang w:val="en-US"/>
        </w:rPr>
        <w:t> pancreaticpseudocysts </w:t>
      </w:r>
      <w:r w:rsidR="00991415" w:rsidRPr="00A16305">
        <w:rPr>
          <w:sz w:val="28"/>
          <w:szCs w:val="28"/>
          <w:lang w:val="en-US"/>
        </w:rPr>
        <w:t>in Sweden /</w:t>
      </w:r>
      <w:r w:rsidR="00991415" w:rsidRPr="00A16305">
        <w:rPr>
          <w:lang w:val="en-US"/>
        </w:rPr>
        <w:t xml:space="preserve"> </w:t>
      </w:r>
      <w:r w:rsidR="00991415" w:rsidRPr="00A16305">
        <w:rPr>
          <w:sz w:val="28"/>
          <w:szCs w:val="28"/>
          <w:lang w:val="en-US"/>
        </w:rPr>
        <w:t xml:space="preserve">B. </w:t>
      </w:r>
      <w:hyperlink r:id="rId113" w:history="1">
        <w:r w:rsidR="00991415" w:rsidRPr="00A16305">
          <w:rPr>
            <w:rStyle w:val="a5"/>
            <w:color w:val="auto"/>
            <w:sz w:val="28"/>
            <w:szCs w:val="28"/>
            <w:u w:val="none"/>
            <w:lang w:val="en-US"/>
          </w:rPr>
          <w:t>Andersson</w:t>
        </w:r>
      </w:hyperlink>
      <w:r w:rsidR="00991415" w:rsidRPr="00A16305">
        <w:rPr>
          <w:sz w:val="28"/>
          <w:szCs w:val="28"/>
          <w:lang w:val="en-US"/>
        </w:rPr>
        <w:t>,</w:t>
      </w:r>
      <w:r w:rsidR="00991415" w:rsidRPr="00A16305">
        <w:rPr>
          <w:rStyle w:val="apple-converted-space"/>
          <w:sz w:val="28"/>
          <w:szCs w:val="28"/>
          <w:lang w:val="en-US"/>
        </w:rPr>
        <w:t xml:space="preserve"> A. </w:t>
      </w:r>
      <w:hyperlink r:id="rId114" w:history="1">
        <w:r w:rsidR="00991415" w:rsidRPr="00A16305">
          <w:rPr>
            <w:rStyle w:val="a5"/>
            <w:color w:val="auto"/>
            <w:sz w:val="28"/>
            <w:szCs w:val="28"/>
            <w:u w:val="none"/>
            <w:lang w:val="en-US"/>
          </w:rPr>
          <w:t>Andrén-Sandberg,</w:t>
        </w:r>
        <w:r w:rsidR="00991415" w:rsidRPr="00A16305">
          <w:rPr>
            <w:rStyle w:val="apple-converted-space"/>
            <w:sz w:val="28"/>
            <w:szCs w:val="28"/>
            <w:lang w:val="en-US"/>
          </w:rPr>
          <w:t> </w:t>
        </w:r>
      </w:hyperlink>
      <w:r w:rsidR="00991415" w:rsidRPr="00A16305">
        <w:rPr>
          <w:sz w:val="28"/>
          <w:szCs w:val="28"/>
          <w:lang w:val="en-US"/>
        </w:rPr>
        <w:t xml:space="preserve"> R.</w:t>
      </w:r>
      <w:r w:rsidR="00991415" w:rsidRPr="00A16305">
        <w:rPr>
          <w:lang w:val="en-US"/>
        </w:rPr>
        <w:t xml:space="preserve"> </w:t>
      </w:r>
      <w:hyperlink r:id="rId115" w:history="1">
        <w:r w:rsidR="00991415" w:rsidRPr="00A16305">
          <w:rPr>
            <w:rStyle w:val="a5"/>
            <w:color w:val="auto"/>
            <w:sz w:val="28"/>
            <w:szCs w:val="28"/>
            <w:u w:val="none"/>
            <w:lang w:val="en-US"/>
          </w:rPr>
          <w:t>Andersson</w:t>
        </w:r>
      </w:hyperlink>
      <w:r w:rsidR="00991415" w:rsidRPr="00A16305">
        <w:rPr>
          <w:sz w:val="28"/>
          <w:szCs w:val="28"/>
          <w:lang w:val="en-US"/>
        </w:rPr>
        <w:t xml:space="preserve"> //  Scand J Gastroenterol.-  2009. -№10.- </w:t>
      </w:r>
      <w:r w:rsidR="00991415" w:rsidRPr="00A16305">
        <w:rPr>
          <w:sz w:val="28"/>
          <w:szCs w:val="28"/>
        </w:rPr>
        <w:t>Р</w:t>
      </w:r>
      <w:r w:rsidR="00991415" w:rsidRPr="00A16305">
        <w:rPr>
          <w:sz w:val="28"/>
          <w:szCs w:val="28"/>
          <w:lang w:val="en-US"/>
        </w:rPr>
        <w:t>.1252-1258</w:t>
      </w:r>
      <w:bookmarkEnd w:id="71"/>
      <w:r w:rsidR="00991415" w:rsidRPr="00A16305">
        <w:rPr>
          <w:sz w:val="28"/>
          <w:szCs w:val="28"/>
          <w:lang w:val="en-US"/>
        </w:rPr>
        <w:t>.</w:t>
      </w:r>
      <w:bookmarkStart w:id="72" w:name="_Ref383107489"/>
    </w:p>
    <w:p w:rsidR="00991415" w:rsidRPr="00A16305" w:rsidRDefault="007D6647" w:rsidP="001D66DC">
      <w:pPr>
        <w:pStyle w:val="title1"/>
        <w:numPr>
          <w:ilvl w:val="0"/>
          <w:numId w:val="1"/>
        </w:numPr>
        <w:shd w:val="clear" w:color="auto" w:fill="FFFFFF"/>
        <w:tabs>
          <w:tab w:val="left" w:pos="851"/>
        </w:tabs>
        <w:spacing w:line="360" w:lineRule="auto"/>
        <w:jc w:val="both"/>
        <w:rPr>
          <w:sz w:val="28"/>
          <w:szCs w:val="28"/>
          <w:lang w:val="en-US"/>
        </w:rPr>
      </w:pPr>
      <w:hyperlink r:id="rId116" w:history="1">
        <w:r w:rsidR="00991415" w:rsidRPr="00A16305">
          <w:rPr>
            <w:rStyle w:val="a5"/>
            <w:color w:val="auto"/>
            <w:sz w:val="28"/>
            <w:szCs w:val="28"/>
            <w:u w:val="none"/>
            <w:bdr w:val="none" w:sz="0" w:space="0" w:color="auto" w:frame="1"/>
            <w:shd w:val="clear" w:color="auto" w:fill="FFFFFF"/>
            <w:lang w:val="en-US"/>
          </w:rPr>
          <w:t>Andersson, B</w:t>
        </w:r>
      </w:hyperlink>
      <w:r w:rsidR="00991415" w:rsidRPr="00A16305">
        <w:rPr>
          <w:sz w:val="28"/>
          <w:szCs w:val="28"/>
          <w:lang w:val="en-US"/>
        </w:rPr>
        <w:t xml:space="preserve">. Treatment and outcome in pancreatic pseudocysts / B. </w:t>
      </w:r>
      <w:hyperlink r:id="rId117" w:history="1">
        <w:r w:rsidR="00991415" w:rsidRPr="00A16305">
          <w:rPr>
            <w:rStyle w:val="a5"/>
            <w:color w:val="auto"/>
            <w:sz w:val="28"/>
            <w:szCs w:val="28"/>
            <w:u w:val="none"/>
            <w:bdr w:val="none" w:sz="0" w:space="0" w:color="auto" w:frame="1"/>
            <w:shd w:val="clear" w:color="auto" w:fill="FFFFFF"/>
            <w:lang w:val="en-US"/>
          </w:rPr>
          <w:t>Andersson</w:t>
        </w:r>
      </w:hyperlink>
      <w:r w:rsidR="00991415" w:rsidRPr="00A16305">
        <w:rPr>
          <w:sz w:val="28"/>
          <w:szCs w:val="28"/>
          <w:shd w:val="clear" w:color="auto" w:fill="FFFFFF"/>
          <w:lang w:val="en-US"/>
        </w:rPr>
        <w:t>,</w:t>
      </w:r>
      <w:r w:rsidR="00991415" w:rsidRPr="00A16305">
        <w:rPr>
          <w:rStyle w:val="apple-converted-space"/>
          <w:sz w:val="28"/>
          <w:szCs w:val="28"/>
          <w:shd w:val="clear" w:color="auto" w:fill="FFFFFF"/>
          <w:lang w:val="en-US"/>
        </w:rPr>
        <w:t xml:space="preserve"> E. </w:t>
      </w:r>
      <w:hyperlink r:id="rId118" w:history="1">
        <w:r w:rsidR="00991415" w:rsidRPr="00A16305">
          <w:rPr>
            <w:rStyle w:val="a5"/>
            <w:color w:val="auto"/>
            <w:sz w:val="28"/>
            <w:szCs w:val="28"/>
            <w:u w:val="none"/>
            <w:bdr w:val="none" w:sz="0" w:space="0" w:color="auto" w:frame="1"/>
            <w:shd w:val="clear" w:color="auto" w:fill="FFFFFF"/>
            <w:lang w:val="en-US"/>
          </w:rPr>
          <w:t>Nilsson</w:t>
        </w:r>
      </w:hyperlink>
      <w:r w:rsidR="00991415" w:rsidRPr="00A16305">
        <w:rPr>
          <w:sz w:val="28"/>
          <w:szCs w:val="28"/>
          <w:shd w:val="clear" w:color="auto" w:fill="FFFFFF"/>
          <w:lang w:val="en-US"/>
        </w:rPr>
        <w:t>,</w:t>
      </w:r>
      <w:r w:rsidR="00991415" w:rsidRPr="00A16305">
        <w:rPr>
          <w:rStyle w:val="apple-converted-space"/>
          <w:sz w:val="28"/>
          <w:szCs w:val="28"/>
          <w:shd w:val="clear" w:color="auto" w:fill="FFFFFF"/>
          <w:lang w:val="en-US"/>
        </w:rPr>
        <w:t xml:space="preserve"> J. </w:t>
      </w:r>
      <w:hyperlink r:id="rId119" w:history="1">
        <w:r w:rsidR="00991415" w:rsidRPr="00A16305">
          <w:rPr>
            <w:rStyle w:val="a5"/>
            <w:color w:val="auto"/>
            <w:sz w:val="28"/>
            <w:szCs w:val="28"/>
            <w:u w:val="none"/>
            <w:bdr w:val="none" w:sz="0" w:space="0" w:color="auto" w:frame="1"/>
            <w:shd w:val="clear" w:color="auto" w:fill="FFFFFF"/>
            <w:lang w:val="en-US"/>
          </w:rPr>
          <w:t>Willner</w:t>
        </w:r>
      </w:hyperlink>
      <w:r w:rsidR="00991415" w:rsidRPr="00A16305">
        <w:rPr>
          <w:sz w:val="28"/>
          <w:szCs w:val="28"/>
          <w:shd w:val="clear" w:color="auto" w:fill="FFFFFF"/>
          <w:lang w:val="en-US"/>
        </w:rPr>
        <w:t>,</w:t>
      </w:r>
      <w:r w:rsidR="00991415" w:rsidRPr="00A16305">
        <w:rPr>
          <w:rStyle w:val="apple-converted-space"/>
          <w:sz w:val="28"/>
          <w:szCs w:val="28"/>
          <w:shd w:val="clear" w:color="auto" w:fill="FFFFFF"/>
          <w:lang w:val="en-US"/>
        </w:rPr>
        <w:t xml:space="preserve"> R. </w:t>
      </w:r>
      <w:hyperlink r:id="rId120" w:history="1">
        <w:r w:rsidR="00991415" w:rsidRPr="00A16305">
          <w:rPr>
            <w:rStyle w:val="a5"/>
            <w:color w:val="auto"/>
            <w:sz w:val="28"/>
            <w:szCs w:val="28"/>
            <w:u w:val="none"/>
            <w:bdr w:val="none" w:sz="0" w:space="0" w:color="auto" w:frame="1"/>
            <w:shd w:val="clear" w:color="auto" w:fill="FFFFFF"/>
            <w:lang w:val="en-US"/>
          </w:rPr>
          <w:t xml:space="preserve">Andersson </w:t>
        </w:r>
      </w:hyperlink>
      <w:bookmarkEnd w:id="72"/>
      <w:r w:rsidR="00991415" w:rsidRPr="00A16305">
        <w:rPr>
          <w:sz w:val="28"/>
          <w:szCs w:val="28"/>
          <w:shd w:val="clear" w:color="auto" w:fill="FFFFFF"/>
          <w:lang w:val="en-US"/>
        </w:rPr>
        <w:t xml:space="preserve"> // </w:t>
      </w:r>
      <w:hyperlink r:id="rId121" w:tooltip="Scandinavian journal of gastroenterology." w:history="1">
        <w:r w:rsidR="00991415" w:rsidRPr="00A16305">
          <w:rPr>
            <w:rStyle w:val="a5"/>
            <w:color w:val="auto"/>
            <w:sz w:val="28"/>
            <w:szCs w:val="28"/>
            <w:u w:val="none"/>
            <w:shd w:val="clear" w:color="auto" w:fill="FFFFFF"/>
            <w:lang w:val="en-US"/>
          </w:rPr>
          <w:t>Scand J Gastroenterol.</w:t>
        </w:r>
      </w:hyperlink>
      <w:r w:rsidR="00991415" w:rsidRPr="00A16305">
        <w:rPr>
          <w:rStyle w:val="apple-converted-space"/>
          <w:sz w:val="28"/>
          <w:szCs w:val="28"/>
          <w:shd w:val="clear" w:color="auto" w:fill="FFFFFF"/>
          <w:lang w:val="en-US"/>
        </w:rPr>
        <w:t xml:space="preserve"> – </w:t>
      </w:r>
      <w:r w:rsidR="00991415" w:rsidRPr="00A16305">
        <w:rPr>
          <w:sz w:val="28"/>
          <w:szCs w:val="28"/>
          <w:shd w:val="clear" w:color="auto" w:fill="FFFFFF"/>
          <w:lang w:val="en-US"/>
        </w:rPr>
        <w:t xml:space="preserve">2006. - №6. – </w:t>
      </w:r>
      <w:r w:rsidR="00991415" w:rsidRPr="00A16305">
        <w:rPr>
          <w:sz w:val="28"/>
          <w:szCs w:val="28"/>
          <w:shd w:val="clear" w:color="auto" w:fill="FFFFFF"/>
        </w:rPr>
        <w:t>Р</w:t>
      </w:r>
      <w:r w:rsidR="00991415" w:rsidRPr="00A16305">
        <w:rPr>
          <w:sz w:val="28"/>
          <w:szCs w:val="28"/>
          <w:shd w:val="clear" w:color="auto" w:fill="FFFFFF"/>
          <w:lang w:val="en-US"/>
        </w:rPr>
        <w:t>.751-756.</w:t>
      </w:r>
    </w:p>
    <w:p w:rsidR="00991415" w:rsidRPr="00A16305" w:rsidRDefault="00991415" w:rsidP="00B17CA0">
      <w:pPr>
        <w:pStyle w:val="title1"/>
        <w:numPr>
          <w:ilvl w:val="0"/>
          <w:numId w:val="1"/>
        </w:numPr>
        <w:shd w:val="clear" w:color="auto" w:fill="FFFFFF"/>
        <w:tabs>
          <w:tab w:val="left" w:pos="851"/>
        </w:tabs>
        <w:spacing w:line="360" w:lineRule="auto"/>
        <w:jc w:val="both"/>
        <w:rPr>
          <w:sz w:val="28"/>
          <w:szCs w:val="28"/>
          <w:lang w:val="en-US"/>
        </w:rPr>
      </w:pPr>
      <w:bookmarkStart w:id="73" w:name="_Ref382854620"/>
      <w:r w:rsidRPr="00A16305">
        <w:rPr>
          <w:sz w:val="28"/>
          <w:szCs w:val="28"/>
          <w:lang w:val="en-US"/>
        </w:rPr>
        <w:t xml:space="preserve">Andersson, R. </w:t>
      </w:r>
      <w:hyperlink r:id="rId122" w:history="1">
        <w:r w:rsidRPr="00A16305">
          <w:rPr>
            <w:sz w:val="28"/>
            <w:szCs w:val="28"/>
            <w:lang w:val="en-US"/>
          </w:rPr>
          <w:t xml:space="preserve">Percutaneous cystogastrostomy in patients with pancreatic pseudocysts / R. Andersson, W. Cwikiel // </w:t>
        </w:r>
      </w:hyperlink>
      <w:r w:rsidRPr="00A16305">
        <w:rPr>
          <w:rStyle w:val="jrnl"/>
          <w:sz w:val="28"/>
          <w:szCs w:val="28"/>
          <w:lang w:val="en-US"/>
        </w:rPr>
        <w:t>Eur J Surg</w:t>
      </w:r>
      <w:r w:rsidRPr="00A16305">
        <w:rPr>
          <w:sz w:val="28"/>
          <w:szCs w:val="28"/>
          <w:lang w:val="en-US"/>
        </w:rPr>
        <w:t xml:space="preserve">. – 2002/ - №6. – </w:t>
      </w:r>
      <w:r w:rsidRPr="00A16305">
        <w:rPr>
          <w:sz w:val="28"/>
          <w:szCs w:val="28"/>
        </w:rPr>
        <w:t>С</w:t>
      </w:r>
      <w:r w:rsidRPr="00A16305">
        <w:rPr>
          <w:sz w:val="28"/>
          <w:szCs w:val="28"/>
          <w:lang w:val="en-US"/>
        </w:rPr>
        <w:t>.345-348.</w:t>
      </w:r>
      <w:bookmarkEnd w:id="73"/>
    </w:p>
    <w:p w:rsidR="00991415" w:rsidRPr="00A16305" w:rsidRDefault="00991415" w:rsidP="00B17CA0">
      <w:pPr>
        <w:pStyle w:val="title1"/>
        <w:numPr>
          <w:ilvl w:val="0"/>
          <w:numId w:val="1"/>
        </w:numPr>
        <w:shd w:val="clear" w:color="auto" w:fill="FFFFFF"/>
        <w:tabs>
          <w:tab w:val="left" w:pos="851"/>
        </w:tabs>
        <w:spacing w:line="360" w:lineRule="auto"/>
        <w:jc w:val="both"/>
        <w:rPr>
          <w:sz w:val="28"/>
          <w:szCs w:val="28"/>
          <w:lang w:val="en-US"/>
        </w:rPr>
      </w:pPr>
      <w:bookmarkStart w:id="74" w:name="_Ref382853809"/>
      <w:r w:rsidRPr="00A16305">
        <w:rPr>
          <w:sz w:val="28"/>
          <w:szCs w:val="28"/>
          <w:lang w:val="en-US"/>
        </w:rPr>
        <w:t>Aranha, G.V.</w:t>
      </w:r>
      <w:hyperlink r:id="rId123" w:history="1">
        <w:r w:rsidRPr="00A16305">
          <w:rPr>
            <w:sz w:val="28"/>
            <w:szCs w:val="28"/>
            <w:lang w:val="en-US"/>
          </w:rPr>
          <w:t>The nature and course of cystic pancreatic lesions diagnosed by ultrasound / G.V. Aranha, R.A. Prinz, A.C. Esguerra, H.B. Greenlee //</w:t>
        </w:r>
      </w:hyperlink>
      <w:r w:rsidRPr="00A16305">
        <w:rPr>
          <w:lang w:val="en-US"/>
        </w:rPr>
        <w:t xml:space="preserve"> </w:t>
      </w:r>
      <w:r w:rsidRPr="00A16305">
        <w:rPr>
          <w:rStyle w:val="jrnl"/>
          <w:sz w:val="28"/>
          <w:szCs w:val="28"/>
          <w:lang w:val="en-US"/>
        </w:rPr>
        <w:t>Arch Surg</w:t>
      </w:r>
      <w:r w:rsidRPr="00A16305">
        <w:rPr>
          <w:sz w:val="28"/>
          <w:szCs w:val="28"/>
          <w:lang w:val="en-US"/>
        </w:rPr>
        <w:t xml:space="preserve">. -1983. - №4. – </w:t>
      </w:r>
      <w:r w:rsidRPr="00A16305">
        <w:rPr>
          <w:sz w:val="28"/>
          <w:szCs w:val="28"/>
        </w:rPr>
        <w:t>Р</w:t>
      </w:r>
      <w:r w:rsidRPr="00A16305">
        <w:rPr>
          <w:sz w:val="28"/>
          <w:szCs w:val="28"/>
          <w:lang w:val="en-US"/>
        </w:rPr>
        <w:t>.486-488.</w:t>
      </w:r>
      <w:bookmarkEnd w:id="74"/>
    </w:p>
    <w:bookmarkStart w:id="75" w:name="_Ref382851855"/>
    <w:p w:rsidR="00991415" w:rsidRPr="00A16305" w:rsidRDefault="00F739A3" w:rsidP="00B17CA0">
      <w:pPr>
        <w:pStyle w:val="title1"/>
        <w:numPr>
          <w:ilvl w:val="0"/>
          <w:numId w:val="1"/>
        </w:numPr>
        <w:shd w:val="clear" w:color="auto" w:fill="FFFFFF"/>
        <w:tabs>
          <w:tab w:val="left" w:pos="851"/>
        </w:tabs>
        <w:spacing w:line="360" w:lineRule="auto"/>
        <w:jc w:val="both"/>
        <w:rPr>
          <w:sz w:val="28"/>
          <w:szCs w:val="28"/>
          <w:lang w:val="en-US"/>
        </w:rPr>
      </w:pPr>
      <w:r w:rsidRPr="00A16305">
        <w:rPr>
          <w:lang w:val="en-US"/>
        </w:rPr>
        <w:fldChar w:fldCharType="begin"/>
      </w:r>
      <w:r w:rsidR="00991415" w:rsidRPr="00A16305">
        <w:rPr>
          <w:lang w:val="en-US"/>
        </w:rPr>
        <w:instrText>HYPERLINK "http://www.ncbi.nlm.nih.gov/pubmed?term=Badea%20R%5BAuthor%5D&amp;cauthor=true&amp;cauthor_uid=20169523"</w:instrText>
      </w:r>
      <w:r w:rsidRPr="00A16305">
        <w:rPr>
          <w:lang w:val="en-US"/>
        </w:rPr>
        <w:fldChar w:fldCharType="separate"/>
      </w:r>
      <w:r w:rsidR="00991415" w:rsidRPr="00A16305">
        <w:rPr>
          <w:sz w:val="28"/>
          <w:szCs w:val="28"/>
          <w:lang w:val="en-US"/>
        </w:rPr>
        <w:t>Badea, R</w:t>
      </w:r>
      <w:r w:rsidRPr="00A16305">
        <w:rPr>
          <w:lang w:val="en-US"/>
        </w:rPr>
        <w:fldChar w:fldCharType="end"/>
      </w:r>
      <w:r w:rsidR="00991415" w:rsidRPr="00A16305">
        <w:rPr>
          <w:sz w:val="28"/>
          <w:szCs w:val="28"/>
          <w:lang w:val="en-US"/>
        </w:rPr>
        <w:t xml:space="preserve">. </w:t>
      </w:r>
      <w:r w:rsidR="00991415" w:rsidRPr="00A16305">
        <w:rPr>
          <w:kern w:val="36"/>
          <w:sz w:val="28"/>
          <w:szCs w:val="28"/>
          <w:lang w:val="en-US"/>
        </w:rPr>
        <w:t xml:space="preserve">Pseudoaneurysm of splenic artery ruptured in pancreatic pseudocyst and complicated by wirsungorrhagia: the role of the ultrasound techniques and contrast substances / R. </w:t>
      </w:r>
      <w:hyperlink r:id="rId124" w:history="1">
        <w:r w:rsidR="00991415" w:rsidRPr="00A16305">
          <w:rPr>
            <w:sz w:val="28"/>
            <w:szCs w:val="28"/>
            <w:lang w:val="en-US"/>
          </w:rPr>
          <w:t>Badea</w:t>
        </w:r>
      </w:hyperlink>
      <w:r w:rsidR="00991415" w:rsidRPr="00A16305">
        <w:rPr>
          <w:sz w:val="28"/>
          <w:szCs w:val="28"/>
          <w:lang w:val="en-US"/>
        </w:rPr>
        <w:t xml:space="preserve">, A. </w:t>
      </w:r>
      <w:hyperlink r:id="rId125" w:history="1">
        <w:r w:rsidR="00991415" w:rsidRPr="00A16305">
          <w:rPr>
            <w:sz w:val="28"/>
            <w:szCs w:val="28"/>
            <w:lang w:val="en-US"/>
          </w:rPr>
          <w:t>Seicean</w:t>
        </w:r>
      </w:hyperlink>
      <w:r w:rsidR="00991415" w:rsidRPr="00A16305">
        <w:rPr>
          <w:sz w:val="28"/>
          <w:szCs w:val="28"/>
          <w:lang w:val="en-US"/>
        </w:rPr>
        <w:t xml:space="preserve">, B. </w:t>
      </w:r>
      <w:hyperlink r:id="rId126" w:history="1">
        <w:r w:rsidR="00991415" w:rsidRPr="00A16305">
          <w:rPr>
            <w:sz w:val="28"/>
            <w:szCs w:val="28"/>
            <w:lang w:val="en-US"/>
          </w:rPr>
          <w:t>Procopet</w:t>
        </w:r>
      </w:hyperlink>
      <w:r w:rsidR="00991415" w:rsidRPr="00A16305">
        <w:rPr>
          <w:sz w:val="28"/>
          <w:szCs w:val="28"/>
          <w:lang w:val="en-US"/>
        </w:rPr>
        <w:t xml:space="preserve">, L. </w:t>
      </w:r>
      <w:hyperlink r:id="rId127" w:history="1">
        <w:r w:rsidR="00991415" w:rsidRPr="00A16305">
          <w:rPr>
            <w:sz w:val="28"/>
            <w:szCs w:val="28"/>
            <w:lang w:val="en-US"/>
          </w:rPr>
          <w:t>Dina</w:t>
        </w:r>
      </w:hyperlink>
      <w:r w:rsidR="00991415" w:rsidRPr="00A16305">
        <w:rPr>
          <w:sz w:val="28"/>
          <w:szCs w:val="28"/>
          <w:lang w:val="en-US"/>
        </w:rPr>
        <w:t>,</w:t>
      </w:r>
      <w:r w:rsidR="00991415" w:rsidRPr="00A16305">
        <w:rPr>
          <w:lang w:val="en-US"/>
        </w:rPr>
        <w:t xml:space="preserve"> </w:t>
      </w:r>
      <w:r w:rsidR="00991415" w:rsidRPr="00A16305">
        <w:rPr>
          <w:sz w:val="28"/>
          <w:szCs w:val="28"/>
          <w:lang w:val="en-US"/>
        </w:rPr>
        <w:t xml:space="preserve">G. </w:t>
      </w:r>
      <w:hyperlink r:id="rId128" w:history="1">
        <w:r w:rsidR="00991415" w:rsidRPr="00A16305">
          <w:rPr>
            <w:sz w:val="28"/>
            <w:szCs w:val="28"/>
            <w:lang w:val="en-US"/>
          </w:rPr>
          <w:t>Osian</w:t>
        </w:r>
      </w:hyperlink>
      <w:r w:rsidR="00991415" w:rsidRPr="00A16305">
        <w:rPr>
          <w:lang w:val="en-US"/>
        </w:rPr>
        <w:t xml:space="preserve"> </w:t>
      </w:r>
      <w:r w:rsidR="00991415" w:rsidRPr="00A16305">
        <w:rPr>
          <w:sz w:val="28"/>
          <w:szCs w:val="28"/>
          <w:lang w:val="en-US"/>
        </w:rPr>
        <w:t xml:space="preserve">// </w:t>
      </w:r>
      <w:hyperlink r:id="rId129" w:tooltip="Ultraschall in der Medizin (Stuttgart, Germany : 1980)." w:history="1">
        <w:r w:rsidR="00991415" w:rsidRPr="00A16305">
          <w:rPr>
            <w:sz w:val="28"/>
            <w:szCs w:val="28"/>
            <w:lang w:val="en-US"/>
          </w:rPr>
          <w:t>Ultraschall Med.</w:t>
        </w:r>
      </w:hyperlink>
      <w:r w:rsidR="00991415" w:rsidRPr="00A16305">
        <w:rPr>
          <w:lang w:val="en-US"/>
        </w:rPr>
        <w:t>–</w:t>
      </w:r>
      <w:r w:rsidR="00991415" w:rsidRPr="00A16305">
        <w:rPr>
          <w:sz w:val="28"/>
          <w:szCs w:val="28"/>
          <w:lang w:val="en-US"/>
        </w:rPr>
        <w:t xml:space="preserve"> 2011. -№2. - </w:t>
      </w:r>
      <w:r w:rsidR="00991415" w:rsidRPr="00A16305">
        <w:rPr>
          <w:sz w:val="28"/>
          <w:szCs w:val="28"/>
        </w:rPr>
        <w:t>Р</w:t>
      </w:r>
      <w:r w:rsidR="00991415" w:rsidRPr="00A16305">
        <w:rPr>
          <w:sz w:val="28"/>
          <w:szCs w:val="28"/>
          <w:lang w:val="en-US"/>
        </w:rPr>
        <w:t xml:space="preserve">. 205-207.  </w:t>
      </w:r>
      <w:bookmarkEnd w:id="75"/>
    </w:p>
    <w:p w:rsidR="00991415" w:rsidRPr="00A16305" w:rsidRDefault="00991415" w:rsidP="00B17CA0">
      <w:pPr>
        <w:pStyle w:val="title1"/>
        <w:numPr>
          <w:ilvl w:val="0"/>
          <w:numId w:val="1"/>
        </w:numPr>
        <w:shd w:val="clear" w:color="auto" w:fill="FFFFFF"/>
        <w:tabs>
          <w:tab w:val="left" w:pos="851"/>
        </w:tabs>
        <w:spacing w:line="360" w:lineRule="auto"/>
        <w:jc w:val="both"/>
        <w:rPr>
          <w:sz w:val="28"/>
          <w:szCs w:val="28"/>
          <w:lang w:val="en-US"/>
        </w:rPr>
      </w:pPr>
      <w:bookmarkStart w:id="76" w:name="_Ref418791828"/>
      <w:r w:rsidRPr="00A16305">
        <w:rPr>
          <w:sz w:val="28"/>
          <w:szCs w:val="28"/>
          <w:lang w:val="en-US"/>
        </w:rPr>
        <w:t xml:space="preserve">Bach, R.D. Diagnosis and treatment of pancreatic trauma / R.D. Bach, C.F. Frey // Am J Surg. – 1971. - №1. – </w:t>
      </w:r>
      <w:r w:rsidRPr="00A16305">
        <w:rPr>
          <w:sz w:val="28"/>
          <w:szCs w:val="28"/>
        </w:rPr>
        <w:t>Р</w:t>
      </w:r>
      <w:r w:rsidRPr="00A16305">
        <w:rPr>
          <w:sz w:val="28"/>
          <w:szCs w:val="28"/>
          <w:lang w:val="en-US"/>
        </w:rPr>
        <w:t>. 20-29.</w:t>
      </w:r>
      <w:bookmarkEnd w:id="76"/>
    </w:p>
    <w:p w:rsidR="00991415" w:rsidRPr="00A16305" w:rsidRDefault="00991415" w:rsidP="00B17CA0">
      <w:pPr>
        <w:pStyle w:val="title1"/>
        <w:numPr>
          <w:ilvl w:val="0"/>
          <w:numId w:val="1"/>
        </w:numPr>
        <w:shd w:val="clear" w:color="auto" w:fill="FFFFFF"/>
        <w:spacing w:line="360" w:lineRule="auto"/>
        <w:jc w:val="both"/>
        <w:rPr>
          <w:sz w:val="28"/>
          <w:szCs w:val="28"/>
          <w:lang w:val="en-US"/>
        </w:rPr>
      </w:pPr>
      <w:bookmarkStart w:id="77" w:name="_Ref382853501"/>
      <w:r w:rsidRPr="00A16305">
        <w:rPr>
          <w:sz w:val="28"/>
          <w:szCs w:val="28"/>
          <w:lang w:val="en-US"/>
        </w:rPr>
        <w:t xml:space="preserve">Balci, N.C. </w:t>
      </w:r>
      <w:hyperlink r:id="rId130" w:history="1">
        <w:r w:rsidRPr="00A16305">
          <w:rPr>
            <w:sz w:val="28"/>
            <w:szCs w:val="28"/>
            <w:lang w:val="en-US"/>
          </w:rPr>
          <w:t xml:space="preserve">Radiologic diagnosis and staging of pancreatic ductal adenocarcinoma / N.C. Balci, R.C. Semelka // </w:t>
        </w:r>
      </w:hyperlink>
      <w:r w:rsidRPr="00A16305">
        <w:rPr>
          <w:rStyle w:val="jrnl"/>
          <w:sz w:val="28"/>
          <w:szCs w:val="28"/>
          <w:lang w:val="en-US"/>
        </w:rPr>
        <w:t>Eur J Radiol</w:t>
      </w:r>
      <w:r w:rsidRPr="00A16305">
        <w:rPr>
          <w:sz w:val="28"/>
          <w:szCs w:val="28"/>
          <w:lang w:val="en-US"/>
        </w:rPr>
        <w:t>. – 2001. -№2. -</w:t>
      </w:r>
      <w:r w:rsidRPr="00A16305">
        <w:rPr>
          <w:sz w:val="28"/>
          <w:szCs w:val="28"/>
        </w:rPr>
        <w:t>Р</w:t>
      </w:r>
      <w:r w:rsidRPr="00A16305">
        <w:rPr>
          <w:sz w:val="28"/>
          <w:szCs w:val="28"/>
          <w:lang w:val="en-US"/>
        </w:rPr>
        <w:t>.105-112.</w:t>
      </w:r>
      <w:bookmarkEnd w:id="77"/>
    </w:p>
    <w:p w:rsidR="00991415" w:rsidRPr="00A16305" w:rsidRDefault="00991415" w:rsidP="00B17CA0">
      <w:pPr>
        <w:pStyle w:val="title1"/>
        <w:numPr>
          <w:ilvl w:val="0"/>
          <w:numId w:val="1"/>
        </w:numPr>
        <w:shd w:val="clear" w:color="auto" w:fill="FFFFFF"/>
        <w:spacing w:line="360" w:lineRule="auto"/>
        <w:jc w:val="both"/>
        <w:rPr>
          <w:sz w:val="28"/>
          <w:szCs w:val="28"/>
          <w:lang w:val="en-US"/>
        </w:rPr>
      </w:pPr>
      <w:bookmarkStart w:id="78" w:name="_Ref382850928"/>
      <w:r w:rsidRPr="00A16305">
        <w:rPr>
          <w:sz w:val="28"/>
          <w:szCs w:val="28"/>
          <w:lang w:val="en-US"/>
        </w:rPr>
        <w:t xml:space="preserve">Balthazar, E.J. </w:t>
      </w:r>
      <w:hyperlink r:id="rId131" w:history="1">
        <w:r w:rsidRPr="00A16305">
          <w:rPr>
            <w:sz w:val="28"/>
            <w:szCs w:val="28"/>
            <w:lang w:val="en-US"/>
          </w:rPr>
          <w:t>Acute pancreatitis: assessment of severity with clinical and CT evaluation / E.J. Balthazar //</w:t>
        </w:r>
      </w:hyperlink>
      <w:r w:rsidRPr="00A16305">
        <w:rPr>
          <w:lang w:val="en-US"/>
        </w:rPr>
        <w:t xml:space="preserve"> </w:t>
      </w:r>
      <w:r w:rsidRPr="00A16305">
        <w:rPr>
          <w:rStyle w:val="jrnl"/>
          <w:sz w:val="28"/>
          <w:szCs w:val="28"/>
          <w:lang w:val="en-US"/>
        </w:rPr>
        <w:t>Radiology</w:t>
      </w:r>
      <w:r w:rsidRPr="00A16305">
        <w:rPr>
          <w:sz w:val="28"/>
          <w:szCs w:val="28"/>
          <w:lang w:val="en-US"/>
        </w:rPr>
        <w:t xml:space="preserve">. – 2002. - №3. – </w:t>
      </w:r>
      <w:r w:rsidRPr="00A16305">
        <w:rPr>
          <w:sz w:val="28"/>
          <w:szCs w:val="28"/>
        </w:rPr>
        <w:t>Р</w:t>
      </w:r>
      <w:r w:rsidRPr="00A16305">
        <w:rPr>
          <w:sz w:val="28"/>
          <w:szCs w:val="28"/>
          <w:lang w:val="en-US"/>
        </w:rPr>
        <w:t xml:space="preserve">.603-613. </w:t>
      </w:r>
      <w:bookmarkEnd w:id="78"/>
    </w:p>
    <w:p w:rsidR="00991415" w:rsidRPr="00A16305" w:rsidRDefault="00991415" w:rsidP="00B17CA0">
      <w:pPr>
        <w:pStyle w:val="title1"/>
        <w:numPr>
          <w:ilvl w:val="0"/>
          <w:numId w:val="1"/>
        </w:numPr>
        <w:shd w:val="clear" w:color="auto" w:fill="FFFFFF"/>
        <w:tabs>
          <w:tab w:val="left" w:pos="851"/>
        </w:tabs>
        <w:spacing w:line="360" w:lineRule="auto"/>
        <w:jc w:val="both"/>
        <w:rPr>
          <w:sz w:val="28"/>
          <w:szCs w:val="28"/>
          <w:lang w:val="en-US"/>
        </w:rPr>
      </w:pPr>
      <w:bookmarkStart w:id="79" w:name="_Ref382946015"/>
      <w:r w:rsidRPr="00A16305">
        <w:rPr>
          <w:sz w:val="28"/>
          <w:szCs w:val="28"/>
          <w:lang w:val="en-US"/>
        </w:rPr>
        <w:t xml:space="preserve">Bansal, V.K. </w:t>
      </w:r>
      <w:hyperlink r:id="rId132" w:history="1">
        <w:r w:rsidRPr="00A16305">
          <w:rPr>
            <w:sz w:val="28"/>
            <w:szCs w:val="28"/>
            <w:lang w:val="en-US"/>
          </w:rPr>
          <w:t>Laparoscopic management of pseudocyst of the pancreas in a pregnant patient / V.K. Bansal, M.C. Misra, A. Goswami, P. Garg, T. Yonjen, R. Kilambi //</w:t>
        </w:r>
      </w:hyperlink>
      <w:r w:rsidRPr="00A16305">
        <w:rPr>
          <w:lang w:val="en-US"/>
        </w:rPr>
        <w:t xml:space="preserve"> </w:t>
      </w:r>
      <w:r w:rsidRPr="00A16305">
        <w:rPr>
          <w:rStyle w:val="jrnl"/>
          <w:sz w:val="28"/>
          <w:szCs w:val="28"/>
          <w:lang w:val="en-US"/>
        </w:rPr>
        <w:t>Surg Laparosc Endosc Percutan Tech</w:t>
      </w:r>
      <w:r w:rsidRPr="00A16305">
        <w:rPr>
          <w:sz w:val="28"/>
          <w:szCs w:val="28"/>
          <w:lang w:val="en-US"/>
        </w:rPr>
        <w:t xml:space="preserve">.- 2012.- №1. – </w:t>
      </w:r>
      <w:r w:rsidRPr="00A16305">
        <w:rPr>
          <w:sz w:val="28"/>
          <w:szCs w:val="28"/>
        </w:rPr>
        <w:t>Р</w:t>
      </w:r>
      <w:r w:rsidRPr="00A16305">
        <w:rPr>
          <w:sz w:val="28"/>
          <w:szCs w:val="28"/>
          <w:lang w:val="en-US"/>
        </w:rPr>
        <w:t>.37-8.</w:t>
      </w:r>
      <w:bookmarkStart w:id="80" w:name="_Ref382945692"/>
      <w:bookmarkEnd w:id="79"/>
    </w:p>
    <w:p w:rsidR="00991415" w:rsidRPr="00A16305" w:rsidRDefault="00991415" w:rsidP="00B17CA0">
      <w:pPr>
        <w:pStyle w:val="title1"/>
        <w:numPr>
          <w:ilvl w:val="0"/>
          <w:numId w:val="1"/>
        </w:numPr>
        <w:shd w:val="clear" w:color="auto" w:fill="FFFFFF"/>
        <w:tabs>
          <w:tab w:val="left" w:pos="851"/>
        </w:tabs>
        <w:spacing w:line="360" w:lineRule="auto"/>
        <w:jc w:val="both"/>
        <w:rPr>
          <w:sz w:val="28"/>
          <w:szCs w:val="28"/>
          <w:lang w:val="en-US"/>
        </w:rPr>
      </w:pPr>
      <w:r w:rsidRPr="00A16305">
        <w:rPr>
          <w:sz w:val="28"/>
          <w:szCs w:val="28"/>
          <w:lang w:val="en-US"/>
        </w:rPr>
        <w:t xml:space="preserve">Barragan, B. </w:t>
      </w:r>
      <w:hyperlink r:id="rId133" w:history="1">
        <w:r w:rsidRPr="00A16305">
          <w:rPr>
            <w:sz w:val="28"/>
            <w:szCs w:val="28"/>
            <w:lang w:val="en-US"/>
          </w:rPr>
          <w:t>A comparison of anterior and posterior approaches for the surgical treatment of pancreatic pseudocyst using laparoscopic cystogastrostomy</w:t>
        </w:r>
      </w:hyperlink>
      <w:r w:rsidRPr="00A16305">
        <w:rPr>
          <w:lang w:val="en-US"/>
        </w:rPr>
        <w:t xml:space="preserve"> / </w:t>
      </w:r>
      <w:r w:rsidRPr="00A16305">
        <w:rPr>
          <w:sz w:val="28"/>
          <w:szCs w:val="28"/>
          <w:lang w:val="en-US"/>
        </w:rPr>
        <w:t xml:space="preserve">B. Barragan, L. Love, M. Wachtel, J.A. Griswold, E.E. Frezza // </w:t>
      </w:r>
      <w:r w:rsidRPr="00A16305">
        <w:rPr>
          <w:rStyle w:val="jrnl"/>
          <w:sz w:val="28"/>
          <w:szCs w:val="28"/>
          <w:lang w:val="en-US"/>
        </w:rPr>
        <w:t>J Laparoendosc Adv Surg Tech A</w:t>
      </w:r>
      <w:r w:rsidRPr="00A16305">
        <w:rPr>
          <w:sz w:val="28"/>
          <w:szCs w:val="28"/>
          <w:lang w:val="en-US"/>
        </w:rPr>
        <w:t xml:space="preserve">. – 2005. - №6. – </w:t>
      </w:r>
      <w:r w:rsidRPr="00A16305">
        <w:rPr>
          <w:sz w:val="28"/>
          <w:szCs w:val="28"/>
        </w:rPr>
        <w:t>Р</w:t>
      </w:r>
      <w:r w:rsidRPr="00A16305">
        <w:rPr>
          <w:sz w:val="28"/>
          <w:szCs w:val="28"/>
          <w:lang w:val="en-US"/>
        </w:rPr>
        <w:t>.596-600.</w:t>
      </w:r>
      <w:bookmarkEnd w:id="80"/>
    </w:p>
    <w:bookmarkStart w:id="81" w:name="_Ref383122016"/>
    <w:p w:rsidR="00991415" w:rsidRPr="00A16305" w:rsidRDefault="00F739A3" w:rsidP="00B17CA0">
      <w:pPr>
        <w:pStyle w:val="title1"/>
        <w:numPr>
          <w:ilvl w:val="0"/>
          <w:numId w:val="1"/>
        </w:numPr>
        <w:shd w:val="clear" w:color="auto" w:fill="FFFFFF"/>
        <w:tabs>
          <w:tab w:val="left" w:pos="851"/>
        </w:tabs>
        <w:spacing w:line="360" w:lineRule="auto"/>
        <w:jc w:val="both"/>
        <w:rPr>
          <w:sz w:val="28"/>
          <w:szCs w:val="28"/>
          <w:lang w:val="en-US"/>
        </w:rPr>
      </w:pPr>
      <w:r w:rsidRPr="00A16305">
        <w:rPr>
          <w:sz w:val="28"/>
          <w:szCs w:val="28"/>
          <w:lang w:val="en-US"/>
        </w:rPr>
        <w:fldChar w:fldCharType="begin"/>
      </w:r>
      <w:r w:rsidR="00991415" w:rsidRPr="00A16305">
        <w:rPr>
          <w:sz w:val="28"/>
          <w:szCs w:val="28"/>
          <w:lang w:val="en-US"/>
        </w:rPr>
        <w:instrText>HYPERLINK "http://ukpmc.ac.uk/search/?page=1&amp;query=AUTH:%22Barthet+M%22"</w:instrText>
      </w:r>
      <w:r w:rsidRPr="00A16305">
        <w:rPr>
          <w:sz w:val="28"/>
          <w:szCs w:val="28"/>
          <w:lang w:val="en-US"/>
        </w:rPr>
        <w:fldChar w:fldCharType="separate"/>
      </w:r>
      <w:r w:rsidR="00991415" w:rsidRPr="00A16305">
        <w:rPr>
          <w:rStyle w:val="a5"/>
          <w:color w:val="auto"/>
          <w:sz w:val="28"/>
          <w:szCs w:val="28"/>
          <w:u w:val="none"/>
          <w:shd w:val="clear" w:color="auto" w:fill="FFFFFF"/>
          <w:lang w:val="en-US"/>
        </w:rPr>
        <w:t>Barthet, M</w:t>
      </w:r>
      <w:r w:rsidRPr="00A16305">
        <w:rPr>
          <w:sz w:val="28"/>
          <w:szCs w:val="28"/>
          <w:lang w:val="en-US"/>
        </w:rPr>
        <w:fldChar w:fldCharType="end"/>
      </w:r>
      <w:r w:rsidR="00991415" w:rsidRPr="00A16305">
        <w:rPr>
          <w:sz w:val="28"/>
          <w:szCs w:val="28"/>
          <w:lang w:val="en-US"/>
        </w:rPr>
        <w:t xml:space="preserve">. </w:t>
      </w:r>
      <w:r w:rsidR="00991415" w:rsidRPr="00A16305">
        <w:rPr>
          <w:sz w:val="28"/>
          <w:szCs w:val="28"/>
          <w:shd w:val="clear" w:color="auto" w:fill="FFFFFF"/>
          <w:lang w:val="en-US"/>
        </w:rPr>
        <w:t>Management of cysts and pseudocysts complicating chronic pancreatitis. A retrospective study of 143 patients / M.</w:t>
      </w:r>
      <w:r w:rsidR="00991415" w:rsidRPr="00A16305">
        <w:rPr>
          <w:rStyle w:val="apple-converted-space"/>
          <w:sz w:val="28"/>
          <w:szCs w:val="28"/>
          <w:shd w:val="clear" w:color="auto" w:fill="FFFFFF"/>
          <w:lang w:val="en-US"/>
        </w:rPr>
        <w:t> </w:t>
      </w:r>
      <w:hyperlink r:id="rId134" w:history="1">
        <w:r w:rsidR="00991415" w:rsidRPr="00A16305">
          <w:rPr>
            <w:rStyle w:val="a5"/>
            <w:color w:val="auto"/>
            <w:sz w:val="28"/>
            <w:szCs w:val="28"/>
            <w:u w:val="none"/>
            <w:shd w:val="clear" w:color="auto" w:fill="FFFFFF"/>
            <w:lang w:val="en-US"/>
          </w:rPr>
          <w:t>Barthet</w:t>
        </w:r>
      </w:hyperlink>
      <w:r w:rsidR="00991415" w:rsidRPr="00A16305">
        <w:rPr>
          <w:sz w:val="28"/>
          <w:szCs w:val="28"/>
          <w:lang w:val="en-US"/>
        </w:rPr>
        <w:t xml:space="preserve">, M. </w:t>
      </w:r>
      <w:hyperlink r:id="rId135" w:history="1">
        <w:r w:rsidR="00991415" w:rsidRPr="00A16305">
          <w:rPr>
            <w:rStyle w:val="a5"/>
            <w:color w:val="auto"/>
            <w:sz w:val="28"/>
            <w:szCs w:val="28"/>
            <w:u w:val="none"/>
            <w:shd w:val="clear" w:color="auto" w:fill="FFFFFF"/>
            <w:lang w:val="en-US"/>
          </w:rPr>
          <w:t>Bugallo</w:t>
        </w:r>
      </w:hyperlink>
      <w:r w:rsidR="00991415" w:rsidRPr="00A16305">
        <w:rPr>
          <w:sz w:val="28"/>
          <w:szCs w:val="28"/>
          <w:shd w:val="clear" w:color="auto" w:fill="FFFFFF"/>
          <w:lang w:val="en-US"/>
        </w:rPr>
        <w:t>,</w:t>
      </w:r>
      <w:r w:rsidR="00991415" w:rsidRPr="00A16305">
        <w:rPr>
          <w:rStyle w:val="apple-converted-space"/>
          <w:sz w:val="28"/>
          <w:szCs w:val="28"/>
          <w:shd w:val="clear" w:color="auto" w:fill="FFFFFF"/>
          <w:lang w:val="en-US"/>
        </w:rPr>
        <w:t xml:space="preserve"> L.S. </w:t>
      </w:r>
      <w:hyperlink r:id="rId136" w:history="1">
        <w:r w:rsidR="00991415" w:rsidRPr="00A16305">
          <w:rPr>
            <w:rStyle w:val="a5"/>
            <w:color w:val="auto"/>
            <w:sz w:val="28"/>
            <w:szCs w:val="28"/>
            <w:u w:val="none"/>
            <w:shd w:val="clear" w:color="auto" w:fill="FFFFFF"/>
            <w:lang w:val="en-US"/>
          </w:rPr>
          <w:t>Moreira</w:t>
        </w:r>
      </w:hyperlink>
      <w:r w:rsidR="00991415" w:rsidRPr="00A16305">
        <w:rPr>
          <w:sz w:val="28"/>
          <w:szCs w:val="28"/>
          <w:shd w:val="clear" w:color="auto" w:fill="FFFFFF"/>
          <w:lang w:val="en-US"/>
        </w:rPr>
        <w:t>,</w:t>
      </w:r>
      <w:r w:rsidR="00991415" w:rsidRPr="00A16305">
        <w:rPr>
          <w:rStyle w:val="apple-converted-space"/>
          <w:sz w:val="28"/>
          <w:szCs w:val="28"/>
          <w:shd w:val="clear" w:color="auto" w:fill="FFFFFF"/>
          <w:lang w:val="en-US"/>
        </w:rPr>
        <w:t xml:space="preserve"> C. </w:t>
      </w:r>
      <w:hyperlink r:id="rId137" w:history="1">
        <w:r w:rsidR="00991415" w:rsidRPr="00A16305">
          <w:rPr>
            <w:rStyle w:val="a5"/>
            <w:color w:val="auto"/>
            <w:sz w:val="28"/>
            <w:szCs w:val="28"/>
            <w:u w:val="none"/>
            <w:shd w:val="clear" w:color="auto" w:fill="FFFFFF"/>
            <w:lang w:val="en-US"/>
          </w:rPr>
          <w:t>Bastid</w:t>
        </w:r>
      </w:hyperlink>
      <w:r w:rsidR="00991415" w:rsidRPr="00A16305">
        <w:rPr>
          <w:sz w:val="28"/>
          <w:szCs w:val="28"/>
          <w:shd w:val="clear" w:color="auto" w:fill="FFFFFF"/>
          <w:lang w:val="en-US"/>
        </w:rPr>
        <w:t>,</w:t>
      </w:r>
      <w:r w:rsidR="00991415" w:rsidRPr="00A16305">
        <w:rPr>
          <w:lang w:val="en-US"/>
        </w:rPr>
        <w:t xml:space="preserve"> </w:t>
      </w:r>
      <w:r w:rsidR="00991415" w:rsidRPr="00A16305">
        <w:rPr>
          <w:sz w:val="28"/>
          <w:szCs w:val="28"/>
          <w:shd w:val="clear" w:color="auto" w:fill="FFFFFF"/>
          <w:lang w:val="en-US"/>
        </w:rPr>
        <w:t>B.</w:t>
      </w:r>
      <w:r w:rsidR="00991415" w:rsidRPr="00A16305">
        <w:rPr>
          <w:rStyle w:val="apple-converted-space"/>
          <w:sz w:val="28"/>
          <w:szCs w:val="28"/>
          <w:shd w:val="clear" w:color="auto" w:fill="FFFFFF"/>
          <w:lang w:val="en-US"/>
        </w:rPr>
        <w:t> </w:t>
      </w:r>
      <w:hyperlink r:id="rId138" w:history="1">
        <w:r w:rsidR="00991415" w:rsidRPr="00A16305">
          <w:rPr>
            <w:rStyle w:val="a5"/>
            <w:color w:val="auto"/>
            <w:sz w:val="28"/>
            <w:szCs w:val="28"/>
            <w:u w:val="none"/>
            <w:shd w:val="clear" w:color="auto" w:fill="FFFFFF"/>
            <w:lang w:val="en-US"/>
          </w:rPr>
          <w:t>Sastre</w:t>
        </w:r>
      </w:hyperlink>
      <w:r w:rsidR="00991415" w:rsidRPr="00A16305">
        <w:rPr>
          <w:sz w:val="28"/>
          <w:szCs w:val="28"/>
          <w:shd w:val="clear" w:color="auto" w:fill="FFFFFF"/>
          <w:lang w:val="en-US"/>
        </w:rPr>
        <w:t>,</w:t>
      </w:r>
      <w:r w:rsidR="00991415" w:rsidRPr="00A16305">
        <w:rPr>
          <w:rStyle w:val="apple-converted-space"/>
          <w:sz w:val="28"/>
          <w:szCs w:val="28"/>
          <w:shd w:val="clear" w:color="auto" w:fill="FFFFFF"/>
          <w:lang w:val="en-US"/>
        </w:rPr>
        <w:t xml:space="preserve"> J. </w:t>
      </w:r>
      <w:hyperlink r:id="rId139" w:history="1">
        <w:r w:rsidR="00991415" w:rsidRPr="00A16305">
          <w:rPr>
            <w:rStyle w:val="a5"/>
            <w:color w:val="auto"/>
            <w:sz w:val="28"/>
            <w:szCs w:val="28"/>
            <w:u w:val="none"/>
            <w:shd w:val="clear" w:color="auto" w:fill="FFFFFF"/>
            <w:lang w:val="en-US"/>
          </w:rPr>
          <w:t xml:space="preserve">Sahel </w:t>
        </w:r>
      </w:hyperlink>
      <w:bookmarkEnd w:id="81"/>
      <w:r w:rsidR="00991415" w:rsidRPr="00A16305">
        <w:rPr>
          <w:sz w:val="28"/>
          <w:szCs w:val="28"/>
          <w:lang w:val="en-US"/>
        </w:rPr>
        <w:t xml:space="preserve"> // </w:t>
      </w:r>
      <w:r w:rsidR="00991415" w:rsidRPr="00A16305">
        <w:rPr>
          <w:rStyle w:val="jrnl"/>
          <w:sz w:val="28"/>
          <w:szCs w:val="28"/>
          <w:shd w:val="clear" w:color="auto" w:fill="FFFFFF"/>
          <w:lang w:val="en-US"/>
        </w:rPr>
        <w:t>Gastroenterol Clin Biol</w:t>
      </w:r>
      <w:r w:rsidR="00991415" w:rsidRPr="00A16305">
        <w:rPr>
          <w:sz w:val="28"/>
          <w:szCs w:val="28"/>
          <w:shd w:val="clear" w:color="auto" w:fill="FFFFFF"/>
          <w:lang w:val="en-US"/>
        </w:rPr>
        <w:t xml:space="preserve">. – 1993. - №4. – </w:t>
      </w:r>
      <w:r w:rsidR="00991415" w:rsidRPr="00A16305">
        <w:rPr>
          <w:sz w:val="28"/>
          <w:szCs w:val="28"/>
          <w:shd w:val="clear" w:color="auto" w:fill="FFFFFF"/>
        </w:rPr>
        <w:t>Р</w:t>
      </w:r>
      <w:r w:rsidR="00991415" w:rsidRPr="00A16305">
        <w:rPr>
          <w:sz w:val="28"/>
          <w:szCs w:val="28"/>
          <w:shd w:val="clear" w:color="auto" w:fill="FFFFFF"/>
          <w:lang w:val="en-US"/>
        </w:rPr>
        <w:t>.270-276.</w:t>
      </w:r>
    </w:p>
    <w:p w:rsidR="00991415" w:rsidRPr="00A16305" w:rsidRDefault="00991415" w:rsidP="00B17CA0">
      <w:pPr>
        <w:pStyle w:val="title1"/>
        <w:numPr>
          <w:ilvl w:val="0"/>
          <w:numId w:val="1"/>
        </w:numPr>
        <w:shd w:val="clear" w:color="auto" w:fill="FFFFFF"/>
        <w:spacing w:line="360" w:lineRule="auto"/>
        <w:jc w:val="both"/>
        <w:rPr>
          <w:sz w:val="28"/>
          <w:szCs w:val="28"/>
          <w:lang w:val="en-US"/>
        </w:rPr>
      </w:pPr>
      <w:bookmarkStart w:id="82" w:name="_Ref382851192"/>
      <w:r w:rsidRPr="00A16305">
        <w:rPr>
          <w:sz w:val="28"/>
          <w:szCs w:val="28"/>
          <w:lang w:val="en-US"/>
        </w:rPr>
        <w:t xml:space="preserve">Basha, J. </w:t>
      </w:r>
      <w:hyperlink r:id="rId140" w:history="1">
        <w:r w:rsidRPr="00A16305">
          <w:rPr>
            <w:sz w:val="28"/>
            <w:szCs w:val="28"/>
            <w:lang w:val="en-US"/>
          </w:rPr>
          <w:t xml:space="preserve">Biodegradable stents: truly biodegradable with good tissue harmony / J. Basha, S. Appasani, K. Vaiphei, V. Gupta, K. Singh, R. Kochhar // </w:t>
        </w:r>
      </w:hyperlink>
      <w:r w:rsidRPr="00A16305">
        <w:rPr>
          <w:rStyle w:val="jrnl"/>
          <w:sz w:val="28"/>
          <w:szCs w:val="28"/>
          <w:lang w:val="en-US"/>
        </w:rPr>
        <w:t>Endoscopy</w:t>
      </w:r>
      <w:r w:rsidRPr="00A16305">
        <w:rPr>
          <w:sz w:val="28"/>
          <w:szCs w:val="28"/>
          <w:lang w:val="en-US"/>
        </w:rPr>
        <w:t xml:space="preserve">.  – 2013. - №l 2. – </w:t>
      </w:r>
      <w:r w:rsidRPr="00A16305">
        <w:rPr>
          <w:sz w:val="28"/>
          <w:szCs w:val="28"/>
        </w:rPr>
        <w:t>Р</w:t>
      </w:r>
      <w:r w:rsidRPr="00A16305">
        <w:rPr>
          <w:sz w:val="28"/>
          <w:szCs w:val="28"/>
          <w:lang w:val="en-US"/>
        </w:rPr>
        <w:t>. 116-117.</w:t>
      </w:r>
      <w:bookmarkEnd w:id="82"/>
    </w:p>
    <w:bookmarkStart w:id="83" w:name="_Ref383698066"/>
    <w:p w:rsidR="00991415" w:rsidRPr="00A16305" w:rsidRDefault="00F739A3" w:rsidP="00B17CA0">
      <w:pPr>
        <w:pStyle w:val="title1"/>
        <w:numPr>
          <w:ilvl w:val="0"/>
          <w:numId w:val="1"/>
        </w:numPr>
        <w:shd w:val="clear" w:color="auto" w:fill="FFFFFF"/>
        <w:spacing w:line="360" w:lineRule="auto"/>
        <w:jc w:val="both"/>
        <w:rPr>
          <w:sz w:val="28"/>
          <w:szCs w:val="28"/>
          <w:lang w:val="en-US"/>
        </w:rPr>
      </w:pPr>
      <w:r w:rsidRPr="00A16305">
        <w:rPr>
          <w:sz w:val="28"/>
          <w:szCs w:val="28"/>
          <w:lang w:val="en-US"/>
        </w:rPr>
        <w:fldChar w:fldCharType="begin"/>
      </w:r>
      <w:r w:rsidR="00991415" w:rsidRPr="00A16305">
        <w:rPr>
          <w:sz w:val="28"/>
          <w:szCs w:val="28"/>
          <w:lang w:val="en-US"/>
        </w:rPr>
        <w:instrText>HYPERLINK "http://www.ncbi.nlm.nih.gov/pubmed?term=Basi%C5%84ski%20A%5BAuthor%5D&amp;cauthor=true&amp;cauthor_uid=21286817"</w:instrText>
      </w:r>
      <w:r w:rsidRPr="00A16305">
        <w:rPr>
          <w:sz w:val="28"/>
          <w:szCs w:val="28"/>
          <w:lang w:val="en-US"/>
        </w:rPr>
        <w:fldChar w:fldCharType="separate"/>
      </w:r>
      <w:r w:rsidR="00991415" w:rsidRPr="00A16305">
        <w:rPr>
          <w:sz w:val="28"/>
          <w:szCs w:val="28"/>
          <w:lang w:val="en-US"/>
        </w:rPr>
        <w:t>Basiński, A</w:t>
      </w:r>
      <w:r w:rsidRPr="00A16305">
        <w:rPr>
          <w:sz w:val="28"/>
          <w:szCs w:val="28"/>
          <w:lang w:val="en-US"/>
        </w:rPr>
        <w:fldChar w:fldCharType="end"/>
      </w:r>
      <w:r w:rsidR="00991415" w:rsidRPr="00A16305">
        <w:rPr>
          <w:sz w:val="28"/>
          <w:szCs w:val="28"/>
          <w:lang w:val="en-US"/>
        </w:rPr>
        <w:t>. Influence of religiosity on the q</w:t>
      </w:r>
      <w:r w:rsidR="00991415" w:rsidRPr="00A16305">
        <w:rPr>
          <w:rStyle w:val="highlight"/>
          <w:sz w:val="28"/>
          <w:szCs w:val="28"/>
          <w:lang w:val="en-US"/>
        </w:rPr>
        <w:t>uality</w:t>
      </w:r>
      <w:r w:rsidR="00991415" w:rsidRPr="00A16305">
        <w:rPr>
          <w:sz w:val="28"/>
          <w:szCs w:val="28"/>
          <w:lang w:val="en-US"/>
        </w:rPr>
        <w:t xml:space="preserve"> of l</w:t>
      </w:r>
      <w:r w:rsidR="00991415" w:rsidRPr="00A16305">
        <w:rPr>
          <w:rStyle w:val="highlight"/>
          <w:sz w:val="28"/>
          <w:szCs w:val="28"/>
          <w:lang w:val="en-US"/>
        </w:rPr>
        <w:t>ife</w:t>
      </w:r>
      <w:r w:rsidR="00991415" w:rsidRPr="00A16305">
        <w:rPr>
          <w:sz w:val="28"/>
          <w:szCs w:val="28"/>
          <w:lang w:val="en-US"/>
        </w:rPr>
        <w:t xml:space="preserve"> and on pain intensity in c</w:t>
      </w:r>
      <w:r w:rsidR="00991415" w:rsidRPr="00A16305">
        <w:rPr>
          <w:rStyle w:val="highlight"/>
          <w:sz w:val="28"/>
          <w:szCs w:val="28"/>
          <w:lang w:val="en-US"/>
        </w:rPr>
        <w:t>hronic pancreatitis</w:t>
      </w:r>
      <w:r w:rsidR="00991415" w:rsidRPr="00A16305">
        <w:rPr>
          <w:sz w:val="28"/>
          <w:szCs w:val="28"/>
          <w:lang w:val="en-US"/>
        </w:rPr>
        <w:t xml:space="preserve">patients after neurolytic celiac plexus block: case-controlled study / A. </w:t>
      </w:r>
      <w:hyperlink r:id="rId141" w:history="1">
        <w:r w:rsidR="00991415" w:rsidRPr="00A16305">
          <w:rPr>
            <w:sz w:val="28"/>
            <w:szCs w:val="28"/>
            <w:lang w:val="en-US"/>
          </w:rPr>
          <w:t>Basiński</w:t>
        </w:r>
      </w:hyperlink>
      <w:r w:rsidR="00991415" w:rsidRPr="00A16305">
        <w:rPr>
          <w:sz w:val="28"/>
          <w:szCs w:val="28"/>
          <w:lang w:val="en-US"/>
        </w:rPr>
        <w:t xml:space="preserve">, T. </w:t>
      </w:r>
      <w:hyperlink r:id="rId142" w:history="1">
        <w:r w:rsidR="00991415" w:rsidRPr="00A16305">
          <w:rPr>
            <w:sz w:val="28"/>
            <w:szCs w:val="28"/>
            <w:lang w:val="en-US"/>
          </w:rPr>
          <w:t>Stefaniak</w:t>
        </w:r>
      </w:hyperlink>
      <w:r w:rsidR="00991415" w:rsidRPr="00A16305">
        <w:rPr>
          <w:sz w:val="28"/>
          <w:szCs w:val="28"/>
          <w:lang w:val="en-US"/>
        </w:rPr>
        <w:t xml:space="preserve">, </w:t>
      </w:r>
      <w:r w:rsidR="00991415" w:rsidRPr="00A16305">
        <w:rPr>
          <w:lang w:val="en-US"/>
        </w:rPr>
        <w:t xml:space="preserve">M. </w:t>
      </w:r>
      <w:hyperlink r:id="rId143" w:history="1">
        <w:r w:rsidR="00991415" w:rsidRPr="00A16305">
          <w:rPr>
            <w:sz w:val="28"/>
            <w:szCs w:val="28"/>
            <w:lang w:val="en-US"/>
          </w:rPr>
          <w:t>Stadnyk</w:t>
        </w:r>
      </w:hyperlink>
      <w:r w:rsidR="00991415" w:rsidRPr="00A16305">
        <w:rPr>
          <w:sz w:val="28"/>
          <w:szCs w:val="28"/>
          <w:lang w:val="en-US"/>
        </w:rPr>
        <w:t xml:space="preserve">, A. </w:t>
      </w:r>
      <w:hyperlink r:id="rId144" w:history="1">
        <w:r w:rsidR="00991415" w:rsidRPr="00A16305">
          <w:rPr>
            <w:sz w:val="28"/>
            <w:szCs w:val="28"/>
            <w:lang w:val="en-US"/>
          </w:rPr>
          <w:t>Sheikh</w:t>
        </w:r>
      </w:hyperlink>
      <w:r w:rsidR="00991415" w:rsidRPr="00A16305">
        <w:rPr>
          <w:sz w:val="28"/>
          <w:szCs w:val="28"/>
          <w:lang w:val="en-US"/>
        </w:rPr>
        <w:t xml:space="preserve">, A.J. </w:t>
      </w:r>
      <w:hyperlink r:id="rId145" w:history="1">
        <w:r w:rsidR="00991415" w:rsidRPr="00A16305">
          <w:rPr>
            <w:sz w:val="28"/>
            <w:szCs w:val="28"/>
            <w:lang w:val="en-US"/>
          </w:rPr>
          <w:t xml:space="preserve">Vingerhoets </w:t>
        </w:r>
      </w:hyperlink>
      <w:r w:rsidR="00991415" w:rsidRPr="00A16305">
        <w:rPr>
          <w:sz w:val="28"/>
          <w:szCs w:val="28"/>
          <w:lang w:val="en-US"/>
        </w:rPr>
        <w:t xml:space="preserve"> // </w:t>
      </w:r>
      <w:hyperlink r:id="rId146" w:tooltip="Journal of religion and health." w:history="1">
        <w:r w:rsidR="00991415" w:rsidRPr="00A16305">
          <w:rPr>
            <w:sz w:val="28"/>
            <w:szCs w:val="28"/>
            <w:lang w:val="en-US"/>
          </w:rPr>
          <w:t>J Relig Health.</w:t>
        </w:r>
      </w:hyperlink>
      <w:r w:rsidR="00991415" w:rsidRPr="00A16305">
        <w:rPr>
          <w:lang w:val="en-US"/>
        </w:rPr>
        <w:t xml:space="preserve">- </w:t>
      </w:r>
      <w:r w:rsidR="00991415" w:rsidRPr="00A16305">
        <w:rPr>
          <w:sz w:val="28"/>
          <w:szCs w:val="28"/>
          <w:lang w:val="en-US"/>
        </w:rPr>
        <w:t xml:space="preserve"> 2011.- №1. – </w:t>
      </w:r>
      <w:r w:rsidR="00991415" w:rsidRPr="00A16305">
        <w:rPr>
          <w:sz w:val="28"/>
          <w:szCs w:val="28"/>
        </w:rPr>
        <w:t>Р</w:t>
      </w:r>
      <w:r w:rsidR="00991415" w:rsidRPr="00A16305">
        <w:rPr>
          <w:sz w:val="28"/>
          <w:szCs w:val="28"/>
          <w:lang w:val="en-US"/>
        </w:rPr>
        <w:t>.</w:t>
      </w:r>
      <w:bookmarkEnd w:id="83"/>
      <w:r w:rsidR="00991415" w:rsidRPr="00A16305">
        <w:rPr>
          <w:sz w:val="28"/>
          <w:szCs w:val="28"/>
          <w:lang w:val="en-US"/>
        </w:rPr>
        <w:t>276-284.</w:t>
      </w:r>
    </w:p>
    <w:p w:rsidR="00991415" w:rsidRPr="00A16305" w:rsidRDefault="00991415" w:rsidP="00B17CA0">
      <w:pPr>
        <w:pStyle w:val="title1"/>
        <w:numPr>
          <w:ilvl w:val="0"/>
          <w:numId w:val="1"/>
        </w:numPr>
        <w:shd w:val="clear" w:color="auto" w:fill="FFFFFF"/>
        <w:spacing w:line="360" w:lineRule="auto"/>
        <w:jc w:val="both"/>
        <w:rPr>
          <w:sz w:val="28"/>
          <w:szCs w:val="28"/>
          <w:lang w:val="en-US"/>
        </w:rPr>
      </w:pPr>
      <w:bookmarkStart w:id="84" w:name="_Ref382850701"/>
      <w:r w:rsidRPr="00A16305">
        <w:rPr>
          <w:sz w:val="28"/>
          <w:szCs w:val="28"/>
          <w:lang w:val="en-US"/>
        </w:rPr>
        <w:t xml:space="preserve">Basturk, O. </w:t>
      </w:r>
      <w:hyperlink r:id="rId147" w:history="1">
        <w:r w:rsidRPr="00A16305">
          <w:rPr>
            <w:sz w:val="28"/>
            <w:szCs w:val="28"/>
            <w:lang w:val="en-US"/>
          </w:rPr>
          <w:t>Pancreatic cysts: pathologic classification, differential diagnosis, and clinical implications / O. Basturk, I. Coban, N.V. Adsay //</w:t>
        </w:r>
      </w:hyperlink>
      <w:r w:rsidRPr="00A16305">
        <w:rPr>
          <w:lang w:val="en-US"/>
        </w:rPr>
        <w:t xml:space="preserve"> </w:t>
      </w:r>
      <w:r w:rsidRPr="00A16305">
        <w:rPr>
          <w:rStyle w:val="jrnl"/>
          <w:sz w:val="28"/>
          <w:szCs w:val="28"/>
          <w:lang w:val="en-US"/>
        </w:rPr>
        <w:t>Arch Pathol Lab Med</w:t>
      </w:r>
      <w:r w:rsidRPr="00A16305">
        <w:rPr>
          <w:sz w:val="28"/>
          <w:szCs w:val="28"/>
          <w:lang w:val="en-US"/>
        </w:rPr>
        <w:t xml:space="preserve">. -2009. - №3. – </w:t>
      </w:r>
      <w:r w:rsidRPr="00A16305">
        <w:rPr>
          <w:sz w:val="28"/>
          <w:szCs w:val="28"/>
        </w:rPr>
        <w:t>Р</w:t>
      </w:r>
      <w:r w:rsidRPr="00A16305">
        <w:rPr>
          <w:sz w:val="28"/>
          <w:szCs w:val="28"/>
          <w:lang w:val="en-US"/>
        </w:rPr>
        <w:t>.423-438.</w:t>
      </w:r>
      <w:bookmarkEnd w:id="84"/>
    </w:p>
    <w:p w:rsidR="00991415" w:rsidRPr="00A16305" w:rsidRDefault="00991415" w:rsidP="00D92CEA">
      <w:pPr>
        <w:pStyle w:val="title1"/>
        <w:numPr>
          <w:ilvl w:val="0"/>
          <w:numId w:val="1"/>
        </w:numPr>
        <w:shd w:val="clear" w:color="auto" w:fill="FFFFFF"/>
        <w:spacing w:line="360" w:lineRule="auto"/>
        <w:jc w:val="both"/>
        <w:rPr>
          <w:sz w:val="28"/>
          <w:szCs w:val="28"/>
          <w:lang w:val="en-US"/>
        </w:rPr>
      </w:pPr>
      <w:bookmarkStart w:id="85" w:name="_Ref382850895"/>
      <w:r w:rsidRPr="00A16305">
        <w:rPr>
          <w:sz w:val="28"/>
          <w:szCs w:val="28"/>
          <w:lang w:val="en-US"/>
        </w:rPr>
        <w:t xml:space="preserve">Beger, H.G. </w:t>
      </w:r>
      <w:hyperlink r:id="rId148" w:history="1">
        <w:r w:rsidRPr="00A16305">
          <w:rPr>
            <w:sz w:val="28"/>
            <w:szCs w:val="28"/>
            <w:lang w:val="en-US"/>
          </w:rPr>
          <w:t>Natural course of acute pancreatitis / H.G. Beger, B. Rau, J. Mayer, U. Pralle //</w:t>
        </w:r>
      </w:hyperlink>
      <w:r w:rsidRPr="00A16305">
        <w:rPr>
          <w:lang w:val="en-US"/>
        </w:rPr>
        <w:t xml:space="preserve"> </w:t>
      </w:r>
      <w:r w:rsidRPr="00A16305">
        <w:rPr>
          <w:rStyle w:val="jrnl"/>
          <w:sz w:val="28"/>
          <w:szCs w:val="28"/>
          <w:lang w:val="en-US"/>
        </w:rPr>
        <w:t>World J Surg</w:t>
      </w:r>
      <w:r w:rsidRPr="00A16305">
        <w:rPr>
          <w:sz w:val="28"/>
          <w:szCs w:val="28"/>
          <w:lang w:val="en-US"/>
        </w:rPr>
        <w:t xml:space="preserve">. – 1997. - №2. – </w:t>
      </w:r>
      <w:r w:rsidRPr="00A16305">
        <w:rPr>
          <w:sz w:val="28"/>
          <w:szCs w:val="28"/>
        </w:rPr>
        <w:t>Р</w:t>
      </w:r>
      <w:r w:rsidRPr="00A16305">
        <w:rPr>
          <w:sz w:val="28"/>
          <w:szCs w:val="28"/>
          <w:lang w:val="en-US"/>
        </w:rPr>
        <w:t>.130-135.</w:t>
      </w:r>
      <w:bookmarkEnd w:id="85"/>
    </w:p>
    <w:p w:rsidR="00991415" w:rsidRPr="00A16305" w:rsidRDefault="00991415" w:rsidP="00B17CA0">
      <w:pPr>
        <w:pStyle w:val="title1"/>
        <w:numPr>
          <w:ilvl w:val="0"/>
          <w:numId w:val="1"/>
        </w:numPr>
        <w:shd w:val="clear" w:color="auto" w:fill="FFFFFF"/>
        <w:spacing w:line="360" w:lineRule="auto"/>
        <w:jc w:val="both"/>
        <w:rPr>
          <w:sz w:val="28"/>
          <w:szCs w:val="28"/>
          <w:lang w:val="en-US"/>
        </w:rPr>
      </w:pPr>
      <w:bookmarkStart w:id="86" w:name="_Ref382850708"/>
      <w:r w:rsidRPr="00A16305">
        <w:rPr>
          <w:sz w:val="28"/>
          <w:szCs w:val="28"/>
          <w:lang w:val="en-US"/>
        </w:rPr>
        <w:t>Behrns, KE</w:t>
      </w:r>
      <w:r w:rsidRPr="00A16305">
        <w:rPr>
          <w:rStyle w:val="jrnl"/>
          <w:sz w:val="28"/>
          <w:szCs w:val="28"/>
          <w:lang w:val="en-US"/>
        </w:rPr>
        <w:t xml:space="preserve">.  </w:t>
      </w:r>
      <w:hyperlink r:id="rId149" w:history="1">
        <w:r w:rsidRPr="00A16305">
          <w:rPr>
            <w:sz w:val="28"/>
            <w:szCs w:val="28"/>
            <w:lang w:val="en-US"/>
          </w:rPr>
          <w:t>Surgical therapy of pancreatic pseudocysts /</w:t>
        </w:r>
        <w:r w:rsidRPr="00A16305">
          <w:rPr>
            <w:rStyle w:val="jrnl"/>
            <w:sz w:val="28"/>
            <w:szCs w:val="28"/>
            <w:lang w:val="en-US"/>
          </w:rPr>
          <w:t xml:space="preserve"> KE </w:t>
        </w:r>
        <w:r w:rsidRPr="00A16305">
          <w:rPr>
            <w:sz w:val="28"/>
            <w:szCs w:val="28"/>
            <w:lang w:val="en-US"/>
          </w:rPr>
          <w:t xml:space="preserve">Behrns, K. J. Ben-David </w:t>
        </w:r>
        <w:r w:rsidRPr="00A16305">
          <w:rPr>
            <w:rStyle w:val="jrnl"/>
            <w:sz w:val="28"/>
            <w:szCs w:val="28"/>
            <w:lang w:val="en-US"/>
          </w:rPr>
          <w:t>//</w:t>
        </w:r>
      </w:hyperlink>
      <w:r w:rsidRPr="00A16305">
        <w:rPr>
          <w:lang w:val="en-US"/>
        </w:rPr>
        <w:t xml:space="preserve"> </w:t>
      </w:r>
      <w:r w:rsidRPr="00A16305">
        <w:rPr>
          <w:rStyle w:val="jrnl"/>
          <w:sz w:val="28"/>
          <w:szCs w:val="28"/>
          <w:lang w:val="en-US"/>
        </w:rPr>
        <w:t xml:space="preserve">Gastrointest Surg. – </w:t>
      </w:r>
      <w:r w:rsidRPr="00A16305">
        <w:rPr>
          <w:sz w:val="28"/>
          <w:szCs w:val="28"/>
          <w:lang w:val="en-US"/>
        </w:rPr>
        <w:t xml:space="preserve">2008. – №12. – </w:t>
      </w:r>
      <w:r w:rsidRPr="00A16305">
        <w:rPr>
          <w:sz w:val="28"/>
          <w:szCs w:val="28"/>
        </w:rPr>
        <w:t>Р</w:t>
      </w:r>
      <w:r w:rsidRPr="00A16305">
        <w:rPr>
          <w:sz w:val="28"/>
          <w:szCs w:val="28"/>
          <w:lang w:val="en-US"/>
        </w:rPr>
        <w:t xml:space="preserve">.2231-2239. </w:t>
      </w:r>
      <w:bookmarkEnd w:id="86"/>
    </w:p>
    <w:p w:rsidR="00991415" w:rsidRPr="00A16305" w:rsidRDefault="00991415" w:rsidP="00B17CA0">
      <w:pPr>
        <w:pStyle w:val="title1"/>
        <w:numPr>
          <w:ilvl w:val="0"/>
          <w:numId w:val="1"/>
        </w:numPr>
        <w:shd w:val="clear" w:color="auto" w:fill="FFFFFF"/>
        <w:tabs>
          <w:tab w:val="left" w:pos="851"/>
        </w:tabs>
        <w:spacing w:line="360" w:lineRule="auto"/>
        <w:jc w:val="both"/>
        <w:rPr>
          <w:sz w:val="28"/>
          <w:szCs w:val="28"/>
          <w:lang w:val="en-US"/>
        </w:rPr>
      </w:pPr>
      <w:bookmarkStart w:id="87" w:name="_Ref382857215"/>
      <w:r w:rsidRPr="00A16305">
        <w:rPr>
          <w:sz w:val="28"/>
          <w:szCs w:val="28"/>
          <w:lang w:val="en-US"/>
        </w:rPr>
        <w:t xml:space="preserve">Bergman, S. </w:t>
      </w:r>
      <w:hyperlink r:id="rId150" w:history="1">
        <w:r w:rsidRPr="00A16305">
          <w:rPr>
            <w:sz w:val="28"/>
            <w:szCs w:val="28"/>
            <w:lang w:val="en-US"/>
          </w:rPr>
          <w:t>Operative and nonoperative management of pancreatic pseudocysts / S. Bergman, W.S. Melvin //</w:t>
        </w:r>
      </w:hyperlink>
      <w:r w:rsidRPr="00A16305">
        <w:rPr>
          <w:lang w:val="en-US"/>
        </w:rPr>
        <w:t xml:space="preserve"> </w:t>
      </w:r>
      <w:r w:rsidRPr="00A16305">
        <w:rPr>
          <w:rStyle w:val="jrnl"/>
          <w:sz w:val="28"/>
          <w:szCs w:val="28"/>
          <w:lang w:val="en-US"/>
        </w:rPr>
        <w:t>Surg Clin North Am</w:t>
      </w:r>
      <w:r w:rsidRPr="00A16305">
        <w:rPr>
          <w:sz w:val="28"/>
          <w:szCs w:val="28"/>
          <w:lang w:val="en-US"/>
        </w:rPr>
        <w:t xml:space="preserve">. – 2007. - №6. – </w:t>
      </w:r>
      <w:r w:rsidRPr="00A16305">
        <w:rPr>
          <w:sz w:val="28"/>
          <w:szCs w:val="28"/>
        </w:rPr>
        <w:t>Р</w:t>
      </w:r>
      <w:r w:rsidRPr="00A16305">
        <w:rPr>
          <w:sz w:val="28"/>
          <w:szCs w:val="28"/>
          <w:lang w:val="en-US"/>
        </w:rPr>
        <w:t>.1447-1460.</w:t>
      </w:r>
      <w:bookmarkEnd w:id="87"/>
    </w:p>
    <w:bookmarkStart w:id="88" w:name="_Ref382851807"/>
    <w:p w:rsidR="00991415" w:rsidRPr="00A16305" w:rsidRDefault="00F739A3" w:rsidP="00B17CA0">
      <w:pPr>
        <w:pStyle w:val="a3"/>
        <w:numPr>
          <w:ilvl w:val="0"/>
          <w:numId w:val="1"/>
        </w:numPr>
        <w:shd w:val="clear" w:color="auto" w:fill="FFFFFF"/>
        <w:spacing w:before="0" w:beforeAutospacing="0" w:after="0" w:afterAutospacing="0" w:line="360" w:lineRule="auto"/>
        <w:ind w:right="2"/>
        <w:jc w:val="both"/>
        <w:rPr>
          <w:rFonts w:ascii="Times New Roman" w:hAnsi="Times New Roman" w:cs="Times New Roman"/>
          <w:sz w:val="28"/>
          <w:szCs w:val="28"/>
          <w:lang w:val="en-US" w:eastAsia="ru-RU"/>
        </w:rPr>
      </w:pPr>
      <w:r w:rsidRPr="00A16305">
        <w:rPr>
          <w:rFonts w:ascii="Times New Roman" w:hAnsi="Times New Roman" w:cs="Times New Roman"/>
          <w:sz w:val="28"/>
          <w:szCs w:val="28"/>
          <w:lang w:val="en-US"/>
        </w:rPr>
        <w:fldChar w:fldCharType="begin"/>
      </w:r>
      <w:r w:rsidR="00991415" w:rsidRPr="00A16305">
        <w:rPr>
          <w:rFonts w:ascii="Times New Roman" w:hAnsi="Times New Roman" w:cs="Times New Roman"/>
          <w:sz w:val="28"/>
          <w:szCs w:val="28"/>
          <w:lang w:val="en-US"/>
        </w:rPr>
        <w:instrText>HYPERLINK "http://www.ncbi.nlm.nih.gov/pubmed?term=Bernades%20P%5BAuthor%5D&amp;cauthor=true&amp;cauthor_uid=1735356"</w:instrText>
      </w:r>
      <w:r w:rsidRPr="00A16305">
        <w:rPr>
          <w:rFonts w:ascii="Times New Roman" w:hAnsi="Times New Roman" w:cs="Times New Roman"/>
          <w:sz w:val="28"/>
          <w:szCs w:val="28"/>
          <w:lang w:val="en-US"/>
        </w:rPr>
        <w:fldChar w:fldCharType="separate"/>
      </w:r>
      <w:r w:rsidR="00991415" w:rsidRPr="00A16305">
        <w:rPr>
          <w:rFonts w:ascii="Times New Roman" w:hAnsi="Times New Roman" w:cs="Times New Roman"/>
          <w:sz w:val="28"/>
          <w:szCs w:val="28"/>
          <w:lang w:val="en-US" w:eastAsia="ru-RU"/>
        </w:rPr>
        <w:t>Bernades, P</w:t>
      </w:r>
      <w:r w:rsidRPr="00A16305">
        <w:rPr>
          <w:rFonts w:ascii="Times New Roman" w:hAnsi="Times New Roman" w:cs="Times New Roman"/>
          <w:sz w:val="28"/>
          <w:szCs w:val="28"/>
          <w:lang w:val="en-US"/>
        </w:rPr>
        <w:fldChar w:fldCharType="end"/>
      </w:r>
      <w:r w:rsidR="00991415" w:rsidRPr="00A16305">
        <w:rPr>
          <w:rFonts w:ascii="Times New Roman" w:hAnsi="Times New Roman" w:cs="Times New Roman"/>
          <w:sz w:val="28"/>
          <w:szCs w:val="28"/>
          <w:lang w:val="en-US"/>
        </w:rPr>
        <w:t xml:space="preserve">. </w:t>
      </w:r>
      <w:r w:rsidR="00991415" w:rsidRPr="00A16305">
        <w:rPr>
          <w:rFonts w:ascii="Times New Roman" w:hAnsi="Times New Roman" w:cs="Times New Roman"/>
          <w:kern w:val="36"/>
          <w:sz w:val="28"/>
          <w:szCs w:val="28"/>
          <w:lang w:val="en-US" w:eastAsia="ru-RU"/>
        </w:rPr>
        <w:t xml:space="preserve">Splenic and portal venous obstruction in chronic pancreatitis. A prospective longitudinal study of a medical-surgical series of 266 patients / P. </w:t>
      </w:r>
      <w:hyperlink r:id="rId151" w:history="1">
        <w:r w:rsidR="00991415" w:rsidRPr="00A16305">
          <w:rPr>
            <w:rFonts w:ascii="Times New Roman" w:hAnsi="Times New Roman" w:cs="Times New Roman"/>
            <w:sz w:val="28"/>
            <w:szCs w:val="28"/>
            <w:lang w:val="en-US" w:eastAsia="ru-RU"/>
          </w:rPr>
          <w:t>Bernades</w:t>
        </w:r>
      </w:hyperlink>
      <w:r w:rsidR="00991415" w:rsidRPr="00A16305">
        <w:rPr>
          <w:rFonts w:ascii="Times New Roman" w:hAnsi="Times New Roman" w:cs="Times New Roman"/>
          <w:sz w:val="28"/>
          <w:szCs w:val="28"/>
          <w:lang w:val="en-US" w:eastAsia="ru-RU"/>
        </w:rPr>
        <w:t xml:space="preserve">, A. </w:t>
      </w:r>
      <w:hyperlink r:id="rId152" w:history="1">
        <w:r w:rsidR="00991415" w:rsidRPr="00A16305">
          <w:rPr>
            <w:rFonts w:ascii="Times New Roman" w:hAnsi="Times New Roman" w:cs="Times New Roman"/>
            <w:sz w:val="28"/>
            <w:szCs w:val="28"/>
            <w:lang w:val="en-US" w:eastAsia="ru-RU"/>
          </w:rPr>
          <w:t>Baetz</w:t>
        </w:r>
      </w:hyperlink>
      <w:r w:rsidR="00991415" w:rsidRPr="00A16305">
        <w:rPr>
          <w:rFonts w:ascii="Times New Roman" w:hAnsi="Times New Roman" w:cs="Times New Roman"/>
          <w:sz w:val="28"/>
          <w:szCs w:val="28"/>
          <w:lang w:val="en-US" w:eastAsia="ru-RU"/>
        </w:rPr>
        <w:t xml:space="preserve">, P. </w:t>
      </w:r>
      <w:hyperlink r:id="rId153" w:history="1">
        <w:r w:rsidR="00991415" w:rsidRPr="00A16305">
          <w:rPr>
            <w:rFonts w:ascii="Times New Roman" w:hAnsi="Times New Roman" w:cs="Times New Roman"/>
            <w:sz w:val="28"/>
            <w:szCs w:val="28"/>
            <w:lang w:val="en-US" w:eastAsia="ru-RU"/>
          </w:rPr>
          <w:t>Lévy</w:t>
        </w:r>
      </w:hyperlink>
      <w:r w:rsidR="00991415" w:rsidRPr="00A16305">
        <w:rPr>
          <w:rFonts w:ascii="Times New Roman" w:hAnsi="Times New Roman" w:cs="Times New Roman"/>
          <w:sz w:val="28"/>
          <w:szCs w:val="28"/>
          <w:lang w:val="en-US" w:eastAsia="ru-RU"/>
        </w:rPr>
        <w:t xml:space="preserve">, J. </w:t>
      </w:r>
      <w:hyperlink r:id="rId154" w:history="1">
        <w:r w:rsidR="00991415" w:rsidRPr="00A16305">
          <w:rPr>
            <w:rFonts w:ascii="Times New Roman" w:hAnsi="Times New Roman" w:cs="Times New Roman"/>
            <w:sz w:val="28"/>
            <w:szCs w:val="28"/>
            <w:lang w:val="en-US" w:eastAsia="ru-RU"/>
          </w:rPr>
          <w:t>Belghiti</w:t>
        </w:r>
      </w:hyperlink>
      <w:r w:rsidR="00991415" w:rsidRPr="00A16305">
        <w:rPr>
          <w:rFonts w:ascii="Times New Roman" w:hAnsi="Times New Roman" w:cs="Times New Roman"/>
          <w:sz w:val="28"/>
          <w:szCs w:val="28"/>
          <w:lang w:val="en-US" w:eastAsia="ru-RU"/>
        </w:rPr>
        <w:t xml:space="preserve">, Y. </w:t>
      </w:r>
      <w:hyperlink r:id="rId155" w:history="1">
        <w:r w:rsidR="00991415" w:rsidRPr="00A16305">
          <w:rPr>
            <w:rFonts w:ascii="Times New Roman" w:hAnsi="Times New Roman" w:cs="Times New Roman"/>
            <w:sz w:val="28"/>
            <w:szCs w:val="28"/>
            <w:lang w:val="en-US" w:eastAsia="ru-RU"/>
          </w:rPr>
          <w:t>Menu</w:t>
        </w:r>
      </w:hyperlink>
      <w:r w:rsidR="00991415" w:rsidRPr="00A16305">
        <w:rPr>
          <w:rFonts w:ascii="Times New Roman" w:hAnsi="Times New Roman" w:cs="Times New Roman"/>
          <w:sz w:val="28"/>
          <w:szCs w:val="28"/>
          <w:lang w:val="en-US" w:eastAsia="ru-RU"/>
        </w:rPr>
        <w:t xml:space="preserve">, F. </w:t>
      </w:r>
      <w:hyperlink r:id="rId156" w:history="1">
        <w:r w:rsidR="00991415" w:rsidRPr="00A16305">
          <w:rPr>
            <w:rFonts w:ascii="Times New Roman" w:hAnsi="Times New Roman" w:cs="Times New Roman"/>
            <w:sz w:val="28"/>
            <w:szCs w:val="28"/>
            <w:lang w:val="en-US" w:eastAsia="ru-RU"/>
          </w:rPr>
          <w:t xml:space="preserve">Fékété </w:t>
        </w:r>
      </w:hyperlink>
      <w:r w:rsidR="00991415" w:rsidRPr="00A16305">
        <w:rPr>
          <w:rFonts w:ascii="Times New Roman" w:hAnsi="Times New Roman" w:cs="Times New Roman"/>
          <w:sz w:val="28"/>
          <w:szCs w:val="28"/>
          <w:lang w:val="en-US" w:eastAsia="ru-RU"/>
        </w:rPr>
        <w:t xml:space="preserve"> // </w:t>
      </w:r>
      <w:hyperlink r:id="rId157" w:tooltip="Digestive diseases and sciences." w:history="1">
        <w:r w:rsidR="00991415" w:rsidRPr="00A16305">
          <w:rPr>
            <w:rFonts w:ascii="Times New Roman" w:hAnsi="Times New Roman" w:cs="Times New Roman"/>
            <w:sz w:val="28"/>
            <w:szCs w:val="28"/>
            <w:lang w:val="en-US" w:eastAsia="ru-RU"/>
          </w:rPr>
          <w:t>Dig Dis Sci.</w:t>
        </w:r>
      </w:hyperlink>
      <w:r w:rsidR="00991415" w:rsidRPr="00A16305">
        <w:rPr>
          <w:rFonts w:ascii="Times New Roman" w:hAnsi="Times New Roman" w:cs="Times New Roman"/>
          <w:sz w:val="28"/>
          <w:szCs w:val="28"/>
          <w:lang w:val="en-US" w:eastAsia="ru-RU"/>
        </w:rPr>
        <w:t xml:space="preserve">– 1992. - №3. – </w:t>
      </w:r>
      <w:r w:rsidR="00991415" w:rsidRPr="00A16305">
        <w:rPr>
          <w:rFonts w:ascii="Times New Roman" w:hAnsi="Times New Roman" w:cs="Times New Roman"/>
          <w:sz w:val="28"/>
          <w:szCs w:val="28"/>
          <w:lang w:eastAsia="ru-RU"/>
        </w:rPr>
        <w:t>Р</w:t>
      </w:r>
      <w:r w:rsidR="00991415" w:rsidRPr="00A16305">
        <w:rPr>
          <w:rFonts w:ascii="Times New Roman" w:hAnsi="Times New Roman" w:cs="Times New Roman"/>
          <w:sz w:val="28"/>
          <w:szCs w:val="28"/>
          <w:lang w:val="en-US" w:eastAsia="ru-RU"/>
        </w:rPr>
        <w:t xml:space="preserve">.340-346. </w:t>
      </w:r>
      <w:bookmarkEnd w:id="88"/>
    </w:p>
    <w:p w:rsidR="00991415" w:rsidRPr="00A16305" w:rsidRDefault="00991415" w:rsidP="00B17CA0">
      <w:pPr>
        <w:pStyle w:val="title1"/>
        <w:numPr>
          <w:ilvl w:val="0"/>
          <w:numId w:val="1"/>
        </w:numPr>
        <w:shd w:val="clear" w:color="auto" w:fill="FFFFFF"/>
        <w:tabs>
          <w:tab w:val="left" w:pos="851"/>
        </w:tabs>
        <w:spacing w:line="360" w:lineRule="auto"/>
        <w:jc w:val="both"/>
        <w:rPr>
          <w:sz w:val="28"/>
          <w:szCs w:val="28"/>
          <w:lang w:val="en-US"/>
        </w:rPr>
      </w:pPr>
      <w:bookmarkStart w:id="89" w:name="_Ref382944841"/>
      <w:r w:rsidRPr="00A16305">
        <w:rPr>
          <w:sz w:val="28"/>
          <w:szCs w:val="28"/>
          <w:lang w:val="en-US"/>
        </w:rPr>
        <w:t>Bessel-Hagen, F. Zur operativen Behandlung der Pankre-ascysten / F. Bessel-Hagen // Verhandl Deuts Gesellschaft Chir. - 1900. - Vol. 2. -P.683-695.</w:t>
      </w:r>
      <w:bookmarkEnd w:id="89"/>
    </w:p>
    <w:p w:rsidR="00991415" w:rsidRPr="00A16305" w:rsidRDefault="00991415" w:rsidP="00B17CA0">
      <w:pPr>
        <w:pStyle w:val="title1"/>
        <w:numPr>
          <w:ilvl w:val="0"/>
          <w:numId w:val="1"/>
        </w:numPr>
        <w:shd w:val="clear" w:color="auto" w:fill="FFFFFF"/>
        <w:spacing w:line="360" w:lineRule="auto"/>
        <w:jc w:val="both"/>
        <w:rPr>
          <w:sz w:val="28"/>
          <w:szCs w:val="28"/>
          <w:lang w:val="en-US"/>
        </w:rPr>
      </w:pPr>
      <w:bookmarkStart w:id="90" w:name="_Ref382852572"/>
      <w:r w:rsidRPr="00A16305">
        <w:rPr>
          <w:sz w:val="28"/>
          <w:szCs w:val="28"/>
          <w:lang w:val="en-US"/>
        </w:rPr>
        <w:t xml:space="preserve">Beyer-Enke, S.A. </w:t>
      </w:r>
      <w:hyperlink r:id="rId158" w:history="1">
        <w:r w:rsidRPr="00A16305">
          <w:rPr>
            <w:sz w:val="28"/>
            <w:szCs w:val="28"/>
            <w:lang w:val="en-US"/>
          </w:rPr>
          <w:t>Contrast enhanced transabdominal ultrasound in the characterisation of pancreatic lesions with cystic appearance / S.A. Beyer-Enke, M. Hocke, A. Ignee, B. Braden, C.F. Dietrich  //</w:t>
        </w:r>
      </w:hyperlink>
      <w:r w:rsidRPr="00A16305">
        <w:rPr>
          <w:lang w:val="en-US"/>
        </w:rPr>
        <w:t xml:space="preserve"> </w:t>
      </w:r>
      <w:r w:rsidRPr="00A16305">
        <w:rPr>
          <w:rStyle w:val="jrnl"/>
          <w:sz w:val="28"/>
          <w:szCs w:val="28"/>
          <w:lang w:val="en-US"/>
        </w:rPr>
        <w:t>JOP</w:t>
      </w:r>
      <w:r w:rsidRPr="00A16305">
        <w:rPr>
          <w:sz w:val="28"/>
          <w:szCs w:val="28"/>
          <w:lang w:val="en-US"/>
        </w:rPr>
        <w:t>. – 2010. - №5. –</w:t>
      </w:r>
      <w:r w:rsidRPr="00A16305">
        <w:rPr>
          <w:sz w:val="28"/>
          <w:szCs w:val="28"/>
        </w:rPr>
        <w:t>Р</w:t>
      </w:r>
      <w:r w:rsidRPr="00A16305">
        <w:rPr>
          <w:sz w:val="28"/>
          <w:szCs w:val="28"/>
          <w:lang w:val="en-US"/>
        </w:rPr>
        <w:t>.427-433.</w:t>
      </w:r>
      <w:bookmarkEnd w:id="90"/>
    </w:p>
    <w:bookmarkStart w:id="91" w:name="_Ref382942607"/>
    <w:p w:rsidR="00991415" w:rsidRPr="00A16305" w:rsidRDefault="00F739A3" w:rsidP="00B17CA0">
      <w:pPr>
        <w:pStyle w:val="title1"/>
        <w:numPr>
          <w:ilvl w:val="0"/>
          <w:numId w:val="1"/>
        </w:numPr>
        <w:shd w:val="clear" w:color="auto" w:fill="FFFFFF"/>
        <w:tabs>
          <w:tab w:val="left" w:pos="851"/>
        </w:tabs>
        <w:spacing w:line="360" w:lineRule="auto"/>
        <w:jc w:val="both"/>
        <w:rPr>
          <w:sz w:val="28"/>
          <w:szCs w:val="28"/>
          <w:lang w:val="en-US"/>
        </w:rPr>
      </w:pPr>
      <w:r w:rsidRPr="00A16305">
        <w:rPr>
          <w:sz w:val="28"/>
          <w:szCs w:val="28"/>
          <w:lang w:val="en-US"/>
        </w:rPr>
        <w:fldChar w:fldCharType="begin"/>
      </w:r>
      <w:r w:rsidR="00991415" w:rsidRPr="00A16305">
        <w:rPr>
          <w:sz w:val="28"/>
          <w:szCs w:val="28"/>
          <w:lang w:val="en-US"/>
        </w:rPr>
        <w:instrText>HYPERLINK "http://www.ncbi.nlm.nih.gov/pubmed?term=Bhasin%20DK%5BAuthor%5D&amp;cauthor=true&amp;cauthor_uid=21359595"</w:instrText>
      </w:r>
      <w:r w:rsidRPr="00A16305">
        <w:rPr>
          <w:sz w:val="28"/>
          <w:szCs w:val="28"/>
          <w:lang w:val="en-US"/>
        </w:rPr>
        <w:fldChar w:fldCharType="separate"/>
      </w:r>
      <w:r w:rsidR="00991415" w:rsidRPr="00A16305">
        <w:rPr>
          <w:sz w:val="28"/>
          <w:szCs w:val="28"/>
          <w:lang w:val="en-US"/>
        </w:rPr>
        <w:t>Bhasin, D.K</w:t>
      </w:r>
      <w:r w:rsidRPr="00A16305">
        <w:rPr>
          <w:sz w:val="28"/>
          <w:szCs w:val="28"/>
          <w:lang w:val="en-US"/>
        </w:rPr>
        <w:fldChar w:fldCharType="end"/>
      </w:r>
      <w:r w:rsidR="00991415" w:rsidRPr="00A16305">
        <w:rPr>
          <w:sz w:val="28"/>
          <w:szCs w:val="28"/>
          <w:lang w:val="en-US"/>
        </w:rPr>
        <w:t xml:space="preserve">. </w:t>
      </w:r>
      <w:r w:rsidR="00991415" w:rsidRPr="00A16305">
        <w:rPr>
          <w:kern w:val="36"/>
          <w:sz w:val="28"/>
          <w:szCs w:val="28"/>
          <w:lang w:val="en-US"/>
        </w:rPr>
        <w:t xml:space="preserve">Comparative evaluation of transpapillary drainage with nasopancreatic drain and stent in patients with large pseudocysts located near tail of pancreas / D.K. </w:t>
      </w:r>
      <w:hyperlink r:id="rId159" w:history="1">
        <w:r w:rsidR="00991415" w:rsidRPr="00A16305">
          <w:rPr>
            <w:sz w:val="28"/>
            <w:szCs w:val="28"/>
            <w:lang w:val="en-US"/>
          </w:rPr>
          <w:t>Bhasin</w:t>
        </w:r>
      </w:hyperlink>
      <w:r w:rsidR="00991415" w:rsidRPr="00A16305">
        <w:rPr>
          <w:sz w:val="28"/>
          <w:szCs w:val="28"/>
          <w:lang w:val="en-US"/>
        </w:rPr>
        <w:t xml:space="preserve">, S.S. </w:t>
      </w:r>
      <w:hyperlink r:id="rId160" w:history="1">
        <w:r w:rsidR="00991415" w:rsidRPr="00A16305">
          <w:rPr>
            <w:sz w:val="28"/>
            <w:szCs w:val="28"/>
            <w:lang w:val="en-US"/>
          </w:rPr>
          <w:t>Rana</w:t>
        </w:r>
      </w:hyperlink>
      <w:r w:rsidR="00991415" w:rsidRPr="00A16305">
        <w:rPr>
          <w:sz w:val="28"/>
          <w:szCs w:val="28"/>
          <w:lang w:val="en-US"/>
        </w:rPr>
        <w:t xml:space="preserve">, M. </w:t>
      </w:r>
      <w:hyperlink r:id="rId161" w:history="1">
        <w:r w:rsidR="00991415" w:rsidRPr="00A16305">
          <w:rPr>
            <w:sz w:val="28"/>
            <w:szCs w:val="28"/>
            <w:lang w:val="en-US"/>
          </w:rPr>
          <w:t>Nanda</w:t>
        </w:r>
      </w:hyperlink>
      <w:r w:rsidR="00991415" w:rsidRPr="00A16305">
        <w:rPr>
          <w:sz w:val="28"/>
          <w:szCs w:val="28"/>
          <w:lang w:val="en-US"/>
        </w:rPr>
        <w:t xml:space="preserve">, V.S. </w:t>
      </w:r>
      <w:hyperlink r:id="rId162" w:history="1">
        <w:r w:rsidR="00991415" w:rsidRPr="00A16305">
          <w:rPr>
            <w:sz w:val="28"/>
            <w:szCs w:val="28"/>
            <w:lang w:val="en-US"/>
          </w:rPr>
          <w:t>Chandail</w:t>
        </w:r>
      </w:hyperlink>
      <w:r w:rsidR="00991415" w:rsidRPr="00A16305">
        <w:rPr>
          <w:sz w:val="28"/>
          <w:szCs w:val="28"/>
          <w:lang w:val="en-US"/>
        </w:rPr>
        <w:t xml:space="preserve">, R. </w:t>
      </w:r>
      <w:hyperlink r:id="rId163" w:history="1">
        <w:r w:rsidR="00991415" w:rsidRPr="00A16305">
          <w:rPr>
            <w:sz w:val="28"/>
            <w:szCs w:val="28"/>
            <w:lang w:val="en-US"/>
          </w:rPr>
          <w:t>Gupta</w:t>
        </w:r>
      </w:hyperlink>
      <w:r w:rsidR="00991415" w:rsidRPr="00A16305">
        <w:rPr>
          <w:sz w:val="28"/>
          <w:szCs w:val="28"/>
          <w:lang w:val="en-US"/>
        </w:rPr>
        <w:t>,</w:t>
      </w:r>
      <w:r w:rsidR="00991415" w:rsidRPr="00A16305">
        <w:rPr>
          <w:lang w:val="en-US"/>
        </w:rPr>
        <w:t xml:space="preserve"> </w:t>
      </w:r>
      <w:r w:rsidR="00991415" w:rsidRPr="00A16305">
        <w:rPr>
          <w:sz w:val="28"/>
          <w:szCs w:val="28"/>
          <w:lang w:val="en-US"/>
        </w:rPr>
        <w:t xml:space="preserve">M. </w:t>
      </w:r>
      <w:hyperlink r:id="rId164" w:history="1">
        <w:r w:rsidR="00991415" w:rsidRPr="00A16305">
          <w:rPr>
            <w:sz w:val="28"/>
            <w:szCs w:val="28"/>
            <w:lang w:val="en-US"/>
          </w:rPr>
          <w:t>Kang</w:t>
        </w:r>
      </w:hyperlink>
      <w:r w:rsidR="00991415" w:rsidRPr="00A16305">
        <w:rPr>
          <w:sz w:val="28"/>
          <w:szCs w:val="28"/>
          <w:lang w:val="en-US"/>
        </w:rPr>
        <w:t xml:space="preserve">, B. </w:t>
      </w:r>
      <w:hyperlink r:id="rId165" w:history="1">
        <w:r w:rsidR="00991415" w:rsidRPr="00A16305">
          <w:rPr>
            <w:sz w:val="28"/>
            <w:szCs w:val="28"/>
            <w:lang w:val="en-US"/>
          </w:rPr>
          <w:t>Nagi</w:t>
        </w:r>
      </w:hyperlink>
      <w:r w:rsidR="00991415" w:rsidRPr="00A16305">
        <w:rPr>
          <w:sz w:val="28"/>
          <w:szCs w:val="28"/>
          <w:lang w:val="en-US"/>
        </w:rPr>
        <w:t xml:space="preserve">, S.K. </w:t>
      </w:r>
      <w:hyperlink r:id="rId166" w:history="1">
        <w:r w:rsidR="00991415" w:rsidRPr="00A16305">
          <w:rPr>
            <w:sz w:val="28"/>
            <w:szCs w:val="28"/>
            <w:lang w:val="en-US"/>
          </w:rPr>
          <w:t>Sinha</w:t>
        </w:r>
      </w:hyperlink>
      <w:r w:rsidR="00991415" w:rsidRPr="00A16305">
        <w:rPr>
          <w:sz w:val="28"/>
          <w:szCs w:val="28"/>
          <w:lang w:val="en-US"/>
        </w:rPr>
        <w:t xml:space="preserve">, K. </w:t>
      </w:r>
      <w:hyperlink r:id="rId167" w:history="1">
        <w:r w:rsidR="00991415" w:rsidRPr="00A16305">
          <w:rPr>
            <w:sz w:val="28"/>
            <w:szCs w:val="28"/>
            <w:lang w:val="en-US"/>
          </w:rPr>
          <w:t xml:space="preserve">Singh </w:t>
        </w:r>
      </w:hyperlink>
      <w:r w:rsidR="00991415" w:rsidRPr="00A16305">
        <w:rPr>
          <w:sz w:val="28"/>
          <w:szCs w:val="28"/>
          <w:lang w:val="en-US"/>
        </w:rPr>
        <w:t xml:space="preserve">// </w:t>
      </w:r>
      <w:hyperlink r:id="rId168" w:tooltip="Journal of gastrointestinal surgery : official journal of the Society for Surgery of the Alimentary Tract." w:history="1">
        <w:r w:rsidR="00991415" w:rsidRPr="00A16305">
          <w:rPr>
            <w:sz w:val="28"/>
            <w:szCs w:val="28"/>
            <w:lang w:val="en-US"/>
          </w:rPr>
          <w:t>J Gastrointest Surg.</w:t>
        </w:r>
      </w:hyperlink>
      <w:r w:rsidR="00991415" w:rsidRPr="00A16305">
        <w:rPr>
          <w:sz w:val="28"/>
          <w:szCs w:val="28"/>
          <w:lang w:val="en-US"/>
        </w:rPr>
        <w:t xml:space="preserve">– 2011. - №5. – </w:t>
      </w:r>
      <w:r w:rsidR="00991415" w:rsidRPr="00A16305">
        <w:rPr>
          <w:sz w:val="28"/>
          <w:szCs w:val="28"/>
        </w:rPr>
        <w:t>Р</w:t>
      </w:r>
      <w:r w:rsidR="00991415" w:rsidRPr="00A16305">
        <w:rPr>
          <w:sz w:val="28"/>
          <w:szCs w:val="28"/>
          <w:lang w:val="en-US"/>
        </w:rPr>
        <w:t xml:space="preserve">.772-776.  </w:t>
      </w:r>
      <w:bookmarkEnd w:id="91"/>
    </w:p>
    <w:bookmarkStart w:id="92" w:name="_Ref382850951"/>
    <w:p w:rsidR="00991415" w:rsidRPr="00A16305" w:rsidRDefault="00F739A3" w:rsidP="00B17CA0">
      <w:pPr>
        <w:pStyle w:val="title1"/>
        <w:numPr>
          <w:ilvl w:val="0"/>
          <w:numId w:val="1"/>
        </w:numPr>
        <w:shd w:val="clear" w:color="auto" w:fill="FFFFFF"/>
        <w:spacing w:line="360" w:lineRule="auto"/>
        <w:jc w:val="both"/>
        <w:rPr>
          <w:sz w:val="28"/>
          <w:szCs w:val="28"/>
          <w:lang w:val="en-US"/>
        </w:rPr>
      </w:pPr>
      <w:r w:rsidRPr="00A16305">
        <w:rPr>
          <w:sz w:val="28"/>
          <w:szCs w:val="28"/>
          <w:lang w:val="en-US"/>
        </w:rPr>
        <w:fldChar w:fldCharType="begin"/>
      </w:r>
      <w:r w:rsidR="00991415" w:rsidRPr="00A16305">
        <w:rPr>
          <w:sz w:val="28"/>
          <w:szCs w:val="28"/>
          <w:lang w:val="en-US"/>
        </w:rPr>
        <w:instrText>HYPERLINK "http://www.ncbi.nlm.nih.gov/pubmed?term=Bhasin%20DK%5BAuthor%5D&amp;cauthor=true&amp;cauthor_uid=19915913"</w:instrText>
      </w:r>
      <w:r w:rsidRPr="00A16305">
        <w:rPr>
          <w:sz w:val="28"/>
          <w:szCs w:val="28"/>
          <w:lang w:val="en-US"/>
        </w:rPr>
        <w:fldChar w:fldCharType="separate"/>
      </w:r>
      <w:r w:rsidR="00991415" w:rsidRPr="00A16305">
        <w:rPr>
          <w:sz w:val="28"/>
          <w:szCs w:val="28"/>
          <w:lang w:val="en-US"/>
        </w:rPr>
        <w:t>Bhasin, D.K</w:t>
      </w:r>
      <w:r w:rsidRPr="00A16305">
        <w:rPr>
          <w:sz w:val="28"/>
          <w:szCs w:val="28"/>
          <w:lang w:val="en-US"/>
        </w:rPr>
        <w:fldChar w:fldCharType="end"/>
      </w:r>
      <w:r w:rsidR="00991415" w:rsidRPr="00A16305">
        <w:rPr>
          <w:sz w:val="28"/>
          <w:szCs w:val="28"/>
          <w:lang w:val="en-US"/>
        </w:rPr>
        <w:t xml:space="preserve">. </w:t>
      </w:r>
      <w:r w:rsidR="00991415" w:rsidRPr="00A16305">
        <w:rPr>
          <w:kern w:val="36"/>
          <w:sz w:val="28"/>
          <w:szCs w:val="28"/>
          <w:lang w:val="en-US"/>
        </w:rPr>
        <w:t xml:space="preserve">Endoscopic management of pancreatic pseudocysts at atypical locations / D.K. </w:t>
      </w:r>
      <w:hyperlink r:id="rId169" w:history="1">
        <w:r w:rsidR="00991415" w:rsidRPr="00A16305">
          <w:rPr>
            <w:sz w:val="28"/>
            <w:szCs w:val="28"/>
            <w:lang w:val="en-US"/>
          </w:rPr>
          <w:t>Bhasin</w:t>
        </w:r>
      </w:hyperlink>
      <w:r w:rsidR="00991415" w:rsidRPr="00A16305">
        <w:rPr>
          <w:sz w:val="28"/>
          <w:szCs w:val="28"/>
          <w:lang w:val="en-US"/>
        </w:rPr>
        <w:t xml:space="preserve">, S.S. </w:t>
      </w:r>
      <w:hyperlink r:id="rId170" w:history="1">
        <w:r w:rsidR="00991415" w:rsidRPr="00A16305">
          <w:rPr>
            <w:sz w:val="28"/>
            <w:szCs w:val="28"/>
            <w:lang w:val="en-US"/>
          </w:rPr>
          <w:t>Rana</w:t>
        </w:r>
      </w:hyperlink>
      <w:r w:rsidR="00991415" w:rsidRPr="00A16305">
        <w:rPr>
          <w:sz w:val="28"/>
          <w:szCs w:val="28"/>
          <w:lang w:val="en-US"/>
        </w:rPr>
        <w:t xml:space="preserve">, M. </w:t>
      </w:r>
      <w:hyperlink r:id="rId171" w:history="1">
        <w:r w:rsidR="00991415" w:rsidRPr="00A16305">
          <w:rPr>
            <w:sz w:val="28"/>
            <w:szCs w:val="28"/>
            <w:lang w:val="en-US"/>
          </w:rPr>
          <w:t>Nanda</w:t>
        </w:r>
      </w:hyperlink>
      <w:r w:rsidR="00991415" w:rsidRPr="00A16305">
        <w:rPr>
          <w:sz w:val="28"/>
          <w:szCs w:val="28"/>
          <w:lang w:val="en-US"/>
        </w:rPr>
        <w:t xml:space="preserve">, V.S. </w:t>
      </w:r>
      <w:hyperlink r:id="rId172" w:history="1">
        <w:r w:rsidR="00991415" w:rsidRPr="00A16305">
          <w:rPr>
            <w:sz w:val="28"/>
            <w:szCs w:val="28"/>
            <w:lang w:val="en-US"/>
          </w:rPr>
          <w:t>Chandail</w:t>
        </w:r>
      </w:hyperlink>
      <w:r w:rsidR="00991415" w:rsidRPr="00A16305">
        <w:rPr>
          <w:sz w:val="28"/>
          <w:szCs w:val="28"/>
          <w:lang w:val="en-US"/>
        </w:rPr>
        <w:t xml:space="preserve">, I. </w:t>
      </w:r>
      <w:hyperlink r:id="rId173" w:history="1">
        <w:r w:rsidR="00991415" w:rsidRPr="00A16305">
          <w:rPr>
            <w:sz w:val="28"/>
            <w:szCs w:val="28"/>
            <w:lang w:val="en-US"/>
          </w:rPr>
          <w:t>Masoodi</w:t>
        </w:r>
      </w:hyperlink>
      <w:r w:rsidR="00991415" w:rsidRPr="00A16305">
        <w:rPr>
          <w:sz w:val="28"/>
          <w:szCs w:val="28"/>
          <w:lang w:val="en-US"/>
        </w:rPr>
        <w:t>,</w:t>
      </w:r>
      <w:r w:rsidR="00991415" w:rsidRPr="00A16305">
        <w:rPr>
          <w:lang w:val="en-US"/>
        </w:rPr>
        <w:t xml:space="preserve"> </w:t>
      </w:r>
      <w:r w:rsidR="00991415" w:rsidRPr="00A16305">
        <w:rPr>
          <w:sz w:val="28"/>
          <w:szCs w:val="28"/>
          <w:lang w:val="en-US"/>
        </w:rPr>
        <w:t xml:space="preserve">M. </w:t>
      </w:r>
      <w:hyperlink r:id="rId174" w:history="1">
        <w:r w:rsidR="00991415" w:rsidRPr="00A16305">
          <w:rPr>
            <w:sz w:val="28"/>
            <w:szCs w:val="28"/>
            <w:lang w:val="en-US"/>
          </w:rPr>
          <w:t>Kang</w:t>
        </w:r>
      </w:hyperlink>
      <w:r w:rsidR="00991415" w:rsidRPr="00A16305">
        <w:rPr>
          <w:sz w:val="28"/>
          <w:szCs w:val="28"/>
          <w:lang w:val="en-US"/>
        </w:rPr>
        <w:t xml:space="preserve">, N. </w:t>
      </w:r>
      <w:hyperlink r:id="rId175" w:history="1">
        <w:r w:rsidR="00991415" w:rsidRPr="00A16305">
          <w:rPr>
            <w:sz w:val="28"/>
            <w:szCs w:val="28"/>
            <w:lang w:val="en-US"/>
          </w:rPr>
          <w:t>Kalra</w:t>
        </w:r>
      </w:hyperlink>
      <w:r w:rsidR="00991415" w:rsidRPr="00A16305">
        <w:rPr>
          <w:sz w:val="28"/>
          <w:szCs w:val="28"/>
          <w:lang w:val="en-US"/>
        </w:rPr>
        <w:t xml:space="preserve">, S.K. </w:t>
      </w:r>
      <w:hyperlink r:id="rId176" w:history="1">
        <w:r w:rsidR="00991415" w:rsidRPr="00A16305">
          <w:rPr>
            <w:sz w:val="28"/>
            <w:szCs w:val="28"/>
            <w:lang w:val="en-US"/>
          </w:rPr>
          <w:t>Sinha</w:t>
        </w:r>
      </w:hyperlink>
      <w:r w:rsidR="00991415" w:rsidRPr="00A16305">
        <w:rPr>
          <w:sz w:val="28"/>
          <w:szCs w:val="28"/>
          <w:lang w:val="en-US"/>
        </w:rPr>
        <w:t xml:space="preserve">, B. </w:t>
      </w:r>
      <w:hyperlink r:id="rId177" w:history="1">
        <w:r w:rsidR="00991415" w:rsidRPr="00A16305">
          <w:rPr>
            <w:sz w:val="28"/>
            <w:szCs w:val="28"/>
            <w:lang w:val="en-US"/>
          </w:rPr>
          <w:t>Nagi</w:t>
        </w:r>
      </w:hyperlink>
      <w:r w:rsidR="00991415" w:rsidRPr="00A16305">
        <w:rPr>
          <w:sz w:val="28"/>
          <w:szCs w:val="28"/>
          <w:lang w:val="en-US"/>
        </w:rPr>
        <w:t xml:space="preserve">, K. </w:t>
      </w:r>
      <w:hyperlink r:id="rId178" w:history="1">
        <w:r w:rsidR="00991415" w:rsidRPr="00A16305">
          <w:rPr>
            <w:sz w:val="28"/>
            <w:szCs w:val="28"/>
            <w:lang w:val="en-US"/>
          </w:rPr>
          <w:t xml:space="preserve">Singh </w:t>
        </w:r>
      </w:hyperlink>
      <w:r w:rsidR="00991415" w:rsidRPr="00A16305">
        <w:rPr>
          <w:sz w:val="28"/>
          <w:szCs w:val="28"/>
          <w:lang w:val="en-US"/>
        </w:rPr>
        <w:t xml:space="preserve"> //</w:t>
      </w:r>
      <w:r w:rsidR="00991415" w:rsidRPr="00A16305">
        <w:rPr>
          <w:sz w:val="28"/>
          <w:szCs w:val="28"/>
        </w:rPr>
        <w:t xml:space="preserve"> </w:t>
      </w:r>
      <w:hyperlink r:id="rId179" w:tooltip="Surgical endoscopy." w:history="1">
        <w:r w:rsidR="00991415" w:rsidRPr="00A16305">
          <w:rPr>
            <w:sz w:val="28"/>
            <w:szCs w:val="28"/>
            <w:lang w:val="en-US"/>
          </w:rPr>
          <w:t>Surg Endosc.</w:t>
        </w:r>
      </w:hyperlink>
      <w:r w:rsidR="00991415" w:rsidRPr="00A16305">
        <w:t xml:space="preserve"> </w:t>
      </w:r>
      <w:r w:rsidR="00991415" w:rsidRPr="00A16305">
        <w:rPr>
          <w:sz w:val="28"/>
          <w:szCs w:val="28"/>
          <w:lang w:val="en-US"/>
        </w:rPr>
        <w:t xml:space="preserve">– 2010. - №5. – </w:t>
      </w:r>
      <w:r w:rsidR="00991415" w:rsidRPr="00A16305">
        <w:rPr>
          <w:sz w:val="28"/>
          <w:szCs w:val="28"/>
        </w:rPr>
        <w:t>Р</w:t>
      </w:r>
      <w:r w:rsidR="00991415" w:rsidRPr="00A16305">
        <w:rPr>
          <w:sz w:val="28"/>
          <w:szCs w:val="28"/>
          <w:lang w:val="en-US"/>
        </w:rPr>
        <w:t>.1085-1091.</w:t>
      </w:r>
      <w:bookmarkEnd w:id="92"/>
    </w:p>
    <w:p w:rsidR="00991415" w:rsidRPr="00A16305" w:rsidRDefault="00991415" w:rsidP="00B17CA0">
      <w:pPr>
        <w:pStyle w:val="title1"/>
        <w:numPr>
          <w:ilvl w:val="0"/>
          <w:numId w:val="1"/>
        </w:numPr>
        <w:shd w:val="clear" w:color="auto" w:fill="FFFFFF"/>
        <w:tabs>
          <w:tab w:val="left" w:pos="851"/>
        </w:tabs>
        <w:spacing w:line="360" w:lineRule="auto"/>
        <w:jc w:val="both"/>
        <w:rPr>
          <w:sz w:val="28"/>
          <w:szCs w:val="28"/>
          <w:lang w:val="en-US"/>
        </w:rPr>
      </w:pPr>
      <w:bookmarkStart w:id="93" w:name="_Ref382857207"/>
      <w:r w:rsidRPr="00A16305">
        <w:rPr>
          <w:sz w:val="28"/>
          <w:szCs w:val="28"/>
          <w:lang w:val="en-US"/>
        </w:rPr>
        <w:t xml:space="preserve">Bhattacharya, D. </w:t>
      </w:r>
      <w:hyperlink r:id="rId180" w:history="1">
        <w:r w:rsidRPr="00A16305">
          <w:rPr>
            <w:sz w:val="28"/>
            <w:szCs w:val="28"/>
            <w:lang w:val="en-US"/>
          </w:rPr>
          <w:t>Contemporary minimally invasive approaches to the management of acute cholecystitis: a review and appraisal / D. Bhattacharya, B.J. Ammori //</w:t>
        </w:r>
      </w:hyperlink>
      <w:r w:rsidRPr="00A16305">
        <w:rPr>
          <w:lang w:val="en-US"/>
        </w:rPr>
        <w:t xml:space="preserve"> </w:t>
      </w:r>
      <w:r w:rsidRPr="00A16305">
        <w:rPr>
          <w:rStyle w:val="jrnl"/>
          <w:sz w:val="28"/>
          <w:szCs w:val="28"/>
          <w:lang w:val="en-US"/>
        </w:rPr>
        <w:t>Surg Laparosc Endosc Percutan Tech</w:t>
      </w:r>
      <w:r w:rsidRPr="00A16305">
        <w:rPr>
          <w:sz w:val="28"/>
          <w:szCs w:val="28"/>
          <w:lang w:val="en-US"/>
        </w:rPr>
        <w:t xml:space="preserve">. – 2005. - №1. – </w:t>
      </w:r>
      <w:r w:rsidRPr="00A16305">
        <w:rPr>
          <w:sz w:val="28"/>
          <w:szCs w:val="28"/>
        </w:rPr>
        <w:t>Р</w:t>
      </w:r>
      <w:r w:rsidRPr="00A16305">
        <w:rPr>
          <w:sz w:val="28"/>
          <w:szCs w:val="28"/>
          <w:lang w:val="en-US"/>
        </w:rPr>
        <w:t>.1-8.</w:t>
      </w:r>
      <w:bookmarkEnd w:id="93"/>
    </w:p>
    <w:p w:rsidR="00991415" w:rsidRPr="00A16305" w:rsidRDefault="00991415" w:rsidP="00076E91">
      <w:pPr>
        <w:pStyle w:val="title1"/>
        <w:numPr>
          <w:ilvl w:val="0"/>
          <w:numId w:val="1"/>
        </w:numPr>
        <w:shd w:val="clear" w:color="auto" w:fill="FFFFFF"/>
        <w:tabs>
          <w:tab w:val="left" w:pos="851"/>
        </w:tabs>
        <w:spacing w:line="360" w:lineRule="auto"/>
        <w:jc w:val="both"/>
        <w:rPr>
          <w:rStyle w:val="apple-converted-space"/>
          <w:sz w:val="28"/>
          <w:szCs w:val="28"/>
          <w:lang w:val="en-US"/>
        </w:rPr>
      </w:pPr>
      <w:bookmarkStart w:id="94" w:name="_Ref421215346"/>
      <w:bookmarkStart w:id="95" w:name="_Ref382946441"/>
      <w:r w:rsidRPr="00A16305">
        <w:rPr>
          <w:sz w:val="28"/>
          <w:szCs w:val="28"/>
          <w:shd w:val="clear" w:color="auto" w:fill="FFFFFF"/>
          <w:lang w:val="en-US"/>
        </w:rPr>
        <w:t xml:space="preserve">Bhattacharya, D. Minimally invasive approaches to the management of pancreatic pseudocysts: review of the literature / D. Bhattacharya, B.J. Ammori //  Surg Laparosc Endosc Percutan Tech. – 2003. №13. – </w:t>
      </w:r>
      <w:r w:rsidRPr="00A16305">
        <w:rPr>
          <w:sz w:val="28"/>
          <w:szCs w:val="28"/>
          <w:shd w:val="clear" w:color="auto" w:fill="FFFFFF"/>
        </w:rPr>
        <w:t>Р</w:t>
      </w:r>
      <w:r w:rsidRPr="00A16305">
        <w:rPr>
          <w:sz w:val="28"/>
          <w:szCs w:val="28"/>
          <w:shd w:val="clear" w:color="auto" w:fill="FFFFFF"/>
          <w:lang w:val="en-US"/>
        </w:rPr>
        <w:t>.141–148.</w:t>
      </w:r>
      <w:bookmarkEnd w:id="94"/>
      <w:r w:rsidRPr="00A16305">
        <w:rPr>
          <w:rStyle w:val="apple-converted-space"/>
          <w:sz w:val="28"/>
          <w:szCs w:val="28"/>
          <w:shd w:val="clear" w:color="auto" w:fill="FFFFFF"/>
          <w:lang w:val="en-US"/>
        </w:rPr>
        <w:t> </w:t>
      </w:r>
      <w:bookmarkStart w:id="96" w:name="_Ref383554070"/>
      <w:bookmarkEnd w:id="95"/>
    </w:p>
    <w:p w:rsidR="00991415" w:rsidRPr="00A16305" w:rsidRDefault="007D6647" w:rsidP="00076E91">
      <w:pPr>
        <w:pStyle w:val="title1"/>
        <w:numPr>
          <w:ilvl w:val="0"/>
          <w:numId w:val="1"/>
        </w:numPr>
        <w:shd w:val="clear" w:color="auto" w:fill="FFFFFF"/>
        <w:tabs>
          <w:tab w:val="left" w:pos="851"/>
        </w:tabs>
        <w:spacing w:line="360" w:lineRule="auto"/>
        <w:jc w:val="both"/>
        <w:rPr>
          <w:sz w:val="28"/>
          <w:szCs w:val="28"/>
          <w:lang w:val="en-US"/>
        </w:rPr>
      </w:pPr>
      <w:hyperlink r:id="rId181" w:history="1">
        <w:r w:rsidR="00991415" w:rsidRPr="00A16305">
          <w:rPr>
            <w:rStyle w:val="a5"/>
            <w:color w:val="auto"/>
            <w:sz w:val="28"/>
            <w:szCs w:val="28"/>
            <w:u w:val="none"/>
            <w:bdr w:val="none" w:sz="0" w:space="0" w:color="auto" w:frame="1"/>
            <w:shd w:val="clear" w:color="auto" w:fill="FFFFFF"/>
            <w:lang w:val="en-US"/>
          </w:rPr>
          <w:t>Bisharat, N</w:t>
        </w:r>
      </w:hyperlink>
      <w:r w:rsidR="00991415" w:rsidRPr="00A16305">
        <w:rPr>
          <w:sz w:val="28"/>
          <w:szCs w:val="28"/>
          <w:lang w:val="en-US"/>
        </w:rPr>
        <w:t xml:space="preserve">. Risk of infection and death among post-splenectomy patients / </w:t>
      </w:r>
      <w:hyperlink r:id="rId182" w:history="1">
        <w:r w:rsidR="00991415" w:rsidRPr="00A16305">
          <w:rPr>
            <w:rStyle w:val="a5"/>
            <w:color w:val="auto"/>
            <w:sz w:val="28"/>
            <w:szCs w:val="28"/>
            <w:u w:val="none"/>
            <w:bdr w:val="none" w:sz="0" w:space="0" w:color="auto" w:frame="1"/>
            <w:shd w:val="clear" w:color="auto" w:fill="FFFFFF"/>
            <w:lang w:val="en-US"/>
          </w:rPr>
          <w:t>Bisharat N</w:t>
        </w:r>
      </w:hyperlink>
      <w:r w:rsidR="00991415" w:rsidRPr="00A16305">
        <w:rPr>
          <w:sz w:val="28"/>
          <w:szCs w:val="28"/>
          <w:shd w:val="clear" w:color="auto" w:fill="FFFFFF"/>
          <w:lang w:val="en-US"/>
        </w:rPr>
        <w:t>,</w:t>
      </w:r>
      <w:r w:rsidR="00991415" w:rsidRPr="00A16305">
        <w:rPr>
          <w:rStyle w:val="apple-converted-space"/>
          <w:sz w:val="28"/>
          <w:szCs w:val="28"/>
          <w:shd w:val="clear" w:color="auto" w:fill="FFFFFF"/>
          <w:lang w:val="en-US"/>
        </w:rPr>
        <w:t> </w:t>
      </w:r>
      <w:hyperlink r:id="rId183" w:history="1">
        <w:r w:rsidR="00991415" w:rsidRPr="00A16305">
          <w:rPr>
            <w:rStyle w:val="a5"/>
            <w:color w:val="auto"/>
            <w:sz w:val="28"/>
            <w:szCs w:val="28"/>
            <w:u w:val="none"/>
            <w:bdr w:val="none" w:sz="0" w:space="0" w:color="auto" w:frame="1"/>
            <w:shd w:val="clear" w:color="auto" w:fill="FFFFFF"/>
            <w:lang w:val="en-US"/>
          </w:rPr>
          <w:t>Omari H</w:t>
        </w:r>
      </w:hyperlink>
      <w:r w:rsidR="00991415" w:rsidRPr="00A16305">
        <w:rPr>
          <w:sz w:val="28"/>
          <w:szCs w:val="28"/>
          <w:shd w:val="clear" w:color="auto" w:fill="FFFFFF"/>
          <w:lang w:val="en-US"/>
        </w:rPr>
        <w:t>,</w:t>
      </w:r>
      <w:r w:rsidR="00991415" w:rsidRPr="00A16305">
        <w:rPr>
          <w:rStyle w:val="apple-converted-space"/>
          <w:sz w:val="28"/>
          <w:szCs w:val="28"/>
          <w:shd w:val="clear" w:color="auto" w:fill="FFFFFF"/>
          <w:lang w:val="en-US"/>
        </w:rPr>
        <w:t> </w:t>
      </w:r>
      <w:hyperlink r:id="rId184" w:history="1">
        <w:r w:rsidR="00991415" w:rsidRPr="00A16305">
          <w:rPr>
            <w:rStyle w:val="a5"/>
            <w:color w:val="auto"/>
            <w:sz w:val="28"/>
            <w:szCs w:val="28"/>
            <w:u w:val="none"/>
            <w:bdr w:val="none" w:sz="0" w:space="0" w:color="auto" w:frame="1"/>
            <w:shd w:val="clear" w:color="auto" w:fill="FFFFFF"/>
            <w:lang w:val="en-US"/>
          </w:rPr>
          <w:t>Lavi I</w:t>
        </w:r>
      </w:hyperlink>
      <w:r w:rsidR="00991415" w:rsidRPr="00A16305">
        <w:rPr>
          <w:sz w:val="28"/>
          <w:szCs w:val="28"/>
          <w:shd w:val="clear" w:color="auto" w:fill="FFFFFF"/>
          <w:lang w:val="en-US"/>
        </w:rPr>
        <w:t>,</w:t>
      </w:r>
      <w:r w:rsidR="00991415" w:rsidRPr="00A16305">
        <w:rPr>
          <w:rStyle w:val="apple-converted-space"/>
          <w:sz w:val="28"/>
          <w:szCs w:val="28"/>
          <w:shd w:val="clear" w:color="auto" w:fill="FFFFFF"/>
          <w:lang w:val="en-US"/>
        </w:rPr>
        <w:t> </w:t>
      </w:r>
      <w:hyperlink r:id="rId185" w:history="1">
        <w:r w:rsidR="00991415" w:rsidRPr="00A16305">
          <w:rPr>
            <w:rStyle w:val="a5"/>
            <w:color w:val="auto"/>
            <w:sz w:val="28"/>
            <w:szCs w:val="28"/>
            <w:u w:val="none"/>
            <w:bdr w:val="none" w:sz="0" w:space="0" w:color="auto" w:frame="1"/>
            <w:shd w:val="clear" w:color="auto" w:fill="FFFFFF"/>
            <w:lang w:val="en-US"/>
          </w:rPr>
          <w:t>Raz R</w:t>
        </w:r>
      </w:hyperlink>
      <w:bookmarkStart w:id="97" w:name="_Ref383515455"/>
      <w:bookmarkEnd w:id="96"/>
      <w:r w:rsidR="00991415" w:rsidRPr="00A16305">
        <w:rPr>
          <w:sz w:val="28"/>
          <w:szCs w:val="28"/>
          <w:shd w:val="clear" w:color="auto" w:fill="FFFFFF"/>
          <w:lang w:val="en-US"/>
        </w:rPr>
        <w:t xml:space="preserve"> // </w:t>
      </w:r>
      <w:hyperlink r:id="rId186" w:tooltip="The Journal of infection." w:history="1">
        <w:r w:rsidR="00991415" w:rsidRPr="00A16305">
          <w:rPr>
            <w:rStyle w:val="a5"/>
            <w:color w:val="auto"/>
            <w:sz w:val="28"/>
            <w:szCs w:val="28"/>
            <w:u w:val="none"/>
            <w:shd w:val="clear" w:color="auto" w:fill="FFFFFF"/>
            <w:lang w:val="en-US"/>
          </w:rPr>
          <w:t>J Infect.</w:t>
        </w:r>
      </w:hyperlink>
      <w:r w:rsidR="00991415" w:rsidRPr="00A16305">
        <w:rPr>
          <w:rStyle w:val="apple-converted-space"/>
          <w:sz w:val="28"/>
          <w:szCs w:val="28"/>
          <w:shd w:val="clear" w:color="auto" w:fill="FFFFFF"/>
          <w:lang w:val="en-US"/>
        </w:rPr>
        <w:t> </w:t>
      </w:r>
      <w:r w:rsidR="00991415" w:rsidRPr="00A16305">
        <w:rPr>
          <w:rStyle w:val="apple-converted-space"/>
          <w:sz w:val="28"/>
          <w:szCs w:val="28"/>
          <w:shd w:val="clear" w:color="auto" w:fill="FFFFFF"/>
        </w:rPr>
        <w:t xml:space="preserve">– </w:t>
      </w:r>
      <w:r w:rsidR="00991415" w:rsidRPr="00A16305">
        <w:rPr>
          <w:sz w:val="28"/>
          <w:szCs w:val="28"/>
          <w:shd w:val="clear" w:color="auto" w:fill="FFFFFF"/>
        </w:rPr>
        <w:t>2001. - №3. – Р.182-186.</w:t>
      </w:r>
    </w:p>
    <w:p w:rsidR="00991415" w:rsidRPr="00A16305" w:rsidRDefault="007D6647" w:rsidP="00076E91">
      <w:pPr>
        <w:pStyle w:val="title1"/>
        <w:numPr>
          <w:ilvl w:val="0"/>
          <w:numId w:val="1"/>
        </w:numPr>
        <w:shd w:val="clear" w:color="auto" w:fill="FFFFFF"/>
        <w:tabs>
          <w:tab w:val="left" w:pos="851"/>
        </w:tabs>
        <w:spacing w:line="360" w:lineRule="auto"/>
        <w:jc w:val="both"/>
        <w:rPr>
          <w:rStyle w:val="apple-converted-space"/>
          <w:sz w:val="28"/>
          <w:szCs w:val="28"/>
          <w:lang w:val="en-US"/>
        </w:rPr>
      </w:pPr>
      <w:hyperlink r:id="rId187" w:history="1">
        <w:r w:rsidR="00991415" w:rsidRPr="00A16305">
          <w:rPr>
            <w:rStyle w:val="a5"/>
            <w:color w:val="auto"/>
            <w:sz w:val="28"/>
            <w:szCs w:val="28"/>
            <w:u w:val="none"/>
            <w:bdr w:val="none" w:sz="0" w:space="0" w:color="auto" w:frame="1"/>
            <w:shd w:val="clear" w:color="auto" w:fill="FFFFFF"/>
            <w:lang w:val="en-US"/>
          </w:rPr>
          <w:t>Bødker, A</w:t>
        </w:r>
      </w:hyperlink>
      <w:r w:rsidR="00991415" w:rsidRPr="00A16305">
        <w:rPr>
          <w:sz w:val="28"/>
          <w:szCs w:val="28"/>
          <w:lang w:val="en-US"/>
        </w:rPr>
        <w:t xml:space="preserve">. Pancreatic pseudocysts. A follow-up study / </w:t>
      </w:r>
      <w:hyperlink r:id="rId188" w:history="1">
        <w:r w:rsidR="00991415" w:rsidRPr="00A16305">
          <w:rPr>
            <w:rStyle w:val="a5"/>
            <w:color w:val="auto"/>
            <w:sz w:val="28"/>
            <w:szCs w:val="28"/>
            <w:u w:val="none"/>
            <w:bdr w:val="none" w:sz="0" w:space="0" w:color="auto" w:frame="1"/>
            <w:shd w:val="clear" w:color="auto" w:fill="FFFFFF"/>
            <w:lang w:val="en-US"/>
          </w:rPr>
          <w:t>Bødker A</w:t>
        </w:r>
      </w:hyperlink>
      <w:r w:rsidR="00991415" w:rsidRPr="00A16305">
        <w:rPr>
          <w:sz w:val="28"/>
          <w:szCs w:val="28"/>
          <w:shd w:val="clear" w:color="auto" w:fill="FFFFFF"/>
          <w:lang w:val="en-US"/>
        </w:rPr>
        <w:t>,</w:t>
      </w:r>
      <w:r w:rsidR="00991415" w:rsidRPr="00A16305">
        <w:rPr>
          <w:rStyle w:val="apple-converted-space"/>
          <w:sz w:val="28"/>
          <w:szCs w:val="28"/>
          <w:shd w:val="clear" w:color="auto" w:fill="FFFFFF"/>
          <w:lang w:val="en-US"/>
        </w:rPr>
        <w:t> </w:t>
      </w:r>
      <w:hyperlink r:id="rId189" w:history="1">
        <w:r w:rsidR="00991415" w:rsidRPr="00A16305">
          <w:rPr>
            <w:rStyle w:val="a5"/>
            <w:color w:val="auto"/>
            <w:sz w:val="28"/>
            <w:szCs w:val="28"/>
            <w:u w:val="none"/>
            <w:bdr w:val="none" w:sz="0" w:space="0" w:color="auto" w:frame="1"/>
            <w:shd w:val="clear" w:color="auto" w:fill="FFFFFF"/>
            <w:lang w:val="en-US"/>
          </w:rPr>
          <w:t>Kjaergaard J</w:t>
        </w:r>
      </w:hyperlink>
      <w:r w:rsidR="00991415" w:rsidRPr="00A16305">
        <w:rPr>
          <w:sz w:val="28"/>
          <w:szCs w:val="28"/>
          <w:shd w:val="clear" w:color="auto" w:fill="FFFFFF"/>
          <w:lang w:val="en-US"/>
        </w:rPr>
        <w:t>,</w:t>
      </w:r>
      <w:r w:rsidR="00991415" w:rsidRPr="00A16305">
        <w:rPr>
          <w:rStyle w:val="apple-converted-space"/>
          <w:sz w:val="28"/>
          <w:szCs w:val="28"/>
          <w:shd w:val="clear" w:color="auto" w:fill="FFFFFF"/>
          <w:lang w:val="en-US"/>
        </w:rPr>
        <w:t> </w:t>
      </w:r>
      <w:hyperlink r:id="rId190" w:history="1">
        <w:r w:rsidR="00991415" w:rsidRPr="00A16305">
          <w:rPr>
            <w:rStyle w:val="a5"/>
            <w:color w:val="auto"/>
            <w:sz w:val="28"/>
            <w:szCs w:val="28"/>
            <w:u w:val="none"/>
            <w:bdr w:val="none" w:sz="0" w:space="0" w:color="auto" w:frame="1"/>
            <w:shd w:val="clear" w:color="auto" w:fill="FFFFFF"/>
            <w:lang w:val="en-US"/>
          </w:rPr>
          <w:t>Schmidt A</w:t>
        </w:r>
      </w:hyperlink>
      <w:r w:rsidR="00991415" w:rsidRPr="00A16305">
        <w:rPr>
          <w:sz w:val="28"/>
          <w:szCs w:val="28"/>
          <w:shd w:val="clear" w:color="auto" w:fill="FFFFFF"/>
          <w:lang w:val="en-US"/>
        </w:rPr>
        <w:t>,</w:t>
      </w:r>
      <w:r w:rsidR="00991415" w:rsidRPr="00A16305">
        <w:rPr>
          <w:rStyle w:val="apple-converted-space"/>
          <w:sz w:val="28"/>
          <w:szCs w:val="28"/>
          <w:shd w:val="clear" w:color="auto" w:fill="FFFFFF"/>
          <w:lang w:val="en-US"/>
        </w:rPr>
        <w:t> </w:t>
      </w:r>
      <w:hyperlink r:id="rId191" w:history="1">
        <w:r w:rsidR="00991415" w:rsidRPr="00A16305">
          <w:rPr>
            <w:rStyle w:val="a5"/>
            <w:color w:val="auto"/>
            <w:sz w:val="28"/>
            <w:szCs w:val="28"/>
            <w:u w:val="none"/>
            <w:bdr w:val="none" w:sz="0" w:space="0" w:color="auto" w:frame="1"/>
            <w:shd w:val="clear" w:color="auto" w:fill="FFFFFF"/>
            <w:lang w:val="en-US"/>
          </w:rPr>
          <w:t>Tilma A</w:t>
        </w:r>
      </w:hyperlink>
      <w:bookmarkEnd w:id="97"/>
      <w:r w:rsidR="00991415" w:rsidRPr="00A16305">
        <w:rPr>
          <w:sz w:val="28"/>
          <w:szCs w:val="28"/>
          <w:shd w:val="clear" w:color="auto" w:fill="FFFFFF"/>
          <w:lang w:val="en-US"/>
        </w:rPr>
        <w:t xml:space="preserve"> // </w:t>
      </w:r>
      <w:hyperlink r:id="rId192" w:tooltip="Annals of surgery." w:history="1">
        <w:r w:rsidR="00991415" w:rsidRPr="00A16305">
          <w:rPr>
            <w:rStyle w:val="a5"/>
            <w:color w:val="auto"/>
            <w:sz w:val="28"/>
            <w:szCs w:val="28"/>
            <w:u w:val="none"/>
            <w:shd w:val="clear" w:color="auto" w:fill="FFFFFF"/>
            <w:lang w:val="en-US"/>
          </w:rPr>
          <w:t>Ann Surg.</w:t>
        </w:r>
      </w:hyperlink>
      <w:r w:rsidR="00991415" w:rsidRPr="00A16305">
        <w:rPr>
          <w:rStyle w:val="apple-converted-space"/>
          <w:sz w:val="28"/>
          <w:szCs w:val="28"/>
          <w:shd w:val="clear" w:color="auto" w:fill="FFFFFF"/>
          <w:lang w:val="en-US"/>
        </w:rPr>
        <w:t> </w:t>
      </w:r>
      <w:r w:rsidR="00991415" w:rsidRPr="00A16305">
        <w:rPr>
          <w:rStyle w:val="apple-converted-space"/>
          <w:sz w:val="28"/>
          <w:szCs w:val="28"/>
          <w:shd w:val="clear" w:color="auto" w:fill="FFFFFF"/>
        </w:rPr>
        <w:t xml:space="preserve">– </w:t>
      </w:r>
      <w:r w:rsidR="00991415" w:rsidRPr="00A16305">
        <w:rPr>
          <w:sz w:val="28"/>
          <w:szCs w:val="28"/>
          <w:shd w:val="clear" w:color="auto" w:fill="FFFFFF"/>
        </w:rPr>
        <w:t>1981. - №1. – Р.80-84.</w:t>
      </w:r>
    </w:p>
    <w:p w:rsidR="00991415" w:rsidRPr="00A16305" w:rsidRDefault="00991415" w:rsidP="00B17CA0">
      <w:pPr>
        <w:pStyle w:val="title1"/>
        <w:numPr>
          <w:ilvl w:val="0"/>
          <w:numId w:val="1"/>
        </w:numPr>
        <w:shd w:val="clear" w:color="auto" w:fill="FFFFFF"/>
        <w:spacing w:line="360" w:lineRule="auto"/>
        <w:jc w:val="both"/>
        <w:rPr>
          <w:sz w:val="28"/>
          <w:szCs w:val="28"/>
          <w:lang w:val="en-US"/>
        </w:rPr>
      </w:pPr>
      <w:bookmarkStart w:id="98" w:name="_Ref382851865"/>
      <w:r w:rsidRPr="00A16305">
        <w:rPr>
          <w:sz w:val="28"/>
          <w:szCs w:val="28"/>
          <w:lang w:val="en-US"/>
        </w:rPr>
        <w:t xml:space="preserve">Boerma, D. </w:t>
      </w:r>
      <w:hyperlink r:id="rId193" w:history="1">
        <w:r w:rsidRPr="00A16305">
          <w:rPr>
            <w:sz w:val="28"/>
            <w:szCs w:val="28"/>
            <w:lang w:val="en-US"/>
          </w:rPr>
          <w:t>Internal drainage of infected pancreatic pseudocysts: safe or sorry?</w:t>
        </w:r>
      </w:hyperlink>
      <w:r w:rsidRPr="00A16305">
        <w:rPr>
          <w:lang w:val="en-US"/>
        </w:rPr>
        <w:t xml:space="preserve"> / </w:t>
      </w:r>
      <w:r w:rsidRPr="00A16305">
        <w:rPr>
          <w:sz w:val="28"/>
          <w:szCs w:val="28"/>
          <w:lang w:val="en-US"/>
        </w:rPr>
        <w:t xml:space="preserve">D. Boerma, T.M. van Gulik, H. Obertop, D.J. Gouma // </w:t>
      </w:r>
      <w:r w:rsidRPr="00A16305">
        <w:rPr>
          <w:rStyle w:val="jrnl"/>
          <w:sz w:val="28"/>
          <w:szCs w:val="28"/>
          <w:lang w:val="en-US"/>
        </w:rPr>
        <w:t>Dig Surg</w:t>
      </w:r>
      <w:r w:rsidRPr="00A16305">
        <w:rPr>
          <w:sz w:val="28"/>
          <w:szCs w:val="28"/>
          <w:lang w:val="en-US"/>
        </w:rPr>
        <w:t xml:space="preserve">. – 1999. - №6 – </w:t>
      </w:r>
      <w:r w:rsidRPr="00A16305">
        <w:rPr>
          <w:sz w:val="28"/>
          <w:szCs w:val="28"/>
        </w:rPr>
        <w:t>Р</w:t>
      </w:r>
      <w:r w:rsidRPr="00A16305">
        <w:rPr>
          <w:sz w:val="28"/>
          <w:szCs w:val="28"/>
          <w:lang w:val="en-US"/>
        </w:rPr>
        <w:t>.501-505.</w:t>
      </w:r>
      <w:bookmarkEnd w:id="98"/>
    </w:p>
    <w:bookmarkStart w:id="99" w:name="_Ref382851846"/>
    <w:p w:rsidR="00991415" w:rsidRPr="00A16305" w:rsidRDefault="00F739A3" w:rsidP="00B17CA0">
      <w:pPr>
        <w:pStyle w:val="a3"/>
        <w:numPr>
          <w:ilvl w:val="0"/>
          <w:numId w:val="1"/>
        </w:numPr>
        <w:shd w:val="clear" w:color="auto" w:fill="FFFFFF"/>
        <w:spacing w:before="0" w:beforeAutospacing="0" w:after="0" w:afterAutospacing="0" w:line="360" w:lineRule="auto"/>
        <w:ind w:right="2"/>
        <w:jc w:val="both"/>
        <w:rPr>
          <w:rFonts w:ascii="Times New Roman" w:hAnsi="Times New Roman" w:cs="Times New Roman"/>
          <w:sz w:val="28"/>
          <w:szCs w:val="28"/>
          <w:lang w:val="en-US" w:eastAsia="ru-RU"/>
        </w:rPr>
      </w:pPr>
      <w:r w:rsidRPr="00A16305">
        <w:rPr>
          <w:rFonts w:ascii="Times New Roman" w:hAnsi="Times New Roman" w:cs="Times New Roman"/>
          <w:sz w:val="28"/>
          <w:szCs w:val="28"/>
          <w:lang w:val="en-US"/>
        </w:rPr>
        <w:fldChar w:fldCharType="begin"/>
      </w:r>
      <w:r w:rsidR="00991415" w:rsidRPr="00A16305">
        <w:rPr>
          <w:rFonts w:ascii="Times New Roman" w:hAnsi="Times New Roman" w:cs="Times New Roman"/>
          <w:sz w:val="28"/>
          <w:szCs w:val="28"/>
          <w:lang w:val="en-US"/>
        </w:rPr>
        <w:instrText>HYPERLINK "http://www.ncbi.nlm.nih.gov/pubmed?term=Bouassida%20M%5BAuthor%5D&amp;cauthor=true&amp;cauthor_uid=22937202"</w:instrText>
      </w:r>
      <w:r w:rsidRPr="00A16305">
        <w:rPr>
          <w:rFonts w:ascii="Times New Roman" w:hAnsi="Times New Roman" w:cs="Times New Roman"/>
          <w:sz w:val="28"/>
          <w:szCs w:val="28"/>
          <w:lang w:val="en-US"/>
        </w:rPr>
        <w:fldChar w:fldCharType="separate"/>
      </w:r>
      <w:r w:rsidR="00991415" w:rsidRPr="00A16305">
        <w:rPr>
          <w:rFonts w:ascii="Times New Roman" w:hAnsi="Times New Roman" w:cs="Times New Roman"/>
          <w:sz w:val="28"/>
          <w:szCs w:val="28"/>
          <w:lang w:val="en-US" w:eastAsia="ru-RU"/>
        </w:rPr>
        <w:t>Bouassida, M</w:t>
      </w:r>
      <w:r w:rsidRPr="00A16305">
        <w:rPr>
          <w:rFonts w:ascii="Times New Roman" w:hAnsi="Times New Roman" w:cs="Times New Roman"/>
          <w:sz w:val="28"/>
          <w:szCs w:val="28"/>
          <w:lang w:val="en-US"/>
        </w:rPr>
        <w:fldChar w:fldCharType="end"/>
      </w:r>
      <w:r w:rsidR="00991415" w:rsidRPr="00A16305">
        <w:rPr>
          <w:rFonts w:ascii="Times New Roman" w:hAnsi="Times New Roman" w:cs="Times New Roman"/>
          <w:sz w:val="28"/>
          <w:szCs w:val="28"/>
          <w:lang w:val="en-US" w:eastAsia="ru-RU"/>
        </w:rPr>
        <w:t xml:space="preserve">. </w:t>
      </w:r>
      <w:r w:rsidR="00991415" w:rsidRPr="00A16305">
        <w:rPr>
          <w:rFonts w:ascii="Times New Roman" w:hAnsi="Times New Roman" w:cs="Times New Roman"/>
          <w:kern w:val="36"/>
          <w:sz w:val="28"/>
          <w:szCs w:val="28"/>
          <w:lang w:val="en-US" w:eastAsia="ru-RU"/>
        </w:rPr>
        <w:t>Gastrointestinal bleeding due to an erosion of the superior mesenteric artery: an exceptional fatal complication of pancreatic pseudocyst /</w:t>
      </w:r>
      <w:r w:rsidR="00991415" w:rsidRPr="00A16305">
        <w:rPr>
          <w:rFonts w:ascii="Times New Roman" w:hAnsi="Times New Roman" w:cs="Times New Roman"/>
          <w:lang w:val="en-US"/>
        </w:rPr>
        <w:t xml:space="preserve"> </w:t>
      </w:r>
      <w:r w:rsidR="00991415" w:rsidRPr="00A16305">
        <w:rPr>
          <w:rFonts w:ascii="Times New Roman" w:hAnsi="Times New Roman" w:cs="Times New Roman"/>
          <w:kern w:val="36"/>
          <w:sz w:val="28"/>
          <w:szCs w:val="28"/>
          <w:lang w:val="en-US" w:eastAsia="ru-RU"/>
        </w:rPr>
        <w:t xml:space="preserve">M. </w:t>
      </w:r>
      <w:hyperlink r:id="rId194" w:history="1">
        <w:r w:rsidR="00991415" w:rsidRPr="00A16305">
          <w:rPr>
            <w:rFonts w:ascii="Times New Roman" w:hAnsi="Times New Roman" w:cs="Times New Roman"/>
            <w:sz w:val="28"/>
            <w:szCs w:val="28"/>
            <w:lang w:val="en-US" w:eastAsia="ru-RU"/>
          </w:rPr>
          <w:t>Bouassida</w:t>
        </w:r>
      </w:hyperlink>
      <w:r w:rsidR="00991415" w:rsidRPr="00A16305">
        <w:rPr>
          <w:rFonts w:ascii="Times New Roman" w:hAnsi="Times New Roman" w:cs="Times New Roman"/>
          <w:sz w:val="28"/>
          <w:szCs w:val="28"/>
          <w:lang w:val="en-US" w:eastAsia="ru-RU"/>
        </w:rPr>
        <w:t xml:space="preserve">, M. </w:t>
      </w:r>
      <w:hyperlink r:id="rId195" w:history="1">
        <w:r w:rsidR="00991415" w:rsidRPr="00A16305">
          <w:rPr>
            <w:rFonts w:ascii="Times New Roman" w:hAnsi="Times New Roman" w:cs="Times New Roman"/>
            <w:sz w:val="28"/>
            <w:szCs w:val="28"/>
            <w:lang w:val="en-US" w:eastAsia="ru-RU"/>
          </w:rPr>
          <w:t>Benali</w:t>
        </w:r>
      </w:hyperlink>
      <w:r w:rsidR="00991415" w:rsidRPr="00A16305">
        <w:rPr>
          <w:rFonts w:ascii="Times New Roman" w:hAnsi="Times New Roman" w:cs="Times New Roman"/>
          <w:sz w:val="28"/>
          <w:szCs w:val="28"/>
          <w:lang w:val="en-US" w:eastAsia="ru-RU"/>
        </w:rPr>
        <w:t xml:space="preserve">, H. </w:t>
      </w:r>
      <w:hyperlink r:id="rId196" w:history="1">
        <w:r w:rsidR="00991415" w:rsidRPr="00A16305">
          <w:rPr>
            <w:rFonts w:ascii="Times New Roman" w:hAnsi="Times New Roman" w:cs="Times New Roman"/>
            <w:sz w:val="28"/>
            <w:szCs w:val="28"/>
            <w:lang w:val="en-US" w:eastAsia="ru-RU"/>
          </w:rPr>
          <w:t>Charrada</w:t>
        </w:r>
      </w:hyperlink>
      <w:r w:rsidR="00991415" w:rsidRPr="00A16305">
        <w:rPr>
          <w:rFonts w:ascii="Times New Roman" w:hAnsi="Times New Roman" w:cs="Times New Roman"/>
          <w:sz w:val="28"/>
          <w:szCs w:val="28"/>
          <w:lang w:val="en-US" w:eastAsia="ru-RU"/>
        </w:rPr>
        <w:t xml:space="preserve">, M. </w:t>
      </w:r>
      <w:hyperlink r:id="rId197" w:history="1">
        <w:r w:rsidR="00991415" w:rsidRPr="00A16305">
          <w:rPr>
            <w:rFonts w:ascii="Times New Roman" w:hAnsi="Times New Roman" w:cs="Times New Roman"/>
            <w:sz w:val="28"/>
            <w:szCs w:val="28"/>
            <w:lang w:val="en-US" w:eastAsia="ru-RU"/>
          </w:rPr>
          <w:t>Ghannouchi</w:t>
        </w:r>
      </w:hyperlink>
      <w:r w:rsidR="00991415" w:rsidRPr="00A16305">
        <w:rPr>
          <w:rFonts w:ascii="Times New Roman" w:hAnsi="Times New Roman" w:cs="Times New Roman"/>
          <w:sz w:val="28"/>
          <w:szCs w:val="28"/>
          <w:lang w:val="en-US" w:eastAsia="ru-RU"/>
        </w:rPr>
        <w:t xml:space="preserve">, F. </w:t>
      </w:r>
      <w:hyperlink r:id="rId198" w:history="1">
        <w:r w:rsidR="00991415" w:rsidRPr="00A16305">
          <w:rPr>
            <w:rFonts w:ascii="Times New Roman" w:hAnsi="Times New Roman" w:cs="Times New Roman"/>
            <w:sz w:val="28"/>
            <w:szCs w:val="28"/>
            <w:lang w:val="en-US" w:eastAsia="ru-RU"/>
          </w:rPr>
          <w:t>Chebbi</w:t>
        </w:r>
      </w:hyperlink>
      <w:r w:rsidR="00991415" w:rsidRPr="00A16305">
        <w:rPr>
          <w:rFonts w:ascii="Times New Roman" w:hAnsi="Times New Roman" w:cs="Times New Roman"/>
          <w:sz w:val="28"/>
          <w:szCs w:val="28"/>
          <w:lang w:val="en-US" w:eastAsia="ru-RU"/>
        </w:rPr>
        <w:t xml:space="preserve">, M.M. </w:t>
      </w:r>
      <w:hyperlink r:id="rId199" w:history="1">
        <w:r w:rsidR="00991415" w:rsidRPr="00A16305">
          <w:rPr>
            <w:rFonts w:ascii="Times New Roman" w:hAnsi="Times New Roman" w:cs="Times New Roman"/>
            <w:sz w:val="28"/>
            <w:szCs w:val="28"/>
            <w:lang w:val="en-US" w:eastAsia="ru-RU"/>
          </w:rPr>
          <w:t>Mighri</w:t>
        </w:r>
      </w:hyperlink>
      <w:r w:rsidR="00991415" w:rsidRPr="00A16305">
        <w:rPr>
          <w:rFonts w:ascii="Times New Roman" w:hAnsi="Times New Roman" w:cs="Times New Roman"/>
          <w:sz w:val="28"/>
          <w:szCs w:val="28"/>
          <w:lang w:val="en-US" w:eastAsia="ru-RU"/>
        </w:rPr>
        <w:t xml:space="preserve">, M.M. </w:t>
      </w:r>
      <w:hyperlink r:id="rId200" w:history="1">
        <w:r w:rsidR="00991415" w:rsidRPr="00A16305">
          <w:rPr>
            <w:rFonts w:ascii="Times New Roman" w:hAnsi="Times New Roman" w:cs="Times New Roman"/>
            <w:sz w:val="28"/>
            <w:szCs w:val="28"/>
            <w:lang w:val="en-US" w:eastAsia="ru-RU"/>
          </w:rPr>
          <w:t>Azzouz</w:t>
        </w:r>
      </w:hyperlink>
      <w:r w:rsidR="00991415" w:rsidRPr="00A16305">
        <w:rPr>
          <w:rFonts w:ascii="Times New Roman" w:hAnsi="Times New Roman" w:cs="Times New Roman"/>
          <w:sz w:val="28"/>
          <w:szCs w:val="28"/>
          <w:lang w:val="en-US" w:eastAsia="ru-RU"/>
        </w:rPr>
        <w:t xml:space="preserve">, H. </w:t>
      </w:r>
      <w:hyperlink r:id="rId201" w:history="1">
        <w:r w:rsidR="00991415" w:rsidRPr="00A16305">
          <w:rPr>
            <w:rFonts w:ascii="Times New Roman" w:hAnsi="Times New Roman" w:cs="Times New Roman"/>
            <w:sz w:val="28"/>
            <w:szCs w:val="28"/>
            <w:lang w:val="en-US" w:eastAsia="ru-RU"/>
          </w:rPr>
          <w:t>Touinsi</w:t>
        </w:r>
      </w:hyperlink>
      <w:r w:rsidR="00991415" w:rsidRPr="00A16305">
        <w:rPr>
          <w:rFonts w:ascii="Times New Roman" w:hAnsi="Times New Roman" w:cs="Times New Roman"/>
          <w:sz w:val="28"/>
          <w:szCs w:val="28"/>
          <w:lang w:val="en-US" w:eastAsia="ru-RU"/>
        </w:rPr>
        <w:t xml:space="preserve">, S. </w:t>
      </w:r>
      <w:hyperlink r:id="rId202" w:history="1">
        <w:r w:rsidR="00991415" w:rsidRPr="00A16305">
          <w:rPr>
            <w:rFonts w:ascii="Times New Roman" w:hAnsi="Times New Roman" w:cs="Times New Roman"/>
            <w:sz w:val="28"/>
            <w:szCs w:val="28"/>
            <w:lang w:val="en-US" w:eastAsia="ru-RU"/>
          </w:rPr>
          <w:t xml:space="preserve">Sassi </w:t>
        </w:r>
      </w:hyperlink>
      <w:r w:rsidR="00991415" w:rsidRPr="00A16305">
        <w:rPr>
          <w:rFonts w:ascii="Times New Roman" w:hAnsi="Times New Roman" w:cs="Times New Roman"/>
          <w:sz w:val="28"/>
          <w:szCs w:val="28"/>
          <w:lang w:val="en-US" w:eastAsia="ru-RU"/>
        </w:rPr>
        <w:t xml:space="preserve"> // </w:t>
      </w:r>
      <w:hyperlink r:id="rId203" w:tooltip="The Pan African medical journal." w:history="1">
        <w:r w:rsidR="00991415" w:rsidRPr="00A16305">
          <w:rPr>
            <w:rFonts w:ascii="Times New Roman" w:hAnsi="Times New Roman" w:cs="Times New Roman"/>
            <w:sz w:val="28"/>
            <w:szCs w:val="28"/>
            <w:lang w:val="en-US" w:eastAsia="ru-RU"/>
          </w:rPr>
          <w:t>Pan Afr Med J.</w:t>
        </w:r>
      </w:hyperlink>
      <w:r w:rsidR="00991415" w:rsidRPr="00A16305">
        <w:rPr>
          <w:rFonts w:ascii="Times New Roman" w:hAnsi="Times New Roman" w:cs="Times New Roman"/>
          <w:lang w:val="en-US"/>
        </w:rPr>
        <w:t xml:space="preserve"> </w:t>
      </w:r>
      <w:r w:rsidR="00991415" w:rsidRPr="00A16305">
        <w:rPr>
          <w:rFonts w:ascii="Times New Roman" w:hAnsi="Times New Roman" w:cs="Times New Roman"/>
          <w:sz w:val="28"/>
          <w:szCs w:val="28"/>
          <w:lang w:val="en-US" w:eastAsia="ru-RU"/>
        </w:rPr>
        <w:t xml:space="preserve">– 2012. - №12. </w:t>
      </w:r>
      <w:r w:rsidR="00991415" w:rsidRPr="00A16305">
        <w:rPr>
          <w:rFonts w:ascii="Times New Roman" w:hAnsi="Times New Roman" w:cs="Times New Roman"/>
          <w:sz w:val="28"/>
          <w:szCs w:val="28"/>
          <w:lang w:eastAsia="ru-RU"/>
        </w:rPr>
        <w:t>Р</w:t>
      </w:r>
      <w:r w:rsidR="00991415" w:rsidRPr="00A16305">
        <w:rPr>
          <w:rFonts w:ascii="Times New Roman" w:hAnsi="Times New Roman" w:cs="Times New Roman"/>
          <w:sz w:val="28"/>
          <w:szCs w:val="28"/>
          <w:lang w:val="en-US" w:eastAsia="ru-RU"/>
        </w:rPr>
        <w:t xml:space="preserve">.62.  </w:t>
      </w:r>
      <w:bookmarkEnd w:id="99"/>
    </w:p>
    <w:p w:rsidR="00991415" w:rsidRPr="00A16305" w:rsidRDefault="00991415" w:rsidP="00B17CA0">
      <w:pPr>
        <w:pStyle w:val="title1"/>
        <w:numPr>
          <w:ilvl w:val="0"/>
          <w:numId w:val="1"/>
        </w:numPr>
        <w:shd w:val="clear" w:color="auto" w:fill="FFFFFF"/>
        <w:tabs>
          <w:tab w:val="left" w:pos="851"/>
        </w:tabs>
        <w:spacing w:line="360" w:lineRule="auto"/>
        <w:jc w:val="both"/>
        <w:rPr>
          <w:sz w:val="28"/>
          <w:szCs w:val="28"/>
          <w:lang w:val="en-US"/>
        </w:rPr>
      </w:pPr>
      <w:bookmarkStart w:id="100" w:name="_Ref382945750"/>
      <w:r w:rsidRPr="00A16305">
        <w:rPr>
          <w:sz w:val="28"/>
          <w:szCs w:val="28"/>
          <w:lang w:val="en-US"/>
        </w:rPr>
        <w:t xml:space="preserve">Boutros, C. </w:t>
      </w:r>
      <w:hyperlink r:id="rId204" w:history="1">
        <w:r w:rsidRPr="00A16305">
          <w:rPr>
            <w:sz w:val="28"/>
            <w:szCs w:val="28"/>
            <w:lang w:val="en-US"/>
          </w:rPr>
          <w:t>Open cystogastrostomy, retroperitoneal drainage, and G-J enteral tube for complex pancreatitis-associated pseudocyst: 19 patients with no recurrence / C. Boutros, P. Somasundar, N.J. Espat  //</w:t>
        </w:r>
      </w:hyperlink>
      <w:r w:rsidRPr="00A16305">
        <w:rPr>
          <w:lang w:val="en-US"/>
        </w:rPr>
        <w:t xml:space="preserve"> </w:t>
      </w:r>
      <w:r w:rsidRPr="00A16305">
        <w:rPr>
          <w:rStyle w:val="jrnl"/>
          <w:sz w:val="28"/>
          <w:szCs w:val="28"/>
          <w:lang w:val="en-US"/>
        </w:rPr>
        <w:t>J Gastrointest Surg</w:t>
      </w:r>
      <w:r w:rsidRPr="00A16305">
        <w:rPr>
          <w:sz w:val="28"/>
          <w:szCs w:val="28"/>
          <w:lang w:val="en-US"/>
        </w:rPr>
        <w:t xml:space="preserve">. – 2010. - №8. – </w:t>
      </w:r>
      <w:r w:rsidRPr="00A16305">
        <w:rPr>
          <w:sz w:val="28"/>
          <w:szCs w:val="28"/>
        </w:rPr>
        <w:t>Р</w:t>
      </w:r>
      <w:r w:rsidRPr="00A16305">
        <w:rPr>
          <w:sz w:val="28"/>
          <w:szCs w:val="28"/>
          <w:lang w:val="en-US"/>
        </w:rPr>
        <w:t xml:space="preserve">.1298-1303. </w:t>
      </w:r>
      <w:bookmarkEnd w:id="100"/>
    </w:p>
    <w:p w:rsidR="000F2EFC" w:rsidRPr="000F2EFC" w:rsidRDefault="00991415" w:rsidP="000F2EFC">
      <w:pPr>
        <w:pStyle w:val="title1"/>
        <w:numPr>
          <w:ilvl w:val="0"/>
          <w:numId w:val="1"/>
        </w:numPr>
        <w:shd w:val="clear" w:color="auto" w:fill="FFFFFF"/>
        <w:tabs>
          <w:tab w:val="left" w:pos="851"/>
        </w:tabs>
        <w:spacing w:line="360" w:lineRule="auto"/>
        <w:jc w:val="both"/>
        <w:rPr>
          <w:sz w:val="28"/>
          <w:szCs w:val="28"/>
          <w:lang w:val="en-US"/>
        </w:rPr>
      </w:pPr>
      <w:bookmarkStart w:id="101" w:name="_Ref384051331"/>
      <w:r w:rsidRPr="00A16305">
        <w:rPr>
          <w:sz w:val="28"/>
          <w:szCs w:val="28"/>
          <w:lang w:val="en-US"/>
        </w:rPr>
        <w:t>Bowling, A. Measuring Health: a review of quality of life measurement scales. 2th ed. / A.Bowling //  Philadelphia: Open University Press</w:t>
      </w:r>
      <w:r w:rsidRPr="00A16305">
        <w:rPr>
          <w:sz w:val="28"/>
          <w:szCs w:val="28"/>
        </w:rPr>
        <w:t xml:space="preserve">. - </w:t>
      </w:r>
      <w:r w:rsidRPr="00A16305">
        <w:rPr>
          <w:sz w:val="28"/>
          <w:szCs w:val="28"/>
          <w:lang w:val="en-US"/>
        </w:rPr>
        <w:t>1997. – 160 p.</w:t>
      </w:r>
      <w:bookmarkEnd w:id="101"/>
    </w:p>
    <w:p w:rsidR="000F2EFC" w:rsidRPr="000F2EFC" w:rsidRDefault="000F2EFC" w:rsidP="000F2EFC">
      <w:pPr>
        <w:pStyle w:val="title1"/>
        <w:numPr>
          <w:ilvl w:val="0"/>
          <w:numId w:val="1"/>
        </w:numPr>
        <w:shd w:val="clear" w:color="auto" w:fill="FFFFFF"/>
        <w:tabs>
          <w:tab w:val="left" w:pos="851"/>
        </w:tabs>
        <w:spacing w:line="360" w:lineRule="auto"/>
        <w:jc w:val="both"/>
        <w:rPr>
          <w:sz w:val="28"/>
          <w:szCs w:val="28"/>
          <w:lang w:val="en-US"/>
        </w:rPr>
      </w:pPr>
      <w:bookmarkStart w:id="102" w:name="_Ref421208917"/>
      <w:r w:rsidRPr="000F2EFC">
        <w:rPr>
          <w:sz w:val="28"/>
          <w:szCs w:val="28"/>
          <w:lang w:val="en-US"/>
        </w:rPr>
        <w:t>Bradley, E.L. A clinical based classification system of acute pancreatitis / E.L. Bradley //Arch. Surg. - 1993. - V.128. - P. 586 - 590.</w:t>
      </w:r>
      <w:bookmarkEnd w:id="102"/>
    </w:p>
    <w:p w:rsidR="00991415" w:rsidRPr="00A16305" w:rsidRDefault="00991415" w:rsidP="00B17CA0">
      <w:pPr>
        <w:pStyle w:val="title1"/>
        <w:numPr>
          <w:ilvl w:val="0"/>
          <w:numId w:val="1"/>
        </w:numPr>
        <w:shd w:val="clear" w:color="auto" w:fill="FFFFFF"/>
        <w:spacing w:line="360" w:lineRule="auto"/>
        <w:jc w:val="both"/>
        <w:rPr>
          <w:sz w:val="28"/>
          <w:szCs w:val="28"/>
          <w:lang w:val="en-US"/>
        </w:rPr>
      </w:pPr>
      <w:bookmarkStart w:id="103" w:name="_Ref382851097"/>
      <w:r w:rsidRPr="00A16305">
        <w:rPr>
          <w:sz w:val="28"/>
          <w:szCs w:val="28"/>
          <w:lang w:val="en-US"/>
        </w:rPr>
        <w:t>Bradley, E</w:t>
      </w:r>
      <w:r w:rsidR="000F2EFC" w:rsidRPr="000F2EFC">
        <w:rPr>
          <w:sz w:val="28"/>
          <w:szCs w:val="28"/>
          <w:lang w:val="en-US"/>
        </w:rPr>
        <w:t>.</w:t>
      </w:r>
      <w:r w:rsidRPr="00A16305">
        <w:rPr>
          <w:sz w:val="28"/>
          <w:szCs w:val="28"/>
          <w:lang w:val="en-US"/>
        </w:rPr>
        <w:t xml:space="preserve"> L</w:t>
      </w:r>
      <w:r w:rsidR="000F2EFC" w:rsidRPr="000F2EFC">
        <w:rPr>
          <w:sz w:val="28"/>
          <w:szCs w:val="28"/>
          <w:lang w:val="en-US"/>
        </w:rPr>
        <w:t>.</w:t>
      </w:r>
      <w:r w:rsidRPr="00A16305">
        <w:rPr>
          <w:sz w:val="28"/>
          <w:szCs w:val="28"/>
          <w:lang w:val="en-US"/>
        </w:rPr>
        <w:t xml:space="preserve"> </w:t>
      </w:r>
      <w:hyperlink r:id="rId205" w:history="1">
        <w:r w:rsidRPr="00A16305">
          <w:rPr>
            <w:sz w:val="28"/>
            <w:szCs w:val="28"/>
            <w:lang w:val="en-US"/>
          </w:rPr>
          <w:t>Diagnosis and initial management of blunt pancreatic trauma: guidelines from a multiinstitutional review / E.L3</w:t>
        </w:r>
        <w:r w:rsidRPr="00A16305">
          <w:rPr>
            <w:sz w:val="28"/>
            <w:szCs w:val="28"/>
            <w:vertAlign w:val="superscript"/>
            <w:lang w:val="en-US"/>
          </w:rPr>
          <w:t>rd</w:t>
        </w:r>
        <w:r w:rsidRPr="00A16305">
          <w:rPr>
            <w:sz w:val="28"/>
            <w:szCs w:val="28"/>
            <w:lang w:val="en-US"/>
          </w:rPr>
          <w:t xml:space="preserve"> Bradley, P.R. Young Jr, M.C. Chang, J.E. Allen, C.C. Baker, W. Meredith, L. Reed, M. Thomason  //</w:t>
        </w:r>
      </w:hyperlink>
      <w:r w:rsidRPr="00A16305">
        <w:rPr>
          <w:lang w:val="en-US"/>
        </w:rPr>
        <w:t xml:space="preserve"> </w:t>
      </w:r>
      <w:r w:rsidRPr="00A16305">
        <w:rPr>
          <w:rStyle w:val="jrnl"/>
          <w:sz w:val="28"/>
          <w:szCs w:val="28"/>
          <w:lang w:val="en-US"/>
        </w:rPr>
        <w:t>Ann Surg</w:t>
      </w:r>
      <w:r w:rsidRPr="00A16305">
        <w:rPr>
          <w:sz w:val="28"/>
          <w:szCs w:val="28"/>
          <w:lang w:val="en-US"/>
        </w:rPr>
        <w:t xml:space="preserve">. – 1998. - №6. – </w:t>
      </w:r>
      <w:r w:rsidRPr="00A16305">
        <w:rPr>
          <w:sz w:val="28"/>
          <w:szCs w:val="28"/>
        </w:rPr>
        <w:t>Р</w:t>
      </w:r>
      <w:r w:rsidRPr="00A16305">
        <w:rPr>
          <w:sz w:val="28"/>
          <w:szCs w:val="28"/>
          <w:lang w:val="en-US"/>
        </w:rPr>
        <w:t>.861-869.</w:t>
      </w:r>
      <w:bookmarkEnd w:id="103"/>
    </w:p>
    <w:p w:rsidR="00991415" w:rsidRPr="00A16305" w:rsidRDefault="00991415" w:rsidP="00B17CA0">
      <w:pPr>
        <w:pStyle w:val="title1"/>
        <w:numPr>
          <w:ilvl w:val="0"/>
          <w:numId w:val="1"/>
        </w:numPr>
        <w:shd w:val="clear" w:color="auto" w:fill="FFFFFF"/>
        <w:spacing w:line="360" w:lineRule="auto"/>
        <w:jc w:val="both"/>
        <w:rPr>
          <w:sz w:val="28"/>
          <w:szCs w:val="28"/>
          <w:lang w:val="en-US"/>
        </w:rPr>
      </w:pPr>
      <w:bookmarkStart w:id="104" w:name="_Ref421132124"/>
      <w:bookmarkStart w:id="105" w:name="_Ref382850890"/>
      <w:r w:rsidRPr="00A16305">
        <w:rPr>
          <w:sz w:val="28"/>
          <w:szCs w:val="28"/>
          <w:lang w:val="en-US"/>
        </w:rPr>
        <w:t xml:space="preserve">Bradley, E.L. </w:t>
      </w:r>
      <w:hyperlink r:id="rId206" w:history="1">
        <w:r w:rsidRPr="00A16305">
          <w:rPr>
            <w:sz w:val="28"/>
            <w:szCs w:val="28"/>
            <w:lang w:val="en-US"/>
          </w:rPr>
          <w:t>Atlanta redux: revisiting the severity stratification system for acute pancreatitis / E.L3</w:t>
        </w:r>
        <w:r w:rsidRPr="00A16305">
          <w:rPr>
            <w:sz w:val="28"/>
            <w:szCs w:val="28"/>
            <w:vertAlign w:val="superscript"/>
            <w:lang w:val="en-US"/>
          </w:rPr>
          <w:t>rd</w:t>
        </w:r>
        <w:r w:rsidRPr="00A16305">
          <w:rPr>
            <w:sz w:val="28"/>
            <w:szCs w:val="28"/>
            <w:lang w:val="en-US"/>
          </w:rPr>
          <w:t xml:space="preserve"> Bradley // </w:t>
        </w:r>
      </w:hyperlink>
      <w:r w:rsidRPr="00A16305">
        <w:rPr>
          <w:rStyle w:val="jrnl"/>
          <w:sz w:val="28"/>
          <w:szCs w:val="28"/>
          <w:lang w:val="en-US"/>
        </w:rPr>
        <w:t>Ann Surg</w:t>
      </w:r>
      <w:r w:rsidRPr="00A16305">
        <w:rPr>
          <w:sz w:val="28"/>
          <w:szCs w:val="28"/>
          <w:lang w:val="en-US"/>
        </w:rPr>
        <w:t xml:space="preserve">. – 2012. - №6. </w:t>
      </w:r>
      <w:r w:rsidRPr="00A16305">
        <w:rPr>
          <w:sz w:val="28"/>
          <w:szCs w:val="28"/>
        </w:rPr>
        <w:t>Р</w:t>
      </w:r>
      <w:r w:rsidRPr="00A16305">
        <w:rPr>
          <w:sz w:val="28"/>
          <w:szCs w:val="28"/>
          <w:lang w:val="en-US"/>
        </w:rPr>
        <w:t>.881-882.</w:t>
      </w:r>
      <w:bookmarkEnd w:id="104"/>
      <w:r w:rsidRPr="00A16305">
        <w:rPr>
          <w:sz w:val="28"/>
          <w:szCs w:val="28"/>
          <w:lang w:val="en-US"/>
        </w:rPr>
        <w:t xml:space="preserve"> </w:t>
      </w:r>
      <w:bookmarkEnd w:id="105"/>
    </w:p>
    <w:bookmarkStart w:id="106" w:name="_Ref383696036"/>
    <w:p w:rsidR="00991415" w:rsidRPr="00A16305" w:rsidRDefault="00F739A3" w:rsidP="00B17CA0">
      <w:pPr>
        <w:pStyle w:val="title1"/>
        <w:numPr>
          <w:ilvl w:val="0"/>
          <w:numId w:val="1"/>
        </w:numPr>
        <w:shd w:val="clear" w:color="auto" w:fill="FFFFFF"/>
        <w:spacing w:line="360" w:lineRule="auto"/>
        <w:jc w:val="both"/>
        <w:rPr>
          <w:sz w:val="28"/>
          <w:szCs w:val="28"/>
          <w:lang w:val="en-US"/>
        </w:rPr>
      </w:pPr>
      <w:r w:rsidRPr="00A16305">
        <w:rPr>
          <w:sz w:val="28"/>
          <w:szCs w:val="28"/>
          <w:lang w:val="en-US"/>
        </w:rPr>
        <w:fldChar w:fldCharType="begin"/>
      </w:r>
      <w:r w:rsidR="00991415" w:rsidRPr="00A16305">
        <w:rPr>
          <w:sz w:val="28"/>
          <w:szCs w:val="28"/>
          <w:lang w:val="en-US"/>
        </w:rPr>
        <w:instrText>HYPERLINK "http://www.ncbi.nlm.nih.gov/pubmed?term=Bramis%20K%5BAuthor%5D&amp;cauthor=true&amp;cauthor_uid=22434330"</w:instrText>
      </w:r>
      <w:r w:rsidRPr="00A16305">
        <w:rPr>
          <w:sz w:val="28"/>
          <w:szCs w:val="28"/>
          <w:lang w:val="en-US"/>
        </w:rPr>
        <w:fldChar w:fldCharType="separate"/>
      </w:r>
      <w:r w:rsidR="00991415" w:rsidRPr="00A16305">
        <w:rPr>
          <w:rStyle w:val="a5"/>
          <w:color w:val="auto"/>
          <w:sz w:val="28"/>
          <w:szCs w:val="28"/>
          <w:u w:val="none"/>
          <w:lang w:val="en-US"/>
        </w:rPr>
        <w:t>Bramis, K</w:t>
      </w:r>
      <w:r w:rsidRPr="00A16305">
        <w:rPr>
          <w:sz w:val="28"/>
          <w:szCs w:val="28"/>
          <w:lang w:val="en-US"/>
        </w:rPr>
        <w:fldChar w:fldCharType="end"/>
      </w:r>
      <w:r w:rsidR="00991415" w:rsidRPr="00A16305">
        <w:rPr>
          <w:sz w:val="28"/>
          <w:szCs w:val="28"/>
          <w:lang w:val="en-US"/>
        </w:rPr>
        <w:t xml:space="preserve">. Systematic review of total pancreatectomy and islet autotransplantation for </w:t>
      </w:r>
      <w:r w:rsidR="00991415" w:rsidRPr="00A16305">
        <w:rPr>
          <w:rStyle w:val="highlight"/>
          <w:sz w:val="28"/>
          <w:szCs w:val="28"/>
          <w:lang w:val="en-US"/>
        </w:rPr>
        <w:t xml:space="preserve">chronic pancreatitis / K. </w:t>
      </w:r>
      <w:hyperlink r:id="rId207" w:history="1">
        <w:r w:rsidR="00991415" w:rsidRPr="00A16305">
          <w:rPr>
            <w:rStyle w:val="a5"/>
            <w:color w:val="auto"/>
            <w:sz w:val="28"/>
            <w:szCs w:val="28"/>
            <w:u w:val="none"/>
            <w:lang w:val="en-US"/>
          </w:rPr>
          <w:t>Bramis</w:t>
        </w:r>
      </w:hyperlink>
      <w:r w:rsidR="00991415" w:rsidRPr="00A16305">
        <w:rPr>
          <w:sz w:val="28"/>
          <w:szCs w:val="28"/>
          <w:lang w:val="en-US"/>
        </w:rPr>
        <w:t xml:space="preserve">, A.N. </w:t>
      </w:r>
      <w:hyperlink r:id="rId208" w:history="1">
        <w:r w:rsidR="00991415" w:rsidRPr="00A16305">
          <w:rPr>
            <w:rStyle w:val="a5"/>
            <w:color w:val="auto"/>
            <w:sz w:val="28"/>
            <w:szCs w:val="28"/>
            <w:u w:val="none"/>
            <w:lang w:val="en-US"/>
          </w:rPr>
          <w:t>Gordon-Weeks</w:t>
        </w:r>
      </w:hyperlink>
      <w:r w:rsidR="00991415" w:rsidRPr="00A16305">
        <w:rPr>
          <w:sz w:val="28"/>
          <w:szCs w:val="28"/>
          <w:lang w:val="en-US"/>
        </w:rPr>
        <w:t xml:space="preserve">, P.J. </w:t>
      </w:r>
      <w:hyperlink r:id="rId209" w:history="1">
        <w:r w:rsidR="00991415" w:rsidRPr="00A16305">
          <w:rPr>
            <w:rStyle w:val="a5"/>
            <w:color w:val="auto"/>
            <w:sz w:val="28"/>
            <w:szCs w:val="28"/>
            <w:u w:val="none"/>
            <w:lang w:val="en-US"/>
          </w:rPr>
          <w:t>Friend</w:t>
        </w:r>
      </w:hyperlink>
      <w:r w:rsidR="00991415" w:rsidRPr="00A16305">
        <w:rPr>
          <w:sz w:val="28"/>
          <w:szCs w:val="28"/>
          <w:lang w:val="en-US"/>
        </w:rPr>
        <w:t xml:space="preserve">, E. </w:t>
      </w:r>
      <w:hyperlink r:id="rId210" w:history="1">
        <w:r w:rsidR="00991415" w:rsidRPr="00A16305">
          <w:rPr>
            <w:rStyle w:val="a5"/>
            <w:color w:val="auto"/>
            <w:sz w:val="28"/>
            <w:szCs w:val="28"/>
            <w:u w:val="none"/>
            <w:lang w:val="en-US"/>
          </w:rPr>
          <w:t>Bastin</w:t>
        </w:r>
      </w:hyperlink>
      <w:r w:rsidR="00991415" w:rsidRPr="00A16305">
        <w:rPr>
          <w:sz w:val="28"/>
          <w:szCs w:val="28"/>
          <w:lang w:val="en-US"/>
        </w:rPr>
        <w:t xml:space="preserve">, A. </w:t>
      </w:r>
      <w:hyperlink r:id="rId211" w:history="1">
        <w:r w:rsidR="00991415" w:rsidRPr="00A16305">
          <w:rPr>
            <w:rStyle w:val="a5"/>
            <w:color w:val="auto"/>
            <w:sz w:val="28"/>
            <w:szCs w:val="28"/>
            <w:u w:val="none"/>
            <w:lang w:val="en-US"/>
          </w:rPr>
          <w:t>Burls</w:t>
        </w:r>
      </w:hyperlink>
      <w:r w:rsidR="00991415" w:rsidRPr="00A16305">
        <w:rPr>
          <w:sz w:val="28"/>
          <w:szCs w:val="28"/>
          <w:lang w:val="en-US"/>
        </w:rPr>
        <w:t>,</w:t>
      </w:r>
      <w:r w:rsidR="00991415" w:rsidRPr="00A16305">
        <w:rPr>
          <w:lang w:val="en-US"/>
        </w:rPr>
        <w:t xml:space="preserve"> </w:t>
      </w:r>
      <w:r w:rsidR="00991415" w:rsidRPr="00A16305">
        <w:rPr>
          <w:sz w:val="28"/>
          <w:szCs w:val="28"/>
          <w:lang w:val="en-US"/>
        </w:rPr>
        <w:t xml:space="preserve">M.A. </w:t>
      </w:r>
      <w:hyperlink r:id="rId212" w:history="1">
        <w:r w:rsidR="00991415" w:rsidRPr="00A16305">
          <w:rPr>
            <w:rStyle w:val="a5"/>
            <w:color w:val="auto"/>
            <w:sz w:val="28"/>
            <w:szCs w:val="28"/>
            <w:u w:val="none"/>
            <w:lang w:val="en-US"/>
          </w:rPr>
          <w:t>Silva</w:t>
        </w:r>
      </w:hyperlink>
      <w:r w:rsidR="00991415" w:rsidRPr="00A16305">
        <w:rPr>
          <w:sz w:val="28"/>
          <w:szCs w:val="28"/>
          <w:lang w:val="en-US"/>
        </w:rPr>
        <w:t xml:space="preserve">, A.R. </w:t>
      </w:r>
      <w:hyperlink r:id="rId213" w:history="1">
        <w:r w:rsidR="00991415" w:rsidRPr="00A16305">
          <w:rPr>
            <w:rStyle w:val="a5"/>
            <w:color w:val="auto"/>
            <w:sz w:val="28"/>
            <w:szCs w:val="28"/>
            <w:u w:val="none"/>
            <w:lang w:val="en-US"/>
          </w:rPr>
          <w:t xml:space="preserve">Dennison </w:t>
        </w:r>
      </w:hyperlink>
      <w:r w:rsidR="00991415" w:rsidRPr="00A16305">
        <w:rPr>
          <w:sz w:val="28"/>
          <w:szCs w:val="28"/>
          <w:lang w:val="en-US"/>
        </w:rPr>
        <w:t xml:space="preserve"> // </w:t>
      </w:r>
      <w:hyperlink r:id="rId214" w:tooltip="The British journal of surgery." w:history="1">
        <w:r w:rsidR="00991415" w:rsidRPr="00A16305">
          <w:rPr>
            <w:rStyle w:val="a5"/>
            <w:color w:val="auto"/>
            <w:sz w:val="28"/>
            <w:szCs w:val="28"/>
            <w:u w:val="none"/>
            <w:lang w:val="en-US"/>
          </w:rPr>
          <w:t>Br J Surg.</w:t>
        </w:r>
      </w:hyperlink>
      <w:r w:rsidR="00991415" w:rsidRPr="00A16305">
        <w:rPr>
          <w:lang w:val="en-US"/>
        </w:rPr>
        <w:t>–</w:t>
      </w:r>
      <w:r w:rsidR="00991415" w:rsidRPr="00A16305">
        <w:rPr>
          <w:sz w:val="28"/>
          <w:szCs w:val="28"/>
          <w:lang w:val="en-US"/>
        </w:rPr>
        <w:t xml:space="preserve"> 2012. - №6. – </w:t>
      </w:r>
      <w:r w:rsidR="00991415" w:rsidRPr="00A16305">
        <w:rPr>
          <w:sz w:val="28"/>
          <w:szCs w:val="28"/>
        </w:rPr>
        <w:t>Р</w:t>
      </w:r>
      <w:r w:rsidR="00991415" w:rsidRPr="00A16305">
        <w:rPr>
          <w:sz w:val="28"/>
          <w:szCs w:val="28"/>
          <w:lang w:val="en-US"/>
        </w:rPr>
        <w:t xml:space="preserve">.761-766. </w:t>
      </w:r>
      <w:bookmarkEnd w:id="106"/>
    </w:p>
    <w:p w:rsidR="00991415" w:rsidRPr="00A16305" w:rsidRDefault="00991415" w:rsidP="00B17CA0">
      <w:pPr>
        <w:pStyle w:val="130"/>
        <w:numPr>
          <w:ilvl w:val="0"/>
          <w:numId w:val="1"/>
        </w:numPr>
        <w:spacing w:before="0" w:beforeAutospacing="0" w:after="0" w:afterAutospacing="0" w:line="360" w:lineRule="auto"/>
        <w:jc w:val="both"/>
        <w:rPr>
          <w:sz w:val="28"/>
          <w:szCs w:val="28"/>
          <w:lang w:val="en-US"/>
        </w:rPr>
      </w:pPr>
      <w:bookmarkStart w:id="107" w:name="_Ref413142986"/>
      <w:r w:rsidRPr="00A16305">
        <w:rPr>
          <w:sz w:val="28"/>
          <w:szCs w:val="28"/>
          <w:lang w:val="en-US"/>
        </w:rPr>
        <w:t>Buchler, M.W. Surgical therapy in chronic pancreatitis</w:t>
      </w:r>
      <w:r w:rsidRPr="00A16305">
        <w:rPr>
          <w:rStyle w:val="apple-converted-space"/>
          <w:sz w:val="28"/>
          <w:szCs w:val="28"/>
          <w:lang w:val="en-US"/>
        </w:rPr>
        <w:t xml:space="preserve"> / </w:t>
      </w:r>
      <w:r w:rsidRPr="00A16305">
        <w:rPr>
          <w:sz w:val="28"/>
          <w:szCs w:val="28"/>
          <w:lang w:val="en-US"/>
        </w:rPr>
        <w:t>M.W.Buchler, P. Berberat,  P.U. Reber,  H.Friess // Ther. Umsch.– 1996.– №</w:t>
      </w:r>
      <w:r w:rsidRPr="00A16305">
        <w:rPr>
          <w:rStyle w:val="apple-converted-space"/>
          <w:sz w:val="28"/>
          <w:szCs w:val="28"/>
          <w:lang w:val="en-US"/>
        </w:rPr>
        <w:t> </w:t>
      </w:r>
      <w:r w:rsidRPr="00A16305">
        <w:rPr>
          <w:sz w:val="28"/>
          <w:szCs w:val="28"/>
          <w:lang w:val="en-US"/>
        </w:rPr>
        <w:t>5.– P.365–376.</w:t>
      </w:r>
      <w:bookmarkEnd w:id="107"/>
    </w:p>
    <w:p w:rsidR="00991415" w:rsidRPr="00A16305" w:rsidRDefault="00991415" w:rsidP="00B17CA0">
      <w:pPr>
        <w:pStyle w:val="130"/>
        <w:numPr>
          <w:ilvl w:val="0"/>
          <w:numId w:val="1"/>
        </w:numPr>
        <w:spacing w:before="0" w:beforeAutospacing="0" w:after="0" w:afterAutospacing="0" w:line="360" w:lineRule="auto"/>
        <w:jc w:val="both"/>
        <w:rPr>
          <w:sz w:val="28"/>
          <w:szCs w:val="28"/>
          <w:lang w:val="en-US"/>
        </w:rPr>
      </w:pPr>
      <w:bookmarkStart w:id="108" w:name="_Ref414220981"/>
      <w:r w:rsidRPr="00A16305">
        <w:rPr>
          <w:sz w:val="28"/>
          <w:szCs w:val="28"/>
          <w:lang w:val="en-US"/>
        </w:rPr>
        <w:t xml:space="preserve">Bulinger, M. </w:t>
      </w:r>
      <w:hyperlink r:id="rId215" w:history="1">
        <w:r w:rsidRPr="00A16305">
          <w:rPr>
            <w:rStyle w:val="a5"/>
            <w:color w:val="auto"/>
            <w:sz w:val="28"/>
            <w:szCs w:val="28"/>
            <w:u w:val="none"/>
            <w:shd w:val="clear" w:color="auto" w:fill="FFFFFF"/>
            <w:lang w:val="en-US"/>
          </w:rPr>
          <w:t>Cross-cultural comparisons of the content of SF-36 translations across 10 countries: results from the IQOLA Project. International Quality of Life Assessment</w:t>
        </w:r>
      </w:hyperlink>
      <w:r w:rsidRPr="00A16305">
        <w:rPr>
          <w:lang w:val="en-US"/>
        </w:rPr>
        <w:t xml:space="preserve"> </w:t>
      </w:r>
      <w:r w:rsidRPr="00A16305">
        <w:rPr>
          <w:sz w:val="28"/>
          <w:szCs w:val="28"/>
          <w:lang w:val="en-US"/>
        </w:rPr>
        <w:t>/ M.Bulinger, J. Alonso, G. Apolone et al // J. Clin. Epidemiol. – 1998. -N 11. – P. 913-923.</w:t>
      </w:r>
      <w:bookmarkEnd w:id="108"/>
    </w:p>
    <w:bookmarkStart w:id="109" w:name="_Ref383698759"/>
    <w:p w:rsidR="00991415" w:rsidRPr="00A16305" w:rsidRDefault="00F739A3" w:rsidP="00B17CA0">
      <w:pPr>
        <w:pStyle w:val="title1"/>
        <w:numPr>
          <w:ilvl w:val="0"/>
          <w:numId w:val="1"/>
        </w:numPr>
        <w:shd w:val="clear" w:color="auto" w:fill="FFFFFF"/>
        <w:spacing w:line="360" w:lineRule="auto"/>
        <w:jc w:val="both"/>
        <w:rPr>
          <w:sz w:val="28"/>
          <w:szCs w:val="28"/>
          <w:lang w:val="en-US"/>
        </w:rPr>
      </w:pPr>
      <w:r w:rsidRPr="00A16305">
        <w:rPr>
          <w:sz w:val="28"/>
          <w:szCs w:val="28"/>
          <w:lang w:val="en-US"/>
        </w:rPr>
        <w:fldChar w:fldCharType="begin"/>
      </w:r>
      <w:r w:rsidR="00991415" w:rsidRPr="00A16305">
        <w:rPr>
          <w:sz w:val="28"/>
          <w:szCs w:val="28"/>
          <w:lang w:val="en-US"/>
        </w:rPr>
        <w:instrText>HYPERLINK "http://www.ncbi.nlm.nih.gov/pubmed?term=Cahen%20DL%5BAuthor%5D&amp;cauthor=true&amp;cauthor_uid=21843494"</w:instrText>
      </w:r>
      <w:r w:rsidRPr="00A16305">
        <w:rPr>
          <w:sz w:val="28"/>
          <w:szCs w:val="28"/>
          <w:lang w:val="en-US"/>
        </w:rPr>
        <w:fldChar w:fldCharType="separate"/>
      </w:r>
      <w:r w:rsidR="00991415" w:rsidRPr="00A16305">
        <w:rPr>
          <w:rStyle w:val="a5"/>
          <w:color w:val="auto"/>
          <w:sz w:val="28"/>
          <w:szCs w:val="28"/>
          <w:u w:val="none"/>
          <w:lang w:val="en-US"/>
        </w:rPr>
        <w:t>Cahen, D.L</w:t>
      </w:r>
      <w:r w:rsidRPr="00A16305">
        <w:rPr>
          <w:sz w:val="28"/>
          <w:szCs w:val="28"/>
          <w:lang w:val="en-US"/>
        </w:rPr>
        <w:fldChar w:fldCharType="end"/>
      </w:r>
      <w:r w:rsidR="00991415" w:rsidRPr="00A16305">
        <w:rPr>
          <w:sz w:val="28"/>
          <w:szCs w:val="28"/>
          <w:lang w:val="en-US"/>
        </w:rPr>
        <w:t xml:space="preserve">. Long-term outcomes of endoscopic vs surgical drainage of the pancreatic duct in patients with </w:t>
      </w:r>
      <w:r w:rsidR="00991415" w:rsidRPr="00A16305">
        <w:rPr>
          <w:rStyle w:val="highlight"/>
          <w:sz w:val="28"/>
          <w:szCs w:val="28"/>
          <w:lang w:val="en-US"/>
        </w:rPr>
        <w:t>chronic pancreatitis / D.L</w:t>
      </w:r>
      <w:r w:rsidR="00991415" w:rsidRPr="00A16305">
        <w:rPr>
          <w:sz w:val="28"/>
          <w:szCs w:val="28"/>
          <w:lang w:val="en-US"/>
        </w:rPr>
        <w:t xml:space="preserve">. </w:t>
      </w:r>
      <w:hyperlink r:id="rId216" w:history="1">
        <w:r w:rsidR="00991415" w:rsidRPr="00A16305">
          <w:rPr>
            <w:rStyle w:val="a5"/>
            <w:color w:val="auto"/>
            <w:sz w:val="28"/>
            <w:szCs w:val="28"/>
            <w:u w:val="none"/>
            <w:lang w:val="en-US"/>
          </w:rPr>
          <w:t>Cahen</w:t>
        </w:r>
      </w:hyperlink>
      <w:r w:rsidR="00991415" w:rsidRPr="00A16305">
        <w:rPr>
          <w:sz w:val="28"/>
          <w:szCs w:val="28"/>
          <w:lang w:val="en-US"/>
        </w:rPr>
        <w:t xml:space="preserve">, D.J. </w:t>
      </w:r>
      <w:hyperlink r:id="rId217" w:history="1">
        <w:r w:rsidR="00991415" w:rsidRPr="00A16305">
          <w:rPr>
            <w:rStyle w:val="a5"/>
            <w:color w:val="auto"/>
            <w:sz w:val="28"/>
            <w:szCs w:val="28"/>
            <w:u w:val="none"/>
            <w:lang w:val="en-US"/>
          </w:rPr>
          <w:t>Gouma</w:t>
        </w:r>
      </w:hyperlink>
      <w:r w:rsidR="00991415" w:rsidRPr="00A16305">
        <w:rPr>
          <w:sz w:val="28"/>
          <w:szCs w:val="28"/>
          <w:lang w:val="en-US"/>
        </w:rPr>
        <w:t xml:space="preserve">, P. </w:t>
      </w:r>
      <w:hyperlink r:id="rId218" w:history="1">
        <w:r w:rsidR="00991415" w:rsidRPr="00A16305">
          <w:rPr>
            <w:rStyle w:val="a5"/>
            <w:color w:val="auto"/>
            <w:sz w:val="28"/>
            <w:szCs w:val="28"/>
            <w:u w:val="none"/>
            <w:lang w:val="en-US"/>
          </w:rPr>
          <w:t>Laramée</w:t>
        </w:r>
      </w:hyperlink>
      <w:r w:rsidR="00991415" w:rsidRPr="00A16305">
        <w:rPr>
          <w:sz w:val="28"/>
          <w:szCs w:val="28"/>
          <w:lang w:val="en-US"/>
        </w:rPr>
        <w:t xml:space="preserve">, Y. </w:t>
      </w:r>
      <w:hyperlink r:id="rId219" w:history="1">
        <w:r w:rsidR="00991415" w:rsidRPr="00A16305">
          <w:rPr>
            <w:rStyle w:val="a5"/>
            <w:color w:val="auto"/>
            <w:sz w:val="28"/>
            <w:szCs w:val="28"/>
            <w:u w:val="none"/>
            <w:lang w:val="en-US"/>
          </w:rPr>
          <w:t>Nio</w:t>
        </w:r>
      </w:hyperlink>
      <w:r w:rsidR="00991415" w:rsidRPr="00A16305">
        <w:rPr>
          <w:sz w:val="28"/>
          <w:szCs w:val="28"/>
          <w:lang w:val="en-US"/>
        </w:rPr>
        <w:t xml:space="preserve">, E.A. </w:t>
      </w:r>
      <w:hyperlink r:id="rId220" w:history="1">
        <w:r w:rsidR="00991415" w:rsidRPr="00A16305">
          <w:rPr>
            <w:rStyle w:val="a5"/>
            <w:color w:val="auto"/>
            <w:sz w:val="28"/>
            <w:szCs w:val="28"/>
            <w:u w:val="none"/>
            <w:lang w:val="en-US"/>
          </w:rPr>
          <w:t>Rauws</w:t>
        </w:r>
      </w:hyperlink>
      <w:r w:rsidR="00991415" w:rsidRPr="00A16305">
        <w:rPr>
          <w:sz w:val="28"/>
          <w:szCs w:val="28"/>
          <w:lang w:val="en-US"/>
        </w:rPr>
        <w:t xml:space="preserve">, M.A. </w:t>
      </w:r>
      <w:hyperlink r:id="rId221" w:history="1">
        <w:r w:rsidR="00991415" w:rsidRPr="00A16305">
          <w:rPr>
            <w:rStyle w:val="a5"/>
            <w:color w:val="auto"/>
            <w:sz w:val="28"/>
            <w:szCs w:val="28"/>
            <w:u w:val="none"/>
            <w:lang w:val="en-US"/>
          </w:rPr>
          <w:t>Boermeester</w:t>
        </w:r>
      </w:hyperlink>
      <w:r w:rsidR="00991415" w:rsidRPr="00A16305">
        <w:rPr>
          <w:sz w:val="28"/>
          <w:szCs w:val="28"/>
          <w:lang w:val="en-US"/>
        </w:rPr>
        <w:t xml:space="preserve">, O.R. </w:t>
      </w:r>
      <w:hyperlink r:id="rId222" w:history="1">
        <w:r w:rsidR="00991415" w:rsidRPr="00A16305">
          <w:rPr>
            <w:rStyle w:val="a5"/>
            <w:color w:val="auto"/>
            <w:sz w:val="28"/>
            <w:szCs w:val="28"/>
            <w:u w:val="none"/>
            <w:lang w:val="en-US"/>
          </w:rPr>
          <w:t>Busch</w:t>
        </w:r>
      </w:hyperlink>
      <w:r w:rsidR="00991415" w:rsidRPr="00A16305">
        <w:rPr>
          <w:sz w:val="28"/>
          <w:szCs w:val="28"/>
          <w:lang w:val="en-US"/>
        </w:rPr>
        <w:t xml:space="preserve">, P. </w:t>
      </w:r>
      <w:hyperlink r:id="rId223" w:history="1">
        <w:r w:rsidR="00991415" w:rsidRPr="00A16305">
          <w:rPr>
            <w:rStyle w:val="a5"/>
            <w:color w:val="auto"/>
            <w:sz w:val="28"/>
            <w:szCs w:val="28"/>
            <w:u w:val="none"/>
            <w:lang w:val="en-US"/>
          </w:rPr>
          <w:t>Fockens</w:t>
        </w:r>
      </w:hyperlink>
      <w:r w:rsidR="00991415" w:rsidRPr="00A16305">
        <w:rPr>
          <w:sz w:val="28"/>
          <w:szCs w:val="28"/>
          <w:lang w:val="en-US"/>
        </w:rPr>
        <w:t xml:space="preserve">, E.J. </w:t>
      </w:r>
      <w:hyperlink r:id="rId224" w:history="1">
        <w:r w:rsidR="00991415" w:rsidRPr="00A16305">
          <w:rPr>
            <w:rStyle w:val="a5"/>
            <w:color w:val="auto"/>
            <w:sz w:val="28"/>
            <w:szCs w:val="28"/>
            <w:u w:val="none"/>
            <w:lang w:val="en-US"/>
          </w:rPr>
          <w:t>Kuipers</w:t>
        </w:r>
      </w:hyperlink>
      <w:r w:rsidR="00991415" w:rsidRPr="00A16305">
        <w:rPr>
          <w:sz w:val="28"/>
          <w:szCs w:val="28"/>
          <w:lang w:val="en-US"/>
        </w:rPr>
        <w:t xml:space="preserve">, S.P. </w:t>
      </w:r>
      <w:hyperlink r:id="rId225" w:history="1">
        <w:r w:rsidR="00991415" w:rsidRPr="00A16305">
          <w:rPr>
            <w:rStyle w:val="a5"/>
            <w:color w:val="auto"/>
            <w:sz w:val="28"/>
            <w:szCs w:val="28"/>
            <w:u w:val="none"/>
            <w:lang w:val="en-US"/>
          </w:rPr>
          <w:t>Pereira</w:t>
        </w:r>
      </w:hyperlink>
      <w:r w:rsidR="00991415" w:rsidRPr="00A16305">
        <w:rPr>
          <w:sz w:val="28"/>
          <w:szCs w:val="28"/>
          <w:lang w:val="en-US"/>
        </w:rPr>
        <w:t xml:space="preserve">, D. </w:t>
      </w:r>
      <w:hyperlink r:id="rId226" w:history="1">
        <w:r w:rsidR="00991415" w:rsidRPr="00A16305">
          <w:rPr>
            <w:rStyle w:val="a5"/>
            <w:color w:val="auto"/>
            <w:sz w:val="28"/>
            <w:szCs w:val="28"/>
            <w:u w:val="none"/>
            <w:lang w:val="en-US"/>
          </w:rPr>
          <w:t>Wonderling</w:t>
        </w:r>
      </w:hyperlink>
      <w:r w:rsidR="00991415" w:rsidRPr="00A16305">
        <w:rPr>
          <w:sz w:val="28"/>
          <w:szCs w:val="28"/>
          <w:lang w:val="en-US"/>
        </w:rPr>
        <w:t>,</w:t>
      </w:r>
      <w:r w:rsidR="00991415" w:rsidRPr="00A16305">
        <w:rPr>
          <w:lang w:val="en-US"/>
        </w:rPr>
        <w:t xml:space="preserve"> </w:t>
      </w:r>
      <w:r w:rsidR="00991415" w:rsidRPr="00A16305">
        <w:rPr>
          <w:sz w:val="28"/>
          <w:szCs w:val="28"/>
          <w:lang w:val="en-US"/>
        </w:rPr>
        <w:t xml:space="preserve">M.G. </w:t>
      </w:r>
      <w:hyperlink r:id="rId227" w:history="1">
        <w:r w:rsidR="00991415" w:rsidRPr="00A16305">
          <w:rPr>
            <w:rStyle w:val="a5"/>
            <w:color w:val="auto"/>
            <w:sz w:val="28"/>
            <w:szCs w:val="28"/>
            <w:u w:val="none"/>
            <w:lang w:val="en-US"/>
          </w:rPr>
          <w:t>Dijkgraaf</w:t>
        </w:r>
      </w:hyperlink>
      <w:r w:rsidR="00991415" w:rsidRPr="00A16305">
        <w:rPr>
          <w:sz w:val="28"/>
          <w:szCs w:val="28"/>
          <w:lang w:val="en-US"/>
        </w:rPr>
        <w:t xml:space="preserve">, M.J. </w:t>
      </w:r>
      <w:hyperlink r:id="rId228" w:history="1">
        <w:r w:rsidR="00991415" w:rsidRPr="00A16305">
          <w:rPr>
            <w:rStyle w:val="a5"/>
            <w:color w:val="auto"/>
            <w:sz w:val="28"/>
            <w:szCs w:val="28"/>
            <w:u w:val="none"/>
            <w:lang w:val="en-US"/>
          </w:rPr>
          <w:t>Bruno</w:t>
        </w:r>
      </w:hyperlink>
      <w:r w:rsidR="00991415" w:rsidRPr="00A16305">
        <w:t xml:space="preserve"> </w:t>
      </w:r>
      <w:r w:rsidR="00991415" w:rsidRPr="00A16305">
        <w:rPr>
          <w:sz w:val="28"/>
          <w:szCs w:val="28"/>
          <w:lang w:val="en-US"/>
        </w:rPr>
        <w:t>//</w:t>
      </w:r>
      <w:r w:rsidR="00991415" w:rsidRPr="00A16305">
        <w:rPr>
          <w:sz w:val="28"/>
          <w:szCs w:val="28"/>
        </w:rPr>
        <w:t xml:space="preserve"> </w:t>
      </w:r>
      <w:hyperlink r:id="rId229" w:tooltip="Gastroenterology." w:history="1">
        <w:r w:rsidR="00991415" w:rsidRPr="00A16305">
          <w:rPr>
            <w:rStyle w:val="a5"/>
            <w:color w:val="auto"/>
            <w:sz w:val="28"/>
            <w:szCs w:val="28"/>
            <w:u w:val="none"/>
            <w:lang w:val="en-US"/>
          </w:rPr>
          <w:t>Gastroenterology.</w:t>
        </w:r>
      </w:hyperlink>
      <w:r w:rsidR="00991415" w:rsidRPr="00A16305">
        <w:t xml:space="preserve"> </w:t>
      </w:r>
      <w:r w:rsidR="00991415" w:rsidRPr="00A16305">
        <w:rPr>
          <w:sz w:val="28"/>
          <w:szCs w:val="28"/>
          <w:lang w:val="en-US"/>
        </w:rPr>
        <w:t>-</w:t>
      </w:r>
      <w:r w:rsidR="00991415" w:rsidRPr="00A16305">
        <w:rPr>
          <w:sz w:val="28"/>
          <w:szCs w:val="28"/>
        </w:rPr>
        <w:t xml:space="preserve"> </w:t>
      </w:r>
      <w:r w:rsidR="00991415" w:rsidRPr="00A16305">
        <w:rPr>
          <w:sz w:val="28"/>
          <w:szCs w:val="28"/>
          <w:lang w:val="en-US"/>
        </w:rPr>
        <w:t xml:space="preserve">2011. - №5. – </w:t>
      </w:r>
      <w:r w:rsidR="00991415" w:rsidRPr="00A16305">
        <w:rPr>
          <w:sz w:val="28"/>
          <w:szCs w:val="28"/>
        </w:rPr>
        <w:t>Р</w:t>
      </w:r>
      <w:r w:rsidR="00991415" w:rsidRPr="00A16305">
        <w:rPr>
          <w:sz w:val="28"/>
          <w:szCs w:val="28"/>
          <w:lang w:val="en-US"/>
        </w:rPr>
        <w:t xml:space="preserve">.1690-1695. </w:t>
      </w:r>
      <w:bookmarkEnd w:id="109"/>
    </w:p>
    <w:p w:rsidR="00991415" w:rsidRPr="00A16305" w:rsidRDefault="00991415" w:rsidP="00B17CA0">
      <w:pPr>
        <w:pStyle w:val="title1"/>
        <w:numPr>
          <w:ilvl w:val="0"/>
          <w:numId w:val="1"/>
        </w:numPr>
        <w:shd w:val="clear" w:color="auto" w:fill="FFFFFF"/>
        <w:tabs>
          <w:tab w:val="left" w:pos="851"/>
        </w:tabs>
        <w:spacing w:line="360" w:lineRule="auto"/>
        <w:jc w:val="both"/>
        <w:rPr>
          <w:sz w:val="28"/>
          <w:szCs w:val="28"/>
          <w:lang w:val="en-US"/>
        </w:rPr>
      </w:pPr>
      <w:bookmarkStart w:id="110" w:name="_Ref382857006"/>
      <w:r w:rsidRPr="00A16305">
        <w:rPr>
          <w:sz w:val="28"/>
          <w:szCs w:val="28"/>
          <w:lang w:val="en-US"/>
        </w:rPr>
        <w:t xml:space="preserve">Cannon, J.W. </w:t>
      </w:r>
      <w:hyperlink r:id="rId230" w:history="1">
        <w:r w:rsidRPr="00A16305">
          <w:rPr>
            <w:sz w:val="28"/>
            <w:szCs w:val="28"/>
            <w:lang w:val="en-US"/>
          </w:rPr>
          <w:t>Diagnosis and management of pancreatic pseudocysts: what is the evidence?</w:t>
        </w:r>
      </w:hyperlink>
      <w:r w:rsidRPr="00A16305">
        <w:rPr>
          <w:lang w:val="en-US"/>
        </w:rPr>
        <w:t xml:space="preserve"> </w:t>
      </w:r>
      <w:r w:rsidRPr="00A16305">
        <w:rPr>
          <w:sz w:val="28"/>
          <w:szCs w:val="28"/>
          <w:lang w:val="en-US"/>
        </w:rPr>
        <w:t xml:space="preserve">/ J.W. Cannon, M.P. Callery, C.M. Vollmer Jr. // </w:t>
      </w:r>
      <w:r w:rsidRPr="00A16305">
        <w:rPr>
          <w:rStyle w:val="jrnl"/>
          <w:sz w:val="28"/>
          <w:szCs w:val="28"/>
          <w:lang w:val="en-US"/>
        </w:rPr>
        <w:t>J Am Coll Surg</w:t>
      </w:r>
      <w:r w:rsidRPr="00A16305">
        <w:rPr>
          <w:sz w:val="28"/>
          <w:szCs w:val="28"/>
          <w:lang w:val="en-US"/>
        </w:rPr>
        <w:t xml:space="preserve">. – 2009. - №3. – </w:t>
      </w:r>
      <w:r w:rsidRPr="00A16305">
        <w:rPr>
          <w:sz w:val="28"/>
          <w:szCs w:val="28"/>
        </w:rPr>
        <w:t>Р</w:t>
      </w:r>
      <w:r w:rsidRPr="00A16305">
        <w:rPr>
          <w:sz w:val="28"/>
          <w:szCs w:val="28"/>
          <w:lang w:val="en-US"/>
        </w:rPr>
        <w:t>.385-393.</w:t>
      </w:r>
      <w:bookmarkEnd w:id="110"/>
    </w:p>
    <w:p w:rsidR="00991415" w:rsidRPr="00A16305" w:rsidRDefault="00991415" w:rsidP="00076E91">
      <w:pPr>
        <w:pStyle w:val="title1"/>
        <w:numPr>
          <w:ilvl w:val="0"/>
          <w:numId w:val="1"/>
        </w:numPr>
        <w:shd w:val="clear" w:color="auto" w:fill="FFFFFF"/>
        <w:spacing w:line="360" w:lineRule="auto"/>
        <w:jc w:val="both"/>
        <w:rPr>
          <w:sz w:val="28"/>
          <w:szCs w:val="28"/>
          <w:lang w:val="en-US"/>
        </w:rPr>
      </w:pPr>
      <w:bookmarkStart w:id="111" w:name="_Ref382851879"/>
      <w:r w:rsidRPr="00A16305">
        <w:rPr>
          <w:sz w:val="28"/>
          <w:szCs w:val="28"/>
          <w:lang w:val="en-US"/>
        </w:rPr>
        <w:t xml:space="preserve">Castellanos, G. </w:t>
      </w:r>
      <w:hyperlink r:id="rId231" w:history="1">
        <w:r w:rsidRPr="00A16305">
          <w:rPr>
            <w:sz w:val="28"/>
            <w:szCs w:val="28"/>
            <w:lang w:val="en-US"/>
          </w:rPr>
          <w:t>Conservative management of intra-abdominal hypertension with compression of the inferior vena cava due to pancreatic pseudocyst / G. Castellanos, A. Piñero, J.A. Fernández  //</w:t>
        </w:r>
      </w:hyperlink>
      <w:r w:rsidRPr="00A16305">
        <w:rPr>
          <w:lang w:val="en-US"/>
        </w:rPr>
        <w:t xml:space="preserve"> </w:t>
      </w:r>
      <w:r w:rsidRPr="00A16305">
        <w:rPr>
          <w:rStyle w:val="jrnl"/>
          <w:sz w:val="28"/>
          <w:szCs w:val="28"/>
          <w:lang w:val="en-US"/>
        </w:rPr>
        <w:t>J Dig Dis</w:t>
      </w:r>
      <w:r w:rsidRPr="00A16305">
        <w:rPr>
          <w:sz w:val="28"/>
          <w:szCs w:val="28"/>
          <w:lang w:val="en-US"/>
        </w:rPr>
        <w:t xml:space="preserve">. – 2012. - №7. – </w:t>
      </w:r>
      <w:r w:rsidRPr="00A16305">
        <w:rPr>
          <w:sz w:val="28"/>
          <w:szCs w:val="28"/>
        </w:rPr>
        <w:t>Р</w:t>
      </w:r>
      <w:r w:rsidRPr="00A16305">
        <w:rPr>
          <w:sz w:val="28"/>
          <w:szCs w:val="28"/>
          <w:lang w:val="en-US"/>
        </w:rPr>
        <w:t xml:space="preserve">.386-388. </w:t>
      </w:r>
      <w:bookmarkStart w:id="112" w:name="_Ref414394833"/>
      <w:bookmarkEnd w:id="111"/>
    </w:p>
    <w:p w:rsidR="00991415" w:rsidRPr="00A16305" w:rsidRDefault="00991415" w:rsidP="00076E91">
      <w:pPr>
        <w:pStyle w:val="title1"/>
        <w:numPr>
          <w:ilvl w:val="0"/>
          <w:numId w:val="1"/>
        </w:numPr>
        <w:shd w:val="clear" w:color="auto" w:fill="FFFFFF"/>
        <w:spacing w:line="360" w:lineRule="auto"/>
        <w:jc w:val="both"/>
        <w:rPr>
          <w:sz w:val="28"/>
          <w:szCs w:val="28"/>
          <w:lang w:val="en-US"/>
        </w:rPr>
      </w:pPr>
      <w:r w:rsidRPr="00A16305">
        <w:rPr>
          <w:sz w:val="28"/>
          <w:szCs w:val="28"/>
          <w:lang w:val="en-US"/>
        </w:rPr>
        <w:t xml:space="preserve">Catalano, M.F. Diagnosis of chronic pancreatitis by endoscopic ultrasonography / M.F.Catalano,  J.E.  Geenen </w:t>
      </w:r>
      <w:r w:rsidRPr="00A16305">
        <w:rPr>
          <w:sz w:val="28"/>
          <w:szCs w:val="28"/>
        </w:rPr>
        <w:t xml:space="preserve">// </w:t>
      </w:r>
      <w:r w:rsidRPr="00A16305">
        <w:rPr>
          <w:sz w:val="28"/>
          <w:szCs w:val="28"/>
          <w:lang w:val="en-US"/>
        </w:rPr>
        <w:t>Endoscopy</w:t>
      </w:r>
      <w:r w:rsidRPr="00A16305">
        <w:rPr>
          <w:sz w:val="28"/>
          <w:szCs w:val="28"/>
        </w:rPr>
        <w:t>.–</w:t>
      </w:r>
      <w:r w:rsidRPr="00A16305">
        <w:rPr>
          <w:sz w:val="28"/>
          <w:szCs w:val="28"/>
          <w:lang w:val="en-US"/>
        </w:rPr>
        <w:t xml:space="preserve"> 1998</w:t>
      </w:r>
      <w:r w:rsidRPr="00A16305">
        <w:rPr>
          <w:sz w:val="28"/>
          <w:szCs w:val="28"/>
        </w:rPr>
        <w:t>. - №</w:t>
      </w:r>
      <w:r w:rsidRPr="00A16305">
        <w:rPr>
          <w:sz w:val="28"/>
          <w:szCs w:val="28"/>
          <w:lang w:val="en-US"/>
        </w:rPr>
        <w:t>30</w:t>
      </w:r>
      <w:r w:rsidRPr="00A16305">
        <w:rPr>
          <w:sz w:val="28"/>
          <w:szCs w:val="28"/>
        </w:rPr>
        <w:t>. –Р.</w:t>
      </w:r>
      <w:r w:rsidRPr="00A16305">
        <w:rPr>
          <w:sz w:val="28"/>
          <w:szCs w:val="28"/>
          <w:lang w:val="en-US"/>
        </w:rPr>
        <w:t>111- 115.</w:t>
      </w:r>
      <w:bookmarkEnd w:id="112"/>
    </w:p>
    <w:p w:rsidR="00991415" w:rsidRPr="00A16305" w:rsidRDefault="00991415" w:rsidP="00B17CA0">
      <w:pPr>
        <w:pStyle w:val="title1"/>
        <w:numPr>
          <w:ilvl w:val="0"/>
          <w:numId w:val="1"/>
        </w:numPr>
        <w:shd w:val="clear" w:color="auto" w:fill="FFFFFF"/>
        <w:tabs>
          <w:tab w:val="left" w:pos="851"/>
        </w:tabs>
        <w:spacing w:line="360" w:lineRule="auto"/>
        <w:jc w:val="both"/>
        <w:rPr>
          <w:sz w:val="28"/>
          <w:szCs w:val="28"/>
          <w:lang w:val="en-US"/>
        </w:rPr>
      </w:pPr>
      <w:bookmarkStart w:id="113" w:name="_Ref382933070"/>
      <w:r w:rsidRPr="00A16305">
        <w:rPr>
          <w:sz w:val="28"/>
          <w:szCs w:val="28"/>
          <w:lang w:val="en-US"/>
        </w:rPr>
        <w:t xml:space="preserve">Chahal, P. </w:t>
      </w:r>
      <w:hyperlink r:id="rId232" w:tgtFrame="_blank" w:history="1">
        <w:r w:rsidRPr="00A16305">
          <w:rPr>
            <w:rStyle w:val="a5"/>
            <w:color w:val="auto"/>
            <w:sz w:val="28"/>
            <w:szCs w:val="28"/>
            <w:u w:val="none"/>
            <w:lang w:val="en-US"/>
          </w:rPr>
          <w:t xml:space="preserve">Endoscopic transmural entry into pancreatic fluid collections using a dedicated aspiration needle without endoscopic ultrasound guidance: success and complication rates / P. </w:t>
        </w:r>
        <w:r w:rsidRPr="00A16305">
          <w:rPr>
            <w:sz w:val="28"/>
            <w:szCs w:val="28"/>
            <w:lang w:val="en-US"/>
          </w:rPr>
          <w:t>Chahal, G.I. Papachristou, T.H. Baron //</w:t>
        </w:r>
      </w:hyperlink>
      <w:r w:rsidRPr="00A16305">
        <w:rPr>
          <w:sz w:val="28"/>
          <w:szCs w:val="28"/>
          <w:lang w:val="en-US"/>
        </w:rPr>
        <w:t xml:space="preserve"> Surg Endosc. – 2007. - №10. – </w:t>
      </w:r>
      <w:r w:rsidRPr="00A16305">
        <w:rPr>
          <w:sz w:val="28"/>
          <w:szCs w:val="28"/>
        </w:rPr>
        <w:t>Р</w:t>
      </w:r>
      <w:r w:rsidRPr="00A16305">
        <w:rPr>
          <w:sz w:val="28"/>
          <w:szCs w:val="28"/>
          <w:lang w:val="en-US"/>
        </w:rPr>
        <w:t>.1726-1732.</w:t>
      </w:r>
      <w:bookmarkEnd w:id="113"/>
    </w:p>
    <w:p w:rsidR="00991415" w:rsidRPr="00A16305" w:rsidRDefault="00991415" w:rsidP="00B17CA0">
      <w:pPr>
        <w:pStyle w:val="title1"/>
        <w:numPr>
          <w:ilvl w:val="0"/>
          <w:numId w:val="1"/>
        </w:numPr>
        <w:shd w:val="clear" w:color="auto" w:fill="FFFFFF"/>
        <w:tabs>
          <w:tab w:val="left" w:pos="851"/>
        </w:tabs>
        <w:spacing w:line="360" w:lineRule="auto"/>
        <w:jc w:val="both"/>
        <w:rPr>
          <w:sz w:val="28"/>
          <w:szCs w:val="28"/>
          <w:lang w:val="en-US"/>
        </w:rPr>
      </w:pPr>
      <w:bookmarkStart w:id="114" w:name="_Ref382942768"/>
      <w:r w:rsidRPr="00A16305">
        <w:rPr>
          <w:sz w:val="28"/>
          <w:szCs w:val="28"/>
          <w:lang w:val="en-US"/>
        </w:rPr>
        <w:t xml:space="preserve">Chak, A. </w:t>
      </w:r>
      <w:hyperlink r:id="rId233" w:history="1">
        <w:r w:rsidRPr="00A16305">
          <w:rPr>
            <w:sz w:val="28"/>
            <w:szCs w:val="28"/>
            <w:lang w:val="en-US"/>
          </w:rPr>
          <w:t>Endosonographic-guided therapy of pancreatic pseudocysts / A.Chak //</w:t>
        </w:r>
      </w:hyperlink>
      <w:r w:rsidRPr="00A16305">
        <w:rPr>
          <w:lang w:val="en-US"/>
        </w:rPr>
        <w:t xml:space="preserve"> </w:t>
      </w:r>
      <w:r w:rsidRPr="00A16305">
        <w:rPr>
          <w:rStyle w:val="jrnl"/>
          <w:sz w:val="28"/>
          <w:szCs w:val="28"/>
          <w:lang w:val="en-US"/>
        </w:rPr>
        <w:t>Gastrointest Endosc</w:t>
      </w:r>
      <w:r w:rsidRPr="00A16305">
        <w:rPr>
          <w:sz w:val="28"/>
          <w:szCs w:val="28"/>
          <w:lang w:val="en-US"/>
        </w:rPr>
        <w:t xml:space="preserve">. – 2000. - №6. – </w:t>
      </w:r>
      <w:r w:rsidRPr="00A16305">
        <w:rPr>
          <w:sz w:val="28"/>
          <w:szCs w:val="28"/>
        </w:rPr>
        <w:t>Р</w:t>
      </w:r>
      <w:r w:rsidRPr="00A16305">
        <w:rPr>
          <w:sz w:val="28"/>
          <w:szCs w:val="28"/>
          <w:lang w:val="en-US"/>
        </w:rPr>
        <w:t xml:space="preserve">.23-27. </w:t>
      </w:r>
      <w:bookmarkEnd w:id="114"/>
    </w:p>
    <w:p w:rsidR="00991415" w:rsidRPr="00A16305" w:rsidRDefault="00991415" w:rsidP="00B17CA0">
      <w:pPr>
        <w:pStyle w:val="title1"/>
        <w:numPr>
          <w:ilvl w:val="0"/>
          <w:numId w:val="1"/>
        </w:numPr>
        <w:shd w:val="clear" w:color="auto" w:fill="FFFFFF"/>
        <w:tabs>
          <w:tab w:val="left" w:pos="851"/>
        </w:tabs>
        <w:spacing w:line="360" w:lineRule="auto"/>
        <w:jc w:val="both"/>
        <w:rPr>
          <w:sz w:val="28"/>
          <w:szCs w:val="28"/>
          <w:lang w:val="en-US"/>
        </w:rPr>
      </w:pPr>
      <w:bookmarkStart w:id="115" w:name="_Ref382946232"/>
      <w:r w:rsidRPr="00A16305">
        <w:rPr>
          <w:sz w:val="28"/>
          <w:szCs w:val="28"/>
          <w:lang w:val="en-US"/>
        </w:rPr>
        <w:t>Champault, G.</w:t>
      </w:r>
      <w:hyperlink r:id="rId234" w:history="1">
        <w:r w:rsidRPr="00A16305">
          <w:rPr>
            <w:sz w:val="28"/>
            <w:szCs w:val="28"/>
            <w:lang w:val="en-US"/>
          </w:rPr>
          <w:t xml:space="preserve"> Laparoscopic treatment of pancreatic pseudocyst. 3 cases / G. Champault, N. Rizk, E. Lebhar, J.M. Catheline, C. Barrat, F. Cazacu //</w:t>
        </w:r>
      </w:hyperlink>
      <w:r w:rsidRPr="00A16305">
        <w:rPr>
          <w:lang w:val="en-US"/>
        </w:rPr>
        <w:t xml:space="preserve"> </w:t>
      </w:r>
      <w:r w:rsidRPr="00A16305">
        <w:rPr>
          <w:rStyle w:val="jrnl"/>
          <w:sz w:val="28"/>
          <w:szCs w:val="28"/>
          <w:lang w:val="en-US"/>
        </w:rPr>
        <w:t>Ann Chir</w:t>
      </w:r>
      <w:r w:rsidRPr="00A16305">
        <w:rPr>
          <w:sz w:val="28"/>
          <w:szCs w:val="28"/>
          <w:lang w:val="en-US"/>
        </w:rPr>
        <w:t xml:space="preserve">. – 1998. - №1. – </w:t>
      </w:r>
      <w:r w:rsidRPr="00A16305">
        <w:rPr>
          <w:sz w:val="28"/>
          <w:szCs w:val="28"/>
        </w:rPr>
        <w:t>Р</w:t>
      </w:r>
      <w:r w:rsidRPr="00A16305">
        <w:rPr>
          <w:sz w:val="28"/>
          <w:szCs w:val="28"/>
          <w:lang w:val="en-US"/>
        </w:rPr>
        <w:t>.41-44.</w:t>
      </w:r>
      <w:bookmarkEnd w:id="115"/>
    </w:p>
    <w:p w:rsidR="00991415" w:rsidRPr="00A16305" w:rsidRDefault="00991415" w:rsidP="00B17CA0">
      <w:pPr>
        <w:pStyle w:val="title1"/>
        <w:numPr>
          <w:ilvl w:val="0"/>
          <w:numId w:val="1"/>
        </w:numPr>
        <w:shd w:val="clear" w:color="auto" w:fill="FFFFFF"/>
        <w:spacing w:line="360" w:lineRule="auto"/>
        <w:jc w:val="both"/>
        <w:rPr>
          <w:sz w:val="28"/>
          <w:szCs w:val="28"/>
          <w:lang w:val="en-US"/>
        </w:rPr>
      </w:pPr>
      <w:bookmarkStart w:id="116" w:name="_Ref382850766"/>
      <w:r w:rsidRPr="00A16305">
        <w:rPr>
          <w:sz w:val="28"/>
          <w:szCs w:val="28"/>
          <w:lang w:val="en-US"/>
        </w:rPr>
        <w:t xml:space="preserve">Chang, L.C. </w:t>
      </w:r>
      <w:hyperlink r:id="rId235" w:history="1">
        <w:r w:rsidRPr="00A16305">
          <w:rPr>
            <w:sz w:val="28"/>
            <w:szCs w:val="28"/>
            <w:lang w:val="en-US"/>
          </w:rPr>
          <w:t>Progressive abdominal pain after acute pancreatitis / L.C. Chang, K.L. Liu, H.P. Wang //</w:t>
        </w:r>
      </w:hyperlink>
      <w:r w:rsidRPr="00A16305">
        <w:rPr>
          <w:lang w:val="en-US"/>
        </w:rPr>
        <w:t xml:space="preserve"> </w:t>
      </w:r>
      <w:r w:rsidRPr="00A16305">
        <w:rPr>
          <w:rStyle w:val="jrnl"/>
          <w:sz w:val="28"/>
          <w:szCs w:val="28"/>
          <w:lang w:val="en-US"/>
        </w:rPr>
        <w:t>Gut</w:t>
      </w:r>
      <w:r w:rsidRPr="00A16305">
        <w:rPr>
          <w:sz w:val="28"/>
          <w:szCs w:val="28"/>
          <w:lang w:val="en-US"/>
        </w:rPr>
        <w:t xml:space="preserve">. – 2011. - №7. – </w:t>
      </w:r>
      <w:r w:rsidRPr="00A16305">
        <w:rPr>
          <w:sz w:val="28"/>
          <w:szCs w:val="28"/>
        </w:rPr>
        <w:t>Р</w:t>
      </w:r>
      <w:r w:rsidRPr="00A16305">
        <w:rPr>
          <w:sz w:val="28"/>
          <w:szCs w:val="28"/>
          <w:lang w:val="en-US"/>
        </w:rPr>
        <w:t xml:space="preserve">.922. </w:t>
      </w:r>
      <w:bookmarkEnd w:id="116"/>
    </w:p>
    <w:p w:rsidR="00991415" w:rsidRPr="00A16305" w:rsidRDefault="00991415" w:rsidP="00B17CA0">
      <w:pPr>
        <w:pStyle w:val="title1"/>
        <w:numPr>
          <w:ilvl w:val="0"/>
          <w:numId w:val="1"/>
        </w:numPr>
        <w:shd w:val="clear" w:color="auto" w:fill="FFFFFF"/>
        <w:spacing w:line="360" w:lineRule="auto"/>
        <w:jc w:val="both"/>
        <w:rPr>
          <w:sz w:val="28"/>
          <w:szCs w:val="28"/>
          <w:lang w:val="en-US"/>
        </w:rPr>
      </w:pPr>
      <w:bookmarkStart w:id="117" w:name="_Ref382851774"/>
      <w:r w:rsidRPr="00A16305">
        <w:rPr>
          <w:sz w:val="28"/>
          <w:szCs w:val="28"/>
          <w:lang w:val="en-US"/>
        </w:rPr>
        <w:t xml:space="preserve">Chang,Y.C. </w:t>
      </w:r>
      <w:hyperlink r:id="rId236" w:history="1">
        <w:r w:rsidRPr="00A16305">
          <w:rPr>
            <w:sz w:val="28"/>
            <w:szCs w:val="28"/>
            <w:lang w:val="en-US"/>
          </w:rPr>
          <w:t>Thoracoscopic drainage of ascending mediastinitis arising from pancreatic pseudocyst / Y.C. Chang, C.W. Chen //</w:t>
        </w:r>
      </w:hyperlink>
      <w:r w:rsidRPr="00A16305">
        <w:rPr>
          <w:lang w:val="en-US"/>
        </w:rPr>
        <w:t xml:space="preserve"> </w:t>
      </w:r>
      <w:r w:rsidRPr="00A16305">
        <w:rPr>
          <w:rStyle w:val="jrnl"/>
          <w:sz w:val="28"/>
          <w:szCs w:val="28"/>
          <w:lang w:val="en-US"/>
        </w:rPr>
        <w:t>Interact Cardiovasc Thorac Surg</w:t>
      </w:r>
      <w:r w:rsidRPr="00A16305">
        <w:rPr>
          <w:sz w:val="28"/>
          <w:szCs w:val="28"/>
          <w:lang w:val="en-US"/>
        </w:rPr>
        <w:t xml:space="preserve">. – 2009. - №1. – </w:t>
      </w:r>
      <w:r w:rsidRPr="00A16305">
        <w:rPr>
          <w:sz w:val="28"/>
          <w:szCs w:val="28"/>
        </w:rPr>
        <w:t>С</w:t>
      </w:r>
      <w:r w:rsidRPr="00A16305">
        <w:rPr>
          <w:sz w:val="28"/>
          <w:szCs w:val="28"/>
          <w:lang w:val="en-US"/>
        </w:rPr>
        <w:t xml:space="preserve">.144-145. </w:t>
      </w:r>
      <w:bookmarkEnd w:id="117"/>
    </w:p>
    <w:bookmarkStart w:id="118" w:name="_Ref413084077"/>
    <w:p w:rsidR="00991415" w:rsidRPr="00A16305" w:rsidRDefault="00F739A3" w:rsidP="00B17CA0">
      <w:pPr>
        <w:pStyle w:val="a7"/>
        <w:widowControl w:val="0"/>
        <w:numPr>
          <w:ilvl w:val="0"/>
          <w:numId w:val="1"/>
        </w:numPr>
        <w:spacing w:line="360" w:lineRule="auto"/>
        <w:jc w:val="both"/>
        <w:rPr>
          <w:rFonts w:ascii="Times New Roman" w:hAnsi="Times New Roman" w:cs="Times New Roman"/>
          <w:sz w:val="28"/>
          <w:szCs w:val="28"/>
          <w:lang w:val="en-US"/>
        </w:rPr>
      </w:pPr>
      <w:r w:rsidRPr="00A16305">
        <w:rPr>
          <w:rFonts w:ascii="Times New Roman" w:hAnsi="Times New Roman" w:cs="Times New Roman"/>
          <w:sz w:val="28"/>
          <w:szCs w:val="28"/>
          <w:lang w:val="en-US"/>
        </w:rPr>
        <w:fldChar w:fldCharType="begin"/>
      </w:r>
      <w:r w:rsidR="00991415" w:rsidRPr="00A16305">
        <w:rPr>
          <w:rFonts w:ascii="Times New Roman" w:hAnsi="Times New Roman" w:cs="Times New Roman"/>
          <w:sz w:val="28"/>
          <w:szCs w:val="28"/>
          <w:lang w:val="en-US"/>
        </w:rPr>
        <w:instrText>HYPERLINK "http://www.ncbi.nlm.nih.gov/pubmed?term=%22Cheruvu%20CV%22%5BAuthor%5D"</w:instrText>
      </w:r>
      <w:r w:rsidRPr="00A16305">
        <w:rPr>
          <w:rFonts w:ascii="Times New Roman" w:hAnsi="Times New Roman" w:cs="Times New Roman"/>
          <w:sz w:val="28"/>
          <w:szCs w:val="28"/>
          <w:lang w:val="en-US"/>
        </w:rPr>
        <w:fldChar w:fldCharType="separate"/>
      </w:r>
      <w:r w:rsidR="00991415" w:rsidRPr="00A16305">
        <w:rPr>
          <w:rStyle w:val="a5"/>
          <w:rFonts w:ascii="Times New Roman" w:hAnsi="Times New Roman"/>
          <w:color w:val="auto"/>
          <w:sz w:val="28"/>
          <w:szCs w:val="28"/>
          <w:u w:val="none"/>
          <w:lang w:val="en-US"/>
        </w:rPr>
        <w:t>Cheruvu, C.V</w:t>
      </w:r>
      <w:r w:rsidRPr="00A16305">
        <w:rPr>
          <w:rFonts w:ascii="Times New Roman" w:hAnsi="Times New Roman" w:cs="Times New Roman"/>
          <w:sz w:val="28"/>
          <w:szCs w:val="28"/>
          <w:lang w:val="en-US"/>
        </w:rPr>
        <w:fldChar w:fldCharType="end"/>
      </w:r>
      <w:r w:rsidR="00991415" w:rsidRPr="00A16305">
        <w:rPr>
          <w:rFonts w:ascii="Times New Roman" w:hAnsi="Times New Roman" w:cs="Times New Roman"/>
          <w:sz w:val="28"/>
          <w:szCs w:val="28"/>
          <w:lang w:val="en-US"/>
        </w:rPr>
        <w:t>.</w:t>
      </w:r>
      <w:r w:rsidR="00991415" w:rsidRPr="00A16305">
        <w:rPr>
          <w:rStyle w:val="apple-converted-space"/>
          <w:rFonts w:ascii="Times New Roman" w:hAnsi="Times New Roman"/>
          <w:sz w:val="28"/>
          <w:szCs w:val="28"/>
          <w:lang w:val="en-US"/>
        </w:rPr>
        <w:t> </w:t>
      </w:r>
      <w:r w:rsidR="00991415" w:rsidRPr="00A16305">
        <w:rPr>
          <w:rFonts w:ascii="Times New Roman" w:hAnsi="Times New Roman" w:cs="Times New Roman"/>
          <w:sz w:val="28"/>
          <w:szCs w:val="28"/>
          <w:lang w:val="en-US"/>
        </w:rPr>
        <w:t xml:space="preserve">Conservative treatment as an option in the management of pancreatic pseudocyst /C.V. </w:t>
      </w:r>
      <w:hyperlink r:id="rId237" w:history="1">
        <w:r w:rsidR="00991415" w:rsidRPr="00A16305">
          <w:rPr>
            <w:rStyle w:val="a5"/>
            <w:rFonts w:ascii="Times New Roman" w:hAnsi="Times New Roman"/>
            <w:color w:val="auto"/>
            <w:sz w:val="28"/>
            <w:szCs w:val="28"/>
            <w:u w:val="none"/>
            <w:lang w:val="en-US"/>
          </w:rPr>
          <w:t>Cheruvu,</w:t>
        </w:r>
      </w:hyperlink>
      <w:r w:rsidR="00991415" w:rsidRPr="00A16305">
        <w:rPr>
          <w:rFonts w:ascii="Times New Roman" w:hAnsi="Times New Roman" w:cs="Times New Roman"/>
          <w:sz w:val="28"/>
          <w:szCs w:val="28"/>
          <w:lang w:val="en-US"/>
        </w:rPr>
        <w:t xml:space="preserve"> M.G. </w:t>
      </w:r>
      <w:hyperlink r:id="rId238" w:history="1">
        <w:r w:rsidR="00991415" w:rsidRPr="00A16305">
          <w:rPr>
            <w:rStyle w:val="a5"/>
            <w:rFonts w:ascii="Times New Roman" w:hAnsi="Times New Roman"/>
            <w:color w:val="auto"/>
            <w:sz w:val="28"/>
            <w:szCs w:val="28"/>
            <w:u w:val="none"/>
            <w:lang w:val="en-US"/>
          </w:rPr>
          <w:t>Clarke</w:t>
        </w:r>
      </w:hyperlink>
      <w:r w:rsidR="00991415" w:rsidRPr="00A16305">
        <w:rPr>
          <w:rFonts w:ascii="Times New Roman" w:hAnsi="Times New Roman" w:cs="Times New Roman"/>
          <w:sz w:val="28"/>
          <w:szCs w:val="28"/>
          <w:lang w:val="en-US"/>
        </w:rPr>
        <w:t>,</w:t>
      </w:r>
      <w:r w:rsidR="00991415" w:rsidRPr="00A16305">
        <w:rPr>
          <w:rStyle w:val="apple-converted-space"/>
          <w:rFonts w:ascii="Times New Roman" w:hAnsi="Times New Roman"/>
          <w:sz w:val="28"/>
          <w:szCs w:val="28"/>
          <w:lang w:val="en-US"/>
        </w:rPr>
        <w:t xml:space="preserve"> M. </w:t>
      </w:r>
      <w:hyperlink r:id="rId239" w:history="1">
        <w:r w:rsidR="00991415" w:rsidRPr="00A16305">
          <w:rPr>
            <w:rStyle w:val="a5"/>
            <w:rFonts w:ascii="Times New Roman" w:hAnsi="Times New Roman"/>
            <w:color w:val="auto"/>
            <w:sz w:val="28"/>
            <w:szCs w:val="28"/>
            <w:u w:val="none"/>
            <w:lang w:val="en-US"/>
          </w:rPr>
          <w:t>Prentice</w:t>
        </w:r>
      </w:hyperlink>
      <w:r w:rsidR="00991415" w:rsidRPr="00A16305">
        <w:rPr>
          <w:rStyle w:val="apple-converted-space"/>
          <w:rFonts w:ascii="Times New Roman" w:hAnsi="Times New Roman"/>
          <w:sz w:val="28"/>
          <w:szCs w:val="28"/>
          <w:lang w:val="en-US"/>
        </w:rPr>
        <w:t> </w:t>
      </w:r>
      <w:r w:rsidR="00991415" w:rsidRPr="00A16305">
        <w:rPr>
          <w:rStyle w:val="apple-converted-space"/>
          <w:rFonts w:ascii="Times New Roman" w:hAnsi="Times New Roman"/>
          <w:sz w:val="28"/>
          <w:szCs w:val="28"/>
          <w:lang w:val="en-GB"/>
        </w:rPr>
        <w:t>et al</w:t>
      </w:r>
      <w:r w:rsidR="00991415" w:rsidRPr="00A16305">
        <w:rPr>
          <w:rStyle w:val="apple-converted-space"/>
          <w:rFonts w:ascii="Times New Roman" w:hAnsi="Times New Roman"/>
          <w:sz w:val="28"/>
          <w:szCs w:val="28"/>
          <w:lang w:val="en-US"/>
        </w:rPr>
        <w:t xml:space="preserve">. // </w:t>
      </w:r>
      <w:hyperlink r:id="rId240" w:tooltip="Annals of the Royal College of Surgeons of England." w:history="1">
        <w:r w:rsidR="00991415" w:rsidRPr="00A16305">
          <w:rPr>
            <w:rStyle w:val="highlight"/>
            <w:rFonts w:ascii="Times New Roman" w:hAnsi="Times New Roman"/>
            <w:sz w:val="28"/>
            <w:szCs w:val="28"/>
            <w:lang w:val="en-US"/>
          </w:rPr>
          <w:t>Ann. R. Coll. Surg. Engl</w:t>
        </w:r>
        <w:r w:rsidR="00991415" w:rsidRPr="00A16305">
          <w:rPr>
            <w:rStyle w:val="a5"/>
            <w:rFonts w:ascii="Times New Roman" w:hAnsi="Times New Roman"/>
            <w:color w:val="auto"/>
            <w:sz w:val="28"/>
            <w:szCs w:val="28"/>
            <w:u w:val="none"/>
            <w:lang w:val="en-US"/>
          </w:rPr>
          <w:t>.</w:t>
        </w:r>
      </w:hyperlink>
      <w:r w:rsidR="00991415" w:rsidRPr="00A16305">
        <w:rPr>
          <w:rFonts w:ascii="Times New Roman" w:hAnsi="Times New Roman" w:cs="Times New Roman"/>
          <w:sz w:val="28"/>
          <w:szCs w:val="28"/>
          <w:lang w:val="en-US"/>
        </w:rPr>
        <w:t xml:space="preserve"> -</w:t>
      </w:r>
      <w:r w:rsidR="00991415" w:rsidRPr="00A16305">
        <w:rPr>
          <w:rStyle w:val="highlight"/>
          <w:rFonts w:ascii="Times New Roman" w:hAnsi="Times New Roman"/>
          <w:sz w:val="28"/>
          <w:szCs w:val="28"/>
          <w:lang w:val="en-US"/>
        </w:rPr>
        <w:t>2003. –</w:t>
      </w:r>
      <w:r w:rsidR="00991415" w:rsidRPr="00A16305">
        <w:rPr>
          <w:rStyle w:val="highlight"/>
          <w:rFonts w:ascii="Times New Roman" w:hAnsi="Times New Roman"/>
          <w:sz w:val="28"/>
          <w:szCs w:val="28"/>
          <w:lang w:val="en-GB"/>
        </w:rPr>
        <w:t xml:space="preserve">Vol. </w:t>
      </w:r>
      <w:r w:rsidR="00991415" w:rsidRPr="00A16305">
        <w:rPr>
          <w:rStyle w:val="highlight"/>
          <w:rFonts w:ascii="Times New Roman" w:hAnsi="Times New Roman"/>
          <w:sz w:val="28"/>
          <w:szCs w:val="28"/>
          <w:lang w:val="en-US"/>
        </w:rPr>
        <w:t xml:space="preserve">85,№ </w:t>
      </w:r>
      <w:r w:rsidR="00991415" w:rsidRPr="00A16305">
        <w:rPr>
          <w:rFonts w:ascii="Times New Roman" w:hAnsi="Times New Roman" w:cs="Times New Roman"/>
          <w:sz w:val="28"/>
          <w:szCs w:val="28"/>
          <w:lang w:val="en-US"/>
        </w:rPr>
        <w:t>5. –</w:t>
      </w:r>
      <w:r w:rsidR="00991415" w:rsidRPr="00A16305">
        <w:rPr>
          <w:rFonts w:ascii="Times New Roman" w:hAnsi="Times New Roman" w:cs="Times New Roman"/>
          <w:sz w:val="28"/>
          <w:szCs w:val="28"/>
        </w:rPr>
        <w:t>Р</w:t>
      </w:r>
      <w:r w:rsidR="00991415" w:rsidRPr="00A16305">
        <w:rPr>
          <w:rFonts w:ascii="Times New Roman" w:hAnsi="Times New Roman" w:cs="Times New Roman"/>
          <w:sz w:val="28"/>
          <w:szCs w:val="28"/>
          <w:lang w:val="en-US"/>
        </w:rPr>
        <w:t xml:space="preserve">. </w:t>
      </w:r>
      <w:r w:rsidR="00991415" w:rsidRPr="00A16305">
        <w:rPr>
          <w:rStyle w:val="highlight"/>
          <w:rFonts w:ascii="Times New Roman" w:hAnsi="Times New Roman"/>
          <w:sz w:val="28"/>
          <w:szCs w:val="28"/>
          <w:lang w:val="en-US"/>
        </w:rPr>
        <w:t>313</w:t>
      </w:r>
      <w:r w:rsidR="00991415" w:rsidRPr="00A16305">
        <w:rPr>
          <w:rFonts w:ascii="Times New Roman" w:hAnsi="Times New Roman" w:cs="Times New Roman"/>
          <w:sz w:val="28"/>
          <w:szCs w:val="28"/>
          <w:lang w:val="en-US"/>
        </w:rPr>
        <w:t>-916.</w:t>
      </w:r>
      <w:bookmarkEnd w:id="118"/>
    </w:p>
    <w:p w:rsidR="00991415" w:rsidRPr="00A16305" w:rsidRDefault="00991415" w:rsidP="00B17CA0">
      <w:pPr>
        <w:pStyle w:val="title1"/>
        <w:numPr>
          <w:ilvl w:val="0"/>
          <w:numId w:val="1"/>
        </w:numPr>
        <w:shd w:val="clear" w:color="auto" w:fill="FFFFFF"/>
        <w:spacing w:line="360" w:lineRule="auto"/>
        <w:jc w:val="both"/>
        <w:rPr>
          <w:sz w:val="28"/>
          <w:szCs w:val="28"/>
          <w:lang w:val="en-US"/>
        </w:rPr>
      </w:pPr>
      <w:bookmarkStart w:id="119" w:name="_Ref382852798"/>
      <w:r w:rsidRPr="00A16305">
        <w:rPr>
          <w:sz w:val="28"/>
          <w:szCs w:val="28"/>
          <w:lang w:val="en-US"/>
        </w:rPr>
        <w:t xml:space="preserve">Cizginer, S. </w:t>
      </w:r>
      <w:hyperlink r:id="rId241" w:history="1">
        <w:r w:rsidRPr="00A16305">
          <w:rPr>
            <w:sz w:val="28"/>
            <w:szCs w:val="28"/>
            <w:lang w:val="en-US"/>
          </w:rPr>
          <w:t xml:space="preserve">Cyst fluid carcinoembryonic antigen is an accurate diagnostic marker of pancreatic mucinous cysts / </w:t>
        </w:r>
      </w:hyperlink>
      <w:r w:rsidRPr="00A16305">
        <w:rPr>
          <w:sz w:val="28"/>
          <w:szCs w:val="28"/>
          <w:lang w:val="en-US"/>
        </w:rPr>
        <w:t xml:space="preserve"> S. Cizginer, B.G. Turner, A.R. Bilge, C. Karaca, M.B. Pitman, W.R. Brugge //</w:t>
      </w:r>
      <w:bookmarkEnd w:id="119"/>
      <w:r w:rsidRPr="00A16305">
        <w:rPr>
          <w:sz w:val="28"/>
          <w:szCs w:val="28"/>
          <w:lang w:val="en-US"/>
        </w:rPr>
        <w:t xml:space="preserve"> </w:t>
      </w:r>
      <w:hyperlink r:id="rId242" w:tooltip="Pancreas." w:history="1">
        <w:r w:rsidRPr="00A16305">
          <w:rPr>
            <w:rStyle w:val="a5"/>
            <w:color w:val="auto"/>
            <w:sz w:val="28"/>
            <w:szCs w:val="28"/>
            <w:u w:val="none"/>
            <w:shd w:val="clear" w:color="auto" w:fill="FFFFFF"/>
            <w:lang w:val="en-US"/>
          </w:rPr>
          <w:t>Pancreas.</w:t>
        </w:r>
      </w:hyperlink>
      <w:r w:rsidRPr="00A16305">
        <w:rPr>
          <w:sz w:val="28"/>
          <w:szCs w:val="28"/>
          <w:shd w:val="clear" w:color="auto" w:fill="FFFFFF"/>
          <w:lang w:val="en-US"/>
        </w:rPr>
        <w:t xml:space="preserve"> - </w:t>
      </w:r>
      <w:r w:rsidRPr="00A16305">
        <w:rPr>
          <w:rStyle w:val="apple-converted-space"/>
          <w:sz w:val="28"/>
          <w:szCs w:val="28"/>
          <w:shd w:val="clear" w:color="auto" w:fill="FFFFFF"/>
          <w:lang w:val="en-US"/>
        </w:rPr>
        <w:t> </w:t>
      </w:r>
      <w:r w:rsidRPr="00A16305">
        <w:rPr>
          <w:sz w:val="28"/>
          <w:szCs w:val="28"/>
          <w:shd w:val="clear" w:color="auto" w:fill="FFFFFF"/>
          <w:lang w:val="en-US"/>
        </w:rPr>
        <w:t xml:space="preserve">2011. - №7. – </w:t>
      </w:r>
      <w:r w:rsidRPr="00A16305">
        <w:rPr>
          <w:sz w:val="28"/>
          <w:szCs w:val="28"/>
          <w:shd w:val="clear" w:color="auto" w:fill="FFFFFF"/>
        </w:rPr>
        <w:t>Р</w:t>
      </w:r>
      <w:r w:rsidRPr="00A16305">
        <w:rPr>
          <w:sz w:val="28"/>
          <w:szCs w:val="28"/>
          <w:shd w:val="clear" w:color="auto" w:fill="FFFFFF"/>
          <w:lang w:val="en-US"/>
        </w:rPr>
        <w:t>.1024-1028.</w:t>
      </w:r>
    </w:p>
    <w:bookmarkStart w:id="120" w:name="_Ref383098876"/>
    <w:bookmarkStart w:id="121" w:name="_Ref382851062"/>
    <w:p w:rsidR="00991415" w:rsidRPr="00A16305" w:rsidRDefault="00F739A3" w:rsidP="00B17CA0">
      <w:pPr>
        <w:pStyle w:val="title1"/>
        <w:numPr>
          <w:ilvl w:val="0"/>
          <w:numId w:val="1"/>
        </w:numPr>
        <w:shd w:val="clear" w:color="auto" w:fill="FFFFFF"/>
        <w:spacing w:line="360" w:lineRule="auto"/>
        <w:jc w:val="both"/>
        <w:rPr>
          <w:sz w:val="28"/>
          <w:szCs w:val="28"/>
          <w:lang w:val="en-US"/>
        </w:rPr>
      </w:pPr>
      <w:r w:rsidRPr="00A16305">
        <w:rPr>
          <w:sz w:val="28"/>
          <w:szCs w:val="28"/>
          <w:lang w:val="en-US"/>
        </w:rPr>
        <w:fldChar w:fldCharType="begin"/>
      </w:r>
      <w:r w:rsidR="00991415" w:rsidRPr="00A16305">
        <w:rPr>
          <w:sz w:val="28"/>
          <w:szCs w:val="28"/>
          <w:lang w:val="en-US"/>
        </w:rPr>
        <w:instrText>HYPERLINK "http://www.ncbi.nlm.nih.gov/pubmed?term=Coelho%20DE%5BAuthor%5D&amp;cauthor=true&amp;cauthor_uid=21343833"</w:instrText>
      </w:r>
      <w:r w:rsidRPr="00A16305">
        <w:rPr>
          <w:sz w:val="28"/>
          <w:szCs w:val="28"/>
          <w:lang w:val="en-US"/>
        </w:rPr>
        <w:fldChar w:fldCharType="separate"/>
      </w:r>
      <w:r w:rsidR="00991415" w:rsidRPr="00A16305">
        <w:rPr>
          <w:sz w:val="28"/>
          <w:szCs w:val="28"/>
          <w:lang w:val="en-US"/>
        </w:rPr>
        <w:t>Coelho, D.E</w:t>
      </w:r>
      <w:r w:rsidRPr="00A16305">
        <w:rPr>
          <w:sz w:val="28"/>
          <w:szCs w:val="28"/>
          <w:lang w:val="en-US"/>
        </w:rPr>
        <w:fldChar w:fldCharType="end"/>
      </w:r>
      <w:r w:rsidR="00991415" w:rsidRPr="00A16305">
        <w:rPr>
          <w:sz w:val="28"/>
          <w:szCs w:val="28"/>
          <w:lang w:val="en-US"/>
        </w:rPr>
        <w:t xml:space="preserve">. </w:t>
      </w:r>
      <w:r w:rsidR="00991415" w:rsidRPr="00A16305">
        <w:rPr>
          <w:kern w:val="36"/>
          <w:sz w:val="28"/>
          <w:szCs w:val="28"/>
          <w:lang w:val="en-US"/>
        </w:rPr>
        <w:t xml:space="preserve">Clinicopathologic characteristics and endoscopic treatment of post-traumatic pancreatic pseudocysts / D.E. </w:t>
      </w:r>
      <w:hyperlink r:id="rId243" w:history="1">
        <w:r w:rsidR="00991415" w:rsidRPr="00A16305">
          <w:rPr>
            <w:sz w:val="28"/>
            <w:szCs w:val="28"/>
            <w:lang w:val="en-US"/>
          </w:rPr>
          <w:t>Coelho</w:t>
        </w:r>
      </w:hyperlink>
      <w:r w:rsidR="00991415" w:rsidRPr="00A16305">
        <w:rPr>
          <w:sz w:val="28"/>
          <w:szCs w:val="28"/>
          <w:lang w:val="en-US"/>
        </w:rPr>
        <w:t xml:space="preserve">, J.C. </w:t>
      </w:r>
      <w:hyperlink r:id="rId244" w:history="1">
        <w:r w:rsidR="00991415" w:rsidRPr="00A16305">
          <w:rPr>
            <w:sz w:val="28"/>
            <w:szCs w:val="28"/>
            <w:lang w:val="en-US"/>
          </w:rPr>
          <w:t>Ardengh</w:t>
        </w:r>
      </w:hyperlink>
      <w:r w:rsidR="00991415" w:rsidRPr="00A16305">
        <w:rPr>
          <w:sz w:val="28"/>
          <w:szCs w:val="28"/>
          <w:lang w:val="en-US"/>
        </w:rPr>
        <w:t xml:space="preserve">, M.T. </w:t>
      </w:r>
      <w:hyperlink r:id="rId245" w:history="1">
        <w:r w:rsidR="00991415" w:rsidRPr="00A16305">
          <w:rPr>
            <w:sz w:val="28"/>
            <w:szCs w:val="28"/>
            <w:lang w:val="en-US"/>
          </w:rPr>
          <w:t>Carbalo</w:t>
        </w:r>
      </w:hyperlink>
      <w:r w:rsidR="00991415" w:rsidRPr="00A16305">
        <w:rPr>
          <w:sz w:val="28"/>
          <w:szCs w:val="28"/>
          <w:lang w:val="en-US"/>
        </w:rPr>
        <w:t xml:space="preserve">, E.R. </w:t>
      </w:r>
      <w:hyperlink r:id="rId246" w:history="1">
        <w:r w:rsidR="00991415" w:rsidRPr="00A16305">
          <w:rPr>
            <w:sz w:val="28"/>
            <w:szCs w:val="28"/>
            <w:lang w:val="en-US"/>
          </w:rPr>
          <w:t>de Lima-Filho</w:t>
        </w:r>
      </w:hyperlink>
      <w:r w:rsidR="00991415" w:rsidRPr="00A16305">
        <w:rPr>
          <w:sz w:val="28"/>
          <w:szCs w:val="28"/>
          <w:lang w:val="en-US"/>
        </w:rPr>
        <w:t xml:space="preserve">, T.H. </w:t>
      </w:r>
      <w:hyperlink r:id="rId247" w:history="1">
        <w:r w:rsidR="00991415" w:rsidRPr="00A16305">
          <w:rPr>
            <w:sz w:val="28"/>
            <w:szCs w:val="28"/>
            <w:lang w:val="en-US"/>
          </w:rPr>
          <w:t>Baron</w:t>
        </w:r>
      </w:hyperlink>
      <w:r w:rsidR="00991415" w:rsidRPr="00A16305">
        <w:rPr>
          <w:sz w:val="28"/>
          <w:szCs w:val="28"/>
          <w:lang w:val="en-US"/>
        </w:rPr>
        <w:t xml:space="preserve">, J.F. </w:t>
      </w:r>
      <w:hyperlink r:id="rId248" w:history="1">
        <w:r w:rsidR="00991415" w:rsidRPr="00A16305">
          <w:rPr>
            <w:sz w:val="28"/>
            <w:szCs w:val="28"/>
            <w:lang w:val="en-US"/>
          </w:rPr>
          <w:t>Coelho</w:t>
        </w:r>
      </w:hyperlink>
      <w:r w:rsidR="00991415" w:rsidRPr="00A16305">
        <w:rPr>
          <w:sz w:val="28"/>
          <w:szCs w:val="28"/>
          <w:lang w:val="en-US"/>
        </w:rPr>
        <w:t xml:space="preserve"> // </w:t>
      </w:r>
      <w:hyperlink r:id="rId249" w:tooltip="Pancreas." w:history="1">
        <w:r w:rsidR="00991415" w:rsidRPr="00A16305">
          <w:rPr>
            <w:sz w:val="28"/>
            <w:szCs w:val="28"/>
            <w:lang w:val="en-US"/>
          </w:rPr>
          <w:t>Pancreas.</w:t>
        </w:r>
      </w:hyperlink>
      <w:r w:rsidR="00991415" w:rsidRPr="00A16305">
        <w:rPr>
          <w:sz w:val="28"/>
          <w:szCs w:val="28"/>
          <w:lang w:val="en-US"/>
        </w:rPr>
        <w:t xml:space="preserve">– 2011. - №3. – </w:t>
      </w:r>
      <w:r w:rsidR="00991415" w:rsidRPr="00A16305">
        <w:rPr>
          <w:sz w:val="28"/>
          <w:szCs w:val="28"/>
        </w:rPr>
        <w:t>Р</w:t>
      </w:r>
      <w:r w:rsidR="00991415" w:rsidRPr="00A16305">
        <w:rPr>
          <w:sz w:val="28"/>
          <w:szCs w:val="28"/>
          <w:lang w:val="en-US"/>
        </w:rPr>
        <w:t xml:space="preserve">. 469-473. </w:t>
      </w:r>
      <w:bookmarkEnd w:id="120"/>
      <w:bookmarkEnd w:id="121"/>
    </w:p>
    <w:p w:rsidR="00991415" w:rsidRPr="00A16305" w:rsidRDefault="00991415" w:rsidP="00B17CA0">
      <w:pPr>
        <w:pStyle w:val="a3"/>
        <w:numPr>
          <w:ilvl w:val="0"/>
          <w:numId w:val="1"/>
        </w:numPr>
        <w:shd w:val="clear" w:color="auto" w:fill="FFFFFF"/>
        <w:spacing w:before="0" w:beforeAutospacing="0" w:after="0" w:afterAutospacing="0" w:line="360" w:lineRule="auto"/>
        <w:jc w:val="both"/>
        <w:rPr>
          <w:rFonts w:ascii="Times New Roman" w:hAnsi="Times New Roman" w:cs="Times New Roman"/>
          <w:sz w:val="28"/>
          <w:szCs w:val="28"/>
          <w:lang w:val="en-US" w:eastAsia="ru-RU"/>
        </w:rPr>
      </w:pPr>
      <w:bookmarkStart w:id="122" w:name="_Ref382850201"/>
      <w:r w:rsidRPr="00A16305">
        <w:rPr>
          <w:rFonts w:ascii="Times New Roman" w:hAnsi="Times New Roman" w:cs="Times New Roman"/>
          <w:sz w:val="28"/>
          <w:szCs w:val="28"/>
          <w:lang w:val="en-US" w:eastAsia="ru-RU"/>
        </w:rPr>
        <w:t xml:space="preserve">Cooperman, A.M. </w:t>
      </w:r>
      <w:hyperlink r:id="rId250" w:history="1">
        <w:r w:rsidRPr="00A16305">
          <w:rPr>
            <w:rFonts w:ascii="Times New Roman" w:hAnsi="Times New Roman" w:cs="Times New Roman"/>
            <w:sz w:val="28"/>
            <w:szCs w:val="28"/>
            <w:lang w:val="en-US" w:eastAsia="ru-RU"/>
          </w:rPr>
          <w:t>Surgical treatment of pancreatic pseudocysts / A.M. Cooperman //</w:t>
        </w:r>
      </w:hyperlink>
      <w:r w:rsidRPr="00A16305">
        <w:rPr>
          <w:rFonts w:ascii="Times New Roman" w:hAnsi="Times New Roman" w:cs="Times New Roman"/>
          <w:sz w:val="28"/>
          <w:szCs w:val="28"/>
          <w:lang w:val="en-US" w:eastAsia="ru-RU"/>
        </w:rPr>
        <w:t xml:space="preserve"> Surg Clin North Am. – 2001. - №2. - </w:t>
      </w:r>
      <w:r w:rsidRPr="00A16305">
        <w:rPr>
          <w:rFonts w:ascii="Times New Roman" w:hAnsi="Times New Roman" w:cs="Times New Roman"/>
          <w:sz w:val="28"/>
          <w:szCs w:val="28"/>
          <w:lang w:eastAsia="ru-RU"/>
        </w:rPr>
        <w:t>Р</w:t>
      </w:r>
      <w:r w:rsidRPr="00A16305">
        <w:rPr>
          <w:rFonts w:ascii="Times New Roman" w:hAnsi="Times New Roman" w:cs="Times New Roman"/>
          <w:sz w:val="28"/>
          <w:szCs w:val="28"/>
          <w:lang w:val="en-US" w:eastAsia="ru-RU"/>
        </w:rPr>
        <w:t>.411-419.</w:t>
      </w:r>
      <w:bookmarkEnd w:id="122"/>
    </w:p>
    <w:p w:rsidR="00991415" w:rsidRPr="00A16305" w:rsidRDefault="00991415" w:rsidP="00B17CA0">
      <w:pPr>
        <w:pStyle w:val="title1"/>
        <w:numPr>
          <w:ilvl w:val="0"/>
          <w:numId w:val="1"/>
        </w:numPr>
        <w:shd w:val="clear" w:color="auto" w:fill="FFFFFF"/>
        <w:tabs>
          <w:tab w:val="left" w:pos="851"/>
        </w:tabs>
        <w:spacing w:line="360" w:lineRule="auto"/>
        <w:jc w:val="both"/>
        <w:rPr>
          <w:sz w:val="28"/>
          <w:szCs w:val="28"/>
          <w:lang w:val="en-US"/>
        </w:rPr>
      </w:pPr>
      <w:bookmarkStart w:id="123" w:name="_Ref382857654"/>
      <w:r w:rsidRPr="00A16305">
        <w:rPr>
          <w:sz w:val="28"/>
          <w:szCs w:val="28"/>
          <w:lang w:val="en-US"/>
        </w:rPr>
        <w:t xml:space="preserve">Criado, E. </w:t>
      </w:r>
      <w:hyperlink r:id="rId251" w:history="1">
        <w:r w:rsidRPr="00A16305">
          <w:rPr>
            <w:sz w:val="28"/>
            <w:szCs w:val="28"/>
            <w:lang w:val="en-US"/>
          </w:rPr>
          <w:t>Long term results of percutaneous catheter drainage of pancreatic pseudocysts / E. Criad</w:t>
        </w:r>
        <w:r w:rsidRPr="00A16305">
          <w:rPr>
            <w:sz w:val="28"/>
            <w:szCs w:val="28"/>
          </w:rPr>
          <w:t>о</w:t>
        </w:r>
        <w:r w:rsidRPr="00A16305">
          <w:rPr>
            <w:sz w:val="28"/>
            <w:szCs w:val="28"/>
            <w:lang w:val="en-US"/>
          </w:rPr>
          <w:t>, A.A. De Stefano, T.M. Weiner, P.F. Jaques //</w:t>
        </w:r>
      </w:hyperlink>
      <w:r w:rsidRPr="00A16305">
        <w:rPr>
          <w:lang w:val="en-US"/>
        </w:rPr>
        <w:t xml:space="preserve"> </w:t>
      </w:r>
      <w:r w:rsidRPr="00A16305">
        <w:rPr>
          <w:rStyle w:val="jrnl"/>
          <w:sz w:val="28"/>
          <w:szCs w:val="28"/>
          <w:lang w:val="en-US"/>
        </w:rPr>
        <w:t>Surg Gynecol Obstet</w:t>
      </w:r>
      <w:r w:rsidRPr="00A16305">
        <w:rPr>
          <w:sz w:val="28"/>
          <w:szCs w:val="28"/>
          <w:lang w:val="en-US"/>
        </w:rPr>
        <w:t xml:space="preserve">. – 1992. - №4. – </w:t>
      </w:r>
      <w:r w:rsidRPr="00A16305">
        <w:rPr>
          <w:sz w:val="28"/>
          <w:szCs w:val="28"/>
        </w:rPr>
        <w:t>Р</w:t>
      </w:r>
      <w:r w:rsidRPr="00A16305">
        <w:rPr>
          <w:sz w:val="28"/>
          <w:szCs w:val="28"/>
          <w:lang w:val="en-US"/>
        </w:rPr>
        <w:t>.293-298.</w:t>
      </w:r>
      <w:bookmarkEnd w:id="123"/>
    </w:p>
    <w:bookmarkStart w:id="124" w:name="_Ref382945572"/>
    <w:p w:rsidR="00991415" w:rsidRPr="00A16305" w:rsidRDefault="00F739A3" w:rsidP="00B17CA0">
      <w:pPr>
        <w:pStyle w:val="title1"/>
        <w:numPr>
          <w:ilvl w:val="0"/>
          <w:numId w:val="1"/>
        </w:numPr>
        <w:shd w:val="clear" w:color="auto" w:fill="FFFFFF"/>
        <w:tabs>
          <w:tab w:val="left" w:pos="851"/>
        </w:tabs>
        <w:spacing w:line="360" w:lineRule="auto"/>
        <w:jc w:val="both"/>
        <w:rPr>
          <w:sz w:val="28"/>
          <w:szCs w:val="28"/>
          <w:lang w:val="en-US"/>
        </w:rPr>
      </w:pPr>
      <w:r w:rsidRPr="00A16305">
        <w:rPr>
          <w:sz w:val="28"/>
          <w:szCs w:val="28"/>
          <w:lang w:val="en-US"/>
        </w:rPr>
        <w:fldChar w:fldCharType="begin"/>
      </w:r>
      <w:r w:rsidR="00991415" w:rsidRPr="00A16305">
        <w:rPr>
          <w:sz w:val="28"/>
          <w:szCs w:val="28"/>
          <w:lang w:val="en-US"/>
        </w:rPr>
        <w:instrText>HYPERLINK "http://www.ncbi.nlm.nih.gov/pubmed?term=Crisanto-Campos%20BA%5BAuthor%5D&amp;cauthor=true&amp;cauthor_uid=22951042"</w:instrText>
      </w:r>
      <w:r w:rsidRPr="00A16305">
        <w:rPr>
          <w:sz w:val="28"/>
          <w:szCs w:val="28"/>
          <w:lang w:val="en-US"/>
        </w:rPr>
        <w:fldChar w:fldCharType="separate"/>
      </w:r>
      <w:r w:rsidR="00991415" w:rsidRPr="00A16305">
        <w:rPr>
          <w:sz w:val="28"/>
          <w:szCs w:val="28"/>
          <w:lang w:val="en-US"/>
        </w:rPr>
        <w:t>Crisanto-Campos, B.A</w:t>
      </w:r>
      <w:r w:rsidRPr="00A16305">
        <w:rPr>
          <w:sz w:val="28"/>
          <w:szCs w:val="28"/>
          <w:lang w:val="en-US"/>
        </w:rPr>
        <w:fldChar w:fldCharType="end"/>
      </w:r>
      <w:r w:rsidR="00991415" w:rsidRPr="00A16305">
        <w:rPr>
          <w:sz w:val="28"/>
          <w:szCs w:val="28"/>
          <w:lang w:val="en-US"/>
        </w:rPr>
        <w:t>.</w:t>
      </w:r>
      <w:r w:rsidR="00991415" w:rsidRPr="00A16305">
        <w:rPr>
          <w:kern w:val="36"/>
          <w:sz w:val="28"/>
          <w:szCs w:val="28"/>
          <w:lang w:val="en-US"/>
        </w:rPr>
        <w:t xml:space="preserve"> Laparoscopic drainage of a pancreatic pseudocyst: a case report / B.A. </w:t>
      </w:r>
      <w:hyperlink r:id="rId252" w:history="1">
        <w:r w:rsidR="00991415" w:rsidRPr="00A16305">
          <w:rPr>
            <w:sz w:val="28"/>
            <w:szCs w:val="28"/>
            <w:lang w:val="en-US"/>
          </w:rPr>
          <w:t>Crisanto-Campos</w:t>
        </w:r>
      </w:hyperlink>
      <w:r w:rsidR="00991415" w:rsidRPr="00A16305">
        <w:rPr>
          <w:sz w:val="28"/>
          <w:szCs w:val="28"/>
          <w:lang w:val="en-US"/>
        </w:rPr>
        <w:t xml:space="preserve">, M.E. </w:t>
      </w:r>
      <w:hyperlink r:id="rId253" w:history="1">
        <w:r w:rsidR="00991415" w:rsidRPr="00A16305">
          <w:rPr>
            <w:sz w:val="28"/>
            <w:szCs w:val="28"/>
            <w:lang w:val="en-US"/>
          </w:rPr>
          <w:t>Rojano-Rodríguez</w:t>
        </w:r>
      </w:hyperlink>
      <w:r w:rsidR="00991415" w:rsidRPr="00A16305">
        <w:rPr>
          <w:sz w:val="28"/>
          <w:szCs w:val="28"/>
          <w:lang w:val="en-US"/>
        </w:rPr>
        <w:t xml:space="preserve">, L.E. </w:t>
      </w:r>
      <w:hyperlink r:id="rId254" w:history="1">
        <w:r w:rsidR="00991415" w:rsidRPr="00A16305">
          <w:rPr>
            <w:sz w:val="28"/>
            <w:szCs w:val="28"/>
            <w:lang w:val="en-US"/>
          </w:rPr>
          <w:t>Cárdenas-Lailson</w:t>
        </w:r>
      </w:hyperlink>
      <w:r w:rsidR="00991415" w:rsidRPr="00A16305">
        <w:rPr>
          <w:sz w:val="28"/>
          <w:szCs w:val="28"/>
          <w:lang w:val="en-US"/>
        </w:rPr>
        <w:t xml:space="preserve">, M.A. </w:t>
      </w:r>
      <w:hyperlink r:id="rId255" w:history="1">
        <w:r w:rsidR="00991415" w:rsidRPr="00A16305">
          <w:rPr>
            <w:sz w:val="28"/>
            <w:szCs w:val="28"/>
            <w:lang w:val="en-US"/>
          </w:rPr>
          <w:t>Gallardo-Ramírez</w:t>
        </w:r>
      </w:hyperlink>
      <w:r w:rsidR="00991415" w:rsidRPr="00A16305">
        <w:rPr>
          <w:sz w:val="28"/>
          <w:szCs w:val="28"/>
          <w:lang w:val="en-US"/>
        </w:rPr>
        <w:t xml:space="preserve">, P. </w:t>
      </w:r>
      <w:hyperlink r:id="rId256" w:history="1">
        <w:r w:rsidR="00991415" w:rsidRPr="00A16305">
          <w:rPr>
            <w:sz w:val="28"/>
            <w:szCs w:val="28"/>
            <w:lang w:val="en-US"/>
          </w:rPr>
          <w:t>Arrieta-Joffe</w:t>
        </w:r>
      </w:hyperlink>
      <w:r w:rsidR="00991415" w:rsidRPr="00A16305">
        <w:rPr>
          <w:sz w:val="28"/>
          <w:szCs w:val="28"/>
          <w:lang w:val="en-US"/>
        </w:rPr>
        <w:t xml:space="preserve">, M.A. </w:t>
      </w:r>
      <w:hyperlink r:id="rId257" w:history="1">
        <w:r w:rsidR="00991415" w:rsidRPr="00A16305">
          <w:rPr>
            <w:sz w:val="28"/>
            <w:szCs w:val="28"/>
            <w:lang w:val="en-US"/>
          </w:rPr>
          <w:t>Márquez-Ugalde</w:t>
        </w:r>
      </w:hyperlink>
      <w:r w:rsidR="00991415" w:rsidRPr="00A16305">
        <w:rPr>
          <w:sz w:val="28"/>
          <w:szCs w:val="28"/>
          <w:lang w:val="en-US"/>
        </w:rPr>
        <w:t xml:space="preserve">, M. </w:t>
      </w:r>
      <w:hyperlink r:id="rId258" w:history="1">
        <w:r w:rsidR="00991415" w:rsidRPr="00A16305">
          <w:rPr>
            <w:sz w:val="28"/>
            <w:szCs w:val="28"/>
            <w:lang w:val="en-US"/>
          </w:rPr>
          <w:t xml:space="preserve">Moreno-Portillo </w:t>
        </w:r>
      </w:hyperlink>
      <w:r w:rsidR="00991415" w:rsidRPr="00A16305">
        <w:rPr>
          <w:sz w:val="28"/>
          <w:szCs w:val="28"/>
          <w:lang w:val="en-US"/>
        </w:rPr>
        <w:t xml:space="preserve">// </w:t>
      </w:r>
      <w:hyperlink r:id="rId259" w:tooltip="Revista de gastroenterología de México." w:history="1">
        <w:r w:rsidR="00991415" w:rsidRPr="00A16305">
          <w:rPr>
            <w:sz w:val="28"/>
            <w:szCs w:val="28"/>
            <w:lang w:val="en-US"/>
          </w:rPr>
          <w:t>Rev Gastroenterol Mex.</w:t>
        </w:r>
      </w:hyperlink>
      <w:r w:rsidR="00991415" w:rsidRPr="00A16305">
        <w:rPr>
          <w:sz w:val="28"/>
          <w:szCs w:val="28"/>
          <w:lang w:val="en-US"/>
        </w:rPr>
        <w:t xml:space="preserve">– 2012. - №3. – </w:t>
      </w:r>
      <w:r w:rsidR="00991415" w:rsidRPr="00A16305">
        <w:rPr>
          <w:sz w:val="28"/>
          <w:szCs w:val="28"/>
        </w:rPr>
        <w:t>Р</w:t>
      </w:r>
      <w:r w:rsidR="00991415" w:rsidRPr="00A16305">
        <w:rPr>
          <w:sz w:val="28"/>
          <w:szCs w:val="28"/>
          <w:lang w:val="en-US"/>
        </w:rPr>
        <w:t xml:space="preserve">.148-152.  </w:t>
      </w:r>
      <w:bookmarkEnd w:id="124"/>
    </w:p>
    <w:p w:rsidR="00991415" w:rsidRPr="00A16305" w:rsidRDefault="00991415" w:rsidP="00B17CA0">
      <w:pPr>
        <w:pStyle w:val="title1"/>
        <w:numPr>
          <w:ilvl w:val="0"/>
          <w:numId w:val="1"/>
        </w:numPr>
        <w:shd w:val="clear" w:color="auto" w:fill="FFFFFF"/>
        <w:tabs>
          <w:tab w:val="left" w:pos="851"/>
        </w:tabs>
        <w:spacing w:line="360" w:lineRule="auto"/>
        <w:jc w:val="both"/>
        <w:rPr>
          <w:sz w:val="28"/>
          <w:szCs w:val="28"/>
          <w:lang w:val="en-US"/>
        </w:rPr>
      </w:pPr>
      <w:bookmarkStart w:id="125" w:name="_Ref382854625"/>
      <w:r w:rsidRPr="00A16305">
        <w:rPr>
          <w:sz w:val="28"/>
          <w:szCs w:val="28"/>
          <w:lang w:val="en-US"/>
        </w:rPr>
        <w:t xml:space="preserve">Curry, L. </w:t>
      </w:r>
      <w:hyperlink r:id="rId260" w:history="1">
        <w:r w:rsidRPr="00A16305">
          <w:rPr>
            <w:sz w:val="28"/>
            <w:szCs w:val="28"/>
            <w:lang w:val="en-US"/>
          </w:rPr>
          <w:t>Percutaneous cystgastrostomy as a single-step procedure / L. Curry, P. Sookur, D. Low, S. Bhattacharya, T. Fotheringham //</w:t>
        </w:r>
      </w:hyperlink>
      <w:r w:rsidRPr="00A16305">
        <w:rPr>
          <w:lang w:val="en-US"/>
        </w:rPr>
        <w:t xml:space="preserve"> </w:t>
      </w:r>
      <w:r w:rsidRPr="00A16305">
        <w:rPr>
          <w:rStyle w:val="jrnl"/>
          <w:sz w:val="28"/>
          <w:szCs w:val="28"/>
          <w:lang w:val="en-US"/>
        </w:rPr>
        <w:t>Cardiovasc Intervent Radiol</w:t>
      </w:r>
      <w:r w:rsidRPr="00A16305">
        <w:rPr>
          <w:sz w:val="28"/>
          <w:szCs w:val="28"/>
          <w:lang w:val="en-US"/>
        </w:rPr>
        <w:t xml:space="preserve">. – 2009. - №2. – </w:t>
      </w:r>
      <w:r w:rsidRPr="00A16305">
        <w:rPr>
          <w:sz w:val="28"/>
          <w:szCs w:val="28"/>
        </w:rPr>
        <w:t>Р</w:t>
      </w:r>
      <w:r w:rsidRPr="00A16305">
        <w:rPr>
          <w:sz w:val="28"/>
          <w:szCs w:val="28"/>
          <w:lang w:val="en-US"/>
        </w:rPr>
        <w:t>.289-295.</w:t>
      </w:r>
      <w:bookmarkEnd w:id="125"/>
    </w:p>
    <w:bookmarkStart w:id="126" w:name="_Ref382850412"/>
    <w:p w:rsidR="00991415" w:rsidRPr="00A16305" w:rsidRDefault="00F739A3" w:rsidP="00B17CA0">
      <w:pPr>
        <w:pStyle w:val="a3"/>
        <w:numPr>
          <w:ilvl w:val="0"/>
          <w:numId w:val="1"/>
        </w:numPr>
        <w:shd w:val="clear" w:color="auto" w:fill="FFFFFF"/>
        <w:spacing w:before="0" w:beforeAutospacing="0" w:after="0" w:afterAutospacing="0" w:line="360" w:lineRule="auto"/>
        <w:jc w:val="both"/>
        <w:rPr>
          <w:rFonts w:ascii="Times New Roman" w:hAnsi="Times New Roman" w:cs="Times New Roman"/>
          <w:sz w:val="28"/>
          <w:szCs w:val="28"/>
          <w:lang w:val="en-US"/>
        </w:rPr>
      </w:pPr>
      <w:r w:rsidRPr="00A16305">
        <w:rPr>
          <w:rFonts w:ascii="Times New Roman" w:hAnsi="Times New Roman" w:cs="Times New Roman"/>
          <w:sz w:val="28"/>
          <w:szCs w:val="28"/>
          <w:lang w:val="en-US"/>
        </w:rPr>
        <w:fldChar w:fldCharType="begin"/>
      </w:r>
      <w:r w:rsidR="00991415" w:rsidRPr="00A16305">
        <w:rPr>
          <w:rFonts w:ascii="Times New Roman" w:hAnsi="Times New Roman" w:cs="Times New Roman"/>
          <w:sz w:val="28"/>
          <w:szCs w:val="28"/>
          <w:lang w:val="en-US"/>
        </w:rPr>
        <w:instrText>HYPERLINK "http://www.ncbi.nlm.nih.gov/pubmed?term=de%20Jong%20K%5BAuthor%5D&amp;cauthor=true&amp;cauthor_uid=20621679"</w:instrText>
      </w:r>
      <w:r w:rsidRPr="00A16305">
        <w:rPr>
          <w:rFonts w:ascii="Times New Roman" w:hAnsi="Times New Roman" w:cs="Times New Roman"/>
          <w:sz w:val="28"/>
          <w:szCs w:val="28"/>
          <w:lang w:val="en-US"/>
        </w:rPr>
        <w:fldChar w:fldCharType="separate"/>
      </w:r>
      <w:r w:rsidR="00991415" w:rsidRPr="00A16305">
        <w:rPr>
          <w:rStyle w:val="highlight"/>
          <w:rFonts w:ascii="Times New Roman" w:hAnsi="Times New Roman"/>
          <w:sz w:val="28"/>
          <w:szCs w:val="28"/>
          <w:lang w:val="en-US"/>
        </w:rPr>
        <w:t>de Jong, K</w:t>
      </w:r>
      <w:r w:rsidRPr="00A16305">
        <w:rPr>
          <w:rFonts w:ascii="Times New Roman" w:hAnsi="Times New Roman" w:cs="Times New Roman"/>
          <w:sz w:val="28"/>
          <w:szCs w:val="28"/>
          <w:lang w:val="en-US"/>
        </w:rPr>
        <w:fldChar w:fldCharType="end"/>
      </w:r>
      <w:r w:rsidR="00991415" w:rsidRPr="00A16305">
        <w:rPr>
          <w:rFonts w:ascii="Times New Roman" w:hAnsi="Times New Roman" w:cs="Times New Roman"/>
          <w:sz w:val="28"/>
          <w:szCs w:val="28"/>
          <w:lang w:val="en-US"/>
        </w:rPr>
        <w:t xml:space="preserve">. High prevalence of pancreatic cysts detected by screening magnetic resonance imaging examinations / K. </w:t>
      </w:r>
      <w:hyperlink r:id="rId261" w:history="1">
        <w:r w:rsidR="00991415" w:rsidRPr="00A16305">
          <w:rPr>
            <w:rStyle w:val="highlight"/>
            <w:rFonts w:ascii="Times New Roman" w:hAnsi="Times New Roman"/>
            <w:sz w:val="28"/>
            <w:szCs w:val="28"/>
            <w:lang w:val="en-US"/>
          </w:rPr>
          <w:t>de Jong</w:t>
        </w:r>
      </w:hyperlink>
      <w:r w:rsidR="00991415" w:rsidRPr="00A16305">
        <w:rPr>
          <w:rFonts w:ascii="Times New Roman" w:hAnsi="Times New Roman" w:cs="Times New Roman"/>
          <w:sz w:val="28"/>
          <w:szCs w:val="28"/>
          <w:lang w:val="en-US"/>
        </w:rPr>
        <w:t xml:space="preserve">, C.Y. </w:t>
      </w:r>
      <w:hyperlink r:id="rId262" w:history="1">
        <w:r w:rsidR="00991415" w:rsidRPr="00A16305">
          <w:rPr>
            <w:rStyle w:val="highlight"/>
            <w:rFonts w:ascii="Times New Roman" w:hAnsi="Times New Roman"/>
            <w:sz w:val="28"/>
            <w:szCs w:val="28"/>
            <w:lang w:val="en-US"/>
          </w:rPr>
          <w:t>Nio</w:t>
        </w:r>
      </w:hyperlink>
      <w:r w:rsidR="00991415" w:rsidRPr="00A16305">
        <w:rPr>
          <w:rFonts w:ascii="Times New Roman" w:hAnsi="Times New Roman" w:cs="Times New Roman"/>
          <w:sz w:val="28"/>
          <w:szCs w:val="28"/>
          <w:lang w:val="en-US"/>
        </w:rPr>
        <w:t>,</w:t>
      </w:r>
      <w:r w:rsidR="00991415" w:rsidRPr="00A16305">
        <w:rPr>
          <w:rFonts w:ascii="Times New Roman" w:hAnsi="Times New Roman" w:cs="Times New Roman"/>
          <w:lang w:val="en-US"/>
        </w:rPr>
        <w:t xml:space="preserve"> </w:t>
      </w:r>
      <w:r w:rsidR="00991415" w:rsidRPr="00A16305">
        <w:rPr>
          <w:rFonts w:ascii="Times New Roman" w:hAnsi="Times New Roman" w:cs="Times New Roman"/>
          <w:sz w:val="28"/>
          <w:szCs w:val="28"/>
          <w:lang w:val="en-US"/>
        </w:rPr>
        <w:t xml:space="preserve">J.J. </w:t>
      </w:r>
      <w:hyperlink r:id="rId263" w:history="1">
        <w:r w:rsidR="00991415" w:rsidRPr="00A16305">
          <w:rPr>
            <w:rStyle w:val="highlight"/>
            <w:rFonts w:ascii="Times New Roman" w:hAnsi="Times New Roman"/>
            <w:sz w:val="28"/>
            <w:szCs w:val="28"/>
            <w:lang w:val="en-US"/>
          </w:rPr>
          <w:t>Hermans</w:t>
        </w:r>
      </w:hyperlink>
      <w:r w:rsidR="00991415" w:rsidRPr="00A16305">
        <w:rPr>
          <w:rFonts w:ascii="Times New Roman" w:hAnsi="Times New Roman" w:cs="Times New Roman"/>
          <w:sz w:val="28"/>
          <w:szCs w:val="28"/>
          <w:lang w:val="en-US"/>
        </w:rPr>
        <w:t xml:space="preserve">, M.G. </w:t>
      </w:r>
      <w:hyperlink r:id="rId264" w:history="1">
        <w:r w:rsidR="00991415" w:rsidRPr="00A16305">
          <w:rPr>
            <w:rStyle w:val="highlight"/>
            <w:rFonts w:ascii="Times New Roman" w:hAnsi="Times New Roman"/>
            <w:sz w:val="28"/>
            <w:szCs w:val="28"/>
            <w:lang w:val="en-US"/>
          </w:rPr>
          <w:t>Dijkgraaf</w:t>
        </w:r>
      </w:hyperlink>
      <w:r w:rsidR="00991415" w:rsidRPr="00A16305">
        <w:rPr>
          <w:rFonts w:ascii="Times New Roman" w:hAnsi="Times New Roman" w:cs="Times New Roman"/>
          <w:sz w:val="28"/>
          <w:szCs w:val="28"/>
        </w:rPr>
        <w:t>,</w:t>
      </w:r>
      <w:r w:rsidR="00991415" w:rsidRPr="00A16305">
        <w:rPr>
          <w:rFonts w:ascii="Times New Roman" w:hAnsi="Times New Roman" w:cs="Times New Roman"/>
        </w:rPr>
        <w:t xml:space="preserve"> </w:t>
      </w:r>
      <w:r w:rsidR="00991415" w:rsidRPr="00A16305">
        <w:rPr>
          <w:rFonts w:ascii="Times New Roman" w:hAnsi="Times New Roman" w:cs="Times New Roman"/>
          <w:sz w:val="28"/>
          <w:szCs w:val="28"/>
          <w:lang w:val="en-US"/>
        </w:rPr>
        <w:t>D</w:t>
      </w:r>
      <w:r w:rsidR="00991415" w:rsidRPr="00A16305">
        <w:rPr>
          <w:rFonts w:ascii="Times New Roman" w:hAnsi="Times New Roman" w:cs="Times New Roman"/>
          <w:sz w:val="28"/>
          <w:szCs w:val="28"/>
        </w:rPr>
        <w:t>.</w:t>
      </w:r>
      <w:r w:rsidR="00991415" w:rsidRPr="00A16305">
        <w:rPr>
          <w:rFonts w:ascii="Times New Roman" w:hAnsi="Times New Roman" w:cs="Times New Roman"/>
          <w:sz w:val="28"/>
          <w:szCs w:val="28"/>
          <w:lang w:val="en-US"/>
        </w:rPr>
        <w:t>J</w:t>
      </w:r>
      <w:r w:rsidR="00991415" w:rsidRPr="00A16305">
        <w:rPr>
          <w:rFonts w:ascii="Times New Roman" w:hAnsi="Times New Roman" w:cs="Times New Roman"/>
          <w:sz w:val="28"/>
          <w:szCs w:val="28"/>
        </w:rPr>
        <w:t xml:space="preserve">. </w:t>
      </w:r>
      <w:hyperlink r:id="rId265" w:history="1">
        <w:r w:rsidR="00991415" w:rsidRPr="00A16305">
          <w:rPr>
            <w:rStyle w:val="highlight"/>
            <w:rFonts w:ascii="Times New Roman" w:hAnsi="Times New Roman"/>
            <w:sz w:val="28"/>
            <w:szCs w:val="28"/>
            <w:lang w:val="en-US"/>
          </w:rPr>
          <w:t>Gouma</w:t>
        </w:r>
      </w:hyperlink>
      <w:r w:rsidR="00991415" w:rsidRPr="00A16305">
        <w:rPr>
          <w:rFonts w:ascii="Times New Roman" w:hAnsi="Times New Roman" w:cs="Times New Roman"/>
          <w:sz w:val="28"/>
          <w:szCs w:val="28"/>
        </w:rPr>
        <w:t xml:space="preserve">, </w:t>
      </w:r>
      <w:r w:rsidR="00991415" w:rsidRPr="00A16305">
        <w:rPr>
          <w:rFonts w:ascii="Times New Roman" w:hAnsi="Times New Roman" w:cs="Times New Roman"/>
          <w:sz w:val="28"/>
          <w:szCs w:val="28"/>
          <w:lang w:val="en-US"/>
        </w:rPr>
        <w:t>C</w:t>
      </w:r>
      <w:r w:rsidR="00991415" w:rsidRPr="00A16305">
        <w:rPr>
          <w:rFonts w:ascii="Times New Roman" w:hAnsi="Times New Roman" w:cs="Times New Roman"/>
          <w:sz w:val="28"/>
          <w:szCs w:val="28"/>
        </w:rPr>
        <w:t>.</w:t>
      </w:r>
      <w:r w:rsidR="00991415" w:rsidRPr="00A16305">
        <w:rPr>
          <w:rFonts w:ascii="Times New Roman" w:hAnsi="Times New Roman" w:cs="Times New Roman"/>
          <w:sz w:val="28"/>
          <w:szCs w:val="28"/>
          <w:lang w:val="en-US"/>
        </w:rPr>
        <w:t>H</w:t>
      </w:r>
      <w:r w:rsidR="00991415" w:rsidRPr="00A16305">
        <w:rPr>
          <w:rFonts w:ascii="Times New Roman" w:hAnsi="Times New Roman" w:cs="Times New Roman"/>
          <w:sz w:val="28"/>
          <w:szCs w:val="28"/>
        </w:rPr>
        <w:t xml:space="preserve">. </w:t>
      </w:r>
      <w:hyperlink r:id="rId266" w:history="1">
        <w:r w:rsidR="00991415" w:rsidRPr="00A16305">
          <w:rPr>
            <w:rStyle w:val="highlight"/>
            <w:rFonts w:ascii="Times New Roman" w:hAnsi="Times New Roman"/>
            <w:sz w:val="28"/>
            <w:szCs w:val="28"/>
            <w:lang w:val="en-US"/>
          </w:rPr>
          <w:t>van</w:t>
        </w:r>
        <w:r w:rsidR="00991415" w:rsidRPr="00A16305">
          <w:rPr>
            <w:rStyle w:val="highlight"/>
            <w:rFonts w:ascii="Times New Roman" w:hAnsi="Times New Roman"/>
            <w:sz w:val="28"/>
            <w:szCs w:val="28"/>
          </w:rPr>
          <w:t xml:space="preserve"> </w:t>
        </w:r>
        <w:r w:rsidR="00991415" w:rsidRPr="00A16305">
          <w:rPr>
            <w:rStyle w:val="highlight"/>
            <w:rFonts w:ascii="Times New Roman" w:hAnsi="Times New Roman"/>
            <w:sz w:val="28"/>
            <w:szCs w:val="28"/>
            <w:lang w:val="en-US"/>
          </w:rPr>
          <w:t>Eijck</w:t>
        </w:r>
      </w:hyperlink>
      <w:r w:rsidR="00991415" w:rsidRPr="00A16305">
        <w:rPr>
          <w:rFonts w:ascii="Times New Roman" w:hAnsi="Times New Roman" w:cs="Times New Roman"/>
          <w:sz w:val="28"/>
          <w:szCs w:val="28"/>
        </w:rPr>
        <w:t>,</w:t>
      </w:r>
      <w:r w:rsidR="00991415" w:rsidRPr="00A16305">
        <w:rPr>
          <w:rFonts w:ascii="Times New Roman" w:hAnsi="Times New Roman" w:cs="Times New Roman"/>
        </w:rPr>
        <w:t xml:space="preserve"> </w:t>
      </w:r>
      <w:r w:rsidR="00991415" w:rsidRPr="00A16305">
        <w:rPr>
          <w:rFonts w:ascii="Times New Roman" w:hAnsi="Times New Roman" w:cs="Times New Roman"/>
          <w:sz w:val="28"/>
          <w:szCs w:val="28"/>
          <w:lang w:val="en-US"/>
        </w:rPr>
        <w:t>E</w:t>
      </w:r>
      <w:r w:rsidR="00991415" w:rsidRPr="00A16305">
        <w:rPr>
          <w:rFonts w:ascii="Times New Roman" w:hAnsi="Times New Roman" w:cs="Times New Roman"/>
          <w:sz w:val="28"/>
          <w:szCs w:val="28"/>
        </w:rPr>
        <w:t xml:space="preserve">. </w:t>
      </w:r>
      <w:hyperlink r:id="rId267" w:history="1">
        <w:r w:rsidR="00991415" w:rsidRPr="00A16305">
          <w:rPr>
            <w:rStyle w:val="highlight"/>
            <w:rFonts w:ascii="Times New Roman" w:hAnsi="Times New Roman"/>
            <w:sz w:val="28"/>
            <w:szCs w:val="28"/>
            <w:lang w:val="en-US"/>
          </w:rPr>
          <w:t>van</w:t>
        </w:r>
        <w:r w:rsidR="00991415" w:rsidRPr="00A16305">
          <w:rPr>
            <w:rStyle w:val="highlight"/>
            <w:rFonts w:ascii="Times New Roman" w:hAnsi="Times New Roman"/>
            <w:sz w:val="28"/>
            <w:szCs w:val="28"/>
          </w:rPr>
          <w:t xml:space="preserve"> </w:t>
        </w:r>
        <w:r w:rsidR="00991415" w:rsidRPr="00A16305">
          <w:rPr>
            <w:rStyle w:val="highlight"/>
            <w:rFonts w:ascii="Times New Roman" w:hAnsi="Times New Roman"/>
            <w:sz w:val="28"/>
            <w:szCs w:val="28"/>
            <w:lang w:val="en-US"/>
          </w:rPr>
          <w:t>Heel</w:t>
        </w:r>
      </w:hyperlink>
      <w:r w:rsidR="00991415" w:rsidRPr="00A16305">
        <w:rPr>
          <w:rFonts w:ascii="Times New Roman" w:hAnsi="Times New Roman" w:cs="Times New Roman"/>
          <w:sz w:val="28"/>
          <w:szCs w:val="28"/>
        </w:rPr>
        <w:t xml:space="preserve">, </w:t>
      </w:r>
      <w:r w:rsidR="00991415" w:rsidRPr="00A16305">
        <w:rPr>
          <w:rFonts w:ascii="Times New Roman" w:hAnsi="Times New Roman" w:cs="Times New Roman"/>
          <w:sz w:val="28"/>
          <w:szCs w:val="28"/>
          <w:lang w:val="en-US"/>
        </w:rPr>
        <w:t>G</w:t>
      </w:r>
      <w:r w:rsidR="00991415" w:rsidRPr="00A16305">
        <w:rPr>
          <w:rFonts w:ascii="Times New Roman" w:hAnsi="Times New Roman" w:cs="Times New Roman"/>
          <w:sz w:val="28"/>
          <w:szCs w:val="28"/>
        </w:rPr>
        <w:t xml:space="preserve">. </w:t>
      </w:r>
      <w:hyperlink r:id="rId268" w:history="1">
        <w:r w:rsidR="00991415" w:rsidRPr="00A16305">
          <w:rPr>
            <w:rStyle w:val="highlight"/>
            <w:rFonts w:ascii="Times New Roman" w:hAnsi="Times New Roman"/>
            <w:sz w:val="28"/>
            <w:szCs w:val="28"/>
            <w:lang w:val="en-US"/>
          </w:rPr>
          <w:t>Klass</w:t>
        </w:r>
      </w:hyperlink>
      <w:r w:rsidR="00991415" w:rsidRPr="00A16305">
        <w:rPr>
          <w:rFonts w:ascii="Times New Roman" w:hAnsi="Times New Roman" w:cs="Times New Roman"/>
          <w:sz w:val="28"/>
          <w:szCs w:val="28"/>
          <w:lang w:val="en-US"/>
        </w:rPr>
        <w:t xml:space="preserve">, P. </w:t>
      </w:r>
      <w:hyperlink r:id="rId269" w:history="1">
        <w:r w:rsidR="00991415" w:rsidRPr="00A16305">
          <w:rPr>
            <w:rStyle w:val="highlight"/>
            <w:rFonts w:ascii="Times New Roman" w:hAnsi="Times New Roman"/>
            <w:sz w:val="28"/>
            <w:szCs w:val="28"/>
            <w:lang w:val="en-US"/>
          </w:rPr>
          <w:t>Fockens</w:t>
        </w:r>
      </w:hyperlink>
      <w:r w:rsidR="00991415" w:rsidRPr="00A16305">
        <w:rPr>
          <w:rFonts w:ascii="Times New Roman" w:hAnsi="Times New Roman" w:cs="Times New Roman"/>
          <w:sz w:val="28"/>
          <w:szCs w:val="28"/>
          <w:lang w:val="en-US"/>
        </w:rPr>
        <w:t xml:space="preserve">, M.J. </w:t>
      </w:r>
      <w:hyperlink r:id="rId270" w:history="1">
        <w:r w:rsidR="00991415" w:rsidRPr="00A16305">
          <w:rPr>
            <w:rStyle w:val="highlight"/>
            <w:rFonts w:ascii="Times New Roman" w:hAnsi="Times New Roman"/>
            <w:sz w:val="28"/>
            <w:szCs w:val="28"/>
            <w:lang w:val="en-US"/>
          </w:rPr>
          <w:t>Bruno</w:t>
        </w:r>
      </w:hyperlink>
      <w:r w:rsidR="00991415" w:rsidRPr="00A16305">
        <w:rPr>
          <w:rFonts w:ascii="Times New Roman" w:hAnsi="Times New Roman" w:cs="Times New Roman"/>
          <w:lang w:val="en-US"/>
        </w:rPr>
        <w:t xml:space="preserve"> </w:t>
      </w:r>
      <w:r w:rsidR="00991415" w:rsidRPr="00A16305">
        <w:rPr>
          <w:rFonts w:ascii="Times New Roman" w:hAnsi="Times New Roman" w:cs="Times New Roman"/>
          <w:sz w:val="28"/>
          <w:szCs w:val="28"/>
          <w:lang w:val="en-US"/>
        </w:rPr>
        <w:t xml:space="preserve">// </w:t>
      </w:r>
      <w:hyperlink r:id="rId271" w:tooltip="Clinical gastroenterology and hepatology : the official clinical practice journal of the American Gastroenterological Association." w:history="1">
        <w:r w:rsidR="00991415" w:rsidRPr="00A16305">
          <w:rPr>
            <w:rFonts w:ascii="Times New Roman" w:hAnsi="Times New Roman" w:cs="Times New Roman"/>
            <w:sz w:val="28"/>
            <w:szCs w:val="28"/>
            <w:lang w:val="en-US"/>
          </w:rPr>
          <w:t>Clin Gastroenterol Hepatol.</w:t>
        </w:r>
      </w:hyperlink>
      <w:r w:rsidR="00991415" w:rsidRPr="00A16305">
        <w:rPr>
          <w:rFonts w:ascii="Times New Roman" w:hAnsi="Times New Roman" w:cs="Times New Roman"/>
          <w:sz w:val="28"/>
          <w:szCs w:val="28"/>
          <w:lang w:val="en-US"/>
        </w:rPr>
        <w:t xml:space="preserve">– 2010. - №9. – </w:t>
      </w:r>
      <w:r w:rsidR="00991415" w:rsidRPr="00A16305">
        <w:rPr>
          <w:rFonts w:ascii="Times New Roman" w:hAnsi="Times New Roman" w:cs="Times New Roman"/>
          <w:sz w:val="28"/>
          <w:szCs w:val="28"/>
        </w:rPr>
        <w:t>Р</w:t>
      </w:r>
      <w:r w:rsidR="00991415" w:rsidRPr="00A16305">
        <w:rPr>
          <w:rFonts w:ascii="Times New Roman" w:hAnsi="Times New Roman" w:cs="Times New Roman"/>
          <w:sz w:val="28"/>
          <w:szCs w:val="28"/>
          <w:lang w:val="en-US"/>
        </w:rPr>
        <w:t xml:space="preserve">.806-811.  </w:t>
      </w:r>
      <w:bookmarkEnd w:id="126"/>
    </w:p>
    <w:bookmarkStart w:id="127" w:name="_Ref382851046"/>
    <w:p w:rsidR="00991415" w:rsidRPr="00A16305" w:rsidRDefault="00F739A3" w:rsidP="00B17CA0">
      <w:pPr>
        <w:pStyle w:val="title1"/>
        <w:numPr>
          <w:ilvl w:val="0"/>
          <w:numId w:val="1"/>
        </w:numPr>
        <w:shd w:val="clear" w:color="auto" w:fill="FFFFFF"/>
        <w:spacing w:line="360" w:lineRule="auto"/>
        <w:jc w:val="both"/>
        <w:rPr>
          <w:sz w:val="28"/>
          <w:szCs w:val="28"/>
          <w:lang w:val="en-US"/>
        </w:rPr>
      </w:pPr>
      <w:r w:rsidRPr="00A16305">
        <w:rPr>
          <w:sz w:val="28"/>
          <w:szCs w:val="28"/>
          <w:lang w:val="en-US"/>
        </w:rPr>
        <w:fldChar w:fldCharType="begin"/>
      </w:r>
      <w:r w:rsidR="00991415" w:rsidRPr="00A16305">
        <w:rPr>
          <w:sz w:val="28"/>
          <w:szCs w:val="28"/>
          <w:lang w:val="en-US"/>
        </w:rPr>
        <w:instrText>HYPERLINK "http://www.ncbi.nlm.nih.gov/pubmed?term=Degiannis%20E%5BAuthor%5D&amp;cauthor=true&amp;cauthor_uid=17996869"</w:instrText>
      </w:r>
      <w:r w:rsidRPr="00A16305">
        <w:rPr>
          <w:sz w:val="28"/>
          <w:szCs w:val="28"/>
          <w:lang w:val="en-US"/>
        </w:rPr>
        <w:fldChar w:fldCharType="separate"/>
      </w:r>
      <w:r w:rsidR="00991415" w:rsidRPr="00A16305">
        <w:rPr>
          <w:sz w:val="28"/>
          <w:szCs w:val="28"/>
          <w:lang w:val="en-US"/>
        </w:rPr>
        <w:t>Degiannis, E</w:t>
      </w:r>
      <w:r w:rsidRPr="00A16305">
        <w:rPr>
          <w:sz w:val="28"/>
          <w:szCs w:val="28"/>
          <w:lang w:val="en-US"/>
        </w:rPr>
        <w:fldChar w:fldCharType="end"/>
      </w:r>
      <w:r w:rsidR="00991415" w:rsidRPr="00A16305">
        <w:rPr>
          <w:sz w:val="28"/>
          <w:szCs w:val="28"/>
          <w:lang w:val="en-US"/>
        </w:rPr>
        <w:t xml:space="preserve">. </w:t>
      </w:r>
      <w:r w:rsidR="00991415" w:rsidRPr="00A16305">
        <w:rPr>
          <w:kern w:val="36"/>
          <w:sz w:val="28"/>
          <w:szCs w:val="28"/>
          <w:lang w:val="en-US"/>
        </w:rPr>
        <w:t xml:space="preserve">Management of pancreatic trauma / E. </w:t>
      </w:r>
      <w:hyperlink r:id="rId272" w:history="1">
        <w:r w:rsidR="00991415" w:rsidRPr="00A16305">
          <w:rPr>
            <w:sz w:val="28"/>
            <w:szCs w:val="28"/>
            <w:lang w:val="en-US"/>
          </w:rPr>
          <w:t>Degiannis</w:t>
        </w:r>
      </w:hyperlink>
      <w:r w:rsidR="00991415" w:rsidRPr="00A16305">
        <w:rPr>
          <w:sz w:val="28"/>
          <w:szCs w:val="28"/>
          <w:lang w:val="en-US"/>
        </w:rPr>
        <w:t xml:space="preserve">, M. </w:t>
      </w:r>
      <w:hyperlink r:id="rId273" w:history="1">
        <w:r w:rsidR="00991415" w:rsidRPr="00A16305">
          <w:rPr>
            <w:sz w:val="28"/>
            <w:szCs w:val="28"/>
            <w:lang w:val="en-US"/>
          </w:rPr>
          <w:t>Glapa</w:t>
        </w:r>
      </w:hyperlink>
      <w:r w:rsidR="00991415" w:rsidRPr="00A16305">
        <w:rPr>
          <w:sz w:val="28"/>
          <w:szCs w:val="28"/>
          <w:lang w:val="en-US"/>
        </w:rPr>
        <w:t xml:space="preserve">, S.P. </w:t>
      </w:r>
      <w:hyperlink r:id="rId274" w:history="1">
        <w:r w:rsidR="00991415" w:rsidRPr="00A16305">
          <w:rPr>
            <w:sz w:val="28"/>
            <w:szCs w:val="28"/>
            <w:lang w:val="en-US"/>
          </w:rPr>
          <w:t>Loukogeorgakis</w:t>
        </w:r>
      </w:hyperlink>
      <w:r w:rsidR="00991415" w:rsidRPr="00A16305">
        <w:rPr>
          <w:sz w:val="28"/>
          <w:szCs w:val="28"/>
          <w:lang w:val="en-US"/>
        </w:rPr>
        <w:t xml:space="preserve">, M.D. </w:t>
      </w:r>
      <w:hyperlink r:id="rId275" w:history="1">
        <w:r w:rsidR="00991415" w:rsidRPr="00A16305">
          <w:rPr>
            <w:sz w:val="28"/>
            <w:szCs w:val="28"/>
            <w:lang w:val="en-US"/>
          </w:rPr>
          <w:t xml:space="preserve">Smith </w:t>
        </w:r>
      </w:hyperlink>
      <w:r w:rsidR="00991415" w:rsidRPr="00A16305">
        <w:rPr>
          <w:lang w:val="en-US"/>
        </w:rPr>
        <w:t xml:space="preserve"> // </w:t>
      </w:r>
      <w:hyperlink r:id="rId276" w:tooltip="Injury." w:history="1">
        <w:r w:rsidR="00991415" w:rsidRPr="00A16305">
          <w:rPr>
            <w:sz w:val="28"/>
            <w:szCs w:val="28"/>
            <w:lang w:val="en-US"/>
          </w:rPr>
          <w:t>Injury.</w:t>
        </w:r>
      </w:hyperlink>
      <w:r w:rsidR="00991415" w:rsidRPr="00A16305">
        <w:rPr>
          <w:sz w:val="28"/>
          <w:szCs w:val="28"/>
          <w:lang w:val="en-US"/>
        </w:rPr>
        <w:t xml:space="preserve">– 2008. - № 1. – </w:t>
      </w:r>
      <w:r w:rsidR="00991415" w:rsidRPr="00A16305">
        <w:rPr>
          <w:sz w:val="28"/>
          <w:szCs w:val="28"/>
        </w:rPr>
        <w:t>Р</w:t>
      </w:r>
      <w:r w:rsidR="00991415" w:rsidRPr="00A16305">
        <w:rPr>
          <w:sz w:val="28"/>
          <w:szCs w:val="28"/>
          <w:lang w:val="en-US"/>
        </w:rPr>
        <w:t xml:space="preserve">.21-29.  </w:t>
      </w:r>
      <w:bookmarkEnd w:id="127"/>
    </w:p>
    <w:p w:rsidR="00991415" w:rsidRPr="00A16305" w:rsidRDefault="00991415" w:rsidP="00B17CA0">
      <w:pPr>
        <w:pStyle w:val="title1"/>
        <w:numPr>
          <w:ilvl w:val="0"/>
          <w:numId w:val="1"/>
        </w:numPr>
        <w:shd w:val="clear" w:color="auto" w:fill="FFFFFF"/>
        <w:spacing w:line="360" w:lineRule="auto"/>
        <w:jc w:val="both"/>
        <w:rPr>
          <w:sz w:val="28"/>
          <w:szCs w:val="28"/>
          <w:lang w:val="en-US"/>
        </w:rPr>
      </w:pPr>
      <w:bookmarkStart w:id="128" w:name="_Ref413168419"/>
      <w:r w:rsidRPr="00A16305">
        <w:rPr>
          <w:sz w:val="28"/>
          <w:szCs w:val="28"/>
          <w:shd w:val="clear" w:color="auto" w:fill="FFFFFF"/>
          <w:lang w:val="en-US"/>
        </w:rPr>
        <w:t xml:space="preserve">D’Egidio, A. Pancreatic pseudocysts: a proposed classification and its management implications / A.D’Egidio, </w:t>
      </w:r>
      <w:r w:rsidRPr="00A16305">
        <w:rPr>
          <w:sz w:val="28"/>
          <w:szCs w:val="28"/>
          <w:shd w:val="clear" w:color="auto" w:fill="FFFFFF"/>
        </w:rPr>
        <w:t>М</w:t>
      </w:r>
      <w:r w:rsidRPr="00A16305">
        <w:rPr>
          <w:sz w:val="28"/>
          <w:szCs w:val="28"/>
          <w:shd w:val="clear" w:color="auto" w:fill="FFFFFF"/>
          <w:lang w:val="en-US"/>
        </w:rPr>
        <w:t>.Schein  // Br. J. Surg. - 1991.- V. 78. - P. 981–984.</w:t>
      </w:r>
      <w:bookmarkEnd w:id="128"/>
    </w:p>
    <w:p w:rsidR="00991415" w:rsidRPr="00A16305" w:rsidRDefault="00991415" w:rsidP="00B17CA0">
      <w:pPr>
        <w:pStyle w:val="title1"/>
        <w:numPr>
          <w:ilvl w:val="0"/>
          <w:numId w:val="1"/>
        </w:numPr>
        <w:shd w:val="clear" w:color="auto" w:fill="FFFFFF"/>
        <w:spacing w:line="360" w:lineRule="auto"/>
        <w:jc w:val="both"/>
        <w:rPr>
          <w:sz w:val="28"/>
          <w:szCs w:val="28"/>
          <w:lang w:val="en-US"/>
        </w:rPr>
      </w:pPr>
      <w:bookmarkStart w:id="129" w:name="_Ref382852276"/>
      <w:r w:rsidRPr="00A16305">
        <w:rPr>
          <w:sz w:val="28"/>
          <w:szCs w:val="28"/>
          <w:lang w:val="en-US"/>
        </w:rPr>
        <w:t xml:space="preserve">Dewhurst, C.E. </w:t>
      </w:r>
      <w:hyperlink r:id="rId277" w:history="1">
        <w:r w:rsidRPr="00A16305">
          <w:rPr>
            <w:sz w:val="28"/>
            <w:szCs w:val="28"/>
            <w:lang w:val="en-US"/>
          </w:rPr>
          <w:t>Cystic tumors of the pancreas: imaging and management / C.E. Dewhurst, K.J. Mortele //</w:t>
        </w:r>
      </w:hyperlink>
      <w:r w:rsidRPr="00A16305">
        <w:rPr>
          <w:lang w:val="en-US"/>
        </w:rPr>
        <w:t xml:space="preserve"> </w:t>
      </w:r>
      <w:r w:rsidRPr="00A16305">
        <w:rPr>
          <w:rStyle w:val="jrnl"/>
          <w:sz w:val="28"/>
          <w:szCs w:val="28"/>
          <w:lang w:val="en-US"/>
        </w:rPr>
        <w:t>Radiol Clin North Am</w:t>
      </w:r>
      <w:r w:rsidRPr="00A16305">
        <w:rPr>
          <w:sz w:val="28"/>
          <w:szCs w:val="28"/>
          <w:lang w:val="en-US"/>
        </w:rPr>
        <w:t xml:space="preserve">. – 2012. - №3. – </w:t>
      </w:r>
      <w:r w:rsidRPr="00A16305">
        <w:rPr>
          <w:sz w:val="28"/>
          <w:szCs w:val="28"/>
        </w:rPr>
        <w:t>Р</w:t>
      </w:r>
      <w:r w:rsidRPr="00A16305">
        <w:rPr>
          <w:sz w:val="28"/>
          <w:szCs w:val="28"/>
          <w:lang w:val="en-US"/>
        </w:rPr>
        <w:t xml:space="preserve">.467-486. </w:t>
      </w:r>
      <w:bookmarkEnd w:id="129"/>
    </w:p>
    <w:p w:rsidR="00991415" w:rsidRPr="00A16305" w:rsidRDefault="00991415" w:rsidP="00B17CA0">
      <w:pPr>
        <w:pStyle w:val="title1"/>
        <w:numPr>
          <w:ilvl w:val="0"/>
          <w:numId w:val="1"/>
        </w:numPr>
        <w:shd w:val="clear" w:color="auto" w:fill="FFFFFF"/>
        <w:tabs>
          <w:tab w:val="left" w:pos="851"/>
        </w:tabs>
        <w:spacing w:line="360" w:lineRule="auto"/>
        <w:jc w:val="both"/>
        <w:rPr>
          <w:sz w:val="28"/>
          <w:szCs w:val="28"/>
          <w:lang w:val="en-US"/>
        </w:rPr>
      </w:pPr>
      <w:bookmarkStart w:id="130" w:name="_Ref415600708"/>
      <w:bookmarkStart w:id="131" w:name="_Ref382932554"/>
      <w:r w:rsidRPr="00A16305">
        <w:rPr>
          <w:sz w:val="28"/>
          <w:szCs w:val="28"/>
          <w:lang w:val="en-US"/>
        </w:rPr>
        <w:t xml:space="preserve">DeWitt , J. </w:t>
      </w:r>
      <w:hyperlink r:id="rId278" w:tgtFrame="_blank" w:history="1">
        <w:r w:rsidRPr="00A16305">
          <w:rPr>
            <w:rStyle w:val="a5"/>
            <w:color w:val="auto"/>
            <w:sz w:val="28"/>
            <w:szCs w:val="28"/>
            <w:u w:val="none"/>
            <w:lang w:val="en-US"/>
          </w:rPr>
          <w:t xml:space="preserve">EUS-guided ethanol versus saline solution lavage for pancreatic cysts: a randomized, double-blind study / J. </w:t>
        </w:r>
        <w:r w:rsidRPr="00A16305">
          <w:rPr>
            <w:sz w:val="28"/>
            <w:szCs w:val="28"/>
            <w:lang w:val="en-US"/>
          </w:rPr>
          <w:t>DeWitt, K. McGreevy, C.M. Schmidt, W.R. Brugge //</w:t>
        </w:r>
      </w:hyperlink>
      <w:r w:rsidRPr="00A16305">
        <w:rPr>
          <w:sz w:val="28"/>
          <w:szCs w:val="28"/>
          <w:lang w:val="en-US"/>
        </w:rPr>
        <w:t xml:space="preserve"> Gastrointest Endosc. – 2009. - №4. – </w:t>
      </w:r>
      <w:r w:rsidRPr="00A16305">
        <w:rPr>
          <w:sz w:val="28"/>
          <w:szCs w:val="28"/>
        </w:rPr>
        <w:t>Р</w:t>
      </w:r>
      <w:r w:rsidRPr="00A16305">
        <w:rPr>
          <w:sz w:val="28"/>
          <w:szCs w:val="28"/>
          <w:lang w:val="en-US"/>
        </w:rPr>
        <w:t>.710-723.</w:t>
      </w:r>
      <w:bookmarkEnd w:id="130"/>
      <w:bookmarkEnd w:id="131"/>
    </w:p>
    <w:bookmarkStart w:id="132" w:name="_Ref382851833"/>
    <w:p w:rsidR="00991415" w:rsidRPr="00A16305" w:rsidRDefault="00F739A3" w:rsidP="00C73B20">
      <w:pPr>
        <w:pStyle w:val="a3"/>
        <w:numPr>
          <w:ilvl w:val="0"/>
          <w:numId w:val="1"/>
        </w:numPr>
        <w:shd w:val="clear" w:color="auto" w:fill="FFFFFF"/>
        <w:spacing w:before="0" w:beforeAutospacing="0" w:after="0" w:afterAutospacing="0" w:line="360" w:lineRule="auto"/>
        <w:ind w:right="2"/>
        <w:jc w:val="both"/>
        <w:rPr>
          <w:rFonts w:ascii="Times New Roman" w:hAnsi="Times New Roman" w:cs="Times New Roman"/>
          <w:sz w:val="28"/>
          <w:szCs w:val="28"/>
          <w:lang w:val="en-US" w:eastAsia="ru-RU"/>
        </w:rPr>
      </w:pPr>
      <w:r w:rsidRPr="00A16305">
        <w:rPr>
          <w:rFonts w:ascii="Times New Roman" w:hAnsi="Times New Roman" w:cs="Times New Roman"/>
          <w:sz w:val="28"/>
          <w:szCs w:val="28"/>
          <w:lang w:val="en-US"/>
        </w:rPr>
        <w:fldChar w:fldCharType="begin"/>
      </w:r>
      <w:r w:rsidR="00991415" w:rsidRPr="00A16305">
        <w:rPr>
          <w:rFonts w:ascii="Times New Roman" w:hAnsi="Times New Roman" w:cs="Times New Roman"/>
          <w:sz w:val="28"/>
          <w:szCs w:val="28"/>
          <w:lang w:val="en-US"/>
        </w:rPr>
        <w:instrText>HYPERLINK "http://www.ncbi.nlm.nih.gov/pubmed?term=D%C3%ADaz-D%C3%ADaz%20D%5BAuthor%5D&amp;cauthor=true&amp;cauthor_uid=22014423"</w:instrText>
      </w:r>
      <w:r w:rsidRPr="00A16305">
        <w:rPr>
          <w:rFonts w:ascii="Times New Roman" w:hAnsi="Times New Roman" w:cs="Times New Roman"/>
          <w:sz w:val="28"/>
          <w:szCs w:val="28"/>
          <w:lang w:val="en-US"/>
        </w:rPr>
        <w:fldChar w:fldCharType="separate"/>
      </w:r>
      <w:r w:rsidR="00991415" w:rsidRPr="00A16305">
        <w:rPr>
          <w:rFonts w:ascii="Times New Roman" w:hAnsi="Times New Roman" w:cs="Times New Roman"/>
          <w:sz w:val="28"/>
          <w:szCs w:val="28"/>
          <w:lang w:val="en-US" w:eastAsia="ru-RU"/>
        </w:rPr>
        <w:t>Díaz-Díaz, D</w:t>
      </w:r>
      <w:r w:rsidRPr="00A16305">
        <w:rPr>
          <w:rFonts w:ascii="Times New Roman" w:hAnsi="Times New Roman" w:cs="Times New Roman"/>
          <w:sz w:val="28"/>
          <w:szCs w:val="28"/>
          <w:lang w:val="en-US"/>
        </w:rPr>
        <w:fldChar w:fldCharType="end"/>
      </w:r>
      <w:r w:rsidR="00991415" w:rsidRPr="00A16305">
        <w:rPr>
          <w:rFonts w:ascii="Times New Roman" w:hAnsi="Times New Roman" w:cs="Times New Roman"/>
          <w:sz w:val="28"/>
          <w:szCs w:val="28"/>
          <w:lang w:val="en-US" w:eastAsia="ru-RU"/>
        </w:rPr>
        <w:t xml:space="preserve">. </w:t>
      </w:r>
      <w:r w:rsidR="00991415" w:rsidRPr="00A16305">
        <w:rPr>
          <w:rFonts w:ascii="Times New Roman" w:hAnsi="Times New Roman" w:cs="Times New Roman"/>
          <w:kern w:val="36"/>
          <w:sz w:val="28"/>
          <w:szCs w:val="28"/>
          <w:lang w:val="en-US" w:eastAsia="ru-RU"/>
        </w:rPr>
        <w:t xml:space="preserve">Portal vein rupture secondary to a pancreatic pseudocyst / D. </w:t>
      </w:r>
      <w:hyperlink r:id="rId279" w:history="1">
        <w:r w:rsidR="00991415" w:rsidRPr="00A16305">
          <w:rPr>
            <w:rFonts w:ascii="Times New Roman" w:hAnsi="Times New Roman" w:cs="Times New Roman"/>
            <w:sz w:val="28"/>
            <w:szCs w:val="28"/>
            <w:lang w:val="en-US" w:eastAsia="ru-RU"/>
          </w:rPr>
          <w:t>Díaz-Díaz</w:t>
        </w:r>
      </w:hyperlink>
      <w:r w:rsidR="00991415" w:rsidRPr="00A16305">
        <w:rPr>
          <w:rFonts w:ascii="Times New Roman" w:hAnsi="Times New Roman" w:cs="Times New Roman"/>
          <w:sz w:val="28"/>
          <w:szCs w:val="28"/>
          <w:lang w:val="en-US" w:eastAsia="ru-RU"/>
        </w:rPr>
        <w:t xml:space="preserve">, A. </w:t>
      </w:r>
      <w:hyperlink r:id="rId280" w:history="1">
        <w:r w:rsidR="00991415" w:rsidRPr="00A16305">
          <w:rPr>
            <w:rFonts w:ascii="Times New Roman" w:hAnsi="Times New Roman" w:cs="Times New Roman"/>
            <w:sz w:val="28"/>
            <w:szCs w:val="28"/>
            <w:lang w:val="en-US" w:eastAsia="ru-RU"/>
          </w:rPr>
          <w:t>Martínez de la Gándara</w:t>
        </w:r>
      </w:hyperlink>
      <w:r w:rsidR="00991415" w:rsidRPr="00A16305">
        <w:rPr>
          <w:rFonts w:ascii="Times New Roman" w:hAnsi="Times New Roman" w:cs="Times New Roman"/>
          <w:sz w:val="28"/>
          <w:szCs w:val="28"/>
          <w:lang w:val="en-US" w:eastAsia="ru-RU"/>
        </w:rPr>
        <w:t>,</w:t>
      </w:r>
      <w:r w:rsidR="00991415" w:rsidRPr="00A16305">
        <w:rPr>
          <w:rFonts w:ascii="Times New Roman" w:hAnsi="Times New Roman" w:cs="Times New Roman"/>
          <w:lang w:val="en-US"/>
        </w:rPr>
        <w:t xml:space="preserve"> </w:t>
      </w:r>
      <w:r w:rsidR="00991415" w:rsidRPr="00A16305">
        <w:rPr>
          <w:rFonts w:ascii="Times New Roman" w:hAnsi="Times New Roman" w:cs="Times New Roman"/>
          <w:sz w:val="28"/>
          <w:szCs w:val="28"/>
          <w:lang w:val="en-US" w:eastAsia="ru-RU"/>
        </w:rPr>
        <w:t xml:space="preserve">B. </w:t>
      </w:r>
      <w:hyperlink r:id="rId281" w:history="1">
        <w:r w:rsidR="00991415" w:rsidRPr="00A16305">
          <w:rPr>
            <w:rFonts w:ascii="Times New Roman" w:hAnsi="Times New Roman" w:cs="Times New Roman"/>
            <w:sz w:val="28"/>
            <w:szCs w:val="28"/>
            <w:lang w:val="en-US" w:eastAsia="ru-RU"/>
          </w:rPr>
          <w:t>Bueno</w:t>
        </w:r>
      </w:hyperlink>
      <w:r w:rsidR="00991415" w:rsidRPr="00A16305">
        <w:rPr>
          <w:rFonts w:ascii="Times New Roman" w:hAnsi="Times New Roman" w:cs="Times New Roman"/>
          <w:sz w:val="28"/>
          <w:szCs w:val="28"/>
          <w:lang w:val="en-US" w:eastAsia="ru-RU"/>
        </w:rPr>
        <w:t xml:space="preserve">, M. </w:t>
      </w:r>
      <w:hyperlink r:id="rId282" w:history="1">
        <w:r w:rsidR="00991415" w:rsidRPr="00A16305">
          <w:rPr>
            <w:rFonts w:ascii="Times New Roman" w:hAnsi="Times New Roman" w:cs="Times New Roman"/>
            <w:sz w:val="28"/>
            <w:szCs w:val="28"/>
            <w:lang w:val="en-US" w:eastAsia="ru-RU"/>
          </w:rPr>
          <w:t>Villanova</w:t>
        </w:r>
      </w:hyperlink>
      <w:r w:rsidR="00991415" w:rsidRPr="00A16305">
        <w:rPr>
          <w:rFonts w:ascii="Times New Roman" w:hAnsi="Times New Roman" w:cs="Times New Roman"/>
          <w:sz w:val="28"/>
          <w:szCs w:val="28"/>
          <w:lang w:val="en-US" w:eastAsia="ru-RU"/>
        </w:rPr>
        <w:t xml:space="preserve">, E. </w:t>
      </w:r>
      <w:hyperlink r:id="rId283" w:history="1">
        <w:r w:rsidR="00991415" w:rsidRPr="00A16305">
          <w:rPr>
            <w:rFonts w:ascii="Times New Roman" w:hAnsi="Times New Roman" w:cs="Times New Roman"/>
            <w:sz w:val="28"/>
            <w:szCs w:val="28"/>
            <w:lang w:val="en-US" w:eastAsia="ru-RU"/>
          </w:rPr>
          <w:t xml:space="preserve">Palencia Herrejon </w:t>
        </w:r>
      </w:hyperlink>
      <w:r w:rsidR="00991415" w:rsidRPr="00A16305">
        <w:rPr>
          <w:rFonts w:ascii="Times New Roman" w:hAnsi="Times New Roman" w:cs="Times New Roman"/>
          <w:lang w:val="en-US"/>
        </w:rPr>
        <w:t xml:space="preserve"> //</w:t>
      </w:r>
      <w:r w:rsidR="00991415" w:rsidRPr="00A16305">
        <w:rPr>
          <w:rFonts w:ascii="Times New Roman" w:hAnsi="Times New Roman" w:cs="Times New Roman"/>
        </w:rPr>
        <w:t xml:space="preserve"> </w:t>
      </w:r>
      <w:hyperlink r:id="rId284" w:tooltip="Medicina intensiva / Sociedad Española de Medicina Intensiva y Unidades Coronarias." w:history="1">
        <w:r w:rsidR="00991415" w:rsidRPr="00A16305">
          <w:rPr>
            <w:rFonts w:ascii="Times New Roman" w:hAnsi="Times New Roman" w:cs="Times New Roman"/>
            <w:sz w:val="28"/>
            <w:szCs w:val="28"/>
            <w:lang w:val="en-US" w:eastAsia="ru-RU"/>
          </w:rPr>
          <w:t>Med Intensiva.</w:t>
        </w:r>
      </w:hyperlink>
      <w:r w:rsidR="00991415" w:rsidRPr="00A16305">
        <w:rPr>
          <w:rFonts w:ascii="Times New Roman" w:hAnsi="Times New Roman" w:cs="Times New Roman"/>
          <w:lang w:val="en-US"/>
        </w:rPr>
        <w:t>–</w:t>
      </w:r>
      <w:r w:rsidR="00991415" w:rsidRPr="00A16305">
        <w:rPr>
          <w:rFonts w:ascii="Times New Roman" w:hAnsi="Times New Roman" w:cs="Times New Roman"/>
          <w:sz w:val="28"/>
          <w:szCs w:val="28"/>
          <w:lang w:val="en-US" w:eastAsia="ru-RU"/>
        </w:rPr>
        <w:t xml:space="preserve"> 2012. - №4. – </w:t>
      </w:r>
      <w:r w:rsidR="00991415" w:rsidRPr="00A16305">
        <w:rPr>
          <w:rFonts w:ascii="Times New Roman" w:hAnsi="Times New Roman" w:cs="Times New Roman"/>
          <w:sz w:val="28"/>
          <w:szCs w:val="28"/>
          <w:lang w:eastAsia="ru-RU"/>
        </w:rPr>
        <w:t>Р</w:t>
      </w:r>
      <w:r w:rsidR="00991415" w:rsidRPr="00A16305">
        <w:rPr>
          <w:rFonts w:ascii="Times New Roman" w:hAnsi="Times New Roman" w:cs="Times New Roman"/>
          <w:sz w:val="28"/>
          <w:szCs w:val="28"/>
          <w:lang w:val="en-US" w:eastAsia="ru-RU"/>
        </w:rPr>
        <w:t xml:space="preserve">.314-315.  </w:t>
      </w:r>
      <w:bookmarkStart w:id="133" w:name="_Ref414399756"/>
      <w:bookmarkEnd w:id="132"/>
    </w:p>
    <w:p w:rsidR="00991415" w:rsidRPr="00A16305" w:rsidRDefault="00991415" w:rsidP="00B17CA0">
      <w:pPr>
        <w:pStyle w:val="a3"/>
        <w:numPr>
          <w:ilvl w:val="0"/>
          <w:numId w:val="1"/>
        </w:numPr>
        <w:shd w:val="clear" w:color="auto" w:fill="FFFFFF"/>
        <w:tabs>
          <w:tab w:val="left" w:pos="851"/>
        </w:tabs>
        <w:spacing w:before="0" w:beforeAutospacing="0" w:after="0" w:afterAutospacing="0" w:line="360" w:lineRule="auto"/>
        <w:ind w:right="2"/>
        <w:jc w:val="both"/>
        <w:rPr>
          <w:rFonts w:ascii="Times New Roman" w:hAnsi="Times New Roman" w:cs="Times New Roman"/>
          <w:sz w:val="28"/>
          <w:szCs w:val="28"/>
          <w:lang w:val="en-US"/>
        </w:rPr>
      </w:pPr>
      <w:r w:rsidRPr="00A16305">
        <w:rPr>
          <w:rFonts w:ascii="Times New Roman" w:hAnsi="Times New Roman" w:cs="Times New Roman"/>
          <w:sz w:val="28"/>
          <w:szCs w:val="28"/>
          <w:lang w:val="en-US"/>
        </w:rPr>
        <w:t xml:space="preserve">Dindo, D. </w:t>
      </w:r>
      <w:r w:rsidRPr="00A16305">
        <w:rPr>
          <w:rFonts w:ascii="Times New Roman" w:hAnsi="Times New Roman" w:cs="Times New Roman"/>
          <w:sz w:val="28"/>
          <w:szCs w:val="28"/>
          <w:lang w:val="en-US" w:eastAsia="ru-RU"/>
        </w:rPr>
        <w:t xml:space="preserve">Classification of surgical complications </w:t>
      </w:r>
      <w:r w:rsidRPr="00A16305">
        <w:rPr>
          <w:rFonts w:ascii="Times New Roman" w:hAnsi="Times New Roman" w:cs="Times New Roman"/>
          <w:sz w:val="28"/>
          <w:szCs w:val="28"/>
          <w:lang w:val="en-US"/>
        </w:rPr>
        <w:t>/ D. Dindo,  N.</w:t>
      </w:r>
      <w:r w:rsidRPr="00A16305">
        <w:rPr>
          <w:rFonts w:ascii="Times New Roman" w:hAnsi="Times New Roman" w:cs="Times New Roman"/>
          <w:sz w:val="28"/>
          <w:szCs w:val="28"/>
        </w:rPr>
        <w:t>ь</w:t>
      </w:r>
      <w:r w:rsidRPr="00A16305">
        <w:rPr>
          <w:rFonts w:ascii="Times New Roman" w:hAnsi="Times New Roman" w:cs="Times New Roman"/>
          <w:sz w:val="28"/>
          <w:szCs w:val="28"/>
          <w:lang w:val="en-US"/>
        </w:rPr>
        <w:t xml:space="preserve">Demartines, P.A.Clavien // Ann Surg.-  2004. – Vol. 240. – </w:t>
      </w:r>
      <w:r w:rsidRPr="00A16305">
        <w:rPr>
          <w:rFonts w:ascii="Times New Roman" w:hAnsi="Times New Roman" w:cs="Times New Roman"/>
          <w:sz w:val="28"/>
          <w:szCs w:val="28"/>
        </w:rPr>
        <w:t>Р</w:t>
      </w:r>
      <w:r w:rsidRPr="00A16305">
        <w:rPr>
          <w:rFonts w:ascii="Times New Roman" w:hAnsi="Times New Roman" w:cs="Times New Roman"/>
          <w:sz w:val="28"/>
          <w:szCs w:val="28"/>
          <w:lang w:val="en-US"/>
        </w:rPr>
        <w:t>.</w:t>
      </w:r>
      <w:r w:rsidRPr="00A16305">
        <w:rPr>
          <w:rFonts w:ascii="Times New Roman" w:hAnsi="Times New Roman" w:cs="Times New Roman"/>
          <w:sz w:val="28"/>
          <w:szCs w:val="28"/>
        </w:rPr>
        <w:t>205</w:t>
      </w:r>
      <w:r w:rsidRPr="00A16305">
        <w:rPr>
          <w:rFonts w:ascii="Times New Roman" w:hAnsi="Times New Roman" w:cs="Times New Roman"/>
          <w:sz w:val="28"/>
          <w:szCs w:val="28"/>
          <w:lang w:val="en-US"/>
        </w:rPr>
        <w:t>-</w:t>
      </w:r>
      <w:r w:rsidRPr="00A16305">
        <w:rPr>
          <w:rFonts w:ascii="Times New Roman" w:hAnsi="Times New Roman" w:cs="Times New Roman"/>
          <w:sz w:val="28"/>
          <w:szCs w:val="28"/>
        </w:rPr>
        <w:t>213</w:t>
      </w:r>
      <w:r w:rsidRPr="00A16305">
        <w:rPr>
          <w:rFonts w:ascii="Times New Roman" w:hAnsi="Times New Roman" w:cs="Times New Roman"/>
          <w:sz w:val="28"/>
          <w:szCs w:val="28"/>
          <w:lang w:val="en-US"/>
        </w:rPr>
        <w:t>.</w:t>
      </w:r>
      <w:bookmarkEnd w:id="133"/>
    </w:p>
    <w:bookmarkStart w:id="134" w:name="_Ref382852649"/>
    <w:p w:rsidR="00991415" w:rsidRPr="00A16305" w:rsidRDefault="00F739A3" w:rsidP="00B17CA0">
      <w:pPr>
        <w:pStyle w:val="title1"/>
        <w:numPr>
          <w:ilvl w:val="0"/>
          <w:numId w:val="1"/>
        </w:numPr>
        <w:shd w:val="clear" w:color="auto" w:fill="FFFFFF"/>
        <w:spacing w:line="360" w:lineRule="auto"/>
        <w:jc w:val="both"/>
        <w:rPr>
          <w:sz w:val="28"/>
          <w:szCs w:val="28"/>
          <w:lang w:val="en-US"/>
        </w:rPr>
      </w:pPr>
      <w:r w:rsidRPr="00A16305">
        <w:rPr>
          <w:sz w:val="28"/>
          <w:szCs w:val="28"/>
          <w:lang w:val="en-US"/>
        </w:rPr>
        <w:fldChar w:fldCharType="begin"/>
      </w:r>
      <w:r w:rsidR="00991415" w:rsidRPr="00A16305">
        <w:rPr>
          <w:sz w:val="28"/>
          <w:szCs w:val="28"/>
          <w:lang w:val="en-US"/>
        </w:rPr>
        <w:instrText>HYPERLINK "http://www.ncbi.nlm.nih.gov/pubmed?term=D'Onofrio%20M%5BAuthor%5D&amp;cauthor=true&amp;cauthor_uid=20630676"</w:instrText>
      </w:r>
      <w:r w:rsidRPr="00A16305">
        <w:rPr>
          <w:sz w:val="28"/>
          <w:szCs w:val="28"/>
          <w:lang w:val="en-US"/>
        </w:rPr>
        <w:fldChar w:fldCharType="separate"/>
      </w:r>
      <w:r w:rsidR="00991415" w:rsidRPr="00A16305">
        <w:rPr>
          <w:sz w:val="28"/>
          <w:szCs w:val="28"/>
          <w:lang w:val="en-US"/>
        </w:rPr>
        <w:t>D'Onofrio, M</w:t>
      </w:r>
      <w:r w:rsidRPr="00A16305">
        <w:rPr>
          <w:sz w:val="28"/>
          <w:szCs w:val="28"/>
          <w:lang w:val="en-US"/>
        </w:rPr>
        <w:fldChar w:fldCharType="end"/>
      </w:r>
      <w:r w:rsidR="00991415" w:rsidRPr="00A16305">
        <w:rPr>
          <w:sz w:val="28"/>
          <w:szCs w:val="28"/>
          <w:lang w:val="en-US"/>
        </w:rPr>
        <w:t xml:space="preserve">. </w:t>
      </w:r>
      <w:r w:rsidR="00991415" w:rsidRPr="00A16305">
        <w:rPr>
          <w:kern w:val="36"/>
          <w:sz w:val="28"/>
          <w:szCs w:val="28"/>
          <w:lang w:val="en-US"/>
        </w:rPr>
        <w:t>Acoustic radiation force impulse (ARFI) ultrasound imaging of pancreatic cystic lesions /</w:t>
      </w:r>
      <w:r w:rsidR="00991415" w:rsidRPr="00A16305">
        <w:rPr>
          <w:lang w:val="en-US"/>
        </w:rPr>
        <w:t xml:space="preserve"> </w:t>
      </w:r>
      <w:r w:rsidR="00991415" w:rsidRPr="00A16305">
        <w:rPr>
          <w:kern w:val="36"/>
          <w:sz w:val="28"/>
          <w:szCs w:val="28"/>
          <w:lang w:val="en-US"/>
        </w:rPr>
        <w:t xml:space="preserve">M. </w:t>
      </w:r>
      <w:hyperlink r:id="rId285" w:history="1">
        <w:r w:rsidR="00991415" w:rsidRPr="00A16305">
          <w:rPr>
            <w:sz w:val="28"/>
            <w:szCs w:val="28"/>
            <w:lang w:val="en-US"/>
          </w:rPr>
          <w:t>D'Onofrio</w:t>
        </w:r>
      </w:hyperlink>
      <w:r w:rsidR="00991415" w:rsidRPr="00A16305">
        <w:rPr>
          <w:sz w:val="28"/>
          <w:szCs w:val="28"/>
          <w:lang w:val="en-US"/>
        </w:rPr>
        <w:t xml:space="preserve">, A. </w:t>
      </w:r>
      <w:hyperlink r:id="rId286" w:history="1">
        <w:r w:rsidR="00991415" w:rsidRPr="00A16305">
          <w:rPr>
            <w:sz w:val="28"/>
            <w:szCs w:val="28"/>
            <w:lang w:val="en-US"/>
          </w:rPr>
          <w:t>Gallotti</w:t>
        </w:r>
      </w:hyperlink>
      <w:r w:rsidR="00991415" w:rsidRPr="00A16305">
        <w:rPr>
          <w:sz w:val="28"/>
          <w:szCs w:val="28"/>
          <w:lang w:val="en-US"/>
        </w:rPr>
        <w:t xml:space="preserve">, R. </w:t>
      </w:r>
      <w:hyperlink r:id="rId287" w:history="1">
        <w:r w:rsidR="00991415" w:rsidRPr="00A16305">
          <w:rPr>
            <w:sz w:val="28"/>
            <w:szCs w:val="28"/>
            <w:lang w:val="en-US"/>
          </w:rPr>
          <w:t>Salvia</w:t>
        </w:r>
      </w:hyperlink>
      <w:r w:rsidR="00991415" w:rsidRPr="00A16305">
        <w:rPr>
          <w:sz w:val="28"/>
          <w:szCs w:val="28"/>
          <w:lang w:val="en-US"/>
        </w:rPr>
        <w:t xml:space="preserve">, P. </w:t>
      </w:r>
      <w:hyperlink r:id="rId288" w:history="1">
        <w:r w:rsidR="00991415" w:rsidRPr="00A16305">
          <w:rPr>
            <w:sz w:val="28"/>
            <w:szCs w:val="28"/>
            <w:lang w:val="en-US"/>
          </w:rPr>
          <w:t>Capelli</w:t>
        </w:r>
      </w:hyperlink>
      <w:r w:rsidR="00991415" w:rsidRPr="00A16305">
        <w:rPr>
          <w:sz w:val="28"/>
          <w:szCs w:val="28"/>
          <w:lang w:val="en-US"/>
        </w:rPr>
        <w:t xml:space="preserve">, R.P. </w:t>
      </w:r>
      <w:hyperlink r:id="rId289" w:history="1">
        <w:r w:rsidR="00991415" w:rsidRPr="00A16305">
          <w:rPr>
            <w:sz w:val="28"/>
            <w:szCs w:val="28"/>
            <w:lang w:val="en-US"/>
          </w:rPr>
          <w:t xml:space="preserve">Mucelli </w:t>
        </w:r>
      </w:hyperlink>
      <w:r w:rsidR="00991415" w:rsidRPr="00A16305">
        <w:rPr>
          <w:sz w:val="28"/>
          <w:szCs w:val="28"/>
          <w:lang w:val="en-US"/>
        </w:rPr>
        <w:t xml:space="preserve"> // </w:t>
      </w:r>
      <w:hyperlink r:id="rId290" w:tooltip="European journal of radiology." w:history="1">
        <w:r w:rsidR="00991415" w:rsidRPr="00A16305">
          <w:rPr>
            <w:sz w:val="28"/>
            <w:szCs w:val="28"/>
            <w:lang w:val="en-US"/>
          </w:rPr>
          <w:t>Eur J Radiol.</w:t>
        </w:r>
      </w:hyperlink>
      <w:r w:rsidR="00991415" w:rsidRPr="00A16305">
        <w:rPr>
          <w:lang w:val="en-US"/>
        </w:rPr>
        <w:t>–</w:t>
      </w:r>
      <w:r w:rsidR="00991415" w:rsidRPr="00A16305">
        <w:rPr>
          <w:sz w:val="28"/>
          <w:szCs w:val="28"/>
          <w:lang w:val="en-US"/>
        </w:rPr>
        <w:t xml:space="preserve"> 2011. - №2. – </w:t>
      </w:r>
      <w:r w:rsidR="00991415" w:rsidRPr="00A16305">
        <w:rPr>
          <w:sz w:val="28"/>
          <w:szCs w:val="28"/>
        </w:rPr>
        <w:t>Р</w:t>
      </w:r>
      <w:r w:rsidR="00991415" w:rsidRPr="00A16305">
        <w:rPr>
          <w:sz w:val="28"/>
          <w:szCs w:val="28"/>
          <w:lang w:val="en-US"/>
        </w:rPr>
        <w:t xml:space="preserve">.241-244.  </w:t>
      </w:r>
      <w:bookmarkEnd w:id="134"/>
    </w:p>
    <w:bookmarkStart w:id="135" w:name="_Ref382943145"/>
    <w:p w:rsidR="00991415" w:rsidRPr="00A16305" w:rsidRDefault="00F739A3" w:rsidP="004A0241">
      <w:pPr>
        <w:pStyle w:val="title1"/>
        <w:numPr>
          <w:ilvl w:val="0"/>
          <w:numId w:val="1"/>
        </w:numPr>
        <w:shd w:val="clear" w:color="auto" w:fill="FFFFFF"/>
        <w:tabs>
          <w:tab w:val="left" w:pos="851"/>
        </w:tabs>
        <w:spacing w:line="360" w:lineRule="auto"/>
        <w:jc w:val="both"/>
        <w:rPr>
          <w:sz w:val="28"/>
          <w:szCs w:val="28"/>
          <w:lang w:val="en-US"/>
        </w:rPr>
      </w:pPr>
      <w:r w:rsidRPr="00A16305">
        <w:rPr>
          <w:sz w:val="28"/>
          <w:szCs w:val="28"/>
          <w:lang w:val="en-US"/>
        </w:rPr>
        <w:fldChar w:fldCharType="begin"/>
      </w:r>
      <w:r w:rsidR="00991415" w:rsidRPr="00A16305">
        <w:rPr>
          <w:sz w:val="28"/>
          <w:szCs w:val="28"/>
          <w:lang w:val="en-US"/>
        </w:rPr>
        <w:instrText>HYPERLINK "http://www.ncbi.nlm.nih.gov/pubmed?term=Dumonceau%20JM%5BAuthor%5D&amp;cauthor=true&amp;cauthor_uid=22752888"</w:instrText>
      </w:r>
      <w:r w:rsidRPr="00A16305">
        <w:rPr>
          <w:sz w:val="28"/>
          <w:szCs w:val="28"/>
          <w:lang w:val="en-US"/>
        </w:rPr>
        <w:fldChar w:fldCharType="separate"/>
      </w:r>
      <w:r w:rsidR="00991415" w:rsidRPr="00A16305">
        <w:rPr>
          <w:sz w:val="28"/>
          <w:szCs w:val="28"/>
          <w:lang w:val="en-US"/>
        </w:rPr>
        <w:t>Dumonceau, J.M</w:t>
      </w:r>
      <w:r w:rsidRPr="00A16305">
        <w:rPr>
          <w:sz w:val="28"/>
          <w:szCs w:val="28"/>
          <w:lang w:val="en-US"/>
        </w:rPr>
        <w:fldChar w:fldCharType="end"/>
      </w:r>
      <w:r w:rsidR="00991415" w:rsidRPr="00A16305">
        <w:rPr>
          <w:sz w:val="28"/>
          <w:szCs w:val="28"/>
          <w:lang w:val="en-US"/>
        </w:rPr>
        <w:t xml:space="preserve">. </w:t>
      </w:r>
      <w:r w:rsidR="00991415" w:rsidRPr="00A16305">
        <w:rPr>
          <w:kern w:val="36"/>
          <w:sz w:val="28"/>
          <w:szCs w:val="28"/>
          <w:lang w:val="en-US"/>
        </w:rPr>
        <w:t xml:space="preserve">Endoscopic treatment of chronic pancreatitis: European Society of Gastrointestinal Endoscopy (ESGE) Clinical Guideline / J.M. </w:t>
      </w:r>
      <w:hyperlink r:id="rId291" w:history="1">
        <w:r w:rsidR="00991415" w:rsidRPr="00A16305">
          <w:rPr>
            <w:sz w:val="28"/>
            <w:szCs w:val="28"/>
            <w:lang w:val="en-US"/>
          </w:rPr>
          <w:t>Dumonceau</w:t>
        </w:r>
      </w:hyperlink>
      <w:r w:rsidR="00991415" w:rsidRPr="00A16305">
        <w:rPr>
          <w:sz w:val="28"/>
          <w:szCs w:val="28"/>
          <w:lang w:val="en-US"/>
        </w:rPr>
        <w:t xml:space="preserve">, M. </w:t>
      </w:r>
      <w:hyperlink r:id="rId292" w:history="1">
        <w:r w:rsidR="00991415" w:rsidRPr="00A16305">
          <w:rPr>
            <w:sz w:val="28"/>
            <w:szCs w:val="28"/>
            <w:lang w:val="en-US"/>
          </w:rPr>
          <w:t>Delhaye</w:t>
        </w:r>
      </w:hyperlink>
      <w:r w:rsidR="00991415" w:rsidRPr="00A16305">
        <w:rPr>
          <w:sz w:val="28"/>
          <w:szCs w:val="28"/>
          <w:lang w:val="en-US"/>
        </w:rPr>
        <w:t xml:space="preserve">, A. </w:t>
      </w:r>
      <w:hyperlink r:id="rId293" w:history="1">
        <w:r w:rsidR="00991415" w:rsidRPr="00A16305">
          <w:rPr>
            <w:sz w:val="28"/>
            <w:szCs w:val="28"/>
            <w:lang w:val="en-US"/>
          </w:rPr>
          <w:t>Tringali</w:t>
        </w:r>
      </w:hyperlink>
      <w:r w:rsidR="00991415" w:rsidRPr="00A16305">
        <w:rPr>
          <w:sz w:val="28"/>
          <w:szCs w:val="28"/>
          <w:lang w:val="en-US"/>
        </w:rPr>
        <w:t xml:space="preserve">, J.E. </w:t>
      </w:r>
      <w:hyperlink r:id="rId294" w:history="1">
        <w:r w:rsidR="00991415" w:rsidRPr="00A16305">
          <w:rPr>
            <w:sz w:val="28"/>
            <w:szCs w:val="28"/>
            <w:lang w:val="en-US"/>
          </w:rPr>
          <w:t>Dominguez-Munoz</w:t>
        </w:r>
      </w:hyperlink>
      <w:r w:rsidR="00991415" w:rsidRPr="00A16305">
        <w:rPr>
          <w:sz w:val="28"/>
          <w:szCs w:val="28"/>
          <w:lang w:val="en-US"/>
        </w:rPr>
        <w:t xml:space="preserve">, J.W. </w:t>
      </w:r>
      <w:hyperlink r:id="rId295" w:history="1">
        <w:r w:rsidR="00991415" w:rsidRPr="00A16305">
          <w:rPr>
            <w:sz w:val="28"/>
            <w:szCs w:val="28"/>
            <w:lang w:val="en-US"/>
          </w:rPr>
          <w:t>Poley</w:t>
        </w:r>
      </w:hyperlink>
      <w:r w:rsidR="00991415" w:rsidRPr="00A16305">
        <w:rPr>
          <w:sz w:val="28"/>
          <w:szCs w:val="28"/>
          <w:lang w:val="en-US"/>
        </w:rPr>
        <w:t xml:space="preserve">, M. </w:t>
      </w:r>
      <w:hyperlink r:id="rId296" w:history="1">
        <w:r w:rsidR="00991415" w:rsidRPr="00A16305">
          <w:rPr>
            <w:sz w:val="28"/>
            <w:szCs w:val="28"/>
            <w:lang w:val="en-US"/>
          </w:rPr>
          <w:t>Arvanitaki</w:t>
        </w:r>
      </w:hyperlink>
      <w:r w:rsidR="00991415" w:rsidRPr="00A16305">
        <w:rPr>
          <w:sz w:val="28"/>
          <w:szCs w:val="28"/>
          <w:lang w:val="en-US"/>
        </w:rPr>
        <w:t xml:space="preserve">, G. </w:t>
      </w:r>
      <w:hyperlink r:id="rId297" w:history="1">
        <w:r w:rsidR="00991415" w:rsidRPr="00A16305">
          <w:rPr>
            <w:sz w:val="28"/>
            <w:szCs w:val="28"/>
            <w:lang w:val="en-US"/>
          </w:rPr>
          <w:t>Costamagna</w:t>
        </w:r>
      </w:hyperlink>
      <w:r w:rsidR="00991415" w:rsidRPr="00A16305">
        <w:rPr>
          <w:sz w:val="28"/>
          <w:szCs w:val="28"/>
          <w:lang w:val="en-US"/>
        </w:rPr>
        <w:t xml:space="preserve">, F. </w:t>
      </w:r>
      <w:hyperlink r:id="rId298" w:history="1">
        <w:r w:rsidR="00991415" w:rsidRPr="00A16305">
          <w:rPr>
            <w:sz w:val="28"/>
            <w:szCs w:val="28"/>
            <w:lang w:val="en-US"/>
          </w:rPr>
          <w:t>Costea</w:t>
        </w:r>
      </w:hyperlink>
      <w:r w:rsidR="00991415" w:rsidRPr="00A16305">
        <w:rPr>
          <w:sz w:val="28"/>
          <w:szCs w:val="28"/>
          <w:lang w:val="en-US"/>
        </w:rPr>
        <w:t xml:space="preserve">, J. </w:t>
      </w:r>
      <w:hyperlink r:id="rId299" w:history="1">
        <w:r w:rsidR="00991415" w:rsidRPr="00A16305">
          <w:rPr>
            <w:sz w:val="28"/>
            <w:szCs w:val="28"/>
            <w:lang w:val="en-US"/>
          </w:rPr>
          <w:t>Devière</w:t>
        </w:r>
      </w:hyperlink>
      <w:r w:rsidR="00991415" w:rsidRPr="00A16305">
        <w:rPr>
          <w:sz w:val="28"/>
          <w:szCs w:val="28"/>
          <w:lang w:val="en-US"/>
        </w:rPr>
        <w:t xml:space="preserve">, P. </w:t>
      </w:r>
      <w:hyperlink r:id="rId300" w:history="1">
        <w:r w:rsidR="00991415" w:rsidRPr="00A16305">
          <w:rPr>
            <w:sz w:val="28"/>
            <w:szCs w:val="28"/>
            <w:lang w:val="en-US"/>
          </w:rPr>
          <w:t>Eisendrath</w:t>
        </w:r>
      </w:hyperlink>
      <w:r w:rsidR="00991415" w:rsidRPr="00A16305">
        <w:rPr>
          <w:sz w:val="28"/>
          <w:szCs w:val="28"/>
          <w:lang w:val="en-US"/>
        </w:rPr>
        <w:t xml:space="preserve">, S. </w:t>
      </w:r>
      <w:hyperlink r:id="rId301" w:history="1">
        <w:r w:rsidR="00991415" w:rsidRPr="00A16305">
          <w:rPr>
            <w:sz w:val="28"/>
            <w:szCs w:val="28"/>
            <w:lang w:val="en-US"/>
          </w:rPr>
          <w:t>Lakhtakia</w:t>
        </w:r>
      </w:hyperlink>
      <w:r w:rsidR="00991415" w:rsidRPr="00A16305">
        <w:rPr>
          <w:sz w:val="28"/>
          <w:szCs w:val="28"/>
          <w:lang w:val="en-US"/>
        </w:rPr>
        <w:t xml:space="preserve">, N. </w:t>
      </w:r>
      <w:hyperlink r:id="rId302" w:history="1">
        <w:r w:rsidR="00991415" w:rsidRPr="00A16305">
          <w:rPr>
            <w:sz w:val="28"/>
            <w:szCs w:val="28"/>
            <w:lang w:val="en-US"/>
          </w:rPr>
          <w:t>Reddy</w:t>
        </w:r>
      </w:hyperlink>
      <w:r w:rsidR="00991415" w:rsidRPr="00A16305">
        <w:rPr>
          <w:sz w:val="28"/>
          <w:szCs w:val="28"/>
          <w:lang w:val="en-US"/>
        </w:rPr>
        <w:t xml:space="preserve">, P. </w:t>
      </w:r>
      <w:hyperlink r:id="rId303" w:history="1">
        <w:r w:rsidR="00991415" w:rsidRPr="00A16305">
          <w:rPr>
            <w:sz w:val="28"/>
            <w:szCs w:val="28"/>
            <w:lang w:val="en-US"/>
          </w:rPr>
          <w:t>Fockens</w:t>
        </w:r>
      </w:hyperlink>
      <w:r w:rsidR="00991415" w:rsidRPr="00A16305">
        <w:rPr>
          <w:sz w:val="28"/>
          <w:szCs w:val="28"/>
          <w:lang w:val="en-US"/>
        </w:rPr>
        <w:t xml:space="preserve">, T. </w:t>
      </w:r>
      <w:hyperlink r:id="rId304" w:history="1">
        <w:r w:rsidR="00991415" w:rsidRPr="00A16305">
          <w:rPr>
            <w:sz w:val="28"/>
            <w:szCs w:val="28"/>
            <w:lang w:val="en-US"/>
          </w:rPr>
          <w:t>Ponchon</w:t>
        </w:r>
      </w:hyperlink>
      <w:r w:rsidR="00991415" w:rsidRPr="00A16305">
        <w:rPr>
          <w:sz w:val="28"/>
          <w:szCs w:val="28"/>
          <w:lang w:val="en-US"/>
        </w:rPr>
        <w:t xml:space="preserve">, M. </w:t>
      </w:r>
      <w:hyperlink r:id="rId305" w:history="1">
        <w:r w:rsidR="00991415" w:rsidRPr="00A16305">
          <w:rPr>
            <w:sz w:val="28"/>
            <w:szCs w:val="28"/>
            <w:lang w:val="en-US"/>
          </w:rPr>
          <w:t xml:space="preserve">Bruno </w:t>
        </w:r>
      </w:hyperlink>
      <w:r w:rsidR="00991415" w:rsidRPr="00A16305">
        <w:rPr>
          <w:sz w:val="28"/>
          <w:szCs w:val="28"/>
          <w:lang w:val="en-US"/>
        </w:rPr>
        <w:t xml:space="preserve"> //</w:t>
      </w:r>
      <w:r w:rsidR="00991415" w:rsidRPr="00A16305">
        <w:rPr>
          <w:sz w:val="28"/>
          <w:szCs w:val="28"/>
        </w:rPr>
        <w:t xml:space="preserve"> </w:t>
      </w:r>
      <w:hyperlink r:id="rId306" w:tooltip="Endoscopy." w:history="1">
        <w:r w:rsidR="00991415" w:rsidRPr="00A16305">
          <w:rPr>
            <w:sz w:val="28"/>
            <w:szCs w:val="28"/>
            <w:lang w:val="en-US"/>
          </w:rPr>
          <w:t>Endoscopy.</w:t>
        </w:r>
      </w:hyperlink>
      <w:r w:rsidR="00991415" w:rsidRPr="00A16305">
        <w:t xml:space="preserve"> </w:t>
      </w:r>
      <w:r w:rsidR="00991415" w:rsidRPr="00A16305">
        <w:rPr>
          <w:sz w:val="28"/>
          <w:szCs w:val="28"/>
          <w:lang w:val="en-US"/>
        </w:rPr>
        <w:t xml:space="preserve">– 2012. - №8. – </w:t>
      </w:r>
      <w:r w:rsidR="00991415" w:rsidRPr="00A16305">
        <w:rPr>
          <w:sz w:val="28"/>
          <w:szCs w:val="28"/>
        </w:rPr>
        <w:t>Р</w:t>
      </w:r>
      <w:r w:rsidR="00991415" w:rsidRPr="00A16305">
        <w:rPr>
          <w:sz w:val="28"/>
          <w:szCs w:val="28"/>
          <w:lang w:val="en-US"/>
        </w:rPr>
        <w:t>.784-800.</w:t>
      </w:r>
      <w:bookmarkStart w:id="136" w:name="_Ref383108180"/>
      <w:bookmarkEnd w:id="135"/>
    </w:p>
    <w:bookmarkStart w:id="137" w:name="_Ref421215364"/>
    <w:p w:rsidR="00991415" w:rsidRPr="00A16305" w:rsidRDefault="00F739A3" w:rsidP="004A0241">
      <w:pPr>
        <w:pStyle w:val="title1"/>
        <w:numPr>
          <w:ilvl w:val="0"/>
          <w:numId w:val="1"/>
        </w:numPr>
        <w:shd w:val="clear" w:color="auto" w:fill="FFFFFF"/>
        <w:tabs>
          <w:tab w:val="left" w:pos="851"/>
        </w:tabs>
        <w:spacing w:line="360" w:lineRule="auto"/>
        <w:jc w:val="both"/>
        <w:rPr>
          <w:sz w:val="28"/>
          <w:szCs w:val="28"/>
          <w:lang w:val="en-US"/>
        </w:rPr>
      </w:pPr>
      <w:r>
        <w:fldChar w:fldCharType="begin"/>
      </w:r>
      <w:r w:rsidR="00374F5E" w:rsidRPr="00DD4410">
        <w:rPr>
          <w:lang w:val="en-US"/>
        </w:rPr>
        <w:instrText>HYPERLINK "http://ukpmc.ac.uk/search/?page=1&amp;query=AUTH:%22Egawa+S%22"</w:instrText>
      </w:r>
      <w:r>
        <w:fldChar w:fldCharType="separate"/>
      </w:r>
      <w:r w:rsidR="00991415" w:rsidRPr="00A16305">
        <w:rPr>
          <w:rStyle w:val="a5"/>
          <w:color w:val="auto"/>
          <w:sz w:val="28"/>
          <w:szCs w:val="28"/>
          <w:u w:val="none"/>
          <w:shd w:val="clear" w:color="auto" w:fill="FFFFFF"/>
          <w:lang w:val="en-US"/>
        </w:rPr>
        <w:t>Egawa, S</w:t>
      </w:r>
      <w:r>
        <w:fldChar w:fldCharType="end"/>
      </w:r>
      <w:r w:rsidR="00991415" w:rsidRPr="00A16305">
        <w:rPr>
          <w:sz w:val="28"/>
          <w:szCs w:val="28"/>
          <w:lang w:val="en-US"/>
        </w:rPr>
        <w:t xml:space="preserve">. Assessment of Frey procedures: Japanese experience / S. </w:t>
      </w:r>
      <w:hyperlink r:id="rId307" w:history="1">
        <w:r w:rsidR="00991415" w:rsidRPr="00A16305">
          <w:rPr>
            <w:rStyle w:val="a5"/>
            <w:color w:val="auto"/>
            <w:sz w:val="28"/>
            <w:szCs w:val="28"/>
            <w:u w:val="none"/>
            <w:shd w:val="clear" w:color="auto" w:fill="FFFFFF"/>
            <w:lang w:val="en-US"/>
          </w:rPr>
          <w:t>Egawa</w:t>
        </w:r>
      </w:hyperlink>
      <w:r w:rsidR="00991415" w:rsidRPr="00A16305">
        <w:rPr>
          <w:sz w:val="28"/>
          <w:szCs w:val="28"/>
          <w:shd w:val="clear" w:color="auto" w:fill="FFFFFF"/>
          <w:lang w:val="en-US"/>
        </w:rPr>
        <w:t>,</w:t>
      </w:r>
      <w:r w:rsidR="00991415" w:rsidRPr="00A16305">
        <w:rPr>
          <w:rStyle w:val="apple-converted-space"/>
          <w:sz w:val="28"/>
          <w:szCs w:val="28"/>
          <w:shd w:val="clear" w:color="auto" w:fill="FFFFFF"/>
          <w:lang w:val="en-US"/>
        </w:rPr>
        <w:t xml:space="preserve"> F. </w:t>
      </w:r>
      <w:hyperlink r:id="rId308" w:history="1">
        <w:r w:rsidR="00991415" w:rsidRPr="00A16305">
          <w:rPr>
            <w:rStyle w:val="a5"/>
            <w:color w:val="auto"/>
            <w:sz w:val="28"/>
            <w:szCs w:val="28"/>
            <w:u w:val="none"/>
            <w:shd w:val="clear" w:color="auto" w:fill="FFFFFF"/>
            <w:lang w:val="en-US"/>
          </w:rPr>
          <w:t>Motoi</w:t>
        </w:r>
      </w:hyperlink>
      <w:r w:rsidR="00991415" w:rsidRPr="00A16305">
        <w:rPr>
          <w:sz w:val="28"/>
          <w:szCs w:val="28"/>
          <w:shd w:val="clear" w:color="auto" w:fill="FFFFFF"/>
          <w:lang w:val="en-US"/>
        </w:rPr>
        <w:t>,</w:t>
      </w:r>
      <w:r w:rsidR="00991415" w:rsidRPr="00A16305">
        <w:rPr>
          <w:rStyle w:val="apple-converted-space"/>
          <w:sz w:val="28"/>
          <w:szCs w:val="28"/>
          <w:shd w:val="clear" w:color="auto" w:fill="FFFFFF"/>
          <w:lang w:val="en-US"/>
        </w:rPr>
        <w:t xml:space="preserve"> N. </w:t>
      </w:r>
      <w:hyperlink r:id="rId309" w:history="1">
        <w:r w:rsidR="00991415" w:rsidRPr="00A16305">
          <w:rPr>
            <w:rStyle w:val="a5"/>
            <w:color w:val="auto"/>
            <w:sz w:val="28"/>
            <w:szCs w:val="28"/>
            <w:u w:val="none"/>
            <w:shd w:val="clear" w:color="auto" w:fill="FFFFFF"/>
            <w:lang w:val="en-US"/>
          </w:rPr>
          <w:t xml:space="preserve">Sakata </w:t>
        </w:r>
      </w:hyperlink>
      <w:bookmarkStart w:id="138" w:name="_Ref383554212"/>
      <w:bookmarkEnd w:id="136"/>
      <w:r w:rsidR="00991415" w:rsidRPr="00A16305">
        <w:rPr>
          <w:sz w:val="28"/>
          <w:szCs w:val="28"/>
          <w:lang w:val="en-US"/>
        </w:rPr>
        <w:t xml:space="preserve"> et al. // </w:t>
      </w:r>
      <w:hyperlink r:id="rId310" w:tooltip="Journal of hepato-biliary-pancreatic sciences." w:history="1">
        <w:r w:rsidR="00991415" w:rsidRPr="00A16305">
          <w:rPr>
            <w:rStyle w:val="a5"/>
            <w:color w:val="auto"/>
            <w:sz w:val="28"/>
            <w:szCs w:val="28"/>
            <w:u w:val="none"/>
            <w:shd w:val="clear" w:color="auto" w:fill="FFFFFF"/>
            <w:lang w:val="en-US"/>
          </w:rPr>
          <w:t>J Hepatobiliary Pancreat Sci.</w:t>
        </w:r>
      </w:hyperlink>
      <w:r w:rsidR="00991415" w:rsidRPr="00A16305">
        <w:rPr>
          <w:sz w:val="28"/>
          <w:szCs w:val="28"/>
          <w:shd w:val="clear" w:color="auto" w:fill="FFFFFF"/>
          <w:lang w:val="en-US"/>
        </w:rPr>
        <w:t xml:space="preserve"> –</w:t>
      </w:r>
      <w:r w:rsidR="00991415" w:rsidRPr="00A16305">
        <w:rPr>
          <w:rStyle w:val="apple-converted-space"/>
          <w:sz w:val="28"/>
          <w:szCs w:val="28"/>
          <w:shd w:val="clear" w:color="auto" w:fill="FFFFFF"/>
          <w:lang w:val="en-US"/>
        </w:rPr>
        <w:t> </w:t>
      </w:r>
      <w:r w:rsidR="00991415" w:rsidRPr="00A16305">
        <w:rPr>
          <w:sz w:val="28"/>
          <w:szCs w:val="28"/>
          <w:shd w:val="clear" w:color="auto" w:fill="FFFFFF"/>
          <w:lang w:val="en-US"/>
        </w:rPr>
        <w:t xml:space="preserve">2010. - №6. – </w:t>
      </w:r>
      <w:r w:rsidR="00991415" w:rsidRPr="00A16305">
        <w:rPr>
          <w:sz w:val="28"/>
          <w:szCs w:val="28"/>
          <w:shd w:val="clear" w:color="auto" w:fill="FFFFFF"/>
        </w:rPr>
        <w:t>Р</w:t>
      </w:r>
      <w:r w:rsidR="00991415" w:rsidRPr="00A16305">
        <w:rPr>
          <w:sz w:val="28"/>
          <w:szCs w:val="28"/>
          <w:shd w:val="clear" w:color="auto" w:fill="FFFFFF"/>
          <w:lang w:val="en-US"/>
        </w:rPr>
        <w:t>.745-751.</w:t>
      </w:r>
      <w:bookmarkEnd w:id="137"/>
      <w:r w:rsidR="00991415" w:rsidRPr="00A16305">
        <w:rPr>
          <w:rStyle w:val="apple-converted-space"/>
          <w:sz w:val="28"/>
          <w:szCs w:val="28"/>
          <w:shd w:val="clear" w:color="auto" w:fill="FFFFFF"/>
          <w:lang w:val="en-US"/>
        </w:rPr>
        <w:t> </w:t>
      </w:r>
    </w:p>
    <w:p w:rsidR="00991415" w:rsidRPr="00A16305" w:rsidRDefault="007D6647" w:rsidP="00DF209E">
      <w:pPr>
        <w:pStyle w:val="title1"/>
        <w:numPr>
          <w:ilvl w:val="0"/>
          <w:numId w:val="1"/>
        </w:numPr>
        <w:shd w:val="clear" w:color="auto" w:fill="FFFFFF"/>
        <w:tabs>
          <w:tab w:val="left" w:pos="851"/>
        </w:tabs>
        <w:spacing w:line="360" w:lineRule="auto"/>
        <w:jc w:val="both"/>
        <w:rPr>
          <w:sz w:val="28"/>
          <w:szCs w:val="28"/>
          <w:lang w:val="en-US"/>
        </w:rPr>
      </w:pPr>
      <w:hyperlink r:id="rId311" w:history="1">
        <w:r w:rsidR="00991415" w:rsidRPr="00A16305">
          <w:rPr>
            <w:rStyle w:val="a5"/>
            <w:color w:val="auto"/>
            <w:sz w:val="28"/>
            <w:szCs w:val="28"/>
            <w:u w:val="none"/>
            <w:bdr w:val="none" w:sz="0" w:space="0" w:color="auto" w:frame="1"/>
            <w:shd w:val="clear" w:color="auto" w:fill="FFFFFF"/>
            <w:lang w:val="en-US"/>
          </w:rPr>
          <w:t>Ejstrud, P</w:t>
        </w:r>
      </w:hyperlink>
      <w:r w:rsidR="00991415" w:rsidRPr="00A16305">
        <w:rPr>
          <w:sz w:val="28"/>
          <w:szCs w:val="28"/>
          <w:lang w:val="en-US"/>
        </w:rPr>
        <w:t>. Risk and patterns of bacteraemia after splenectomy: a population-based study /</w:t>
      </w:r>
      <w:r w:rsidR="00991415" w:rsidRPr="00A16305">
        <w:rPr>
          <w:lang w:val="en-US"/>
        </w:rPr>
        <w:t xml:space="preserve"> </w:t>
      </w:r>
      <w:r w:rsidR="00991415" w:rsidRPr="00A16305">
        <w:rPr>
          <w:sz w:val="28"/>
          <w:szCs w:val="28"/>
          <w:lang w:val="en-US"/>
        </w:rPr>
        <w:t xml:space="preserve">P. </w:t>
      </w:r>
      <w:hyperlink r:id="rId312" w:history="1">
        <w:r w:rsidR="00991415" w:rsidRPr="00A16305">
          <w:rPr>
            <w:rStyle w:val="a5"/>
            <w:color w:val="auto"/>
            <w:sz w:val="28"/>
            <w:szCs w:val="28"/>
            <w:u w:val="none"/>
            <w:bdr w:val="none" w:sz="0" w:space="0" w:color="auto" w:frame="1"/>
            <w:shd w:val="clear" w:color="auto" w:fill="FFFFFF"/>
            <w:lang w:val="en-US"/>
          </w:rPr>
          <w:t>Ejstrud</w:t>
        </w:r>
      </w:hyperlink>
      <w:r w:rsidR="00991415" w:rsidRPr="00A16305">
        <w:rPr>
          <w:sz w:val="28"/>
          <w:szCs w:val="28"/>
          <w:shd w:val="clear" w:color="auto" w:fill="FFFFFF"/>
          <w:lang w:val="en-US"/>
        </w:rPr>
        <w:t>,</w:t>
      </w:r>
      <w:r w:rsidR="00991415" w:rsidRPr="00A16305">
        <w:rPr>
          <w:rStyle w:val="apple-converted-space"/>
          <w:sz w:val="28"/>
          <w:szCs w:val="28"/>
          <w:shd w:val="clear" w:color="auto" w:fill="FFFFFF"/>
          <w:lang w:val="en-US"/>
        </w:rPr>
        <w:t xml:space="preserve"> B. </w:t>
      </w:r>
      <w:hyperlink r:id="rId313" w:history="1">
        <w:r w:rsidR="00991415" w:rsidRPr="00A16305">
          <w:rPr>
            <w:rStyle w:val="a5"/>
            <w:color w:val="auto"/>
            <w:sz w:val="28"/>
            <w:szCs w:val="28"/>
            <w:u w:val="none"/>
            <w:bdr w:val="none" w:sz="0" w:space="0" w:color="auto" w:frame="1"/>
            <w:shd w:val="clear" w:color="auto" w:fill="FFFFFF"/>
            <w:lang w:val="en-US"/>
          </w:rPr>
          <w:t>Kristensen</w:t>
        </w:r>
      </w:hyperlink>
      <w:r w:rsidR="00991415" w:rsidRPr="00A16305">
        <w:rPr>
          <w:sz w:val="28"/>
          <w:szCs w:val="28"/>
          <w:shd w:val="clear" w:color="auto" w:fill="FFFFFF"/>
          <w:lang w:val="en-US"/>
        </w:rPr>
        <w:t>,</w:t>
      </w:r>
      <w:r w:rsidR="00991415" w:rsidRPr="00A16305">
        <w:rPr>
          <w:rStyle w:val="apple-converted-space"/>
          <w:sz w:val="28"/>
          <w:szCs w:val="28"/>
          <w:shd w:val="clear" w:color="auto" w:fill="FFFFFF"/>
          <w:lang w:val="en-US"/>
        </w:rPr>
        <w:t xml:space="preserve"> J.B. </w:t>
      </w:r>
      <w:hyperlink r:id="rId314" w:history="1">
        <w:r w:rsidR="00991415" w:rsidRPr="00A16305">
          <w:rPr>
            <w:rStyle w:val="a5"/>
            <w:color w:val="auto"/>
            <w:sz w:val="28"/>
            <w:szCs w:val="28"/>
            <w:u w:val="none"/>
            <w:bdr w:val="none" w:sz="0" w:space="0" w:color="auto" w:frame="1"/>
            <w:shd w:val="clear" w:color="auto" w:fill="FFFFFF"/>
            <w:lang w:val="en-US"/>
          </w:rPr>
          <w:t>Hansen</w:t>
        </w:r>
      </w:hyperlink>
      <w:r w:rsidR="00991415" w:rsidRPr="00A16305">
        <w:rPr>
          <w:sz w:val="28"/>
          <w:szCs w:val="28"/>
          <w:shd w:val="clear" w:color="auto" w:fill="FFFFFF"/>
          <w:lang w:val="en-US"/>
        </w:rPr>
        <w:t>,</w:t>
      </w:r>
      <w:r w:rsidR="00991415" w:rsidRPr="00A16305">
        <w:rPr>
          <w:rStyle w:val="apple-converted-space"/>
          <w:sz w:val="28"/>
          <w:szCs w:val="28"/>
          <w:shd w:val="clear" w:color="auto" w:fill="FFFFFF"/>
          <w:lang w:val="en-US"/>
        </w:rPr>
        <w:t xml:space="preserve"> K.M. </w:t>
      </w:r>
      <w:hyperlink r:id="rId315" w:history="1">
        <w:r w:rsidR="00991415" w:rsidRPr="00A16305">
          <w:rPr>
            <w:rStyle w:val="a5"/>
            <w:color w:val="auto"/>
            <w:sz w:val="28"/>
            <w:szCs w:val="28"/>
            <w:u w:val="none"/>
            <w:bdr w:val="none" w:sz="0" w:space="0" w:color="auto" w:frame="1"/>
            <w:shd w:val="clear" w:color="auto" w:fill="FFFFFF"/>
            <w:lang w:val="en-US"/>
          </w:rPr>
          <w:t>Madsen</w:t>
        </w:r>
      </w:hyperlink>
      <w:r w:rsidR="00991415" w:rsidRPr="00A16305">
        <w:rPr>
          <w:sz w:val="28"/>
          <w:szCs w:val="28"/>
          <w:shd w:val="clear" w:color="auto" w:fill="FFFFFF"/>
          <w:lang w:val="en-US"/>
        </w:rPr>
        <w:t>,</w:t>
      </w:r>
      <w:r w:rsidR="00991415" w:rsidRPr="00A16305">
        <w:rPr>
          <w:lang w:val="en-US"/>
        </w:rPr>
        <w:t xml:space="preserve"> </w:t>
      </w:r>
      <w:r w:rsidR="00991415" w:rsidRPr="00A16305">
        <w:rPr>
          <w:sz w:val="28"/>
          <w:szCs w:val="28"/>
          <w:shd w:val="clear" w:color="auto" w:fill="FFFFFF"/>
          <w:lang w:val="en-US"/>
        </w:rPr>
        <w:t>H.C.</w:t>
      </w:r>
      <w:r w:rsidR="00991415" w:rsidRPr="00A16305">
        <w:rPr>
          <w:rStyle w:val="apple-converted-space"/>
          <w:sz w:val="28"/>
          <w:szCs w:val="28"/>
          <w:shd w:val="clear" w:color="auto" w:fill="FFFFFF"/>
          <w:lang w:val="en-US"/>
        </w:rPr>
        <w:t> </w:t>
      </w:r>
      <w:hyperlink r:id="rId316" w:history="1">
        <w:r w:rsidR="00991415" w:rsidRPr="00A16305">
          <w:rPr>
            <w:rStyle w:val="a5"/>
            <w:color w:val="auto"/>
            <w:sz w:val="28"/>
            <w:szCs w:val="28"/>
            <w:u w:val="none"/>
            <w:bdr w:val="none" w:sz="0" w:space="0" w:color="auto" w:frame="1"/>
            <w:shd w:val="clear" w:color="auto" w:fill="FFFFFF"/>
            <w:lang w:val="en-US"/>
          </w:rPr>
          <w:t>Schønheyder</w:t>
        </w:r>
      </w:hyperlink>
      <w:r w:rsidR="00991415" w:rsidRPr="00A16305">
        <w:rPr>
          <w:sz w:val="28"/>
          <w:szCs w:val="28"/>
          <w:shd w:val="clear" w:color="auto" w:fill="FFFFFF"/>
          <w:lang w:val="en-US"/>
        </w:rPr>
        <w:t>,</w:t>
      </w:r>
      <w:r w:rsidR="00991415" w:rsidRPr="00A16305">
        <w:rPr>
          <w:rStyle w:val="apple-converted-space"/>
          <w:sz w:val="28"/>
          <w:szCs w:val="28"/>
          <w:shd w:val="clear" w:color="auto" w:fill="FFFFFF"/>
          <w:lang w:val="en-US"/>
        </w:rPr>
        <w:t xml:space="preserve"> H.T. </w:t>
      </w:r>
      <w:hyperlink r:id="rId317" w:history="1">
        <w:r w:rsidR="00991415" w:rsidRPr="00A16305">
          <w:rPr>
            <w:rStyle w:val="a5"/>
            <w:color w:val="auto"/>
            <w:sz w:val="28"/>
            <w:szCs w:val="28"/>
            <w:u w:val="none"/>
            <w:bdr w:val="none" w:sz="0" w:space="0" w:color="auto" w:frame="1"/>
            <w:shd w:val="clear" w:color="auto" w:fill="FFFFFF"/>
            <w:lang w:val="en-US"/>
          </w:rPr>
          <w:t xml:space="preserve">Sørensen </w:t>
        </w:r>
      </w:hyperlink>
      <w:bookmarkEnd w:id="138"/>
      <w:r w:rsidR="00991415" w:rsidRPr="00A16305">
        <w:rPr>
          <w:sz w:val="28"/>
          <w:szCs w:val="28"/>
          <w:shd w:val="clear" w:color="auto" w:fill="FFFFFF"/>
          <w:lang w:val="en-US"/>
        </w:rPr>
        <w:t xml:space="preserve"> // Scand J Infect Dis.</w:t>
      </w:r>
      <w:r w:rsidR="00991415" w:rsidRPr="00A16305">
        <w:rPr>
          <w:rStyle w:val="apple-converted-space"/>
          <w:sz w:val="28"/>
          <w:szCs w:val="28"/>
          <w:lang w:val="en-US"/>
        </w:rPr>
        <w:t xml:space="preserve"> – </w:t>
      </w:r>
      <w:r w:rsidR="00991415" w:rsidRPr="00A16305">
        <w:rPr>
          <w:sz w:val="28"/>
          <w:szCs w:val="28"/>
          <w:shd w:val="clear" w:color="auto" w:fill="FFFFFF"/>
          <w:lang w:val="en-US"/>
        </w:rPr>
        <w:t xml:space="preserve">2000. – №5. – </w:t>
      </w:r>
      <w:r w:rsidR="00991415" w:rsidRPr="00A16305">
        <w:rPr>
          <w:sz w:val="28"/>
          <w:szCs w:val="28"/>
          <w:shd w:val="clear" w:color="auto" w:fill="FFFFFF"/>
        </w:rPr>
        <w:t>Р</w:t>
      </w:r>
      <w:r w:rsidR="00991415" w:rsidRPr="00A16305">
        <w:rPr>
          <w:sz w:val="28"/>
          <w:szCs w:val="28"/>
          <w:shd w:val="clear" w:color="auto" w:fill="FFFFFF"/>
          <w:lang w:val="en-US"/>
        </w:rPr>
        <w:t>.521-525.</w:t>
      </w:r>
    </w:p>
    <w:bookmarkStart w:id="139" w:name="_Ref382851793"/>
    <w:p w:rsidR="00991415" w:rsidRPr="00A16305" w:rsidRDefault="00F739A3" w:rsidP="005C7CA0">
      <w:pPr>
        <w:pStyle w:val="a3"/>
        <w:numPr>
          <w:ilvl w:val="0"/>
          <w:numId w:val="1"/>
        </w:numPr>
        <w:shd w:val="clear" w:color="auto" w:fill="FFFFFF"/>
        <w:spacing w:before="0" w:beforeAutospacing="0" w:after="0" w:afterAutospacing="0" w:line="360" w:lineRule="auto"/>
        <w:ind w:right="2"/>
        <w:jc w:val="both"/>
        <w:rPr>
          <w:rFonts w:ascii="Times New Roman" w:hAnsi="Times New Roman" w:cs="Times New Roman"/>
          <w:sz w:val="28"/>
          <w:szCs w:val="28"/>
          <w:lang w:val="en-US" w:eastAsia="ru-RU"/>
        </w:rPr>
      </w:pPr>
      <w:r w:rsidRPr="00A16305">
        <w:rPr>
          <w:rFonts w:ascii="Times New Roman" w:hAnsi="Times New Roman" w:cs="Times New Roman"/>
          <w:sz w:val="28"/>
          <w:szCs w:val="28"/>
          <w:lang w:val="en-US"/>
        </w:rPr>
        <w:fldChar w:fldCharType="begin"/>
      </w:r>
      <w:r w:rsidR="00991415" w:rsidRPr="00A16305">
        <w:rPr>
          <w:rFonts w:ascii="Times New Roman" w:hAnsi="Times New Roman" w:cs="Times New Roman"/>
          <w:sz w:val="28"/>
          <w:szCs w:val="28"/>
          <w:lang w:val="en-US"/>
        </w:rPr>
        <w:instrText>HYPERLINK "http://www.ncbi.nlm.nih.gov/pubmed?term=Estalella%20L%5BAuthor%5D&amp;cauthor=true&amp;cauthor_uid=22078403"</w:instrText>
      </w:r>
      <w:r w:rsidRPr="00A16305">
        <w:rPr>
          <w:rFonts w:ascii="Times New Roman" w:hAnsi="Times New Roman" w:cs="Times New Roman"/>
          <w:sz w:val="28"/>
          <w:szCs w:val="28"/>
          <w:lang w:val="en-US"/>
        </w:rPr>
        <w:fldChar w:fldCharType="separate"/>
      </w:r>
      <w:r w:rsidR="00991415" w:rsidRPr="00A16305">
        <w:rPr>
          <w:rFonts w:ascii="Times New Roman" w:hAnsi="Times New Roman" w:cs="Times New Roman"/>
          <w:sz w:val="28"/>
          <w:szCs w:val="28"/>
          <w:lang w:val="en-US" w:eastAsia="ru-RU"/>
        </w:rPr>
        <w:t>Estalella, L</w:t>
      </w:r>
      <w:r w:rsidRPr="00A16305">
        <w:rPr>
          <w:rFonts w:ascii="Times New Roman" w:hAnsi="Times New Roman" w:cs="Times New Roman"/>
          <w:sz w:val="28"/>
          <w:szCs w:val="28"/>
          <w:lang w:val="en-US"/>
        </w:rPr>
        <w:fldChar w:fldCharType="end"/>
      </w:r>
      <w:r w:rsidR="00991415" w:rsidRPr="00A16305">
        <w:rPr>
          <w:rFonts w:ascii="Times New Roman" w:hAnsi="Times New Roman" w:cs="Times New Roman"/>
          <w:sz w:val="28"/>
          <w:szCs w:val="28"/>
          <w:lang w:val="en-US" w:eastAsia="ru-RU"/>
        </w:rPr>
        <w:t xml:space="preserve">. </w:t>
      </w:r>
      <w:r w:rsidR="00991415" w:rsidRPr="00A16305">
        <w:rPr>
          <w:rFonts w:ascii="Times New Roman" w:hAnsi="Times New Roman" w:cs="Times New Roman"/>
          <w:kern w:val="36"/>
          <w:sz w:val="28"/>
          <w:szCs w:val="28"/>
          <w:lang w:val="en-US" w:eastAsia="ru-RU"/>
        </w:rPr>
        <w:t xml:space="preserve">Spontaneous drainage of a pancreatic pseudocyst into the colon / L. </w:t>
      </w:r>
      <w:hyperlink r:id="rId318" w:history="1">
        <w:r w:rsidR="00991415" w:rsidRPr="00A16305">
          <w:rPr>
            <w:rFonts w:ascii="Times New Roman" w:hAnsi="Times New Roman" w:cs="Times New Roman"/>
            <w:sz w:val="28"/>
            <w:szCs w:val="28"/>
            <w:lang w:val="en-US" w:eastAsia="ru-RU"/>
          </w:rPr>
          <w:t>Estalella</w:t>
        </w:r>
      </w:hyperlink>
      <w:r w:rsidR="00991415" w:rsidRPr="00A16305">
        <w:rPr>
          <w:rFonts w:ascii="Times New Roman" w:hAnsi="Times New Roman" w:cs="Times New Roman"/>
          <w:sz w:val="28"/>
          <w:szCs w:val="28"/>
          <w:lang w:val="en-US" w:eastAsia="ru-RU"/>
        </w:rPr>
        <w:t xml:space="preserve">, F. </w:t>
      </w:r>
      <w:hyperlink r:id="rId319" w:history="1">
        <w:r w:rsidR="00991415" w:rsidRPr="00A16305">
          <w:rPr>
            <w:rFonts w:ascii="Times New Roman" w:hAnsi="Times New Roman" w:cs="Times New Roman"/>
            <w:sz w:val="28"/>
            <w:szCs w:val="28"/>
            <w:lang w:val="en-US" w:eastAsia="ru-RU"/>
          </w:rPr>
          <w:t>Marinello</w:t>
        </w:r>
      </w:hyperlink>
      <w:r w:rsidR="00991415" w:rsidRPr="00A16305">
        <w:rPr>
          <w:rFonts w:ascii="Times New Roman" w:hAnsi="Times New Roman" w:cs="Times New Roman"/>
          <w:sz w:val="28"/>
          <w:szCs w:val="28"/>
          <w:lang w:val="en-US" w:eastAsia="ru-RU"/>
        </w:rPr>
        <w:t xml:space="preserve">, J.A. </w:t>
      </w:r>
      <w:hyperlink r:id="rId320" w:history="1">
        <w:r w:rsidR="00991415" w:rsidRPr="00A16305">
          <w:rPr>
            <w:rFonts w:ascii="Times New Roman" w:hAnsi="Times New Roman" w:cs="Times New Roman"/>
            <w:sz w:val="28"/>
            <w:szCs w:val="28"/>
            <w:lang w:val="en-US" w:eastAsia="ru-RU"/>
          </w:rPr>
          <w:t>González</w:t>
        </w:r>
      </w:hyperlink>
      <w:r w:rsidR="00991415" w:rsidRPr="00A16305">
        <w:rPr>
          <w:rFonts w:ascii="Times New Roman" w:hAnsi="Times New Roman" w:cs="Times New Roman"/>
          <w:sz w:val="28"/>
          <w:szCs w:val="28"/>
          <w:lang w:val="en-US" w:eastAsia="ru-RU"/>
        </w:rPr>
        <w:t xml:space="preserve">, M. </w:t>
      </w:r>
      <w:hyperlink r:id="rId321" w:history="1">
        <w:r w:rsidR="00991415" w:rsidRPr="00A16305">
          <w:rPr>
            <w:rFonts w:ascii="Times New Roman" w:hAnsi="Times New Roman" w:cs="Times New Roman"/>
            <w:sz w:val="28"/>
            <w:szCs w:val="28"/>
            <w:lang w:val="en-US" w:eastAsia="ru-RU"/>
          </w:rPr>
          <w:t>Rodríguez</w:t>
        </w:r>
      </w:hyperlink>
      <w:r w:rsidR="00991415" w:rsidRPr="00A16305">
        <w:rPr>
          <w:rFonts w:ascii="Times New Roman" w:hAnsi="Times New Roman" w:cs="Times New Roman"/>
          <w:sz w:val="28"/>
          <w:szCs w:val="28"/>
          <w:lang w:val="en-US" w:eastAsia="ru-RU"/>
        </w:rPr>
        <w:t xml:space="preserve">, V. </w:t>
      </w:r>
      <w:hyperlink r:id="rId322" w:history="1">
        <w:r w:rsidR="00991415" w:rsidRPr="00A16305">
          <w:rPr>
            <w:rFonts w:ascii="Times New Roman" w:hAnsi="Times New Roman" w:cs="Times New Roman"/>
            <w:sz w:val="28"/>
            <w:szCs w:val="28"/>
            <w:lang w:val="en-US" w:eastAsia="ru-RU"/>
          </w:rPr>
          <w:t>Artigas</w:t>
        </w:r>
      </w:hyperlink>
      <w:r w:rsidR="00991415" w:rsidRPr="00A16305">
        <w:rPr>
          <w:rFonts w:ascii="Times New Roman" w:hAnsi="Times New Roman" w:cs="Times New Roman"/>
          <w:lang w:val="en-US"/>
        </w:rPr>
        <w:t xml:space="preserve"> </w:t>
      </w:r>
      <w:r w:rsidR="00991415" w:rsidRPr="00A16305">
        <w:rPr>
          <w:rFonts w:ascii="Times New Roman" w:hAnsi="Times New Roman" w:cs="Times New Roman"/>
          <w:sz w:val="28"/>
          <w:szCs w:val="28"/>
          <w:lang w:val="en-US" w:eastAsia="ru-RU"/>
        </w:rPr>
        <w:t xml:space="preserve">// </w:t>
      </w:r>
      <w:hyperlink r:id="rId323" w:tooltip="Cirugía española." w:history="1">
        <w:r w:rsidR="00991415" w:rsidRPr="00A16305">
          <w:rPr>
            <w:rFonts w:ascii="Times New Roman" w:hAnsi="Times New Roman" w:cs="Times New Roman"/>
            <w:sz w:val="28"/>
            <w:szCs w:val="28"/>
            <w:lang w:val="en-US" w:eastAsia="ru-RU"/>
          </w:rPr>
          <w:t>Cir Esp.</w:t>
        </w:r>
      </w:hyperlink>
      <w:r w:rsidR="00991415" w:rsidRPr="00A16305">
        <w:rPr>
          <w:rFonts w:ascii="Times New Roman" w:hAnsi="Times New Roman" w:cs="Times New Roman"/>
          <w:lang w:val="en-US"/>
        </w:rPr>
        <w:t xml:space="preserve">- </w:t>
      </w:r>
      <w:r w:rsidR="00991415" w:rsidRPr="00A16305">
        <w:rPr>
          <w:rFonts w:ascii="Times New Roman" w:hAnsi="Times New Roman" w:cs="Times New Roman"/>
          <w:sz w:val="28"/>
          <w:szCs w:val="28"/>
          <w:lang w:val="en-US" w:eastAsia="ru-RU"/>
        </w:rPr>
        <w:t xml:space="preserve"> 2012. - №9. – </w:t>
      </w:r>
      <w:r w:rsidR="00991415" w:rsidRPr="00A16305">
        <w:rPr>
          <w:rFonts w:ascii="Times New Roman" w:hAnsi="Times New Roman" w:cs="Times New Roman"/>
          <w:sz w:val="28"/>
          <w:szCs w:val="28"/>
          <w:lang w:eastAsia="ru-RU"/>
        </w:rPr>
        <w:t>Р</w:t>
      </w:r>
      <w:r w:rsidR="00991415" w:rsidRPr="00A16305">
        <w:rPr>
          <w:rFonts w:ascii="Times New Roman" w:hAnsi="Times New Roman" w:cs="Times New Roman"/>
          <w:sz w:val="28"/>
          <w:szCs w:val="28"/>
          <w:lang w:val="en-US" w:eastAsia="ru-RU"/>
        </w:rPr>
        <w:t>.602-603.</w:t>
      </w:r>
      <w:bookmarkStart w:id="140" w:name="_Ref383110013"/>
      <w:bookmarkEnd w:id="139"/>
    </w:p>
    <w:p w:rsidR="00991415" w:rsidRPr="00A16305" w:rsidRDefault="007D6647" w:rsidP="005C7CA0">
      <w:pPr>
        <w:pStyle w:val="a3"/>
        <w:numPr>
          <w:ilvl w:val="0"/>
          <w:numId w:val="1"/>
        </w:numPr>
        <w:shd w:val="clear" w:color="auto" w:fill="FFFFFF"/>
        <w:spacing w:before="0" w:beforeAutospacing="0" w:after="0" w:afterAutospacing="0" w:line="360" w:lineRule="auto"/>
        <w:ind w:right="2"/>
        <w:jc w:val="both"/>
        <w:rPr>
          <w:rFonts w:ascii="Times New Roman" w:hAnsi="Times New Roman" w:cs="Times New Roman"/>
          <w:sz w:val="28"/>
          <w:szCs w:val="28"/>
          <w:lang w:val="en-US" w:eastAsia="ru-RU"/>
        </w:rPr>
      </w:pPr>
      <w:hyperlink r:id="rId324" w:history="1">
        <w:r w:rsidR="00991415" w:rsidRPr="00A16305">
          <w:rPr>
            <w:rStyle w:val="a5"/>
            <w:rFonts w:ascii="Times New Roman" w:hAnsi="Times New Roman"/>
            <w:color w:val="auto"/>
            <w:sz w:val="28"/>
            <w:szCs w:val="28"/>
            <w:u w:val="none"/>
            <w:shd w:val="clear" w:color="auto" w:fill="FFFFFF"/>
            <w:lang w:val="en-US"/>
          </w:rPr>
          <w:t>Evans, K.A</w:t>
        </w:r>
      </w:hyperlink>
      <w:r w:rsidR="00991415" w:rsidRPr="00A16305">
        <w:rPr>
          <w:rFonts w:ascii="Times New Roman" w:hAnsi="Times New Roman" w:cs="Times New Roman"/>
          <w:sz w:val="28"/>
          <w:szCs w:val="28"/>
          <w:lang w:val="en-US"/>
        </w:rPr>
        <w:t xml:space="preserve">. Surgical management of failed endoscopic treatment of pancreatic disease / K.A. </w:t>
      </w:r>
      <w:hyperlink r:id="rId325" w:history="1">
        <w:r w:rsidR="00991415" w:rsidRPr="00A16305">
          <w:rPr>
            <w:rStyle w:val="a5"/>
            <w:rFonts w:ascii="Times New Roman" w:hAnsi="Times New Roman"/>
            <w:color w:val="auto"/>
            <w:sz w:val="28"/>
            <w:szCs w:val="28"/>
            <w:u w:val="none"/>
            <w:shd w:val="clear" w:color="auto" w:fill="FFFFFF"/>
            <w:lang w:val="en-US"/>
          </w:rPr>
          <w:t>Evans</w:t>
        </w:r>
      </w:hyperlink>
      <w:r w:rsidR="00991415" w:rsidRPr="00A16305">
        <w:rPr>
          <w:rFonts w:ascii="Times New Roman" w:hAnsi="Times New Roman" w:cs="Times New Roman"/>
          <w:sz w:val="28"/>
          <w:szCs w:val="28"/>
          <w:shd w:val="clear" w:color="auto" w:fill="FFFFFF"/>
          <w:lang w:val="en-US"/>
        </w:rPr>
        <w:t>,</w:t>
      </w:r>
      <w:r w:rsidR="00991415" w:rsidRPr="00A16305">
        <w:rPr>
          <w:rStyle w:val="apple-converted-space"/>
          <w:rFonts w:ascii="Times New Roman" w:hAnsi="Times New Roman"/>
          <w:sz w:val="28"/>
          <w:szCs w:val="28"/>
          <w:shd w:val="clear" w:color="auto" w:fill="FFFFFF"/>
          <w:lang w:val="en-US"/>
        </w:rPr>
        <w:t xml:space="preserve"> C.W. </w:t>
      </w:r>
      <w:hyperlink r:id="rId326" w:history="1">
        <w:r w:rsidR="00991415" w:rsidRPr="00A16305">
          <w:rPr>
            <w:rStyle w:val="a5"/>
            <w:rFonts w:ascii="Times New Roman" w:hAnsi="Times New Roman"/>
            <w:color w:val="auto"/>
            <w:sz w:val="28"/>
            <w:szCs w:val="28"/>
            <w:u w:val="none"/>
            <w:shd w:val="clear" w:color="auto" w:fill="FFFFFF"/>
            <w:lang w:val="en-US"/>
          </w:rPr>
          <w:t>Clark</w:t>
        </w:r>
      </w:hyperlink>
      <w:r w:rsidR="00991415" w:rsidRPr="00A16305">
        <w:rPr>
          <w:rFonts w:ascii="Times New Roman" w:hAnsi="Times New Roman" w:cs="Times New Roman"/>
          <w:sz w:val="28"/>
          <w:szCs w:val="28"/>
          <w:shd w:val="clear" w:color="auto" w:fill="FFFFFF"/>
          <w:lang w:val="en-US"/>
        </w:rPr>
        <w:t>,</w:t>
      </w:r>
      <w:r w:rsidR="00991415" w:rsidRPr="00A16305">
        <w:rPr>
          <w:rStyle w:val="apple-converted-space"/>
          <w:rFonts w:ascii="Times New Roman" w:hAnsi="Times New Roman"/>
          <w:sz w:val="28"/>
          <w:szCs w:val="28"/>
          <w:shd w:val="clear" w:color="auto" w:fill="FFFFFF"/>
          <w:lang w:val="en-US"/>
        </w:rPr>
        <w:t xml:space="preserve"> S.B. </w:t>
      </w:r>
      <w:hyperlink r:id="rId327" w:history="1">
        <w:r w:rsidR="00991415" w:rsidRPr="00A16305">
          <w:rPr>
            <w:rStyle w:val="a5"/>
            <w:rFonts w:ascii="Times New Roman" w:hAnsi="Times New Roman"/>
            <w:color w:val="auto"/>
            <w:sz w:val="28"/>
            <w:szCs w:val="28"/>
            <w:u w:val="none"/>
            <w:shd w:val="clear" w:color="auto" w:fill="FFFFFF"/>
            <w:lang w:val="en-US"/>
          </w:rPr>
          <w:t>Vogel</w:t>
        </w:r>
      </w:hyperlink>
      <w:r w:rsidR="00991415" w:rsidRPr="00A16305">
        <w:rPr>
          <w:rFonts w:ascii="Times New Roman" w:hAnsi="Times New Roman" w:cs="Times New Roman"/>
          <w:sz w:val="28"/>
          <w:szCs w:val="28"/>
          <w:shd w:val="clear" w:color="auto" w:fill="FFFFFF"/>
          <w:lang w:val="en-US"/>
        </w:rPr>
        <w:t>,</w:t>
      </w:r>
      <w:r w:rsidR="00991415" w:rsidRPr="00A16305">
        <w:rPr>
          <w:rStyle w:val="apple-converted-space"/>
          <w:rFonts w:ascii="Times New Roman" w:hAnsi="Times New Roman"/>
          <w:sz w:val="28"/>
          <w:szCs w:val="28"/>
          <w:shd w:val="clear" w:color="auto" w:fill="FFFFFF"/>
          <w:lang w:val="en-US"/>
        </w:rPr>
        <w:t xml:space="preserve"> K.E. </w:t>
      </w:r>
      <w:hyperlink r:id="rId328" w:history="1">
        <w:r w:rsidR="00991415" w:rsidRPr="00A16305">
          <w:rPr>
            <w:rStyle w:val="a5"/>
            <w:rFonts w:ascii="Times New Roman" w:hAnsi="Times New Roman"/>
            <w:color w:val="auto"/>
            <w:sz w:val="28"/>
            <w:szCs w:val="28"/>
            <w:u w:val="none"/>
            <w:shd w:val="clear" w:color="auto" w:fill="FFFFFF"/>
            <w:lang w:val="en-US"/>
          </w:rPr>
          <w:t>Behrns</w:t>
        </w:r>
      </w:hyperlink>
      <w:bookmarkEnd w:id="140"/>
      <w:r w:rsidR="00991415" w:rsidRPr="00A16305">
        <w:rPr>
          <w:rFonts w:ascii="Times New Roman" w:hAnsi="Times New Roman" w:cs="Times New Roman"/>
          <w:lang w:val="en-US"/>
        </w:rPr>
        <w:t xml:space="preserve"> </w:t>
      </w:r>
      <w:r w:rsidR="00991415" w:rsidRPr="00A16305">
        <w:rPr>
          <w:rFonts w:ascii="Times New Roman" w:hAnsi="Times New Roman" w:cs="Times New Roman"/>
          <w:sz w:val="28"/>
          <w:szCs w:val="28"/>
          <w:shd w:val="clear" w:color="auto" w:fill="FFFFFF"/>
          <w:lang w:val="en-US"/>
        </w:rPr>
        <w:t xml:space="preserve">// </w:t>
      </w:r>
      <w:hyperlink r:id="rId329" w:tooltip="Journal of gastrointestinal surgery : official journal of the Society for Surgery of the Alimentary Tract." w:history="1">
        <w:r w:rsidR="00991415" w:rsidRPr="00A16305">
          <w:rPr>
            <w:rStyle w:val="a5"/>
            <w:rFonts w:ascii="Times New Roman" w:hAnsi="Times New Roman"/>
            <w:color w:val="auto"/>
            <w:sz w:val="28"/>
            <w:szCs w:val="28"/>
            <w:u w:val="none"/>
            <w:shd w:val="clear" w:color="auto" w:fill="FFFFFF"/>
            <w:lang w:val="en-US"/>
          </w:rPr>
          <w:t>J Gastrointest Surg.</w:t>
        </w:r>
      </w:hyperlink>
      <w:r w:rsidR="00991415" w:rsidRPr="00A16305">
        <w:rPr>
          <w:rFonts w:ascii="Times New Roman" w:hAnsi="Times New Roman" w:cs="Times New Roman"/>
          <w:sz w:val="28"/>
          <w:szCs w:val="28"/>
          <w:shd w:val="clear" w:color="auto" w:fill="FFFFFF"/>
          <w:lang w:val="en-US"/>
        </w:rPr>
        <w:t>–</w:t>
      </w:r>
      <w:r w:rsidR="00991415" w:rsidRPr="00A16305">
        <w:rPr>
          <w:rStyle w:val="apple-converted-space"/>
          <w:rFonts w:ascii="Times New Roman" w:hAnsi="Times New Roman"/>
          <w:sz w:val="28"/>
          <w:szCs w:val="28"/>
          <w:shd w:val="clear" w:color="auto" w:fill="FFFFFF"/>
          <w:lang w:val="en-US"/>
        </w:rPr>
        <w:t> </w:t>
      </w:r>
      <w:r w:rsidR="00991415" w:rsidRPr="00A16305">
        <w:rPr>
          <w:rFonts w:ascii="Times New Roman" w:hAnsi="Times New Roman" w:cs="Times New Roman"/>
          <w:sz w:val="28"/>
          <w:szCs w:val="28"/>
          <w:shd w:val="clear" w:color="auto" w:fill="FFFFFF"/>
          <w:lang w:val="en-US"/>
        </w:rPr>
        <w:t xml:space="preserve">2008. - №11. – </w:t>
      </w:r>
      <w:r w:rsidR="00991415" w:rsidRPr="00A16305">
        <w:rPr>
          <w:rFonts w:ascii="Times New Roman" w:hAnsi="Times New Roman" w:cs="Times New Roman"/>
          <w:sz w:val="28"/>
          <w:szCs w:val="28"/>
          <w:shd w:val="clear" w:color="auto" w:fill="FFFFFF"/>
        </w:rPr>
        <w:t>Р</w:t>
      </w:r>
      <w:r w:rsidR="00991415" w:rsidRPr="00A16305">
        <w:rPr>
          <w:rFonts w:ascii="Times New Roman" w:hAnsi="Times New Roman" w:cs="Times New Roman"/>
          <w:sz w:val="28"/>
          <w:szCs w:val="28"/>
          <w:shd w:val="clear" w:color="auto" w:fill="FFFFFF"/>
          <w:lang w:val="en-US"/>
        </w:rPr>
        <w:t>.1924-1929.</w:t>
      </w:r>
    </w:p>
    <w:bookmarkStart w:id="141" w:name="_Ref383697948"/>
    <w:p w:rsidR="00991415" w:rsidRPr="00A16305" w:rsidRDefault="00F739A3" w:rsidP="00B17CA0">
      <w:pPr>
        <w:pStyle w:val="a3"/>
        <w:numPr>
          <w:ilvl w:val="0"/>
          <w:numId w:val="1"/>
        </w:numPr>
        <w:shd w:val="clear" w:color="auto" w:fill="FFFFFF"/>
        <w:spacing w:before="0" w:beforeAutospacing="0" w:after="0" w:afterAutospacing="0" w:line="360" w:lineRule="auto"/>
        <w:ind w:right="2"/>
        <w:jc w:val="both"/>
        <w:rPr>
          <w:rFonts w:ascii="Times New Roman" w:hAnsi="Times New Roman" w:cs="Times New Roman"/>
          <w:sz w:val="28"/>
          <w:szCs w:val="28"/>
          <w:lang w:val="en-US" w:eastAsia="ru-RU"/>
        </w:rPr>
      </w:pPr>
      <w:r w:rsidRPr="00A16305">
        <w:rPr>
          <w:rFonts w:ascii="Times New Roman" w:hAnsi="Times New Roman" w:cs="Times New Roman"/>
          <w:sz w:val="28"/>
          <w:szCs w:val="28"/>
          <w:lang w:val="en-US"/>
        </w:rPr>
        <w:fldChar w:fldCharType="begin"/>
      </w:r>
      <w:r w:rsidR="00991415" w:rsidRPr="00A16305">
        <w:rPr>
          <w:rFonts w:ascii="Times New Roman" w:hAnsi="Times New Roman" w:cs="Times New Roman"/>
          <w:sz w:val="28"/>
          <w:szCs w:val="28"/>
          <w:lang w:val="en-US"/>
        </w:rPr>
        <w:instrText>HYPERLINK "http://www.ncbi.nlm.nih.gov/pubmed?term=Farkas%20G%5BAuthor%5D&amp;cauthor=true&amp;cauthor_uid=21504854"</w:instrText>
      </w:r>
      <w:r w:rsidRPr="00A16305">
        <w:rPr>
          <w:rFonts w:ascii="Times New Roman" w:hAnsi="Times New Roman" w:cs="Times New Roman"/>
          <w:sz w:val="28"/>
          <w:szCs w:val="28"/>
          <w:lang w:val="en-US"/>
        </w:rPr>
        <w:fldChar w:fldCharType="separate"/>
      </w:r>
      <w:r w:rsidR="00991415" w:rsidRPr="00A16305">
        <w:rPr>
          <w:rFonts w:ascii="Times New Roman" w:hAnsi="Times New Roman" w:cs="Times New Roman"/>
          <w:sz w:val="28"/>
          <w:szCs w:val="28"/>
          <w:lang w:val="en-US"/>
        </w:rPr>
        <w:t>Farkas, G</w:t>
      </w:r>
      <w:r w:rsidRPr="00A16305">
        <w:rPr>
          <w:rFonts w:ascii="Times New Roman" w:hAnsi="Times New Roman" w:cs="Times New Roman"/>
          <w:sz w:val="28"/>
          <w:szCs w:val="28"/>
          <w:lang w:val="en-US"/>
        </w:rPr>
        <w:fldChar w:fldCharType="end"/>
      </w:r>
      <w:r w:rsidR="00991415" w:rsidRPr="00A16305">
        <w:rPr>
          <w:rFonts w:ascii="Times New Roman" w:hAnsi="Times New Roman" w:cs="Times New Roman"/>
          <w:sz w:val="28"/>
          <w:szCs w:val="28"/>
          <w:lang w:val="en-US"/>
        </w:rPr>
        <w:t xml:space="preserve">. Surgical treatment of </w:t>
      </w:r>
      <w:r w:rsidR="00991415" w:rsidRPr="00A16305">
        <w:rPr>
          <w:rStyle w:val="highlight"/>
          <w:rFonts w:ascii="Times New Roman" w:hAnsi="Times New Roman"/>
          <w:sz w:val="28"/>
          <w:szCs w:val="28"/>
          <w:lang w:val="en-US"/>
        </w:rPr>
        <w:t>chronic pancreatitis</w:t>
      </w:r>
      <w:r w:rsidR="00991415" w:rsidRPr="00A16305">
        <w:rPr>
          <w:rFonts w:ascii="Times New Roman" w:hAnsi="Times New Roman" w:cs="Times New Roman"/>
          <w:sz w:val="28"/>
          <w:szCs w:val="28"/>
          <w:lang w:val="en-US"/>
        </w:rPr>
        <w:t xml:space="preserve">, 2010 / G. </w:t>
      </w:r>
      <w:hyperlink r:id="rId330" w:history="1">
        <w:r w:rsidR="00991415" w:rsidRPr="00A16305">
          <w:rPr>
            <w:rFonts w:ascii="Times New Roman" w:hAnsi="Times New Roman" w:cs="Times New Roman"/>
            <w:sz w:val="28"/>
            <w:szCs w:val="28"/>
            <w:lang w:val="en-US"/>
          </w:rPr>
          <w:t>Farkas</w:t>
        </w:r>
      </w:hyperlink>
      <w:r w:rsidR="00991415" w:rsidRPr="00A16305">
        <w:rPr>
          <w:rFonts w:ascii="Times New Roman" w:hAnsi="Times New Roman" w:cs="Times New Roman"/>
          <w:sz w:val="28"/>
          <w:szCs w:val="28"/>
          <w:lang w:val="en-US"/>
        </w:rPr>
        <w:t xml:space="preserve">// </w:t>
      </w:r>
      <w:hyperlink r:id="rId331" w:tooltip="Magyar sebészet." w:history="1">
        <w:r w:rsidR="00991415" w:rsidRPr="00A16305">
          <w:rPr>
            <w:rFonts w:ascii="Times New Roman" w:hAnsi="Times New Roman" w:cs="Times New Roman"/>
            <w:sz w:val="28"/>
            <w:szCs w:val="28"/>
            <w:lang w:val="en-US"/>
          </w:rPr>
          <w:t>Magy Seb.</w:t>
        </w:r>
      </w:hyperlink>
      <w:r w:rsidR="00991415" w:rsidRPr="00A16305">
        <w:rPr>
          <w:rFonts w:ascii="Times New Roman" w:hAnsi="Times New Roman" w:cs="Times New Roman"/>
        </w:rPr>
        <w:t>–</w:t>
      </w:r>
      <w:r w:rsidR="00991415" w:rsidRPr="00A16305">
        <w:rPr>
          <w:rFonts w:ascii="Times New Roman" w:hAnsi="Times New Roman" w:cs="Times New Roman"/>
          <w:sz w:val="28"/>
          <w:szCs w:val="28"/>
          <w:lang w:val="en-US"/>
        </w:rPr>
        <w:t xml:space="preserve"> 2011</w:t>
      </w:r>
      <w:r w:rsidR="00991415" w:rsidRPr="00A16305">
        <w:rPr>
          <w:rFonts w:ascii="Times New Roman" w:hAnsi="Times New Roman" w:cs="Times New Roman"/>
          <w:sz w:val="28"/>
          <w:szCs w:val="28"/>
        </w:rPr>
        <w:t>. -№</w:t>
      </w:r>
      <w:r w:rsidR="00991415" w:rsidRPr="00A16305">
        <w:rPr>
          <w:rFonts w:ascii="Times New Roman" w:hAnsi="Times New Roman" w:cs="Times New Roman"/>
          <w:sz w:val="28"/>
          <w:szCs w:val="28"/>
          <w:lang w:val="en-US"/>
        </w:rPr>
        <w:t>2</w:t>
      </w:r>
      <w:r w:rsidR="00991415" w:rsidRPr="00A16305">
        <w:rPr>
          <w:rFonts w:ascii="Times New Roman" w:hAnsi="Times New Roman" w:cs="Times New Roman"/>
          <w:sz w:val="28"/>
          <w:szCs w:val="28"/>
        </w:rPr>
        <w:t>. – Р.</w:t>
      </w:r>
      <w:r w:rsidR="00991415" w:rsidRPr="00A16305">
        <w:rPr>
          <w:rFonts w:ascii="Times New Roman" w:hAnsi="Times New Roman" w:cs="Times New Roman"/>
          <w:sz w:val="28"/>
          <w:szCs w:val="28"/>
          <w:lang w:val="en-US"/>
        </w:rPr>
        <w:t>63-</w:t>
      </w:r>
      <w:r w:rsidR="00991415" w:rsidRPr="00A16305">
        <w:rPr>
          <w:rFonts w:ascii="Times New Roman" w:hAnsi="Times New Roman" w:cs="Times New Roman"/>
          <w:sz w:val="28"/>
          <w:szCs w:val="28"/>
        </w:rPr>
        <w:t>6</w:t>
      </w:r>
      <w:r w:rsidR="00991415" w:rsidRPr="00A16305">
        <w:rPr>
          <w:rFonts w:ascii="Times New Roman" w:hAnsi="Times New Roman" w:cs="Times New Roman"/>
          <w:sz w:val="28"/>
          <w:szCs w:val="28"/>
          <w:lang w:val="en-US"/>
        </w:rPr>
        <w:t>8.</w:t>
      </w:r>
      <w:bookmarkEnd w:id="141"/>
    </w:p>
    <w:p w:rsidR="00991415" w:rsidRPr="00A16305" w:rsidRDefault="00991415" w:rsidP="00F73072">
      <w:pPr>
        <w:pStyle w:val="a3"/>
        <w:numPr>
          <w:ilvl w:val="0"/>
          <w:numId w:val="1"/>
        </w:numPr>
        <w:shd w:val="clear" w:color="auto" w:fill="FFFFFF"/>
        <w:spacing w:before="0" w:beforeAutospacing="0" w:after="0" w:afterAutospacing="0" w:line="360" w:lineRule="auto"/>
        <w:jc w:val="both"/>
        <w:rPr>
          <w:rFonts w:ascii="Times New Roman" w:hAnsi="Times New Roman" w:cs="Times New Roman"/>
          <w:sz w:val="28"/>
          <w:szCs w:val="28"/>
          <w:lang w:val="en-US"/>
        </w:rPr>
      </w:pPr>
      <w:bookmarkStart w:id="142" w:name="_Ref382850484"/>
      <w:r w:rsidRPr="00A16305">
        <w:rPr>
          <w:rFonts w:ascii="Times New Roman" w:hAnsi="Times New Roman" w:cs="Times New Roman"/>
          <w:sz w:val="28"/>
          <w:szCs w:val="28"/>
          <w:lang w:val="en-US" w:eastAsia="ru-RU"/>
        </w:rPr>
        <w:t xml:space="preserve">Fernández-del Castillo C. </w:t>
      </w:r>
      <w:hyperlink r:id="rId332" w:history="1">
        <w:r w:rsidRPr="00A16305">
          <w:rPr>
            <w:rFonts w:ascii="Times New Roman" w:hAnsi="Times New Roman" w:cs="Times New Roman"/>
            <w:sz w:val="28"/>
            <w:szCs w:val="28"/>
            <w:lang w:val="en-US" w:eastAsia="ru-RU"/>
          </w:rPr>
          <w:t>Incidental pancreatic cysts: clinicopathologic characteristics and comparison with symptomatic patients / C. Fernández-del Castillo, J. Targarona, S.P. Thayer, D.W. Rattner, W.R. Brugge, A.L. Warshaw //</w:t>
        </w:r>
      </w:hyperlink>
      <w:r w:rsidRPr="00A16305">
        <w:rPr>
          <w:rFonts w:ascii="Times New Roman" w:hAnsi="Times New Roman" w:cs="Times New Roman"/>
          <w:sz w:val="28"/>
          <w:szCs w:val="28"/>
          <w:lang w:val="en-US" w:eastAsia="ru-RU"/>
        </w:rPr>
        <w:t xml:space="preserve"> Arch Surg. –2003. - №4. – </w:t>
      </w:r>
      <w:r w:rsidRPr="00A16305">
        <w:rPr>
          <w:rFonts w:ascii="Times New Roman" w:hAnsi="Times New Roman" w:cs="Times New Roman"/>
          <w:sz w:val="28"/>
          <w:szCs w:val="28"/>
          <w:lang w:eastAsia="ru-RU"/>
        </w:rPr>
        <w:t>Р</w:t>
      </w:r>
      <w:r w:rsidRPr="00A16305">
        <w:rPr>
          <w:rFonts w:ascii="Times New Roman" w:hAnsi="Times New Roman" w:cs="Times New Roman"/>
          <w:sz w:val="28"/>
          <w:szCs w:val="28"/>
          <w:lang w:val="en-US" w:eastAsia="ru-RU"/>
        </w:rPr>
        <w:t>.427-433.</w:t>
      </w:r>
      <w:bookmarkStart w:id="143" w:name="_Ref383554314"/>
      <w:bookmarkEnd w:id="142"/>
    </w:p>
    <w:bookmarkStart w:id="144" w:name="_Ref382851607"/>
    <w:bookmarkEnd w:id="143"/>
    <w:p w:rsidR="00991415" w:rsidRPr="00A16305" w:rsidRDefault="00F739A3" w:rsidP="00B17CA0">
      <w:pPr>
        <w:pStyle w:val="title1"/>
        <w:numPr>
          <w:ilvl w:val="0"/>
          <w:numId w:val="1"/>
        </w:numPr>
        <w:shd w:val="clear" w:color="auto" w:fill="FFFFFF"/>
        <w:spacing w:line="360" w:lineRule="auto"/>
        <w:jc w:val="both"/>
        <w:rPr>
          <w:sz w:val="28"/>
          <w:szCs w:val="28"/>
          <w:lang w:val="en-US"/>
        </w:rPr>
      </w:pPr>
      <w:r w:rsidRPr="00A16305">
        <w:rPr>
          <w:sz w:val="28"/>
          <w:szCs w:val="28"/>
          <w:lang w:val="en-US"/>
        </w:rPr>
        <w:fldChar w:fldCharType="begin"/>
      </w:r>
      <w:r w:rsidR="00991415" w:rsidRPr="00A16305">
        <w:rPr>
          <w:sz w:val="28"/>
          <w:szCs w:val="28"/>
          <w:lang w:val="en-US"/>
        </w:rPr>
        <w:instrText>HYPERLINK "http://www.ncbi.nlm.nih.gov/pubmed?term=Ferrone%20CR%5BAuthor%5D&amp;cauthor=true&amp;cauthor_uid=19451487"</w:instrText>
      </w:r>
      <w:r w:rsidRPr="00A16305">
        <w:rPr>
          <w:sz w:val="28"/>
          <w:szCs w:val="28"/>
          <w:lang w:val="en-US"/>
        </w:rPr>
        <w:fldChar w:fldCharType="separate"/>
      </w:r>
      <w:r w:rsidR="00991415" w:rsidRPr="00A16305">
        <w:rPr>
          <w:sz w:val="28"/>
          <w:szCs w:val="28"/>
          <w:lang w:val="en-US"/>
        </w:rPr>
        <w:t>Ferrone, C.R</w:t>
      </w:r>
      <w:r w:rsidRPr="00A16305">
        <w:rPr>
          <w:sz w:val="28"/>
          <w:szCs w:val="28"/>
          <w:lang w:val="en-US"/>
        </w:rPr>
        <w:fldChar w:fldCharType="end"/>
      </w:r>
      <w:r w:rsidR="00991415" w:rsidRPr="00A16305">
        <w:rPr>
          <w:sz w:val="28"/>
          <w:szCs w:val="28"/>
          <w:lang w:val="en-US"/>
        </w:rPr>
        <w:t xml:space="preserve">. </w:t>
      </w:r>
      <w:r w:rsidR="00991415" w:rsidRPr="00A16305">
        <w:rPr>
          <w:kern w:val="36"/>
          <w:sz w:val="28"/>
          <w:szCs w:val="28"/>
          <w:lang w:val="en-US"/>
        </w:rPr>
        <w:t xml:space="preserve">Current trends in pancreatic cystic neoplasms / C.R. </w:t>
      </w:r>
      <w:hyperlink r:id="rId333" w:history="1">
        <w:r w:rsidR="00991415" w:rsidRPr="00A16305">
          <w:rPr>
            <w:sz w:val="28"/>
            <w:szCs w:val="28"/>
            <w:lang w:val="en-US"/>
          </w:rPr>
          <w:t>Ferrone</w:t>
        </w:r>
      </w:hyperlink>
      <w:r w:rsidR="00991415" w:rsidRPr="00A16305">
        <w:rPr>
          <w:sz w:val="28"/>
          <w:szCs w:val="28"/>
          <w:lang w:val="en-US"/>
        </w:rPr>
        <w:t xml:space="preserve">, C. </w:t>
      </w:r>
      <w:hyperlink r:id="rId334" w:history="1">
        <w:r w:rsidR="00991415" w:rsidRPr="00A16305">
          <w:rPr>
            <w:sz w:val="28"/>
            <w:szCs w:val="28"/>
            <w:lang w:val="en-US"/>
          </w:rPr>
          <w:t>Correa-Gallego</w:t>
        </w:r>
      </w:hyperlink>
      <w:r w:rsidR="00991415" w:rsidRPr="00A16305">
        <w:rPr>
          <w:sz w:val="28"/>
          <w:szCs w:val="28"/>
          <w:lang w:val="en-US"/>
        </w:rPr>
        <w:t xml:space="preserve">, A.L. </w:t>
      </w:r>
      <w:hyperlink r:id="rId335" w:history="1">
        <w:r w:rsidR="00991415" w:rsidRPr="00A16305">
          <w:rPr>
            <w:sz w:val="28"/>
            <w:szCs w:val="28"/>
            <w:lang w:val="en-US"/>
          </w:rPr>
          <w:t>Warshaw</w:t>
        </w:r>
      </w:hyperlink>
      <w:r w:rsidR="00991415" w:rsidRPr="00A16305">
        <w:rPr>
          <w:sz w:val="28"/>
          <w:szCs w:val="28"/>
          <w:lang w:val="en-US"/>
        </w:rPr>
        <w:t xml:space="preserve">, W.R. </w:t>
      </w:r>
      <w:hyperlink r:id="rId336" w:history="1">
        <w:r w:rsidR="00991415" w:rsidRPr="00A16305">
          <w:rPr>
            <w:sz w:val="28"/>
            <w:szCs w:val="28"/>
            <w:lang w:val="en-US"/>
          </w:rPr>
          <w:t>Brugge</w:t>
        </w:r>
      </w:hyperlink>
      <w:r w:rsidR="00991415" w:rsidRPr="00A16305">
        <w:rPr>
          <w:sz w:val="28"/>
          <w:szCs w:val="28"/>
          <w:lang w:val="en-US"/>
        </w:rPr>
        <w:t xml:space="preserve">, D.G. </w:t>
      </w:r>
      <w:hyperlink r:id="rId337" w:history="1">
        <w:r w:rsidR="00991415" w:rsidRPr="00A16305">
          <w:rPr>
            <w:sz w:val="28"/>
            <w:szCs w:val="28"/>
            <w:lang w:val="en-US"/>
          </w:rPr>
          <w:t>Forcione</w:t>
        </w:r>
      </w:hyperlink>
      <w:r w:rsidR="00991415" w:rsidRPr="00A16305">
        <w:rPr>
          <w:sz w:val="28"/>
          <w:szCs w:val="28"/>
          <w:lang w:val="en-US"/>
        </w:rPr>
        <w:t xml:space="preserve">, S.P. </w:t>
      </w:r>
      <w:hyperlink r:id="rId338" w:history="1">
        <w:r w:rsidR="00991415" w:rsidRPr="00A16305">
          <w:rPr>
            <w:sz w:val="28"/>
            <w:szCs w:val="28"/>
            <w:lang w:val="en-US"/>
          </w:rPr>
          <w:t>Thayer</w:t>
        </w:r>
      </w:hyperlink>
      <w:r w:rsidR="00991415" w:rsidRPr="00A16305">
        <w:rPr>
          <w:sz w:val="28"/>
          <w:szCs w:val="28"/>
          <w:lang w:val="en-US"/>
        </w:rPr>
        <w:t xml:space="preserve">, C. </w:t>
      </w:r>
      <w:hyperlink r:id="rId339" w:history="1">
        <w:r w:rsidR="00991415" w:rsidRPr="00A16305">
          <w:rPr>
            <w:sz w:val="28"/>
            <w:szCs w:val="28"/>
            <w:lang w:val="en-US"/>
          </w:rPr>
          <w:t>Fernández-del Castillo</w:t>
        </w:r>
      </w:hyperlink>
      <w:r w:rsidR="00991415" w:rsidRPr="00A16305">
        <w:rPr>
          <w:lang w:val="en-US"/>
        </w:rPr>
        <w:t xml:space="preserve"> </w:t>
      </w:r>
      <w:r w:rsidR="00991415" w:rsidRPr="00A16305">
        <w:rPr>
          <w:sz w:val="28"/>
          <w:szCs w:val="28"/>
          <w:lang w:val="en-US"/>
        </w:rPr>
        <w:t xml:space="preserve">// </w:t>
      </w:r>
      <w:hyperlink r:id="rId340" w:tooltip="Archives of surgery (Chicago, Ill. : 1960)." w:history="1">
        <w:r w:rsidR="00991415" w:rsidRPr="00A16305">
          <w:rPr>
            <w:sz w:val="28"/>
            <w:szCs w:val="28"/>
            <w:lang w:val="en-US"/>
          </w:rPr>
          <w:t>Arch Surg.</w:t>
        </w:r>
      </w:hyperlink>
      <w:r w:rsidR="00991415" w:rsidRPr="00A16305">
        <w:rPr>
          <w:sz w:val="28"/>
          <w:szCs w:val="28"/>
          <w:lang w:val="en-US"/>
        </w:rPr>
        <w:t xml:space="preserve">– 2009. - №5. – </w:t>
      </w:r>
      <w:r w:rsidR="00991415" w:rsidRPr="00A16305">
        <w:rPr>
          <w:sz w:val="28"/>
          <w:szCs w:val="28"/>
        </w:rPr>
        <w:t>Р</w:t>
      </w:r>
      <w:r w:rsidR="00991415" w:rsidRPr="00A16305">
        <w:rPr>
          <w:sz w:val="28"/>
          <w:szCs w:val="28"/>
          <w:lang w:val="en-US"/>
        </w:rPr>
        <w:t xml:space="preserve">.448-454.  </w:t>
      </w:r>
      <w:bookmarkEnd w:id="144"/>
    </w:p>
    <w:p w:rsidR="00991415" w:rsidRPr="00A16305" w:rsidRDefault="00991415" w:rsidP="00B17CA0">
      <w:pPr>
        <w:pStyle w:val="title1"/>
        <w:numPr>
          <w:ilvl w:val="0"/>
          <w:numId w:val="1"/>
        </w:numPr>
        <w:shd w:val="clear" w:color="auto" w:fill="FFFFFF"/>
        <w:tabs>
          <w:tab w:val="left" w:pos="851"/>
        </w:tabs>
        <w:spacing w:line="360" w:lineRule="auto"/>
        <w:jc w:val="both"/>
        <w:rPr>
          <w:sz w:val="28"/>
          <w:szCs w:val="28"/>
          <w:lang w:val="en-US"/>
        </w:rPr>
      </w:pPr>
      <w:bookmarkStart w:id="145" w:name="_Ref382942828"/>
      <w:r w:rsidRPr="00A16305">
        <w:rPr>
          <w:sz w:val="28"/>
          <w:szCs w:val="28"/>
          <w:shd w:val="clear" w:color="auto" w:fill="FFFFFF"/>
          <w:lang w:val="en-US"/>
        </w:rPr>
        <w:t>Fockens, P. EUS and pancreatic cyst drainage: an update / P. Fockens //</w:t>
      </w:r>
      <w:r w:rsidRPr="00A16305">
        <w:rPr>
          <w:rStyle w:val="apple-converted-space"/>
          <w:sz w:val="28"/>
          <w:szCs w:val="28"/>
          <w:shd w:val="clear" w:color="auto" w:fill="FFFFFF"/>
          <w:lang w:val="en-US"/>
        </w:rPr>
        <w:t> </w:t>
      </w:r>
      <w:r w:rsidRPr="00A16305">
        <w:rPr>
          <w:rStyle w:val="ref-journal"/>
          <w:sz w:val="28"/>
          <w:szCs w:val="28"/>
          <w:shd w:val="clear" w:color="auto" w:fill="FFFFFF"/>
          <w:lang w:val="en-US"/>
        </w:rPr>
        <w:t>Dig Endosc.</w:t>
      </w:r>
      <w:r w:rsidRPr="00A16305">
        <w:rPr>
          <w:rStyle w:val="apple-converted-space"/>
          <w:sz w:val="28"/>
          <w:szCs w:val="28"/>
          <w:shd w:val="clear" w:color="auto" w:fill="FFFFFF"/>
          <w:lang w:val="en-US"/>
        </w:rPr>
        <w:t xml:space="preserve"> – </w:t>
      </w:r>
      <w:r w:rsidRPr="00A16305">
        <w:rPr>
          <w:sz w:val="28"/>
          <w:szCs w:val="28"/>
          <w:shd w:val="clear" w:color="auto" w:fill="FFFFFF"/>
          <w:lang w:val="en-US"/>
        </w:rPr>
        <w:t>2004. - №</w:t>
      </w:r>
      <w:r w:rsidRPr="00A16305">
        <w:rPr>
          <w:rStyle w:val="ref-vol"/>
          <w:sz w:val="28"/>
          <w:szCs w:val="28"/>
          <w:shd w:val="clear" w:color="auto" w:fill="FFFFFF"/>
          <w:lang w:val="en-US"/>
        </w:rPr>
        <w:t xml:space="preserve">16. – </w:t>
      </w:r>
      <w:r w:rsidRPr="00A16305">
        <w:rPr>
          <w:rStyle w:val="ref-vol"/>
          <w:sz w:val="28"/>
          <w:szCs w:val="28"/>
          <w:shd w:val="clear" w:color="auto" w:fill="FFFFFF"/>
        </w:rPr>
        <w:t>Р</w:t>
      </w:r>
      <w:r w:rsidRPr="00A16305">
        <w:rPr>
          <w:rStyle w:val="ref-vol"/>
          <w:sz w:val="28"/>
          <w:szCs w:val="28"/>
          <w:shd w:val="clear" w:color="auto" w:fill="FFFFFF"/>
          <w:lang w:val="en-US"/>
        </w:rPr>
        <w:t>.</w:t>
      </w:r>
      <w:r w:rsidRPr="00A16305">
        <w:rPr>
          <w:sz w:val="28"/>
          <w:szCs w:val="28"/>
          <w:shd w:val="clear" w:color="auto" w:fill="FFFFFF"/>
          <w:lang w:val="en-US"/>
        </w:rPr>
        <w:t>201–205</w:t>
      </w:r>
      <w:bookmarkEnd w:id="145"/>
      <w:r w:rsidRPr="00A16305">
        <w:rPr>
          <w:sz w:val="28"/>
          <w:szCs w:val="28"/>
          <w:shd w:val="clear" w:color="auto" w:fill="FFFFFF"/>
          <w:lang w:val="en-US"/>
        </w:rPr>
        <w:t>.</w:t>
      </w:r>
    </w:p>
    <w:p w:rsidR="00991415" w:rsidRPr="00A16305" w:rsidRDefault="00991415" w:rsidP="00B17CA0">
      <w:pPr>
        <w:pStyle w:val="a3"/>
        <w:numPr>
          <w:ilvl w:val="0"/>
          <w:numId w:val="1"/>
        </w:numPr>
        <w:shd w:val="clear" w:color="auto" w:fill="FFFFFF"/>
        <w:spacing w:before="0" w:beforeAutospacing="0" w:after="0" w:afterAutospacing="0" w:line="360" w:lineRule="auto"/>
        <w:jc w:val="both"/>
        <w:rPr>
          <w:rFonts w:ascii="Times New Roman" w:hAnsi="Times New Roman" w:cs="Times New Roman"/>
          <w:sz w:val="28"/>
          <w:szCs w:val="28"/>
          <w:lang w:val="en-US" w:eastAsia="ru-RU"/>
        </w:rPr>
      </w:pPr>
      <w:bookmarkStart w:id="146" w:name="_Ref413172622"/>
      <w:r w:rsidRPr="00A16305">
        <w:rPr>
          <w:rFonts w:ascii="Times New Roman" w:hAnsi="Times New Roman" w:cs="Times New Roman"/>
          <w:sz w:val="28"/>
          <w:szCs w:val="28"/>
          <w:lang w:val="en-US" w:eastAsia="ru-RU"/>
        </w:rPr>
        <w:t xml:space="preserve">Forsmark , C.E.  Complications  of pancreatitis / C.E. Forsmark ,  J. Grendell  // Semin  Gastrointest  Dis. – 1991. - № 2. – </w:t>
      </w:r>
      <w:r w:rsidRPr="00A16305">
        <w:rPr>
          <w:rFonts w:ascii="Times New Roman" w:hAnsi="Times New Roman" w:cs="Times New Roman"/>
          <w:sz w:val="28"/>
          <w:szCs w:val="28"/>
          <w:lang w:eastAsia="ru-RU"/>
        </w:rPr>
        <w:t>Р</w:t>
      </w:r>
      <w:r w:rsidRPr="00A16305">
        <w:rPr>
          <w:rFonts w:ascii="Times New Roman" w:hAnsi="Times New Roman" w:cs="Times New Roman"/>
          <w:sz w:val="28"/>
          <w:szCs w:val="28"/>
          <w:lang w:val="en-US" w:eastAsia="ru-RU"/>
        </w:rPr>
        <w:t>.165-176.</w:t>
      </w:r>
      <w:bookmarkEnd w:id="146"/>
    </w:p>
    <w:p w:rsidR="00991415" w:rsidRPr="00A16305" w:rsidRDefault="00991415" w:rsidP="00B17CA0">
      <w:pPr>
        <w:pStyle w:val="title1"/>
        <w:numPr>
          <w:ilvl w:val="0"/>
          <w:numId w:val="1"/>
        </w:numPr>
        <w:shd w:val="clear" w:color="auto" w:fill="FFFFFF"/>
        <w:tabs>
          <w:tab w:val="left" w:pos="851"/>
        </w:tabs>
        <w:spacing w:line="360" w:lineRule="auto"/>
        <w:jc w:val="both"/>
        <w:rPr>
          <w:sz w:val="28"/>
          <w:szCs w:val="28"/>
          <w:lang w:val="en-US"/>
        </w:rPr>
      </w:pPr>
      <w:bookmarkStart w:id="147" w:name="_Ref382944864"/>
      <w:r w:rsidRPr="00A16305">
        <w:rPr>
          <w:sz w:val="28"/>
          <w:szCs w:val="28"/>
          <w:lang w:val="en-US"/>
        </w:rPr>
        <w:t>Frederick, H. Cystogasrtostomy a treatment of pancreatic pseudocyst / H.  Frederick // Annals of Surgery. – 1951</w:t>
      </w:r>
      <w:r w:rsidRPr="00A16305">
        <w:rPr>
          <w:sz w:val="28"/>
          <w:szCs w:val="28"/>
        </w:rPr>
        <w:t>. -</w:t>
      </w:r>
      <w:r w:rsidRPr="00A16305">
        <w:rPr>
          <w:sz w:val="28"/>
          <w:szCs w:val="28"/>
          <w:lang w:val="en-US"/>
        </w:rPr>
        <w:t xml:space="preserve"> February. - P. 219-225.</w:t>
      </w:r>
      <w:bookmarkEnd w:id="147"/>
    </w:p>
    <w:p w:rsidR="00991415" w:rsidRPr="00A16305" w:rsidRDefault="00991415" w:rsidP="00B17CA0">
      <w:pPr>
        <w:pStyle w:val="title1"/>
        <w:numPr>
          <w:ilvl w:val="0"/>
          <w:numId w:val="1"/>
        </w:numPr>
        <w:shd w:val="clear" w:color="auto" w:fill="FFFFFF"/>
        <w:tabs>
          <w:tab w:val="left" w:pos="851"/>
        </w:tabs>
        <w:spacing w:line="360" w:lineRule="auto"/>
        <w:jc w:val="both"/>
        <w:rPr>
          <w:sz w:val="28"/>
          <w:szCs w:val="28"/>
          <w:lang w:val="en-US"/>
        </w:rPr>
      </w:pPr>
      <w:bookmarkStart w:id="148" w:name="_Ref382945122"/>
      <w:r w:rsidRPr="00A16305">
        <w:rPr>
          <w:sz w:val="28"/>
          <w:szCs w:val="28"/>
          <w:lang w:val="en-US"/>
        </w:rPr>
        <w:t xml:space="preserve">Gagner, M. Laparoscopic transgastric cystogastrostomy for pancreatic pseudocyst / M. Gagner // Surg Endosc. – 1994. - №8. – </w:t>
      </w:r>
      <w:r w:rsidRPr="00A16305">
        <w:rPr>
          <w:sz w:val="28"/>
          <w:szCs w:val="28"/>
        </w:rPr>
        <w:t>Р</w:t>
      </w:r>
      <w:r w:rsidRPr="00A16305">
        <w:rPr>
          <w:sz w:val="28"/>
          <w:szCs w:val="28"/>
          <w:lang w:val="en-US"/>
        </w:rPr>
        <w:t>. 239</w:t>
      </w:r>
      <w:bookmarkEnd w:id="148"/>
      <w:r w:rsidRPr="00A16305">
        <w:rPr>
          <w:sz w:val="28"/>
          <w:szCs w:val="28"/>
          <w:lang w:val="en-US"/>
        </w:rPr>
        <w:t>.</w:t>
      </w:r>
    </w:p>
    <w:p w:rsidR="00991415" w:rsidRPr="00A16305" w:rsidRDefault="00991415" w:rsidP="00F73072">
      <w:pPr>
        <w:pStyle w:val="a3"/>
        <w:numPr>
          <w:ilvl w:val="0"/>
          <w:numId w:val="1"/>
        </w:numPr>
        <w:shd w:val="clear" w:color="auto" w:fill="FFFFFF"/>
        <w:spacing w:before="0" w:beforeAutospacing="0" w:after="0" w:afterAutospacing="0" w:line="360" w:lineRule="auto"/>
        <w:jc w:val="both"/>
        <w:rPr>
          <w:rFonts w:ascii="Times New Roman" w:hAnsi="Times New Roman" w:cs="Times New Roman"/>
          <w:sz w:val="28"/>
          <w:szCs w:val="28"/>
          <w:lang w:val="en-US"/>
        </w:rPr>
      </w:pPr>
      <w:r w:rsidRPr="00A16305">
        <w:rPr>
          <w:rFonts w:ascii="Times New Roman" w:hAnsi="Times New Roman" w:cs="Times New Roman"/>
          <w:sz w:val="28"/>
          <w:szCs w:val="28"/>
          <w:lang w:val="en-US"/>
        </w:rPr>
        <w:t>Gallucci, F. Consequences of splenectomy in pancreatic surgery: should we really plan a prophylactic strategy for splenectomized patients?  / F</w:t>
      </w:r>
      <w:r w:rsidRPr="00A16305">
        <w:rPr>
          <w:rFonts w:ascii="Times New Roman" w:hAnsi="Times New Roman" w:cs="Times New Roman"/>
          <w:sz w:val="28"/>
          <w:szCs w:val="28"/>
        </w:rPr>
        <w:t>.</w:t>
      </w:r>
      <w:r w:rsidRPr="00A16305">
        <w:rPr>
          <w:rFonts w:ascii="Times New Roman" w:hAnsi="Times New Roman" w:cs="Times New Roman"/>
          <w:sz w:val="28"/>
          <w:szCs w:val="28"/>
          <w:lang w:val="en-US"/>
        </w:rPr>
        <w:t xml:space="preserve"> Gallucci, U</w:t>
      </w:r>
      <w:r w:rsidRPr="00A16305">
        <w:rPr>
          <w:rFonts w:ascii="Times New Roman" w:hAnsi="Times New Roman" w:cs="Times New Roman"/>
          <w:sz w:val="28"/>
          <w:szCs w:val="28"/>
        </w:rPr>
        <w:t>.</w:t>
      </w:r>
      <w:r w:rsidRPr="00A16305">
        <w:rPr>
          <w:rFonts w:ascii="Times New Roman" w:hAnsi="Times New Roman" w:cs="Times New Roman"/>
          <w:sz w:val="28"/>
          <w:szCs w:val="28"/>
          <w:lang w:val="en-US"/>
        </w:rPr>
        <w:t xml:space="preserve"> Generoso // JOP. – 2012.- №6. – </w:t>
      </w:r>
      <w:r w:rsidRPr="00A16305">
        <w:rPr>
          <w:rFonts w:ascii="Times New Roman" w:hAnsi="Times New Roman" w:cs="Times New Roman"/>
          <w:sz w:val="28"/>
          <w:szCs w:val="28"/>
        </w:rPr>
        <w:t>Р</w:t>
      </w:r>
      <w:r w:rsidRPr="00A16305">
        <w:rPr>
          <w:rFonts w:ascii="Times New Roman" w:hAnsi="Times New Roman" w:cs="Times New Roman"/>
          <w:sz w:val="28"/>
          <w:szCs w:val="28"/>
          <w:lang w:val="en-US"/>
        </w:rPr>
        <w:t>.651-653.</w:t>
      </w:r>
    </w:p>
    <w:p w:rsidR="00991415" w:rsidRPr="00A16305" w:rsidRDefault="00991415" w:rsidP="00B17CA0">
      <w:pPr>
        <w:pStyle w:val="title1"/>
        <w:numPr>
          <w:ilvl w:val="0"/>
          <w:numId w:val="1"/>
        </w:numPr>
        <w:shd w:val="clear" w:color="auto" w:fill="FFFFFF"/>
        <w:tabs>
          <w:tab w:val="left" w:pos="851"/>
        </w:tabs>
        <w:spacing w:line="360" w:lineRule="auto"/>
        <w:jc w:val="both"/>
        <w:rPr>
          <w:sz w:val="28"/>
          <w:szCs w:val="28"/>
          <w:lang w:val="en-US"/>
        </w:rPr>
      </w:pPr>
      <w:bookmarkStart w:id="149" w:name="_Ref382933500"/>
      <w:r w:rsidRPr="00A16305">
        <w:rPr>
          <w:sz w:val="28"/>
          <w:szCs w:val="28"/>
          <w:lang w:val="en-US"/>
        </w:rPr>
        <w:t xml:space="preserve">Gan, S.I. </w:t>
      </w:r>
      <w:hyperlink r:id="rId341" w:tgtFrame="_blank" w:history="1">
        <w:r w:rsidRPr="00A16305">
          <w:rPr>
            <w:rStyle w:val="a5"/>
            <w:color w:val="auto"/>
            <w:sz w:val="28"/>
            <w:szCs w:val="28"/>
            <w:u w:val="none"/>
            <w:lang w:val="en-US"/>
          </w:rPr>
          <w:t>Ethanol lavage of pancreatic cystic lesions: initial pilot study /</w:t>
        </w:r>
        <w:r w:rsidRPr="00A16305">
          <w:rPr>
            <w:lang w:val="en-US"/>
          </w:rPr>
          <w:t xml:space="preserve"> </w:t>
        </w:r>
        <w:r w:rsidRPr="00A16305">
          <w:rPr>
            <w:rStyle w:val="a5"/>
            <w:color w:val="auto"/>
            <w:sz w:val="28"/>
            <w:szCs w:val="28"/>
            <w:u w:val="none"/>
            <w:lang w:val="en-US"/>
          </w:rPr>
          <w:t xml:space="preserve">S.I. </w:t>
        </w:r>
        <w:r w:rsidRPr="00A16305">
          <w:rPr>
            <w:sz w:val="28"/>
            <w:szCs w:val="28"/>
            <w:lang w:val="en-US"/>
          </w:rPr>
          <w:t>Gan, C.C. Thompson, G.Y. Lauwers, B.C. Bounds, W.R. Brugge //</w:t>
        </w:r>
      </w:hyperlink>
      <w:r w:rsidRPr="00A16305">
        <w:rPr>
          <w:sz w:val="28"/>
          <w:szCs w:val="28"/>
          <w:lang w:val="en-US"/>
        </w:rPr>
        <w:t xml:space="preserve"> Gastrointest Endosc. – 2005. - №6. – </w:t>
      </w:r>
      <w:r w:rsidRPr="00A16305">
        <w:rPr>
          <w:sz w:val="28"/>
          <w:szCs w:val="28"/>
        </w:rPr>
        <w:t>Р</w:t>
      </w:r>
      <w:r w:rsidRPr="00A16305">
        <w:rPr>
          <w:sz w:val="28"/>
          <w:szCs w:val="28"/>
          <w:lang w:val="en-US"/>
        </w:rPr>
        <w:t>.746-752.</w:t>
      </w:r>
      <w:bookmarkEnd w:id="149"/>
    </w:p>
    <w:p w:rsidR="00991415" w:rsidRPr="00A16305" w:rsidRDefault="00991415" w:rsidP="00B17CA0">
      <w:pPr>
        <w:pStyle w:val="title1"/>
        <w:numPr>
          <w:ilvl w:val="0"/>
          <w:numId w:val="1"/>
        </w:numPr>
        <w:shd w:val="clear" w:color="auto" w:fill="FFFFFF"/>
        <w:tabs>
          <w:tab w:val="left" w:pos="851"/>
        </w:tabs>
        <w:spacing w:line="360" w:lineRule="auto"/>
        <w:jc w:val="both"/>
        <w:rPr>
          <w:sz w:val="28"/>
          <w:szCs w:val="28"/>
          <w:lang w:val="en-US"/>
        </w:rPr>
      </w:pPr>
      <w:bookmarkStart w:id="150" w:name="_Ref382859163"/>
      <w:r w:rsidRPr="00A16305">
        <w:rPr>
          <w:sz w:val="28"/>
          <w:szCs w:val="28"/>
          <w:lang w:val="en-US"/>
        </w:rPr>
        <w:t xml:space="preserve">Gelczer, R.K. Complications of percutaneous ethanol / R.K.Gelczer, J.W.Charboneau, S.Hussain  et al. // J Ultrasound Med. – 1998. - №17. – </w:t>
      </w:r>
      <w:r w:rsidRPr="00A16305">
        <w:rPr>
          <w:sz w:val="28"/>
          <w:szCs w:val="28"/>
        </w:rPr>
        <w:t>Р</w:t>
      </w:r>
      <w:r w:rsidRPr="00A16305">
        <w:rPr>
          <w:sz w:val="28"/>
          <w:szCs w:val="28"/>
          <w:lang w:val="en-US"/>
        </w:rPr>
        <w:t>.531-533.</w:t>
      </w:r>
      <w:bookmarkEnd w:id="150"/>
    </w:p>
    <w:p w:rsidR="00991415" w:rsidRPr="00A16305" w:rsidRDefault="00991415" w:rsidP="00B17CA0">
      <w:pPr>
        <w:pStyle w:val="title1"/>
        <w:numPr>
          <w:ilvl w:val="0"/>
          <w:numId w:val="1"/>
        </w:numPr>
        <w:shd w:val="clear" w:color="auto" w:fill="FFFFFF"/>
        <w:tabs>
          <w:tab w:val="left" w:pos="851"/>
        </w:tabs>
        <w:spacing w:line="360" w:lineRule="auto"/>
        <w:jc w:val="both"/>
        <w:rPr>
          <w:sz w:val="28"/>
          <w:szCs w:val="28"/>
          <w:lang w:val="en-US"/>
        </w:rPr>
      </w:pPr>
      <w:bookmarkStart w:id="151" w:name="_Ref382933351"/>
      <w:r w:rsidRPr="00A16305">
        <w:rPr>
          <w:sz w:val="28"/>
          <w:szCs w:val="28"/>
          <w:lang w:val="en-US"/>
        </w:rPr>
        <w:t xml:space="preserve">Giovannini, M. </w:t>
      </w:r>
      <w:hyperlink r:id="rId342" w:tgtFrame="_blank" w:history="1">
        <w:r w:rsidRPr="00A16305">
          <w:rPr>
            <w:rStyle w:val="a5"/>
            <w:color w:val="auto"/>
            <w:sz w:val="28"/>
            <w:szCs w:val="28"/>
            <w:u w:val="none"/>
            <w:lang w:val="en-US"/>
          </w:rPr>
          <w:t>Endoscopic ultrasound-guided pancreatic pseudocyst drainage /</w:t>
        </w:r>
        <w:r w:rsidRPr="00A16305">
          <w:rPr>
            <w:sz w:val="28"/>
            <w:szCs w:val="28"/>
            <w:lang w:val="en-US"/>
          </w:rPr>
          <w:t xml:space="preserve"> M. Giovannini //</w:t>
        </w:r>
      </w:hyperlink>
      <w:r w:rsidRPr="00A16305">
        <w:rPr>
          <w:sz w:val="28"/>
          <w:szCs w:val="28"/>
          <w:lang w:val="en-US"/>
        </w:rPr>
        <w:t xml:space="preserve"> Gastrointest Endosc Clin N Am. – 2005.- №1. – </w:t>
      </w:r>
      <w:r w:rsidRPr="00A16305">
        <w:rPr>
          <w:sz w:val="28"/>
          <w:szCs w:val="28"/>
        </w:rPr>
        <w:t>Р</w:t>
      </w:r>
      <w:r w:rsidRPr="00A16305">
        <w:rPr>
          <w:sz w:val="28"/>
          <w:szCs w:val="28"/>
          <w:lang w:val="en-US"/>
        </w:rPr>
        <w:t>.179-188.</w:t>
      </w:r>
      <w:bookmarkEnd w:id="151"/>
    </w:p>
    <w:p w:rsidR="00991415" w:rsidRPr="00A16305" w:rsidRDefault="00991415" w:rsidP="00B17CA0">
      <w:pPr>
        <w:pStyle w:val="title1"/>
        <w:numPr>
          <w:ilvl w:val="0"/>
          <w:numId w:val="1"/>
        </w:numPr>
        <w:shd w:val="clear" w:color="auto" w:fill="FFFFFF"/>
        <w:spacing w:line="360" w:lineRule="auto"/>
        <w:jc w:val="both"/>
        <w:rPr>
          <w:sz w:val="28"/>
          <w:szCs w:val="28"/>
          <w:lang w:val="en-US"/>
        </w:rPr>
      </w:pPr>
      <w:bookmarkStart w:id="152" w:name="_Ref382851860"/>
      <w:r w:rsidRPr="00A16305">
        <w:rPr>
          <w:sz w:val="28"/>
          <w:szCs w:val="28"/>
          <w:lang w:val="en-US"/>
        </w:rPr>
        <w:t xml:space="preserve">Golkar, F.C. </w:t>
      </w:r>
      <w:hyperlink r:id="rId343" w:history="1">
        <w:r w:rsidRPr="00A16305">
          <w:rPr>
            <w:sz w:val="28"/>
            <w:szCs w:val="28"/>
            <w:lang w:val="en-US"/>
          </w:rPr>
          <w:t>Pancreatic infections / F.C. Golkar, A. Rosemurgy //</w:t>
        </w:r>
      </w:hyperlink>
      <w:r w:rsidRPr="00A16305">
        <w:rPr>
          <w:lang w:val="en-US"/>
        </w:rPr>
        <w:t xml:space="preserve"> </w:t>
      </w:r>
      <w:r w:rsidRPr="00A16305">
        <w:rPr>
          <w:rStyle w:val="jrnl"/>
          <w:sz w:val="28"/>
          <w:szCs w:val="28"/>
          <w:lang w:val="en-US"/>
        </w:rPr>
        <w:t>Arch Surg</w:t>
      </w:r>
      <w:r w:rsidRPr="00A16305">
        <w:rPr>
          <w:sz w:val="28"/>
          <w:szCs w:val="28"/>
          <w:lang w:val="en-US"/>
        </w:rPr>
        <w:t xml:space="preserve">. -  2011. -№5. – </w:t>
      </w:r>
      <w:r w:rsidRPr="00A16305">
        <w:rPr>
          <w:sz w:val="28"/>
          <w:szCs w:val="28"/>
        </w:rPr>
        <w:t>Р</w:t>
      </w:r>
      <w:r w:rsidRPr="00A16305">
        <w:rPr>
          <w:sz w:val="28"/>
          <w:szCs w:val="28"/>
          <w:lang w:val="en-US"/>
        </w:rPr>
        <w:t xml:space="preserve">.619. </w:t>
      </w:r>
      <w:bookmarkEnd w:id="152"/>
    </w:p>
    <w:p w:rsidR="00991415" w:rsidRPr="00A16305" w:rsidRDefault="00991415" w:rsidP="00B17CA0">
      <w:pPr>
        <w:pStyle w:val="title1"/>
        <w:numPr>
          <w:ilvl w:val="0"/>
          <w:numId w:val="1"/>
        </w:numPr>
        <w:shd w:val="clear" w:color="auto" w:fill="FFFFFF"/>
        <w:tabs>
          <w:tab w:val="left" w:pos="851"/>
        </w:tabs>
        <w:spacing w:line="360" w:lineRule="auto"/>
        <w:jc w:val="both"/>
        <w:rPr>
          <w:sz w:val="28"/>
          <w:szCs w:val="28"/>
          <w:lang w:val="en-US"/>
        </w:rPr>
      </w:pPr>
      <w:bookmarkStart w:id="153" w:name="_Ref382933673"/>
      <w:r w:rsidRPr="00A16305">
        <w:rPr>
          <w:sz w:val="28"/>
          <w:szCs w:val="28"/>
          <w:lang w:val="en-US"/>
        </w:rPr>
        <w:t xml:space="preserve">Gornals, J.B. </w:t>
      </w:r>
      <w:hyperlink r:id="rId344" w:tgtFrame="_blank" w:history="1">
        <w:r w:rsidRPr="00A16305">
          <w:rPr>
            <w:rStyle w:val="a5"/>
            <w:color w:val="auto"/>
            <w:sz w:val="28"/>
            <w:szCs w:val="28"/>
            <w:u w:val="none"/>
            <w:lang w:val="en-US"/>
          </w:rPr>
          <w:t xml:space="preserve">Endoscopic ultrasound-guided transesophageal drainage of a mediastinal pancreatic pseudocyst using a novel lumen-apposing metal stent / J.B. </w:t>
        </w:r>
        <w:r w:rsidRPr="00A16305">
          <w:rPr>
            <w:sz w:val="28"/>
            <w:szCs w:val="28"/>
            <w:lang w:val="en-US"/>
          </w:rPr>
          <w:t>Gornals, C. Loras, R. Mast, J.M. Botargues, J. Busquets, J. Castellote //</w:t>
        </w:r>
      </w:hyperlink>
      <w:r w:rsidRPr="00A16305">
        <w:rPr>
          <w:sz w:val="28"/>
          <w:szCs w:val="28"/>
          <w:lang w:val="en-US"/>
        </w:rPr>
        <w:t xml:space="preserve"> Endoscopy. – 2012. - №2. – </w:t>
      </w:r>
      <w:r w:rsidRPr="00A16305">
        <w:rPr>
          <w:sz w:val="28"/>
          <w:szCs w:val="28"/>
        </w:rPr>
        <w:t>Р</w:t>
      </w:r>
      <w:r w:rsidRPr="00A16305">
        <w:rPr>
          <w:sz w:val="28"/>
          <w:szCs w:val="28"/>
          <w:lang w:val="en-US"/>
        </w:rPr>
        <w:t xml:space="preserve">.211-212. </w:t>
      </w:r>
      <w:bookmarkEnd w:id="153"/>
    </w:p>
    <w:p w:rsidR="00991415" w:rsidRPr="00A16305" w:rsidRDefault="00991415" w:rsidP="00B17CA0">
      <w:pPr>
        <w:pStyle w:val="title1"/>
        <w:numPr>
          <w:ilvl w:val="0"/>
          <w:numId w:val="1"/>
        </w:numPr>
        <w:shd w:val="clear" w:color="auto" w:fill="FFFFFF"/>
        <w:tabs>
          <w:tab w:val="left" w:pos="851"/>
        </w:tabs>
        <w:spacing w:line="360" w:lineRule="auto"/>
        <w:jc w:val="both"/>
        <w:rPr>
          <w:sz w:val="28"/>
          <w:szCs w:val="28"/>
          <w:lang w:val="en-US"/>
        </w:rPr>
      </w:pPr>
      <w:bookmarkStart w:id="154" w:name="_Ref382853925"/>
      <w:r w:rsidRPr="00A16305">
        <w:rPr>
          <w:sz w:val="28"/>
          <w:szCs w:val="28"/>
          <w:lang w:val="en-US"/>
        </w:rPr>
        <w:t xml:space="preserve">Gouyon, B. </w:t>
      </w:r>
      <w:hyperlink r:id="rId345" w:history="1">
        <w:r w:rsidRPr="00A16305">
          <w:rPr>
            <w:sz w:val="28"/>
            <w:szCs w:val="28"/>
            <w:lang w:val="en-US"/>
          </w:rPr>
          <w:t>Predictive factors in the outcome of pseudocysts complicating alcoholic chronic pancreatitis / B. Gouyon, P. Lévy, P. Ruszniewski, M. Zins, P. Hammel, V. Vilgrain, A. Sauvanet, J. Belghiti, P. Bernades //</w:t>
        </w:r>
      </w:hyperlink>
      <w:r w:rsidRPr="00A16305">
        <w:rPr>
          <w:lang w:val="en-US"/>
        </w:rPr>
        <w:t xml:space="preserve"> </w:t>
      </w:r>
      <w:r w:rsidRPr="00A16305">
        <w:rPr>
          <w:rStyle w:val="jrnl"/>
          <w:sz w:val="28"/>
          <w:szCs w:val="28"/>
          <w:lang w:val="en-US"/>
        </w:rPr>
        <w:t>Gut</w:t>
      </w:r>
      <w:r w:rsidRPr="00A16305">
        <w:rPr>
          <w:sz w:val="28"/>
          <w:szCs w:val="28"/>
          <w:lang w:val="en-US"/>
        </w:rPr>
        <w:t xml:space="preserve">. – 1997. - №6. – </w:t>
      </w:r>
      <w:r w:rsidRPr="00A16305">
        <w:rPr>
          <w:sz w:val="28"/>
          <w:szCs w:val="28"/>
        </w:rPr>
        <w:t>Р</w:t>
      </w:r>
      <w:r w:rsidRPr="00A16305">
        <w:rPr>
          <w:sz w:val="28"/>
          <w:szCs w:val="28"/>
          <w:lang w:val="en-US"/>
        </w:rPr>
        <w:t>.821-825.</w:t>
      </w:r>
      <w:bookmarkEnd w:id="154"/>
    </w:p>
    <w:p w:rsidR="00991415" w:rsidRPr="00A16305" w:rsidRDefault="00991415" w:rsidP="00B17CA0">
      <w:pPr>
        <w:pStyle w:val="title1"/>
        <w:numPr>
          <w:ilvl w:val="0"/>
          <w:numId w:val="1"/>
        </w:numPr>
        <w:shd w:val="clear" w:color="auto" w:fill="FFFFFF"/>
        <w:spacing w:line="360" w:lineRule="auto"/>
        <w:jc w:val="both"/>
        <w:rPr>
          <w:sz w:val="28"/>
          <w:szCs w:val="28"/>
          <w:lang w:val="en-US"/>
        </w:rPr>
      </w:pPr>
      <w:bookmarkStart w:id="155" w:name="_Ref382851314"/>
      <w:r w:rsidRPr="00A16305">
        <w:rPr>
          <w:sz w:val="28"/>
          <w:szCs w:val="28"/>
          <w:lang w:val="en-US"/>
        </w:rPr>
        <w:t xml:space="preserve">Grace, P.A. </w:t>
      </w:r>
      <w:hyperlink r:id="rId346" w:history="1">
        <w:r w:rsidRPr="00A16305">
          <w:rPr>
            <w:sz w:val="28"/>
            <w:szCs w:val="28"/>
            <w:lang w:val="en-US"/>
          </w:rPr>
          <w:t>Modern management of pancreatic pseudocysts / P.A. Grace, R.C. Williamson //</w:t>
        </w:r>
      </w:hyperlink>
      <w:r w:rsidRPr="00A16305">
        <w:rPr>
          <w:lang w:val="en-US"/>
        </w:rPr>
        <w:t xml:space="preserve"> </w:t>
      </w:r>
      <w:r w:rsidRPr="00A16305">
        <w:rPr>
          <w:rStyle w:val="jrnl"/>
          <w:sz w:val="28"/>
          <w:szCs w:val="28"/>
          <w:lang w:val="en-US"/>
        </w:rPr>
        <w:t>Br J Surg</w:t>
      </w:r>
      <w:r w:rsidRPr="00A16305">
        <w:rPr>
          <w:sz w:val="28"/>
          <w:szCs w:val="28"/>
          <w:lang w:val="en-US"/>
        </w:rPr>
        <w:t xml:space="preserve">. – 1993. - №5. – </w:t>
      </w:r>
      <w:r w:rsidRPr="00A16305">
        <w:rPr>
          <w:sz w:val="28"/>
          <w:szCs w:val="28"/>
        </w:rPr>
        <w:t>Р</w:t>
      </w:r>
      <w:r w:rsidRPr="00A16305">
        <w:rPr>
          <w:sz w:val="28"/>
          <w:szCs w:val="28"/>
          <w:lang w:val="en-US"/>
        </w:rPr>
        <w:t xml:space="preserve">.573-581. </w:t>
      </w:r>
      <w:bookmarkEnd w:id="155"/>
    </w:p>
    <w:bookmarkStart w:id="156" w:name="_Ref383697622"/>
    <w:p w:rsidR="00991415" w:rsidRPr="00A16305" w:rsidRDefault="00F739A3" w:rsidP="00B17CA0">
      <w:pPr>
        <w:pStyle w:val="title1"/>
        <w:numPr>
          <w:ilvl w:val="0"/>
          <w:numId w:val="1"/>
        </w:numPr>
        <w:shd w:val="clear" w:color="auto" w:fill="FFFFFF"/>
        <w:spacing w:line="360" w:lineRule="auto"/>
        <w:jc w:val="both"/>
        <w:rPr>
          <w:sz w:val="28"/>
          <w:szCs w:val="28"/>
          <w:lang w:val="en-US"/>
        </w:rPr>
      </w:pPr>
      <w:r w:rsidRPr="00A16305">
        <w:rPr>
          <w:sz w:val="28"/>
          <w:szCs w:val="28"/>
          <w:lang w:val="en-US"/>
        </w:rPr>
        <w:fldChar w:fldCharType="begin"/>
      </w:r>
      <w:r w:rsidR="00991415" w:rsidRPr="00A16305">
        <w:rPr>
          <w:sz w:val="28"/>
          <w:szCs w:val="28"/>
          <w:lang w:val="en-US"/>
        </w:rPr>
        <w:instrText>HYPERLINK "http://www.ncbi.nlm.nih.gov/pubmed?term=Graversen%20C%5BAuthor%5D&amp;cauthor=true&amp;cauthor_uid=21950372"</w:instrText>
      </w:r>
      <w:r w:rsidRPr="00A16305">
        <w:rPr>
          <w:sz w:val="28"/>
          <w:szCs w:val="28"/>
          <w:lang w:val="en-US"/>
        </w:rPr>
        <w:fldChar w:fldCharType="separate"/>
      </w:r>
      <w:r w:rsidR="00991415" w:rsidRPr="00A16305">
        <w:rPr>
          <w:rStyle w:val="a5"/>
          <w:color w:val="auto"/>
          <w:sz w:val="28"/>
          <w:szCs w:val="28"/>
          <w:u w:val="none"/>
          <w:lang w:val="en-US"/>
        </w:rPr>
        <w:t>Graversen, C</w:t>
      </w:r>
      <w:r w:rsidRPr="00A16305">
        <w:rPr>
          <w:sz w:val="28"/>
          <w:szCs w:val="28"/>
          <w:lang w:val="en-US"/>
        </w:rPr>
        <w:fldChar w:fldCharType="end"/>
      </w:r>
      <w:r w:rsidR="00991415" w:rsidRPr="00A16305">
        <w:rPr>
          <w:sz w:val="28"/>
          <w:szCs w:val="28"/>
          <w:lang w:val="en-US"/>
        </w:rPr>
        <w:t xml:space="preserve">. The analgesic effect of pregabalin in patients with </w:t>
      </w:r>
      <w:r w:rsidR="00991415" w:rsidRPr="00A16305">
        <w:rPr>
          <w:rStyle w:val="highlight"/>
          <w:sz w:val="28"/>
          <w:szCs w:val="28"/>
          <w:lang w:val="en-US"/>
        </w:rPr>
        <w:t>chronic</w:t>
      </w:r>
      <w:r w:rsidR="00991415" w:rsidRPr="00A16305">
        <w:rPr>
          <w:sz w:val="28"/>
          <w:szCs w:val="28"/>
          <w:lang w:val="en-US"/>
        </w:rPr>
        <w:t xml:space="preserve"> pain is reflected by changes in pharmaco-EEG spectral indices / C. </w:t>
      </w:r>
      <w:hyperlink r:id="rId347" w:history="1">
        <w:r w:rsidR="00991415" w:rsidRPr="00A16305">
          <w:rPr>
            <w:rStyle w:val="a5"/>
            <w:color w:val="auto"/>
            <w:sz w:val="28"/>
            <w:szCs w:val="28"/>
            <w:u w:val="none"/>
            <w:lang w:val="en-US"/>
          </w:rPr>
          <w:t>Graversen</w:t>
        </w:r>
      </w:hyperlink>
      <w:r w:rsidR="00991415" w:rsidRPr="00A16305">
        <w:rPr>
          <w:sz w:val="28"/>
          <w:szCs w:val="28"/>
          <w:lang w:val="en-US"/>
        </w:rPr>
        <w:t xml:space="preserve">, S.S. </w:t>
      </w:r>
      <w:hyperlink r:id="rId348" w:history="1">
        <w:r w:rsidR="00991415" w:rsidRPr="00A16305">
          <w:rPr>
            <w:rStyle w:val="a5"/>
            <w:color w:val="auto"/>
            <w:sz w:val="28"/>
            <w:szCs w:val="28"/>
            <w:u w:val="none"/>
            <w:lang w:val="en-US"/>
          </w:rPr>
          <w:t>Olesen</w:t>
        </w:r>
      </w:hyperlink>
      <w:r w:rsidR="00991415" w:rsidRPr="00A16305">
        <w:rPr>
          <w:sz w:val="28"/>
          <w:szCs w:val="28"/>
          <w:lang w:val="en-US"/>
        </w:rPr>
        <w:t xml:space="preserve">, A.E. </w:t>
      </w:r>
      <w:hyperlink r:id="rId349" w:history="1">
        <w:r w:rsidR="00991415" w:rsidRPr="00A16305">
          <w:rPr>
            <w:rStyle w:val="a5"/>
            <w:color w:val="auto"/>
            <w:sz w:val="28"/>
            <w:szCs w:val="28"/>
            <w:u w:val="none"/>
            <w:lang w:val="en-US"/>
          </w:rPr>
          <w:t>Olesen</w:t>
        </w:r>
      </w:hyperlink>
      <w:r w:rsidR="00991415" w:rsidRPr="00A16305">
        <w:rPr>
          <w:sz w:val="28"/>
          <w:szCs w:val="28"/>
          <w:lang w:val="en-US"/>
        </w:rPr>
        <w:t xml:space="preserve">, K. </w:t>
      </w:r>
      <w:hyperlink r:id="rId350" w:history="1">
        <w:r w:rsidR="00991415" w:rsidRPr="00A16305">
          <w:rPr>
            <w:rStyle w:val="a5"/>
            <w:color w:val="auto"/>
            <w:sz w:val="28"/>
            <w:szCs w:val="28"/>
            <w:u w:val="none"/>
            <w:lang w:val="en-US"/>
          </w:rPr>
          <w:t>Steimle</w:t>
        </w:r>
      </w:hyperlink>
      <w:r w:rsidR="00991415" w:rsidRPr="00A16305">
        <w:rPr>
          <w:sz w:val="28"/>
          <w:szCs w:val="28"/>
          <w:lang w:val="en-US"/>
        </w:rPr>
        <w:t xml:space="preserve">, D. </w:t>
      </w:r>
      <w:hyperlink r:id="rId351" w:history="1">
        <w:r w:rsidR="00991415" w:rsidRPr="00A16305">
          <w:rPr>
            <w:rStyle w:val="a5"/>
            <w:color w:val="auto"/>
            <w:sz w:val="28"/>
            <w:szCs w:val="28"/>
            <w:u w:val="none"/>
            <w:lang w:val="en-US"/>
          </w:rPr>
          <w:t>Farina</w:t>
        </w:r>
      </w:hyperlink>
      <w:r w:rsidR="00991415" w:rsidRPr="00A16305">
        <w:rPr>
          <w:sz w:val="28"/>
          <w:szCs w:val="28"/>
          <w:lang w:val="en-US"/>
        </w:rPr>
        <w:t xml:space="preserve">, O.H. </w:t>
      </w:r>
      <w:hyperlink r:id="rId352" w:history="1">
        <w:r w:rsidR="00991415" w:rsidRPr="00A16305">
          <w:rPr>
            <w:rStyle w:val="a5"/>
            <w:color w:val="auto"/>
            <w:sz w:val="28"/>
            <w:szCs w:val="28"/>
            <w:u w:val="none"/>
            <w:lang w:val="en-US"/>
          </w:rPr>
          <w:t>Wilder-Smith</w:t>
        </w:r>
      </w:hyperlink>
      <w:r w:rsidR="00991415" w:rsidRPr="00A16305">
        <w:rPr>
          <w:sz w:val="28"/>
          <w:szCs w:val="28"/>
          <w:lang w:val="en-US"/>
        </w:rPr>
        <w:t xml:space="preserve">, S.A. </w:t>
      </w:r>
      <w:hyperlink r:id="rId353" w:history="1">
        <w:r w:rsidR="00991415" w:rsidRPr="00A16305">
          <w:rPr>
            <w:rStyle w:val="a5"/>
            <w:color w:val="auto"/>
            <w:sz w:val="28"/>
            <w:szCs w:val="28"/>
            <w:u w:val="none"/>
            <w:lang w:val="en-US"/>
          </w:rPr>
          <w:t>Bouwense</w:t>
        </w:r>
      </w:hyperlink>
      <w:r w:rsidR="00991415" w:rsidRPr="00A16305">
        <w:rPr>
          <w:sz w:val="28"/>
          <w:szCs w:val="28"/>
          <w:lang w:val="en-US"/>
        </w:rPr>
        <w:t xml:space="preserve">, H. </w:t>
      </w:r>
      <w:hyperlink r:id="rId354" w:history="1">
        <w:r w:rsidR="00991415" w:rsidRPr="00A16305">
          <w:rPr>
            <w:rStyle w:val="a5"/>
            <w:color w:val="auto"/>
            <w:sz w:val="28"/>
            <w:szCs w:val="28"/>
            <w:u w:val="none"/>
            <w:lang w:val="en-US"/>
          </w:rPr>
          <w:t>van Goor</w:t>
        </w:r>
      </w:hyperlink>
      <w:r w:rsidR="00991415" w:rsidRPr="00A16305">
        <w:rPr>
          <w:sz w:val="28"/>
          <w:szCs w:val="28"/>
          <w:lang w:val="en-US"/>
        </w:rPr>
        <w:t xml:space="preserve">, A.M. </w:t>
      </w:r>
      <w:hyperlink r:id="rId355" w:history="1">
        <w:r w:rsidR="00991415" w:rsidRPr="00A16305">
          <w:rPr>
            <w:rStyle w:val="a5"/>
            <w:color w:val="auto"/>
            <w:sz w:val="28"/>
            <w:szCs w:val="28"/>
            <w:u w:val="none"/>
            <w:lang w:val="en-US"/>
          </w:rPr>
          <w:t>Drewes</w:t>
        </w:r>
      </w:hyperlink>
      <w:r w:rsidR="00991415" w:rsidRPr="00A16305">
        <w:rPr>
          <w:lang w:val="en-US"/>
        </w:rPr>
        <w:t xml:space="preserve"> </w:t>
      </w:r>
      <w:r w:rsidR="00991415" w:rsidRPr="00A16305">
        <w:rPr>
          <w:sz w:val="28"/>
          <w:szCs w:val="28"/>
          <w:lang w:val="en-US"/>
        </w:rPr>
        <w:t xml:space="preserve">// </w:t>
      </w:r>
      <w:hyperlink r:id="rId356" w:tooltip="British journal of clinical pharmacology." w:history="1">
        <w:r w:rsidR="00991415" w:rsidRPr="00A16305">
          <w:rPr>
            <w:rStyle w:val="a5"/>
            <w:color w:val="auto"/>
            <w:sz w:val="28"/>
            <w:szCs w:val="28"/>
            <w:u w:val="none"/>
            <w:lang w:val="en-US"/>
          </w:rPr>
          <w:t>Br J Clin Pharmacol.</w:t>
        </w:r>
      </w:hyperlink>
      <w:r w:rsidR="00991415" w:rsidRPr="00A16305">
        <w:rPr>
          <w:sz w:val="28"/>
          <w:szCs w:val="28"/>
          <w:lang w:val="en-US"/>
        </w:rPr>
        <w:t xml:space="preserve">– 2012. -№3. – </w:t>
      </w:r>
      <w:r w:rsidR="00991415" w:rsidRPr="00A16305">
        <w:rPr>
          <w:sz w:val="28"/>
          <w:szCs w:val="28"/>
        </w:rPr>
        <w:t>Р</w:t>
      </w:r>
      <w:r w:rsidR="00991415" w:rsidRPr="00A16305">
        <w:rPr>
          <w:sz w:val="28"/>
          <w:szCs w:val="28"/>
          <w:lang w:val="en-US"/>
        </w:rPr>
        <w:t xml:space="preserve">.363-372. </w:t>
      </w:r>
      <w:bookmarkEnd w:id="156"/>
    </w:p>
    <w:bookmarkStart w:id="157" w:name="_Ref382854600"/>
    <w:p w:rsidR="00991415" w:rsidRPr="00A16305" w:rsidRDefault="00F739A3" w:rsidP="00B17CA0">
      <w:pPr>
        <w:pStyle w:val="title1"/>
        <w:numPr>
          <w:ilvl w:val="0"/>
          <w:numId w:val="1"/>
        </w:numPr>
        <w:shd w:val="clear" w:color="auto" w:fill="FFFFFF"/>
        <w:tabs>
          <w:tab w:val="left" w:pos="851"/>
        </w:tabs>
        <w:spacing w:line="360" w:lineRule="auto"/>
        <w:jc w:val="both"/>
        <w:rPr>
          <w:sz w:val="28"/>
          <w:szCs w:val="28"/>
          <w:lang w:val="en-US"/>
        </w:rPr>
      </w:pPr>
      <w:r w:rsidRPr="00A16305">
        <w:rPr>
          <w:sz w:val="28"/>
          <w:szCs w:val="28"/>
          <w:lang w:val="en-US"/>
        </w:rPr>
        <w:fldChar w:fldCharType="begin"/>
      </w:r>
      <w:r w:rsidR="00991415" w:rsidRPr="00A16305">
        <w:rPr>
          <w:sz w:val="28"/>
          <w:szCs w:val="28"/>
          <w:lang w:val="en-US"/>
        </w:rPr>
        <w:instrText>HYPERLINK "http://www.ncbi.nlm.nih.gov/pubmed?term=Grobmyer%20SR%5BAuthor%5D&amp;cauthor=true&amp;cauthor_uid=19267387"</w:instrText>
      </w:r>
      <w:r w:rsidRPr="00A16305">
        <w:rPr>
          <w:sz w:val="28"/>
          <w:szCs w:val="28"/>
          <w:lang w:val="en-US"/>
        </w:rPr>
        <w:fldChar w:fldCharType="separate"/>
      </w:r>
      <w:r w:rsidR="00991415" w:rsidRPr="00A16305">
        <w:rPr>
          <w:sz w:val="28"/>
          <w:szCs w:val="28"/>
          <w:lang w:val="en-US"/>
        </w:rPr>
        <w:t>Grobmyer, S.R</w:t>
      </w:r>
      <w:r w:rsidRPr="00A16305">
        <w:rPr>
          <w:sz w:val="28"/>
          <w:szCs w:val="28"/>
          <w:lang w:val="en-US"/>
        </w:rPr>
        <w:fldChar w:fldCharType="end"/>
      </w:r>
      <w:r w:rsidR="00991415" w:rsidRPr="00A16305">
        <w:rPr>
          <w:sz w:val="28"/>
          <w:szCs w:val="28"/>
          <w:lang w:val="en-US"/>
        </w:rPr>
        <w:t xml:space="preserve">. </w:t>
      </w:r>
      <w:r w:rsidR="00991415" w:rsidRPr="00A16305">
        <w:rPr>
          <w:kern w:val="36"/>
          <w:sz w:val="28"/>
          <w:szCs w:val="28"/>
          <w:lang w:val="en-US"/>
        </w:rPr>
        <w:t xml:space="preserve">Is there an indication for initial conservative management of pancreatic cystic lesions? / S.R. </w:t>
      </w:r>
      <w:hyperlink r:id="rId357" w:history="1">
        <w:r w:rsidR="00991415" w:rsidRPr="00A16305">
          <w:rPr>
            <w:sz w:val="28"/>
            <w:szCs w:val="28"/>
            <w:lang w:val="en-US"/>
          </w:rPr>
          <w:t>Grobmyer</w:t>
        </w:r>
      </w:hyperlink>
      <w:r w:rsidR="00991415" w:rsidRPr="00A16305">
        <w:rPr>
          <w:sz w:val="28"/>
          <w:szCs w:val="28"/>
          <w:lang w:val="en-US"/>
        </w:rPr>
        <w:t xml:space="preserve">, W.G. </w:t>
      </w:r>
      <w:hyperlink r:id="rId358" w:history="1">
        <w:r w:rsidR="00991415" w:rsidRPr="00A16305">
          <w:rPr>
            <w:sz w:val="28"/>
            <w:szCs w:val="28"/>
            <w:lang w:val="en-US"/>
          </w:rPr>
          <w:t>Cance</w:t>
        </w:r>
      </w:hyperlink>
      <w:r w:rsidR="00991415" w:rsidRPr="00A16305">
        <w:rPr>
          <w:sz w:val="28"/>
          <w:szCs w:val="28"/>
          <w:lang w:val="en-US"/>
        </w:rPr>
        <w:t xml:space="preserve">, E.M. </w:t>
      </w:r>
      <w:hyperlink r:id="rId359" w:history="1">
        <w:r w:rsidR="00991415" w:rsidRPr="00A16305">
          <w:rPr>
            <w:sz w:val="28"/>
            <w:szCs w:val="28"/>
            <w:lang w:val="en-US"/>
          </w:rPr>
          <w:t>Copeland</w:t>
        </w:r>
      </w:hyperlink>
      <w:r w:rsidR="00991415" w:rsidRPr="00A16305">
        <w:rPr>
          <w:sz w:val="28"/>
          <w:szCs w:val="28"/>
          <w:lang w:val="en-US"/>
        </w:rPr>
        <w:t xml:space="preserve">, S.B. </w:t>
      </w:r>
      <w:hyperlink r:id="rId360" w:history="1">
        <w:r w:rsidR="00991415" w:rsidRPr="00A16305">
          <w:rPr>
            <w:sz w:val="28"/>
            <w:szCs w:val="28"/>
            <w:lang w:val="en-US"/>
          </w:rPr>
          <w:t>Vogel</w:t>
        </w:r>
      </w:hyperlink>
      <w:r w:rsidR="00991415" w:rsidRPr="00A16305">
        <w:rPr>
          <w:sz w:val="28"/>
          <w:szCs w:val="28"/>
          <w:lang w:val="en-US"/>
        </w:rPr>
        <w:t>,</w:t>
      </w:r>
      <w:r w:rsidR="00991415" w:rsidRPr="00A16305">
        <w:rPr>
          <w:lang w:val="en-US"/>
        </w:rPr>
        <w:t xml:space="preserve"> </w:t>
      </w:r>
      <w:r w:rsidR="00991415" w:rsidRPr="00A16305">
        <w:rPr>
          <w:sz w:val="28"/>
          <w:szCs w:val="28"/>
          <w:lang w:val="en-US"/>
        </w:rPr>
        <w:t xml:space="preserve">S.N. </w:t>
      </w:r>
      <w:hyperlink r:id="rId361" w:history="1">
        <w:r w:rsidR="00991415" w:rsidRPr="00A16305">
          <w:rPr>
            <w:sz w:val="28"/>
            <w:szCs w:val="28"/>
            <w:lang w:val="en-US"/>
          </w:rPr>
          <w:t xml:space="preserve">Hochwald </w:t>
        </w:r>
      </w:hyperlink>
      <w:r w:rsidR="00991415" w:rsidRPr="00A16305">
        <w:rPr>
          <w:sz w:val="28"/>
          <w:szCs w:val="28"/>
          <w:lang w:val="en-US"/>
        </w:rPr>
        <w:t xml:space="preserve"> // </w:t>
      </w:r>
      <w:hyperlink r:id="rId362" w:tooltip="Journal of surgical oncology." w:history="1">
        <w:r w:rsidR="00991415" w:rsidRPr="00A16305">
          <w:rPr>
            <w:sz w:val="28"/>
            <w:szCs w:val="28"/>
            <w:lang w:val="en-US"/>
          </w:rPr>
          <w:t>J Surg Oncol.</w:t>
        </w:r>
      </w:hyperlink>
      <w:r w:rsidR="00991415" w:rsidRPr="00A16305">
        <w:rPr>
          <w:sz w:val="28"/>
          <w:szCs w:val="28"/>
          <w:lang w:val="en-US"/>
        </w:rPr>
        <w:t xml:space="preserve">– 2009. - №5. – </w:t>
      </w:r>
      <w:r w:rsidR="00991415" w:rsidRPr="00A16305">
        <w:rPr>
          <w:sz w:val="28"/>
          <w:szCs w:val="28"/>
        </w:rPr>
        <w:t>Р</w:t>
      </w:r>
      <w:r w:rsidR="00991415" w:rsidRPr="00A16305">
        <w:rPr>
          <w:sz w:val="28"/>
          <w:szCs w:val="28"/>
          <w:lang w:val="en-US"/>
        </w:rPr>
        <w:t xml:space="preserve">.372-374.  </w:t>
      </w:r>
      <w:bookmarkEnd w:id="157"/>
    </w:p>
    <w:p w:rsidR="00991415" w:rsidRPr="00A16305" w:rsidRDefault="00991415" w:rsidP="00B17CA0">
      <w:pPr>
        <w:pStyle w:val="title1"/>
        <w:numPr>
          <w:ilvl w:val="0"/>
          <w:numId w:val="1"/>
        </w:numPr>
        <w:shd w:val="clear" w:color="auto" w:fill="FFFFFF"/>
        <w:tabs>
          <w:tab w:val="left" w:pos="851"/>
        </w:tabs>
        <w:spacing w:line="360" w:lineRule="auto"/>
        <w:jc w:val="both"/>
        <w:rPr>
          <w:sz w:val="28"/>
          <w:szCs w:val="28"/>
          <w:lang w:val="en-US"/>
        </w:rPr>
      </w:pPr>
      <w:bookmarkStart w:id="158" w:name="_Ref382854553"/>
      <w:r w:rsidRPr="00A16305">
        <w:rPr>
          <w:sz w:val="28"/>
          <w:szCs w:val="28"/>
          <w:lang w:val="en-US"/>
        </w:rPr>
        <w:t xml:space="preserve">Gullo, L. </w:t>
      </w:r>
      <w:hyperlink r:id="rId363" w:history="1">
        <w:r w:rsidRPr="00A16305">
          <w:rPr>
            <w:sz w:val="28"/>
            <w:szCs w:val="28"/>
            <w:lang w:val="en-US"/>
          </w:rPr>
          <w:t>Treatment of pancreatic pseudocysts with octreotide / L. Gullo, L. Barbara //</w:t>
        </w:r>
      </w:hyperlink>
      <w:r w:rsidRPr="00A16305">
        <w:rPr>
          <w:lang w:val="en-US"/>
        </w:rPr>
        <w:t xml:space="preserve"> </w:t>
      </w:r>
      <w:r w:rsidRPr="00A16305">
        <w:rPr>
          <w:rStyle w:val="jrnl"/>
          <w:sz w:val="28"/>
          <w:szCs w:val="28"/>
          <w:lang w:val="en-US"/>
        </w:rPr>
        <w:t>Lancet</w:t>
      </w:r>
      <w:r w:rsidRPr="00A16305">
        <w:rPr>
          <w:sz w:val="28"/>
          <w:szCs w:val="28"/>
          <w:lang w:val="en-US"/>
        </w:rPr>
        <w:t xml:space="preserve">. – 1991.- №31. – </w:t>
      </w:r>
      <w:r w:rsidRPr="00A16305">
        <w:rPr>
          <w:sz w:val="28"/>
          <w:szCs w:val="28"/>
        </w:rPr>
        <w:t>Р</w:t>
      </w:r>
      <w:r w:rsidRPr="00A16305">
        <w:rPr>
          <w:sz w:val="28"/>
          <w:szCs w:val="28"/>
          <w:lang w:val="en-US"/>
        </w:rPr>
        <w:t>.540-541.</w:t>
      </w:r>
      <w:bookmarkEnd w:id="158"/>
    </w:p>
    <w:p w:rsidR="00991415" w:rsidRPr="00A16305" w:rsidRDefault="00991415" w:rsidP="00B17CA0">
      <w:pPr>
        <w:pStyle w:val="title1"/>
        <w:numPr>
          <w:ilvl w:val="0"/>
          <w:numId w:val="1"/>
        </w:numPr>
        <w:shd w:val="clear" w:color="auto" w:fill="FFFFFF"/>
        <w:tabs>
          <w:tab w:val="left" w:pos="851"/>
        </w:tabs>
        <w:spacing w:line="360" w:lineRule="auto"/>
        <w:jc w:val="both"/>
        <w:rPr>
          <w:sz w:val="28"/>
          <w:szCs w:val="28"/>
          <w:lang w:val="en-US"/>
        </w:rPr>
      </w:pPr>
      <w:bookmarkStart w:id="159" w:name="_Ref382942882"/>
      <w:r w:rsidRPr="00A16305">
        <w:rPr>
          <w:sz w:val="28"/>
          <w:szCs w:val="28"/>
          <w:lang w:val="en-US"/>
        </w:rPr>
        <w:t xml:space="preserve">Gumaste, V.V. </w:t>
      </w:r>
      <w:hyperlink r:id="rId364" w:history="1">
        <w:r w:rsidRPr="00A16305">
          <w:rPr>
            <w:sz w:val="28"/>
            <w:szCs w:val="28"/>
            <w:lang w:val="en-US"/>
          </w:rPr>
          <w:t>Pseudocyst management: endoscopic drainage and other emerging techniques / V.V. Gumaste, J. Aron //</w:t>
        </w:r>
      </w:hyperlink>
      <w:r w:rsidRPr="00A16305">
        <w:rPr>
          <w:lang w:val="en-US"/>
        </w:rPr>
        <w:t xml:space="preserve"> </w:t>
      </w:r>
      <w:r w:rsidRPr="00A16305">
        <w:rPr>
          <w:rStyle w:val="jrnl"/>
          <w:sz w:val="28"/>
          <w:szCs w:val="28"/>
          <w:lang w:val="en-US"/>
        </w:rPr>
        <w:t>J Clin Gastroenterol</w:t>
      </w:r>
      <w:r w:rsidRPr="00A16305">
        <w:rPr>
          <w:sz w:val="28"/>
          <w:szCs w:val="28"/>
          <w:lang w:val="en-US"/>
        </w:rPr>
        <w:t xml:space="preserve">. – 2010. - №5. – </w:t>
      </w:r>
      <w:r w:rsidRPr="00A16305">
        <w:rPr>
          <w:sz w:val="28"/>
          <w:szCs w:val="28"/>
        </w:rPr>
        <w:t>Р</w:t>
      </w:r>
      <w:r w:rsidRPr="00A16305">
        <w:rPr>
          <w:sz w:val="28"/>
          <w:szCs w:val="28"/>
          <w:lang w:val="en-US"/>
        </w:rPr>
        <w:t xml:space="preserve">.326-331. </w:t>
      </w:r>
      <w:bookmarkStart w:id="160" w:name="_Ref383551359"/>
      <w:bookmarkEnd w:id="159"/>
    </w:p>
    <w:p w:rsidR="00991415" w:rsidRPr="00A16305" w:rsidRDefault="00991415" w:rsidP="00B17CA0">
      <w:pPr>
        <w:pStyle w:val="title1"/>
        <w:numPr>
          <w:ilvl w:val="0"/>
          <w:numId w:val="1"/>
        </w:numPr>
        <w:shd w:val="clear" w:color="auto" w:fill="FFFFFF"/>
        <w:tabs>
          <w:tab w:val="left" w:pos="851"/>
        </w:tabs>
        <w:spacing w:line="360" w:lineRule="auto"/>
        <w:jc w:val="both"/>
        <w:rPr>
          <w:sz w:val="28"/>
          <w:szCs w:val="28"/>
          <w:lang w:val="en-US"/>
        </w:rPr>
      </w:pPr>
      <w:r w:rsidRPr="00A16305">
        <w:rPr>
          <w:sz w:val="28"/>
          <w:szCs w:val="28"/>
          <w:lang w:val="en-US"/>
        </w:rPr>
        <w:t>Gumaste, V.V. Pancreatic pseudocyst / V.V. Gumaste, C.S. Pitchumoni //  Gastroenterologist. –1996. - №4. –</w:t>
      </w:r>
      <w:r w:rsidRPr="00A16305">
        <w:rPr>
          <w:sz w:val="28"/>
          <w:szCs w:val="28"/>
        </w:rPr>
        <w:t>Р</w:t>
      </w:r>
      <w:r w:rsidRPr="00A16305">
        <w:rPr>
          <w:sz w:val="28"/>
          <w:szCs w:val="28"/>
          <w:lang w:val="en-US"/>
        </w:rPr>
        <w:t>.33-43.</w:t>
      </w:r>
      <w:bookmarkEnd w:id="160"/>
    </w:p>
    <w:p w:rsidR="00991415" w:rsidRPr="00A16305" w:rsidRDefault="00991415" w:rsidP="00B17CA0">
      <w:pPr>
        <w:pStyle w:val="title1"/>
        <w:numPr>
          <w:ilvl w:val="0"/>
          <w:numId w:val="1"/>
        </w:numPr>
        <w:shd w:val="clear" w:color="auto" w:fill="FFFFFF"/>
        <w:tabs>
          <w:tab w:val="left" w:pos="851"/>
        </w:tabs>
        <w:spacing w:line="360" w:lineRule="auto"/>
        <w:jc w:val="both"/>
        <w:rPr>
          <w:sz w:val="28"/>
          <w:szCs w:val="28"/>
          <w:lang w:val="en-US"/>
        </w:rPr>
      </w:pPr>
      <w:bookmarkStart w:id="161" w:name="_Ref413169903"/>
      <w:r w:rsidRPr="00A16305">
        <w:rPr>
          <w:sz w:val="28"/>
          <w:szCs w:val="28"/>
          <w:lang w:val="en-US"/>
        </w:rPr>
        <w:t>Habashi, S. Pancreatic pseudocyst/ S. Habashi, P.V. Draganov // Word J Gastroenterol. – 2009. - №1. –</w:t>
      </w:r>
      <w:r w:rsidRPr="00A16305">
        <w:rPr>
          <w:sz w:val="28"/>
          <w:szCs w:val="28"/>
        </w:rPr>
        <w:t>Р</w:t>
      </w:r>
      <w:r w:rsidRPr="00A16305">
        <w:rPr>
          <w:sz w:val="28"/>
          <w:szCs w:val="28"/>
          <w:lang w:val="en-US"/>
        </w:rPr>
        <w:t>. 38-47.</w:t>
      </w:r>
      <w:bookmarkEnd w:id="161"/>
    </w:p>
    <w:p w:rsidR="00991415" w:rsidRPr="00A16305" w:rsidRDefault="00991415" w:rsidP="00B17CA0">
      <w:pPr>
        <w:pStyle w:val="title1"/>
        <w:numPr>
          <w:ilvl w:val="0"/>
          <w:numId w:val="1"/>
        </w:numPr>
        <w:shd w:val="clear" w:color="auto" w:fill="FFFFFF"/>
        <w:tabs>
          <w:tab w:val="left" w:pos="851"/>
        </w:tabs>
        <w:spacing w:line="360" w:lineRule="auto"/>
        <w:jc w:val="both"/>
        <w:rPr>
          <w:sz w:val="28"/>
          <w:szCs w:val="28"/>
          <w:lang w:val="en-US"/>
        </w:rPr>
      </w:pPr>
      <w:bookmarkStart w:id="162" w:name="_Ref382946490"/>
      <w:r w:rsidRPr="00A16305">
        <w:rPr>
          <w:sz w:val="28"/>
          <w:szCs w:val="28"/>
          <w:lang w:val="en-US"/>
        </w:rPr>
        <w:t xml:space="preserve">Hamza, N. </w:t>
      </w:r>
      <w:hyperlink r:id="rId365" w:history="1">
        <w:r w:rsidRPr="00A16305">
          <w:rPr>
            <w:sz w:val="28"/>
            <w:szCs w:val="28"/>
            <w:lang w:val="en-US"/>
          </w:rPr>
          <w:t>Laparoscopic drainage of pancreatic pseudocysts: a methodological approach /</w:t>
        </w:r>
        <w:r w:rsidRPr="00A16305">
          <w:rPr>
            <w:lang w:val="en-US"/>
          </w:rPr>
          <w:t xml:space="preserve"> </w:t>
        </w:r>
        <w:r w:rsidRPr="00A16305">
          <w:rPr>
            <w:sz w:val="28"/>
            <w:szCs w:val="28"/>
            <w:lang w:val="en-US"/>
          </w:rPr>
          <w:t>N. Hamza, B.J. Ammori //</w:t>
        </w:r>
      </w:hyperlink>
      <w:r w:rsidRPr="00A16305">
        <w:rPr>
          <w:lang w:val="en-US"/>
        </w:rPr>
        <w:t xml:space="preserve"> </w:t>
      </w:r>
      <w:r w:rsidRPr="00A16305">
        <w:rPr>
          <w:rStyle w:val="jrnl"/>
          <w:sz w:val="28"/>
          <w:szCs w:val="28"/>
          <w:lang w:val="en-US"/>
        </w:rPr>
        <w:t>J Gastrointest Surg</w:t>
      </w:r>
      <w:r w:rsidRPr="00A16305">
        <w:rPr>
          <w:sz w:val="28"/>
          <w:szCs w:val="28"/>
          <w:lang w:val="en-US"/>
        </w:rPr>
        <w:t xml:space="preserve">. – 2010.-   №1. -  P.148-55. </w:t>
      </w:r>
      <w:bookmarkStart w:id="163" w:name="_Ref382853944"/>
      <w:bookmarkEnd w:id="162"/>
    </w:p>
    <w:p w:rsidR="00991415" w:rsidRPr="00A16305" w:rsidRDefault="00991415" w:rsidP="00B17CA0">
      <w:pPr>
        <w:pStyle w:val="title1"/>
        <w:numPr>
          <w:ilvl w:val="0"/>
          <w:numId w:val="1"/>
        </w:numPr>
        <w:shd w:val="clear" w:color="auto" w:fill="FFFFFF"/>
        <w:tabs>
          <w:tab w:val="left" w:pos="851"/>
        </w:tabs>
        <w:spacing w:line="360" w:lineRule="auto"/>
        <w:jc w:val="both"/>
        <w:rPr>
          <w:sz w:val="28"/>
          <w:szCs w:val="28"/>
          <w:lang w:val="en-US"/>
        </w:rPr>
      </w:pPr>
      <w:r w:rsidRPr="00A16305">
        <w:rPr>
          <w:sz w:val="28"/>
          <w:szCs w:val="28"/>
          <w:lang w:val="en-US"/>
        </w:rPr>
        <w:t xml:space="preserve">Handrich, S.J. </w:t>
      </w:r>
      <w:hyperlink r:id="rId366" w:history="1">
        <w:r w:rsidRPr="00A16305">
          <w:rPr>
            <w:sz w:val="28"/>
            <w:szCs w:val="28"/>
            <w:lang w:val="en-US"/>
          </w:rPr>
          <w:t>The natural history of the incidentally discovered small simple pancreatic cyst: long-term follow-up and clinical implications / S.J. Handrich, D.M. Hough, J.G. Fletcher, M.G. Sarr //</w:t>
        </w:r>
      </w:hyperlink>
      <w:r w:rsidRPr="00A16305">
        <w:rPr>
          <w:lang w:val="en-US"/>
        </w:rPr>
        <w:t xml:space="preserve"> </w:t>
      </w:r>
      <w:r w:rsidRPr="00A16305">
        <w:rPr>
          <w:rStyle w:val="jrnl"/>
          <w:sz w:val="28"/>
          <w:szCs w:val="28"/>
          <w:lang w:val="en-US"/>
        </w:rPr>
        <w:t>AJR Am J Roentgenol</w:t>
      </w:r>
      <w:r w:rsidRPr="00A16305">
        <w:rPr>
          <w:sz w:val="28"/>
          <w:szCs w:val="28"/>
          <w:lang w:val="en-US"/>
        </w:rPr>
        <w:t>. – 2005. – №1. – P. 20-23.</w:t>
      </w:r>
      <w:bookmarkEnd w:id="163"/>
    </w:p>
    <w:p w:rsidR="00991415" w:rsidRPr="00A16305" w:rsidRDefault="00991415" w:rsidP="00B17CA0">
      <w:pPr>
        <w:pStyle w:val="title1"/>
        <w:numPr>
          <w:ilvl w:val="0"/>
          <w:numId w:val="1"/>
        </w:numPr>
        <w:shd w:val="clear" w:color="auto" w:fill="FFFFFF"/>
        <w:tabs>
          <w:tab w:val="left" w:pos="851"/>
        </w:tabs>
        <w:spacing w:line="360" w:lineRule="auto"/>
        <w:jc w:val="both"/>
        <w:rPr>
          <w:sz w:val="28"/>
          <w:szCs w:val="28"/>
          <w:lang w:val="en-US"/>
        </w:rPr>
      </w:pPr>
      <w:bookmarkStart w:id="164" w:name="_Ref382935649"/>
      <w:r w:rsidRPr="00A16305">
        <w:rPr>
          <w:sz w:val="28"/>
          <w:szCs w:val="28"/>
          <w:shd w:val="clear" w:color="auto" w:fill="FFFFFF"/>
          <w:lang w:val="en-US"/>
        </w:rPr>
        <w:t xml:space="preserve">Hazey, J.W. Natural-orifice transgastric endoscopic peritoneoscopy in humans: Initial clinical trial / J.W. Hazey, V.K. Narula, D.B. Renton, K.M. Reavis, C.M. Paul, K.E. Hinshaw, P. Muscarella, E.C. Ellison, W.S. Melvin // </w:t>
      </w:r>
      <w:r w:rsidRPr="00A16305">
        <w:rPr>
          <w:rStyle w:val="ref-journal"/>
          <w:sz w:val="28"/>
          <w:szCs w:val="28"/>
          <w:bdr w:val="none" w:sz="0" w:space="0" w:color="auto" w:frame="1"/>
          <w:shd w:val="clear" w:color="auto" w:fill="FFFFFF"/>
          <w:lang w:val="en-US"/>
        </w:rPr>
        <w:t>Surg Endosc.</w:t>
      </w:r>
      <w:r w:rsidRPr="00A16305">
        <w:rPr>
          <w:rStyle w:val="apple-converted-space"/>
          <w:sz w:val="28"/>
          <w:szCs w:val="28"/>
          <w:bdr w:val="none" w:sz="0" w:space="0" w:color="auto" w:frame="1"/>
          <w:shd w:val="clear" w:color="auto" w:fill="FFFFFF"/>
          <w:lang w:val="en-US"/>
        </w:rPr>
        <w:t xml:space="preserve">  – </w:t>
      </w:r>
      <w:r w:rsidRPr="00A16305">
        <w:rPr>
          <w:sz w:val="28"/>
          <w:szCs w:val="28"/>
          <w:bdr w:val="none" w:sz="0" w:space="0" w:color="auto" w:frame="1"/>
          <w:shd w:val="clear" w:color="auto" w:fill="FFFFFF"/>
          <w:lang w:val="en-US"/>
        </w:rPr>
        <w:t xml:space="preserve">2008. - </w:t>
      </w:r>
      <w:r w:rsidRPr="00A16305">
        <w:rPr>
          <w:sz w:val="28"/>
          <w:szCs w:val="28"/>
          <w:lang w:val="en-US"/>
        </w:rPr>
        <w:t>№</w:t>
      </w:r>
      <w:r w:rsidRPr="00A16305">
        <w:rPr>
          <w:rStyle w:val="ref-vol"/>
          <w:sz w:val="28"/>
          <w:szCs w:val="28"/>
          <w:bdr w:val="none" w:sz="0" w:space="0" w:color="auto" w:frame="1"/>
          <w:shd w:val="clear" w:color="auto" w:fill="FFFFFF"/>
          <w:lang w:val="en-US"/>
        </w:rPr>
        <w:t>22. – P.</w:t>
      </w:r>
      <w:r w:rsidRPr="00A16305">
        <w:rPr>
          <w:sz w:val="28"/>
          <w:szCs w:val="28"/>
          <w:bdr w:val="none" w:sz="0" w:space="0" w:color="auto" w:frame="1"/>
          <w:shd w:val="clear" w:color="auto" w:fill="FFFFFF"/>
          <w:lang w:val="en-US"/>
        </w:rPr>
        <w:t>16–20.</w:t>
      </w:r>
      <w:bookmarkEnd w:id="164"/>
    </w:p>
    <w:p w:rsidR="00991415" w:rsidRPr="00A16305" w:rsidRDefault="00991415" w:rsidP="00B17CA0">
      <w:pPr>
        <w:pStyle w:val="title1"/>
        <w:numPr>
          <w:ilvl w:val="0"/>
          <w:numId w:val="1"/>
        </w:numPr>
        <w:shd w:val="clear" w:color="auto" w:fill="FFFFFF"/>
        <w:tabs>
          <w:tab w:val="left" w:pos="851"/>
        </w:tabs>
        <w:spacing w:line="360" w:lineRule="auto"/>
        <w:jc w:val="both"/>
        <w:rPr>
          <w:sz w:val="28"/>
          <w:szCs w:val="28"/>
          <w:lang w:val="en-US"/>
        </w:rPr>
      </w:pPr>
      <w:bookmarkStart w:id="165" w:name="_Ref382858729"/>
      <w:r w:rsidRPr="00A16305">
        <w:rPr>
          <w:sz w:val="28"/>
          <w:szCs w:val="28"/>
          <w:lang w:val="en-US"/>
        </w:rPr>
        <w:t>Heider, R. Percutaneous drainage of pancreatic pseudocysts is associated with a higher failure rate than surgical treatment in unselected patients / R. Heider, A.A. Meyer, J.A. Galanko, K.E. Behrns // Ann Surg. – 1999. -№6. - P.781-787</w:t>
      </w:r>
      <w:bookmarkEnd w:id="165"/>
      <w:r w:rsidRPr="00A16305">
        <w:rPr>
          <w:sz w:val="28"/>
          <w:szCs w:val="28"/>
          <w:lang w:val="en-US"/>
        </w:rPr>
        <w:t>.</w:t>
      </w:r>
    </w:p>
    <w:p w:rsidR="00991415" w:rsidRPr="00A16305" w:rsidRDefault="00991415" w:rsidP="00B17CA0">
      <w:pPr>
        <w:pStyle w:val="title1"/>
        <w:numPr>
          <w:ilvl w:val="0"/>
          <w:numId w:val="1"/>
        </w:numPr>
        <w:shd w:val="clear" w:color="auto" w:fill="FFFFFF"/>
        <w:tabs>
          <w:tab w:val="left" w:pos="851"/>
        </w:tabs>
        <w:spacing w:line="360" w:lineRule="auto"/>
        <w:jc w:val="both"/>
        <w:rPr>
          <w:sz w:val="28"/>
          <w:szCs w:val="28"/>
          <w:lang w:val="en-US"/>
        </w:rPr>
      </w:pPr>
      <w:bookmarkStart w:id="166" w:name="_Ref382945946"/>
      <w:r w:rsidRPr="00A16305">
        <w:rPr>
          <w:sz w:val="28"/>
          <w:szCs w:val="28"/>
          <w:lang w:val="en-US"/>
        </w:rPr>
        <w:t xml:space="preserve">Heniford, B.T. </w:t>
      </w:r>
      <w:hyperlink r:id="rId367" w:history="1">
        <w:r w:rsidRPr="00A16305">
          <w:rPr>
            <w:sz w:val="28"/>
            <w:szCs w:val="28"/>
            <w:lang w:val="en-US"/>
          </w:rPr>
          <w:t>Minilaparoscopic transgastric cystgastrostomy / B.T. Heniford, D.A. Iannitti, B.L. Paton, B. Duncan, M. Arca, K. Kercher //</w:t>
        </w:r>
      </w:hyperlink>
      <w:r w:rsidRPr="00A16305">
        <w:rPr>
          <w:rStyle w:val="jrnl"/>
          <w:sz w:val="28"/>
          <w:szCs w:val="28"/>
          <w:lang w:val="en-US"/>
        </w:rPr>
        <w:t>Am J Surg</w:t>
      </w:r>
      <w:r w:rsidRPr="00A16305">
        <w:rPr>
          <w:sz w:val="28"/>
          <w:szCs w:val="28"/>
          <w:lang w:val="en-US"/>
        </w:rPr>
        <w:t>. – 2006. -№2. – P.248-251</w:t>
      </w:r>
      <w:bookmarkEnd w:id="166"/>
      <w:r w:rsidRPr="00A16305">
        <w:rPr>
          <w:sz w:val="28"/>
          <w:szCs w:val="28"/>
          <w:lang w:val="en-US"/>
        </w:rPr>
        <w:t>.</w:t>
      </w:r>
    </w:p>
    <w:p w:rsidR="00991415" w:rsidRPr="00A16305" w:rsidRDefault="00991415" w:rsidP="00B17CA0">
      <w:pPr>
        <w:pStyle w:val="title1"/>
        <w:numPr>
          <w:ilvl w:val="0"/>
          <w:numId w:val="1"/>
        </w:numPr>
        <w:shd w:val="clear" w:color="auto" w:fill="FFFFFF"/>
        <w:tabs>
          <w:tab w:val="left" w:pos="851"/>
        </w:tabs>
        <w:spacing w:line="360" w:lineRule="auto"/>
        <w:jc w:val="both"/>
        <w:rPr>
          <w:sz w:val="28"/>
          <w:szCs w:val="28"/>
          <w:lang w:val="en-US"/>
        </w:rPr>
      </w:pPr>
      <w:bookmarkStart w:id="167" w:name="_Ref382932919"/>
      <w:r w:rsidRPr="00A16305">
        <w:rPr>
          <w:sz w:val="28"/>
          <w:szCs w:val="28"/>
          <w:lang w:val="en-US"/>
        </w:rPr>
        <w:t xml:space="preserve">Heyder, N. </w:t>
      </w:r>
      <w:hyperlink r:id="rId368" w:tgtFrame="_blank" w:history="1">
        <w:r w:rsidRPr="00A16305">
          <w:rPr>
            <w:rStyle w:val="a5"/>
            <w:color w:val="auto"/>
            <w:sz w:val="28"/>
            <w:szCs w:val="28"/>
            <w:u w:val="none"/>
            <w:lang w:val="en-US"/>
          </w:rPr>
          <w:t xml:space="preserve">Catheter drainage of pancreatic pseudocysts into the stomach / N. </w:t>
        </w:r>
        <w:r w:rsidRPr="00A16305">
          <w:rPr>
            <w:sz w:val="28"/>
            <w:szCs w:val="28"/>
            <w:lang w:val="en-US"/>
          </w:rPr>
          <w:t>Heyder, H. Flügel, W. Domschke //</w:t>
        </w:r>
      </w:hyperlink>
      <w:r w:rsidRPr="00A16305">
        <w:rPr>
          <w:sz w:val="28"/>
          <w:szCs w:val="28"/>
          <w:lang w:val="en-US"/>
        </w:rPr>
        <w:t xml:space="preserve"> Endoscopy. – 1988. - №2. – P.75-77.</w:t>
      </w:r>
      <w:bookmarkEnd w:id="167"/>
    </w:p>
    <w:bookmarkStart w:id="168" w:name="_Ref383699409"/>
    <w:p w:rsidR="00991415" w:rsidRPr="00A16305" w:rsidRDefault="00F739A3" w:rsidP="00B17CA0">
      <w:pPr>
        <w:pStyle w:val="title1"/>
        <w:numPr>
          <w:ilvl w:val="0"/>
          <w:numId w:val="1"/>
        </w:numPr>
        <w:shd w:val="clear" w:color="auto" w:fill="FFFFFF"/>
        <w:tabs>
          <w:tab w:val="left" w:pos="851"/>
        </w:tabs>
        <w:spacing w:line="360" w:lineRule="auto"/>
        <w:jc w:val="both"/>
        <w:rPr>
          <w:sz w:val="28"/>
          <w:szCs w:val="28"/>
          <w:lang w:val="en-US"/>
        </w:rPr>
      </w:pPr>
      <w:r w:rsidRPr="00A16305">
        <w:rPr>
          <w:sz w:val="28"/>
          <w:szCs w:val="28"/>
          <w:lang w:val="en-US"/>
        </w:rPr>
        <w:fldChar w:fldCharType="begin"/>
      </w:r>
      <w:r w:rsidR="00991415" w:rsidRPr="00A16305">
        <w:rPr>
          <w:sz w:val="28"/>
          <w:szCs w:val="28"/>
          <w:lang w:val="en-US"/>
        </w:rPr>
        <w:instrText>HYPERLINK "http://www.ncbi.nlm.nih.gov/pubmed?term=Hildebrand%20P%5BAuthor%5D&amp;cauthor=true&amp;cauthor_uid=21737898"</w:instrText>
      </w:r>
      <w:r w:rsidRPr="00A16305">
        <w:rPr>
          <w:sz w:val="28"/>
          <w:szCs w:val="28"/>
          <w:lang w:val="en-US"/>
        </w:rPr>
        <w:fldChar w:fldCharType="separate"/>
      </w:r>
      <w:r w:rsidR="00991415" w:rsidRPr="00A16305">
        <w:rPr>
          <w:sz w:val="28"/>
          <w:szCs w:val="28"/>
          <w:lang w:val="en-US"/>
        </w:rPr>
        <w:t>Hildebrand, P</w:t>
      </w:r>
      <w:r w:rsidRPr="00A16305">
        <w:rPr>
          <w:sz w:val="28"/>
          <w:szCs w:val="28"/>
          <w:lang w:val="en-US"/>
        </w:rPr>
        <w:fldChar w:fldCharType="end"/>
      </w:r>
      <w:r w:rsidR="00991415" w:rsidRPr="00A16305">
        <w:rPr>
          <w:sz w:val="28"/>
          <w:szCs w:val="28"/>
          <w:lang w:val="en-US"/>
        </w:rPr>
        <w:t xml:space="preserve">. Evaluation of the </w:t>
      </w:r>
      <w:r w:rsidR="00991415" w:rsidRPr="00A16305">
        <w:rPr>
          <w:rStyle w:val="highlight"/>
          <w:sz w:val="28"/>
          <w:szCs w:val="28"/>
          <w:lang w:val="en-US"/>
        </w:rPr>
        <w:t>quality</w:t>
      </w:r>
      <w:r w:rsidR="00991415" w:rsidRPr="00A16305">
        <w:rPr>
          <w:sz w:val="28"/>
          <w:szCs w:val="28"/>
          <w:lang w:val="en-US"/>
        </w:rPr>
        <w:t xml:space="preserve"> of </w:t>
      </w:r>
      <w:r w:rsidR="00991415" w:rsidRPr="00A16305">
        <w:rPr>
          <w:rStyle w:val="highlight"/>
          <w:sz w:val="28"/>
          <w:szCs w:val="28"/>
          <w:lang w:val="en-US"/>
        </w:rPr>
        <w:t>life</w:t>
      </w:r>
      <w:r w:rsidR="00991415" w:rsidRPr="00A16305">
        <w:rPr>
          <w:sz w:val="28"/>
          <w:szCs w:val="28"/>
          <w:lang w:val="en-US"/>
        </w:rPr>
        <w:t xml:space="preserve"> after surgical treatment of </w:t>
      </w:r>
      <w:r w:rsidR="00991415" w:rsidRPr="00A16305">
        <w:rPr>
          <w:rStyle w:val="highlight"/>
          <w:sz w:val="28"/>
          <w:szCs w:val="28"/>
          <w:lang w:val="en-US"/>
        </w:rPr>
        <w:t xml:space="preserve">chronic pancreatitis / P. </w:t>
      </w:r>
      <w:hyperlink r:id="rId369" w:history="1">
        <w:r w:rsidR="00991415" w:rsidRPr="00A16305">
          <w:rPr>
            <w:sz w:val="28"/>
            <w:szCs w:val="28"/>
            <w:lang w:val="en-US"/>
          </w:rPr>
          <w:t>Hildebrand</w:t>
        </w:r>
      </w:hyperlink>
      <w:r w:rsidR="00991415" w:rsidRPr="00A16305">
        <w:rPr>
          <w:sz w:val="28"/>
          <w:szCs w:val="28"/>
          <w:lang w:val="en-US"/>
        </w:rPr>
        <w:t>,</w:t>
      </w:r>
      <w:r w:rsidR="00991415" w:rsidRPr="00A16305">
        <w:rPr>
          <w:lang w:val="en-US"/>
        </w:rPr>
        <w:t xml:space="preserve"> </w:t>
      </w:r>
      <w:r w:rsidR="00991415" w:rsidRPr="00A16305">
        <w:rPr>
          <w:sz w:val="28"/>
          <w:szCs w:val="28"/>
          <w:lang w:val="en-US"/>
        </w:rPr>
        <w:t xml:space="preserve">S. </w:t>
      </w:r>
      <w:hyperlink r:id="rId370" w:history="1">
        <w:r w:rsidR="00991415" w:rsidRPr="00A16305">
          <w:rPr>
            <w:sz w:val="28"/>
            <w:szCs w:val="28"/>
            <w:lang w:val="en-US"/>
          </w:rPr>
          <w:t>Duderstadt</w:t>
        </w:r>
      </w:hyperlink>
      <w:r w:rsidR="00991415" w:rsidRPr="00A16305">
        <w:rPr>
          <w:sz w:val="28"/>
          <w:szCs w:val="28"/>
          <w:lang w:val="en-US"/>
        </w:rPr>
        <w:t>,</w:t>
      </w:r>
      <w:r w:rsidR="00991415" w:rsidRPr="00A16305">
        <w:rPr>
          <w:lang w:val="en-US"/>
        </w:rPr>
        <w:t xml:space="preserve"> </w:t>
      </w:r>
      <w:r w:rsidR="00991415" w:rsidRPr="00A16305">
        <w:rPr>
          <w:sz w:val="28"/>
          <w:szCs w:val="28"/>
          <w:lang w:val="en-US"/>
        </w:rPr>
        <w:t xml:space="preserve">T. </w:t>
      </w:r>
      <w:hyperlink r:id="rId371" w:history="1">
        <w:r w:rsidR="00991415" w:rsidRPr="00A16305">
          <w:rPr>
            <w:sz w:val="28"/>
            <w:szCs w:val="28"/>
            <w:lang w:val="en-US"/>
          </w:rPr>
          <w:t>Jungbluth</w:t>
        </w:r>
      </w:hyperlink>
      <w:r w:rsidR="00991415" w:rsidRPr="00A16305">
        <w:rPr>
          <w:sz w:val="28"/>
          <w:szCs w:val="28"/>
          <w:lang w:val="en-US"/>
        </w:rPr>
        <w:t xml:space="preserve">, U.J. </w:t>
      </w:r>
      <w:hyperlink r:id="rId372" w:history="1">
        <w:r w:rsidR="00991415" w:rsidRPr="00A16305">
          <w:rPr>
            <w:sz w:val="28"/>
            <w:szCs w:val="28"/>
            <w:lang w:val="en-US"/>
          </w:rPr>
          <w:t>Roblick</w:t>
        </w:r>
      </w:hyperlink>
      <w:r w:rsidR="00991415" w:rsidRPr="00A16305">
        <w:rPr>
          <w:sz w:val="28"/>
          <w:szCs w:val="28"/>
          <w:lang w:val="en-US"/>
        </w:rPr>
        <w:t xml:space="preserve">, H.P. </w:t>
      </w:r>
      <w:hyperlink r:id="rId373" w:history="1">
        <w:r w:rsidR="00991415" w:rsidRPr="00A16305">
          <w:rPr>
            <w:sz w:val="28"/>
            <w:szCs w:val="28"/>
            <w:lang w:val="en-US"/>
          </w:rPr>
          <w:t>Bruch</w:t>
        </w:r>
      </w:hyperlink>
      <w:r w:rsidR="00991415" w:rsidRPr="00A16305">
        <w:rPr>
          <w:sz w:val="28"/>
          <w:szCs w:val="28"/>
          <w:lang w:val="en-US"/>
        </w:rPr>
        <w:t xml:space="preserve">, R. </w:t>
      </w:r>
      <w:hyperlink r:id="rId374" w:history="1">
        <w:r w:rsidR="00991415" w:rsidRPr="00A16305">
          <w:rPr>
            <w:sz w:val="28"/>
            <w:szCs w:val="28"/>
            <w:lang w:val="en-US"/>
          </w:rPr>
          <w:t xml:space="preserve">Czymek </w:t>
        </w:r>
      </w:hyperlink>
      <w:r w:rsidR="00991415" w:rsidRPr="00A16305">
        <w:rPr>
          <w:sz w:val="28"/>
          <w:szCs w:val="28"/>
          <w:lang w:val="en-US"/>
        </w:rPr>
        <w:t xml:space="preserve"> // </w:t>
      </w:r>
      <w:hyperlink r:id="rId375" w:tooltip="JOP : Journal of the pancreas." w:history="1">
        <w:r w:rsidR="00991415" w:rsidRPr="00A16305">
          <w:rPr>
            <w:sz w:val="28"/>
            <w:szCs w:val="28"/>
            <w:lang w:val="en-US"/>
          </w:rPr>
          <w:t>JOP.</w:t>
        </w:r>
      </w:hyperlink>
      <w:r w:rsidR="00991415" w:rsidRPr="00A16305">
        <w:rPr>
          <w:sz w:val="28"/>
          <w:szCs w:val="28"/>
          <w:lang w:val="en-US"/>
        </w:rPr>
        <w:t>– 2011. - №4. – P.364-371.</w:t>
      </w:r>
      <w:bookmarkEnd w:id="168"/>
    </w:p>
    <w:p w:rsidR="00991415" w:rsidRPr="00A16305" w:rsidRDefault="00991415" w:rsidP="00B17CA0">
      <w:pPr>
        <w:pStyle w:val="title1"/>
        <w:numPr>
          <w:ilvl w:val="0"/>
          <w:numId w:val="1"/>
        </w:numPr>
        <w:shd w:val="clear" w:color="auto" w:fill="FFFFFF"/>
        <w:tabs>
          <w:tab w:val="left" w:pos="851"/>
        </w:tabs>
        <w:spacing w:line="360" w:lineRule="auto"/>
        <w:jc w:val="both"/>
        <w:rPr>
          <w:sz w:val="28"/>
          <w:szCs w:val="28"/>
          <w:lang w:val="en-US"/>
        </w:rPr>
      </w:pPr>
      <w:bookmarkStart w:id="169" w:name="_Ref382946363"/>
      <w:r w:rsidRPr="00A16305">
        <w:rPr>
          <w:sz w:val="28"/>
          <w:szCs w:val="28"/>
          <w:lang w:val="en-US"/>
        </w:rPr>
        <w:t xml:space="preserve">Hindmarsh, A. </w:t>
      </w:r>
      <w:hyperlink r:id="rId376" w:history="1">
        <w:r w:rsidRPr="00A16305">
          <w:rPr>
            <w:sz w:val="28"/>
            <w:szCs w:val="28"/>
            <w:lang w:val="en-US"/>
          </w:rPr>
          <w:t>Stapled laparoscopic cystgastrostomy: a series with 15 cases / A. Hindmarsh, M.P. Lewis, M. Rhodes //</w:t>
        </w:r>
      </w:hyperlink>
      <w:r w:rsidRPr="00A16305">
        <w:rPr>
          <w:lang w:val="en-US"/>
        </w:rPr>
        <w:t xml:space="preserve"> </w:t>
      </w:r>
      <w:r w:rsidRPr="00A16305">
        <w:rPr>
          <w:rStyle w:val="jrnl"/>
          <w:sz w:val="28"/>
          <w:szCs w:val="28"/>
          <w:lang w:val="en-US"/>
        </w:rPr>
        <w:t>Surg Endosc</w:t>
      </w:r>
      <w:r w:rsidRPr="00A16305">
        <w:rPr>
          <w:sz w:val="28"/>
          <w:szCs w:val="28"/>
          <w:lang w:val="en-US"/>
        </w:rPr>
        <w:t>. – 2005. - №1. – P.143-147.</w:t>
      </w:r>
      <w:bookmarkEnd w:id="169"/>
    </w:p>
    <w:p w:rsidR="00991415" w:rsidRPr="00A16305" w:rsidRDefault="00991415" w:rsidP="00B17CA0">
      <w:pPr>
        <w:pStyle w:val="title1"/>
        <w:numPr>
          <w:ilvl w:val="0"/>
          <w:numId w:val="1"/>
        </w:numPr>
        <w:shd w:val="clear" w:color="auto" w:fill="FFFFFF"/>
        <w:spacing w:line="360" w:lineRule="auto"/>
        <w:jc w:val="both"/>
        <w:rPr>
          <w:sz w:val="28"/>
          <w:szCs w:val="28"/>
          <w:lang w:val="en-US"/>
        </w:rPr>
      </w:pPr>
      <w:bookmarkStart w:id="170" w:name="_Ref382850611"/>
      <w:r w:rsidRPr="00A16305">
        <w:rPr>
          <w:sz w:val="28"/>
          <w:szCs w:val="28"/>
          <w:lang w:val="en-US"/>
        </w:rPr>
        <w:t xml:space="preserve">Hiramoto, K. </w:t>
      </w:r>
      <w:hyperlink r:id="rId377" w:history="1">
        <w:r w:rsidRPr="00A16305">
          <w:rPr>
            <w:sz w:val="28"/>
            <w:szCs w:val="28"/>
            <w:lang w:val="en-US"/>
          </w:rPr>
          <w:t>Endoscopic pancreatic stenting was effective in a case of pancreatic duct disruption and leakage due to pancreatic cancer /</w:t>
        </w:r>
        <w:r w:rsidRPr="00A16305">
          <w:rPr>
            <w:lang w:val="en-US"/>
          </w:rPr>
          <w:t xml:space="preserve"> </w:t>
        </w:r>
        <w:r w:rsidRPr="00A16305">
          <w:rPr>
            <w:sz w:val="28"/>
            <w:szCs w:val="28"/>
            <w:lang w:val="en-US"/>
          </w:rPr>
          <w:t xml:space="preserve">K. Hiramoto, M. Kuroki, E. Nakano, N. Kanno, Y. Matsumura, A. Miura, Y. Kikuchi, H. Hirakawa, M. Matsuda //  </w:t>
        </w:r>
        <w:r w:rsidRPr="00A16305">
          <w:rPr>
            <w:rStyle w:val="jrnl"/>
            <w:sz w:val="28"/>
            <w:szCs w:val="28"/>
            <w:lang w:val="en-US"/>
          </w:rPr>
          <w:t>Nihon Shokakibyo Gakkai Zasshi</w:t>
        </w:r>
        <w:r w:rsidRPr="00A16305">
          <w:rPr>
            <w:sz w:val="28"/>
            <w:szCs w:val="28"/>
            <w:lang w:val="en-US"/>
          </w:rPr>
          <w:t>.</w:t>
        </w:r>
      </w:hyperlink>
      <w:r w:rsidRPr="00A16305">
        <w:rPr>
          <w:lang w:val="en-US"/>
        </w:rPr>
        <w:t xml:space="preserve"> – </w:t>
      </w:r>
      <w:r w:rsidRPr="00A16305">
        <w:rPr>
          <w:sz w:val="28"/>
          <w:szCs w:val="28"/>
          <w:lang w:val="en-US"/>
        </w:rPr>
        <w:t xml:space="preserve">2011.- №4. – P.650-657. </w:t>
      </w:r>
      <w:bookmarkEnd w:id="170"/>
    </w:p>
    <w:p w:rsidR="00991415" w:rsidRPr="00A16305" w:rsidRDefault="00991415" w:rsidP="00B17CA0">
      <w:pPr>
        <w:pStyle w:val="title1"/>
        <w:numPr>
          <w:ilvl w:val="0"/>
          <w:numId w:val="1"/>
        </w:numPr>
        <w:shd w:val="clear" w:color="auto" w:fill="FFFFFF"/>
        <w:spacing w:line="360" w:lineRule="auto"/>
        <w:jc w:val="both"/>
        <w:rPr>
          <w:sz w:val="28"/>
          <w:szCs w:val="28"/>
          <w:lang w:val="en-US"/>
        </w:rPr>
      </w:pPr>
      <w:bookmarkStart w:id="171" w:name="_Ref382851761"/>
      <w:r w:rsidRPr="00A16305">
        <w:rPr>
          <w:sz w:val="28"/>
          <w:szCs w:val="28"/>
          <w:lang w:val="en-US"/>
        </w:rPr>
        <w:t xml:space="preserve">Honda, H. </w:t>
      </w:r>
      <w:hyperlink r:id="rId378" w:history="1">
        <w:r w:rsidRPr="00A16305">
          <w:rPr>
            <w:sz w:val="28"/>
            <w:szCs w:val="28"/>
            <w:lang w:val="en-US"/>
          </w:rPr>
          <w:t>Endoscopic ultrasound-guided transmural cyst drainage (EUS-CD) was effective in a case of pancreatic pseudocyst with obstructive jaundice and duodenal stenosis / H. Honda, H. Miyatani, T. Ikeya, K. Yamanaka, M. Ikeda, S. Ushimaru, T. Takamatsu, T. Iwaki, N. Sagihara, Y. Yoshida /</w:t>
        </w:r>
      </w:hyperlink>
      <w:r w:rsidRPr="00A16305">
        <w:rPr>
          <w:lang w:val="en-US"/>
        </w:rPr>
        <w:t xml:space="preserve">/ </w:t>
      </w:r>
      <w:r w:rsidRPr="00A16305">
        <w:rPr>
          <w:rStyle w:val="jrnl"/>
          <w:sz w:val="28"/>
          <w:szCs w:val="28"/>
          <w:lang w:val="en-US"/>
        </w:rPr>
        <w:t>Nihon Shokakibyo Gakkai Zasshi</w:t>
      </w:r>
      <w:r w:rsidRPr="00A16305">
        <w:rPr>
          <w:sz w:val="28"/>
          <w:szCs w:val="28"/>
          <w:lang w:val="en-US"/>
        </w:rPr>
        <w:t xml:space="preserve">. -  2010. -  №9. – P.1497-1504. </w:t>
      </w:r>
      <w:bookmarkEnd w:id="171"/>
    </w:p>
    <w:bookmarkStart w:id="172" w:name="_Ref382851205"/>
    <w:p w:rsidR="00991415" w:rsidRPr="00A16305" w:rsidRDefault="00F739A3" w:rsidP="00B17CA0">
      <w:pPr>
        <w:pStyle w:val="title1"/>
        <w:numPr>
          <w:ilvl w:val="0"/>
          <w:numId w:val="1"/>
        </w:numPr>
        <w:shd w:val="clear" w:color="auto" w:fill="FFFFFF"/>
        <w:spacing w:line="360" w:lineRule="auto"/>
        <w:jc w:val="both"/>
        <w:rPr>
          <w:sz w:val="28"/>
          <w:szCs w:val="28"/>
          <w:lang w:val="en-US"/>
        </w:rPr>
      </w:pPr>
      <w:r w:rsidRPr="00A16305">
        <w:rPr>
          <w:sz w:val="28"/>
          <w:szCs w:val="28"/>
          <w:lang w:val="en-US"/>
        </w:rPr>
        <w:fldChar w:fldCharType="begin"/>
      </w:r>
      <w:r w:rsidR="00991415" w:rsidRPr="00A16305">
        <w:rPr>
          <w:sz w:val="28"/>
          <w:szCs w:val="28"/>
          <w:lang w:val="en-US"/>
        </w:rPr>
        <w:instrText>HYPERLINK "http://www.ncbi.nlm.nih.gov/pubmed?term=Hoorn%20EJ%5BAuthor%5D&amp;cauthor=true&amp;cauthor_uid=20956462"</w:instrText>
      </w:r>
      <w:r w:rsidRPr="00A16305">
        <w:rPr>
          <w:sz w:val="28"/>
          <w:szCs w:val="28"/>
          <w:lang w:val="en-US"/>
        </w:rPr>
        <w:fldChar w:fldCharType="separate"/>
      </w:r>
      <w:r w:rsidR="00991415" w:rsidRPr="00A16305">
        <w:rPr>
          <w:sz w:val="28"/>
          <w:szCs w:val="28"/>
          <w:lang w:val="en-US"/>
        </w:rPr>
        <w:t>Hoorn, E.J</w:t>
      </w:r>
      <w:r w:rsidRPr="00A16305">
        <w:rPr>
          <w:sz w:val="28"/>
          <w:szCs w:val="28"/>
          <w:lang w:val="en-US"/>
        </w:rPr>
        <w:fldChar w:fldCharType="end"/>
      </w:r>
      <w:r w:rsidR="00991415" w:rsidRPr="00A16305">
        <w:rPr>
          <w:sz w:val="28"/>
          <w:szCs w:val="28"/>
          <w:lang w:val="en-US"/>
        </w:rPr>
        <w:t xml:space="preserve">. </w:t>
      </w:r>
      <w:r w:rsidR="00991415" w:rsidRPr="00A16305">
        <w:rPr>
          <w:kern w:val="36"/>
          <w:sz w:val="28"/>
          <w:szCs w:val="28"/>
          <w:lang w:val="en-US"/>
        </w:rPr>
        <w:t xml:space="preserve">Complicated systemic lupus erythematosus pancreatitis: pseudocyst, pseudoaneurysm, but real bleeding / E.J. </w:t>
      </w:r>
      <w:hyperlink r:id="rId379" w:history="1">
        <w:r w:rsidR="00991415" w:rsidRPr="00A16305">
          <w:rPr>
            <w:sz w:val="28"/>
            <w:szCs w:val="28"/>
            <w:lang w:val="en-US"/>
          </w:rPr>
          <w:t>Hoorn</w:t>
        </w:r>
      </w:hyperlink>
      <w:r w:rsidR="00991415" w:rsidRPr="00A16305">
        <w:rPr>
          <w:sz w:val="28"/>
          <w:szCs w:val="28"/>
          <w:lang w:val="en-US"/>
        </w:rPr>
        <w:t xml:space="preserve">, H.J. </w:t>
      </w:r>
      <w:hyperlink r:id="rId380" w:history="1">
        <w:r w:rsidR="00991415" w:rsidRPr="00A16305">
          <w:rPr>
            <w:sz w:val="28"/>
            <w:szCs w:val="28"/>
            <w:lang w:val="en-US"/>
          </w:rPr>
          <w:t>Flink</w:t>
        </w:r>
      </w:hyperlink>
      <w:r w:rsidR="00991415" w:rsidRPr="00A16305">
        <w:rPr>
          <w:sz w:val="28"/>
          <w:szCs w:val="28"/>
          <w:lang w:val="en-US"/>
        </w:rPr>
        <w:t xml:space="preserve">, E.J. </w:t>
      </w:r>
      <w:hyperlink r:id="rId381" w:history="1">
        <w:r w:rsidR="00991415" w:rsidRPr="00A16305">
          <w:rPr>
            <w:sz w:val="28"/>
            <w:szCs w:val="28"/>
            <w:lang w:val="en-US"/>
          </w:rPr>
          <w:t>Kuipers</w:t>
        </w:r>
      </w:hyperlink>
      <w:r w:rsidR="00991415" w:rsidRPr="00A16305">
        <w:rPr>
          <w:sz w:val="28"/>
          <w:szCs w:val="28"/>
          <w:lang w:val="en-US"/>
        </w:rPr>
        <w:t xml:space="preserve">, J.W. </w:t>
      </w:r>
      <w:hyperlink r:id="rId382" w:history="1">
        <w:r w:rsidR="00991415" w:rsidRPr="00A16305">
          <w:rPr>
            <w:sz w:val="28"/>
            <w:szCs w:val="28"/>
            <w:lang w:val="en-US"/>
          </w:rPr>
          <w:t>Poley</w:t>
        </w:r>
      </w:hyperlink>
      <w:r w:rsidR="00991415" w:rsidRPr="00A16305">
        <w:rPr>
          <w:sz w:val="28"/>
          <w:szCs w:val="28"/>
          <w:lang w:val="en-US"/>
        </w:rPr>
        <w:t xml:space="preserve">, P.B. </w:t>
      </w:r>
      <w:hyperlink r:id="rId383" w:history="1">
        <w:r w:rsidR="00991415" w:rsidRPr="00A16305">
          <w:rPr>
            <w:sz w:val="28"/>
            <w:szCs w:val="28"/>
            <w:lang w:val="en-US"/>
          </w:rPr>
          <w:t>Mensink</w:t>
        </w:r>
      </w:hyperlink>
      <w:r w:rsidR="00991415" w:rsidRPr="00A16305">
        <w:rPr>
          <w:sz w:val="28"/>
          <w:szCs w:val="28"/>
          <w:lang w:val="en-US"/>
        </w:rPr>
        <w:t>,</w:t>
      </w:r>
      <w:r w:rsidR="00991415" w:rsidRPr="00A16305">
        <w:rPr>
          <w:lang w:val="en-US"/>
        </w:rPr>
        <w:t xml:space="preserve"> </w:t>
      </w:r>
      <w:r w:rsidR="00991415" w:rsidRPr="00A16305">
        <w:rPr>
          <w:sz w:val="28"/>
          <w:szCs w:val="28"/>
          <w:lang w:val="en-US"/>
        </w:rPr>
        <w:t xml:space="preserve">R.J. </w:t>
      </w:r>
      <w:hyperlink r:id="rId384" w:history="1">
        <w:r w:rsidR="00991415" w:rsidRPr="00A16305">
          <w:rPr>
            <w:sz w:val="28"/>
            <w:szCs w:val="28"/>
            <w:lang w:val="en-US"/>
          </w:rPr>
          <w:t xml:space="preserve">Dolhain </w:t>
        </w:r>
      </w:hyperlink>
      <w:r w:rsidR="00991415" w:rsidRPr="00A16305">
        <w:rPr>
          <w:sz w:val="28"/>
          <w:szCs w:val="28"/>
          <w:lang w:val="en-US"/>
        </w:rPr>
        <w:t xml:space="preserve"> //</w:t>
      </w:r>
      <w:r w:rsidR="00991415" w:rsidRPr="00A16305">
        <w:rPr>
          <w:sz w:val="28"/>
          <w:szCs w:val="28"/>
        </w:rPr>
        <w:t xml:space="preserve"> </w:t>
      </w:r>
      <w:hyperlink r:id="rId385" w:tooltip="Lupus." w:history="1">
        <w:r w:rsidR="00991415" w:rsidRPr="00A16305">
          <w:rPr>
            <w:sz w:val="28"/>
            <w:szCs w:val="28"/>
            <w:lang w:val="en-US"/>
          </w:rPr>
          <w:t>Lupus.</w:t>
        </w:r>
      </w:hyperlink>
      <w:r w:rsidR="00991415" w:rsidRPr="00A16305">
        <w:rPr>
          <w:sz w:val="28"/>
          <w:szCs w:val="28"/>
          <w:lang w:val="en-US"/>
        </w:rPr>
        <w:t xml:space="preserve">– 2011. - №3. – P.305-307.  </w:t>
      </w:r>
      <w:bookmarkEnd w:id="172"/>
    </w:p>
    <w:p w:rsidR="00991415" w:rsidRPr="00A16305" w:rsidRDefault="00991415" w:rsidP="00B17CA0">
      <w:pPr>
        <w:pStyle w:val="title1"/>
        <w:numPr>
          <w:ilvl w:val="0"/>
          <w:numId w:val="1"/>
        </w:numPr>
        <w:shd w:val="clear" w:color="auto" w:fill="FFFFFF"/>
        <w:spacing w:line="360" w:lineRule="auto"/>
        <w:jc w:val="both"/>
        <w:rPr>
          <w:sz w:val="28"/>
          <w:szCs w:val="28"/>
          <w:lang w:val="en-US"/>
        </w:rPr>
      </w:pPr>
      <w:bookmarkStart w:id="173" w:name="_Ref414393783"/>
      <w:r w:rsidRPr="00A16305">
        <w:rPr>
          <w:rStyle w:val="c8"/>
          <w:sz w:val="28"/>
          <w:szCs w:val="28"/>
          <w:lang w:val="en-US"/>
        </w:rPr>
        <w:t>http://familyandbaby.ucoz.ru/publ/zdorove/ocenka_sostojanija_zdorovja</w:t>
      </w:r>
      <w:bookmarkEnd w:id="173"/>
      <w:r w:rsidRPr="00A16305">
        <w:rPr>
          <w:rStyle w:val="c8"/>
          <w:sz w:val="28"/>
          <w:szCs w:val="28"/>
          <w:lang w:val="en-US"/>
        </w:rPr>
        <w:t>.</w:t>
      </w:r>
    </w:p>
    <w:p w:rsidR="00991415" w:rsidRPr="00A16305" w:rsidRDefault="00991415" w:rsidP="00B17CA0">
      <w:pPr>
        <w:pStyle w:val="a3"/>
        <w:numPr>
          <w:ilvl w:val="0"/>
          <w:numId w:val="1"/>
        </w:numPr>
        <w:shd w:val="clear" w:color="auto" w:fill="FFFFFF"/>
        <w:spacing w:before="0" w:beforeAutospacing="0" w:after="0" w:afterAutospacing="0" w:line="360" w:lineRule="auto"/>
        <w:jc w:val="both"/>
        <w:rPr>
          <w:rFonts w:ascii="Times New Roman" w:hAnsi="Times New Roman" w:cs="Times New Roman"/>
          <w:sz w:val="28"/>
          <w:szCs w:val="28"/>
          <w:lang w:val="en-US"/>
        </w:rPr>
      </w:pPr>
      <w:bookmarkStart w:id="174" w:name="_Ref414393785"/>
      <w:r w:rsidRPr="00A16305">
        <w:rPr>
          <w:rStyle w:val="c8"/>
          <w:rFonts w:ascii="Times New Roman" w:hAnsi="Times New Roman"/>
          <w:sz w:val="28"/>
          <w:szCs w:val="28"/>
          <w:lang w:val="en-US"/>
        </w:rPr>
        <w:t>http://www.fiziolive.ru/html/fiz/statii/physical_growth.htm.</w:t>
      </w:r>
      <w:bookmarkEnd w:id="174"/>
    </w:p>
    <w:bookmarkStart w:id="175" w:name="_Ref382850277"/>
    <w:p w:rsidR="00991415" w:rsidRPr="00A16305" w:rsidRDefault="00F739A3" w:rsidP="00B17CA0">
      <w:pPr>
        <w:pStyle w:val="a3"/>
        <w:numPr>
          <w:ilvl w:val="0"/>
          <w:numId w:val="1"/>
        </w:numPr>
        <w:shd w:val="clear" w:color="auto" w:fill="FFFFFF"/>
        <w:spacing w:before="0" w:beforeAutospacing="0" w:after="0" w:afterAutospacing="0" w:line="360" w:lineRule="auto"/>
        <w:jc w:val="both"/>
        <w:rPr>
          <w:rFonts w:ascii="Times New Roman" w:hAnsi="Times New Roman" w:cs="Times New Roman"/>
          <w:sz w:val="28"/>
          <w:szCs w:val="28"/>
          <w:lang w:val="en-US"/>
        </w:rPr>
      </w:pPr>
      <w:r w:rsidRPr="00A16305">
        <w:rPr>
          <w:rFonts w:ascii="Times New Roman" w:hAnsi="Times New Roman" w:cs="Times New Roman"/>
          <w:sz w:val="28"/>
          <w:szCs w:val="28"/>
          <w:lang w:val="en-US"/>
        </w:rPr>
        <w:fldChar w:fldCharType="begin"/>
      </w:r>
      <w:r w:rsidR="00991415" w:rsidRPr="00A16305">
        <w:rPr>
          <w:rFonts w:ascii="Times New Roman" w:hAnsi="Times New Roman" w:cs="Times New Roman"/>
          <w:sz w:val="28"/>
          <w:szCs w:val="28"/>
          <w:lang w:val="en-US"/>
        </w:rPr>
        <w:instrText>HYPERLINK "http://www.ncbi.nlm.nih.gov/pubmed?term=Huang%20ES%5BAuthor%5D&amp;cauthor=true&amp;cauthor_uid=19845568"</w:instrText>
      </w:r>
      <w:r w:rsidRPr="00A16305">
        <w:rPr>
          <w:rFonts w:ascii="Times New Roman" w:hAnsi="Times New Roman" w:cs="Times New Roman"/>
          <w:sz w:val="28"/>
          <w:szCs w:val="28"/>
          <w:lang w:val="en-US"/>
        </w:rPr>
        <w:fldChar w:fldCharType="separate"/>
      </w:r>
      <w:r w:rsidR="00991415" w:rsidRPr="00A16305">
        <w:rPr>
          <w:rStyle w:val="highlight"/>
          <w:rFonts w:ascii="Times New Roman" w:hAnsi="Times New Roman"/>
          <w:sz w:val="28"/>
          <w:szCs w:val="28"/>
          <w:lang w:val="en-US"/>
        </w:rPr>
        <w:t>Huang, E.S</w:t>
      </w:r>
      <w:r w:rsidRPr="00A16305">
        <w:rPr>
          <w:rFonts w:ascii="Times New Roman" w:hAnsi="Times New Roman" w:cs="Times New Roman"/>
          <w:sz w:val="28"/>
          <w:szCs w:val="28"/>
          <w:lang w:val="en-US"/>
        </w:rPr>
        <w:fldChar w:fldCharType="end"/>
      </w:r>
      <w:r w:rsidR="00991415" w:rsidRPr="00A16305">
        <w:rPr>
          <w:rFonts w:ascii="Times New Roman" w:hAnsi="Times New Roman" w:cs="Times New Roman"/>
          <w:sz w:val="28"/>
          <w:szCs w:val="28"/>
          <w:lang w:val="en-US"/>
        </w:rPr>
        <w:t xml:space="preserve">. Pancreatic cystic lesions: clinical predictors of malignancy in patients undergoing surgery / E.S. </w:t>
      </w:r>
      <w:hyperlink r:id="rId386" w:history="1">
        <w:r w:rsidR="00991415" w:rsidRPr="00A16305">
          <w:rPr>
            <w:rStyle w:val="highlight"/>
            <w:rFonts w:ascii="Times New Roman" w:hAnsi="Times New Roman"/>
            <w:sz w:val="28"/>
            <w:szCs w:val="28"/>
            <w:lang w:val="en-US"/>
          </w:rPr>
          <w:t>Huang</w:t>
        </w:r>
      </w:hyperlink>
      <w:r w:rsidR="00991415" w:rsidRPr="00A16305">
        <w:rPr>
          <w:rFonts w:ascii="Times New Roman" w:hAnsi="Times New Roman" w:cs="Times New Roman"/>
          <w:sz w:val="28"/>
          <w:szCs w:val="28"/>
          <w:lang w:val="en-US"/>
        </w:rPr>
        <w:t xml:space="preserve">, B.G. </w:t>
      </w:r>
      <w:hyperlink r:id="rId387" w:history="1">
        <w:r w:rsidR="00991415" w:rsidRPr="00A16305">
          <w:rPr>
            <w:rStyle w:val="highlight"/>
            <w:rFonts w:ascii="Times New Roman" w:hAnsi="Times New Roman"/>
            <w:sz w:val="28"/>
            <w:szCs w:val="28"/>
            <w:lang w:val="en-US"/>
          </w:rPr>
          <w:t>Turner</w:t>
        </w:r>
      </w:hyperlink>
      <w:r w:rsidR="00991415" w:rsidRPr="00A16305">
        <w:rPr>
          <w:rFonts w:ascii="Times New Roman" w:hAnsi="Times New Roman" w:cs="Times New Roman"/>
          <w:sz w:val="28"/>
          <w:szCs w:val="28"/>
          <w:lang w:val="en-US"/>
        </w:rPr>
        <w:t xml:space="preserve">, C. </w:t>
      </w:r>
      <w:hyperlink r:id="rId388" w:history="1">
        <w:r w:rsidR="00991415" w:rsidRPr="00A16305">
          <w:rPr>
            <w:rStyle w:val="highlight"/>
            <w:rFonts w:ascii="Times New Roman" w:hAnsi="Times New Roman"/>
            <w:sz w:val="28"/>
            <w:szCs w:val="28"/>
            <w:lang w:val="en-US"/>
          </w:rPr>
          <w:t>Fernandez-Del-Castillo</w:t>
        </w:r>
      </w:hyperlink>
      <w:r w:rsidR="00991415" w:rsidRPr="00A16305">
        <w:rPr>
          <w:rFonts w:ascii="Times New Roman" w:hAnsi="Times New Roman" w:cs="Times New Roman"/>
          <w:sz w:val="28"/>
          <w:szCs w:val="28"/>
          <w:lang w:val="en-US"/>
        </w:rPr>
        <w:t xml:space="preserve">, W.R. </w:t>
      </w:r>
      <w:hyperlink r:id="rId389" w:history="1">
        <w:r w:rsidR="00991415" w:rsidRPr="00A16305">
          <w:rPr>
            <w:rStyle w:val="highlight"/>
            <w:rFonts w:ascii="Times New Roman" w:hAnsi="Times New Roman"/>
            <w:sz w:val="28"/>
            <w:szCs w:val="28"/>
            <w:lang w:val="en-US"/>
          </w:rPr>
          <w:t>Brugge</w:t>
        </w:r>
      </w:hyperlink>
      <w:r w:rsidR="00991415" w:rsidRPr="00A16305">
        <w:rPr>
          <w:rFonts w:ascii="Times New Roman" w:hAnsi="Times New Roman" w:cs="Times New Roman"/>
          <w:sz w:val="28"/>
          <w:szCs w:val="28"/>
          <w:lang w:val="en-US"/>
        </w:rPr>
        <w:t xml:space="preserve">, C. </w:t>
      </w:r>
      <w:hyperlink r:id="rId390" w:history="1">
        <w:r w:rsidR="00991415" w:rsidRPr="00A16305">
          <w:rPr>
            <w:rStyle w:val="highlight"/>
            <w:rFonts w:ascii="Times New Roman" w:hAnsi="Times New Roman"/>
            <w:sz w:val="28"/>
            <w:szCs w:val="28"/>
            <w:lang w:val="en-US"/>
          </w:rPr>
          <w:t xml:space="preserve">Hur </w:t>
        </w:r>
      </w:hyperlink>
      <w:r w:rsidR="00991415" w:rsidRPr="00A16305">
        <w:rPr>
          <w:rFonts w:ascii="Times New Roman" w:hAnsi="Times New Roman" w:cs="Times New Roman"/>
          <w:lang w:val="en-US"/>
        </w:rPr>
        <w:t xml:space="preserve"> //</w:t>
      </w:r>
      <w:r w:rsidR="00991415" w:rsidRPr="00A16305">
        <w:rPr>
          <w:rFonts w:ascii="Times New Roman" w:hAnsi="Times New Roman" w:cs="Times New Roman"/>
          <w:sz w:val="28"/>
          <w:szCs w:val="28"/>
          <w:lang w:val="en-US"/>
        </w:rPr>
        <w:t xml:space="preserve"> Aliment Pharmacol Ter. –2010. - №2. – P.285-294.</w:t>
      </w:r>
      <w:bookmarkEnd w:id="175"/>
    </w:p>
    <w:bookmarkStart w:id="176" w:name="_Ref382853662"/>
    <w:p w:rsidR="00991415" w:rsidRPr="00A16305" w:rsidRDefault="00F739A3" w:rsidP="00B17CA0">
      <w:pPr>
        <w:pStyle w:val="a3"/>
        <w:numPr>
          <w:ilvl w:val="0"/>
          <w:numId w:val="1"/>
        </w:numPr>
        <w:shd w:val="clear" w:color="auto" w:fill="FFFFFF"/>
        <w:tabs>
          <w:tab w:val="left" w:pos="851"/>
        </w:tabs>
        <w:spacing w:before="0" w:beforeAutospacing="0" w:after="0" w:afterAutospacing="0" w:line="360" w:lineRule="auto"/>
        <w:ind w:right="2"/>
        <w:jc w:val="both"/>
        <w:rPr>
          <w:rFonts w:ascii="Times New Roman" w:hAnsi="Times New Roman" w:cs="Times New Roman"/>
          <w:sz w:val="28"/>
          <w:szCs w:val="28"/>
          <w:lang w:val="en-US" w:eastAsia="ru-RU"/>
        </w:rPr>
      </w:pPr>
      <w:r w:rsidRPr="00A16305">
        <w:rPr>
          <w:rFonts w:ascii="Times New Roman" w:hAnsi="Times New Roman" w:cs="Times New Roman"/>
          <w:sz w:val="28"/>
          <w:szCs w:val="28"/>
          <w:lang w:val="en-US"/>
        </w:rPr>
        <w:fldChar w:fldCharType="begin"/>
      </w:r>
      <w:r w:rsidR="00991415" w:rsidRPr="00A16305">
        <w:rPr>
          <w:rFonts w:ascii="Times New Roman" w:hAnsi="Times New Roman" w:cs="Times New Roman"/>
          <w:sz w:val="28"/>
          <w:szCs w:val="28"/>
          <w:lang w:val="en-US"/>
        </w:rPr>
        <w:instrText>HYPERLINK "http://www.ncbi.nlm.nih.gov/pubmed?term=Iftimia%20N%5BAuthor%5D&amp;cauthor=true&amp;cauthor_uid=21833374"</w:instrText>
      </w:r>
      <w:r w:rsidRPr="00A16305">
        <w:rPr>
          <w:rFonts w:ascii="Times New Roman" w:hAnsi="Times New Roman" w:cs="Times New Roman"/>
          <w:sz w:val="28"/>
          <w:szCs w:val="28"/>
          <w:lang w:val="en-US"/>
        </w:rPr>
        <w:fldChar w:fldCharType="separate"/>
      </w:r>
      <w:r w:rsidR="00991415" w:rsidRPr="00A16305">
        <w:rPr>
          <w:rFonts w:ascii="Times New Roman" w:hAnsi="Times New Roman" w:cs="Times New Roman"/>
          <w:sz w:val="28"/>
          <w:szCs w:val="28"/>
          <w:lang w:val="en-US" w:eastAsia="ru-RU"/>
        </w:rPr>
        <w:t>Iftimia, N</w:t>
      </w:r>
      <w:r w:rsidRPr="00A16305">
        <w:rPr>
          <w:rFonts w:ascii="Times New Roman" w:hAnsi="Times New Roman" w:cs="Times New Roman"/>
          <w:sz w:val="28"/>
          <w:szCs w:val="28"/>
          <w:lang w:val="en-US"/>
        </w:rPr>
        <w:fldChar w:fldCharType="end"/>
      </w:r>
      <w:r w:rsidR="00991415" w:rsidRPr="00A16305">
        <w:rPr>
          <w:rFonts w:ascii="Times New Roman" w:hAnsi="Times New Roman" w:cs="Times New Roman"/>
          <w:sz w:val="28"/>
          <w:szCs w:val="28"/>
          <w:lang w:val="en-US"/>
        </w:rPr>
        <w:t xml:space="preserve">. </w:t>
      </w:r>
      <w:r w:rsidR="00991415" w:rsidRPr="00A16305">
        <w:rPr>
          <w:rFonts w:ascii="Times New Roman" w:hAnsi="Times New Roman" w:cs="Times New Roman"/>
          <w:kern w:val="36"/>
          <w:sz w:val="28"/>
          <w:szCs w:val="28"/>
          <w:lang w:val="en-US" w:eastAsia="ru-RU"/>
        </w:rPr>
        <w:t xml:space="preserve">Differentiation of pancreatic cysts with optical coherence tomography (OCT) imaging: an ex vivo pilot study / N. </w:t>
      </w:r>
      <w:hyperlink r:id="rId391" w:history="1">
        <w:r w:rsidR="00991415" w:rsidRPr="00A16305">
          <w:rPr>
            <w:rFonts w:ascii="Times New Roman" w:hAnsi="Times New Roman" w:cs="Times New Roman"/>
            <w:sz w:val="28"/>
            <w:szCs w:val="28"/>
            <w:lang w:val="en-US" w:eastAsia="ru-RU"/>
          </w:rPr>
          <w:t>Iftimia</w:t>
        </w:r>
      </w:hyperlink>
      <w:r w:rsidR="00991415" w:rsidRPr="00A16305">
        <w:rPr>
          <w:rFonts w:ascii="Times New Roman" w:hAnsi="Times New Roman" w:cs="Times New Roman"/>
          <w:sz w:val="28"/>
          <w:szCs w:val="28"/>
          <w:lang w:val="en-US" w:eastAsia="ru-RU"/>
        </w:rPr>
        <w:t xml:space="preserve">, S. </w:t>
      </w:r>
      <w:hyperlink r:id="rId392" w:history="1">
        <w:r w:rsidR="00991415" w:rsidRPr="00A16305">
          <w:rPr>
            <w:rFonts w:ascii="Times New Roman" w:hAnsi="Times New Roman" w:cs="Times New Roman"/>
            <w:sz w:val="28"/>
            <w:szCs w:val="28"/>
            <w:lang w:val="en-US" w:eastAsia="ru-RU"/>
          </w:rPr>
          <w:t>Cizginer</w:t>
        </w:r>
      </w:hyperlink>
      <w:r w:rsidR="00991415" w:rsidRPr="00A16305">
        <w:rPr>
          <w:rFonts w:ascii="Times New Roman" w:hAnsi="Times New Roman" w:cs="Times New Roman"/>
          <w:sz w:val="28"/>
          <w:szCs w:val="28"/>
          <w:lang w:val="en-US" w:eastAsia="ru-RU"/>
        </w:rPr>
        <w:t xml:space="preserve">, V. </w:t>
      </w:r>
      <w:hyperlink r:id="rId393" w:history="1">
        <w:r w:rsidR="00991415" w:rsidRPr="00A16305">
          <w:rPr>
            <w:rFonts w:ascii="Times New Roman" w:hAnsi="Times New Roman" w:cs="Times New Roman"/>
            <w:sz w:val="28"/>
            <w:szCs w:val="28"/>
            <w:lang w:val="en-US" w:eastAsia="ru-RU"/>
          </w:rPr>
          <w:t>Deshpande</w:t>
        </w:r>
      </w:hyperlink>
      <w:r w:rsidR="00991415" w:rsidRPr="00A16305">
        <w:rPr>
          <w:rFonts w:ascii="Times New Roman" w:hAnsi="Times New Roman" w:cs="Times New Roman"/>
          <w:sz w:val="28"/>
          <w:szCs w:val="28"/>
          <w:lang w:val="en-US" w:eastAsia="ru-RU"/>
        </w:rPr>
        <w:t xml:space="preserve">, M. </w:t>
      </w:r>
      <w:hyperlink r:id="rId394" w:history="1">
        <w:r w:rsidR="00991415" w:rsidRPr="00A16305">
          <w:rPr>
            <w:rFonts w:ascii="Times New Roman" w:hAnsi="Times New Roman" w:cs="Times New Roman"/>
            <w:sz w:val="28"/>
            <w:szCs w:val="28"/>
            <w:lang w:val="en-US" w:eastAsia="ru-RU"/>
          </w:rPr>
          <w:t>Pitman</w:t>
        </w:r>
      </w:hyperlink>
      <w:r w:rsidR="00991415" w:rsidRPr="00A16305">
        <w:rPr>
          <w:rFonts w:ascii="Times New Roman" w:hAnsi="Times New Roman" w:cs="Times New Roman"/>
          <w:sz w:val="28"/>
          <w:szCs w:val="28"/>
          <w:lang w:val="en-US" w:eastAsia="ru-RU"/>
        </w:rPr>
        <w:t xml:space="preserve">, S. </w:t>
      </w:r>
      <w:hyperlink r:id="rId395" w:history="1">
        <w:r w:rsidR="00991415" w:rsidRPr="00A16305">
          <w:rPr>
            <w:rFonts w:ascii="Times New Roman" w:hAnsi="Times New Roman" w:cs="Times New Roman"/>
            <w:sz w:val="28"/>
            <w:szCs w:val="28"/>
            <w:lang w:val="en-US" w:eastAsia="ru-RU"/>
          </w:rPr>
          <w:t>Tatli</w:t>
        </w:r>
      </w:hyperlink>
      <w:r w:rsidR="00991415" w:rsidRPr="00A16305">
        <w:rPr>
          <w:rFonts w:ascii="Times New Roman" w:hAnsi="Times New Roman" w:cs="Times New Roman"/>
          <w:sz w:val="28"/>
          <w:szCs w:val="28"/>
          <w:lang w:val="en-US" w:eastAsia="ru-RU"/>
        </w:rPr>
        <w:t xml:space="preserve">, N.A. </w:t>
      </w:r>
      <w:hyperlink r:id="rId396" w:history="1">
        <w:r w:rsidR="00991415" w:rsidRPr="00A16305">
          <w:rPr>
            <w:rFonts w:ascii="Times New Roman" w:hAnsi="Times New Roman" w:cs="Times New Roman"/>
            <w:sz w:val="28"/>
            <w:szCs w:val="28"/>
            <w:lang w:val="en-US" w:eastAsia="ru-RU"/>
          </w:rPr>
          <w:t>Iftimia</w:t>
        </w:r>
      </w:hyperlink>
      <w:r w:rsidR="00991415" w:rsidRPr="00A16305">
        <w:rPr>
          <w:rFonts w:ascii="Times New Roman" w:hAnsi="Times New Roman" w:cs="Times New Roman"/>
          <w:sz w:val="28"/>
          <w:szCs w:val="28"/>
          <w:lang w:val="en-US" w:eastAsia="ru-RU"/>
        </w:rPr>
        <w:t xml:space="preserve">, D.X. </w:t>
      </w:r>
      <w:hyperlink r:id="rId397" w:history="1">
        <w:r w:rsidR="00991415" w:rsidRPr="00A16305">
          <w:rPr>
            <w:rFonts w:ascii="Times New Roman" w:hAnsi="Times New Roman" w:cs="Times New Roman"/>
            <w:sz w:val="28"/>
            <w:szCs w:val="28"/>
            <w:lang w:val="en-US" w:eastAsia="ru-RU"/>
          </w:rPr>
          <w:t>Hammer</w:t>
        </w:r>
      </w:hyperlink>
      <w:r w:rsidR="00991415" w:rsidRPr="00A16305">
        <w:rPr>
          <w:rFonts w:ascii="Times New Roman" w:hAnsi="Times New Roman" w:cs="Times New Roman"/>
          <w:sz w:val="28"/>
          <w:szCs w:val="28"/>
          <w:lang w:val="en-US" w:eastAsia="ru-RU"/>
        </w:rPr>
        <w:t xml:space="preserve">, M. </w:t>
      </w:r>
      <w:hyperlink r:id="rId398" w:history="1">
        <w:r w:rsidR="00991415" w:rsidRPr="00A16305">
          <w:rPr>
            <w:rFonts w:ascii="Times New Roman" w:hAnsi="Times New Roman" w:cs="Times New Roman"/>
            <w:sz w:val="28"/>
            <w:szCs w:val="28"/>
            <w:lang w:val="en-US" w:eastAsia="ru-RU"/>
          </w:rPr>
          <w:t>Mujat</w:t>
        </w:r>
      </w:hyperlink>
      <w:r w:rsidR="00991415" w:rsidRPr="00A16305">
        <w:rPr>
          <w:rFonts w:ascii="Times New Roman" w:hAnsi="Times New Roman" w:cs="Times New Roman"/>
          <w:sz w:val="28"/>
          <w:szCs w:val="28"/>
          <w:lang w:val="en-US" w:eastAsia="ru-RU"/>
        </w:rPr>
        <w:t xml:space="preserve">, T. </w:t>
      </w:r>
      <w:hyperlink r:id="rId399" w:history="1">
        <w:r w:rsidR="00991415" w:rsidRPr="00A16305">
          <w:rPr>
            <w:rFonts w:ascii="Times New Roman" w:hAnsi="Times New Roman" w:cs="Times New Roman"/>
            <w:sz w:val="28"/>
            <w:szCs w:val="28"/>
            <w:lang w:val="en-US" w:eastAsia="ru-RU"/>
          </w:rPr>
          <w:t>Ustun</w:t>
        </w:r>
      </w:hyperlink>
      <w:r w:rsidR="00991415" w:rsidRPr="00A16305">
        <w:rPr>
          <w:rFonts w:ascii="Times New Roman" w:hAnsi="Times New Roman" w:cs="Times New Roman"/>
          <w:sz w:val="28"/>
          <w:szCs w:val="28"/>
          <w:lang w:val="en-US" w:eastAsia="ru-RU"/>
        </w:rPr>
        <w:t xml:space="preserve">, R.D. </w:t>
      </w:r>
      <w:hyperlink r:id="rId400" w:history="1">
        <w:r w:rsidR="00991415" w:rsidRPr="00A16305">
          <w:rPr>
            <w:rFonts w:ascii="Times New Roman" w:hAnsi="Times New Roman" w:cs="Times New Roman"/>
            <w:sz w:val="28"/>
            <w:szCs w:val="28"/>
            <w:lang w:val="en-US" w:eastAsia="ru-RU"/>
          </w:rPr>
          <w:t>Ferguson</w:t>
        </w:r>
      </w:hyperlink>
      <w:r w:rsidR="00991415" w:rsidRPr="00A16305">
        <w:rPr>
          <w:rFonts w:ascii="Times New Roman" w:hAnsi="Times New Roman" w:cs="Times New Roman"/>
          <w:sz w:val="28"/>
          <w:szCs w:val="28"/>
          <w:lang w:val="en-US" w:eastAsia="ru-RU"/>
        </w:rPr>
        <w:t xml:space="preserve">, W.R. </w:t>
      </w:r>
      <w:hyperlink r:id="rId401" w:history="1">
        <w:r w:rsidR="00991415" w:rsidRPr="00A16305">
          <w:rPr>
            <w:rFonts w:ascii="Times New Roman" w:hAnsi="Times New Roman" w:cs="Times New Roman"/>
            <w:sz w:val="28"/>
            <w:szCs w:val="28"/>
            <w:lang w:val="en-US" w:eastAsia="ru-RU"/>
          </w:rPr>
          <w:t xml:space="preserve">Brugge </w:t>
        </w:r>
      </w:hyperlink>
      <w:r w:rsidR="00991415" w:rsidRPr="00A16305">
        <w:rPr>
          <w:rFonts w:ascii="Times New Roman" w:hAnsi="Times New Roman" w:cs="Times New Roman"/>
          <w:lang w:val="en-US"/>
        </w:rPr>
        <w:t xml:space="preserve"> // </w:t>
      </w:r>
      <w:hyperlink r:id="rId402" w:tooltip="Biomedical optics express." w:history="1">
        <w:r w:rsidR="00991415" w:rsidRPr="00A16305">
          <w:rPr>
            <w:rFonts w:ascii="Times New Roman" w:hAnsi="Times New Roman" w:cs="Times New Roman"/>
            <w:sz w:val="28"/>
            <w:szCs w:val="28"/>
            <w:lang w:val="en-US" w:eastAsia="ru-RU"/>
          </w:rPr>
          <w:t>Biomed Opt Express.</w:t>
        </w:r>
      </w:hyperlink>
      <w:r w:rsidR="00991415" w:rsidRPr="00A16305">
        <w:rPr>
          <w:rFonts w:ascii="Times New Roman" w:hAnsi="Times New Roman" w:cs="Times New Roman"/>
        </w:rPr>
        <w:t xml:space="preserve"> </w:t>
      </w:r>
      <w:r w:rsidR="00991415" w:rsidRPr="00A16305">
        <w:rPr>
          <w:rFonts w:ascii="Times New Roman" w:hAnsi="Times New Roman" w:cs="Times New Roman"/>
          <w:sz w:val="28"/>
          <w:szCs w:val="28"/>
          <w:lang w:val="en-US" w:eastAsia="ru-RU"/>
        </w:rPr>
        <w:t xml:space="preserve">– 2011. - </w:t>
      </w:r>
      <w:r w:rsidR="00991415" w:rsidRPr="00A16305">
        <w:rPr>
          <w:rFonts w:ascii="Times New Roman" w:hAnsi="Times New Roman" w:cs="Times New Roman"/>
          <w:sz w:val="28"/>
          <w:szCs w:val="28"/>
          <w:lang w:val="en-US"/>
        </w:rPr>
        <w:t>№</w:t>
      </w:r>
      <w:r w:rsidR="00991415" w:rsidRPr="00A16305">
        <w:rPr>
          <w:rFonts w:ascii="Times New Roman" w:hAnsi="Times New Roman" w:cs="Times New Roman"/>
          <w:sz w:val="28"/>
          <w:szCs w:val="28"/>
          <w:lang w:val="en-US" w:eastAsia="ru-RU"/>
        </w:rPr>
        <w:t xml:space="preserve">8. – P.2372-2382. </w:t>
      </w:r>
      <w:bookmarkEnd w:id="176"/>
    </w:p>
    <w:p w:rsidR="00991415" w:rsidRPr="00A16305" w:rsidRDefault="00991415" w:rsidP="00B17CA0">
      <w:pPr>
        <w:pStyle w:val="title1"/>
        <w:numPr>
          <w:ilvl w:val="0"/>
          <w:numId w:val="1"/>
        </w:numPr>
        <w:shd w:val="clear" w:color="auto" w:fill="FFFFFF"/>
        <w:tabs>
          <w:tab w:val="left" w:pos="851"/>
        </w:tabs>
        <w:spacing w:line="360" w:lineRule="auto"/>
        <w:jc w:val="both"/>
        <w:rPr>
          <w:sz w:val="28"/>
          <w:szCs w:val="28"/>
          <w:lang w:val="en-US"/>
        </w:rPr>
      </w:pPr>
      <w:bookmarkStart w:id="177" w:name="_Ref382853667"/>
      <w:r w:rsidRPr="00A16305">
        <w:rPr>
          <w:sz w:val="28"/>
          <w:szCs w:val="28"/>
          <w:lang w:val="en-US"/>
        </w:rPr>
        <w:t xml:space="preserve">Iftimia, N. </w:t>
      </w:r>
      <w:hyperlink r:id="rId403" w:history="1">
        <w:r w:rsidRPr="00A16305">
          <w:rPr>
            <w:sz w:val="28"/>
            <w:szCs w:val="28"/>
            <w:lang w:val="en-US"/>
          </w:rPr>
          <w:t>Cystic lesions of the pancreas: more reliable differentiation with in situ high-resolution optical imaging?</w:t>
        </w:r>
      </w:hyperlink>
      <w:r w:rsidRPr="00A16305">
        <w:rPr>
          <w:lang w:val="en-US"/>
        </w:rPr>
        <w:t xml:space="preserve"> / </w:t>
      </w:r>
      <w:r w:rsidRPr="00A16305">
        <w:rPr>
          <w:sz w:val="28"/>
          <w:szCs w:val="28"/>
          <w:lang w:val="en-US"/>
        </w:rPr>
        <w:t xml:space="preserve">N. Iftimia, W.J. Yoon, W.R. Brugge // </w:t>
      </w:r>
      <w:r w:rsidRPr="00A16305">
        <w:rPr>
          <w:rStyle w:val="jrnl"/>
          <w:sz w:val="28"/>
          <w:szCs w:val="28"/>
          <w:lang w:val="en-US"/>
        </w:rPr>
        <w:t>Expert Rev Gastroenterol Hepatol</w:t>
      </w:r>
      <w:r w:rsidRPr="00A16305">
        <w:rPr>
          <w:sz w:val="28"/>
          <w:szCs w:val="28"/>
          <w:lang w:val="en-US"/>
        </w:rPr>
        <w:t xml:space="preserve">. – 2012. - №2. – P.125-127. </w:t>
      </w:r>
      <w:bookmarkEnd w:id="177"/>
    </w:p>
    <w:p w:rsidR="00991415" w:rsidRPr="00A16305" w:rsidRDefault="00991415" w:rsidP="00B17CA0">
      <w:pPr>
        <w:pStyle w:val="title1"/>
        <w:numPr>
          <w:ilvl w:val="0"/>
          <w:numId w:val="1"/>
        </w:numPr>
        <w:shd w:val="clear" w:color="auto" w:fill="FFFFFF"/>
        <w:spacing w:line="360" w:lineRule="auto"/>
        <w:jc w:val="both"/>
        <w:rPr>
          <w:sz w:val="28"/>
          <w:szCs w:val="28"/>
          <w:lang w:val="en-US"/>
        </w:rPr>
      </w:pPr>
      <w:bookmarkStart w:id="178" w:name="_Ref382853514"/>
      <w:r w:rsidRPr="00A16305">
        <w:rPr>
          <w:sz w:val="28"/>
          <w:szCs w:val="28"/>
          <w:lang w:val="en-US"/>
        </w:rPr>
        <w:t xml:space="preserve">Inan, N. </w:t>
      </w:r>
      <w:hyperlink r:id="rId404" w:history="1">
        <w:r w:rsidRPr="00A16305">
          <w:rPr>
            <w:sz w:val="28"/>
            <w:szCs w:val="28"/>
            <w:lang w:val="en-US"/>
          </w:rPr>
          <w:t>Diffusion-weighted imaging in the differential diagnosis of cystic lesions of the pancreas /</w:t>
        </w:r>
        <w:r w:rsidRPr="00A16305">
          <w:rPr>
            <w:lang w:val="en-US"/>
          </w:rPr>
          <w:t xml:space="preserve"> </w:t>
        </w:r>
        <w:r w:rsidRPr="00A16305">
          <w:rPr>
            <w:sz w:val="28"/>
            <w:szCs w:val="28"/>
            <w:lang w:val="en-US"/>
          </w:rPr>
          <w:t>N. Inan, A. Arslan, G. Akansel, Y. Anik, A. Demirci //</w:t>
        </w:r>
      </w:hyperlink>
      <w:r w:rsidRPr="00A16305">
        <w:rPr>
          <w:lang w:val="en-US"/>
        </w:rPr>
        <w:t xml:space="preserve"> </w:t>
      </w:r>
      <w:r w:rsidRPr="00A16305">
        <w:rPr>
          <w:rStyle w:val="jrnl"/>
          <w:sz w:val="28"/>
          <w:szCs w:val="28"/>
          <w:lang w:val="en-US"/>
        </w:rPr>
        <w:t>AJR Am J Roentgenol</w:t>
      </w:r>
      <w:r w:rsidRPr="00A16305">
        <w:rPr>
          <w:sz w:val="28"/>
          <w:szCs w:val="28"/>
          <w:lang w:val="en-US"/>
        </w:rPr>
        <w:t>. – 2008. -№4. – P.1115-1121.</w:t>
      </w:r>
      <w:bookmarkEnd w:id="178"/>
    </w:p>
    <w:p w:rsidR="00991415" w:rsidRPr="00A16305" w:rsidRDefault="00991415" w:rsidP="000D4DCA">
      <w:pPr>
        <w:pStyle w:val="title1"/>
        <w:numPr>
          <w:ilvl w:val="0"/>
          <w:numId w:val="1"/>
        </w:numPr>
        <w:shd w:val="clear" w:color="auto" w:fill="FFFFFF"/>
        <w:tabs>
          <w:tab w:val="left" w:pos="851"/>
        </w:tabs>
        <w:spacing w:line="360" w:lineRule="auto"/>
        <w:jc w:val="both"/>
        <w:rPr>
          <w:sz w:val="28"/>
          <w:szCs w:val="28"/>
          <w:lang w:val="en-US"/>
        </w:rPr>
      </w:pPr>
      <w:bookmarkStart w:id="179" w:name="_Ref382853632"/>
      <w:r w:rsidRPr="00A16305">
        <w:rPr>
          <w:sz w:val="28"/>
          <w:szCs w:val="28"/>
          <w:lang w:val="en-US"/>
        </w:rPr>
        <w:t xml:space="preserve">Irie, H. </w:t>
      </w:r>
      <w:hyperlink r:id="rId405" w:history="1">
        <w:r w:rsidRPr="00A16305">
          <w:rPr>
            <w:sz w:val="28"/>
            <w:szCs w:val="28"/>
            <w:lang w:val="en-US"/>
          </w:rPr>
          <w:t>MR cholangiopancreatographic differentiation of benign and malignant intraductal mucin-producing tumors of the pancreas / H. Irie, H. Honda, H. Aibe, T. Kuroiwa, K. Yoshimitsu, K. Shinozaki, K. Yamaguchi, M. Shimada, K. Masuda //</w:t>
        </w:r>
      </w:hyperlink>
      <w:r w:rsidRPr="00A16305">
        <w:rPr>
          <w:lang w:val="en-US"/>
        </w:rPr>
        <w:t xml:space="preserve"> </w:t>
      </w:r>
      <w:r w:rsidRPr="00A16305">
        <w:rPr>
          <w:rStyle w:val="jrnl"/>
          <w:sz w:val="28"/>
          <w:szCs w:val="28"/>
          <w:lang w:val="en-US"/>
        </w:rPr>
        <w:t>AJR Am J Roentgenol</w:t>
      </w:r>
      <w:r w:rsidRPr="00A16305">
        <w:rPr>
          <w:sz w:val="28"/>
          <w:szCs w:val="28"/>
          <w:lang w:val="en-US"/>
        </w:rPr>
        <w:t>. – 2000. -№5. – P.1403-1408.</w:t>
      </w:r>
      <w:bookmarkStart w:id="180" w:name="_Ref383540473"/>
      <w:bookmarkEnd w:id="179"/>
    </w:p>
    <w:p w:rsidR="00991415" w:rsidRPr="00A16305" w:rsidRDefault="007D6647" w:rsidP="000D4DCA">
      <w:pPr>
        <w:pStyle w:val="title1"/>
        <w:numPr>
          <w:ilvl w:val="0"/>
          <w:numId w:val="1"/>
        </w:numPr>
        <w:shd w:val="clear" w:color="auto" w:fill="FFFFFF"/>
        <w:tabs>
          <w:tab w:val="left" w:pos="851"/>
        </w:tabs>
        <w:spacing w:line="360" w:lineRule="auto"/>
        <w:jc w:val="both"/>
        <w:rPr>
          <w:sz w:val="28"/>
          <w:szCs w:val="28"/>
          <w:lang w:val="en-US"/>
        </w:rPr>
      </w:pPr>
      <w:hyperlink r:id="rId406" w:history="1">
        <w:r w:rsidR="00991415" w:rsidRPr="00A16305">
          <w:rPr>
            <w:rStyle w:val="a5"/>
            <w:color w:val="auto"/>
            <w:sz w:val="28"/>
            <w:szCs w:val="28"/>
            <w:u w:val="none"/>
            <w:shd w:val="clear" w:color="auto" w:fill="FFFFFF"/>
            <w:lang w:val="en-US"/>
          </w:rPr>
          <w:t>Ito, K</w:t>
        </w:r>
      </w:hyperlink>
      <w:r w:rsidR="00991415" w:rsidRPr="00A16305">
        <w:rPr>
          <w:sz w:val="28"/>
          <w:szCs w:val="28"/>
          <w:lang w:val="en-US"/>
        </w:rPr>
        <w:t xml:space="preserve">. Pancreatic pseudocysts: is delayed surgical intervention associated with adverse outcomes? / K. </w:t>
      </w:r>
      <w:hyperlink r:id="rId407" w:history="1">
        <w:r w:rsidR="00991415" w:rsidRPr="00A16305">
          <w:rPr>
            <w:rStyle w:val="a5"/>
            <w:color w:val="auto"/>
            <w:sz w:val="28"/>
            <w:szCs w:val="28"/>
            <w:u w:val="none"/>
            <w:shd w:val="clear" w:color="auto" w:fill="FFFFFF"/>
            <w:lang w:val="en-US"/>
          </w:rPr>
          <w:t>Ito</w:t>
        </w:r>
      </w:hyperlink>
      <w:r w:rsidR="00991415" w:rsidRPr="00A16305">
        <w:rPr>
          <w:sz w:val="28"/>
          <w:szCs w:val="28"/>
          <w:shd w:val="clear" w:color="auto" w:fill="FFFFFF"/>
          <w:lang w:val="en-US"/>
        </w:rPr>
        <w:t>,</w:t>
      </w:r>
      <w:r w:rsidR="00991415" w:rsidRPr="00A16305">
        <w:rPr>
          <w:lang w:val="en-US"/>
        </w:rPr>
        <w:t xml:space="preserve"> </w:t>
      </w:r>
      <w:r w:rsidR="00991415" w:rsidRPr="00A16305">
        <w:rPr>
          <w:sz w:val="28"/>
          <w:szCs w:val="28"/>
          <w:shd w:val="clear" w:color="auto" w:fill="FFFFFF"/>
          <w:lang w:val="en-US"/>
        </w:rPr>
        <w:t>A.</w:t>
      </w:r>
      <w:r w:rsidR="00991415" w:rsidRPr="00A16305">
        <w:rPr>
          <w:rStyle w:val="apple-converted-space"/>
          <w:sz w:val="28"/>
          <w:szCs w:val="28"/>
          <w:shd w:val="clear" w:color="auto" w:fill="FFFFFF"/>
          <w:lang w:val="en-US"/>
        </w:rPr>
        <w:t> </w:t>
      </w:r>
      <w:hyperlink r:id="rId408" w:history="1">
        <w:r w:rsidR="00991415" w:rsidRPr="00A16305">
          <w:rPr>
            <w:rStyle w:val="a5"/>
            <w:color w:val="auto"/>
            <w:sz w:val="28"/>
            <w:szCs w:val="28"/>
            <w:u w:val="none"/>
            <w:shd w:val="clear" w:color="auto" w:fill="FFFFFF"/>
            <w:lang w:val="en-US"/>
          </w:rPr>
          <w:t>Perez</w:t>
        </w:r>
      </w:hyperlink>
      <w:r w:rsidR="00991415" w:rsidRPr="00A16305">
        <w:rPr>
          <w:sz w:val="28"/>
          <w:szCs w:val="28"/>
          <w:shd w:val="clear" w:color="auto" w:fill="FFFFFF"/>
          <w:lang w:val="en-US"/>
        </w:rPr>
        <w:t>,</w:t>
      </w:r>
      <w:r w:rsidR="00991415" w:rsidRPr="00A16305">
        <w:rPr>
          <w:lang w:val="en-US"/>
        </w:rPr>
        <w:t xml:space="preserve"> </w:t>
      </w:r>
      <w:r w:rsidR="00991415" w:rsidRPr="00A16305">
        <w:rPr>
          <w:sz w:val="28"/>
          <w:szCs w:val="28"/>
          <w:shd w:val="clear" w:color="auto" w:fill="FFFFFF"/>
          <w:lang w:val="en-US"/>
        </w:rPr>
        <w:t>H.</w:t>
      </w:r>
      <w:r w:rsidR="00991415" w:rsidRPr="00A16305">
        <w:rPr>
          <w:rStyle w:val="apple-converted-space"/>
          <w:sz w:val="28"/>
          <w:szCs w:val="28"/>
          <w:shd w:val="clear" w:color="auto" w:fill="FFFFFF"/>
          <w:lang w:val="en-US"/>
        </w:rPr>
        <w:t> </w:t>
      </w:r>
      <w:hyperlink r:id="rId409" w:history="1">
        <w:r w:rsidR="00991415" w:rsidRPr="00A16305">
          <w:rPr>
            <w:rStyle w:val="a5"/>
            <w:color w:val="auto"/>
            <w:sz w:val="28"/>
            <w:szCs w:val="28"/>
            <w:u w:val="none"/>
            <w:shd w:val="clear" w:color="auto" w:fill="FFFFFF"/>
            <w:lang w:val="en-US"/>
          </w:rPr>
          <w:t>Ito</w:t>
        </w:r>
      </w:hyperlink>
      <w:r w:rsidR="00991415" w:rsidRPr="00A16305">
        <w:rPr>
          <w:sz w:val="28"/>
          <w:szCs w:val="28"/>
          <w:shd w:val="clear" w:color="auto" w:fill="FFFFFF"/>
          <w:lang w:val="en-US"/>
        </w:rPr>
        <w:t>,</w:t>
      </w:r>
      <w:r w:rsidR="00991415" w:rsidRPr="00A16305">
        <w:rPr>
          <w:rStyle w:val="apple-converted-space"/>
          <w:sz w:val="28"/>
          <w:szCs w:val="28"/>
          <w:shd w:val="clear" w:color="auto" w:fill="FFFFFF"/>
          <w:lang w:val="en-US"/>
        </w:rPr>
        <w:t xml:space="preserve"> E.E. </w:t>
      </w:r>
      <w:hyperlink r:id="rId410" w:history="1">
        <w:r w:rsidR="00991415" w:rsidRPr="00A16305">
          <w:rPr>
            <w:rStyle w:val="a5"/>
            <w:color w:val="auto"/>
            <w:sz w:val="28"/>
            <w:szCs w:val="28"/>
            <w:u w:val="none"/>
            <w:shd w:val="clear" w:color="auto" w:fill="FFFFFF"/>
            <w:lang w:val="en-US"/>
          </w:rPr>
          <w:t xml:space="preserve">Whang </w:t>
        </w:r>
      </w:hyperlink>
      <w:bookmarkEnd w:id="180"/>
      <w:r w:rsidR="00991415" w:rsidRPr="00A16305">
        <w:rPr>
          <w:sz w:val="28"/>
          <w:szCs w:val="28"/>
          <w:shd w:val="clear" w:color="auto" w:fill="FFFFFF"/>
          <w:lang w:val="en-US"/>
        </w:rPr>
        <w:t xml:space="preserve"> // </w:t>
      </w:r>
      <w:hyperlink r:id="rId411" w:tooltip="Journal of gastrointestinal surgery : official journal of the Society for Surgery of the Alimentary Tract." w:history="1">
        <w:r w:rsidR="00991415" w:rsidRPr="00A16305">
          <w:rPr>
            <w:rStyle w:val="a5"/>
            <w:color w:val="auto"/>
            <w:sz w:val="28"/>
            <w:szCs w:val="28"/>
            <w:u w:val="none"/>
            <w:shd w:val="clear" w:color="auto" w:fill="FFFFFF"/>
            <w:lang w:val="en-US"/>
          </w:rPr>
          <w:t>J Gastrointest Surg.</w:t>
        </w:r>
      </w:hyperlink>
      <w:r w:rsidR="00991415" w:rsidRPr="00A16305">
        <w:rPr>
          <w:rStyle w:val="apple-converted-space"/>
          <w:sz w:val="28"/>
          <w:szCs w:val="28"/>
          <w:shd w:val="clear" w:color="auto" w:fill="FFFFFF"/>
          <w:lang w:val="en-US"/>
        </w:rPr>
        <w:t xml:space="preserve"> – </w:t>
      </w:r>
      <w:r w:rsidR="00991415" w:rsidRPr="00A16305">
        <w:rPr>
          <w:sz w:val="28"/>
          <w:szCs w:val="28"/>
          <w:shd w:val="clear" w:color="auto" w:fill="FFFFFF"/>
          <w:lang w:val="en-US"/>
        </w:rPr>
        <w:t xml:space="preserve">2007. - №10. – </w:t>
      </w:r>
      <w:r w:rsidR="00991415" w:rsidRPr="00A16305">
        <w:rPr>
          <w:sz w:val="28"/>
          <w:szCs w:val="28"/>
          <w:shd w:val="clear" w:color="auto" w:fill="FFFFFF"/>
        </w:rPr>
        <w:t>Р</w:t>
      </w:r>
      <w:r w:rsidR="00991415" w:rsidRPr="00A16305">
        <w:rPr>
          <w:sz w:val="28"/>
          <w:szCs w:val="28"/>
          <w:shd w:val="clear" w:color="auto" w:fill="FFFFFF"/>
          <w:lang w:val="en-US"/>
        </w:rPr>
        <w:t xml:space="preserve">.1317-1321. </w:t>
      </w:r>
    </w:p>
    <w:p w:rsidR="00991415" w:rsidRPr="00A16305" w:rsidRDefault="00991415" w:rsidP="00B17CA0">
      <w:pPr>
        <w:pStyle w:val="title1"/>
        <w:numPr>
          <w:ilvl w:val="0"/>
          <w:numId w:val="1"/>
        </w:numPr>
        <w:shd w:val="clear" w:color="auto" w:fill="FFFFFF"/>
        <w:tabs>
          <w:tab w:val="left" w:pos="851"/>
        </w:tabs>
        <w:spacing w:line="360" w:lineRule="auto"/>
        <w:jc w:val="both"/>
        <w:rPr>
          <w:sz w:val="28"/>
          <w:szCs w:val="28"/>
          <w:lang w:val="en-US"/>
        </w:rPr>
      </w:pPr>
      <w:bookmarkStart w:id="181" w:name="_Ref382933882"/>
      <w:r w:rsidRPr="00A16305">
        <w:rPr>
          <w:sz w:val="28"/>
          <w:szCs w:val="28"/>
          <w:lang w:val="en-US"/>
        </w:rPr>
        <w:t xml:space="preserve">Itoi, T. </w:t>
      </w:r>
      <w:hyperlink r:id="rId412" w:tgtFrame="_blank" w:history="1">
        <w:r w:rsidRPr="00A16305">
          <w:rPr>
            <w:rStyle w:val="a5"/>
            <w:color w:val="auto"/>
            <w:sz w:val="28"/>
            <w:szCs w:val="28"/>
            <w:u w:val="none"/>
            <w:lang w:val="en-US"/>
          </w:rPr>
          <w:t xml:space="preserve">Late bleeding after EUS-guided transjejunal drainage of a pancreatic pseudocyst in a Roux-en-Y patient / T. </w:t>
        </w:r>
        <w:r w:rsidRPr="00A16305">
          <w:rPr>
            <w:sz w:val="28"/>
            <w:szCs w:val="28"/>
            <w:lang w:val="en-US"/>
          </w:rPr>
          <w:t>Itoi, F. Itokawa, A. Sofuni, J. Umeda, T. Tsuchiya //</w:t>
        </w:r>
      </w:hyperlink>
      <w:r w:rsidRPr="00A16305">
        <w:rPr>
          <w:lang w:val="en-US"/>
        </w:rPr>
        <w:t xml:space="preserve"> </w:t>
      </w:r>
      <w:r w:rsidRPr="00A16305">
        <w:rPr>
          <w:sz w:val="28"/>
          <w:szCs w:val="28"/>
          <w:lang w:val="en-US"/>
        </w:rPr>
        <w:t xml:space="preserve">Dig Endosc. – 2011. - №1. – P.51-53. </w:t>
      </w:r>
      <w:bookmarkEnd w:id="181"/>
    </w:p>
    <w:p w:rsidR="00991415" w:rsidRPr="00A16305" w:rsidRDefault="00991415" w:rsidP="00B17CA0">
      <w:pPr>
        <w:pStyle w:val="title1"/>
        <w:numPr>
          <w:ilvl w:val="0"/>
          <w:numId w:val="1"/>
        </w:numPr>
        <w:shd w:val="clear" w:color="auto" w:fill="FFFFFF"/>
        <w:tabs>
          <w:tab w:val="left" w:pos="851"/>
        </w:tabs>
        <w:spacing w:line="360" w:lineRule="auto"/>
        <w:jc w:val="both"/>
        <w:rPr>
          <w:sz w:val="28"/>
          <w:szCs w:val="28"/>
          <w:lang w:val="en-US"/>
        </w:rPr>
      </w:pPr>
      <w:bookmarkStart w:id="182" w:name="_Ref382933430"/>
      <w:r w:rsidRPr="00A16305">
        <w:rPr>
          <w:sz w:val="28"/>
          <w:szCs w:val="28"/>
          <w:lang w:val="en-US"/>
        </w:rPr>
        <w:t xml:space="preserve">Itoi, T. </w:t>
      </w:r>
      <w:hyperlink r:id="rId413" w:tgtFrame="_blank" w:history="1">
        <w:r w:rsidRPr="00A16305">
          <w:rPr>
            <w:rStyle w:val="a5"/>
            <w:color w:val="auto"/>
            <w:sz w:val="28"/>
            <w:szCs w:val="28"/>
            <w:u w:val="none"/>
            <w:lang w:val="en-US"/>
          </w:rPr>
          <w:t xml:space="preserve">EUS-guided pancreatic pseudocyst drainage: simultaneous placement of stents and nasocystic catheter using double-guidewire technique / T. </w:t>
        </w:r>
        <w:r w:rsidRPr="00A16305">
          <w:rPr>
            <w:sz w:val="28"/>
            <w:szCs w:val="28"/>
            <w:lang w:val="en-US"/>
          </w:rPr>
          <w:t>Itoi,</w:t>
        </w:r>
        <w:r w:rsidRPr="00A16305">
          <w:rPr>
            <w:lang w:val="en-US"/>
          </w:rPr>
          <w:t xml:space="preserve"> </w:t>
        </w:r>
        <w:r w:rsidRPr="00A16305">
          <w:rPr>
            <w:sz w:val="28"/>
            <w:szCs w:val="28"/>
            <w:lang w:val="en-US"/>
          </w:rPr>
          <w:t>F. Itokawa, T. Tsuchiya, T. Kawai, F. Moriyasu //</w:t>
        </w:r>
      </w:hyperlink>
      <w:r w:rsidRPr="00A16305">
        <w:rPr>
          <w:sz w:val="28"/>
          <w:szCs w:val="28"/>
          <w:lang w:val="en-US"/>
        </w:rPr>
        <w:t xml:space="preserve"> DigEndosc. – 2009. - №1. – P.53-56.</w:t>
      </w:r>
      <w:bookmarkEnd w:id="182"/>
    </w:p>
    <w:p w:rsidR="00991415" w:rsidRPr="00A16305" w:rsidRDefault="00991415" w:rsidP="00B17CA0">
      <w:pPr>
        <w:pStyle w:val="title1"/>
        <w:numPr>
          <w:ilvl w:val="0"/>
          <w:numId w:val="1"/>
        </w:numPr>
        <w:shd w:val="clear" w:color="auto" w:fill="FFFFFF"/>
        <w:spacing w:line="360" w:lineRule="auto"/>
        <w:jc w:val="both"/>
        <w:rPr>
          <w:sz w:val="28"/>
          <w:szCs w:val="28"/>
          <w:lang w:val="en-US"/>
        </w:rPr>
      </w:pPr>
      <w:bookmarkStart w:id="183" w:name="_Ref382851052"/>
      <w:r w:rsidRPr="00A16305">
        <w:rPr>
          <w:sz w:val="28"/>
          <w:szCs w:val="28"/>
          <w:lang w:val="en-US"/>
        </w:rPr>
        <w:t xml:space="preserve">Jacko, S. </w:t>
      </w:r>
      <w:hyperlink r:id="rId414" w:history="1">
        <w:r w:rsidRPr="00A16305">
          <w:rPr>
            <w:sz w:val="28"/>
            <w:szCs w:val="28"/>
            <w:lang w:val="en-US"/>
          </w:rPr>
          <w:t>Traumatic distal pancreatic transection: beware of the horses / S. Jacko, V. Sim, A. Cernero, S.R. Todd //</w:t>
        </w:r>
      </w:hyperlink>
      <w:r w:rsidRPr="00A16305">
        <w:rPr>
          <w:lang w:val="en-US"/>
        </w:rPr>
        <w:t xml:space="preserve"> </w:t>
      </w:r>
      <w:r w:rsidRPr="00A16305">
        <w:rPr>
          <w:rStyle w:val="jrnl"/>
          <w:sz w:val="28"/>
          <w:szCs w:val="28"/>
          <w:lang w:val="en-US"/>
        </w:rPr>
        <w:t>J Trauma Nurs</w:t>
      </w:r>
      <w:r w:rsidRPr="00A16305">
        <w:rPr>
          <w:sz w:val="28"/>
          <w:szCs w:val="28"/>
          <w:lang w:val="en-US"/>
        </w:rPr>
        <w:t xml:space="preserve">.  – 2012. - №2. – P.102-103. </w:t>
      </w:r>
      <w:bookmarkEnd w:id="183"/>
    </w:p>
    <w:bookmarkStart w:id="184" w:name="_Ref382943822"/>
    <w:p w:rsidR="00991415" w:rsidRPr="00A16305" w:rsidRDefault="00F739A3" w:rsidP="00E70E01">
      <w:pPr>
        <w:pStyle w:val="title1"/>
        <w:numPr>
          <w:ilvl w:val="0"/>
          <w:numId w:val="1"/>
        </w:numPr>
        <w:shd w:val="clear" w:color="auto" w:fill="FFFFFF"/>
        <w:tabs>
          <w:tab w:val="left" w:pos="851"/>
        </w:tabs>
        <w:spacing w:line="360" w:lineRule="auto"/>
        <w:jc w:val="both"/>
        <w:rPr>
          <w:sz w:val="28"/>
          <w:szCs w:val="28"/>
          <w:lang w:val="en-US"/>
        </w:rPr>
      </w:pPr>
      <w:r w:rsidRPr="00A16305">
        <w:rPr>
          <w:lang w:val="en-US"/>
        </w:rPr>
        <w:fldChar w:fldCharType="begin"/>
      </w:r>
      <w:r w:rsidR="00991415" w:rsidRPr="00A16305">
        <w:rPr>
          <w:lang w:val="en-US"/>
        </w:rPr>
        <w:instrText>HYPERLINK "http://www.ncbi.nlm.nih.gov/pubmed/?term=Jacobson%20BC%5BAuthor%5D&amp;cauthor=true&amp;cauthor_uid=15758904"</w:instrText>
      </w:r>
      <w:r w:rsidRPr="00A16305">
        <w:rPr>
          <w:lang w:val="en-US"/>
        </w:rPr>
        <w:fldChar w:fldCharType="separate"/>
      </w:r>
      <w:r w:rsidR="00991415" w:rsidRPr="00A16305">
        <w:rPr>
          <w:rStyle w:val="a5"/>
          <w:color w:val="auto"/>
          <w:sz w:val="28"/>
          <w:szCs w:val="28"/>
          <w:u w:val="none"/>
          <w:shd w:val="clear" w:color="auto" w:fill="FFFFFF"/>
          <w:lang w:val="en-US"/>
        </w:rPr>
        <w:t>Jacobson, B.C</w:t>
      </w:r>
      <w:r w:rsidRPr="00A16305">
        <w:rPr>
          <w:lang w:val="en-US"/>
        </w:rPr>
        <w:fldChar w:fldCharType="end"/>
      </w:r>
      <w:r w:rsidR="00991415" w:rsidRPr="00A16305">
        <w:rPr>
          <w:sz w:val="28"/>
          <w:szCs w:val="28"/>
          <w:lang w:val="en-US"/>
        </w:rPr>
        <w:t>.</w:t>
      </w:r>
      <w:r w:rsidR="00991415" w:rsidRPr="00A16305">
        <w:rPr>
          <w:sz w:val="28"/>
          <w:szCs w:val="28"/>
          <w:shd w:val="clear" w:color="auto" w:fill="FFFFFF"/>
          <w:lang w:val="en-US"/>
        </w:rPr>
        <w:t xml:space="preserve"> ASGE guideline: the role of endoscopy in the diagnosis and the management of cystic lesions and in</w:t>
      </w:r>
      <w:r w:rsidR="00991415" w:rsidRPr="00A16305">
        <w:rPr>
          <w:sz w:val="28"/>
          <w:szCs w:val="28"/>
          <w:shd w:val="clear" w:color="auto" w:fill="FFFFFF"/>
        </w:rPr>
        <w:t>ﬂ</w:t>
      </w:r>
      <w:r w:rsidR="00991415" w:rsidRPr="00A16305">
        <w:rPr>
          <w:sz w:val="28"/>
          <w:szCs w:val="28"/>
          <w:shd w:val="clear" w:color="auto" w:fill="FFFFFF"/>
          <w:lang w:val="en-US"/>
        </w:rPr>
        <w:t xml:space="preserve">ammatory </w:t>
      </w:r>
      <w:r w:rsidR="00991415" w:rsidRPr="00A16305">
        <w:rPr>
          <w:sz w:val="28"/>
          <w:szCs w:val="28"/>
          <w:shd w:val="clear" w:color="auto" w:fill="FFFFFF"/>
        </w:rPr>
        <w:t>ﬂ</w:t>
      </w:r>
      <w:r w:rsidR="00991415" w:rsidRPr="00A16305">
        <w:rPr>
          <w:sz w:val="28"/>
          <w:szCs w:val="28"/>
          <w:shd w:val="clear" w:color="auto" w:fill="FFFFFF"/>
          <w:lang w:val="en-US"/>
        </w:rPr>
        <w:t xml:space="preserve">uid collections of the pancreas / B.C. </w:t>
      </w:r>
      <w:hyperlink r:id="rId415" w:history="1">
        <w:r w:rsidR="00991415" w:rsidRPr="00A16305">
          <w:rPr>
            <w:rStyle w:val="a5"/>
            <w:color w:val="auto"/>
            <w:sz w:val="28"/>
            <w:szCs w:val="28"/>
            <w:u w:val="none"/>
            <w:shd w:val="clear" w:color="auto" w:fill="FFFFFF"/>
            <w:lang w:val="en-US"/>
          </w:rPr>
          <w:t>Jacobson</w:t>
        </w:r>
      </w:hyperlink>
      <w:r w:rsidR="00991415" w:rsidRPr="00A16305">
        <w:rPr>
          <w:sz w:val="28"/>
          <w:szCs w:val="28"/>
          <w:shd w:val="clear" w:color="auto" w:fill="FFFFFF"/>
          <w:lang w:val="en-US"/>
        </w:rPr>
        <w:t>,</w:t>
      </w:r>
      <w:r w:rsidR="00991415" w:rsidRPr="00A16305">
        <w:rPr>
          <w:lang w:val="en-US"/>
        </w:rPr>
        <w:t xml:space="preserve"> </w:t>
      </w:r>
      <w:r w:rsidR="00991415" w:rsidRPr="00A16305">
        <w:rPr>
          <w:sz w:val="28"/>
          <w:szCs w:val="28"/>
          <w:shd w:val="clear" w:color="auto" w:fill="FFFFFF"/>
          <w:lang w:val="en-US"/>
        </w:rPr>
        <w:t>T.H.</w:t>
      </w:r>
      <w:r w:rsidR="00991415" w:rsidRPr="00A16305">
        <w:rPr>
          <w:rStyle w:val="apple-converted-space"/>
          <w:sz w:val="28"/>
          <w:szCs w:val="28"/>
          <w:shd w:val="clear" w:color="auto" w:fill="FFFFFF"/>
          <w:lang w:val="en-US"/>
        </w:rPr>
        <w:t> </w:t>
      </w:r>
      <w:hyperlink r:id="rId416" w:history="1">
        <w:r w:rsidR="00991415" w:rsidRPr="00A16305">
          <w:rPr>
            <w:rStyle w:val="a5"/>
            <w:color w:val="auto"/>
            <w:sz w:val="28"/>
            <w:szCs w:val="28"/>
            <w:u w:val="none"/>
            <w:shd w:val="clear" w:color="auto" w:fill="FFFFFF"/>
            <w:lang w:val="en-US"/>
          </w:rPr>
          <w:t>Baron</w:t>
        </w:r>
      </w:hyperlink>
      <w:r w:rsidR="00991415" w:rsidRPr="00A16305">
        <w:rPr>
          <w:sz w:val="28"/>
          <w:szCs w:val="28"/>
          <w:shd w:val="clear" w:color="auto" w:fill="FFFFFF"/>
          <w:lang w:val="en-US"/>
        </w:rPr>
        <w:t>,</w:t>
      </w:r>
      <w:r w:rsidR="00991415" w:rsidRPr="00A16305">
        <w:rPr>
          <w:rStyle w:val="apple-converted-space"/>
          <w:sz w:val="28"/>
          <w:szCs w:val="28"/>
          <w:shd w:val="clear" w:color="auto" w:fill="FFFFFF"/>
          <w:lang w:val="en-US"/>
        </w:rPr>
        <w:t xml:space="preserve"> D.G. </w:t>
      </w:r>
      <w:hyperlink r:id="rId417" w:history="1">
        <w:r w:rsidR="00991415" w:rsidRPr="00A16305">
          <w:rPr>
            <w:rStyle w:val="a5"/>
            <w:color w:val="auto"/>
            <w:sz w:val="28"/>
            <w:szCs w:val="28"/>
            <w:u w:val="none"/>
            <w:shd w:val="clear" w:color="auto" w:fill="FFFFFF"/>
            <w:lang w:val="en-US"/>
          </w:rPr>
          <w:t>Adler</w:t>
        </w:r>
      </w:hyperlink>
      <w:r w:rsidR="00991415" w:rsidRPr="00A16305">
        <w:rPr>
          <w:sz w:val="28"/>
          <w:szCs w:val="28"/>
          <w:shd w:val="clear" w:color="auto" w:fill="FFFFFF"/>
          <w:lang w:val="en-US"/>
        </w:rPr>
        <w:t>,</w:t>
      </w:r>
      <w:r w:rsidR="00991415" w:rsidRPr="00A16305">
        <w:rPr>
          <w:rStyle w:val="apple-converted-space"/>
          <w:sz w:val="28"/>
          <w:szCs w:val="28"/>
          <w:shd w:val="clear" w:color="auto" w:fill="FFFFFF"/>
          <w:lang w:val="en-US"/>
        </w:rPr>
        <w:t xml:space="preserve"> R.E. </w:t>
      </w:r>
      <w:hyperlink r:id="rId418" w:history="1">
        <w:r w:rsidR="00991415" w:rsidRPr="00A16305">
          <w:rPr>
            <w:rStyle w:val="a5"/>
            <w:color w:val="auto"/>
            <w:sz w:val="28"/>
            <w:szCs w:val="28"/>
            <w:u w:val="none"/>
            <w:shd w:val="clear" w:color="auto" w:fill="FFFFFF"/>
            <w:lang w:val="en-US"/>
          </w:rPr>
          <w:t xml:space="preserve">Davila </w:t>
        </w:r>
      </w:hyperlink>
      <w:r w:rsidR="00991415" w:rsidRPr="00A16305">
        <w:rPr>
          <w:sz w:val="28"/>
          <w:szCs w:val="28"/>
          <w:shd w:val="clear" w:color="auto" w:fill="FFFFFF"/>
          <w:lang w:val="en-US"/>
        </w:rPr>
        <w:t xml:space="preserve"> et al. // </w:t>
      </w:r>
      <w:hyperlink r:id="rId419" w:tooltip="Gastrointestinal endoscopy." w:history="1">
        <w:r w:rsidR="00991415" w:rsidRPr="00A16305">
          <w:rPr>
            <w:rStyle w:val="a5"/>
            <w:color w:val="auto"/>
            <w:sz w:val="28"/>
            <w:szCs w:val="28"/>
            <w:u w:val="none"/>
            <w:shd w:val="clear" w:color="auto" w:fill="FFFFFF"/>
            <w:lang w:val="en-US"/>
          </w:rPr>
          <w:t>Gastrointest Endosc.</w:t>
        </w:r>
      </w:hyperlink>
      <w:r w:rsidR="00991415" w:rsidRPr="00A16305">
        <w:rPr>
          <w:rStyle w:val="apple-converted-space"/>
          <w:sz w:val="28"/>
          <w:szCs w:val="28"/>
          <w:shd w:val="clear" w:color="auto" w:fill="FFFFFF"/>
          <w:lang w:val="en-US"/>
        </w:rPr>
        <w:t xml:space="preserve"> – </w:t>
      </w:r>
      <w:r w:rsidR="00991415" w:rsidRPr="00A16305">
        <w:rPr>
          <w:sz w:val="28"/>
          <w:szCs w:val="28"/>
          <w:shd w:val="clear" w:color="auto" w:fill="FFFFFF"/>
          <w:lang w:val="en-US"/>
        </w:rPr>
        <w:t xml:space="preserve">2005. - №3. – </w:t>
      </w:r>
      <w:r w:rsidR="00991415" w:rsidRPr="00A16305">
        <w:rPr>
          <w:sz w:val="28"/>
          <w:szCs w:val="28"/>
          <w:shd w:val="clear" w:color="auto" w:fill="FFFFFF"/>
        </w:rPr>
        <w:t>Р</w:t>
      </w:r>
      <w:r w:rsidR="00991415" w:rsidRPr="00A16305">
        <w:rPr>
          <w:sz w:val="28"/>
          <w:szCs w:val="28"/>
          <w:shd w:val="clear" w:color="auto" w:fill="FFFFFF"/>
          <w:lang w:val="en-US"/>
        </w:rPr>
        <w:t>.363-370.</w:t>
      </w:r>
      <w:bookmarkEnd w:id="184"/>
    </w:p>
    <w:p w:rsidR="00991415" w:rsidRPr="00A16305" w:rsidRDefault="00991415" w:rsidP="00B17CA0">
      <w:pPr>
        <w:pStyle w:val="title1"/>
        <w:numPr>
          <w:ilvl w:val="0"/>
          <w:numId w:val="1"/>
        </w:numPr>
        <w:shd w:val="clear" w:color="auto" w:fill="FFFFFF"/>
        <w:tabs>
          <w:tab w:val="left" w:pos="851"/>
        </w:tabs>
        <w:spacing w:line="360" w:lineRule="auto"/>
        <w:jc w:val="both"/>
        <w:rPr>
          <w:sz w:val="28"/>
          <w:szCs w:val="28"/>
          <w:lang w:val="en-US"/>
        </w:rPr>
      </w:pPr>
      <w:bookmarkStart w:id="185" w:name="_Ref382854418"/>
      <w:r w:rsidRPr="00A16305">
        <w:rPr>
          <w:sz w:val="28"/>
          <w:szCs w:val="28"/>
          <w:lang w:val="en-US"/>
        </w:rPr>
        <w:t xml:space="preserve">Johnson, M.D. </w:t>
      </w:r>
      <w:hyperlink r:id="rId420" w:history="1">
        <w:r w:rsidRPr="00A16305">
          <w:rPr>
            <w:sz w:val="28"/>
            <w:szCs w:val="28"/>
            <w:lang w:val="en-US"/>
          </w:rPr>
          <w:t>Surgical versus nonsurgical management of pancreatic pseudocysts / M.D. Johnson, R.M. Walsh, J.M. Henderson, N. Brown, J. Ponsky, J. Dumot, G. Zuccaro, J. Vargo //</w:t>
        </w:r>
      </w:hyperlink>
      <w:r w:rsidRPr="00A16305">
        <w:rPr>
          <w:lang w:val="en-US"/>
        </w:rPr>
        <w:t xml:space="preserve"> </w:t>
      </w:r>
      <w:r w:rsidRPr="00A16305">
        <w:rPr>
          <w:rStyle w:val="jrnl"/>
          <w:sz w:val="28"/>
          <w:szCs w:val="28"/>
          <w:lang w:val="en-US"/>
        </w:rPr>
        <w:t>J Clin Gastroenterol</w:t>
      </w:r>
      <w:r w:rsidRPr="00A16305">
        <w:rPr>
          <w:sz w:val="28"/>
          <w:szCs w:val="28"/>
          <w:lang w:val="en-US"/>
        </w:rPr>
        <w:t>. – 2009. - №6. – P.586-590.</w:t>
      </w:r>
      <w:bookmarkEnd w:id="185"/>
    </w:p>
    <w:p w:rsidR="00991415" w:rsidRPr="00A16305" w:rsidRDefault="00991415" w:rsidP="00B17CA0">
      <w:pPr>
        <w:pStyle w:val="title1"/>
        <w:numPr>
          <w:ilvl w:val="0"/>
          <w:numId w:val="1"/>
        </w:numPr>
        <w:shd w:val="clear" w:color="auto" w:fill="FFFFFF"/>
        <w:spacing w:line="360" w:lineRule="auto"/>
        <w:jc w:val="both"/>
        <w:rPr>
          <w:sz w:val="28"/>
          <w:szCs w:val="28"/>
          <w:lang w:val="en-US"/>
        </w:rPr>
      </w:pPr>
      <w:bookmarkStart w:id="186" w:name="_Ref382851783"/>
      <w:r w:rsidRPr="00A16305">
        <w:rPr>
          <w:sz w:val="28"/>
          <w:szCs w:val="28"/>
          <w:lang w:val="en-US"/>
        </w:rPr>
        <w:t xml:space="preserve">Johnston, R.H. Jr. </w:t>
      </w:r>
      <w:hyperlink r:id="rId421" w:history="1">
        <w:r w:rsidRPr="00A16305">
          <w:rPr>
            <w:sz w:val="28"/>
            <w:szCs w:val="28"/>
            <w:lang w:val="en-US"/>
          </w:rPr>
          <w:t>Pancreatic pseudocyst of the mediastinum /</w:t>
        </w:r>
        <w:r w:rsidRPr="00A16305">
          <w:rPr>
            <w:lang w:val="en-US"/>
          </w:rPr>
          <w:t xml:space="preserve"> </w:t>
        </w:r>
        <w:r w:rsidRPr="00A16305">
          <w:rPr>
            <w:sz w:val="28"/>
            <w:szCs w:val="28"/>
            <w:lang w:val="en-US"/>
          </w:rPr>
          <w:t xml:space="preserve">R.H. Johnston Jr., L.C. Owensby, G.M. Vargas, R. Garcia-Rinaldi // </w:t>
        </w:r>
      </w:hyperlink>
      <w:r w:rsidRPr="00A16305">
        <w:rPr>
          <w:rStyle w:val="jrnl"/>
          <w:sz w:val="28"/>
          <w:szCs w:val="28"/>
          <w:lang w:val="en-US"/>
        </w:rPr>
        <w:t>Ann Thorac Surg</w:t>
      </w:r>
      <w:r w:rsidRPr="00A16305">
        <w:rPr>
          <w:sz w:val="28"/>
          <w:szCs w:val="28"/>
          <w:lang w:val="en-US"/>
        </w:rPr>
        <w:t>. – 1986. -№2. – P.210-212.</w:t>
      </w:r>
      <w:bookmarkEnd w:id="186"/>
    </w:p>
    <w:bookmarkStart w:id="187" w:name="_Ref383099648"/>
    <w:bookmarkStart w:id="188" w:name="_Ref382934694"/>
    <w:p w:rsidR="00991415" w:rsidRPr="00A16305" w:rsidRDefault="00F739A3" w:rsidP="00B17CA0">
      <w:pPr>
        <w:pStyle w:val="title1"/>
        <w:numPr>
          <w:ilvl w:val="0"/>
          <w:numId w:val="1"/>
        </w:numPr>
        <w:shd w:val="clear" w:color="auto" w:fill="FFFFFF"/>
        <w:tabs>
          <w:tab w:val="left" w:pos="851"/>
        </w:tabs>
        <w:spacing w:line="360" w:lineRule="auto"/>
        <w:jc w:val="both"/>
        <w:rPr>
          <w:sz w:val="28"/>
          <w:szCs w:val="28"/>
          <w:lang w:val="en-US"/>
        </w:rPr>
      </w:pPr>
      <w:r w:rsidRPr="00A16305">
        <w:rPr>
          <w:sz w:val="28"/>
          <w:szCs w:val="28"/>
          <w:lang w:val="en-US"/>
        </w:rPr>
        <w:fldChar w:fldCharType="begin"/>
      </w:r>
      <w:r w:rsidR="00991415" w:rsidRPr="00A16305">
        <w:rPr>
          <w:sz w:val="28"/>
          <w:szCs w:val="28"/>
          <w:lang w:val="en-US"/>
        </w:rPr>
        <w:instrText>HYPERLINK "https://docviewer.yandex.ru/r.xml?sk=y360a75f1a3806a7bd6e262d3985ff85c&amp;url=http%3A%2F%2Fwww.ncbi.nlm.nih.gov%2Fpubmed%3Fterm%3DJow%2520AZ%255BAuthor%255D%26cauthor%3Dtrue%26cauthor_uid%3D21492848" \t "_blank"</w:instrText>
      </w:r>
      <w:r w:rsidRPr="00A16305">
        <w:rPr>
          <w:sz w:val="28"/>
          <w:szCs w:val="28"/>
          <w:lang w:val="en-US"/>
        </w:rPr>
        <w:fldChar w:fldCharType="separate"/>
      </w:r>
      <w:r w:rsidR="00991415" w:rsidRPr="00A16305">
        <w:rPr>
          <w:rStyle w:val="a5"/>
          <w:color w:val="auto"/>
          <w:sz w:val="28"/>
          <w:szCs w:val="28"/>
          <w:u w:val="none"/>
          <w:lang w:val="en-US"/>
        </w:rPr>
        <w:t>Jow, A.Z</w:t>
      </w:r>
      <w:r w:rsidRPr="00A16305">
        <w:rPr>
          <w:sz w:val="28"/>
          <w:szCs w:val="28"/>
          <w:lang w:val="en-US"/>
        </w:rPr>
        <w:fldChar w:fldCharType="end"/>
      </w:r>
      <w:r w:rsidR="00991415" w:rsidRPr="00A16305">
        <w:rPr>
          <w:sz w:val="28"/>
          <w:szCs w:val="28"/>
          <w:lang w:val="en-US"/>
        </w:rPr>
        <w:t xml:space="preserve">. Complication of cardiac air embolism during ERCP and EUS-assisted cyst-gastrostomy for pancreatic pseudocyst / A.Z. </w:t>
      </w:r>
      <w:hyperlink r:id="rId422" w:tgtFrame="_blank" w:history="1">
        <w:r w:rsidR="00991415" w:rsidRPr="00A16305">
          <w:rPr>
            <w:rStyle w:val="a5"/>
            <w:color w:val="auto"/>
            <w:sz w:val="28"/>
            <w:szCs w:val="28"/>
            <w:u w:val="none"/>
            <w:lang w:val="en-US"/>
          </w:rPr>
          <w:t>Jow</w:t>
        </w:r>
      </w:hyperlink>
      <w:r w:rsidR="00991415" w:rsidRPr="00A16305">
        <w:rPr>
          <w:sz w:val="28"/>
          <w:szCs w:val="28"/>
          <w:lang w:val="en-US"/>
        </w:rPr>
        <w:t xml:space="preserve">, D. </w:t>
      </w:r>
      <w:hyperlink r:id="rId423" w:tgtFrame="_blank" w:history="1">
        <w:r w:rsidR="00991415" w:rsidRPr="00A16305">
          <w:rPr>
            <w:rStyle w:val="a5"/>
            <w:color w:val="auto"/>
            <w:sz w:val="28"/>
            <w:szCs w:val="28"/>
            <w:u w:val="none"/>
            <w:lang w:val="en-US"/>
          </w:rPr>
          <w:t xml:space="preserve">Wan </w:t>
        </w:r>
      </w:hyperlink>
      <w:r w:rsidR="00991415" w:rsidRPr="00A16305">
        <w:rPr>
          <w:sz w:val="28"/>
          <w:szCs w:val="28"/>
          <w:lang w:val="en-US"/>
        </w:rPr>
        <w:t xml:space="preserve"> //</w:t>
      </w:r>
      <w:r w:rsidR="00991415" w:rsidRPr="00A16305">
        <w:rPr>
          <w:sz w:val="28"/>
          <w:szCs w:val="28"/>
        </w:rPr>
        <w:t xml:space="preserve"> </w:t>
      </w:r>
      <w:hyperlink r:id="rId424" w:tgtFrame="_blank" w:history="1">
        <w:r w:rsidR="00991415" w:rsidRPr="00A16305">
          <w:rPr>
            <w:rStyle w:val="a5"/>
            <w:color w:val="auto"/>
            <w:sz w:val="28"/>
            <w:szCs w:val="28"/>
            <w:u w:val="none"/>
            <w:lang w:val="en-US"/>
          </w:rPr>
          <w:t>Gastrointest Endosc.</w:t>
        </w:r>
      </w:hyperlink>
      <w:r w:rsidR="00991415" w:rsidRPr="00A16305">
        <w:rPr>
          <w:sz w:val="28"/>
          <w:szCs w:val="28"/>
          <w:lang w:val="en-US"/>
        </w:rPr>
        <w:t>– 2012. - №1. – P.220-221.</w:t>
      </w:r>
      <w:bookmarkEnd w:id="187"/>
      <w:bookmarkEnd w:id="188"/>
    </w:p>
    <w:p w:rsidR="00991415" w:rsidRPr="00A16305" w:rsidRDefault="00991415" w:rsidP="00B17CA0">
      <w:pPr>
        <w:pStyle w:val="title1"/>
        <w:numPr>
          <w:ilvl w:val="0"/>
          <w:numId w:val="1"/>
        </w:numPr>
        <w:shd w:val="clear" w:color="auto" w:fill="FFFFFF"/>
        <w:tabs>
          <w:tab w:val="left" w:pos="851"/>
        </w:tabs>
        <w:spacing w:line="360" w:lineRule="auto"/>
        <w:jc w:val="both"/>
        <w:rPr>
          <w:sz w:val="28"/>
          <w:szCs w:val="28"/>
          <w:lang w:val="en-US"/>
        </w:rPr>
      </w:pPr>
      <w:bookmarkStart w:id="189" w:name="_Ref382944858"/>
      <w:r w:rsidRPr="00A16305">
        <w:rPr>
          <w:sz w:val="28"/>
          <w:szCs w:val="28"/>
          <w:lang w:val="en-US"/>
        </w:rPr>
        <w:t>Jurasz A. Zur Frage der operativen Behandlung des Pan-creascysten / A. Jurasz  // Arch. Klin. Chir. - 1931. -№XX. - P.164.</w:t>
      </w:r>
      <w:bookmarkEnd w:id="189"/>
    </w:p>
    <w:bookmarkStart w:id="190" w:name="_Ref383091649"/>
    <w:bookmarkStart w:id="191" w:name="_Ref382944415"/>
    <w:p w:rsidR="00991415" w:rsidRPr="00A16305" w:rsidRDefault="00F739A3" w:rsidP="00B17CA0">
      <w:pPr>
        <w:pStyle w:val="title1"/>
        <w:numPr>
          <w:ilvl w:val="0"/>
          <w:numId w:val="1"/>
        </w:numPr>
        <w:shd w:val="clear" w:color="auto" w:fill="FFFFFF"/>
        <w:tabs>
          <w:tab w:val="left" w:pos="851"/>
        </w:tabs>
        <w:spacing w:line="360" w:lineRule="auto"/>
        <w:jc w:val="both"/>
        <w:rPr>
          <w:sz w:val="28"/>
          <w:szCs w:val="28"/>
          <w:lang w:val="en-US"/>
        </w:rPr>
      </w:pPr>
      <w:r w:rsidRPr="00A16305">
        <w:rPr>
          <w:sz w:val="28"/>
          <w:szCs w:val="28"/>
          <w:lang w:val="en-US"/>
        </w:rPr>
        <w:fldChar w:fldCharType="begin"/>
      </w:r>
      <w:r w:rsidR="00991415" w:rsidRPr="00A16305">
        <w:rPr>
          <w:sz w:val="28"/>
          <w:szCs w:val="28"/>
          <w:lang w:val="en-US"/>
        </w:rPr>
        <w:instrText>HYPERLINK "http://www.ncbi.nlm.nih.gov/pubmed?term=Kadowaki%20Y%5BAuthor%5D&amp;cauthor=true&amp;cauthor_uid=20805947"</w:instrText>
      </w:r>
      <w:r w:rsidRPr="00A16305">
        <w:rPr>
          <w:sz w:val="28"/>
          <w:szCs w:val="28"/>
          <w:lang w:val="en-US"/>
        </w:rPr>
        <w:fldChar w:fldCharType="separate"/>
      </w:r>
      <w:r w:rsidR="00991415" w:rsidRPr="00A16305">
        <w:rPr>
          <w:sz w:val="28"/>
          <w:szCs w:val="28"/>
          <w:lang w:val="en-US"/>
        </w:rPr>
        <w:t>Kadowaki, Y</w:t>
      </w:r>
      <w:r w:rsidRPr="00A16305">
        <w:rPr>
          <w:sz w:val="28"/>
          <w:szCs w:val="28"/>
          <w:lang w:val="en-US"/>
        </w:rPr>
        <w:fldChar w:fldCharType="end"/>
      </w:r>
      <w:r w:rsidR="00991415" w:rsidRPr="00A16305">
        <w:rPr>
          <w:sz w:val="28"/>
          <w:szCs w:val="28"/>
          <w:lang w:val="en-US"/>
        </w:rPr>
        <w:t xml:space="preserve">. </w:t>
      </w:r>
      <w:r w:rsidR="00991415" w:rsidRPr="00A16305">
        <w:rPr>
          <w:kern w:val="36"/>
          <w:sz w:val="28"/>
          <w:szCs w:val="28"/>
          <w:lang w:val="en-US"/>
        </w:rPr>
        <w:t xml:space="preserve">Lap-Protector and Circular Stapler Are Useful in Cystogastrostomy for Large Pancreatic Pseudocyst with Severe Infection / Y. </w:t>
      </w:r>
      <w:hyperlink r:id="rId425" w:history="1">
        <w:r w:rsidR="00991415" w:rsidRPr="00A16305">
          <w:rPr>
            <w:sz w:val="28"/>
            <w:szCs w:val="28"/>
            <w:lang w:val="en-US"/>
          </w:rPr>
          <w:t>Kadowaki</w:t>
        </w:r>
      </w:hyperlink>
      <w:r w:rsidR="00991415" w:rsidRPr="00A16305">
        <w:rPr>
          <w:sz w:val="28"/>
          <w:szCs w:val="28"/>
          <w:lang w:val="en-US"/>
        </w:rPr>
        <w:t xml:space="preserve">, T. </w:t>
      </w:r>
      <w:hyperlink r:id="rId426" w:history="1">
        <w:r w:rsidR="00991415" w:rsidRPr="00A16305">
          <w:rPr>
            <w:sz w:val="28"/>
            <w:szCs w:val="28"/>
            <w:lang w:val="en-US"/>
          </w:rPr>
          <w:t>Kurokawa</w:t>
        </w:r>
      </w:hyperlink>
      <w:r w:rsidR="00991415" w:rsidRPr="00A16305">
        <w:rPr>
          <w:sz w:val="28"/>
          <w:szCs w:val="28"/>
          <w:lang w:val="en-US"/>
        </w:rPr>
        <w:t xml:space="preserve">, R. </w:t>
      </w:r>
      <w:hyperlink r:id="rId427" w:history="1">
        <w:r w:rsidR="00991415" w:rsidRPr="00A16305">
          <w:rPr>
            <w:sz w:val="28"/>
            <w:szCs w:val="28"/>
            <w:lang w:val="en-US"/>
          </w:rPr>
          <w:t>Tamura</w:t>
        </w:r>
      </w:hyperlink>
      <w:r w:rsidR="00991415" w:rsidRPr="00A16305">
        <w:rPr>
          <w:sz w:val="28"/>
          <w:szCs w:val="28"/>
          <w:lang w:val="en-US"/>
        </w:rPr>
        <w:t xml:space="preserve">, T. </w:t>
      </w:r>
      <w:hyperlink r:id="rId428" w:history="1">
        <w:r w:rsidR="00991415" w:rsidRPr="00A16305">
          <w:rPr>
            <w:sz w:val="28"/>
            <w:szCs w:val="28"/>
            <w:lang w:val="en-US"/>
          </w:rPr>
          <w:t>Okamoto</w:t>
        </w:r>
      </w:hyperlink>
      <w:r w:rsidR="00991415" w:rsidRPr="00A16305">
        <w:rPr>
          <w:sz w:val="28"/>
          <w:szCs w:val="28"/>
          <w:lang w:val="en-US"/>
        </w:rPr>
        <w:t>,</w:t>
      </w:r>
      <w:r w:rsidR="00991415" w:rsidRPr="00A16305">
        <w:rPr>
          <w:lang w:val="en-US"/>
        </w:rPr>
        <w:t xml:space="preserve"> </w:t>
      </w:r>
      <w:r w:rsidR="00991415" w:rsidRPr="00A16305">
        <w:rPr>
          <w:sz w:val="28"/>
          <w:szCs w:val="28"/>
          <w:lang w:val="en-US"/>
        </w:rPr>
        <w:t xml:space="preserve">N. </w:t>
      </w:r>
      <w:hyperlink r:id="rId429" w:history="1">
        <w:r w:rsidR="00991415" w:rsidRPr="00A16305">
          <w:rPr>
            <w:sz w:val="28"/>
            <w:szCs w:val="28"/>
            <w:lang w:val="en-US"/>
          </w:rPr>
          <w:t>Ishido</w:t>
        </w:r>
      </w:hyperlink>
      <w:r w:rsidR="00991415" w:rsidRPr="00A16305">
        <w:rPr>
          <w:sz w:val="28"/>
          <w:szCs w:val="28"/>
          <w:lang w:val="en-US"/>
        </w:rPr>
        <w:t xml:space="preserve">, T. </w:t>
      </w:r>
      <w:hyperlink r:id="rId430" w:history="1">
        <w:r w:rsidR="00991415" w:rsidRPr="00A16305">
          <w:rPr>
            <w:sz w:val="28"/>
            <w:szCs w:val="28"/>
            <w:lang w:val="en-US"/>
          </w:rPr>
          <w:t>Mori</w:t>
        </w:r>
      </w:hyperlink>
      <w:r w:rsidR="00991415" w:rsidRPr="00A16305">
        <w:rPr>
          <w:lang w:val="en-US"/>
        </w:rPr>
        <w:t xml:space="preserve"> </w:t>
      </w:r>
      <w:r w:rsidR="00991415" w:rsidRPr="00A16305">
        <w:rPr>
          <w:sz w:val="28"/>
          <w:szCs w:val="28"/>
          <w:lang w:val="en-US"/>
        </w:rPr>
        <w:t xml:space="preserve">// </w:t>
      </w:r>
      <w:hyperlink r:id="rId431" w:tooltip="Case reports in gastroenterology." w:history="1">
        <w:r w:rsidR="00991415" w:rsidRPr="00A16305">
          <w:rPr>
            <w:sz w:val="28"/>
            <w:szCs w:val="28"/>
            <w:lang w:val="en-US"/>
          </w:rPr>
          <w:t>Case Rep Gastroenterol.</w:t>
        </w:r>
      </w:hyperlink>
      <w:r w:rsidR="00991415" w:rsidRPr="00A16305">
        <w:rPr>
          <w:sz w:val="28"/>
          <w:szCs w:val="28"/>
          <w:lang w:val="en-US"/>
        </w:rPr>
        <w:t>– 2010. - №2. – P.215-219.</w:t>
      </w:r>
      <w:bookmarkEnd w:id="190"/>
      <w:bookmarkEnd w:id="191"/>
    </w:p>
    <w:bookmarkStart w:id="192" w:name="_Ref382851841"/>
    <w:p w:rsidR="00991415" w:rsidRPr="00A16305" w:rsidRDefault="00F739A3" w:rsidP="00B17CA0">
      <w:pPr>
        <w:pStyle w:val="a3"/>
        <w:numPr>
          <w:ilvl w:val="0"/>
          <w:numId w:val="1"/>
        </w:numPr>
        <w:shd w:val="clear" w:color="auto" w:fill="FFFFFF"/>
        <w:spacing w:before="0" w:beforeAutospacing="0" w:after="0" w:afterAutospacing="0" w:line="360" w:lineRule="auto"/>
        <w:ind w:right="2"/>
        <w:jc w:val="both"/>
        <w:rPr>
          <w:rFonts w:ascii="Times New Roman" w:hAnsi="Times New Roman" w:cs="Times New Roman"/>
          <w:sz w:val="28"/>
          <w:szCs w:val="28"/>
          <w:lang w:val="en-US" w:eastAsia="ru-RU"/>
        </w:rPr>
      </w:pPr>
      <w:r w:rsidRPr="00A16305">
        <w:rPr>
          <w:rFonts w:ascii="Times New Roman" w:hAnsi="Times New Roman" w:cs="Times New Roman"/>
          <w:sz w:val="28"/>
          <w:szCs w:val="28"/>
          <w:lang w:val="en-US"/>
        </w:rPr>
        <w:fldChar w:fldCharType="begin"/>
      </w:r>
      <w:r w:rsidR="00991415" w:rsidRPr="00A16305">
        <w:rPr>
          <w:rFonts w:ascii="Times New Roman" w:hAnsi="Times New Roman" w:cs="Times New Roman"/>
          <w:sz w:val="28"/>
          <w:szCs w:val="28"/>
          <w:lang w:val="en-US"/>
        </w:rPr>
        <w:instrText>HYPERLINK "http://www.ncbi.nlm.nih.gov/pubmed?term=Kalavsk%C3%BD%20M%5BAuthor%5D&amp;cauthor=true&amp;cauthor_uid=22324258"</w:instrText>
      </w:r>
      <w:r w:rsidRPr="00A16305">
        <w:rPr>
          <w:rFonts w:ascii="Times New Roman" w:hAnsi="Times New Roman" w:cs="Times New Roman"/>
          <w:sz w:val="28"/>
          <w:szCs w:val="28"/>
          <w:lang w:val="en-US"/>
        </w:rPr>
        <w:fldChar w:fldCharType="separate"/>
      </w:r>
      <w:r w:rsidR="00991415" w:rsidRPr="00A16305">
        <w:rPr>
          <w:rFonts w:ascii="Times New Roman" w:hAnsi="Times New Roman" w:cs="Times New Roman"/>
          <w:sz w:val="28"/>
          <w:szCs w:val="28"/>
          <w:lang w:val="en-US" w:eastAsia="ru-RU"/>
        </w:rPr>
        <w:t>Kalavský, M</w:t>
      </w:r>
      <w:r w:rsidRPr="00A16305">
        <w:rPr>
          <w:rFonts w:ascii="Times New Roman" w:hAnsi="Times New Roman" w:cs="Times New Roman"/>
          <w:sz w:val="28"/>
          <w:szCs w:val="28"/>
          <w:lang w:val="en-US"/>
        </w:rPr>
        <w:fldChar w:fldCharType="end"/>
      </w:r>
      <w:r w:rsidR="00991415" w:rsidRPr="00A16305">
        <w:rPr>
          <w:rFonts w:ascii="Times New Roman" w:hAnsi="Times New Roman" w:cs="Times New Roman"/>
          <w:sz w:val="28"/>
          <w:szCs w:val="28"/>
          <w:lang w:val="en-US"/>
        </w:rPr>
        <w:t xml:space="preserve">. </w:t>
      </w:r>
      <w:r w:rsidR="00991415" w:rsidRPr="00A16305">
        <w:rPr>
          <w:rFonts w:ascii="Times New Roman" w:hAnsi="Times New Roman" w:cs="Times New Roman"/>
          <w:kern w:val="36"/>
          <w:sz w:val="28"/>
          <w:szCs w:val="28"/>
          <w:lang w:val="en-US" w:eastAsia="ru-RU"/>
        </w:rPr>
        <w:t xml:space="preserve">Large intestine bleeding caused by the lienal artery pseudoaneurysm rupture complicating a pancreatic pseudocyst / M. </w:t>
      </w:r>
      <w:hyperlink r:id="rId432" w:history="1">
        <w:r w:rsidR="00991415" w:rsidRPr="00A16305">
          <w:rPr>
            <w:rFonts w:ascii="Times New Roman" w:hAnsi="Times New Roman" w:cs="Times New Roman"/>
            <w:sz w:val="28"/>
            <w:szCs w:val="28"/>
            <w:lang w:val="en-US" w:eastAsia="ru-RU"/>
          </w:rPr>
          <w:t>Kalavský</w:t>
        </w:r>
      </w:hyperlink>
      <w:r w:rsidR="00991415" w:rsidRPr="00A16305">
        <w:rPr>
          <w:rFonts w:ascii="Times New Roman" w:hAnsi="Times New Roman" w:cs="Times New Roman"/>
          <w:sz w:val="28"/>
          <w:szCs w:val="28"/>
          <w:lang w:val="en-US" w:eastAsia="ru-RU"/>
        </w:rPr>
        <w:t>, J</w:t>
      </w:r>
      <w:r w:rsidR="00991415" w:rsidRPr="00A16305">
        <w:rPr>
          <w:rFonts w:ascii="Times New Roman" w:hAnsi="Times New Roman" w:cs="Times New Roman"/>
          <w:sz w:val="28"/>
          <w:szCs w:val="28"/>
          <w:lang w:eastAsia="ru-RU"/>
        </w:rPr>
        <w:t>.</w:t>
      </w:r>
      <w:r w:rsidR="00991415" w:rsidRPr="00A16305">
        <w:rPr>
          <w:rFonts w:ascii="Times New Roman" w:hAnsi="Times New Roman" w:cs="Times New Roman"/>
          <w:sz w:val="28"/>
          <w:szCs w:val="28"/>
          <w:lang w:val="en-US" w:eastAsia="ru-RU"/>
        </w:rPr>
        <w:t xml:space="preserve"> </w:t>
      </w:r>
      <w:hyperlink r:id="rId433" w:history="1">
        <w:r w:rsidR="00991415" w:rsidRPr="00A16305">
          <w:rPr>
            <w:rFonts w:ascii="Times New Roman" w:hAnsi="Times New Roman" w:cs="Times New Roman"/>
            <w:sz w:val="28"/>
            <w:szCs w:val="28"/>
            <w:lang w:val="en-US" w:eastAsia="ru-RU"/>
          </w:rPr>
          <w:t xml:space="preserve">Smetka </w:t>
        </w:r>
      </w:hyperlink>
      <w:r w:rsidR="00991415" w:rsidRPr="00A16305">
        <w:rPr>
          <w:rFonts w:ascii="Times New Roman" w:hAnsi="Times New Roman" w:cs="Times New Roman"/>
          <w:sz w:val="28"/>
          <w:szCs w:val="28"/>
          <w:lang w:val="en-US" w:eastAsia="ru-RU"/>
        </w:rPr>
        <w:t xml:space="preserve"> //</w:t>
      </w:r>
      <w:r w:rsidR="00991415" w:rsidRPr="00A16305">
        <w:rPr>
          <w:rFonts w:ascii="Times New Roman" w:hAnsi="Times New Roman" w:cs="Times New Roman"/>
          <w:sz w:val="28"/>
          <w:szCs w:val="28"/>
          <w:lang w:eastAsia="ru-RU"/>
        </w:rPr>
        <w:t xml:space="preserve"> </w:t>
      </w:r>
      <w:hyperlink r:id="rId434" w:tooltip="Rozhledy v chirurgii : měsíčník Československé chirurgické společnosti." w:history="1">
        <w:r w:rsidR="00991415" w:rsidRPr="00A16305">
          <w:rPr>
            <w:rFonts w:ascii="Times New Roman" w:hAnsi="Times New Roman" w:cs="Times New Roman"/>
            <w:sz w:val="28"/>
            <w:szCs w:val="28"/>
            <w:lang w:val="en-US" w:eastAsia="ru-RU"/>
          </w:rPr>
          <w:t>Rozhl Chir.</w:t>
        </w:r>
      </w:hyperlink>
      <w:r w:rsidR="00991415" w:rsidRPr="00A16305">
        <w:rPr>
          <w:rFonts w:ascii="Times New Roman" w:hAnsi="Times New Roman" w:cs="Times New Roman"/>
          <w:sz w:val="28"/>
          <w:szCs w:val="28"/>
          <w:lang w:val="en-US" w:eastAsia="ru-RU"/>
        </w:rPr>
        <w:t xml:space="preserve">– 2011. - </w:t>
      </w:r>
      <w:r w:rsidR="00991415" w:rsidRPr="00A16305">
        <w:rPr>
          <w:rFonts w:ascii="Times New Roman" w:hAnsi="Times New Roman" w:cs="Times New Roman"/>
          <w:sz w:val="28"/>
          <w:szCs w:val="28"/>
          <w:lang w:val="en-US"/>
        </w:rPr>
        <w:t>№</w:t>
      </w:r>
      <w:r w:rsidR="00991415" w:rsidRPr="00A16305">
        <w:rPr>
          <w:rFonts w:ascii="Times New Roman" w:hAnsi="Times New Roman" w:cs="Times New Roman"/>
          <w:sz w:val="28"/>
          <w:szCs w:val="28"/>
          <w:lang w:val="en-US" w:eastAsia="ru-RU"/>
        </w:rPr>
        <w:t xml:space="preserve">10. – P.590-593. </w:t>
      </w:r>
      <w:bookmarkEnd w:id="192"/>
    </w:p>
    <w:bookmarkStart w:id="193" w:name="_Ref382853509"/>
    <w:p w:rsidR="00991415" w:rsidRPr="00A16305" w:rsidRDefault="00F739A3" w:rsidP="00B17CA0">
      <w:pPr>
        <w:pStyle w:val="title1"/>
        <w:numPr>
          <w:ilvl w:val="0"/>
          <w:numId w:val="1"/>
        </w:numPr>
        <w:shd w:val="clear" w:color="auto" w:fill="FFFFFF"/>
        <w:spacing w:line="360" w:lineRule="auto"/>
        <w:jc w:val="both"/>
        <w:rPr>
          <w:sz w:val="28"/>
          <w:szCs w:val="28"/>
          <w:lang w:val="en-US"/>
        </w:rPr>
      </w:pPr>
      <w:r w:rsidRPr="00A16305">
        <w:rPr>
          <w:sz w:val="28"/>
          <w:szCs w:val="28"/>
          <w:lang w:val="en-US"/>
        </w:rPr>
        <w:fldChar w:fldCharType="begin"/>
      </w:r>
      <w:r w:rsidR="00991415" w:rsidRPr="00A16305">
        <w:rPr>
          <w:sz w:val="28"/>
          <w:szCs w:val="28"/>
          <w:lang w:val="en-US"/>
        </w:rPr>
        <w:instrText>HYPERLINK "http://www.ncbi.nlm.nih.gov/pubmed?term=Kalb%20B%5BAuthor%5D&amp;cauthor=true&amp;cauthor_uid=19959519"</w:instrText>
      </w:r>
      <w:r w:rsidRPr="00A16305">
        <w:rPr>
          <w:sz w:val="28"/>
          <w:szCs w:val="28"/>
          <w:lang w:val="en-US"/>
        </w:rPr>
        <w:fldChar w:fldCharType="separate"/>
      </w:r>
      <w:r w:rsidR="00991415" w:rsidRPr="00A16305">
        <w:rPr>
          <w:sz w:val="28"/>
          <w:szCs w:val="28"/>
          <w:lang w:val="en-US"/>
        </w:rPr>
        <w:t>Kalb, B</w:t>
      </w:r>
      <w:r w:rsidRPr="00A16305">
        <w:rPr>
          <w:sz w:val="28"/>
          <w:szCs w:val="28"/>
          <w:lang w:val="en-US"/>
        </w:rPr>
        <w:fldChar w:fldCharType="end"/>
      </w:r>
      <w:r w:rsidR="00991415" w:rsidRPr="00A16305">
        <w:rPr>
          <w:sz w:val="28"/>
          <w:szCs w:val="28"/>
          <w:lang w:val="en-US"/>
        </w:rPr>
        <w:t xml:space="preserve">. </w:t>
      </w:r>
      <w:r w:rsidR="00991415" w:rsidRPr="00A16305">
        <w:rPr>
          <w:kern w:val="36"/>
          <w:sz w:val="28"/>
          <w:szCs w:val="28"/>
          <w:lang w:val="en-US"/>
        </w:rPr>
        <w:t xml:space="preserve">MR imaging of cystic lesions of the pancreas / B. </w:t>
      </w:r>
      <w:hyperlink r:id="rId435" w:history="1">
        <w:r w:rsidR="00991415" w:rsidRPr="00A16305">
          <w:rPr>
            <w:sz w:val="28"/>
            <w:szCs w:val="28"/>
            <w:lang w:val="en-US"/>
          </w:rPr>
          <w:t>Kalb</w:t>
        </w:r>
      </w:hyperlink>
      <w:r w:rsidR="00991415" w:rsidRPr="00A16305">
        <w:rPr>
          <w:sz w:val="28"/>
          <w:szCs w:val="28"/>
          <w:lang w:val="en-US"/>
        </w:rPr>
        <w:t xml:space="preserve">, J.M. </w:t>
      </w:r>
      <w:hyperlink r:id="rId436" w:history="1">
        <w:r w:rsidR="00991415" w:rsidRPr="00A16305">
          <w:rPr>
            <w:sz w:val="28"/>
            <w:szCs w:val="28"/>
            <w:lang w:val="en-US"/>
          </w:rPr>
          <w:t>Sarmiento</w:t>
        </w:r>
      </w:hyperlink>
      <w:r w:rsidR="00991415" w:rsidRPr="00A16305">
        <w:rPr>
          <w:sz w:val="28"/>
          <w:szCs w:val="28"/>
          <w:lang w:val="en-US"/>
        </w:rPr>
        <w:t xml:space="preserve">, D.A. </w:t>
      </w:r>
      <w:hyperlink r:id="rId437" w:history="1">
        <w:r w:rsidR="00991415" w:rsidRPr="00A16305">
          <w:rPr>
            <w:sz w:val="28"/>
            <w:szCs w:val="28"/>
            <w:lang w:val="en-US"/>
          </w:rPr>
          <w:t>Kooby</w:t>
        </w:r>
      </w:hyperlink>
      <w:r w:rsidR="00991415" w:rsidRPr="00A16305">
        <w:rPr>
          <w:sz w:val="28"/>
          <w:szCs w:val="28"/>
          <w:lang w:val="en-US"/>
        </w:rPr>
        <w:t xml:space="preserve">, N.V. </w:t>
      </w:r>
      <w:hyperlink r:id="rId438" w:history="1">
        <w:r w:rsidR="00991415" w:rsidRPr="00A16305">
          <w:rPr>
            <w:sz w:val="28"/>
            <w:szCs w:val="28"/>
            <w:lang w:val="en-US"/>
          </w:rPr>
          <w:t>Adsay</w:t>
        </w:r>
      </w:hyperlink>
      <w:r w:rsidR="00991415" w:rsidRPr="00A16305">
        <w:rPr>
          <w:sz w:val="28"/>
          <w:szCs w:val="28"/>
          <w:lang w:val="en-US"/>
        </w:rPr>
        <w:t xml:space="preserve">, D.R. </w:t>
      </w:r>
      <w:hyperlink r:id="rId439" w:history="1">
        <w:r w:rsidR="00991415" w:rsidRPr="00A16305">
          <w:rPr>
            <w:sz w:val="28"/>
            <w:szCs w:val="28"/>
            <w:lang w:val="en-US"/>
          </w:rPr>
          <w:t xml:space="preserve">Martin </w:t>
        </w:r>
      </w:hyperlink>
      <w:r w:rsidR="00991415" w:rsidRPr="00A16305">
        <w:rPr>
          <w:lang w:val="en-US"/>
        </w:rPr>
        <w:t xml:space="preserve"> // </w:t>
      </w:r>
      <w:hyperlink r:id="rId440" w:tooltip="Radiographics : a review publication of the Radiological Society of North America, Inc." w:history="1">
        <w:r w:rsidR="00991415" w:rsidRPr="00A16305">
          <w:rPr>
            <w:sz w:val="28"/>
            <w:szCs w:val="28"/>
            <w:lang w:val="en-US"/>
          </w:rPr>
          <w:t>Radiographics.</w:t>
        </w:r>
      </w:hyperlink>
      <w:r w:rsidR="00991415" w:rsidRPr="00A16305">
        <w:rPr>
          <w:lang w:val="en-US"/>
        </w:rPr>
        <w:t xml:space="preserve"> –</w:t>
      </w:r>
      <w:r w:rsidR="00991415" w:rsidRPr="00A16305">
        <w:rPr>
          <w:sz w:val="28"/>
          <w:szCs w:val="28"/>
          <w:lang w:val="en-US"/>
        </w:rPr>
        <w:t xml:space="preserve"> 2009. - №6. – P.1749-1765.  </w:t>
      </w:r>
      <w:bookmarkEnd w:id="193"/>
    </w:p>
    <w:bookmarkStart w:id="194" w:name="_Ref383697860"/>
    <w:p w:rsidR="00991415" w:rsidRPr="00A16305" w:rsidRDefault="00F739A3" w:rsidP="00B17CA0">
      <w:pPr>
        <w:pStyle w:val="title1"/>
        <w:numPr>
          <w:ilvl w:val="0"/>
          <w:numId w:val="1"/>
        </w:numPr>
        <w:shd w:val="clear" w:color="auto" w:fill="FFFFFF"/>
        <w:spacing w:line="360" w:lineRule="auto"/>
        <w:jc w:val="both"/>
        <w:rPr>
          <w:sz w:val="28"/>
          <w:szCs w:val="28"/>
          <w:lang w:val="en-US"/>
        </w:rPr>
      </w:pPr>
      <w:r w:rsidRPr="00A16305">
        <w:rPr>
          <w:sz w:val="28"/>
          <w:szCs w:val="28"/>
          <w:lang w:val="en-US"/>
        </w:rPr>
        <w:fldChar w:fldCharType="begin"/>
      </w:r>
      <w:r w:rsidR="00991415" w:rsidRPr="00A16305">
        <w:rPr>
          <w:sz w:val="28"/>
          <w:szCs w:val="28"/>
          <w:lang w:val="en-US"/>
        </w:rPr>
        <w:instrText>HYPERLINK "http://www.ncbi.nlm.nih.gov/pubmed?term=Ka%C5%A5uchov%C3%A1%20J%5BAuthor%5D&amp;cauthor=true&amp;cauthor_uid=21538036"</w:instrText>
      </w:r>
      <w:r w:rsidRPr="00A16305">
        <w:rPr>
          <w:sz w:val="28"/>
          <w:szCs w:val="28"/>
          <w:lang w:val="en-US"/>
        </w:rPr>
        <w:fldChar w:fldCharType="separate"/>
      </w:r>
      <w:r w:rsidR="00991415" w:rsidRPr="00A16305">
        <w:rPr>
          <w:sz w:val="28"/>
          <w:szCs w:val="28"/>
          <w:lang w:val="en-US"/>
        </w:rPr>
        <w:t>Kaťuchová, J</w:t>
      </w:r>
      <w:r w:rsidRPr="00A16305">
        <w:rPr>
          <w:sz w:val="28"/>
          <w:szCs w:val="28"/>
          <w:lang w:val="en-US"/>
        </w:rPr>
        <w:fldChar w:fldCharType="end"/>
      </w:r>
      <w:r w:rsidR="00991415" w:rsidRPr="00A16305">
        <w:rPr>
          <w:sz w:val="28"/>
          <w:szCs w:val="28"/>
          <w:lang w:val="en-US"/>
        </w:rPr>
        <w:t xml:space="preserve">. Perioperative and follow-up results in </w:t>
      </w:r>
      <w:r w:rsidR="00991415" w:rsidRPr="00A16305">
        <w:rPr>
          <w:rStyle w:val="highlight"/>
          <w:sz w:val="28"/>
          <w:szCs w:val="28"/>
          <w:lang w:val="en-US"/>
        </w:rPr>
        <w:t>chronic pancreatitis</w:t>
      </w:r>
      <w:r w:rsidR="00991415" w:rsidRPr="00A16305">
        <w:rPr>
          <w:sz w:val="28"/>
          <w:szCs w:val="28"/>
          <w:lang w:val="en-US"/>
        </w:rPr>
        <w:t xml:space="preserve"> patients after pancreatic resection / J.  </w:t>
      </w:r>
      <w:hyperlink r:id="rId441" w:history="1">
        <w:r w:rsidR="00991415" w:rsidRPr="00A16305">
          <w:rPr>
            <w:sz w:val="28"/>
            <w:szCs w:val="28"/>
            <w:lang w:val="en-US"/>
          </w:rPr>
          <w:t>Kaťuchová</w:t>
        </w:r>
      </w:hyperlink>
      <w:r w:rsidR="00991415" w:rsidRPr="00A16305">
        <w:rPr>
          <w:sz w:val="28"/>
          <w:szCs w:val="28"/>
          <w:lang w:val="en-US"/>
        </w:rPr>
        <w:t xml:space="preserve">, J. </w:t>
      </w:r>
      <w:hyperlink r:id="rId442" w:history="1">
        <w:r w:rsidR="00991415" w:rsidRPr="00A16305">
          <w:rPr>
            <w:sz w:val="28"/>
            <w:szCs w:val="28"/>
            <w:lang w:val="en-US"/>
          </w:rPr>
          <w:t>Bober</w:t>
        </w:r>
      </w:hyperlink>
      <w:r w:rsidR="00991415" w:rsidRPr="00A16305">
        <w:rPr>
          <w:sz w:val="28"/>
          <w:szCs w:val="28"/>
          <w:lang w:val="en-US"/>
        </w:rPr>
        <w:t xml:space="preserve">, P. </w:t>
      </w:r>
      <w:hyperlink r:id="rId443" w:history="1">
        <w:r w:rsidR="00991415" w:rsidRPr="00A16305">
          <w:rPr>
            <w:sz w:val="28"/>
            <w:szCs w:val="28"/>
            <w:lang w:val="en-US"/>
          </w:rPr>
          <w:t>Harbuľák</w:t>
        </w:r>
      </w:hyperlink>
      <w:r w:rsidR="00991415" w:rsidRPr="00A16305">
        <w:rPr>
          <w:sz w:val="28"/>
          <w:szCs w:val="28"/>
          <w:lang w:val="en-US"/>
        </w:rPr>
        <w:t xml:space="preserve">, J. </w:t>
      </w:r>
      <w:hyperlink r:id="rId444" w:history="1">
        <w:r w:rsidR="00991415" w:rsidRPr="00A16305">
          <w:rPr>
            <w:sz w:val="28"/>
            <w:szCs w:val="28"/>
            <w:lang w:val="en-US"/>
          </w:rPr>
          <w:t>Radoňak</w:t>
        </w:r>
      </w:hyperlink>
      <w:r w:rsidR="00991415" w:rsidRPr="00A16305">
        <w:rPr>
          <w:lang w:val="en-US"/>
        </w:rPr>
        <w:t xml:space="preserve"> </w:t>
      </w:r>
      <w:r w:rsidR="00991415" w:rsidRPr="00A16305">
        <w:rPr>
          <w:sz w:val="28"/>
          <w:szCs w:val="28"/>
          <w:lang w:val="en-US"/>
        </w:rPr>
        <w:t xml:space="preserve">// </w:t>
      </w:r>
      <w:hyperlink r:id="rId445" w:tooltip="Wiener klinische Wochenschrift." w:history="1">
        <w:r w:rsidR="00991415" w:rsidRPr="00A16305">
          <w:rPr>
            <w:sz w:val="28"/>
            <w:szCs w:val="28"/>
            <w:lang w:val="en-US"/>
          </w:rPr>
          <w:t>Wien Klin Wochenschr.</w:t>
        </w:r>
      </w:hyperlink>
      <w:r w:rsidR="00991415" w:rsidRPr="00A16305">
        <w:rPr>
          <w:sz w:val="28"/>
          <w:szCs w:val="28"/>
          <w:lang w:val="en-US"/>
        </w:rPr>
        <w:t xml:space="preserve">– 2011. - №11-12. – P.359-363. </w:t>
      </w:r>
      <w:bookmarkEnd w:id="194"/>
    </w:p>
    <w:bookmarkStart w:id="195" w:name="_Ref383697416"/>
    <w:p w:rsidR="00991415" w:rsidRPr="00A16305" w:rsidRDefault="00F739A3" w:rsidP="00B17CA0">
      <w:pPr>
        <w:pStyle w:val="title1"/>
        <w:numPr>
          <w:ilvl w:val="0"/>
          <w:numId w:val="1"/>
        </w:numPr>
        <w:shd w:val="clear" w:color="auto" w:fill="FFFFFF"/>
        <w:tabs>
          <w:tab w:val="left" w:pos="851"/>
        </w:tabs>
        <w:spacing w:line="360" w:lineRule="auto"/>
        <w:jc w:val="both"/>
        <w:rPr>
          <w:sz w:val="28"/>
          <w:szCs w:val="28"/>
          <w:lang w:val="en-US"/>
        </w:rPr>
      </w:pPr>
      <w:r w:rsidRPr="00A16305">
        <w:rPr>
          <w:sz w:val="28"/>
          <w:szCs w:val="28"/>
          <w:lang w:val="en-US"/>
        </w:rPr>
        <w:fldChar w:fldCharType="begin"/>
      </w:r>
      <w:r w:rsidR="00991415" w:rsidRPr="00A16305">
        <w:rPr>
          <w:sz w:val="28"/>
          <w:szCs w:val="28"/>
          <w:lang w:val="en-US"/>
        </w:rPr>
        <w:instrText>HYPERLINK "http://www.ncbi.nlm.nih.gov/pubmed?term=Kat'uchov%C3%A1%20J%5BAuthor%5D&amp;cauthor=true&amp;cauthor_uid=22026260"</w:instrText>
      </w:r>
      <w:r w:rsidRPr="00A16305">
        <w:rPr>
          <w:sz w:val="28"/>
          <w:szCs w:val="28"/>
          <w:lang w:val="en-US"/>
        </w:rPr>
        <w:fldChar w:fldCharType="separate"/>
      </w:r>
      <w:r w:rsidR="00991415" w:rsidRPr="00A16305">
        <w:rPr>
          <w:sz w:val="28"/>
          <w:szCs w:val="28"/>
          <w:lang w:val="en-US"/>
        </w:rPr>
        <w:t>Kat'uchová, J</w:t>
      </w:r>
      <w:r w:rsidRPr="00A16305">
        <w:rPr>
          <w:sz w:val="28"/>
          <w:szCs w:val="28"/>
          <w:lang w:val="en-US"/>
        </w:rPr>
        <w:fldChar w:fldCharType="end"/>
      </w:r>
      <w:r w:rsidR="00991415" w:rsidRPr="00A16305">
        <w:rPr>
          <w:sz w:val="28"/>
          <w:szCs w:val="28"/>
          <w:lang w:val="en-US"/>
        </w:rPr>
        <w:t xml:space="preserve">. Current alternatives in the surgical treatment of </w:t>
      </w:r>
      <w:r w:rsidR="00991415" w:rsidRPr="00A16305">
        <w:rPr>
          <w:rStyle w:val="highlight"/>
          <w:sz w:val="28"/>
          <w:szCs w:val="28"/>
          <w:lang w:val="en-US"/>
        </w:rPr>
        <w:t>chronic pancreatitis</w:t>
      </w:r>
      <w:r w:rsidR="00991415" w:rsidRPr="00A16305">
        <w:rPr>
          <w:sz w:val="28"/>
          <w:szCs w:val="28"/>
          <w:lang w:val="en-US"/>
        </w:rPr>
        <w:t xml:space="preserve">a review article / J. </w:t>
      </w:r>
      <w:hyperlink r:id="rId446" w:history="1">
        <w:r w:rsidR="00991415" w:rsidRPr="00A16305">
          <w:rPr>
            <w:sz w:val="28"/>
            <w:szCs w:val="28"/>
            <w:lang w:val="en-US"/>
          </w:rPr>
          <w:t>Kat'uchová</w:t>
        </w:r>
      </w:hyperlink>
      <w:r w:rsidR="00991415" w:rsidRPr="00A16305">
        <w:rPr>
          <w:sz w:val="28"/>
          <w:szCs w:val="28"/>
          <w:lang w:val="en-US"/>
        </w:rPr>
        <w:t>,</w:t>
      </w:r>
      <w:r w:rsidR="00991415" w:rsidRPr="00A16305">
        <w:rPr>
          <w:sz w:val="28"/>
          <w:szCs w:val="28"/>
        </w:rPr>
        <w:t xml:space="preserve"> </w:t>
      </w:r>
      <w:r w:rsidR="00991415" w:rsidRPr="00A16305">
        <w:rPr>
          <w:sz w:val="28"/>
          <w:szCs w:val="28"/>
          <w:lang w:val="en-US"/>
        </w:rPr>
        <w:t xml:space="preserve">J. </w:t>
      </w:r>
      <w:hyperlink r:id="rId447" w:history="1">
        <w:r w:rsidR="00991415" w:rsidRPr="00A16305">
          <w:rPr>
            <w:sz w:val="28"/>
            <w:szCs w:val="28"/>
            <w:lang w:val="en-US"/>
          </w:rPr>
          <w:t xml:space="preserve">Radonak </w:t>
        </w:r>
      </w:hyperlink>
      <w:r w:rsidR="00991415" w:rsidRPr="00A16305">
        <w:rPr>
          <w:sz w:val="28"/>
          <w:szCs w:val="28"/>
          <w:lang w:val="en-US"/>
        </w:rPr>
        <w:t xml:space="preserve"> //</w:t>
      </w:r>
      <w:r w:rsidR="00991415" w:rsidRPr="00A16305">
        <w:rPr>
          <w:sz w:val="28"/>
          <w:szCs w:val="28"/>
        </w:rPr>
        <w:t xml:space="preserve"> </w:t>
      </w:r>
      <w:hyperlink r:id="rId448" w:tooltip="Casopís lékar̆ů c̆eských." w:history="1">
        <w:r w:rsidR="00991415" w:rsidRPr="00A16305">
          <w:rPr>
            <w:sz w:val="28"/>
            <w:szCs w:val="28"/>
            <w:lang w:val="en-US"/>
          </w:rPr>
          <w:t>Cas Lek Cesk.</w:t>
        </w:r>
      </w:hyperlink>
      <w:r w:rsidR="00991415" w:rsidRPr="00A16305">
        <w:rPr>
          <w:sz w:val="28"/>
          <w:szCs w:val="28"/>
          <w:lang w:val="en-US"/>
        </w:rPr>
        <w:t>– 2011. - №;150(7):378-83.</w:t>
      </w:r>
      <w:bookmarkEnd w:id="195"/>
    </w:p>
    <w:p w:rsidR="00991415" w:rsidRPr="00A16305" w:rsidRDefault="00991415" w:rsidP="00B17CA0">
      <w:pPr>
        <w:pStyle w:val="title1"/>
        <w:numPr>
          <w:ilvl w:val="0"/>
          <w:numId w:val="1"/>
        </w:numPr>
        <w:shd w:val="clear" w:color="auto" w:fill="FFFFFF"/>
        <w:tabs>
          <w:tab w:val="left" w:pos="851"/>
        </w:tabs>
        <w:spacing w:line="360" w:lineRule="auto"/>
        <w:jc w:val="both"/>
        <w:rPr>
          <w:sz w:val="28"/>
          <w:szCs w:val="28"/>
          <w:lang w:val="en-US"/>
        </w:rPr>
      </w:pPr>
      <w:bookmarkStart w:id="196" w:name="_Ref382946731"/>
      <w:r w:rsidRPr="00A16305">
        <w:rPr>
          <w:sz w:val="28"/>
          <w:szCs w:val="28"/>
          <w:lang w:val="en-US"/>
        </w:rPr>
        <w:t xml:space="preserve">Kawasaki, A. </w:t>
      </w:r>
      <w:hyperlink r:id="rId449" w:history="1">
        <w:r w:rsidRPr="00A16305">
          <w:rPr>
            <w:sz w:val="28"/>
            <w:szCs w:val="28"/>
            <w:lang w:val="en-US"/>
          </w:rPr>
          <w:t>Chemotherapy for liver metastasis originating from colorectal cancer with portal vein tumor thrombosis: a case report / A. Kawasaki, K. Mimatsu, T. Oida, H. Kano, Y. Kuboi, N. Fukino, K. Kida, S. Amano //</w:t>
        </w:r>
      </w:hyperlink>
      <w:r w:rsidRPr="00A16305">
        <w:rPr>
          <w:lang w:val="en-US"/>
        </w:rPr>
        <w:t xml:space="preserve"> </w:t>
      </w:r>
      <w:r w:rsidRPr="00A16305">
        <w:rPr>
          <w:rStyle w:val="jrnl"/>
          <w:sz w:val="28"/>
          <w:szCs w:val="28"/>
          <w:lang w:val="en-US"/>
        </w:rPr>
        <w:t>Case Rep Oncol</w:t>
      </w:r>
      <w:r w:rsidRPr="00A16305">
        <w:rPr>
          <w:sz w:val="28"/>
          <w:szCs w:val="28"/>
          <w:lang w:val="en-US"/>
        </w:rPr>
        <w:t xml:space="preserve">. – 2013. - №2. – P.275-279. </w:t>
      </w:r>
      <w:bookmarkEnd w:id="196"/>
    </w:p>
    <w:bookmarkStart w:id="197" w:name="_Ref383553411"/>
    <w:p w:rsidR="00991415" w:rsidRPr="00A16305" w:rsidRDefault="00F739A3" w:rsidP="00B17CA0">
      <w:pPr>
        <w:pStyle w:val="title1"/>
        <w:numPr>
          <w:ilvl w:val="0"/>
          <w:numId w:val="1"/>
        </w:numPr>
        <w:shd w:val="clear" w:color="auto" w:fill="FFFFFF"/>
        <w:tabs>
          <w:tab w:val="left" w:pos="851"/>
        </w:tabs>
        <w:spacing w:line="360" w:lineRule="auto"/>
        <w:jc w:val="both"/>
        <w:rPr>
          <w:sz w:val="28"/>
          <w:szCs w:val="28"/>
          <w:lang w:val="en-US"/>
        </w:rPr>
      </w:pPr>
      <w:r w:rsidRPr="00A16305">
        <w:rPr>
          <w:sz w:val="28"/>
          <w:szCs w:val="28"/>
          <w:lang w:val="en-US"/>
        </w:rPr>
        <w:fldChar w:fldCharType="begin"/>
      </w:r>
      <w:r w:rsidR="00991415" w:rsidRPr="00A16305">
        <w:rPr>
          <w:sz w:val="28"/>
          <w:szCs w:val="28"/>
          <w:lang w:val="en-US"/>
        </w:rPr>
        <w:instrText>HYPERLINK "http://www.ncbi.nlm.nih.gov/pubmed?term=Keck%20T%5BAuthor%5D&amp;cauthor=true&amp;cauthor_uid=22906892"</w:instrText>
      </w:r>
      <w:r w:rsidRPr="00A16305">
        <w:rPr>
          <w:sz w:val="28"/>
          <w:szCs w:val="28"/>
          <w:lang w:val="en-US"/>
        </w:rPr>
        <w:fldChar w:fldCharType="separate"/>
      </w:r>
      <w:r w:rsidR="00991415" w:rsidRPr="00A16305">
        <w:rPr>
          <w:rStyle w:val="a5"/>
          <w:color w:val="auto"/>
          <w:sz w:val="28"/>
          <w:szCs w:val="28"/>
          <w:u w:val="none"/>
          <w:bdr w:val="none" w:sz="0" w:space="0" w:color="auto" w:frame="1"/>
          <w:shd w:val="clear" w:color="auto" w:fill="FFFFFF"/>
          <w:lang w:val="en-US"/>
        </w:rPr>
        <w:t>Keck, T</w:t>
      </w:r>
      <w:r w:rsidRPr="00A16305">
        <w:rPr>
          <w:sz w:val="28"/>
          <w:szCs w:val="28"/>
          <w:lang w:val="en-US"/>
        </w:rPr>
        <w:fldChar w:fldCharType="end"/>
      </w:r>
      <w:r w:rsidR="00991415" w:rsidRPr="00A16305">
        <w:rPr>
          <w:sz w:val="28"/>
          <w:szCs w:val="28"/>
          <w:lang w:val="en-US"/>
        </w:rPr>
        <w:t>.</w:t>
      </w:r>
      <w:bookmarkEnd w:id="197"/>
      <w:r w:rsidR="00991415" w:rsidRPr="00A16305">
        <w:rPr>
          <w:kern w:val="36"/>
          <w:sz w:val="28"/>
          <w:szCs w:val="28"/>
          <w:lang w:val="en-US"/>
        </w:rPr>
        <w:t xml:space="preserve"> Short- and long-term results of duodenum preservation versus resection for the management of chronic pancreatitis: A prospective, randomized study / T. </w:t>
      </w:r>
      <w:hyperlink r:id="rId450" w:history="1">
        <w:r w:rsidR="00991415" w:rsidRPr="00A16305">
          <w:rPr>
            <w:rStyle w:val="a5"/>
            <w:color w:val="auto"/>
            <w:sz w:val="28"/>
            <w:szCs w:val="28"/>
            <w:u w:val="none"/>
            <w:bdr w:val="none" w:sz="0" w:space="0" w:color="auto" w:frame="1"/>
            <w:shd w:val="clear" w:color="auto" w:fill="FFFFFF"/>
            <w:lang w:val="en-US"/>
          </w:rPr>
          <w:t>Keck</w:t>
        </w:r>
      </w:hyperlink>
      <w:r w:rsidR="00991415" w:rsidRPr="00A16305">
        <w:rPr>
          <w:sz w:val="28"/>
          <w:szCs w:val="28"/>
          <w:shd w:val="clear" w:color="auto" w:fill="FFFFFF"/>
          <w:lang w:val="en-US"/>
        </w:rPr>
        <w:t>,</w:t>
      </w:r>
      <w:r w:rsidR="00991415" w:rsidRPr="00A16305">
        <w:rPr>
          <w:rStyle w:val="apple-converted-space"/>
          <w:sz w:val="28"/>
          <w:szCs w:val="28"/>
          <w:shd w:val="clear" w:color="auto" w:fill="FFFFFF"/>
          <w:lang w:val="en-US"/>
        </w:rPr>
        <w:t xml:space="preserve"> U. </w:t>
      </w:r>
      <w:hyperlink r:id="rId451" w:history="1">
        <w:r w:rsidR="00991415" w:rsidRPr="00A16305">
          <w:rPr>
            <w:rStyle w:val="a5"/>
            <w:color w:val="auto"/>
            <w:sz w:val="28"/>
            <w:szCs w:val="28"/>
            <w:u w:val="none"/>
            <w:bdr w:val="none" w:sz="0" w:space="0" w:color="auto" w:frame="1"/>
            <w:shd w:val="clear" w:color="auto" w:fill="FFFFFF"/>
            <w:lang w:val="en-US"/>
          </w:rPr>
          <w:t>Adam</w:t>
        </w:r>
      </w:hyperlink>
      <w:r w:rsidR="00991415" w:rsidRPr="00A16305">
        <w:rPr>
          <w:sz w:val="28"/>
          <w:szCs w:val="28"/>
          <w:shd w:val="clear" w:color="auto" w:fill="FFFFFF"/>
          <w:lang w:val="en-US"/>
        </w:rPr>
        <w:t>,</w:t>
      </w:r>
      <w:r w:rsidR="00991415" w:rsidRPr="00A16305">
        <w:rPr>
          <w:rStyle w:val="apple-converted-space"/>
          <w:sz w:val="28"/>
          <w:szCs w:val="28"/>
          <w:shd w:val="clear" w:color="auto" w:fill="FFFFFF"/>
          <w:lang w:val="en-US"/>
        </w:rPr>
        <w:t xml:space="preserve"> F. </w:t>
      </w:r>
      <w:hyperlink r:id="rId452" w:history="1">
        <w:r w:rsidR="00991415" w:rsidRPr="00A16305">
          <w:rPr>
            <w:rStyle w:val="a5"/>
            <w:color w:val="auto"/>
            <w:sz w:val="28"/>
            <w:szCs w:val="28"/>
            <w:u w:val="none"/>
            <w:bdr w:val="none" w:sz="0" w:space="0" w:color="auto" w:frame="1"/>
            <w:shd w:val="clear" w:color="auto" w:fill="FFFFFF"/>
            <w:lang w:val="en-US"/>
          </w:rPr>
          <w:t>Makowiec</w:t>
        </w:r>
      </w:hyperlink>
      <w:r w:rsidR="00991415" w:rsidRPr="00A16305">
        <w:rPr>
          <w:sz w:val="28"/>
          <w:szCs w:val="28"/>
          <w:shd w:val="clear" w:color="auto" w:fill="FFFFFF"/>
          <w:lang w:val="en-US"/>
        </w:rPr>
        <w:t>,</w:t>
      </w:r>
      <w:r w:rsidR="00991415" w:rsidRPr="00A16305">
        <w:rPr>
          <w:rStyle w:val="apple-converted-space"/>
          <w:sz w:val="28"/>
          <w:szCs w:val="28"/>
          <w:shd w:val="clear" w:color="auto" w:fill="FFFFFF"/>
          <w:lang w:val="en-US"/>
        </w:rPr>
        <w:t xml:space="preserve"> H. </w:t>
      </w:r>
      <w:hyperlink r:id="rId453" w:history="1">
        <w:r w:rsidR="00991415" w:rsidRPr="00A16305">
          <w:rPr>
            <w:rStyle w:val="a5"/>
            <w:color w:val="auto"/>
            <w:sz w:val="28"/>
            <w:szCs w:val="28"/>
            <w:u w:val="none"/>
            <w:bdr w:val="none" w:sz="0" w:space="0" w:color="auto" w:frame="1"/>
            <w:shd w:val="clear" w:color="auto" w:fill="FFFFFF"/>
            <w:lang w:val="en-US"/>
          </w:rPr>
          <w:t>Riediger</w:t>
        </w:r>
      </w:hyperlink>
      <w:r w:rsidR="00991415" w:rsidRPr="00A16305">
        <w:rPr>
          <w:sz w:val="28"/>
          <w:szCs w:val="28"/>
          <w:shd w:val="clear" w:color="auto" w:fill="FFFFFF"/>
          <w:lang w:val="en-US"/>
        </w:rPr>
        <w:t>,</w:t>
      </w:r>
      <w:r w:rsidR="00991415" w:rsidRPr="00A16305">
        <w:rPr>
          <w:rStyle w:val="apple-converted-space"/>
          <w:sz w:val="28"/>
          <w:szCs w:val="28"/>
          <w:shd w:val="clear" w:color="auto" w:fill="FFFFFF"/>
          <w:lang w:val="en-US"/>
        </w:rPr>
        <w:t xml:space="preserve"> U. </w:t>
      </w:r>
      <w:hyperlink r:id="rId454" w:history="1">
        <w:r w:rsidR="00991415" w:rsidRPr="00A16305">
          <w:rPr>
            <w:rStyle w:val="a5"/>
            <w:color w:val="auto"/>
            <w:sz w:val="28"/>
            <w:szCs w:val="28"/>
            <w:u w:val="none"/>
            <w:bdr w:val="none" w:sz="0" w:space="0" w:color="auto" w:frame="1"/>
            <w:shd w:val="clear" w:color="auto" w:fill="FFFFFF"/>
            <w:lang w:val="en-US"/>
          </w:rPr>
          <w:t>Wellner</w:t>
        </w:r>
      </w:hyperlink>
      <w:r w:rsidR="00991415" w:rsidRPr="00A16305">
        <w:rPr>
          <w:sz w:val="28"/>
          <w:szCs w:val="28"/>
          <w:shd w:val="clear" w:color="auto" w:fill="FFFFFF"/>
          <w:lang w:val="en-US"/>
        </w:rPr>
        <w:t>,</w:t>
      </w:r>
      <w:r w:rsidR="00991415" w:rsidRPr="00A16305">
        <w:rPr>
          <w:lang w:val="en-US"/>
        </w:rPr>
        <w:t xml:space="preserve"> </w:t>
      </w:r>
      <w:r w:rsidR="00991415" w:rsidRPr="00A16305">
        <w:rPr>
          <w:sz w:val="28"/>
          <w:szCs w:val="28"/>
          <w:shd w:val="clear" w:color="auto" w:fill="FFFFFF"/>
          <w:lang w:val="en-US"/>
        </w:rPr>
        <w:t>D.</w:t>
      </w:r>
      <w:r w:rsidR="00991415" w:rsidRPr="00A16305">
        <w:rPr>
          <w:rStyle w:val="apple-converted-space"/>
          <w:sz w:val="28"/>
          <w:szCs w:val="28"/>
          <w:shd w:val="clear" w:color="auto" w:fill="FFFFFF"/>
          <w:lang w:val="en-US"/>
        </w:rPr>
        <w:t> </w:t>
      </w:r>
      <w:hyperlink r:id="rId455" w:history="1">
        <w:r w:rsidR="00991415" w:rsidRPr="00A16305">
          <w:rPr>
            <w:rStyle w:val="a5"/>
            <w:color w:val="auto"/>
            <w:sz w:val="28"/>
            <w:szCs w:val="28"/>
            <w:u w:val="none"/>
            <w:bdr w:val="none" w:sz="0" w:space="0" w:color="auto" w:frame="1"/>
            <w:shd w:val="clear" w:color="auto" w:fill="FFFFFF"/>
            <w:lang w:val="en-US"/>
          </w:rPr>
          <w:t>Tittelbach-Helmrich</w:t>
        </w:r>
      </w:hyperlink>
      <w:r w:rsidR="00991415" w:rsidRPr="00A16305">
        <w:rPr>
          <w:sz w:val="28"/>
          <w:szCs w:val="28"/>
          <w:shd w:val="clear" w:color="auto" w:fill="FFFFFF"/>
          <w:lang w:val="en-US"/>
        </w:rPr>
        <w:t>,</w:t>
      </w:r>
      <w:r w:rsidR="00991415" w:rsidRPr="00A16305">
        <w:rPr>
          <w:rStyle w:val="apple-converted-space"/>
          <w:sz w:val="28"/>
          <w:szCs w:val="28"/>
          <w:shd w:val="clear" w:color="auto" w:fill="FFFFFF"/>
          <w:lang w:val="en-US"/>
        </w:rPr>
        <w:t> U</w:t>
      </w:r>
      <w:r w:rsidR="00991415" w:rsidRPr="00A16305">
        <w:rPr>
          <w:rStyle w:val="apple-converted-space"/>
          <w:sz w:val="28"/>
          <w:szCs w:val="28"/>
          <w:shd w:val="clear" w:color="auto" w:fill="FFFFFF"/>
        </w:rPr>
        <w:t>.</w:t>
      </w:r>
      <w:r w:rsidR="00991415" w:rsidRPr="00A16305">
        <w:rPr>
          <w:rStyle w:val="apple-converted-space"/>
          <w:sz w:val="28"/>
          <w:szCs w:val="28"/>
          <w:shd w:val="clear" w:color="auto" w:fill="FFFFFF"/>
          <w:lang w:val="en-US"/>
        </w:rPr>
        <w:t>T</w:t>
      </w:r>
      <w:r w:rsidR="00991415" w:rsidRPr="00A16305">
        <w:rPr>
          <w:rStyle w:val="apple-converted-space"/>
          <w:sz w:val="28"/>
          <w:szCs w:val="28"/>
          <w:shd w:val="clear" w:color="auto" w:fill="FFFFFF"/>
        </w:rPr>
        <w:t>.</w:t>
      </w:r>
      <w:r w:rsidR="00991415" w:rsidRPr="00A16305">
        <w:rPr>
          <w:rStyle w:val="apple-converted-space"/>
          <w:sz w:val="28"/>
          <w:szCs w:val="28"/>
          <w:shd w:val="clear" w:color="auto" w:fill="FFFFFF"/>
          <w:lang w:val="en-US"/>
        </w:rPr>
        <w:t xml:space="preserve"> </w:t>
      </w:r>
      <w:hyperlink r:id="rId456" w:history="1">
        <w:r w:rsidR="00991415" w:rsidRPr="00A16305">
          <w:rPr>
            <w:rStyle w:val="a5"/>
            <w:color w:val="auto"/>
            <w:sz w:val="28"/>
            <w:szCs w:val="28"/>
            <w:u w:val="none"/>
            <w:bdr w:val="none" w:sz="0" w:space="0" w:color="auto" w:frame="1"/>
            <w:shd w:val="clear" w:color="auto" w:fill="FFFFFF"/>
            <w:lang w:val="en-US"/>
          </w:rPr>
          <w:t xml:space="preserve">Hopt </w:t>
        </w:r>
      </w:hyperlink>
      <w:r w:rsidR="00991415" w:rsidRPr="00A16305">
        <w:rPr>
          <w:lang w:val="en-US"/>
        </w:rPr>
        <w:t xml:space="preserve"> //</w:t>
      </w:r>
      <w:r w:rsidR="00991415" w:rsidRPr="00A16305">
        <w:t xml:space="preserve"> </w:t>
      </w:r>
      <w:hyperlink r:id="rId457" w:tooltip="Surgery." w:history="1">
        <w:r w:rsidR="00991415" w:rsidRPr="00A16305">
          <w:rPr>
            <w:sz w:val="28"/>
            <w:szCs w:val="28"/>
            <w:lang w:val="en-US"/>
          </w:rPr>
          <w:t>Surgery.</w:t>
        </w:r>
      </w:hyperlink>
      <w:r w:rsidR="00991415" w:rsidRPr="00A16305">
        <w:rPr>
          <w:lang w:val="en-US"/>
        </w:rPr>
        <w:t xml:space="preserve"> –</w:t>
      </w:r>
      <w:r w:rsidR="00991415" w:rsidRPr="00A16305">
        <w:rPr>
          <w:sz w:val="28"/>
          <w:szCs w:val="28"/>
          <w:lang w:val="en-US"/>
        </w:rPr>
        <w:t xml:space="preserve"> 2012. - №152. – P.95-102.</w:t>
      </w:r>
    </w:p>
    <w:bookmarkStart w:id="198" w:name="_Ref382852624"/>
    <w:p w:rsidR="00991415" w:rsidRPr="00A16305" w:rsidRDefault="00F739A3" w:rsidP="00B17CA0">
      <w:pPr>
        <w:pStyle w:val="title1"/>
        <w:numPr>
          <w:ilvl w:val="0"/>
          <w:numId w:val="1"/>
        </w:numPr>
        <w:shd w:val="clear" w:color="auto" w:fill="FFFFFF"/>
        <w:spacing w:line="360" w:lineRule="auto"/>
        <w:jc w:val="both"/>
        <w:rPr>
          <w:sz w:val="28"/>
          <w:szCs w:val="28"/>
          <w:lang w:val="en-US"/>
        </w:rPr>
      </w:pPr>
      <w:r w:rsidRPr="00A16305">
        <w:rPr>
          <w:sz w:val="28"/>
          <w:szCs w:val="28"/>
          <w:lang w:val="en-US"/>
        </w:rPr>
        <w:fldChar w:fldCharType="begin"/>
      </w:r>
      <w:r w:rsidR="00991415" w:rsidRPr="00A16305">
        <w:rPr>
          <w:sz w:val="28"/>
          <w:szCs w:val="28"/>
          <w:lang w:val="en-US"/>
        </w:rPr>
        <w:instrText>HYPERLINK "http://www.ncbi.nlm.nih.gov/pubmed?term=Kersting%20S%5BAuthor%5D&amp;cauthor=true&amp;cauthor_uid=21464583"</w:instrText>
      </w:r>
      <w:r w:rsidRPr="00A16305">
        <w:rPr>
          <w:sz w:val="28"/>
          <w:szCs w:val="28"/>
          <w:lang w:val="en-US"/>
        </w:rPr>
        <w:fldChar w:fldCharType="separate"/>
      </w:r>
      <w:r w:rsidR="00991415" w:rsidRPr="00A16305">
        <w:rPr>
          <w:sz w:val="28"/>
          <w:szCs w:val="28"/>
          <w:lang w:val="en-US"/>
        </w:rPr>
        <w:t>Kersting, S</w:t>
      </w:r>
      <w:r w:rsidRPr="00A16305">
        <w:rPr>
          <w:sz w:val="28"/>
          <w:szCs w:val="28"/>
          <w:lang w:val="en-US"/>
        </w:rPr>
        <w:fldChar w:fldCharType="end"/>
      </w:r>
      <w:r w:rsidR="00991415" w:rsidRPr="00A16305">
        <w:rPr>
          <w:sz w:val="28"/>
          <w:szCs w:val="28"/>
          <w:lang w:val="en-US"/>
        </w:rPr>
        <w:t xml:space="preserve">. </w:t>
      </w:r>
      <w:r w:rsidR="00991415" w:rsidRPr="00A16305">
        <w:rPr>
          <w:kern w:val="36"/>
          <w:sz w:val="28"/>
          <w:szCs w:val="28"/>
          <w:lang w:val="en-US"/>
        </w:rPr>
        <w:t xml:space="preserve">Transabdominal contrast-enhanced ultrasonography of pancreatic cancer / S. </w:t>
      </w:r>
      <w:hyperlink r:id="rId458" w:history="1">
        <w:r w:rsidR="00991415" w:rsidRPr="00A16305">
          <w:rPr>
            <w:sz w:val="28"/>
            <w:szCs w:val="28"/>
            <w:lang w:val="en-US"/>
          </w:rPr>
          <w:t>Kersting</w:t>
        </w:r>
      </w:hyperlink>
      <w:r w:rsidR="00991415" w:rsidRPr="00A16305">
        <w:rPr>
          <w:sz w:val="28"/>
          <w:szCs w:val="28"/>
          <w:lang w:val="en-US"/>
        </w:rPr>
        <w:t xml:space="preserve">, J. </w:t>
      </w:r>
      <w:hyperlink r:id="rId459" w:history="1">
        <w:r w:rsidR="00991415" w:rsidRPr="00A16305">
          <w:rPr>
            <w:sz w:val="28"/>
            <w:szCs w:val="28"/>
            <w:lang w:val="en-US"/>
          </w:rPr>
          <w:t>Roth</w:t>
        </w:r>
      </w:hyperlink>
      <w:r w:rsidR="00991415" w:rsidRPr="00A16305">
        <w:rPr>
          <w:sz w:val="28"/>
          <w:szCs w:val="28"/>
          <w:lang w:val="en-US"/>
        </w:rPr>
        <w:t xml:space="preserve">, A. </w:t>
      </w:r>
      <w:hyperlink r:id="rId460" w:history="1">
        <w:r w:rsidR="00991415" w:rsidRPr="00A16305">
          <w:rPr>
            <w:sz w:val="28"/>
            <w:szCs w:val="28"/>
            <w:lang w:val="en-US"/>
          </w:rPr>
          <w:t xml:space="preserve">Bunk </w:t>
        </w:r>
      </w:hyperlink>
      <w:r w:rsidR="00991415" w:rsidRPr="00A16305">
        <w:rPr>
          <w:sz w:val="28"/>
          <w:szCs w:val="28"/>
          <w:lang w:val="en-US"/>
        </w:rPr>
        <w:t xml:space="preserve"> //</w:t>
      </w:r>
      <w:r w:rsidR="00991415" w:rsidRPr="00A16305">
        <w:rPr>
          <w:sz w:val="28"/>
          <w:szCs w:val="28"/>
        </w:rPr>
        <w:t xml:space="preserve"> </w:t>
      </w:r>
      <w:hyperlink r:id="rId461" w:tooltip="Pancreatology : official journal of the International Association of Pancreatology (IAP) ... [et al.]." w:history="1">
        <w:r w:rsidR="00991415" w:rsidRPr="00A16305">
          <w:rPr>
            <w:sz w:val="28"/>
            <w:szCs w:val="28"/>
            <w:lang w:val="en-US"/>
          </w:rPr>
          <w:t>Pancreatology.</w:t>
        </w:r>
      </w:hyperlink>
      <w:r w:rsidR="00991415" w:rsidRPr="00A16305">
        <w:rPr>
          <w:sz w:val="28"/>
          <w:szCs w:val="28"/>
          <w:lang w:val="en-US"/>
        </w:rPr>
        <w:t xml:space="preserve">– 2011. -  №11. – P.20-27. </w:t>
      </w:r>
      <w:bookmarkEnd w:id="198"/>
    </w:p>
    <w:p w:rsidR="00991415" w:rsidRPr="00A16305" w:rsidRDefault="00991415" w:rsidP="00B17CA0">
      <w:pPr>
        <w:pStyle w:val="a3"/>
        <w:numPr>
          <w:ilvl w:val="0"/>
          <w:numId w:val="1"/>
        </w:numPr>
        <w:shd w:val="clear" w:color="auto" w:fill="FFFFFF"/>
        <w:spacing w:before="0" w:beforeAutospacing="0" w:after="0" w:afterAutospacing="0" w:line="360" w:lineRule="auto"/>
        <w:jc w:val="both"/>
        <w:rPr>
          <w:rFonts w:ascii="Times New Roman" w:hAnsi="Times New Roman" w:cs="Times New Roman"/>
          <w:sz w:val="28"/>
          <w:szCs w:val="28"/>
          <w:lang w:val="en-US" w:eastAsia="ru-RU"/>
        </w:rPr>
      </w:pPr>
      <w:bookmarkStart w:id="199" w:name="_Ref382849979"/>
      <w:r w:rsidRPr="00A16305">
        <w:rPr>
          <w:rFonts w:ascii="Times New Roman" w:hAnsi="Times New Roman" w:cs="Times New Roman"/>
          <w:sz w:val="28"/>
          <w:szCs w:val="28"/>
          <w:lang w:val="en-US" w:eastAsia="ru-RU"/>
        </w:rPr>
        <w:t xml:space="preserve">Khalid, A. </w:t>
      </w:r>
      <w:hyperlink r:id="rId462" w:history="1">
        <w:r w:rsidRPr="00A16305">
          <w:rPr>
            <w:rFonts w:ascii="Times New Roman" w:hAnsi="Times New Roman" w:cs="Times New Roman"/>
            <w:sz w:val="28"/>
            <w:szCs w:val="28"/>
            <w:lang w:val="en-US" w:eastAsia="ru-RU"/>
          </w:rPr>
          <w:t>ACG practice guidelines for the diagnosis and management of neoplastic pancreatic cysts / A. Khalid, W. Brugge //</w:t>
        </w:r>
      </w:hyperlink>
      <w:r w:rsidRPr="00A16305">
        <w:rPr>
          <w:rFonts w:ascii="Times New Roman" w:hAnsi="Times New Roman" w:cs="Times New Roman"/>
          <w:sz w:val="28"/>
          <w:szCs w:val="28"/>
          <w:lang w:val="en-US" w:eastAsia="ru-RU"/>
        </w:rPr>
        <w:t xml:space="preserve"> Am J Gastroenterol. – 2007. - </w:t>
      </w:r>
      <w:r w:rsidRPr="00A16305">
        <w:rPr>
          <w:rFonts w:ascii="Times New Roman" w:hAnsi="Times New Roman" w:cs="Times New Roman"/>
          <w:sz w:val="28"/>
          <w:szCs w:val="28"/>
          <w:lang w:val="en-US"/>
        </w:rPr>
        <w:t>№</w:t>
      </w:r>
      <w:r w:rsidRPr="00A16305">
        <w:rPr>
          <w:rFonts w:ascii="Times New Roman" w:hAnsi="Times New Roman" w:cs="Times New Roman"/>
          <w:sz w:val="28"/>
          <w:szCs w:val="28"/>
          <w:lang w:val="en-US" w:eastAsia="ru-RU"/>
        </w:rPr>
        <w:t>10. – P.2339-2349.</w:t>
      </w:r>
      <w:bookmarkEnd w:id="199"/>
    </w:p>
    <w:bookmarkStart w:id="200" w:name="_Ref382852816"/>
    <w:p w:rsidR="00991415" w:rsidRPr="00A16305" w:rsidRDefault="00F739A3" w:rsidP="00B17CA0">
      <w:pPr>
        <w:pStyle w:val="a3"/>
        <w:numPr>
          <w:ilvl w:val="0"/>
          <w:numId w:val="1"/>
        </w:numPr>
        <w:shd w:val="clear" w:color="auto" w:fill="FFFFFF"/>
        <w:spacing w:before="0" w:beforeAutospacing="0" w:after="0" w:afterAutospacing="0" w:line="360" w:lineRule="auto"/>
        <w:ind w:right="2"/>
        <w:jc w:val="both"/>
        <w:rPr>
          <w:rFonts w:ascii="Times New Roman" w:hAnsi="Times New Roman" w:cs="Times New Roman"/>
          <w:sz w:val="28"/>
          <w:szCs w:val="28"/>
          <w:lang w:val="en-US" w:eastAsia="ru-RU"/>
        </w:rPr>
      </w:pPr>
      <w:r w:rsidRPr="00A16305">
        <w:rPr>
          <w:rFonts w:ascii="Times New Roman" w:hAnsi="Times New Roman" w:cs="Times New Roman"/>
          <w:sz w:val="28"/>
          <w:szCs w:val="28"/>
          <w:lang w:val="en-US"/>
        </w:rPr>
        <w:fldChar w:fldCharType="begin"/>
      </w:r>
      <w:r w:rsidR="00991415" w:rsidRPr="00A16305">
        <w:rPr>
          <w:rFonts w:ascii="Times New Roman" w:hAnsi="Times New Roman" w:cs="Times New Roman"/>
          <w:sz w:val="28"/>
          <w:szCs w:val="28"/>
          <w:lang w:val="en-US"/>
        </w:rPr>
        <w:instrText>HYPERLINK "http://www.ncbi.nlm.nih.gov/pubmed?term=Khalid%20A%5BAuthor%5D&amp;cauthor=true&amp;cauthor_uid=19152896"</w:instrText>
      </w:r>
      <w:r w:rsidRPr="00A16305">
        <w:rPr>
          <w:rFonts w:ascii="Times New Roman" w:hAnsi="Times New Roman" w:cs="Times New Roman"/>
          <w:sz w:val="28"/>
          <w:szCs w:val="28"/>
          <w:lang w:val="en-US"/>
        </w:rPr>
        <w:fldChar w:fldCharType="separate"/>
      </w:r>
      <w:r w:rsidR="00991415" w:rsidRPr="00A16305">
        <w:rPr>
          <w:rFonts w:ascii="Times New Roman" w:hAnsi="Times New Roman" w:cs="Times New Roman"/>
          <w:sz w:val="28"/>
          <w:szCs w:val="28"/>
          <w:lang w:val="en-US" w:eastAsia="ru-RU"/>
        </w:rPr>
        <w:t>Khalid, A</w:t>
      </w:r>
      <w:r w:rsidRPr="00A16305">
        <w:rPr>
          <w:rFonts w:ascii="Times New Roman" w:hAnsi="Times New Roman" w:cs="Times New Roman"/>
          <w:sz w:val="28"/>
          <w:szCs w:val="28"/>
          <w:lang w:val="en-US"/>
        </w:rPr>
        <w:fldChar w:fldCharType="end"/>
      </w:r>
      <w:r w:rsidR="00991415" w:rsidRPr="00A16305">
        <w:rPr>
          <w:rFonts w:ascii="Times New Roman" w:hAnsi="Times New Roman" w:cs="Times New Roman"/>
          <w:sz w:val="28"/>
          <w:szCs w:val="28"/>
          <w:lang w:val="en-US"/>
        </w:rPr>
        <w:t xml:space="preserve">. </w:t>
      </w:r>
      <w:r w:rsidR="00991415" w:rsidRPr="00A16305">
        <w:rPr>
          <w:rFonts w:ascii="Times New Roman" w:hAnsi="Times New Roman" w:cs="Times New Roman"/>
          <w:kern w:val="36"/>
          <w:sz w:val="28"/>
          <w:szCs w:val="28"/>
          <w:lang w:val="en-US" w:eastAsia="ru-RU"/>
        </w:rPr>
        <w:t xml:space="preserve">Pancreatic cyst fluid DNA analysis in evaluating pancreatic cysts: a report of the PANDA study / A. </w:t>
      </w:r>
      <w:hyperlink r:id="rId463" w:history="1">
        <w:r w:rsidR="00991415" w:rsidRPr="00A16305">
          <w:rPr>
            <w:rFonts w:ascii="Times New Roman" w:hAnsi="Times New Roman" w:cs="Times New Roman"/>
            <w:sz w:val="28"/>
            <w:szCs w:val="28"/>
            <w:lang w:val="en-US" w:eastAsia="ru-RU"/>
          </w:rPr>
          <w:t>Khalid</w:t>
        </w:r>
      </w:hyperlink>
      <w:r w:rsidR="00991415" w:rsidRPr="00A16305">
        <w:rPr>
          <w:rFonts w:ascii="Times New Roman" w:hAnsi="Times New Roman" w:cs="Times New Roman"/>
          <w:sz w:val="28"/>
          <w:szCs w:val="28"/>
          <w:lang w:val="en-US" w:eastAsia="ru-RU"/>
        </w:rPr>
        <w:t xml:space="preserve">, M. </w:t>
      </w:r>
      <w:hyperlink r:id="rId464" w:history="1">
        <w:r w:rsidR="00991415" w:rsidRPr="00A16305">
          <w:rPr>
            <w:rFonts w:ascii="Times New Roman" w:hAnsi="Times New Roman" w:cs="Times New Roman"/>
            <w:sz w:val="28"/>
            <w:szCs w:val="28"/>
            <w:lang w:val="en-US" w:eastAsia="ru-RU"/>
          </w:rPr>
          <w:t>Zahid</w:t>
        </w:r>
      </w:hyperlink>
      <w:r w:rsidR="00991415" w:rsidRPr="00A16305">
        <w:rPr>
          <w:rFonts w:ascii="Times New Roman" w:hAnsi="Times New Roman" w:cs="Times New Roman"/>
          <w:sz w:val="28"/>
          <w:szCs w:val="28"/>
          <w:lang w:val="en-US" w:eastAsia="ru-RU"/>
        </w:rPr>
        <w:t xml:space="preserve">, S.D. </w:t>
      </w:r>
      <w:hyperlink r:id="rId465" w:history="1">
        <w:r w:rsidR="00991415" w:rsidRPr="00A16305">
          <w:rPr>
            <w:rFonts w:ascii="Times New Roman" w:hAnsi="Times New Roman" w:cs="Times New Roman"/>
            <w:sz w:val="28"/>
            <w:szCs w:val="28"/>
            <w:lang w:val="en-US" w:eastAsia="ru-RU"/>
          </w:rPr>
          <w:t>Finkelstein</w:t>
        </w:r>
      </w:hyperlink>
      <w:r w:rsidR="00991415" w:rsidRPr="00A16305">
        <w:rPr>
          <w:rFonts w:ascii="Times New Roman" w:hAnsi="Times New Roman" w:cs="Times New Roman"/>
          <w:sz w:val="28"/>
          <w:szCs w:val="28"/>
          <w:lang w:val="en-US" w:eastAsia="ru-RU"/>
        </w:rPr>
        <w:t xml:space="preserve">, J.K. </w:t>
      </w:r>
      <w:hyperlink r:id="rId466" w:history="1">
        <w:r w:rsidR="00991415" w:rsidRPr="00A16305">
          <w:rPr>
            <w:rFonts w:ascii="Times New Roman" w:hAnsi="Times New Roman" w:cs="Times New Roman"/>
            <w:sz w:val="28"/>
            <w:szCs w:val="28"/>
            <w:lang w:val="en-US" w:eastAsia="ru-RU"/>
          </w:rPr>
          <w:t>LeBlanc</w:t>
        </w:r>
      </w:hyperlink>
      <w:r w:rsidR="00991415" w:rsidRPr="00A16305">
        <w:rPr>
          <w:rFonts w:ascii="Times New Roman" w:hAnsi="Times New Roman" w:cs="Times New Roman"/>
          <w:sz w:val="28"/>
          <w:szCs w:val="28"/>
          <w:lang w:val="en-US" w:eastAsia="ru-RU"/>
        </w:rPr>
        <w:t xml:space="preserve">, N. </w:t>
      </w:r>
      <w:hyperlink r:id="rId467" w:history="1">
        <w:r w:rsidR="00991415" w:rsidRPr="00A16305">
          <w:rPr>
            <w:rFonts w:ascii="Times New Roman" w:hAnsi="Times New Roman" w:cs="Times New Roman"/>
            <w:sz w:val="28"/>
            <w:szCs w:val="28"/>
            <w:lang w:val="en-US" w:eastAsia="ru-RU"/>
          </w:rPr>
          <w:t>Kaushik</w:t>
        </w:r>
      </w:hyperlink>
      <w:r w:rsidR="00991415" w:rsidRPr="00A16305">
        <w:rPr>
          <w:rFonts w:ascii="Times New Roman" w:hAnsi="Times New Roman" w:cs="Times New Roman"/>
          <w:sz w:val="28"/>
          <w:szCs w:val="28"/>
          <w:lang w:val="en-US" w:eastAsia="ru-RU"/>
        </w:rPr>
        <w:t xml:space="preserve">, N. </w:t>
      </w:r>
      <w:hyperlink r:id="rId468" w:history="1">
        <w:r w:rsidR="00991415" w:rsidRPr="00A16305">
          <w:rPr>
            <w:rFonts w:ascii="Times New Roman" w:hAnsi="Times New Roman" w:cs="Times New Roman"/>
            <w:sz w:val="28"/>
            <w:szCs w:val="28"/>
            <w:lang w:val="en-US" w:eastAsia="ru-RU"/>
          </w:rPr>
          <w:t>Ahmad</w:t>
        </w:r>
      </w:hyperlink>
      <w:r w:rsidR="00991415" w:rsidRPr="00A16305">
        <w:rPr>
          <w:rFonts w:ascii="Times New Roman" w:hAnsi="Times New Roman" w:cs="Times New Roman"/>
          <w:sz w:val="28"/>
          <w:szCs w:val="28"/>
          <w:lang w:val="en-US" w:eastAsia="ru-RU"/>
        </w:rPr>
        <w:t xml:space="preserve">, W.R. </w:t>
      </w:r>
      <w:hyperlink r:id="rId469" w:history="1">
        <w:r w:rsidR="00991415" w:rsidRPr="00A16305">
          <w:rPr>
            <w:rFonts w:ascii="Times New Roman" w:hAnsi="Times New Roman" w:cs="Times New Roman"/>
            <w:sz w:val="28"/>
            <w:szCs w:val="28"/>
            <w:lang w:val="en-US" w:eastAsia="ru-RU"/>
          </w:rPr>
          <w:t>Brugge</w:t>
        </w:r>
      </w:hyperlink>
      <w:r w:rsidR="00991415" w:rsidRPr="00A16305">
        <w:rPr>
          <w:rFonts w:ascii="Times New Roman" w:hAnsi="Times New Roman" w:cs="Times New Roman"/>
          <w:sz w:val="28"/>
          <w:szCs w:val="28"/>
          <w:lang w:val="en-US" w:eastAsia="ru-RU"/>
        </w:rPr>
        <w:t xml:space="preserve">, S.A. </w:t>
      </w:r>
      <w:hyperlink r:id="rId470" w:history="1">
        <w:r w:rsidR="00991415" w:rsidRPr="00A16305">
          <w:rPr>
            <w:rFonts w:ascii="Times New Roman" w:hAnsi="Times New Roman" w:cs="Times New Roman"/>
            <w:sz w:val="28"/>
            <w:szCs w:val="28"/>
            <w:lang w:val="en-US" w:eastAsia="ru-RU"/>
          </w:rPr>
          <w:t>Edmundowicz</w:t>
        </w:r>
      </w:hyperlink>
      <w:r w:rsidR="00991415" w:rsidRPr="00A16305">
        <w:rPr>
          <w:rFonts w:ascii="Times New Roman" w:hAnsi="Times New Roman" w:cs="Times New Roman"/>
          <w:sz w:val="28"/>
          <w:szCs w:val="28"/>
          <w:lang w:val="en-US" w:eastAsia="ru-RU"/>
        </w:rPr>
        <w:t xml:space="preserve">, R.H. </w:t>
      </w:r>
      <w:hyperlink r:id="rId471" w:history="1">
        <w:r w:rsidR="00991415" w:rsidRPr="00A16305">
          <w:rPr>
            <w:rFonts w:ascii="Times New Roman" w:hAnsi="Times New Roman" w:cs="Times New Roman"/>
            <w:sz w:val="28"/>
            <w:szCs w:val="28"/>
            <w:lang w:val="en-US" w:eastAsia="ru-RU"/>
          </w:rPr>
          <w:t>Hawes</w:t>
        </w:r>
      </w:hyperlink>
      <w:r w:rsidR="00991415" w:rsidRPr="00A16305">
        <w:rPr>
          <w:rFonts w:ascii="Times New Roman" w:hAnsi="Times New Roman" w:cs="Times New Roman"/>
          <w:sz w:val="28"/>
          <w:szCs w:val="28"/>
          <w:lang w:eastAsia="ru-RU"/>
        </w:rPr>
        <w:t>,</w:t>
      </w:r>
      <w:r w:rsidR="00991415" w:rsidRPr="00A16305">
        <w:rPr>
          <w:rFonts w:ascii="Times New Roman" w:hAnsi="Times New Roman" w:cs="Times New Roman"/>
        </w:rPr>
        <w:t xml:space="preserve"> </w:t>
      </w:r>
      <w:r w:rsidR="00991415" w:rsidRPr="00A16305">
        <w:rPr>
          <w:rFonts w:ascii="Times New Roman" w:hAnsi="Times New Roman" w:cs="Times New Roman"/>
          <w:sz w:val="28"/>
          <w:szCs w:val="28"/>
          <w:lang w:val="en-US" w:eastAsia="ru-RU"/>
        </w:rPr>
        <w:t>K</w:t>
      </w:r>
      <w:r w:rsidR="00991415" w:rsidRPr="00A16305">
        <w:rPr>
          <w:rFonts w:ascii="Times New Roman" w:hAnsi="Times New Roman" w:cs="Times New Roman"/>
          <w:sz w:val="28"/>
          <w:szCs w:val="28"/>
          <w:lang w:eastAsia="ru-RU"/>
        </w:rPr>
        <w:t>.</w:t>
      </w:r>
      <w:r w:rsidR="00991415" w:rsidRPr="00A16305">
        <w:rPr>
          <w:rFonts w:ascii="Times New Roman" w:hAnsi="Times New Roman" w:cs="Times New Roman"/>
          <w:sz w:val="28"/>
          <w:szCs w:val="28"/>
          <w:lang w:val="en-US" w:eastAsia="ru-RU"/>
        </w:rPr>
        <w:t>M</w:t>
      </w:r>
      <w:r w:rsidR="00991415" w:rsidRPr="00A16305">
        <w:rPr>
          <w:rFonts w:ascii="Times New Roman" w:hAnsi="Times New Roman" w:cs="Times New Roman"/>
          <w:sz w:val="28"/>
          <w:szCs w:val="28"/>
          <w:lang w:eastAsia="ru-RU"/>
        </w:rPr>
        <w:t xml:space="preserve">. </w:t>
      </w:r>
      <w:hyperlink r:id="rId472" w:history="1">
        <w:r w:rsidR="00991415" w:rsidRPr="00A16305">
          <w:rPr>
            <w:rFonts w:ascii="Times New Roman" w:hAnsi="Times New Roman" w:cs="Times New Roman"/>
            <w:sz w:val="28"/>
            <w:szCs w:val="28"/>
            <w:lang w:val="en-US" w:eastAsia="ru-RU"/>
          </w:rPr>
          <w:t xml:space="preserve">McGrath </w:t>
        </w:r>
      </w:hyperlink>
      <w:r w:rsidR="00991415" w:rsidRPr="00A16305">
        <w:rPr>
          <w:rFonts w:ascii="Times New Roman" w:hAnsi="Times New Roman" w:cs="Times New Roman"/>
          <w:lang w:val="en-US"/>
        </w:rPr>
        <w:t xml:space="preserve"> //</w:t>
      </w:r>
      <w:r w:rsidR="00991415" w:rsidRPr="00A16305">
        <w:rPr>
          <w:rFonts w:ascii="Times New Roman" w:hAnsi="Times New Roman" w:cs="Times New Roman"/>
        </w:rPr>
        <w:t xml:space="preserve"> </w:t>
      </w:r>
      <w:hyperlink r:id="rId473" w:tooltip="Gastrointestinal endoscopy." w:history="1">
        <w:r w:rsidR="00991415" w:rsidRPr="00A16305">
          <w:rPr>
            <w:rFonts w:ascii="Times New Roman" w:hAnsi="Times New Roman" w:cs="Times New Roman"/>
            <w:sz w:val="28"/>
            <w:szCs w:val="28"/>
            <w:lang w:val="en-US" w:eastAsia="ru-RU"/>
          </w:rPr>
          <w:t>Gastrointest Endosc.</w:t>
        </w:r>
      </w:hyperlink>
      <w:r w:rsidR="00991415" w:rsidRPr="00A16305">
        <w:rPr>
          <w:rFonts w:ascii="Times New Roman" w:hAnsi="Times New Roman" w:cs="Times New Roman"/>
          <w:sz w:val="28"/>
          <w:szCs w:val="28"/>
          <w:lang w:val="en-US" w:eastAsia="ru-RU"/>
        </w:rPr>
        <w:t xml:space="preserve">– 2009.- </w:t>
      </w:r>
      <w:r w:rsidR="00991415" w:rsidRPr="00A16305">
        <w:rPr>
          <w:rFonts w:ascii="Times New Roman" w:hAnsi="Times New Roman" w:cs="Times New Roman"/>
          <w:sz w:val="28"/>
          <w:szCs w:val="28"/>
          <w:lang w:val="en-US"/>
        </w:rPr>
        <w:t>№</w:t>
      </w:r>
      <w:r w:rsidR="00991415" w:rsidRPr="00A16305">
        <w:rPr>
          <w:rFonts w:ascii="Times New Roman" w:hAnsi="Times New Roman" w:cs="Times New Roman"/>
          <w:sz w:val="28"/>
          <w:szCs w:val="28"/>
          <w:lang w:val="en-US" w:eastAsia="ru-RU"/>
        </w:rPr>
        <w:t xml:space="preserve">6. – P.1095-1102.  </w:t>
      </w:r>
      <w:bookmarkEnd w:id="200"/>
    </w:p>
    <w:p w:rsidR="00991415" w:rsidRPr="00A16305" w:rsidRDefault="00991415" w:rsidP="00B17CA0">
      <w:pPr>
        <w:pStyle w:val="title1"/>
        <w:numPr>
          <w:ilvl w:val="0"/>
          <w:numId w:val="1"/>
        </w:numPr>
        <w:shd w:val="clear" w:color="auto" w:fill="FFFFFF"/>
        <w:spacing w:line="360" w:lineRule="auto"/>
        <w:jc w:val="both"/>
        <w:rPr>
          <w:sz w:val="28"/>
          <w:szCs w:val="28"/>
          <w:lang w:val="en-US"/>
        </w:rPr>
      </w:pPr>
      <w:bookmarkStart w:id="201" w:name="_Ref382850826"/>
      <w:r w:rsidRPr="00A16305">
        <w:rPr>
          <w:sz w:val="28"/>
          <w:szCs w:val="28"/>
          <w:lang w:val="en-US"/>
        </w:rPr>
        <w:t xml:space="preserve">Kibria, R. </w:t>
      </w:r>
      <w:hyperlink r:id="rId474" w:history="1">
        <w:r w:rsidRPr="00A16305">
          <w:rPr>
            <w:sz w:val="28"/>
            <w:szCs w:val="28"/>
            <w:lang w:val="en-US"/>
          </w:rPr>
          <w:t xml:space="preserve">Successful endoscopic transpapillary management of intrahepatic pancreatic pseudocyst / R. Kibria, S. Akram, S.A. Ali // </w:t>
        </w:r>
      </w:hyperlink>
      <w:r w:rsidRPr="00A16305">
        <w:rPr>
          <w:rStyle w:val="jrnl"/>
          <w:sz w:val="28"/>
          <w:szCs w:val="28"/>
          <w:lang w:val="en-US"/>
        </w:rPr>
        <w:t>JOP</w:t>
      </w:r>
      <w:r w:rsidRPr="00A16305">
        <w:rPr>
          <w:sz w:val="28"/>
          <w:szCs w:val="28"/>
          <w:lang w:val="en-US"/>
        </w:rPr>
        <w:t>. – 2010. - №11. – P.41-44.</w:t>
      </w:r>
      <w:bookmarkEnd w:id="201"/>
    </w:p>
    <w:p w:rsidR="00991415" w:rsidRPr="00A16305" w:rsidRDefault="00991415" w:rsidP="00B17CA0">
      <w:pPr>
        <w:pStyle w:val="title1"/>
        <w:numPr>
          <w:ilvl w:val="0"/>
          <w:numId w:val="1"/>
        </w:numPr>
        <w:shd w:val="clear" w:color="auto" w:fill="FFFFFF"/>
        <w:spacing w:line="360" w:lineRule="auto"/>
        <w:jc w:val="both"/>
        <w:rPr>
          <w:sz w:val="28"/>
          <w:szCs w:val="28"/>
          <w:lang w:val="en-US"/>
        </w:rPr>
      </w:pPr>
      <w:bookmarkStart w:id="202" w:name="_Ref382852898"/>
      <w:r w:rsidRPr="00A16305">
        <w:rPr>
          <w:sz w:val="28"/>
          <w:szCs w:val="28"/>
          <w:lang w:val="en-US"/>
        </w:rPr>
        <w:t xml:space="preserve">Kim, D.C.  </w:t>
      </w:r>
      <w:hyperlink r:id="rId475" w:history="1">
        <w:r w:rsidRPr="00A16305">
          <w:rPr>
            <w:sz w:val="28"/>
            <w:szCs w:val="28"/>
            <w:lang w:val="en-US"/>
          </w:rPr>
          <w:t>The role of endoscopic retrograde cholangiopancreatography at an academic medical center in the era of less-invasive diagnostic tools / D.C. Kim, J.H. Moon, H.J. Choi //</w:t>
        </w:r>
      </w:hyperlink>
      <w:r w:rsidRPr="00A16305">
        <w:rPr>
          <w:lang w:val="en-US"/>
        </w:rPr>
        <w:t xml:space="preserve"> </w:t>
      </w:r>
      <w:r w:rsidRPr="00A16305">
        <w:rPr>
          <w:rStyle w:val="jrnl"/>
          <w:sz w:val="28"/>
          <w:szCs w:val="28"/>
          <w:lang w:val="en-US"/>
        </w:rPr>
        <w:t>Expert Rev Gastroenterol Hepatol</w:t>
      </w:r>
      <w:r w:rsidRPr="00A16305">
        <w:rPr>
          <w:sz w:val="28"/>
          <w:szCs w:val="28"/>
          <w:lang w:val="en-US"/>
        </w:rPr>
        <w:t>. – 2012. - №5. – P.549-551.</w:t>
      </w:r>
      <w:bookmarkEnd w:id="202"/>
    </w:p>
    <w:bookmarkStart w:id="203" w:name="_Ref382853353"/>
    <w:p w:rsidR="00991415" w:rsidRPr="00A16305" w:rsidRDefault="00F739A3" w:rsidP="00B17CA0">
      <w:pPr>
        <w:pStyle w:val="title1"/>
        <w:numPr>
          <w:ilvl w:val="0"/>
          <w:numId w:val="1"/>
        </w:numPr>
        <w:shd w:val="clear" w:color="auto" w:fill="FFFFFF"/>
        <w:spacing w:line="360" w:lineRule="auto"/>
        <w:jc w:val="both"/>
        <w:rPr>
          <w:sz w:val="28"/>
          <w:szCs w:val="28"/>
          <w:lang w:val="en-US"/>
        </w:rPr>
      </w:pPr>
      <w:r w:rsidRPr="00A16305">
        <w:rPr>
          <w:sz w:val="28"/>
          <w:szCs w:val="28"/>
          <w:lang w:val="en-US"/>
        </w:rPr>
        <w:fldChar w:fldCharType="begin"/>
      </w:r>
      <w:r w:rsidR="00991415" w:rsidRPr="00A16305">
        <w:rPr>
          <w:sz w:val="28"/>
          <w:szCs w:val="28"/>
          <w:lang w:val="en-US"/>
        </w:rPr>
        <w:instrText>HYPERLINK "http://www.ncbi.nlm.nih.gov/pubmed?term=Kim%20HC%5BAuthor%5D&amp;cauthor=true&amp;cauthor_uid=19143058"</w:instrText>
      </w:r>
      <w:r w:rsidRPr="00A16305">
        <w:rPr>
          <w:sz w:val="28"/>
          <w:szCs w:val="28"/>
          <w:lang w:val="en-US"/>
        </w:rPr>
        <w:fldChar w:fldCharType="separate"/>
      </w:r>
      <w:r w:rsidR="00991415" w:rsidRPr="00A16305">
        <w:rPr>
          <w:sz w:val="28"/>
          <w:szCs w:val="28"/>
          <w:lang w:val="en-US"/>
        </w:rPr>
        <w:t>Kim, H.C</w:t>
      </w:r>
      <w:r w:rsidRPr="00A16305">
        <w:rPr>
          <w:sz w:val="28"/>
          <w:szCs w:val="28"/>
          <w:lang w:val="en-US"/>
        </w:rPr>
        <w:fldChar w:fldCharType="end"/>
      </w:r>
      <w:r w:rsidR="00991415" w:rsidRPr="00A16305">
        <w:rPr>
          <w:sz w:val="28"/>
          <w:szCs w:val="28"/>
          <w:lang w:val="en-US"/>
        </w:rPr>
        <w:t xml:space="preserve">. </w:t>
      </w:r>
      <w:r w:rsidR="00991415" w:rsidRPr="00A16305">
        <w:rPr>
          <w:kern w:val="36"/>
          <w:sz w:val="28"/>
          <w:szCs w:val="28"/>
          <w:lang w:val="en-US"/>
        </w:rPr>
        <w:t xml:space="preserve">Computed tomography appearances of various complications associated with pancreatic pseudocysts / H.C. </w:t>
      </w:r>
      <w:hyperlink r:id="rId476" w:history="1">
        <w:r w:rsidR="00991415" w:rsidRPr="00A16305">
          <w:rPr>
            <w:sz w:val="28"/>
            <w:szCs w:val="28"/>
            <w:lang w:val="en-US"/>
          </w:rPr>
          <w:t>Kim</w:t>
        </w:r>
      </w:hyperlink>
      <w:r w:rsidR="00991415" w:rsidRPr="00A16305">
        <w:rPr>
          <w:sz w:val="28"/>
          <w:szCs w:val="28"/>
        </w:rPr>
        <w:t xml:space="preserve">, </w:t>
      </w:r>
      <w:r w:rsidR="00991415" w:rsidRPr="00A16305">
        <w:rPr>
          <w:sz w:val="28"/>
          <w:szCs w:val="28"/>
          <w:lang w:val="en-US"/>
        </w:rPr>
        <w:t>D</w:t>
      </w:r>
      <w:r w:rsidR="00991415" w:rsidRPr="00A16305">
        <w:rPr>
          <w:sz w:val="28"/>
          <w:szCs w:val="28"/>
        </w:rPr>
        <w:t>.</w:t>
      </w:r>
      <w:r w:rsidR="00991415" w:rsidRPr="00A16305">
        <w:rPr>
          <w:sz w:val="28"/>
          <w:szCs w:val="28"/>
          <w:lang w:val="en-US"/>
        </w:rPr>
        <w:t>M</w:t>
      </w:r>
      <w:r w:rsidR="00991415" w:rsidRPr="00A16305">
        <w:rPr>
          <w:sz w:val="28"/>
          <w:szCs w:val="28"/>
        </w:rPr>
        <w:t xml:space="preserve">. </w:t>
      </w:r>
      <w:hyperlink r:id="rId477" w:history="1">
        <w:r w:rsidR="00991415" w:rsidRPr="00A16305">
          <w:rPr>
            <w:sz w:val="28"/>
            <w:szCs w:val="28"/>
            <w:lang w:val="en-US"/>
          </w:rPr>
          <w:t>Yang</w:t>
        </w:r>
      </w:hyperlink>
      <w:r w:rsidR="00991415" w:rsidRPr="00A16305">
        <w:rPr>
          <w:sz w:val="28"/>
          <w:szCs w:val="28"/>
        </w:rPr>
        <w:t xml:space="preserve">, </w:t>
      </w:r>
      <w:r w:rsidR="00991415" w:rsidRPr="00A16305">
        <w:rPr>
          <w:sz w:val="28"/>
          <w:szCs w:val="28"/>
          <w:lang w:val="en-US"/>
        </w:rPr>
        <w:t>H</w:t>
      </w:r>
      <w:r w:rsidR="00991415" w:rsidRPr="00A16305">
        <w:rPr>
          <w:sz w:val="28"/>
          <w:szCs w:val="28"/>
        </w:rPr>
        <w:t>.</w:t>
      </w:r>
      <w:r w:rsidR="00991415" w:rsidRPr="00A16305">
        <w:rPr>
          <w:sz w:val="28"/>
          <w:szCs w:val="28"/>
          <w:lang w:val="en-US"/>
        </w:rPr>
        <w:t>J</w:t>
      </w:r>
      <w:r w:rsidR="00991415" w:rsidRPr="00A16305">
        <w:rPr>
          <w:sz w:val="28"/>
          <w:szCs w:val="28"/>
        </w:rPr>
        <w:t xml:space="preserve">. </w:t>
      </w:r>
      <w:hyperlink r:id="rId478" w:history="1">
        <w:r w:rsidR="00991415" w:rsidRPr="00A16305">
          <w:rPr>
            <w:sz w:val="28"/>
            <w:szCs w:val="28"/>
            <w:lang w:val="en-US"/>
          </w:rPr>
          <w:t>Kim</w:t>
        </w:r>
      </w:hyperlink>
      <w:r w:rsidR="00991415" w:rsidRPr="00A16305">
        <w:rPr>
          <w:sz w:val="28"/>
          <w:szCs w:val="28"/>
        </w:rPr>
        <w:t xml:space="preserve">, </w:t>
      </w:r>
      <w:r w:rsidR="00991415" w:rsidRPr="00A16305">
        <w:rPr>
          <w:sz w:val="28"/>
          <w:szCs w:val="28"/>
          <w:lang w:val="en-US"/>
        </w:rPr>
        <w:t>D</w:t>
      </w:r>
      <w:r w:rsidR="00991415" w:rsidRPr="00A16305">
        <w:rPr>
          <w:sz w:val="28"/>
          <w:szCs w:val="28"/>
        </w:rPr>
        <w:t>.</w:t>
      </w:r>
      <w:r w:rsidR="00991415" w:rsidRPr="00A16305">
        <w:rPr>
          <w:sz w:val="28"/>
          <w:szCs w:val="28"/>
          <w:lang w:val="en-US"/>
        </w:rPr>
        <w:t>H</w:t>
      </w:r>
      <w:r w:rsidR="00991415" w:rsidRPr="00A16305">
        <w:rPr>
          <w:sz w:val="28"/>
          <w:szCs w:val="28"/>
        </w:rPr>
        <w:t xml:space="preserve">. </w:t>
      </w:r>
      <w:hyperlink r:id="rId479" w:history="1">
        <w:r w:rsidR="00991415" w:rsidRPr="00A16305">
          <w:rPr>
            <w:sz w:val="28"/>
            <w:szCs w:val="28"/>
            <w:lang w:val="en-US"/>
          </w:rPr>
          <w:t>Lee</w:t>
        </w:r>
      </w:hyperlink>
      <w:r w:rsidR="00991415" w:rsidRPr="00A16305">
        <w:rPr>
          <w:sz w:val="28"/>
          <w:szCs w:val="28"/>
        </w:rPr>
        <w:t xml:space="preserve">, </w:t>
      </w:r>
      <w:r w:rsidR="00991415" w:rsidRPr="00A16305">
        <w:rPr>
          <w:sz w:val="28"/>
          <w:szCs w:val="28"/>
          <w:lang w:val="en-US"/>
        </w:rPr>
        <w:t>Y</w:t>
      </w:r>
      <w:r w:rsidR="00991415" w:rsidRPr="00A16305">
        <w:rPr>
          <w:sz w:val="28"/>
          <w:szCs w:val="28"/>
        </w:rPr>
        <w:t>.</w:t>
      </w:r>
      <w:r w:rsidR="00991415" w:rsidRPr="00A16305">
        <w:rPr>
          <w:sz w:val="28"/>
          <w:szCs w:val="28"/>
          <w:lang w:val="en-US"/>
        </w:rPr>
        <w:t>T</w:t>
      </w:r>
      <w:r w:rsidR="00991415" w:rsidRPr="00A16305">
        <w:rPr>
          <w:sz w:val="28"/>
          <w:szCs w:val="28"/>
        </w:rPr>
        <w:t xml:space="preserve">. </w:t>
      </w:r>
      <w:hyperlink r:id="rId480" w:history="1">
        <w:r w:rsidR="00991415" w:rsidRPr="00A16305">
          <w:rPr>
            <w:sz w:val="28"/>
            <w:szCs w:val="28"/>
            <w:lang w:val="en-US"/>
          </w:rPr>
          <w:t>Ko</w:t>
        </w:r>
      </w:hyperlink>
      <w:r w:rsidR="00991415" w:rsidRPr="00A16305">
        <w:rPr>
          <w:sz w:val="28"/>
          <w:szCs w:val="28"/>
        </w:rPr>
        <w:t xml:space="preserve">, </w:t>
      </w:r>
      <w:r w:rsidR="00991415" w:rsidRPr="00A16305">
        <w:rPr>
          <w:sz w:val="28"/>
          <w:szCs w:val="28"/>
          <w:lang w:val="en-US"/>
        </w:rPr>
        <w:t>J</w:t>
      </w:r>
      <w:r w:rsidR="00991415" w:rsidRPr="00A16305">
        <w:rPr>
          <w:sz w:val="28"/>
          <w:szCs w:val="28"/>
        </w:rPr>
        <w:t>.</w:t>
      </w:r>
      <w:r w:rsidR="00991415" w:rsidRPr="00A16305">
        <w:rPr>
          <w:sz w:val="28"/>
          <w:szCs w:val="28"/>
          <w:lang w:val="en-US"/>
        </w:rPr>
        <w:t>W</w:t>
      </w:r>
      <w:r w:rsidR="00991415" w:rsidRPr="00A16305">
        <w:rPr>
          <w:sz w:val="28"/>
          <w:szCs w:val="28"/>
        </w:rPr>
        <w:t xml:space="preserve">. </w:t>
      </w:r>
      <w:hyperlink r:id="rId481" w:history="1">
        <w:r w:rsidR="00991415" w:rsidRPr="00A16305">
          <w:rPr>
            <w:sz w:val="28"/>
            <w:szCs w:val="28"/>
            <w:lang w:val="en-US"/>
          </w:rPr>
          <w:t>Lim</w:t>
        </w:r>
        <w:r w:rsidR="00991415" w:rsidRPr="00A16305">
          <w:rPr>
            <w:sz w:val="28"/>
            <w:szCs w:val="28"/>
          </w:rPr>
          <w:t xml:space="preserve"> </w:t>
        </w:r>
      </w:hyperlink>
      <w:r w:rsidR="00991415" w:rsidRPr="00A16305">
        <w:rPr>
          <w:sz w:val="28"/>
          <w:szCs w:val="28"/>
        </w:rPr>
        <w:t xml:space="preserve"> // </w:t>
      </w:r>
      <w:hyperlink r:id="rId482" w:tooltip="Acta radiologica (Stockholm, Sweden : 1987)." w:history="1">
        <w:r w:rsidR="00991415" w:rsidRPr="00A16305">
          <w:rPr>
            <w:sz w:val="28"/>
            <w:szCs w:val="28"/>
            <w:lang w:val="en-US"/>
          </w:rPr>
          <w:t>Acta Radiol.</w:t>
        </w:r>
      </w:hyperlink>
      <w:r w:rsidR="00991415" w:rsidRPr="00A16305">
        <w:t xml:space="preserve"> </w:t>
      </w:r>
      <w:r w:rsidR="00991415" w:rsidRPr="00A16305">
        <w:rPr>
          <w:sz w:val="28"/>
          <w:szCs w:val="28"/>
          <w:lang w:val="en-US"/>
        </w:rPr>
        <w:t xml:space="preserve">– 2008. - №7. – P.727-734. </w:t>
      </w:r>
      <w:bookmarkEnd w:id="203"/>
    </w:p>
    <w:p w:rsidR="00991415" w:rsidRPr="00A16305" w:rsidRDefault="00991415" w:rsidP="00B17CA0">
      <w:pPr>
        <w:pStyle w:val="title1"/>
        <w:numPr>
          <w:ilvl w:val="0"/>
          <w:numId w:val="1"/>
        </w:numPr>
        <w:shd w:val="clear" w:color="auto" w:fill="FFFFFF"/>
        <w:tabs>
          <w:tab w:val="left" w:pos="851"/>
        </w:tabs>
        <w:spacing w:line="360" w:lineRule="auto"/>
        <w:jc w:val="both"/>
        <w:rPr>
          <w:sz w:val="28"/>
          <w:szCs w:val="28"/>
          <w:lang w:val="en-US"/>
        </w:rPr>
      </w:pPr>
      <w:bookmarkStart w:id="204" w:name="_Ref382853745"/>
      <w:r w:rsidRPr="00A16305">
        <w:rPr>
          <w:sz w:val="28"/>
          <w:szCs w:val="28"/>
          <w:lang w:val="en-US"/>
        </w:rPr>
        <w:t xml:space="preserve">Kim, K.O. </w:t>
      </w:r>
      <w:hyperlink r:id="rId483" w:history="1">
        <w:r w:rsidRPr="00A16305">
          <w:rPr>
            <w:sz w:val="28"/>
            <w:szCs w:val="28"/>
            <w:lang w:val="en-US"/>
          </w:rPr>
          <w:t xml:space="preserve">Acute pancreatic pseudocyst: incidence, risk factors, and clinical outcomes / K.O. Kim, T.N. Kim // </w:t>
        </w:r>
      </w:hyperlink>
      <w:r w:rsidRPr="00A16305">
        <w:rPr>
          <w:rStyle w:val="jrnl"/>
          <w:sz w:val="28"/>
          <w:szCs w:val="28"/>
          <w:lang w:val="en-US"/>
        </w:rPr>
        <w:t>Pancreas</w:t>
      </w:r>
      <w:r w:rsidRPr="00A16305">
        <w:rPr>
          <w:sz w:val="28"/>
          <w:szCs w:val="28"/>
          <w:lang w:val="en-US"/>
        </w:rPr>
        <w:t>. -  2012. - №4. – P.577-581.</w:t>
      </w:r>
      <w:bookmarkEnd w:id="204"/>
    </w:p>
    <w:p w:rsidR="00991415" w:rsidRPr="00A16305" w:rsidRDefault="00991415" w:rsidP="00B17CA0">
      <w:pPr>
        <w:pStyle w:val="title1"/>
        <w:numPr>
          <w:ilvl w:val="0"/>
          <w:numId w:val="1"/>
        </w:numPr>
        <w:shd w:val="clear" w:color="auto" w:fill="FFFFFF"/>
        <w:tabs>
          <w:tab w:val="left" w:pos="851"/>
        </w:tabs>
        <w:spacing w:line="360" w:lineRule="auto"/>
        <w:jc w:val="both"/>
        <w:rPr>
          <w:sz w:val="28"/>
          <w:szCs w:val="28"/>
          <w:lang w:val="en-US"/>
        </w:rPr>
      </w:pPr>
      <w:bookmarkStart w:id="205" w:name="_Ref382946165"/>
      <w:r w:rsidRPr="00A16305">
        <w:rPr>
          <w:sz w:val="28"/>
          <w:szCs w:val="28"/>
          <w:lang w:val="en-US"/>
        </w:rPr>
        <w:t xml:space="preserve">Kim, Y.J. </w:t>
      </w:r>
      <w:hyperlink r:id="rId484" w:history="1">
        <w:r w:rsidRPr="00A16305">
          <w:rPr>
            <w:sz w:val="28"/>
            <w:szCs w:val="28"/>
            <w:lang w:val="en-US"/>
          </w:rPr>
          <w:t>Endoscopic hemostasis using N-butyl-2-cyanoacrylate for massive gastric bleeding during endoscopic transgastric drainage of a pancreatic pseudocyst /</w:t>
        </w:r>
        <w:r w:rsidRPr="00A16305">
          <w:rPr>
            <w:lang w:val="en-US"/>
          </w:rPr>
          <w:t xml:space="preserve"> </w:t>
        </w:r>
        <w:r w:rsidRPr="00A16305">
          <w:rPr>
            <w:sz w:val="28"/>
            <w:szCs w:val="28"/>
            <w:lang w:val="en-US"/>
          </w:rPr>
          <w:t>Y.J. Kim, J.H. Moon, H.J. Choi, B.M. Ko, J.C. Lee, S.K. Min, H.Y. Yoo, M.S. Lee //</w:t>
        </w:r>
      </w:hyperlink>
      <w:r w:rsidRPr="00A16305">
        <w:rPr>
          <w:lang w:val="en-US"/>
        </w:rPr>
        <w:t xml:space="preserve"> </w:t>
      </w:r>
      <w:r w:rsidRPr="00A16305">
        <w:rPr>
          <w:rStyle w:val="jrnl"/>
          <w:sz w:val="28"/>
          <w:szCs w:val="28"/>
          <w:lang w:val="en-US"/>
        </w:rPr>
        <w:t>Dig Endosc</w:t>
      </w:r>
      <w:r w:rsidRPr="00A16305">
        <w:rPr>
          <w:sz w:val="28"/>
          <w:szCs w:val="28"/>
          <w:lang w:val="en-US"/>
        </w:rPr>
        <w:t xml:space="preserve">. – 2011. -№4. – P.326-327. </w:t>
      </w:r>
      <w:bookmarkEnd w:id="205"/>
    </w:p>
    <w:p w:rsidR="00991415" w:rsidRPr="00A16305" w:rsidRDefault="00991415" w:rsidP="00B17CA0">
      <w:pPr>
        <w:pStyle w:val="a3"/>
        <w:numPr>
          <w:ilvl w:val="0"/>
          <w:numId w:val="1"/>
        </w:numPr>
        <w:shd w:val="clear" w:color="auto" w:fill="FFFFFF"/>
        <w:spacing w:before="0" w:beforeAutospacing="0" w:after="0" w:afterAutospacing="0" w:line="360" w:lineRule="auto"/>
        <w:jc w:val="both"/>
        <w:rPr>
          <w:rFonts w:ascii="Times New Roman" w:hAnsi="Times New Roman" w:cs="Times New Roman"/>
          <w:sz w:val="28"/>
          <w:szCs w:val="28"/>
          <w:lang w:val="en-US" w:eastAsia="ru-RU"/>
        </w:rPr>
      </w:pPr>
      <w:bookmarkStart w:id="206" w:name="_Ref382850089"/>
      <w:r w:rsidRPr="00A16305">
        <w:rPr>
          <w:rFonts w:ascii="Times New Roman" w:hAnsi="Times New Roman" w:cs="Times New Roman"/>
          <w:sz w:val="28"/>
          <w:szCs w:val="28"/>
          <w:lang w:val="en-US" w:eastAsia="ru-RU"/>
        </w:rPr>
        <w:t xml:space="preserve">Kimura, W. </w:t>
      </w:r>
      <w:hyperlink r:id="rId485" w:history="1">
        <w:r w:rsidRPr="00A16305">
          <w:rPr>
            <w:rFonts w:ascii="Times New Roman" w:hAnsi="Times New Roman" w:cs="Times New Roman"/>
            <w:sz w:val="28"/>
            <w:szCs w:val="28"/>
            <w:lang w:val="en-US" w:eastAsia="ru-RU"/>
          </w:rPr>
          <w:t xml:space="preserve">Analysis of small cystic lesions of the pancreas / W. Kimura, H. Nagai, A. Kuroda, T. Muto, Y. Esaki // </w:t>
        </w:r>
      </w:hyperlink>
      <w:r w:rsidRPr="00A16305">
        <w:rPr>
          <w:rFonts w:ascii="Times New Roman" w:hAnsi="Times New Roman" w:cs="Times New Roman"/>
          <w:sz w:val="28"/>
          <w:szCs w:val="28"/>
          <w:lang w:val="en-US" w:eastAsia="ru-RU"/>
        </w:rPr>
        <w:t xml:space="preserve"> Int J Pancreatol. – 1995. - </w:t>
      </w:r>
      <w:r w:rsidRPr="00A16305">
        <w:rPr>
          <w:rFonts w:ascii="Times New Roman" w:hAnsi="Times New Roman" w:cs="Times New Roman"/>
          <w:sz w:val="28"/>
          <w:szCs w:val="28"/>
          <w:lang w:val="en-US"/>
        </w:rPr>
        <w:t>№</w:t>
      </w:r>
      <w:r w:rsidRPr="00A16305">
        <w:rPr>
          <w:rFonts w:ascii="Times New Roman" w:hAnsi="Times New Roman" w:cs="Times New Roman"/>
          <w:sz w:val="28"/>
          <w:szCs w:val="28"/>
          <w:lang w:val="en-US" w:eastAsia="ru-RU"/>
        </w:rPr>
        <w:t>3. – P.197-206.</w:t>
      </w:r>
      <w:bookmarkEnd w:id="206"/>
    </w:p>
    <w:bookmarkStart w:id="207" w:name="_Ref382851788"/>
    <w:p w:rsidR="00991415" w:rsidRPr="00A16305" w:rsidRDefault="00F739A3" w:rsidP="00B17CA0">
      <w:pPr>
        <w:pStyle w:val="a3"/>
        <w:numPr>
          <w:ilvl w:val="0"/>
          <w:numId w:val="1"/>
        </w:numPr>
        <w:shd w:val="clear" w:color="auto" w:fill="FFFFFF"/>
        <w:spacing w:before="0" w:beforeAutospacing="0" w:after="0" w:afterAutospacing="0" w:line="360" w:lineRule="auto"/>
        <w:ind w:right="2"/>
        <w:jc w:val="both"/>
        <w:rPr>
          <w:rFonts w:ascii="Times New Roman" w:hAnsi="Times New Roman" w:cs="Times New Roman"/>
          <w:sz w:val="28"/>
          <w:szCs w:val="28"/>
          <w:lang w:val="en-US" w:eastAsia="ru-RU"/>
        </w:rPr>
      </w:pPr>
      <w:r w:rsidRPr="00A16305">
        <w:rPr>
          <w:rFonts w:ascii="Times New Roman" w:hAnsi="Times New Roman" w:cs="Times New Roman"/>
          <w:sz w:val="28"/>
          <w:szCs w:val="28"/>
          <w:lang w:val="en-US"/>
        </w:rPr>
        <w:fldChar w:fldCharType="begin"/>
      </w:r>
      <w:r w:rsidR="00991415" w:rsidRPr="00A16305">
        <w:rPr>
          <w:rFonts w:ascii="Times New Roman" w:hAnsi="Times New Roman" w:cs="Times New Roman"/>
          <w:sz w:val="28"/>
          <w:szCs w:val="28"/>
          <w:lang w:val="en-US"/>
        </w:rPr>
        <w:instrText>HYPERLINK "http://www.ncbi.nlm.nih.gov/pubmed?term=King%20B%5BAuthor%5D&amp;cauthor=true&amp;cauthor_uid=21944315"</w:instrText>
      </w:r>
      <w:r w:rsidRPr="00A16305">
        <w:rPr>
          <w:rFonts w:ascii="Times New Roman" w:hAnsi="Times New Roman" w:cs="Times New Roman"/>
          <w:sz w:val="28"/>
          <w:szCs w:val="28"/>
          <w:lang w:val="en-US"/>
        </w:rPr>
        <w:fldChar w:fldCharType="separate"/>
      </w:r>
      <w:r w:rsidR="00991415" w:rsidRPr="00A16305">
        <w:rPr>
          <w:rFonts w:ascii="Times New Roman" w:hAnsi="Times New Roman" w:cs="Times New Roman"/>
          <w:sz w:val="28"/>
          <w:szCs w:val="28"/>
          <w:lang w:val="en-US" w:eastAsia="ru-RU"/>
        </w:rPr>
        <w:t>King, B</w:t>
      </w:r>
      <w:r w:rsidRPr="00A16305">
        <w:rPr>
          <w:rFonts w:ascii="Times New Roman" w:hAnsi="Times New Roman" w:cs="Times New Roman"/>
          <w:sz w:val="28"/>
          <w:szCs w:val="28"/>
          <w:lang w:val="en-US"/>
        </w:rPr>
        <w:fldChar w:fldCharType="end"/>
      </w:r>
      <w:r w:rsidR="00991415" w:rsidRPr="00A16305">
        <w:rPr>
          <w:rFonts w:ascii="Times New Roman" w:hAnsi="Times New Roman" w:cs="Times New Roman"/>
          <w:sz w:val="28"/>
          <w:szCs w:val="28"/>
          <w:lang w:val="en-US"/>
        </w:rPr>
        <w:t xml:space="preserve">. </w:t>
      </w:r>
      <w:r w:rsidR="00991415" w:rsidRPr="00A16305">
        <w:rPr>
          <w:rFonts w:ascii="Times New Roman" w:hAnsi="Times New Roman" w:cs="Times New Roman"/>
          <w:kern w:val="36"/>
          <w:sz w:val="28"/>
          <w:szCs w:val="28"/>
          <w:lang w:val="en-US" w:eastAsia="ru-RU"/>
        </w:rPr>
        <w:t xml:space="preserve">Gastric perforation caused by a pancreatic pseudocyst / B. </w:t>
      </w:r>
      <w:hyperlink r:id="rId486" w:history="1">
        <w:r w:rsidR="00991415" w:rsidRPr="00A16305">
          <w:rPr>
            <w:rFonts w:ascii="Times New Roman" w:hAnsi="Times New Roman" w:cs="Times New Roman"/>
            <w:sz w:val="28"/>
            <w:szCs w:val="28"/>
            <w:lang w:val="en-US" w:eastAsia="ru-RU"/>
          </w:rPr>
          <w:t>King</w:t>
        </w:r>
      </w:hyperlink>
      <w:r w:rsidR="00991415" w:rsidRPr="00A16305">
        <w:rPr>
          <w:rFonts w:ascii="Times New Roman" w:hAnsi="Times New Roman" w:cs="Times New Roman"/>
          <w:sz w:val="28"/>
          <w:szCs w:val="28"/>
          <w:lang w:val="en-US" w:eastAsia="ru-RU"/>
        </w:rPr>
        <w:t xml:space="preserve">, A. </w:t>
      </w:r>
      <w:hyperlink r:id="rId487" w:history="1">
        <w:r w:rsidR="00991415" w:rsidRPr="00A16305">
          <w:rPr>
            <w:rFonts w:ascii="Times New Roman" w:hAnsi="Times New Roman" w:cs="Times New Roman"/>
            <w:sz w:val="28"/>
            <w:szCs w:val="28"/>
            <w:lang w:val="en-US" w:eastAsia="ru-RU"/>
          </w:rPr>
          <w:t xml:space="preserve">Speziale </w:t>
        </w:r>
      </w:hyperlink>
      <w:r w:rsidR="00991415" w:rsidRPr="00A16305">
        <w:rPr>
          <w:rFonts w:ascii="Times New Roman" w:hAnsi="Times New Roman" w:cs="Times New Roman"/>
          <w:sz w:val="28"/>
          <w:szCs w:val="28"/>
          <w:lang w:val="en-US" w:eastAsia="ru-RU"/>
        </w:rPr>
        <w:t xml:space="preserve"> //</w:t>
      </w:r>
      <w:r w:rsidR="00991415" w:rsidRPr="00A16305">
        <w:rPr>
          <w:rFonts w:ascii="Times New Roman" w:hAnsi="Times New Roman" w:cs="Times New Roman"/>
          <w:sz w:val="28"/>
          <w:szCs w:val="28"/>
          <w:lang w:eastAsia="ru-RU"/>
        </w:rPr>
        <w:t xml:space="preserve"> </w:t>
      </w:r>
      <w:hyperlink r:id="rId488" w:tooltip="Gastrointestinal endoscopy." w:history="1">
        <w:r w:rsidR="00991415" w:rsidRPr="00A16305">
          <w:rPr>
            <w:rFonts w:ascii="Times New Roman" w:hAnsi="Times New Roman" w:cs="Times New Roman"/>
            <w:sz w:val="28"/>
            <w:szCs w:val="28"/>
            <w:lang w:val="en-US" w:eastAsia="ru-RU"/>
          </w:rPr>
          <w:t>Gastrointest Endosc.</w:t>
        </w:r>
      </w:hyperlink>
      <w:r w:rsidR="00991415" w:rsidRPr="00A16305">
        <w:rPr>
          <w:rFonts w:ascii="Times New Roman" w:hAnsi="Times New Roman" w:cs="Times New Roman"/>
          <w:lang w:val="en-US"/>
        </w:rPr>
        <w:t xml:space="preserve"> –</w:t>
      </w:r>
      <w:r w:rsidR="00991415" w:rsidRPr="00A16305">
        <w:rPr>
          <w:rFonts w:ascii="Times New Roman" w:hAnsi="Times New Roman" w:cs="Times New Roman"/>
          <w:sz w:val="28"/>
          <w:szCs w:val="28"/>
          <w:lang w:val="en-US" w:eastAsia="ru-RU"/>
        </w:rPr>
        <w:t xml:space="preserve"> 2011. - </w:t>
      </w:r>
      <w:r w:rsidR="00991415" w:rsidRPr="00A16305">
        <w:rPr>
          <w:rFonts w:ascii="Times New Roman" w:hAnsi="Times New Roman" w:cs="Times New Roman"/>
          <w:sz w:val="28"/>
          <w:szCs w:val="28"/>
          <w:lang w:val="en-US"/>
        </w:rPr>
        <w:t>№</w:t>
      </w:r>
      <w:r w:rsidR="00991415" w:rsidRPr="00A16305">
        <w:rPr>
          <w:rFonts w:ascii="Times New Roman" w:hAnsi="Times New Roman" w:cs="Times New Roman"/>
          <w:sz w:val="28"/>
          <w:szCs w:val="28"/>
          <w:lang w:val="en-US" w:eastAsia="ru-RU"/>
        </w:rPr>
        <w:t xml:space="preserve">6. – P.1403-1404.  </w:t>
      </w:r>
      <w:bookmarkEnd w:id="207"/>
    </w:p>
    <w:bookmarkStart w:id="208" w:name="_Ref382851198"/>
    <w:p w:rsidR="00991415" w:rsidRPr="00A16305" w:rsidRDefault="00F739A3" w:rsidP="00B17CA0">
      <w:pPr>
        <w:pStyle w:val="title1"/>
        <w:numPr>
          <w:ilvl w:val="0"/>
          <w:numId w:val="1"/>
        </w:numPr>
        <w:shd w:val="clear" w:color="auto" w:fill="FFFFFF"/>
        <w:spacing w:line="360" w:lineRule="auto"/>
        <w:jc w:val="both"/>
        <w:rPr>
          <w:sz w:val="28"/>
          <w:szCs w:val="28"/>
          <w:lang w:val="en-US"/>
        </w:rPr>
      </w:pPr>
      <w:r w:rsidRPr="00A16305">
        <w:rPr>
          <w:sz w:val="28"/>
          <w:szCs w:val="28"/>
          <w:lang w:val="en-US"/>
        </w:rPr>
        <w:fldChar w:fldCharType="begin"/>
      </w:r>
      <w:r w:rsidR="00991415" w:rsidRPr="00A16305">
        <w:rPr>
          <w:sz w:val="28"/>
          <w:szCs w:val="28"/>
          <w:lang w:val="en-US"/>
        </w:rPr>
        <w:instrText>HYPERLINK "http://www.ncbi.nlm.nih.gov/pubmed?term=Koga%20T%5BAuthor%5D&amp;cauthor=true&amp;cauthor_uid=21308389"</w:instrText>
      </w:r>
      <w:r w:rsidRPr="00A16305">
        <w:rPr>
          <w:sz w:val="28"/>
          <w:szCs w:val="28"/>
          <w:lang w:val="en-US"/>
        </w:rPr>
        <w:fldChar w:fldCharType="separate"/>
      </w:r>
      <w:r w:rsidR="00991415" w:rsidRPr="00A16305">
        <w:rPr>
          <w:sz w:val="28"/>
          <w:szCs w:val="28"/>
          <w:lang w:val="en-US"/>
        </w:rPr>
        <w:t>Koga, T</w:t>
      </w:r>
      <w:r w:rsidRPr="00A16305">
        <w:rPr>
          <w:sz w:val="28"/>
          <w:szCs w:val="28"/>
          <w:lang w:val="en-US"/>
        </w:rPr>
        <w:fldChar w:fldCharType="end"/>
      </w:r>
      <w:r w:rsidR="00991415" w:rsidRPr="00A16305">
        <w:rPr>
          <w:sz w:val="28"/>
          <w:szCs w:val="28"/>
          <w:lang w:val="en-US"/>
        </w:rPr>
        <w:t xml:space="preserve">. </w:t>
      </w:r>
      <w:r w:rsidR="00991415" w:rsidRPr="00A16305">
        <w:rPr>
          <w:kern w:val="36"/>
          <w:sz w:val="28"/>
          <w:szCs w:val="28"/>
          <w:lang w:val="en-US"/>
        </w:rPr>
        <w:t xml:space="preserve">A case of lupus-associated pancreatitis with ruptured pseudoaneurysms / T. </w:t>
      </w:r>
      <w:hyperlink r:id="rId489" w:history="1">
        <w:r w:rsidR="00991415" w:rsidRPr="00A16305">
          <w:rPr>
            <w:sz w:val="28"/>
            <w:szCs w:val="28"/>
            <w:lang w:val="en-US"/>
          </w:rPr>
          <w:t>Koga</w:t>
        </w:r>
      </w:hyperlink>
      <w:r w:rsidR="00991415" w:rsidRPr="00A16305">
        <w:rPr>
          <w:sz w:val="28"/>
          <w:szCs w:val="28"/>
          <w:lang w:val="en-US"/>
        </w:rPr>
        <w:t xml:space="preserve">, T. </w:t>
      </w:r>
      <w:hyperlink r:id="rId490" w:history="1">
        <w:r w:rsidR="00991415" w:rsidRPr="00A16305">
          <w:rPr>
            <w:sz w:val="28"/>
            <w:szCs w:val="28"/>
            <w:lang w:val="en-US"/>
          </w:rPr>
          <w:t>Miyashita</w:t>
        </w:r>
      </w:hyperlink>
      <w:r w:rsidR="00991415" w:rsidRPr="00A16305">
        <w:rPr>
          <w:sz w:val="28"/>
          <w:szCs w:val="28"/>
          <w:lang w:val="en-US"/>
        </w:rPr>
        <w:t xml:space="preserve">, M. </w:t>
      </w:r>
      <w:hyperlink r:id="rId491" w:history="1">
        <w:r w:rsidR="00991415" w:rsidRPr="00A16305">
          <w:rPr>
            <w:sz w:val="28"/>
            <w:szCs w:val="28"/>
            <w:lang w:val="en-US"/>
          </w:rPr>
          <w:t>Koga</w:t>
        </w:r>
      </w:hyperlink>
      <w:r w:rsidR="00991415" w:rsidRPr="00A16305">
        <w:rPr>
          <w:sz w:val="28"/>
          <w:szCs w:val="28"/>
          <w:lang w:val="en-US"/>
        </w:rPr>
        <w:t xml:space="preserve">, Y. </w:t>
      </w:r>
      <w:hyperlink r:id="rId492" w:history="1">
        <w:r w:rsidR="00991415" w:rsidRPr="00A16305">
          <w:rPr>
            <w:sz w:val="28"/>
            <w:szCs w:val="28"/>
            <w:lang w:val="en-US"/>
          </w:rPr>
          <w:t>Izumi</w:t>
        </w:r>
      </w:hyperlink>
      <w:r w:rsidR="00991415" w:rsidRPr="00A16305">
        <w:rPr>
          <w:sz w:val="28"/>
          <w:szCs w:val="28"/>
          <w:lang w:val="en-US"/>
        </w:rPr>
        <w:t xml:space="preserve">, S. </w:t>
      </w:r>
      <w:hyperlink r:id="rId493" w:history="1">
        <w:r w:rsidR="00991415" w:rsidRPr="00A16305">
          <w:rPr>
            <w:sz w:val="28"/>
            <w:szCs w:val="28"/>
            <w:lang w:val="en-US"/>
          </w:rPr>
          <w:t>Onizuka</w:t>
        </w:r>
      </w:hyperlink>
      <w:r w:rsidR="00991415" w:rsidRPr="00A16305">
        <w:rPr>
          <w:sz w:val="28"/>
          <w:szCs w:val="28"/>
          <w:lang w:val="en-US"/>
        </w:rPr>
        <w:t xml:space="preserve">, H. </w:t>
      </w:r>
      <w:hyperlink r:id="rId494" w:history="1">
        <w:r w:rsidR="00991415" w:rsidRPr="00A16305">
          <w:rPr>
            <w:sz w:val="28"/>
            <w:szCs w:val="28"/>
            <w:lang w:val="en-US"/>
          </w:rPr>
          <w:t>Fujioka</w:t>
        </w:r>
      </w:hyperlink>
      <w:r w:rsidR="00991415" w:rsidRPr="00A16305">
        <w:rPr>
          <w:sz w:val="28"/>
          <w:szCs w:val="28"/>
          <w:lang w:val="en-US"/>
        </w:rPr>
        <w:t xml:space="preserve">, S. </w:t>
      </w:r>
      <w:hyperlink r:id="rId495" w:history="1">
        <w:r w:rsidR="00991415" w:rsidRPr="00A16305">
          <w:rPr>
            <w:sz w:val="28"/>
            <w:szCs w:val="28"/>
            <w:lang w:val="en-US"/>
          </w:rPr>
          <w:t>Fujiwara</w:t>
        </w:r>
      </w:hyperlink>
      <w:r w:rsidR="00991415" w:rsidRPr="00A16305">
        <w:rPr>
          <w:sz w:val="28"/>
          <w:szCs w:val="28"/>
          <w:lang w:val="en-US"/>
        </w:rPr>
        <w:t xml:space="preserve">, C. </w:t>
      </w:r>
      <w:hyperlink r:id="rId496" w:history="1">
        <w:r w:rsidR="00991415" w:rsidRPr="00A16305">
          <w:rPr>
            <w:sz w:val="28"/>
            <w:szCs w:val="28"/>
            <w:lang w:val="en-US"/>
          </w:rPr>
          <w:t>Nakamichi</w:t>
        </w:r>
      </w:hyperlink>
      <w:r w:rsidR="00991415" w:rsidRPr="00A16305">
        <w:rPr>
          <w:sz w:val="28"/>
          <w:szCs w:val="28"/>
          <w:lang w:val="en-US"/>
        </w:rPr>
        <w:t xml:space="preserve">, K. </w:t>
      </w:r>
      <w:hyperlink r:id="rId497" w:history="1">
        <w:r w:rsidR="00991415" w:rsidRPr="00A16305">
          <w:rPr>
            <w:sz w:val="28"/>
            <w:szCs w:val="28"/>
            <w:lang w:val="en-US"/>
          </w:rPr>
          <w:t>Nakashima</w:t>
        </w:r>
      </w:hyperlink>
      <w:r w:rsidR="00991415" w:rsidRPr="00A16305">
        <w:rPr>
          <w:sz w:val="28"/>
          <w:szCs w:val="28"/>
          <w:lang w:val="en-US"/>
        </w:rPr>
        <w:t xml:space="preserve">, K. </w:t>
      </w:r>
      <w:hyperlink r:id="rId498" w:history="1">
        <w:r w:rsidR="00991415" w:rsidRPr="00A16305">
          <w:rPr>
            <w:sz w:val="28"/>
            <w:szCs w:val="28"/>
            <w:lang w:val="en-US"/>
          </w:rPr>
          <w:t xml:space="preserve">Migita </w:t>
        </w:r>
      </w:hyperlink>
      <w:r w:rsidR="00991415" w:rsidRPr="00A16305">
        <w:rPr>
          <w:sz w:val="28"/>
          <w:szCs w:val="28"/>
          <w:lang w:val="en-US"/>
        </w:rPr>
        <w:t xml:space="preserve"> // </w:t>
      </w:r>
      <w:hyperlink r:id="rId499" w:tooltip="Modern rheumatology / the Japan Rheumatism Association." w:history="1">
        <w:r w:rsidR="00991415" w:rsidRPr="00A16305">
          <w:rPr>
            <w:sz w:val="28"/>
            <w:szCs w:val="28"/>
            <w:lang w:val="en-US"/>
          </w:rPr>
          <w:t>Mod Rheumatol.</w:t>
        </w:r>
      </w:hyperlink>
      <w:r w:rsidR="00991415" w:rsidRPr="00A16305">
        <w:rPr>
          <w:lang w:val="en-US"/>
        </w:rPr>
        <w:t xml:space="preserve"> </w:t>
      </w:r>
      <w:r w:rsidR="00991415" w:rsidRPr="00A16305">
        <w:rPr>
          <w:sz w:val="28"/>
          <w:szCs w:val="28"/>
          <w:lang w:val="en-US"/>
        </w:rPr>
        <w:t xml:space="preserve">- 2011. - №4. – P.428-431. </w:t>
      </w:r>
      <w:bookmarkEnd w:id="208"/>
    </w:p>
    <w:p w:rsidR="00991415" w:rsidRPr="00A16305" w:rsidRDefault="00991415" w:rsidP="00B17CA0">
      <w:pPr>
        <w:pStyle w:val="title1"/>
        <w:numPr>
          <w:ilvl w:val="0"/>
          <w:numId w:val="1"/>
        </w:numPr>
        <w:shd w:val="clear" w:color="auto" w:fill="FFFFFF"/>
        <w:tabs>
          <w:tab w:val="left" w:pos="851"/>
        </w:tabs>
        <w:spacing w:line="360" w:lineRule="auto"/>
        <w:jc w:val="both"/>
        <w:rPr>
          <w:sz w:val="28"/>
          <w:szCs w:val="28"/>
          <w:lang w:val="en-US"/>
        </w:rPr>
      </w:pPr>
      <w:bookmarkStart w:id="209" w:name="_Ref382932913"/>
      <w:r w:rsidRPr="00A16305">
        <w:rPr>
          <w:sz w:val="28"/>
          <w:szCs w:val="28"/>
          <w:lang w:val="en-US"/>
        </w:rPr>
        <w:t>Kozarek, R.A. Endoscopic drainage of pancreatic pseudocysts / R.A. Kozarek, C.M. Brakyo, J. Harlan, R.A. Sanowski, I. Cintora, A. Kovac // Gastrointest Endosc. – 1985. -  №31. – P.322-328</w:t>
      </w:r>
      <w:bookmarkEnd w:id="209"/>
      <w:r w:rsidRPr="00A16305">
        <w:rPr>
          <w:sz w:val="28"/>
          <w:szCs w:val="28"/>
          <w:lang w:val="en-US"/>
        </w:rPr>
        <w:t>.</w:t>
      </w:r>
    </w:p>
    <w:bookmarkStart w:id="210" w:name="_Ref382850384"/>
    <w:p w:rsidR="00991415" w:rsidRPr="00A16305" w:rsidRDefault="00F739A3" w:rsidP="00B17CA0">
      <w:pPr>
        <w:pStyle w:val="a3"/>
        <w:numPr>
          <w:ilvl w:val="0"/>
          <w:numId w:val="1"/>
        </w:numPr>
        <w:shd w:val="clear" w:color="auto" w:fill="FFFFFF"/>
        <w:spacing w:before="0" w:beforeAutospacing="0" w:after="0" w:afterAutospacing="0" w:line="360" w:lineRule="auto"/>
        <w:jc w:val="both"/>
        <w:rPr>
          <w:rFonts w:ascii="Times New Roman" w:hAnsi="Times New Roman" w:cs="Times New Roman"/>
          <w:sz w:val="28"/>
          <w:szCs w:val="28"/>
          <w:lang w:val="en-US"/>
        </w:rPr>
      </w:pPr>
      <w:r w:rsidRPr="00A16305">
        <w:rPr>
          <w:rFonts w:ascii="Times New Roman" w:hAnsi="Times New Roman" w:cs="Times New Roman"/>
          <w:sz w:val="28"/>
          <w:szCs w:val="28"/>
          <w:lang w:val="en-US"/>
        </w:rPr>
        <w:fldChar w:fldCharType="begin"/>
      </w:r>
      <w:r w:rsidR="00991415" w:rsidRPr="00A16305">
        <w:rPr>
          <w:rFonts w:ascii="Times New Roman" w:hAnsi="Times New Roman" w:cs="Times New Roman"/>
          <w:sz w:val="28"/>
          <w:szCs w:val="28"/>
          <w:lang w:val="en-US"/>
        </w:rPr>
        <w:instrText>HYPERLINK "http://www.ncbi.nlm.nih.gov/pubmed?term=Laffan%20TA%5BAuthor%5D&amp;cauthor=true&amp;cauthor_uid=18716113"</w:instrText>
      </w:r>
      <w:r w:rsidRPr="00A16305">
        <w:rPr>
          <w:rFonts w:ascii="Times New Roman" w:hAnsi="Times New Roman" w:cs="Times New Roman"/>
          <w:sz w:val="28"/>
          <w:szCs w:val="28"/>
          <w:lang w:val="en-US"/>
        </w:rPr>
        <w:fldChar w:fldCharType="separate"/>
      </w:r>
      <w:r w:rsidR="00991415" w:rsidRPr="00A16305">
        <w:rPr>
          <w:rStyle w:val="highlight"/>
          <w:rFonts w:ascii="Times New Roman" w:hAnsi="Times New Roman"/>
          <w:sz w:val="28"/>
          <w:szCs w:val="28"/>
          <w:lang w:val="en-US"/>
        </w:rPr>
        <w:t>Laffan, T.A</w:t>
      </w:r>
      <w:r w:rsidRPr="00A16305">
        <w:rPr>
          <w:rFonts w:ascii="Times New Roman" w:hAnsi="Times New Roman" w:cs="Times New Roman"/>
          <w:sz w:val="28"/>
          <w:szCs w:val="28"/>
          <w:lang w:val="en-US"/>
        </w:rPr>
        <w:fldChar w:fldCharType="end"/>
      </w:r>
      <w:r w:rsidR="00991415" w:rsidRPr="00A16305">
        <w:rPr>
          <w:rFonts w:ascii="Times New Roman" w:hAnsi="Times New Roman" w:cs="Times New Roman"/>
          <w:sz w:val="28"/>
          <w:szCs w:val="28"/>
          <w:lang w:val="en-US"/>
        </w:rPr>
        <w:t xml:space="preserve">. Prevalence of unsuspected pancreatic cysts on MDCT / T.A. </w:t>
      </w:r>
      <w:hyperlink r:id="rId500" w:history="1">
        <w:r w:rsidR="00991415" w:rsidRPr="00A16305">
          <w:rPr>
            <w:rStyle w:val="highlight"/>
            <w:rFonts w:ascii="Times New Roman" w:hAnsi="Times New Roman"/>
            <w:sz w:val="28"/>
            <w:szCs w:val="28"/>
            <w:lang w:val="en-US"/>
          </w:rPr>
          <w:t>Laffan</w:t>
        </w:r>
      </w:hyperlink>
      <w:r w:rsidR="00991415" w:rsidRPr="00A16305">
        <w:rPr>
          <w:rFonts w:ascii="Times New Roman" w:hAnsi="Times New Roman" w:cs="Times New Roman"/>
          <w:sz w:val="28"/>
          <w:szCs w:val="28"/>
          <w:lang w:val="en-US"/>
        </w:rPr>
        <w:t xml:space="preserve">, K.M. </w:t>
      </w:r>
      <w:hyperlink r:id="rId501" w:history="1">
        <w:r w:rsidR="00991415" w:rsidRPr="00A16305">
          <w:rPr>
            <w:rStyle w:val="highlight"/>
            <w:rFonts w:ascii="Times New Roman" w:hAnsi="Times New Roman"/>
            <w:sz w:val="28"/>
            <w:szCs w:val="28"/>
            <w:lang w:val="en-US"/>
          </w:rPr>
          <w:t>Horton</w:t>
        </w:r>
      </w:hyperlink>
      <w:r w:rsidR="00991415" w:rsidRPr="00A16305">
        <w:rPr>
          <w:rFonts w:ascii="Times New Roman" w:hAnsi="Times New Roman" w:cs="Times New Roman"/>
          <w:sz w:val="28"/>
          <w:szCs w:val="28"/>
          <w:lang w:val="en-US"/>
        </w:rPr>
        <w:t xml:space="preserve">, A.P. </w:t>
      </w:r>
      <w:hyperlink r:id="rId502" w:history="1">
        <w:r w:rsidR="00991415" w:rsidRPr="00A16305">
          <w:rPr>
            <w:rStyle w:val="highlight"/>
            <w:rFonts w:ascii="Times New Roman" w:hAnsi="Times New Roman"/>
            <w:sz w:val="28"/>
            <w:szCs w:val="28"/>
            <w:lang w:val="en-US"/>
          </w:rPr>
          <w:t>Klein</w:t>
        </w:r>
      </w:hyperlink>
      <w:r w:rsidR="00991415" w:rsidRPr="00A16305">
        <w:rPr>
          <w:rFonts w:ascii="Times New Roman" w:hAnsi="Times New Roman" w:cs="Times New Roman"/>
          <w:sz w:val="28"/>
          <w:szCs w:val="28"/>
          <w:lang w:val="en-US"/>
        </w:rPr>
        <w:t>,</w:t>
      </w:r>
      <w:r w:rsidR="00991415" w:rsidRPr="00A16305">
        <w:rPr>
          <w:rFonts w:ascii="Times New Roman" w:hAnsi="Times New Roman" w:cs="Times New Roman"/>
          <w:lang w:val="en-US"/>
        </w:rPr>
        <w:t xml:space="preserve"> </w:t>
      </w:r>
      <w:r w:rsidR="00991415" w:rsidRPr="00A16305">
        <w:rPr>
          <w:rFonts w:ascii="Times New Roman" w:hAnsi="Times New Roman" w:cs="Times New Roman"/>
          <w:sz w:val="28"/>
          <w:szCs w:val="28"/>
          <w:lang w:val="en-US"/>
        </w:rPr>
        <w:t xml:space="preserve">B. </w:t>
      </w:r>
      <w:hyperlink r:id="rId503" w:history="1">
        <w:r w:rsidR="00991415" w:rsidRPr="00A16305">
          <w:rPr>
            <w:rStyle w:val="highlight"/>
            <w:rFonts w:ascii="Times New Roman" w:hAnsi="Times New Roman"/>
            <w:sz w:val="28"/>
            <w:szCs w:val="28"/>
            <w:lang w:val="en-US"/>
          </w:rPr>
          <w:t>Berlanstein</w:t>
        </w:r>
      </w:hyperlink>
      <w:r w:rsidR="00991415" w:rsidRPr="00A16305">
        <w:rPr>
          <w:rFonts w:ascii="Times New Roman" w:hAnsi="Times New Roman" w:cs="Times New Roman"/>
          <w:sz w:val="28"/>
          <w:szCs w:val="28"/>
          <w:lang w:val="en-US"/>
        </w:rPr>
        <w:t xml:space="preserve">, S.S. </w:t>
      </w:r>
      <w:hyperlink r:id="rId504" w:history="1">
        <w:r w:rsidR="00991415" w:rsidRPr="00A16305">
          <w:rPr>
            <w:rStyle w:val="highlight"/>
            <w:rFonts w:ascii="Times New Roman" w:hAnsi="Times New Roman"/>
            <w:sz w:val="28"/>
            <w:szCs w:val="28"/>
            <w:lang w:val="en-US"/>
          </w:rPr>
          <w:t>Siegelman</w:t>
        </w:r>
      </w:hyperlink>
      <w:r w:rsidR="00991415" w:rsidRPr="00A16305">
        <w:rPr>
          <w:rFonts w:ascii="Times New Roman" w:hAnsi="Times New Roman" w:cs="Times New Roman"/>
          <w:sz w:val="28"/>
          <w:szCs w:val="28"/>
          <w:lang w:val="en-US"/>
        </w:rPr>
        <w:t xml:space="preserve">, S. </w:t>
      </w:r>
      <w:hyperlink r:id="rId505" w:history="1">
        <w:r w:rsidR="00991415" w:rsidRPr="00A16305">
          <w:rPr>
            <w:rStyle w:val="highlight"/>
            <w:rFonts w:ascii="Times New Roman" w:hAnsi="Times New Roman"/>
            <w:sz w:val="28"/>
            <w:szCs w:val="28"/>
            <w:lang w:val="en-US"/>
          </w:rPr>
          <w:t>Kawamoto</w:t>
        </w:r>
      </w:hyperlink>
      <w:r w:rsidR="00991415" w:rsidRPr="00A16305">
        <w:rPr>
          <w:rFonts w:ascii="Times New Roman" w:hAnsi="Times New Roman" w:cs="Times New Roman"/>
          <w:sz w:val="28"/>
          <w:szCs w:val="28"/>
          <w:lang w:val="en-US"/>
        </w:rPr>
        <w:t xml:space="preserve">, P.T. </w:t>
      </w:r>
      <w:hyperlink r:id="rId506" w:history="1">
        <w:r w:rsidR="00991415" w:rsidRPr="00A16305">
          <w:rPr>
            <w:rStyle w:val="highlight"/>
            <w:rFonts w:ascii="Times New Roman" w:hAnsi="Times New Roman"/>
            <w:sz w:val="28"/>
            <w:szCs w:val="28"/>
            <w:lang w:val="en-US"/>
          </w:rPr>
          <w:t>Johnson</w:t>
        </w:r>
      </w:hyperlink>
      <w:r w:rsidR="00991415" w:rsidRPr="00A16305">
        <w:rPr>
          <w:rFonts w:ascii="Times New Roman" w:hAnsi="Times New Roman" w:cs="Times New Roman"/>
          <w:sz w:val="28"/>
          <w:szCs w:val="28"/>
          <w:lang w:val="en-US"/>
        </w:rPr>
        <w:t xml:space="preserve">, E.K. </w:t>
      </w:r>
      <w:hyperlink r:id="rId507" w:history="1">
        <w:r w:rsidR="00991415" w:rsidRPr="00A16305">
          <w:rPr>
            <w:rStyle w:val="highlight"/>
            <w:rFonts w:ascii="Times New Roman" w:hAnsi="Times New Roman"/>
            <w:sz w:val="28"/>
            <w:szCs w:val="28"/>
            <w:lang w:val="en-US"/>
          </w:rPr>
          <w:t>Fishman</w:t>
        </w:r>
      </w:hyperlink>
      <w:r w:rsidR="00991415" w:rsidRPr="00A16305">
        <w:rPr>
          <w:rFonts w:ascii="Times New Roman" w:hAnsi="Times New Roman" w:cs="Times New Roman"/>
          <w:sz w:val="28"/>
          <w:szCs w:val="28"/>
          <w:lang w:val="en-US"/>
        </w:rPr>
        <w:t xml:space="preserve">, R.H. </w:t>
      </w:r>
      <w:hyperlink r:id="rId508" w:history="1">
        <w:r w:rsidR="00991415" w:rsidRPr="00A16305">
          <w:rPr>
            <w:rStyle w:val="highlight"/>
            <w:rFonts w:ascii="Times New Roman" w:hAnsi="Times New Roman"/>
            <w:sz w:val="28"/>
            <w:szCs w:val="28"/>
            <w:lang w:val="en-US"/>
          </w:rPr>
          <w:t xml:space="preserve">Hruban </w:t>
        </w:r>
      </w:hyperlink>
      <w:r w:rsidR="00991415" w:rsidRPr="00A16305">
        <w:rPr>
          <w:rFonts w:ascii="Times New Roman" w:hAnsi="Times New Roman" w:cs="Times New Roman"/>
          <w:sz w:val="28"/>
          <w:szCs w:val="28"/>
          <w:lang w:val="en-US"/>
        </w:rPr>
        <w:t xml:space="preserve"> // </w:t>
      </w:r>
      <w:hyperlink r:id="rId509" w:tooltip="AJR. American journal of roentgenology." w:history="1">
        <w:r w:rsidR="00991415" w:rsidRPr="00A16305">
          <w:rPr>
            <w:rFonts w:ascii="Times New Roman" w:hAnsi="Times New Roman" w:cs="Times New Roman"/>
            <w:sz w:val="28"/>
            <w:szCs w:val="28"/>
            <w:lang w:val="en-US"/>
          </w:rPr>
          <w:t>AJR Am J Roentgenol.</w:t>
        </w:r>
      </w:hyperlink>
      <w:r w:rsidR="00991415" w:rsidRPr="00A16305">
        <w:rPr>
          <w:rFonts w:ascii="Times New Roman" w:hAnsi="Times New Roman" w:cs="Times New Roman"/>
          <w:sz w:val="28"/>
          <w:szCs w:val="28"/>
          <w:lang w:val="en-US"/>
        </w:rPr>
        <w:t>– 2008. - №3. – P.802-807.</w:t>
      </w:r>
      <w:bookmarkEnd w:id="210"/>
    </w:p>
    <w:p w:rsidR="00991415" w:rsidRPr="00A16305" w:rsidRDefault="00991415" w:rsidP="00B17CA0">
      <w:pPr>
        <w:pStyle w:val="title1"/>
        <w:numPr>
          <w:ilvl w:val="0"/>
          <w:numId w:val="1"/>
        </w:numPr>
        <w:shd w:val="clear" w:color="auto" w:fill="FFFFFF"/>
        <w:tabs>
          <w:tab w:val="left" w:pos="851"/>
        </w:tabs>
        <w:spacing w:line="360" w:lineRule="auto"/>
        <w:jc w:val="both"/>
        <w:rPr>
          <w:sz w:val="28"/>
          <w:szCs w:val="28"/>
          <w:lang w:val="en-US"/>
        </w:rPr>
      </w:pPr>
      <w:bookmarkStart w:id="211" w:name="_Ref383093495"/>
      <w:r w:rsidRPr="00A16305">
        <w:rPr>
          <w:sz w:val="28"/>
          <w:szCs w:val="28"/>
          <w:lang w:val="en-US"/>
        </w:rPr>
        <w:t xml:space="preserve">Lang, E.K. </w:t>
      </w:r>
      <w:hyperlink r:id="rId510" w:tgtFrame="_blank" w:history="1">
        <w:r w:rsidRPr="00A16305">
          <w:rPr>
            <w:rStyle w:val="a5"/>
            <w:color w:val="auto"/>
            <w:sz w:val="28"/>
            <w:szCs w:val="28"/>
            <w:u w:val="none"/>
            <w:lang w:val="en-US"/>
          </w:rPr>
          <w:t xml:space="preserve">The efficacy of palliative and definitive percutaneous versus surgical drainage of pancreatic abscesses and pseudocysts: a prospective study of 85 patients / E.K. </w:t>
        </w:r>
        <w:r w:rsidRPr="00A16305">
          <w:rPr>
            <w:sz w:val="28"/>
            <w:szCs w:val="28"/>
            <w:lang w:val="en-US"/>
          </w:rPr>
          <w:t>Lang, R.M. Paolini, A. Pottmeyer //</w:t>
        </w:r>
      </w:hyperlink>
      <w:r w:rsidRPr="00A16305">
        <w:rPr>
          <w:sz w:val="28"/>
          <w:szCs w:val="28"/>
          <w:lang w:val="en-US"/>
        </w:rPr>
        <w:t xml:space="preserve"> South Med J. – 1991. -№1. – P.55-64.</w:t>
      </w:r>
      <w:bookmarkEnd w:id="211"/>
    </w:p>
    <w:p w:rsidR="00991415" w:rsidRPr="00A16305" w:rsidRDefault="00991415" w:rsidP="00B17CA0">
      <w:pPr>
        <w:pStyle w:val="title1"/>
        <w:numPr>
          <w:ilvl w:val="0"/>
          <w:numId w:val="1"/>
        </w:numPr>
        <w:shd w:val="clear" w:color="auto" w:fill="FFFFFF"/>
        <w:tabs>
          <w:tab w:val="left" w:pos="851"/>
        </w:tabs>
        <w:spacing w:line="360" w:lineRule="auto"/>
        <w:jc w:val="both"/>
        <w:rPr>
          <w:sz w:val="28"/>
          <w:szCs w:val="28"/>
          <w:lang w:val="en-US"/>
        </w:rPr>
      </w:pPr>
      <w:bookmarkStart w:id="212" w:name="_Ref382853815"/>
      <w:r w:rsidRPr="00A16305">
        <w:rPr>
          <w:sz w:val="28"/>
          <w:szCs w:val="28"/>
          <w:lang w:val="en-US"/>
        </w:rPr>
        <w:t xml:space="preserve">Lankisch, P.G. </w:t>
      </w:r>
      <w:hyperlink r:id="rId511" w:history="1">
        <w:r w:rsidRPr="00A16305">
          <w:rPr>
            <w:sz w:val="28"/>
            <w:szCs w:val="28"/>
            <w:lang w:val="en-US"/>
          </w:rPr>
          <w:t>Pancreatic pseudocysts: prognostic factors for their development and their spontaneous resolution in the setting of acute pancreatitis / P.G. Lankisch, B. Weber-Dany, P. Maisonneuve, A.B. Lowenfels //</w:t>
        </w:r>
      </w:hyperlink>
      <w:r w:rsidRPr="00A16305">
        <w:rPr>
          <w:lang w:val="en-US"/>
        </w:rPr>
        <w:t xml:space="preserve"> </w:t>
      </w:r>
      <w:r w:rsidRPr="00A16305">
        <w:rPr>
          <w:rStyle w:val="jrnl"/>
          <w:sz w:val="28"/>
          <w:szCs w:val="28"/>
          <w:lang w:val="en-US"/>
        </w:rPr>
        <w:t>Pancreatology</w:t>
      </w:r>
      <w:r w:rsidRPr="00A16305">
        <w:rPr>
          <w:sz w:val="28"/>
          <w:szCs w:val="28"/>
          <w:lang w:val="en-US"/>
        </w:rPr>
        <w:t xml:space="preserve">. 2012. - №2. – P.85-90. </w:t>
      </w:r>
      <w:bookmarkEnd w:id="212"/>
    </w:p>
    <w:bookmarkStart w:id="213" w:name="_Ref382933919"/>
    <w:p w:rsidR="00991415" w:rsidRPr="00A16305" w:rsidRDefault="00F739A3" w:rsidP="00B17CA0">
      <w:pPr>
        <w:pStyle w:val="title1"/>
        <w:numPr>
          <w:ilvl w:val="0"/>
          <w:numId w:val="1"/>
        </w:numPr>
        <w:shd w:val="clear" w:color="auto" w:fill="FFFFFF"/>
        <w:tabs>
          <w:tab w:val="left" w:pos="851"/>
        </w:tabs>
        <w:spacing w:line="360" w:lineRule="auto"/>
        <w:jc w:val="both"/>
        <w:rPr>
          <w:sz w:val="28"/>
          <w:szCs w:val="28"/>
          <w:lang w:val="en-US"/>
        </w:rPr>
      </w:pPr>
      <w:r w:rsidRPr="00A16305">
        <w:rPr>
          <w:sz w:val="28"/>
          <w:szCs w:val="28"/>
          <w:lang w:val="en-US"/>
        </w:rPr>
        <w:fldChar w:fldCharType="begin"/>
      </w:r>
      <w:r w:rsidR="00991415" w:rsidRPr="00A16305">
        <w:rPr>
          <w:sz w:val="28"/>
          <w:szCs w:val="28"/>
          <w:lang w:val="en-US"/>
        </w:rPr>
        <w:instrText>HYPERLINK "https://docviewer.yandex.ru/r.xml?sk=y360a75f1a3806a7bd6e262d3985ff85c&amp;url=http%3A%2F%2Fwww.ncbi.nlm.nih.gov%2Fpubmed%3Fterm%3DLarghi%2520A%255BAuthor%255D%26cauthor%3Dtrue%26cauthor_uid%3D20598304" \t "_blank"</w:instrText>
      </w:r>
      <w:r w:rsidRPr="00A16305">
        <w:rPr>
          <w:sz w:val="28"/>
          <w:szCs w:val="28"/>
          <w:lang w:val="en-US"/>
        </w:rPr>
        <w:fldChar w:fldCharType="separate"/>
      </w:r>
      <w:r w:rsidR="00991415" w:rsidRPr="00A16305">
        <w:rPr>
          <w:rStyle w:val="a5"/>
          <w:color w:val="auto"/>
          <w:sz w:val="28"/>
          <w:szCs w:val="28"/>
          <w:u w:val="none"/>
          <w:lang w:val="en-US"/>
        </w:rPr>
        <w:t>Larghi, A</w:t>
      </w:r>
      <w:r w:rsidRPr="00A16305">
        <w:rPr>
          <w:sz w:val="28"/>
          <w:szCs w:val="28"/>
          <w:lang w:val="en-US"/>
        </w:rPr>
        <w:fldChar w:fldCharType="end"/>
      </w:r>
      <w:r w:rsidR="00991415" w:rsidRPr="00A16305">
        <w:rPr>
          <w:sz w:val="28"/>
          <w:szCs w:val="28"/>
          <w:lang w:val="en-US"/>
        </w:rPr>
        <w:t>. EUS-guided cystojejunostomy for drainage of a pseudocyst in a patient with Billroth II gastrectomy /</w:t>
      </w:r>
      <w:r w:rsidR="00991415" w:rsidRPr="00A16305">
        <w:rPr>
          <w:lang w:val="en-US"/>
        </w:rPr>
        <w:t xml:space="preserve"> </w:t>
      </w:r>
      <w:r w:rsidR="00991415" w:rsidRPr="00A16305">
        <w:rPr>
          <w:sz w:val="28"/>
          <w:szCs w:val="28"/>
          <w:lang w:val="en-US"/>
        </w:rPr>
        <w:t xml:space="preserve">A. </w:t>
      </w:r>
      <w:hyperlink r:id="rId512" w:tgtFrame="_blank" w:history="1">
        <w:r w:rsidR="00991415" w:rsidRPr="00A16305">
          <w:rPr>
            <w:rStyle w:val="a5"/>
            <w:color w:val="auto"/>
            <w:sz w:val="28"/>
            <w:szCs w:val="28"/>
            <w:u w:val="none"/>
            <w:lang w:val="en-US"/>
          </w:rPr>
          <w:t>Larghi</w:t>
        </w:r>
      </w:hyperlink>
      <w:r w:rsidR="00991415" w:rsidRPr="00A16305">
        <w:rPr>
          <w:sz w:val="28"/>
          <w:szCs w:val="28"/>
          <w:lang w:val="en-US"/>
        </w:rPr>
        <w:t xml:space="preserve">, T.C. </w:t>
      </w:r>
      <w:hyperlink r:id="rId513" w:tgtFrame="_blank" w:history="1">
        <w:r w:rsidR="00991415" w:rsidRPr="00A16305">
          <w:rPr>
            <w:rStyle w:val="a5"/>
            <w:color w:val="auto"/>
            <w:sz w:val="28"/>
            <w:szCs w:val="28"/>
            <w:u w:val="none"/>
            <w:lang w:val="en-US"/>
          </w:rPr>
          <w:t>Seerden</w:t>
        </w:r>
      </w:hyperlink>
      <w:r w:rsidR="00991415" w:rsidRPr="00A16305">
        <w:rPr>
          <w:sz w:val="28"/>
          <w:szCs w:val="28"/>
          <w:lang w:val="en-US"/>
        </w:rPr>
        <w:t xml:space="preserve">, D. </w:t>
      </w:r>
      <w:hyperlink r:id="rId514" w:tgtFrame="_blank" w:history="1">
        <w:r w:rsidR="00991415" w:rsidRPr="00A16305">
          <w:rPr>
            <w:rStyle w:val="a5"/>
            <w:color w:val="auto"/>
            <w:sz w:val="28"/>
            <w:szCs w:val="28"/>
            <w:u w:val="none"/>
            <w:lang w:val="en-US"/>
          </w:rPr>
          <w:t>Galasso</w:t>
        </w:r>
      </w:hyperlink>
      <w:r w:rsidR="00991415" w:rsidRPr="00A16305">
        <w:rPr>
          <w:sz w:val="28"/>
          <w:szCs w:val="28"/>
          <w:lang w:val="en-US"/>
        </w:rPr>
        <w:t xml:space="preserve">, V. </w:t>
      </w:r>
      <w:hyperlink r:id="rId515" w:tgtFrame="_blank" w:history="1">
        <w:r w:rsidR="00991415" w:rsidRPr="00A16305">
          <w:rPr>
            <w:rStyle w:val="a5"/>
            <w:color w:val="auto"/>
            <w:sz w:val="28"/>
            <w:szCs w:val="28"/>
            <w:u w:val="none"/>
            <w:lang w:val="en-US"/>
          </w:rPr>
          <w:t>Perri</w:t>
        </w:r>
      </w:hyperlink>
      <w:r w:rsidR="00991415" w:rsidRPr="00A16305">
        <w:rPr>
          <w:sz w:val="28"/>
          <w:szCs w:val="28"/>
          <w:lang w:val="en-US"/>
        </w:rPr>
        <w:t xml:space="preserve">, N. </w:t>
      </w:r>
      <w:hyperlink r:id="rId516" w:tgtFrame="_blank" w:history="1">
        <w:r w:rsidR="00991415" w:rsidRPr="00A16305">
          <w:rPr>
            <w:rStyle w:val="a5"/>
            <w:color w:val="auto"/>
            <w:sz w:val="28"/>
            <w:szCs w:val="28"/>
            <w:u w:val="none"/>
            <w:lang w:val="en-US"/>
          </w:rPr>
          <w:t>Uchida</w:t>
        </w:r>
      </w:hyperlink>
      <w:r w:rsidR="00991415" w:rsidRPr="00A16305">
        <w:rPr>
          <w:sz w:val="28"/>
          <w:szCs w:val="28"/>
          <w:lang w:val="en-US"/>
        </w:rPr>
        <w:t xml:space="preserve">, A. </w:t>
      </w:r>
      <w:hyperlink r:id="rId517" w:tgtFrame="_blank" w:history="1">
        <w:r w:rsidR="00991415" w:rsidRPr="00A16305">
          <w:rPr>
            <w:rStyle w:val="a5"/>
            <w:color w:val="auto"/>
            <w:sz w:val="28"/>
            <w:szCs w:val="28"/>
            <w:u w:val="none"/>
            <w:lang w:val="en-US"/>
          </w:rPr>
          <w:t>Carnuccio</w:t>
        </w:r>
      </w:hyperlink>
      <w:r w:rsidR="00991415" w:rsidRPr="00A16305">
        <w:rPr>
          <w:sz w:val="28"/>
          <w:szCs w:val="28"/>
          <w:lang w:val="en-US"/>
        </w:rPr>
        <w:t xml:space="preserve">, G. </w:t>
      </w:r>
      <w:hyperlink r:id="rId518" w:tgtFrame="_blank" w:history="1">
        <w:r w:rsidR="00991415" w:rsidRPr="00A16305">
          <w:rPr>
            <w:rStyle w:val="a5"/>
            <w:color w:val="auto"/>
            <w:sz w:val="28"/>
            <w:szCs w:val="28"/>
            <w:u w:val="none"/>
            <w:lang w:val="en-US"/>
          </w:rPr>
          <w:t xml:space="preserve">Costamagna </w:t>
        </w:r>
      </w:hyperlink>
      <w:r w:rsidR="00991415" w:rsidRPr="00A16305">
        <w:rPr>
          <w:sz w:val="28"/>
          <w:szCs w:val="28"/>
          <w:lang w:val="en-US"/>
        </w:rPr>
        <w:t xml:space="preserve"> //</w:t>
      </w:r>
      <w:r w:rsidR="00991415" w:rsidRPr="00A16305">
        <w:rPr>
          <w:sz w:val="28"/>
          <w:szCs w:val="28"/>
        </w:rPr>
        <w:t xml:space="preserve"> </w:t>
      </w:r>
      <w:hyperlink r:id="rId519" w:tgtFrame="_blank" w:history="1">
        <w:r w:rsidR="00991415" w:rsidRPr="00A16305">
          <w:rPr>
            <w:rStyle w:val="a5"/>
            <w:color w:val="auto"/>
            <w:sz w:val="28"/>
            <w:szCs w:val="28"/>
            <w:u w:val="none"/>
            <w:lang w:val="en-US"/>
          </w:rPr>
          <w:t>Gastrointest Endosc.</w:t>
        </w:r>
      </w:hyperlink>
      <w:r w:rsidR="00991415" w:rsidRPr="00A16305">
        <w:t xml:space="preserve"> </w:t>
      </w:r>
      <w:r w:rsidR="00991415" w:rsidRPr="00A16305">
        <w:rPr>
          <w:sz w:val="28"/>
          <w:szCs w:val="28"/>
          <w:lang w:val="en-US"/>
        </w:rPr>
        <w:t xml:space="preserve">– 2011. - №1. – P.169-171. </w:t>
      </w:r>
      <w:bookmarkEnd w:id="213"/>
    </w:p>
    <w:p w:rsidR="00991415" w:rsidRPr="00A16305" w:rsidRDefault="00991415" w:rsidP="00B17CA0">
      <w:pPr>
        <w:pStyle w:val="title1"/>
        <w:numPr>
          <w:ilvl w:val="0"/>
          <w:numId w:val="1"/>
        </w:numPr>
        <w:shd w:val="clear" w:color="auto" w:fill="FFFFFF"/>
        <w:tabs>
          <w:tab w:val="left" w:pos="851"/>
        </w:tabs>
        <w:spacing w:line="360" w:lineRule="auto"/>
        <w:jc w:val="both"/>
        <w:rPr>
          <w:sz w:val="28"/>
          <w:szCs w:val="28"/>
          <w:lang w:val="en-US"/>
        </w:rPr>
      </w:pPr>
      <w:bookmarkStart w:id="214" w:name="_Ref382946161"/>
      <w:r w:rsidRPr="00A16305">
        <w:rPr>
          <w:sz w:val="28"/>
          <w:szCs w:val="28"/>
          <w:lang w:val="en-US"/>
        </w:rPr>
        <w:t xml:space="preserve">Lee, J. </w:t>
      </w:r>
      <w:hyperlink r:id="rId520" w:history="1">
        <w:r w:rsidRPr="00A16305">
          <w:rPr>
            <w:sz w:val="28"/>
            <w:szCs w:val="28"/>
            <w:lang w:val="en-US"/>
          </w:rPr>
          <w:t>A rare complication of endoscopic cystgastrostomy /</w:t>
        </w:r>
        <w:r w:rsidRPr="00A16305">
          <w:rPr>
            <w:lang w:val="en-US"/>
          </w:rPr>
          <w:t xml:space="preserve"> </w:t>
        </w:r>
        <w:r w:rsidRPr="00A16305">
          <w:rPr>
            <w:sz w:val="28"/>
            <w:szCs w:val="28"/>
            <w:lang w:val="en-US"/>
          </w:rPr>
          <w:t>J. Lee, S. Sachithanandan, K. Raman //</w:t>
        </w:r>
      </w:hyperlink>
      <w:r w:rsidRPr="00A16305">
        <w:rPr>
          <w:rStyle w:val="jrnl"/>
          <w:sz w:val="28"/>
          <w:szCs w:val="28"/>
          <w:lang w:val="en-US"/>
        </w:rPr>
        <w:t>Gastroenterology</w:t>
      </w:r>
      <w:r w:rsidRPr="00A16305">
        <w:rPr>
          <w:sz w:val="28"/>
          <w:szCs w:val="28"/>
          <w:lang w:val="en-US"/>
        </w:rPr>
        <w:t xml:space="preserve">. – 2011. - №5. – P.1-2. </w:t>
      </w:r>
      <w:bookmarkEnd w:id="214"/>
    </w:p>
    <w:p w:rsidR="00991415" w:rsidRPr="00A16305" w:rsidRDefault="00991415" w:rsidP="00B17CA0">
      <w:pPr>
        <w:pStyle w:val="title1"/>
        <w:numPr>
          <w:ilvl w:val="0"/>
          <w:numId w:val="1"/>
        </w:numPr>
        <w:shd w:val="clear" w:color="auto" w:fill="FFFFFF"/>
        <w:spacing w:line="360" w:lineRule="auto"/>
        <w:jc w:val="both"/>
        <w:rPr>
          <w:sz w:val="28"/>
          <w:szCs w:val="28"/>
          <w:lang w:val="en-US"/>
        </w:rPr>
      </w:pPr>
      <w:bookmarkStart w:id="215" w:name="_Ref382852687"/>
      <w:r w:rsidRPr="00A16305">
        <w:rPr>
          <w:sz w:val="28"/>
          <w:szCs w:val="28"/>
          <w:lang w:val="en-US"/>
        </w:rPr>
        <w:t xml:space="preserve">Lehman, G.A. </w:t>
      </w:r>
      <w:hyperlink r:id="rId521" w:history="1">
        <w:r w:rsidRPr="00A16305">
          <w:rPr>
            <w:sz w:val="28"/>
            <w:szCs w:val="28"/>
            <w:lang w:val="en-US"/>
          </w:rPr>
          <w:t>Pseudocysts / G.A. Lehman //</w:t>
        </w:r>
      </w:hyperlink>
      <w:r w:rsidRPr="00A16305">
        <w:rPr>
          <w:lang w:val="en-US"/>
        </w:rPr>
        <w:t xml:space="preserve"> </w:t>
      </w:r>
      <w:r w:rsidRPr="00A16305">
        <w:rPr>
          <w:rStyle w:val="jrnl"/>
          <w:sz w:val="28"/>
          <w:szCs w:val="28"/>
          <w:lang w:val="en-US"/>
        </w:rPr>
        <w:t>Gastrointest Endosc</w:t>
      </w:r>
      <w:r w:rsidRPr="00A16305">
        <w:rPr>
          <w:sz w:val="28"/>
          <w:szCs w:val="28"/>
          <w:lang w:val="en-US"/>
        </w:rPr>
        <w:t xml:space="preserve">. – 1999. - №49. – P.81-84. </w:t>
      </w:r>
      <w:bookmarkEnd w:id="215"/>
    </w:p>
    <w:p w:rsidR="00991415" w:rsidRPr="00A16305" w:rsidRDefault="00991415" w:rsidP="00B17CA0">
      <w:pPr>
        <w:pStyle w:val="title1"/>
        <w:numPr>
          <w:ilvl w:val="0"/>
          <w:numId w:val="1"/>
        </w:numPr>
        <w:shd w:val="clear" w:color="auto" w:fill="FFFFFF"/>
        <w:tabs>
          <w:tab w:val="left" w:pos="851"/>
        </w:tabs>
        <w:spacing w:line="360" w:lineRule="auto"/>
        <w:jc w:val="both"/>
        <w:rPr>
          <w:sz w:val="28"/>
          <w:szCs w:val="28"/>
          <w:lang w:val="en-US"/>
        </w:rPr>
      </w:pPr>
      <w:bookmarkStart w:id="216" w:name="_Ref420877760"/>
      <w:bookmarkStart w:id="217" w:name="_Ref382854059"/>
      <w:r w:rsidRPr="00A16305">
        <w:rPr>
          <w:sz w:val="28"/>
          <w:szCs w:val="28"/>
          <w:lang w:val="en-US"/>
        </w:rPr>
        <w:t xml:space="preserve">Lerch, M.M. </w:t>
      </w:r>
      <w:hyperlink r:id="rId522" w:history="1">
        <w:r w:rsidRPr="00A16305">
          <w:rPr>
            <w:sz w:val="28"/>
            <w:szCs w:val="28"/>
            <w:lang w:val="en-US"/>
          </w:rPr>
          <w:t>Pancreatic pseudocysts: observation, endoscopic drainage, or resection?</w:t>
        </w:r>
      </w:hyperlink>
      <w:r w:rsidRPr="00A16305">
        <w:rPr>
          <w:lang w:val="en-US"/>
        </w:rPr>
        <w:t xml:space="preserve"> / </w:t>
      </w:r>
      <w:r w:rsidRPr="00A16305">
        <w:rPr>
          <w:sz w:val="28"/>
          <w:szCs w:val="28"/>
          <w:lang w:val="en-US"/>
        </w:rPr>
        <w:t xml:space="preserve">M.M. Lerch, A. Stier, U. Wahnschaffe, J. Mayerle // </w:t>
      </w:r>
      <w:r w:rsidRPr="00A16305">
        <w:rPr>
          <w:rStyle w:val="jrnl"/>
          <w:sz w:val="28"/>
          <w:szCs w:val="28"/>
          <w:lang w:val="en-US"/>
        </w:rPr>
        <w:t>Dtsch Arztebl Int</w:t>
      </w:r>
      <w:r w:rsidRPr="00A16305">
        <w:rPr>
          <w:sz w:val="28"/>
          <w:szCs w:val="28"/>
          <w:lang w:val="en-US"/>
        </w:rPr>
        <w:t>. – 2009. - №38. – P.614-621.</w:t>
      </w:r>
      <w:bookmarkEnd w:id="216"/>
      <w:r w:rsidRPr="00A16305">
        <w:rPr>
          <w:sz w:val="28"/>
          <w:szCs w:val="28"/>
          <w:lang w:val="en-US"/>
        </w:rPr>
        <w:t xml:space="preserve"> </w:t>
      </w:r>
      <w:bookmarkEnd w:id="217"/>
    </w:p>
    <w:p w:rsidR="00991415" w:rsidRPr="00A16305" w:rsidRDefault="00991415" w:rsidP="00B17CA0">
      <w:pPr>
        <w:pStyle w:val="title1"/>
        <w:numPr>
          <w:ilvl w:val="0"/>
          <w:numId w:val="1"/>
        </w:numPr>
        <w:shd w:val="clear" w:color="auto" w:fill="FFFFFF"/>
        <w:tabs>
          <w:tab w:val="left" w:pos="851"/>
        </w:tabs>
        <w:spacing w:line="360" w:lineRule="auto"/>
        <w:jc w:val="both"/>
        <w:rPr>
          <w:sz w:val="28"/>
          <w:szCs w:val="28"/>
          <w:lang w:val="en-US"/>
        </w:rPr>
      </w:pPr>
      <w:bookmarkStart w:id="218" w:name="_Ref382945941"/>
      <w:r w:rsidRPr="00A16305">
        <w:rPr>
          <w:sz w:val="28"/>
          <w:szCs w:val="28"/>
          <w:lang w:val="en-US"/>
        </w:rPr>
        <w:t xml:space="preserve">Libby, E.D. </w:t>
      </w:r>
      <w:hyperlink r:id="rId523" w:history="1">
        <w:r w:rsidRPr="00A16305">
          <w:rPr>
            <w:sz w:val="28"/>
            <w:szCs w:val="28"/>
            <w:lang w:val="en-US"/>
          </w:rPr>
          <w:t>Combined laparoendoscopic cystgastrostomy /</w:t>
        </w:r>
        <w:r w:rsidRPr="00A16305">
          <w:rPr>
            <w:lang w:val="en-US"/>
          </w:rPr>
          <w:t xml:space="preserve"> </w:t>
        </w:r>
        <w:r w:rsidRPr="00A16305">
          <w:rPr>
            <w:sz w:val="28"/>
            <w:szCs w:val="28"/>
            <w:lang w:val="en-US"/>
          </w:rPr>
          <w:t>E.D. Libby, J. Taylor, D. Mysh, S.D. Schwaitzberg //</w:t>
        </w:r>
      </w:hyperlink>
      <w:r w:rsidRPr="00A16305">
        <w:rPr>
          <w:lang w:val="en-US"/>
        </w:rPr>
        <w:t xml:space="preserve"> </w:t>
      </w:r>
      <w:r w:rsidRPr="00A16305">
        <w:rPr>
          <w:rStyle w:val="jrnl"/>
          <w:sz w:val="28"/>
          <w:szCs w:val="28"/>
          <w:lang w:val="en-US"/>
        </w:rPr>
        <w:t>Gastrointest Endosc</w:t>
      </w:r>
      <w:r w:rsidRPr="00A16305">
        <w:rPr>
          <w:sz w:val="28"/>
          <w:szCs w:val="28"/>
          <w:lang w:val="en-US"/>
        </w:rPr>
        <w:t xml:space="preserve">. – 1999. - № 3. – P.416-419. </w:t>
      </w:r>
      <w:bookmarkEnd w:id="218"/>
    </w:p>
    <w:p w:rsidR="00991415" w:rsidRPr="00A16305" w:rsidRDefault="00991415" w:rsidP="0086293C">
      <w:pPr>
        <w:pStyle w:val="title1"/>
        <w:numPr>
          <w:ilvl w:val="0"/>
          <w:numId w:val="1"/>
        </w:numPr>
        <w:shd w:val="clear" w:color="auto" w:fill="FFFFFF"/>
        <w:spacing w:line="360" w:lineRule="auto"/>
        <w:jc w:val="both"/>
        <w:rPr>
          <w:sz w:val="28"/>
          <w:szCs w:val="28"/>
          <w:lang w:val="en-US"/>
        </w:rPr>
      </w:pPr>
      <w:bookmarkStart w:id="219" w:name="_Ref382853223"/>
      <w:r w:rsidRPr="00A16305">
        <w:rPr>
          <w:sz w:val="28"/>
          <w:szCs w:val="28"/>
          <w:lang w:val="en-US"/>
        </w:rPr>
        <w:t xml:space="preserve">Lillemoe, K.D. </w:t>
      </w:r>
      <w:hyperlink r:id="rId524" w:history="1">
        <w:r w:rsidRPr="00A16305">
          <w:rPr>
            <w:sz w:val="28"/>
            <w:szCs w:val="28"/>
            <w:lang w:val="en-US"/>
          </w:rPr>
          <w:t>Management of complications of pancreatitis /</w:t>
        </w:r>
        <w:r w:rsidRPr="00A16305">
          <w:rPr>
            <w:lang w:val="en-US"/>
          </w:rPr>
          <w:t xml:space="preserve"> </w:t>
        </w:r>
        <w:r w:rsidRPr="00A16305">
          <w:rPr>
            <w:sz w:val="28"/>
            <w:szCs w:val="28"/>
            <w:lang w:val="en-US"/>
          </w:rPr>
          <w:t>K.D. Lillemoe, C.J. Yeo //</w:t>
        </w:r>
      </w:hyperlink>
      <w:r w:rsidRPr="00A16305">
        <w:rPr>
          <w:lang w:val="en-US"/>
        </w:rPr>
        <w:t xml:space="preserve"> </w:t>
      </w:r>
      <w:r w:rsidRPr="00A16305">
        <w:rPr>
          <w:rStyle w:val="jrnl"/>
          <w:sz w:val="28"/>
          <w:szCs w:val="28"/>
          <w:lang w:val="en-US"/>
        </w:rPr>
        <w:t>Curr Probl Surg</w:t>
      </w:r>
      <w:r w:rsidRPr="00A16305">
        <w:rPr>
          <w:sz w:val="28"/>
          <w:szCs w:val="28"/>
          <w:lang w:val="en-US"/>
        </w:rPr>
        <w:t xml:space="preserve">. – 1998. - №1. – P.91-98. </w:t>
      </w:r>
      <w:bookmarkStart w:id="220" w:name="_Ref383110302"/>
      <w:bookmarkEnd w:id="219"/>
    </w:p>
    <w:p w:rsidR="00991415" w:rsidRPr="00A16305" w:rsidRDefault="007D6647" w:rsidP="0086293C">
      <w:pPr>
        <w:pStyle w:val="title1"/>
        <w:numPr>
          <w:ilvl w:val="0"/>
          <w:numId w:val="1"/>
        </w:numPr>
        <w:shd w:val="clear" w:color="auto" w:fill="FFFFFF"/>
        <w:spacing w:line="360" w:lineRule="auto"/>
        <w:jc w:val="both"/>
        <w:rPr>
          <w:sz w:val="28"/>
          <w:szCs w:val="28"/>
          <w:lang w:val="en-US"/>
        </w:rPr>
      </w:pPr>
      <w:hyperlink r:id="rId525" w:history="1">
        <w:r w:rsidR="00991415" w:rsidRPr="00A16305">
          <w:rPr>
            <w:rStyle w:val="a5"/>
            <w:color w:val="auto"/>
            <w:sz w:val="28"/>
            <w:szCs w:val="28"/>
            <w:u w:val="none"/>
            <w:shd w:val="clear" w:color="auto" w:fill="FFFFFF"/>
            <w:lang w:val="en-US"/>
          </w:rPr>
          <w:t>Lillemoe, K.D</w:t>
        </w:r>
      </w:hyperlink>
      <w:r w:rsidR="00991415" w:rsidRPr="00A16305">
        <w:rPr>
          <w:sz w:val="28"/>
          <w:szCs w:val="28"/>
          <w:lang w:val="en-US"/>
        </w:rPr>
        <w:t xml:space="preserve">. Distal pancreatectomy: indications and outcomes in 235 patients / K.D. </w:t>
      </w:r>
      <w:hyperlink r:id="rId526" w:history="1">
        <w:r w:rsidR="00991415" w:rsidRPr="00A16305">
          <w:rPr>
            <w:rStyle w:val="a5"/>
            <w:color w:val="auto"/>
            <w:sz w:val="28"/>
            <w:szCs w:val="28"/>
            <w:u w:val="none"/>
            <w:shd w:val="clear" w:color="auto" w:fill="FFFFFF"/>
            <w:lang w:val="en-US"/>
          </w:rPr>
          <w:t>Lillemoe</w:t>
        </w:r>
      </w:hyperlink>
      <w:r w:rsidR="00991415" w:rsidRPr="00A16305">
        <w:rPr>
          <w:sz w:val="28"/>
          <w:szCs w:val="28"/>
          <w:lang w:val="en-US"/>
        </w:rPr>
        <w:t>,</w:t>
      </w:r>
      <w:r w:rsidR="00991415" w:rsidRPr="00A16305">
        <w:rPr>
          <w:rStyle w:val="apple-converted-space"/>
          <w:sz w:val="28"/>
          <w:szCs w:val="28"/>
          <w:shd w:val="clear" w:color="auto" w:fill="FFFFFF"/>
          <w:lang w:val="en-US"/>
        </w:rPr>
        <w:t xml:space="preserve"> S. </w:t>
      </w:r>
      <w:hyperlink r:id="rId527" w:history="1">
        <w:r w:rsidR="00991415" w:rsidRPr="00A16305">
          <w:rPr>
            <w:rStyle w:val="a5"/>
            <w:color w:val="auto"/>
            <w:sz w:val="28"/>
            <w:szCs w:val="28"/>
            <w:u w:val="none"/>
            <w:shd w:val="clear" w:color="auto" w:fill="FFFFFF"/>
            <w:lang w:val="en-US"/>
          </w:rPr>
          <w:t>Kaushal</w:t>
        </w:r>
      </w:hyperlink>
      <w:r w:rsidR="00991415" w:rsidRPr="00A16305">
        <w:rPr>
          <w:sz w:val="28"/>
          <w:szCs w:val="28"/>
          <w:shd w:val="clear" w:color="auto" w:fill="FFFFFF"/>
          <w:lang w:val="en-US"/>
        </w:rPr>
        <w:t>,</w:t>
      </w:r>
      <w:r w:rsidR="00991415" w:rsidRPr="00A16305">
        <w:rPr>
          <w:rStyle w:val="apple-converted-space"/>
          <w:sz w:val="28"/>
          <w:szCs w:val="28"/>
          <w:shd w:val="clear" w:color="auto" w:fill="FFFFFF"/>
          <w:lang w:val="en-US"/>
        </w:rPr>
        <w:t xml:space="preserve"> J.L. </w:t>
      </w:r>
      <w:hyperlink r:id="rId528" w:history="1">
        <w:r w:rsidR="00991415" w:rsidRPr="00A16305">
          <w:rPr>
            <w:rStyle w:val="a5"/>
            <w:color w:val="auto"/>
            <w:sz w:val="28"/>
            <w:szCs w:val="28"/>
            <w:u w:val="none"/>
            <w:shd w:val="clear" w:color="auto" w:fill="FFFFFF"/>
            <w:lang w:val="en-US"/>
          </w:rPr>
          <w:t>Cameron</w:t>
        </w:r>
      </w:hyperlink>
      <w:r w:rsidR="00991415" w:rsidRPr="00A16305">
        <w:rPr>
          <w:sz w:val="28"/>
          <w:szCs w:val="28"/>
          <w:shd w:val="clear" w:color="auto" w:fill="FFFFFF"/>
          <w:lang w:val="en-US"/>
        </w:rPr>
        <w:t>,</w:t>
      </w:r>
      <w:r w:rsidR="00991415" w:rsidRPr="00A16305">
        <w:rPr>
          <w:rStyle w:val="apple-converted-space"/>
          <w:sz w:val="28"/>
          <w:szCs w:val="28"/>
          <w:shd w:val="clear" w:color="auto" w:fill="FFFFFF"/>
          <w:lang w:val="en-US"/>
        </w:rPr>
        <w:t xml:space="preserve"> T.A. </w:t>
      </w:r>
      <w:hyperlink r:id="rId529" w:history="1">
        <w:r w:rsidR="00991415" w:rsidRPr="00A16305">
          <w:rPr>
            <w:rStyle w:val="a5"/>
            <w:color w:val="auto"/>
            <w:sz w:val="28"/>
            <w:szCs w:val="28"/>
            <w:u w:val="none"/>
            <w:shd w:val="clear" w:color="auto" w:fill="FFFFFF"/>
            <w:lang w:val="en-US"/>
          </w:rPr>
          <w:t>Sohn</w:t>
        </w:r>
      </w:hyperlink>
      <w:r w:rsidR="00991415" w:rsidRPr="00A16305">
        <w:rPr>
          <w:sz w:val="28"/>
          <w:szCs w:val="28"/>
          <w:shd w:val="clear" w:color="auto" w:fill="FFFFFF"/>
          <w:lang w:val="en-US"/>
        </w:rPr>
        <w:t>,</w:t>
      </w:r>
      <w:r w:rsidR="00991415" w:rsidRPr="00A16305">
        <w:rPr>
          <w:rStyle w:val="apple-converted-space"/>
          <w:sz w:val="28"/>
          <w:szCs w:val="28"/>
          <w:shd w:val="clear" w:color="auto" w:fill="FFFFFF"/>
          <w:lang w:val="en-US"/>
        </w:rPr>
        <w:t xml:space="preserve"> H.A. </w:t>
      </w:r>
      <w:hyperlink r:id="rId530" w:history="1">
        <w:r w:rsidR="00991415" w:rsidRPr="00A16305">
          <w:rPr>
            <w:rStyle w:val="a5"/>
            <w:color w:val="auto"/>
            <w:sz w:val="28"/>
            <w:szCs w:val="28"/>
            <w:u w:val="none"/>
            <w:shd w:val="clear" w:color="auto" w:fill="FFFFFF"/>
            <w:lang w:val="en-US"/>
          </w:rPr>
          <w:t>Pitt</w:t>
        </w:r>
      </w:hyperlink>
      <w:r w:rsidR="00991415" w:rsidRPr="00A16305">
        <w:rPr>
          <w:sz w:val="28"/>
          <w:szCs w:val="28"/>
          <w:shd w:val="clear" w:color="auto" w:fill="FFFFFF"/>
          <w:lang w:val="en-US"/>
        </w:rPr>
        <w:t>,</w:t>
      </w:r>
      <w:r w:rsidR="00991415" w:rsidRPr="00A16305">
        <w:rPr>
          <w:rStyle w:val="apple-converted-space"/>
          <w:sz w:val="28"/>
          <w:szCs w:val="28"/>
          <w:shd w:val="clear" w:color="auto" w:fill="FFFFFF"/>
          <w:lang w:val="en-US"/>
        </w:rPr>
        <w:t xml:space="preserve"> C.J. </w:t>
      </w:r>
      <w:hyperlink r:id="rId531" w:history="1">
        <w:r w:rsidR="00991415" w:rsidRPr="00A16305">
          <w:rPr>
            <w:rStyle w:val="a5"/>
            <w:color w:val="auto"/>
            <w:sz w:val="28"/>
            <w:szCs w:val="28"/>
            <w:u w:val="none"/>
            <w:shd w:val="clear" w:color="auto" w:fill="FFFFFF"/>
            <w:lang w:val="en-US"/>
          </w:rPr>
          <w:t xml:space="preserve">Yeo </w:t>
        </w:r>
      </w:hyperlink>
      <w:bookmarkEnd w:id="220"/>
      <w:r w:rsidR="00991415" w:rsidRPr="00A16305">
        <w:rPr>
          <w:sz w:val="28"/>
          <w:szCs w:val="28"/>
          <w:lang w:val="en-US"/>
        </w:rPr>
        <w:t xml:space="preserve"> //</w:t>
      </w:r>
      <w:r w:rsidR="00991415" w:rsidRPr="00A16305">
        <w:rPr>
          <w:sz w:val="28"/>
          <w:szCs w:val="28"/>
        </w:rPr>
        <w:t xml:space="preserve"> </w:t>
      </w:r>
      <w:hyperlink r:id="rId532" w:tooltip="Annals of surgery." w:history="1">
        <w:r w:rsidR="00991415" w:rsidRPr="00A16305">
          <w:rPr>
            <w:rStyle w:val="a5"/>
            <w:color w:val="auto"/>
            <w:sz w:val="28"/>
            <w:szCs w:val="28"/>
            <w:u w:val="none"/>
            <w:shd w:val="clear" w:color="auto" w:fill="FFFFFF"/>
            <w:lang w:val="en-US"/>
          </w:rPr>
          <w:t>Ann Surg.</w:t>
        </w:r>
      </w:hyperlink>
      <w:r w:rsidR="00991415" w:rsidRPr="00A16305">
        <w:rPr>
          <w:sz w:val="28"/>
          <w:szCs w:val="28"/>
          <w:shd w:val="clear" w:color="auto" w:fill="FFFFFF"/>
          <w:lang w:val="en-US"/>
        </w:rPr>
        <w:t>–</w:t>
      </w:r>
      <w:r w:rsidR="00991415" w:rsidRPr="00A16305">
        <w:rPr>
          <w:rStyle w:val="apple-converted-space"/>
          <w:sz w:val="28"/>
          <w:szCs w:val="28"/>
          <w:shd w:val="clear" w:color="auto" w:fill="FFFFFF"/>
          <w:lang w:val="en-US"/>
        </w:rPr>
        <w:t> </w:t>
      </w:r>
      <w:r w:rsidR="00991415" w:rsidRPr="00A16305">
        <w:rPr>
          <w:sz w:val="28"/>
          <w:szCs w:val="28"/>
          <w:shd w:val="clear" w:color="auto" w:fill="FFFFFF"/>
          <w:lang w:val="en-US"/>
        </w:rPr>
        <w:t xml:space="preserve">1999. - №5. – </w:t>
      </w:r>
      <w:r w:rsidR="00991415" w:rsidRPr="00A16305">
        <w:rPr>
          <w:sz w:val="28"/>
          <w:szCs w:val="28"/>
          <w:shd w:val="clear" w:color="auto" w:fill="FFFFFF"/>
        </w:rPr>
        <w:t>Р</w:t>
      </w:r>
      <w:r w:rsidR="00991415" w:rsidRPr="00A16305">
        <w:rPr>
          <w:sz w:val="28"/>
          <w:szCs w:val="28"/>
          <w:shd w:val="clear" w:color="auto" w:fill="FFFFFF"/>
          <w:lang w:val="en-US"/>
        </w:rPr>
        <w:t>.693-698.</w:t>
      </w:r>
    </w:p>
    <w:p w:rsidR="00991415" w:rsidRPr="00A16305" w:rsidRDefault="00991415" w:rsidP="00B17CA0">
      <w:pPr>
        <w:pStyle w:val="title1"/>
        <w:numPr>
          <w:ilvl w:val="0"/>
          <w:numId w:val="1"/>
        </w:numPr>
        <w:shd w:val="clear" w:color="auto" w:fill="FFFFFF"/>
        <w:spacing w:line="360" w:lineRule="auto"/>
        <w:jc w:val="both"/>
        <w:rPr>
          <w:sz w:val="28"/>
          <w:szCs w:val="28"/>
          <w:lang w:val="en-US"/>
        </w:rPr>
      </w:pPr>
      <w:bookmarkStart w:id="221" w:name="_Ref382852758"/>
      <w:r w:rsidRPr="00A16305">
        <w:rPr>
          <w:sz w:val="28"/>
          <w:szCs w:val="28"/>
          <w:lang w:val="en-US"/>
        </w:rPr>
        <w:t xml:space="preserve">Lim, S.J. </w:t>
      </w:r>
      <w:hyperlink r:id="rId533" w:history="1">
        <w:r w:rsidRPr="00A16305">
          <w:rPr>
            <w:sz w:val="28"/>
            <w:szCs w:val="28"/>
            <w:lang w:val="en-US"/>
          </w:rPr>
          <w:t>Preoperative evaluation of pancreatic cystic lesions: cost-benefit analysis and proposed management algorithm /</w:t>
        </w:r>
        <w:r w:rsidRPr="00A16305">
          <w:rPr>
            <w:lang w:val="en-US"/>
          </w:rPr>
          <w:t xml:space="preserve"> </w:t>
        </w:r>
        <w:r w:rsidRPr="00A16305">
          <w:rPr>
            <w:sz w:val="28"/>
            <w:szCs w:val="28"/>
            <w:lang w:val="en-US"/>
          </w:rPr>
          <w:t>S.J. Lim, R. Alasadi, J.D. Wayne, S. Rao, A. Rademaker, R. Bell, M.S. Talamonti //</w:t>
        </w:r>
      </w:hyperlink>
      <w:r w:rsidRPr="00A16305">
        <w:rPr>
          <w:lang w:val="en-US"/>
        </w:rPr>
        <w:t xml:space="preserve"> </w:t>
      </w:r>
      <w:r w:rsidRPr="00A16305">
        <w:rPr>
          <w:rStyle w:val="jrnl"/>
          <w:sz w:val="28"/>
          <w:szCs w:val="28"/>
          <w:lang w:val="en-US"/>
        </w:rPr>
        <w:t>Surgery</w:t>
      </w:r>
      <w:r w:rsidRPr="00A16305">
        <w:rPr>
          <w:sz w:val="28"/>
          <w:szCs w:val="28"/>
          <w:lang w:val="en-US"/>
        </w:rPr>
        <w:t xml:space="preserve">. – 2005. - №4. – P. 672-679. </w:t>
      </w:r>
      <w:bookmarkEnd w:id="221"/>
    </w:p>
    <w:p w:rsidR="00991415" w:rsidRPr="00A16305" w:rsidRDefault="00991415" w:rsidP="00B05BE7">
      <w:pPr>
        <w:pStyle w:val="title1"/>
        <w:numPr>
          <w:ilvl w:val="0"/>
          <w:numId w:val="1"/>
        </w:numPr>
        <w:shd w:val="clear" w:color="auto" w:fill="FFFFFF"/>
        <w:spacing w:line="360" w:lineRule="auto"/>
        <w:jc w:val="both"/>
        <w:rPr>
          <w:sz w:val="28"/>
          <w:szCs w:val="28"/>
          <w:lang w:val="en-US"/>
        </w:rPr>
      </w:pPr>
      <w:bookmarkStart w:id="222" w:name="_Ref382852763"/>
      <w:r w:rsidRPr="00A16305">
        <w:rPr>
          <w:sz w:val="28"/>
          <w:szCs w:val="28"/>
          <w:lang w:val="en-US"/>
        </w:rPr>
        <w:t xml:space="preserve">Linder, J.D. </w:t>
      </w:r>
      <w:hyperlink r:id="rId534" w:history="1">
        <w:r w:rsidRPr="00A16305">
          <w:rPr>
            <w:sz w:val="28"/>
            <w:szCs w:val="28"/>
            <w:lang w:val="en-US"/>
          </w:rPr>
          <w:t>Cyst fluid analysis obtained by EUS-guided FNA in the evaluation of discrete cystic neoplasms of the pancreas: a prospective single-center experience / J.D. Linder, J.E. Geenen, M.F. Catalano //</w:t>
        </w:r>
      </w:hyperlink>
      <w:r w:rsidRPr="00A16305">
        <w:rPr>
          <w:lang w:val="en-US"/>
        </w:rPr>
        <w:t xml:space="preserve"> </w:t>
      </w:r>
      <w:r w:rsidRPr="00A16305">
        <w:rPr>
          <w:rStyle w:val="jrnl"/>
          <w:sz w:val="28"/>
          <w:szCs w:val="28"/>
          <w:lang w:val="en-US"/>
        </w:rPr>
        <w:t>Gastrointest Endosc</w:t>
      </w:r>
      <w:r w:rsidRPr="00A16305">
        <w:rPr>
          <w:sz w:val="28"/>
          <w:szCs w:val="28"/>
          <w:lang w:val="en-US"/>
        </w:rPr>
        <w:t>. -  2006. -  №5. – P.697-702.</w:t>
      </w:r>
      <w:bookmarkStart w:id="223" w:name="_Ref383431119"/>
      <w:bookmarkEnd w:id="222"/>
    </w:p>
    <w:p w:rsidR="00991415" w:rsidRPr="00A16305" w:rsidRDefault="007D6647" w:rsidP="00B05BE7">
      <w:pPr>
        <w:pStyle w:val="title1"/>
        <w:numPr>
          <w:ilvl w:val="0"/>
          <w:numId w:val="1"/>
        </w:numPr>
        <w:shd w:val="clear" w:color="auto" w:fill="FFFFFF"/>
        <w:spacing w:line="360" w:lineRule="auto"/>
        <w:jc w:val="both"/>
        <w:rPr>
          <w:sz w:val="28"/>
          <w:szCs w:val="28"/>
          <w:lang w:val="en-US"/>
        </w:rPr>
      </w:pPr>
      <w:hyperlink r:id="rId535" w:history="1">
        <w:r w:rsidR="00991415" w:rsidRPr="00A16305">
          <w:rPr>
            <w:rStyle w:val="a5"/>
            <w:color w:val="auto"/>
            <w:sz w:val="28"/>
            <w:szCs w:val="28"/>
            <w:u w:val="none"/>
            <w:bdr w:val="none" w:sz="0" w:space="0" w:color="auto" w:frame="1"/>
            <w:shd w:val="clear" w:color="auto" w:fill="FFFFFF"/>
            <w:lang w:val="en-US"/>
          </w:rPr>
          <w:t>Löhr-Happe, A</w:t>
        </w:r>
      </w:hyperlink>
      <w:r w:rsidR="00991415" w:rsidRPr="00A16305">
        <w:rPr>
          <w:sz w:val="28"/>
          <w:szCs w:val="28"/>
          <w:lang w:val="en-US"/>
        </w:rPr>
        <w:t xml:space="preserve">. Natural course of operated pseudocysts in chronic pancreatitis / A. </w:t>
      </w:r>
      <w:hyperlink r:id="rId536" w:history="1">
        <w:r w:rsidR="00991415" w:rsidRPr="00A16305">
          <w:rPr>
            <w:rStyle w:val="a5"/>
            <w:color w:val="auto"/>
            <w:sz w:val="28"/>
            <w:szCs w:val="28"/>
            <w:u w:val="none"/>
            <w:bdr w:val="none" w:sz="0" w:space="0" w:color="auto" w:frame="1"/>
            <w:shd w:val="clear" w:color="auto" w:fill="FFFFFF"/>
            <w:lang w:val="en-US"/>
          </w:rPr>
          <w:t>Löhr-Happe</w:t>
        </w:r>
      </w:hyperlink>
      <w:r w:rsidR="00991415" w:rsidRPr="00A16305">
        <w:rPr>
          <w:sz w:val="28"/>
          <w:szCs w:val="28"/>
          <w:shd w:val="clear" w:color="auto" w:fill="FFFFFF"/>
          <w:lang w:val="en-US"/>
        </w:rPr>
        <w:t>,</w:t>
      </w:r>
      <w:r w:rsidR="00991415" w:rsidRPr="00A16305">
        <w:rPr>
          <w:rStyle w:val="apple-converted-space"/>
          <w:sz w:val="28"/>
          <w:szCs w:val="28"/>
          <w:shd w:val="clear" w:color="auto" w:fill="FFFFFF"/>
          <w:lang w:val="en-US"/>
        </w:rPr>
        <w:t xml:space="preserve"> M. </w:t>
      </w:r>
      <w:hyperlink r:id="rId537" w:history="1">
        <w:r w:rsidR="00991415" w:rsidRPr="00A16305">
          <w:rPr>
            <w:rStyle w:val="a5"/>
            <w:color w:val="auto"/>
            <w:sz w:val="28"/>
            <w:szCs w:val="28"/>
            <w:u w:val="none"/>
            <w:bdr w:val="none" w:sz="0" w:space="0" w:color="auto" w:frame="1"/>
            <w:shd w:val="clear" w:color="auto" w:fill="FFFFFF"/>
            <w:lang w:val="en-US"/>
          </w:rPr>
          <w:t>Peiper</w:t>
        </w:r>
      </w:hyperlink>
      <w:r w:rsidR="00991415" w:rsidRPr="00A16305">
        <w:rPr>
          <w:sz w:val="28"/>
          <w:szCs w:val="28"/>
          <w:shd w:val="clear" w:color="auto" w:fill="FFFFFF"/>
          <w:lang w:val="en-US"/>
        </w:rPr>
        <w:t>,</w:t>
      </w:r>
      <w:r w:rsidR="00991415" w:rsidRPr="00A16305">
        <w:rPr>
          <w:rStyle w:val="apple-converted-space"/>
          <w:sz w:val="28"/>
          <w:szCs w:val="28"/>
          <w:shd w:val="clear" w:color="auto" w:fill="FFFFFF"/>
          <w:lang w:val="en-US"/>
        </w:rPr>
        <w:t xml:space="preserve"> P.G. </w:t>
      </w:r>
      <w:hyperlink r:id="rId538" w:history="1">
        <w:r w:rsidR="00991415" w:rsidRPr="00A16305">
          <w:rPr>
            <w:rStyle w:val="a5"/>
            <w:color w:val="auto"/>
            <w:sz w:val="28"/>
            <w:szCs w:val="28"/>
            <w:u w:val="none"/>
            <w:bdr w:val="none" w:sz="0" w:space="0" w:color="auto" w:frame="1"/>
            <w:shd w:val="clear" w:color="auto" w:fill="FFFFFF"/>
            <w:lang w:val="en-US"/>
          </w:rPr>
          <w:t xml:space="preserve">Lankisch </w:t>
        </w:r>
      </w:hyperlink>
      <w:bookmarkEnd w:id="223"/>
      <w:r w:rsidR="00991415" w:rsidRPr="00A16305">
        <w:t xml:space="preserve"> </w:t>
      </w:r>
      <w:r w:rsidR="00991415" w:rsidRPr="00A16305">
        <w:rPr>
          <w:sz w:val="28"/>
          <w:szCs w:val="28"/>
          <w:shd w:val="clear" w:color="auto" w:fill="FFFFFF"/>
          <w:lang w:val="en-US"/>
        </w:rPr>
        <w:t xml:space="preserve">// </w:t>
      </w:r>
      <w:hyperlink r:id="rId539" w:tooltip="Gut." w:history="1">
        <w:r w:rsidR="00991415" w:rsidRPr="00A16305">
          <w:rPr>
            <w:rStyle w:val="a5"/>
            <w:color w:val="auto"/>
            <w:sz w:val="28"/>
            <w:szCs w:val="28"/>
            <w:u w:val="none"/>
            <w:shd w:val="clear" w:color="auto" w:fill="FFFFFF"/>
            <w:lang w:val="en-US"/>
          </w:rPr>
          <w:t>Gut.</w:t>
        </w:r>
      </w:hyperlink>
      <w:r w:rsidR="00991415" w:rsidRPr="00A16305">
        <w:rPr>
          <w:rStyle w:val="apple-converted-space"/>
          <w:sz w:val="28"/>
          <w:szCs w:val="28"/>
          <w:shd w:val="clear" w:color="auto" w:fill="FFFFFF"/>
          <w:lang w:val="en-US"/>
        </w:rPr>
        <w:t xml:space="preserve"> – </w:t>
      </w:r>
      <w:r w:rsidR="00991415" w:rsidRPr="00A16305">
        <w:rPr>
          <w:sz w:val="28"/>
          <w:szCs w:val="28"/>
          <w:shd w:val="clear" w:color="auto" w:fill="FFFFFF"/>
          <w:lang w:val="en-US"/>
        </w:rPr>
        <w:t xml:space="preserve">1994. - №10. – </w:t>
      </w:r>
      <w:r w:rsidR="00991415" w:rsidRPr="00A16305">
        <w:rPr>
          <w:sz w:val="28"/>
          <w:szCs w:val="28"/>
          <w:shd w:val="clear" w:color="auto" w:fill="FFFFFF"/>
        </w:rPr>
        <w:t>Р</w:t>
      </w:r>
      <w:r w:rsidR="00991415" w:rsidRPr="00A16305">
        <w:rPr>
          <w:sz w:val="28"/>
          <w:szCs w:val="28"/>
          <w:shd w:val="clear" w:color="auto" w:fill="FFFFFF"/>
          <w:lang w:val="en-US"/>
        </w:rPr>
        <w:t>.1479-1482.</w:t>
      </w:r>
    </w:p>
    <w:p w:rsidR="00991415" w:rsidRPr="00A16305" w:rsidRDefault="00991415" w:rsidP="00B17CA0">
      <w:pPr>
        <w:pStyle w:val="title1"/>
        <w:numPr>
          <w:ilvl w:val="0"/>
          <w:numId w:val="1"/>
        </w:numPr>
        <w:shd w:val="clear" w:color="auto" w:fill="FFFFFF"/>
        <w:spacing w:line="360" w:lineRule="auto"/>
        <w:jc w:val="both"/>
        <w:rPr>
          <w:sz w:val="28"/>
          <w:szCs w:val="28"/>
          <w:lang w:val="en-US"/>
        </w:rPr>
      </w:pPr>
      <w:bookmarkStart w:id="224" w:name="_Ref382852677"/>
      <w:r w:rsidRPr="00A16305">
        <w:rPr>
          <w:sz w:val="28"/>
          <w:szCs w:val="28"/>
          <w:lang w:val="en-US"/>
        </w:rPr>
        <w:t xml:space="preserve">Lutz, H. </w:t>
      </w:r>
      <w:hyperlink r:id="rId540" w:history="1">
        <w:r w:rsidRPr="00A16305">
          <w:rPr>
            <w:sz w:val="28"/>
            <w:szCs w:val="28"/>
            <w:lang w:val="en-US"/>
          </w:rPr>
          <w:t>Transgastric sonography in pancreatic diseases / H. Lutz, G. Lux, N. Heyder, J. Borburgh //</w:t>
        </w:r>
      </w:hyperlink>
      <w:r w:rsidRPr="00A16305">
        <w:rPr>
          <w:lang w:val="en-US"/>
        </w:rPr>
        <w:t xml:space="preserve"> </w:t>
      </w:r>
      <w:r w:rsidRPr="00A16305">
        <w:rPr>
          <w:rStyle w:val="jrnl"/>
          <w:sz w:val="28"/>
          <w:szCs w:val="28"/>
          <w:lang w:val="en-US"/>
        </w:rPr>
        <w:t>Ultrasound Med Biol</w:t>
      </w:r>
      <w:r w:rsidRPr="00A16305">
        <w:rPr>
          <w:sz w:val="28"/>
          <w:szCs w:val="28"/>
          <w:lang w:val="en-US"/>
        </w:rPr>
        <w:t>. – 1983. -  №2. – P.465-467.</w:t>
      </w:r>
      <w:bookmarkEnd w:id="224"/>
    </w:p>
    <w:bookmarkStart w:id="225" w:name="_Ref382853518"/>
    <w:p w:rsidR="00991415" w:rsidRPr="00A16305" w:rsidRDefault="00F739A3" w:rsidP="00B17CA0">
      <w:pPr>
        <w:pStyle w:val="title1"/>
        <w:numPr>
          <w:ilvl w:val="0"/>
          <w:numId w:val="1"/>
        </w:numPr>
        <w:shd w:val="clear" w:color="auto" w:fill="FFFFFF"/>
        <w:spacing w:line="360" w:lineRule="auto"/>
        <w:jc w:val="both"/>
        <w:rPr>
          <w:sz w:val="28"/>
          <w:szCs w:val="28"/>
          <w:lang w:val="en-US"/>
        </w:rPr>
      </w:pPr>
      <w:r w:rsidRPr="00A16305">
        <w:rPr>
          <w:sz w:val="28"/>
          <w:szCs w:val="28"/>
          <w:lang w:val="en-US"/>
        </w:rPr>
        <w:fldChar w:fldCharType="begin"/>
      </w:r>
      <w:r w:rsidR="00991415" w:rsidRPr="00A16305">
        <w:rPr>
          <w:sz w:val="28"/>
          <w:szCs w:val="28"/>
          <w:lang w:val="en-US"/>
        </w:rPr>
        <w:instrText>HYPERLINK "http://www.ncbi.nlm.nih.gov/pubmed?term=Macari%20M%5BAuthor%5D&amp;cauthor=true&amp;cauthor_uid=19332847"</w:instrText>
      </w:r>
      <w:r w:rsidRPr="00A16305">
        <w:rPr>
          <w:sz w:val="28"/>
          <w:szCs w:val="28"/>
          <w:lang w:val="en-US"/>
        </w:rPr>
        <w:fldChar w:fldCharType="separate"/>
      </w:r>
      <w:r w:rsidR="00991415" w:rsidRPr="00A16305">
        <w:rPr>
          <w:sz w:val="28"/>
          <w:szCs w:val="28"/>
          <w:lang w:val="en-US"/>
        </w:rPr>
        <w:t>Macari, M</w:t>
      </w:r>
      <w:r w:rsidRPr="00A16305">
        <w:rPr>
          <w:sz w:val="28"/>
          <w:szCs w:val="28"/>
          <w:lang w:val="en-US"/>
        </w:rPr>
        <w:fldChar w:fldCharType="end"/>
      </w:r>
      <w:r w:rsidR="00991415" w:rsidRPr="00A16305">
        <w:rPr>
          <w:sz w:val="28"/>
          <w:szCs w:val="28"/>
          <w:lang w:val="en-US"/>
        </w:rPr>
        <w:t xml:space="preserve">.  </w:t>
      </w:r>
      <w:r w:rsidR="00991415" w:rsidRPr="00A16305">
        <w:rPr>
          <w:kern w:val="36"/>
          <w:sz w:val="28"/>
          <w:szCs w:val="28"/>
          <w:lang w:val="en-US"/>
        </w:rPr>
        <w:t xml:space="preserve">Differentiating pancreatic cystic neoplasms from pancreatic pseudocysts at MR imaging: value of perceived internal debris / M. </w:t>
      </w:r>
      <w:hyperlink r:id="rId541" w:history="1">
        <w:r w:rsidR="00991415" w:rsidRPr="00A16305">
          <w:rPr>
            <w:sz w:val="28"/>
            <w:szCs w:val="28"/>
            <w:lang w:val="en-US"/>
          </w:rPr>
          <w:t>Macari</w:t>
        </w:r>
      </w:hyperlink>
      <w:r w:rsidR="00991415" w:rsidRPr="00A16305">
        <w:rPr>
          <w:sz w:val="28"/>
          <w:szCs w:val="28"/>
          <w:lang w:val="en-US"/>
        </w:rPr>
        <w:t xml:space="preserve">, M.E. </w:t>
      </w:r>
      <w:hyperlink r:id="rId542" w:history="1">
        <w:r w:rsidR="00991415" w:rsidRPr="00A16305">
          <w:rPr>
            <w:sz w:val="28"/>
            <w:szCs w:val="28"/>
            <w:lang w:val="en-US"/>
          </w:rPr>
          <w:t>Finn</w:t>
        </w:r>
      </w:hyperlink>
      <w:r w:rsidR="00991415" w:rsidRPr="00A16305">
        <w:rPr>
          <w:sz w:val="28"/>
          <w:szCs w:val="28"/>
          <w:lang w:val="en-US"/>
        </w:rPr>
        <w:t xml:space="preserve">, G.L. </w:t>
      </w:r>
      <w:hyperlink r:id="rId543" w:history="1">
        <w:r w:rsidR="00991415" w:rsidRPr="00A16305">
          <w:rPr>
            <w:sz w:val="28"/>
            <w:szCs w:val="28"/>
            <w:lang w:val="en-US"/>
          </w:rPr>
          <w:t>Bennett</w:t>
        </w:r>
      </w:hyperlink>
      <w:r w:rsidR="00991415" w:rsidRPr="00A16305">
        <w:rPr>
          <w:sz w:val="28"/>
          <w:szCs w:val="28"/>
          <w:lang w:val="en-US"/>
        </w:rPr>
        <w:t xml:space="preserve">, K.C. </w:t>
      </w:r>
      <w:hyperlink r:id="rId544" w:history="1">
        <w:r w:rsidR="00991415" w:rsidRPr="00A16305">
          <w:rPr>
            <w:sz w:val="28"/>
            <w:szCs w:val="28"/>
            <w:lang w:val="en-US"/>
          </w:rPr>
          <w:t>Cho</w:t>
        </w:r>
      </w:hyperlink>
      <w:r w:rsidR="00991415" w:rsidRPr="00A16305">
        <w:rPr>
          <w:sz w:val="28"/>
          <w:szCs w:val="28"/>
          <w:lang w:val="en-US"/>
        </w:rPr>
        <w:t xml:space="preserve">, E. </w:t>
      </w:r>
      <w:hyperlink r:id="rId545" w:history="1">
        <w:r w:rsidR="00991415" w:rsidRPr="00A16305">
          <w:rPr>
            <w:sz w:val="28"/>
            <w:szCs w:val="28"/>
            <w:lang w:val="en-US"/>
          </w:rPr>
          <w:t>Newman</w:t>
        </w:r>
      </w:hyperlink>
      <w:r w:rsidR="00991415" w:rsidRPr="00A16305">
        <w:rPr>
          <w:sz w:val="28"/>
          <w:szCs w:val="28"/>
          <w:lang w:val="en-US"/>
        </w:rPr>
        <w:t xml:space="preserve">, C.H. </w:t>
      </w:r>
      <w:hyperlink r:id="rId546" w:history="1">
        <w:r w:rsidR="00991415" w:rsidRPr="00A16305">
          <w:rPr>
            <w:sz w:val="28"/>
            <w:szCs w:val="28"/>
            <w:lang w:val="en-US"/>
          </w:rPr>
          <w:t>Hajdu</w:t>
        </w:r>
      </w:hyperlink>
      <w:r w:rsidR="00991415" w:rsidRPr="00A16305">
        <w:rPr>
          <w:sz w:val="28"/>
          <w:szCs w:val="28"/>
          <w:lang w:val="en-US"/>
        </w:rPr>
        <w:t>, J</w:t>
      </w:r>
      <w:r w:rsidR="00991415" w:rsidRPr="00A16305">
        <w:rPr>
          <w:sz w:val="28"/>
          <w:szCs w:val="28"/>
        </w:rPr>
        <w:t>.</w:t>
      </w:r>
      <w:r w:rsidR="00991415" w:rsidRPr="00A16305">
        <w:rPr>
          <w:sz w:val="28"/>
          <w:szCs w:val="28"/>
          <w:lang w:val="en-US"/>
        </w:rPr>
        <w:t>S</w:t>
      </w:r>
      <w:r w:rsidR="00991415" w:rsidRPr="00A16305">
        <w:rPr>
          <w:sz w:val="28"/>
          <w:szCs w:val="28"/>
        </w:rPr>
        <w:t>.</w:t>
      </w:r>
      <w:r w:rsidR="00991415" w:rsidRPr="00A16305">
        <w:rPr>
          <w:sz w:val="28"/>
          <w:szCs w:val="28"/>
          <w:lang w:val="en-US"/>
        </w:rPr>
        <w:t xml:space="preserve"> </w:t>
      </w:r>
      <w:hyperlink r:id="rId547" w:history="1">
        <w:r w:rsidR="00991415" w:rsidRPr="00A16305">
          <w:rPr>
            <w:sz w:val="28"/>
            <w:szCs w:val="28"/>
            <w:lang w:val="en-US"/>
          </w:rPr>
          <w:t xml:space="preserve">Babb </w:t>
        </w:r>
      </w:hyperlink>
      <w:r w:rsidR="00991415" w:rsidRPr="00A16305">
        <w:rPr>
          <w:sz w:val="28"/>
          <w:szCs w:val="28"/>
          <w:lang w:val="en-US"/>
        </w:rPr>
        <w:t xml:space="preserve"> //</w:t>
      </w:r>
      <w:r w:rsidR="00991415" w:rsidRPr="00A16305">
        <w:rPr>
          <w:sz w:val="28"/>
          <w:szCs w:val="28"/>
        </w:rPr>
        <w:t xml:space="preserve"> </w:t>
      </w:r>
      <w:hyperlink r:id="rId548" w:tooltip="Radiology." w:history="1">
        <w:r w:rsidR="00991415" w:rsidRPr="00A16305">
          <w:rPr>
            <w:sz w:val="28"/>
            <w:szCs w:val="28"/>
            <w:lang w:val="en-US"/>
          </w:rPr>
          <w:t>Radiology.</w:t>
        </w:r>
      </w:hyperlink>
      <w:r w:rsidR="00991415" w:rsidRPr="00A16305">
        <w:rPr>
          <w:lang w:val="en-US"/>
        </w:rPr>
        <w:t xml:space="preserve"> - </w:t>
      </w:r>
      <w:r w:rsidR="00991415" w:rsidRPr="00A16305">
        <w:rPr>
          <w:sz w:val="28"/>
          <w:szCs w:val="28"/>
          <w:lang w:val="en-US"/>
        </w:rPr>
        <w:t xml:space="preserve"> 2009. - №1. – P.77-84.  </w:t>
      </w:r>
      <w:bookmarkEnd w:id="225"/>
    </w:p>
    <w:bookmarkStart w:id="226" w:name="_Ref382852254"/>
    <w:p w:rsidR="00991415" w:rsidRPr="00A16305" w:rsidRDefault="00F739A3" w:rsidP="00B17CA0">
      <w:pPr>
        <w:pStyle w:val="title1"/>
        <w:numPr>
          <w:ilvl w:val="0"/>
          <w:numId w:val="1"/>
        </w:numPr>
        <w:shd w:val="clear" w:color="auto" w:fill="FFFFFF"/>
        <w:spacing w:line="360" w:lineRule="auto"/>
        <w:jc w:val="both"/>
        <w:rPr>
          <w:sz w:val="28"/>
          <w:szCs w:val="28"/>
          <w:lang w:val="en-US"/>
        </w:rPr>
      </w:pPr>
      <w:r w:rsidRPr="00A16305">
        <w:rPr>
          <w:sz w:val="28"/>
          <w:szCs w:val="28"/>
          <w:lang w:val="en-US"/>
        </w:rPr>
        <w:fldChar w:fldCharType="begin"/>
      </w:r>
      <w:r w:rsidR="00991415" w:rsidRPr="00A16305">
        <w:rPr>
          <w:sz w:val="28"/>
          <w:szCs w:val="28"/>
          <w:lang w:val="en-US"/>
        </w:rPr>
        <w:instrText>HYPERLINK "http://www.ncbi.nlm.nih.gov/pubmed?term=Madan%20R%5BAuthor%5D&amp;cauthor=true&amp;cauthor_uid=22236743"</w:instrText>
      </w:r>
      <w:r w:rsidRPr="00A16305">
        <w:rPr>
          <w:sz w:val="28"/>
          <w:szCs w:val="28"/>
          <w:lang w:val="en-US"/>
        </w:rPr>
        <w:fldChar w:fldCharType="separate"/>
      </w:r>
      <w:r w:rsidR="00991415" w:rsidRPr="00A16305">
        <w:rPr>
          <w:sz w:val="28"/>
          <w:szCs w:val="28"/>
          <w:lang w:val="en-US"/>
        </w:rPr>
        <w:t>Madan, R</w:t>
      </w:r>
      <w:r w:rsidRPr="00A16305">
        <w:rPr>
          <w:sz w:val="28"/>
          <w:szCs w:val="28"/>
          <w:lang w:val="en-US"/>
        </w:rPr>
        <w:fldChar w:fldCharType="end"/>
      </w:r>
      <w:r w:rsidR="00991415" w:rsidRPr="00A16305">
        <w:rPr>
          <w:sz w:val="28"/>
          <w:szCs w:val="28"/>
          <w:lang w:val="en-US"/>
        </w:rPr>
        <w:t xml:space="preserve">. </w:t>
      </w:r>
      <w:r w:rsidR="00991415" w:rsidRPr="00A16305">
        <w:rPr>
          <w:kern w:val="36"/>
          <w:sz w:val="28"/>
          <w:szCs w:val="28"/>
          <w:lang w:val="en-US"/>
        </w:rPr>
        <w:t xml:space="preserve">Pancreatic cystic lesions without overt cytologic atypia: proposed diagnostic categories for endoscopic ultrasound-guided fine-needle aspiration cytology with utilization of fluid carcinoembryonic antigen level / R. </w:t>
      </w:r>
      <w:hyperlink r:id="rId549" w:history="1">
        <w:r w:rsidR="00991415" w:rsidRPr="00A16305">
          <w:rPr>
            <w:sz w:val="28"/>
            <w:szCs w:val="28"/>
            <w:lang w:val="en-US"/>
          </w:rPr>
          <w:t>Madan</w:t>
        </w:r>
      </w:hyperlink>
      <w:r w:rsidR="00991415" w:rsidRPr="00A16305">
        <w:rPr>
          <w:sz w:val="28"/>
          <w:szCs w:val="28"/>
          <w:lang w:val="en-US"/>
        </w:rPr>
        <w:t xml:space="preserve">, E. </w:t>
      </w:r>
      <w:hyperlink r:id="rId550" w:history="1">
        <w:r w:rsidR="00991415" w:rsidRPr="00A16305">
          <w:rPr>
            <w:sz w:val="28"/>
            <w:szCs w:val="28"/>
            <w:lang w:val="en-US"/>
          </w:rPr>
          <w:t>Khan</w:t>
        </w:r>
      </w:hyperlink>
      <w:r w:rsidR="00991415" w:rsidRPr="00A16305">
        <w:rPr>
          <w:sz w:val="28"/>
          <w:szCs w:val="28"/>
          <w:lang w:val="en-US"/>
        </w:rPr>
        <w:t xml:space="preserve">, N. </w:t>
      </w:r>
      <w:hyperlink r:id="rId551" w:history="1">
        <w:r w:rsidR="00991415" w:rsidRPr="00A16305">
          <w:rPr>
            <w:sz w:val="28"/>
            <w:szCs w:val="28"/>
            <w:lang w:val="en-US"/>
          </w:rPr>
          <w:t>Cuka</w:t>
        </w:r>
      </w:hyperlink>
      <w:r w:rsidR="00991415" w:rsidRPr="00A16305">
        <w:rPr>
          <w:sz w:val="28"/>
          <w:szCs w:val="28"/>
          <w:lang w:val="en-US"/>
        </w:rPr>
        <w:t xml:space="preserve">, M. </w:t>
      </w:r>
      <w:hyperlink r:id="rId552" w:history="1">
        <w:r w:rsidR="00991415" w:rsidRPr="00A16305">
          <w:rPr>
            <w:sz w:val="28"/>
            <w:szCs w:val="28"/>
            <w:lang w:val="en-US"/>
          </w:rPr>
          <w:t>Olyaee</w:t>
        </w:r>
      </w:hyperlink>
      <w:r w:rsidR="00991415" w:rsidRPr="00A16305">
        <w:rPr>
          <w:sz w:val="28"/>
          <w:szCs w:val="28"/>
          <w:lang w:val="en-US"/>
        </w:rPr>
        <w:t xml:space="preserve">, O. </w:t>
      </w:r>
      <w:hyperlink r:id="rId553" w:history="1">
        <w:r w:rsidR="00991415" w:rsidRPr="00A16305">
          <w:rPr>
            <w:sz w:val="28"/>
            <w:szCs w:val="28"/>
            <w:lang w:val="en-US"/>
          </w:rPr>
          <w:t>Tawfik</w:t>
        </w:r>
      </w:hyperlink>
      <w:r w:rsidR="00991415" w:rsidRPr="00A16305">
        <w:rPr>
          <w:sz w:val="28"/>
          <w:szCs w:val="28"/>
          <w:lang w:val="en-US"/>
        </w:rPr>
        <w:t xml:space="preserve">, F. </w:t>
      </w:r>
      <w:hyperlink r:id="rId554" w:history="1">
        <w:r w:rsidR="00991415" w:rsidRPr="00A16305">
          <w:rPr>
            <w:sz w:val="28"/>
            <w:szCs w:val="28"/>
            <w:lang w:val="en-US"/>
          </w:rPr>
          <w:t xml:space="preserve">Fan </w:t>
        </w:r>
      </w:hyperlink>
      <w:r w:rsidR="00991415" w:rsidRPr="00A16305">
        <w:rPr>
          <w:sz w:val="28"/>
          <w:szCs w:val="28"/>
          <w:lang w:val="en-US"/>
        </w:rPr>
        <w:t xml:space="preserve"> // </w:t>
      </w:r>
      <w:hyperlink r:id="rId555" w:tooltip="Acta cytologica." w:history="1">
        <w:r w:rsidR="00991415" w:rsidRPr="00A16305">
          <w:rPr>
            <w:sz w:val="28"/>
            <w:szCs w:val="28"/>
            <w:lang w:val="en-US"/>
          </w:rPr>
          <w:t>Acta Cytol.</w:t>
        </w:r>
      </w:hyperlink>
      <w:r w:rsidR="00991415" w:rsidRPr="00A16305">
        <w:rPr>
          <w:sz w:val="28"/>
          <w:szCs w:val="28"/>
          <w:lang w:val="en-US"/>
        </w:rPr>
        <w:t xml:space="preserve">– 2012. -  №1. – P.34-40.  </w:t>
      </w:r>
      <w:bookmarkEnd w:id="226"/>
    </w:p>
    <w:p w:rsidR="00991415" w:rsidRPr="00A16305" w:rsidRDefault="00991415" w:rsidP="00B17CA0">
      <w:pPr>
        <w:pStyle w:val="title1"/>
        <w:numPr>
          <w:ilvl w:val="0"/>
          <w:numId w:val="1"/>
        </w:numPr>
        <w:shd w:val="clear" w:color="auto" w:fill="FFFFFF"/>
        <w:tabs>
          <w:tab w:val="left" w:pos="851"/>
        </w:tabs>
        <w:spacing w:line="360" w:lineRule="auto"/>
        <w:jc w:val="both"/>
        <w:rPr>
          <w:sz w:val="28"/>
          <w:szCs w:val="28"/>
          <w:lang w:val="en-US"/>
        </w:rPr>
      </w:pPr>
      <w:bookmarkStart w:id="227" w:name="_Ref382854048"/>
      <w:r w:rsidRPr="00A16305">
        <w:rPr>
          <w:sz w:val="28"/>
          <w:szCs w:val="28"/>
          <w:lang w:val="en-US"/>
        </w:rPr>
        <w:t xml:space="preserve">Maringhini, A. </w:t>
      </w:r>
      <w:hyperlink r:id="rId556" w:history="1">
        <w:r w:rsidRPr="00A16305">
          <w:rPr>
            <w:sz w:val="28"/>
            <w:szCs w:val="28"/>
            <w:lang w:val="en-US"/>
          </w:rPr>
          <w:t>Pseudocysts in acute nonalcoholic pancreatitis: incidence and natural history / A. Maringhini, G. Uomo, R. Patti, P. Rabitti, A. Termini, A. Cavallera, G. Dardanoni, G. Manes, M. Ciambra, M. Laccetti, P. Biffarella, L. Pagliaro //</w:t>
        </w:r>
      </w:hyperlink>
      <w:r w:rsidRPr="00A16305">
        <w:rPr>
          <w:lang w:val="en-US"/>
        </w:rPr>
        <w:t xml:space="preserve"> </w:t>
      </w:r>
      <w:r w:rsidRPr="00A16305">
        <w:rPr>
          <w:rStyle w:val="jrnl"/>
          <w:sz w:val="28"/>
          <w:szCs w:val="28"/>
          <w:lang w:val="en-US"/>
        </w:rPr>
        <w:t>Dig Dis Sci</w:t>
      </w:r>
      <w:r w:rsidRPr="00A16305">
        <w:rPr>
          <w:sz w:val="28"/>
          <w:szCs w:val="28"/>
          <w:lang w:val="en-US"/>
        </w:rPr>
        <w:t>. – 1999. - №8. – P.1669-1673.</w:t>
      </w:r>
      <w:bookmarkEnd w:id="227"/>
    </w:p>
    <w:p w:rsidR="00991415" w:rsidRPr="00A16305" w:rsidRDefault="00991415" w:rsidP="00B17CA0">
      <w:pPr>
        <w:pStyle w:val="title1"/>
        <w:numPr>
          <w:ilvl w:val="0"/>
          <w:numId w:val="1"/>
        </w:numPr>
        <w:shd w:val="clear" w:color="auto" w:fill="FFFFFF"/>
        <w:tabs>
          <w:tab w:val="left" w:pos="851"/>
        </w:tabs>
        <w:spacing w:line="360" w:lineRule="auto"/>
        <w:jc w:val="both"/>
        <w:rPr>
          <w:sz w:val="28"/>
          <w:szCs w:val="28"/>
          <w:lang w:val="en-US"/>
        </w:rPr>
      </w:pPr>
      <w:bookmarkStart w:id="228" w:name="_Ref382857090"/>
      <w:r w:rsidRPr="00A16305">
        <w:rPr>
          <w:sz w:val="28"/>
          <w:szCs w:val="28"/>
          <w:lang w:val="en-US"/>
        </w:rPr>
        <w:t xml:space="preserve">E.W. Martin Jr., </w:t>
      </w:r>
      <w:hyperlink r:id="rId557" w:history="1">
        <w:r w:rsidRPr="00A16305">
          <w:rPr>
            <w:sz w:val="28"/>
            <w:szCs w:val="28"/>
            <w:lang w:val="en-US"/>
          </w:rPr>
          <w:t>Surgical decision-making in the treatment of pancreatic pseudocysts. Internal versus external drainage / E.W. Martin Jr., P. Catalano, M. Cooperman, C. Hecht, L.C. Carey //</w:t>
        </w:r>
      </w:hyperlink>
      <w:r w:rsidRPr="00A16305">
        <w:rPr>
          <w:lang w:val="en-US"/>
        </w:rPr>
        <w:t xml:space="preserve"> </w:t>
      </w:r>
      <w:r w:rsidRPr="00A16305">
        <w:rPr>
          <w:rStyle w:val="jrnl"/>
          <w:sz w:val="28"/>
          <w:szCs w:val="28"/>
          <w:lang w:val="en-US"/>
        </w:rPr>
        <w:t>Am J Surg</w:t>
      </w:r>
      <w:r w:rsidRPr="00A16305">
        <w:rPr>
          <w:sz w:val="28"/>
          <w:szCs w:val="28"/>
          <w:lang w:val="en-US"/>
        </w:rPr>
        <w:t>. – 1979. - №6. – P.821-824.</w:t>
      </w:r>
      <w:bookmarkEnd w:id="228"/>
    </w:p>
    <w:p w:rsidR="00991415" w:rsidRPr="00A16305" w:rsidRDefault="00991415" w:rsidP="00B17CA0">
      <w:pPr>
        <w:pStyle w:val="title1"/>
        <w:numPr>
          <w:ilvl w:val="0"/>
          <w:numId w:val="1"/>
        </w:numPr>
        <w:shd w:val="clear" w:color="auto" w:fill="FFFFFF"/>
        <w:tabs>
          <w:tab w:val="left" w:pos="851"/>
        </w:tabs>
        <w:spacing w:line="360" w:lineRule="auto"/>
        <w:jc w:val="both"/>
        <w:rPr>
          <w:sz w:val="28"/>
          <w:szCs w:val="28"/>
          <w:lang w:val="en-US"/>
        </w:rPr>
      </w:pPr>
      <w:bookmarkStart w:id="229" w:name="_Ref382933665"/>
      <w:r w:rsidRPr="00A16305">
        <w:rPr>
          <w:sz w:val="28"/>
          <w:szCs w:val="28"/>
          <w:lang w:val="en-US"/>
        </w:rPr>
        <w:t xml:space="preserve">Mathew, A. </w:t>
      </w:r>
      <w:hyperlink r:id="rId558" w:tgtFrame="_blank" w:history="1">
        <w:r w:rsidRPr="00A16305">
          <w:rPr>
            <w:rStyle w:val="a5"/>
            <w:color w:val="auto"/>
            <w:sz w:val="28"/>
            <w:szCs w:val="28"/>
            <w:u w:val="none"/>
            <w:lang w:val="en-US"/>
          </w:rPr>
          <w:t xml:space="preserve">EUS-guided double cystgastrostomy of two infected pseudocysts in series: a novel case of endoscopic cystocystgastrostomy / A. </w:t>
        </w:r>
        <w:r w:rsidRPr="00A16305">
          <w:rPr>
            <w:sz w:val="28"/>
            <w:szCs w:val="28"/>
            <w:lang w:val="en-US"/>
          </w:rPr>
          <w:t xml:space="preserve">Mathew, R.R. Gaffney, M.T. Moyer // </w:t>
        </w:r>
      </w:hyperlink>
      <w:r w:rsidRPr="00A16305">
        <w:rPr>
          <w:sz w:val="28"/>
          <w:szCs w:val="28"/>
          <w:lang w:val="en-US"/>
        </w:rPr>
        <w:t xml:space="preserve"> Gastrointest Endosc.  – 2012. - №1. – P.227. </w:t>
      </w:r>
      <w:bookmarkEnd w:id="229"/>
    </w:p>
    <w:bookmarkStart w:id="230" w:name="_Ref382946823"/>
    <w:p w:rsidR="00991415" w:rsidRPr="00A16305" w:rsidRDefault="00F739A3" w:rsidP="00B17CA0">
      <w:pPr>
        <w:pStyle w:val="title1"/>
        <w:numPr>
          <w:ilvl w:val="0"/>
          <w:numId w:val="1"/>
        </w:numPr>
        <w:shd w:val="clear" w:color="auto" w:fill="FFFFFF"/>
        <w:tabs>
          <w:tab w:val="left" w:pos="851"/>
        </w:tabs>
        <w:spacing w:line="360" w:lineRule="auto"/>
        <w:jc w:val="both"/>
        <w:rPr>
          <w:sz w:val="28"/>
          <w:szCs w:val="28"/>
          <w:lang w:val="en-US"/>
        </w:rPr>
      </w:pPr>
      <w:r w:rsidRPr="00A16305">
        <w:rPr>
          <w:sz w:val="28"/>
          <w:szCs w:val="28"/>
          <w:lang w:val="en-US"/>
        </w:rPr>
        <w:fldChar w:fldCharType="begin"/>
      </w:r>
      <w:r w:rsidR="00991415" w:rsidRPr="00A16305">
        <w:rPr>
          <w:sz w:val="28"/>
          <w:szCs w:val="28"/>
          <w:lang w:val="en-US"/>
        </w:rPr>
        <w:instrText>HYPERLINK "http://www.ncbi.nlm.nih.gov/pubmed?term=Melman%20L%5BAuthor%5D&amp;cauthor=true&amp;cauthor_uid=19037696"</w:instrText>
      </w:r>
      <w:r w:rsidRPr="00A16305">
        <w:rPr>
          <w:sz w:val="28"/>
          <w:szCs w:val="28"/>
          <w:lang w:val="en-US"/>
        </w:rPr>
        <w:fldChar w:fldCharType="separate"/>
      </w:r>
      <w:r w:rsidR="00991415" w:rsidRPr="00A16305">
        <w:rPr>
          <w:sz w:val="28"/>
          <w:szCs w:val="28"/>
          <w:lang w:val="en-US"/>
        </w:rPr>
        <w:t>Melman, L</w:t>
      </w:r>
      <w:r w:rsidRPr="00A16305">
        <w:rPr>
          <w:sz w:val="28"/>
          <w:szCs w:val="28"/>
          <w:lang w:val="en-US"/>
        </w:rPr>
        <w:fldChar w:fldCharType="end"/>
      </w:r>
      <w:r w:rsidR="00991415" w:rsidRPr="00A16305">
        <w:rPr>
          <w:sz w:val="28"/>
          <w:szCs w:val="28"/>
          <w:lang w:val="en-US"/>
        </w:rPr>
        <w:t xml:space="preserve">. </w:t>
      </w:r>
      <w:r w:rsidR="00991415" w:rsidRPr="00A16305">
        <w:rPr>
          <w:kern w:val="36"/>
          <w:sz w:val="28"/>
          <w:szCs w:val="28"/>
          <w:lang w:val="en-US"/>
        </w:rPr>
        <w:t xml:space="preserve">Primary and overall success rates for clinical outcomes after laparoscopic, endoscopic, and open pancreatic cystgastrostomy for pancreatic pseudocysts / L. </w:t>
      </w:r>
      <w:hyperlink r:id="rId559" w:history="1">
        <w:r w:rsidR="00991415" w:rsidRPr="00A16305">
          <w:rPr>
            <w:sz w:val="28"/>
            <w:szCs w:val="28"/>
            <w:lang w:val="en-US"/>
          </w:rPr>
          <w:t>Melman</w:t>
        </w:r>
      </w:hyperlink>
      <w:r w:rsidR="00991415" w:rsidRPr="00A16305">
        <w:rPr>
          <w:sz w:val="28"/>
          <w:szCs w:val="28"/>
          <w:lang w:val="en-US"/>
        </w:rPr>
        <w:t xml:space="preserve">, R. </w:t>
      </w:r>
      <w:hyperlink r:id="rId560" w:history="1">
        <w:r w:rsidR="00991415" w:rsidRPr="00A16305">
          <w:rPr>
            <w:sz w:val="28"/>
            <w:szCs w:val="28"/>
            <w:lang w:val="en-US"/>
          </w:rPr>
          <w:t>Azar</w:t>
        </w:r>
      </w:hyperlink>
      <w:r w:rsidR="00991415" w:rsidRPr="00A16305">
        <w:rPr>
          <w:sz w:val="28"/>
          <w:szCs w:val="28"/>
          <w:lang w:val="en-US"/>
        </w:rPr>
        <w:t xml:space="preserve">, K. </w:t>
      </w:r>
      <w:hyperlink r:id="rId561" w:history="1">
        <w:r w:rsidR="00991415" w:rsidRPr="00A16305">
          <w:rPr>
            <w:sz w:val="28"/>
            <w:szCs w:val="28"/>
            <w:lang w:val="en-US"/>
          </w:rPr>
          <w:t>Beddow</w:t>
        </w:r>
      </w:hyperlink>
      <w:r w:rsidR="00991415" w:rsidRPr="00A16305">
        <w:rPr>
          <w:sz w:val="28"/>
          <w:szCs w:val="28"/>
          <w:lang w:val="en-US"/>
        </w:rPr>
        <w:t xml:space="preserve">, L.M. </w:t>
      </w:r>
      <w:hyperlink r:id="rId562" w:history="1">
        <w:r w:rsidR="00991415" w:rsidRPr="00A16305">
          <w:rPr>
            <w:sz w:val="28"/>
            <w:szCs w:val="28"/>
            <w:lang w:val="en-US"/>
          </w:rPr>
          <w:t>Brunt</w:t>
        </w:r>
      </w:hyperlink>
      <w:r w:rsidR="00991415" w:rsidRPr="00A16305">
        <w:rPr>
          <w:sz w:val="28"/>
          <w:szCs w:val="28"/>
          <w:lang w:val="en-US"/>
        </w:rPr>
        <w:t xml:space="preserve">, V.J. </w:t>
      </w:r>
      <w:hyperlink r:id="rId563" w:history="1">
        <w:r w:rsidR="00991415" w:rsidRPr="00A16305">
          <w:rPr>
            <w:sz w:val="28"/>
            <w:szCs w:val="28"/>
            <w:lang w:val="en-US"/>
          </w:rPr>
          <w:t>Halpin</w:t>
        </w:r>
      </w:hyperlink>
      <w:r w:rsidR="00991415" w:rsidRPr="00A16305">
        <w:rPr>
          <w:sz w:val="28"/>
          <w:szCs w:val="28"/>
          <w:lang w:val="en-US"/>
        </w:rPr>
        <w:t xml:space="preserve">, J.C. </w:t>
      </w:r>
      <w:hyperlink r:id="rId564" w:history="1">
        <w:r w:rsidR="00991415" w:rsidRPr="00A16305">
          <w:rPr>
            <w:sz w:val="28"/>
            <w:szCs w:val="28"/>
            <w:lang w:val="en-US"/>
          </w:rPr>
          <w:t>Eagon</w:t>
        </w:r>
      </w:hyperlink>
      <w:r w:rsidR="00991415" w:rsidRPr="00A16305">
        <w:rPr>
          <w:sz w:val="28"/>
          <w:szCs w:val="28"/>
          <w:lang w:val="en-US"/>
        </w:rPr>
        <w:t>,</w:t>
      </w:r>
      <w:r w:rsidR="00991415" w:rsidRPr="00A16305">
        <w:rPr>
          <w:lang w:val="en-US"/>
        </w:rPr>
        <w:t xml:space="preserve"> </w:t>
      </w:r>
      <w:r w:rsidR="00991415" w:rsidRPr="00A16305">
        <w:rPr>
          <w:sz w:val="28"/>
          <w:szCs w:val="28"/>
          <w:lang w:val="en-US"/>
        </w:rPr>
        <w:t xml:space="preserve">M.M. </w:t>
      </w:r>
      <w:hyperlink r:id="rId565" w:history="1">
        <w:r w:rsidR="00991415" w:rsidRPr="00A16305">
          <w:rPr>
            <w:sz w:val="28"/>
            <w:szCs w:val="28"/>
            <w:lang w:val="en-US"/>
          </w:rPr>
          <w:t>Frisella</w:t>
        </w:r>
      </w:hyperlink>
      <w:r w:rsidR="00991415" w:rsidRPr="00A16305">
        <w:rPr>
          <w:sz w:val="28"/>
          <w:szCs w:val="28"/>
          <w:lang w:val="en-US"/>
        </w:rPr>
        <w:t xml:space="preserve">, S. </w:t>
      </w:r>
      <w:hyperlink r:id="rId566" w:history="1">
        <w:r w:rsidR="00991415" w:rsidRPr="00A16305">
          <w:rPr>
            <w:sz w:val="28"/>
            <w:szCs w:val="28"/>
            <w:lang w:val="en-US"/>
          </w:rPr>
          <w:t>Edmundowicz</w:t>
        </w:r>
      </w:hyperlink>
      <w:r w:rsidR="00991415" w:rsidRPr="00A16305">
        <w:rPr>
          <w:sz w:val="28"/>
          <w:szCs w:val="28"/>
          <w:lang w:val="en-US"/>
        </w:rPr>
        <w:t xml:space="preserve">, S. </w:t>
      </w:r>
      <w:hyperlink r:id="rId567" w:history="1">
        <w:r w:rsidR="00991415" w:rsidRPr="00A16305">
          <w:rPr>
            <w:sz w:val="28"/>
            <w:szCs w:val="28"/>
            <w:lang w:val="en-US"/>
          </w:rPr>
          <w:t>Jonnalagadda</w:t>
        </w:r>
      </w:hyperlink>
      <w:r w:rsidR="00991415" w:rsidRPr="00A16305">
        <w:rPr>
          <w:sz w:val="28"/>
          <w:szCs w:val="28"/>
          <w:lang w:val="en-US"/>
        </w:rPr>
        <w:t xml:space="preserve">, B.D. </w:t>
      </w:r>
      <w:hyperlink r:id="rId568" w:history="1">
        <w:r w:rsidR="00991415" w:rsidRPr="00A16305">
          <w:rPr>
            <w:sz w:val="28"/>
            <w:szCs w:val="28"/>
            <w:lang w:val="en-US"/>
          </w:rPr>
          <w:t xml:space="preserve">Matthews </w:t>
        </w:r>
      </w:hyperlink>
      <w:r w:rsidR="00991415" w:rsidRPr="00A16305">
        <w:rPr>
          <w:sz w:val="28"/>
          <w:szCs w:val="28"/>
          <w:lang w:val="en-US"/>
        </w:rPr>
        <w:t xml:space="preserve"> //</w:t>
      </w:r>
      <w:r w:rsidR="00991415" w:rsidRPr="00A16305">
        <w:rPr>
          <w:sz w:val="28"/>
          <w:szCs w:val="28"/>
        </w:rPr>
        <w:t xml:space="preserve"> </w:t>
      </w:r>
      <w:hyperlink r:id="rId569" w:tooltip="Surgical endoscopy." w:history="1">
        <w:r w:rsidR="00991415" w:rsidRPr="00A16305">
          <w:rPr>
            <w:sz w:val="28"/>
            <w:szCs w:val="28"/>
            <w:lang w:val="en-US"/>
          </w:rPr>
          <w:t>Surg Endosc.</w:t>
        </w:r>
      </w:hyperlink>
      <w:r w:rsidR="00991415" w:rsidRPr="00A16305">
        <w:rPr>
          <w:sz w:val="28"/>
          <w:szCs w:val="28"/>
          <w:lang w:val="en-US"/>
        </w:rPr>
        <w:t xml:space="preserve">– 2009. -№2. –P.267-271. </w:t>
      </w:r>
      <w:bookmarkEnd w:id="230"/>
    </w:p>
    <w:p w:rsidR="00991415" w:rsidRPr="00A16305" w:rsidRDefault="00991415" w:rsidP="00B17CA0">
      <w:pPr>
        <w:pStyle w:val="title1"/>
        <w:numPr>
          <w:ilvl w:val="0"/>
          <w:numId w:val="1"/>
        </w:numPr>
        <w:shd w:val="clear" w:color="auto" w:fill="FFFFFF"/>
        <w:tabs>
          <w:tab w:val="left" w:pos="851"/>
        </w:tabs>
        <w:spacing w:line="360" w:lineRule="auto"/>
        <w:jc w:val="both"/>
        <w:rPr>
          <w:sz w:val="28"/>
          <w:szCs w:val="28"/>
          <w:lang w:val="en-US"/>
        </w:rPr>
      </w:pPr>
      <w:bookmarkStart w:id="231" w:name="_Ref382945312"/>
      <w:r w:rsidRPr="00A16305">
        <w:rPr>
          <w:sz w:val="28"/>
          <w:szCs w:val="28"/>
          <w:lang w:val="en-US"/>
        </w:rPr>
        <w:t>Meltzer, R.C. Laparoscopic pancreatic cystogastrostomy / R.C. Meltzer, J.F. Amaral // MinimInvasTher. – 1994. - №3. – P.289-294</w:t>
      </w:r>
      <w:bookmarkEnd w:id="231"/>
      <w:r w:rsidRPr="00A16305">
        <w:rPr>
          <w:sz w:val="28"/>
          <w:szCs w:val="28"/>
          <w:lang w:val="en-US"/>
        </w:rPr>
        <w:t>.</w:t>
      </w:r>
    </w:p>
    <w:bookmarkStart w:id="232" w:name="_Ref383696855"/>
    <w:p w:rsidR="00991415" w:rsidRPr="00A16305" w:rsidRDefault="00F739A3" w:rsidP="00B17CA0">
      <w:pPr>
        <w:pStyle w:val="title1"/>
        <w:numPr>
          <w:ilvl w:val="0"/>
          <w:numId w:val="1"/>
        </w:numPr>
        <w:shd w:val="clear" w:color="auto" w:fill="FFFFFF"/>
        <w:tabs>
          <w:tab w:val="left" w:pos="851"/>
        </w:tabs>
        <w:spacing w:line="360" w:lineRule="auto"/>
        <w:jc w:val="both"/>
        <w:rPr>
          <w:sz w:val="28"/>
          <w:szCs w:val="28"/>
          <w:lang w:val="en-US"/>
        </w:rPr>
      </w:pPr>
      <w:r w:rsidRPr="00A16305">
        <w:rPr>
          <w:sz w:val="28"/>
          <w:szCs w:val="28"/>
          <w:lang w:val="en-US"/>
        </w:rPr>
        <w:fldChar w:fldCharType="begin"/>
      </w:r>
      <w:r w:rsidR="00991415" w:rsidRPr="00A16305">
        <w:rPr>
          <w:sz w:val="28"/>
          <w:szCs w:val="28"/>
          <w:lang w:val="en-US"/>
        </w:rPr>
        <w:instrText>HYPERLINK "http://www.ncbi.nlm.nih.gov/pubmed?term=Milovic%20V%5BAuthor%5D&amp;cauthor=true&amp;cauthor_uid=21981815"</w:instrText>
      </w:r>
      <w:r w:rsidRPr="00A16305">
        <w:rPr>
          <w:sz w:val="28"/>
          <w:szCs w:val="28"/>
          <w:lang w:val="en-US"/>
        </w:rPr>
        <w:fldChar w:fldCharType="separate"/>
      </w:r>
      <w:r w:rsidR="00991415" w:rsidRPr="00A16305">
        <w:rPr>
          <w:sz w:val="28"/>
          <w:szCs w:val="28"/>
          <w:lang w:val="en-US"/>
        </w:rPr>
        <w:t>Milovic, V</w:t>
      </w:r>
      <w:r w:rsidRPr="00A16305">
        <w:rPr>
          <w:sz w:val="28"/>
          <w:szCs w:val="28"/>
          <w:lang w:val="en-US"/>
        </w:rPr>
        <w:fldChar w:fldCharType="end"/>
      </w:r>
      <w:r w:rsidR="00991415" w:rsidRPr="00A16305">
        <w:rPr>
          <w:sz w:val="28"/>
          <w:szCs w:val="28"/>
          <w:lang w:val="en-US"/>
        </w:rPr>
        <w:t xml:space="preserve">. Extracorporeal shock wave lithotripsy with a transportable mini-lithotripter and subsequent endoscopic treatment improves clinical outcome in obstructive calcific </w:t>
      </w:r>
      <w:r w:rsidR="00991415" w:rsidRPr="00A16305">
        <w:rPr>
          <w:rStyle w:val="highlight"/>
          <w:sz w:val="28"/>
          <w:szCs w:val="28"/>
          <w:lang w:val="en-US"/>
        </w:rPr>
        <w:t xml:space="preserve">chronic pancreatitis / V. </w:t>
      </w:r>
      <w:hyperlink r:id="rId570" w:history="1">
        <w:r w:rsidR="00991415" w:rsidRPr="00A16305">
          <w:rPr>
            <w:sz w:val="28"/>
            <w:szCs w:val="28"/>
            <w:lang w:val="en-US"/>
          </w:rPr>
          <w:t>Milovic</w:t>
        </w:r>
      </w:hyperlink>
      <w:r w:rsidR="00991415" w:rsidRPr="00A16305">
        <w:rPr>
          <w:sz w:val="28"/>
          <w:szCs w:val="28"/>
          <w:lang w:val="en-US"/>
        </w:rPr>
        <w:t xml:space="preserve">, T. </w:t>
      </w:r>
      <w:hyperlink r:id="rId571" w:history="1">
        <w:r w:rsidR="00991415" w:rsidRPr="00A16305">
          <w:rPr>
            <w:sz w:val="28"/>
            <w:szCs w:val="28"/>
            <w:lang w:val="en-US"/>
          </w:rPr>
          <w:t>Wehrmann</w:t>
        </w:r>
      </w:hyperlink>
      <w:r w:rsidR="00991415" w:rsidRPr="00A16305">
        <w:rPr>
          <w:sz w:val="28"/>
          <w:szCs w:val="28"/>
          <w:lang w:val="en-US"/>
        </w:rPr>
        <w:t xml:space="preserve">, C.F. </w:t>
      </w:r>
      <w:hyperlink r:id="rId572" w:history="1">
        <w:r w:rsidR="00991415" w:rsidRPr="00A16305">
          <w:rPr>
            <w:sz w:val="28"/>
            <w:szCs w:val="28"/>
            <w:lang w:val="en-US"/>
          </w:rPr>
          <w:t>Dietrich</w:t>
        </w:r>
      </w:hyperlink>
      <w:r w:rsidR="00991415" w:rsidRPr="00A16305">
        <w:rPr>
          <w:sz w:val="28"/>
          <w:szCs w:val="28"/>
          <w:lang w:val="en-US"/>
        </w:rPr>
        <w:t xml:space="preserve">, A.A. </w:t>
      </w:r>
      <w:hyperlink r:id="rId573" w:history="1">
        <w:r w:rsidR="00991415" w:rsidRPr="00A16305">
          <w:rPr>
            <w:sz w:val="28"/>
            <w:szCs w:val="28"/>
            <w:lang w:val="en-US"/>
          </w:rPr>
          <w:t>Bailey</w:t>
        </w:r>
      </w:hyperlink>
      <w:r w:rsidR="00991415" w:rsidRPr="00A16305">
        <w:rPr>
          <w:sz w:val="28"/>
          <w:szCs w:val="28"/>
          <w:lang w:val="en-US"/>
        </w:rPr>
        <w:t xml:space="preserve">, W.F. </w:t>
      </w:r>
      <w:hyperlink r:id="rId574" w:history="1">
        <w:r w:rsidR="00991415" w:rsidRPr="00A16305">
          <w:rPr>
            <w:sz w:val="28"/>
            <w:szCs w:val="28"/>
            <w:lang w:val="en-US"/>
          </w:rPr>
          <w:t>Caspary</w:t>
        </w:r>
      </w:hyperlink>
      <w:r w:rsidR="00991415" w:rsidRPr="00A16305">
        <w:rPr>
          <w:sz w:val="28"/>
          <w:szCs w:val="28"/>
          <w:lang w:val="en-US"/>
        </w:rPr>
        <w:t>,</w:t>
      </w:r>
      <w:r w:rsidR="00991415" w:rsidRPr="00A16305">
        <w:rPr>
          <w:lang w:val="en-US"/>
        </w:rPr>
        <w:t xml:space="preserve"> </w:t>
      </w:r>
      <w:r w:rsidR="00991415" w:rsidRPr="00A16305">
        <w:rPr>
          <w:sz w:val="28"/>
          <w:szCs w:val="28"/>
          <w:lang w:val="en-US"/>
        </w:rPr>
        <w:t xml:space="preserve">B. </w:t>
      </w:r>
      <w:hyperlink r:id="rId575" w:history="1">
        <w:r w:rsidR="00991415" w:rsidRPr="00A16305">
          <w:rPr>
            <w:sz w:val="28"/>
            <w:szCs w:val="28"/>
            <w:lang w:val="en-US"/>
          </w:rPr>
          <w:t xml:space="preserve">Braden </w:t>
        </w:r>
      </w:hyperlink>
      <w:r w:rsidR="00991415" w:rsidRPr="00A16305">
        <w:rPr>
          <w:sz w:val="28"/>
          <w:szCs w:val="28"/>
          <w:lang w:val="en-US"/>
        </w:rPr>
        <w:t xml:space="preserve"> //</w:t>
      </w:r>
      <w:r w:rsidR="00991415" w:rsidRPr="00A16305">
        <w:rPr>
          <w:sz w:val="28"/>
          <w:szCs w:val="28"/>
        </w:rPr>
        <w:t xml:space="preserve">  </w:t>
      </w:r>
      <w:hyperlink r:id="rId576" w:tooltip="Gastrointestinal endoscopy." w:history="1">
        <w:r w:rsidR="00991415" w:rsidRPr="00A16305">
          <w:rPr>
            <w:sz w:val="28"/>
            <w:szCs w:val="28"/>
            <w:lang w:val="en-US"/>
          </w:rPr>
          <w:t>Gastrointest Endosc.</w:t>
        </w:r>
      </w:hyperlink>
      <w:r w:rsidR="00991415" w:rsidRPr="00A16305">
        <w:rPr>
          <w:lang w:val="en-US"/>
        </w:rPr>
        <w:t xml:space="preserve"> –</w:t>
      </w:r>
      <w:r w:rsidR="00991415" w:rsidRPr="00A16305">
        <w:rPr>
          <w:sz w:val="28"/>
          <w:szCs w:val="28"/>
          <w:lang w:val="en-US"/>
        </w:rPr>
        <w:t xml:space="preserve"> 2011. - № 6. – P.1294-1299. </w:t>
      </w:r>
      <w:bookmarkEnd w:id="232"/>
    </w:p>
    <w:p w:rsidR="00991415" w:rsidRPr="00A16305" w:rsidRDefault="00991415" w:rsidP="00B17CA0">
      <w:pPr>
        <w:pStyle w:val="title1"/>
        <w:numPr>
          <w:ilvl w:val="0"/>
          <w:numId w:val="1"/>
        </w:numPr>
        <w:shd w:val="clear" w:color="auto" w:fill="FFFFFF"/>
        <w:tabs>
          <w:tab w:val="left" w:pos="851"/>
        </w:tabs>
        <w:spacing w:line="360" w:lineRule="auto"/>
        <w:jc w:val="both"/>
        <w:rPr>
          <w:sz w:val="28"/>
          <w:szCs w:val="28"/>
          <w:lang w:val="en-US"/>
        </w:rPr>
      </w:pPr>
      <w:bookmarkStart w:id="233" w:name="_Ref382933017"/>
      <w:r w:rsidRPr="00A16305">
        <w:rPr>
          <w:sz w:val="28"/>
          <w:szCs w:val="28"/>
          <w:lang w:val="en-US"/>
        </w:rPr>
        <w:t xml:space="preserve">Mönkemüller, K.E. </w:t>
      </w:r>
      <w:hyperlink r:id="rId577" w:tgtFrame="_blank" w:history="1">
        <w:r w:rsidRPr="00A16305">
          <w:rPr>
            <w:rStyle w:val="a5"/>
            <w:color w:val="auto"/>
            <w:sz w:val="28"/>
            <w:szCs w:val="28"/>
            <w:u w:val="none"/>
            <w:lang w:val="en-US"/>
          </w:rPr>
          <w:t>Transmural drainage of pancreatic fluid collections without electrocautery using the Seldinger technique / K.E.</w:t>
        </w:r>
        <w:r w:rsidRPr="00A16305">
          <w:rPr>
            <w:sz w:val="28"/>
            <w:szCs w:val="28"/>
            <w:lang w:val="en-US"/>
          </w:rPr>
          <w:t>Mönkemüller, T.H.Baron, D. Morgan //</w:t>
        </w:r>
      </w:hyperlink>
      <w:r w:rsidRPr="00A16305">
        <w:rPr>
          <w:sz w:val="28"/>
          <w:szCs w:val="28"/>
          <w:lang w:val="en-US"/>
        </w:rPr>
        <w:t xml:space="preserve"> Gastrointest Endosc. – 1998. - №2. – P.195-200.</w:t>
      </w:r>
      <w:bookmarkEnd w:id="233"/>
    </w:p>
    <w:bookmarkStart w:id="234" w:name="_Ref383696274"/>
    <w:p w:rsidR="00991415" w:rsidRPr="00A16305" w:rsidRDefault="00F739A3" w:rsidP="00B17CA0">
      <w:pPr>
        <w:pStyle w:val="title1"/>
        <w:numPr>
          <w:ilvl w:val="0"/>
          <w:numId w:val="1"/>
        </w:numPr>
        <w:shd w:val="clear" w:color="auto" w:fill="FFFFFF"/>
        <w:tabs>
          <w:tab w:val="left" w:pos="851"/>
        </w:tabs>
        <w:spacing w:line="360" w:lineRule="auto"/>
        <w:jc w:val="both"/>
        <w:rPr>
          <w:sz w:val="28"/>
          <w:szCs w:val="28"/>
          <w:lang w:val="en-US"/>
        </w:rPr>
      </w:pPr>
      <w:r w:rsidRPr="00A16305">
        <w:rPr>
          <w:sz w:val="28"/>
          <w:szCs w:val="28"/>
          <w:lang w:val="en-US"/>
        </w:rPr>
        <w:fldChar w:fldCharType="begin"/>
      </w:r>
      <w:r w:rsidR="00991415" w:rsidRPr="00A16305">
        <w:rPr>
          <w:sz w:val="28"/>
          <w:szCs w:val="28"/>
          <w:lang w:val="en-US"/>
        </w:rPr>
        <w:instrText>HYPERLINK "http://www.ncbi.nlm.nih.gov/pubmed?term=Morgan%20K%5BAuthor%5D&amp;cauthor=true&amp;cauthor_uid=22042566"</w:instrText>
      </w:r>
      <w:r w:rsidRPr="00A16305">
        <w:rPr>
          <w:sz w:val="28"/>
          <w:szCs w:val="28"/>
          <w:lang w:val="en-US"/>
        </w:rPr>
        <w:fldChar w:fldCharType="separate"/>
      </w:r>
      <w:r w:rsidR="00991415" w:rsidRPr="00A16305">
        <w:rPr>
          <w:sz w:val="28"/>
          <w:szCs w:val="28"/>
          <w:lang w:val="en-US"/>
        </w:rPr>
        <w:t>Morgan, K</w:t>
      </w:r>
      <w:r w:rsidRPr="00A16305">
        <w:rPr>
          <w:sz w:val="28"/>
          <w:szCs w:val="28"/>
          <w:lang w:val="en-US"/>
        </w:rPr>
        <w:fldChar w:fldCharType="end"/>
      </w:r>
      <w:r w:rsidR="00991415" w:rsidRPr="00A16305">
        <w:rPr>
          <w:sz w:val="28"/>
          <w:szCs w:val="28"/>
          <w:lang w:val="en-US"/>
        </w:rPr>
        <w:t xml:space="preserve">. Pain control and </w:t>
      </w:r>
      <w:r w:rsidR="00991415" w:rsidRPr="00A16305">
        <w:rPr>
          <w:rStyle w:val="highlight"/>
          <w:sz w:val="28"/>
          <w:szCs w:val="28"/>
          <w:lang w:val="en-US"/>
        </w:rPr>
        <w:t>quality</w:t>
      </w:r>
      <w:r w:rsidR="00991415" w:rsidRPr="00A16305">
        <w:rPr>
          <w:sz w:val="28"/>
          <w:szCs w:val="28"/>
          <w:lang w:val="en-US"/>
        </w:rPr>
        <w:t xml:space="preserve"> of </w:t>
      </w:r>
      <w:r w:rsidR="00991415" w:rsidRPr="00A16305">
        <w:rPr>
          <w:rStyle w:val="highlight"/>
          <w:sz w:val="28"/>
          <w:szCs w:val="28"/>
          <w:lang w:val="en-US"/>
        </w:rPr>
        <w:t>life</w:t>
      </w:r>
      <w:r w:rsidR="00991415" w:rsidRPr="00A16305">
        <w:rPr>
          <w:sz w:val="28"/>
          <w:szCs w:val="28"/>
          <w:lang w:val="en-US"/>
        </w:rPr>
        <w:t xml:space="preserve"> after pancreatectomy with islet autotransplantation for </w:t>
      </w:r>
      <w:r w:rsidR="00991415" w:rsidRPr="00A16305">
        <w:rPr>
          <w:rStyle w:val="highlight"/>
          <w:sz w:val="28"/>
          <w:szCs w:val="28"/>
          <w:lang w:val="en-US"/>
        </w:rPr>
        <w:t xml:space="preserve">chronic pancreatitis / K. </w:t>
      </w:r>
      <w:hyperlink r:id="rId578" w:history="1">
        <w:r w:rsidR="00991415" w:rsidRPr="00A16305">
          <w:rPr>
            <w:sz w:val="28"/>
            <w:szCs w:val="28"/>
            <w:lang w:val="en-US"/>
          </w:rPr>
          <w:t>Morgan</w:t>
        </w:r>
      </w:hyperlink>
      <w:r w:rsidR="00991415" w:rsidRPr="00A16305">
        <w:rPr>
          <w:sz w:val="28"/>
          <w:szCs w:val="28"/>
          <w:lang w:val="en-US"/>
        </w:rPr>
        <w:t xml:space="preserve">, S.M. </w:t>
      </w:r>
      <w:hyperlink r:id="rId579" w:history="1">
        <w:r w:rsidR="00991415" w:rsidRPr="00A16305">
          <w:rPr>
            <w:sz w:val="28"/>
            <w:szCs w:val="28"/>
            <w:lang w:val="en-US"/>
          </w:rPr>
          <w:t>Owczarski</w:t>
        </w:r>
      </w:hyperlink>
      <w:r w:rsidR="00991415" w:rsidRPr="00A16305">
        <w:rPr>
          <w:sz w:val="28"/>
          <w:szCs w:val="28"/>
          <w:lang w:val="en-US"/>
        </w:rPr>
        <w:t xml:space="preserve">, J. </w:t>
      </w:r>
      <w:hyperlink r:id="rId580" w:history="1">
        <w:r w:rsidR="00991415" w:rsidRPr="00A16305">
          <w:rPr>
            <w:sz w:val="28"/>
            <w:szCs w:val="28"/>
            <w:lang w:val="en-US"/>
          </w:rPr>
          <w:t>Borckardt</w:t>
        </w:r>
      </w:hyperlink>
      <w:r w:rsidR="00991415" w:rsidRPr="00A16305">
        <w:rPr>
          <w:sz w:val="28"/>
          <w:szCs w:val="28"/>
          <w:lang w:val="en-US"/>
        </w:rPr>
        <w:t>,</w:t>
      </w:r>
      <w:r w:rsidR="00991415" w:rsidRPr="00A16305">
        <w:rPr>
          <w:lang w:val="en-US"/>
        </w:rPr>
        <w:t xml:space="preserve"> </w:t>
      </w:r>
      <w:r w:rsidR="00991415" w:rsidRPr="00A16305">
        <w:rPr>
          <w:sz w:val="28"/>
          <w:szCs w:val="28"/>
          <w:lang w:val="en-US"/>
        </w:rPr>
        <w:t xml:space="preserve">A. </w:t>
      </w:r>
      <w:hyperlink r:id="rId581" w:history="1">
        <w:r w:rsidR="00991415" w:rsidRPr="00A16305">
          <w:rPr>
            <w:sz w:val="28"/>
            <w:szCs w:val="28"/>
            <w:lang w:val="en-US"/>
          </w:rPr>
          <w:t>Madan</w:t>
        </w:r>
      </w:hyperlink>
      <w:r w:rsidR="00991415" w:rsidRPr="00A16305">
        <w:rPr>
          <w:sz w:val="28"/>
          <w:szCs w:val="28"/>
          <w:lang w:val="en-US"/>
        </w:rPr>
        <w:t xml:space="preserve">, M. </w:t>
      </w:r>
      <w:hyperlink r:id="rId582" w:history="1">
        <w:r w:rsidR="00991415" w:rsidRPr="00A16305">
          <w:rPr>
            <w:sz w:val="28"/>
            <w:szCs w:val="28"/>
            <w:lang w:val="en-US"/>
          </w:rPr>
          <w:t>Nishimura</w:t>
        </w:r>
      </w:hyperlink>
      <w:r w:rsidR="00991415" w:rsidRPr="00A16305">
        <w:rPr>
          <w:sz w:val="28"/>
          <w:szCs w:val="28"/>
          <w:lang w:val="en-US"/>
        </w:rPr>
        <w:t xml:space="preserve">, D.B. </w:t>
      </w:r>
      <w:hyperlink r:id="rId583" w:history="1">
        <w:r w:rsidR="00991415" w:rsidRPr="00A16305">
          <w:rPr>
            <w:sz w:val="28"/>
            <w:szCs w:val="28"/>
            <w:lang w:val="en-US"/>
          </w:rPr>
          <w:t xml:space="preserve">Adams </w:t>
        </w:r>
      </w:hyperlink>
      <w:r w:rsidR="00991415" w:rsidRPr="00A16305">
        <w:rPr>
          <w:sz w:val="28"/>
          <w:szCs w:val="28"/>
          <w:lang w:val="en-US"/>
        </w:rPr>
        <w:t xml:space="preserve"> //</w:t>
      </w:r>
      <w:r w:rsidR="00991415" w:rsidRPr="00A16305">
        <w:rPr>
          <w:sz w:val="28"/>
          <w:szCs w:val="28"/>
        </w:rPr>
        <w:t xml:space="preserve"> </w:t>
      </w:r>
      <w:hyperlink r:id="rId584" w:tooltip="Journal of gastrointestinal surgery : official journal of the Society for Surgery of the Alimentary Tract." w:history="1">
        <w:r w:rsidR="00991415" w:rsidRPr="00A16305">
          <w:rPr>
            <w:sz w:val="28"/>
            <w:szCs w:val="28"/>
            <w:lang w:val="en-US"/>
          </w:rPr>
          <w:t>J Gastrointest Surg.</w:t>
        </w:r>
      </w:hyperlink>
      <w:r w:rsidR="00991415" w:rsidRPr="00A16305">
        <w:t xml:space="preserve"> </w:t>
      </w:r>
      <w:r w:rsidR="00991415" w:rsidRPr="00A16305">
        <w:rPr>
          <w:sz w:val="28"/>
          <w:szCs w:val="28"/>
          <w:lang w:val="en-US"/>
        </w:rPr>
        <w:t xml:space="preserve">– 2012. - №1. – P. 129-133. </w:t>
      </w:r>
      <w:bookmarkEnd w:id="234"/>
    </w:p>
    <w:bookmarkStart w:id="235" w:name="_Ref383554863"/>
    <w:p w:rsidR="00991415" w:rsidRPr="00A16305" w:rsidRDefault="00F739A3" w:rsidP="00B17CA0">
      <w:pPr>
        <w:pStyle w:val="title1"/>
        <w:numPr>
          <w:ilvl w:val="0"/>
          <w:numId w:val="1"/>
        </w:numPr>
        <w:shd w:val="clear" w:color="auto" w:fill="FFFFFF"/>
        <w:tabs>
          <w:tab w:val="left" w:pos="851"/>
        </w:tabs>
        <w:spacing w:line="360" w:lineRule="auto"/>
        <w:jc w:val="both"/>
        <w:rPr>
          <w:sz w:val="28"/>
          <w:szCs w:val="28"/>
          <w:lang w:val="en-US"/>
        </w:rPr>
      </w:pPr>
      <w:r w:rsidRPr="00A16305">
        <w:rPr>
          <w:sz w:val="28"/>
          <w:szCs w:val="28"/>
          <w:lang w:val="en-US"/>
        </w:rPr>
        <w:fldChar w:fldCharType="begin"/>
      </w:r>
      <w:r w:rsidR="00991415" w:rsidRPr="00A16305">
        <w:rPr>
          <w:sz w:val="28"/>
          <w:szCs w:val="28"/>
          <w:lang w:val="en-US"/>
        </w:rPr>
        <w:instrText>HYPERLINK "http://www.ncbi.nlm.nih.gov/pubmed?term=Morgan%20KA%5BAuthor%5D&amp;cauthor=true&amp;cauthor_uid=22856498"</w:instrText>
      </w:r>
      <w:r w:rsidRPr="00A16305">
        <w:rPr>
          <w:sz w:val="28"/>
          <w:szCs w:val="28"/>
          <w:lang w:val="en-US"/>
        </w:rPr>
        <w:fldChar w:fldCharType="separate"/>
      </w:r>
      <w:r w:rsidR="00991415" w:rsidRPr="00A16305">
        <w:rPr>
          <w:sz w:val="28"/>
          <w:szCs w:val="28"/>
          <w:lang w:val="en-US"/>
        </w:rPr>
        <w:t>Morgan, K.A</w:t>
      </w:r>
      <w:r w:rsidRPr="00A16305">
        <w:rPr>
          <w:sz w:val="28"/>
          <w:szCs w:val="28"/>
          <w:lang w:val="en-US"/>
        </w:rPr>
        <w:fldChar w:fldCharType="end"/>
      </w:r>
      <w:r w:rsidR="00991415" w:rsidRPr="00A16305">
        <w:rPr>
          <w:sz w:val="28"/>
          <w:szCs w:val="28"/>
          <w:lang w:val="en-US"/>
        </w:rPr>
        <w:t>.</w:t>
      </w:r>
      <w:r w:rsidR="00991415" w:rsidRPr="00A16305">
        <w:rPr>
          <w:kern w:val="36"/>
          <w:sz w:val="28"/>
          <w:szCs w:val="28"/>
          <w:lang w:val="en-US"/>
        </w:rPr>
        <w:t xml:space="preserve">Total pancreatectomy with islet autotransplantation for chronic pancreatitis: do patients with prior pancreatic surgery have different outcomes? </w:t>
      </w:r>
      <w:r w:rsidR="00991415" w:rsidRPr="00A16305">
        <w:rPr>
          <w:sz w:val="28"/>
          <w:szCs w:val="28"/>
          <w:lang w:val="en-US"/>
        </w:rPr>
        <w:t xml:space="preserve">/ K.A. </w:t>
      </w:r>
      <w:hyperlink r:id="rId585" w:history="1">
        <w:r w:rsidR="00991415" w:rsidRPr="00A16305">
          <w:rPr>
            <w:sz w:val="28"/>
            <w:szCs w:val="28"/>
            <w:lang w:val="en-US"/>
          </w:rPr>
          <w:t>Morgan</w:t>
        </w:r>
      </w:hyperlink>
      <w:r w:rsidR="00991415" w:rsidRPr="00A16305">
        <w:rPr>
          <w:sz w:val="28"/>
          <w:szCs w:val="28"/>
          <w:lang w:val="en-US"/>
        </w:rPr>
        <w:t xml:space="preserve">, T. </w:t>
      </w:r>
      <w:hyperlink r:id="rId586" w:history="1">
        <w:r w:rsidR="00991415" w:rsidRPr="00A16305">
          <w:rPr>
            <w:sz w:val="28"/>
            <w:szCs w:val="28"/>
            <w:lang w:val="en-US"/>
          </w:rPr>
          <w:t>Theruvath</w:t>
        </w:r>
      </w:hyperlink>
      <w:r w:rsidR="00991415" w:rsidRPr="00A16305">
        <w:rPr>
          <w:sz w:val="28"/>
          <w:szCs w:val="28"/>
          <w:lang w:val="en-US"/>
        </w:rPr>
        <w:t xml:space="preserve">, S. </w:t>
      </w:r>
      <w:hyperlink r:id="rId587" w:history="1">
        <w:r w:rsidR="00991415" w:rsidRPr="00A16305">
          <w:rPr>
            <w:sz w:val="28"/>
            <w:szCs w:val="28"/>
            <w:lang w:val="en-US"/>
          </w:rPr>
          <w:t>Owczarski</w:t>
        </w:r>
      </w:hyperlink>
      <w:r w:rsidR="00991415" w:rsidRPr="00A16305">
        <w:rPr>
          <w:sz w:val="28"/>
          <w:szCs w:val="28"/>
          <w:lang w:val="en-US"/>
        </w:rPr>
        <w:t xml:space="preserve">, D.B. </w:t>
      </w:r>
      <w:hyperlink r:id="rId588" w:history="1">
        <w:r w:rsidR="00991415" w:rsidRPr="00A16305">
          <w:rPr>
            <w:sz w:val="28"/>
            <w:szCs w:val="28"/>
            <w:lang w:val="en-US"/>
          </w:rPr>
          <w:t xml:space="preserve">Adams </w:t>
        </w:r>
      </w:hyperlink>
      <w:r w:rsidR="00991415" w:rsidRPr="00A16305">
        <w:rPr>
          <w:sz w:val="28"/>
          <w:szCs w:val="28"/>
          <w:lang w:val="en-US"/>
        </w:rPr>
        <w:t xml:space="preserve"> // </w:t>
      </w:r>
      <w:hyperlink r:id="rId589" w:tooltip="The American surgeon." w:history="1">
        <w:r w:rsidR="00991415" w:rsidRPr="00A16305">
          <w:rPr>
            <w:sz w:val="28"/>
            <w:szCs w:val="28"/>
            <w:lang w:val="en-US"/>
          </w:rPr>
          <w:t>Am Surg.</w:t>
        </w:r>
      </w:hyperlink>
      <w:r w:rsidR="00991415" w:rsidRPr="00A16305">
        <w:rPr>
          <w:lang w:val="en-US"/>
        </w:rPr>
        <w:t xml:space="preserve"> - </w:t>
      </w:r>
      <w:r w:rsidR="00991415" w:rsidRPr="00A16305">
        <w:rPr>
          <w:sz w:val="28"/>
          <w:szCs w:val="28"/>
          <w:lang w:val="en-US"/>
        </w:rPr>
        <w:t xml:space="preserve"> 2012. - №8. – P.893-896.</w:t>
      </w:r>
      <w:bookmarkEnd w:id="235"/>
    </w:p>
    <w:p w:rsidR="00991415" w:rsidRPr="00A16305" w:rsidRDefault="00991415" w:rsidP="00B17CA0">
      <w:pPr>
        <w:pStyle w:val="title1"/>
        <w:numPr>
          <w:ilvl w:val="0"/>
          <w:numId w:val="1"/>
        </w:numPr>
        <w:shd w:val="clear" w:color="auto" w:fill="FFFFFF"/>
        <w:tabs>
          <w:tab w:val="left" w:pos="851"/>
        </w:tabs>
        <w:spacing w:line="360" w:lineRule="auto"/>
        <w:jc w:val="both"/>
        <w:rPr>
          <w:sz w:val="28"/>
          <w:szCs w:val="28"/>
          <w:lang w:val="en-US"/>
        </w:rPr>
      </w:pPr>
      <w:bookmarkStart w:id="236" w:name="_Ref382946328"/>
      <w:r w:rsidRPr="00A16305">
        <w:rPr>
          <w:sz w:val="28"/>
          <w:szCs w:val="28"/>
          <w:lang w:val="en-US"/>
        </w:rPr>
        <w:t xml:space="preserve">Mori, T. </w:t>
      </w:r>
      <w:hyperlink r:id="rId590" w:history="1">
        <w:r w:rsidRPr="00A16305">
          <w:rPr>
            <w:sz w:val="28"/>
            <w:szCs w:val="28"/>
            <w:lang w:val="en-US"/>
          </w:rPr>
          <w:t>Laparoscopic pancreatic cystgastrostomy /</w:t>
        </w:r>
        <w:r w:rsidRPr="00A16305">
          <w:rPr>
            <w:lang w:val="en-US"/>
          </w:rPr>
          <w:t xml:space="preserve"> </w:t>
        </w:r>
        <w:r w:rsidRPr="00A16305">
          <w:rPr>
            <w:sz w:val="28"/>
            <w:szCs w:val="28"/>
            <w:lang w:val="en-US"/>
          </w:rPr>
          <w:t xml:space="preserve">T. Mori, N. Abe, M. Sugiyama, Y. Atomi // </w:t>
        </w:r>
      </w:hyperlink>
      <w:r w:rsidRPr="00A16305">
        <w:rPr>
          <w:rStyle w:val="jrnl"/>
          <w:sz w:val="28"/>
          <w:szCs w:val="28"/>
          <w:lang w:val="en-US"/>
        </w:rPr>
        <w:t>J Hepatobiliary Pancreat Surg</w:t>
      </w:r>
      <w:r w:rsidRPr="00A16305">
        <w:rPr>
          <w:sz w:val="28"/>
          <w:szCs w:val="28"/>
          <w:lang w:val="en-US"/>
        </w:rPr>
        <w:t>. -  2002. - №5. – P. 548-554.</w:t>
      </w:r>
      <w:bookmarkEnd w:id="236"/>
    </w:p>
    <w:p w:rsidR="00991415" w:rsidRPr="00A16305" w:rsidRDefault="00991415" w:rsidP="00B17CA0">
      <w:pPr>
        <w:pStyle w:val="title1"/>
        <w:numPr>
          <w:ilvl w:val="0"/>
          <w:numId w:val="1"/>
        </w:numPr>
        <w:shd w:val="clear" w:color="auto" w:fill="FFFFFF"/>
        <w:tabs>
          <w:tab w:val="left" w:pos="851"/>
        </w:tabs>
        <w:spacing w:line="360" w:lineRule="auto"/>
        <w:jc w:val="both"/>
        <w:rPr>
          <w:sz w:val="28"/>
          <w:szCs w:val="28"/>
          <w:lang w:val="en-US"/>
        </w:rPr>
      </w:pPr>
      <w:bookmarkStart w:id="237" w:name="_Ref382945460"/>
      <w:r w:rsidRPr="00A16305">
        <w:rPr>
          <w:sz w:val="28"/>
          <w:szCs w:val="28"/>
          <w:lang w:val="en-US"/>
        </w:rPr>
        <w:t>Morino, M. Laparoscopic management of benign pancreatic lesions / M. Morino, C. Garrone, C. Locatelli, L. Cavuoti, C. Miglieta // Surg Endosc. -  1995. -  №5. – P.625.</w:t>
      </w:r>
      <w:bookmarkEnd w:id="237"/>
    </w:p>
    <w:p w:rsidR="00991415" w:rsidRPr="00A16305" w:rsidRDefault="00991415" w:rsidP="00B17CA0">
      <w:pPr>
        <w:pStyle w:val="title1"/>
        <w:numPr>
          <w:ilvl w:val="0"/>
          <w:numId w:val="1"/>
        </w:numPr>
        <w:shd w:val="clear" w:color="auto" w:fill="FFFFFF"/>
        <w:tabs>
          <w:tab w:val="left" w:pos="851"/>
        </w:tabs>
        <w:spacing w:line="360" w:lineRule="auto"/>
        <w:jc w:val="both"/>
        <w:rPr>
          <w:sz w:val="28"/>
          <w:szCs w:val="28"/>
          <w:lang w:val="en-US"/>
        </w:rPr>
      </w:pPr>
      <w:bookmarkStart w:id="238" w:name="_Ref382857616"/>
      <w:r w:rsidRPr="00A16305">
        <w:rPr>
          <w:sz w:val="28"/>
          <w:szCs w:val="28"/>
          <w:lang w:val="en-US"/>
        </w:rPr>
        <w:t xml:space="preserve">Morton, J.M. </w:t>
      </w:r>
      <w:hyperlink r:id="rId591" w:history="1">
        <w:r w:rsidRPr="00A16305">
          <w:rPr>
            <w:sz w:val="28"/>
            <w:szCs w:val="28"/>
            <w:lang w:val="en-US"/>
          </w:rPr>
          <w:t>A national comparison of surgical versus percutaneous drainage of pancreatic pseudocysts: 1997-2001 / J.M. Morton, A. Brown, J.A. Galanko, J.A. Norton, I.S. Grimm, K.E. Behrns //</w:t>
        </w:r>
      </w:hyperlink>
      <w:r w:rsidRPr="00A16305">
        <w:rPr>
          <w:lang w:val="en-US"/>
        </w:rPr>
        <w:t xml:space="preserve"> </w:t>
      </w:r>
      <w:r w:rsidRPr="00A16305">
        <w:rPr>
          <w:rStyle w:val="jrnl"/>
          <w:sz w:val="28"/>
          <w:szCs w:val="28"/>
          <w:lang w:val="en-US"/>
        </w:rPr>
        <w:t>J Gastrointest Surg</w:t>
      </w:r>
      <w:r w:rsidRPr="00A16305">
        <w:rPr>
          <w:sz w:val="28"/>
          <w:szCs w:val="28"/>
          <w:lang w:val="en-US"/>
        </w:rPr>
        <w:t>. – 2005. -№1. – P.15-20.</w:t>
      </w:r>
      <w:bookmarkEnd w:id="238"/>
    </w:p>
    <w:bookmarkStart w:id="239" w:name="_Ref382850821"/>
    <w:p w:rsidR="00991415" w:rsidRPr="00A16305" w:rsidRDefault="00F739A3" w:rsidP="00B17CA0">
      <w:pPr>
        <w:pStyle w:val="title1"/>
        <w:numPr>
          <w:ilvl w:val="0"/>
          <w:numId w:val="1"/>
        </w:numPr>
        <w:shd w:val="clear" w:color="auto" w:fill="FFFFFF"/>
        <w:spacing w:line="360" w:lineRule="auto"/>
        <w:jc w:val="both"/>
        <w:rPr>
          <w:sz w:val="28"/>
          <w:szCs w:val="28"/>
          <w:lang w:val="en-US"/>
        </w:rPr>
      </w:pPr>
      <w:r w:rsidRPr="00A16305">
        <w:rPr>
          <w:sz w:val="28"/>
          <w:szCs w:val="28"/>
          <w:lang w:val="en-US"/>
        </w:rPr>
        <w:fldChar w:fldCharType="begin"/>
      </w:r>
      <w:r w:rsidR="00991415" w:rsidRPr="00A16305">
        <w:rPr>
          <w:sz w:val="28"/>
          <w:szCs w:val="28"/>
          <w:lang w:val="en-US"/>
        </w:rPr>
        <w:instrText>HYPERLINK "http://www.ncbi.nlm.nih.gov/pubmed?term=Mundra%20V%5BAuthor%5D&amp;cauthor=true&amp;cauthor_uid=22658550"</w:instrText>
      </w:r>
      <w:r w:rsidRPr="00A16305">
        <w:rPr>
          <w:sz w:val="28"/>
          <w:szCs w:val="28"/>
          <w:lang w:val="en-US"/>
        </w:rPr>
        <w:fldChar w:fldCharType="separate"/>
      </w:r>
      <w:r w:rsidR="00991415" w:rsidRPr="00A16305">
        <w:rPr>
          <w:sz w:val="28"/>
          <w:szCs w:val="28"/>
          <w:lang w:val="en-US"/>
        </w:rPr>
        <w:t>Mundra, V</w:t>
      </w:r>
      <w:r w:rsidRPr="00A16305">
        <w:rPr>
          <w:sz w:val="28"/>
          <w:szCs w:val="28"/>
          <w:lang w:val="en-US"/>
        </w:rPr>
        <w:fldChar w:fldCharType="end"/>
      </w:r>
      <w:r w:rsidR="00991415" w:rsidRPr="00A16305">
        <w:rPr>
          <w:sz w:val="28"/>
          <w:szCs w:val="28"/>
          <w:lang w:val="en-US"/>
        </w:rPr>
        <w:t xml:space="preserve">. </w:t>
      </w:r>
      <w:r w:rsidR="00991415" w:rsidRPr="00A16305">
        <w:rPr>
          <w:kern w:val="36"/>
          <w:sz w:val="28"/>
          <w:szCs w:val="28"/>
          <w:lang w:val="en-US"/>
        </w:rPr>
        <w:t xml:space="preserve"> An unusual cause of dyspareunia / V. </w:t>
      </w:r>
      <w:hyperlink r:id="rId592" w:history="1">
        <w:r w:rsidR="00991415" w:rsidRPr="00A16305">
          <w:rPr>
            <w:sz w:val="28"/>
            <w:szCs w:val="28"/>
            <w:lang w:val="en-US"/>
          </w:rPr>
          <w:t>Mundra</w:t>
        </w:r>
      </w:hyperlink>
      <w:r w:rsidR="00991415" w:rsidRPr="00A16305">
        <w:rPr>
          <w:sz w:val="28"/>
          <w:szCs w:val="28"/>
          <w:lang w:val="en-US"/>
        </w:rPr>
        <w:t xml:space="preserve">, J. </w:t>
      </w:r>
      <w:hyperlink r:id="rId593" w:history="1">
        <w:r w:rsidR="00991415" w:rsidRPr="00A16305">
          <w:rPr>
            <w:sz w:val="28"/>
            <w:szCs w:val="28"/>
            <w:lang w:val="en-US"/>
          </w:rPr>
          <w:t xml:space="preserve">Zapatier </w:t>
        </w:r>
      </w:hyperlink>
      <w:r w:rsidR="00991415" w:rsidRPr="00A16305">
        <w:rPr>
          <w:sz w:val="28"/>
          <w:szCs w:val="28"/>
          <w:lang w:val="en-US"/>
        </w:rPr>
        <w:t xml:space="preserve"> //</w:t>
      </w:r>
      <w:r w:rsidR="00991415" w:rsidRPr="00A16305">
        <w:rPr>
          <w:sz w:val="28"/>
          <w:szCs w:val="28"/>
        </w:rPr>
        <w:t xml:space="preserve"> </w:t>
      </w:r>
      <w:hyperlink r:id="rId594" w:tooltip="Revista de gastroenterología de México." w:history="1">
        <w:r w:rsidR="00991415" w:rsidRPr="00A16305">
          <w:rPr>
            <w:sz w:val="28"/>
            <w:szCs w:val="28"/>
            <w:lang w:val="en-US"/>
          </w:rPr>
          <w:t>Rev Gastroenterol Mex.</w:t>
        </w:r>
      </w:hyperlink>
      <w:r w:rsidR="00991415" w:rsidRPr="00A16305">
        <w:rPr>
          <w:sz w:val="28"/>
          <w:szCs w:val="28"/>
          <w:lang w:val="en-US"/>
        </w:rPr>
        <w:t xml:space="preserve">– 2012. -  №2. – P.93-95.  </w:t>
      </w:r>
      <w:bookmarkEnd w:id="239"/>
    </w:p>
    <w:p w:rsidR="00991415" w:rsidRPr="00A16305" w:rsidRDefault="00991415" w:rsidP="00B17CA0">
      <w:pPr>
        <w:pStyle w:val="title1"/>
        <w:numPr>
          <w:ilvl w:val="0"/>
          <w:numId w:val="1"/>
        </w:numPr>
        <w:shd w:val="clear" w:color="auto" w:fill="FFFFFF"/>
        <w:tabs>
          <w:tab w:val="left" w:pos="851"/>
        </w:tabs>
        <w:spacing w:line="360" w:lineRule="auto"/>
        <w:jc w:val="both"/>
        <w:rPr>
          <w:sz w:val="28"/>
          <w:szCs w:val="28"/>
          <w:lang w:val="en-US"/>
        </w:rPr>
      </w:pPr>
      <w:bookmarkStart w:id="240" w:name="_Ref382854041"/>
      <w:r w:rsidRPr="00A16305">
        <w:rPr>
          <w:sz w:val="28"/>
          <w:szCs w:val="28"/>
          <w:lang w:val="en-US"/>
        </w:rPr>
        <w:t xml:space="preserve">Nealon, W.H. </w:t>
      </w:r>
      <w:hyperlink r:id="rId595" w:history="1">
        <w:r w:rsidRPr="00A16305">
          <w:rPr>
            <w:sz w:val="28"/>
            <w:szCs w:val="28"/>
            <w:lang w:val="en-US"/>
          </w:rPr>
          <w:t xml:space="preserve">A unifying concept: pancreatic ductal anatomy both predicts and determines the major complications resulting from pancreatitis / W.H. Nealon, M. Bhutani, T.S. Riall, G. Raju, O. Ozkan, R. Neilan // </w:t>
        </w:r>
      </w:hyperlink>
      <w:r w:rsidRPr="00A16305">
        <w:rPr>
          <w:rStyle w:val="jrnl"/>
          <w:sz w:val="28"/>
          <w:szCs w:val="28"/>
          <w:lang w:val="en-US"/>
        </w:rPr>
        <w:t>J Am Coll Surg</w:t>
      </w:r>
      <w:r w:rsidRPr="00A16305">
        <w:rPr>
          <w:sz w:val="28"/>
          <w:szCs w:val="28"/>
          <w:lang w:val="en-US"/>
        </w:rPr>
        <w:t>. – 2009. -  №5. – P.790-799.</w:t>
      </w:r>
      <w:bookmarkEnd w:id="240"/>
    </w:p>
    <w:bookmarkStart w:id="241" w:name="_Ref382851402"/>
    <w:p w:rsidR="00991415" w:rsidRPr="00321E60" w:rsidRDefault="00F739A3" w:rsidP="00321E60">
      <w:pPr>
        <w:pStyle w:val="title1"/>
        <w:numPr>
          <w:ilvl w:val="0"/>
          <w:numId w:val="1"/>
        </w:numPr>
        <w:shd w:val="clear" w:color="auto" w:fill="FFFFFF"/>
        <w:spacing w:line="360" w:lineRule="auto"/>
        <w:jc w:val="both"/>
        <w:rPr>
          <w:sz w:val="28"/>
          <w:szCs w:val="28"/>
          <w:lang w:val="en-US"/>
        </w:rPr>
      </w:pPr>
      <w:r w:rsidRPr="00A16305">
        <w:rPr>
          <w:sz w:val="28"/>
          <w:szCs w:val="28"/>
          <w:lang w:val="en-US"/>
        </w:rPr>
        <w:fldChar w:fldCharType="begin"/>
      </w:r>
      <w:r w:rsidR="00991415" w:rsidRPr="00A16305">
        <w:rPr>
          <w:sz w:val="28"/>
          <w:szCs w:val="28"/>
          <w:lang w:val="en-US"/>
        </w:rPr>
        <w:instrText>HYPERLINK "http://www.ncbi.nlm.nih.gov/pubmed?term=Nealon%20WH%5BAuthor%5D&amp;cauthor=true&amp;cauthor_uid=12035030"</w:instrText>
      </w:r>
      <w:r w:rsidRPr="00A16305">
        <w:rPr>
          <w:sz w:val="28"/>
          <w:szCs w:val="28"/>
          <w:lang w:val="en-US"/>
        </w:rPr>
        <w:fldChar w:fldCharType="separate"/>
      </w:r>
      <w:r w:rsidR="00991415" w:rsidRPr="00A16305">
        <w:rPr>
          <w:sz w:val="28"/>
          <w:szCs w:val="28"/>
          <w:lang w:val="en-US"/>
        </w:rPr>
        <w:t>Nealon, W.H</w:t>
      </w:r>
      <w:r w:rsidRPr="00A16305">
        <w:rPr>
          <w:sz w:val="28"/>
          <w:szCs w:val="28"/>
          <w:lang w:val="en-US"/>
        </w:rPr>
        <w:fldChar w:fldCharType="end"/>
      </w:r>
      <w:r w:rsidR="00991415" w:rsidRPr="00A16305">
        <w:rPr>
          <w:sz w:val="28"/>
          <w:szCs w:val="28"/>
          <w:lang w:val="en-US"/>
        </w:rPr>
        <w:t xml:space="preserve">. </w:t>
      </w:r>
      <w:r w:rsidR="00991415" w:rsidRPr="00A16305">
        <w:rPr>
          <w:kern w:val="36"/>
          <w:sz w:val="28"/>
          <w:szCs w:val="28"/>
          <w:lang w:val="en-US"/>
        </w:rPr>
        <w:t xml:space="preserve">Main pancreatic ductal anatomy can direct choice of modality for treating pancreatic pseudocysts (surgery versus percutaneous drainage) / W.H. </w:t>
      </w:r>
      <w:hyperlink r:id="rId596" w:history="1">
        <w:r w:rsidR="00991415" w:rsidRPr="00A16305">
          <w:rPr>
            <w:sz w:val="28"/>
            <w:szCs w:val="28"/>
            <w:lang w:val="en-US"/>
          </w:rPr>
          <w:t>Nealon</w:t>
        </w:r>
      </w:hyperlink>
      <w:r w:rsidR="00991415" w:rsidRPr="00A16305">
        <w:rPr>
          <w:sz w:val="28"/>
          <w:szCs w:val="28"/>
          <w:lang w:val="en-US"/>
        </w:rPr>
        <w:t xml:space="preserve">, E. </w:t>
      </w:r>
      <w:hyperlink r:id="rId597" w:history="1">
        <w:r w:rsidR="00991415" w:rsidRPr="00A16305">
          <w:rPr>
            <w:sz w:val="28"/>
            <w:szCs w:val="28"/>
            <w:lang w:val="en-US"/>
          </w:rPr>
          <w:t xml:space="preserve">Walser </w:t>
        </w:r>
      </w:hyperlink>
      <w:r w:rsidR="00991415" w:rsidRPr="00A16305">
        <w:rPr>
          <w:sz w:val="28"/>
          <w:szCs w:val="28"/>
          <w:lang w:val="en-US"/>
        </w:rPr>
        <w:t xml:space="preserve"> //</w:t>
      </w:r>
      <w:r w:rsidR="00991415" w:rsidRPr="00A16305">
        <w:rPr>
          <w:sz w:val="28"/>
          <w:szCs w:val="28"/>
        </w:rPr>
        <w:t xml:space="preserve"> </w:t>
      </w:r>
      <w:hyperlink r:id="rId598" w:tooltip="Annals of surgery." w:history="1">
        <w:r w:rsidR="00991415" w:rsidRPr="00A16305">
          <w:rPr>
            <w:sz w:val="28"/>
            <w:szCs w:val="28"/>
            <w:lang w:val="en-US"/>
          </w:rPr>
          <w:t>Ann Surg.</w:t>
        </w:r>
      </w:hyperlink>
      <w:r w:rsidR="00991415" w:rsidRPr="00A16305">
        <w:rPr>
          <w:sz w:val="28"/>
          <w:szCs w:val="28"/>
          <w:lang w:val="en-US"/>
        </w:rPr>
        <w:t xml:space="preserve">– 2002. - №6. – P.751-758. </w:t>
      </w:r>
      <w:bookmarkEnd w:id="241"/>
    </w:p>
    <w:p w:rsidR="00991415" w:rsidRPr="00321E60" w:rsidRDefault="00991415" w:rsidP="00321E60">
      <w:pPr>
        <w:pStyle w:val="title1"/>
        <w:numPr>
          <w:ilvl w:val="0"/>
          <w:numId w:val="1"/>
        </w:numPr>
        <w:shd w:val="clear" w:color="auto" w:fill="FFFFFF"/>
        <w:spacing w:line="360" w:lineRule="auto"/>
        <w:jc w:val="both"/>
        <w:rPr>
          <w:sz w:val="28"/>
          <w:szCs w:val="28"/>
          <w:lang w:val="en-US"/>
        </w:rPr>
      </w:pPr>
      <w:bookmarkStart w:id="242" w:name="_Ref421044538"/>
      <w:r w:rsidRPr="00321E60">
        <w:rPr>
          <w:iCs/>
          <w:sz w:val="28"/>
          <w:szCs w:val="28"/>
          <w:lang w:val="en-US"/>
        </w:rPr>
        <w:t>Newell, K.A</w:t>
      </w:r>
      <w:r>
        <w:rPr>
          <w:iCs/>
          <w:sz w:val="28"/>
          <w:szCs w:val="28"/>
          <w:lang w:val="en-US"/>
        </w:rPr>
        <w:t>.</w:t>
      </w:r>
      <w:r w:rsidRPr="00321E60">
        <w:rPr>
          <w:iCs/>
          <w:sz w:val="28"/>
          <w:szCs w:val="28"/>
          <w:lang w:val="en-US"/>
        </w:rPr>
        <w:t xml:space="preserve"> </w:t>
      </w:r>
      <w:r w:rsidRPr="00321E60">
        <w:rPr>
          <w:sz w:val="28"/>
          <w:szCs w:val="28"/>
          <w:lang w:val="en-US"/>
        </w:rPr>
        <w:t xml:space="preserve">Are cystgastrostomy and cystjejunostomy equivalent operation for pancreatic pseudocyst? / </w:t>
      </w:r>
      <w:r w:rsidRPr="00321E60">
        <w:rPr>
          <w:iCs/>
          <w:sz w:val="28"/>
          <w:szCs w:val="28"/>
          <w:lang w:val="en-US"/>
        </w:rPr>
        <w:t xml:space="preserve">K.A. Newell, T. Liu, G.V. Aranha // </w:t>
      </w:r>
      <w:r w:rsidRPr="00321E60">
        <w:rPr>
          <w:sz w:val="28"/>
          <w:szCs w:val="28"/>
          <w:lang w:val="en-US"/>
        </w:rPr>
        <w:t xml:space="preserve"> Surgery. – 1990. - №108. – </w:t>
      </w:r>
      <w:r>
        <w:rPr>
          <w:sz w:val="28"/>
          <w:szCs w:val="28"/>
        </w:rPr>
        <w:t>Р</w:t>
      </w:r>
      <w:r w:rsidRPr="00321E60">
        <w:rPr>
          <w:sz w:val="28"/>
          <w:szCs w:val="28"/>
          <w:lang w:val="en-US"/>
        </w:rPr>
        <w:t>. 635–640.</w:t>
      </w:r>
      <w:bookmarkEnd w:id="242"/>
    </w:p>
    <w:p w:rsidR="00991415" w:rsidRPr="00A16305" w:rsidRDefault="00991415" w:rsidP="00B17CA0">
      <w:pPr>
        <w:pStyle w:val="title1"/>
        <w:numPr>
          <w:ilvl w:val="0"/>
          <w:numId w:val="1"/>
        </w:numPr>
        <w:shd w:val="clear" w:color="auto" w:fill="FFFFFF"/>
        <w:tabs>
          <w:tab w:val="left" w:pos="851"/>
        </w:tabs>
        <w:spacing w:line="360" w:lineRule="auto"/>
        <w:jc w:val="both"/>
        <w:rPr>
          <w:sz w:val="28"/>
          <w:szCs w:val="28"/>
          <w:lang w:val="en-US"/>
        </w:rPr>
      </w:pPr>
      <w:bookmarkStart w:id="243" w:name="_Ref382853931"/>
      <w:r w:rsidRPr="00A16305">
        <w:rPr>
          <w:sz w:val="28"/>
          <w:szCs w:val="28"/>
          <w:lang w:val="en-US"/>
        </w:rPr>
        <w:t xml:space="preserve">Nguyen, B.L. </w:t>
      </w:r>
      <w:hyperlink r:id="rId599" w:history="1">
        <w:r w:rsidRPr="00A16305">
          <w:rPr>
            <w:sz w:val="28"/>
            <w:szCs w:val="28"/>
            <w:lang w:val="en-US"/>
          </w:rPr>
          <w:t>Influence of the etiology of pancreatitis on the natural history of pancreatic pseudocysts / B.L. Nguyen, J.S. Thompson, J.A. Edney, L.E. Bragg, L.F. Rikkers //</w:t>
        </w:r>
      </w:hyperlink>
      <w:r w:rsidRPr="00A16305">
        <w:rPr>
          <w:rStyle w:val="jrnl"/>
          <w:sz w:val="28"/>
          <w:szCs w:val="28"/>
          <w:lang w:val="en-US"/>
        </w:rPr>
        <w:t>Am J Surg</w:t>
      </w:r>
      <w:r w:rsidRPr="00A16305">
        <w:rPr>
          <w:sz w:val="28"/>
          <w:szCs w:val="28"/>
          <w:lang w:val="en-US"/>
        </w:rPr>
        <w:t>. – 1991. - №6. – P.527-530.</w:t>
      </w:r>
      <w:bookmarkEnd w:id="243"/>
    </w:p>
    <w:p w:rsidR="00991415" w:rsidRPr="00A16305" w:rsidRDefault="00991415" w:rsidP="00B17CA0">
      <w:pPr>
        <w:pStyle w:val="title1"/>
        <w:numPr>
          <w:ilvl w:val="0"/>
          <w:numId w:val="1"/>
        </w:numPr>
        <w:shd w:val="clear" w:color="auto" w:fill="FFFFFF"/>
        <w:tabs>
          <w:tab w:val="left" w:pos="851"/>
        </w:tabs>
        <w:spacing w:line="360" w:lineRule="auto"/>
        <w:jc w:val="both"/>
        <w:rPr>
          <w:sz w:val="28"/>
          <w:szCs w:val="28"/>
          <w:lang w:val="en-US"/>
        </w:rPr>
      </w:pPr>
      <w:bookmarkStart w:id="244" w:name="_Ref382943608"/>
      <w:r w:rsidRPr="00A16305">
        <w:rPr>
          <w:sz w:val="28"/>
          <w:szCs w:val="28"/>
          <w:lang w:val="en-US"/>
        </w:rPr>
        <w:t xml:space="preserve">Nishimura, M. </w:t>
      </w:r>
      <w:hyperlink r:id="rId600" w:history="1">
        <w:r w:rsidRPr="00A16305">
          <w:rPr>
            <w:sz w:val="28"/>
            <w:szCs w:val="28"/>
            <w:lang w:val="en-US"/>
          </w:rPr>
          <w:t>Possibilities of interventional endoscopic ultrasound / M. Nishimura, O. Togawa, M. Matsukawa, T. Shono, Y. Ochiai, M. Nakao, K. Ishikawa, S. Arai, H. Kita  //</w:t>
        </w:r>
      </w:hyperlink>
      <w:r w:rsidRPr="00A16305">
        <w:rPr>
          <w:lang w:val="en-US"/>
        </w:rPr>
        <w:t xml:space="preserve"> </w:t>
      </w:r>
      <w:r w:rsidRPr="00A16305">
        <w:rPr>
          <w:rStyle w:val="jrnl"/>
          <w:sz w:val="28"/>
          <w:szCs w:val="28"/>
          <w:lang w:val="en-US"/>
        </w:rPr>
        <w:t>World J Gastrointest Endosc</w:t>
      </w:r>
      <w:r w:rsidRPr="00A16305">
        <w:rPr>
          <w:sz w:val="28"/>
          <w:szCs w:val="28"/>
          <w:lang w:val="en-US"/>
        </w:rPr>
        <w:t xml:space="preserve">. – 2012. - №7. – P.301-305. </w:t>
      </w:r>
      <w:bookmarkEnd w:id="244"/>
    </w:p>
    <w:bookmarkStart w:id="245" w:name="_Ref382851650"/>
    <w:p w:rsidR="00991415" w:rsidRPr="00A16305" w:rsidRDefault="00F739A3" w:rsidP="00E55F60">
      <w:pPr>
        <w:pStyle w:val="title1"/>
        <w:numPr>
          <w:ilvl w:val="0"/>
          <w:numId w:val="1"/>
        </w:numPr>
        <w:shd w:val="clear" w:color="auto" w:fill="FFFFFF"/>
        <w:spacing w:line="360" w:lineRule="auto"/>
        <w:jc w:val="both"/>
        <w:rPr>
          <w:sz w:val="28"/>
          <w:szCs w:val="28"/>
          <w:lang w:val="en-US"/>
        </w:rPr>
      </w:pPr>
      <w:r w:rsidRPr="00A16305">
        <w:rPr>
          <w:sz w:val="28"/>
          <w:szCs w:val="28"/>
          <w:lang w:val="en-US"/>
        </w:rPr>
        <w:fldChar w:fldCharType="begin"/>
      </w:r>
      <w:r w:rsidR="00991415" w:rsidRPr="00A16305">
        <w:rPr>
          <w:sz w:val="28"/>
          <w:szCs w:val="28"/>
          <w:lang w:val="en-US"/>
        </w:rPr>
        <w:instrText>HYPERLINK "http://www.ncbi.nlm.nih.gov/pubmed?term=Noda%20T%5BAuthor%5D&amp;cauthor=true&amp;cauthor_uid=7942739"</w:instrText>
      </w:r>
      <w:r w:rsidRPr="00A16305">
        <w:rPr>
          <w:sz w:val="28"/>
          <w:szCs w:val="28"/>
          <w:lang w:val="en-US"/>
        </w:rPr>
        <w:fldChar w:fldCharType="separate"/>
      </w:r>
      <w:r w:rsidR="00991415" w:rsidRPr="00A16305">
        <w:rPr>
          <w:sz w:val="28"/>
          <w:szCs w:val="28"/>
          <w:lang w:val="en-US"/>
        </w:rPr>
        <w:t>Noda, T</w:t>
      </w:r>
      <w:r w:rsidRPr="00A16305">
        <w:rPr>
          <w:sz w:val="28"/>
          <w:szCs w:val="28"/>
          <w:lang w:val="en-US"/>
        </w:rPr>
        <w:fldChar w:fldCharType="end"/>
      </w:r>
      <w:r w:rsidR="00991415" w:rsidRPr="00A16305">
        <w:rPr>
          <w:sz w:val="28"/>
          <w:szCs w:val="28"/>
          <w:lang w:val="en-US"/>
        </w:rPr>
        <w:t xml:space="preserve">. </w:t>
      </w:r>
      <w:r w:rsidR="00991415" w:rsidRPr="00A16305">
        <w:rPr>
          <w:kern w:val="36"/>
          <w:sz w:val="28"/>
          <w:szCs w:val="28"/>
          <w:lang w:val="en-US"/>
        </w:rPr>
        <w:t>A case of chronic pancreatitis with pseudocysts complicated by infection and obstructive jaundice /</w:t>
      </w:r>
      <w:r w:rsidR="00991415" w:rsidRPr="00A16305">
        <w:rPr>
          <w:lang w:val="en-US"/>
        </w:rPr>
        <w:t xml:space="preserve"> </w:t>
      </w:r>
      <w:r w:rsidR="00991415" w:rsidRPr="00A16305">
        <w:rPr>
          <w:kern w:val="36"/>
          <w:sz w:val="28"/>
          <w:szCs w:val="28"/>
          <w:lang w:val="en-US"/>
        </w:rPr>
        <w:t xml:space="preserve">T. </w:t>
      </w:r>
      <w:hyperlink r:id="rId601" w:history="1">
        <w:r w:rsidR="00991415" w:rsidRPr="00A16305">
          <w:rPr>
            <w:sz w:val="28"/>
            <w:szCs w:val="28"/>
            <w:lang w:val="en-US"/>
          </w:rPr>
          <w:t>Noda</w:t>
        </w:r>
      </w:hyperlink>
      <w:r w:rsidR="00991415" w:rsidRPr="00A16305">
        <w:rPr>
          <w:sz w:val="28"/>
          <w:szCs w:val="28"/>
          <w:lang w:val="en-US"/>
        </w:rPr>
        <w:t xml:space="preserve">, N. </w:t>
      </w:r>
      <w:hyperlink r:id="rId602" w:history="1">
        <w:r w:rsidR="00991415" w:rsidRPr="00A16305">
          <w:rPr>
            <w:sz w:val="28"/>
            <w:szCs w:val="28"/>
            <w:lang w:val="en-US"/>
          </w:rPr>
          <w:t>Ueno</w:t>
        </w:r>
      </w:hyperlink>
      <w:r w:rsidR="00991415" w:rsidRPr="00A16305">
        <w:rPr>
          <w:sz w:val="28"/>
          <w:szCs w:val="28"/>
          <w:lang w:val="en-US"/>
        </w:rPr>
        <w:t xml:space="preserve">, K. </w:t>
      </w:r>
      <w:hyperlink r:id="rId603" w:history="1">
        <w:r w:rsidR="00991415" w:rsidRPr="00A16305">
          <w:rPr>
            <w:sz w:val="28"/>
            <w:szCs w:val="28"/>
            <w:lang w:val="en-US"/>
          </w:rPr>
          <w:t>Tamada</w:t>
        </w:r>
      </w:hyperlink>
      <w:r w:rsidR="00991415" w:rsidRPr="00A16305">
        <w:rPr>
          <w:sz w:val="28"/>
          <w:szCs w:val="28"/>
          <w:lang w:val="en-US"/>
        </w:rPr>
        <w:t xml:space="preserve">, M. </w:t>
      </w:r>
      <w:hyperlink r:id="rId604" w:history="1">
        <w:r w:rsidR="00991415" w:rsidRPr="00A16305">
          <w:rPr>
            <w:sz w:val="28"/>
            <w:szCs w:val="28"/>
            <w:lang w:val="en-US"/>
          </w:rPr>
          <w:t>Ichiyama</w:t>
        </w:r>
      </w:hyperlink>
      <w:r w:rsidR="00991415" w:rsidRPr="00A16305">
        <w:rPr>
          <w:sz w:val="28"/>
          <w:szCs w:val="28"/>
          <w:lang w:val="en-US"/>
        </w:rPr>
        <w:t xml:space="preserve">, M. </w:t>
      </w:r>
      <w:hyperlink r:id="rId605" w:history="1">
        <w:r w:rsidR="00991415" w:rsidRPr="00A16305">
          <w:rPr>
            <w:sz w:val="28"/>
            <w:szCs w:val="28"/>
            <w:lang w:val="en-US"/>
          </w:rPr>
          <w:t>Fukuda</w:t>
        </w:r>
      </w:hyperlink>
      <w:r w:rsidR="00991415" w:rsidRPr="00A16305">
        <w:rPr>
          <w:sz w:val="28"/>
          <w:szCs w:val="28"/>
          <w:lang w:val="en-US"/>
        </w:rPr>
        <w:t xml:space="preserve">, T. </w:t>
      </w:r>
      <w:hyperlink r:id="rId606" w:history="1">
        <w:r w:rsidR="00991415" w:rsidRPr="00A16305">
          <w:rPr>
            <w:sz w:val="28"/>
            <w:szCs w:val="28"/>
            <w:lang w:val="en-US"/>
          </w:rPr>
          <w:t>Tomiyama</w:t>
        </w:r>
      </w:hyperlink>
      <w:r w:rsidR="00991415" w:rsidRPr="00A16305">
        <w:rPr>
          <w:sz w:val="28"/>
          <w:szCs w:val="28"/>
          <w:lang w:val="en-US"/>
        </w:rPr>
        <w:t>,</w:t>
      </w:r>
      <w:r w:rsidR="00991415" w:rsidRPr="00A16305">
        <w:rPr>
          <w:lang w:val="en-US"/>
        </w:rPr>
        <w:t xml:space="preserve"> </w:t>
      </w:r>
      <w:r w:rsidR="00991415" w:rsidRPr="00A16305">
        <w:rPr>
          <w:sz w:val="28"/>
          <w:szCs w:val="28"/>
          <w:lang w:val="en-US"/>
        </w:rPr>
        <w:t xml:space="preserve">T. </w:t>
      </w:r>
      <w:hyperlink r:id="rId607" w:history="1">
        <w:r w:rsidR="00991415" w:rsidRPr="00A16305">
          <w:rPr>
            <w:sz w:val="28"/>
            <w:szCs w:val="28"/>
            <w:lang w:val="en-US"/>
          </w:rPr>
          <w:t>Nishizono</w:t>
        </w:r>
      </w:hyperlink>
      <w:r w:rsidR="00991415" w:rsidRPr="00A16305">
        <w:rPr>
          <w:sz w:val="28"/>
          <w:szCs w:val="28"/>
          <w:lang w:val="en-US"/>
        </w:rPr>
        <w:t>,</w:t>
      </w:r>
      <w:r w:rsidR="00991415" w:rsidRPr="00A16305">
        <w:rPr>
          <w:lang w:val="en-US"/>
        </w:rPr>
        <w:t xml:space="preserve"> </w:t>
      </w:r>
      <w:r w:rsidR="00991415" w:rsidRPr="00A16305">
        <w:rPr>
          <w:sz w:val="28"/>
          <w:szCs w:val="28"/>
          <w:lang w:val="en-US"/>
        </w:rPr>
        <w:t xml:space="preserve">S. </w:t>
      </w:r>
      <w:hyperlink r:id="rId608" w:history="1">
        <w:r w:rsidR="00991415" w:rsidRPr="00A16305">
          <w:rPr>
            <w:sz w:val="28"/>
            <w:szCs w:val="28"/>
            <w:lang w:val="en-US"/>
          </w:rPr>
          <w:t>Tano</w:t>
        </w:r>
      </w:hyperlink>
      <w:r w:rsidR="00991415" w:rsidRPr="00A16305">
        <w:rPr>
          <w:sz w:val="28"/>
          <w:szCs w:val="28"/>
          <w:lang w:val="en-US"/>
        </w:rPr>
        <w:t xml:space="preserve">, T. </w:t>
      </w:r>
      <w:hyperlink r:id="rId609" w:history="1">
        <w:r w:rsidR="00991415" w:rsidRPr="00A16305">
          <w:rPr>
            <w:sz w:val="28"/>
            <w:szCs w:val="28"/>
            <w:lang w:val="en-US"/>
          </w:rPr>
          <w:t>Aizawa</w:t>
        </w:r>
      </w:hyperlink>
      <w:r w:rsidR="00991415" w:rsidRPr="00A16305">
        <w:rPr>
          <w:sz w:val="28"/>
          <w:szCs w:val="28"/>
          <w:lang w:val="en-US"/>
        </w:rPr>
        <w:t>,</w:t>
      </w:r>
      <w:r w:rsidR="00991415" w:rsidRPr="00A16305">
        <w:rPr>
          <w:lang w:val="en-US"/>
        </w:rPr>
        <w:t xml:space="preserve"> </w:t>
      </w:r>
      <w:r w:rsidR="00991415" w:rsidRPr="00A16305">
        <w:rPr>
          <w:sz w:val="28"/>
          <w:szCs w:val="28"/>
          <w:lang w:val="en-US"/>
        </w:rPr>
        <w:t xml:space="preserve">T. </w:t>
      </w:r>
      <w:hyperlink r:id="rId610" w:history="1">
        <w:r w:rsidR="00991415" w:rsidRPr="00A16305">
          <w:rPr>
            <w:sz w:val="28"/>
            <w:szCs w:val="28"/>
            <w:lang w:val="en-US"/>
          </w:rPr>
          <w:t xml:space="preserve">Iwao </w:t>
        </w:r>
      </w:hyperlink>
      <w:r w:rsidR="00991415" w:rsidRPr="00A16305">
        <w:rPr>
          <w:sz w:val="28"/>
          <w:szCs w:val="28"/>
          <w:lang w:val="en-US"/>
        </w:rPr>
        <w:t xml:space="preserve">et al. // </w:t>
      </w:r>
      <w:hyperlink r:id="rId611" w:tooltip="The American journal of gastroenterology." w:history="1">
        <w:r w:rsidR="00991415" w:rsidRPr="00A16305">
          <w:rPr>
            <w:sz w:val="28"/>
            <w:szCs w:val="28"/>
            <w:lang w:val="en-US"/>
          </w:rPr>
          <w:t>Am J Gastroenterol.</w:t>
        </w:r>
      </w:hyperlink>
      <w:r w:rsidR="00991415" w:rsidRPr="00A16305">
        <w:rPr>
          <w:sz w:val="28"/>
          <w:szCs w:val="28"/>
          <w:lang w:val="en-US"/>
        </w:rPr>
        <w:t>– 1994. - №11. – P.2066-2069.</w:t>
      </w:r>
      <w:bookmarkStart w:id="246" w:name="_Ref383106956"/>
      <w:bookmarkEnd w:id="245"/>
    </w:p>
    <w:p w:rsidR="00991415" w:rsidRPr="00A16305" w:rsidRDefault="007D6647" w:rsidP="00E55F60">
      <w:pPr>
        <w:pStyle w:val="title1"/>
        <w:numPr>
          <w:ilvl w:val="0"/>
          <w:numId w:val="1"/>
        </w:numPr>
        <w:shd w:val="clear" w:color="auto" w:fill="FFFFFF"/>
        <w:spacing w:line="360" w:lineRule="auto"/>
        <w:jc w:val="both"/>
        <w:rPr>
          <w:sz w:val="28"/>
          <w:szCs w:val="28"/>
          <w:lang w:val="en-US"/>
        </w:rPr>
      </w:pPr>
      <w:hyperlink r:id="rId612" w:history="1">
        <w:r w:rsidR="00991415" w:rsidRPr="00A16305">
          <w:rPr>
            <w:rStyle w:val="a5"/>
            <w:color w:val="auto"/>
            <w:sz w:val="28"/>
            <w:szCs w:val="28"/>
            <w:u w:val="none"/>
            <w:shd w:val="clear" w:color="auto" w:fill="FFFFFF"/>
            <w:lang w:val="en-US"/>
          </w:rPr>
          <w:t>Nuño-Guzmán, C.M</w:t>
        </w:r>
      </w:hyperlink>
      <w:r w:rsidR="00991415" w:rsidRPr="00A16305">
        <w:rPr>
          <w:sz w:val="28"/>
          <w:szCs w:val="28"/>
          <w:lang w:val="en-US"/>
        </w:rPr>
        <w:t xml:space="preserve">. Recurrent pancreatic pseudocyst diagnosed 9 years after initial surgical drainage / C.M. </w:t>
      </w:r>
      <w:hyperlink r:id="rId613" w:history="1">
        <w:r w:rsidR="00991415" w:rsidRPr="00A16305">
          <w:rPr>
            <w:rStyle w:val="a5"/>
            <w:color w:val="auto"/>
            <w:sz w:val="28"/>
            <w:szCs w:val="28"/>
            <w:u w:val="none"/>
            <w:shd w:val="clear" w:color="auto" w:fill="FFFFFF"/>
            <w:lang w:val="en-US"/>
          </w:rPr>
          <w:t>Nu</w:t>
        </w:r>
        <w:r w:rsidR="00991415" w:rsidRPr="00A16305">
          <w:rPr>
            <w:rStyle w:val="a5"/>
            <w:color w:val="auto"/>
            <w:sz w:val="28"/>
            <w:szCs w:val="28"/>
            <w:u w:val="none"/>
            <w:shd w:val="clear" w:color="auto" w:fill="FFFFFF"/>
          </w:rPr>
          <w:t>ñ</w:t>
        </w:r>
        <w:r w:rsidR="00991415" w:rsidRPr="00A16305">
          <w:rPr>
            <w:rStyle w:val="a5"/>
            <w:color w:val="auto"/>
            <w:sz w:val="28"/>
            <w:szCs w:val="28"/>
            <w:u w:val="none"/>
            <w:shd w:val="clear" w:color="auto" w:fill="FFFFFF"/>
            <w:lang w:val="en-US"/>
          </w:rPr>
          <w:t>o</w:t>
        </w:r>
        <w:r w:rsidR="00991415" w:rsidRPr="00A16305">
          <w:rPr>
            <w:rStyle w:val="a5"/>
            <w:color w:val="auto"/>
            <w:sz w:val="28"/>
            <w:szCs w:val="28"/>
            <w:u w:val="none"/>
            <w:shd w:val="clear" w:color="auto" w:fill="FFFFFF"/>
          </w:rPr>
          <w:t>-</w:t>
        </w:r>
        <w:r w:rsidR="00991415" w:rsidRPr="00A16305">
          <w:rPr>
            <w:rStyle w:val="a5"/>
            <w:color w:val="auto"/>
            <w:sz w:val="28"/>
            <w:szCs w:val="28"/>
            <w:u w:val="none"/>
            <w:shd w:val="clear" w:color="auto" w:fill="FFFFFF"/>
            <w:lang w:val="en-US"/>
          </w:rPr>
          <w:t>Guzm</w:t>
        </w:r>
        <w:r w:rsidR="00991415" w:rsidRPr="00A16305">
          <w:rPr>
            <w:rStyle w:val="a5"/>
            <w:color w:val="auto"/>
            <w:sz w:val="28"/>
            <w:szCs w:val="28"/>
            <w:u w:val="none"/>
            <w:shd w:val="clear" w:color="auto" w:fill="FFFFFF"/>
          </w:rPr>
          <w:t>á</w:t>
        </w:r>
        <w:r w:rsidR="00991415" w:rsidRPr="00A16305">
          <w:rPr>
            <w:rStyle w:val="a5"/>
            <w:color w:val="auto"/>
            <w:sz w:val="28"/>
            <w:szCs w:val="28"/>
            <w:u w:val="none"/>
            <w:shd w:val="clear" w:color="auto" w:fill="FFFFFF"/>
            <w:lang w:val="en-US"/>
          </w:rPr>
          <w:t>n</w:t>
        </w:r>
      </w:hyperlink>
      <w:r w:rsidR="00991415" w:rsidRPr="00A16305">
        <w:rPr>
          <w:sz w:val="28"/>
          <w:szCs w:val="28"/>
        </w:rPr>
        <w:t>,</w:t>
      </w:r>
      <w:r w:rsidR="00991415" w:rsidRPr="00A16305">
        <w:rPr>
          <w:rStyle w:val="apple-converted-space"/>
          <w:sz w:val="28"/>
          <w:szCs w:val="28"/>
          <w:shd w:val="clear" w:color="auto" w:fill="FFFFFF"/>
          <w:lang w:val="en-US"/>
        </w:rPr>
        <w:t> J</w:t>
      </w:r>
      <w:r w:rsidR="00991415" w:rsidRPr="00A16305">
        <w:rPr>
          <w:rStyle w:val="apple-converted-space"/>
          <w:sz w:val="28"/>
          <w:szCs w:val="28"/>
          <w:shd w:val="clear" w:color="auto" w:fill="FFFFFF"/>
        </w:rPr>
        <w:t xml:space="preserve">. </w:t>
      </w:r>
      <w:hyperlink r:id="rId614" w:history="1">
        <w:r w:rsidR="00991415" w:rsidRPr="00A16305">
          <w:rPr>
            <w:rStyle w:val="a5"/>
            <w:color w:val="auto"/>
            <w:sz w:val="28"/>
            <w:szCs w:val="28"/>
            <w:u w:val="none"/>
            <w:shd w:val="clear" w:color="auto" w:fill="FFFFFF"/>
            <w:lang w:val="en-US"/>
          </w:rPr>
          <w:t>Arr</w:t>
        </w:r>
        <w:r w:rsidR="00991415" w:rsidRPr="00A16305">
          <w:rPr>
            <w:rStyle w:val="a5"/>
            <w:color w:val="auto"/>
            <w:sz w:val="28"/>
            <w:szCs w:val="28"/>
            <w:u w:val="none"/>
            <w:shd w:val="clear" w:color="auto" w:fill="FFFFFF"/>
          </w:rPr>
          <w:t>ó</w:t>
        </w:r>
        <w:r w:rsidR="00991415" w:rsidRPr="00A16305">
          <w:rPr>
            <w:rStyle w:val="a5"/>
            <w:color w:val="auto"/>
            <w:sz w:val="28"/>
            <w:szCs w:val="28"/>
            <w:u w:val="none"/>
            <w:shd w:val="clear" w:color="auto" w:fill="FFFFFF"/>
            <w:lang w:val="en-US"/>
          </w:rPr>
          <w:t>niz</w:t>
        </w:r>
        <w:r w:rsidR="00991415" w:rsidRPr="00A16305">
          <w:rPr>
            <w:rStyle w:val="a5"/>
            <w:color w:val="auto"/>
            <w:sz w:val="28"/>
            <w:szCs w:val="28"/>
            <w:u w:val="none"/>
            <w:shd w:val="clear" w:color="auto" w:fill="FFFFFF"/>
          </w:rPr>
          <w:t>-</w:t>
        </w:r>
        <w:r w:rsidR="00991415" w:rsidRPr="00A16305">
          <w:rPr>
            <w:rStyle w:val="a5"/>
            <w:color w:val="auto"/>
            <w:sz w:val="28"/>
            <w:szCs w:val="28"/>
            <w:u w:val="none"/>
            <w:shd w:val="clear" w:color="auto" w:fill="FFFFFF"/>
            <w:lang w:val="en-US"/>
          </w:rPr>
          <w:t>J</w:t>
        </w:r>
        <w:r w:rsidR="00991415" w:rsidRPr="00A16305">
          <w:rPr>
            <w:rStyle w:val="a5"/>
            <w:color w:val="auto"/>
            <w:sz w:val="28"/>
            <w:szCs w:val="28"/>
            <w:u w:val="none"/>
            <w:shd w:val="clear" w:color="auto" w:fill="FFFFFF"/>
          </w:rPr>
          <w:t>á</w:t>
        </w:r>
        <w:r w:rsidR="00991415" w:rsidRPr="00A16305">
          <w:rPr>
            <w:rStyle w:val="a5"/>
            <w:color w:val="auto"/>
            <w:sz w:val="28"/>
            <w:szCs w:val="28"/>
            <w:u w:val="none"/>
            <w:shd w:val="clear" w:color="auto" w:fill="FFFFFF"/>
            <w:lang w:val="en-US"/>
          </w:rPr>
          <w:t>uregui</w:t>
        </w:r>
      </w:hyperlink>
      <w:r w:rsidR="00991415" w:rsidRPr="00A16305">
        <w:rPr>
          <w:sz w:val="28"/>
          <w:szCs w:val="28"/>
          <w:shd w:val="clear" w:color="auto" w:fill="FFFFFF"/>
        </w:rPr>
        <w:t>,</w:t>
      </w:r>
      <w:r w:rsidR="00991415" w:rsidRPr="00A16305">
        <w:rPr>
          <w:rStyle w:val="apple-converted-space"/>
          <w:sz w:val="28"/>
          <w:szCs w:val="28"/>
          <w:shd w:val="clear" w:color="auto" w:fill="FFFFFF"/>
          <w:lang w:val="en-US"/>
        </w:rPr>
        <w:t> J</w:t>
      </w:r>
      <w:r w:rsidR="00991415" w:rsidRPr="00A16305">
        <w:rPr>
          <w:rStyle w:val="apple-converted-space"/>
          <w:sz w:val="28"/>
          <w:szCs w:val="28"/>
          <w:shd w:val="clear" w:color="auto" w:fill="FFFFFF"/>
        </w:rPr>
        <w:t>.</w:t>
      </w:r>
      <w:r w:rsidR="00991415" w:rsidRPr="00A16305">
        <w:rPr>
          <w:rStyle w:val="apple-converted-space"/>
          <w:sz w:val="28"/>
          <w:szCs w:val="28"/>
          <w:shd w:val="clear" w:color="auto" w:fill="FFFFFF"/>
          <w:lang w:val="en-US"/>
        </w:rPr>
        <w:t>I</w:t>
      </w:r>
      <w:r w:rsidR="00991415" w:rsidRPr="00A16305">
        <w:rPr>
          <w:rStyle w:val="apple-converted-space"/>
          <w:sz w:val="28"/>
          <w:szCs w:val="28"/>
          <w:shd w:val="clear" w:color="auto" w:fill="FFFFFF"/>
        </w:rPr>
        <w:t xml:space="preserve">. </w:t>
      </w:r>
      <w:hyperlink r:id="rId615" w:history="1">
        <w:r w:rsidR="00991415" w:rsidRPr="00A16305">
          <w:rPr>
            <w:rStyle w:val="a5"/>
            <w:color w:val="auto"/>
            <w:sz w:val="28"/>
            <w:szCs w:val="28"/>
            <w:u w:val="none"/>
            <w:shd w:val="clear" w:color="auto" w:fill="FFFFFF"/>
            <w:lang w:val="en-US"/>
          </w:rPr>
          <w:t>G</w:t>
        </w:r>
        <w:r w:rsidR="00991415" w:rsidRPr="00A16305">
          <w:rPr>
            <w:rStyle w:val="a5"/>
            <w:color w:val="auto"/>
            <w:sz w:val="28"/>
            <w:szCs w:val="28"/>
            <w:u w:val="none"/>
            <w:shd w:val="clear" w:color="auto" w:fill="FFFFFF"/>
          </w:rPr>
          <w:t>ó</w:t>
        </w:r>
        <w:r w:rsidR="00991415" w:rsidRPr="00A16305">
          <w:rPr>
            <w:rStyle w:val="a5"/>
            <w:color w:val="auto"/>
            <w:sz w:val="28"/>
            <w:szCs w:val="28"/>
            <w:u w:val="none"/>
            <w:shd w:val="clear" w:color="auto" w:fill="FFFFFF"/>
            <w:lang w:val="en-US"/>
          </w:rPr>
          <w:t>mez</w:t>
        </w:r>
        <w:r w:rsidR="00991415" w:rsidRPr="00A16305">
          <w:rPr>
            <w:rStyle w:val="a5"/>
            <w:color w:val="auto"/>
            <w:sz w:val="28"/>
            <w:szCs w:val="28"/>
            <w:u w:val="none"/>
            <w:shd w:val="clear" w:color="auto" w:fill="FFFFFF"/>
          </w:rPr>
          <w:t>-</w:t>
        </w:r>
        <w:r w:rsidR="00991415" w:rsidRPr="00A16305">
          <w:rPr>
            <w:rStyle w:val="a5"/>
            <w:color w:val="auto"/>
            <w:sz w:val="28"/>
            <w:szCs w:val="28"/>
            <w:u w:val="none"/>
            <w:shd w:val="clear" w:color="auto" w:fill="FFFFFF"/>
            <w:lang w:val="en-US"/>
          </w:rPr>
          <w:t>Ontiveros</w:t>
        </w:r>
      </w:hyperlink>
      <w:r w:rsidR="00991415" w:rsidRPr="00A16305">
        <w:rPr>
          <w:sz w:val="28"/>
          <w:szCs w:val="28"/>
          <w:shd w:val="clear" w:color="auto" w:fill="FFFFFF"/>
        </w:rPr>
        <w:t>,</w:t>
      </w:r>
      <w:r w:rsidR="00991415" w:rsidRPr="00A16305">
        <w:rPr>
          <w:rStyle w:val="apple-converted-space"/>
          <w:sz w:val="28"/>
          <w:szCs w:val="28"/>
          <w:shd w:val="clear" w:color="auto" w:fill="FFFFFF"/>
          <w:lang w:val="en-US"/>
        </w:rPr>
        <w:t> H</w:t>
      </w:r>
      <w:r w:rsidR="00991415" w:rsidRPr="00A16305">
        <w:rPr>
          <w:rStyle w:val="apple-converted-space"/>
          <w:sz w:val="28"/>
          <w:szCs w:val="28"/>
          <w:shd w:val="clear" w:color="auto" w:fill="FFFFFF"/>
        </w:rPr>
        <w:t xml:space="preserve">. </w:t>
      </w:r>
      <w:hyperlink r:id="rId616" w:history="1">
        <w:r w:rsidR="00991415" w:rsidRPr="00A16305">
          <w:rPr>
            <w:rStyle w:val="a5"/>
            <w:color w:val="auto"/>
            <w:sz w:val="28"/>
            <w:szCs w:val="28"/>
            <w:u w:val="none"/>
            <w:shd w:val="clear" w:color="auto" w:fill="FFFFFF"/>
            <w:lang w:val="en-US"/>
          </w:rPr>
          <w:t>Hernández-Estrada</w:t>
        </w:r>
      </w:hyperlink>
      <w:r w:rsidR="00991415" w:rsidRPr="00A16305">
        <w:rPr>
          <w:sz w:val="28"/>
          <w:szCs w:val="28"/>
          <w:shd w:val="clear" w:color="auto" w:fill="FFFFFF"/>
          <w:lang w:val="en-US"/>
        </w:rPr>
        <w:t>,</w:t>
      </w:r>
      <w:r w:rsidR="00991415" w:rsidRPr="00A16305">
        <w:rPr>
          <w:rStyle w:val="apple-converted-space"/>
          <w:sz w:val="28"/>
          <w:szCs w:val="28"/>
          <w:shd w:val="clear" w:color="auto" w:fill="FFFFFF"/>
          <w:lang w:val="en-US"/>
        </w:rPr>
        <w:t xml:space="preserve"> H.I. </w:t>
      </w:r>
      <w:hyperlink r:id="rId617" w:history="1">
        <w:r w:rsidR="00991415" w:rsidRPr="00A16305">
          <w:rPr>
            <w:rStyle w:val="a5"/>
            <w:color w:val="auto"/>
            <w:sz w:val="28"/>
            <w:szCs w:val="28"/>
            <w:u w:val="none"/>
            <w:shd w:val="clear" w:color="auto" w:fill="FFFFFF"/>
            <w:lang w:val="en-US"/>
          </w:rPr>
          <w:t>Estrada-Castañeda</w:t>
        </w:r>
      </w:hyperlink>
      <w:r w:rsidR="00991415" w:rsidRPr="00A16305">
        <w:rPr>
          <w:sz w:val="28"/>
          <w:szCs w:val="28"/>
          <w:shd w:val="clear" w:color="auto" w:fill="FFFFFF"/>
          <w:lang w:val="en-US"/>
        </w:rPr>
        <w:t>,</w:t>
      </w:r>
      <w:r w:rsidR="00991415" w:rsidRPr="00A16305">
        <w:rPr>
          <w:lang w:val="en-US"/>
        </w:rPr>
        <w:t xml:space="preserve"> </w:t>
      </w:r>
      <w:r w:rsidR="00991415" w:rsidRPr="00A16305">
        <w:rPr>
          <w:sz w:val="28"/>
          <w:szCs w:val="28"/>
          <w:shd w:val="clear" w:color="auto" w:fill="FFFFFF"/>
          <w:lang w:val="en-US"/>
        </w:rPr>
        <w:t xml:space="preserve">J.R. </w:t>
      </w:r>
      <w:hyperlink r:id="rId618" w:history="1">
        <w:r w:rsidR="00991415" w:rsidRPr="00A16305">
          <w:rPr>
            <w:rStyle w:val="a5"/>
            <w:color w:val="auto"/>
            <w:sz w:val="28"/>
            <w:szCs w:val="28"/>
            <w:u w:val="none"/>
            <w:shd w:val="clear" w:color="auto" w:fill="FFFFFF"/>
            <w:lang w:val="en-US"/>
          </w:rPr>
          <w:t>Araiza-Navarro</w:t>
        </w:r>
      </w:hyperlink>
      <w:r w:rsidR="00991415" w:rsidRPr="00A16305">
        <w:rPr>
          <w:sz w:val="28"/>
          <w:szCs w:val="28"/>
          <w:shd w:val="clear" w:color="auto" w:fill="FFFFFF"/>
          <w:lang w:val="en-US"/>
        </w:rPr>
        <w:t>,</w:t>
      </w:r>
      <w:r w:rsidR="00991415" w:rsidRPr="00A16305">
        <w:rPr>
          <w:rStyle w:val="apple-converted-space"/>
          <w:sz w:val="28"/>
          <w:szCs w:val="28"/>
          <w:shd w:val="clear" w:color="auto" w:fill="FFFFFF"/>
          <w:lang w:val="en-US"/>
        </w:rPr>
        <w:t xml:space="preserve"> N. </w:t>
      </w:r>
      <w:hyperlink r:id="rId619" w:history="1">
        <w:r w:rsidR="00991415" w:rsidRPr="00A16305">
          <w:rPr>
            <w:rStyle w:val="a5"/>
            <w:color w:val="auto"/>
            <w:sz w:val="28"/>
            <w:szCs w:val="28"/>
            <w:u w:val="none"/>
            <w:shd w:val="clear" w:color="auto" w:fill="FFFFFF"/>
            <w:lang w:val="en-US"/>
          </w:rPr>
          <w:t xml:space="preserve">Esparza-Arias </w:t>
        </w:r>
      </w:hyperlink>
      <w:bookmarkEnd w:id="246"/>
      <w:r w:rsidR="00991415" w:rsidRPr="00A16305">
        <w:rPr>
          <w:sz w:val="28"/>
          <w:szCs w:val="28"/>
          <w:lang w:val="en-US"/>
        </w:rPr>
        <w:t xml:space="preserve"> // </w:t>
      </w:r>
      <w:hyperlink r:id="rId620" w:tooltip="JOP : Journal of the pancreas." w:history="1">
        <w:r w:rsidR="00991415" w:rsidRPr="00A16305">
          <w:rPr>
            <w:rStyle w:val="a5"/>
            <w:color w:val="auto"/>
            <w:sz w:val="28"/>
            <w:szCs w:val="28"/>
            <w:u w:val="none"/>
            <w:shd w:val="clear" w:color="auto" w:fill="FFFFFF"/>
            <w:lang w:val="en-US"/>
          </w:rPr>
          <w:t>JOP.</w:t>
        </w:r>
      </w:hyperlink>
      <w:r w:rsidR="00991415" w:rsidRPr="00A16305">
        <w:rPr>
          <w:rStyle w:val="apple-converted-space"/>
          <w:sz w:val="28"/>
          <w:szCs w:val="28"/>
          <w:shd w:val="clear" w:color="auto" w:fill="FFFFFF"/>
          <w:lang w:val="en-US"/>
        </w:rPr>
        <w:t xml:space="preserve"> – </w:t>
      </w:r>
      <w:r w:rsidR="00991415" w:rsidRPr="00A16305">
        <w:rPr>
          <w:sz w:val="28"/>
          <w:szCs w:val="28"/>
          <w:shd w:val="clear" w:color="auto" w:fill="FFFFFF"/>
          <w:lang w:val="en-US"/>
        </w:rPr>
        <w:t xml:space="preserve">2011. -  №3. – </w:t>
      </w:r>
      <w:r w:rsidR="00991415" w:rsidRPr="00A16305">
        <w:rPr>
          <w:sz w:val="28"/>
          <w:szCs w:val="28"/>
          <w:shd w:val="clear" w:color="auto" w:fill="FFFFFF"/>
        </w:rPr>
        <w:t>Р</w:t>
      </w:r>
      <w:r w:rsidR="00991415" w:rsidRPr="00A16305">
        <w:rPr>
          <w:sz w:val="28"/>
          <w:szCs w:val="28"/>
          <w:shd w:val="clear" w:color="auto" w:fill="FFFFFF"/>
          <w:lang w:val="en-US"/>
        </w:rPr>
        <w:t>.274-278.</w:t>
      </w:r>
    </w:p>
    <w:p w:rsidR="00991415" w:rsidRPr="00A16305" w:rsidRDefault="00991415" w:rsidP="00B17CA0">
      <w:pPr>
        <w:pStyle w:val="title1"/>
        <w:numPr>
          <w:ilvl w:val="0"/>
          <w:numId w:val="1"/>
        </w:numPr>
        <w:shd w:val="clear" w:color="auto" w:fill="FFFFFF"/>
        <w:tabs>
          <w:tab w:val="left" w:pos="851"/>
        </w:tabs>
        <w:spacing w:line="360" w:lineRule="auto"/>
        <w:jc w:val="both"/>
        <w:rPr>
          <w:sz w:val="28"/>
          <w:szCs w:val="28"/>
          <w:lang w:val="en-US"/>
        </w:rPr>
      </w:pPr>
      <w:bookmarkStart w:id="247" w:name="_Ref382933305"/>
      <w:r w:rsidRPr="00A16305">
        <w:rPr>
          <w:sz w:val="28"/>
          <w:szCs w:val="28"/>
          <w:lang w:val="en-US"/>
        </w:rPr>
        <w:t xml:space="preserve">Nychytaĭlo, M. </w:t>
      </w:r>
      <w:hyperlink r:id="rId621" w:tgtFrame="_blank" w:history="1">
        <w:r w:rsidRPr="00A16305">
          <w:rPr>
            <w:rStyle w:val="a5"/>
            <w:color w:val="auto"/>
            <w:sz w:val="28"/>
            <w:szCs w:val="28"/>
            <w:u w:val="none"/>
            <w:lang w:val="en-US"/>
          </w:rPr>
          <w:t xml:space="preserve"> Endoscopic treatment of pancreatic pseudocysts /M. </w:t>
        </w:r>
        <w:r w:rsidRPr="00A16305">
          <w:rPr>
            <w:sz w:val="28"/>
            <w:szCs w:val="28"/>
            <w:lang w:val="en-US"/>
          </w:rPr>
          <w:t>Nychytaĭlo, P.V. Ohorodnyk, O.P. Kondratiuk, A.H. Deĭnychenko //</w:t>
        </w:r>
      </w:hyperlink>
      <w:r w:rsidRPr="00A16305">
        <w:rPr>
          <w:sz w:val="28"/>
          <w:szCs w:val="28"/>
          <w:lang w:val="en-US"/>
        </w:rPr>
        <w:t xml:space="preserve"> KlinKhir. – 2009. - №5. – P.5-8. </w:t>
      </w:r>
      <w:bookmarkEnd w:id="247"/>
    </w:p>
    <w:p w:rsidR="00991415" w:rsidRPr="00A16305" w:rsidRDefault="00991415" w:rsidP="00B17CA0">
      <w:pPr>
        <w:pStyle w:val="title1"/>
        <w:numPr>
          <w:ilvl w:val="0"/>
          <w:numId w:val="1"/>
        </w:numPr>
        <w:shd w:val="clear" w:color="auto" w:fill="FFFFFF"/>
        <w:tabs>
          <w:tab w:val="left" w:pos="851"/>
        </w:tabs>
        <w:spacing w:line="360" w:lineRule="auto"/>
        <w:jc w:val="both"/>
        <w:rPr>
          <w:sz w:val="28"/>
          <w:szCs w:val="28"/>
          <w:lang w:val="en-US"/>
        </w:rPr>
      </w:pPr>
      <w:bookmarkStart w:id="248" w:name="_Ref382946237"/>
      <w:r w:rsidRPr="00A16305">
        <w:rPr>
          <w:sz w:val="28"/>
          <w:szCs w:val="28"/>
          <w:lang w:val="en-US"/>
        </w:rPr>
        <w:t xml:space="preserve">Obermeyer, R.J. </w:t>
      </w:r>
      <w:hyperlink r:id="rId622" w:history="1">
        <w:r w:rsidRPr="00A16305">
          <w:rPr>
            <w:sz w:val="28"/>
            <w:szCs w:val="28"/>
            <w:lang w:val="en-US"/>
          </w:rPr>
          <w:t xml:space="preserve">Laparoscopic pancreatic cystogastrostomy / R.J. Obermeyer, W.E. Fisher, J.R. Salameh, M. Jeyapalan, J.F. Sweeney, F.C. Brunicardi // </w:t>
        </w:r>
      </w:hyperlink>
      <w:r w:rsidRPr="00A16305">
        <w:rPr>
          <w:rStyle w:val="jrnl"/>
          <w:sz w:val="28"/>
          <w:szCs w:val="28"/>
          <w:lang w:val="en-US"/>
        </w:rPr>
        <w:t>Surg Laparosc Endosc Percutan Tech</w:t>
      </w:r>
      <w:r w:rsidRPr="00A16305">
        <w:rPr>
          <w:sz w:val="28"/>
          <w:szCs w:val="28"/>
          <w:lang w:val="en-US"/>
        </w:rPr>
        <w:t>. – 2003. - №4. – P.250-253.</w:t>
      </w:r>
      <w:bookmarkEnd w:id="248"/>
    </w:p>
    <w:p w:rsidR="00991415" w:rsidRPr="00A16305" w:rsidRDefault="00991415" w:rsidP="00B17CA0">
      <w:pPr>
        <w:pStyle w:val="title1"/>
        <w:numPr>
          <w:ilvl w:val="0"/>
          <w:numId w:val="1"/>
        </w:numPr>
        <w:shd w:val="clear" w:color="auto" w:fill="FFFFFF"/>
        <w:tabs>
          <w:tab w:val="left" w:pos="851"/>
        </w:tabs>
        <w:spacing w:line="360" w:lineRule="auto"/>
        <w:jc w:val="both"/>
        <w:rPr>
          <w:sz w:val="28"/>
          <w:szCs w:val="28"/>
          <w:lang w:val="en-US"/>
        </w:rPr>
      </w:pPr>
      <w:bookmarkStart w:id="249" w:name="_Ref382933578"/>
      <w:r w:rsidRPr="00A16305">
        <w:rPr>
          <w:sz w:val="28"/>
          <w:szCs w:val="28"/>
          <w:lang w:val="en-US"/>
        </w:rPr>
        <w:t xml:space="preserve">Oh, H.C. </w:t>
      </w:r>
      <w:hyperlink r:id="rId623" w:tgtFrame="_blank" w:history="1">
        <w:r w:rsidRPr="00A16305">
          <w:rPr>
            <w:rStyle w:val="a5"/>
            <w:color w:val="auto"/>
            <w:sz w:val="28"/>
            <w:szCs w:val="28"/>
            <w:u w:val="none"/>
            <w:lang w:val="en-US"/>
          </w:rPr>
          <w:t xml:space="preserve">Endoscopic ultrasonography-guided ethanol lavage with paclitaxel injection treats patients with pancreatic cysts / H.C. </w:t>
        </w:r>
        <w:r w:rsidRPr="00A16305">
          <w:rPr>
            <w:sz w:val="28"/>
            <w:szCs w:val="28"/>
            <w:lang w:val="en-US"/>
          </w:rPr>
          <w:t>Oh, D.W. Seo, T.J. Song, S.H. Moon, H. Park</w:t>
        </w:r>
        <w:r w:rsidRPr="00A16305">
          <w:rPr>
            <w:lang w:val="en-US"/>
          </w:rPr>
          <w:t xml:space="preserve"> </w:t>
        </w:r>
        <w:r w:rsidRPr="00A16305">
          <w:rPr>
            <w:sz w:val="28"/>
            <w:szCs w:val="28"/>
            <w:lang w:val="en-US"/>
          </w:rPr>
          <w:t xml:space="preserve">do, S. Soo Lee, S.K. Lee, M.H. Kim, J. Kim // </w:t>
        </w:r>
      </w:hyperlink>
      <w:r w:rsidRPr="00A16305">
        <w:rPr>
          <w:sz w:val="28"/>
          <w:szCs w:val="28"/>
          <w:lang w:val="en-US"/>
        </w:rPr>
        <w:t xml:space="preserve"> Gastroenterology. – 2011. -№1. – P.172-179. </w:t>
      </w:r>
      <w:bookmarkEnd w:id="249"/>
    </w:p>
    <w:p w:rsidR="00991415" w:rsidRPr="00A16305" w:rsidRDefault="00991415" w:rsidP="00B17CA0">
      <w:pPr>
        <w:pStyle w:val="title1"/>
        <w:numPr>
          <w:ilvl w:val="0"/>
          <w:numId w:val="1"/>
        </w:numPr>
        <w:shd w:val="clear" w:color="auto" w:fill="FFFFFF"/>
        <w:tabs>
          <w:tab w:val="left" w:pos="851"/>
        </w:tabs>
        <w:spacing w:line="360" w:lineRule="auto"/>
        <w:jc w:val="both"/>
        <w:rPr>
          <w:sz w:val="28"/>
          <w:szCs w:val="28"/>
          <w:lang w:val="en-US"/>
        </w:rPr>
      </w:pPr>
      <w:bookmarkStart w:id="250" w:name="_Ref382946725"/>
      <w:r w:rsidRPr="00A16305">
        <w:rPr>
          <w:sz w:val="28"/>
          <w:szCs w:val="28"/>
          <w:lang w:val="en-US"/>
        </w:rPr>
        <w:t xml:space="preserve">Oida, T. </w:t>
      </w:r>
      <w:hyperlink r:id="rId624" w:history="1">
        <w:r w:rsidRPr="00A16305">
          <w:rPr>
            <w:sz w:val="28"/>
            <w:szCs w:val="28"/>
            <w:lang w:val="en-US"/>
          </w:rPr>
          <w:t>Long-term outcome of laparoscopic cystogastrostomy performed using a posterior approach with a stapling device / T. Oida, K. Mimatsu, A. Kawasaki, H. Kano, Y. Kuboi, O. Aramaki, S. Amano //</w:t>
        </w:r>
      </w:hyperlink>
      <w:r w:rsidRPr="00A16305">
        <w:rPr>
          <w:lang w:val="en-US"/>
        </w:rPr>
        <w:t xml:space="preserve"> </w:t>
      </w:r>
      <w:r w:rsidRPr="00A16305">
        <w:rPr>
          <w:rStyle w:val="jrnl"/>
          <w:sz w:val="28"/>
          <w:szCs w:val="28"/>
          <w:lang w:val="en-US"/>
        </w:rPr>
        <w:t>Dig Surg</w:t>
      </w:r>
      <w:r w:rsidRPr="00A16305">
        <w:rPr>
          <w:sz w:val="28"/>
          <w:szCs w:val="28"/>
          <w:lang w:val="en-US"/>
        </w:rPr>
        <w:t xml:space="preserve">. – 2009. -  №2. – P.110-114. </w:t>
      </w:r>
      <w:bookmarkEnd w:id="250"/>
    </w:p>
    <w:bookmarkStart w:id="251" w:name="_Ref383697736"/>
    <w:p w:rsidR="00991415" w:rsidRPr="00A16305" w:rsidRDefault="00F739A3" w:rsidP="00B17CA0">
      <w:pPr>
        <w:pStyle w:val="title1"/>
        <w:numPr>
          <w:ilvl w:val="0"/>
          <w:numId w:val="1"/>
        </w:numPr>
        <w:shd w:val="clear" w:color="auto" w:fill="FFFFFF"/>
        <w:tabs>
          <w:tab w:val="left" w:pos="851"/>
        </w:tabs>
        <w:spacing w:line="360" w:lineRule="auto"/>
        <w:jc w:val="both"/>
        <w:rPr>
          <w:sz w:val="28"/>
          <w:szCs w:val="28"/>
          <w:lang w:val="en-US"/>
        </w:rPr>
      </w:pPr>
      <w:r w:rsidRPr="00A16305">
        <w:rPr>
          <w:sz w:val="28"/>
          <w:szCs w:val="28"/>
          <w:lang w:val="en-US"/>
        </w:rPr>
        <w:fldChar w:fldCharType="begin"/>
      </w:r>
      <w:r w:rsidR="00991415" w:rsidRPr="00A16305">
        <w:rPr>
          <w:sz w:val="28"/>
          <w:szCs w:val="28"/>
          <w:lang w:val="en-US"/>
        </w:rPr>
        <w:instrText>HYPERLINK "http://www.ncbi.nlm.nih.gov/pubmed?term=Olesen%20SS%5BAuthor%5D&amp;cauthor=true&amp;cauthor_uid=21683078"</w:instrText>
      </w:r>
      <w:r w:rsidRPr="00A16305">
        <w:rPr>
          <w:sz w:val="28"/>
          <w:szCs w:val="28"/>
          <w:lang w:val="en-US"/>
        </w:rPr>
        <w:fldChar w:fldCharType="separate"/>
      </w:r>
      <w:r w:rsidR="00991415" w:rsidRPr="00A16305">
        <w:rPr>
          <w:rStyle w:val="a5"/>
          <w:color w:val="auto"/>
          <w:sz w:val="28"/>
          <w:szCs w:val="28"/>
          <w:u w:val="none"/>
          <w:lang w:val="en-US"/>
        </w:rPr>
        <w:t>Olesen, S.S</w:t>
      </w:r>
      <w:r w:rsidRPr="00A16305">
        <w:rPr>
          <w:sz w:val="28"/>
          <w:szCs w:val="28"/>
          <w:lang w:val="en-US"/>
        </w:rPr>
        <w:fldChar w:fldCharType="end"/>
      </w:r>
      <w:r w:rsidR="00991415" w:rsidRPr="00A16305">
        <w:rPr>
          <w:sz w:val="28"/>
          <w:szCs w:val="28"/>
          <w:lang w:val="en-US"/>
        </w:rPr>
        <w:t xml:space="preserve">. Pregabalin reduces pain in patients with </w:t>
      </w:r>
      <w:r w:rsidR="00991415" w:rsidRPr="00A16305">
        <w:rPr>
          <w:rStyle w:val="highlight"/>
          <w:sz w:val="28"/>
          <w:szCs w:val="28"/>
          <w:lang w:val="en-US"/>
        </w:rPr>
        <w:t>chronic pancreatitis</w:t>
      </w:r>
      <w:r w:rsidR="00991415" w:rsidRPr="00A16305">
        <w:rPr>
          <w:sz w:val="28"/>
          <w:szCs w:val="28"/>
          <w:lang w:val="en-US"/>
        </w:rPr>
        <w:t xml:space="preserve"> in a randomized, controlled trial / S.S. </w:t>
      </w:r>
      <w:hyperlink r:id="rId625" w:history="1">
        <w:r w:rsidR="00991415" w:rsidRPr="00A16305">
          <w:rPr>
            <w:rStyle w:val="a5"/>
            <w:color w:val="auto"/>
            <w:sz w:val="28"/>
            <w:szCs w:val="28"/>
            <w:u w:val="none"/>
            <w:lang w:val="en-US"/>
          </w:rPr>
          <w:t>Olesen</w:t>
        </w:r>
      </w:hyperlink>
      <w:r w:rsidR="00991415" w:rsidRPr="00A16305">
        <w:rPr>
          <w:sz w:val="28"/>
          <w:szCs w:val="28"/>
          <w:lang w:val="en-US"/>
        </w:rPr>
        <w:t xml:space="preserve">, S.A. </w:t>
      </w:r>
      <w:hyperlink r:id="rId626" w:history="1">
        <w:r w:rsidR="00991415" w:rsidRPr="00A16305">
          <w:rPr>
            <w:rStyle w:val="a5"/>
            <w:color w:val="auto"/>
            <w:sz w:val="28"/>
            <w:szCs w:val="28"/>
            <w:u w:val="none"/>
            <w:lang w:val="en-US"/>
          </w:rPr>
          <w:t>Bouwense</w:t>
        </w:r>
      </w:hyperlink>
      <w:r w:rsidR="00991415" w:rsidRPr="00A16305">
        <w:rPr>
          <w:sz w:val="28"/>
          <w:szCs w:val="28"/>
          <w:lang w:val="en-US"/>
        </w:rPr>
        <w:t xml:space="preserve">, O.H. </w:t>
      </w:r>
      <w:hyperlink r:id="rId627" w:history="1">
        <w:r w:rsidR="00991415" w:rsidRPr="00A16305">
          <w:rPr>
            <w:rStyle w:val="a5"/>
            <w:color w:val="auto"/>
            <w:sz w:val="28"/>
            <w:szCs w:val="28"/>
            <w:u w:val="none"/>
            <w:lang w:val="en-US"/>
          </w:rPr>
          <w:t>Wilder-Smith</w:t>
        </w:r>
      </w:hyperlink>
      <w:r w:rsidR="00991415" w:rsidRPr="00A16305">
        <w:rPr>
          <w:sz w:val="28"/>
          <w:szCs w:val="28"/>
          <w:lang w:val="en-US"/>
        </w:rPr>
        <w:t xml:space="preserve">, H. </w:t>
      </w:r>
      <w:hyperlink r:id="rId628" w:history="1">
        <w:r w:rsidR="00991415" w:rsidRPr="00A16305">
          <w:rPr>
            <w:rStyle w:val="a5"/>
            <w:color w:val="auto"/>
            <w:sz w:val="28"/>
            <w:szCs w:val="28"/>
            <w:u w:val="none"/>
            <w:lang w:val="en-US"/>
          </w:rPr>
          <w:t>van Goor</w:t>
        </w:r>
      </w:hyperlink>
      <w:r w:rsidR="00991415" w:rsidRPr="00A16305">
        <w:rPr>
          <w:sz w:val="28"/>
          <w:szCs w:val="28"/>
          <w:lang w:val="en-US"/>
        </w:rPr>
        <w:t xml:space="preserve">, A.M. </w:t>
      </w:r>
      <w:hyperlink r:id="rId629" w:history="1">
        <w:r w:rsidR="00991415" w:rsidRPr="00A16305">
          <w:rPr>
            <w:rStyle w:val="a5"/>
            <w:color w:val="auto"/>
            <w:sz w:val="28"/>
            <w:szCs w:val="28"/>
            <w:u w:val="none"/>
            <w:lang w:val="en-US"/>
          </w:rPr>
          <w:t xml:space="preserve">Drewes </w:t>
        </w:r>
      </w:hyperlink>
      <w:r w:rsidR="00991415" w:rsidRPr="00A16305">
        <w:rPr>
          <w:sz w:val="28"/>
          <w:szCs w:val="28"/>
          <w:lang w:val="en-US"/>
        </w:rPr>
        <w:t xml:space="preserve"> // </w:t>
      </w:r>
      <w:hyperlink r:id="rId630" w:tooltip="Gastroenterology." w:history="1">
        <w:r w:rsidR="00991415" w:rsidRPr="00A16305">
          <w:rPr>
            <w:rStyle w:val="a5"/>
            <w:color w:val="auto"/>
            <w:sz w:val="28"/>
            <w:szCs w:val="28"/>
            <w:u w:val="none"/>
            <w:lang w:val="en-US"/>
          </w:rPr>
          <w:t>Gastroenterology.</w:t>
        </w:r>
      </w:hyperlink>
      <w:r w:rsidR="00991415" w:rsidRPr="00A16305">
        <w:rPr>
          <w:sz w:val="28"/>
          <w:szCs w:val="28"/>
          <w:lang w:val="en-US"/>
        </w:rPr>
        <w:t xml:space="preserve">– 2011. - №2. – P.536-543. </w:t>
      </w:r>
      <w:bookmarkEnd w:id="251"/>
    </w:p>
    <w:p w:rsidR="00991415" w:rsidRPr="00A16305" w:rsidRDefault="00991415" w:rsidP="00B17CA0">
      <w:pPr>
        <w:pStyle w:val="a3"/>
        <w:numPr>
          <w:ilvl w:val="0"/>
          <w:numId w:val="1"/>
        </w:numPr>
        <w:shd w:val="clear" w:color="auto" w:fill="FFFFFF"/>
        <w:spacing w:before="0" w:beforeAutospacing="0" w:after="0" w:afterAutospacing="0" w:line="360" w:lineRule="auto"/>
        <w:jc w:val="both"/>
        <w:rPr>
          <w:rFonts w:ascii="Times New Roman" w:hAnsi="Times New Roman" w:cs="Times New Roman"/>
          <w:sz w:val="28"/>
          <w:szCs w:val="28"/>
          <w:lang w:val="en-US" w:eastAsia="ru-RU"/>
        </w:rPr>
      </w:pPr>
      <w:bookmarkStart w:id="252" w:name="_Ref383087508"/>
      <w:r w:rsidRPr="00A16305">
        <w:rPr>
          <w:rFonts w:ascii="Times New Roman" w:hAnsi="Times New Roman" w:cs="Times New Roman"/>
          <w:sz w:val="28"/>
          <w:szCs w:val="28"/>
          <w:lang w:val="en-US" w:eastAsia="ru-RU"/>
        </w:rPr>
        <w:t xml:space="preserve">Oskarsson, V. </w:t>
      </w:r>
      <w:hyperlink r:id="rId631" w:history="1">
        <w:r w:rsidRPr="00A16305">
          <w:rPr>
            <w:rFonts w:ascii="Times New Roman" w:hAnsi="Times New Roman" w:cs="Times New Roman"/>
            <w:sz w:val="28"/>
            <w:szCs w:val="28"/>
            <w:lang w:val="en-US" w:eastAsia="ru-RU"/>
          </w:rPr>
          <w:t>High dietary glycemic load increases the risk of non-gallstone-related acute pancreatitis: aprospective cohort study / V. Oskarsson, O. Sadr-Azodi, N. Orsini, A. Andrén-Sandberg, A. Wolk //</w:t>
        </w:r>
      </w:hyperlink>
      <w:r w:rsidRPr="00A16305">
        <w:rPr>
          <w:rFonts w:ascii="Times New Roman" w:hAnsi="Times New Roman" w:cs="Times New Roman"/>
          <w:sz w:val="28"/>
          <w:szCs w:val="28"/>
          <w:lang w:val="en-US" w:eastAsia="ru-RU"/>
        </w:rPr>
        <w:t xml:space="preserve"> Clin Gastroenterol Hepatol. – 2014. - </w:t>
      </w:r>
      <w:r w:rsidRPr="00A16305">
        <w:rPr>
          <w:rFonts w:ascii="Times New Roman" w:hAnsi="Times New Roman" w:cs="Times New Roman"/>
          <w:sz w:val="28"/>
          <w:szCs w:val="28"/>
          <w:lang w:val="en-US"/>
        </w:rPr>
        <w:t>№</w:t>
      </w:r>
      <w:r w:rsidRPr="00A16305">
        <w:rPr>
          <w:rFonts w:ascii="Times New Roman" w:hAnsi="Times New Roman" w:cs="Times New Roman"/>
          <w:sz w:val="28"/>
          <w:szCs w:val="28"/>
          <w:lang w:val="en-US" w:eastAsia="ru-RU"/>
        </w:rPr>
        <w:t>4. – P.</w:t>
      </w:r>
      <w:bookmarkEnd w:id="252"/>
      <w:r w:rsidRPr="00A16305">
        <w:rPr>
          <w:rFonts w:ascii="Times New Roman" w:hAnsi="Times New Roman" w:cs="Times New Roman"/>
          <w:sz w:val="28"/>
          <w:szCs w:val="28"/>
          <w:lang w:val="en-US" w:eastAsia="ru-RU"/>
        </w:rPr>
        <w:t>676-682.</w:t>
      </w:r>
    </w:p>
    <w:p w:rsidR="00991415" w:rsidRPr="00A16305" w:rsidRDefault="00991415" w:rsidP="00B17CA0">
      <w:pPr>
        <w:pStyle w:val="title1"/>
        <w:numPr>
          <w:ilvl w:val="0"/>
          <w:numId w:val="1"/>
        </w:numPr>
        <w:shd w:val="clear" w:color="auto" w:fill="FFFFFF"/>
        <w:spacing w:line="360" w:lineRule="auto"/>
        <w:jc w:val="both"/>
        <w:rPr>
          <w:sz w:val="28"/>
          <w:szCs w:val="28"/>
          <w:lang w:val="en-US"/>
        </w:rPr>
      </w:pPr>
      <w:bookmarkStart w:id="253" w:name="_Ref382852222"/>
      <w:r w:rsidRPr="00A16305">
        <w:rPr>
          <w:sz w:val="28"/>
          <w:szCs w:val="28"/>
          <w:lang w:val="en-US"/>
        </w:rPr>
        <w:t xml:space="preserve">Otsuki, M. </w:t>
      </w:r>
      <w:hyperlink r:id="rId632" w:history="1">
        <w:r w:rsidRPr="00A16305">
          <w:rPr>
            <w:sz w:val="28"/>
            <w:szCs w:val="28"/>
            <w:lang w:val="en-US"/>
          </w:rPr>
          <w:t>Chronic pancreatitis and pancreatic cancer, lifestyle-related diseases / M. Otsuki, M. Tashiro //</w:t>
        </w:r>
      </w:hyperlink>
      <w:r w:rsidRPr="00A16305">
        <w:rPr>
          <w:lang w:val="en-US"/>
        </w:rPr>
        <w:t xml:space="preserve"> </w:t>
      </w:r>
      <w:r w:rsidRPr="00A16305">
        <w:rPr>
          <w:rStyle w:val="jrnl"/>
          <w:sz w:val="28"/>
          <w:szCs w:val="28"/>
          <w:lang w:val="en-US"/>
        </w:rPr>
        <w:t>Intern Med</w:t>
      </w:r>
      <w:r w:rsidRPr="00A16305">
        <w:rPr>
          <w:sz w:val="28"/>
          <w:szCs w:val="28"/>
          <w:lang w:val="en-US"/>
        </w:rPr>
        <w:t xml:space="preserve">. – 2007.- №2. – P.109-113. </w:t>
      </w:r>
      <w:bookmarkEnd w:id="253"/>
    </w:p>
    <w:p w:rsidR="00991415" w:rsidRPr="00A16305" w:rsidRDefault="00991415" w:rsidP="00B17CA0">
      <w:pPr>
        <w:pStyle w:val="title1"/>
        <w:numPr>
          <w:ilvl w:val="0"/>
          <w:numId w:val="1"/>
        </w:numPr>
        <w:shd w:val="clear" w:color="auto" w:fill="FFFFFF"/>
        <w:tabs>
          <w:tab w:val="left" w:pos="851"/>
        </w:tabs>
        <w:spacing w:line="360" w:lineRule="auto"/>
        <w:jc w:val="both"/>
        <w:rPr>
          <w:sz w:val="28"/>
          <w:szCs w:val="28"/>
          <w:lang w:val="en-US"/>
        </w:rPr>
      </w:pPr>
      <w:bookmarkStart w:id="254" w:name="_Ref382946601"/>
      <w:r w:rsidRPr="00A16305">
        <w:rPr>
          <w:sz w:val="28"/>
          <w:szCs w:val="28"/>
          <w:lang w:val="en-US"/>
        </w:rPr>
        <w:t xml:space="preserve">Palanivelu, C. </w:t>
      </w:r>
      <w:hyperlink r:id="rId633" w:history="1">
        <w:r w:rsidRPr="00A16305">
          <w:rPr>
            <w:sz w:val="28"/>
            <w:szCs w:val="28"/>
            <w:lang w:val="en-US"/>
          </w:rPr>
          <w:t>Management of pancreatic pseudocyst in the era of laparoscopic surgery-experience from a tertiary centre / C. Palanivelu, K. Senthilkumar, M.V. Madhankumar, P.S. Rajan, A.R. Shetty, K. Jani, M. Rangarajan, G.S. Maheshkumaar //</w:t>
        </w:r>
      </w:hyperlink>
      <w:r w:rsidRPr="00A16305">
        <w:rPr>
          <w:lang w:val="en-US"/>
        </w:rPr>
        <w:t xml:space="preserve"> </w:t>
      </w:r>
      <w:r w:rsidRPr="00A16305">
        <w:rPr>
          <w:rStyle w:val="jrnl"/>
          <w:sz w:val="28"/>
          <w:szCs w:val="28"/>
          <w:lang w:val="en-US"/>
        </w:rPr>
        <w:t>Surg Endosc</w:t>
      </w:r>
      <w:r w:rsidRPr="00A16305">
        <w:rPr>
          <w:sz w:val="28"/>
          <w:szCs w:val="28"/>
          <w:lang w:val="en-US"/>
        </w:rPr>
        <w:t xml:space="preserve">. – 2007. - №12. – P.2262-2267. </w:t>
      </w:r>
      <w:bookmarkEnd w:id="254"/>
    </w:p>
    <w:bookmarkStart w:id="255" w:name="_Ref382935560"/>
    <w:p w:rsidR="00991415" w:rsidRPr="00A16305" w:rsidRDefault="00F739A3" w:rsidP="00E55F60">
      <w:pPr>
        <w:pStyle w:val="title1"/>
        <w:numPr>
          <w:ilvl w:val="0"/>
          <w:numId w:val="1"/>
        </w:numPr>
        <w:shd w:val="clear" w:color="auto" w:fill="FFFFFF"/>
        <w:tabs>
          <w:tab w:val="left" w:pos="851"/>
        </w:tabs>
        <w:spacing w:line="360" w:lineRule="auto"/>
        <w:jc w:val="both"/>
        <w:rPr>
          <w:sz w:val="28"/>
          <w:szCs w:val="28"/>
          <w:lang w:val="en-US"/>
        </w:rPr>
      </w:pPr>
      <w:r w:rsidRPr="00A16305">
        <w:rPr>
          <w:sz w:val="28"/>
          <w:szCs w:val="28"/>
          <w:lang w:val="en-US"/>
        </w:rPr>
        <w:fldChar w:fldCharType="begin"/>
      </w:r>
      <w:r w:rsidR="00991415" w:rsidRPr="00A16305">
        <w:rPr>
          <w:sz w:val="28"/>
          <w:szCs w:val="28"/>
          <w:lang w:val="en-US"/>
        </w:rPr>
        <w:instrText>HYPERLINK "http://www.ncbi.nlm.nih.gov/pubmed?term=%22Pallapothu%20R%22%5BAuthor%5D"</w:instrText>
      </w:r>
      <w:r w:rsidRPr="00A16305">
        <w:rPr>
          <w:sz w:val="28"/>
          <w:szCs w:val="28"/>
          <w:lang w:val="en-US"/>
        </w:rPr>
        <w:fldChar w:fldCharType="separate"/>
      </w:r>
      <w:r w:rsidR="00991415" w:rsidRPr="00A16305">
        <w:rPr>
          <w:rStyle w:val="a5"/>
          <w:color w:val="auto"/>
          <w:sz w:val="28"/>
          <w:szCs w:val="28"/>
          <w:u w:val="none"/>
          <w:lang w:val="en-US"/>
        </w:rPr>
        <w:t>Pallapothu, R</w:t>
      </w:r>
      <w:r w:rsidRPr="00A16305">
        <w:rPr>
          <w:sz w:val="28"/>
          <w:szCs w:val="28"/>
          <w:lang w:val="en-US"/>
        </w:rPr>
        <w:fldChar w:fldCharType="end"/>
      </w:r>
      <w:r w:rsidR="00991415" w:rsidRPr="00A16305">
        <w:rPr>
          <w:sz w:val="28"/>
          <w:szCs w:val="28"/>
          <w:lang w:val="en-US"/>
        </w:rPr>
        <w:t xml:space="preserve">. NOTES(®) stapled cystgastrostomy: a novel approach for surgical management of pancreatic pseudocysts  / R. </w:t>
      </w:r>
      <w:hyperlink r:id="rId634" w:history="1">
        <w:r w:rsidR="00991415" w:rsidRPr="00A16305">
          <w:rPr>
            <w:rStyle w:val="a5"/>
            <w:color w:val="auto"/>
            <w:sz w:val="28"/>
            <w:szCs w:val="28"/>
            <w:u w:val="none"/>
            <w:lang w:val="en-US"/>
          </w:rPr>
          <w:t>Pallapothu</w:t>
        </w:r>
      </w:hyperlink>
      <w:r w:rsidR="00991415" w:rsidRPr="00A16305">
        <w:rPr>
          <w:sz w:val="28"/>
          <w:szCs w:val="28"/>
          <w:lang w:val="en-US"/>
        </w:rPr>
        <w:t xml:space="preserve"> //</w:t>
      </w:r>
      <w:r w:rsidR="00991415" w:rsidRPr="00A16305">
        <w:rPr>
          <w:sz w:val="28"/>
          <w:szCs w:val="28"/>
        </w:rPr>
        <w:t xml:space="preserve"> </w:t>
      </w:r>
      <w:hyperlink r:id="rId635" w:tooltip="Surgical endoscopy." w:history="1">
        <w:r w:rsidR="00991415" w:rsidRPr="00A16305">
          <w:rPr>
            <w:rStyle w:val="a5"/>
            <w:color w:val="auto"/>
            <w:sz w:val="28"/>
            <w:szCs w:val="28"/>
            <w:u w:val="none"/>
            <w:lang w:val="en-US"/>
          </w:rPr>
          <w:t>SurgEndosc.</w:t>
        </w:r>
      </w:hyperlink>
      <w:r w:rsidR="00991415" w:rsidRPr="00A16305">
        <w:rPr>
          <w:lang w:val="en-US"/>
        </w:rPr>
        <w:t xml:space="preserve"> - </w:t>
      </w:r>
      <w:r w:rsidR="00991415" w:rsidRPr="00A16305">
        <w:rPr>
          <w:sz w:val="28"/>
          <w:szCs w:val="28"/>
          <w:lang w:val="en-US"/>
        </w:rPr>
        <w:t xml:space="preserve"> 2011. - №3. – P.883-889.</w:t>
      </w:r>
      <w:bookmarkEnd w:id="255"/>
    </w:p>
    <w:p w:rsidR="00991415" w:rsidRPr="00A16305" w:rsidRDefault="00991415" w:rsidP="00AD315D">
      <w:pPr>
        <w:pStyle w:val="title1"/>
        <w:numPr>
          <w:ilvl w:val="0"/>
          <w:numId w:val="1"/>
        </w:numPr>
        <w:shd w:val="clear" w:color="auto" w:fill="FFFFFF"/>
        <w:tabs>
          <w:tab w:val="left" w:pos="851"/>
        </w:tabs>
        <w:spacing w:line="360" w:lineRule="auto"/>
        <w:jc w:val="both"/>
        <w:rPr>
          <w:sz w:val="28"/>
          <w:szCs w:val="28"/>
          <w:lang w:val="en-US"/>
        </w:rPr>
      </w:pPr>
      <w:bookmarkStart w:id="256" w:name="_Ref382945530"/>
      <w:bookmarkStart w:id="257" w:name="_Ref421433119"/>
      <w:r w:rsidRPr="00A16305">
        <w:rPr>
          <w:sz w:val="28"/>
          <w:szCs w:val="28"/>
          <w:lang w:val="en-US"/>
        </w:rPr>
        <w:t>Park, A. Laparoscopic Pancreatic Surgery / A. Park, R. Schwartz, V. Tandan, M. Anvari // Am J Surg. – 1999. - №2. – P.158-163</w:t>
      </w:r>
      <w:bookmarkStart w:id="258" w:name="_Ref383082016"/>
      <w:bookmarkEnd w:id="256"/>
      <w:r w:rsidRPr="00A16305">
        <w:rPr>
          <w:sz w:val="28"/>
          <w:szCs w:val="28"/>
          <w:lang w:val="en-US"/>
        </w:rPr>
        <w:t>.</w:t>
      </w:r>
      <w:bookmarkEnd w:id="257"/>
    </w:p>
    <w:p w:rsidR="00991415" w:rsidRPr="00A16305" w:rsidRDefault="007D6647" w:rsidP="00AD315D">
      <w:pPr>
        <w:pStyle w:val="title1"/>
        <w:numPr>
          <w:ilvl w:val="0"/>
          <w:numId w:val="1"/>
        </w:numPr>
        <w:shd w:val="clear" w:color="auto" w:fill="FFFFFF"/>
        <w:tabs>
          <w:tab w:val="left" w:pos="851"/>
        </w:tabs>
        <w:spacing w:line="360" w:lineRule="auto"/>
        <w:jc w:val="both"/>
        <w:rPr>
          <w:sz w:val="28"/>
          <w:szCs w:val="28"/>
          <w:lang w:val="en-US"/>
        </w:rPr>
      </w:pPr>
      <w:hyperlink r:id="rId636" w:history="1">
        <w:r w:rsidR="00991415" w:rsidRPr="00A16305">
          <w:rPr>
            <w:rStyle w:val="a5"/>
            <w:color w:val="auto"/>
            <w:sz w:val="28"/>
            <w:szCs w:val="28"/>
            <w:u w:val="none"/>
            <w:bdr w:val="none" w:sz="0" w:space="0" w:color="auto" w:frame="1"/>
            <w:shd w:val="clear" w:color="auto" w:fill="FFFFFF"/>
            <w:lang w:val="en-US"/>
          </w:rPr>
          <w:t>Park, A.E</w:t>
        </w:r>
      </w:hyperlink>
      <w:r w:rsidR="00991415" w:rsidRPr="00A16305">
        <w:rPr>
          <w:sz w:val="28"/>
          <w:szCs w:val="28"/>
          <w:lang w:val="en-US"/>
        </w:rPr>
        <w:t xml:space="preserve">.  Therapeutic laparoscopy of the pancreas / A.E. </w:t>
      </w:r>
      <w:hyperlink r:id="rId637" w:history="1">
        <w:r w:rsidR="00991415" w:rsidRPr="00A16305">
          <w:rPr>
            <w:rStyle w:val="a5"/>
            <w:color w:val="auto"/>
            <w:sz w:val="28"/>
            <w:szCs w:val="28"/>
            <w:u w:val="none"/>
            <w:bdr w:val="none" w:sz="0" w:space="0" w:color="auto" w:frame="1"/>
            <w:shd w:val="clear" w:color="auto" w:fill="FFFFFF"/>
            <w:lang w:val="en-US"/>
          </w:rPr>
          <w:t>Park</w:t>
        </w:r>
      </w:hyperlink>
      <w:r w:rsidR="00991415" w:rsidRPr="00A16305">
        <w:rPr>
          <w:sz w:val="28"/>
          <w:szCs w:val="28"/>
          <w:shd w:val="clear" w:color="auto" w:fill="FFFFFF"/>
          <w:lang w:val="en-US"/>
        </w:rPr>
        <w:t>,</w:t>
      </w:r>
      <w:r w:rsidR="00991415" w:rsidRPr="00A16305">
        <w:rPr>
          <w:rStyle w:val="apple-converted-space"/>
          <w:sz w:val="28"/>
          <w:szCs w:val="28"/>
          <w:shd w:val="clear" w:color="auto" w:fill="FFFFFF"/>
          <w:lang w:val="en-US"/>
        </w:rPr>
        <w:t xml:space="preserve"> B.T. </w:t>
      </w:r>
      <w:hyperlink r:id="rId638" w:history="1">
        <w:r w:rsidR="00991415" w:rsidRPr="00A16305">
          <w:rPr>
            <w:rStyle w:val="a5"/>
            <w:color w:val="auto"/>
            <w:sz w:val="28"/>
            <w:szCs w:val="28"/>
            <w:u w:val="none"/>
            <w:bdr w:val="none" w:sz="0" w:space="0" w:color="auto" w:frame="1"/>
            <w:shd w:val="clear" w:color="auto" w:fill="FFFFFF"/>
            <w:lang w:val="en-US"/>
          </w:rPr>
          <w:t xml:space="preserve">Heniford </w:t>
        </w:r>
      </w:hyperlink>
      <w:bookmarkEnd w:id="258"/>
      <w:r w:rsidR="00991415" w:rsidRPr="00A16305">
        <w:rPr>
          <w:sz w:val="28"/>
          <w:szCs w:val="28"/>
          <w:shd w:val="clear" w:color="auto" w:fill="FFFFFF"/>
          <w:lang w:val="en-US"/>
        </w:rPr>
        <w:t xml:space="preserve"> //</w:t>
      </w:r>
      <w:r w:rsidR="00991415" w:rsidRPr="00A16305">
        <w:rPr>
          <w:sz w:val="28"/>
          <w:szCs w:val="28"/>
          <w:shd w:val="clear" w:color="auto" w:fill="FFFFFF"/>
        </w:rPr>
        <w:t xml:space="preserve"> </w:t>
      </w:r>
      <w:hyperlink r:id="rId639" w:tooltip="Annals of surgery." w:history="1">
        <w:r w:rsidR="00991415" w:rsidRPr="00A16305">
          <w:rPr>
            <w:rStyle w:val="a5"/>
            <w:color w:val="auto"/>
            <w:sz w:val="28"/>
            <w:szCs w:val="28"/>
            <w:u w:val="none"/>
            <w:shd w:val="clear" w:color="auto" w:fill="FFFFFF"/>
            <w:lang w:val="en-US"/>
          </w:rPr>
          <w:t>Ann Surg.</w:t>
        </w:r>
      </w:hyperlink>
      <w:r w:rsidR="00991415" w:rsidRPr="00A16305">
        <w:rPr>
          <w:rStyle w:val="apple-converted-space"/>
          <w:sz w:val="28"/>
          <w:szCs w:val="28"/>
          <w:shd w:val="clear" w:color="auto" w:fill="FFFFFF"/>
          <w:lang w:val="en-US"/>
        </w:rPr>
        <w:t xml:space="preserve"> – </w:t>
      </w:r>
      <w:r w:rsidR="00991415" w:rsidRPr="00A16305">
        <w:rPr>
          <w:sz w:val="28"/>
          <w:szCs w:val="28"/>
          <w:shd w:val="clear" w:color="auto" w:fill="FFFFFF"/>
          <w:lang w:val="en-US"/>
        </w:rPr>
        <w:t xml:space="preserve">2002. - №2. – </w:t>
      </w:r>
      <w:r w:rsidR="00991415" w:rsidRPr="00A16305">
        <w:rPr>
          <w:sz w:val="28"/>
          <w:szCs w:val="28"/>
          <w:shd w:val="clear" w:color="auto" w:fill="FFFFFF"/>
        </w:rPr>
        <w:t>Р</w:t>
      </w:r>
      <w:r w:rsidR="00991415" w:rsidRPr="00A16305">
        <w:rPr>
          <w:sz w:val="28"/>
          <w:szCs w:val="28"/>
          <w:shd w:val="clear" w:color="auto" w:fill="FFFFFF"/>
          <w:lang w:val="en-US"/>
        </w:rPr>
        <w:t>.149-158.</w:t>
      </w:r>
    </w:p>
    <w:bookmarkStart w:id="259" w:name="_Ref383100048"/>
    <w:bookmarkStart w:id="260" w:name="_Ref382942666"/>
    <w:p w:rsidR="00991415" w:rsidRPr="00A16305" w:rsidRDefault="00F739A3" w:rsidP="00DF27C0">
      <w:pPr>
        <w:pStyle w:val="title1"/>
        <w:numPr>
          <w:ilvl w:val="0"/>
          <w:numId w:val="1"/>
        </w:numPr>
        <w:shd w:val="clear" w:color="auto" w:fill="FFFFFF"/>
        <w:tabs>
          <w:tab w:val="left" w:pos="851"/>
        </w:tabs>
        <w:spacing w:line="360" w:lineRule="auto"/>
        <w:jc w:val="both"/>
        <w:rPr>
          <w:sz w:val="28"/>
          <w:szCs w:val="28"/>
          <w:lang w:val="en-US"/>
        </w:rPr>
      </w:pPr>
      <w:r w:rsidRPr="00A16305">
        <w:rPr>
          <w:sz w:val="28"/>
          <w:szCs w:val="28"/>
          <w:lang w:val="en-US"/>
        </w:rPr>
        <w:fldChar w:fldCharType="begin"/>
      </w:r>
      <w:r w:rsidR="00991415" w:rsidRPr="00A16305">
        <w:rPr>
          <w:sz w:val="28"/>
          <w:szCs w:val="28"/>
          <w:lang w:val="en-US"/>
        </w:rPr>
        <w:instrText>HYPERLINK "http://www.ncbi.nlm.nih.gov/pubmed?term=Park%20DH%5BAuthor%5D&amp;cauthor=true&amp;cauthor_uid=19798610"</w:instrText>
      </w:r>
      <w:r w:rsidRPr="00A16305">
        <w:rPr>
          <w:sz w:val="28"/>
          <w:szCs w:val="28"/>
          <w:lang w:val="en-US"/>
        </w:rPr>
        <w:fldChar w:fldCharType="separate"/>
      </w:r>
      <w:r w:rsidR="00991415" w:rsidRPr="00A16305">
        <w:rPr>
          <w:sz w:val="28"/>
          <w:szCs w:val="28"/>
          <w:lang w:val="en-US"/>
        </w:rPr>
        <w:t>Park, D.H</w:t>
      </w:r>
      <w:r w:rsidRPr="00A16305">
        <w:rPr>
          <w:sz w:val="28"/>
          <w:szCs w:val="28"/>
          <w:lang w:val="en-US"/>
        </w:rPr>
        <w:fldChar w:fldCharType="end"/>
      </w:r>
      <w:r w:rsidR="00991415" w:rsidRPr="00A16305">
        <w:rPr>
          <w:sz w:val="28"/>
          <w:szCs w:val="28"/>
          <w:lang w:val="en-US"/>
        </w:rPr>
        <w:t xml:space="preserve">. </w:t>
      </w:r>
      <w:r w:rsidR="00991415" w:rsidRPr="00A16305">
        <w:rPr>
          <w:kern w:val="36"/>
          <w:sz w:val="28"/>
          <w:szCs w:val="28"/>
          <w:lang w:val="en-US"/>
        </w:rPr>
        <w:t xml:space="preserve">Endoscopic ultrasound-guided versus conventional transmural drainage for pancreatic pseudocysts: a prospective randomized trial / D.H. </w:t>
      </w:r>
      <w:hyperlink r:id="rId640" w:history="1">
        <w:r w:rsidR="00991415" w:rsidRPr="00A16305">
          <w:rPr>
            <w:sz w:val="28"/>
            <w:szCs w:val="28"/>
            <w:lang w:val="en-US"/>
          </w:rPr>
          <w:t>Park</w:t>
        </w:r>
      </w:hyperlink>
      <w:r w:rsidR="00991415" w:rsidRPr="00A16305">
        <w:rPr>
          <w:sz w:val="28"/>
          <w:szCs w:val="28"/>
          <w:lang w:val="en-US"/>
        </w:rPr>
        <w:t xml:space="preserve">, S.S. </w:t>
      </w:r>
      <w:hyperlink r:id="rId641" w:history="1">
        <w:r w:rsidR="00991415" w:rsidRPr="00A16305">
          <w:rPr>
            <w:sz w:val="28"/>
            <w:szCs w:val="28"/>
            <w:lang w:val="en-US"/>
          </w:rPr>
          <w:t>Lee</w:t>
        </w:r>
      </w:hyperlink>
      <w:r w:rsidR="00991415" w:rsidRPr="00A16305">
        <w:rPr>
          <w:sz w:val="28"/>
          <w:szCs w:val="28"/>
          <w:lang w:val="en-US"/>
        </w:rPr>
        <w:t xml:space="preserve">, S.H. </w:t>
      </w:r>
      <w:hyperlink r:id="rId642" w:history="1">
        <w:r w:rsidR="00991415" w:rsidRPr="00A16305">
          <w:rPr>
            <w:sz w:val="28"/>
            <w:szCs w:val="28"/>
            <w:lang w:val="en-US"/>
          </w:rPr>
          <w:t>Moon</w:t>
        </w:r>
      </w:hyperlink>
      <w:r w:rsidR="00991415" w:rsidRPr="00A16305">
        <w:rPr>
          <w:sz w:val="28"/>
          <w:szCs w:val="28"/>
          <w:lang w:val="en-US"/>
        </w:rPr>
        <w:t xml:space="preserve">, S.Y. </w:t>
      </w:r>
      <w:hyperlink r:id="rId643" w:history="1">
        <w:r w:rsidR="00991415" w:rsidRPr="00A16305">
          <w:rPr>
            <w:sz w:val="28"/>
            <w:szCs w:val="28"/>
            <w:lang w:val="en-US"/>
          </w:rPr>
          <w:t>Choi</w:t>
        </w:r>
      </w:hyperlink>
      <w:r w:rsidR="00991415" w:rsidRPr="00A16305">
        <w:rPr>
          <w:sz w:val="28"/>
          <w:szCs w:val="28"/>
          <w:lang w:val="en-US"/>
        </w:rPr>
        <w:t xml:space="preserve">, S.W. </w:t>
      </w:r>
      <w:hyperlink r:id="rId644" w:history="1">
        <w:r w:rsidR="00991415" w:rsidRPr="00A16305">
          <w:rPr>
            <w:sz w:val="28"/>
            <w:szCs w:val="28"/>
            <w:lang w:val="en-US"/>
          </w:rPr>
          <w:t>Jung</w:t>
        </w:r>
      </w:hyperlink>
      <w:r w:rsidR="00991415" w:rsidRPr="00A16305">
        <w:rPr>
          <w:sz w:val="28"/>
          <w:szCs w:val="28"/>
          <w:lang w:val="en-US"/>
        </w:rPr>
        <w:t xml:space="preserve">, D.W. </w:t>
      </w:r>
      <w:hyperlink r:id="rId645" w:history="1">
        <w:r w:rsidR="00991415" w:rsidRPr="00A16305">
          <w:rPr>
            <w:sz w:val="28"/>
            <w:szCs w:val="28"/>
            <w:lang w:val="en-US"/>
          </w:rPr>
          <w:t>Seo</w:t>
        </w:r>
      </w:hyperlink>
      <w:r w:rsidR="00991415" w:rsidRPr="00A16305">
        <w:rPr>
          <w:sz w:val="28"/>
          <w:szCs w:val="28"/>
          <w:lang w:val="en-US"/>
        </w:rPr>
        <w:t xml:space="preserve">, S.K. </w:t>
      </w:r>
      <w:hyperlink r:id="rId646" w:history="1">
        <w:r w:rsidR="00991415" w:rsidRPr="00A16305">
          <w:rPr>
            <w:sz w:val="28"/>
            <w:szCs w:val="28"/>
            <w:lang w:val="en-US"/>
          </w:rPr>
          <w:t>Lee</w:t>
        </w:r>
      </w:hyperlink>
      <w:r w:rsidR="00991415" w:rsidRPr="00A16305">
        <w:rPr>
          <w:sz w:val="28"/>
          <w:szCs w:val="28"/>
          <w:lang w:val="en-US"/>
        </w:rPr>
        <w:t xml:space="preserve">, M.H. </w:t>
      </w:r>
      <w:hyperlink r:id="rId647" w:history="1">
        <w:r w:rsidR="00991415" w:rsidRPr="00A16305">
          <w:rPr>
            <w:sz w:val="28"/>
            <w:szCs w:val="28"/>
            <w:lang w:val="en-US"/>
          </w:rPr>
          <w:t xml:space="preserve">Kim </w:t>
        </w:r>
      </w:hyperlink>
      <w:r w:rsidR="00991415" w:rsidRPr="00A16305">
        <w:rPr>
          <w:sz w:val="28"/>
          <w:szCs w:val="28"/>
          <w:lang w:val="en-US"/>
        </w:rPr>
        <w:t xml:space="preserve"> // </w:t>
      </w:r>
      <w:hyperlink r:id="rId648" w:tooltip="Endoscopy." w:history="1">
        <w:r w:rsidR="00991415" w:rsidRPr="00A16305">
          <w:rPr>
            <w:sz w:val="28"/>
            <w:szCs w:val="28"/>
            <w:lang w:val="en-US"/>
          </w:rPr>
          <w:t>Endoscopy.</w:t>
        </w:r>
      </w:hyperlink>
      <w:r w:rsidR="00991415" w:rsidRPr="00A16305">
        <w:rPr>
          <w:lang w:val="en-US"/>
        </w:rPr>
        <w:t xml:space="preserve"> </w:t>
      </w:r>
      <w:r w:rsidR="00991415" w:rsidRPr="00A16305">
        <w:rPr>
          <w:sz w:val="28"/>
          <w:szCs w:val="28"/>
          <w:lang w:val="en-US"/>
        </w:rPr>
        <w:t xml:space="preserve">– 2009. - №10. – P.842-848. </w:t>
      </w:r>
      <w:bookmarkEnd w:id="259"/>
      <w:bookmarkEnd w:id="260"/>
    </w:p>
    <w:p w:rsidR="00991415" w:rsidRPr="00A16305" w:rsidRDefault="00991415" w:rsidP="00B17CA0">
      <w:pPr>
        <w:pStyle w:val="title1"/>
        <w:numPr>
          <w:ilvl w:val="0"/>
          <w:numId w:val="1"/>
        </w:numPr>
        <w:shd w:val="clear" w:color="auto" w:fill="FFFFFF"/>
        <w:tabs>
          <w:tab w:val="left" w:pos="851"/>
        </w:tabs>
        <w:spacing w:line="360" w:lineRule="auto"/>
        <w:jc w:val="both"/>
        <w:rPr>
          <w:sz w:val="28"/>
          <w:szCs w:val="28"/>
          <w:lang w:val="en-US"/>
        </w:rPr>
      </w:pPr>
      <w:bookmarkStart w:id="261" w:name="_Ref382857353"/>
      <w:r w:rsidRPr="00A16305">
        <w:rPr>
          <w:sz w:val="28"/>
          <w:szCs w:val="28"/>
          <w:lang w:val="en-US"/>
        </w:rPr>
        <w:t xml:space="preserve">Parks, R.W. </w:t>
      </w:r>
      <w:hyperlink r:id="rId649" w:history="1">
        <w:r w:rsidRPr="00A16305">
          <w:rPr>
            <w:sz w:val="28"/>
            <w:szCs w:val="28"/>
            <w:lang w:val="en-US"/>
          </w:rPr>
          <w:t xml:space="preserve">Management of pancreatic pseudocysts / R.W. Parks, G. Tzovaras, T. Diamond, B.J. Rowlands // </w:t>
        </w:r>
      </w:hyperlink>
      <w:r w:rsidRPr="00A16305">
        <w:rPr>
          <w:rStyle w:val="jrnl"/>
          <w:sz w:val="28"/>
          <w:szCs w:val="28"/>
          <w:lang w:val="en-US"/>
        </w:rPr>
        <w:t>Ann R Coll Surg Engl</w:t>
      </w:r>
      <w:r w:rsidRPr="00A16305">
        <w:rPr>
          <w:sz w:val="28"/>
          <w:szCs w:val="28"/>
          <w:lang w:val="en-US"/>
        </w:rPr>
        <w:t>. – 2000. - №6. – P.383-387.</w:t>
      </w:r>
      <w:bookmarkEnd w:id="261"/>
    </w:p>
    <w:p w:rsidR="00991415" w:rsidRPr="00A16305" w:rsidRDefault="00991415" w:rsidP="00B17CA0">
      <w:pPr>
        <w:pStyle w:val="title1"/>
        <w:numPr>
          <w:ilvl w:val="0"/>
          <w:numId w:val="1"/>
        </w:numPr>
        <w:shd w:val="clear" w:color="auto" w:fill="FFFFFF"/>
        <w:spacing w:line="360" w:lineRule="auto"/>
        <w:jc w:val="both"/>
        <w:rPr>
          <w:sz w:val="28"/>
          <w:szCs w:val="28"/>
          <w:lang w:val="en-US"/>
        </w:rPr>
      </w:pPr>
      <w:bookmarkStart w:id="262" w:name="_Ref382851066"/>
      <w:r w:rsidRPr="00A16305">
        <w:rPr>
          <w:sz w:val="28"/>
          <w:szCs w:val="28"/>
          <w:lang w:val="en-US"/>
        </w:rPr>
        <w:t xml:space="preserve">Patton Jr, J.H. </w:t>
      </w:r>
      <w:hyperlink r:id="rId650" w:history="1">
        <w:r w:rsidRPr="00A16305">
          <w:rPr>
            <w:sz w:val="28"/>
            <w:szCs w:val="28"/>
            <w:lang w:val="en-US"/>
          </w:rPr>
          <w:t>Pancreatic trauma: a simplified management guideline /  J.H. Patton</w:t>
        </w:r>
        <w:r w:rsidRPr="00A16305">
          <w:rPr>
            <w:lang w:val="en-US"/>
          </w:rPr>
          <w:t xml:space="preserve"> </w:t>
        </w:r>
        <w:r w:rsidRPr="00A16305">
          <w:rPr>
            <w:sz w:val="28"/>
            <w:szCs w:val="28"/>
            <w:lang w:val="en-US"/>
          </w:rPr>
          <w:t>Jr., S.P. Lyden, M.A. Croce, F.E. Pritchard, G. Minard, K.A. Kudsk, T.C. Fabian //</w:t>
        </w:r>
      </w:hyperlink>
      <w:r w:rsidRPr="00A16305">
        <w:rPr>
          <w:lang w:val="en-US"/>
        </w:rPr>
        <w:t xml:space="preserve"> </w:t>
      </w:r>
      <w:r w:rsidRPr="00A16305">
        <w:rPr>
          <w:rStyle w:val="jrnl"/>
          <w:sz w:val="28"/>
          <w:szCs w:val="28"/>
          <w:lang w:val="en-US"/>
        </w:rPr>
        <w:t>J Trauma</w:t>
      </w:r>
      <w:r w:rsidRPr="00A16305">
        <w:rPr>
          <w:sz w:val="28"/>
          <w:szCs w:val="28"/>
          <w:lang w:val="en-US"/>
        </w:rPr>
        <w:t>. – 1997. - №2. – P.234-239.</w:t>
      </w:r>
      <w:bookmarkEnd w:id="262"/>
    </w:p>
    <w:bookmarkStart w:id="263" w:name="_Ref383696128"/>
    <w:p w:rsidR="00991415" w:rsidRPr="00A16305" w:rsidRDefault="00F739A3" w:rsidP="00B17CA0">
      <w:pPr>
        <w:pStyle w:val="title1"/>
        <w:numPr>
          <w:ilvl w:val="0"/>
          <w:numId w:val="1"/>
        </w:numPr>
        <w:shd w:val="clear" w:color="auto" w:fill="FFFFFF"/>
        <w:spacing w:line="360" w:lineRule="auto"/>
        <w:jc w:val="both"/>
        <w:rPr>
          <w:sz w:val="28"/>
          <w:szCs w:val="28"/>
          <w:lang w:val="en-US"/>
        </w:rPr>
      </w:pPr>
      <w:r w:rsidRPr="00A16305">
        <w:rPr>
          <w:sz w:val="28"/>
          <w:szCs w:val="28"/>
          <w:lang w:val="en-US"/>
        </w:rPr>
        <w:fldChar w:fldCharType="begin"/>
      </w:r>
      <w:r w:rsidR="00991415" w:rsidRPr="00A16305">
        <w:rPr>
          <w:sz w:val="28"/>
          <w:szCs w:val="28"/>
          <w:lang w:val="en-US"/>
        </w:rPr>
        <w:instrText>HYPERLINK "http://www.ncbi.nlm.nih.gov/pubmed?term=Pezzilli%20R%5BAuthor%5D&amp;cauthor=true&amp;cauthor_uid=22072255"</w:instrText>
      </w:r>
      <w:r w:rsidRPr="00A16305">
        <w:rPr>
          <w:sz w:val="28"/>
          <w:szCs w:val="28"/>
          <w:lang w:val="en-US"/>
        </w:rPr>
        <w:fldChar w:fldCharType="separate"/>
      </w:r>
      <w:r w:rsidR="00991415" w:rsidRPr="00A16305">
        <w:rPr>
          <w:rStyle w:val="a5"/>
          <w:color w:val="auto"/>
          <w:sz w:val="28"/>
          <w:szCs w:val="28"/>
          <w:u w:val="none"/>
          <w:lang w:val="en-US"/>
        </w:rPr>
        <w:t>Pezzilli, R</w:t>
      </w:r>
      <w:r w:rsidRPr="00A16305">
        <w:rPr>
          <w:sz w:val="28"/>
          <w:szCs w:val="28"/>
          <w:lang w:val="en-US"/>
        </w:rPr>
        <w:fldChar w:fldCharType="end"/>
      </w:r>
      <w:r w:rsidR="00991415" w:rsidRPr="00A16305">
        <w:rPr>
          <w:sz w:val="28"/>
          <w:szCs w:val="28"/>
          <w:lang w:val="en-US"/>
        </w:rPr>
        <w:t xml:space="preserve">. Total pancreatectomy and </w:t>
      </w:r>
      <w:r w:rsidR="00991415" w:rsidRPr="00A16305">
        <w:rPr>
          <w:rStyle w:val="highlight"/>
          <w:sz w:val="28"/>
          <w:szCs w:val="28"/>
          <w:lang w:val="en-US"/>
        </w:rPr>
        <w:t>quality</w:t>
      </w:r>
      <w:r w:rsidR="00991415" w:rsidRPr="00A16305">
        <w:rPr>
          <w:sz w:val="28"/>
          <w:szCs w:val="28"/>
          <w:lang w:val="en-US"/>
        </w:rPr>
        <w:t xml:space="preserve"> of </w:t>
      </w:r>
      <w:r w:rsidR="00991415" w:rsidRPr="00A16305">
        <w:rPr>
          <w:rStyle w:val="highlight"/>
          <w:sz w:val="28"/>
          <w:szCs w:val="28"/>
          <w:lang w:val="en-US"/>
        </w:rPr>
        <w:t xml:space="preserve">life / R. </w:t>
      </w:r>
      <w:hyperlink r:id="rId651" w:history="1">
        <w:r w:rsidR="00991415" w:rsidRPr="00A16305">
          <w:rPr>
            <w:rStyle w:val="a5"/>
            <w:color w:val="auto"/>
            <w:sz w:val="28"/>
            <w:szCs w:val="28"/>
            <w:u w:val="none"/>
            <w:lang w:val="en-US"/>
          </w:rPr>
          <w:t xml:space="preserve">Pezzilli </w:t>
        </w:r>
      </w:hyperlink>
      <w:r w:rsidR="00991415" w:rsidRPr="00A16305">
        <w:rPr>
          <w:sz w:val="28"/>
          <w:szCs w:val="28"/>
          <w:lang w:val="en-US"/>
        </w:rPr>
        <w:t xml:space="preserve"> // </w:t>
      </w:r>
      <w:hyperlink r:id="rId652" w:tooltip="JOP : Journal of the pancreas." w:history="1">
        <w:r w:rsidR="00991415" w:rsidRPr="00A16305">
          <w:rPr>
            <w:rStyle w:val="a5"/>
            <w:color w:val="auto"/>
            <w:sz w:val="28"/>
            <w:szCs w:val="28"/>
            <w:u w:val="none"/>
            <w:lang w:val="en-US"/>
          </w:rPr>
          <w:t>JOP.</w:t>
        </w:r>
      </w:hyperlink>
      <w:r w:rsidR="00991415" w:rsidRPr="00A16305">
        <w:rPr>
          <w:sz w:val="28"/>
          <w:szCs w:val="28"/>
          <w:lang w:val="en-US"/>
        </w:rPr>
        <w:t>-2011.- №6. – P.616.</w:t>
      </w:r>
      <w:bookmarkEnd w:id="263"/>
    </w:p>
    <w:p w:rsidR="00991415" w:rsidRPr="00A16305" w:rsidRDefault="00991415" w:rsidP="00B17CA0">
      <w:pPr>
        <w:pStyle w:val="title1"/>
        <w:numPr>
          <w:ilvl w:val="0"/>
          <w:numId w:val="1"/>
        </w:numPr>
        <w:shd w:val="clear" w:color="auto" w:fill="FFFFFF"/>
        <w:tabs>
          <w:tab w:val="left" w:pos="851"/>
        </w:tabs>
        <w:spacing w:line="360" w:lineRule="auto"/>
        <w:jc w:val="both"/>
        <w:rPr>
          <w:sz w:val="28"/>
          <w:szCs w:val="28"/>
          <w:lang w:val="en-US"/>
        </w:rPr>
      </w:pPr>
      <w:bookmarkStart w:id="264" w:name="_Ref382942493"/>
      <w:r w:rsidRPr="00A16305">
        <w:rPr>
          <w:sz w:val="28"/>
          <w:szCs w:val="28"/>
          <w:shd w:val="clear" w:color="auto" w:fill="FFFFFF"/>
          <w:lang w:val="en-US"/>
        </w:rPr>
        <w:t>Piraka, C. Pseudocyst Drainage: ERCP and EUS Approaches / C. Piraka, Y.K. Chen //</w:t>
      </w:r>
      <w:r w:rsidRPr="00A16305">
        <w:rPr>
          <w:rStyle w:val="apple-converted-space"/>
          <w:sz w:val="28"/>
          <w:szCs w:val="28"/>
          <w:shd w:val="clear" w:color="auto" w:fill="FFFFFF"/>
          <w:lang w:val="en-US"/>
        </w:rPr>
        <w:t> </w:t>
      </w:r>
      <w:r w:rsidRPr="00A16305">
        <w:rPr>
          <w:rStyle w:val="ref-journal"/>
          <w:sz w:val="28"/>
          <w:szCs w:val="28"/>
          <w:shd w:val="clear" w:color="auto" w:fill="FFFFFF"/>
          <w:lang w:val="en-US"/>
        </w:rPr>
        <w:t>Tech Gastrointest Endosc.</w:t>
      </w:r>
      <w:r w:rsidRPr="00A16305">
        <w:rPr>
          <w:rStyle w:val="apple-converted-space"/>
          <w:sz w:val="28"/>
          <w:szCs w:val="28"/>
          <w:shd w:val="clear" w:color="auto" w:fill="FFFFFF"/>
          <w:lang w:val="en-US"/>
        </w:rPr>
        <w:t xml:space="preserve"> – </w:t>
      </w:r>
      <w:r w:rsidRPr="00A16305">
        <w:rPr>
          <w:sz w:val="28"/>
          <w:szCs w:val="28"/>
          <w:shd w:val="clear" w:color="auto" w:fill="FFFFFF"/>
          <w:lang w:val="en-US"/>
        </w:rPr>
        <w:t xml:space="preserve">2007. - </w:t>
      </w:r>
      <w:r w:rsidRPr="00A16305">
        <w:rPr>
          <w:sz w:val="28"/>
          <w:szCs w:val="28"/>
          <w:lang w:val="en-US"/>
        </w:rPr>
        <w:t>№</w:t>
      </w:r>
      <w:r w:rsidRPr="00A16305">
        <w:rPr>
          <w:rStyle w:val="ref-vol"/>
          <w:sz w:val="28"/>
          <w:szCs w:val="28"/>
          <w:shd w:val="clear" w:color="auto" w:fill="FFFFFF"/>
          <w:lang w:val="en-US"/>
        </w:rPr>
        <w:t>9. - P.</w:t>
      </w:r>
      <w:r w:rsidRPr="00A16305">
        <w:rPr>
          <w:sz w:val="28"/>
          <w:szCs w:val="28"/>
          <w:shd w:val="clear" w:color="auto" w:fill="FFFFFF"/>
          <w:lang w:val="en-US"/>
        </w:rPr>
        <w:t>169-175</w:t>
      </w:r>
      <w:bookmarkEnd w:id="264"/>
      <w:r w:rsidRPr="00A16305">
        <w:rPr>
          <w:sz w:val="28"/>
          <w:szCs w:val="28"/>
          <w:shd w:val="clear" w:color="auto" w:fill="FFFFFF"/>
          <w:lang w:val="en-US"/>
        </w:rPr>
        <w:t>.</w:t>
      </w:r>
    </w:p>
    <w:p w:rsidR="00991415" w:rsidRPr="00A16305" w:rsidRDefault="00991415" w:rsidP="00B17CA0">
      <w:pPr>
        <w:pStyle w:val="title1"/>
        <w:numPr>
          <w:ilvl w:val="0"/>
          <w:numId w:val="1"/>
        </w:numPr>
        <w:shd w:val="clear" w:color="auto" w:fill="FFFFFF"/>
        <w:spacing w:line="360" w:lineRule="auto"/>
        <w:jc w:val="both"/>
        <w:rPr>
          <w:sz w:val="28"/>
          <w:szCs w:val="28"/>
          <w:lang w:val="en-US"/>
        </w:rPr>
      </w:pPr>
      <w:bookmarkStart w:id="265" w:name="_Ref382851329"/>
      <w:r w:rsidRPr="00A16305">
        <w:rPr>
          <w:sz w:val="28"/>
          <w:szCs w:val="28"/>
          <w:lang w:val="en-US"/>
        </w:rPr>
        <w:t xml:space="preserve">Pitchumoni, C.S. </w:t>
      </w:r>
      <w:hyperlink r:id="rId653" w:history="1">
        <w:r w:rsidRPr="00A16305">
          <w:rPr>
            <w:sz w:val="28"/>
            <w:szCs w:val="28"/>
            <w:lang w:val="en-US"/>
          </w:rPr>
          <w:t>Pancreatic pseudocysts. When and how should drainage be performed?</w:t>
        </w:r>
      </w:hyperlink>
      <w:r w:rsidRPr="00A16305">
        <w:rPr>
          <w:lang w:val="en-US"/>
        </w:rPr>
        <w:t xml:space="preserve"> / </w:t>
      </w:r>
      <w:r w:rsidRPr="00A16305">
        <w:rPr>
          <w:sz w:val="28"/>
          <w:szCs w:val="28"/>
          <w:lang w:val="en-US"/>
        </w:rPr>
        <w:t xml:space="preserve">C.S. Pitchumoni, N. Agarwal // </w:t>
      </w:r>
      <w:r w:rsidRPr="00A16305">
        <w:rPr>
          <w:rStyle w:val="jrnl"/>
          <w:sz w:val="28"/>
          <w:szCs w:val="28"/>
          <w:lang w:val="en-US"/>
        </w:rPr>
        <w:t>Gastroenterol Clin North Am</w:t>
      </w:r>
      <w:r w:rsidRPr="00A16305">
        <w:rPr>
          <w:sz w:val="28"/>
          <w:szCs w:val="28"/>
          <w:lang w:val="en-US"/>
        </w:rPr>
        <w:t xml:space="preserve">. – 1999. - №3. – P.615-639. </w:t>
      </w:r>
      <w:bookmarkEnd w:id="265"/>
    </w:p>
    <w:p w:rsidR="00991415" w:rsidRPr="00A16305" w:rsidRDefault="00991415" w:rsidP="00B17CA0">
      <w:pPr>
        <w:pStyle w:val="title1"/>
        <w:numPr>
          <w:ilvl w:val="0"/>
          <w:numId w:val="1"/>
        </w:numPr>
        <w:shd w:val="clear" w:color="auto" w:fill="FFFFFF"/>
        <w:tabs>
          <w:tab w:val="left" w:pos="851"/>
        </w:tabs>
        <w:spacing w:line="360" w:lineRule="auto"/>
        <w:jc w:val="both"/>
        <w:rPr>
          <w:sz w:val="28"/>
          <w:szCs w:val="28"/>
          <w:lang w:val="en-US"/>
        </w:rPr>
      </w:pPr>
      <w:bookmarkStart w:id="266" w:name="_Ref382944850"/>
      <w:r w:rsidRPr="00A16305">
        <w:rPr>
          <w:sz w:val="28"/>
          <w:szCs w:val="28"/>
          <w:lang w:val="en-US"/>
        </w:rPr>
        <w:t>Polak E. Pancreatogastrectomy proposed by R. Jedlicka in the treatment of pancreatic cysts /  E.Polak // Rozhl Chir. - 1952. -№31. -  P.335-341.</w:t>
      </w:r>
      <w:bookmarkEnd w:id="266"/>
    </w:p>
    <w:p w:rsidR="00D7330C" w:rsidRDefault="00991415" w:rsidP="00D7330C">
      <w:pPr>
        <w:pStyle w:val="title1"/>
        <w:numPr>
          <w:ilvl w:val="0"/>
          <w:numId w:val="1"/>
        </w:numPr>
        <w:shd w:val="clear" w:color="auto" w:fill="FFFFFF"/>
        <w:spacing w:line="360" w:lineRule="auto"/>
        <w:jc w:val="both"/>
        <w:rPr>
          <w:sz w:val="28"/>
          <w:szCs w:val="28"/>
          <w:lang w:val="en-US"/>
        </w:rPr>
      </w:pPr>
      <w:bookmarkStart w:id="267" w:name="_Ref382850771"/>
      <w:r w:rsidRPr="00A16305">
        <w:rPr>
          <w:sz w:val="28"/>
          <w:szCs w:val="28"/>
          <w:lang w:val="en-US"/>
        </w:rPr>
        <w:t xml:space="preserve">Poornachandra, K.S. </w:t>
      </w:r>
      <w:hyperlink r:id="rId654" w:history="1">
        <w:r w:rsidRPr="00A16305">
          <w:rPr>
            <w:sz w:val="28"/>
            <w:szCs w:val="28"/>
            <w:lang w:val="en-US"/>
          </w:rPr>
          <w:t xml:space="preserve">Clinical, biochemical, and radiologic parameters at admission predicting formation of a pseudocyst in acute pancreatitis / K.S. Poornachandra, D.K. Bhasin, B. Nagi, S.K. Sinha, S.S. Rana, N. Shafiq, K. Greer, R. Gupta, M. Kang, S. Malhotra, K. Singh </w:t>
        </w:r>
      </w:hyperlink>
      <w:r w:rsidRPr="00A16305">
        <w:rPr>
          <w:lang w:val="en-US"/>
        </w:rPr>
        <w:t xml:space="preserve"> // </w:t>
      </w:r>
      <w:r w:rsidRPr="00A16305">
        <w:rPr>
          <w:rStyle w:val="jrnl"/>
          <w:sz w:val="28"/>
          <w:szCs w:val="28"/>
          <w:lang w:val="en-US"/>
        </w:rPr>
        <w:t>J Clin Gastroenterol</w:t>
      </w:r>
      <w:r w:rsidRPr="00A16305">
        <w:rPr>
          <w:sz w:val="28"/>
          <w:szCs w:val="28"/>
          <w:lang w:val="en-US"/>
        </w:rPr>
        <w:t>. – 2011. - №2. – P.159-163.</w:t>
      </w:r>
      <w:bookmarkEnd w:id="267"/>
    </w:p>
    <w:p w:rsidR="00D7330C" w:rsidRPr="00D7330C" w:rsidRDefault="00D7330C" w:rsidP="00D7330C">
      <w:pPr>
        <w:pStyle w:val="title1"/>
        <w:numPr>
          <w:ilvl w:val="0"/>
          <w:numId w:val="1"/>
        </w:numPr>
        <w:shd w:val="clear" w:color="auto" w:fill="FFFFFF"/>
        <w:spacing w:line="360" w:lineRule="auto"/>
        <w:jc w:val="both"/>
        <w:rPr>
          <w:sz w:val="28"/>
          <w:szCs w:val="28"/>
          <w:lang w:val="en-US"/>
        </w:rPr>
      </w:pPr>
      <w:bookmarkStart w:id="268" w:name="_Ref421206685"/>
      <w:r w:rsidRPr="00D7330C">
        <w:rPr>
          <w:sz w:val="28"/>
          <w:szCs w:val="28"/>
          <w:lang w:val="en-US"/>
        </w:rPr>
        <w:t>Pour, P.M. Modification of tumor development in the pancreas</w:t>
      </w:r>
      <w:r>
        <w:rPr>
          <w:sz w:val="28"/>
          <w:szCs w:val="28"/>
          <w:lang w:val="en-US"/>
        </w:rPr>
        <w:t xml:space="preserve"> / </w:t>
      </w:r>
      <w:r w:rsidRPr="00D7330C">
        <w:rPr>
          <w:sz w:val="28"/>
          <w:szCs w:val="28"/>
          <w:lang w:val="en-US"/>
        </w:rPr>
        <w:t xml:space="preserve">P.M. Pour // </w:t>
      </w:r>
      <w:hyperlink r:id="rId655" w:tooltip="Progress in experimental tumor research." w:history="1">
        <w:r w:rsidRPr="00D7330C">
          <w:rPr>
            <w:sz w:val="28"/>
            <w:szCs w:val="28"/>
            <w:lang w:val="en-US"/>
          </w:rPr>
          <w:t>Prog Exp Tumor Res.</w:t>
        </w:r>
      </w:hyperlink>
      <w:r w:rsidRPr="00D7330C">
        <w:rPr>
          <w:sz w:val="28"/>
          <w:szCs w:val="28"/>
          <w:lang w:val="en-US"/>
        </w:rPr>
        <w:t xml:space="preserve"> </w:t>
      </w:r>
      <w:r>
        <w:rPr>
          <w:sz w:val="28"/>
          <w:szCs w:val="28"/>
        </w:rPr>
        <w:t xml:space="preserve">– </w:t>
      </w:r>
      <w:r w:rsidRPr="00D7330C">
        <w:rPr>
          <w:sz w:val="28"/>
          <w:szCs w:val="28"/>
          <w:lang w:val="en-US"/>
        </w:rPr>
        <w:t>1991</w:t>
      </w:r>
      <w:r>
        <w:rPr>
          <w:sz w:val="28"/>
          <w:szCs w:val="28"/>
        </w:rPr>
        <w:t>. -№</w:t>
      </w:r>
      <w:r w:rsidRPr="00D7330C">
        <w:rPr>
          <w:sz w:val="28"/>
          <w:szCs w:val="28"/>
          <w:lang w:val="en-US"/>
        </w:rPr>
        <w:t>33</w:t>
      </w:r>
      <w:r>
        <w:rPr>
          <w:sz w:val="28"/>
          <w:szCs w:val="28"/>
        </w:rPr>
        <w:t>. – Р.</w:t>
      </w:r>
      <w:r w:rsidRPr="00D7330C">
        <w:rPr>
          <w:sz w:val="28"/>
          <w:szCs w:val="28"/>
          <w:lang w:val="en-US"/>
        </w:rPr>
        <w:t>108-</w:t>
      </w:r>
      <w:r>
        <w:rPr>
          <w:sz w:val="28"/>
          <w:szCs w:val="28"/>
        </w:rPr>
        <w:t>1</w:t>
      </w:r>
      <w:r w:rsidRPr="00D7330C">
        <w:rPr>
          <w:sz w:val="28"/>
          <w:szCs w:val="28"/>
          <w:lang w:val="en-US"/>
        </w:rPr>
        <w:t>31.</w:t>
      </w:r>
      <w:bookmarkEnd w:id="268"/>
    </w:p>
    <w:bookmarkStart w:id="269" w:name="_Ref382946151"/>
    <w:p w:rsidR="00991415" w:rsidRPr="00A16305" w:rsidRDefault="00F739A3" w:rsidP="00B17CA0">
      <w:pPr>
        <w:pStyle w:val="title1"/>
        <w:numPr>
          <w:ilvl w:val="0"/>
          <w:numId w:val="1"/>
        </w:numPr>
        <w:shd w:val="clear" w:color="auto" w:fill="FFFFFF"/>
        <w:tabs>
          <w:tab w:val="left" w:pos="851"/>
        </w:tabs>
        <w:spacing w:line="360" w:lineRule="auto"/>
        <w:jc w:val="both"/>
        <w:rPr>
          <w:sz w:val="28"/>
          <w:szCs w:val="28"/>
          <w:lang w:val="en-US"/>
        </w:rPr>
      </w:pPr>
      <w:r w:rsidRPr="00A16305">
        <w:rPr>
          <w:sz w:val="28"/>
          <w:szCs w:val="28"/>
          <w:lang w:val="en-US"/>
        </w:rPr>
        <w:fldChar w:fldCharType="begin"/>
      </w:r>
      <w:r w:rsidR="00991415" w:rsidRPr="00A16305">
        <w:rPr>
          <w:sz w:val="28"/>
          <w:szCs w:val="28"/>
          <w:lang w:val="en-US"/>
        </w:rPr>
        <w:instrText>HYPERLINK "http://www.ncbi.nlm.nih.gov/pubmed?term=Prochazka%20Z%C3%A1rate%20R%5BAuthor%5D&amp;cauthor=true&amp;cauthor_uid=22476184"</w:instrText>
      </w:r>
      <w:r w:rsidRPr="00A16305">
        <w:rPr>
          <w:sz w:val="28"/>
          <w:szCs w:val="28"/>
          <w:lang w:val="en-US"/>
        </w:rPr>
        <w:fldChar w:fldCharType="separate"/>
      </w:r>
      <w:r w:rsidR="00991415" w:rsidRPr="00A16305">
        <w:rPr>
          <w:sz w:val="28"/>
          <w:szCs w:val="28"/>
          <w:lang w:val="en-US"/>
        </w:rPr>
        <w:t>Prochazka Zárate R</w:t>
      </w:r>
      <w:r w:rsidRPr="00A16305">
        <w:rPr>
          <w:sz w:val="28"/>
          <w:szCs w:val="28"/>
          <w:lang w:val="en-US"/>
        </w:rPr>
        <w:fldChar w:fldCharType="end"/>
      </w:r>
      <w:r w:rsidR="00991415" w:rsidRPr="00A16305">
        <w:rPr>
          <w:sz w:val="28"/>
          <w:szCs w:val="28"/>
          <w:lang w:val="en-US"/>
        </w:rPr>
        <w:t xml:space="preserve">. </w:t>
      </w:r>
      <w:r w:rsidR="00991415" w:rsidRPr="00A16305">
        <w:rPr>
          <w:kern w:val="36"/>
          <w:sz w:val="28"/>
          <w:szCs w:val="28"/>
          <w:lang w:val="en-US"/>
        </w:rPr>
        <w:t xml:space="preserve">Tension pneumoperitoneum as a complication of endoscopic ultrasound guided transgastric drainage of pancreatic pseudocyst: case report and review of the literature / R. </w:t>
      </w:r>
      <w:hyperlink r:id="rId656" w:history="1">
        <w:r w:rsidR="00991415" w:rsidRPr="00A16305">
          <w:rPr>
            <w:sz w:val="28"/>
            <w:szCs w:val="28"/>
            <w:lang w:val="en-US"/>
          </w:rPr>
          <w:t>Prochazka Zárate</w:t>
        </w:r>
      </w:hyperlink>
      <w:r w:rsidR="00991415" w:rsidRPr="00A16305">
        <w:rPr>
          <w:sz w:val="28"/>
          <w:szCs w:val="28"/>
          <w:lang w:val="en-US"/>
        </w:rPr>
        <w:t xml:space="preserve">, G. </w:t>
      </w:r>
      <w:hyperlink r:id="rId657" w:history="1">
        <w:r w:rsidR="00991415" w:rsidRPr="00A16305">
          <w:rPr>
            <w:sz w:val="28"/>
            <w:szCs w:val="28"/>
            <w:lang w:val="en-US"/>
          </w:rPr>
          <w:t>Vidales Mostajo</w:t>
        </w:r>
      </w:hyperlink>
      <w:r w:rsidR="00991415" w:rsidRPr="00A16305">
        <w:rPr>
          <w:sz w:val="28"/>
          <w:szCs w:val="28"/>
          <w:lang w:val="en-US"/>
        </w:rPr>
        <w:t xml:space="preserve">, G. </w:t>
      </w:r>
      <w:hyperlink r:id="rId658" w:history="1">
        <w:r w:rsidR="00991415" w:rsidRPr="00A16305">
          <w:rPr>
            <w:sz w:val="28"/>
            <w:szCs w:val="28"/>
            <w:lang w:val="en-US"/>
          </w:rPr>
          <w:t>Villa-Gómez Roig</w:t>
        </w:r>
      </w:hyperlink>
      <w:r w:rsidR="00991415" w:rsidRPr="00A16305">
        <w:rPr>
          <w:sz w:val="28"/>
          <w:szCs w:val="28"/>
          <w:lang w:val="en-US"/>
        </w:rPr>
        <w:t xml:space="preserve">, A. </w:t>
      </w:r>
      <w:hyperlink r:id="rId659" w:history="1">
        <w:r w:rsidR="00991415" w:rsidRPr="00A16305">
          <w:rPr>
            <w:sz w:val="28"/>
            <w:szCs w:val="28"/>
            <w:lang w:val="en-US"/>
          </w:rPr>
          <w:t>Illescas Castellanos</w:t>
        </w:r>
      </w:hyperlink>
      <w:r w:rsidR="00991415" w:rsidRPr="00A16305">
        <w:rPr>
          <w:sz w:val="28"/>
          <w:szCs w:val="28"/>
          <w:lang w:val="en-US"/>
        </w:rPr>
        <w:t xml:space="preserve">, N. </w:t>
      </w:r>
      <w:hyperlink r:id="rId660" w:history="1">
        <w:r w:rsidR="00991415" w:rsidRPr="00A16305">
          <w:rPr>
            <w:sz w:val="28"/>
            <w:szCs w:val="28"/>
            <w:lang w:val="en-US"/>
          </w:rPr>
          <w:t xml:space="preserve">Pereira Robles </w:t>
        </w:r>
      </w:hyperlink>
      <w:r w:rsidR="00991415" w:rsidRPr="00A16305">
        <w:rPr>
          <w:sz w:val="28"/>
          <w:szCs w:val="28"/>
          <w:lang w:val="en-US"/>
        </w:rPr>
        <w:t xml:space="preserve"> //</w:t>
      </w:r>
      <w:r w:rsidR="00991415" w:rsidRPr="00A16305">
        <w:rPr>
          <w:sz w:val="28"/>
          <w:szCs w:val="28"/>
        </w:rPr>
        <w:t xml:space="preserve"> </w:t>
      </w:r>
      <w:hyperlink r:id="rId661" w:tooltip="Revista de gastroenterología del Perú : órgano oficial de la Sociedad de Gastroenterología del Perú." w:history="1">
        <w:r w:rsidR="00991415" w:rsidRPr="00A16305">
          <w:rPr>
            <w:sz w:val="28"/>
            <w:szCs w:val="28"/>
            <w:lang w:val="en-US"/>
          </w:rPr>
          <w:t>Rev Gastroenterol Peru.</w:t>
        </w:r>
      </w:hyperlink>
      <w:r w:rsidR="00991415" w:rsidRPr="00A16305">
        <w:rPr>
          <w:sz w:val="28"/>
          <w:szCs w:val="28"/>
          <w:lang w:val="en-US"/>
        </w:rPr>
        <w:t xml:space="preserve">- 2012. - №1. – P.88-93. </w:t>
      </w:r>
      <w:bookmarkEnd w:id="269"/>
    </w:p>
    <w:p w:rsidR="00991415" w:rsidRPr="00A16305" w:rsidRDefault="00991415" w:rsidP="00B17CA0">
      <w:pPr>
        <w:pStyle w:val="title1"/>
        <w:numPr>
          <w:ilvl w:val="0"/>
          <w:numId w:val="1"/>
        </w:numPr>
        <w:shd w:val="clear" w:color="auto" w:fill="FFFFFF"/>
        <w:spacing w:line="360" w:lineRule="auto"/>
        <w:jc w:val="both"/>
        <w:rPr>
          <w:sz w:val="28"/>
          <w:szCs w:val="28"/>
          <w:lang w:val="en-US"/>
        </w:rPr>
      </w:pPr>
      <w:bookmarkStart w:id="270" w:name="_Ref382853361"/>
      <w:r w:rsidRPr="00A16305">
        <w:rPr>
          <w:sz w:val="28"/>
          <w:szCs w:val="28"/>
          <w:lang w:val="en-US"/>
        </w:rPr>
        <w:t xml:space="preserve">Rafique, A. </w:t>
      </w:r>
      <w:hyperlink r:id="rId662" w:history="1">
        <w:r w:rsidRPr="00A16305">
          <w:rPr>
            <w:sz w:val="28"/>
            <w:szCs w:val="28"/>
            <w:lang w:val="en-US"/>
          </w:rPr>
          <w:t>A clinical algorithm for the assessment of pancreatic lesions: utilization of 16- and 64-section multidetector CT and endoscopic ultrasound / A. Rafique, S. Freeman, N. Carroll //</w:t>
        </w:r>
      </w:hyperlink>
      <w:r w:rsidRPr="00A16305">
        <w:rPr>
          <w:lang w:val="en-US"/>
        </w:rPr>
        <w:t xml:space="preserve"> </w:t>
      </w:r>
      <w:r w:rsidRPr="00A16305">
        <w:rPr>
          <w:rStyle w:val="jrnl"/>
          <w:sz w:val="28"/>
          <w:szCs w:val="28"/>
          <w:lang w:val="en-US"/>
        </w:rPr>
        <w:t>Clin Radiol</w:t>
      </w:r>
      <w:r w:rsidRPr="00A16305">
        <w:rPr>
          <w:sz w:val="28"/>
          <w:szCs w:val="28"/>
          <w:lang w:val="en-US"/>
        </w:rPr>
        <w:t>. – 2007. - №12. – P.1142-1153.</w:t>
      </w:r>
      <w:bookmarkEnd w:id="270"/>
    </w:p>
    <w:p w:rsidR="00991415" w:rsidRPr="00A16305" w:rsidRDefault="00991415" w:rsidP="00B17CA0">
      <w:pPr>
        <w:pStyle w:val="title1"/>
        <w:numPr>
          <w:ilvl w:val="0"/>
          <w:numId w:val="1"/>
        </w:numPr>
        <w:shd w:val="clear" w:color="auto" w:fill="FFFFFF"/>
        <w:spacing w:line="360" w:lineRule="auto"/>
        <w:jc w:val="both"/>
        <w:rPr>
          <w:sz w:val="28"/>
          <w:szCs w:val="28"/>
          <w:lang w:val="en-US"/>
        </w:rPr>
      </w:pPr>
      <w:bookmarkStart w:id="271" w:name="_Ref382851057"/>
      <w:r w:rsidRPr="00A16305">
        <w:rPr>
          <w:sz w:val="28"/>
          <w:szCs w:val="28"/>
          <w:lang w:val="en-US"/>
        </w:rPr>
        <w:t xml:space="preserve">Raposo Rodríguez L. </w:t>
      </w:r>
      <w:hyperlink r:id="rId663" w:history="1">
        <w:r w:rsidRPr="00A16305">
          <w:rPr>
            <w:sz w:val="28"/>
            <w:szCs w:val="28"/>
            <w:lang w:val="en-US"/>
          </w:rPr>
          <w:t xml:space="preserve">Solution to case 52. Pericecal hernia without intestinal obstruction / L. Raposo Rodríguez, G. Anes González, S. González Sánchez, N. Vega Mata // </w:t>
        </w:r>
      </w:hyperlink>
      <w:r w:rsidRPr="00A16305">
        <w:rPr>
          <w:rStyle w:val="jrnl"/>
          <w:sz w:val="28"/>
          <w:szCs w:val="28"/>
          <w:lang w:val="en-US"/>
        </w:rPr>
        <w:t>Radiologia</w:t>
      </w:r>
      <w:r w:rsidRPr="00A16305">
        <w:rPr>
          <w:sz w:val="28"/>
          <w:szCs w:val="28"/>
          <w:lang w:val="en-US"/>
        </w:rPr>
        <w:t>. – 2014. - №2.</w:t>
      </w:r>
      <w:bookmarkEnd w:id="271"/>
      <w:r w:rsidRPr="00A16305">
        <w:rPr>
          <w:sz w:val="28"/>
          <w:szCs w:val="28"/>
          <w:lang w:val="en-US"/>
        </w:rPr>
        <w:t xml:space="preserve"> – P.180-181.</w:t>
      </w:r>
    </w:p>
    <w:p w:rsidR="00991415" w:rsidRPr="00A16305" w:rsidRDefault="00991415" w:rsidP="00B17CA0">
      <w:pPr>
        <w:pStyle w:val="title1"/>
        <w:numPr>
          <w:ilvl w:val="0"/>
          <w:numId w:val="1"/>
        </w:numPr>
        <w:shd w:val="clear" w:color="auto" w:fill="FFFFFF"/>
        <w:tabs>
          <w:tab w:val="left" w:pos="851"/>
        </w:tabs>
        <w:spacing w:line="360" w:lineRule="auto"/>
        <w:jc w:val="both"/>
        <w:rPr>
          <w:sz w:val="28"/>
          <w:szCs w:val="28"/>
          <w:lang w:val="en-US"/>
        </w:rPr>
      </w:pPr>
      <w:bookmarkStart w:id="272" w:name="_Ref382941957"/>
      <w:r w:rsidRPr="00A16305">
        <w:rPr>
          <w:sz w:val="28"/>
          <w:szCs w:val="28"/>
          <w:lang w:val="en-US"/>
        </w:rPr>
        <w:t xml:space="preserve">Rasmussen, D.N. </w:t>
      </w:r>
      <w:hyperlink r:id="rId664" w:history="1">
        <w:r w:rsidRPr="00A16305">
          <w:rPr>
            <w:sz w:val="28"/>
            <w:szCs w:val="28"/>
            <w:lang w:val="en-US"/>
          </w:rPr>
          <w:t>Only few severe complications after endoscopic ultrasound guided drainage of pancreatic pseudocysts / D.N. Rasmussen, H. Hassan, P. Vilmann //</w:t>
        </w:r>
      </w:hyperlink>
      <w:r w:rsidRPr="00A16305">
        <w:rPr>
          <w:lang w:val="en-US"/>
        </w:rPr>
        <w:t xml:space="preserve"> </w:t>
      </w:r>
      <w:r w:rsidRPr="00A16305">
        <w:rPr>
          <w:rStyle w:val="jrnl"/>
          <w:sz w:val="28"/>
          <w:szCs w:val="28"/>
          <w:lang w:val="en-US"/>
        </w:rPr>
        <w:t>Dan Med J</w:t>
      </w:r>
      <w:r w:rsidRPr="00A16305">
        <w:rPr>
          <w:sz w:val="28"/>
          <w:szCs w:val="28"/>
          <w:lang w:val="en-US"/>
        </w:rPr>
        <w:t>. – 2012. - №4. – P.4406.</w:t>
      </w:r>
      <w:bookmarkEnd w:id="272"/>
    </w:p>
    <w:p w:rsidR="00991415" w:rsidRPr="00A16305" w:rsidRDefault="00991415" w:rsidP="00B17CA0">
      <w:pPr>
        <w:pStyle w:val="title1"/>
        <w:numPr>
          <w:ilvl w:val="0"/>
          <w:numId w:val="1"/>
        </w:numPr>
        <w:shd w:val="clear" w:color="auto" w:fill="FFFFFF"/>
        <w:spacing w:line="360" w:lineRule="auto"/>
        <w:jc w:val="both"/>
        <w:rPr>
          <w:sz w:val="28"/>
          <w:szCs w:val="28"/>
          <w:lang w:val="en-US"/>
        </w:rPr>
      </w:pPr>
      <w:bookmarkStart w:id="273" w:name="_Ref382851873"/>
      <w:r w:rsidRPr="00A16305">
        <w:rPr>
          <w:sz w:val="28"/>
          <w:szCs w:val="28"/>
          <w:lang w:val="en-US"/>
        </w:rPr>
        <w:t xml:space="preserve">Rattner, D.W. </w:t>
      </w:r>
      <w:hyperlink r:id="rId665" w:history="1">
        <w:r w:rsidRPr="00A16305">
          <w:rPr>
            <w:sz w:val="28"/>
            <w:szCs w:val="28"/>
            <w:lang w:val="en-US"/>
          </w:rPr>
          <w:t>Venous, biliary, and duodenal obstruction in chronic pancreatitis / D.W. Rattner, A.L. Warshaw //</w:t>
        </w:r>
      </w:hyperlink>
      <w:r w:rsidRPr="00A16305">
        <w:rPr>
          <w:lang w:val="en-US"/>
        </w:rPr>
        <w:t xml:space="preserve"> </w:t>
      </w:r>
      <w:r w:rsidRPr="00A16305">
        <w:rPr>
          <w:rStyle w:val="jrnl"/>
          <w:sz w:val="28"/>
          <w:szCs w:val="28"/>
          <w:lang w:val="en-US"/>
        </w:rPr>
        <w:t>Hepatogastroenterology</w:t>
      </w:r>
      <w:r w:rsidRPr="00A16305">
        <w:rPr>
          <w:sz w:val="28"/>
          <w:szCs w:val="28"/>
          <w:lang w:val="en-US"/>
        </w:rPr>
        <w:t xml:space="preserve">. - 1990. -  №3. – P.301-306. </w:t>
      </w:r>
      <w:bookmarkEnd w:id="273"/>
    </w:p>
    <w:p w:rsidR="00991415" w:rsidRPr="00A16305" w:rsidRDefault="00991415" w:rsidP="00B17CA0">
      <w:pPr>
        <w:pStyle w:val="title1"/>
        <w:numPr>
          <w:ilvl w:val="0"/>
          <w:numId w:val="1"/>
        </w:numPr>
        <w:shd w:val="clear" w:color="auto" w:fill="FFFFFF"/>
        <w:tabs>
          <w:tab w:val="left" w:pos="851"/>
        </w:tabs>
        <w:spacing w:line="360" w:lineRule="auto"/>
        <w:jc w:val="both"/>
        <w:rPr>
          <w:sz w:val="28"/>
          <w:szCs w:val="28"/>
          <w:lang w:val="en-US"/>
        </w:rPr>
      </w:pPr>
      <w:bookmarkStart w:id="274" w:name="_Ref382942485"/>
      <w:r w:rsidRPr="00A16305">
        <w:rPr>
          <w:sz w:val="28"/>
          <w:szCs w:val="28"/>
          <w:shd w:val="clear" w:color="auto" w:fill="FFFFFF"/>
          <w:lang w:val="en-US"/>
        </w:rPr>
        <w:t>Roder, B.E.  Endoscopic Pancreatic Pseudocyst Drainage / B.E. Roder, P.R. Pfau //</w:t>
      </w:r>
      <w:r w:rsidRPr="00A16305">
        <w:rPr>
          <w:rStyle w:val="apple-converted-space"/>
          <w:sz w:val="28"/>
          <w:szCs w:val="28"/>
          <w:shd w:val="clear" w:color="auto" w:fill="FFFFFF"/>
          <w:lang w:val="en-US"/>
        </w:rPr>
        <w:t> </w:t>
      </w:r>
      <w:r w:rsidRPr="00A16305">
        <w:rPr>
          <w:rStyle w:val="ref-journal"/>
          <w:sz w:val="28"/>
          <w:szCs w:val="28"/>
          <w:shd w:val="clear" w:color="auto" w:fill="FFFFFF"/>
          <w:lang w:val="en-US"/>
        </w:rPr>
        <w:t>Tech Gastrointest Endosc. –</w:t>
      </w:r>
      <w:r w:rsidRPr="00A16305">
        <w:rPr>
          <w:rStyle w:val="apple-converted-space"/>
          <w:sz w:val="28"/>
          <w:szCs w:val="28"/>
          <w:shd w:val="clear" w:color="auto" w:fill="FFFFFF"/>
          <w:lang w:val="en-US"/>
        </w:rPr>
        <w:t> </w:t>
      </w:r>
      <w:r w:rsidRPr="00A16305">
        <w:rPr>
          <w:sz w:val="28"/>
          <w:szCs w:val="28"/>
          <w:shd w:val="clear" w:color="auto" w:fill="FFFFFF"/>
          <w:lang w:val="en-US"/>
        </w:rPr>
        <w:t xml:space="preserve">2005. -  </w:t>
      </w:r>
      <w:r w:rsidRPr="00A16305">
        <w:rPr>
          <w:sz w:val="28"/>
          <w:szCs w:val="28"/>
          <w:lang w:val="en-US"/>
        </w:rPr>
        <w:t>№</w:t>
      </w:r>
      <w:r w:rsidRPr="00A16305">
        <w:rPr>
          <w:rStyle w:val="ref-vol"/>
          <w:sz w:val="28"/>
          <w:szCs w:val="28"/>
          <w:shd w:val="clear" w:color="auto" w:fill="FFFFFF"/>
          <w:lang w:val="en-US"/>
        </w:rPr>
        <w:t>7. – P.</w:t>
      </w:r>
      <w:r w:rsidRPr="00A16305">
        <w:rPr>
          <w:sz w:val="28"/>
          <w:szCs w:val="28"/>
          <w:shd w:val="clear" w:color="auto" w:fill="FFFFFF"/>
          <w:lang w:val="en-US"/>
        </w:rPr>
        <w:t>211-218</w:t>
      </w:r>
      <w:bookmarkEnd w:id="274"/>
      <w:r w:rsidRPr="00A16305">
        <w:rPr>
          <w:sz w:val="28"/>
          <w:szCs w:val="28"/>
          <w:shd w:val="clear" w:color="auto" w:fill="FFFFFF"/>
          <w:lang w:val="en-US"/>
        </w:rPr>
        <w:t>.</w:t>
      </w:r>
    </w:p>
    <w:p w:rsidR="00991415" w:rsidRPr="00A16305" w:rsidRDefault="00991415" w:rsidP="00B17CA0">
      <w:pPr>
        <w:pStyle w:val="title1"/>
        <w:numPr>
          <w:ilvl w:val="0"/>
          <w:numId w:val="1"/>
        </w:numPr>
        <w:shd w:val="clear" w:color="auto" w:fill="FFFFFF"/>
        <w:tabs>
          <w:tab w:val="left" w:pos="851"/>
        </w:tabs>
        <w:spacing w:line="360" w:lineRule="auto"/>
        <w:jc w:val="both"/>
        <w:rPr>
          <w:sz w:val="28"/>
          <w:szCs w:val="28"/>
          <w:lang w:val="en-US"/>
        </w:rPr>
      </w:pPr>
      <w:bookmarkStart w:id="275" w:name="_Ref382932879"/>
      <w:r w:rsidRPr="00A16305">
        <w:rPr>
          <w:sz w:val="28"/>
          <w:szCs w:val="28"/>
          <w:lang w:val="en-US"/>
        </w:rPr>
        <w:t xml:space="preserve">Rogers, B.H. </w:t>
      </w:r>
      <w:hyperlink r:id="rId666" w:tgtFrame="_blank" w:history="1">
        <w:r w:rsidRPr="00A16305">
          <w:rPr>
            <w:rStyle w:val="a5"/>
            <w:color w:val="auto"/>
            <w:sz w:val="28"/>
            <w:szCs w:val="28"/>
            <w:u w:val="none"/>
            <w:lang w:val="en-US"/>
          </w:rPr>
          <w:t xml:space="preserve">Transgastric needle aspiration of pancreatic pseudocyst through an endoscope / B.H. </w:t>
        </w:r>
        <w:r w:rsidRPr="00A16305">
          <w:rPr>
            <w:sz w:val="28"/>
            <w:szCs w:val="28"/>
            <w:lang w:val="en-US"/>
          </w:rPr>
          <w:t>Rogers, N.J. Cicurel, R.W. Seed //</w:t>
        </w:r>
      </w:hyperlink>
      <w:r w:rsidRPr="00A16305">
        <w:rPr>
          <w:sz w:val="28"/>
          <w:szCs w:val="28"/>
          <w:lang w:val="en-US"/>
        </w:rPr>
        <w:t xml:space="preserve"> Gastrointest Endosc. -1975. - №3. – P.133-134.</w:t>
      </w:r>
      <w:bookmarkEnd w:id="275"/>
    </w:p>
    <w:p w:rsidR="00991415" w:rsidRPr="00A16305" w:rsidRDefault="00991415" w:rsidP="00B17CA0">
      <w:pPr>
        <w:pStyle w:val="title1"/>
        <w:numPr>
          <w:ilvl w:val="0"/>
          <w:numId w:val="1"/>
        </w:numPr>
        <w:shd w:val="clear" w:color="auto" w:fill="FFFFFF"/>
        <w:tabs>
          <w:tab w:val="left" w:pos="851"/>
        </w:tabs>
        <w:spacing w:line="360" w:lineRule="auto"/>
        <w:jc w:val="both"/>
        <w:rPr>
          <w:sz w:val="28"/>
          <w:szCs w:val="28"/>
          <w:lang w:val="en-US"/>
        </w:rPr>
      </w:pPr>
      <w:bookmarkStart w:id="276" w:name="_Ref382935514"/>
      <w:r w:rsidRPr="00A16305">
        <w:rPr>
          <w:sz w:val="28"/>
          <w:szCs w:val="28"/>
          <w:lang w:val="en-US"/>
        </w:rPr>
        <w:t>Romanelli, J.R. Pancreatic pseudocystogastrostomy with a peroral, flexible  stapler: human natural orifice transluminal endoscopic surgery anastomoses in 2 patients / J.R. Romanelli, D.J. Desilets, D.B. Earle // Gastrointest Endosc. -  2008. - №5. – P.981-987.</w:t>
      </w:r>
      <w:bookmarkEnd w:id="276"/>
    </w:p>
    <w:p w:rsidR="00991415" w:rsidRPr="00A16305" w:rsidRDefault="00991415" w:rsidP="00B17CA0">
      <w:pPr>
        <w:pStyle w:val="title1"/>
        <w:numPr>
          <w:ilvl w:val="0"/>
          <w:numId w:val="1"/>
        </w:numPr>
        <w:shd w:val="clear" w:color="auto" w:fill="FFFFFF"/>
        <w:tabs>
          <w:tab w:val="left" w:pos="851"/>
        </w:tabs>
        <w:spacing w:line="360" w:lineRule="auto"/>
        <w:jc w:val="both"/>
        <w:rPr>
          <w:sz w:val="28"/>
          <w:szCs w:val="28"/>
          <w:lang w:val="en-US"/>
        </w:rPr>
      </w:pPr>
      <w:bookmarkStart w:id="277" w:name="_Ref382935943"/>
      <w:r w:rsidRPr="00A16305">
        <w:rPr>
          <w:sz w:val="28"/>
          <w:szCs w:val="28"/>
          <w:lang w:val="en-US"/>
        </w:rPr>
        <w:t>Rossini, C.J</w:t>
      </w:r>
      <w:r w:rsidRPr="00A16305">
        <w:rPr>
          <w:sz w:val="28"/>
          <w:szCs w:val="28"/>
          <w:vertAlign w:val="superscript"/>
          <w:lang w:val="en-US"/>
        </w:rPr>
        <w:t>1</w:t>
      </w:r>
      <w:r w:rsidRPr="00A16305">
        <w:rPr>
          <w:sz w:val="28"/>
          <w:szCs w:val="28"/>
          <w:lang w:val="en-US"/>
        </w:rPr>
        <w:t>. Hybrid notes: incisionless intragastric stapled cystgastrostomy of a pancreatic pseudocyst / C.J</w:t>
      </w:r>
      <w:r w:rsidRPr="00A16305">
        <w:rPr>
          <w:sz w:val="28"/>
          <w:szCs w:val="28"/>
          <w:vertAlign w:val="superscript"/>
          <w:lang w:val="en-US"/>
        </w:rPr>
        <w:t>1</w:t>
      </w:r>
      <w:r w:rsidRPr="00A16305">
        <w:rPr>
          <w:sz w:val="28"/>
          <w:szCs w:val="28"/>
          <w:lang w:val="en-US"/>
        </w:rPr>
        <w:t xml:space="preserve">. Rossini, K.P. Moriarty, A.G. Angelides // J Pediatr Surg. – 2010. - №1. – P.80-83. </w:t>
      </w:r>
      <w:bookmarkEnd w:id="277"/>
    </w:p>
    <w:p w:rsidR="00991415" w:rsidRPr="00A16305" w:rsidRDefault="00991415" w:rsidP="00B17CA0">
      <w:pPr>
        <w:pStyle w:val="title1"/>
        <w:numPr>
          <w:ilvl w:val="0"/>
          <w:numId w:val="1"/>
        </w:numPr>
        <w:shd w:val="clear" w:color="auto" w:fill="FFFFFF"/>
        <w:tabs>
          <w:tab w:val="left" w:pos="851"/>
        </w:tabs>
        <w:spacing w:line="360" w:lineRule="auto"/>
        <w:jc w:val="both"/>
        <w:rPr>
          <w:sz w:val="28"/>
          <w:szCs w:val="28"/>
          <w:lang w:val="en-US"/>
        </w:rPr>
      </w:pPr>
      <w:bookmarkStart w:id="278" w:name="_Ref382944943"/>
      <w:r w:rsidRPr="00A16305">
        <w:rPr>
          <w:sz w:val="28"/>
          <w:szCs w:val="28"/>
          <w:lang w:val="en-US"/>
        </w:rPr>
        <w:t xml:space="preserve">Rosso, E. </w:t>
      </w:r>
      <w:hyperlink r:id="rId667" w:history="1">
        <w:r w:rsidRPr="00A16305">
          <w:rPr>
            <w:sz w:val="28"/>
            <w:szCs w:val="28"/>
            <w:lang w:val="en-US"/>
          </w:rPr>
          <w:t>Pancreatic pseudocyst in chronic pancreatitis: endoscopic and surgical treatment / E. Rosso, N. Alexakis, P. Ghaneh, M. Lombard, H.L. Smart, J. Evans, J.P. Neoptolemos //</w:t>
        </w:r>
      </w:hyperlink>
      <w:r w:rsidRPr="00A16305">
        <w:rPr>
          <w:lang w:val="en-US"/>
        </w:rPr>
        <w:t xml:space="preserve"> </w:t>
      </w:r>
      <w:r w:rsidRPr="00A16305">
        <w:rPr>
          <w:rStyle w:val="jrnl"/>
          <w:sz w:val="28"/>
          <w:szCs w:val="28"/>
          <w:lang w:val="en-US"/>
        </w:rPr>
        <w:t>Dig Surg</w:t>
      </w:r>
      <w:r w:rsidRPr="00A16305">
        <w:rPr>
          <w:sz w:val="28"/>
          <w:szCs w:val="28"/>
          <w:lang w:val="en-US"/>
        </w:rPr>
        <w:t>. – 2003. -  №5. – P.397-406.</w:t>
      </w:r>
      <w:bookmarkEnd w:id="278"/>
    </w:p>
    <w:p w:rsidR="00991415" w:rsidRPr="00A16305" w:rsidRDefault="00991415" w:rsidP="00B17CA0">
      <w:pPr>
        <w:pStyle w:val="title1"/>
        <w:numPr>
          <w:ilvl w:val="0"/>
          <w:numId w:val="1"/>
        </w:numPr>
        <w:shd w:val="clear" w:color="auto" w:fill="FFFFFF"/>
        <w:tabs>
          <w:tab w:val="left" w:pos="851"/>
        </w:tabs>
        <w:spacing w:line="360" w:lineRule="auto"/>
        <w:jc w:val="both"/>
        <w:rPr>
          <w:sz w:val="28"/>
          <w:szCs w:val="28"/>
          <w:lang w:val="en-US"/>
        </w:rPr>
      </w:pPr>
      <w:bookmarkStart w:id="279" w:name="_Ref382945567"/>
      <w:r w:rsidRPr="00A16305">
        <w:rPr>
          <w:sz w:val="28"/>
          <w:szCs w:val="28"/>
          <w:lang w:val="en-US"/>
        </w:rPr>
        <w:t xml:space="preserve">Roth, J.S. </w:t>
      </w:r>
      <w:hyperlink r:id="rId668" w:history="1">
        <w:r w:rsidRPr="00A16305">
          <w:rPr>
            <w:sz w:val="28"/>
            <w:szCs w:val="28"/>
            <w:lang w:val="en-US"/>
          </w:rPr>
          <w:t>Laparoscopic pancreatic cystgastrostomy: the lesser sac technique / J.S. Roth, A.E. Park //</w:t>
        </w:r>
      </w:hyperlink>
      <w:r w:rsidRPr="00A16305">
        <w:rPr>
          <w:lang w:val="en-US"/>
        </w:rPr>
        <w:t xml:space="preserve"> </w:t>
      </w:r>
      <w:r w:rsidRPr="00A16305">
        <w:rPr>
          <w:rStyle w:val="jrnl"/>
          <w:sz w:val="28"/>
          <w:szCs w:val="28"/>
          <w:lang w:val="en-US"/>
        </w:rPr>
        <w:t>Surg Laparosc Endosc Percutan Tech</w:t>
      </w:r>
      <w:r w:rsidRPr="00A16305">
        <w:rPr>
          <w:sz w:val="28"/>
          <w:szCs w:val="28"/>
          <w:lang w:val="en-US"/>
        </w:rPr>
        <w:t>. – 2001. - № 3. – P.201-203.</w:t>
      </w:r>
      <w:bookmarkEnd w:id="279"/>
    </w:p>
    <w:bookmarkStart w:id="280" w:name="_Ref383698197"/>
    <w:p w:rsidR="00991415" w:rsidRPr="00A16305" w:rsidRDefault="00F739A3" w:rsidP="00B17CA0">
      <w:pPr>
        <w:pStyle w:val="title1"/>
        <w:numPr>
          <w:ilvl w:val="0"/>
          <w:numId w:val="1"/>
        </w:numPr>
        <w:shd w:val="clear" w:color="auto" w:fill="FFFFFF"/>
        <w:tabs>
          <w:tab w:val="left" w:pos="851"/>
        </w:tabs>
        <w:spacing w:line="360" w:lineRule="auto"/>
        <w:jc w:val="both"/>
        <w:rPr>
          <w:sz w:val="28"/>
          <w:szCs w:val="28"/>
          <w:lang w:val="en-US"/>
        </w:rPr>
      </w:pPr>
      <w:r w:rsidRPr="00A16305">
        <w:rPr>
          <w:sz w:val="28"/>
          <w:szCs w:val="28"/>
          <w:lang w:val="en-US"/>
        </w:rPr>
        <w:fldChar w:fldCharType="begin"/>
      </w:r>
      <w:r w:rsidR="00991415" w:rsidRPr="00A16305">
        <w:rPr>
          <w:sz w:val="28"/>
          <w:szCs w:val="28"/>
          <w:lang w:val="en-US"/>
        </w:rPr>
        <w:instrText>HYPERLINK "http://www.ncbi.nlm.nih.gov/pubmed?term=R%C3%BCckert%20F%5BAuthor%5D&amp;cauthor=true&amp;cauthor_uid=21512849"</w:instrText>
      </w:r>
      <w:r w:rsidRPr="00A16305">
        <w:rPr>
          <w:sz w:val="28"/>
          <w:szCs w:val="28"/>
          <w:lang w:val="en-US"/>
        </w:rPr>
        <w:fldChar w:fldCharType="separate"/>
      </w:r>
      <w:r w:rsidR="00991415" w:rsidRPr="00A16305">
        <w:rPr>
          <w:sz w:val="28"/>
          <w:szCs w:val="28"/>
          <w:lang w:val="en-US"/>
        </w:rPr>
        <w:t>Rückert, F</w:t>
      </w:r>
      <w:r w:rsidRPr="00A16305">
        <w:rPr>
          <w:sz w:val="28"/>
          <w:szCs w:val="28"/>
          <w:lang w:val="en-US"/>
        </w:rPr>
        <w:fldChar w:fldCharType="end"/>
      </w:r>
      <w:r w:rsidR="00991415" w:rsidRPr="00A16305">
        <w:rPr>
          <w:sz w:val="28"/>
          <w:szCs w:val="28"/>
          <w:lang w:val="en-US"/>
        </w:rPr>
        <w:t xml:space="preserve">. </w:t>
      </w:r>
      <w:r w:rsidR="00991415" w:rsidRPr="00A16305">
        <w:rPr>
          <w:rStyle w:val="highlight"/>
          <w:sz w:val="28"/>
          <w:szCs w:val="28"/>
          <w:lang w:val="en-US"/>
        </w:rPr>
        <w:t>Quality</w:t>
      </w:r>
      <w:r w:rsidR="00991415" w:rsidRPr="00A16305">
        <w:rPr>
          <w:sz w:val="28"/>
          <w:szCs w:val="28"/>
          <w:lang w:val="en-US"/>
        </w:rPr>
        <w:t xml:space="preserve"> of </w:t>
      </w:r>
      <w:r w:rsidR="00991415" w:rsidRPr="00A16305">
        <w:rPr>
          <w:rStyle w:val="highlight"/>
          <w:sz w:val="28"/>
          <w:szCs w:val="28"/>
          <w:lang w:val="en-US"/>
        </w:rPr>
        <w:t>life</w:t>
      </w:r>
      <w:r w:rsidR="00991415" w:rsidRPr="00A16305">
        <w:rPr>
          <w:sz w:val="28"/>
          <w:szCs w:val="28"/>
          <w:lang w:val="en-US"/>
        </w:rPr>
        <w:t xml:space="preserve"> in patients after pancreaticoduodenectomy for </w:t>
      </w:r>
      <w:r w:rsidR="00991415" w:rsidRPr="00A16305">
        <w:rPr>
          <w:rStyle w:val="highlight"/>
          <w:sz w:val="28"/>
          <w:szCs w:val="28"/>
          <w:lang w:val="en-US"/>
        </w:rPr>
        <w:t xml:space="preserve">chronic pancreatitis / F. </w:t>
      </w:r>
      <w:hyperlink r:id="rId669" w:history="1">
        <w:r w:rsidR="00991415" w:rsidRPr="00A16305">
          <w:rPr>
            <w:sz w:val="28"/>
            <w:szCs w:val="28"/>
            <w:lang w:val="en-US"/>
          </w:rPr>
          <w:t>Rückert</w:t>
        </w:r>
      </w:hyperlink>
      <w:r w:rsidR="00991415" w:rsidRPr="00A16305">
        <w:rPr>
          <w:sz w:val="28"/>
          <w:szCs w:val="28"/>
          <w:lang w:val="en-US"/>
        </w:rPr>
        <w:t xml:space="preserve">, M. </w:t>
      </w:r>
      <w:hyperlink r:id="rId670" w:history="1">
        <w:r w:rsidR="00991415" w:rsidRPr="00A16305">
          <w:rPr>
            <w:sz w:val="28"/>
            <w:szCs w:val="28"/>
            <w:lang w:val="en-US"/>
          </w:rPr>
          <w:t>Distler</w:t>
        </w:r>
      </w:hyperlink>
      <w:r w:rsidR="00991415" w:rsidRPr="00A16305">
        <w:rPr>
          <w:sz w:val="28"/>
          <w:szCs w:val="28"/>
          <w:lang w:val="en-US"/>
        </w:rPr>
        <w:t xml:space="preserve">, S. </w:t>
      </w:r>
      <w:hyperlink r:id="rId671" w:history="1">
        <w:r w:rsidR="00991415" w:rsidRPr="00A16305">
          <w:rPr>
            <w:sz w:val="28"/>
            <w:szCs w:val="28"/>
            <w:lang w:val="en-US"/>
          </w:rPr>
          <w:t>Hoffmann</w:t>
        </w:r>
      </w:hyperlink>
      <w:r w:rsidR="00991415" w:rsidRPr="00A16305">
        <w:rPr>
          <w:sz w:val="28"/>
          <w:szCs w:val="28"/>
          <w:lang w:val="en-US"/>
        </w:rPr>
        <w:t xml:space="preserve">, D. </w:t>
      </w:r>
      <w:hyperlink r:id="rId672" w:history="1">
        <w:r w:rsidR="00991415" w:rsidRPr="00A16305">
          <w:rPr>
            <w:sz w:val="28"/>
            <w:szCs w:val="28"/>
            <w:lang w:val="en-US"/>
          </w:rPr>
          <w:t>Hoffmann</w:t>
        </w:r>
      </w:hyperlink>
      <w:r w:rsidR="00991415" w:rsidRPr="00A16305">
        <w:rPr>
          <w:sz w:val="28"/>
          <w:szCs w:val="28"/>
          <w:lang w:val="en-US"/>
        </w:rPr>
        <w:t xml:space="preserve">, C. </w:t>
      </w:r>
      <w:hyperlink r:id="rId673" w:history="1">
        <w:r w:rsidR="00991415" w:rsidRPr="00A16305">
          <w:rPr>
            <w:sz w:val="28"/>
            <w:szCs w:val="28"/>
            <w:lang w:val="en-US"/>
          </w:rPr>
          <w:t>Pilarsky</w:t>
        </w:r>
      </w:hyperlink>
      <w:r w:rsidR="00991415" w:rsidRPr="00A16305">
        <w:rPr>
          <w:sz w:val="28"/>
          <w:szCs w:val="28"/>
          <w:lang w:val="en-US"/>
        </w:rPr>
        <w:t xml:space="preserve">, F. </w:t>
      </w:r>
      <w:hyperlink r:id="rId674" w:history="1">
        <w:r w:rsidR="00991415" w:rsidRPr="00A16305">
          <w:rPr>
            <w:sz w:val="28"/>
            <w:szCs w:val="28"/>
            <w:lang w:val="en-US"/>
          </w:rPr>
          <w:t>Dobrowolski</w:t>
        </w:r>
      </w:hyperlink>
      <w:r w:rsidR="00991415" w:rsidRPr="00A16305">
        <w:rPr>
          <w:sz w:val="28"/>
          <w:szCs w:val="28"/>
          <w:lang w:val="en-US"/>
        </w:rPr>
        <w:t xml:space="preserve">, H.D. </w:t>
      </w:r>
      <w:hyperlink r:id="rId675" w:history="1">
        <w:r w:rsidR="00991415" w:rsidRPr="00A16305">
          <w:rPr>
            <w:sz w:val="28"/>
            <w:szCs w:val="28"/>
            <w:lang w:val="en-US"/>
          </w:rPr>
          <w:t>Saeger</w:t>
        </w:r>
      </w:hyperlink>
      <w:r w:rsidR="00991415" w:rsidRPr="00A16305">
        <w:rPr>
          <w:sz w:val="28"/>
          <w:szCs w:val="28"/>
          <w:lang w:val="en-US"/>
        </w:rPr>
        <w:t xml:space="preserve">, R. </w:t>
      </w:r>
      <w:hyperlink r:id="rId676" w:history="1">
        <w:r w:rsidR="00991415" w:rsidRPr="00A16305">
          <w:rPr>
            <w:sz w:val="28"/>
            <w:szCs w:val="28"/>
            <w:lang w:val="en-US"/>
          </w:rPr>
          <w:t xml:space="preserve">Grützmann </w:t>
        </w:r>
      </w:hyperlink>
      <w:r w:rsidR="00991415" w:rsidRPr="00A16305">
        <w:rPr>
          <w:sz w:val="28"/>
          <w:szCs w:val="28"/>
          <w:lang w:val="en-US"/>
        </w:rPr>
        <w:t xml:space="preserve"> // </w:t>
      </w:r>
      <w:hyperlink r:id="rId677" w:tooltip="Journal of gastrointestinal surgery : official journal of the Society for Surgery of the Alimentary Tract." w:history="1">
        <w:r w:rsidR="00991415" w:rsidRPr="00A16305">
          <w:rPr>
            <w:sz w:val="28"/>
            <w:szCs w:val="28"/>
            <w:lang w:val="en-US"/>
          </w:rPr>
          <w:t>J Gastrointest Surg.</w:t>
        </w:r>
      </w:hyperlink>
      <w:r w:rsidR="00991415" w:rsidRPr="00A16305">
        <w:rPr>
          <w:lang w:val="en-US"/>
        </w:rPr>
        <w:t xml:space="preserve"> </w:t>
      </w:r>
      <w:r w:rsidR="00991415" w:rsidRPr="00A16305">
        <w:rPr>
          <w:sz w:val="28"/>
          <w:szCs w:val="28"/>
          <w:lang w:val="en-US"/>
        </w:rPr>
        <w:t xml:space="preserve">– 2011. - №7. – P.1143-1150. </w:t>
      </w:r>
      <w:bookmarkEnd w:id="280"/>
    </w:p>
    <w:p w:rsidR="00991415" w:rsidRPr="00A16305" w:rsidRDefault="00991415" w:rsidP="00B17CA0">
      <w:pPr>
        <w:pStyle w:val="title1"/>
        <w:numPr>
          <w:ilvl w:val="0"/>
          <w:numId w:val="1"/>
        </w:numPr>
        <w:shd w:val="clear" w:color="auto" w:fill="FFFFFF"/>
        <w:tabs>
          <w:tab w:val="left" w:pos="851"/>
        </w:tabs>
        <w:spacing w:line="360" w:lineRule="auto"/>
        <w:jc w:val="both"/>
        <w:rPr>
          <w:sz w:val="28"/>
          <w:szCs w:val="28"/>
          <w:lang w:val="en-US"/>
        </w:rPr>
      </w:pPr>
      <w:bookmarkStart w:id="281" w:name="_Ref382933079"/>
      <w:r w:rsidRPr="00A16305">
        <w:rPr>
          <w:sz w:val="28"/>
          <w:szCs w:val="28"/>
          <w:lang w:val="en-US"/>
        </w:rPr>
        <w:t xml:space="preserve">Sahel, J. </w:t>
      </w:r>
      <w:hyperlink r:id="rId678" w:tgtFrame="_blank" w:history="1">
        <w:r w:rsidRPr="00A16305">
          <w:rPr>
            <w:rStyle w:val="a5"/>
            <w:color w:val="auto"/>
            <w:sz w:val="28"/>
            <w:szCs w:val="28"/>
            <w:u w:val="none"/>
            <w:lang w:val="en-US"/>
          </w:rPr>
          <w:t xml:space="preserve">Endoscopic cystoduodenostomy of cysts of chronic calcifying pancreatitis: a report of 20 cases / J. </w:t>
        </w:r>
        <w:r w:rsidRPr="00A16305">
          <w:rPr>
            <w:sz w:val="28"/>
            <w:szCs w:val="28"/>
            <w:lang w:val="en-US"/>
          </w:rPr>
          <w:t>Sahel, C. Bastid, B. Pellat, P. Schurgers, H. Sarles //</w:t>
        </w:r>
      </w:hyperlink>
      <w:r w:rsidRPr="00A16305">
        <w:rPr>
          <w:sz w:val="28"/>
          <w:szCs w:val="28"/>
          <w:lang w:val="en-US"/>
        </w:rPr>
        <w:t xml:space="preserve"> Pancreas. – 1987. - №4. – P.447-453.</w:t>
      </w:r>
      <w:bookmarkEnd w:id="281"/>
    </w:p>
    <w:p w:rsidR="00991415" w:rsidRPr="00A16305" w:rsidRDefault="00991415" w:rsidP="00B17CA0">
      <w:pPr>
        <w:pStyle w:val="title1"/>
        <w:numPr>
          <w:ilvl w:val="0"/>
          <w:numId w:val="1"/>
        </w:numPr>
        <w:shd w:val="clear" w:color="auto" w:fill="FFFFFF"/>
        <w:tabs>
          <w:tab w:val="left" w:pos="851"/>
        </w:tabs>
        <w:spacing w:line="360" w:lineRule="auto"/>
        <w:jc w:val="both"/>
        <w:rPr>
          <w:sz w:val="28"/>
          <w:szCs w:val="28"/>
          <w:lang w:val="en-US"/>
        </w:rPr>
      </w:pPr>
      <w:bookmarkStart w:id="282" w:name="_Ref382853592"/>
      <w:r w:rsidRPr="00A16305">
        <w:rPr>
          <w:sz w:val="28"/>
          <w:szCs w:val="28"/>
          <w:lang w:val="en-US"/>
        </w:rPr>
        <w:t xml:space="preserve">Sainani, N.I. </w:t>
      </w:r>
      <w:hyperlink r:id="rId679" w:history="1">
        <w:r w:rsidRPr="00A16305">
          <w:rPr>
            <w:sz w:val="28"/>
            <w:szCs w:val="28"/>
            <w:lang w:val="en-US"/>
          </w:rPr>
          <w:t>Comparative performance of MDCT and MRI with MR cholangiopancreatography in characterizing small pancreatic cysts / N.I. Sainani, A. Saokar, V. Deshpande, C. Fernández-del Castillo, P. Hahn, D.V. Sahani //</w:t>
        </w:r>
      </w:hyperlink>
      <w:r w:rsidRPr="00A16305">
        <w:rPr>
          <w:lang w:val="en-US"/>
        </w:rPr>
        <w:t xml:space="preserve"> </w:t>
      </w:r>
      <w:r w:rsidRPr="00A16305">
        <w:rPr>
          <w:rStyle w:val="jrnl"/>
          <w:sz w:val="28"/>
          <w:szCs w:val="28"/>
          <w:lang w:val="en-US"/>
        </w:rPr>
        <w:t>AJR Am J Roentgenol</w:t>
      </w:r>
      <w:r w:rsidRPr="00A16305">
        <w:rPr>
          <w:sz w:val="28"/>
          <w:szCs w:val="28"/>
          <w:lang w:val="en-US"/>
        </w:rPr>
        <w:t xml:space="preserve">. – 2009. - №3. – P.722-731. </w:t>
      </w:r>
      <w:bookmarkEnd w:id="282"/>
    </w:p>
    <w:p w:rsidR="00991415" w:rsidRPr="00A16305" w:rsidRDefault="00991415" w:rsidP="00B17CA0">
      <w:pPr>
        <w:pStyle w:val="title1"/>
        <w:numPr>
          <w:ilvl w:val="0"/>
          <w:numId w:val="1"/>
        </w:numPr>
        <w:shd w:val="clear" w:color="auto" w:fill="FFFFFF"/>
        <w:spacing w:line="360" w:lineRule="auto"/>
        <w:jc w:val="both"/>
        <w:rPr>
          <w:sz w:val="28"/>
          <w:szCs w:val="28"/>
          <w:lang w:val="en-US"/>
        </w:rPr>
      </w:pPr>
      <w:bookmarkStart w:id="283" w:name="_Ref382852181"/>
      <w:r w:rsidRPr="00A16305">
        <w:rPr>
          <w:sz w:val="28"/>
          <w:szCs w:val="28"/>
          <w:lang w:val="en-US"/>
        </w:rPr>
        <w:t xml:space="preserve">Sand, J. </w:t>
      </w:r>
      <w:hyperlink r:id="rId680" w:history="1">
        <w:r w:rsidRPr="00A16305">
          <w:rPr>
            <w:sz w:val="28"/>
            <w:szCs w:val="28"/>
            <w:lang w:val="en-US"/>
          </w:rPr>
          <w:t>Pain caused by chronic pancreatitis / J. Sand, I. Nordback</w:t>
        </w:r>
      </w:hyperlink>
      <w:r w:rsidRPr="00A16305">
        <w:rPr>
          <w:lang w:val="en-US"/>
        </w:rPr>
        <w:t xml:space="preserve"> // </w:t>
      </w:r>
      <w:r w:rsidRPr="00A16305">
        <w:rPr>
          <w:rStyle w:val="jrnl"/>
          <w:sz w:val="28"/>
          <w:szCs w:val="28"/>
          <w:lang w:val="en-US"/>
        </w:rPr>
        <w:t>Duodecim</w:t>
      </w:r>
      <w:r w:rsidRPr="00A16305">
        <w:rPr>
          <w:sz w:val="28"/>
          <w:szCs w:val="28"/>
          <w:lang w:val="en-US"/>
        </w:rPr>
        <w:t xml:space="preserve">. – 2011. -№10. – P.995-1001. </w:t>
      </w:r>
      <w:bookmarkEnd w:id="283"/>
    </w:p>
    <w:bookmarkStart w:id="284" w:name="_Ref382853535"/>
    <w:p w:rsidR="00991415" w:rsidRPr="00A16305" w:rsidRDefault="00F739A3" w:rsidP="00B17CA0">
      <w:pPr>
        <w:pStyle w:val="title1"/>
        <w:numPr>
          <w:ilvl w:val="0"/>
          <w:numId w:val="1"/>
        </w:numPr>
        <w:shd w:val="clear" w:color="auto" w:fill="FFFFFF"/>
        <w:tabs>
          <w:tab w:val="left" w:pos="851"/>
        </w:tabs>
        <w:spacing w:line="360" w:lineRule="auto"/>
        <w:jc w:val="both"/>
        <w:rPr>
          <w:sz w:val="28"/>
          <w:szCs w:val="28"/>
          <w:lang w:val="en-US"/>
        </w:rPr>
      </w:pPr>
      <w:r w:rsidRPr="00A16305">
        <w:rPr>
          <w:sz w:val="28"/>
          <w:szCs w:val="28"/>
          <w:lang w:val="en-US"/>
        </w:rPr>
        <w:fldChar w:fldCharType="begin"/>
      </w:r>
      <w:r w:rsidR="00991415" w:rsidRPr="00A16305">
        <w:rPr>
          <w:sz w:val="28"/>
          <w:szCs w:val="28"/>
          <w:lang w:val="en-US"/>
        </w:rPr>
        <w:instrText>HYPERLINK "http://www.ncbi.nlm.nih.gov/pubmed?term=Sandrasegaran%20K%5BAuthor%5D&amp;cauthor=true&amp;cauthor_uid=21601184"</w:instrText>
      </w:r>
      <w:r w:rsidRPr="00A16305">
        <w:rPr>
          <w:sz w:val="28"/>
          <w:szCs w:val="28"/>
          <w:lang w:val="en-US"/>
        </w:rPr>
        <w:fldChar w:fldCharType="separate"/>
      </w:r>
      <w:r w:rsidR="00991415" w:rsidRPr="00A16305">
        <w:rPr>
          <w:sz w:val="28"/>
          <w:szCs w:val="28"/>
          <w:lang w:val="en-US"/>
        </w:rPr>
        <w:t>Sandrasegaran, K</w:t>
      </w:r>
      <w:r w:rsidRPr="00A16305">
        <w:rPr>
          <w:sz w:val="28"/>
          <w:szCs w:val="28"/>
          <w:lang w:val="en-US"/>
        </w:rPr>
        <w:fldChar w:fldCharType="end"/>
      </w:r>
      <w:r w:rsidR="00991415" w:rsidRPr="00A16305">
        <w:rPr>
          <w:sz w:val="28"/>
          <w:szCs w:val="28"/>
          <w:lang w:val="en-US"/>
        </w:rPr>
        <w:t xml:space="preserve">. </w:t>
      </w:r>
      <w:r w:rsidR="00991415" w:rsidRPr="00A16305">
        <w:rPr>
          <w:kern w:val="36"/>
          <w:sz w:val="28"/>
          <w:szCs w:val="28"/>
          <w:lang w:val="en-US"/>
        </w:rPr>
        <w:t xml:space="preserve">Diffusion-weighted imaging in characterization of cystic pancreatic lesions / K. </w:t>
      </w:r>
      <w:hyperlink r:id="rId681" w:history="1">
        <w:r w:rsidR="00991415" w:rsidRPr="00A16305">
          <w:rPr>
            <w:sz w:val="28"/>
            <w:szCs w:val="28"/>
            <w:lang w:val="en-US"/>
          </w:rPr>
          <w:t>Sandrasegaran</w:t>
        </w:r>
      </w:hyperlink>
      <w:r w:rsidR="00991415" w:rsidRPr="00A16305">
        <w:rPr>
          <w:sz w:val="28"/>
          <w:szCs w:val="28"/>
          <w:lang w:val="en-US"/>
        </w:rPr>
        <w:t xml:space="preserve">, F.M. </w:t>
      </w:r>
      <w:hyperlink r:id="rId682" w:history="1">
        <w:r w:rsidR="00991415" w:rsidRPr="00A16305">
          <w:rPr>
            <w:sz w:val="28"/>
            <w:szCs w:val="28"/>
            <w:lang w:val="en-US"/>
          </w:rPr>
          <w:t>Akisik</w:t>
        </w:r>
      </w:hyperlink>
      <w:r w:rsidR="00991415" w:rsidRPr="00A16305">
        <w:rPr>
          <w:sz w:val="28"/>
          <w:szCs w:val="28"/>
          <w:lang w:val="en-US"/>
        </w:rPr>
        <w:t xml:space="preserve">, A.A. </w:t>
      </w:r>
      <w:hyperlink r:id="rId683" w:history="1">
        <w:r w:rsidR="00991415" w:rsidRPr="00A16305">
          <w:rPr>
            <w:sz w:val="28"/>
            <w:szCs w:val="28"/>
            <w:lang w:val="en-US"/>
          </w:rPr>
          <w:t>Patel</w:t>
        </w:r>
      </w:hyperlink>
      <w:r w:rsidR="00991415" w:rsidRPr="00A16305">
        <w:rPr>
          <w:sz w:val="28"/>
          <w:szCs w:val="28"/>
          <w:lang w:val="en-US"/>
        </w:rPr>
        <w:t xml:space="preserve">, M. </w:t>
      </w:r>
      <w:hyperlink r:id="rId684" w:history="1">
        <w:r w:rsidR="00991415" w:rsidRPr="00A16305">
          <w:rPr>
            <w:sz w:val="28"/>
            <w:szCs w:val="28"/>
            <w:lang w:val="en-US"/>
          </w:rPr>
          <w:t>Rydberg</w:t>
        </w:r>
      </w:hyperlink>
      <w:r w:rsidR="00991415" w:rsidRPr="00A16305">
        <w:rPr>
          <w:sz w:val="28"/>
          <w:szCs w:val="28"/>
          <w:lang w:val="en-US"/>
        </w:rPr>
        <w:t xml:space="preserve">, H.M. </w:t>
      </w:r>
      <w:hyperlink r:id="rId685" w:history="1">
        <w:r w:rsidR="00991415" w:rsidRPr="00A16305">
          <w:rPr>
            <w:sz w:val="28"/>
            <w:szCs w:val="28"/>
            <w:lang w:val="en-US"/>
          </w:rPr>
          <w:t>Cramer</w:t>
        </w:r>
      </w:hyperlink>
      <w:r w:rsidR="00991415" w:rsidRPr="00A16305">
        <w:rPr>
          <w:sz w:val="28"/>
          <w:szCs w:val="28"/>
          <w:lang w:val="en-US"/>
        </w:rPr>
        <w:t xml:space="preserve">, N.P. </w:t>
      </w:r>
      <w:hyperlink r:id="rId686" w:history="1">
        <w:r w:rsidR="00991415" w:rsidRPr="00A16305">
          <w:rPr>
            <w:sz w:val="28"/>
            <w:szCs w:val="28"/>
            <w:lang w:val="en-US"/>
          </w:rPr>
          <w:t>Agaram</w:t>
        </w:r>
      </w:hyperlink>
      <w:r w:rsidR="00991415" w:rsidRPr="00A16305">
        <w:rPr>
          <w:sz w:val="28"/>
          <w:szCs w:val="28"/>
          <w:lang w:val="en-US"/>
        </w:rPr>
        <w:t xml:space="preserve">, C.M. </w:t>
      </w:r>
      <w:hyperlink r:id="rId687" w:history="1">
        <w:r w:rsidR="00991415" w:rsidRPr="00A16305">
          <w:rPr>
            <w:sz w:val="28"/>
            <w:szCs w:val="28"/>
            <w:lang w:val="en-US"/>
          </w:rPr>
          <w:t xml:space="preserve">Schmidt </w:t>
        </w:r>
      </w:hyperlink>
      <w:r w:rsidR="00991415" w:rsidRPr="00A16305">
        <w:rPr>
          <w:sz w:val="28"/>
          <w:szCs w:val="28"/>
          <w:lang w:val="en-US"/>
        </w:rPr>
        <w:t xml:space="preserve"> // </w:t>
      </w:r>
      <w:hyperlink r:id="rId688" w:tooltip="Clinical radiology." w:history="1">
        <w:r w:rsidR="00991415" w:rsidRPr="00A16305">
          <w:rPr>
            <w:sz w:val="28"/>
            <w:szCs w:val="28"/>
            <w:lang w:val="en-US"/>
          </w:rPr>
          <w:t>Clin Radiol.</w:t>
        </w:r>
      </w:hyperlink>
      <w:r w:rsidR="00991415" w:rsidRPr="00A16305">
        <w:rPr>
          <w:sz w:val="28"/>
          <w:szCs w:val="28"/>
          <w:lang w:val="en-US"/>
        </w:rPr>
        <w:t xml:space="preserve">– 2011. - №9. – P.808-814.  </w:t>
      </w:r>
      <w:bookmarkEnd w:id="284"/>
    </w:p>
    <w:p w:rsidR="00991415" w:rsidRPr="00A16305" w:rsidRDefault="00991415" w:rsidP="00B17CA0">
      <w:pPr>
        <w:pStyle w:val="title1"/>
        <w:numPr>
          <w:ilvl w:val="0"/>
          <w:numId w:val="1"/>
        </w:numPr>
        <w:shd w:val="clear" w:color="auto" w:fill="FFFFFF"/>
        <w:tabs>
          <w:tab w:val="left" w:pos="851"/>
        </w:tabs>
        <w:spacing w:line="360" w:lineRule="auto"/>
        <w:jc w:val="both"/>
        <w:rPr>
          <w:sz w:val="28"/>
          <w:szCs w:val="28"/>
          <w:lang w:val="en-US"/>
        </w:rPr>
      </w:pPr>
      <w:bookmarkStart w:id="285" w:name="_Ref382942763"/>
      <w:r w:rsidRPr="00A16305">
        <w:rPr>
          <w:sz w:val="28"/>
          <w:szCs w:val="28"/>
          <w:lang w:val="en-US"/>
        </w:rPr>
        <w:t xml:space="preserve">Seewald, S. </w:t>
      </w:r>
      <w:hyperlink r:id="rId689" w:history="1">
        <w:r w:rsidRPr="00A16305">
          <w:rPr>
            <w:sz w:val="28"/>
            <w:szCs w:val="28"/>
            <w:lang w:val="en-US"/>
          </w:rPr>
          <w:t>EUS 2008 Working Group document: evaluation of EUS-guided drainage of pancreatic-fluid collections (with video) / S. Seewald, T.L. Ang, M. Kida, K.Y. Teng, N. Soehendra  //</w:t>
        </w:r>
      </w:hyperlink>
      <w:r w:rsidRPr="00A16305">
        <w:rPr>
          <w:lang w:val="en-US"/>
        </w:rPr>
        <w:t xml:space="preserve"> </w:t>
      </w:r>
      <w:r w:rsidRPr="00A16305">
        <w:rPr>
          <w:rStyle w:val="jrnl"/>
          <w:sz w:val="28"/>
          <w:szCs w:val="28"/>
          <w:lang w:val="en-US"/>
        </w:rPr>
        <w:t>Gastrointest Endosc</w:t>
      </w:r>
      <w:r w:rsidRPr="00A16305">
        <w:rPr>
          <w:sz w:val="28"/>
          <w:szCs w:val="28"/>
          <w:lang w:val="en-US"/>
        </w:rPr>
        <w:t>. – 2009. - №69. – P.13-21.</w:t>
      </w:r>
      <w:bookmarkEnd w:id="285"/>
    </w:p>
    <w:p w:rsidR="00991415" w:rsidRPr="00A16305" w:rsidRDefault="00991415" w:rsidP="00B17CA0">
      <w:pPr>
        <w:pStyle w:val="title1"/>
        <w:numPr>
          <w:ilvl w:val="0"/>
          <w:numId w:val="1"/>
        </w:numPr>
        <w:shd w:val="clear" w:color="auto" w:fill="FFFFFF"/>
        <w:tabs>
          <w:tab w:val="left" w:pos="851"/>
        </w:tabs>
        <w:spacing w:line="360" w:lineRule="auto"/>
        <w:jc w:val="both"/>
        <w:rPr>
          <w:sz w:val="28"/>
          <w:szCs w:val="28"/>
          <w:lang w:val="en-US"/>
        </w:rPr>
      </w:pPr>
      <w:bookmarkStart w:id="286" w:name="_Ref382933344"/>
      <w:r w:rsidRPr="00A16305">
        <w:rPr>
          <w:sz w:val="28"/>
          <w:szCs w:val="28"/>
          <w:lang w:val="en-US"/>
        </w:rPr>
        <w:t xml:space="preserve">Seewald, S. </w:t>
      </w:r>
      <w:hyperlink r:id="rId690" w:tgtFrame="_blank" w:history="1">
        <w:r w:rsidRPr="00A16305">
          <w:rPr>
            <w:rStyle w:val="a5"/>
            <w:color w:val="auto"/>
            <w:sz w:val="28"/>
            <w:szCs w:val="28"/>
            <w:u w:val="none"/>
            <w:lang w:val="en-US"/>
          </w:rPr>
          <w:t xml:space="preserve">EUS-guided drainage of pancreatic pseudocysts, abscesses and infected necrosis / S. </w:t>
        </w:r>
        <w:r w:rsidRPr="00A16305">
          <w:rPr>
            <w:sz w:val="28"/>
            <w:szCs w:val="28"/>
            <w:lang w:val="en-US"/>
          </w:rPr>
          <w:t>Seewald, T.L. Ang, K.C. Teng, N. Soehendra //</w:t>
        </w:r>
      </w:hyperlink>
      <w:r w:rsidRPr="00A16305">
        <w:rPr>
          <w:sz w:val="28"/>
          <w:szCs w:val="28"/>
          <w:lang w:val="en-US"/>
        </w:rPr>
        <w:t xml:space="preserve"> Dig Endosc. – 2009. - №21. – P.61-65. </w:t>
      </w:r>
      <w:bookmarkEnd w:id="286"/>
    </w:p>
    <w:bookmarkStart w:id="287" w:name="_Ref383696833"/>
    <w:p w:rsidR="00991415" w:rsidRPr="00A16305" w:rsidRDefault="00F739A3" w:rsidP="00B17CA0">
      <w:pPr>
        <w:pStyle w:val="title1"/>
        <w:numPr>
          <w:ilvl w:val="0"/>
          <w:numId w:val="1"/>
        </w:numPr>
        <w:shd w:val="clear" w:color="auto" w:fill="FFFFFF"/>
        <w:tabs>
          <w:tab w:val="left" w:pos="851"/>
        </w:tabs>
        <w:spacing w:line="360" w:lineRule="auto"/>
        <w:jc w:val="both"/>
        <w:rPr>
          <w:sz w:val="28"/>
          <w:szCs w:val="28"/>
          <w:lang w:val="en-US"/>
        </w:rPr>
      </w:pPr>
      <w:r w:rsidRPr="00A16305">
        <w:rPr>
          <w:sz w:val="28"/>
          <w:szCs w:val="28"/>
          <w:lang w:val="en-US"/>
        </w:rPr>
        <w:fldChar w:fldCharType="begin"/>
      </w:r>
      <w:r w:rsidR="00991415" w:rsidRPr="00A16305">
        <w:rPr>
          <w:sz w:val="28"/>
          <w:szCs w:val="28"/>
          <w:lang w:val="en-US"/>
        </w:rPr>
        <w:instrText>HYPERLINK "http://www.ncbi.nlm.nih.gov/pubmed?term=Seven%20G%5BAuthor%5D&amp;cauthor=true&amp;cauthor_uid=22401819"</w:instrText>
      </w:r>
      <w:r w:rsidRPr="00A16305">
        <w:rPr>
          <w:sz w:val="28"/>
          <w:szCs w:val="28"/>
          <w:lang w:val="en-US"/>
        </w:rPr>
        <w:fldChar w:fldCharType="separate"/>
      </w:r>
      <w:r w:rsidR="00991415" w:rsidRPr="00A16305">
        <w:rPr>
          <w:sz w:val="28"/>
          <w:szCs w:val="28"/>
          <w:lang w:val="en-US"/>
        </w:rPr>
        <w:t>Seven, G</w:t>
      </w:r>
      <w:r w:rsidRPr="00A16305">
        <w:rPr>
          <w:sz w:val="28"/>
          <w:szCs w:val="28"/>
          <w:lang w:val="en-US"/>
        </w:rPr>
        <w:fldChar w:fldCharType="end"/>
      </w:r>
      <w:r w:rsidR="00991415" w:rsidRPr="00A16305">
        <w:rPr>
          <w:sz w:val="28"/>
          <w:szCs w:val="28"/>
          <w:lang w:val="en-US"/>
        </w:rPr>
        <w:t xml:space="preserve">. Long-term outcomes associated with pancreatic extracorporeal shock wave lithotripsy for </w:t>
      </w:r>
      <w:r w:rsidR="00991415" w:rsidRPr="00A16305">
        <w:rPr>
          <w:rStyle w:val="highlight"/>
          <w:sz w:val="28"/>
          <w:szCs w:val="28"/>
          <w:lang w:val="en-US"/>
        </w:rPr>
        <w:t>chronic</w:t>
      </w:r>
      <w:r w:rsidR="00991415" w:rsidRPr="00A16305">
        <w:rPr>
          <w:sz w:val="28"/>
          <w:szCs w:val="28"/>
          <w:lang w:val="en-US"/>
        </w:rPr>
        <w:t xml:space="preserve"> calcific </w:t>
      </w:r>
      <w:r w:rsidR="00991415" w:rsidRPr="00A16305">
        <w:rPr>
          <w:rStyle w:val="highlight"/>
          <w:sz w:val="28"/>
          <w:szCs w:val="28"/>
          <w:lang w:val="en-US"/>
        </w:rPr>
        <w:t xml:space="preserve">pancreatitis / G. </w:t>
      </w:r>
      <w:hyperlink r:id="rId691" w:history="1">
        <w:r w:rsidR="00991415" w:rsidRPr="00A16305">
          <w:rPr>
            <w:sz w:val="28"/>
            <w:szCs w:val="28"/>
            <w:lang w:val="en-US"/>
          </w:rPr>
          <w:t>Seven</w:t>
        </w:r>
      </w:hyperlink>
      <w:r w:rsidR="00991415" w:rsidRPr="00A16305">
        <w:rPr>
          <w:sz w:val="28"/>
          <w:szCs w:val="28"/>
          <w:lang w:val="en-US"/>
        </w:rPr>
        <w:t xml:space="preserve">, M.A. </w:t>
      </w:r>
      <w:hyperlink r:id="rId692" w:history="1">
        <w:r w:rsidR="00991415" w:rsidRPr="00A16305">
          <w:rPr>
            <w:sz w:val="28"/>
            <w:szCs w:val="28"/>
            <w:lang w:val="en-US"/>
          </w:rPr>
          <w:t>Schreiner</w:t>
        </w:r>
      </w:hyperlink>
      <w:r w:rsidR="00991415" w:rsidRPr="00A16305">
        <w:rPr>
          <w:sz w:val="28"/>
          <w:szCs w:val="28"/>
          <w:lang w:val="en-US"/>
        </w:rPr>
        <w:t xml:space="preserve">, A.S. </w:t>
      </w:r>
      <w:hyperlink r:id="rId693" w:history="1">
        <w:r w:rsidR="00991415" w:rsidRPr="00A16305">
          <w:rPr>
            <w:sz w:val="28"/>
            <w:szCs w:val="28"/>
            <w:lang w:val="en-US"/>
          </w:rPr>
          <w:t>Ross</w:t>
        </w:r>
      </w:hyperlink>
      <w:r w:rsidR="00991415" w:rsidRPr="00A16305">
        <w:rPr>
          <w:sz w:val="28"/>
          <w:szCs w:val="28"/>
          <w:lang w:val="en-US"/>
        </w:rPr>
        <w:t xml:space="preserve">, O.S. </w:t>
      </w:r>
      <w:hyperlink r:id="rId694" w:history="1">
        <w:r w:rsidR="00991415" w:rsidRPr="00A16305">
          <w:rPr>
            <w:sz w:val="28"/>
            <w:szCs w:val="28"/>
            <w:lang w:val="en-US"/>
          </w:rPr>
          <w:t>Lin</w:t>
        </w:r>
      </w:hyperlink>
      <w:r w:rsidR="00991415" w:rsidRPr="00A16305">
        <w:rPr>
          <w:sz w:val="28"/>
          <w:szCs w:val="28"/>
          <w:lang w:val="en-US"/>
        </w:rPr>
        <w:t xml:space="preserve">, M. </w:t>
      </w:r>
      <w:hyperlink r:id="rId695" w:history="1">
        <w:r w:rsidR="00991415" w:rsidRPr="00A16305">
          <w:rPr>
            <w:sz w:val="28"/>
            <w:szCs w:val="28"/>
            <w:lang w:val="en-US"/>
          </w:rPr>
          <w:t>Gluck</w:t>
        </w:r>
      </w:hyperlink>
      <w:r w:rsidR="00991415" w:rsidRPr="00A16305">
        <w:rPr>
          <w:sz w:val="28"/>
          <w:szCs w:val="28"/>
          <w:lang w:val="en-US"/>
        </w:rPr>
        <w:t xml:space="preserve">, S.I. </w:t>
      </w:r>
      <w:hyperlink r:id="rId696" w:history="1">
        <w:r w:rsidR="00991415" w:rsidRPr="00A16305">
          <w:rPr>
            <w:sz w:val="28"/>
            <w:szCs w:val="28"/>
            <w:lang w:val="en-US"/>
          </w:rPr>
          <w:t>Gan</w:t>
        </w:r>
      </w:hyperlink>
      <w:r w:rsidR="00991415" w:rsidRPr="00A16305">
        <w:rPr>
          <w:sz w:val="28"/>
          <w:szCs w:val="28"/>
          <w:lang w:val="en-US"/>
        </w:rPr>
        <w:t xml:space="preserve">, S. </w:t>
      </w:r>
      <w:hyperlink r:id="rId697" w:history="1">
        <w:r w:rsidR="00991415" w:rsidRPr="00A16305">
          <w:rPr>
            <w:sz w:val="28"/>
            <w:szCs w:val="28"/>
            <w:lang w:val="en-US"/>
          </w:rPr>
          <w:t>Irani</w:t>
        </w:r>
      </w:hyperlink>
      <w:r w:rsidR="00991415" w:rsidRPr="00A16305">
        <w:rPr>
          <w:sz w:val="28"/>
          <w:szCs w:val="28"/>
          <w:lang w:val="en-US"/>
        </w:rPr>
        <w:t xml:space="preserve">, J.J. </w:t>
      </w:r>
      <w:hyperlink r:id="rId698" w:history="1">
        <w:r w:rsidR="00991415" w:rsidRPr="00A16305">
          <w:rPr>
            <w:sz w:val="28"/>
            <w:szCs w:val="28"/>
            <w:lang w:val="en-US"/>
          </w:rPr>
          <w:t>Brandabur</w:t>
        </w:r>
      </w:hyperlink>
      <w:r w:rsidR="00991415" w:rsidRPr="00A16305">
        <w:rPr>
          <w:sz w:val="28"/>
          <w:szCs w:val="28"/>
          <w:lang w:val="en-US"/>
        </w:rPr>
        <w:t xml:space="preserve">, D. </w:t>
      </w:r>
      <w:hyperlink r:id="rId699" w:history="1">
        <w:r w:rsidR="00991415" w:rsidRPr="00A16305">
          <w:rPr>
            <w:sz w:val="28"/>
            <w:szCs w:val="28"/>
            <w:lang w:val="en-US"/>
          </w:rPr>
          <w:t>Patterson</w:t>
        </w:r>
      </w:hyperlink>
      <w:r w:rsidR="00991415" w:rsidRPr="00A16305">
        <w:rPr>
          <w:sz w:val="28"/>
          <w:szCs w:val="28"/>
          <w:lang w:val="en-US"/>
        </w:rPr>
        <w:t xml:space="preserve">, C. </w:t>
      </w:r>
      <w:hyperlink r:id="rId700" w:history="1">
        <w:r w:rsidR="00991415" w:rsidRPr="00A16305">
          <w:rPr>
            <w:sz w:val="28"/>
            <w:szCs w:val="28"/>
            <w:lang w:val="en-US"/>
          </w:rPr>
          <w:t>Kuhr</w:t>
        </w:r>
      </w:hyperlink>
      <w:r w:rsidR="00991415" w:rsidRPr="00A16305">
        <w:rPr>
          <w:sz w:val="28"/>
          <w:szCs w:val="28"/>
          <w:lang w:val="en-US"/>
        </w:rPr>
        <w:t>, R</w:t>
      </w:r>
      <w:r w:rsidR="00991415" w:rsidRPr="00A16305">
        <w:rPr>
          <w:sz w:val="28"/>
          <w:szCs w:val="28"/>
        </w:rPr>
        <w:t>.</w:t>
      </w:r>
      <w:r w:rsidR="00991415" w:rsidRPr="00A16305">
        <w:rPr>
          <w:sz w:val="28"/>
          <w:szCs w:val="28"/>
          <w:lang w:val="en-US"/>
        </w:rPr>
        <w:t xml:space="preserve"> </w:t>
      </w:r>
      <w:hyperlink r:id="rId701" w:history="1">
        <w:r w:rsidR="00991415" w:rsidRPr="00A16305">
          <w:rPr>
            <w:sz w:val="28"/>
            <w:szCs w:val="28"/>
            <w:lang w:val="en-US"/>
          </w:rPr>
          <w:t xml:space="preserve">Kozarek </w:t>
        </w:r>
      </w:hyperlink>
      <w:r w:rsidR="00991415" w:rsidRPr="00A16305">
        <w:rPr>
          <w:sz w:val="28"/>
          <w:szCs w:val="28"/>
          <w:lang w:val="en-US"/>
        </w:rPr>
        <w:t xml:space="preserve"> //</w:t>
      </w:r>
      <w:r w:rsidR="00991415" w:rsidRPr="00A16305">
        <w:rPr>
          <w:sz w:val="28"/>
          <w:szCs w:val="28"/>
        </w:rPr>
        <w:t xml:space="preserve"> </w:t>
      </w:r>
      <w:hyperlink r:id="rId702" w:tooltip="Gastrointestinal endoscopy." w:history="1">
        <w:r w:rsidR="00991415" w:rsidRPr="00A16305">
          <w:rPr>
            <w:sz w:val="28"/>
            <w:szCs w:val="28"/>
            <w:lang w:val="en-US"/>
          </w:rPr>
          <w:t>Gastrointest Endosc.</w:t>
        </w:r>
      </w:hyperlink>
      <w:r w:rsidR="00991415" w:rsidRPr="00A16305">
        <w:rPr>
          <w:sz w:val="28"/>
          <w:szCs w:val="28"/>
          <w:lang w:val="en-US"/>
        </w:rPr>
        <w:t>– 2012. - №5. – P.997-1004.</w:t>
      </w:r>
      <w:bookmarkEnd w:id="287"/>
    </w:p>
    <w:bookmarkStart w:id="288" w:name="_Ref382851632"/>
    <w:p w:rsidR="00991415" w:rsidRPr="00A16305" w:rsidRDefault="00F739A3" w:rsidP="00B17CA0">
      <w:pPr>
        <w:pStyle w:val="title1"/>
        <w:numPr>
          <w:ilvl w:val="0"/>
          <w:numId w:val="1"/>
        </w:numPr>
        <w:shd w:val="clear" w:color="auto" w:fill="FFFFFF"/>
        <w:spacing w:line="360" w:lineRule="auto"/>
        <w:jc w:val="both"/>
        <w:rPr>
          <w:sz w:val="28"/>
          <w:szCs w:val="28"/>
          <w:lang w:val="en-US"/>
        </w:rPr>
      </w:pPr>
      <w:r w:rsidRPr="00A16305">
        <w:rPr>
          <w:sz w:val="28"/>
          <w:szCs w:val="28"/>
          <w:lang w:val="en-US"/>
        </w:rPr>
        <w:fldChar w:fldCharType="begin"/>
      </w:r>
      <w:r w:rsidR="00991415" w:rsidRPr="00A16305">
        <w:rPr>
          <w:sz w:val="28"/>
          <w:szCs w:val="28"/>
          <w:lang w:val="en-US"/>
        </w:rPr>
        <w:instrText>HYPERLINK "http://www.ncbi.nlm.nih.gov/pubmed?term=Shah%20SA%5BAuthor%5D&amp;cauthor=true&amp;cauthor_uid=22538041"</w:instrText>
      </w:r>
      <w:r w:rsidRPr="00A16305">
        <w:rPr>
          <w:sz w:val="28"/>
          <w:szCs w:val="28"/>
          <w:lang w:val="en-US"/>
        </w:rPr>
        <w:fldChar w:fldCharType="separate"/>
      </w:r>
      <w:r w:rsidR="00991415" w:rsidRPr="00A16305">
        <w:rPr>
          <w:sz w:val="28"/>
          <w:szCs w:val="28"/>
          <w:lang w:val="en-US"/>
        </w:rPr>
        <w:t>Shah, S.A</w:t>
      </w:r>
      <w:r w:rsidRPr="00A16305">
        <w:rPr>
          <w:sz w:val="28"/>
          <w:szCs w:val="28"/>
          <w:lang w:val="en-US"/>
        </w:rPr>
        <w:fldChar w:fldCharType="end"/>
      </w:r>
      <w:r w:rsidR="00991415" w:rsidRPr="00A16305">
        <w:rPr>
          <w:sz w:val="28"/>
          <w:szCs w:val="28"/>
          <w:lang w:val="en-US"/>
        </w:rPr>
        <w:t xml:space="preserve">. </w:t>
      </w:r>
      <w:r w:rsidR="00991415" w:rsidRPr="00A16305">
        <w:rPr>
          <w:kern w:val="36"/>
          <w:sz w:val="28"/>
          <w:szCs w:val="28"/>
          <w:lang w:val="en-US"/>
        </w:rPr>
        <w:t xml:space="preserve">Giant pancreatic pseudocyst / S.A. </w:t>
      </w:r>
      <w:hyperlink r:id="rId703" w:history="1">
        <w:r w:rsidR="00991415" w:rsidRPr="00A16305">
          <w:rPr>
            <w:sz w:val="28"/>
            <w:szCs w:val="28"/>
            <w:lang w:val="en-US"/>
          </w:rPr>
          <w:t>Shah</w:t>
        </w:r>
      </w:hyperlink>
      <w:r w:rsidR="00991415" w:rsidRPr="00A16305">
        <w:rPr>
          <w:sz w:val="28"/>
          <w:szCs w:val="28"/>
          <w:lang w:val="en-US"/>
        </w:rPr>
        <w:t xml:space="preserve">, M.T. </w:t>
      </w:r>
      <w:hyperlink r:id="rId704" w:history="1">
        <w:r w:rsidR="00991415" w:rsidRPr="00A16305">
          <w:rPr>
            <w:sz w:val="28"/>
            <w:szCs w:val="28"/>
            <w:lang w:val="en-US"/>
          </w:rPr>
          <w:t>Abdullah</w:t>
        </w:r>
      </w:hyperlink>
      <w:r w:rsidR="00991415" w:rsidRPr="00A16305">
        <w:rPr>
          <w:sz w:val="28"/>
          <w:szCs w:val="28"/>
          <w:lang w:val="en-US"/>
        </w:rPr>
        <w:t xml:space="preserve">, A.H. </w:t>
      </w:r>
      <w:hyperlink r:id="rId705" w:history="1">
        <w:r w:rsidR="00991415" w:rsidRPr="00A16305">
          <w:rPr>
            <w:sz w:val="28"/>
            <w:szCs w:val="28"/>
            <w:lang w:val="en-US"/>
          </w:rPr>
          <w:t>Kakar</w:t>
        </w:r>
      </w:hyperlink>
      <w:r w:rsidR="00991415" w:rsidRPr="00A16305">
        <w:rPr>
          <w:sz w:val="28"/>
          <w:szCs w:val="28"/>
          <w:lang w:val="en-US"/>
        </w:rPr>
        <w:t xml:space="preserve">, M. </w:t>
      </w:r>
      <w:hyperlink r:id="rId706" w:history="1">
        <w:r w:rsidR="00991415" w:rsidRPr="00A16305">
          <w:rPr>
            <w:sz w:val="28"/>
            <w:szCs w:val="28"/>
            <w:lang w:val="en-US"/>
          </w:rPr>
          <w:t xml:space="preserve">Zubair </w:t>
        </w:r>
      </w:hyperlink>
      <w:r w:rsidR="00991415" w:rsidRPr="00A16305">
        <w:rPr>
          <w:sz w:val="28"/>
          <w:szCs w:val="28"/>
          <w:lang w:val="en-US"/>
        </w:rPr>
        <w:t xml:space="preserve"> // </w:t>
      </w:r>
      <w:hyperlink r:id="rId707" w:tooltip="Journal of the College of Physicians and Surgeons--Pakistan : JCPSP." w:history="1">
        <w:r w:rsidR="00991415" w:rsidRPr="00A16305">
          <w:rPr>
            <w:sz w:val="28"/>
            <w:szCs w:val="28"/>
            <w:lang w:val="en-US"/>
          </w:rPr>
          <w:t>J Coll Physicians Surg Pak.</w:t>
        </w:r>
      </w:hyperlink>
      <w:r w:rsidR="00991415" w:rsidRPr="00A16305">
        <w:rPr>
          <w:sz w:val="28"/>
          <w:szCs w:val="28"/>
          <w:lang w:val="en-US"/>
        </w:rPr>
        <w:t>– 2012. - №5. – P.325-327.</w:t>
      </w:r>
      <w:bookmarkEnd w:id="288"/>
    </w:p>
    <w:bookmarkStart w:id="289" w:name="_Ref382852342"/>
    <w:p w:rsidR="00991415" w:rsidRPr="00A16305" w:rsidRDefault="00F739A3" w:rsidP="00B17CA0">
      <w:pPr>
        <w:pStyle w:val="title1"/>
        <w:numPr>
          <w:ilvl w:val="0"/>
          <w:numId w:val="1"/>
        </w:numPr>
        <w:shd w:val="clear" w:color="auto" w:fill="FFFFFF"/>
        <w:spacing w:line="360" w:lineRule="auto"/>
        <w:jc w:val="both"/>
        <w:rPr>
          <w:sz w:val="28"/>
          <w:szCs w:val="28"/>
          <w:lang w:val="en-US"/>
        </w:rPr>
      </w:pPr>
      <w:r w:rsidRPr="00A16305">
        <w:rPr>
          <w:sz w:val="28"/>
          <w:szCs w:val="28"/>
          <w:lang w:val="en-US"/>
        </w:rPr>
        <w:fldChar w:fldCharType="begin"/>
      </w:r>
      <w:r w:rsidR="00991415" w:rsidRPr="00A16305">
        <w:rPr>
          <w:sz w:val="28"/>
          <w:szCs w:val="28"/>
          <w:lang w:val="en-US"/>
        </w:rPr>
        <w:instrText>HYPERLINK "http://www.ncbi.nlm.nih.gov/pubmed?term=Shin%20LK%5BAuthor%5D&amp;cauthor=true&amp;cauthor_uid=19276960"</w:instrText>
      </w:r>
      <w:r w:rsidRPr="00A16305">
        <w:rPr>
          <w:sz w:val="28"/>
          <w:szCs w:val="28"/>
          <w:lang w:val="en-US"/>
        </w:rPr>
        <w:fldChar w:fldCharType="separate"/>
      </w:r>
      <w:r w:rsidR="00991415" w:rsidRPr="00A16305">
        <w:rPr>
          <w:sz w:val="28"/>
          <w:szCs w:val="28"/>
          <w:lang w:val="en-US"/>
        </w:rPr>
        <w:t>Shin, LK</w:t>
      </w:r>
      <w:r w:rsidRPr="00A16305">
        <w:rPr>
          <w:sz w:val="28"/>
          <w:szCs w:val="28"/>
          <w:lang w:val="en-US"/>
        </w:rPr>
        <w:fldChar w:fldCharType="end"/>
      </w:r>
      <w:r w:rsidR="00991415" w:rsidRPr="00A16305">
        <w:rPr>
          <w:sz w:val="28"/>
          <w:szCs w:val="28"/>
          <w:lang w:val="en-US"/>
        </w:rPr>
        <w:t xml:space="preserve">. </w:t>
      </w:r>
      <w:r w:rsidR="00991415" w:rsidRPr="00A16305">
        <w:rPr>
          <w:kern w:val="36"/>
          <w:sz w:val="28"/>
          <w:szCs w:val="28"/>
          <w:lang w:val="en-US"/>
        </w:rPr>
        <w:t xml:space="preserve">Intraoperative ultrasound of the pancreas / </w:t>
      </w:r>
      <w:hyperlink r:id="rId708" w:history="1">
        <w:r w:rsidR="00991415" w:rsidRPr="00A16305">
          <w:rPr>
            <w:sz w:val="28"/>
            <w:szCs w:val="28"/>
            <w:lang w:val="en-US"/>
          </w:rPr>
          <w:t>Shin LK</w:t>
        </w:r>
      </w:hyperlink>
      <w:r w:rsidR="00991415" w:rsidRPr="00A16305">
        <w:rPr>
          <w:sz w:val="28"/>
          <w:szCs w:val="28"/>
          <w:lang w:val="en-US"/>
        </w:rPr>
        <w:t xml:space="preserve">, </w:t>
      </w:r>
      <w:hyperlink r:id="rId709" w:history="1">
        <w:r w:rsidR="00991415" w:rsidRPr="00A16305">
          <w:rPr>
            <w:sz w:val="28"/>
            <w:szCs w:val="28"/>
            <w:lang w:val="en-US"/>
          </w:rPr>
          <w:t>Brant-Zawadzki G</w:t>
        </w:r>
      </w:hyperlink>
      <w:r w:rsidR="00991415" w:rsidRPr="00A16305">
        <w:rPr>
          <w:sz w:val="28"/>
          <w:szCs w:val="28"/>
          <w:lang w:val="en-US"/>
        </w:rPr>
        <w:t xml:space="preserve">, </w:t>
      </w:r>
      <w:hyperlink r:id="rId710" w:history="1">
        <w:r w:rsidR="00991415" w:rsidRPr="00A16305">
          <w:rPr>
            <w:sz w:val="28"/>
            <w:szCs w:val="28"/>
            <w:lang w:val="en-US"/>
          </w:rPr>
          <w:t>Kamaya A</w:t>
        </w:r>
      </w:hyperlink>
      <w:r w:rsidR="00991415" w:rsidRPr="00A16305">
        <w:rPr>
          <w:sz w:val="28"/>
          <w:szCs w:val="28"/>
          <w:lang w:val="en-US"/>
        </w:rPr>
        <w:t xml:space="preserve">, </w:t>
      </w:r>
      <w:hyperlink r:id="rId711" w:history="1">
        <w:r w:rsidR="00991415" w:rsidRPr="00A16305">
          <w:rPr>
            <w:sz w:val="28"/>
            <w:szCs w:val="28"/>
            <w:lang w:val="en-US"/>
          </w:rPr>
          <w:t>Jeffrey RB</w:t>
        </w:r>
      </w:hyperlink>
      <w:r w:rsidR="00991415" w:rsidRPr="00A16305">
        <w:rPr>
          <w:sz w:val="28"/>
          <w:szCs w:val="28"/>
          <w:lang w:val="en-US"/>
        </w:rPr>
        <w:t xml:space="preserve"> //</w:t>
      </w:r>
      <w:hyperlink r:id="rId712" w:tooltip="Ultrasound quarterly." w:history="1">
        <w:r w:rsidR="00991415" w:rsidRPr="00A16305">
          <w:rPr>
            <w:sz w:val="28"/>
            <w:szCs w:val="28"/>
            <w:lang w:val="en-US"/>
          </w:rPr>
          <w:t>Ultrasound Q.</w:t>
        </w:r>
      </w:hyperlink>
      <w:r w:rsidR="00991415" w:rsidRPr="00A16305">
        <w:rPr>
          <w:sz w:val="28"/>
          <w:szCs w:val="28"/>
          <w:lang w:val="en-US"/>
        </w:rPr>
        <w:t>– 2009. - №1. – P.39-48.</w:t>
      </w:r>
      <w:bookmarkEnd w:id="289"/>
    </w:p>
    <w:p w:rsidR="00991415" w:rsidRPr="00A16305" w:rsidRDefault="00991415" w:rsidP="00B17CA0">
      <w:pPr>
        <w:pStyle w:val="title1"/>
        <w:numPr>
          <w:ilvl w:val="0"/>
          <w:numId w:val="1"/>
        </w:numPr>
        <w:shd w:val="clear" w:color="auto" w:fill="FFFFFF"/>
        <w:spacing w:line="360" w:lineRule="auto"/>
        <w:jc w:val="both"/>
        <w:rPr>
          <w:sz w:val="28"/>
          <w:szCs w:val="28"/>
          <w:lang w:val="en-US"/>
        </w:rPr>
      </w:pPr>
      <w:bookmarkStart w:id="290" w:name="_Ref382852716"/>
      <w:r w:rsidRPr="00A16305">
        <w:rPr>
          <w:sz w:val="28"/>
          <w:szCs w:val="28"/>
          <w:lang w:val="en-US"/>
        </w:rPr>
        <w:t xml:space="preserve">Siddiqui, A.A. </w:t>
      </w:r>
      <w:hyperlink r:id="rId713" w:history="1">
        <w:r w:rsidRPr="00A16305">
          <w:rPr>
            <w:sz w:val="28"/>
            <w:szCs w:val="28"/>
            <w:lang w:val="en-US"/>
          </w:rPr>
          <w:t>Low but significant yield of endosonography in patients with suspected Sphincter of Oddi Dysfunction Type III with normal imaging studies / A.A. Siddiqui, D. Tholey, R. Kedika, D.E. Loren, T.E. Kowalski, M.A. Eloubeidi //</w:t>
        </w:r>
      </w:hyperlink>
      <w:r w:rsidRPr="00A16305">
        <w:rPr>
          <w:lang w:val="en-US"/>
        </w:rPr>
        <w:t xml:space="preserve"> </w:t>
      </w:r>
      <w:r w:rsidRPr="00A16305">
        <w:rPr>
          <w:rStyle w:val="jrnl"/>
          <w:sz w:val="28"/>
          <w:szCs w:val="28"/>
          <w:lang w:val="en-US"/>
        </w:rPr>
        <w:t>J Gastrointestin Liver Dis</w:t>
      </w:r>
      <w:r w:rsidRPr="00A16305">
        <w:rPr>
          <w:sz w:val="28"/>
          <w:szCs w:val="28"/>
          <w:lang w:val="en-US"/>
        </w:rPr>
        <w:t>. – 2012. - №3. –P.271-275.</w:t>
      </w:r>
      <w:bookmarkEnd w:id="290"/>
    </w:p>
    <w:p w:rsidR="00991415" w:rsidRPr="00A16305" w:rsidRDefault="00991415" w:rsidP="00B17CA0">
      <w:pPr>
        <w:pStyle w:val="a3"/>
        <w:numPr>
          <w:ilvl w:val="0"/>
          <w:numId w:val="1"/>
        </w:numPr>
        <w:shd w:val="clear" w:color="auto" w:fill="FFFFFF"/>
        <w:spacing w:before="0" w:beforeAutospacing="0" w:after="0" w:afterAutospacing="0" w:line="360" w:lineRule="auto"/>
        <w:jc w:val="both"/>
        <w:rPr>
          <w:rFonts w:ascii="Times New Roman" w:hAnsi="Times New Roman" w:cs="Times New Roman"/>
          <w:sz w:val="28"/>
          <w:szCs w:val="28"/>
          <w:lang w:val="en-US" w:eastAsia="ru-RU"/>
        </w:rPr>
      </w:pPr>
      <w:bookmarkStart w:id="291" w:name="_Ref382850209"/>
      <w:r w:rsidRPr="00A16305">
        <w:rPr>
          <w:rFonts w:ascii="Times New Roman" w:hAnsi="Times New Roman" w:cs="Times New Roman"/>
          <w:sz w:val="28"/>
          <w:szCs w:val="28"/>
          <w:lang w:val="en-US" w:eastAsia="ru-RU"/>
        </w:rPr>
        <w:t xml:space="preserve">Singhal, D. </w:t>
      </w:r>
      <w:hyperlink r:id="rId714" w:history="1">
        <w:r w:rsidRPr="00A16305">
          <w:rPr>
            <w:rFonts w:ascii="Times New Roman" w:hAnsi="Times New Roman" w:cs="Times New Roman"/>
            <w:sz w:val="28"/>
            <w:szCs w:val="28"/>
            <w:lang w:val="en-US" w:eastAsia="ru-RU"/>
          </w:rPr>
          <w:t>Issues in management of pancreatic pseudocysts / D. Singhal, R. Kakodkar, R. Sud, A. Chaudhary //</w:t>
        </w:r>
      </w:hyperlink>
      <w:r w:rsidRPr="00A16305">
        <w:rPr>
          <w:rFonts w:ascii="Times New Roman" w:hAnsi="Times New Roman" w:cs="Times New Roman"/>
          <w:sz w:val="28"/>
          <w:szCs w:val="28"/>
          <w:lang w:val="en-US" w:eastAsia="ru-RU"/>
        </w:rPr>
        <w:t xml:space="preserve"> JOP. – 2006. -</w:t>
      </w:r>
      <w:r w:rsidRPr="00A16305">
        <w:rPr>
          <w:rFonts w:ascii="Times New Roman" w:hAnsi="Times New Roman" w:cs="Times New Roman"/>
          <w:sz w:val="28"/>
          <w:szCs w:val="28"/>
          <w:lang w:val="en-US"/>
        </w:rPr>
        <w:t>№</w:t>
      </w:r>
      <w:r w:rsidRPr="00A16305">
        <w:rPr>
          <w:rFonts w:ascii="Times New Roman" w:hAnsi="Times New Roman" w:cs="Times New Roman"/>
          <w:sz w:val="28"/>
          <w:szCs w:val="28"/>
          <w:lang w:val="en-US" w:eastAsia="ru-RU"/>
        </w:rPr>
        <w:t xml:space="preserve">5. – P.502-507. </w:t>
      </w:r>
      <w:bookmarkEnd w:id="291"/>
    </w:p>
    <w:bookmarkStart w:id="292" w:name="_Ref383695564"/>
    <w:p w:rsidR="00991415" w:rsidRPr="00A16305" w:rsidRDefault="00F739A3" w:rsidP="00B17CA0">
      <w:pPr>
        <w:pStyle w:val="a3"/>
        <w:numPr>
          <w:ilvl w:val="0"/>
          <w:numId w:val="1"/>
        </w:numPr>
        <w:shd w:val="clear" w:color="auto" w:fill="FFFFFF"/>
        <w:spacing w:before="0" w:beforeAutospacing="0" w:after="0" w:afterAutospacing="0" w:line="360" w:lineRule="auto"/>
        <w:jc w:val="both"/>
        <w:rPr>
          <w:rFonts w:ascii="Times New Roman" w:hAnsi="Times New Roman" w:cs="Times New Roman"/>
          <w:sz w:val="28"/>
          <w:szCs w:val="28"/>
          <w:lang w:val="en-US" w:eastAsia="ru-RU"/>
        </w:rPr>
      </w:pPr>
      <w:r w:rsidRPr="00A16305">
        <w:rPr>
          <w:rFonts w:ascii="Times New Roman" w:hAnsi="Times New Roman" w:cs="Times New Roman"/>
          <w:sz w:val="28"/>
          <w:szCs w:val="28"/>
          <w:lang w:val="en-US"/>
        </w:rPr>
        <w:fldChar w:fldCharType="begin"/>
      </w:r>
      <w:r w:rsidR="00991415" w:rsidRPr="00A16305">
        <w:rPr>
          <w:rFonts w:ascii="Times New Roman" w:hAnsi="Times New Roman" w:cs="Times New Roman"/>
          <w:sz w:val="28"/>
          <w:szCs w:val="28"/>
          <w:lang w:val="en-US"/>
        </w:rPr>
        <w:instrText>HYPERLINK "http://www.ncbi.nlm.nih.gov/pubmed?term=Siriwardena%20AK%5BAuthor%5D&amp;cauthor=true&amp;cauthor_uid=22683257"</w:instrText>
      </w:r>
      <w:r w:rsidRPr="00A16305">
        <w:rPr>
          <w:rFonts w:ascii="Times New Roman" w:hAnsi="Times New Roman" w:cs="Times New Roman"/>
          <w:sz w:val="28"/>
          <w:szCs w:val="28"/>
          <w:lang w:val="en-US"/>
        </w:rPr>
        <w:fldChar w:fldCharType="separate"/>
      </w:r>
      <w:r w:rsidR="00991415" w:rsidRPr="00A16305">
        <w:rPr>
          <w:rFonts w:ascii="Times New Roman" w:hAnsi="Times New Roman" w:cs="Times New Roman"/>
          <w:sz w:val="28"/>
          <w:szCs w:val="28"/>
          <w:lang w:val="en-US" w:eastAsia="ru-RU"/>
        </w:rPr>
        <w:t>Siriwardena, A.K</w:t>
      </w:r>
      <w:r w:rsidRPr="00A16305">
        <w:rPr>
          <w:rFonts w:ascii="Times New Roman" w:hAnsi="Times New Roman" w:cs="Times New Roman"/>
          <w:sz w:val="28"/>
          <w:szCs w:val="28"/>
          <w:lang w:val="en-US"/>
        </w:rPr>
        <w:fldChar w:fldCharType="end"/>
      </w:r>
      <w:r w:rsidR="00991415" w:rsidRPr="00A16305">
        <w:rPr>
          <w:rFonts w:ascii="Times New Roman" w:hAnsi="Times New Roman" w:cs="Times New Roman"/>
          <w:sz w:val="28"/>
          <w:szCs w:val="28"/>
          <w:lang w:val="en-US"/>
        </w:rPr>
        <w:t>.</w:t>
      </w:r>
      <w:r w:rsidR="00991415" w:rsidRPr="00A16305">
        <w:rPr>
          <w:rFonts w:ascii="Times New Roman" w:hAnsi="Times New Roman" w:cs="Times New Roman"/>
          <w:kern w:val="36"/>
          <w:sz w:val="28"/>
          <w:szCs w:val="28"/>
          <w:lang w:val="en-US" w:eastAsia="ru-RU"/>
        </w:rPr>
        <w:t xml:space="preserve"> Pain in Patients With Chronic Pancreatitis: The ANTICIPATE Study / A.K. </w:t>
      </w:r>
      <w:hyperlink r:id="rId715" w:history="1">
        <w:r w:rsidR="00991415" w:rsidRPr="00A16305">
          <w:rPr>
            <w:rFonts w:ascii="Times New Roman" w:hAnsi="Times New Roman" w:cs="Times New Roman"/>
            <w:sz w:val="28"/>
            <w:szCs w:val="28"/>
            <w:lang w:val="en-US" w:eastAsia="ru-RU"/>
          </w:rPr>
          <w:t>Siriwardena</w:t>
        </w:r>
      </w:hyperlink>
      <w:r w:rsidR="00991415" w:rsidRPr="00A16305">
        <w:rPr>
          <w:rFonts w:ascii="Times New Roman" w:hAnsi="Times New Roman" w:cs="Times New Roman"/>
          <w:sz w:val="28"/>
          <w:szCs w:val="28"/>
          <w:lang w:val="en-US" w:eastAsia="ru-RU"/>
        </w:rPr>
        <w:t xml:space="preserve">, J.M. </w:t>
      </w:r>
      <w:hyperlink r:id="rId716" w:history="1">
        <w:r w:rsidR="00991415" w:rsidRPr="00A16305">
          <w:rPr>
            <w:rFonts w:ascii="Times New Roman" w:hAnsi="Times New Roman" w:cs="Times New Roman"/>
            <w:sz w:val="28"/>
            <w:szCs w:val="28"/>
            <w:lang w:val="en-US" w:eastAsia="ru-RU"/>
          </w:rPr>
          <w:t>Mason</w:t>
        </w:r>
      </w:hyperlink>
      <w:r w:rsidR="00991415" w:rsidRPr="00A16305">
        <w:rPr>
          <w:rFonts w:ascii="Times New Roman" w:hAnsi="Times New Roman" w:cs="Times New Roman"/>
          <w:sz w:val="28"/>
          <w:szCs w:val="28"/>
          <w:lang w:val="en-US" w:eastAsia="ru-RU"/>
        </w:rPr>
        <w:t xml:space="preserve">, A.J. </w:t>
      </w:r>
      <w:hyperlink r:id="rId717" w:history="1">
        <w:r w:rsidR="00991415" w:rsidRPr="00A16305">
          <w:rPr>
            <w:rFonts w:ascii="Times New Roman" w:hAnsi="Times New Roman" w:cs="Times New Roman"/>
            <w:sz w:val="28"/>
            <w:szCs w:val="28"/>
            <w:lang w:val="en-US" w:eastAsia="ru-RU"/>
          </w:rPr>
          <w:t>Sheen</w:t>
        </w:r>
      </w:hyperlink>
      <w:r w:rsidR="00991415" w:rsidRPr="00A16305">
        <w:rPr>
          <w:rFonts w:ascii="Times New Roman" w:hAnsi="Times New Roman" w:cs="Times New Roman"/>
          <w:sz w:val="28"/>
          <w:szCs w:val="28"/>
          <w:lang w:val="en-US" w:eastAsia="ru-RU"/>
        </w:rPr>
        <w:t xml:space="preserve">, A.J. </w:t>
      </w:r>
      <w:hyperlink r:id="rId718" w:history="1">
        <w:r w:rsidR="00991415" w:rsidRPr="00A16305">
          <w:rPr>
            <w:rFonts w:ascii="Times New Roman" w:hAnsi="Times New Roman" w:cs="Times New Roman"/>
            <w:sz w:val="28"/>
            <w:szCs w:val="28"/>
            <w:lang w:val="en-US" w:eastAsia="ru-RU"/>
          </w:rPr>
          <w:t>Makin</w:t>
        </w:r>
      </w:hyperlink>
      <w:r w:rsidR="00991415" w:rsidRPr="00A16305">
        <w:rPr>
          <w:rFonts w:ascii="Times New Roman" w:hAnsi="Times New Roman" w:cs="Times New Roman"/>
          <w:sz w:val="28"/>
          <w:szCs w:val="28"/>
          <w:lang w:val="en-US" w:eastAsia="ru-RU"/>
        </w:rPr>
        <w:t xml:space="preserve">, N.S. </w:t>
      </w:r>
      <w:hyperlink r:id="rId719" w:history="1">
        <w:r w:rsidR="00991415" w:rsidRPr="00A16305">
          <w:rPr>
            <w:rFonts w:ascii="Times New Roman" w:hAnsi="Times New Roman" w:cs="Times New Roman"/>
            <w:sz w:val="28"/>
            <w:szCs w:val="28"/>
            <w:lang w:val="en-US" w:eastAsia="ru-RU"/>
          </w:rPr>
          <w:t xml:space="preserve">Shah </w:t>
        </w:r>
      </w:hyperlink>
      <w:r w:rsidR="00991415" w:rsidRPr="00A16305">
        <w:rPr>
          <w:rFonts w:ascii="Times New Roman" w:hAnsi="Times New Roman" w:cs="Times New Roman"/>
          <w:sz w:val="28"/>
          <w:szCs w:val="28"/>
          <w:lang w:val="en-US"/>
        </w:rPr>
        <w:t xml:space="preserve"> //</w:t>
      </w:r>
      <w:r w:rsidR="00991415" w:rsidRPr="00A16305">
        <w:rPr>
          <w:rFonts w:ascii="Times New Roman" w:hAnsi="Times New Roman" w:cs="Times New Roman"/>
          <w:sz w:val="28"/>
          <w:szCs w:val="28"/>
        </w:rPr>
        <w:t xml:space="preserve"> </w:t>
      </w:r>
      <w:hyperlink r:id="rId720" w:tooltip="Gastroenterology." w:history="1">
        <w:r w:rsidR="00991415" w:rsidRPr="00A16305">
          <w:rPr>
            <w:rFonts w:ascii="Times New Roman" w:hAnsi="Times New Roman" w:cs="Times New Roman"/>
            <w:sz w:val="28"/>
            <w:szCs w:val="28"/>
            <w:lang w:val="en-US" w:eastAsia="ru-RU"/>
          </w:rPr>
          <w:t>Gastroenterology.</w:t>
        </w:r>
      </w:hyperlink>
      <w:r w:rsidR="00991415" w:rsidRPr="00A16305">
        <w:rPr>
          <w:rFonts w:ascii="Times New Roman" w:hAnsi="Times New Roman" w:cs="Times New Roman"/>
          <w:sz w:val="28"/>
          <w:szCs w:val="28"/>
          <w:lang w:val="en-US" w:eastAsia="ru-RU"/>
        </w:rPr>
        <w:t xml:space="preserve"> – 2012. - </w:t>
      </w:r>
      <w:r w:rsidR="00991415" w:rsidRPr="00A16305">
        <w:rPr>
          <w:rFonts w:ascii="Times New Roman" w:hAnsi="Times New Roman" w:cs="Times New Roman"/>
          <w:sz w:val="28"/>
          <w:szCs w:val="28"/>
          <w:lang w:val="en-US"/>
        </w:rPr>
        <w:t>№</w:t>
      </w:r>
      <w:r w:rsidR="00991415" w:rsidRPr="00A16305">
        <w:rPr>
          <w:rFonts w:ascii="Times New Roman" w:hAnsi="Times New Roman" w:cs="Times New Roman"/>
          <w:sz w:val="28"/>
          <w:szCs w:val="28"/>
          <w:lang w:val="en-US" w:eastAsia="ru-RU"/>
        </w:rPr>
        <w:t>3. – P.655-663.</w:t>
      </w:r>
      <w:bookmarkEnd w:id="292"/>
    </w:p>
    <w:p w:rsidR="00991415" w:rsidRPr="00A16305" w:rsidRDefault="00991415" w:rsidP="00B17CA0">
      <w:pPr>
        <w:pStyle w:val="title1"/>
        <w:numPr>
          <w:ilvl w:val="0"/>
          <w:numId w:val="1"/>
        </w:numPr>
        <w:shd w:val="clear" w:color="auto" w:fill="FFFFFF"/>
        <w:tabs>
          <w:tab w:val="left" w:pos="851"/>
        </w:tabs>
        <w:spacing w:line="360" w:lineRule="auto"/>
        <w:jc w:val="both"/>
        <w:rPr>
          <w:sz w:val="28"/>
          <w:szCs w:val="28"/>
          <w:lang w:val="en-US"/>
        </w:rPr>
      </w:pPr>
      <w:bookmarkStart w:id="293" w:name="_Ref382945854"/>
      <w:r w:rsidRPr="00A16305">
        <w:rPr>
          <w:sz w:val="28"/>
          <w:szCs w:val="28"/>
          <w:lang w:val="en-US"/>
        </w:rPr>
        <w:t xml:space="preserve">Smadja, C. </w:t>
      </w:r>
      <w:hyperlink r:id="rId721" w:history="1">
        <w:r w:rsidRPr="00A16305">
          <w:rPr>
            <w:sz w:val="28"/>
            <w:szCs w:val="28"/>
            <w:lang w:val="en-US"/>
          </w:rPr>
          <w:t>Laparoscopic cystogastrostomy for pancreatic pseudocyst is safe and effective / C. Smadja, A. Badawy, C. Vons, V. Giraud, D. Franco //</w:t>
        </w:r>
      </w:hyperlink>
      <w:r w:rsidRPr="00A16305">
        <w:rPr>
          <w:lang w:val="en-US"/>
        </w:rPr>
        <w:t xml:space="preserve"> </w:t>
      </w:r>
      <w:r w:rsidRPr="00A16305">
        <w:rPr>
          <w:rStyle w:val="jrnl"/>
          <w:sz w:val="28"/>
          <w:szCs w:val="28"/>
          <w:lang w:val="en-US"/>
        </w:rPr>
        <w:t>J Laparoendosc Adv Surg Tech A</w:t>
      </w:r>
      <w:r w:rsidRPr="00A16305">
        <w:rPr>
          <w:sz w:val="28"/>
          <w:szCs w:val="28"/>
          <w:lang w:val="en-US"/>
        </w:rPr>
        <w:t>. – 1999. - №5. – P.401-403.</w:t>
      </w:r>
      <w:bookmarkEnd w:id="293"/>
    </w:p>
    <w:bookmarkStart w:id="294" w:name="_Ref382934054"/>
    <w:p w:rsidR="00991415" w:rsidRPr="00A16305" w:rsidRDefault="00F739A3" w:rsidP="00B17CA0">
      <w:pPr>
        <w:pStyle w:val="title1"/>
        <w:numPr>
          <w:ilvl w:val="0"/>
          <w:numId w:val="1"/>
        </w:numPr>
        <w:shd w:val="clear" w:color="auto" w:fill="FFFFFF"/>
        <w:tabs>
          <w:tab w:val="left" w:pos="851"/>
        </w:tabs>
        <w:spacing w:line="360" w:lineRule="auto"/>
        <w:jc w:val="both"/>
        <w:rPr>
          <w:sz w:val="28"/>
          <w:szCs w:val="28"/>
          <w:lang w:val="en-US"/>
        </w:rPr>
      </w:pPr>
      <w:r w:rsidRPr="00A16305">
        <w:rPr>
          <w:sz w:val="28"/>
          <w:szCs w:val="28"/>
          <w:lang w:val="en-US"/>
        </w:rPr>
        <w:fldChar w:fldCharType="begin"/>
      </w:r>
      <w:r w:rsidR="00991415" w:rsidRPr="00A16305">
        <w:rPr>
          <w:sz w:val="28"/>
          <w:szCs w:val="28"/>
          <w:lang w:val="en-US"/>
        </w:rPr>
        <w:instrText>HYPERLINK "https://docviewer.yandex.ru/r.xml?sk=y360a75f1a3806a7bd6e262d3985ff85c&amp;url=http%3A%2F%2Fwww.ncbi.nlm.nih.gov%2Fpubmed%3Fterm%3DSmall%2520AJ%255BAuthor%255D%26cauthor%3Dtrue%26cauthor_uid%3D18581190" \t "_blank"</w:instrText>
      </w:r>
      <w:r w:rsidRPr="00A16305">
        <w:rPr>
          <w:sz w:val="28"/>
          <w:szCs w:val="28"/>
          <w:lang w:val="en-US"/>
        </w:rPr>
        <w:fldChar w:fldCharType="separate"/>
      </w:r>
      <w:r w:rsidR="00991415" w:rsidRPr="00A16305">
        <w:rPr>
          <w:rStyle w:val="a5"/>
          <w:color w:val="auto"/>
          <w:sz w:val="28"/>
          <w:szCs w:val="28"/>
          <w:u w:val="none"/>
          <w:lang w:val="en-US"/>
        </w:rPr>
        <w:t>Small, A.J</w:t>
      </w:r>
      <w:r w:rsidRPr="00A16305">
        <w:rPr>
          <w:sz w:val="28"/>
          <w:szCs w:val="28"/>
          <w:lang w:val="en-US"/>
        </w:rPr>
        <w:fldChar w:fldCharType="end"/>
      </w:r>
      <w:r w:rsidR="00991415" w:rsidRPr="00A16305">
        <w:rPr>
          <w:sz w:val="28"/>
          <w:szCs w:val="28"/>
          <w:lang w:val="en-US"/>
        </w:rPr>
        <w:t xml:space="preserve">. Retrograde endoscopic cystgastrostomy for pancreatic pseudocyst drainage after a Prior Roux-en-Y gastric bypass / A.J </w:t>
      </w:r>
      <w:hyperlink r:id="rId722" w:tgtFrame="_blank" w:history="1">
        <w:r w:rsidR="00991415" w:rsidRPr="00A16305">
          <w:rPr>
            <w:rStyle w:val="a5"/>
            <w:color w:val="auto"/>
            <w:sz w:val="28"/>
            <w:szCs w:val="28"/>
            <w:u w:val="none"/>
            <w:lang w:val="en-US"/>
          </w:rPr>
          <w:t>Small</w:t>
        </w:r>
      </w:hyperlink>
      <w:r w:rsidR="00991415" w:rsidRPr="00A16305">
        <w:rPr>
          <w:sz w:val="28"/>
          <w:szCs w:val="28"/>
          <w:lang w:val="en-US"/>
        </w:rPr>
        <w:t xml:space="preserve">, F.G. </w:t>
      </w:r>
      <w:hyperlink r:id="rId723" w:tgtFrame="_blank" w:history="1">
        <w:r w:rsidR="00991415" w:rsidRPr="00A16305">
          <w:rPr>
            <w:rStyle w:val="a5"/>
            <w:color w:val="auto"/>
            <w:sz w:val="28"/>
            <w:szCs w:val="28"/>
            <w:u w:val="none"/>
            <w:lang w:val="en-US"/>
          </w:rPr>
          <w:t>Que</w:t>
        </w:r>
      </w:hyperlink>
      <w:r w:rsidR="00991415" w:rsidRPr="00A16305">
        <w:rPr>
          <w:sz w:val="28"/>
          <w:szCs w:val="28"/>
          <w:lang w:val="en-US"/>
        </w:rPr>
        <w:t xml:space="preserve">, T.H. </w:t>
      </w:r>
      <w:hyperlink r:id="rId724" w:tgtFrame="_blank" w:history="1">
        <w:r w:rsidR="00991415" w:rsidRPr="00A16305">
          <w:rPr>
            <w:rStyle w:val="a5"/>
            <w:color w:val="auto"/>
            <w:sz w:val="28"/>
            <w:szCs w:val="28"/>
            <w:u w:val="none"/>
            <w:lang w:val="en-US"/>
          </w:rPr>
          <w:t xml:space="preserve">Baron </w:t>
        </w:r>
      </w:hyperlink>
      <w:r w:rsidR="00991415" w:rsidRPr="00A16305">
        <w:rPr>
          <w:sz w:val="28"/>
          <w:szCs w:val="28"/>
          <w:lang w:val="en-US"/>
        </w:rPr>
        <w:t xml:space="preserve"> //</w:t>
      </w:r>
      <w:r w:rsidR="00991415" w:rsidRPr="00A16305">
        <w:rPr>
          <w:sz w:val="28"/>
          <w:szCs w:val="28"/>
        </w:rPr>
        <w:t xml:space="preserve"> </w:t>
      </w:r>
      <w:hyperlink r:id="rId725" w:tgtFrame="_blank" w:history="1">
        <w:r w:rsidR="00991415" w:rsidRPr="00A16305">
          <w:rPr>
            <w:rStyle w:val="a5"/>
            <w:color w:val="auto"/>
            <w:sz w:val="28"/>
            <w:szCs w:val="28"/>
            <w:u w:val="none"/>
            <w:lang w:val="en-US"/>
          </w:rPr>
          <w:t>Obes Surg.</w:t>
        </w:r>
      </w:hyperlink>
      <w:r w:rsidR="00991415" w:rsidRPr="00A16305">
        <w:rPr>
          <w:sz w:val="28"/>
          <w:szCs w:val="28"/>
          <w:lang w:val="en-US"/>
        </w:rPr>
        <w:t xml:space="preserve">– 2009. -№2. – P.243-246.  </w:t>
      </w:r>
      <w:bookmarkEnd w:id="294"/>
    </w:p>
    <w:bookmarkStart w:id="295" w:name="_Ref382852260"/>
    <w:p w:rsidR="00991415" w:rsidRPr="00A16305" w:rsidRDefault="00F739A3" w:rsidP="00B17CA0">
      <w:pPr>
        <w:pStyle w:val="a3"/>
        <w:numPr>
          <w:ilvl w:val="0"/>
          <w:numId w:val="1"/>
        </w:numPr>
        <w:shd w:val="clear" w:color="auto" w:fill="FFFFFF"/>
        <w:spacing w:before="0" w:beforeAutospacing="0" w:after="0" w:afterAutospacing="0" w:line="360" w:lineRule="auto"/>
        <w:ind w:right="2"/>
        <w:jc w:val="both"/>
        <w:rPr>
          <w:rFonts w:ascii="Times New Roman" w:hAnsi="Times New Roman" w:cs="Times New Roman"/>
          <w:sz w:val="28"/>
          <w:szCs w:val="28"/>
          <w:lang w:val="en-US" w:eastAsia="ru-RU"/>
        </w:rPr>
      </w:pPr>
      <w:r w:rsidRPr="00A16305">
        <w:rPr>
          <w:rFonts w:ascii="Times New Roman" w:hAnsi="Times New Roman" w:cs="Times New Roman"/>
          <w:sz w:val="28"/>
          <w:szCs w:val="28"/>
          <w:lang w:val="en-US"/>
        </w:rPr>
        <w:fldChar w:fldCharType="begin"/>
      </w:r>
      <w:r w:rsidR="00991415" w:rsidRPr="00A16305">
        <w:rPr>
          <w:rFonts w:ascii="Times New Roman" w:hAnsi="Times New Roman" w:cs="Times New Roman"/>
          <w:sz w:val="28"/>
          <w:szCs w:val="28"/>
          <w:lang w:val="en-US"/>
        </w:rPr>
        <w:instrText>HYPERLINK "http://www.ncbi.nlm.nih.gov/pubmed?term=Snozek%20CL%5BAuthor%5D&amp;cauthor=true&amp;cauthor_uid=19576876"</w:instrText>
      </w:r>
      <w:r w:rsidRPr="00A16305">
        <w:rPr>
          <w:rFonts w:ascii="Times New Roman" w:hAnsi="Times New Roman" w:cs="Times New Roman"/>
          <w:sz w:val="28"/>
          <w:szCs w:val="28"/>
          <w:lang w:val="en-US"/>
        </w:rPr>
        <w:fldChar w:fldCharType="separate"/>
      </w:r>
      <w:r w:rsidR="00991415" w:rsidRPr="00A16305">
        <w:rPr>
          <w:rFonts w:ascii="Times New Roman" w:hAnsi="Times New Roman" w:cs="Times New Roman"/>
          <w:sz w:val="28"/>
          <w:szCs w:val="28"/>
          <w:lang w:val="en-US" w:eastAsia="ru-RU"/>
        </w:rPr>
        <w:t>Snozek, C.L</w:t>
      </w:r>
      <w:r w:rsidRPr="00A16305">
        <w:rPr>
          <w:rFonts w:ascii="Times New Roman" w:hAnsi="Times New Roman" w:cs="Times New Roman"/>
          <w:sz w:val="28"/>
          <w:szCs w:val="28"/>
          <w:lang w:val="en-US"/>
        </w:rPr>
        <w:fldChar w:fldCharType="end"/>
      </w:r>
      <w:r w:rsidR="00991415" w:rsidRPr="00A16305">
        <w:rPr>
          <w:rFonts w:ascii="Times New Roman" w:hAnsi="Times New Roman" w:cs="Times New Roman"/>
          <w:sz w:val="28"/>
          <w:szCs w:val="28"/>
          <w:lang w:val="en-US"/>
        </w:rPr>
        <w:t>.</w:t>
      </w:r>
      <w:r w:rsidR="00991415" w:rsidRPr="00A16305">
        <w:rPr>
          <w:rFonts w:ascii="Times New Roman" w:hAnsi="Times New Roman" w:cs="Times New Roman"/>
          <w:kern w:val="36"/>
          <w:sz w:val="28"/>
          <w:szCs w:val="28"/>
          <w:lang w:val="en-US" w:eastAsia="ru-RU"/>
        </w:rPr>
        <w:t xml:space="preserve">Use of cyst fluid CEA, CA19-9, and amylase for evaluation of pancreatic lesions / C.L. </w:t>
      </w:r>
      <w:hyperlink r:id="rId726" w:history="1">
        <w:r w:rsidR="00991415" w:rsidRPr="00A16305">
          <w:rPr>
            <w:rFonts w:ascii="Times New Roman" w:hAnsi="Times New Roman" w:cs="Times New Roman"/>
            <w:sz w:val="28"/>
            <w:szCs w:val="28"/>
            <w:lang w:val="en-US" w:eastAsia="ru-RU"/>
          </w:rPr>
          <w:t>Snozek</w:t>
        </w:r>
      </w:hyperlink>
      <w:r w:rsidR="00991415" w:rsidRPr="00A16305">
        <w:rPr>
          <w:rFonts w:ascii="Times New Roman" w:hAnsi="Times New Roman" w:cs="Times New Roman"/>
          <w:sz w:val="28"/>
          <w:szCs w:val="28"/>
          <w:lang w:val="en-US" w:eastAsia="ru-RU"/>
        </w:rPr>
        <w:t xml:space="preserve">, R.C. </w:t>
      </w:r>
      <w:hyperlink r:id="rId727" w:history="1">
        <w:r w:rsidR="00991415" w:rsidRPr="00A16305">
          <w:rPr>
            <w:rFonts w:ascii="Times New Roman" w:hAnsi="Times New Roman" w:cs="Times New Roman"/>
            <w:sz w:val="28"/>
            <w:szCs w:val="28"/>
            <w:lang w:val="en-US" w:eastAsia="ru-RU"/>
          </w:rPr>
          <w:t>Mascarenhas</w:t>
        </w:r>
      </w:hyperlink>
      <w:r w:rsidR="00991415" w:rsidRPr="00A16305">
        <w:rPr>
          <w:rFonts w:ascii="Times New Roman" w:hAnsi="Times New Roman" w:cs="Times New Roman"/>
          <w:sz w:val="28"/>
          <w:szCs w:val="28"/>
          <w:lang w:val="en-US" w:eastAsia="ru-RU"/>
        </w:rPr>
        <w:t xml:space="preserve">, D.J. </w:t>
      </w:r>
      <w:hyperlink r:id="rId728" w:history="1">
        <w:r w:rsidR="00991415" w:rsidRPr="00A16305">
          <w:rPr>
            <w:rFonts w:ascii="Times New Roman" w:hAnsi="Times New Roman" w:cs="Times New Roman"/>
            <w:sz w:val="28"/>
            <w:szCs w:val="28"/>
            <w:lang w:val="en-US" w:eastAsia="ru-RU"/>
          </w:rPr>
          <w:t xml:space="preserve">O'Kane </w:t>
        </w:r>
      </w:hyperlink>
      <w:r w:rsidR="00991415" w:rsidRPr="00A16305">
        <w:rPr>
          <w:rFonts w:ascii="Times New Roman" w:hAnsi="Times New Roman" w:cs="Times New Roman"/>
          <w:sz w:val="28"/>
          <w:szCs w:val="28"/>
          <w:lang w:val="en-US" w:eastAsia="ru-RU"/>
        </w:rPr>
        <w:t xml:space="preserve"> // </w:t>
      </w:r>
      <w:hyperlink r:id="rId729" w:tooltip="Clinical biochemistry." w:history="1">
        <w:r w:rsidR="00991415" w:rsidRPr="00A16305">
          <w:rPr>
            <w:rFonts w:ascii="Times New Roman" w:hAnsi="Times New Roman" w:cs="Times New Roman"/>
            <w:sz w:val="28"/>
            <w:szCs w:val="28"/>
            <w:lang w:val="en-US" w:eastAsia="ru-RU"/>
          </w:rPr>
          <w:t>Clin Biochem.</w:t>
        </w:r>
      </w:hyperlink>
      <w:r w:rsidR="00991415" w:rsidRPr="00A16305">
        <w:rPr>
          <w:rFonts w:ascii="Times New Roman" w:hAnsi="Times New Roman" w:cs="Times New Roman"/>
          <w:sz w:val="28"/>
          <w:szCs w:val="28"/>
          <w:lang w:val="en-US" w:eastAsia="ru-RU"/>
        </w:rPr>
        <w:t>– 2009. -</w:t>
      </w:r>
      <w:r w:rsidR="00991415" w:rsidRPr="00A16305">
        <w:rPr>
          <w:rFonts w:ascii="Times New Roman" w:hAnsi="Times New Roman" w:cs="Times New Roman"/>
          <w:sz w:val="28"/>
          <w:szCs w:val="28"/>
          <w:lang w:val="en-US"/>
        </w:rPr>
        <w:t>№</w:t>
      </w:r>
      <w:r w:rsidR="00991415" w:rsidRPr="00A16305">
        <w:rPr>
          <w:rFonts w:ascii="Times New Roman" w:hAnsi="Times New Roman" w:cs="Times New Roman"/>
          <w:sz w:val="28"/>
          <w:szCs w:val="28"/>
          <w:lang w:val="en-US" w:eastAsia="ru-RU"/>
        </w:rPr>
        <w:t xml:space="preserve">15. – P.1585-1588.  </w:t>
      </w:r>
      <w:bookmarkEnd w:id="295"/>
    </w:p>
    <w:p w:rsidR="00991415" w:rsidRPr="00A16305" w:rsidRDefault="00991415" w:rsidP="00B17CA0">
      <w:pPr>
        <w:pStyle w:val="a3"/>
        <w:numPr>
          <w:ilvl w:val="0"/>
          <w:numId w:val="1"/>
        </w:numPr>
        <w:shd w:val="clear" w:color="auto" w:fill="FFFFFF"/>
        <w:spacing w:before="0" w:beforeAutospacing="0" w:after="0" w:afterAutospacing="0" w:line="360" w:lineRule="auto"/>
        <w:jc w:val="both"/>
        <w:rPr>
          <w:rFonts w:ascii="Times New Roman" w:hAnsi="Times New Roman" w:cs="Times New Roman"/>
          <w:sz w:val="28"/>
          <w:szCs w:val="28"/>
          <w:lang w:val="en-US" w:eastAsia="ru-RU"/>
        </w:rPr>
      </w:pPr>
      <w:bookmarkStart w:id="296" w:name="_Ref382850333"/>
      <w:r w:rsidRPr="00A16305">
        <w:rPr>
          <w:rFonts w:ascii="Times New Roman" w:hAnsi="Times New Roman" w:cs="Times New Roman"/>
          <w:sz w:val="28"/>
          <w:szCs w:val="28"/>
          <w:lang w:val="en-US" w:eastAsia="ru-RU"/>
        </w:rPr>
        <w:t xml:space="preserve">Spinelli, K.S. </w:t>
      </w:r>
      <w:hyperlink r:id="rId730" w:history="1">
        <w:r w:rsidRPr="00A16305">
          <w:rPr>
            <w:rFonts w:ascii="Times New Roman" w:hAnsi="Times New Roman" w:cs="Times New Roman"/>
            <w:sz w:val="28"/>
            <w:szCs w:val="28"/>
            <w:lang w:val="en-US" w:eastAsia="ru-RU"/>
          </w:rPr>
          <w:t>Cystic pancreatic neoplasms: observe or operate / K.S. Spinelli, T.E. Fromwiller, R.A. Daniel, J.M. Kiely, A. Nakeeb, R.A. Komorowski, S.D. Wilson, H.A. Pitt //</w:t>
        </w:r>
      </w:hyperlink>
      <w:r w:rsidRPr="00A16305">
        <w:rPr>
          <w:rFonts w:ascii="Times New Roman" w:hAnsi="Times New Roman" w:cs="Times New Roman"/>
          <w:sz w:val="28"/>
          <w:szCs w:val="28"/>
          <w:lang w:val="en-US" w:eastAsia="ru-RU"/>
        </w:rPr>
        <w:t xml:space="preserve"> Ann Surg. – 2004. - </w:t>
      </w:r>
      <w:r w:rsidRPr="00A16305">
        <w:rPr>
          <w:rFonts w:ascii="Times New Roman" w:hAnsi="Times New Roman" w:cs="Times New Roman"/>
          <w:sz w:val="28"/>
          <w:szCs w:val="28"/>
          <w:lang w:val="en-US"/>
        </w:rPr>
        <w:t>№</w:t>
      </w:r>
      <w:r w:rsidRPr="00A16305">
        <w:rPr>
          <w:rFonts w:ascii="Times New Roman" w:hAnsi="Times New Roman" w:cs="Times New Roman"/>
          <w:sz w:val="28"/>
          <w:szCs w:val="28"/>
          <w:lang w:val="en-US" w:eastAsia="ru-RU"/>
        </w:rPr>
        <w:t xml:space="preserve">5. – P.651-657. </w:t>
      </w:r>
      <w:bookmarkEnd w:id="296"/>
    </w:p>
    <w:bookmarkStart w:id="297" w:name="_Ref382857661"/>
    <w:p w:rsidR="00991415" w:rsidRPr="00A16305" w:rsidRDefault="00F739A3" w:rsidP="00B17CA0">
      <w:pPr>
        <w:pStyle w:val="title1"/>
        <w:numPr>
          <w:ilvl w:val="0"/>
          <w:numId w:val="1"/>
        </w:numPr>
        <w:shd w:val="clear" w:color="auto" w:fill="FFFFFF"/>
        <w:tabs>
          <w:tab w:val="left" w:pos="851"/>
        </w:tabs>
        <w:spacing w:line="360" w:lineRule="auto"/>
        <w:jc w:val="both"/>
        <w:rPr>
          <w:sz w:val="28"/>
          <w:szCs w:val="28"/>
          <w:lang w:val="en-US"/>
        </w:rPr>
      </w:pPr>
      <w:r w:rsidRPr="00A16305">
        <w:rPr>
          <w:sz w:val="28"/>
          <w:szCs w:val="28"/>
          <w:lang w:val="en-US"/>
        </w:rPr>
        <w:fldChar w:fldCharType="begin"/>
      </w:r>
      <w:r w:rsidR="00991415" w:rsidRPr="00A16305">
        <w:rPr>
          <w:sz w:val="28"/>
          <w:szCs w:val="28"/>
          <w:lang w:val="en-US"/>
        </w:rPr>
        <w:instrText>HYPERLINK "http://www.ncbi.nlm.nih.gov/pubmed?term=Spivak%20H%5BAuthor%5D&amp;cauthor=true&amp;cauthor_uid=9583690"</w:instrText>
      </w:r>
      <w:r w:rsidRPr="00A16305">
        <w:rPr>
          <w:sz w:val="28"/>
          <w:szCs w:val="28"/>
          <w:lang w:val="en-US"/>
        </w:rPr>
        <w:fldChar w:fldCharType="separate"/>
      </w:r>
      <w:r w:rsidR="00991415" w:rsidRPr="00A16305">
        <w:rPr>
          <w:sz w:val="28"/>
          <w:szCs w:val="28"/>
          <w:lang w:val="en-US"/>
        </w:rPr>
        <w:t>Spivak, H</w:t>
      </w:r>
      <w:r w:rsidRPr="00A16305">
        <w:rPr>
          <w:sz w:val="28"/>
          <w:szCs w:val="28"/>
          <w:lang w:val="en-US"/>
        </w:rPr>
        <w:fldChar w:fldCharType="end"/>
      </w:r>
      <w:r w:rsidR="00991415" w:rsidRPr="00A16305">
        <w:rPr>
          <w:sz w:val="28"/>
          <w:szCs w:val="28"/>
          <w:lang w:val="en-US"/>
        </w:rPr>
        <w:t xml:space="preserve">. </w:t>
      </w:r>
      <w:r w:rsidR="00991415" w:rsidRPr="00A16305">
        <w:rPr>
          <w:kern w:val="36"/>
          <w:sz w:val="28"/>
          <w:szCs w:val="28"/>
          <w:lang w:val="en-US"/>
        </w:rPr>
        <w:t>Management of pancreatic pseudocysts /</w:t>
      </w:r>
      <w:r w:rsidR="00991415" w:rsidRPr="00A16305">
        <w:rPr>
          <w:lang w:val="en-US"/>
        </w:rPr>
        <w:t xml:space="preserve"> </w:t>
      </w:r>
      <w:r w:rsidR="00991415" w:rsidRPr="00A16305">
        <w:rPr>
          <w:kern w:val="36"/>
          <w:sz w:val="28"/>
          <w:szCs w:val="28"/>
          <w:lang w:val="en-US"/>
        </w:rPr>
        <w:t xml:space="preserve">H. </w:t>
      </w:r>
      <w:hyperlink r:id="rId731" w:history="1">
        <w:r w:rsidR="00991415" w:rsidRPr="00A16305">
          <w:rPr>
            <w:sz w:val="28"/>
            <w:szCs w:val="28"/>
            <w:lang w:val="en-US"/>
          </w:rPr>
          <w:t>Spivak</w:t>
        </w:r>
      </w:hyperlink>
      <w:r w:rsidR="00991415" w:rsidRPr="00A16305">
        <w:rPr>
          <w:sz w:val="28"/>
          <w:szCs w:val="28"/>
          <w:lang w:val="en-US"/>
        </w:rPr>
        <w:t xml:space="preserve">, J.R. </w:t>
      </w:r>
      <w:hyperlink r:id="rId732" w:history="1">
        <w:r w:rsidR="00991415" w:rsidRPr="00A16305">
          <w:rPr>
            <w:sz w:val="28"/>
            <w:szCs w:val="28"/>
            <w:lang w:val="en-US"/>
          </w:rPr>
          <w:t>Galloway</w:t>
        </w:r>
      </w:hyperlink>
      <w:r w:rsidR="00991415" w:rsidRPr="00A16305">
        <w:rPr>
          <w:sz w:val="28"/>
          <w:szCs w:val="28"/>
          <w:lang w:val="en-US"/>
        </w:rPr>
        <w:t xml:space="preserve">, J.R. </w:t>
      </w:r>
      <w:hyperlink r:id="rId733" w:history="1">
        <w:r w:rsidR="00991415" w:rsidRPr="00A16305">
          <w:rPr>
            <w:sz w:val="28"/>
            <w:szCs w:val="28"/>
            <w:lang w:val="en-US"/>
          </w:rPr>
          <w:t>Amerson</w:t>
        </w:r>
      </w:hyperlink>
      <w:r w:rsidR="00991415" w:rsidRPr="00A16305">
        <w:rPr>
          <w:sz w:val="28"/>
          <w:szCs w:val="28"/>
          <w:lang w:val="en-US"/>
        </w:rPr>
        <w:t xml:space="preserve">, A.S. </w:t>
      </w:r>
      <w:hyperlink r:id="rId734" w:history="1">
        <w:r w:rsidR="00991415" w:rsidRPr="00A16305">
          <w:rPr>
            <w:sz w:val="28"/>
            <w:szCs w:val="28"/>
            <w:lang w:val="en-US"/>
          </w:rPr>
          <w:t>Fink</w:t>
        </w:r>
      </w:hyperlink>
      <w:r w:rsidR="00991415" w:rsidRPr="00A16305">
        <w:rPr>
          <w:sz w:val="28"/>
          <w:szCs w:val="28"/>
          <w:lang w:val="en-US"/>
        </w:rPr>
        <w:t xml:space="preserve">, G.D. </w:t>
      </w:r>
      <w:hyperlink r:id="rId735" w:history="1">
        <w:r w:rsidR="00991415" w:rsidRPr="00A16305">
          <w:rPr>
            <w:sz w:val="28"/>
            <w:szCs w:val="28"/>
            <w:lang w:val="en-US"/>
          </w:rPr>
          <w:t>Branum</w:t>
        </w:r>
      </w:hyperlink>
      <w:r w:rsidR="00991415" w:rsidRPr="00A16305">
        <w:rPr>
          <w:sz w:val="28"/>
          <w:szCs w:val="28"/>
          <w:lang w:val="en-US"/>
        </w:rPr>
        <w:t xml:space="preserve">, R.D. </w:t>
      </w:r>
      <w:hyperlink r:id="rId736" w:history="1">
        <w:r w:rsidR="00991415" w:rsidRPr="00A16305">
          <w:rPr>
            <w:sz w:val="28"/>
            <w:szCs w:val="28"/>
            <w:lang w:val="en-US"/>
          </w:rPr>
          <w:t>Redvanly</w:t>
        </w:r>
      </w:hyperlink>
      <w:r w:rsidR="00991415" w:rsidRPr="00A16305">
        <w:rPr>
          <w:sz w:val="28"/>
          <w:szCs w:val="28"/>
          <w:lang w:val="en-US"/>
        </w:rPr>
        <w:t xml:space="preserve">, W.S. </w:t>
      </w:r>
      <w:hyperlink r:id="rId737" w:history="1">
        <w:r w:rsidR="00991415" w:rsidRPr="00A16305">
          <w:rPr>
            <w:sz w:val="28"/>
            <w:szCs w:val="28"/>
            <w:lang w:val="en-US"/>
          </w:rPr>
          <w:t>Richardson</w:t>
        </w:r>
      </w:hyperlink>
      <w:r w:rsidR="00991415" w:rsidRPr="00A16305">
        <w:rPr>
          <w:sz w:val="28"/>
          <w:szCs w:val="28"/>
          <w:lang w:val="en-US"/>
        </w:rPr>
        <w:t xml:space="preserve">, S.J. </w:t>
      </w:r>
      <w:hyperlink r:id="rId738" w:history="1">
        <w:r w:rsidR="00991415" w:rsidRPr="00A16305">
          <w:rPr>
            <w:sz w:val="28"/>
            <w:szCs w:val="28"/>
            <w:lang w:val="en-US"/>
          </w:rPr>
          <w:t>Mauren</w:t>
        </w:r>
      </w:hyperlink>
      <w:r w:rsidR="00991415" w:rsidRPr="00A16305">
        <w:rPr>
          <w:sz w:val="28"/>
          <w:szCs w:val="28"/>
          <w:lang w:val="en-US"/>
        </w:rPr>
        <w:t xml:space="preserve">, J.P. </w:t>
      </w:r>
      <w:hyperlink r:id="rId739" w:history="1">
        <w:r w:rsidR="00991415" w:rsidRPr="00A16305">
          <w:rPr>
            <w:sz w:val="28"/>
            <w:szCs w:val="28"/>
            <w:lang w:val="en-US"/>
          </w:rPr>
          <w:t>Waring</w:t>
        </w:r>
      </w:hyperlink>
      <w:r w:rsidR="00991415" w:rsidRPr="00A16305">
        <w:rPr>
          <w:sz w:val="28"/>
          <w:szCs w:val="28"/>
          <w:lang w:val="en-US"/>
        </w:rPr>
        <w:t xml:space="preserve">, J.G. </w:t>
      </w:r>
      <w:hyperlink r:id="rId740" w:history="1">
        <w:r w:rsidR="00991415" w:rsidRPr="00A16305">
          <w:rPr>
            <w:sz w:val="28"/>
            <w:szCs w:val="28"/>
            <w:lang w:val="en-US"/>
          </w:rPr>
          <w:t xml:space="preserve">Hunter </w:t>
        </w:r>
      </w:hyperlink>
      <w:r w:rsidR="00991415" w:rsidRPr="00A16305">
        <w:rPr>
          <w:sz w:val="28"/>
          <w:szCs w:val="28"/>
          <w:lang w:val="en-US"/>
        </w:rPr>
        <w:t xml:space="preserve"> //</w:t>
      </w:r>
      <w:r w:rsidR="00991415" w:rsidRPr="00A16305">
        <w:rPr>
          <w:sz w:val="28"/>
          <w:szCs w:val="28"/>
        </w:rPr>
        <w:t xml:space="preserve"> </w:t>
      </w:r>
      <w:hyperlink r:id="rId741" w:tooltip="Journal of the American College of Surgeons." w:history="1">
        <w:r w:rsidR="00991415" w:rsidRPr="00A16305">
          <w:rPr>
            <w:sz w:val="28"/>
            <w:szCs w:val="28"/>
            <w:lang w:val="en-US"/>
          </w:rPr>
          <w:t>J Am Coll Surg.</w:t>
        </w:r>
      </w:hyperlink>
      <w:r w:rsidR="00991415" w:rsidRPr="00A16305">
        <w:rPr>
          <w:lang w:val="en-US"/>
        </w:rPr>
        <w:t xml:space="preserve"> –</w:t>
      </w:r>
      <w:r w:rsidR="00991415" w:rsidRPr="00A16305">
        <w:rPr>
          <w:sz w:val="28"/>
          <w:szCs w:val="28"/>
          <w:lang w:val="en-US"/>
        </w:rPr>
        <w:t xml:space="preserve"> 1998. - №5. – P.507-511. </w:t>
      </w:r>
      <w:bookmarkEnd w:id="297"/>
    </w:p>
    <w:p w:rsidR="00991415" w:rsidRPr="00A16305" w:rsidRDefault="00991415" w:rsidP="006965DA">
      <w:pPr>
        <w:pStyle w:val="title1"/>
        <w:numPr>
          <w:ilvl w:val="0"/>
          <w:numId w:val="1"/>
        </w:numPr>
        <w:shd w:val="clear" w:color="auto" w:fill="FFFFFF"/>
        <w:tabs>
          <w:tab w:val="left" w:pos="851"/>
        </w:tabs>
        <w:spacing w:line="360" w:lineRule="auto"/>
        <w:jc w:val="both"/>
        <w:rPr>
          <w:sz w:val="28"/>
          <w:szCs w:val="28"/>
          <w:lang w:val="en-US"/>
        </w:rPr>
      </w:pPr>
      <w:bookmarkStart w:id="298" w:name="_Ref384051896"/>
      <w:r w:rsidRPr="00A16305">
        <w:rPr>
          <w:sz w:val="28"/>
          <w:szCs w:val="28"/>
          <w:lang w:val="en-US"/>
        </w:rPr>
        <w:t>Staquet, M.J. Quality of life assessment in clinical trials / Ed. M.J.Staquet. - New York: Raven Press. Ltd, 1990. – 24 p.</w:t>
      </w:r>
      <w:bookmarkEnd w:id="298"/>
    </w:p>
    <w:p w:rsidR="00991415" w:rsidRPr="00523F39" w:rsidRDefault="00991415" w:rsidP="006965DA">
      <w:pPr>
        <w:pStyle w:val="title1"/>
        <w:numPr>
          <w:ilvl w:val="0"/>
          <w:numId w:val="1"/>
        </w:numPr>
        <w:shd w:val="clear" w:color="auto" w:fill="FFFFFF"/>
        <w:tabs>
          <w:tab w:val="left" w:pos="851"/>
        </w:tabs>
        <w:spacing w:line="360" w:lineRule="auto"/>
        <w:jc w:val="both"/>
        <w:rPr>
          <w:sz w:val="28"/>
          <w:szCs w:val="28"/>
          <w:lang w:val="en-US"/>
        </w:rPr>
      </w:pPr>
      <w:bookmarkStart w:id="299" w:name="_Ref384051888"/>
      <w:r w:rsidRPr="00A16305">
        <w:rPr>
          <w:sz w:val="28"/>
          <w:szCs w:val="28"/>
          <w:lang w:val="en-US"/>
        </w:rPr>
        <w:t>Staquet, M.J. Quality of life assessment in clinical trials / M.J.Staquet, R.D.Hays. - Oxford, New York, Tokyo: Fayers-Oxford University Press, 1998. – 360 p.</w:t>
      </w:r>
      <w:bookmarkEnd w:id="299"/>
    </w:p>
    <w:p w:rsidR="00523F39" w:rsidRPr="00523F39" w:rsidRDefault="00523F39" w:rsidP="006965DA">
      <w:pPr>
        <w:pStyle w:val="title1"/>
        <w:numPr>
          <w:ilvl w:val="0"/>
          <w:numId w:val="1"/>
        </w:numPr>
        <w:shd w:val="clear" w:color="auto" w:fill="FFFFFF"/>
        <w:tabs>
          <w:tab w:val="left" w:pos="851"/>
        </w:tabs>
        <w:spacing w:line="360" w:lineRule="auto"/>
        <w:jc w:val="both"/>
        <w:rPr>
          <w:sz w:val="28"/>
          <w:szCs w:val="28"/>
          <w:lang w:val="en-US"/>
        </w:rPr>
      </w:pPr>
      <w:bookmarkStart w:id="300" w:name="_Ref421321636"/>
      <w:r w:rsidRPr="00523F39">
        <w:rPr>
          <w:rStyle w:val="reference-text"/>
          <w:sz w:val="28"/>
          <w:szCs w:val="28"/>
          <w:lang w:val="en-US"/>
        </w:rPr>
        <w:t xml:space="preserve">Starfield. B. Comorbidity: Implications for the Importance of Primary Care in Case Management / B.Starfield, K.W. Lemke, T.  Bernhardt // </w:t>
      </w:r>
      <w:hyperlink r:id="rId742" w:history="1">
        <w:r w:rsidRPr="00523F39">
          <w:rPr>
            <w:rStyle w:val="a5"/>
            <w:color w:val="auto"/>
            <w:sz w:val="28"/>
            <w:szCs w:val="28"/>
            <w:u w:val="none"/>
            <w:lang w:val="en-US"/>
          </w:rPr>
          <w:t>Ann Fam Med</w:t>
        </w:r>
        <w:r>
          <w:rPr>
            <w:rStyle w:val="a5"/>
            <w:color w:val="auto"/>
            <w:sz w:val="28"/>
            <w:szCs w:val="28"/>
            <w:u w:val="none"/>
          </w:rPr>
          <w:t>. –</w:t>
        </w:r>
        <w:r w:rsidRPr="00523F39">
          <w:rPr>
            <w:rStyle w:val="a5"/>
            <w:color w:val="auto"/>
            <w:sz w:val="28"/>
            <w:szCs w:val="28"/>
            <w:u w:val="none"/>
            <w:lang w:val="en-US"/>
          </w:rPr>
          <w:t xml:space="preserve"> 2003</w:t>
        </w:r>
        <w:r>
          <w:rPr>
            <w:rStyle w:val="a5"/>
            <w:color w:val="auto"/>
            <w:sz w:val="28"/>
            <w:szCs w:val="28"/>
            <w:u w:val="none"/>
          </w:rPr>
          <w:t>. - №</w:t>
        </w:r>
        <w:r w:rsidRPr="00523F39">
          <w:rPr>
            <w:rStyle w:val="a5"/>
            <w:color w:val="auto"/>
            <w:sz w:val="28"/>
            <w:szCs w:val="28"/>
            <w:u w:val="none"/>
            <w:lang w:val="en-US"/>
          </w:rPr>
          <w:t>1</w:t>
        </w:r>
        <w:r>
          <w:rPr>
            <w:rStyle w:val="a5"/>
            <w:color w:val="auto"/>
            <w:sz w:val="28"/>
            <w:szCs w:val="28"/>
            <w:u w:val="none"/>
          </w:rPr>
          <w:t xml:space="preserve">. – Р. </w:t>
        </w:r>
        <w:r w:rsidRPr="00523F39">
          <w:rPr>
            <w:rStyle w:val="a5"/>
            <w:color w:val="auto"/>
            <w:sz w:val="28"/>
            <w:szCs w:val="28"/>
            <w:u w:val="none"/>
            <w:lang w:val="en-US"/>
          </w:rPr>
          <w:t>8-14</w:t>
        </w:r>
      </w:hyperlink>
      <w:r>
        <w:rPr>
          <w:rStyle w:val="reference-text"/>
          <w:sz w:val="28"/>
          <w:szCs w:val="28"/>
        </w:rPr>
        <w:t>.</w:t>
      </w:r>
      <w:bookmarkEnd w:id="300"/>
    </w:p>
    <w:bookmarkStart w:id="301" w:name="_Ref383695675"/>
    <w:p w:rsidR="00991415" w:rsidRPr="00A16305" w:rsidRDefault="00F739A3" w:rsidP="006965DA">
      <w:pPr>
        <w:pStyle w:val="title1"/>
        <w:numPr>
          <w:ilvl w:val="0"/>
          <w:numId w:val="1"/>
        </w:numPr>
        <w:shd w:val="clear" w:color="auto" w:fill="FFFFFF"/>
        <w:tabs>
          <w:tab w:val="left" w:pos="851"/>
        </w:tabs>
        <w:spacing w:line="360" w:lineRule="auto"/>
        <w:jc w:val="both"/>
        <w:rPr>
          <w:sz w:val="28"/>
          <w:szCs w:val="28"/>
          <w:lang w:val="en-US"/>
        </w:rPr>
      </w:pPr>
      <w:r w:rsidRPr="00A16305">
        <w:rPr>
          <w:sz w:val="28"/>
          <w:szCs w:val="28"/>
          <w:lang w:val="en-US"/>
        </w:rPr>
        <w:fldChar w:fldCharType="begin"/>
      </w:r>
      <w:r w:rsidR="00991415" w:rsidRPr="00A16305">
        <w:rPr>
          <w:sz w:val="28"/>
          <w:szCs w:val="28"/>
          <w:lang w:val="en-US"/>
        </w:rPr>
        <w:instrText>HYPERLINK "http://www.ncbi.nlm.nih.gov/pubmed?term=Stefaniak%20T%5BAuthor%5D&amp;cauthor=true&amp;cauthor_uid=22654440"</w:instrText>
      </w:r>
      <w:r w:rsidRPr="00A16305">
        <w:rPr>
          <w:sz w:val="28"/>
          <w:szCs w:val="28"/>
          <w:lang w:val="en-US"/>
        </w:rPr>
        <w:fldChar w:fldCharType="separate"/>
      </w:r>
      <w:r w:rsidR="00991415" w:rsidRPr="00A16305">
        <w:rPr>
          <w:rStyle w:val="a5"/>
          <w:color w:val="auto"/>
          <w:sz w:val="28"/>
          <w:szCs w:val="28"/>
          <w:u w:val="none"/>
          <w:lang w:val="en-US"/>
        </w:rPr>
        <w:t>Stefaniak, T</w:t>
      </w:r>
      <w:r w:rsidRPr="00A16305">
        <w:rPr>
          <w:sz w:val="28"/>
          <w:szCs w:val="28"/>
          <w:lang w:val="en-US"/>
        </w:rPr>
        <w:fldChar w:fldCharType="end"/>
      </w:r>
      <w:r w:rsidR="00991415" w:rsidRPr="00A16305">
        <w:rPr>
          <w:sz w:val="28"/>
          <w:szCs w:val="28"/>
          <w:lang w:val="en-US"/>
        </w:rPr>
        <w:t xml:space="preserve">. Does antioxidant therapy influence every aspect of </w:t>
      </w:r>
      <w:r w:rsidR="00991415" w:rsidRPr="00A16305">
        <w:rPr>
          <w:rStyle w:val="highlight"/>
          <w:sz w:val="28"/>
          <w:szCs w:val="28"/>
          <w:lang w:val="en-US"/>
        </w:rPr>
        <w:t>quality</w:t>
      </w:r>
      <w:r w:rsidR="00991415" w:rsidRPr="00A16305">
        <w:rPr>
          <w:sz w:val="28"/>
          <w:szCs w:val="28"/>
          <w:lang w:val="en-US"/>
        </w:rPr>
        <w:t xml:space="preserve"> of </w:t>
      </w:r>
      <w:r w:rsidR="00991415" w:rsidRPr="00A16305">
        <w:rPr>
          <w:rStyle w:val="highlight"/>
          <w:sz w:val="28"/>
          <w:szCs w:val="28"/>
          <w:lang w:val="en-US"/>
        </w:rPr>
        <w:t>life</w:t>
      </w:r>
      <w:r w:rsidR="00991415" w:rsidRPr="00A16305">
        <w:rPr>
          <w:sz w:val="28"/>
          <w:szCs w:val="28"/>
          <w:lang w:val="en-US"/>
        </w:rPr>
        <w:t xml:space="preserve">? / T. </w:t>
      </w:r>
      <w:hyperlink r:id="rId743" w:history="1">
        <w:r w:rsidR="00991415" w:rsidRPr="00A16305">
          <w:rPr>
            <w:rStyle w:val="a5"/>
            <w:color w:val="auto"/>
            <w:sz w:val="28"/>
            <w:szCs w:val="28"/>
            <w:u w:val="none"/>
            <w:lang w:val="en-US"/>
          </w:rPr>
          <w:t>Stefaniak</w:t>
        </w:r>
      </w:hyperlink>
      <w:r w:rsidR="00991415" w:rsidRPr="00A16305">
        <w:rPr>
          <w:sz w:val="28"/>
          <w:szCs w:val="28"/>
          <w:lang w:val="en-US"/>
        </w:rPr>
        <w:t xml:space="preserve">, A. </w:t>
      </w:r>
      <w:hyperlink r:id="rId744" w:history="1">
        <w:r w:rsidR="00991415" w:rsidRPr="00A16305">
          <w:rPr>
            <w:rStyle w:val="a5"/>
            <w:color w:val="auto"/>
            <w:sz w:val="28"/>
            <w:szCs w:val="28"/>
            <w:u w:val="none"/>
            <w:lang w:val="en-US"/>
          </w:rPr>
          <w:t>Vingerhoets</w:t>
        </w:r>
      </w:hyperlink>
      <w:r w:rsidR="00991415" w:rsidRPr="00A16305">
        <w:rPr>
          <w:sz w:val="28"/>
          <w:szCs w:val="28"/>
          <w:lang w:val="en-US"/>
        </w:rPr>
        <w:t xml:space="preserve">, Z. </w:t>
      </w:r>
      <w:hyperlink r:id="rId745" w:history="1">
        <w:r w:rsidR="00991415" w:rsidRPr="00A16305">
          <w:rPr>
            <w:rStyle w:val="a5"/>
            <w:color w:val="auto"/>
            <w:sz w:val="28"/>
            <w:szCs w:val="28"/>
            <w:u w:val="none"/>
            <w:lang w:val="en-US"/>
          </w:rPr>
          <w:t xml:space="preserve">Sledzinski </w:t>
        </w:r>
      </w:hyperlink>
      <w:r w:rsidR="00991415" w:rsidRPr="00A16305">
        <w:rPr>
          <w:sz w:val="28"/>
          <w:szCs w:val="28"/>
          <w:lang w:val="en-US"/>
        </w:rPr>
        <w:t xml:space="preserve"> //</w:t>
      </w:r>
      <w:r w:rsidR="00991415" w:rsidRPr="00A16305">
        <w:rPr>
          <w:sz w:val="28"/>
          <w:szCs w:val="28"/>
        </w:rPr>
        <w:t xml:space="preserve"> </w:t>
      </w:r>
      <w:hyperlink r:id="rId746" w:tooltip="World journal of gastroenterology : WJG." w:history="1">
        <w:r w:rsidR="00991415" w:rsidRPr="00A16305">
          <w:rPr>
            <w:rStyle w:val="a5"/>
            <w:color w:val="auto"/>
            <w:sz w:val="28"/>
            <w:szCs w:val="28"/>
            <w:u w:val="none"/>
            <w:lang w:val="en-US"/>
          </w:rPr>
          <w:t>World J Gastroenterol.</w:t>
        </w:r>
      </w:hyperlink>
      <w:r w:rsidR="00991415" w:rsidRPr="00A16305">
        <w:rPr>
          <w:lang w:val="en-US"/>
        </w:rPr>
        <w:t xml:space="preserve"> – </w:t>
      </w:r>
      <w:r w:rsidR="00991415" w:rsidRPr="00A16305">
        <w:rPr>
          <w:sz w:val="28"/>
          <w:szCs w:val="28"/>
          <w:lang w:val="en-US"/>
        </w:rPr>
        <w:t>2012. - №19. – P.2441-2442.</w:t>
      </w:r>
      <w:bookmarkEnd w:id="301"/>
    </w:p>
    <w:bookmarkStart w:id="302" w:name="_Ref382854530"/>
    <w:p w:rsidR="00991415" w:rsidRPr="00A16305" w:rsidRDefault="00F739A3" w:rsidP="00B17CA0">
      <w:pPr>
        <w:pStyle w:val="a3"/>
        <w:numPr>
          <w:ilvl w:val="0"/>
          <w:numId w:val="1"/>
        </w:numPr>
        <w:shd w:val="clear" w:color="auto" w:fill="FFFFFF"/>
        <w:tabs>
          <w:tab w:val="left" w:pos="851"/>
        </w:tabs>
        <w:spacing w:before="0" w:beforeAutospacing="0" w:after="0" w:afterAutospacing="0" w:line="360" w:lineRule="auto"/>
        <w:ind w:right="2"/>
        <w:jc w:val="both"/>
        <w:rPr>
          <w:rFonts w:ascii="Times New Roman" w:hAnsi="Times New Roman" w:cs="Times New Roman"/>
          <w:sz w:val="28"/>
          <w:szCs w:val="28"/>
          <w:lang w:val="en-US" w:eastAsia="ru-RU"/>
        </w:rPr>
      </w:pPr>
      <w:r w:rsidRPr="00A16305">
        <w:rPr>
          <w:rFonts w:ascii="Times New Roman" w:hAnsi="Times New Roman" w:cs="Times New Roman"/>
          <w:sz w:val="28"/>
          <w:szCs w:val="28"/>
          <w:lang w:val="en-US"/>
        </w:rPr>
        <w:fldChar w:fldCharType="begin"/>
      </w:r>
      <w:r w:rsidR="00991415" w:rsidRPr="00A16305">
        <w:rPr>
          <w:rFonts w:ascii="Times New Roman" w:hAnsi="Times New Roman" w:cs="Times New Roman"/>
          <w:sz w:val="28"/>
          <w:szCs w:val="28"/>
          <w:lang w:val="en-US"/>
        </w:rPr>
        <w:instrText>HYPERLINK "http://www.ncbi.nlm.nih.gov/pubmed?term=Suga%20H%5BAuthor%5D&amp;cauthor=true&amp;cauthor_uid=16639988"</w:instrText>
      </w:r>
      <w:r w:rsidRPr="00A16305">
        <w:rPr>
          <w:rFonts w:ascii="Times New Roman" w:hAnsi="Times New Roman" w:cs="Times New Roman"/>
          <w:sz w:val="28"/>
          <w:szCs w:val="28"/>
          <w:lang w:val="en-US"/>
        </w:rPr>
        <w:fldChar w:fldCharType="separate"/>
      </w:r>
      <w:r w:rsidR="00991415" w:rsidRPr="00A16305">
        <w:rPr>
          <w:rFonts w:ascii="Times New Roman" w:hAnsi="Times New Roman" w:cs="Times New Roman"/>
          <w:sz w:val="28"/>
          <w:szCs w:val="28"/>
          <w:lang w:val="en-US" w:eastAsia="ru-RU"/>
        </w:rPr>
        <w:t>Suga, H</w:t>
      </w:r>
      <w:r w:rsidRPr="00A16305">
        <w:rPr>
          <w:rFonts w:ascii="Times New Roman" w:hAnsi="Times New Roman" w:cs="Times New Roman"/>
          <w:sz w:val="28"/>
          <w:szCs w:val="28"/>
          <w:lang w:val="en-US"/>
        </w:rPr>
        <w:fldChar w:fldCharType="end"/>
      </w:r>
      <w:r w:rsidR="00991415" w:rsidRPr="00A16305">
        <w:rPr>
          <w:rFonts w:ascii="Times New Roman" w:hAnsi="Times New Roman" w:cs="Times New Roman"/>
          <w:sz w:val="28"/>
          <w:szCs w:val="28"/>
          <w:lang w:val="en-US" w:eastAsia="ru-RU"/>
        </w:rPr>
        <w:t xml:space="preserve">. </w:t>
      </w:r>
      <w:r w:rsidR="00991415" w:rsidRPr="00A16305">
        <w:rPr>
          <w:rFonts w:ascii="Times New Roman" w:hAnsi="Times New Roman" w:cs="Times New Roman"/>
          <w:kern w:val="36"/>
          <w:sz w:val="28"/>
          <w:szCs w:val="28"/>
          <w:lang w:val="en-US" w:eastAsia="ru-RU"/>
        </w:rPr>
        <w:t xml:space="preserve">A case of mediastinal pancreatic pseudocyst successfully treated with somatostatin analogue / H. </w:t>
      </w:r>
      <w:hyperlink r:id="rId747" w:history="1">
        <w:r w:rsidR="00991415" w:rsidRPr="00A16305">
          <w:rPr>
            <w:rFonts w:ascii="Times New Roman" w:hAnsi="Times New Roman" w:cs="Times New Roman"/>
            <w:sz w:val="28"/>
            <w:szCs w:val="28"/>
            <w:lang w:val="en-US" w:eastAsia="ru-RU"/>
          </w:rPr>
          <w:t>Suga</w:t>
        </w:r>
      </w:hyperlink>
      <w:r w:rsidR="00991415" w:rsidRPr="00A16305">
        <w:rPr>
          <w:rFonts w:ascii="Times New Roman" w:hAnsi="Times New Roman" w:cs="Times New Roman"/>
          <w:sz w:val="28"/>
          <w:szCs w:val="28"/>
          <w:lang w:val="en-US" w:eastAsia="ru-RU"/>
        </w:rPr>
        <w:t xml:space="preserve">, O. </w:t>
      </w:r>
      <w:hyperlink r:id="rId748" w:history="1">
        <w:r w:rsidR="00991415" w:rsidRPr="00A16305">
          <w:rPr>
            <w:rFonts w:ascii="Times New Roman" w:hAnsi="Times New Roman" w:cs="Times New Roman"/>
            <w:sz w:val="28"/>
            <w:szCs w:val="28"/>
            <w:lang w:val="en-US" w:eastAsia="ru-RU"/>
          </w:rPr>
          <w:t>Tsuruta</w:t>
        </w:r>
      </w:hyperlink>
      <w:r w:rsidR="00991415" w:rsidRPr="00A16305">
        <w:rPr>
          <w:rFonts w:ascii="Times New Roman" w:hAnsi="Times New Roman" w:cs="Times New Roman"/>
          <w:sz w:val="28"/>
          <w:szCs w:val="28"/>
          <w:lang w:val="en-US" w:eastAsia="ru-RU"/>
        </w:rPr>
        <w:t xml:space="preserve">, Y. </w:t>
      </w:r>
      <w:hyperlink r:id="rId749" w:history="1">
        <w:r w:rsidR="00991415" w:rsidRPr="00A16305">
          <w:rPr>
            <w:rFonts w:ascii="Times New Roman" w:hAnsi="Times New Roman" w:cs="Times New Roman"/>
            <w:sz w:val="28"/>
            <w:szCs w:val="28"/>
            <w:lang w:val="en-US" w:eastAsia="ru-RU"/>
          </w:rPr>
          <w:t>Okabe</w:t>
        </w:r>
      </w:hyperlink>
      <w:r w:rsidR="00991415" w:rsidRPr="00A16305">
        <w:rPr>
          <w:rFonts w:ascii="Times New Roman" w:hAnsi="Times New Roman" w:cs="Times New Roman"/>
          <w:sz w:val="28"/>
          <w:szCs w:val="28"/>
          <w:lang w:val="en-US" w:eastAsia="ru-RU"/>
        </w:rPr>
        <w:t xml:space="preserve">, F. </w:t>
      </w:r>
      <w:hyperlink r:id="rId750" w:history="1">
        <w:r w:rsidR="00991415" w:rsidRPr="00A16305">
          <w:rPr>
            <w:rFonts w:ascii="Times New Roman" w:hAnsi="Times New Roman" w:cs="Times New Roman"/>
            <w:sz w:val="28"/>
            <w:szCs w:val="28"/>
            <w:lang w:val="en-US" w:eastAsia="ru-RU"/>
          </w:rPr>
          <w:t>Saitoh</w:t>
        </w:r>
      </w:hyperlink>
      <w:r w:rsidR="00991415" w:rsidRPr="00A16305">
        <w:rPr>
          <w:rFonts w:ascii="Times New Roman" w:hAnsi="Times New Roman" w:cs="Times New Roman"/>
          <w:sz w:val="28"/>
          <w:szCs w:val="28"/>
          <w:lang w:val="en-US" w:eastAsia="ru-RU"/>
        </w:rPr>
        <w:t xml:space="preserve">, T. </w:t>
      </w:r>
      <w:hyperlink r:id="rId751" w:history="1">
        <w:r w:rsidR="00991415" w:rsidRPr="00A16305">
          <w:rPr>
            <w:rFonts w:ascii="Times New Roman" w:hAnsi="Times New Roman" w:cs="Times New Roman"/>
            <w:sz w:val="28"/>
            <w:szCs w:val="28"/>
            <w:lang w:val="en-US" w:eastAsia="ru-RU"/>
          </w:rPr>
          <w:t>Noda</w:t>
        </w:r>
      </w:hyperlink>
      <w:r w:rsidR="00991415" w:rsidRPr="00A16305">
        <w:rPr>
          <w:rFonts w:ascii="Times New Roman" w:hAnsi="Times New Roman" w:cs="Times New Roman"/>
          <w:sz w:val="28"/>
          <w:szCs w:val="28"/>
          <w:lang w:val="en-US" w:eastAsia="ru-RU"/>
        </w:rPr>
        <w:t xml:space="preserve">, H. </w:t>
      </w:r>
      <w:hyperlink r:id="rId752" w:history="1">
        <w:r w:rsidR="00991415" w:rsidRPr="00A16305">
          <w:rPr>
            <w:rFonts w:ascii="Times New Roman" w:hAnsi="Times New Roman" w:cs="Times New Roman"/>
            <w:sz w:val="28"/>
            <w:szCs w:val="28"/>
            <w:lang w:val="en-US" w:eastAsia="ru-RU"/>
          </w:rPr>
          <w:t>Yoshida</w:t>
        </w:r>
      </w:hyperlink>
      <w:r w:rsidR="00991415" w:rsidRPr="00A16305">
        <w:rPr>
          <w:rFonts w:ascii="Times New Roman" w:hAnsi="Times New Roman" w:cs="Times New Roman"/>
          <w:sz w:val="28"/>
          <w:szCs w:val="28"/>
          <w:lang w:val="en-US" w:eastAsia="ru-RU"/>
        </w:rPr>
        <w:t xml:space="preserve">, N. </w:t>
      </w:r>
      <w:hyperlink r:id="rId753" w:history="1">
        <w:r w:rsidR="00991415" w:rsidRPr="00A16305">
          <w:rPr>
            <w:rFonts w:ascii="Times New Roman" w:hAnsi="Times New Roman" w:cs="Times New Roman"/>
            <w:sz w:val="28"/>
            <w:szCs w:val="28"/>
            <w:lang w:val="en-US" w:eastAsia="ru-RU"/>
          </w:rPr>
          <w:t>Ono</w:t>
        </w:r>
      </w:hyperlink>
      <w:r w:rsidR="00991415" w:rsidRPr="00A16305">
        <w:rPr>
          <w:rFonts w:ascii="Times New Roman" w:hAnsi="Times New Roman" w:cs="Times New Roman"/>
          <w:sz w:val="28"/>
          <w:szCs w:val="28"/>
          <w:lang w:val="en-US" w:eastAsia="ru-RU"/>
        </w:rPr>
        <w:t xml:space="preserve">, H. </w:t>
      </w:r>
      <w:hyperlink r:id="rId754" w:history="1">
        <w:r w:rsidR="00991415" w:rsidRPr="00A16305">
          <w:rPr>
            <w:rFonts w:ascii="Times New Roman" w:hAnsi="Times New Roman" w:cs="Times New Roman"/>
            <w:sz w:val="28"/>
            <w:szCs w:val="28"/>
            <w:lang w:val="en-US" w:eastAsia="ru-RU"/>
          </w:rPr>
          <w:t>Kinoshita</w:t>
        </w:r>
      </w:hyperlink>
      <w:r w:rsidR="00991415" w:rsidRPr="00A16305">
        <w:rPr>
          <w:rFonts w:ascii="Times New Roman" w:hAnsi="Times New Roman" w:cs="Times New Roman"/>
          <w:sz w:val="28"/>
          <w:szCs w:val="28"/>
          <w:lang w:val="en-US" w:eastAsia="ru-RU"/>
        </w:rPr>
        <w:t>,</w:t>
      </w:r>
      <w:r w:rsidR="00991415" w:rsidRPr="00A16305">
        <w:rPr>
          <w:rFonts w:ascii="Times New Roman" w:hAnsi="Times New Roman" w:cs="Times New Roman"/>
          <w:lang w:val="en-US"/>
        </w:rPr>
        <w:t xml:space="preserve"> </w:t>
      </w:r>
      <w:r w:rsidR="00991415" w:rsidRPr="00A16305">
        <w:rPr>
          <w:rFonts w:ascii="Times New Roman" w:hAnsi="Times New Roman" w:cs="Times New Roman"/>
          <w:sz w:val="28"/>
          <w:szCs w:val="28"/>
          <w:lang w:val="en-US" w:eastAsia="ru-RU"/>
        </w:rPr>
        <w:t xml:space="preserve">A. </w:t>
      </w:r>
      <w:hyperlink r:id="rId755" w:history="1">
        <w:r w:rsidR="00991415" w:rsidRPr="00A16305">
          <w:rPr>
            <w:rFonts w:ascii="Times New Roman" w:hAnsi="Times New Roman" w:cs="Times New Roman"/>
            <w:sz w:val="28"/>
            <w:szCs w:val="28"/>
            <w:lang w:val="en-US" w:eastAsia="ru-RU"/>
          </w:rPr>
          <w:t>Toyonaga</w:t>
        </w:r>
      </w:hyperlink>
      <w:r w:rsidR="00991415" w:rsidRPr="00A16305">
        <w:rPr>
          <w:rFonts w:ascii="Times New Roman" w:hAnsi="Times New Roman" w:cs="Times New Roman"/>
          <w:sz w:val="28"/>
          <w:szCs w:val="28"/>
          <w:lang w:val="en-US" w:eastAsia="ru-RU"/>
        </w:rPr>
        <w:t xml:space="preserve">, M. </w:t>
      </w:r>
      <w:hyperlink r:id="rId756" w:history="1">
        <w:r w:rsidR="00991415" w:rsidRPr="00A16305">
          <w:rPr>
            <w:rFonts w:ascii="Times New Roman" w:hAnsi="Times New Roman" w:cs="Times New Roman"/>
            <w:sz w:val="28"/>
            <w:szCs w:val="28"/>
            <w:lang w:val="en-US" w:eastAsia="ru-RU"/>
          </w:rPr>
          <w:t xml:space="preserve">Sata </w:t>
        </w:r>
      </w:hyperlink>
      <w:r w:rsidR="00991415" w:rsidRPr="00A16305">
        <w:rPr>
          <w:rFonts w:ascii="Times New Roman" w:hAnsi="Times New Roman" w:cs="Times New Roman"/>
          <w:sz w:val="28"/>
          <w:szCs w:val="28"/>
          <w:lang w:val="en-US" w:eastAsia="ru-RU"/>
        </w:rPr>
        <w:t xml:space="preserve"> // </w:t>
      </w:r>
      <w:hyperlink r:id="rId757" w:tooltip="The Kurume medical journal." w:history="1">
        <w:r w:rsidR="00991415" w:rsidRPr="00A16305">
          <w:rPr>
            <w:rFonts w:ascii="Times New Roman" w:hAnsi="Times New Roman" w:cs="Times New Roman"/>
            <w:sz w:val="28"/>
            <w:szCs w:val="28"/>
            <w:lang w:val="en-US" w:eastAsia="ru-RU"/>
          </w:rPr>
          <w:t>Kurume Med J.</w:t>
        </w:r>
      </w:hyperlink>
      <w:r w:rsidR="00991415" w:rsidRPr="00A16305">
        <w:rPr>
          <w:rFonts w:ascii="Times New Roman" w:hAnsi="Times New Roman" w:cs="Times New Roman"/>
          <w:lang w:val="en-US"/>
        </w:rPr>
        <w:t xml:space="preserve"> </w:t>
      </w:r>
      <w:r w:rsidR="00991415" w:rsidRPr="00A16305">
        <w:rPr>
          <w:rFonts w:ascii="Times New Roman" w:hAnsi="Times New Roman" w:cs="Times New Roman"/>
          <w:sz w:val="28"/>
          <w:szCs w:val="28"/>
          <w:lang w:val="en-US" w:eastAsia="ru-RU"/>
        </w:rPr>
        <w:t xml:space="preserve">– 2005. - </w:t>
      </w:r>
      <w:r w:rsidR="00991415" w:rsidRPr="00A16305">
        <w:rPr>
          <w:rFonts w:ascii="Times New Roman" w:hAnsi="Times New Roman" w:cs="Times New Roman"/>
          <w:sz w:val="28"/>
          <w:szCs w:val="28"/>
          <w:lang w:val="en-US"/>
        </w:rPr>
        <w:t>№</w:t>
      </w:r>
      <w:r w:rsidR="00991415" w:rsidRPr="00A16305">
        <w:rPr>
          <w:rFonts w:ascii="Times New Roman" w:hAnsi="Times New Roman" w:cs="Times New Roman"/>
          <w:sz w:val="28"/>
          <w:szCs w:val="28"/>
          <w:lang w:val="en-US" w:eastAsia="ru-RU"/>
        </w:rPr>
        <w:t xml:space="preserve">4. – P.161-164. </w:t>
      </w:r>
      <w:bookmarkEnd w:id="302"/>
    </w:p>
    <w:bookmarkStart w:id="303" w:name="_Ref382850598"/>
    <w:p w:rsidR="00991415" w:rsidRPr="00A16305" w:rsidRDefault="00F739A3" w:rsidP="00B17CA0">
      <w:pPr>
        <w:pStyle w:val="title1"/>
        <w:numPr>
          <w:ilvl w:val="0"/>
          <w:numId w:val="1"/>
        </w:numPr>
        <w:shd w:val="clear" w:color="auto" w:fill="FFFFFF"/>
        <w:spacing w:line="360" w:lineRule="auto"/>
        <w:jc w:val="both"/>
        <w:rPr>
          <w:sz w:val="28"/>
          <w:szCs w:val="28"/>
          <w:lang w:val="en-US"/>
        </w:rPr>
      </w:pPr>
      <w:r w:rsidRPr="00A16305">
        <w:rPr>
          <w:sz w:val="28"/>
          <w:szCs w:val="28"/>
          <w:lang w:val="en-US"/>
        </w:rPr>
        <w:fldChar w:fldCharType="begin"/>
      </w:r>
      <w:r w:rsidR="00991415" w:rsidRPr="00A16305">
        <w:rPr>
          <w:sz w:val="28"/>
          <w:szCs w:val="28"/>
          <w:lang w:val="en-US"/>
        </w:rPr>
        <w:instrText>HYPERLINK "http://www.ncbi.nlm.nih.gov/pubmed?term=Sugiura%20T%5BAuthor%5D&amp;cauthor=true&amp;cauthor_uid=22391978"</w:instrText>
      </w:r>
      <w:r w:rsidRPr="00A16305">
        <w:rPr>
          <w:sz w:val="28"/>
          <w:szCs w:val="28"/>
          <w:lang w:val="en-US"/>
        </w:rPr>
        <w:fldChar w:fldCharType="separate"/>
      </w:r>
      <w:r w:rsidR="00991415" w:rsidRPr="00A16305">
        <w:rPr>
          <w:sz w:val="28"/>
          <w:szCs w:val="28"/>
          <w:lang w:val="en-US"/>
        </w:rPr>
        <w:t>Sugiura, T</w:t>
      </w:r>
      <w:r w:rsidRPr="00A16305">
        <w:rPr>
          <w:sz w:val="28"/>
          <w:szCs w:val="28"/>
          <w:lang w:val="en-US"/>
        </w:rPr>
        <w:fldChar w:fldCharType="end"/>
      </w:r>
      <w:r w:rsidR="00991415" w:rsidRPr="00A16305">
        <w:rPr>
          <w:sz w:val="28"/>
          <w:szCs w:val="28"/>
          <w:lang w:val="en-US"/>
        </w:rPr>
        <w:t>. I</w:t>
      </w:r>
      <w:r w:rsidR="00991415" w:rsidRPr="00A16305">
        <w:rPr>
          <w:kern w:val="36"/>
          <w:sz w:val="28"/>
          <w:szCs w:val="28"/>
          <w:lang w:val="en-US"/>
        </w:rPr>
        <w:t xml:space="preserve">ntramural pseudocyst of the duodenum caused by pancreatic head cancer: report of a case / T. </w:t>
      </w:r>
      <w:hyperlink r:id="rId758" w:history="1">
        <w:r w:rsidR="00991415" w:rsidRPr="00A16305">
          <w:rPr>
            <w:sz w:val="28"/>
            <w:szCs w:val="28"/>
            <w:lang w:val="en-US"/>
          </w:rPr>
          <w:t>Sugiura</w:t>
        </w:r>
      </w:hyperlink>
      <w:r w:rsidR="00991415" w:rsidRPr="00A16305">
        <w:rPr>
          <w:sz w:val="28"/>
          <w:szCs w:val="28"/>
          <w:lang w:val="en-US"/>
        </w:rPr>
        <w:t xml:space="preserve">, K. </w:t>
      </w:r>
      <w:hyperlink r:id="rId759" w:history="1">
        <w:r w:rsidR="00991415" w:rsidRPr="00A16305">
          <w:rPr>
            <w:sz w:val="28"/>
            <w:szCs w:val="28"/>
            <w:lang w:val="en-US"/>
          </w:rPr>
          <w:t>Uesaka</w:t>
        </w:r>
      </w:hyperlink>
      <w:r w:rsidR="00991415" w:rsidRPr="00A16305">
        <w:rPr>
          <w:sz w:val="28"/>
          <w:szCs w:val="28"/>
          <w:lang w:val="en-US"/>
        </w:rPr>
        <w:t xml:space="preserve">, H. </w:t>
      </w:r>
      <w:hyperlink r:id="rId760" w:history="1">
        <w:r w:rsidR="00991415" w:rsidRPr="00A16305">
          <w:rPr>
            <w:sz w:val="28"/>
            <w:szCs w:val="28"/>
            <w:lang w:val="en-US"/>
          </w:rPr>
          <w:t>Kanomata</w:t>
        </w:r>
      </w:hyperlink>
      <w:r w:rsidR="00991415" w:rsidRPr="00A16305">
        <w:rPr>
          <w:sz w:val="28"/>
          <w:szCs w:val="28"/>
          <w:lang w:val="en-US"/>
        </w:rPr>
        <w:t xml:space="preserve">, K. </w:t>
      </w:r>
      <w:hyperlink r:id="rId761" w:history="1">
        <w:r w:rsidR="00991415" w:rsidRPr="00A16305">
          <w:rPr>
            <w:sz w:val="28"/>
            <w:szCs w:val="28"/>
            <w:lang w:val="en-US"/>
          </w:rPr>
          <w:t>Sasaki</w:t>
        </w:r>
      </w:hyperlink>
      <w:r w:rsidR="00991415" w:rsidRPr="00A16305">
        <w:rPr>
          <w:sz w:val="28"/>
          <w:szCs w:val="28"/>
          <w:lang w:val="en-US"/>
        </w:rPr>
        <w:t xml:space="preserve">, H. </w:t>
      </w:r>
      <w:hyperlink r:id="rId762" w:history="1">
        <w:r w:rsidR="00991415" w:rsidRPr="00A16305">
          <w:rPr>
            <w:sz w:val="28"/>
            <w:szCs w:val="28"/>
            <w:lang w:val="en-US"/>
          </w:rPr>
          <w:t>Kanemoto</w:t>
        </w:r>
      </w:hyperlink>
      <w:r w:rsidR="00991415" w:rsidRPr="00A16305">
        <w:rPr>
          <w:sz w:val="28"/>
          <w:szCs w:val="28"/>
          <w:lang w:val="en-US"/>
        </w:rPr>
        <w:t xml:space="preserve">, T. </w:t>
      </w:r>
      <w:hyperlink r:id="rId763" w:history="1">
        <w:r w:rsidR="00991415" w:rsidRPr="00A16305">
          <w:rPr>
            <w:sz w:val="28"/>
            <w:szCs w:val="28"/>
            <w:lang w:val="en-US"/>
          </w:rPr>
          <w:t xml:space="preserve">Mizuno </w:t>
        </w:r>
      </w:hyperlink>
      <w:r w:rsidR="00991415" w:rsidRPr="00A16305">
        <w:rPr>
          <w:sz w:val="28"/>
          <w:szCs w:val="28"/>
          <w:lang w:val="en-US"/>
        </w:rPr>
        <w:t xml:space="preserve"> // </w:t>
      </w:r>
      <w:hyperlink r:id="rId764" w:tooltip="Surgery today." w:history="1">
        <w:r w:rsidR="00991415" w:rsidRPr="00A16305">
          <w:rPr>
            <w:sz w:val="28"/>
            <w:szCs w:val="28"/>
            <w:lang w:val="en-US"/>
          </w:rPr>
          <w:t>Surg Today.</w:t>
        </w:r>
      </w:hyperlink>
      <w:r w:rsidR="00991415" w:rsidRPr="00A16305">
        <w:rPr>
          <w:sz w:val="28"/>
          <w:szCs w:val="28"/>
          <w:lang w:val="en-US"/>
        </w:rPr>
        <w:t xml:space="preserve">– 2012. - №8. - P.805-807.  </w:t>
      </w:r>
      <w:bookmarkEnd w:id="303"/>
    </w:p>
    <w:p w:rsidR="00991415" w:rsidRPr="00A16305" w:rsidRDefault="00991415" w:rsidP="00B17CA0">
      <w:pPr>
        <w:pStyle w:val="title1"/>
        <w:numPr>
          <w:ilvl w:val="0"/>
          <w:numId w:val="1"/>
        </w:numPr>
        <w:shd w:val="clear" w:color="auto" w:fill="FFFFFF"/>
        <w:tabs>
          <w:tab w:val="left" w:pos="851"/>
        </w:tabs>
        <w:spacing w:line="360" w:lineRule="auto"/>
        <w:jc w:val="both"/>
        <w:rPr>
          <w:sz w:val="28"/>
          <w:szCs w:val="28"/>
          <w:lang w:val="en-US"/>
        </w:rPr>
      </w:pPr>
      <w:bookmarkStart w:id="304" w:name="_Ref382934020"/>
      <w:r w:rsidRPr="00A16305">
        <w:rPr>
          <w:sz w:val="28"/>
          <w:szCs w:val="28"/>
          <w:lang w:val="en-US"/>
        </w:rPr>
        <w:t xml:space="preserve">Sun, Y.M. </w:t>
      </w:r>
      <w:hyperlink r:id="rId765" w:tgtFrame="_blank" w:history="1">
        <w:r w:rsidRPr="00A16305">
          <w:rPr>
            <w:rStyle w:val="a5"/>
            <w:color w:val="auto"/>
            <w:sz w:val="28"/>
            <w:szCs w:val="28"/>
            <w:u w:val="none"/>
            <w:lang w:val="en-US"/>
          </w:rPr>
          <w:t xml:space="preserve">Totally laparoscopic Roux-en-Y cystojejunostomy as a sole treatment option for pancreatic pseudocysts: a report of four cases / Y.M. </w:t>
        </w:r>
        <w:r w:rsidRPr="00A16305">
          <w:rPr>
            <w:sz w:val="28"/>
            <w:szCs w:val="28"/>
            <w:lang w:val="en-US"/>
          </w:rPr>
          <w:t>Sun, H.H. Cai, J.F. Bai, H.L. Zhao, Z. Fu, Y. Miao //</w:t>
        </w:r>
      </w:hyperlink>
      <w:r w:rsidRPr="00A16305">
        <w:rPr>
          <w:sz w:val="28"/>
          <w:szCs w:val="28"/>
          <w:lang w:val="en-US"/>
        </w:rPr>
        <w:t xml:space="preserve"> Chin Med J (Engl). – 2010. - №15. – P.142-144.</w:t>
      </w:r>
      <w:bookmarkEnd w:id="304"/>
    </w:p>
    <w:bookmarkStart w:id="305" w:name="_Ref383695393"/>
    <w:p w:rsidR="00991415" w:rsidRPr="00A16305" w:rsidRDefault="00F739A3" w:rsidP="00B17CA0">
      <w:pPr>
        <w:pStyle w:val="title1"/>
        <w:numPr>
          <w:ilvl w:val="0"/>
          <w:numId w:val="1"/>
        </w:numPr>
        <w:shd w:val="clear" w:color="auto" w:fill="FFFFFF"/>
        <w:tabs>
          <w:tab w:val="left" w:pos="851"/>
        </w:tabs>
        <w:spacing w:line="360" w:lineRule="auto"/>
        <w:jc w:val="both"/>
        <w:rPr>
          <w:sz w:val="28"/>
          <w:szCs w:val="28"/>
          <w:lang w:val="en-US"/>
        </w:rPr>
      </w:pPr>
      <w:r w:rsidRPr="00A16305">
        <w:rPr>
          <w:sz w:val="28"/>
          <w:szCs w:val="28"/>
          <w:lang w:val="en-US"/>
        </w:rPr>
        <w:fldChar w:fldCharType="begin"/>
      </w:r>
      <w:r w:rsidR="00991415" w:rsidRPr="00A16305">
        <w:rPr>
          <w:sz w:val="28"/>
          <w:szCs w:val="28"/>
          <w:lang w:val="en-US"/>
        </w:rPr>
        <w:instrText>HYPERLINK "http://www.ncbi.nlm.nih.gov/pubmed?term=Sutherland%20DE%5BAuthor%5D&amp;cauthor=true&amp;cauthor_uid=22397977"</w:instrText>
      </w:r>
      <w:r w:rsidRPr="00A16305">
        <w:rPr>
          <w:sz w:val="28"/>
          <w:szCs w:val="28"/>
          <w:lang w:val="en-US"/>
        </w:rPr>
        <w:fldChar w:fldCharType="separate"/>
      </w:r>
      <w:r w:rsidR="00991415" w:rsidRPr="00A16305">
        <w:rPr>
          <w:sz w:val="28"/>
          <w:szCs w:val="28"/>
          <w:lang w:val="en-US"/>
        </w:rPr>
        <w:t>Sutherland, D.E</w:t>
      </w:r>
      <w:r w:rsidRPr="00A16305">
        <w:rPr>
          <w:sz w:val="28"/>
          <w:szCs w:val="28"/>
          <w:lang w:val="en-US"/>
        </w:rPr>
        <w:fldChar w:fldCharType="end"/>
      </w:r>
      <w:r w:rsidR="00991415" w:rsidRPr="00A16305">
        <w:rPr>
          <w:sz w:val="28"/>
          <w:szCs w:val="28"/>
          <w:lang w:val="en-US"/>
        </w:rPr>
        <w:t xml:space="preserve">. Total pancreatectomy and islet autotransplantation for </w:t>
      </w:r>
      <w:r w:rsidR="00991415" w:rsidRPr="00A16305">
        <w:rPr>
          <w:rStyle w:val="highlight"/>
          <w:sz w:val="28"/>
          <w:szCs w:val="28"/>
          <w:lang w:val="en-US"/>
        </w:rPr>
        <w:t xml:space="preserve">chronic pancreatitis / D.E. </w:t>
      </w:r>
      <w:hyperlink r:id="rId766" w:history="1">
        <w:r w:rsidR="00991415" w:rsidRPr="00A16305">
          <w:rPr>
            <w:sz w:val="28"/>
            <w:szCs w:val="28"/>
            <w:lang w:val="en-US"/>
          </w:rPr>
          <w:t>Sutherland</w:t>
        </w:r>
      </w:hyperlink>
      <w:r w:rsidR="00991415" w:rsidRPr="00A16305">
        <w:rPr>
          <w:sz w:val="28"/>
          <w:szCs w:val="28"/>
          <w:lang w:val="en-US"/>
        </w:rPr>
        <w:t xml:space="preserve">, D.M. </w:t>
      </w:r>
      <w:hyperlink r:id="rId767" w:history="1">
        <w:r w:rsidR="00991415" w:rsidRPr="00A16305">
          <w:rPr>
            <w:sz w:val="28"/>
            <w:szCs w:val="28"/>
            <w:lang w:val="en-US"/>
          </w:rPr>
          <w:t>Radosevich</w:t>
        </w:r>
      </w:hyperlink>
      <w:r w:rsidR="00991415" w:rsidRPr="00A16305">
        <w:rPr>
          <w:sz w:val="28"/>
          <w:szCs w:val="28"/>
          <w:lang w:val="en-US"/>
        </w:rPr>
        <w:t xml:space="preserve">, M.D. </w:t>
      </w:r>
      <w:hyperlink r:id="rId768" w:history="1">
        <w:r w:rsidR="00991415" w:rsidRPr="00A16305">
          <w:rPr>
            <w:sz w:val="28"/>
            <w:szCs w:val="28"/>
            <w:lang w:val="en-US"/>
          </w:rPr>
          <w:t>Bellin</w:t>
        </w:r>
      </w:hyperlink>
      <w:r w:rsidR="00991415" w:rsidRPr="00A16305">
        <w:rPr>
          <w:sz w:val="28"/>
          <w:szCs w:val="28"/>
          <w:lang w:val="en-US"/>
        </w:rPr>
        <w:t xml:space="preserve">, B.J. </w:t>
      </w:r>
      <w:hyperlink r:id="rId769" w:history="1">
        <w:r w:rsidR="00991415" w:rsidRPr="00A16305">
          <w:rPr>
            <w:sz w:val="28"/>
            <w:szCs w:val="28"/>
            <w:lang w:val="en-US"/>
          </w:rPr>
          <w:t>Hering</w:t>
        </w:r>
      </w:hyperlink>
      <w:r w:rsidR="00991415" w:rsidRPr="00A16305">
        <w:rPr>
          <w:sz w:val="28"/>
          <w:szCs w:val="28"/>
          <w:lang w:val="en-US"/>
        </w:rPr>
        <w:t xml:space="preserve">, G.J. </w:t>
      </w:r>
      <w:hyperlink r:id="rId770" w:history="1">
        <w:r w:rsidR="00991415" w:rsidRPr="00A16305">
          <w:rPr>
            <w:sz w:val="28"/>
            <w:szCs w:val="28"/>
            <w:lang w:val="en-US"/>
          </w:rPr>
          <w:t>Beilman</w:t>
        </w:r>
      </w:hyperlink>
      <w:r w:rsidR="00991415" w:rsidRPr="00A16305">
        <w:rPr>
          <w:sz w:val="28"/>
          <w:szCs w:val="28"/>
          <w:lang w:val="en-US"/>
        </w:rPr>
        <w:t xml:space="preserve">, T.B. </w:t>
      </w:r>
      <w:hyperlink r:id="rId771" w:history="1">
        <w:r w:rsidR="00991415" w:rsidRPr="00A16305">
          <w:rPr>
            <w:sz w:val="28"/>
            <w:szCs w:val="28"/>
            <w:lang w:val="en-US"/>
          </w:rPr>
          <w:t>Dunn</w:t>
        </w:r>
      </w:hyperlink>
      <w:r w:rsidR="00991415" w:rsidRPr="00A16305">
        <w:rPr>
          <w:sz w:val="28"/>
          <w:szCs w:val="28"/>
          <w:lang w:val="en-US"/>
        </w:rPr>
        <w:t xml:space="preserve">, S. </w:t>
      </w:r>
      <w:hyperlink r:id="rId772" w:history="1">
        <w:r w:rsidR="00991415" w:rsidRPr="00A16305">
          <w:rPr>
            <w:sz w:val="28"/>
            <w:szCs w:val="28"/>
            <w:lang w:val="en-US"/>
          </w:rPr>
          <w:t>Chinnakotla</w:t>
        </w:r>
      </w:hyperlink>
      <w:r w:rsidR="00991415" w:rsidRPr="00A16305">
        <w:rPr>
          <w:sz w:val="28"/>
          <w:szCs w:val="28"/>
          <w:lang w:val="en-US"/>
        </w:rPr>
        <w:t>,</w:t>
      </w:r>
      <w:r w:rsidR="00991415" w:rsidRPr="00A16305">
        <w:rPr>
          <w:lang w:val="en-US"/>
        </w:rPr>
        <w:t xml:space="preserve"> </w:t>
      </w:r>
      <w:r w:rsidR="00991415" w:rsidRPr="00A16305">
        <w:rPr>
          <w:sz w:val="28"/>
          <w:szCs w:val="28"/>
          <w:lang w:val="en-US"/>
        </w:rPr>
        <w:t xml:space="preserve">S.M. </w:t>
      </w:r>
      <w:hyperlink r:id="rId773" w:history="1">
        <w:r w:rsidR="00991415" w:rsidRPr="00A16305">
          <w:rPr>
            <w:sz w:val="28"/>
            <w:szCs w:val="28"/>
            <w:lang w:val="en-US"/>
          </w:rPr>
          <w:t>Vickers</w:t>
        </w:r>
      </w:hyperlink>
      <w:r w:rsidR="00991415" w:rsidRPr="00A16305">
        <w:rPr>
          <w:sz w:val="28"/>
          <w:szCs w:val="28"/>
          <w:lang w:val="en-US"/>
        </w:rPr>
        <w:t xml:space="preserve">, B. </w:t>
      </w:r>
      <w:hyperlink r:id="rId774" w:history="1">
        <w:r w:rsidR="00991415" w:rsidRPr="00A16305">
          <w:rPr>
            <w:sz w:val="28"/>
            <w:szCs w:val="28"/>
            <w:lang w:val="en-US"/>
          </w:rPr>
          <w:t>Bland</w:t>
        </w:r>
      </w:hyperlink>
      <w:r w:rsidR="00991415" w:rsidRPr="00A16305">
        <w:rPr>
          <w:sz w:val="28"/>
          <w:szCs w:val="28"/>
          <w:lang w:val="en-US"/>
        </w:rPr>
        <w:t xml:space="preserve">, A.N. </w:t>
      </w:r>
      <w:hyperlink r:id="rId775" w:history="1">
        <w:r w:rsidR="00991415" w:rsidRPr="00A16305">
          <w:rPr>
            <w:sz w:val="28"/>
            <w:szCs w:val="28"/>
            <w:lang w:val="en-US"/>
          </w:rPr>
          <w:t>Balamurugan</w:t>
        </w:r>
      </w:hyperlink>
      <w:r w:rsidR="00991415" w:rsidRPr="00A16305">
        <w:rPr>
          <w:sz w:val="28"/>
          <w:szCs w:val="28"/>
          <w:lang w:val="en-US"/>
        </w:rPr>
        <w:t>,</w:t>
      </w:r>
      <w:r w:rsidR="00991415" w:rsidRPr="00A16305">
        <w:rPr>
          <w:lang w:val="en-US"/>
        </w:rPr>
        <w:t xml:space="preserve"> </w:t>
      </w:r>
      <w:r w:rsidR="00991415" w:rsidRPr="00A16305">
        <w:rPr>
          <w:sz w:val="28"/>
          <w:szCs w:val="28"/>
          <w:lang w:val="en-US"/>
        </w:rPr>
        <w:t xml:space="preserve">M.L. </w:t>
      </w:r>
      <w:hyperlink r:id="rId776" w:history="1">
        <w:r w:rsidR="00991415" w:rsidRPr="00A16305">
          <w:rPr>
            <w:sz w:val="28"/>
            <w:szCs w:val="28"/>
            <w:lang w:val="en-US"/>
          </w:rPr>
          <w:t>Freeman</w:t>
        </w:r>
      </w:hyperlink>
      <w:r w:rsidR="00991415" w:rsidRPr="00A16305">
        <w:rPr>
          <w:sz w:val="28"/>
          <w:szCs w:val="28"/>
          <w:lang w:val="en-US"/>
        </w:rPr>
        <w:t xml:space="preserve">, T.L. </w:t>
      </w:r>
      <w:hyperlink r:id="rId777" w:history="1">
        <w:r w:rsidR="00991415" w:rsidRPr="00A16305">
          <w:rPr>
            <w:sz w:val="28"/>
            <w:szCs w:val="28"/>
            <w:lang w:val="en-US"/>
          </w:rPr>
          <w:t>Pruett</w:t>
        </w:r>
      </w:hyperlink>
      <w:r w:rsidR="00991415" w:rsidRPr="00A16305">
        <w:rPr>
          <w:lang w:val="en-US"/>
        </w:rPr>
        <w:t xml:space="preserve"> // </w:t>
      </w:r>
      <w:hyperlink r:id="rId778" w:tooltip="Journal of the American College of Surgeons." w:history="1">
        <w:r w:rsidR="00991415" w:rsidRPr="00A16305">
          <w:rPr>
            <w:sz w:val="28"/>
            <w:szCs w:val="28"/>
            <w:lang w:val="en-US"/>
          </w:rPr>
          <w:t>J Am Coll Surg.</w:t>
        </w:r>
      </w:hyperlink>
      <w:r w:rsidR="00991415" w:rsidRPr="00A16305">
        <w:rPr>
          <w:sz w:val="28"/>
          <w:szCs w:val="28"/>
          <w:lang w:val="en-US"/>
        </w:rPr>
        <w:t xml:space="preserve">– 2012. - №4. – P.409-424. </w:t>
      </w:r>
      <w:bookmarkEnd w:id="305"/>
    </w:p>
    <w:p w:rsidR="00991415" w:rsidRPr="00A16305" w:rsidRDefault="00991415" w:rsidP="00B17CA0">
      <w:pPr>
        <w:pStyle w:val="title1"/>
        <w:numPr>
          <w:ilvl w:val="0"/>
          <w:numId w:val="1"/>
        </w:numPr>
        <w:shd w:val="clear" w:color="auto" w:fill="FFFFFF"/>
        <w:tabs>
          <w:tab w:val="left" w:pos="851"/>
        </w:tabs>
        <w:spacing w:line="360" w:lineRule="auto"/>
        <w:jc w:val="both"/>
        <w:rPr>
          <w:sz w:val="28"/>
          <w:szCs w:val="28"/>
          <w:lang w:val="en-US"/>
        </w:rPr>
      </w:pPr>
      <w:bookmarkStart w:id="306" w:name="_Ref382854414"/>
      <w:r w:rsidRPr="00A16305">
        <w:rPr>
          <w:sz w:val="28"/>
          <w:szCs w:val="28"/>
          <w:lang w:val="en-US"/>
        </w:rPr>
        <w:t xml:space="preserve">Talar-Wojnarowska R. </w:t>
      </w:r>
      <w:hyperlink r:id="rId779" w:history="1">
        <w:r w:rsidRPr="00A16305">
          <w:rPr>
            <w:sz w:val="28"/>
            <w:szCs w:val="28"/>
            <w:lang w:val="en-US"/>
          </w:rPr>
          <w:t>Outcome of pseudocysts complicating chronic pancreatitis / R. Talar-Wojnarowska, B. Woźniak, M. Pazurek, E. Małecka-Panas //</w:t>
        </w:r>
      </w:hyperlink>
      <w:r w:rsidRPr="00A16305">
        <w:rPr>
          <w:lang w:val="en-US"/>
        </w:rPr>
        <w:t xml:space="preserve"> </w:t>
      </w:r>
      <w:r w:rsidRPr="00A16305">
        <w:rPr>
          <w:rStyle w:val="jrnl"/>
          <w:sz w:val="28"/>
          <w:szCs w:val="28"/>
          <w:lang w:val="en-US"/>
        </w:rPr>
        <w:t>Hepatogastroenterology</w:t>
      </w:r>
      <w:r w:rsidRPr="00A16305">
        <w:rPr>
          <w:sz w:val="28"/>
          <w:szCs w:val="28"/>
          <w:lang w:val="en-US"/>
        </w:rPr>
        <w:t>. – 2010.- №57. – P.631-634.</w:t>
      </w:r>
      <w:bookmarkEnd w:id="306"/>
    </w:p>
    <w:p w:rsidR="00991415" w:rsidRPr="00A16305" w:rsidRDefault="00991415" w:rsidP="004555BE">
      <w:pPr>
        <w:pStyle w:val="title1"/>
        <w:numPr>
          <w:ilvl w:val="0"/>
          <w:numId w:val="1"/>
        </w:numPr>
        <w:shd w:val="clear" w:color="auto" w:fill="FFFFFF"/>
        <w:spacing w:line="360" w:lineRule="auto"/>
        <w:jc w:val="both"/>
        <w:rPr>
          <w:sz w:val="28"/>
          <w:szCs w:val="28"/>
          <w:lang w:val="en-US"/>
        </w:rPr>
      </w:pPr>
      <w:bookmarkStart w:id="307" w:name="_Ref382851578"/>
      <w:r w:rsidRPr="00A16305">
        <w:rPr>
          <w:sz w:val="28"/>
          <w:szCs w:val="28"/>
          <w:lang w:val="en-US"/>
        </w:rPr>
        <w:t xml:space="preserve">Tanaka, S. </w:t>
      </w:r>
      <w:hyperlink r:id="rId780" w:history="1">
        <w:r w:rsidRPr="00A16305">
          <w:rPr>
            <w:sz w:val="28"/>
            <w:szCs w:val="28"/>
            <w:lang w:val="en-US"/>
          </w:rPr>
          <w:t>Slight dilatation of the main pancreatic duct and presence of pancreatic cysts as predictive signs of pancreatic cancer: a prospective study / S. Tanaka, M. Nakao, T. Ioka, R. Takakura, Y. Takano, H. Tsukuma, H. Uehara, R. Suzuki, J. Fukuda //</w:t>
        </w:r>
      </w:hyperlink>
      <w:r w:rsidRPr="00A16305">
        <w:rPr>
          <w:lang w:val="en-US"/>
        </w:rPr>
        <w:t xml:space="preserve"> </w:t>
      </w:r>
      <w:r w:rsidRPr="00A16305">
        <w:rPr>
          <w:rStyle w:val="jrnl"/>
          <w:sz w:val="28"/>
          <w:szCs w:val="28"/>
          <w:lang w:val="en-US"/>
        </w:rPr>
        <w:t>Radiology</w:t>
      </w:r>
      <w:r w:rsidRPr="00A16305">
        <w:rPr>
          <w:sz w:val="28"/>
          <w:szCs w:val="28"/>
          <w:lang w:val="en-US"/>
        </w:rPr>
        <w:t xml:space="preserve">. – 2010. - №3. – P.965-972. </w:t>
      </w:r>
      <w:bookmarkStart w:id="308" w:name="_Ref383353302"/>
      <w:bookmarkEnd w:id="307"/>
    </w:p>
    <w:p w:rsidR="00991415" w:rsidRPr="00A16305" w:rsidRDefault="007D6647" w:rsidP="004555BE">
      <w:pPr>
        <w:pStyle w:val="title1"/>
        <w:numPr>
          <w:ilvl w:val="0"/>
          <w:numId w:val="1"/>
        </w:numPr>
        <w:shd w:val="clear" w:color="auto" w:fill="FFFFFF"/>
        <w:spacing w:line="360" w:lineRule="auto"/>
        <w:jc w:val="both"/>
        <w:rPr>
          <w:rStyle w:val="absnonlinkmetadata"/>
          <w:sz w:val="28"/>
          <w:szCs w:val="28"/>
          <w:lang w:val="en-US"/>
        </w:rPr>
      </w:pPr>
      <w:hyperlink r:id="rId781" w:history="1">
        <w:r w:rsidR="00991415" w:rsidRPr="00A16305">
          <w:rPr>
            <w:rStyle w:val="a5"/>
            <w:color w:val="auto"/>
            <w:sz w:val="28"/>
            <w:szCs w:val="28"/>
            <w:u w:val="none"/>
            <w:lang w:val="en-US"/>
          </w:rPr>
          <w:t>Teixeira, J</w:t>
        </w:r>
      </w:hyperlink>
      <w:r w:rsidR="00991415" w:rsidRPr="00A16305">
        <w:rPr>
          <w:sz w:val="28"/>
          <w:szCs w:val="28"/>
          <w:lang w:val="en-US"/>
        </w:rPr>
        <w:t xml:space="preserve">. Laparoscopic    Roux-en-Y    pancreatic    cyst-jejunostomy/ J. </w:t>
      </w:r>
      <w:hyperlink r:id="rId782" w:history="1">
        <w:r w:rsidR="00991415" w:rsidRPr="00A16305">
          <w:rPr>
            <w:rStyle w:val="a5"/>
            <w:color w:val="auto"/>
            <w:sz w:val="28"/>
            <w:szCs w:val="28"/>
            <w:u w:val="none"/>
            <w:lang w:val="en-US"/>
          </w:rPr>
          <w:t>Teixeira</w:t>
        </w:r>
      </w:hyperlink>
      <w:r w:rsidR="00991415" w:rsidRPr="00A16305">
        <w:rPr>
          <w:sz w:val="28"/>
          <w:szCs w:val="28"/>
          <w:lang w:val="en-US"/>
        </w:rPr>
        <w:t>,</w:t>
      </w:r>
      <w:r w:rsidR="00991415" w:rsidRPr="00A16305">
        <w:rPr>
          <w:rStyle w:val="apple-converted-space"/>
          <w:sz w:val="28"/>
          <w:szCs w:val="28"/>
          <w:lang w:val="en-US"/>
        </w:rPr>
        <w:t xml:space="preserve"> K.E. </w:t>
      </w:r>
      <w:hyperlink r:id="rId783" w:history="1">
        <w:r w:rsidR="00991415" w:rsidRPr="00A16305">
          <w:rPr>
            <w:rStyle w:val="a5"/>
            <w:color w:val="auto"/>
            <w:sz w:val="28"/>
            <w:szCs w:val="28"/>
            <w:u w:val="none"/>
            <w:lang w:val="en-US"/>
          </w:rPr>
          <w:t>Gibbs</w:t>
        </w:r>
      </w:hyperlink>
      <w:r w:rsidR="00991415" w:rsidRPr="00A16305">
        <w:rPr>
          <w:sz w:val="28"/>
          <w:szCs w:val="28"/>
          <w:lang w:val="en-US"/>
        </w:rPr>
        <w:t>,</w:t>
      </w:r>
      <w:r w:rsidR="00991415" w:rsidRPr="00A16305">
        <w:rPr>
          <w:rStyle w:val="apple-converted-space"/>
          <w:sz w:val="28"/>
          <w:szCs w:val="28"/>
          <w:lang w:val="en-US"/>
        </w:rPr>
        <w:t xml:space="preserve"> S. </w:t>
      </w:r>
      <w:hyperlink r:id="rId784" w:history="1">
        <w:r w:rsidR="00991415" w:rsidRPr="00A16305">
          <w:rPr>
            <w:rStyle w:val="a5"/>
            <w:color w:val="auto"/>
            <w:sz w:val="28"/>
            <w:szCs w:val="28"/>
            <w:u w:val="none"/>
            <w:lang w:val="en-US"/>
          </w:rPr>
          <w:t>Vaimakis</w:t>
        </w:r>
      </w:hyperlink>
      <w:r w:rsidR="00991415" w:rsidRPr="00A16305">
        <w:rPr>
          <w:sz w:val="28"/>
          <w:szCs w:val="28"/>
          <w:lang w:val="en-US"/>
        </w:rPr>
        <w:t>,</w:t>
      </w:r>
      <w:r w:rsidR="00991415" w:rsidRPr="00A16305">
        <w:rPr>
          <w:rStyle w:val="apple-converted-space"/>
          <w:sz w:val="28"/>
          <w:szCs w:val="28"/>
          <w:lang w:val="en-US"/>
        </w:rPr>
        <w:t xml:space="preserve"> C. </w:t>
      </w:r>
      <w:hyperlink r:id="rId785" w:history="1">
        <w:r w:rsidR="00991415" w:rsidRPr="00A16305">
          <w:rPr>
            <w:rStyle w:val="a5"/>
            <w:color w:val="auto"/>
            <w:sz w:val="28"/>
            <w:szCs w:val="28"/>
            <w:u w:val="none"/>
            <w:lang w:val="en-US"/>
          </w:rPr>
          <w:t xml:space="preserve">Rezayat </w:t>
        </w:r>
      </w:hyperlink>
      <w:r w:rsidR="00991415" w:rsidRPr="00A16305">
        <w:rPr>
          <w:sz w:val="28"/>
          <w:szCs w:val="28"/>
          <w:lang w:val="en-US"/>
        </w:rPr>
        <w:t xml:space="preserve"> // </w:t>
      </w:r>
      <w:hyperlink r:id="rId786" w:history="1">
        <w:r w:rsidR="00991415" w:rsidRPr="00A16305">
          <w:rPr>
            <w:rStyle w:val="a5"/>
            <w:color w:val="auto"/>
            <w:sz w:val="28"/>
            <w:szCs w:val="28"/>
            <w:u w:val="none"/>
            <w:lang w:val="en-US"/>
          </w:rPr>
          <w:t>Surgical Endoscopy</w:t>
        </w:r>
      </w:hyperlink>
      <w:r w:rsidR="00991415" w:rsidRPr="00A16305">
        <w:rPr>
          <w:sz w:val="28"/>
          <w:szCs w:val="28"/>
          <w:lang w:val="en-US"/>
        </w:rPr>
        <w:t xml:space="preserve">. – </w:t>
      </w:r>
      <w:r w:rsidR="00991415" w:rsidRPr="00A16305">
        <w:rPr>
          <w:rStyle w:val="absnonlinkmetadata"/>
          <w:sz w:val="28"/>
          <w:szCs w:val="28"/>
          <w:lang w:val="en-US"/>
        </w:rPr>
        <w:t xml:space="preserve">2003. - </w:t>
      </w:r>
      <w:r w:rsidR="00991415" w:rsidRPr="00A16305">
        <w:rPr>
          <w:sz w:val="28"/>
          <w:szCs w:val="28"/>
          <w:lang w:val="en-US"/>
        </w:rPr>
        <w:t>№</w:t>
      </w:r>
      <w:r w:rsidR="00991415" w:rsidRPr="00A16305">
        <w:rPr>
          <w:rStyle w:val="absnonlinkmetadata"/>
          <w:sz w:val="28"/>
          <w:szCs w:val="28"/>
          <w:lang w:val="en-US"/>
        </w:rPr>
        <w:t>12. – P.1910-1913.</w:t>
      </w:r>
      <w:bookmarkEnd w:id="308"/>
    </w:p>
    <w:bookmarkStart w:id="309" w:name="_Ref383554624"/>
    <w:p w:rsidR="00991415" w:rsidRPr="00A16305" w:rsidRDefault="00F739A3" w:rsidP="00B17CA0">
      <w:pPr>
        <w:pStyle w:val="title1"/>
        <w:numPr>
          <w:ilvl w:val="0"/>
          <w:numId w:val="1"/>
        </w:numPr>
        <w:shd w:val="clear" w:color="auto" w:fill="FFFFFF"/>
        <w:spacing w:line="360" w:lineRule="auto"/>
        <w:jc w:val="both"/>
        <w:rPr>
          <w:sz w:val="28"/>
          <w:szCs w:val="28"/>
          <w:lang w:val="en-US"/>
        </w:rPr>
      </w:pPr>
      <w:r w:rsidRPr="00A16305">
        <w:rPr>
          <w:sz w:val="28"/>
          <w:szCs w:val="28"/>
          <w:lang w:val="en-US"/>
        </w:rPr>
        <w:fldChar w:fldCharType="begin"/>
      </w:r>
      <w:r w:rsidR="00991415" w:rsidRPr="00A16305">
        <w:rPr>
          <w:sz w:val="28"/>
          <w:szCs w:val="28"/>
          <w:lang w:val="en-US"/>
        </w:rPr>
        <w:instrText>HYPERLINK "http://www.ncbi.nlm.nih.gov/pubmed?term=Tezuka%20K%5BAuthor%5D&amp;cauthor=true&amp;cauthor_uid=22572950"</w:instrText>
      </w:r>
      <w:r w:rsidRPr="00A16305">
        <w:rPr>
          <w:sz w:val="28"/>
          <w:szCs w:val="28"/>
          <w:lang w:val="en-US"/>
        </w:rPr>
        <w:fldChar w:fldCharType="separate"/>
      </w:r>
      <w:r w:rsidR="00991415" w:rsidRPr="00A16305">
        <w:rPr>
          <w:rStyle w:val="a5"/>
          <w:color w:val="auto"/>
          <w:sz w:val="28"/>
          <w:szCs w:val="28"/>
          <w:u w:val="none"/>
          <w:bdr w:val="none" w:sz="0" w:space="0" w:color="auto" w:frame="1"/>
          <w:lang w:val="en-US"/>
        </w:rPr>
        <w:t>Tezuka, K</w:t>
      </w:r>
      <w:r w:rsidRPr="00A16305">
        <w:rPr>
          <w:sz w:val="28"/>
          <w:szCs w:val="28"/>
          <w:lang w:val="en-US"/>
        </w:rPr>
        <w:fldChar w:fldCharType="end"/>
      </w:r>
      <w:r w:rsidR="00991415" w:rsidRPr="00A16305">
        <w:rPr>
          <w:sz w:val="28"/>
          <w:szCs w:val="28"/>
          <w:lang w:val="en-US"/>
        </w:rPr>
        <w:t xml:space="preserve">. Postoperative hematological changes after spleen-preserving distal pancreatectomy with preservation of the splenic artery and vein / K. </w:t>
      </w:r>
      <w:hyperlink r:id="rId787" w:history="1">
        <w:r w:rsidR="00991415" w:rsidRPr="00A16305">
          <w:rPr>
            <w:rStyle w:val="a5"/>
            <w:color w:val="auto"/>
            <w:sz w:val="28"/>
            <w:szCs w:val="28"/>
            <w:u w:val="none"/>
            <w:bdr w:val="none" w:sz="0" w:space="0" w:color="auto" w:frame="1"/>
            <w:lang w:val="en-US"/>
          </w:rPr>
          <w:t>Tezuka</w:t>
        </w:r>
      </w:hyperlink>
      <w:r w:rsidR="00991415" w:rsidRPr="00A16305">
        <w:rPr>
          <w:sz w:val="28"/>
          <w:szCs w:val="28"/>
          <w:lang w:val="en-US"/>
        </w:rPr>
        <w:t>,</w:t>
      </w:r>
      <w:r w:rsidR="00991415" w:rsidRPr="00A16305">
        <w:rPr>
          <w:rStyle w:val="apple-converted-space"/>
          <w:sz w:val="28"/>
          <w:szCs w:val="28"/>
          <w:lang w:val="en-US"/>
        </w:rPr>
        <w:t xml:space="preserve"> W. </w:t>
      </w:r>
      <w:hyperlink r:id="rId788" w:history="1">
        <w:r w:rsidR="00991415" w:rsidRPr="00A16305">
          <w:rPr>
            <w:rStyle w:val="a5"/>
            <w:color w:val="auto"/>
            <w:sz w:val="28"/>
            <w:szCs w:val="28"/>
            <w:u w:val="none"/>
            <w:bdr w:val="none" w:sz="0" w:space="0" w:color="auto" w:frame="1"/>
            <w:lang w:val="en-US"/>
          </w:rPr>
          <w:t>Kimura</w:t>
        </w:r>
      </w:hyperlink>
      <w:r w:rsidR="00991415" w:rsidRPr="00A16305">
        <w:rPr>
          <w:sz w:val="28"/>
          <w:szCs w:val="28"/>
          <w:lang w:val="en-US"/>
        </w:rPr>
        <w:t>,</w:t>
      </w:r>
      <w:r w:rsidR="00991415" w:rsidRPr="00A16305">
        <w:rPr>
          <w:rStyle w:val="apple-converted-space"/>
          <w:sz w:val="28"/>
          <w:szCs w:val="28"/>
          <w:lang w:val="en-US"/>
        </w:rPr>
        <w:t xml:space="preserve"> I. </w:t>
      </w:r>
      <w:hyperlink r:id="rId789" w:history="1">
        <w:r w:rsidR="00991415" w:rsidRPr="00A16305">
          <w:rPr>
            <w:rStyle w:val="a5"/>
            <w:color w:val="auto"/>
            <w:sz w:val="28"/>
            <w:szCs w:val="28"/>
            <w:u w:val="none"/>
            <w:bdr w:val="none" w:sz="0" w:space="0" w:color="auto" w:frame="1"/>
            <w:lang w:val="en-US"/>
          </w:rPr>
          <w:t>Hirai</w:t>
        </w:r>
      </w:hyperlink>
      <w:r w:rsidR="00991415" w:rsidRPr="00A16305">
        <w:rPr>
          <w:sz w:val="28"/>
          <w:szCs w:val="28"/>
          <w:lang w:val="en-US"/>
        </w:rPr>
        <w:t>,</w:t>
      </w:r>
      <w:r w:rsidR="00991415" w:rsidRPr="00A16305">
        <w:rPr>
          <w:rStyle w:val="apple-converted-space"/>
          <w:sz w:val="28"/>
          <w:szCs w:val="28"/>
          <w:lang w:val="en-US"/>
        </w:rPr>
        <w:t xml:space="preserve"> T. </w:t>
      </w:r>
      <w:hyperlink r:id="rId790" w:history="1">
        <w:r w:rsidR="00991415" w:rsidRPr="00A16305">
          <w:rPr>
            <w:rStyle w:val="a5"/>
            <w:color w:val="auto"/>
            <w:sz w:val="28"/>
            <w:szCs w:val="28"/>
            <w:u w:val="none"/>
            <w:bdr w:val="none" w:sz="0" w:space="0" w:color="auto" w:frame="1"/>
            <w:lang w:val="en-US"/>
          </w:rPr>
          <w:t>Moriya</w:t>
        </w:r>
      </w:hyperlink>
      <w:r w:rsidR="00991415" w:rsidRPr="00A16305">
        <w:rPr>
          <w:sz w:val="28"/>
          <w:szCs w:val="28"/>
          <w:lang w:val="en-US"/>
        </w:rPr>
        <w:t>,</w:t>
      </w:r>
      <w:r w:rsidR="00991415" w:rsidRPr="00A16305">
        <w:rPr>
          <w:rStyle w:val="apple-converted-space"/>
          <w:sz w:val="28"/>
          <w:szCs w:val="28"/>
          <w:lang w:val="en-US"/>
        </w:rPr>
        <w:t xml:space="preserve"> T. </w:t>
      </w:r>
      <w:hyperlink r:id="rId791" w:history="1">
        <w:r w:rsidR="00991415" w:rsidRPr="00A16305">
          <w:rPr>
            <w:rStyle w:val="a5"/>
            <w:color w:val="auto"/>
            <w:sz w:val="28"/>
            <w:szCs w:val="28"/>
            <w:u w:val="none"/>
            <w:bdr w:val="none" w:sz="0" w:space="0" w:color="auto" w:frame="1"/>
            <w:lang w:val="en-US"/>
          </w:rPr>
          <w:t>Watanabe</w:t>
        </w:r>
      </w:hyperlink>
      <w:r w:rsidR="00991415" w:rsidRPr="00A16305">
        <w:rPr>
          <w:sz w:val="28"/>
          <w:szCs w:val="28"/>
          <w:lang w:val="en-US"/>
        </w:rPr>
        <w:t>,</w:t>
      </w:r>
      <w:r w:rsidR="00991415" w:rsidRPr="00A16305">
        <w:rPr>
          <w:rStyle w:val="apple-converted-space"/>
          <w:sz w:val="28"/>
          <w:szCs w:val="28"/>
          <w:lang w:val="en-US"/>
        </w:rPr>
        <w:t xml:space="preserve"> M. </w:t>
      </w:r>
      <w:hyperlink r:id="rId792" w:history="1">
        <w:r w:rsidR="00991415" w:rsidRPr="00A16305">
          <w:rPr>
            <w:rStyle w:val="a5"/>
            <w:color w:val="auto"/>
            <w:sz w:val="28"/>
            <w:szCs w:val="28"/>
            <w:u w:val="none"/>
            <w:bdr w:val="none" w:sz="0" w:space="0" w:color="auto" w:frame="1"/>
            <w:lang w:val="en-US"/>
          </w:rPr>
          <w:t xml:space="preserve">Yano </w:t>
        </w:r>
      </w:hyperlink>
      <w:r w:rsidR="00991415" w:rsidRPr="00A16305">
        <w:rPr>
          <w:sz w:val="28"/>
          <w:szCs w:val="28"/>
          <w:lang w:val="en-US"/>
        </w:rPr>
        <w:t xml:space="preserve"> //</w:t>
      </w:r>
      <w:r w:rsidR="00991415" w:rsidRPr="00A16305">
        <w:rPr>
          <w:sz w:val="28"/>
          <w:szCs w:val="28"/>
        </w:rPr>
        <w:t xml:space="preserve"> </w:t>
      </w:r>
      <w:hyperlink r:id="rId793" w:tooltip="Digestive surgery." w:history="1">
        <w:r w:rsidR="00991415" w:rsidRPr="00A16305">
          <w:rPr>
            <w:rStyle w:val="a5"/>
            <w:color w:val="auto"/>
            <w:sz w:val="28"/>
            <w:szCs w:val="28"/>
            <w:u w:val="none"/>
            <w:bdr w:val="none" w:sz="0" w:space="0" w:color="auto" w:frame="1"/>
            <w:lang w:val="en-US"/>
          </w:rPr>
          <w:t>Dig Surg.</w:t>
        </w:r>
      </w:hyperlink>
      <w:r w:rsidR="00991415" w:rsidRPr="00A16305">
        <w:rPr>
          <w:rStyle w:val="apple-converted-space"/>
          <w:sz w:val="28"/>
          <w:szCs w:val="28"/>
          <w:lang w:val="en-US"/>
        </w:rPr>
        <w:t xml:space="preserve"> – </w:t>
      </w:r>
      <w:r w:rsidR="00991415" w:rsidRPr="00A16305">
        <w:rPr>
          <w:sz w:val="28"/>
          <w:szCs w:val="28"/>
          <w:lang w:val="en-US"/>
        </w:rPr>
        <w:t xml:space="preserve">2012. -  №2. – P.157-164. </w:t>
      </w:r>
      <w:bookmarkEnd w:id="309"/>
    </w:p>
    <w:p w:rsidR="00991415" w:rsidRPr="00A16305" w:rsidRDefault="00991415" w:rsidP="00B17CA0">
      <w:pPr>
        <w:pStyle w:val="title1"/>
        <w:numPr>
          <w:ilvl w:val="0"/>
          <w:numId w:val="1"/>
        </w:numPr>
        <w:shd w:val="clear" w:color="auto" w:fill="FFFFFF"/>
        <w:tabs>
          <w:tab w:val="left" w:pos="851"/>
        </w:tabs>
        <w:spacing w:line="360" w:lineRule="auto"/>
        <w:jc w:val="both"/>
        <w:rPr>
          <w:sz w:val="28"/>
          <w:szCs w:val="28"/>
          <w:lang w:val="en-US"/>
        </w:rPr>
      </w:pPr>
      <w:bookmarkStart w:id="310" w:name="_Ref382933226"/>
      <w:r w:rsidRPr="00A16305">
        <w:rPr>
          <w:sz w:val="28"/>
          <w:szCs w:val="28"/>
          <w:lang w:val="en-US"/>
        </w:rPr>
        <w:t xml:space="preserve">Thomasset, S.C. </w:t>
      </w:r>
      <w:hyperlink r:id="rId794" w:tgtFrame="_blank" w:history="1">
        <w:r w:rsidRPr="00A16305">
          <w:rPr>
            <w:rStyle w:val="a5"/>
            <w:color w:val="auto"/>
            <w:sz w:val="28"/>
            <w:szCs w:val="28"/>
            <w:u w:val="none"/>
            <w:lang w:val="en-US"/>
          </w:rPr>
          <w:t xml:space="preserve">A simple, safe technique for the drainage of pancreatic pseudocysts / S.C. </w:t>
        </w:r>
        <w:r w:rsidRPr="00A16305">
          <w:rPr>
            <w:sz w:val="28"/>
            <w:szCs w:val="28"/>
            <w:lang w:val="en-US"/>
          </w:rPr>
          <w:t>Thomasset, D.P. Berry, G. Garcea, S.L. Ong, T. Hall, Y. Rees, C.D. Sutton, A.R. Dennison //</w:t>
        </w:r>
      </w:hyperlink>
      <w:r w:rsidRPr="00A16305">
        <w:rPr>
          <w:sz w:val="28"/>
          <w:szCs w:val="28"/>
          <w:lang w:val="en-US"/>
        </w:rPr>
        <w:t xml:space="preserve"> ANZ J Surg. – 2010. - №9. – P.609-614. </w:t>
      </w:r>
      <w:bookmarkEnd w:id="310"/>
    </w:p>
    <w:p w:rsidR="00991415" w:rsidRPr="00A16305" w:rsidRDefault="00991415" w:rsidP="00B17CA0">
      <w:pPr>
        <w:pStyle w:val="title1"/>
        <w:numPr>
          <w:ilvl w:val="0"/>
          <w:numId w:val="1"/>
        </w:numPr>
        <w:shd w:val="clear" w:color="auto" w:fill="FFFFFF"/>
        <w:spacing w:line="360" w:lineRule="auto"/>
        <w:jc w:val="both"/>
        <w:rPr>
          <w:sz w:val="28"/>
          <w:szCs w:val="28"/>
          <w:lang w:val="en-US"/>
        </w:rPr>
      </w:pPr>
      <w:bookmarkStart w:id="311" w:name="_Ref382851851"/>
      <w:r w:rsidRPr="00A16305">
        <w:rPr>
          <w:sz w:val="28"/>
          <w:szCs w:val="28"/>
          <w:lang w:val="en-US"/>
        </w:rPr>
        <w:t xml:space="preserve">Tiegang, L. </w:t>
      </w:r>
      <w:hyperlink r:id="rId795" w:history="1">
        <w:r w:rsidRPr="00A16305">
          <w:rPr>
            <w:sz w:val="28"/>
            <w:szCs w:val="28"/>
            <w:lang w:val="en-US"/>
          </w:rPr>
          <w:t>Massive digestive tract bleeding due to pancreatic pseudocyst: a case report / L. Tiegang, W. Nana, Z. Min //</w:t>
        </w:r>
      </w:hyperlink>
      <w:r w:rsidRPr="00A16305">
        <w:rPr>
          <w:lang w:val="en-US"/>
        </w:rPr>
        <w:t xml:space="preserve"> </w:t>
      </w:r>
      <w:r w:rsidRPr="00A16305">
        <w:rPr>
          <w:rStyle w:val="jrnl"/>
          <w:sz w:val="28"/>
          <w:szCs w:val="28"/>
          <w:lang w:val="en-US"/>
        </w:rPr>
        <w:t>Am J Emerg Med</w:t>
      </w:r>
      <w:r w:rsidRPr="00A16305">
        <w:rPr>
          <w:sz w:val="28"/>
          <w:szCs w:val="28"/>
          <w:lang w:val="en-US"/>
        </w:rPr>
        <w:t>. – 2011. -№9. – P.1238.</w:t>
      </w:r>
      <w:bookmarkEnd w:id="311"/>
    </w:p>
    <w:p w:rsidR="00991415" w:rsidRPr="00A16305" w:rsidRDefault="00991415" w:rsidP="00B17CA0">
      <w:pPr>
        <w:pStyle w:val="title1"/>
        <w:numPr>
          <w:ilvl w:val="0"/>
          <w:numId w:val="1"/>
        </w:numPr>
        <w:shd w:val="clear" w:color="auto" w:fill="FFFFFF"/>
        <w:tabs>
          <w:tab w:val="left" w:pos="851"/>
        </w:tabs>
        <w:spacing w:line="360" w:lineRule="auto"/>
        <w:jc w:val="both"/>
        <w:rPr>
          <w:sz w:val="28"/>
          <w:szCs w:val="28"/>
          <w:lang w:val="en-US"/>
        </w:rPr>
      </w:pPr>
      <w:bookmarkStart w:id="312" w:name="_Ref382933925"/>
      <w:r w:rsidRPr="00A16305">
        <w:rPr>
          <w:sz w:val="28"/>
          <w:szCs w:val="28"/>
          <w:lang w:val="en-US"/>
        </w:rPr>
        <w:t xml:space="preserve">Trevino, J.M. </w:t>
      </w:r>
      <w:hyperlink r:id="rId796" w:tgtFrame="_blank" w:history="1">
        <w:r w:rsidRPr="00A16305">
          <w:rPr>
            <w:rStyle w:val="a5"/>
            <w:color w:val="auto"/>
            <w:sz w:val="28"/>
            <w:szCs w:val="28"/>
            <w:u w:val="none"/>
            <w:lang w:val="en-US"/>
          </w:rPr>
          <w:t xml:space="preserve">Endoscopic ultrasound-guided transjejunal drainage of pancreatic pseudocyst / J.M. </w:t>
        </w:r>
        <w:r w:rsidRPr="00A16305">
          <w:rPr>
            <w:sz w:val="28"/>
            <w:szCs w:val="28"/>
            <w:lang w:val="en-US"/>
          </w:rPr>
          <w:t>Trevino, S. Varadarajulu //</w:t>
        </w:r>
      </w:hyperlink>
      <w:r w:rsidRPr="00A16305">
        <w:rPr>
          <w:sz w:val="28"/>
          <w:szCs w:val="28"/>
          <w:lang w:val="en-US"/>
        </w:rPr>
        <w:t xml:space="preserve"> Pancreas. – 2010. - №3. – P. 419-420. </w:t>
      </w:r>
      <w:bookmarkEnd w:id="312"/>
    </w:p>
    <w:p w:rsidR="00991415" w:rsidRPr="00A16305" w:rsidRDefault="00991415" w:rsidP="00B17CA0">
      <w:pPr>
        <w:pStyle w:val="title1"/>
        <w:numPr>
          <w:ilvl w:val="0"/>
          <w:numId w:val="1"/>
        </w:numPr>
        <w:shd w:val="clear" w:color="auto" w:fill="FFFFFF"/>
        <w:tabs>
          <w:tab w:val="left" w:pos="851"/>
        </w:tabs>
        <w:spacing w:line="360" w:lineRule="auto"/>
        <w:jc w:val="both"/>
        <w:rPr>
          <w:sz w:val="28"/>
          <w:szCs w:val="28"/>
          <w:lang w:val="en-US"/>
        </w:rPr>
      </w:pPr>
      <w:bookmarkStart w:id="313" w:name="_Ref382945220"/>
      <w:r w:rsidRPr="00A16305">
        <w:rPr>
          <w:sz w:val="28"/>
          <w:szCs w:val="28"/>
          <w:lang w:val="en-US"/>
        </w:rPr>
        <w:t>Trias, M. Intraluminal stapled laparoscopic  cystogastrostomy for treatment of pancreatic pseudocyst / M. Trias, E.M. Targarona, C. Balague, A. Cifuentes, P. Taura // Br J Surg. – 1995. - №3. – P.403</w:t>
      </w:r>
      <w:bookmarkEnd w:id="313"/>
      <w:r w:rsidRPr="00A16305">
        <w:rPr>
          <w:sz w:val="28"/>
          <w:szCs w:val="28"/>
          <w:lang w:val="en-US"/>
        </w:rPr>
        <w:t>.</w:t>
      </w:r>
    </w:p>
    <w:bookmarkStart w:id="314" w:name="_Ref383554544"/>
    <w:p w:rsidR="00991415" w:rsidRPr="00A16305" w:rsidRDefault="00F739A3" w:rsidP="00B17CA0">
      <w:pPr>
        <w:pStyle w:val="title1"/>
        <w:numPr>
          <w:ilvl w:val="0"/>
          <w:numId w:val="1"/>
        </w:numPr>
        <w:shd w:val="clear" w:color="auto" w:fill="FFFFFF"/>
        <w:tabs>
          <w:tab w:val="left" w:pos="851"/>
        </w:tabs>
        <w:spacing w:line="360" w:lineRule="auto"/>
        <w:jc w:val="both"/>
        <w:rPr>
          <w:sz w:val="28"/>
          <w:szCs w:val="28"/>
          <w:lang w:val="en-US"/>
        </w:rPr>
      </w:pPr>
      <w:r w:rsidRPr="00A16305">
        <w:rPr>
          <w:sz w:val="28"/>
          <w:szCs w:val="28"/>
          <w:lang w:val="en-US"/>
        </w:rPr>
        <w:fldChar w:fldCharType="begin"/>
      </w:r>
      <w:r w:rsidR="00991415" w:rsidRPr="00A16305">
        <w:rPr>
          <w:sz w:val="28"/>
          <w:szCs w:val="28"/>
          <w:lang w:val="en-US"/>
        </w:rPr>
        <w:instrText>HYPERLINK "http://www.ncbi.nlm.nih.gov/pubmed?term=Tsiouris%20A%5BAuthor%5D&amp;cauthor=true&amp;cauthor_uid=21929675"</w:instrText>
      </w:r>
      <w:r w:rsidRPr="00A16305">
        <w:rPr>
          <w:sz w:val="28"/>
          <w:szCs w:val="28"/>
          <w:lang w:val="en-US"/>
        </w:rPr>
        <w:fldChar w:fldCharType="separate"/>
      </w:r>
      <w:r w:rsidR="00991415" w:rsidRPr="00A16305">
        <w:rPr>
          <w:rStyle w:val="a5"/>
          <w:color w:val="auto"/>
          <w:sz w:val="28"/>
          <w:szCs w:val="28"/>
          <w:u w:val="none"/>
          <w:bdr w:val="none" w:sz="0" w:space="0" w:color="auto" w:frame="1"/>
          <w:lang w:val="en-US"/>
        </w:rPr>
        <w:t>Tsiouris, A</w:t>
      </w:r>
      <w:r w:rsidRPr="00A16305">
        <w:rPr>
          <w:sz w:val="28"/>
          <w:szCs w:val="28"/>
          <w:lang w:val="en-US"/>
        </w:rPr>
        <w:fldChar w:fldCharType="end"/>
      </w:r>
      <w:r w:rsidR="00991415" w:rsidRPr="00A16305">
        <w:rPr>
          <w:sz w:val="28"/>
          <w:szCs w:val="28"/>
          <w:lang w:val="en-US"/>
        </w:rPr>
        <w:t xml:space="preserve">. Distal pancreatectomy with or without splenectomy: comparison of postoperative outcomes and surrogates of splenic function / A. </w:t>
      </w:r>
      <w:hyperlink r:id="rId797" w:history="1">
        <w:r w:rsidR="00991415" w:rsidRPr="00A16305">
          <w:rPr>
            <w:rStyle w:val="a5"/>
            <w:color w:val="auto"/>
            <w:sz w:val="28"/>
            <w:szCs w:val="28"/>
            <w:u w:val="none"/>
            <w:bdr w:val="none" w:sz="0" w:space="0" w:color="auto" w:frame="1"/>
            <w:lang w:val="en-US"/>
          </w:rPr>
          <w:t>Tsiouris</w:t>
        </w:r>
      </w:hyperlink>
      <w:r w:rsidR="00991415" w:rsidRPr="00A16305">
        <w:rPr>
          <w:sz w:val="28"/>
          <w:szCs w:val="28"/>
          <w:lang w:val="en-US"/>
        </w:rPr>
        <w:t>,</w:t>
      </w:r>
      <w:r w:rsidR="00991415" w:rsidRPr="00A16305">
        <w:rPr>
          <w:rStyle w:val="apple-converted-space"/>
          <w:sz w:val="28"/>
          <w:szCs w:val="28"/>
          <w:lang w:val="en-US"/>
        </w:rPr>
        <w:t xml:space="preserve"> C.M. </w:t>
      </w:r>
      <w:hyperlink r:id="rId798" w:history="1">
        <w:r w:rsidR="00991415" w:rsidRPr="00A16305">
          <w:rPr>
            <w:rStyle w:val="a5"/>
            <w:color w:val="auto"/>
            <w:sz w:val="28"/>
            <w:szCs w:val="28"/>
            <w:u w:val="none"/>
            <w:bdr w:val="none" w:sz="0" w:space="0" w:color="auto" w:frame="1"/>
            <w:lang w:val="en-US"/>
          </w:rPr>
          <w:t>Cogan</w:t>
        </w:r>
      </w:hyperlink>
      <w:r w:rsidR="00991415" w:rsidRPr="00A16305">
        <w:rPr>
          <w:sz w:val="28"/>
          <w:szCs w:val="28"/>
          <w:lang w:val="en-US"/>
        </w:rPr>
        <w:t>,</w:t>
      </w:r>
      <w:r w:rsidR="00991415" w:rsidRPr="00A16305">
        <w:rPr>
          <w:rStyle w:val="apple-converted-space"/>
          <w:sz w:val="28"/>
          <w:szCs w:val="28"/>
          <w:lang w:val="en-US"/>
        </w:rPr>
        <w:t xml:space="preserve"> V. </w:t>
      </w:r>
      <w:hyperlink r:id="rId799" w:history="1">
        <w:r w:rsidR="00991415" w:rsidRPr="00A16305">
          <w:rPr>
            <w:rStyle w:val="a5"/>
            <w:color w:val="auto"/>
            <w:sz w:val="28"/>
            <w:szCs w:val="28"/>
            <w:u w:val="none"/>
            <w:bdr w:val="none" w:sz="0" w:space="0" w:color="auto" w:frame="1"/>
            <w:lang w:val="en-US"/>
          </w:rPr>
          <w:t xml:space="preserve">Velanovich </w:t>
        </w:r>
      </w:hyperlink>
      <w:r w:rsidR="00991415" w:rsidRPr="00A16305">
        <w:rPr>
          <w:sz w:val="28"/>
          <w:szCs w:val="28"/>
          <w:lang w:val="en-US"/>
        </w:rPr>
        <w:t xml:space="preserve"> //</w:t>
      </w:r>
      <w:r w:rsidR="00991415" w:rsidRPr="00A16305">
        <w:rPr>
          <w:sz w:val="28"/>
          <w:szCs w:val="28"/>
        </w:rPr>
        <w:t xml:space="preserve"> </w:t>
      </w:r>
      <w:hyperlink r:id="rId800" w:tooltip="HPB : the official journal of the International Hepato Pancreato Biliary Association." w:history="1">
        <w:r w:rsidR="00991415" w:rsidRPr="00A16305">
          <w:rPr>
            <w:rStyle w:val="a5"/>
            <w:color w:val="auto"/>
            <w:sz w:val="28"/>
            <w:szCs w:val="28"/>
            <w:u w:val="none"/>
            <w:bdr w:val="none" w:sz="0" w:space="0" w:color="auto" w:frame="1"/>
            <w:lang w:val="en-US"/>
          </w:rPr>
          <w:t>HPB (Oxford).</w:t>
        </w:r>
      </w:hyperlink>
      <w:r w:rsidR="00991415" w:rsidRPr="00A16305">
        <w:rPr>
          <w:rStyle w:val="apple-converted-space"/>
          <w:sz w:val="28"/>
          <w:szCs w:val="28"/>
          <w:lang w:val="en-US"/>
        </w:rPr>
        <w:t xml:space="preserve"> – </w:t>
      </w:r>
      <w:r w:rsidR="00991415" w:rsidRPr="00A16305">
        <w:rPr>
          <w:sz w:val="28"/>
          <w:szCs w:val="28"/>
          <w:lang w:val="en-US"/>
        </w:rPr>
        <w:t>2011. - №10. – P.738-744.</w:t>
      </w:r>
      <w:bookmarkEnd w:id="314"/>
    </w:p>
    <w:p w:rsidR="00991415" w:rsidRPr="00A16305" w:rsidRDefault="00991415" w:rsidP="00755889">
      <w:pPr>
        <w:pStyle w:val="title1"/>
        <w:numPr>
          <w:ilvl w:val="0"/>
          <w:numId w:val="1"/>
        </w:numPr>
        <w:shd w:val="clear" w:color="auto" w:fill="FFFFFF"/>
        <w:tabs>
          <w:tab w:val="left" w:pos="851"/>
        </w:tabs>
        <w:spacing w:line="360" w:lineRule="auto"/>
        <w:jc w:val="both"/>
        <w:rPr>
          <w:sz w:val="28"/>
          <w:szCs w:val="28"/>
          <w:lang w:val="en-US"/>
        </w:rPr>
      </w:pPr>
      <w:bookmarkStart w:id="315" w:name="_Ref382854256"/>
      <w:r w:rsidRPr="00A16305">
        <w:rPr>
          <w:sz w:val="28"/>
          <w:szCs w:val="28"/>
          <w:lang w:val="en-US"/>
        </w:rPr>
        <w:t xml:space="preserve">Ueda, J. </w:t>
      </w:r>
      <w:hyperlink r:id="rId801" w:history="1">
        <w:r w:rsidRPr="00A16305">
          <w:rPr>
            <w:sz w:val="28"/>
            <w:szCs w:val="28"/>
            <w:lang w:val="en-US"/>
          </w:rPr>
          <w:t>Surgery for chronic pancreatitis decreases the risk for pancreatic cancer: a multicenter retrospective analysis.</w:t>
        </w:r>
      </w:hyperlink>
      <w:r w:rsidRPr="00A16305">
        <w:rPr>
          <w:sz w:val="28"/>
          <w:szCs w:val="28"/>
          <w:lang w:val="en-US"/>
        </w:rPr>
        <w:t xml:space="preserve"> Research Committee of Intractable Diseases of the Pancreas / J. Ueda, M. Tanaka, T. Ohtsuka, S. Tokunaga, T. Shimosegawa //</w:t>
      </w:r>
      <w:r w:rsidRPr="00A16305">
        <w:rPr>
          <w:rStyle w:val="jrnl"/>
          <w:sz w:val="28"/>
          <w:szCs w:val="28"/>
          <w:lang w:val="en-US"/>
        </w:rPr>
        <w:t>Surgery</w:t>
      </w:r>
      <w:r w:rsidRPr="00A16305">
        <w:rPr>
          <w:sz w:val="28"/>
          <w:szCs w:val="28"/>
          <w:lang w:val="en-US"/>
        </w:rPr>
        <w:t xml:space="preserve">. – 2013. - №3. – P.357-364. </w:t>
      </w:r>
      <w:bookmarkEnd w:id="315"/>
    </w:p>
    <w:p w:rsidR="00991415" w:rsidRPr="00A16305" w:rsidRDefault="00991415" w:rsidP="0001598A">
      <w:pPr>
        <w:pStyle w:val="title1"/>
        <w:numPr>
          <w:ilvl w:val="0"/>
          <w:numId w:val="1"/>
        </w:numPr>
        <w:shd w:val="clear" w:color="auto" w:fill="FFFFFF"/>
        <w:tabs>
          <w:tab w:val="left" w:pos="851"/>
        </w:tabs>
        <w:spacing w:line="360" w:lineRule="auto"/>
        <w:jc w:val="both"/>
        <w:rPr>
          <w:sz w:val="28"/>
          <w:szCs w:val="28"/>
          <w:lang w:val="en-US"/>
        </w:rPr>
      </w:pPr>
      <w:bookmarkStart w:id="316" w:name="_Ref383698455"/>
      <w:r w:rsidRPr="00A16305">
        <w:rPr>
          <w:sz w:val="28"/>
          <w:szCs w:val="28"/>
          <w:lang w:val="en-US"/>
        </w:rPr>
        <w:t xml:space="preserve">Umnova, L.M. </w:t>
      </w:r>
      <w:hyperlink r:id="rId802" w:history="1">
        <w:r w:rsidRPr="00A16305">
          <w:rPr>
            <w:rStyle w:val="a5"/>
            <w:color w:val="auto"/>
            <w:sz w:val="28"/>
            <w:szCs w:val="28"/>
            <w:u w:val="none"/>
            <w:lang w:val="en-US"/>
          </w:rPr>
          <w:t>Comparative investigation of quality of life and clinical pancreatic index in patients with chronic pancreatitis /</w:t>
        </w:r>
        <w:r w:rsidRPr="00A16305">
          <w:rPr>
            <w:lang w:val="en-US"/>
          </w:rPr>
          <w:t xml:space="preserve"> </w:t>
        </w:r>
        <w:r w:rsidRPr="00A16305">
          <w:rPr>
            <w:rStyle w:val="a5"/>
            <w:color w:val="auto"/>
            <w:sz w:val="28"/>
            <w:szCs w:val="28"/>
            <w:u w:val="none"/>
            <w:lang w:val="en-US"/>
          </w:rPr>
          <w:t xml:space="preserve">L.M. </w:t>
        </w:r>
        <w:r w:rsidRPr="00A16305">
          <w:rPr>
            <w:sz w:val="28"/>
            <w:szCs w:val="28"/>
            <w:lang w:val="en-US"/>
          </w:rPr>
          <w:t>Umnova, G.A. Orlikov, Iu.G. Voĭtsekhovaskaia, V.K. Voltnere, E.K. Ostrovskis, V.V. Voĭtsekhovskiĭ //</w:t>
        </w:r>
      </w:hyperlink>
      <w:r w:rsidRPr="00A16305">
        <w:rPr>
          <w:lang w:val="en-US"/>
        </w:rPr>
        <w:t xml:space="preserve"> </w:t>
      </w:r>
      <w:r w:rsidRPr="00A16305">
        <w:rPr>
          <w:rStyle w:val="jrnl"/>
          <w:sz w:val="28"/>
          <w:szCs w:val="28"/>
          <w:lang w:val="en-US"/>
        </w:rPr>
        <w:t>Ter Arkh</w:t>
      </w:r>
      <w:r w:rsidRPr="00A16305">
        <w:rPr>
          <w:sz w:val="28"/>
          <w:szCs w:val="28"/>
          <w:lang w:val="en-US"/>
        </w:rPr>
        <w:t xml:space="preserve">. – 2011. - №2. – P.61-63. </w:t>
      </w:r>
      <w:bookmarkStart w:id="317" w:name="_Ref383082199"/>
      <w:bookmarkEnd w:id="316"/>
    </w:p>
    <w:p w:rsidR="00991415" w:rsidRPr="00A16305" w:rsidRDefault="007D6647" w:rsidP="0001598A">
      <w:pPr>
        <w:pStyle w:val="title1"/>
        <w:numPr>
          <w:ilvl w:val="0"/>
          <w:numId w:val="1"/>
        </w:numPr>
        <w:shd w:val="clear" w:color="auto" w:fill="FFFFFF"/>
        <w:tabs>
          <w:tab w:val="left" w:pos="851"/>
        </w:tabs>
        <w:spacing w:line="360" w:lineRule="auto"/>
        <w:jc w:val="both"/>
        <w:rPr>
          <w:sz w:val="28"/>
          <w:szCs w:val="28"/>
          <w:lang w:val="en-US"/>
        </w:rPr>
      </w:pPr>
      <w:hyperlink r:id="rId803" w:history="1">
        <w:r w:rsidR="00991415" w:rsidRPr="00A16305">
          <w:rPr>
            <w:rStyle w:val="a5"/>
            <w:color w:val="auto"/>
            <w:sz w:val="28"/>
            <w:szCs w:val="28"/>
            <w:u w:val="none"/>
            <w:bdr w:val="none" w:sz="0" w:space="0" w:color="auto" w:frame="1"/>
            <w:shd w:val="clear" w:color="auto" w:fill="FFFFFF"/>
            <w:lang w:val="en-US"/>
          </w:rPr>
          <w:t>Usatoff, V</w:t>
        </w:r>
      </w:hyperlink>
      <w:r w:rsidR="00991415" w:rsidRPr="00A16305">
        <w:rPr>
          <w:sz w:val="28"/>
          <w:szCs w:val="28"/>
          <w:lang w:val="en-US"/>
        </w:rPr>
        <w:t>. Operative treatment of pseudocysts in patients with chronic pancreatitis /</w:t>
      </w:r>
      <w:r w:rsidR="00991415" w:rsidRPr="00A16305">
        <w:rPr>
          <w:rStyle w:val="apple-converted-space"/>
          <w:sz w:val="28"/>
          <w:szCs w:val="28"/>
          <w:shd w:val="clear" w:color="auto" w:fill="FFFFFF"/>
          <w:lang w:val="en-US"/>
        </w:rPr>
        <w:t> </w:t>
      </w:r>
      <w:r w:rsidR="00991415" w:rsidRPr="00A16305">
        <w:rPr>
          <w:sz w:val="28"/>
          <w:szCs w:val="28"/>
          <w:lang w:val="en-US"/>
        </w:rPr>
        <w:t xml:space="preserve">V. Usatoff, R. </w:t>
      </w:r>
      <w:hyperlink r:id="rId804" w:history="1">
        <w:r w:rsidR="00991415" w:rsidRPr="00A16305">
          <w:rPr>
            <w:rStyle w:val="a5"/>
            <w:color w:val="auto"/>
            <w:sz w:val="28"/>
            <w:szCs w:val="28"/>
            <w:u w:val="none"/>
            <w:bdr w:val="none" w:sz="0" w:space="0" w:color="auto" w:frame="1"/>
            <w:shd w:val="clear" w:color="auto" w:fill="FFFFFF"/>
            <w:lang w:val="en-US"/>
          </w:rPr>
          <w:t xml:space="preserve">Brancatisano </w:t>
        </w:r>
      </w:hyperlink>
      <w:r w:rsidR="00991415" w:rsidRPr="00A16305">
        <w:rPr>
          <w:sz w:val="28"/>
          <w:szCs w:val="28"/>
          <w:shd w:val="clear" w:color="auto" w:fill="FFFFFF"/>
          <w:lang w:val="en-US"/>
        </w:rPr>
        <w:t>,</w:t>
      </w:r>
      <w:r w:rsidR="00991415" w:rsidRPr="00A16305">
        <w:rPr>
          <w:rStyle w:val="apple-converted-space"/>
          <w:sz w:val="28"/>
          <w:szCs w:val="28"/>
          <w:shd w:val="clear" w:color="auto" w:fill="FFFFFF"/>
          <w:lang w:val="en-US"/>
        </w:rPr>
        <w:t> R</w:t>
      </w:r>
      <w:r w:rsidR="00991415" w:rsidRPr="00A16305">
        <w:rPr>
          <w:rStyle w:val="apple-converted-space"/>
          <w:sz w:val="28"/>
          <w:szCs w:val="28"/>
          <w:shd w:val="clear" w:color="auto" w:fill="FFFFFF"/>
        </w:rPr>
        <w:t>.</w:t>
      </w:r>
      <w:r w:rsidR="00991415" w:rsidRPr="00A16305">
        <w:rPr>
          <w:rStyle w:val="apple-converted-space"/>
          <w:sz w:val="28"/>
          <w:szCs w:val="28"/>
          <w:shd w:val="clear" w:color="auto" w:fill="FFFFFF"/>
          <w:lang w:val="en-US"/>
        </w:rPr>
        <w:t>C</w:t>
      </w:r>
      <w:r w:rsidR="00991415" w:rsidRPr="00A16305">
        <w:rPr>
          <w:rStyle w:val="apple-converted-space"/>
          <w:sz w:val="28"/>
          <w:szCs w:val="28"/>
          <w:shd w:val="clear" w:color="auto" w:fill="FFFFFF"/>
        </w:rPr>
        <w:t>.</w:t>
      </w:r>
      <w:r w:rsidR="00991415" w:rsidRPr="00A16305">
        <w:rPr>
          <w:rStyle w:val="apple-converted-space"/>
          <w:sz w:val="28"/>
          <w:szCs w:val="28"/>
          <w:shd w:val="clear" w:color="auto" w:fill="FFFFFF"/>
          <w:lang w:val="en-US"/>
        </w:rPr>
        <w:t xml:space="preserve"> </w:t>
      </w:r>
      <w:hyperlink r:id="rId805" w:history="1">
        <w:r w:rsidR="00991415" w:rsidRPr="00A16305">
          <w:rPr>
            <w:rStyle w:val="a5"/>
            <w:color w:val="auto"/>
            <w:sz w:val="28"/>
            <w:szCs w:val="28"/>
            <w:u w:val="none"/>
            <w:bdr w:val="none" w:sz="0" w:space="0" w:color="auto" w:frame="1"/>
            <w:shd w:val="clear" w:color="auto" w:fill="FFFFFF"/>
            <w:lang w:val="en-US"/>
          </w:rPr>
          <w:t>Williamson</w:t>
        </w:r>
      </w:hyperlink>
      <w:bookmarkEnd w:id="317"/>
      <w:r w:rsidR="00991415" w:rsidRPr="00A16305">
        <w:t xml:space="preserve"> </w:t>
      </w:r>
      <w:r w:rsidR="00991415" w:rsidRPr="00A16305">
        <w:rPr>
          <w:lang w:val="en-US"/>
        </w:rPr>
        <w:t xml:space="preserve"> // </w:t>
      </w:r>
      <w:r w:rsidR="00991415" w:rsidRPr="00A16305">
        <w:rPr>
          <w:sz w:val="28"/>
          <w:szCs w:val="28"/>
          <w:lang w:val="en-US"/>
        </w:rPr>
        <w:t xml:space="preserve">Br J Surg. – 2000. - №87. – </w:t>
      </w:r>
      <w:r w:rsidR="00991415" w:rsidRPr="00A16305">
        <w:rPr>
          <w:sz w:val="28"/>
          <w:szCs w:val="28"/>
        </w:rPr>
        <w:t>Р</w:t>
      </w:r>
      <w:r w:rsidR="00991415" w:rsidRPr="00A16305">
        <w:rPr>
          <w:sz w:val="28"/>
          <w:szCs w:val="28"/>
          <w:lang w:val="en-US"/>
        </w:rPr>
        <w:t xml:space="preserve">.1494-1499. </w:t>
      </w:r>
    </w:p>
    <w:bookmarkStart w:id="318" w:name="_Ref383696628"/>
    <w:p w:rsidR="00991415" w:rsidRPr="00A16305" w:rsidRDefault="00F739A3" w:rsidP="00B17CA0">
      <w:pPr>
        <w:pStyle w:val="title1"/>
        <w:numPr>
          <w:ilvl w:val="0"/>
          <w:numId w:val="1"/>
        </w:numPr>
        <w:shd w:val="clear" w:color="auto" w:fill="FFFFFF"/>
        <w:tabs>
          <w:tab w:val="left" w:pos="851"/>
        </w:tabs>
        <w:spacing w:line="360" w:lineRule="auto"/>
        <w:jc w:val="both"/>
        <w:rPr>
          <w:sz w:val="28"/>
          <w:szCs w:val="28"/>
          <w:lang w:val="en-US"/>
        </w:rPr>
      </w:pPr>
      <w:r w:rsidRPr="00A16305">
        <w:rPr>
          <w:sz w:val="28"/>
          <w:szCs w:val="28"/>
          <w:lang w:val="en-US"/>
        </w:rPr>
        <w:fldChar w:fldCharType="begin"/>
      </w:r>
      <w:r w:rsidR="00991415" w:rsidRPr="00A16305">
        <w:rPr>
          <w:sz w:val="28"/>
          <w:szCs w:val="28"/>
          <w:lang w:val="en-US"/>
        </w:rPr>
        <w:instrText>HYPERLINK "http://www.ncbi.nlm.nih.gov/pubmed?term=van%20der%20Gaag%20NA%5BAuthor%5D&amp;cauthor=true&amp;cauthor_uid=22418009"</w:instrText>
      </w:r>
      <w:r w:rsidRPr="00A16305">
        <w:rPr>
          <w:sz w:val="28"/>
          <w:szCs w:val="28"/>
          <w:lang w:val="en-US"/>
        </w:rPr>
        <w:fldChar w:fldCharType="separate"/>
      </w:r>
      <w:r w:rsidR="00991415" w:rsidRPr="00A16305">
        <w:rPr>
          <w:sz w:val="28"/>
          <w:szCs w:val="28"/>
          <w:lang w:val="en-US"/>
        </w:rPr>
        <w:t>van der Gaag N.A</w:t>
      </w:r>
      <w:r w:rsidRPr="00A16305">
        <w:rPr>
          <w:sz w:val="28"/>
          <w:szCs w:val="28"/>
          <w:lang w:val="en-US"/>
        </w:rPr>
        <w:fldChar w:fldCharType="end"/>
      </w:r>
      <w:r w:rsidR="00991415" w:rsidRPr="00A16305">
        <w:rPr>
          <w:sz w:val="28"/>
          <w:szCs w:val="28"/>
          <w:lang w:val="en-US"/>
        </w:rPr>
        <w:t xml:space="preserve">. Functional and medical outcomes after tailored surgery for pain due to </w:t>
      </w:r>
      <w:r w:rsidR="00991415" w:rsidRPr="00A16305">
        <w:rPr>
          <w:rStyle w:val="highlight"/>
          <w:sz w:val="28"/>
          <w:szCs w:val="28"/>
          <w:lang w:val="en-US"/>
        </w:rPr>
        <w:t xml:space="preserve">chronic pancreatitis / N.A. </w:t>
      </w:r>
      <w:hyperlink r:id="rId806" w:history="1">
        <w:r w:rsidR="00991415" w:rsidRPr="00A16305">
          <w:rPr>
            <w:sz w:val="28"/>
            <w:szCs w:val="28"/>
            <w:lang w:val="en-US"/>
          </w:rPr>
          <w:t>van der Gaag</w:t>
        </w:r>
      </w:hyperlink>
      <w:r w:rsidR="00991415" w:rsidRPr="00A16305">
        <w:rPr>
          <w:sz w:val="28"/>
          <w:szCs w:val="28"/>
          <w:lang w:val="en-US"/>
        </w:rPr>
        <w:t xml:space="preserve">, T.M. </w:t>
      </w:r>
      <w:hyperlink r:id="rId807" w:history="1">
        <w:r w:rsidR="00991415" w:rsidRPr="00A16305">
          <w:rPr>
            <w:sz w:val="28"/>
            <w:szCs w:val="28"/>
            <w:lang w:val="en-US"/>
          </w:rPr>
          <w:t>van Gulik</w:t>
        </w:r>
      </w:hyperlink>
      <w:r w:rsidR="00991415" w:rsidRPr="00A16305">
        <w:rPr>
          <w:sz w:val="28"/>
          <w:szCs w:val="28"/>
          <w:lang w:val="en-US"/>
        </w:rPr>
        <w:t xml:space="preserve">, O.R. </w:t>
      </w:r>
      <w:hyperlink r:id="rId808" w:history="1">
        <w:r w:rsidR="00991415" w:rsidRPr="00A16305">
          <w:rPr>
            <w:sz w:val="28"/>
            <w:szCs w:val="28"/>
            <w:lang w:val="en-US"/>
          </w:rPr>
          <w:t>Busch</w:t>
        </w:r>
      </w:hyperlink>
      <w:r w:rsidR="00991415" w:rsidRPr="00A16305">
        <w:rPr>
          <w:sz w:val="28"/>
          <w:szCs w:val="28"/>
          <w:lang w:val="en-US"/>
        </w:rPr>
        <w:t xml:space="preserve">, M.A. </w:t>
      </w:r>
      <w:hyperlink r:id="rId809" w:history="1">
        <w:r w:rsidR="00991415" w:rsidRPr="00A16305">
          <w:rPr>
            <w:sz w:val="28"/>
            <w:szCs w:val="28"/>
            <w:lang w:val="en-US"/>
          </w:rPr>
          <w:t>Sprangers</w:t>
        </w:r>
      </w:hyperlink>
      <w:r w:rsidR="00991415" w:rsidRPr="00A16305">
        <w:rPr>
          <w:sz w:val="28"/>
          <w:szCs w:val="28"/>
          <w:lang w:val="en-US"/>
        </w:rPr>
        <w:t xml:space="preserve">, M.J. </w:t>
      </w:r>
      <w:hyperlink r:id="rId810" w:history="1">
        <w:r w:rsidR="00991415" w:rsidRPr="00A16305">
          <w:rPr>
            <w:sz w:val="28"/>
            <w:szCs w:val="28"/>
            <w:lang w:val="en-US"/>
          </w:rPr>
          <w:t>Bruno</w:t>
        </w:r>
      </w:hyperlink>
      <w:r w:rsidR="00991415" w:rsidRPr="00A16305">
        <w:rPr>
          <w:sz w:val="28"/>
          <w:szCs w:val="28"/>
          <w:lang w:val="en-US"/>
        </w:rPr>
        <w:t xml:space="preserve">, C. </w:t>
      </w:r>
      <w:hyperlink r:id="rId811" w:history="1">
        <w:r w:rsidR="00991415" w:rsidRPr="00A16305">
          <w:rPr>
            <w:sz w:val="28"/>
            <w:szCs w:val="28"/>
            <w:lang w:val="en-US"/>
          </w:rPr>
          <w:t>Zevenbergen</w:t>
        </w:r>
      </w:hyperlink>
      <w:r w:rsidR="00991415" w:rsidRPr="00A16305">
        <w:rPr>
          <w:sz w:val="28"/>
          <w:szCs w:val="28"/>
          <w:lang w:val="en-US"/>
        </w:rPr>
        <w:t xml:space="preserve">, D.J. </w:t>
      </w:r>
      <w:hyperlink r:id="rId812" w:history="1">
        <w:r w:rsidR="00991415" w:rsidRPr="00A16305">
          <w:rPr>
            <w:sz w:val="28"/>
            <w:szCs w:val="28"/>
            <w:lang w:val="en-US"/>
          </w:rPr>
          <w:t>Gouma</w:t>
        </w:r>
      </w:hyperlink>
      <w:r w:rsidR="00991415" w:rsidRPr="00A16305">
        <w:rPr>
          <w:sz w:val="28"/>
          <w:szCs w:val="28"/>
          <w:lang w:val="en-US"/>
        </w:rPr>
        <w:t xml:space="preserve">, M.A. </w:t>
      </w:r>
      <w:hyperlink r:id="rId813" w:history="1">
        <w:r w:rsidR="00991415" w:rsidRPr="00A16305">
          <w:rPr>
            <w:sz w:val="28"/>
            <w:szCs w:val="28"/>
            <w:lang w:val="en-US"/>
          </w:rPr>
          <w:t xml:space="preserve">Boermeester </w:t>
        </w:r>
      </w:hyperlink>
      <w:r w:rsidR="00991415" w:rsidRPr="00A16305">
        <w:rPr>
          <w:lang w:val="en-US"/>
        </w:rPr>
        <w:t xml:space="preserve"> // </w:t>
      </w:r>
      <w:hyperlink r:id="rId814" w:tooltip="Annals of surgery." w:history="1">
        <w:r w:rsidR="00991415" w:rsidRPr="00A16305">
          <w:rPr>
            <w:sz w:val="28"/>
            <w:szCs w:val="28"/>
            <w:lang w:val="en-US"/>
          </w:rPr>
          <w:t>Ann Surg.</w:t>
        </w:r>
      </w:hyperlink>
      <w:r w:rsidR="00991415" w:rsidRPr="00A16305">
        <w:rPr>
          <w:sz w:val="28"/>
          <w:szCs w:val="28"/>
          <w:lang w:val="en-US"/>
        </w:rPr>
        <w:t>– 2012. - №4. – P.763-770.</w:t>
      </w:r>
      <w:bookmarkEnd w:id="318"/>
    </w:p>
    <w:p w:rsidR="00991415" w:rsidRPr="00A16305" w:rsidRDefault="00991415" w:rsidP="00B17CA0">
      <w:pPr>
        <w:pStyle w:val="title1"/>
        <w:numPr>
          <w:ilvl w:val="0"/>
          <w:numId w:val="1"/>
        </w:numPr>
        <w:shd w:val="clear" w:color="auto" w:fill="FFFFFF"/>
        <w:spacing w:line="360" w:lineRule="auto"/>
        <w:jc w:val="both"/>
        <w:rPr>
          <w:sz w:val="28"/>
          <w:szCs w:val="28"/>
          <w:lang w:val="en-US"/>
        </w:rPr>
      </w:pPr>
      <w:bookmarkStart w:id="319" w:name="_Ref382851216"/>
      <w:r w:rsidRPr="00A16305">
        <w:rPr>
          <w:sz w:val="28"/>
          <w:szCs w:val="28"/>
          <w:lang w:val="en-US"/>
        </w:rPr>
        <w:t xml:space="preserve">van Galen K.P. </w:t>
      </w:r>
      <w:hyperlink r:id="rId815" w:history="1">
        <w:r w:rsidRPr="00A16305">
          <w:rPr>
            <w:sz w:val="28"/>
            <w:szCs w:val="28"/>
            <w:lang w:val="en-US"/>
          </w:rPr>
          <w:t>Pancreatic pseudocyst in an adult patient after treatment with pegylated asparaginase / K.P. van Galen, S. Zweegman, G.J. Ossenkoppele //</w:t>
        </w:r>
      </w:hyperlink>
      <w:r w:rsidRPr="00A16305">
        <w:rPr>
          <w:lang w:val="en-US"/>
        </w:rPr>
        <w:t xml:space="preserve"> </w:t>
      </w:r>
      <w:r w:rsidRPr="00A16305">
        <w:rPr>
          <w:rStyle w:val="jrnl"/>
          <w:sz w:val="28"/>
          <w:szCs w:val="28"/>
          <w:lang w:val="en-US"/>
        </w:rPr>
        <w:t>Br J Haematol</w:t>
      </w:r>
      <w:r w:rsidRPr="00A16305">
        <w:rPr>
          <w:sz w:val="28"/>
          <w:szCs w:val="28"/>
          <w:lang w:val="en-US"/>
        </w:rPr>
        <w:t>. – 2011. - №6. – P.676.</w:t>
      </w:r>
      <w:bookmarkEnd w:id="319"/>
    </w:p>
    <w:p w:rsidR="00991415" w:rsidRPr="00523F39" w:rsidRDefault="00991415" w:rsidP="00B17CA0">
      <w:pPr>
        <w:pStyle w:val="title1"/>
        <w:numPr>
          <w:ilvl w:val="0"/>
          <w:numId w:val="1"/>
        </w:numPr>
        <w:shd w:val="clear" w:color="auto" w:fill="FFFFFF"/>
        <w:tabs>
          <w:tab w:val="left" w:pos="851"/>
        </w:tabs>
        <w:spacing w:line="360" w:lineRule="auto"/>
        <w:jc w:val="both"/>
        <w:rPr>
          <w:sz w:val="28"/>
          <w:szCs w:val="28"/>
          <w:lang w:val="en-US"/>
        </w:rPr>
      </w:pPr>
      <w:bookmarkStart w:id="320" w:name="_Ref382857555"/>
      <w:r w:rsidRPr="00A16305">
        <w:rPr>
          <w:sz w:val="28"/>
          <w:szCs w:val="28"/>
          <w:lang w:val="en-US"/>
        </w:rPr>
        <w:t xml:space="preserve">van Sonnenberg E. </w:t>
      </w:r>
      <w:hyperlink r:id="rId816" w:history="1">
        <w:r w:rsidRPr="00A16305">
          <w:rPr>
            <w:sz w:val="28"/>
            <w:szCs w:val="28"/>
            <w:lang w:val="en-US"/>
          </w:rPr>
          <w:t>Percutaneous drainage of infected and noninfected pancreatic pseudocysts: experience in 101 cases / E. van Sonnenberg, G.R. Wittich, G. Casola, T.C. Brannigan, F. Karnel, B.E. Stabile, R.R. Varney, R.R. Christensen //</w:t>
        </w:r>
      </w:hyperlink>
      <w:r w:rsidRPr="00A16305">
        <w:rPr>
          <w:lang w:val="en-US"/>
        </w:rPr>
        <w:t xml:space="preserve"> </w:t>
      </w:r>
      <w:r w:rsidRPr="00A16305">
        <w:rPr>
          <w:rStyle w:val="jrnl"/>
          <w:sz w:val="28"/>
          <w:szCs w:val="28"/>
          <w:lang w:val="en-US"/>
        </w:rPr>
        <w:t>Radiology</w:t>
      </w:r>
      <w:r w:rsidRPr="00A16305">
        <w:rPr>
          <w:sz w:val="28"/>
          <w:szCs w:val="28"/>
          <w:lang w:val="en-US"/>
        </w:rPr>
        <w:t>.  – 1989. - №170. – P.757-761.</w:t>
      </w:r>
      <w:bookmarkEnd w:id="320"/>
    </w:p>
    <w:p w:rsidR="00523F39" w:rsidRPr="00523F39" w:rsidRDefault="00523F39" w:rsidP="00B17CA0">
      <w:pPr>
        <w:pStyle w:val="title1"/>
        <w:numPr>
          <w:ilvl w:val="0"/>
          <w:numId w:val="1"/>
        </w:numPr>
        <w:shd w:val="clear" w:color="auto" w:fill="FFFFFF"/>
        <w:tabs>
          <w:tab w:val="left" w:pos="851"/>
        </w:tabs>
        <w:spacing w:line="360" w:lineRule="auto"/>
        <w:jc w:val="both"/>
        <w:rPr>
          <w:sz w:val="28"/>
          <w:szCs w:val="28"/>
          <w:lang w:val="en-US"/>
        </w:rPr>
      </w:pPr>
      <w:bookmarkStart w:id="321" w:name="_Ref421321855"/>
      <w:r w:rsidRPr="00523F39">
        <w:rPr>
          <w:rStyle w:val="reference-text"/>
          <w:sz w:val="28"/>
          <w:szCs w:val="28"/>
          <w:lang w:val="en-US"/>
        </w:rPr>
        <w:t xml:space="preserve">van Weel, C. Comorbidity and guidelines: conflicting interests / C. van Weel,  F.G.  Schellevis // </w:t>
      </w:r>
      <w:hyperlink r:id="rId817" w:history="1">
        <w:r>
          <w:rPr>
            <w:rStyle w:val="a5"/>
            <w:color w:val="auto"/>
            <w:sz w:val="28"/>
            <w:szCs w:val="28"/>
            <w:u w:val="none"/>
            <w:lang w:val="en-US"/>
          </w:rPr>
          <w:t>Lancet</w:t>
        </w:r>
        <w:r w:rsidRPr="00523F39">
          <w:rPr>
            <w:rStyle w:val="a5"/>
            <w:color w:val="auto"/>
            <w:sz w:val="28"/>
            <w:szCs w:val="28"/>
            <w:u w:val="none"/>
            <w:lang w:val="en-US"/>
          </w:rPr>
          <w:t>.</w:t>
        </w:r>
        <w:r>
          <w:rPr>
            <w:rStyle w:val="a5"/>
            <w:color w:val="auto"/>
            <w:sz w:val="28"/>
            <w:szCs w:val="28"/>
            <w:u w:val="none"/>
          </w:rPr>
          <w:t xml:space="preserve"> - </w:t>
        </w:r>
        <w:r w:rsidRPr="00523F39">
          <w:rPr>
            <w:rStyle w:val="a5"/>
            <w:color w:val="auto"/>
            <w:sz w:val="28"/>
            <w:szCs w:val="28"/>
            <w:u w:val="none"/>
            <w:lang w:val="en-US"/>
          </w:rPr>
          <w:t xml:space="preserve"> 2006</w:t>
        </w:r>
        <w:r>
          <w:rPr>
            <w:rStyle w:val="a5"/>
            <w:color w:val="auto"/>
            <w:sz w:val="28"/>
            <w:szCs w:val="28"/>
            <w:u w:val="none"/>
          </w:rPr>
          <w:t xml:space="preserve">. – </w:t>
        </w:r>
        <w:r>
          <w:rPr>
            <w:rStyle w:val="a5"/>
            <w:color w:val="auto"/>
            <w:sz w:val="28"/>
            <w:szCs w:val="28"/>
            <w:u w:val="none"/>
            <w:lang w:val="en-US"/>
          </w:rPr>
          <w:t>V.</w:t>
        </w:r>
        <w:r w:rsidRPr="00523F39">
          <w:rPr>
            <w:rStyle w:val="a5"/>
            <w:color w:val="auto"/>
            <w:sz w:val="28"/>
            <w:szCs w:val="28"/>
            <w:u w:val="none"/>
            <w:lang w:val="en-US"/>
          </w:rPr>
          <w:t>367</w:t>
        </w:r>
        <w:r>
          <w:rPr>
            <w:rStyle w:val="a5"/>
            <w:color w:val="auto"/>
            <w:sz w:val="28"/>
            <w:szCs w:val="28"/>
            <w:u w:val="none"/>
          </w:rPr>
          <w:t>. – Р.</w:t>
        </w:r>
        <w:r w:rsidRPr="00523F39">
          <w:rPr>
            <w:rStyle w:val="a5"/>
            <w:color w:val="auto"/>
            <w:sz w:val="28"/>
            <w:szCs w:val="28"/>
            <w:u w:val="none"/>
            <w:lang w:val="en-US"/>
          </w:rPr>
          <w:t>550-551</w:t>
        </w:r>
      </w:hyperlink>
      <w:r>
        <w:rPr>
          <w:rStyle w:val="reference-text"/>
          <w:sz w:val="28"/>
          <w:szCs w:val="28"/>
        </w:rPr>
        <w:t>.</w:t>
      </w:r>
      <w:bookmarkEnd w:id="321"/>
    </w:p>
    <w:p w:rsidR="00991415" w:rsidRPr="00A16305" w:rsidRDefault="00991415" w:rsidP="00B17CA0">
      <w:pPr>
        <w:pStyle w:val="title1"/>
        <w:numPr>
          <w:ilvl w:val="0"/>
          <w:numId w:val="1"/>
        </w:numPr>
        <w:shd w:val="clear" w:color="auto" w:fill="FFFFFF"/>
        <w:tabs>
          <w:tab w:val="left" w:pos="851"/>
        </w:tabs>
        <w:spacing w:line="360" w:lineRule="auto"/>
        <w:jc w:val="both"/>
        <w:rPr>
          <w:sz w:val="28"/>
          <w:szCs w:val="28"/>
          <w:lang w:val="en-US"/>
        </w:rPr>
      </w:pPr>
      <w:bookmarkStart w:id="322" w:name="_Ref382942274"/>
      <w:r w:rsidRPr="00A16305">
        <w:rPr>
          <w:sz w:val="28"/>
          <w:szCs w:val="28"/>
          <w:lang w:val="en-US"/>
        </w:rPr>
        <w:t xml:space="preserve">Varadarajulu S. </w:t>
      </w:r>
      <w:hyperlink r:id="rId818" w:history="1">
        <w:r w:rsidRPr="00A16305">
          <w:rPr>
            <w:sz w:val="28"/>
            <w:szCs w:val="28"/>
            <w:lang w:val="en-US"/>
          </w:rPr>
          <w:t>Graded dilation technique for EUS-guided drainage of peripancreatic fluid collections: an assessment of outcomes and complications and technical proficiency (with video) / S. Varadarajulu, A. Tamhane, J. Blakely //</w:t>
        </w:r>
      </w:hyperlink>
      <w:r w:rsidRPr="00A16305">
        <w:rPr>
          <w:lang w:val="en-US"/>
        </w:rPr>
        <w:t xml:space="preserve"> </w:t>
      </w:r>
      <w:r w:rsidRPr="00A16305">
        <w:rPr>
          <w:rStyle w:val="jrnl"/>
          <w:sz w:val="28"/>
          <w:szCs w:val="28"/>
          <w:lang w:val="en-US"/>
        </w:rPr>
        <w:t>Gastrointest Endosc</w:t>
      </w:r>
      <w:r w:rsidRPr="00A16305">
        <w:rPr>
          <w:sz w:val="28"/>
          <w:szCs w:val="28"/>
          <w:lang w:val="en-US"/>
        </w:rPr>
        <w:t xml:space="preserve">.  – 2008. - №4. – P.656-666. </w:t>
      </w:r>
      <w:bookmarkEnd w:id="322"/>
    </w:p>
    <w:bookmarkStart w:id="323" w:name="_Ref382852614"/>
    <w:p w:rsidR="00991415" w:rsidRPr="00A16305" w:rsidRDefault="00F739A3" w:rsidP="00B17CA0">
      <w:pPr>
        <w:pStyle w:val="title1"/>
        <w:numPr>
          <w:ilvl w:val="0"/>
          <w:numId w:val="1"/>
        </w:numPr>
        <w:shd w:val="clear" w:color="auto" w:fill="FFFFFF"/>
        <w:spacing w:line="360" w:lineRule="auto"/>
        <w:jc w:val="both"/>
        <w:rPr>
          <w:sz w:val="28"/>
          <w:szCs w:val="28"/>
          <w:lang w:val="en-US"/>
        </w:rPr>
      </w:pPr>
      <w:r w:rsidRPr="00A16305">
        <w:rPr>
          <w:sz w:val="28"/>
          <w:szCs w:val="28"/>
          <w:lang w:val="en-US"/>
        </w:rPr>
        <w:fldChar w:fldCharType="begin"/>
      </w:r>
      <w:r w:rsidR="00991415" w:rsidRPr="00A16305">
        <w:rPr>
          <w:sz w:val="28"/>
          <w:szCs w:val="28"/>
          <w:lang w:val="en-US"/>
        </w:rPr>
        <w:instrText>HYPERLINK "http://www.ncbi.nlm.nih.gov/pubmed?term=Vasile%20TA%5BAuthor%5D&amp;cauthor=true&amp;cauthor_uid=22675710"</w:instrText>
      </w:r>
      <w:r w:rsidRPr="00A16305">
        <w:rPr>
          <w:sz w:val="28"/>
          <w:szCs w:val="28"/>
          <w:lang w:val="en-US"/>
        </w:rPr>
        <w:fldChar w:fldCharType="separate"/>
      </w:r>
      <w:r w:rsidR="00991415" w:rsidRPr="00A16305">
        <w:rPr>
          <w:sz w:val="28"/>
          <w:szCs w:val="28"/>
          <w:lang w:val="en-US"/>
        </w:rPr>
        <w:t>Vasile, TA</w:t>
      </w:r>
      <w:r w:rsidRPr="00A16305">
        <w:rPr>
          <w:sz w:val="28"/>
          <w:szCs w:val="28"/>
          <w:lang w:val="en-US"/>
        </w:rPr>
        <w:fldChar w:fldCharType="end"/>
      </w:r>
      <w:r w:rsidR="00991415" w:rsidRPr="00A16305">
        <w:rPr>
          <w:sz w:val="28"/>
          <w:szCs w:val="28"/>
          <w:lang w:val="en-US"/>
        </w:rPr>
        <w:t xml:space="preserve">. </w:t>
      </w:r>
      <w:r w:rsidR="00991415" w:rsidRPr="00A16305">
        <w:rPr>
          <w:kern w:val="36"/>
          <w:sz w:val="28"/>
          <w:szCs w:val="28"/>
          <w:lang w:val="en-US"/>
        </w:rPr>
        <w:t xml:space="preserve">Added value of intravenous contrast-enhanced ultrasound for characterization of cystic pancreatic masses: a prospective study on 37 patients / T.A. </w:t>
      </w:r>
      <w:hyperlink r:id="rId819" w:history="1">
        <w:r w:rsidR="00991415" w:rsidRPr="00A16305">
          <w:rPr>
            <w:sz w:val="28"/>
            <w:szCs w:val="28"/>
            <w:lang w:val="en-US"/>
          </w:rPr>
          <w:t>Vasile</w:t>
        </w:r>
      </w:hyperlink>
      <w:r w:rsidR="00991415" w:rsidRPr="00A16305">
        <w:rPr>
          <w:sz w:val="28"/>
          <w:szCs w:val="28"/>
          <w:lang w:val="en-US"/>
        </w:rPr>
        <w:t xml:space="preserve">, M. </w:t>
      </w:r>
      <w:hyperlink r:id="rId820" w:history="1">
        <w:r w:rsidR="00991415" w:rsidRPr="00A16305">
          <w:rPr>
            <w:sz w:val="28"/>
            <w:szCs w:val="28"/>
            <w:lang w:val="en-US"/>
          </w:rPr>
          <w:t>Socaciu</w:t>
        </w:r>
      </w:hyperlink>
      <w:r w:rsidR="00991415" w:rsidRPr="00A16305">
        <w:rPr>
          <w:sz w:val="28"/>
          <w:szCs w:val="28"/>
          <w:lang w:val="en-US"/>
        </w:rPr>
        <w:t xml:space="preserve">, R. </w:t>
      </w:r>
      <w:hyperlink r:id="rId821" w:history="1">
        <w:r w:rsidR="00991415" w:rsidRPr="00A16305">
          <w:rPr>
            <w:sz w:val="28"/>
            <w:szCs w:val="28"/>
            <w:lang w:val="en-US"/>
          </w:rPr>
          <w:t>Stan Iuga</w:t>
        </w:r>
      </w:hyperlink>
      <w:r w:rsidR="00991415" w:rsidRPr="00A16305">
        <w:rPr>
          <w:sz w:val="28"/>
          <w:szCs w:val="28"/>
          <w:lang w:val="en-US"/>
        </w:rPr>
        <w:t xml:space="preserve">, A. </w:t>
      </w:r>
      <w:hyperlink r:id="rId822" w:history="1">
        <w:r w:rsidR="00991415" w:rsidRPr="00A16305">
          <w:rPr>
            <w:sz w:val="28"/>
            <w:szCs w:val="28"/>
            <w:lang w:val="en-US"/>
          </w:rPr>
          <w:t>Seicean</w:t>
        </w:r>
      </w:hyperlink>
      <w:r w:rsidR="00991415" w:rsidRPr="00A16305">
        <w:rPr>
          <w:sz w:val="28"/>
          <w:szCs w:val="28"/>
          <w:lang w:val="en-US"/>
        </w:rPr>
        <w:t xml:space="preserve">, C. </w:t>
      </w:r>
      <w:hyperlink r:id="rId823" w:history="1">
        <w:r w:rsidR="00991415" w:rsidRPr="00A16305">
          <w:rPr>
            <w:sz w:val="28"/>
            <w:szCs w:val="28"/>
            <w:lang w:val="en-US"/>
          </w:rPr>
          <w:t>Iancu</w:t>
        </w:r>
      </w:hyperlink>
      <w:r w:rsidR="00991415" w:rsidRPr="00A16305">
        <w:rPr>
          <w:sz w:val="28"/>
          <w:szCs w:val="28"/>
          <w:lang w:val="en-US"/>
        </w:rPr>
        <w:t>,</w:t>
      </w:r>
      <w:r w:rsidR="00991415" w:rsidRPr="00A16305">
        <w:rPr>
          <w:lang w:val="en-US"/>
        </w:rPr>
        <w:t xml:space="preserve"> </w:t>
      </w:r>
      <w:r w:rsidR="00991415" w:rsidRPr="00A16305">
        <w:rPr>
          <w:sz w:val="28"/>
          <w:szCs w:val="28"/>
          <w:lang w:val="en-US"/>
        </w:rPr>
        <w:t xml:space="preserve">N. </w:t>
      </w:r>
      <w:hyperlink r:id="rId824" w:history="1">
        <w:r w:rsidR="00991415" w:rsidRPr="00A16305">
          <w:rPr>
            <w:sz w:val="28"/>
            <w:szCs w:val="28"/>
            <w:lang w:val="en-US"/>
          </w:rPr>
          <w:t>al Hajjar</w:t>
        </w:r>
      </w:hyperlink>
      <w:r w:rsidR="00991415" w:rsidRPr="00A16305">
        <w:rPr>
          <w:sz w:val="28"/>
          <w:szCs w:val="28"/>
          <w:lang w:val="en-US"/>
        </w:rPr>
        <w:t xml:space="preserve">, T. </w:t>
      </w:r>
      <w:hyperlink r:id="rId825" w:history="1">
        <w:r w:rsidR="00991415" w:rsidRPr="00A16305">
          <w:rPr>
            <w:sz w:val="28"/>
            <w:szCs w:val="28"/>
            <w:lang w:val="en-US"/>
          </w:rPr>
          <w:t>Zaharie</w:t>
        </w:r>
      </w:hyperlink>
      <w:r w:rsidR="00991415" w:rsidRPr="00A16305">
        <w:rPr>
          <w:sz w:val="28"/>
          <w:szCs w:val="28"/>
          <w:lang w:val="en-US"/>
        </w:rPr>
        <w:t xml:space="preserve">, R. </w:t>
      </w:r>
      <w:hyperlink r:id="rId826" w:history="1">
        <w:r w:rsidR="00991415" w:rsidRPr="00A16305">
          <w:rPr>
            <w:sz w:val="28"/>
            <w:szCs w:val="28"/>
            <w:lang w:val="en-US"/>
          </w:rPr>
          <w:t xml:space="preserve">Badea </w:t>
        </w:r>
      </w:hyperlink>
      <w:r w:rsidR="00991415" w:rsidRPr="00A16305">
        <w:rPr>
          <w:sz w:val="28"/>
          <w:szCs w:val="28"/>
          <w:lang w:val="en-US"/>
        </w:rPr>
        <w:t xml:space="preserve"> //</w:t>
      </w:r>
      <w:r w:rsidR="00991415" w:rsidRPr="00A16305">
        <w:rPr>
          <w:sz w:val="28"/>
          <w:szCs w:val="28"/>
        </w:rPr>
        <w:t xml:space="preserve"> </w:t>
      </w:r>
      <w:hyperlink r:id="rId827" w:tooltip="Medical ultrasonography." w:history="1">
        <w:r w:rsidR="00991415" w:rsidRPr="00A16305">
          <w:rPr>
            <w:sz w:val="28"/>
            <w:szCs w:val="28"/>
            <w:lang w:val="en-US"/>
          </w:rPr>
          <w:t>Med Ultrason.</w:t>
        </w:r>
      </w:hyperlink>
      <w:r w:rsidR="00991415" w:rsidRPr="00A16305">
        <w:rPr>
          <w:sz w:val="28"/>
          <w:szCs w:val="28"/>
          <w:lang w:val="en-US"/>
        </w:rPr>
        <w:t xml:space="preserve">– 2012. -№2. - 108-114. </w:t>
      </w:r>
      <w:bookmarkEnd w:id="323"/>
    </w:p>
    <w:p w:rsidR="00991415" w:rsidRPr="00A16305" w:rsidRDefault="00991415" w:rsidP="00B17CA0">
      <w:pPr>
        <w:pStyle w:val="title1"/>
        <w:numPr>
          <w:ilvl w:val="0"/>
          <w:numId w:val="1"/>
        </w:numPr>
        <w:shd w:val="clear" w:color="auto" w:fill="FFFFFF"/>
        <w:spacing w:line="360" w:lineRule="auto"/>
        <w:jc w:val="both"/>
        <w:rPr>
          <w:sz w:val="28"/>
          <w:szCs w:val="28"/>
          <w:lang w:val="en-US"/>
        </w:rPr>
      </w:pPr>
      <w:bookmarkStart w:id="324" w:name="_Ref382851210"/>
      <w:r w:rsidRPr="00A16305">
        <w:rPr>
          <w:sz w:val="28"/>
          <w:szCs w:val="28"/>
          <w:lang w:val="en-US"/>
        </w:rPr>
        <w:t xml:space="preserve">Venkatesh, P.G. </w:t>
      </w:r>
      <w:hyperlink r:id="rId828" w:history="1">
        <w:r w:rsidRPr="00A16305">
          <w:rPr>
            <w:sz w:val="28"/>
            <w:szCs w:val="28"/>
            <w:lang w:val="en-US"/>
          </w:rPr>
          <w:t>Azathioprine induced pancreatitis in a patient with co-existing autoimmune pancreatitis and hepatitis / P.G. Venkatesh, U. Navaneethan //</w:t>
        </w:r>
      </w:hyperlink>
      <w:r w:rsidRPr="00A16305">
        <w:rPr>
          <w:rStyle w:val="jrnl"/>
          <w:sz w:val="28"/>
          <w:szCs w:val="28"/>
          <w:lang w:val="en-US"/>
        </w:rPr>
        <w:t>JOP</w:t>
      </w:r>
      <w:r w:rsidRPr="00A16305">
        <w:rPr>
          <w:sz w:val="28"/>
          <w:szCs w:val="28"/>
          <w:lang w:val="en-US"/>
        </w:rPr>
        <w:t>.  – 2011. - №3. – P.250-254.</w:t>
      </w:r>
      <w:bookmarkEnd w:id="324"/>
    </w:p>
    <w:bookmarkStart w:id="325" w:name="_Ref382853218"/>
    <w:p w:rsidR="00991415" w:rsidRPr="00A16305" w:rsidRDefault="00F739A3" w:rsidP="00B17CA0">
      <w:pPr>
        <w:pStyle w:val="title1"/>
        <w:numPr>
          <w:ilvl w:val="0"/>
          <w:numId w:val="1"/>
        </w:numPr>
        <w:shd w:val="clear" w:color="auto" w:fill="FFFFFF"/>
        <w:spacing w:line="360" w:lineRule="auto"/>
        <w:jc w:val="both"/>
        <w:rPr>
          <w:sz w:val="28"/>
          <w:szCs w:val="28"/>
          <w:lang w:val="en-US"/>
        </w:rPr>
      </w:pPr>
      <w:r w:rsidRPr="00A16305">
        <w:rPr>
          <w:sz w:val="28"/>
          <w:szCs w:val="28"/>
          <w:lang w:val="en-US"/>
        </w:rPr>
        <w:fldChar w:fldCharType="begin"/>
      </w:r>
      <w:r w:rsidR="00991415" w:rsidRPr="00A16305">
        <w:rPr>
          <w:sz w:val="28"/>
          <w:szCs w:val="28"/>
          <w:lang w:val="en-US"/>
        </w:rPr>
        <w:instrText>HYPERLINK "http://www.ncbi.nlm.nih.gov/pubmed?term=Vila%20JJ%5BAuthor%5D&amp;cauthor=true&amp;cauthor_uid=22720126"</w:instrText>
      </w:r>
      <w:r w:rsidRPr="00A16305">
        <w:rPr>
          <w:sz w:val="28"/>
          <w:szCs w:val="28"/>
          <w:lang w:val="en-US"/>
        </w:rPr>
        <w:fldChar w:fldCharType="separate"/>
      </w:r>
      <w:r w:rsidR="00991415" w:rsidRPr="00A16305">
        <w:rPr>
          <w:sz w:val="28"/>
          <w:szCs w:val="28"/>
          <w:lang w:val="en-US"/>
        </w:rPr>
        <w:t>Vila, J.J</w:t>
      </w:r>
      <w:r w:rsidRPr="00A16305">
        <w:rPr>
          <w:sz w:val="28"/>
          <w:szCs w:val="28"/>
          <w:lang w:val="en-US"/>
        </w:rPr>
        <w:fldChar w:fldCharType="end"/>
      </w:r>
      <w:r w:rsidR="00991415" w:rsidRPr="00A16305">
        <w:rPr>
          <w:sz w:val="28"/>
          <w:szCs w:val="28"/>
          <w:lang w:val="en-US"/>
        </w:rPr>
        <w:t xml:space="preserve">. </w:t>
      </w:r>
      <w:r w:rsidR="00991415" w:rsidRPr="00A16305">
        <w:rPr>
          <w:kern w:val="36"/>
          <w:sz w:val="28"/>
          <w:szCs w:val="28"/>
          <w:lang w:val="en-US"/>
        </w:rPr>
        <w:t xml:space="preserve">Post-endoscopic retrograde cholangiopancreatography complications: How can they be avoided? / J.J. </w:t>
      </w:r>
      <w:hyperlink r:id="rId829" w:history="1">
        <w:r w:rsidR="00991415" w:rsidRPr="00A16305">
          <w:rPr>
            <w:sz w:val="28"/>
            <w:szCs w:val="28"/>
            <w:lang w:val="en-US"/>
          </w:rPr>
          <w:t>Vila</w:t>
        </w:r>
      </w:hyperlink>
      <w:r w:rsidR="00991415" w:rsidRPr="00A16305">
        <w:rPr>
          <w:sz w:val="28"/>
          <w:szCs w:val="28"/>
          <w:lang w:val="en-US"/>
        </w:rPr>
        <w:t xml:space="preserve">, E.L. </w:t>
      </w:r>
      <w:hyperlink r:id="rId830" w:history="1">
        <w:r w:rsidR="00991415" w:rsidRPr="00A16305">
          <w:rPr>
            <w:sz w:val="28"/>
            <w:szCs w:val="28"/>
            <w:lang w:val="en-US"/>
          </w:rPr>
          <w:t>Artifon</w:t>
        </w:r>
      </w:hyperlink>
      <w:r w:rsidR="00991415" w:rsidRPr="00A16305">
        <w:rPr>
          <w:sz w:val="28"/>
          <w:szCs w:val="28"/>
          <w:lang w:val="en-US"/>
        </w:rPr>
        <w:t xml:space="preserve">, J.P. </w:t>
      </w:r>
      <w:hyperlink r:id="rId831" w:history="1">
        <w:r w:rsidR="00991415" w:rsidRPr="00A16305">
          <w:rPr>
            <w:sz w:val="28"/>
            <w:szCs w:val="28"/>
            <w:lang w:val="en-US"/>
          </w:rPr>
          <w:t xml:space="preserve">Otoch </w:t>
        </w:r>
      </w:hyperlink>
      <w:r w:rsidR="00991415" w:rsidRPr="00A16305">
        <w:rPr>
          <w:sz w:val="28"/>
          <w:szCs w:val="28"/>
          <w:lang w:val="en-US"/>
        </w:rPr>
        <w:t xml:space="preserve"> //</w:t>
      </w:r>
      <w:hyperlink r:id="rId832" w:tooltip="World journal of gastrointestinal endoscopy." w:history="1">
        <w:r w:rsidR="00991415" w:rsidRPr="00A16305">
          <w:rPr>
            <w:sz w:val="28"/>
            <w:szCs w:val="28"/>
            <w:lang w:val="en-US"/>
          </w:rPr>
          <w:t>World J Gastrointest Endosc.</w:t>
        </w:r>
      </w:hyperlink>
      <w:r w:rsidR="00991415" w:rsidRPr="00A16305">
        <w:rPr>
          <w:sz w:val="28"/>
          <w:szCs w:val="28"/>
          <w:lang w:val="en-US"/>
        </w:rPr>
        <w:t xml:space="preserve">– 2012. - №6. – P.241-246. </w:t>
      </w:r>
      <w:bookmarkEnd w:id="325"/>
    </w:p>
    <w:p w:rsidR="00991415" w:rsidRPr="00A16305" w:rsidRDefault="00991415" w:rsidP="00B17CA0">
      <w:pPr>
        <w:pStyle w:val="title1"/>
        <w:numPr>
          <w:ilvl w:val="0"/>
          <w:numId w:val="1"/>
        </w:numPr>
        <w:shd w:val="clear" w:color="auto" w:fill="FFFFFF"/>
        <w:spacing w:line="360" w:lineRule="auto"/>
        <w:jc w:val="both"/>
        <w:rPr>
          <w:sz w:val="28"/>
          <w:szCs w:val="28"/>
          <w:lang w:val="en-US"/>
        </w:rPr>
      </w:pPr>
      <w:bookmarkStart w:id="326" w:name="_Ref382853409"/>
      <w:r w:rsidRPr="00A16305">
        <w:rPr>
          <w:sz w:val="28"/>
          <w:szCs w:val="28"/>
          <w:lang w:val="en-US"/>
        </w:rPr>
        <w:t xml:space="preserve">Visser, B.C. </w:t>
      </w:r>
      <w:hyperlink r:id="rId833" w:history="1">
        <w:r w:rsidRPr="00A16305">
          <w:rPr>
            <w:sz w:val="28"/>
            <w:szCs w:val="28"/>
            <w:lang w:val="en-US"/>
          </w:rPr>
          <w:t>Characterization of cystic pancreatic masses: relative accuracy of CT and MRI / B.C. Visser, B.M. Yeh, A. Qayyum, L.W. Way, C.E. McCulloch, F.V. Coakley //</w:t>
        </w:r>
      </w:hyperlink>
      <w:r w:rsidRPr="00A16305">
        <w:rPr>
          <w:rStyle w:val="jrnl"/>
          <w:sz w:val="28"/>
          <w:szCs w:val="28"/>
          <w:lang w:val="en-US"/>
        </w:rPr>
        <w:t>AJR Am J Roentgenol</w:t>
      </w:r>
      <w:r w:rsidRPr="00A16305">
        <w:rPr>
          <w:sz w:val="28"/>
          <w:szCs w:val="28"/>
          <w:lang w:val="en-US"/>
        </w:rPr>
        <w:t>. – 2007. - №3. – P.648-656.</w:t>
      </w:r>
      <w:bookmarkEnd w:id="326"/>
    </w:p>
    <w:bookmarkStart w:id="327" w:name="_Ref383695933"/>
    <w:p w:rsidR="00991415" w:rsidRPr="00A16305" w:rsidRDefault="00F739A3" w:rsidP="00B17CA0">
      <w:pPr>
        <w:pStyle w:val="title1"/>
        <w:numPr>
          <w:ilvl w:val="0"/>
          <w:numId w:val="1"/>
        </w:numPr>
        <w:shd w:val="clear" w:color="auto" w:fill="FFFFFF"/>
        <w:spacing w:line="360" w:lineRule="auto"/>
        <w:jc w:val="both"/>
        <w:rPr>
          <w:sz w:val="28"/>
          <w:szCs w:val="28"/>
          <w:lang w:val="en-US"/>
        </w:rPr>
      </w:pPr>
      <w:r w:rsidRPr="00A16305">
        <w:rPr>
          <w:sz w:val="28"/>
          <w:szCs w:val="28"/>
          <w:lang w:val="en-US"/>
        </w:rPr>
        <w:fldChar w:fldCharType="begin"/>
      </w:r>
      <w:r w:rsidR="00991415" w:rsidRPr="00A16305">
        <w:rPr>
          <w:sz w:val="28"/>
          <w:szCs w:val="28"/>
          <w:lang w:val="en-US"/>
        </w:rPr>
        <w:instrText>HYPERLINK "http://www.ncbi.nlm.nih.gov/pubmed?term=Walsh%20RM%5BAuthor%5D&amp;cauthor=true&amp;cauthor_uid=22673773"</w:instrText>
      </w:r>
      <w:r w:rsidRPr="00A16305">
        <w:rPr>
          <w:sz w:val="28"/>
          <w:szCs w:val="28"/>
          <w:lang w:val="en-US"/>
        </w:rPr>
        <w:fldChar w:fldCharType="separate"/>
      </w:r>
      <w:r w:rsidR="00991415" w:rsidRPr="00A16305">
        <w:rPr>
          <w:sz w:val="28"/>
          <w:szCs w:val="28"/>
          <w:lang w:val="en-US"/>
        </w:rPr>
        <w:t>Walsh, R.M</w:t>
      </w:r>
      <w:r w:rsidRPr="00A16305">
        <w:rPr>
          <w:sz w:val="28"/>
          <w:szCs w:val="28"/>
          <w:lang w:val="en-US"/>
        </w:rPr>
        <w:fldChar w:fldCharType="end"/>
      </w:r>
      <w:r w:rsidR="00991415" w:rsidRPr="00A16305">
        <w:rPr>
          <w:sz w:val="28"/>
          <w:szCs w:val="28"/>
          <w:lang w:val="en-US"/>
        </w:rPr>
        <w:t xml:space="preserve">. Improved </w:t>
      </w:r>
      <w:r w:rsidR="00991415" w:rsidRPr="00A16305">
        <w:rPr>
          <w:rStyle w:val="highlight"/>
          <w:sz w:val="28"/>
          <w:szCs w:val="28"/>
          <w:lang w:val="en-US"/>
        </w:rPr>
        <w:t>quality</w:t>
      </w:r>
      <w:r w:rsidR="00991415" w:rsidRPr="00A16305">
        <w:rPr>
          <w:sz w:val="28"/>
          <w:szCs w:val="28"/>
          <w:lang w:val="en-US"/>
        </w:rPr>
        <w:t xml:space="preserve"> of </w:t>
      </w:r>
      <w:r w:rsidR="00991415" w:rsidRPr="00A16305">
        <w:rPr>
          <w:rStyle w:val="highlight"/>
          <w:sz w:val="28"/>
          <w:szCs w:val="28"/>
          <w:lang w:val="en-US"/>
        </w:rPr>
        <w:t>life</w:t>
      </w:r>
      <w:r w:rsidR="00991415" w:rsidRPr="00A16305">
        <w:rPr>
          <w:sz w:val="28"/>
          <w:szCs w:val="28"/>
          <w:lang w:val="en-US"/>
        </w:rPr>
        <w:t xml:space="preserve"> following total pancreatectomy and auto-islet transplantation for </w:t>
      </w:r>
      <w:r w:rsidR="00991415" w:rsidRPr="00A16305">
        <w:rPr>
          <w:rStyle w:val="highlight"/>
          <w:sz w:val="28"/>
          <w:szCs w:val="28"/>
          <w:lang w:val="en-US"/>
        </w:rPr>
        <w:t xml:space="preserve">chronic pancreatitis / R.M. </w:t>
      </w:r>
      <w:hyperlink r:id="rId834" w:history="1">
        <w:r w:rsidR="00991415" w:rsidRPr="00A16305">
          <w:rPr>
            <w:sz w:val="28"/>
            <w:szCs w:val="28"/>
            <w:lang w:val="en-US"/>
          </w:rPr>
          <w:t>Walsh</w:t>
        </w:r>
      </w:hyperlink>
      <w:r w:rsidR="00991415" w:rsidRPr="00A16305">
        <w:rPr>
          <w:sz w:val="28"/>
          <w:szCs w:val="28"/>
          <w:lang w:val="en-US"/>
        </w:rPr>
        <w:t xml:space="preserve">, J.R. </w:t>
      </w:r>
      <w:hyperlink r:id="rId835" w:history="1">
        <w:r w:rsidR="00991415" w:rsidRPr="00A16305">
          <w:rPr>
            <w:sz w:val="28"/>
            <w:szCs w:val="28"/>
            <w:lang w:val="en-US"/>
          </w:rPr>
          <w:t>Saavedra</w:t>
        </w:r>
      </w:hyperlink>
      <w:r w:rsidR="00991415" w:rsidRPr="00A16305">
        <w:rPr>
          <w:sz w:val="28"/>
          <w:szCs w:val="28"/>
          <w:lang w:val="en-US"/>
        </w:rPr>
        <w:t xml:space="preserve">, G. </w:t>
      </w:r>
      <w:hyperlink r:id="rId836" w:history="1">
        <w:r w:rsidR="00991415" w:rsidRPr="00A16305">
          <w:rPr>
            <w:sz w:val="28"/>
            <w:szCs w:val="28"/>
            <w:lang w:val="en-US"/>
          </w:rPr>
          <w:t xml:space="preserve">Lentz </w:t>
        </w:r>
      </w:hyperlink>
      <w:r w:rsidR="00991415" w:rsidRPr="00A16305">
        <w:rPr>
          <w:sz w:val="28"/>
          <w:szCs w:val="28"/>
          <w:lang w:val="en-US"/>
        </w:rPr>
        <w:t xml:space="preserve">, A.D. </w:t>
      </w:r>
      <w:hyperlink r:id="rId837" w:history="1">
        <w:r w:rsidR="00991415" w:rsidRPr="00A16305">
          <w:rPr>
            <w:sz w:val="28"/>
            <w:szCs w:val="28"/>
            <w:lang w:val="en-US"/>
          </w:rPr>
          <w:t>Guerron</w:t>
        </w:r>
      </w:hyperlink>
      <w:r w:rsidR="00991415" w:rsidRPr="00A16305">
        <w:rPr>
          <w:sz w:val="28"/>
          <w:szCs w:val="28"/>
          <w:lang w:val="en-US"/>
        </w:rPr>
        <w:t>,</w:t>
      </w:r>
      <w:r w:rsidR="00991415" w:rsidRPr="00A16305">
        <w:rPr>
          <w:lang w:val="en-US"/>
        </w:rPr>
        <w:t xml:space="preserve"> </w:t>
      </w:r>
      <w:r w:rsidR="00991415" w:rsidRPr="00A16305">
        <w:rPr>
          <w:sz w:val="28"/>
          <w:szCs w:val="28"/>
          <w:lang w:val="en-US"/>
        </w:rPr>
        <w:t xml:space="preserve">J. </w:t>
      </w:r>
      <w:hyperlink r:id="rId838" w:history="1">
        <w:r w:rsidR="00991415" w:rsidRPr="00A16305">
          <w:rPr>
            <w:sz w:val="28"/>
            <w:szCs w:val="28"/>
            <w:lang w:val="en-US"/>
          </w:rPr>
          <w:t>Scheman</w:t>
        </w:r>
      </w:hyperlink>
      <w:r w:rsidR="00991415" w:rsidRPr="00A16305">
        <w:rPr>
          <w:sz w:val="28"/>
          <w:szCs w:val="28"/>
          <w:lang w:val="en-US"/>
        </w:rPr>
        <w:t xml:space="preserve">, T. </w:t>
      </w:r>
      <w:hyperlink r:id="rId839" w:history="1">
        <w:r w:rsidR="00991415" w:rsidRPr="00A16305">
          <w:rPr>
            <w:sz w:val="28"/>
            <w:szCs w:val="28"/>
            <w:lang w:val="en-US"/>
          </w:rPr>
          <w:t>Stevens</w:t>
        </w:r>
      </w:hyperlink>
      <w:r w:rsidR="00991415" w:rsidRPr="00A16305">
        <w:rPr>
          <w:sz w:val="28"/>
          <w:szCs w:val="28"/>
          <w:lang w:val="en-US"/>
        </w:rPr>
        <w:t xml:space="preserve">, M. </w:t>
      </w:r>
      <w:hyperlink r:id="rId840" w:history="1">
        <w:r w:rsidR="00991415" w:rsidRPr="00A16305">
          <w:rPr>
            <w:sz w:val="28"/>
            <w:szCs w:val="28"/>
            <w:lang w:val="en-US"/>
          </w:rPr>
          <w:t>Trucco</w:t>
        </w:r>
      </w:hyperlink>
      <w:r w:rsidR="00991415" w:rsidRPr="00A16305">
        <w:rPr>
          <w:sz w:val="28"/>
          <w:szCs w:val="28"/>
          <w:lang w:val="en-US"/>
        </w:rPr>
        <w:t>,</w:t>
      </w:r>
      <w:r w:rsidR="00991415" w:rsidRPr="00A16305">
        <w:rPr>
          <w:lang w:val="en-US"/>
        </w:rPr>
        <w:t xml:space="preserve"> </w:t>
      </w:r>
      <w:r w:rsidR="00991415" w:rsidRPr="00A16305">
        <w:rPr>
          <w:sz w:val="28"/>
          <w:szCs w:val="28"/>
          <w:lang w:val="en-US"/>
        </w:rPr>
        <w:t xml:space="preserve">R. </w:t>
      </w:r>
      <w:hyperlink r:id="rId841" w:history="1">
        <w:r w:rsidR="00991415" w:rsidRPr="00A16305">
          <w:rPr>
            <w:sz w:val="28"/>
            <w:szCs w:val="28"/>
            <w:lang w:val="en-US"/>
          </w:rPr>
          <w:t>Bottino</w:t>
        </w:r>
      </w:hyperlink>
      <w:r w:rsidR="00991415" w:rsidRPr="00A16305">
        <w:rPr>
          <w:sz w:val="28"/>
          <w:szCs w:val="28"/>
          <w:lang w:val="en-US"/>
        </w:rPr>
        <w:t xml:space="preserve">, B. </w:t>
      </w:r>
      <w:hyperlink r:id="rId842" w:history="1">
        <w:r w:rsidR="00991415" w:rsidRPr="00A16305">
          <w:rPr>
            <w:sz w:val="28"/>
            <w:szCs w:val="28"/>
            <w:lang w:val="en-US"/>
          </w:rPr>
          <w:t xml:space="preserve">Hatipoglu </w:t>
        </w:r>
      </w:hyperlink>
      <w:r w:rsidR="00991415" w:rsidRPr="00A16305">
        <w:rPr>
          <w:sz w:val="28"/>
          <w:szCs w:val="28"/>
          <w:lang w:val="en-US"/>
        </w:rPr>
        <w:t xml:space="preserve"> //</w:t>
      </w:r>
      <w:hyperlink r:id="rId843" w:tooltip="Journal of gastrointestinal surgery : official journal of the Society for Surgery of the Alimentary Tract." w:history="1">
        <w:r w:rsidR="00991415" w:rsidRPr="00A16305">
          <w:rPr>
            <w:sz w:val="28"/>
            <w:szCs w:val="28"/>
            <w:lang w:val="en-US"/>
          </w:rPr>
          <w:t>J Gastrointest Surg.</w:t>
        </w:r>
      </w:hyperlink>
      <w:r w:rsidR="00991415" w:rsidRPr="00A16305">
        <w:rPr>
          <w:sz w:val="28"/>
          <w:szCs w:val="28"/>
          <w:lang w:val="en-US"/>
        </w:rPr>
        <w:t>– 2012. - №8. – P.1469-1477.</w:t>
      </w:r>
      <w:bookmarkEnd w:id="327"/>
    </w:p>
    <w:p w:rsidR="00991415" w:rsidRPr="00A16305" w:rsidRDefault="00991415" w:rsidP="00B17CA0">
      <w:pPr>
        <w:pStyle w:val="a3"/>
        <w:numPr>
          <w:ilvl w:val="0"/>
          <w:numId w:val="1"/>
        </w:numPr>
        <w:shd w:val="clear" w:color="auto" w:fill="FFFFFF"/>
        <w:spacing w:before="0" w:beforeAutospacing="0" w:after="0" w:afterAutospacing="0" w:line="360" w:lineRule="auto"/>
        <w:jc w:val="both"/>
        <w:rPr>
          <w:rFonts w:ascii="Times New Roman" w:hAnsi="Times New Roman" w:cs="Times New Roman"/>
          <w:sz w:val="28"/>
          <w:szCs w:val="28"/>
          <w:lang w:val="en-US"/>
        </w:rPr>
      </w:pPr>
      <w:bookmarkStart w:id="328" w:name="_Ref382850475"/>
      <w:r w:rsidRPr="00A16305">
        <w:rPr>
          <w:rFonts w:ascii="Times New Roman" w:hAnsi="Times New Roman" w:cs="Times New Roman"/>
          <w:sz w:val="28"/>
          <w:szCs w:val="28"/>
          <w:lang w:val="en-US" w:eastAsia="ru-RU"/>
        </w:rPr>
        <w:t xml:space="preserve">Walsh, R.M. </w:t>
      </w:r>
      <w:hyperlink r:id="rId844" w:history="1">
        <w:r w:rsidRPr="00A16305">
          <w:rPr>
            <w:rFonts w:ascii="Times New Roman" w:hAnsi="Times New Roman" w:cs="Times New Roman"/>
            <w:sz w:val="28"/>
            <w:szCs w:val="28"/>
            <w:lang w:val="en-US" w:eastAsia="ru-RU"/>
          </w:rPr>
          <w:t>Natural history of indeterminate pancreatic cysts / R.M. Walsh, D.P. Vogt, J.M. Henderson, G. Zuccaro, J. Vargo, J. Dumot, B. Herts, C.V. Biscotti, N. Brown //</w:t>
        </w:r>
      </w:hyperlink>
      <w:r w:rsidRPr="00A16305">
        <w:rPr>
          <w:rFonts w:ascii="Times New Roman" w:hAnsi="Times New Roman" w:cs="Times New Roman"/>
          <w:sz w:val="28"/>
          <w:szCs w:val="28"/>
          <w:lang w:val="en-US" w:eastAsia="ru-RU"/>
        </w:rPr>
        <w:t xml:space="preserve"> Surgery. -  2005. -</w:t>
      </w:r>
      <w:r w:rsidRPr="00A16305">
        <w:rPr>
          <w:rFonts w:ascii="Times New Roman" w:hAnsi="Times New Roman" w:cs="Times New Roman"/>
          <w:sz w:val="28"/>
          <w:szCs w:val="28"/>
          <w:lang w:val="en-US"/>
        </w:rPr>
        <w:t>№</w:t>
      </w:r>
      <w:r w:rsidRPr="00A16305">
        <w:rPr>
          <w:rFonts w:ascii="Times New Roman" w:hAnsi="Times New Roman" w:cs="Times New Roman"/>
          <w:sz w:val="28"/>
          <w:szCs w:val="28"/>
          <w:lang w:val="en-US" w:eastAsia="ru-RU"/>
        </w:rPr>
        <w:t>4. – P.665-670.</w:t>
      </w:r>
      <w:bookmarkEnd w:id="328"/>
    </w:p>
    <w:p w:rsidR="00991415" w:rsidRPr="00A16305" w:rsidRDefault="00991415" w:rsidP="00B17CA0">
      <w:pPr>
        <w:pStyle w:val="a3"/>
        <w:numPr>
          <w:ilvl w:val="0"/>
          <w:numId w:val="1"/>
        </w:numPr>
        <w:shd w:val="clear" w:color="auto" w:fill="FFFFFF"/>
        <w:spacing w:before="0" w:beforeAutospacing="0" w:after="0" w:afterAutospacing="0" w:line="360" w:lineRule="auto"/>
        <w:jc w:val="both"/>
        <w:rPr>
          <w:rFonts w:ascii="Times New Roman" w:hAnsi="Times New Roman" w:cs="Times New Roman"/>
          <w:sz w:val="28"/>
          <w:szCs w:val="28"/>
          <w:lang w:val="en-US"/>
        </w:rPr>
      </w:pPr>
      <w:bookmarkStart w:id="329" w:name="_Ref414220734"/>
      <w:r w:rsidRPr="00A16305">
        <w:rPr>
          <w:rFonts w:ascii="Times New Roman" w:hAnsi="Times New Roman" w:cs="Times New Roman"/>
          <w:sz w:val="28"/>
          <w:szCs w:val="28"/>
          <w:lang w:val="en-US"/>
        </w:rPr>
        <w:t>Ware, J.E. SF-36 health survey: Manual and Interpretation guide / J. Ware, K. Snow, M. Kosimski // Med. Care. – 1992. – №30. – P.473-483.</w:t>
      </w:r>
      <w:bookmarkEnd w:id="329"/>
    </w:p>
    <w:p w:rsidR="00991415" w:rsidRPr="00A16305" w:rsidRDefault="00991415" w:rsidP="00B17CA0">
      <w:pPr>
        <w:pStyle w:val="title1"/>
        <w:numPr>
          <w:ilvl w:val="0"/>
          <w:numId w:val="1"/>
        </w:numPr>
        <w:shd w:val="clear" w:color="auto" w:fill="FFFFFF"/>
        <w:tabs>
          <w:tab w:val="left" w:pos="851"/>
        </w:tabs>
        <w:spacing w:line="360" w:lineRule="auto"/>
        <w:jc w:val="both"/>
        <w:rPr>
          <w:sz w:val="28"/>
          <w:szCs w:val="28"/>
          <w:lang w:val="en-US"/>
        </w:rPr>
      </w:pPr>
      <w:bookmarkStart w:id="330" w:name="_Ref382853688"/>
      <w:r w:rsidRPr="00A16305">
        <w:rPr>
          <w:sz w:val="28"/>
          <w:szCs w:val="28"/>
          <w:lang w:val="en-US"/>
        </w:rPr>
        <w:t xml:space="preserve">Warshaw, A.L. </w:t>
      </w:r>
      <w:hyperlink r:id="rId845" w:history="1">
        <w:r w:rsidRPr="00A16305">
          <w:rPr>
            <w:sz w:val="28"/>
            <w:szCs w:val="28"/>
            <w:lang w:val="en-US"/>
          </w:rPr>
          <w:t>Timing of surgical drainage for pancreatic pseudocyst. Clinical and chemical criteria / A.L. Warshaw, D.W. Rattner //</w:t>
        </w:r>
      </w:hyperlink>
      <w:r w:rsidRPr="00A16305">
        <w:rPr>
          <w:rStyle w:val="jrnl"/>
          <w:sz w:val="28"/>
          <w:szCs w:val="28"/>
          <w:lang w:val="en-US"/>
        </w:rPr>
        <w:t>Ann Surg</w:t>
      </w:r>
      <w:r w:rsidRPr="00A16305">
        <w:rPr>
          <w:sz w:val="28"/>
          <w:szCs w:val="28"/>
          <w:lang w:val="en-US"/>
        </w:rPr>
        <w:t>. – 1985. - №6. – P.720-724.</w:t>
      </w:r>
      <w:bookmarkEnd w:id="330"/>
    </w:p>
    <w:bookmarkStart w:id="331" w:name="_Ref383554423"/>
    <w:p w:rsidR="00991415" w:rsidRPr="00A16305" w:rsidRDefault="00F739A3" w:rsidP="00B17CA0">
      <w:pPr>
        <w:pStyle w:val="a3"/>
        <w:numPr>
          <w:ilvl w:val="0"/>
          <w:numId w:val="1"/>
        </w:numPr>
        <w:shd w:val="clear" w:color="auto" w:fill="FFFFFF"/>
        <w:tabs>
          <w:tab w:val="left" w:pos="851"/>
        </w:tabs>
        <w:spacing w:before="0" w:beforeAutospacing="0" w:after="0" w:afterAutospacing="0" w:line="360" w:lineRule="auto"/>
        <w:jc w:val="both"/>
        <w:rPr>
          <w:rFonts w:ascii="Times New Roman" w:hAnsi="Times New Roman" w:cs="Times New Roman"/>
          <w:sz w:val="28"/>
          <w:szCs w:val="28"/>
          <w:lang w:val="en-US"/>
        </w:rPr>
      </w:pPr>
      <w:r w:rsidRPr="00A16305">
        <w:rPr>
          <w:rFonts w:ascii="Times New Roman" w:hAnsi="Times New Roman" w:cs="Times New Roman"/>
          <w:sz w:val="28"/>
          <w:szCs w:val="28"/>
          <w:lang w:val="en-US"/>
        </w:rPr>
        <w:fldChar w:fldCharType="begin"/>
      </w:r>
      <w:r w:rsidR="00991415" w:rsidRPr="00A16305">
        <w:rPr>
          <w:rFonts w:ascii="Times New Roman" w:hAnsi="Times New Roman" w:cs="Times New Roman"/>
          <w:sz w:val="28"/>
          <w:szCs w:val="28"/>
          <w:lang w:val="en-US"/>
        </w:rPr>
        <w:instrText>HYPERLINK "http://www.ncbi.nlm.nih.gov/pubmed?term=Warshaw%20AL%5BAuthor%5D&amp;cauthor=true&amp;cauthor_uid=19882099"</w:instrText>
      </w:r>
      <w:r w:rsidRPr="00A16305">
        <w:rPr>
          <w:rFonts w:ascii="Times New Roman" w:hAnsi="Times New Roman" w:cs="Times New Roman"/>
          <w:sz w:val="28"/>
          <w:szCs w:val="28"/>
          <w:lang w:val="en-US"/>
        </w:rPr>
        <w:fldChar w:fldCharType="separate"/>
      </w:r>
      <w:r w:rsidR="00991415" w:rsidRPr="00A16305">
        <w:rPr>
          <w:rStyle w:val="a5"/>
          <w:rFonts w:ascii="Times New Roman" w:hAnsi="Times New Roman"/>
          <w:color w:val="auto"/>
          <w:sz w:val="28"/>
          <w:szCs w:val="28"/>
          <w:u w:val="none"/>
          <w:bdr w:val="none" w:sz="0" w:space="0" w:color="auto" w:frame="1"/>
          <w:lang w:val="en-US"/>
        </w:rPr>
        <w:t>Warshaw, A.L</w:t>
      </w:r>
      <w:r w:rsidRPr="00A16305">
        <w:rPr>
          <w:rFonts w:ascii="Times New Roman" w:hAnsi="Times New Roman" w:cs="Times New Roman"/>
          <w:sz w:val="28"/>
          <w:szCs w:val="28"/>
          <w:lang w:val="en-US"/>
        </w:rPr>
        <w:fldChar w:fldCharType="end"/>
      </w:r>
      <w:r w:rsidR="00991415" w:rsidRPr="00A16305">
        <w:rPr>
          <w:rFonts w:ascii="Times New Roman" w:hAnsi="Times New Roman" w:cs="Times New Roman"/>
          <w:sz w:val="28"/>
          <w:szCs w:val="28"/>
          <w:lang w:val="en-US"/>
        </w:rPr>
        <w:t>. Distal pancreatectomy with preservation of the spleen / A.L.</w:t>
      </w:r>
      <w:hyperlink r:id="rId846" w:history="1">
        <w:r w:rsidR="00991415" w:rsidRPr="00A16305">
          <w:rPr>
            <w:rStyle w:val="a5"/>
            <w:rFonts w:ascii="Times New Roman" w:hAnsi="Times New Roman"/>
            <w:color w:val="auto"/>
            <w:sz w:val="28"/>
            <w:szCs w:val="28"/>
            <w:u w:val="none"/>
            <w:bdr w:val="none" w:sz="0" w:space="0" w:color="auto" w:frame="1"/>
            <w:lang w:val="en-US"/>
          </w:rPr>
          <w:t>Warshaw</w:t>
        </w:r>
      </w:hyperlink>
      <w:r w:rsidR="00991415" w:rsidRPr="00A16305">
        <w:rPr>
          <w:rFonts w:ascii="Times New Roman" w:hAnsi="Times New Roman" w:cs="Times New Roman"/>
          <w:sz w:val="28"/>
          <w:szCs w:val="28"/>
          <w:lang w:val="en-US"/>
        </w:rPr>
        <w:t xml:space="preserve"> //</w:t>
      </w:r>
      <w:hyperlink r:id="rId847" w:tooltip="Journal of hepato-biliary-pancreatic sciences." w:history="1">
        <w:r w:rsidR="00991415" w:rsidRPr="00A16305">
          <w:rPr>
            <w:rStyle w:val="a5"/>
            <w:rFonts w:ascii="Times New Roman" w:hAnsi="Times New Roman"/>
            <w:color w:val="auto"/>
            <w:sz w:val="28"/>
            <w:szCs w:val="28"/>
            <w:u w:val="none"/>
            <w:bdr w:val="none" w:sz="0" w:space="0" w:color="auto" w:frame="1"/>
            <w:lang w:val="en-US"/>
          </w:rPr>
          <w:t>J Hepatobiliary Pancreat Sci.</w:t>
        </w:r>
      </w:hyperlink>
      <w:r w:rsidR="00991415" w:rsidRPr="00A16305">
        <w:rPr>
          <w:rStyle w:val="apple-converted-space"/>
          <w:rFonts w:ascii="Times New Roman" w:hAnsi="Times New Roman"/>
          <w:sz w:val="28"/>
          <w:szCs w:val="28"/>
          <w:lang w:val="en-US"/>
        </w:rPr>
        <w:t xml:space="preserve"> – </w:t>
      </w:r>
      <w:r w:rsidR="00991415" w:rsidRPr="00A16305">
        <w:rPr>
          <w:rFonts w:ascii="Times New Roman" w:hAnsi="Times New Roman" w:cs="Times New Roman"/>
          <w:sz w:val="28"/>
          <w:szCs w:val="28"/>
          <w:lang w:val="en-US"/>
        </w:rPr>
        <w:t xml:space="preserve">2010. - № 6. – P.808-812. </w:t>
      </w:r>
      <w:bookmarkEnd w:id="331"/>
    </w:p>
    <w:p w:rsidR="00991415" w:rsidRPr="00A16305" w:rsidRDefault="00991415" w:rsidP="00B17CA0">
      <w:pPr>
        <w:pStyle w:val="title1"/>
        <w:numPr>
          <w:ilvl w:val="0"/>
          <w:numId w:val="1"/>
        </w:numPr>
        <w:shd w:val="clear" w:color="auto" w:fill="FFFFFF"/>
        <w:tabs>
          <w:tab w:val="left" w:pos="851"/>
        </w:tabs>
        <w:spacing w:line="360" w:lineRule="auto"/>
        <w:jc w:val="both"/>
        <w:rPr>
          <w:sz w:val="28"/>
          <w:szCs w:val="28"/>
          <w:lang w:val="en-US"/>
        </w:rPr>
      </w:pPr>
      <w:bookmarkStart w:id="332" w:name="_Ref382945127"/>
      <w:r w:rsidRPr="00A16305">
        <w:rPr>
          <w:sz w:val="28"/>
          <w:szCs w:val="28"/>
          <w:lang w:val="en-US"/>
        </w:rPr>
        <w:t>Way, LW. Laparoscopic pancreatic cystogastrostomy: the first operation in the new field of intraluminal laparoscopic surgery / L.W. Way, P. Legha, T. Mori // Surg Endosc.  – 1994. - №3. – P. 235.</w:t>
      </w:r>
      <w:bookmarkEnd w:id="332"/>
    </w:p>
    <w:p w:rsidR="00991415" w:rsidRPr="00A16305" w:rsidRDefault="00991415" w:rsidP="00B17CA0">
      <w:pPr>
        <w:pStyle w:val="title1"/>
        <w:numPr>
          <w:ilvl w:val="0"/>
          <w:numId w:val="1"/>
        </w:numPr>
        <w:shd w:val="clear" w:color="auto" w:fill="FFFFFF"/>
        <w:tabs>
          <w:tab w:val="left" w:pos="851"/>
        </w:tabs>
        <w:spacing w:line="360" w:lineRule="auto"/>
        <w:jc w:val="both"/>
        <w:rPr>
          <w:sz w:val="28"/>
          <w:szCs w:val="28"/>
          <w:lang w:val="en-US"/>
        </w:rPr>
      </w:pPr>
      <w:bookmarkStart w:id="333" w:name="_Ref382933166"/>
      <w:r w:rsidRPr="00A16305">
        <w:rPr>
          <w:sz w:val="28"/>
          <w:szCs w:val="28"/>
          <w:lang w:val="en-US"/>
        </w:rPr>
        <w:t>Weilert, F.</w:t>
      </w:r>
      <w:hyperlink r:id="rId848" w:tgtFrame="_blank" w:history="1">
        <w:r w:rsidRPr="00A16305">
          <w:rPr>
            <w:rStyle w:val="a5"/>
            <w:color w:val="auto"/>
            <w:sz w:val="28"/>
            <w:szCs w:val="28"/>
            <w:u w:val="none"/>
            <w:lang w:val="en-US"/>
          </w:rPr>
          <w:t xml:space="preserve">Endoscopic ultrasound-guided drainage of pancreatic fluid collections with indeterminate adherence using temporary covered metal stents / F. </w:t>
        </w:r>
        <w:r w:rsidRPr="00A16305">
          <w:rPr>
            <w:sz w:val="28"/>
            <w:szCs w:val="28"/>
            <w:lang w:val="en-US"/>
          </w:rPr>
          <w:t>Weilert, K.F. Binmoeller, J.N. Shah, Y.M. Bhat, S. Kane //</w:t>
        </w:r>
      </w:hyperlink>
      <w:r w:rsidRPr="00A16305">
        <w:rPr>
          <w:sz w:val="28"/>
          <w:szCs w:val="28"/>
          <w:lang w:val="en-US"/>
        </w:rPr>
        <w:t xml:space="preserve"> Endoscopy. – 2012. - №8. - 780-783. </w:t>
      </w:r>
      <w:bookmarkEnd w:id="333"/>
    </w:p>
    <w:p w:rsidR="00991415" w:rsidRPr="00A16305" w:rsidRDefault="00991415" w:rsidP="001E02D6">
      <w:pPr>
        <w:pStyle w:val="a3"/>
        <w:numPr>
          <w:ilvl w:val="0"/>
          <w:numId w:val="1"/>
        </w:numPr>
        <w:autoSpaceDE w:val="0"/>
        <w:autoSpaceDN w:val="0"/>
        <w:adjustRightInd w:val="0"/>
        <w:spacing w:after="0" w:line="360" w:lineRule="auto"/>
        <w:jc w:val="both"/>
        <w:rPr>
          <w:rFonts w:ascii="Times New Roman" w:hAnsi="Times New Roman" w:cs="Times New Roman"/>
          <w:sz w:val="28"/>
          <w:szCs w:val="28"/>
          <w:lang w:val="en-US"/>
        </w:rPr>
      </w:pPr>
      <w:bookmarkStart w:id="334" w:name="_Ref414396030"/>
      <w:r w:rsidRPr="00A16305">
        <w:rPr>
          <w:rFonts w:ascii="Times New Roman" w:hAnsi="Times New Roman" w:cs="Times New Roman"/>
          <w:sz w:val="28"/>
          <w:szCs w:val="28"/>
          <w:lang w:val="en-US"/>
        </w:rPr>
        <w:t>Wewers, M.E. A critical review of visual analogue scales in the measurement of clinical phenomena /  M.E.Wewers, N.K.Lowe // Res Nurs Health. -  1990. - №13. – P.227—236.</w:t>
      </w:r>
      <w:bookmarkEnd w:id="334"/>
    </w:p>
    <w:bookmarkStart w:id="335" w:name="_Ref382932618"/>
    <w:p w:rsidR="00991415" w:rsidRPr="00A16305" w:rsidRDefault="00F739A3" w:rsidP="00B17CA0">
      <w:pPr>
        <w:pStyle w:val="title1"/>
        <w:numPr>
          <w:ilvl w:val="0"/>
          <w:numId w:val="1"/>
        </w:numPr>
        <w:shd w:val="clear" w:color="auto" w:fill="FFFFFF"/>
        <w:tabs>
          <w:tab w:val="left" w:pos="851"/>
        </w:tabs>
        <w:spacing w:line="360" w:lineRule="auto"/>
        <w:jc w:val="both"/>
        <w:rPr>
          <w:sz w:val="28"/>
          <w:szCs w:val="28"/>
          <w:lang w:val="en-US"/>
        </w:rPr>
      </w:pPr>
      <w:r w:rsidRPr="00A16305">
        <w:rPr>
          <w:sz w:val="28"/>
          <w:szCs w:val="28"/>
          <w:lang w:val="en-US"/>
        </w:rPr>
        <w:fldChar w:fldCharType="begin"/>
      </w:r>
      <w:r w:rsidR="00991415" w:rsidRPr="00A16305">
        <w:rPr>
          <w:sz w:val="28"/>
          <w:szCs w:val="28"/>
          <w:lang w:val="en-US"/>
        </w:rPr>
        <w:instrText>HYPERLINK "https://docviewer.yandex.ru/r.xml?sk=y360a75f1a3806a7bd6e262d3985ff85c&amp;url=http%3A%2F%2Fwww.ncbi.nlm.nih.gov%2Fpubmed%3Fterm%3DWill%2520U%255BAuthor%255D%26cauthor%3Dtrue%26cauthor_uid%3D18528810" \t "_blank"</w:instrText>
      </w:r>
      <w:r w:rsidRPr="00A16305">
        <w:rPr>
          <w:sz w:val="28"/>
          <w:szCs w:val="28"/>
          <w:lang w:val="en-US"/>
        </w:rPr>
        <w:fldChar w:fldCharType="separate"/>
      </w:r>
      <w:r w:rsidR="00991415" w:rsidRPr="00A16305">
        <w:rPr>
          <w:rStyle w:val="a5"/>
          <w:color w:val="auto"/>
          <w:sz w:val="28"/>
          <w:szCs w:val="28"/>
          <w:u w:val="none"/>
          <w:lang w:val="en-US"/>
        </w:rPr>
        <w:t>Will, U</w:t>
      </w:r>
      <w:r w:rsidRPr="00A16305">
        <w:rPr>
          <w:sz w:val="28"/>
          <w:szCs w:val="28"/>
          <w:lang w:val="en-US"/>
        </w:rPr>
        <w:fldChar w:fldCharType="end"/>
      </w:r>
      <w:r w:rsidR="00991415" w:rsidRPr="00A16305">
        <w:rPr>
          <w:sz w:val="28"/>
          <w:szCs w:val="28"/>
          <w:lang w:val="en-US"/>
        </w:rPr>
        <w:t xml:space="preserve">. Hemosuccus pancreaticus"--primarily ultrasound-guided successful intervention using transcutaneous fibrin glue application and histoacry injection / U. </w:t>
      </w:r>
      <w:hyperlink r:id="rId849" w:tgtFrame="_blank" w:history="1">
        <w:r w:rsidR="00991415" w:rsidRPr="00A16305">
          <w:rPr>
            <w:rStyle w:val="a5"/>
            <w:color w:val="auto"/>
            <w:sz w:val="28"/>
            <w:szCs w:val="28"/>
            <w:u w:val="none"/>
            <w:lang w:val="en-US"/>
          </w:rPr>
          <w:t>Will</w:t>
        </w:r>
      </w:hyperlink>
      <w:r w:rsidR="00991415" w:rsidRPr="00A16305">
        <w:rPr>
          <w:sz w:val="28"/>
          <w:szCs w:val="28"/>
          <w:lang w:val="en-US"/>
        </w:rPr>
        <w:t xml:space="preserve">, A.K. </w:t>
      </w:r>
      <w:hyperlink r:id="rId850" w:tgtFrame="_blank" w:history="1">
        <w:r w:rsidR="00991415" w:rsidRPr="00A16305">
          <w:rPr>
            <w:rStyle w:val="a5"/>
            <w:color w:val="auto"/>
            <w:sz w:val="28"/>
            <w:szCs w:val="28"/>
            <w:u w:val="none"/>
            <w:lang w:val="en-US"/>
          </w:rPr>
          <w:t>Mueller</w:t>
        </w:r>
      </w:hyperlink>
      <w:r w:rsidR="00991415" w:rsidRPr="00A16305">
        <w:rPr>
          <w:sz w:val="28"/>
          <w:szCs w:val="28"/>
          <w:lang w:val="en-US"/>
        </w:rPr>
        <w:t xml:space="preserve">, R. </w:t>
      </w:r>
      <w:hyperlink r:id="rId851" w:tgtFrame="_blank" w:history="1">
        <w:r w:rsidR="00991415" w:rsidRPr="00A16305">
          <w:rPr>
            <w:rStyle w:val="a5"/>
            <w:color w:val="auto"/>
            <w:sz w:val="28"/>
            <w:szCs w:val="28"/>
            <w:u w:val="none"/>
            <w:lang w:val="en-US"/>
          </w:rPr>
          <w:t xml:space="preserve">Grote </w:t>
        </w:r>
      </w:hyperlink>
      <w:r w:rsidR="00991415" w:rsidRPr="00A16305">
        <w:rPr>
          <w:sz w:val="28"/>
          <w:szCs w:val="28"/>
          <w:lang w:val="en-US"/>
        </w:rPr>
        <w:t xml:space="preserve">, F. </w:t>
      </w:r>
      <w:hyperlink r:id="rId852" w:tgtFrame="_blank" w:history="1">
        <w:r w:rsidR="00991415" w:rsidRPr="00A16305">
          <w:rPr>
            <w:rStyle w:val="a5"/>
            <w:color w:val="auto"/>
            <w:sz w:val="28"/>
            <w:szCs w:val="28"/>
            <w:u w:val="none"/>
            <w:lang w:val="en-US"/>
          </w:rPr>
          <w:t xml:space="preserve">Meyer </w:t>
        </w:r>
      </w:hyperlink>
      <w:r w:rsidR="00991415" w:rsidRPr="00A16305">
        <w:rPr>
          <w:sz w:val="28"/>
          <w:szCs w:val="28"/>
          <w:lang w:val="en-US"/>
        </w:rPr>
        <w:t xml:space="preserve"> // </w:t>
      </w:r>
      <w:hyperlink r:id="rId853" w:tgtFrame="_blank" w:history="1">
        <w:r w:rsidR="00991415" w:rsidRPr="00A16305">
          <w:rPr>
            <w:rStyle w:val="a5"/>
            <w:color w:val="auto"/>
            <w:sz w:val="28"/>
            <w:szCs w:val="28"/>
            <w:u w:val="none"/>
            <w:lang w:val="en-US"/>
          </w:rPr>
          <w:t>Ultraschall Med.</w:t>
        </w:r>
      </w:hyperlink>
      <w:r w:rsidR="00991415" w:rsidRPr="00A16305">
        <w:rPr>
          <w:sz w:val="28"/>
          <w:szCs w:val="28"/>
          <w:lang w:val="en-US"/>
        </w:rPr>
        <w:t xml:space="preserve">– 2008. -№5. – P.260-263. </w:t>
      </w:r>
      <w:bookmarkEnd w:id="335"/>
    </w:p>
    <w:p w:rsidR="00991415" w:rsidRPr="00A16305" w:rsidRDefault="00991415" w:rsidP="00B17CA0">
      <w:pPr>
        <w:pStyle w:val="title1"/>
        <w:numPr>
          <w:ilvl w:val="0"/>
          <w:numId w:val="1"/>
        </w:numPr>
        <w:shd w:val="clear" w:color="auto" w:fill="FFFFFF"/>
        <w:tabs>
          <w:tab w:val="left" w:pos="851"/>
        </w:tabs>
        <w:spacing w:line="360" w:lineRule="auto"/>
        <w:jc w:val="both"/>
        <w:rPr>
          <w:sz w:val="28"/>
          <w:szCs w:val="28"/>
          <w:lang w:val="en-US"/>
        </w:rPr>
      </w:pPr>
      <w:bookmarkStart w:id="336" w:name="_Ref382932686"/>
      <w:r w:rsidRPr="00A16305">
        <w:rPr>
          <w:sz w:val="28"/>
          <w:szCs w:val="28"/>
          <w:lang w:val="en-US"/>
        </w:rPr>
        <w:t xml:space="preserve">Will, U. </w:t>
      </w:r>
      <w:hyperlink r:id="rId854" w:tgtFrame="_blank" w:history="1">
        <w:r w:rsidRPr="00A16305">
          <w:rPr>
            <w:rStyle w:val="a5"/>
            <w:color w:val="auto"/>
            <w:sz w:val="28"/>
            <w:szCs w:val="28"/>
            <w:u w:val="none"/>
            <w:lang w:val="en-US"/>
          </w:rPr>
          <w:t xml:space="preserve">Interventional ultrasound-guided procedures in pancreatic pseudocysts, abscesses and infected necroses - treatment algorithm in a large single-center study / U. </w:t>
        </w:r>
        <w:r w:rsidRPr="00A16305">
          <w:rPr>
            <w:sz w:val="28"/>
            <w:szCs w:val="28"/>
            <w:lang w:val="en-US"/>
          </w:rPr>
          <w:t>Will, C. Wanzar, R. Gerlach, F. Meyer //</w:t>
        </w:r>
      </w:hyperlink>
      <w:r w:rsidRPr="00A16305">
        <w:rPr>
          <w:sz w:val="28"/>
          <w:szCs w:val="28"/>
          <w:lang w:val="en-US"/>
        </w:rPr>
        <w:t xml:space="preserve"> Ultraschall Med. – 2011. - №2. – P.176-183. </w:t>
      </w:r>
      <w:bookmarkEnd w:id="336"/>
    </w:p>
    <w:p w:rsidR="00991415" w:rsidRPr="00A16305" w:rsidRDefault="00991415" w:rsidP="00B17CA0">
      <w:pPr>
        <w:pStyle w:val="title1"/>
        <w:numPr>
          <w:ilvl w:val="0"/>
          <w:numId w:val="1"/>
        </w:numPr>
        <w:shd w:val="clear" w:color="auto" w:fill="FFFFFF"/>
        <w:spacing w:line="360" w:lineRule="auto"/>
        <w:jc w:val="both"/>
        <w:rPr>
          <w:sz w:val="28"/>
          <w:szCs w:val="28"/>
          <w:lang w:val="en-US"/>
        </w:rPr>
      </w:pPr>
      <w:bookmarkStart w:id="337" w:name="_Ref382852903"/>
      <w:r w:rsidRPr="00A16305">
        <w:rPr>
          <w:sz w:val="28"/>
          <w:szCs w:val="28"/>
          <w:lang w:val="en-US"/>
        </w:rPr>
        <w:t xml:space="preserve">Williams, K.J. </w:t>
      </w:r>
      <w:hyperlink r:id="rId855" w:history="1">
        <w:r w:rsidRPr="00A16305">
          <w:rPr>
            <w:sz w:val="28"/>
            <w:szCs w:val="28"/>
            <w:lang w:val="en-US"/>
          </w:rPr>
          <w:t xml:space="preserve">Pancreatic pseudocyst: recommendations for operative and nonoperative management / K.J. Williams, T.C. Fabian // </w:t>
        </w:r>
      </w:hyperlink>
      <w:r w:rsidRPr="00A16305">
        <w:rPr>
          <w:rStyle w:val="jrnl"/>
          <w:sz w:val="28"/>
          <w:szCs w:val="28"/>
          <w:lang w:val="en-US"/>
        </w:rPr>
        <w:t>Am Surg</w:t>
      </w:r>
      <w:r w:rsidRPr="00A16305">
        <w:rPr>
          <w:sz w:val="28"/>
          <w:szCs w:val="28"/>
          <w:lang w:val="en-US"/>
        </w:rPr>
        <w:t>. – 1992. - №3. – P.199-205.</w:t>
      </w:r>
      <w:bookmarkEnd w:id="337"/>
    </w:p>
    <w:bookmarkStart w:id="338" w:name="_Ref382852609"/>
    <w:p w:rsidR="00991415" w:rsidRPr="00A16305" w:rsidRDefault="00F739A3" w:rsidP="00B17CA0">
      <w:pPr>
        <w:pStyle w:val="title1"/>
        <w:numPr>
          <w:ilvl w:val="0"/>
          <w:numId w:val="1"/>
        </w:numPr>
        <w:shd w:val="clear" w:color="auto" w:fill="FFFFFF"/>
        <w:spacing w:line="360" w:lineRule="auto"/>
        <w:jc w:val="both"/>
        <w:rPr>
          <w:sz w:val="28"/>
          <w:szCs w:val="28"/>
          <w:lang w:val="en-US"/>
        </w:rPr>
      </w:pPr>
      <w:r w:rsidRPr="00A16305">
        <w:rPr>
          <w:sz w:val="28"/>
          <w:szCs w:val="28"/>
          <w:lang w:val="en-US"/>
        </w:rPr>
        <w:fldChar w:fldCharType="begin"/>
      </w:r>
      <w:r w:rsidR="00991415" w:rsidRPr="00A16305">
        <w:rPr>
          <w:sz w:val="28"/>
          <w:szCs w:val="28"/>
          <w:lang w:val="en-US"/>
        </w:rPr>
        <w:instrText>HYPERLINK "http://www.ncbi.nlm.nih.gov/pubmed?term=Xu%20M%5BAuthor%5D&amp;cauthor=true&amp;cauthor_uid=21477957"</w:instrText>
      </w:r>
      <w:r w:rsidRPr="00A16305">
        <w:rPr>
          <w:sz w:val="28"/>
          <w:szCs w:val="28"/>
          <w:lang w:val="en-US"/>
        </w:rPr>
        <w:fldChar w:fldCharType="separate"/>
      </w:r>
      <w:r w:rsidR="00991415" w:rsidRPr="00A16305">
        <w:rPr>
          <w:sz w:val="28"/>
          <w:szCs w:val="28"/>
          <w:lang w:val="en-US"/>
        </w:rPr>
        <w:t>Xu M</w:t>
      </w:r>
      <w:r w:rsidRPr="00A16305">
        <w:rPr>
          <w:sz w:val="28"/>
          <w:szCs w:val="28"/>
          <w:lang w:val="en-US"/>
        </w:rPr>
        <w:fldChar w:fldCharType="end"/>
      </w:r>
      <w:r w:rsidR="00991415" w:rsidRPr="00A16305">
        <w:rPr>
          <w:sz w:val="28"/>
          <w:szCs w:val="28"/>
          <w:lang w:val="en-US"/>
        </w:rPr>
        <w:t>.</w:t>
      </w:r>
      <w:r w:rsidR="00991415" w:rsidRPr="00A16305">
        <w:rPr>
          <w:kern w:val="36"/>
          <w:sz w:val="28"/>
          <w:szCs w:val="28"/>
          <w:lang w:val="en-US"/>
        </w:rPr>
        <w:t xml:space="preserve">The application value of contrast-enhanced ultrasound in the differential diagnosis of pancreatic solid-cystic lesions / M. </w:t>
      </w:r>
      <w:hyperlink r:id="rId856" w:history="1">
        <w:r w:rsidR="00991415" w:rsidRPr="00A16305">
          <w:rPr>
            <w:sz w:val="28"/>
            <w:szCs w:val="28"/>
            <w:lang w:val="en-US"/>
          </w:rPr>
          <w:t>Xu</w:t>
        </w:r>
        <w:r w:rsidR="00991415" w:rsidRPr="00A16305">
          <w:rPr>
            <w:sz w:val="28"/>
            <w:szCs w:val="28"/>
          </w:rPr>
          <w:t xml:space="preserve"> </w:t>
        </w:r>
      </w:hyperlink>
      <w:r w:rsidR="00991415" w:rsidRPr="00A16305">
        <w:rPr>
          <w:sz w:val="28"/>
          <w:szCs w:val="28"/>
        </w:rPr>
        <w:t xml:space="preserve">, </w:t>
      </w:r>
      <w:r w:rsidR="00991415" w:rsidRPr="00A16305">
        <w:rPr>
          <w:sz w:val="28"/>
          <w:szCs w:val="28"/>
          <w:lang w:val="en-US"/>
        </w:rPr>
        <w:t>X</w:t>
      </w:r>
      <w:r w:rsidR="00991415" w:rsidRPr="00A16305">
        <w:rPr>
          <w:sz w:val="28"/>
          <w:szCs w:val="28"/>
        </w:rPr>
        <w:t>.</w:t>
      </w:r>
      <w:r w:rsidR="00991415" w:rsidRPr="00A16305">
        <w:rPr>
          <w:sz w:val="28"/>
          <w:szCs w:val="28"/>
          <w:lang w:val="en-US"/>
        </w:rPr>
        <w:t>Y</w:t>
      </w:r>
      <w:r w:rsidR="00991415" w:rsidRPr="00A16305">
        <w:rPr>
          <w:sz w:val="28"/>
          <w:szCs w:val="28"/>
        </w:rPr>
        <w:t xml:space="preserve">. </w:t>
      </w:r>
      <w:hyperlink r:id="rId857" w:history="1">
        <w:r w:rsidR="00991415" w:rsidRPr="00A16305">
          <w:rPr>
            <w:sz w:val="28"/>
            <w:szCs w:val="28"/>
            <w:lang w:val="en-US"/>
          </w:rPr>
          <w:t>Xie</w:t>
        </w:r>
        <w:r w:rsidR="00991415" w:rsidRPr="00A16305">
          <w:rPr>
            <w:sz w:val="28"/>
            <w:szCs w:val="28"/>
          </w:rPr>
          <w:t xml:space="preserve"> </w:t>
        </w:r>
      </w:hyperlink>
      <w:r w:rsidR="00991415" w:rsidRPr="00A16305">
        <w:rPr>
          <w:sz w:val="28"/>
          <w:szCs w:val="28"/>
        </w:rPr>
        <w:t xml:space="preserve">, </w:t>
      </w:r>
      <w:r w:rsidR="00991415" w:rsidRPr="00A16305">
        <w:rPr>
          <w:sz w:val="28"/>
          <w:szCs w:val="28"/>
          <w:lang w:val="en-US"/>
        </w:rPr>
        <w:t>G</w:t>
      </w:r>
      <w:r w:rsidR="00991415" w:rsidRPr="00A16305">
        <w:rPr>
          <w:sz w:val="28"/>
          <w:szCs w:val="28"/>
        </w:rPr>
        <w:t>.</w:t>
      </w:r>
      <w:r w:rsidR="00991415" w:rsidRPr="00A16305">
        <w:rPr>
          <w:sz w:val="28"/>
          <w:szCs w:val="28"/>
          <w:lang w:val="en-US"/>
        </w:rPr>
        <w:t>J</w:t>
      </w:r>
      <w:r w:rsidR="00991415" w:rsidRPr="00A16305">
        <w:rPr>
          <w:sz w:val="28"/>
          <w:szCs w:val="28"/>
        </w:rPr>
        <w:t xml:space="preserve">. </w:t>
      </w:r>
      <w:hyperlink r:id="rId858" w:history="1">
        <w:r w:rsidR="00991415" w:rsidRPr="00A16305">
          <w:rPr>
            <w:sz w:val="28"/>
            <w:szCs w:val="28"/>
            <w:lang w:val="en-US"/>
          </w:rPr>
          <w:t>Liu</w:t>
        </w:r>
        <w:r w:rsidR="00991415" w:rsidRPr="00A16305">
          <w:rPr>
            <w:sz w:val="28"/>
            <w:szCs w:val="28"/>
          </w:rPr>
          <w:t xml:space="preserve"> </w:t>
        </w:r>
      </w:hyperlink>
      <w:r w:rsidR="00991415" w:rsidRPr="00A16305">
        <w:rPr>
          <w:sz w:val="28"/>
          <w:szCs w:val="28"/>
        </w:rPr>
        <w:t xml:space="preserve">, </w:t>
      </w:r>
      <w:r w:rsidR="00991415" w:rsidRPr="00A16305">
        <w:rPr>
          <w:sz w:val="28"/>
          <w:szCs w:val="28"/>
          <w:lang w:val="en-US"/>
        </w:rPr>
        <w:t>H</w:t>
      </w:r>
      <w:r w:rsidR="00991415" w:rsidRPr="00A16305">
        <w:rPr>
          <w:sz w:val="28"/>
          <w:szCs w:val="28"/>
        </w:rPr>
        <w:t>.</w:t>
      </w:r>
      <w:r w:rsidR="00991415" w:rsidRPr="00A16305">
        <w:rPr>
          <w:sz w:val="28"/>
          <w:szCs w:val="28"/>
          <w:lang w:val="en-US"/>
        </w:rPr>
        <w:t>X</w:t>
      </w:r>
      <w:r w:rsidR="00991415" w:rsidRPr="00A16305">
        <w:rPr>
          <w:sz w:val="28"/>
          <w:szCs w:val="28"/>
        </w:rPr>
        <w:t xml:space="preserve">. </w:t>
      </w:r>
      <w:hyperlink r:id="rId859" w:history="1">
        <w:r w:rsidR="00991415" w:rsidRPr="00A16305">
          <w:rPr>
            <w:sz w:val="28"/>
            <w:szCs w:val="28"/>
            <w:lang w:val="en-US"/>
          </w:rPr>
          <w:t>Xu</w:t>
        </w:r>
      </w:hyperlink>
      <w:r w:rsidR="00991415" w:rsidRPr="00A16305">
        <w:rPr>
          <w:sz w:val="28"/>
          <w:szCs w:val="28"/>
        </w:rPr>
        <w:t xml:space="preserve">, </w:t>
      </w:r>
      <w:r w:rsidR="00991415" w:rsidRPr="00A16305">
        <w:rPr>
          <w:sz w:val="28"/>
          <w:szCs w:val="28"/>
          <w:lang w:val="en-US"/>
        </w:rPr>
        <w:t>Z</w:t>
      </w:r>
      <w:r w:rsidR="00991415" w:rsidRPr="00A16305">
        <w:rPr>
          <w:sz w:val="28"/>
          <w:szCs w:val="28"/>
        </w:rPr>
        <w:t>.</w:t>
      </w:r>
      <w:r w:rsidR="00991415" w:rsidRPr="00A16305">
        <w:rPr>
          <w:sz w:val="28"/>
          <w:szCs w:val="28"/>
          <w:lang w:val="en-US"/>
        </w:rPr>
        <w:t>F</w:t>
      </w:r>
      <w:r w:rsidR="00991415" w:rsidRPr="00A16305">
        <w:rPr>
          <w:sz w:val="28"/>
          <w:szCs w:val="28"/>
        </w:rPr>
        <w:t xml:space="preserve">. </w:t>
      </w:r>
      <w:hyperlink r:id="rId860" w:history="1">
        <w:r w:rsidR="00991415" w:rsidRPr="00A16305">
          <w:rPr>
            <w:sz w:val="28"/>
            <w:szCs w:val="28"/>
            <w:lang w:val="en-US"/>
          </w:rPr>
          <w:t>Xu</w:t>
        </w:r>
        <w:r w:rsidR="00991415" w:rsidRPr="00A16305">
          <w:rPr>
            <w:sz w:val="28"/>
            <w:szCs w:val="28"/>
          </w:rPr>
          <w:t xml:space="preserve"> </w:t>
        </w:r>
      </w:hyperlink>
      <w:r w:rsidR="00991415" w:rsidRPr="00A16305">
        <w:rPr>
          <w:sz w:val="28"/>
          <w:szCs w:val="28"/>
        </w:rPr>
        <w:t xml:space="preserve">, </w:t>
      </w:r>
      <w:r w:rsidR="00991415" w:rsidRPr="00A16305">
        <w:rPr>
          <w:sz w:val="28"/>
          <w:szCs w:val="28"/>
          <w:lang w:val="en-US"/>
        </w:rPr>
        <w:t>G</w:t>
      </w:r>
      <w:r w:rsidR="00991415" w:rsidRPr="00A16305">
        <w:rPr>
          <w:sz w:val="28"/>
          <w:szCs w:val="28"/>
        </w:rPr>
        <w:t>.</w:t>
      </w:r>
      <w:r w:rsidR="00991415" w:rsidRPr="00A16305">
        <w:rPr>
          <w:sz w:val="28"/>
          <w:szCs w:val="28"/>
          <w:lang w:val="en-US"/>
        </w:rPr>
        <w:t>L</w:t>
      </w:r>
      <w:r w:rsidR="00991415" w:rsidRPr="00A16305">
        <w:rPr>
          <w:sz w:val="28"/>
          <w:szCs w:val="28"/>
        </w:rPr>
        <w:t xml:space="preserve">. </w:t>
      </w:r>
      <w:hyperlink r:id="rId861" w:history="1">
        <w:r w:rsidR="00991415" w:rsidRPr="00A16305">
          <w:rPr>
            <w:sz w:val="28"/>
            <w:szCs w:val="28"/>
            <w:lang w:val="en-US"/>
          </w:rPr>
          <w:t>Huang</w:t>
        </w:r>
      </w:hyperlink>
      <w:r w:rsidR="00991415" w:rsidRPr="00A16305">
        <w:rPr>
          <w:sz w:val="28"/>
          <w:szCs w:val="28"/>
          <w:lang w:val="en-US"/>
        </w:rPr>
        <w:t xml:space="preserve">, P.F. </w:t>
      </w:r>
      <w:hyperlink r:id="rId862" w:history="1">
        <w:r w:rsidR="00991415" w:rsidRPr="00A16305">
          <w:rPr>
            <w:sz w:val="28"/>
            <w:szCs w:val="28"/>
            <w:lang w:val="en-US"/>
          </w:rPr>
          <w:t>Chen</w:t>
        </w:r>
      </w:hyperlink>
      <w:r w:rsidR="00991415" w:rsidRPr="00A16305">
        <w:rPr>
          <w:sz w:val="28"/>
          <w:szCs w:val="28"/>
          <w:lang w:val="en-US"/>
        </w:rPr>
        <w:t xml:space="preserve">, J. </w:t>
      </w:r>
      <w:hyperlink r:id="rId863" w:history="1">
        <w:r w:rsidR="00991415" w:rsidRPr="00A16305">
          <w:rPr>
            <w:sz w:val="28"/>
            <w:szCs w:val="28"/>
            <w:lang w:val="en-US"/>
          </w:rPr>
          <w:t>Luo</w:t>
        </w:r>
      </w:hyperlink>
      <w:r w:rsidR="00991415" w:rsidRPr="00A16305">
        <w:rPr>
          <w:sz w:val="28"/>
          <w:szCs w:val="28"/>
          <w:lang w:val="en-US"/>
        </w:rPr>
        <w:t xml:space="preserve">, M.D. </w:t>
      </w:r>
      <w:hyperlink r:id="rId864" w:history="1">
        <w:r w:rsidR="00991415" w:rsidRPr="00A16305">
          <w:rPr>
            <w:sz w:val="28"/>
            <w:szCs w:val="28"/>
            <w:lang w:val="en-US"/>
          </w:rPr>
          <w:t>Lü</w:t>
        </w:r>
      </w:hyperlink>
      <w:r w:rsidR="00991415" w:rsidRPr="00A16305">
        <w:rPr>
          <w:lang w:val="en-US"/>
        </w:rPr>
        <w:t xml:space="preserve"> </w:t>
      </w:r>
      <w:r w:rsidR="00991415" w:rsidRPr="00A16305">
        <w:rPr>
          <w:sz w:val="28"/>
          <w:szCs w:val="28"/>
          <w:lang w:val="en-US"/>
        </w:rPr>
        <w:t xml:space="preserve">// </w:t>
      </w:r>
      <w:hyperlink r:id="rId865" w:tooltip="European journal of radiology." w:history="1">
        <w:r w:rsidR="00991415" w:rsidRPr="00A16305">
          <w:rPr>
            <w:sz w:val="28"/>
            <w:szCs w:val="28"/>
            <w:lang w:val="en-US"/>
          </w:rPr>
          <w:t>Eur J Radiol.</w:t>
        </w:r>
      </w:hyperlink>
      <w:r w:rsidR="00991415" w:rsidRPr="00A16305">
        <w:rPr>
          <w:sz w:val="28"/>
          <w:szCs w:val="28"/>
          <w:lang w:val="en-US"/>
        </w:rPr>
        <w:t xml:space="preserve">– 2012. -  №7. – P.1432-1437.  </w:t>
      </w:r>
      <w:bookmarkEnd w:id="338"/>
    </w:p>
    <w:p w:rsidR="00991415" w:rsidRPr="00A16305" w:rsidRDefault="00991415" w:rsidP="00B17CA0">
      <w:pPr>
        <w:pStyle w:val="title1"/>
        <w:numPr>
          <w:ilvl w:val="0"/>
          <w:numId w:val="1"/>
        </w:numPr>
        <w:shd w:val="clear" w:color="auto" w:fill="FFFFFF"/>
        <w:spacing w:line="360" w:lineRule="auto"/>
        <w:jc w:val="both"/>
        <w:rPr>
          <w:sz w:val="28"/>
          <w:szCs w:val="28"/>
          <w:lang w:val="en-US"/>
        </w:rPr>
      </w:pPr>
      <w:bookmarkStart w:id="339" w:name="_Ref382850603"/>
      <w:r w:rsidRPr="00A16305">
        <w:rPr>
          <w:sz w:val="28"/>
          <w:szCs w:val="28"/>
          <w:lang w:val="en-US"/>
        </w:rPr>
        <w:t xml:space="preserve">Yamaguchi, T. </w:t>
      </w:r>
      <w:hyperlink r:id="rId866" w:history="1">
        <w:r w:rsidRPr="00A16305">
          <w:rPr>
            <w:sz w:val="28"/>
            <w:szCs w:val="28"/>
            <w:lang w:val="en-US"/>
          </w:rPr>
          <w:t>Huge pseudocyst of the pancreas caused by poorly differentiated invasive ductal adenocarcinoma with osteoclast-like giant cells: report of a case / T. Yamaguchi, H. Takahashi, R. Kagawa, R. Takeda, S. Sakata, M. Yamamoto, D. Nishizaki //</w:t>
        </w:r>
      </w:hyperlink>
      <w:r w:rsidRPr="00A16305">
        <w:rPr>
          <w:lang w:val="en-US"/>
        </w:rPr>
        <w:t xml:space="preserve"> </w:t>
      </w:r>
      <w:r w:rsidRPr="00A16305">
        <w:rPr>
          <w:rStyle w:val="jrnl"/>
          <w:sz w:val="28"/>
          <w:szCs w:val="28"/>
          <w:lang w:val="en-US"/>
        </w:rPr>
        <w:t>Hepatogastroenterology</w:t>
      </w:r>
      <w:r w:rsidRPr="00A16305">
        <w:rPr>
          <w:sz w:val="28"/>
          <w:szCs w:val="28"/>
          <w:lang w:val="en-US"/>
        </w:rPr>
        <w:t>. – 2007. - №74. – P.599-601.</w:t>
      </w:r>
      <w:bookmarkEnd w:id="339"/>
    </w:p>
    <w:p w:rsidR="00991415" w:rsidRPr="00A16305" w:rsidRDefault="00991415" w:rsidP="00B17CA0">
      <w:pPr>
        <w:pStyle w:val="title1"/>
        <w:numPr>
          <w:ilvl w:val="0"/>
          <w:numId w:val="1"/>
        </w:numPr>
        <w:shd w:val="clear" w:color="auto" w:fill="FFFFFF"/>
        <w:tabs>
          <w:tab w:val="left" w:pos="851"/>
        </w:tabs>
        <w:spacing w:line="360" w:lineRule="auto"/>
        <w:jc w:val="both"/>
        <w:rPr>
          <w:sz w:val="28"/>
          <w:szCs w:val="28"/>
          <w:lang w:val="en-US"/>
        </w:rPr>
      </w:pPr>
      <w:bookmarkStart w:id="340" w:name="_Ref383093538"/>
      <w:r w:rsidRPr="00A16305">
        <w:rPr>
          <w:sz w:val="28"/>
          <w:szCs w:val="28"/>
          <w:lang w:val="en-US"/>
        </w:rPr>
        <w:t xml:space="preserve">Yamamoto, S. </w:t>
      </w:r>
      <w:hyperlink r:id="rId867" w:tgtFrame="_blank" w:history="1">
        <w:r w:rsidRPr="00A16305">
          <w:rPr>
            <w:rStyle w:val="a5"/>
            <w:color w:val="auto"/>
            <w:sz w:val="28"/>
            <w:szCs w:val="28"/>
            <w:u w:val="none"/>
            <w:lang w:val="en-US"/>
          </w:rPr>
          <w:t xml:space="preserve">Percutaneous ethanol injection for unresectable pancreatic cancer-report of two cases / S. </w:t>
        </w:r>
        <w:r w:rsidRPr="00A16305">
          <w:rPr>
            <w:sz w:val="28"/>
            <w:szCs w:val="28"/>
            <w:lang w:val="en-US"/>
          </w:rPr>
          <w:t>Yamamoto, I. Miyake, K. Takatori, K. Ohmoto, Y. Mitsui, M. Shimabara //</w:t>
        </w:r>
      </w:hyperlink>
      <w:r w:rsidRPr="00A16305">
        <w:rPr>
          <w:sz w:val="28"/>
          <w:szCs w:val="28"/>
          <w:lang w:val="en-US"/>
        </w:rPr>
        <w:t xml:space="preserve"> Gan To Kagaku Ryoho. – 1998. - №12. – P.1969-1971. </w:t>
      </w:r>
      <w:bookmarkEnd w:id="340"/>
    </w:p>
    <w:p w:rsidR="00991415" w:rsidRPr="00A16305" w:rsidRDefault="00991415" w:rsidP="00B17CA0">
      <w:pPr>
        <w:pStyle w:val="title1"/>
        <w:numPr>
          <w:ilvl w:val="0"/>
          <w:numId w:val="1"/>
        </w:numPr>
        <w:shd w:val="clear" w:color="auto" w:fill="FFFFFF"/>
        <w:tabs>
          <w:tab w:val="left" w:pos="851"/>
        </w:tabs>
        <w:spacing w:line="360" w:lineRule="auto"/>
        <w:jc w:val="both"/>
        <w:rPr>
          <w:sz w:val="28"/>
          <w:szCs w:val="28"/>
          <w:lang w:val="en-US"/>
        </w:rPr>
      </w:pPr>
      <w:bookmarkStart w:id="341" w:name="_Ref382854355"/>
      <w:r w:rsidRPr="00A16305">
        <w:rPr>
          <w:sz w:val="28"/>
          <w:szCs w:val="28"/>
          <w:lang w:val="en-US"/>
        </w:rPr>
        <w:t xml:space="preserve">Yeo, CJ. </w:t>
      </w:r>
      <w:hyperlink r:id="rId868" w:history="1">
        <w:r w:rsidRPr="00A16305">
          <w:rPr>
            <w:sz w:val="28"/>
            <w:szCs w:val="28"/>
            <w:lang w:val="en-US"/>
          </w:rPr>
          <w:t>The natural history of pancreatic pseudocysts documented by computed tomography / C.J. Yeo, J.A. Bastidas, A. Lynch-Nyhan, E.K. Fishman, M.J. Zinner, J.L. Cameron //</w:t>
        </w:r>
      </w:hyperlink>
      <w:r w:rsidRPr="00A16305">
        <w:rPr>
          <w:rStyle w:val="jrnl"/>
          <w:sz w:val="28"/>
          <w:szCs w:val="28"/>
          <w:lang w:val="en-US"/>
        </w:rPr>
        <w:t>Surg Gynecol Obstet</w:t>
      </w:r>
      <w:r w:rsidRPr="00A16305">
        <w:rPr>
          <w:sz w:val="28"/>
          <w:szCs w:val="28"/>
          <w:lang w:val="en-US"/>
        </w:rPr>
        <w:t>. – 1990. - №5. – P.411-417.</w:t>
      </w:r>
      <w:bookmarkEnd w:id="341"/>
    </w:p>
    <w:bookmarkStart w:id="342" w:name="_Ref383105656"/>
    <w:p w:rsidR="00991415" w:rsidRPr="00A16305" w:rsidRDefault="00F739A3" w:rsidP="00F21F67">
      <w:pPr>
        <w:pStyle w:val="title1"/>
        <w:numPr>
          <w:ilvl w:val="0"/>
          <w:numId w:val="1"/>
        </w:numPr>
        <w:shd w:val="clear" w:color="auto" w:fill="FFFFFF"/>
        <w:tabs>
          <w:tab w:val="left" w:pos="851"/>
        </w:tabs>
        <w:spacing w:line="360" w:lineRule="auto"/>
        <w:jc w:val="both"/>
        <w:rPr>
          <w:sz w:val="28"/>
          <w:szCs w:val="28"/>
          <w:lang w:val="en-US"/>
        </w:rPr>
      </w:pPr>
      <w:r w:rsidRPr="00A16305">
        <w:rPr>
          <w:sz w:val="28"/>
          <w:szCs w:val="28"/>
          <w:lang w:val="en-US"/>
        </w:rPr>
        <w:fldChar w:fldCharType="begin"/>
      </w:r>
      <w:r w:rsidR="00991415" w:rsidRPr="00A16305">
        <w:rPr>
          <w:sz w:val="28"/>
          <w:szCs w:val="28"/>
          <w:lang w:val="en-US"/>
        </w:rPr>
        <w:instrText>HYPERLINK "http://www.ncbi.nlm.nih.gov/pubmed?term=Yunoki%20Y%5BAuthor%5D&amp;cauthor=true&amp;cauthor_uid=10626199"</w:instrText>
      </w:r>
      <w:r w:rsidRPr="00A16305">
        <w:rPr>
          <w:sz w:val="28"/>
          <w:szCs w:val="28"/>
          <w:lang w:val="en-US"/>
        </w:rPr>
        <w:fldChar w:fldCharType="separate"/>
      </w:r>
      <w:r w:rsidR="00991415" w:rsidRPr="00A16305">
        <w:rPr>
          <w:rStyle w:val="a5"/>
          <w:color w:val="auto"/>
          <w:sz w:val="28"/>
          <w:szCs w:val="28"/>
          <w:u w:val="none"/>
          <w:bdr w:val="none" w:sz="0" w:space="0" w:color="auto" w:frame="1"/>
          <w:shd w:val="clear" w:color="auto" w:fill="FFFFFF"/>
          <w:lang w:val="en-US"/>
        </w:rPr>
        <w:t>Yunoki, Y</w:t>
      </w:r>
      <w:r w:rsidRPr="00A16305">
        <w:rPr>
          <w:sz w:val="28"/>
          <w:szCs w:val="28"/>
          <w:lang w:val="en-US"/>
        </w:rPr>
        <w:fldChar w:fldCharType="end"/>
      </w:r>
      <w:r w:rsidR="00991415" w:rsidRPr="00A16305">
        <w:rPr>
          <w:sz w:val="28"/>
          <w:szCs w:val="28"/>
          <w:lang w:val="en-US"/>
        </w:rPr>
        <w:t>.</w:t>
      </w:r>
      <w:bookmarkEnd w:id="342"/>
      <w:r w:rsidR="00991415" w:rsidRPr="00A16305">
        <w:rPr>
          <w:sz w:val="28"/>
          <w:szCs w:val="28"/>
          <w:lang w:val="en-US"/>
        </w:rPr>
        <w:t xml:space="preserve"> Use of  disposable stapler in operative cystogastrostomy for pancreatic pseudocyst / Y. Yunoki, H. Takeuchi, Y. Yasui, K. Tanakaya, E. Konaga, K. Hamazaki // Hepatogastroenterology.- 1999.-№46. – </w:t>
      </w:r>
      <w:r w:rsidR="00991415" w:rsidRPr="00A16305">
        <w:rPr>
          <w:sz w:val="28"/>
          <w:szCs w:val="28"/>
        </w:rPr>
        <w:t>Р</w:t>
      </w:r>
      <w:r w:rsidR="00991415" w:rsidRPr="00A16305">
        <w:rPr>
          <w:sz w:val="28"/>
          <w:szCs w:val="28"/>
          <w:lang w:val="en-US"/>
        </w:rPr>
        <w:t>. 3271–3273.</w:t>
      </w:r>
    </w:p>
    <w:bookmarkStart w:id="343" w:name="_Ref383094344"/>
    <w:bookmarkStart w:id="344" w:name="_Ref382851612"/>
    <w:p w:rsidR="00991415" w:rsidRPr="00A16305" w:rsidRDefault="00F739A3" w:rsidP="00B17CA0">
      <w:pPr>
        <w:pStyle w:val="title1"/>
        <w:numPr>
          <w:ilvl w:val="0"/>
          <w:numId w:val="1"/>
        </w:numPr>
        <w:shd w:val="clear" w:color="auto" w:fill="FFFFFF"/>
        <w:spacing w:line="360" w:lineRule="auto"/>
        <w:jc w:val="both"/>
        <w:rPr>
          <w:sz w:val="28"/>
          <w:szCs w:val="28"/>
          <w:lang w:val="en-US"/>
        </w:rPr>
      </w:pPr>
      <w:r w:rsidRPr="00A16305">
        <w:rPr>
          <w:sz w:val="28"/>
          <w:szCs w:val="28"/>
          <w:lang w:val="en-US"/>
        </w:rPr>
        <w:fldChar w:fldCharType="begin"/>
      </w:r>
      <w:r w:rsidR="00991415" w:rsidRPr="00A16305">
        <w:rPr>
          <w:sz w:val="28"/>
          <w:szCs w:val="28"/>
          <w:lang w:val="en-US"/>
        </w:rPr>
        <w:instrText>HYPERLINK "http://www.ncbi.nlm.nih.gov/pubmed?term=Zdanyte%20E%5BAuthor%5D&amp;cauthor=true&amp;cauthor_uid=15630345"</w:instrText>
      </w:r>
      <w:r w:rsidRPr="00A16305">
        <w:rPr>
          <w:sz w:val="28"/>
          <w:szCs w:val="28"/>
          <w:lang w:val="en-US"/>
        </w:rPr>
        <w:fldChar w:fldCharType="separate"/>
      </w:r>
      <w:r w:rsidR="00991415" w:rsidRPr="00A16305">
        <w:rPr>
          <w:sz w:val="28"/>
          <w:szCs w:val="28"/>
          <w:lang w:val="en-US"/>
        </w:rPr>
        <w:t>Zdanyte, E</w:t>
      </w:r>
      <w:r w:rsidRPr="00A16305">
        <w:rPr>
          <w:sz w:val="28"/>
          <w:szCs w:val="28"/>
          <w:lang w:val="en-US"/>
        </w:rPr>
        <w:fldChar w:fldCharType="end"/>
      </w:r>
      <w:r w:rsidR="00991415" w:rsidRPr="00A16305">
        <w:rPr>
          <w:sz w:val="28"/>
          <w:szCs w:val="28"/>
          <w:lang w:val="en-US"/>
        </w:rPr>
        <w:t>.</w:t>
      </w:r>
      <w:r w:rsidR="00991415" w:rsidRPr="00A16305">
        <w:rPr>
          <w:kern w:val="36"/>
          <w:sz w:val="28"/>
          <w:szCs w:val="28"/>
          <w:lang w:val="en-US"/>
        </w:rPr>
        <w:t xml:space="preserve">Difficulties of differential diagnosis of pancreatic pseudocysts and cystic neoplasms / E. </w:t>
      </w:r>
      <w:hyperlink r:id="rId869" w:history="1">
        <w:r w:rsidR="00991415" w:rsidRPr="00A16305">
          <w:rPr>
            <w:sz w:val="28"/>
            <w:szCs w:val="28"/>
            <w:lang w:val="en-US"/>
          </w:rPr>
          <w:t>Zdanyte</w:t>
        </w:r>
      </w:hyperlink>
      <w:r w:rsidR="00991415" w:rsidRPr="00A16305">
        <w:rPr>
          <w:sz w:val="28"/>
          <w:szCs w:val="28"/>
          <w:lang w:val="en-US"/>
        </w:rPr>
        <w:t xml:space="preserve">, K. </w:t>
      </w:r>
      <w:hyperlink r:id="rId870" w:history="1">
        <w:r w:rsidR="00991415" w:rsidRPr="00A16305">
          <w:rPr>
            <w:sz w:val="28"/>
            <w:szCs w:val="28"/>
            <w:lang w:val="en-US"/>
          </w:rPr>
          <w:t>Strupas</w:t>
        </w:r>
      </w:hyperlink>
      <w:r w:rsidR="00991415" w:rsidRPr="00A16305">
        <w:rPr>
          <w:sz w:val="28"/>
          <w:szCs w:val="28"/>
          <w:lang w:val="en-US"/>
        </w:rPr>
        <w:t xml:space="preserve">, A. </w:t>
      </w:r>
      <w:hyperlink r:id="rId871" w:history="1">
        <w:r w:rsidR="00991415" w:rsidRPr="00A16305">
          <w:rPr>
            <w:sz w:val="28"/>
            <w:szCs w:val="28"/>
            <w:lang w:val="en-US"/>
          </w:rPr>
          <w:t>Bubnys</w:t>
        </w:r>
      </w:hyperlink>
      <w:r w:rsidR="00991415" w:rsidRPr="00A16305">
        <w:rPr>
          <w:sz w:val="28"/>
          <w:szCs w:val="28"/>
          <w:lang w:val="en-US"/>
        </w:rPr>
        <w:t xml:space="preserve">, E. </w:t>
      </w:r>
      <w:hyperlink r:id="rId872" w:history="1">
        <w:r w:rsidR="00991415" w:rsidRPr="00A16305">
          <w:rPr>
            <w:sz w:val="28"/>
            <w:szCs w:val="28"/>
            <w:lang w:val="en-US"/>
          </w:rPr>
          <w:t xml:space="preserve">Stratilatovas </w:t>
        </w:r>
      </w:hyperlink>
      <w:r w:rsidR="00991415" w:rsidRPr="00A16305">
        <w:rPr>
          <w:sz w:val="28"/>
          <w:szCs w:val="28"/>
          <w:lang w:val="en-US"/>
        </w:rPr>
        <w:t xml:space="preserve"> //</w:t>
      </w:r>
      <w:hyperlink r:id="rId873" w:tooltip="Medicina (Kaunas, Lithuania)." w:history="1">
        <w:r w:rsidR="00991415" w:rsidRPr="00A16305">
          <w:rPr>
            <w:sz w:val="28"/>
            <w:szCs w:val="28"/>
            <w:lang w:val="en-US"/>
          </w:rPr>
          <w:t>Medicina (Kaunas).</w:t>
        </w:r>
      </w:hyperlink>
      <w:r w:rsidR="00991415" w:rsidRPr="00A16305">
        <w:rPr>
          <w:lang w:val="en-US"/>
        </w:rPr>
        <w:t xml:space="preserve"> –</w:t>
      </w:r>
      <w:r w:rsidR="00991415" w:rsidRPr="00A16305">
        <w:rPr>
          <w:sz w:val="28"/>
          <w:szCs w:val="28"/>
          <w:lang w:val="en-US"/>
        </w:rPr>
        <w:t xml:space="preserve"> 2004. -  №12. – P.1180-1188.</w:t>
      </w:r>
      <w:bookmarkEnd w:id="343"/>
      <w:bookmarkEnd w:id="344"/>
    </w:p>
    <w:p w:rsidR="00991415" w:rsidRPr="00A16305" w:rsidRDefault="00991415" w:rsidP="00B17CA0">
      <w:pPr>
        <w:pStyle w:val="title1"/>
        <w:numPr>
          <w:ilvl w:val="0"/>
          <w:numId w:val="1"/>
        </w:numPr>
        <w:shd w:val="clear" w:color="auto" w:fill="FFFFFF"/>
        <w:tabs>
          <w:tab w:val="left" w:pos="851"/>
        </w:tabs>
        <w:spacing w:line="360" w:lineRule="auto"/>
        <w:jc w:val="both"/>
        <w:rPr>
          <w:sz w:val="28"/>
          <w:szCs w:val="28"/>
          <w:lang w:val="en-US"/>
        </w:rPr>
      </w:pPr>
      <w:bookmarkStart w:id="345" w:name="_Ref382857592"/>
      <w:r w:rsidRPr="00A16305">
        <w:rPr>
          <w:sz w:val="28"/>
          <w:szCs w:val="28"/>
          <w:lang w:val="en-US"/>
        </w:rPr>
        <w:t xml:space="preserve">Zerem, E. </w:t>
      </w:r>
      <w:hyperlink r:id="rId874" w:history="1">
        <w:r w:rsidRPr="00A16305">
          <w:rPr>
            <w:sz w:val="28"/>
            <w:szCs w:val="28"/>
            <w:lang w:val="en-US"/>
          </w:rPr>
          <w:t>Percutaneous treatment for symptomatic pancreatic pseudocysts: Long-term results in a single center / E. Zerem, G. Imamović, S. Omerović, F. Ljuca, Haracić //</w:t>
        </w:r>
      </w:hyperlink>
      <w:r w:rsidRPr="00A16305">
        <w:rPr>
          <w:rStyle w:val="jrnl"/>
          <w:sz w:val="28"/>
          <w:szCs w:val="28"/>
          <w:lang w:val="en-US"/>
        </w:rPr>
        <w:t>Eur J Intern Med</w:t>
      </w:r>
      <w:r w:rsidRPr="00A16305">
        <w:rPr>
          <w:sz w:val="28"/>
          <w:szCs w:val="28"/>
          <w:lang w:val="en-US"/>
        </w:rPr>
        <w:t xml:space="preserve">. – 2010. -№5. – P.393-397. </w:t>
      </w:r>
      <w:bookmarkEnd w:id="345"/>
    </w:p>
    <w:p w:rsidR="00991415" w:rsidRPr="00A16305" w:rsidRDefault="00991415" w:rsidP="00B17CA0">
      <w:pPr>
        <w:pStyle w:val="a3"/>
        <w:numPr>
          <w:ilvl w:val="0"/>
          <w:numId w:val="1"/>
        </w:numPr>
        <w:shd w:val="clear" w:color="auto" w:fill="FFFFFF"/>
        <w:spacing w:before="0" w:beforeAutospacing="0" w:after="0" w:afterAutospacing="0" w:line="360" w:lineRule="auto"/>
        <w:jc w:val="both"/>
        <w:rPr>
          <w:rFonts w:ascii="Times New Roman" w:hAnsi="Times New Roman" w:cs="Times New Roman"/>
          <w:sz w:val="28"/>
          <w:szCs w:val="28"/>
          <w:lang w:val="en-US" w:eastAsia="ru-RU"/>
        </w:rPr>
      </w:pPr>
      <w:bookmarkStart w:id="346" w:name="_Ref382850267"/>
      <w:r w:rsidRPr="00A16305">
        <w:rPr>
          <w:rFonts w:ascii="Times New Roman" w:hAnsi="Times New Roman" w:cs="Times New Roman"/>
          <w:sz w:val="28"/>
          <w:szCs w:val="28"/>
          <w:lang w:val="en-US" w:eastAsia="ru-RU"/>
        </w:rPr>
        <w:t xml:space="preserve">Zhang, XM. </w:t>
      </w:r>
      <w:hyperlink r:id="rId875" w:history="1">
        <w:r w:rsidRPr="00A16305">
          <w:rPr>
            <w:rFonts w:ascii="Times New Roman" w:hAnsi="Times New Roman" w:cs="Times New Roman"/>
            <w:sz w:val="28"/>
            <w:szCs w:val="28"/>
            <w:lang w:val="en-US" w:eastAsia="ru-RU"/>
          </w:rPr>
          <w:t>Pancreatic cysts: depiction on single-shot fast spin-echo MR images /</w:t>
        </w:r>
        <w:r w:rsidRPr="00A16305">
          <w:rPr>
            <w:rFonts w:ascii="Times New Roman" w:hAnsi="Times New Roman" w:cs="Times New Roman"/>
            <w:lang w:val="en-US"/>
          </w:rPr>
          <w:t xml:space="preserve"> </w:t>
        </w:r>
        <w:r w:rsidRPr="00A16305">
          <w:rPr>
            <w:rFonts w:ascii="Times New Roman" w:hAnsi="Times New Roman" w:cs="Times New Roman"/>
            <w:sz w:val="28"/>
            <w:szCs w:val="28"/>
            <w:lang w:val="en-US" w:eastAsia="ru-RU"/>
          </w:rPr>
          <w:t>X.M. Zhang, D.G. Mitchell, M. Dohke, G.A. Holland, L. Parker //</w:t>
        </w:r>
      </w:hyperlink>
      <w:r w:rsidRPr="00A16305">
        <w:rPr>
          <w:rFonts w:ascii="Times New Roman" w:hAnsi="Times New Roman" w:cs="Times New Roman"/>
          <w:sz w:val="28"/>
          <w:szCs w:val="28"/>
          <w:lang w:val="en-US" w:eastAsia="ru-RU"/>
        </w:rPr>
        <w:t xml:space="preserve"> Radiology. – 2002. - </w:t>
      </w:r>
      <w:r w:rsidRPr="00A16305">
        <w:rPr>
          <w:rFonts w:ascii="Times New Roman" w:hAnsi="Times New Roman" w:cs="Times New Roman"/>
          <w:sz w:val="28"/>
          <w:szCs w:val="28"/>
          <w:lang w:val="en-US"/>
        </w:rPr>
        <w:t>№</w:t>
      </w:r>
      <w:r w:rsidRPr="00A16305">
        <w:rPr>
          <w:rFonts w:ascii="Times New Roman" w:hAnsi="Times New Roman" w:cs="Times New Roman"/>
          <w:sz w:val="28"/>
          <w:szCs w:val="28"/>
          <w:lang w:val="en-US" w:eastAsia="ru-RU"/>
        </w:rPr>
        <w:t>2. – P.547-553.</w:t>
      </w:r>
      <w:bookmarkEnd w:id="346"/>
    </w:p>
    <w:bookmarkStart w:id="347" w:name="_Ref383699255"/>
    <w:p w:rsidR="00991415" w:rsidRPr="00A16305" w:rsidRDefault="00F739A3" w:rsidP="00B17CA0">
      <w:pPr>
        <w:pStyle w:val="a3"/>
        <w:numPr>
          <w:ilvl w:val="0"/>
          <w:numId w:val="1"/>
        </w:numPr>
        <w:shd w:val="clear" w:color="auto" w:fill="FFFFFF"/>
        <w:spacing w:before="0" w:beforeAutospacing="0" w:after="0" w:afterAutospacing="0" w:line="360" w:lineRule="auto"/>
        <w:jc w:val="both"/>
        <w:rPr>
          <w:rFonts w:ascii="Times New Roman" w:hAnsi="Times New Roman" w:cs="Times New Roman"/>
          <w:sz w:val="28"/>
          <w:szCs w:val="28"/>
          <w:lang w:val="en-US" w:eastAsia="ru-RU"/>
        </w:rPr>
      </w:pPr>
      <w:r w:rsidRPr="00A16305">
        <w:rPr>
          <w:rFonts w:ascii="Times New Roman" w:hAnsi="Times New Roman" w:cs="Times New Roman"/>
          <w:sz w:val="28"/>
          <w:szCs w:val="28"/>
          <w:lang w:val="en-US"/>
        </w:rPr>
        <w:fldChar w:fldCharType="begin"/>
      </w:r>
      <w:r w:rsidR="00991415" w:rsidRPr="00A16305">
        <w:rPr>
          <w:rFonts w:ascii="Times New Roman" w:hAnsi="Times New Roman" w:cs="Times New Roman"/>
          <w:sz w:val="28"/>
          <w:szCs w:val="28"/>
          <w:lang w:val="en-US"/>
        </w:rPr>
        <w:instrText>HYPERLINK "http://www.ncbi.nlm.nih.gov/pubmed?term=Zheng%20Z%5BAuthor%5D&amp;cauthor=true&amp;cauthor_uid=21775913"</w:instrText>
      </w:r>
      <w:r w:rsidRPr="00A16305">
        <w:rPr>
          <w:rFonts w:ascii="Times New Roman" w:hAnsi="Times New Roman" w:cs="Times New Roman"/>
          <w:sz w:val="28"/>
          <w:szCs w:val="28"/>
          <w:lang w:val="en-US"/>
        </w:rPr>
        <w:fldChar w:fldCharType="separate"/>
      </w:r>
      <w:r w:rsidR="00991415" w:rsidRPr="00A16305">
        <w:rPr>
          <w:rFonts w:ascii="Times New Roman" w:hAnsi="Times New Roman" w:cs="Times New Roman"/>
          <w:sz w:val="28"/>
          <w:szCs w:val="28"/>
          <w:lang w:val="en-US"/>
        </w:rPr>
        <w:t>Zheng, Z</w:t>
      </w:r>
      <w:r w:rsidRPr="00A16305">
        <w:rPr>
          <w:rFonts w:ascii="Times New Roman" w:hAnsi="Times New Roman" w:cs="Times New Roman"/>
          <w:sz w:val="28"/>
          <w:szCs w:val="28"/>
          <w:lang w:val="en-US"/>
        </w:rPr>
        <w:fldChar w:fldCharType="end"/>
      </w:r>
      <w:r w:rsidR="00991415" w:rsidRPr="00A16305">
        <w:rPr>
          <w:rFonts w:ascii="Times New Roman" w:hAnsi="Times New Roman" w:cs="Times New Roman"/>
          <w:sz w:val="28"/>
          <w:szCs w:val="28"/>
          <w:lang w:val="en-US"/>
        </w:rPr>
        <w:t xml:space="preserve">. Pancreaticoduodenectomy versus duodenum-preserving pancreatic head resection for the treatment of </w:t>
      </w:r>
      <w:r w:rsidR="00991415" w:rsidRPr="00A16305">
        <w:rPr>
          <w:rStyle w:val="highlight"/>
          <w:rFonts w:ascii="Times New Roman" w:hAnsi="Times New Roman"/>
          <w:sz w:val="28"/>
          <w:szCs w:val="28"/>
          <w:lang w:val="en-US"/>
        </w:rPr>
        <w:t>chronic pancreatitis /</w:t>
      </w:r>
      <w:r w:rsidR="00991415" w:rsidRPr="00A16305">
        <w:rPr>
          <w:rFonts w:ascii="Times New Roman" w:hAnsi="Times New Roman" w:cs="Times New Roman"/>
          <w:lang w:val="en-US"/>
        </w:rPr>
        <w:t xml:space="preserve"> </w:t>
      </w:r>
      <w:r w:rsidR="00991415" w:rsidRPr="00A16305">
        <w:rPr>
          <w:rStyle w:val="highlight"/>
          <w:rFonts w:ascii="Times New Roman" w:hAnsi="Times New Roman"/>
          <w:sz w:val="28"/>
          <w:szCs w:val="28"/>
          <w:lang w:val="en-US"/>
        </w:rPr>
        <w:t xml:space="preserve">Z. </w:t>
      </w:r>
      <w:hyperlink r:id="rId876" w:history="1">
        <w:r w:rsidR="00991415" w:rsidRPr="00A16305">
          <w:rPr>
            <w:rFonts w:ascii="Times New Roman" w:hAnsi="Times New Roman" w:cs="Times New Roman"/>
            <w:sz w:val="28"/>
            <w:szCs w:val="28"/>
            <w:lang w:val="en-US"/>
          </w:rPr>
          <w:t xml:space="preserve">Zheng </w:t>
        </w:r>
      </w:hyperlink>
      <w:r w:rsidR="00991415" w:rsidRPr="00A16305">
        <w:rPr>
          <w:rFonts w:ascii="Times New Roman" w:hAnsi="Times New Roman" w:cs="Times New Roman"/>
          <w:sz w:val="28"/>
          <w:szCs w:val="28"/>
          <w:lang w:val="en-US"/>
        </w:rPr>
        <w:t xml:space="preserve">, G. </w:t>
      </w:r>
      <w:hyperlink r:id="rId877" w:history="1">
        <w:r w:rsidR="00991415" w:rsidRPr="00A16305">
          <w:rPr>
            <w:rFonts w:ascii="Times New Roman" w:hAnsi="Times New Roman" w:cs="Times New Roman"/>
            <w:sz w:val="28"/>
            <w:szCs w:val="28"/>
            <w:lang w:val="en-US"/>
          </w:rPr>
          <w:t xml:space="preserve">Xiang </w:t>
        </w:r>
      </w:hyperlink>
      <w:r w:rsidR="00991415" w:rsidRPr="00A16305">
        <w:rPr>
          <w:rFonts w:ascii="Times New Roman" w:hAnsi="Times New Roman" w:cs="Times New Roman"/>
          <w:sz w:val="28"/>
          <w:szCs w:val="28"/>
          <w:lang w:val="en-US"/>
        </w:rPr>
        <w:t xml:space="preserve">, C. </w:t>
      </w:r>
      <w:hyperlink r:id="rId878" w:history="1">
        <w:r w:rsidR="00991415" w:rsidRPr="00A16305">
          <w:rPr>
            <w:rFonts w:ascii="Times New Roman" w:hAnsi="Times New Roman" w:cs="Times New Roman"/>
            <w:sz w:val="28"/>
            <w:szCs w:val="28"/>
            <w:lang w:val="en-US"/>
          </w:rPr>
          <w:t xml:space="preserve">Tan </w:t>
        </w:r>
      </w:hyperlink>
      <w:r w:rsidR="00991415" w:rsidRPr="00A16305">
        <w:rPr>
          <w:rFonts w:ascii="Times New Roman" w:hAnsi="Times New Roman" w:cs="Times New Roman"/>
          <w:sz w:val="28"/>
          <w:szCs w:val="28"/>
          <w:lang w:val="en-US"/>
        </w:rPr>
        <w:t xml:space="preserve">, H. </w:t>
      </w:r>
      <w:hyperlink r:id="rId879" w:history="1">
        <w:r w:rsidR="00991415" w:rsidRPr="00A16305">
          <w:rPr>
            <w:rFonts w:ascii="Times New Roman" w:hAnsi="Times New Roman" w:cs="Times New Roman"/>
            <w:sz w:val="28"/>
            <w:szCs w:val="28"/>
            <w:lang w:val="en-US"/>
          </w:rPr>
          <w:t xml:space="preserve">Zhang </w:t>
        </w:r>
      </w:hyperlink>
      <w:r w:rsidR="00991415" w:rsidRPr="00A16305">
        <w:rPr>
          <w:rFonts w:ascii="Times New Roman" w:hAnsi="Times New Roman" w:cs="Times New Roman"/>
          <w:sz w:val="28"/>
          <w:szCs w:val="28"/>
          <w:lang w:val="en-US"/>
        </w:rPr>
        <w:t xml:space="preserve">, B. </w:t>
      </w:r>
      <w:hyperlink r:id="rId880" w:history="1">
        <w:r w:rsidR="00991415" w:rsidRPr="00A16305">
          <w:rPr>
            <w:rFonts w:ascii="Times New Roman" w:hAnsi="Times New Roman" w:cs="Times New Roman"/>
            <w:sz w:val="28"/>
            <w:szCs w:val="28"/>
            <w:lang w:val="en-US"/>
          </w:rPr>
          <w:t xml:space="preserve">Liu </w:t>
        </w:r>
      </w:hyperlink>
      <w:r w:rsidR="00991415" w:rsidRPr="00A16305">
        <w:rPr>
          <w:rFonts w:ascii="Times New Roman" w:hAnsi="Times New Roman" w:cs="Times New Roman"/>
          <w:sz w:val="28"/>
          <w:szCs w:val="28"/>
          <w:lang w:val="en-US"/>
        </w:rPr>
        <w:t xml:space="preserve">, J. </w:t>
      </w:r>
      <w:hyperlink r:id="rId881" w:history="1">
        <w:r w:rsidR="00991415" w:rsidRPr="00A16305">
          <w:rPr>
            <w:rFonts w:ascii="Times New Roman" w:hAnsi="Times New Roman" w:cs="Times New Roman"/>
            <w:sz w:val="28"/>
            <w:szCs w:val="28"/>
            <w:lang w:val="en-US"/>
          </w:rPr>
          <w:t xml:space="preserve">Gong </w:t>
        </w:r>
      </w:hyperlink>
      <w:r w:rsidR="00991415" w:rsidRPr="00A16305">
        <w:rPr>
          <w:rFonts w:ascii="Times New Roman" w:hAnsi="Times New Roman" w:cs="Times New Roman"/>
          <w:sz w:val="28"/>
          <w:szCs w:val="28"/>
          <w:lang w:val="en-US"/>
        </w:rPr>
        <w:t>, G</w:t>
      </w:r>
      <w:r w:rsidR="00991415" w:rsidRPr="00A16305">
        <w:rPr>
          <w:rFonts w:ascii="Times New Roman" w:hAnsi="Times New Roman" w:cs="Times New Roman"/>
          <w:sz w:val="28"/>
          <w:szCs w:val="28"/>
        </w:rPr>
        <w:t>.</w:t>
      </w:r>
      <w:r w:rsidR="00991415" w:rsidRPr="00A16305">
        <w:rPr>
          <w:rFonts w:ascii="Times New Roman" w:hAnsi="Times New Roman" w:cs="Times New Roman"/>
          <w:sz w:val="28"/>
          <w:szCs w:val="28"/>
          <w:lang w:val="en-US"/>
        </w:rPr>
        <w:t xml:space="preserve"> </w:t>
      </w:r>
      <w:hyperlink r:id="rId882" w:history="1">
        <w:r w:rsidR="00991415" w:rsidRPr="00A16305">
          <w:rPr>
            <w:rFonts w:ascii="Times New Roman" w:hAnsi="Times New Roman" w:cs="Times New Roman"/>
            <w:sz w:val="28"/>
            <w:szCs w:val="28"/>
            <w:lang w:val="en-US"/>
          </w:rPr>
          <w:t xml:space="preserve">Mai </w:t>
        </w:r>
      </w:hyperlink>
      <w:r w:rsidR="00991415" w:rsidRPr="00A16305">
        <w:rPr>
          <w:rFonts w:ascii="Times New Roman" w:hAnsi="Times New Roman" w:cs="Times New Roman"/>
          <w:sz w:val="28"/>
          <w:szCs w:val="28"/>
          <w:lang w:val="en-US"/>
        </w:rPr>
        <w:t>, X</w:t>
      </w:r>
      <w:r w:rsidR="00991415" w:rsidRPr="00A16305">
        <w:rPr>
          <w:rFonts w:ascii="Times New Roman" w:hAnsi="Times New Roman" w:cs="Times New Roman"/>
          <w:sz w:val="28"/>
          <w:szCs w:val="28"/>
        </w:rPr>
        <w:t>.</w:t>
      </w:r>
      <w:r w:rsidR="00991415" w:rsidRPr="00A16305">
        <w:rPr>
          <w:rFonts w:ascii="Times New Roman" w:hAnsi="Times New Roman" w:cs="Times New Roman"/>
          <w:sz w:val="28"/>
          <w:szCs w:val="28"/>
          <w:lang w:val="en-US"/>
        </w:rPr>
        <w:t xml:space="preserve"> </w:t>
      </w:r>
      <w:hyperlink r:id="rId883" w:history="1">
        <w:r w:rsidR="00991415" w:rsidRPr="00A16305">
          <w:rPr>
            <w:rFonts w:ascii="Times New Roman" w:hAnsi="Times New Roman" w:cs="Times New Roman"/>
            <w:sz w:val="28"/>
            <w:szCs w:val="28"/>
            <w:lang w:val="en-US"/>
          </w:rPr>
          <w:t xml:space="preserve">Liu </w:t>
        </w:r>
      </w:hyperlink>
      <w:r w:rsidR="00991415" w:rsidRPr="00A16305">
        <w:rPr>
          <w:rFonts w:ascii="Times New Roman" w:hAnsi="Times New Roman" w:cs="Times New Roman"/>
          <w:sz w:val="28"/>
          <w:szCs w:val="28"/>
          <w:lang w:val="en-US"/>
        </w:rPr>
        <w:t xml:space="preserve"> //</w:t>
      </w:r>
      <w:hyperlink r:id="rId884" w:tooltip="Pancreas." w:history="1">
        <w:r w:rsidR="00991415" w:rsidRPr="00A16305">
          <w:rPr>
            <w:rFonts w:ascii="Times New Roman" w:hAnsi="Times New Roman" w:cs="Times New Roman"/>
            <w:sz w:val="28"/>
            <w:szCs w:val="28"/>
            <w:lang w:val="en-US"/>
          </w:rPr>
          <w:t>Pancreas.</w:t>
        </w:r>
      </w:hyperlink>
      <w:r w:rsidR="00991415" w:rsidRPr="00A16305">
        <w:rPr>
          <w:rFonts w:ascii="Times New Roman" w:hAnsi="Times New Roman" w:cs="Times New Roman"/>
          <w:sz w:val="28"/>
          <w:szCs w:val="28"/>
          <w:lang w:val="en-US"/>
        </w:rPr>
        <w:t>– 2012. -№1. – P.147-152.</w:t>
      </w:r>
      <w:bookmarkEnd w:id="347"/>
    </w:p>
    <w:bookmarkStart w:id="348" w:name="_Ref382852619"/>
    <w:p w:rsidR="00991415" w:rsidRPr="00A16305" w:rsidRDefault="00F739A3" w:rsidP="00037F35">
      <w:pPr>
        <w:pStyle w:val="title1"/>
        <w:numPr>
          <w:ilvl w:val="0"/>
          <w:numId w:val="1"/>
        </w:numPr>
        <w:shd w:val="clear" w:color="auto" w:fill="FFFFFF"/>
        <w:spacing w:line="360" w:lineRule="auto"/>
        <w:jc w:val="both"/>
        <w:rPr>
          <w:sz w:val="28"/>
          <w:szCs w:val="28"/>
          <w:lang w:val="en-US"/>
        </w:rPr>
      </w:pPr>
      <w:r w:rsidRPr="00A16305">
        <w:rPr>
          <w:sz w:val="28"/>
          <w:szCs w:val="28"/>
          <w:lang w:val="en-US"/>
        </w:rPr>
        <w:fldChar w:fldCharType="begin"/>
      </w:r>
      <w:r w:rsidR="00991415" w:rsidRPr="00A16305">
        <w:rPr>
          <w:sz w:val="28"/>
          <w:szCs w:val="28"/>
          <w:lang w:val="en-US"/>
        </w:rPr>
        <w:instrText>HYPERLINK "http://www.ncbi.nlm.nih.gov/pubmed?term=Zhou%20LY%5BAuthor%5D&amp;cauthor=true&amp;cauthor_uid=22040446"</w:instrText>
      </w:r>
      <w:r w:rsidRPr="00A16305">
        <w:rPr>
          <w:sz w:val="28"/>
          <w:szCs w:val="28"/>
          <w:lang w:val="en-US"/>
        </w:rPr>
        <w:fldChar w:fldCharType="separate"/>
      </w:r>
      <w:r w:rsidR="00991415" w:rsidRPr="00A16305">
        <w:rPr>
          <w:sz w:val="28"/>
          <w:szCs w:val="28"/>
          <w:lang w:val="en-US"/>
        </w:rPr>
        <w:t>Zhou, LY</w:t>
      </w:r>
      <w:r w:rsidRPr="00A16305">
        <w:rPr>
          <w:sz w:val="28"/>
          <w:szCs w:val="28"/>
          <w:lang w:val="en-US"/>
        </w:rPr>
        <w:fldChar w:fldCharType="end"/>
      </w:r>
      <w:r w:rsidR="00991415" w:rsidRPr="00A16305">
        <w:rPr>
          <w:sz w:val="28"/>
          <w:szCs w:val="28"/>
          <w:lang w:val="en-US"/>
        </w:rPr>
        <w:t>.</w:t>
      </w:r>
      <w:r w:rsidR="00991415" w:rsidRPr="00A16305">
        <w:rPr>
          <w:kern w:val="36"/>
          <w:sz w:val="28"/>
          <w:szCs w:val="28"/>
          <w:lang w:val="en-US"/>
        </w:rPr>
        <w:t xml:space="preserve">Contrast-enhanced ultrasound in detection and follow-up of pancreaticoduodenal artery pseudoaneurysm: a case report / L.Y. </w:t>
      </w:r>
      <w:hyperlink r:id="rId885" w:history="1">
        <w:r w:rsidR="00991415" w:rsidRPr="00A16305">
          <w:rPr>
            <w:sz w:val="28"/>
            <w:szCs w:val="28"/>
            <w:lang w:val="en-US"/>
          </w:rPr>
          <w:t xml:space="preserve">Zhou </w:t>
        </w:r>
      </w:hyperlink>
      <w:r w:rsidR="00991415" w:rsidRPr="00A16305">
        <w:rPr>
          <w:sz w:val="28"/>
          <w:szCs w:val="28"/>
          <w:lang w:val="en-US"/>
        </w:rPr>
        <w:t xml:space="preserve">, X.Y. </w:t>
      </w:r>
      <w:hyperlink r:id="rId886" w:history="1">
        <w:r w:rsidR="00991415" w:rsidRPr="00A16305">
          <w:rPr>
            <w:sz w:val="28"/>
            <w:szCs w:val="28"/>
            <w:lang w:val="en-US"/>
          </w:rPr>
          <w:t xml:space="preserve">Xie </w:t>
        </w:r>
      </w:hyperlink>
      <w:r w:rsidR="00991415" w:rsidRPr="00A16305">
        <w:rPr>
          <w:sz w:val="28"/>
          <w:szCs w:val="28"/>
          <w:lang w:val="en-US"/>
        </w:rPr>
        <w:t>,</w:t>
      </w:r>
      <w:r w:rsidR="00991415" w:rsidRPr="00A16305">
        <w:rPr>
          <w:lang w:val="en-US"/>
        </w:rPr>
        <w:t xml:space="preserve"> </w:t>
      </w:r>
      <w:r w:rsidR="00991415" w:rsidRPr="00A16305">
        <w:rPr>
          <w:sz w:val="28"/>
          <w:szCs w:val="28"/>
          <w:lang w:val="en-US"/>
        </w:rPr>
        <w:t xml:space="preserve">D. </w:t>
      </w:r>
      <w:hyperlink r:id="rId887" w:history="1">
        <w:r w:rsidR="00991415" w:rsidRPr="00A16305">
          <w:rPr>
            <w:sz w:val="28"/>
            <w:szCs w:val="28"/>
            <w:lang w:val="en-US"/>
          </w:rPr>
          <w:t xml:space="preserve">Chen </w:t>
        </w:r>
      </w:hyperlink>
      <w:r w:rsidR="00991415" w:rsidRPr="00A16305">
        <w:rPr>
          <w:sz w:val="28"/>
          <w:szCs w:val="28"/>
          <w:lang w:val="en-US"/>
        </w:rPr>
        <w:t>,</w:t>
      </w:r>
      <w:r w:rsidR="00991415" w:rsidRPr="00A16305">
        <w:rPr>
          <w:lang w:val="en-US"/>
        </w:rPr>
        <w:t xml:space="preserve"> </w:t>
      </w:r>
      <w:r w:rsidR="00991415" w:rsidRPr="00A16305">
        <w:rPr>
          <w:sz w:val="28"/>
          <w:szCs w:val="28"/>
          <w:lang w:val="en-US"/>
        </w:rPr>
        <w:t xml:space="preserve">M.D. </w:t>
      </w:r>
      <w:hyperlink r:id="rId888" w:history="1">
        <w:r w:rsidR="00991415" w:rsidRPr="00A16305">
          <w:rPr>
            <w:sz w:val="28"/>
            <w:szCs w:val="28"/>
            <w:lang w:val="en-US"/>
          </w:rPr>
          <w:t xml:space="preserve">Lü </w:t>
        </w:r>
      </w:hyperlink>
      <w:r w:rsidR="00991415" w:rsidRPr="00A16305">
        <w:rPr>
          <w:lang w:val="en-US"/>
        </w:rPr>
        <w:t xml:space="preserve"> //</w:t>
      </w:r>
      <w:hyperlink r:id="rId889" w:tooltip="Chinese medical journal." w:history="1">
        <w:r w:rsidR="00991415" w:rsidRPr="00A16305">
          <w:rPr>
            <w:sz w:val="28"/>
            <w:szCs w:val="28"/>
            <w:lang w:val="en-US"/>
          </w:rPr>
          <w:t>Chin Med J (Engl).</w:t>
        </w:r>
      </w:hyperlink>
      <w:r w:rsidR="00991415" w:rsidRPr="00A16305">
        <w:rPr>
          <w:sz w:val="28"/>
          <w:szCs w:val="28"/>
          <w:lang w:val="en-US"/>
        </w:rPr>
        <w:t xml:space="preserve">– 2011. - №17. – P.2792-2794. </w:t>
      </w:r>
      <w:bookmarkStart w:id="349" w:name="_Ref383515029"/>
      <w:bookmarkEnd w:id="348"/>
    </w:p>
    <w:p w:rsidR="00991415" w:rsidRPr="00A16305" w:rsidRDefault="007D6647" w:rsidP="00037F35">
      <w:pPr>
        <w:pStyle w:val="title1"/>
        <w:numPr>
          <w:ilvl w:val="0"/>
          <w:numId w:val="1"/>
        </w:numPr>
        <w:shd w:val="clear" w:color="auto" w:fill="FFFFFF"/>
        <w:spacing w:line="360" w:lineRule="auto"/>
        <w:jc w:val="both"/>
        <w:rPr>
          <w:sz w:val="28"/>
          <w:szCs w:val="28"/>
        </w:rPr>
      </w:pPr>
      <w:hyperlink r:id="rId890" w:history="1">
        <w:r w:rsidR="00991415" w:rsidRPr="00A16305">
          <w:rPr>
            <w:rStyle w:val="highlight"/>
            <w:sz w:val="28"/>
            <w:szCs w:val="28"/>
            <w:bdr w:val="none" w:sz="0" w:space="0" w:color="auto" w:frame="1"/>
            <w:shd w:val="clear" w:color="auto" w:fill="FFFFFF"/>
            <w:lang w:val="en-US"/>
          </w:rPr>
          <w:t>Zirngibl,</w:t>
        </w:r>
        <w:r w:rsidR="00991415" w:rsidRPr="00A16305">
          <w:rPr>
            <w:rStyle w:val="apple-converted-space"/>
            <w:sz w:val="28"/>
            <w:szCs w:val="28"/>
            <w:bdr w:val="none" w:sz="0" w:space="0" w:color="auto" w:frame="1"/>
            <w:shd w:val="clear" w:color="auto" w:fill="FFFFFF"/>
            <w:lang w:val="en-US"/>
          </w:rPr>
          <w:t> </w:t>
        </w:r>
        <w:r w:rsidR="00991415" w:rsidRPr="00A16305">
          <w:rPr>
            <w:rStyle w:val="a5"/>
            <w:color w:val="auto"/>
            <w:sz w:val="28"/>
            <w:szCs w:val="28"/>
            <w:u w:val="none"/>
            <w:bdr w:val="none" w:sz="0" w:space="0" w:color="auto" w:frame="1"/>
            <w:shd w:val="clear" w:color="auto" w:fill="FFFFFF"/>
            <w:lang w:val="en-US"/>
          </w:rPr>
          <w:t>H</w:t>
        </w:r>
      </w:hyperlink>
      <w:r w:rsidR="00991415" w:rsidRPr="00A16305">
        <w:rPr>
          <w:sz w:val="28"/>
          <w:szCs w:val="28"/>
          <w:lang w:val="en-US"/>
        </w:rPr>
        <w:t xml:space="preserve">. Drainage treatment of pancreatic pseudocysts / H. </w:t>
      </w:r>
      <w:hyperlink r:id="rId891" w:history="1">
        <w:r w:rsidR="00991415" w:rsidRPr="00A16305">
          <w:rPr>
            <w:rStyle w:val="highlight"/>
            <w:sz w:val="28"/>
            <w:szCs w:val="28"/>
            <w:bdr w:val="none" w:sz="0" w:space="0" w:color="auto" w:frame="1"/>
            <w:shd w:val="clear" w:color="auto" w:fill="FFFFFF"/>
            <w:lang w:val="en-US"/>
          </w:rPr>
          <w:t>Zirngibl</w:t>
        </w:r>
        <w:r w:rsidR="00991415" w:rsidRPr="00A16305">
          <w:rPr>
            <w:rStyle w:val="apple-converted-space"/>
            <w:sz w:val="28"/>
            <w:szCs w:val="28"/>
            <w:bdr w:val="none" w:sz="0" w:space="0" w:color="auto" w:frame="1"/>
            <w:shd w:val="clear" w:color="auto" w:fill="FFFFFF"/>
            <w:lang w:val="en-US"/>
          </w:rPr>
          <w:t> </w:t>
        </w:r>
      </w:hyperlink>
      <w:r w:rsidR="00991415" w:rsidRPr="00A16305">
        <w:rPr>
          <w:sz w:val="28"/>
          <w:szCs w:val="28"/>
          <w:shd w:val="clear" w:color="auto" w:fill="FFFFFF"/>
        </w:rPr>
        <w:t>,</w:t>
      </w:r>
      <w:r w:rsidR="00991415" w:rsidRPr="00A16305">
        <w:rPr>
          <w:rStyle w:val="apple-converted-space"/>
          <w:sz w:val="28"/>
          <w:szCs w:val="28"/>
          <w:shd w:val="clear" w:color="auto" w:fill="FFFFFF"/>
          <w:lang w:val="en-US"/>
        </w:rPr>
        <w:t> C</w:t>
      </w:r>
      <w:r w:rsidR="00991415" w:rsidRPr="00A16305">
        <w:rPr>
          <w:rStyle w:val="apple-converted-space"/>
          <w:sz w:val="28"/>
          <w:szCs w:val="28"/>
          <w:shd w:val="clear" w:color="auto" w:fill="FFFFFF"/>
        </w:rPr>
        <w:t xml:space="preserve">. </w:t>
      </w:r>
      <w:hyperlink r:id="rId892" w:history="1">
        <w:r w:rsidR="00991415" w:rsidRPr="00A16305">
          <w:rPr>
            <w:rStyle w:val="highlight"/>
            <w:sz w:val="28"/>
            <w:szCs w:val="28"/>
            <w:bdr w:val="none" w:sz="0" w:space="0" w:color="auto" w:frame="1"/>
            <w:shd w:val="clear" w:color="auto" w:fill="FFFFFF"/>
            <w:lang w:val="en-US"/>
          </w:rPr>
          <w:t>Gebhardt</w:t>
        </w:r>
        <w:r w:rsidR="00991415" w:rsidRPr="00A16305">
          <w:rPr>
            <w:rStyle w:val="apple-converted-space"/>
            <w:sz w:val="28"/>
            <w:szCs w:val="28"/>
            <w:bdr w:val="none" w:sz="0" w:space="0" w:color="auto" w:frame="1"/>
            <w:shd w:val="clear" w:color="auto" w:fill="FFFFFF"/>
            <w:lang w:val="en-US"/>
          </w:rPr>
          <w:t> </w:t>
        </w:r>
      </w:hyperlink>
      <w:r w:rsidR="00991415" w:rsidRPr="00A16305">
        <w:rPr>
          <w:sz w:val="28"/>
          <w:szCs w:val="28"/>
          <w:shd w:val="clear" w:color="auto" w:fill="FFFFFF"/>
        </w:rPr>
        <w:t>,</w:t>
      </w:r>
      <w:r w:rsidR="00991415" w:rsidRPr="00A16305">
        <w:rPr>
          <w:rStyle w:val="apple-converted-space"/>
          <w:sz w:val="28"/>
          <w:szCs w:val="28"/>
          <w:shd w:val="clear" w:color="auto" w:fill="FFFFFF"/>
          <w:lang w:val="en-US"/>
        </w:rPr>
        <w:t> D</w:t>
      </w:r>
      <w:r w:rsidR="00991415" w:rsidRPr="00A16305">
        <w:rPr>
          <w:rStyle w:val="apple-converted-space"/>
          <w:sz w:val="28"/>
          <w:szCs w:val="28"/>
          <w:shd w:val="clear" w:color="auto" w:fill="FFFFFF"/>
        </w:rPr>
        <w:t xml:space="preserve">. </w:t>
      </w:r>
      <w:hyperlink r:id="rId893" w:history="1">
        <w:r w:rsidR="00991415" w:rsidRPr="00A16305">
          <w:rPr>
            <w:rStyle w:val="a5"/>
            <w:color w:val="auto"/>
            <w:sz w:val="28"/>
            <w:szCs w:val="28"/>
            <w:u w:val="none"/>
            <w:bdr w:val="none" w:sz="0" w:space="0" w:color="auto" w:frame="1"/>
            <w:shd w:val="clear" w:color="auto" w:fill="FFFFFF"/>
            <w:lang w:val="en-US"/>
          </w:rPr>
          <w:t>Fassbender</w:t>
        </w:r>
        <w:r w:rsidR="00991415" w:rsidRPr="00A16305">
          <w:rPr>
            <w:rStyle w:val="a5"/>
            <w:color w:val="auto"/>
            <w:sz w:val="28"/>
            <w:szCs w:val="28"/>
            <w:u w:val="none"/>
            <w:bdr w:val="none" w:sz="0" w:space="0" w:color="auto" w:frame="1"/>
            <w:shd w:val="clear" w:color="auto" w:fill="FFFFFF"/>
          </w:rPr>
          <w:t xml:space="preserve"> </w:t>
        </w:r>
      </w:hyperlink>
      <w:bookmarkEnd w:id="349"/>
      <w:r w:rsidR="00991415" w:rsidRPr="00A16305">
        <w:rPr>
          <w:sz w:val="28"/>
          <w:szCs w:val="28"/>
        </w:rPr>
        <w:t xml:space="preserve"> // </w:t>
      </w:r>
      <w:hyperlink r:id="rId894" w:tooltip="Langenbecks Archiv für Chirurgie." w:history="1">
        <w:r w:rsidR="00991415" w:rsidRPr="00A16305">
          <w:rPr>
            <w:rStyle w:val="a5"/>
            <w:color w:val="auto"/>
            <w:sz w:val="28"/>
            <w:szCs w:val="28"/>
            <w:u w:val="none"/>
            <w:shd w:val="clear" w:color="auto" w:fill="FFFFFF"/>
            <w:lang w:val="en-US"/>
          </w:rPr>
          <w:t>Langenbecks</w:t>
        </w:r>
        <w:r w:rsidR="00991415" w:rsidRPr="00A16305">
          <w:rPr>
            <w:rStyle w:val="a5"/>
            <w:color w:val="auto"/>
            <w:sz w:val="28"/>
            <w:szCs w:val="28"/>
            <w:u w:val="none"/>
            <w:shd w:val="clear" w:color="auto" w:fill="FFFFFF"/>
          </w:rPr>
          <w:t xml:space="preserve"> </w:t>
        </w:r>
        <w:r w:rsidR="00991415" w:rsidRPr="00A16305">
          <w:rPr>
            <w:rStyle w:val="a5"/>
            <w:color w:val="auto"/>
            <w:sz w:val="28"/>
            <w:szCs w:val="28"/>
            <w:u w:val="none"/>
            <w:shd w:val="clear" w:color="auto" w:fill="FFFFFF"/>
            <w:lang w:val="en-US"/>
          </w:rPr>
          <w:t>Arch</w:t>
        </w:r>
        <w:r w:rsidR="00991415" w:rsidRPr="00A16305">
          <w:rPr>
            <w:rStyle w:val="a5"/>
            <w:color w:val="auto"/>
            <w:sz w:val="28"/>
            <w:szCs w:val="28"/>
            <w:u w:val="none"/>
            <w:shd w:val="clear" w:color="auto" w:fill="FFFFFF"/>
          </w:rPr>
          <w:t xml:space="preserve"> </w:t>
        </w:r>
        <w:r w:rsidR="00991415" w:rsidRPr="00A16305">
          <w:rPr>
            <w:rStyle w:val="a5"/>
            <w:color w:val="auto"/>
            <w:sz w:val="28"/>
            <w:szCs w:val="28"/>
            <w:u w:val="none"/>
            <w:shd w:val="clear" w:color="auto" w:fill="FFFFFF"/>
            <w:lang w:val="en-US"/>
          </w:rPr>
          <w:t>Chir</w:t>
        </w:r>
        <w:r w:rsidR="00991415" w:rsidRPr="00A16305">
          <w:rPr>
            <w:rStyle w:val="a5"/>
            <w:color w:val="auto"/>
            <w:sz w:val="28"/>
            <w:szCs w:val="28"/>
            <w:u w:val="none"/>
            <w:shd w:val="clear" w:color="auto" w:fill="FFFFFF"/>
          </w:rPr>
          <w:t>.</w:t>
        </w:r>
      </w:hyperlink>
      <w:r w:rsidR="00991415" w:rsidRPr="00A16305">
        <w:rPr>
          <w:rStyle w:val="apple-converted-space"/>
          <w:sz w:val="28"/>
          <w:szCs w:val="28"/>
          <w:shd w:val="clear" w:color="auto" w:fill="FFFFFF"/>
          <w:lang w:val="en-US"/>
        </w:rPr>
        <w:t> </w:t>
      </w:r>
      <w:r w:rsidR="00991415" w:rsidRPr="00A16305">
        <w:rPr>
          <w:rStyle w:val="apple-converted-space"/>
          <w:sz w:val="28"/>
          <w:szCs w:val="28"/>
          <w:shd w:val="clear" w:color="auto" w:fill="FFFFFF"/>
        </w:rPr>
        <w:t xml:space="preserve">– </w:t>
      </w:r>
      <w:r w:rsidR="00991415" w:rsidRPr="00A16305">
        <w:rPr>
          <w:sz w:val="28"/>
          <w:szCs w:val="28"/>
          <w:shd w:val="clear" w:color="auto" w:fill="FFFFFF"/>
        </w:rPr>
        <w:t>1983. - №1. – Р.29-41.</w:t>
      </w:r>
    </w:p>
    <w:p w:rsidR="00991415" w:rsidRPr="00A16305" w:rsidRDefault="00991415" w:rsidP="0032035A">
      <w:pPr>
        <w:pStyle w:val="a7"/>
        <w:shd w:val="clear" w:color="auto" w:fill="FFFFFF"/>
        <w:spacing w:before="0" w:beforeAutospacing="0" w:after="0" w:afterAutospacing="0" w:line="360" w:lineRule="auto"/>
        <w:ind w:firstLine="708"/>
        <w:jc w:val="both"/>
        <w:textAlignment w:val="baseline"/>
        <w:rPr>
          <w:rFonts w:ascii="Times New Roman" w:hAnsi="Times New Roman" w:cs="Times New Roman"/>
          <w:sz w:val="28"/>
          <w:szCs w:val="28"/>
          <w:shd w:val="clear" w:color="auto" w:fill="FFFFFF"/>
        </w:rPr>
      </w:pPr>
    </w:p>
    <w:p w:rsidR="00AB4312" w:rsidRDefault="00AB4312" w:rsidP="005D45B8">
      <w:pPr>
        <w:pStyle w:val="a7"/>
        <w:shd w:val="clear" w:color="auto" w:fill="FFFFFF"/>
        <w:spacing w:before="0" w:beforeAutospacing="0" w:after="0" w:afterAutospacing="0" w:line="360" w:lineRule="auto"/>
        <w:jc w:val="both"/>
        <w:textAlignment w:val="baseline"/>
        <w:rPr>
          <w:rFonts w:ascii="Times New Roman" w:hAnsi="Times New Roman" w:cs="Times New Roman"/>
          <w:sz w:val="28"/>
          <w:szCs w:val="28"/>
          <w:shd w:val="clear" w:color="auto" w:fill="FFFFFF"/>
        </w:rPr>
      </w:pPr>
    </w:p>
    <w:p w:rsidR="006A1BA8" w:rsidRDefault="006A1BA8" w:rsidP="005D45B8">
      <w:pPr>
        <w:pStyle w:val="a7"/>
        <w:shd w:val="clear" w:color="auto" w:fill="FFFFFF"/>
        <w:spacing w:before="0" w:beforeAutospacing="0" w:after="0" w:afterAutospacing="0" w:line="360" w:lineRule="auto"/>
        <w:jc w:val="both"/>
        <w:textAlignment w:val="baseline"/>
        <w:rPr>
          <w:rFonts w:ascii="Times New Roman" w:hAnsi="Times New Roman" w:cs="Times New Roman"/>
          <w:sz w:val="28"/>
          <w:szCs w:val="28"/>
          <w:shd w:val="clear" w:color="auto" w:fill="FFFFFF"/>
        </w:rPr>
      </w:pPr>
    </w:p>
    <w:p w:rsidR="006A1BA8" w:rsidRDefault="006A1BA8" w:rsidP="005D45B8">
      <w:pPr>
        <w:pStyle w:val="a7"/>
        <w:shd w:val="clear" w:color="auto" w:fill="FFFFFF"/>
        <w:spacing w:before="0" w:beforeAutospacing="0" w:after="0" w:afterAutospacing="0" w:line="360" w:lineRule="auto"/>
        <w:jc w:val="both"/>
        <w:textAlignment w:val="baseline"/>
        <w:rPr>
          <w:rFonts w:ascii="Times New Roman" w:hAnsi="Times New Roman" w:cs="Times New Roman"/>
          <w:sz w:val="28"/>
          <w:szCs w:val="28"/>
          <w:shd w:val="clear" w:color="auto" w:fill="FFFFFF"/>
        </w:rPr>
      </w:pPr>
    </w:p>
    <w:p w:rsidR="006A1BA8" w:rsidRDefault="006A1BA8" w:rsidP="005D45B8">
      <w:pPr>
        <w:pStyle w:val="a7"/>
        <w:shd w:val="clear" w:color="auto" w:fill="FFFFFF"/>
        <w:spacing w:before="0" w:beforeAutospacing="0" w:after="0" w:afterAutospacing="0" w:line="360" w:lineRule="auto"/>
        <w:jc w:val="both"/>
        <w:textAlignment w:val="baseline"/>
        <w:rPr>
          <w:rFonts w:ascii="Times New Roman" w:hAnsi="Times New Roman" w:cs="Times New Roman"/>
          <w:sz w:val="28"/>
          <w:szCs w:val="28"/>
          <w:shd w:val="clear" w:color="auto" w:fill="FFFFFF"/>
        </w:rPr>
      </w:pPr>
    </w:p>
    <w:p w:rsidR="006A1BA8" w:rsidRDefault="006A1BA8" w:rsidP="005D45B8">
      <w:pPr>
        <w:pStyle w:val="a7"/>
        <w:shd w:val="clear" w:color="auto" w:fill="FFFFFF"/>
        <w:spacing w:before="0" w:beforeAutospacing="0" w:after="0" w:afterAutospacing="0" w:line="360" w:lineRule="auto"/>
        <w:jc w:val="both"/>
        <w:textAlignment w:val="baseline"/>
        <w:rPr>
          <w:rFonts w:ascii="Times New Roman" w:hAnsi="Times New Roman" w:cs="Times New Roman"/>
          <w:sz w:val="28"/>
          <w:szCs w:val="28"/>
          <w:shd w:val="clear" w:color="auto" w:fill="FFFFFF"/>
        </w:rPr>
      </w:pPr>
    </w:p>
    <w:p w:rsidR="006A1BA8" w:rsidRDefault="006A1BA8" w:rsidP="005D45B8">
      <w:pPr>
        <w:pStyle w:val="a7"/>
        <w:shd w:val="clear" w:color="auto" w:fill="FFFFFF"/>
        <w:spacing w:before="0" w:beforeAutospacing="0" w:after="0" w:afterAutospacing="0" w:line="360" w:lineRule="auto"/>
        <w:jc w:val="both"/>
        <w:textAlignment w:val="baseline"/>
        <w:rPr>
          <w:rFonts w:ascii="Times New Roman" w:hAnsi="Times New Roman" w:cs="Times New Roman"/>
          <w:sz w:val="28"/>
          <w:szCs w:val="28"/>
          <w:shd w:val="clear" w:color="auto" w:fill="FFFFFF"/>
        </w:rPr>
      </w:pPr>
    </w:p>
    <w:p w:rsidR="006A1BA8" w:rsidRDefault="006A1BA8" w:rsidP="005D45B8">
      <w:pPr>
        <w:pStyle w:val="a7"/>
        <w:shd w:val="clear" w:color="auto" w:fill="FFFFFF"/>
        <w:spacing w:before="0" w:beforeAutospacing="0" w:after="0" w:afterAutospacing="0" w:line="360" w:lineRule="auto"/>
        <w:jc w:val="both"/>
        <w:textAlignment w:val="baseline"/>
        <w:rPr>
          <w:rFonts w:ascii="Times New Roman" w:hAnsi="Times New Roman" w:cs="Times New Roman"/>
          <w:sz w:val="28"/>
          <w:szCs w:val="28"/>
          <w:shd w:val="clear" w:color="auto" w:fill="FFFFFF"/>
        </w:rPr>
      </w:pPr>
    </w:p>
    <w:p w:rsidR="006A1BA8" w:rsidRDefault="006A1BA8" w:rsidP="005D45B8">
      <w:pPr>
        <w:pStyle w:val="a7"/>
        <w:shd w:val="clear" w:color="auto" w:fill="FFFFFF"/>
        <w:spacing w:before="0" w:beforeAutospacing="0" w:after="0" w:afterAutospacing="0" w:line="360" w:lineRule="auto"/>
        <w:jc w:val="both"/>
        <w:textAlignment w:val="baseline"/>
        <w:rPr>
          <w:rFonts w:ascii="Times New Roman" w:hAnsi="Times New Roman" w:cs="Times New Roman"/>
          <w:sz w:val="28"/>
          <w:szCs w:val="28"/>
          <w:shd w:val="clear" w:color="auto" w:fill="FFFFFF"/>
        </w:rPr>
      </w:pPr>
    </w:p>
    <w:p w:rsidR="006A1BA8" w:rsidRDefault="006A1BA8" w:rsidP="005D45B8">
      <w:pPr>
        <w:pStyle w:val="a7"/>
        <w:shd w:val="clear" w:color="auto" w:fill="FFFFFF"/>
        <w:spacing w:before="0" w:beforeAutospacing="0" w:after="0" w:afterAutospacing="0" w:line="360" w:lineRule="auto"/>
        <w:jc w:val="both"/>
        <w:textAlignment w:val="baseline"/>
        <w:rPr>
          <w:rFonts w:ascii="Times New Roman" w:hAnsi="Times New Roman" w:cs="Times New Roman"/>
          <w:sz w:val="28"/>
          <w:szCs w:val="28"/>
          <w:shd w:val="clear" w:color="auto" w:fill="FFFFFF"/>
        </w:rPr>
      </w:pPr>
    </w:p>
    <w:p w:rsidR="006A1BA8" w:rsidRDefault="006A1BA8" w:rsidP="005D45B8">
      <w:pPr>
        <w:pStyle w:val="a7"/>
        <w:shd w:val="clear" w:color="auto" w:fill="FFFFFF"/>
        <w:spacing w:before="0" w:beforeAutospacing="0" w:after="0" w:afterAutospacing="0" w:line="360" w:lineRule="auto"/>
        <w:jc w:val="both"/>
        <w:textAlignment w:val="baseline"/>
        <w:rPr>
          <w:rFonts w:ascii="Times New Roman" w:hAnsi="Times New Roman" w:cs="Times New Roman"/>
          <w:sz w:val="28"/>
          <w:szCs w:val="28"/>
          <w:shd w:val="clear" w:color="auto" w:fill="FFFFFF"/>
        </w:rPr>
      </w:pPr>
    </w:p>
    <w:p w:rsidR="006A1BA8" w:rsidRDefault="006A1BA8" w:rsidP="005D45B8">
      <w:pPr>
        <w:pStyle w:val="a7"/>
        <w:shd w:val="clear" w:color="auto" w:fill="FFFFFF"/>
        <w:spacing w:before="0" w:beforeAutospacing="0" w:after="0" w:afterAutospacing="0" w:line="360" w:lineRule="auto"/>
        <w:jc w:val="both"/>
        <w:textAlignment w:val="baseline"/>
        <w:rPr>
          <w:rFonts w:ascii="Times New Roman" w:hAnsi="Times New Roman" w:cs="Times New Roman"/>
          <w:sz w:val="28"/>
          <w:szCs w:val="28"/>
          <w:shd w:val="clear" w:color="auto" w:fill="FFFFFF"/>
        </w:rPr>
      </w:pPr>
    </w:p>
    <w:p w:rsidR="006A1BA8" w:rsidRDefault="006A1BA8" w:rsidP="005D45B8">
      <w:pPr>
        <w:pStyle w:val="a7"/>
        <w:shd w:val="clear" w:color="auto" w:fill="FFFFFF"/>
        <w:spacing w:before="0" w:beforeAutospacing="0" w:after="0" w:afterAutospacing="0" w:line="360" w:lineRule="auto"/>
        <w:jc w:val="both"/>
        <w:textAlignment w:val="baseline"/>
        <w:rPr>
          <w:rFonts w:ascii="Times New Roman" w:hAnsi="Times New Roman" w:cs="Times New Roman"/>
          <w:sz w:val="28"/>
          <w:szCs w:val="28"/>
          <w:shd w:val="clear" w:color="auto" w:fill="FFFFFF"/>
        </w:rPr>
      </w:pPr>
    </w:p>
    <w:p w:rsidR="006A1BA8" w:rsidRDefault="006A1BA8" w:rsidP="005D45B8">
      <w:pPr>
        <w:pStyle w:val="a7"/>
        <w:shd w:val="clear" w:color="auto" w:fill="FFFFFF"/>
        <w:spacing w:before="0" w:beforeAutospacing="0" w:after="0" w:afterAutospacing="0" w:line="360" w:lineRule="auto"/>
        <w:jc w:val="both"/>
        <w:textAlignment w:val="baseline"/>
        <w:rPr>
          <w:rFonts w:ascii="Times New Roman" w:hAnsi="Times New Roman" w:cs="Times New Roman"/>
          <w:sz w:val="28"/>
          <w:szCs w:val="28"/>
          <w:shd w:val="clear" w:color="auto" w:fill="FFFFFF"/>
        </w:rPr>
      </w:pPr>
    </w:p>
    <w:p w:rsidR="006A1BA8" w:rsidRDefault="006A1BA8" w:rsidP="005D45B8">
      <w:pPr>
        <w:pStyle w:val="a7"/>
        <w:shd w:val="clear" w:color="auto" w:fill="FFFFFF"/>
        <w:spacing w:before="0" w:beforeAutospacing="0" w:after="0" w:afterAutospacing="0" w:line="360" w:lineRule="auto"/>
        <w:jc w:val="both"/>
        <w:textAlignment w:val="baseline"/>
        <w:rPr>
          <w:rFonts w:ascii="Times New Roman" w:hAnsi="Times New Roman" w:cs="Times New Roman"/>
          <w:sz w:val="28"/>
          <w:szCs w:val="28"/>
          <w:shd w:val="clear" w:color="auto" w:fill="FFFFFF"/>
        </w:rPr>
      </w:pPr>
    </w:p>
    <w:p w:rsidR="006A1BA8" w:rsidRDefault="006A1BA8" w:rsidP="005D45B8">
      <w:pPr>
        <w:pStyle w:val="a7"/>
        <w:shd w:val="clear" w:color="auto" w:fill="FFFFFF"/>
        <w:spacing w:before="0" w:beforeAutospacing="0" w:after="0" w:afterAutospacing="0" w:line="360" w:lineRule="auto"/>
        <w:jc w:val="both"/>
        <w:textAlignment w:val="baseline"/>
        <w:rPr>
          <w:rFonts w:ascii="Times New Roman" w:hAnsi="Times New Roman" w:cs="Times New Roman"/>
          <w:sz w:val="28"/>
          <w:szCs w:val="28"/>
          <w:shd w:val="clear" w:color="auto" w:fill="FFFFFF"/>
        </w:rPr>
      </w:pPr>
    </w:p>
    <w:p w:rsidR="006A1BA8" w:rsidRDefault="006A1BA8" w:rsidP="005D45B8">
      <w:pPr>
        <w:pStyle w:val="a7"/>
        <w:shd w:val="clear" w:color="auto" w:fill="FFFFFF"/>
        <w:spacing w:before="0" w:beforeAutospacing="0" w:after="0" w:afterAutospacing="0" w:line="360" w:lineRule="auto"/>
        <w:jc w:val="both"/>
        <w:textAlignment w:val="baseline"/>
        <w:rPr>
          <w:rFonts w:ascii="Times New Roman" w:hAnsi="Times New Roman" w:cs="Times New Roman"/>
          <w:sz w:val="28"/>
          <w:szCs w:val="28"/>
          <w:shd w:val="clear" w:color="auto" w:fill="FFFFFF"/>
        </w:rPr>
      </w:pPr>
    </w:p>
    <w:p w:rsidR="006A1BA8" w:rsidRDefault="006A1BA8" w:rsidP="005D45B8">
      <w:pPr>
        <w:pStyle w:val="a7"/>
        <w:shd w:val="clear" w:color="auto" w:fill="FFFFFF"/>
        <w:spacing w:before="0" w:beforeAutospacing="0" w:after="0" w:afterAutospacing="0" w:line="360" w:lineRule="auto"/>
        <w:jc w:val="both"/>
        <w:textAlignment w:val="baseline"/>
        <w:rPr>
          <w:rFonts w:ascii="Times New Roman" w:hAnsi="Times New Roman" w:cs="Times New Roman"/>
          <w:sz w:val="28"/>
          <w:szCs w:val="28"/>
          <w:shd w:val="clear" w:color="auto" w:fill="FFFFFF"/>
        </w:rPr>
      </w:pPr>
    </w:p>
    <w:p w:rsidR="006A1BA8" w:rsidRDefault="006A1BA8" w:rsidP="005D45B8">
      <w:pPr>
        <w:pStyle w:val="a7"/>
        <w:shd w:val="clear" w:color="auto" w:fill="FFFFFF"/>
        <w:spacing w:before="0" w:beforeAutospacing="0" w:after="0" w:afterAutospacing="0" w:line="360" w:lineRule="auto"/>
        <w:jc w:val="both"/>
        <w:textAlignment w:val="baseline"/>
        <w:rPr>
          <w:rFonts w:ascii="Times New Roman" w:hAnsi="Times New Roman" w:cs="Times New Roman"/>
          <w:sz w:val="28"/>
          <w:szCs w:val="28"/>
          <w:shd w:val="clear" w:color="auto" w:fill="FFFFFF"/>
        </w:rPr>
      </w:pPr>
    </w:p>
    <w:p w:rsidR="006A1BA8" w:rsidRDefault="006A1BA8" w:rsidP="005D45B8">
      <w:pPr>
        <w:pStyle w:val="a7"/>
        <w:shd w:val="clear" w:color="auto" w:fill="FFFFFF"/>
        <w:spacing w:before="0" w:beforeAutospacing="0" w:after="0" w:afterAutospacing="0" w:line="360" w:lineRule="auto"/>
        <w:jc w:val="both"/>
        <w:textAlignment w:val="baseline"/>
        <w:rPr>
          <w:rFonts w:ascii="Times New Roman" w:hAnsi="Times New Roman" w:cs="Times New Roman"/>
          <w:sz w:val="28"/>
          <w:szCs w:val="28"/>
          <w:shd w:val="clear" w:color="auto" w:fill="FFFFFF"/>
        </w:rPr>
      </w:pPr>
    </w:p>
    <w:p w:rsidR="006A1BA8" w:rsidRDefault="006A1BA8" w:rsidP="005D45B8">
      <w:pPr>
        <w:pStyle w:val="a7"/>
        <w:shd w:val="clear" w:color="auto" w:fill="FFFFFF"/>
        <w:spacing w:before="0" w:beforeAutospacing="0" w:after="0" w:afterAutospacing="0" w:line="360" w:lineRule="auto"/>
        <w:jc w:val="both"/>
        <w:textAlignment w:val="baseline"/>
        <w:rPr>
          <w:rFonts w:ascii="Times New Roman" w:hAnsi="Times New Roman" w:cs="Times New Roman"/>
          <w:sz w:val="28"/>
          <w:szCs w:val="28"/>
          <w:shd w:val="clear" w:color="auto" w:fill="FFFFFF"/>
        </w:rPr>
      </w:pPr>
    </w:p>
    <w:p w:rsidR="006A1BA8" w:rsidRDefault="006A1BA8" w:rsidP="005D45B8">
      <w:pPr>
        <w:pStyle w:val="a7"/>
        <w:shd w:val="clear" w:color="auto" w:fill="FFFFFF"/>
        <w:spacing w:before="0" w:beforeAutospacing="0" w:after="0" w:afterAutospacing="0" w:line="360" w:lineRule="auto"/>
        <w:jc w:val="both"/>
        <w:textAlignment w:val="baseline"/>
        <w:rPr>
          <w:rFonts w:ascii="Times New Roman" w:hAnsi="Times New Roman" w:cs="Times New Roman"/>
          <w:sz w:val="28"/>
          <w:szCs w:val="28"/>
          <w:shd w:val="clear" w:color="auto" w:fill="FFFFFF"/>
        </w:rPr>
      </w:pPr>
    </w:p>
    <w:p w:rsidR="00571778" w:rsidRPr="00A16305" w:rsidRDefault="00571778" w:rsidP="005D45B8">
      <w:pPr>
        <w:pStyle w:val="a7"/>
        <w:shd w:val="clear" w:color="auto" w:fill="FFFFFF"/>
        <w:spacing w:before="0" w:beforeAutospacing="0" w:after="0" w:afterAutospacing="0" w:line="360" w:lineRule="auto"/>
        <w:jc w:val="both"/>
        <w:textAlignment w:val="baseline"/>
        <w:rPr>
          <w:rFonts w:ascii="Times New Roman" w:hAnsi="Times New Roman" w:cs="Times New Roman"/>
          <w:sz w:val="28"/>
          <w:szCs w:val="28"/>
          <w:shd w:val="clear" w:color="auto" w:fill="FFFFFF"/>
        </w:rPr>
      </w:pPr>
    </w:p>
    <w:tbl>
      <w:tblPr>
        <w:tblW w:w="9356" w:type="dxa"/>
        <w:tblInd w:w="2" w:type="dxa"/>
        <w:tblCellMar>
          <w:left w:w="0" w:type="dxa"/>
          <w:right w:w="0" w:type="dxa"/>
        </w:tblCellMar>
        <w:tblLook w:val="00A0" w:firstRow="1" w:lastRow="0" w:firstColumn="1" w:lastColumn="0" w:noHBand="0" w:noVBand="0"/>
      </w:tblPr>
      <w:tblGrid>
        <w:gridCol w:w="9919"/>
      </w:tblGrid>
      <w:tr w:rsidR="00991415" w:rsidRPr="00A16305">
        <w:trPr>
          <w:trHeight w:val="1922"/>
        </w:trPr>
        <w:tc>
          <w:tcPr>
            <w:tcW w:w="9356" w:type="dxa"/>
            <w:tcBorders>
              <w:top w:val="nil"/>
              <w:left w:val="nil"/>
              <w:bottom w:val="nil"/>
              <w:right w:val="nil"/>
            </w:tcBorders>
            <w:shd w:val="clear" w:color="auto" w:fill="FFFFFF"/>
          </w:tcPr>
          <w:p w:rsidR="00991415" w:rsidRPr="00A16305" w:rsidRDefault="00991415" w:rsidP="004969F4">
            <w:pPr>
              <w:spacing w:before="0" w:beforeAutospacing="0" w:after="0" w:afterAutospacing="0" w:line="360" w:lineRule="auto"/>
              <w:ind w:firstLine="0"/>
              <w:contextualSpacing/>
              <w:rPr>
                <w:rFonts w:ascii="Times New Roman" w:hAnsi="Times New Roman" w:cs="Times New Roman"/>
                <w:b/>
                <w:bCs/>
                <w:sz w:val="28"/>
                <w:szCs w:val="28"/>
                <w:lang w:eastAsia="ru-RU"/>
              </w:rPr>
            </w:pPr>
            <w:r w:rsidRPr="00A16305">
              <w:rPr>
                <w:rFonts w:ascii="Times New Roman" w:hAnsi="Times New Roman" w:cs="Times New Roman"/>
                <w:b/>
                <w:bCs/>
                <w:sz w:val="28"/>
                <w:szCs w:val="28"/>
                <w:lang w:eastAsia="ru-RU"/>
              </w:rPr>
              <w:t>Список иллюстрационного материала</w:t>
            </w:r>
          </w:p>
          <w:p w:rsidR="00991415" w:rsidRPr="00A16305" w:rsidRDefault="00991415" w:rsidP="00022E59">
            <w:pPr>
              <w:spacing w:before="0" w:beforeAutospacing="0" w:after="0" w:afterAutospacing="0" w:line="360" w:lineRule="auto"/>
              <w:contextualSpacing/>
              <w:rPr>
                <w:rFonts w:ascii="Times New Roman" w:hAnsi="Times New Roman" w:cs="Times New Roman"/>
                <w:b/>
                <w:bCs/>
                <w:sz w:val="28"/>
                <w:szCs w:val="28"/>
                <w:lang w:eastAsia="ru-RU"/>
              </w:rPr>
            </w:pPr>
          </w:p>
          <w:p w:rsidR="00991415" w:rsidRPr="00A16305" w:rsidRDefault="00991415" w:rsidP="00022E59">
            <w:pPr>
              <w:spacing w:before="0" w:beforeAutospacing="0" w:after="0" w:afterAutospacing="0" w:line="360" w:lineRule="auto"/>
              <w:contextualSpacing/>
              <w:rPr>
                <w:rFonts w:ascii="Times New Roman" w:hAnsi="Times New Roman" w:cs="Times New Roman"/>
                <w:b/>
                <w:bCs/>
                <w:sz w:val="28"/>
                <w:szCs w:val="28"/>
                <w:lang w:eastAsia="ru-RU"/>
              </w:rPr>
            </w:pPr>
          </w:p>
          <w:p w:rsidR="00176262" w:rsidRDefault="00991415" w:rsidP="00176262">
            <w:pPr>
              <w:spacing w:before="0" w:beforeAutospacing="0" w:after="0" w:afterAutospacing="0" w:line="360" w:lineRule="auto"/>
              <w:ind w:firstLine="0"/>
              <w:jc w:val="both"/>
              <w:rPr>
                <w:rFonts w:ascii="Times New Roman" w:hAnsi="Times New Roman" w:cs="Times New Roman"/>
                <w:sz w:val="28"/>
                <w:szCs w:val="28"/>
              </w:rPr>
            </w:pPr>
            <w:r w:rsidRPr="00A16305">
              <w:rPr>
                <w:rFonts w:ascii="Times New Roman" w:hAnsi="Times New Roman" w:cs="Times New Roman"/>
                <w:sz w:val="28"/>
                <w:szCs w:val="28"/>
              </w:rPr>
              <w:t xml:space="preserve">Таблица 1. </w:t>
            </w:r>
            <w:r w:rsidR="00176262" w:rsidRPr="00CE52AC">
              <w:rPr>
                <w:rFonts w:ascii="Times New Roman" w:hAnsi="Times New Roman" w:cs="Times New Roman"/>
                <w:sz w:val="28"/>
                <w:szCs w:val="28"/>
              </w:rPr>
              <w:t>Стадии формирования пс</w:t>
            </w:r>
            <w:r w:rsidR="00176262">
              <w:rPr>
                <w:rFonts w:ascii="Times New Roman" w:hAnsi="Times New Roman" w:cs="Times New Roman"/>
                <w:sz w:val="28"/>
                <w:szCs w:val="28"/>
              </w:rPr>
              <w:t>евдокисты поджелудочной железы Карагюлян Р.Г. (1972г.).</w:t>
            </w:r>
          </w:p>
          <w:p w:rsidR="00176262" w:rsidRPr="00CE52AC" w:rsidRDefault="00176262" w:rsidP="00176262">
            <w:pPr>
              <w:spacing w:before="0" w:beforeAutospacing="0" w:after="0" w:afterAutospacing="0" w:line="360" w:lineRule="auto"/>
              <w:ind w:firstLine="0"/>
              <w:jc w:val="both"/>
              <w:rPr>
                <w:rFonts w:ascii="Times New Roman" w:hAnsi="Times New Roman" w:cs="Times New Roman"/>
                <w:sz w:val="28"/>
                <w:szCs w:val="28"/>
              </w:rPr>
            </w:pPr>
            <w:r>
              <w:rPr>
                <w:rFonts w:ascii="Times New Roman" w:hAnsi="Times New Roman" w:cs="Times New Roman"/>
                <w:sz w:val="28"/>
                <w:szCs w:val="28"/>
              </w:rPr>
              <w:t>Таблица 2. Классификация панкреатических скоплений жидкости (Атланта, 1992г.).</w:t>
            </w:r>
          </w:p>
          <w:p w:rsidR="00991415" w:rsidRPr="00A16305" w:rsidRDefault="00991415" w:rsidP="00022E59">
            <w:pPr>
              <w:spacing w:before="0" w:beforeAutospacing="0" w:after="0" w:line="360" w:lineRule="auto"/>
              <w:ind w:firstLine="0"/>
              <w:contextualSpacing/>
              <w:jc w:val="both"/>
              <w:rPr>
                <w:rFonts w:ascii="Times New Roman" w:hAnsi="Times New Roman" w:cs="Times New Roman"/>
                <w:sz w:val="28"/>
                <w:szCs w:val="28"/>
              </w:rPr>
            </w:pPr>
            <w:r w:rsidRPr="00A16305">
              <w:rPr>
                <w:rFonts w:ascii="Times New Roman" w:hAnsi="Times New Roman" w:cs="Times New Roman"/>
                <w:sz w:val="28"/>
                <w:szCs w:val="28"/>
              </w:rPr>
              <w:t>Та</w:t>
            </w:r>
            <w:r w:rsidR="0041352C">
              <w:rPr>
                <w:rFonts w:ascii="Times New Roman" w:hAnsi="Times New Roman" w:cs="Times New Roman"/>
                <w:sz w:val="28"/>
                <w:szCs w:val="28"/>
              </w:rPr>
              <w:t>блица 3</w:t>
            </w:r>
            <w:r w:rsidRPr="00A16305">
              <w:rPr>
                <w:rFonts w:ascii="Times New Roman" w:hAnsi="Times New Roman" w:cs="Times New Roman"/>
                <w:sz w:val="28"/>
                <w:szCs w:val="28"/>
              </w:rPr>
              <w:t>. Характеристика выборки больных с псевдокистой поджелудочной железы по полу и возрасту.</w:t>
            </w:r>
          </w:p>
          <w:p w:rsidR="00991415" w:rsidRPr="00A16305" w:rsidRDefault="00991415" w:rsidP="00022E59">
            <w:pPr>
              <w:spacing w:before="0" w:beforeAutospacing="0" w:after="0" w:line="360" w:lineRule="auto"/>
              <w:ind w:firstLine="0"/>
              <w:contextualSpacing/>
              <w:jc w:val="both"/>
              <w:rPr>
                <w:rFonts w:ascii="Times New Roman" w:hAnsi="Times New Roman" w:cs="Times New Roman"/>
                <w:sz w:val="28"/>
                <w:szCs w:val="28"/>
              </w:rPr>
            </w:pPr>
            <w:r w:rsidRPr="00A16305">
              <w:rPr>
                <w:rFonts w:ascii="Times New Roman" w:hAnsi="Times New Roman" w:cs="Times New Roman"/>
                <w:sz w:val="28"/>
                <w:szCs w:val="28"/>
              </w:rPr>
              <w:t xml:space="preserve">Таблица </w:t>
            </w:r>
            <w:r w:rsidR="000C59EE">
              <w:rPr>
                <w:rFonts w:ascii="Times New Roman" w:hAnsi="Times New Roman" w:cs="Times New Roman"/>
                <w:sz w:val="28"/>
                <w:szCs w:val="28"/>
              </w:rPr>
              <w:t>4</w:t>
            </w:r>
            <w:r w:rsidRPr="00A16305">
              <w:rPr>
                <w:rFonts w:ascii="Times New Roman" w:hAnsi="Times New Roman" w:cs="Times New Roman"/>
                <w:sz w:val="28"/>
                <w:szCs w:val="28"/>
              </w:rPr>
              <w:t xml:space="preserve">. Инструментальные методы диагностики псевдокист поджелудочной железы. </w:t>
            </w:r>
          </w:p>
          <w:p w:rsidR="00991415" w:rsidRPr="00A16305" w:rsidRDefault="000C59EE" w:rsidP="00022E59">
            <w:pPr>
              <w:spacing w:before="0" w:beforeAutospacing="0" w:after="0" w:line="360" w:lineRule="auto"/>
              <w:ind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967B11">
              <w:rPr>
                <w:rFonts w:ascii="Times New Roman" w:hAnsi="Times New Roman" w:cs="Times New Roman"/>
                <w:sz w:val="28"/>
                <w:szCs w:val="28"/>
              </w:rPr>
              <w:t>5</w:t>
            </w:r>
            <w:r w:rsidR="00991415" w:rsidRPr="00A16305">
              <w:rPr>
                <w:rFonts w:ascii="Times New Roman" w:hAnsi="Times New Roman" w:cs="Times New Roman"/>
                <w:sz w:val="28"/>
                <w:szCs w:val="28"/>
              </w:rPr>
              <w:t>. Общая характеристика групп больных с ложной кистой поджелудочной железы.</w:t>
            </w:r>
          </w:p>
          <w:p w:rsidR="00991415" w:rsidRPr="00A16305" w:rsidRDefault="00991415" w:rsidP="00022E59">
            <w:pPr>
              <w:spacing w:before="0" w:beforeAutospacing="0" w:after="0" w:line="360" w:lineRule="auto"/>
              <w:ind w:firstLine="0"/>
              <w:contextualSpacing/>
              <w:jc w:val="both"/>
              <w:rPr>
                <w:rFonts w:ascii="Times New Roman" w:hAnsi="Times New Roman" w:cs="Times New Roman"/>
                <w:sz w:val="28"/>
                <w:szCs w:val="28"/>
              </w:rPr>
            </w:pPr>
            <w:r w:rsidRPr="00A16305">
              <w:rPr>
                <w:rFonts w:ascii="Times New Roman" w:hAnsi="Times New Roman" w:cs="Times New Roman"/>
                <w:sz w:val="28"/>
                <w:szCs w:val="28"/>
              </w:rPr>
              <w:t xml:space="preserve">Таблица </w:t>
            </w:r>
            <w:r w:rsidR="002F4294">
              <w:rPr>
                <w:rFonts w:ascii="Times New Roman" w:hAnsi="Times New Roman" w:cs="Times New Roman"/>
                <w:sz w:val="28"/>
                <w:szCs w:val="28"/>
              </w:rPr>
              <w:t>6</w:t>
            </w:r>
            <w:r w:rsidRPr="00A16305">
              <w:rPr>
                <w:rFonts w:ascii="Times New Roman" w:hAnsi="Times New Roman" w:cs="Times New Roman"/>
                <w:sz w:val="28"/>
                <w:szCs w:val="28"/>
              </w:rPr>
              <w:t>. Характер и частота осложнений псевдокист поджелудочной железы.</w:t>
            </w:r>
          </w:p>
          <w:p w:rsidR="00991415" w:rsidRDefault="002F4294" w:rsidP="00022E59">
            <w:pPr>
              <w:spacing w:before="0" w:beforeAutospacing="0" w:after="0" w:line="360" w:lineRule="auto"/>
              <w:ind w:firstLine="0"/>
              <w:contextualSpacing/>
              <w:jc w:val="both"/>
              <w:rPr>
                <w:rFonts w:ascii="Times New Roman" w:hAnsi="Times New Roman" w:cs="Times New Roman"/>
                <w:sz w:val="28"/>
                <w:szCs w:val="28"/>
              </w:rPr>
            </w:pPr>
            <w:r>
              <w:rPr>
                <w:rFonts w:ascii="Times New Roman" w:hAnsi="Times New Roman" w:cs="Times New Roman"/>
                <w:sz w:val="28"/>
                <w:szCs w:val="28"/>
              </w:rPr>
              <w:t>Таблица 7</w:t>
            </w:r>
            <w:r w:rsidR="00991415" w:rsidRPr="00A16305">
              <w:rPr>
                <w:rFonts w:ascii="Times New Roman" w:hAnsi="Times New Roman" w:cs="Times New Roman"/>
                <w:sz w:val="28"/>
                <w:szCs w:val="28"/>
              </w:rPr>
              <w:t>. Характер и частота сопутствующих заболеваний у больных псевдокистой поджелудочной железы</w:t>
            </w:r>
            <w:r w:rsidR="002F1784">
              <w:rPr>
                <w:rFonts w:ascii="Times New Roman" w:hAnsi="Times New Roman" w:cs="Times New Roman"/>
                <w:sz w:val="28"/>
                <w:szCs w:val="28"/>
              </w:rPr>
              <w:t xml:space="preserve"> по МКБ-10</w:t>
            </w:r>
            <w:r w:rsidR="00991415" w:rsidRPr="00A16305">
              <w:rPr>
                <w:rFonts w:ascii="Times New Roman" w:hAnsi="Times New Roman" w:cs="Times New Roman"/>
                <w:sz w:val="28"/>
                <w:szCs w:val="28"/>
              </w:rPr>
              <w:t>.</w:t>
            </w:r>
          </w:p>
          <w:p w:rsidR="0038763E" w:rsidRPr="004F1E9F" w:rsidRDefault="0038763E" w:rsidP="0038763E">
            <w:pPr>
              <w:spacing w:before="0" w:beforeAutospacing="0" w:after="0" w:afterAutospacing="0" w:line="360" w:lineRule="auto"/>
              <w:ind w:firstLine="0"/>
              <w:contextualSpacing/>
              <w:jc w:val="both"/>
              <w:rPr>
                <w:rFonts w:ascii="Times New Roman" w:eastAsia="Times New Roman" w:hAnsi="Times New Roman" w:cs="Times New Roman"/>
                <w:sz w:val="28"/>
                <w:szCs w:val="28"/>
                <w:lang w:eastAsia="ru-RU"/>
              </w:rPr>
            </w:pPr>
            <w:r w:rsidRPr="004F1E9F">
              <w:rPr>
                <w:rFonts w:ascii="Times New Roman" w:eastAsia="Times New Roman" w:hAnsi="Times New Roman" w:cs="Times New Roman"/>
                <w:sz w:val="28"/>
                <w:szCs w:val="28"/>
                <w:lang w:eastAsia="ru-RU"/>
              </w:rPr>
              <w:t xml:space="preserve">Таблица </w:t>
            </w:r>
            <w:r>
              <w:rPr>
                <w:rFonts w:ascii="Times New Roman" w:eastAsia="Times New Roman" w:hAnsi="Times New Roman" w:cs="Times New Roman"/>
                <w:sz w:val="28"/>
                <w:szCs w:val="28"/>
                <w:lang w:eastAsia="ru-RU"/>
              </w:rPr>
              <w:t xml:space="preserve">8. </w:t>
            </w:r>
            <w:r w:rsidRPr="004F1E9F">
              <w:rPr>
                <w:rFonts w:ascii="Times New Roman" w:eastAsia="Times New Roman" w:hAnsi="Times New Roman" w:cs="Times New Roman"/>
                <w:bCs/>
                <w:sz w:val="28"/>
                <w:szCs w:val="28"/>
                <w:lang w:eastAsia="ru-RU"/>
              </w:rPr>
              <w:t>Антропометрические измерения и степень нарушения питания</w:t>
            </w:r>
            <w:r>
              <w:rPr>
                <w:rFonts w:ascii="Times New Roman" w:eastAsia="Times New Roman" w:hAnsi="Times New Roman" w:cs="Times New Roman"/>
                <w:bCs/>
                <w:sz w:val="28"/>
                <w:szCs w:val="28"/>
                <w:lang w:eastAsia="ru-RU"/>
              </w:rPr>
              <w:t>.</w:t>
            </w:r>
          </w:p>
          <w:p w:rsidR="00991415" w:rsidRPr="00A16305" w:rsidRDefault="009F0A06" w:rsidP="00022E59">
            <w:pPr>
              <w:spacing w:before="0" w:beforeAutospacing="0" w:after="0" w:line="360" w:lineRule="auto"/>
              <w:ind w:firstLine="0"/>
              <w:contextualSpacing/>
              <w:jc w:val="both"/>
              <w:rPr>
                <w:rFonts w:ascii="Times New Roman" w:hAnsi="Times New Roman" w:cs="Times New Roman"/>
                <w:sz w:val="28"/>
                <w:szCs w:val="28"/>
              </w:rPr>
            </w:pPr>
            <w:r>
              <w:rPr>
                <w:rFonts w:ascii="Times New Roman" w:hAnsi="Times New Roman" w:cs="Times New Roman"/>
                <w:sz w:val="28"/>
                <w:szCs w:val="28"/>
              </w:rPr>
              <w:t>Таблица 9</w:t>
            </w:r>
            <w:r w:rsidR="00991415" w:rsidRPr="00A16305">
              <w:rPr>
                <w:rFonts w:ascii="Times New Roman" w:hAnsi="Times New Roman" w:cs="Times New Roman"/>
                <w:sz w:val="28"/>
                <w:szCs w:val="28"/>
              </w:rPr>
              <w:t xml:space="preserve">. Качество данных опросника </w:t>
            </w:r>
            <w:r w:rsidR="00991415" w:rsidRPr="00A16305">
              <w:rPr>
                <w:rFonts w:ascii="Times New Roman" w:hAnsi="Times New Roman" w:cs="Times New Roman"/>
                <w:sz w:val="28"/>
                <w:szCs w:val="28"/>
                <w:lang w:val="en-US"/>
              </w:rPr>
              <w:t>SF</w:t>
            </w:r>
            <w:r w:rsidR="00991415" w:rsidRPr="00A16305">
              <w:rPr>
                <w:rFonts w:ascii="Times New Roman" w:hAnsi="Times New Roman" w:cs="Times New Roman"/>
                <w:sz w:val="28"/>
                <w:szCs w:val="28"/>
              </w:rPr>
              <w:t>-36 в репрезентативной выборке больных.</w:t>
            </w:r>
          </w:p>
          <w:p w:rsidR="00991415" w:rsidRDefault="0016653D" w:rsidP="00022E59">
            <w:pPr>
              <w:spacing w:before="0" w:beforeAutospacing="0" w:line="360" w:lineRule="auto"/>
              <w:ind w:firstLine="0"/>
              <w:contextualSpacing/>
              <w:jc w:val="both"/>
              <w:rPr>
                <w:rFonts w:ascii="Times New Roman" w:hAnsi="Times New Roman" w:cs="Times New Roman"/>
                <w:i/>
                <w:iCs/>
                <w:sz w:val="28"/>
                <w:szCs w:val="28"/>
              </w:rPr>
            </w:pPr>
            <w:r>
              <w:rPr>
                <w:rFonts w:ascii="Times New Roman" w:hAnsi="Times New Roman" w:cs="Times New Roman"/>
                <w:sz w:val="28"/>
                <w:szCs w:val="28"/>
              </w:rPr>
              <w:t>Таблица 10</w:t>
            </w:r>
            <w:r w:rsidR="00991415" w:rsidRPr="00A16305">
              <w:rPr>
                <w:rFonts w:ascii="Times New Roman" w:hAnsi="Times New Roman" w:cs="Times New Roman"/>
                <w:sz w:val="28"/>
                <w:szCs w:val="28"/>
              </w:rPr>
              <w:t>. Частота и вид ранних осложнений у больных после внутреннего дренирования кист поджелудочной железы по</w:t>
            </w:r>
            <w:r>
              <w:rPr>
                <w:rFonts w:ascii="Times New Roman" w:hAnsi="Times New Roman" w:cs="Times New Roman"/>
                <w:sz w:val="28"/>
                <w:szCs w:val="28"/>
              </w:rPr>
              <w:t xml:space="preserve"> </w:t>
            </w:r>
            <w:hyperlink r:id="rId895" w:tgtFrame="_blank" w:history="1">
              <w:r w:rsidR="00991415" w:rsidRPr="00A16305">
                <w:rPr>
                  <w:rStyle w:val="aa"/>
                  <w:rFonts w:ascii="Times New Roman" w:hAnsi="Times New Roman"/>
                  <w:i w:val="0"/>
                  <w:sz w:val="28"/>
                  <w:szCs w:val="28"/>
                  <w:shd w:val="clear" w:color="auto" w:fill="FFFFFF"/>
                </w:rPr>
                <w:t>Clavien</w:t>
              </w:r>
              <w:r w:rsidR="00991415" w:rsidRPr="00A16305">
                <w:rPr>
                  <w:rStyle w:val="a5"/>
                  <w:rFonts w:ascii="Times New Roman" w:hAnsi="Times New Roman"/>
                  <w:i/>
                  <w:iCs/>
                  <w:color w:val="auto"/>
                  <w:sz w:val="28"/>
                  <w:szCs w:val="28"/>
                  <w:u w:val="none"/>
                  <w:shd w:val="clear" w:color="auto" w:fill="FFFFFF"/>
                </w:rPr>
                <w:t>-</w:t>
              </w:r>
              <w:r w:rsidR="00991415" w:rsidRPr="00A16305">
                <w:rPr>
                  <w:rStyle w:val="aa"/>
                  <w:rFonts w:ascii="Times New Roman" w:hAnsi="Times New Roman"/>
                  <w:i w:val="0"/>
                  <w:sz w:val="28"/>
                  <w:szCs w:val="28"/>
                  <w:shd w:val="clear" w:color="auto" w:fill="FFFFFF"/>
                </w:rPr>
                <w:t>Dindo</w:t>
              </w:r>
              <w:r w:rsidR="00991415" w:rsidRPr="00A16305">
                <w:rPr>
                  <w:rStyle w:val="apple-converted-space"/>
                  <w:rFonts w:ascii="Times New Roman" w:hAnsi="Times New Roman"/>
                  <w:i/>
                  <w:iCs/>
                  <w:sz w:val="28"/>
                  <w:szCs w:val="28"/>
                  <w:shd w:val="clear" w:color="auto" w:fill="FFFFFF"/>
                </w:rPr>
                <w:t> </w:t>
              </w:r>
              <w:r w:rsidR="00991415" w:rsidRPr="00A16305">
                <w:rPr>
                  <w:rStyle w:val="a5"/>
                  <w:rFonts w:ascii="Times New Roman" w:hAnsi="Times New Roman"/>
                  <w:color w:val="auto"/>
                  <w:sz w:val="28"/>
                  <w:szCs w:val="28"/>
                  <w:u w:val="none"/>
                  <w:shd w:val="clear" w:color="auto" w:fill="FFFFFF"/>
                </w:rPr>
                <w:t>Classification</w:t>
              </w:r>
            </w:hyperlink>
            <w:r w:rsidR="00991415" w:rsidRPr="00A16305">
              <w:rPr>
                <w:rFonts w:ascii="Times New Roman" w:hAnsi="Times New Roman" w:cs="Times New Roman"/>
                <w:i/>
                <w:iCs/>
                <w:sz w:val="28"/>
                <w:szCs w:val="28"/>
              </w:rPr>
              <w:t>.</w:t>
            </w:r>
          </w:p>
          <w:p w:rsidR="00991415" w:rsidRPr="00A16305" w:rsidRDefault="00991415" w:rsidP="00022E59">
            <w:pPr>
              <w:spacing w:before="0" w:beforeAutospacing="0" w:line="360" w:lineRule="auto"/>
              <w:ind w:firstLine="0"/>
              <w:contextualSpacing/>
              <w:jc w:val="both"/>
              <w:rPr>
                <w:rFonts w:ascii="Times New Roman" w:hAnsi="Times New Roman" w:cs="Times New Roman"/>
                <w:sz w:val="28"/>
                <w:szCs w:val="28"/>
              </w:rPr>
            </w:pPr>
            <w:r w:rsidRPr="00A16305">
              <w:rPr>
                <w:rFonts w:ascii="Times New Roman" w:hAnsi="Times New Roman" w:cs="Times New Roman"/>
                <w:sz w:val="28"/>
                <w:szCs w:val="28"/>
              </w:rPr>
              <w:t xml:space="preserve">Таблица </w:t>
            </w:r>
            <w:r w:rsidR="0016653D">
              <w:rPr>
                <w:rFonts w:ascii="Times New Roman" w:hAnsi="Times New Roman" w:cs="Times New Roman"/>
                <w:sz w:val="28"/>
                <w:szCs w:val="28"/>
              </w:rPr>
              <w:t>11</w:t>
            </w:r>
            <w:r w:rsidRPr="00A16305">
              <w:rPr>
                <w:rFonts w:ascii="Times New Roman" w:hAnsi="Times New Roman" w:cs="Times New Roman"/>
                <w:sz w:val="28"/>
                <w:szCs w:val="28"/>
              </w:rPr>
              <w:t>. Характеристика больных с инфекционными осложнениями.</w:t>
            </w:r>
          </w:p>
          <w:p w:rsidR="00991415" w:rsidRDefault="0016653D" w:rsidP="00022E59">
            <w:pPr>
              <w:spacing w:before="0" w:beforeAutospacing="0" w:line="360" w:lineRule="auto"/>
              <w:ind w:firstLine="0"/>
              <w:contextualSpacing/>
              <w:jc w:val="both"/>
              <w:rPr>
                <w:rFonts w:ascii="Times New Roman" w:hAnsi="Times New Roman" w:cs="Times New Roman"/>
                <w:sz w:val="28"/>
                <w:szCs w:val="28"/>
              </w:rPr>
            </w:pPr>
            <w:r>
              <w:rPr>
                <w:rFonts w:ascii="Times New Roman" w:hAnsi="Times New Roman" w:cs="Times New Roman"/>
                <w:sz w:val="28"/>
                <w:szCs w:val="28"/>
              </w:rPr>
              <w:t>Таблица 12</w:t>
            </w:r>
            <w:r w:rsidR="00991415" w:rsidRPr="00A16305">
              <w:rPr>
                <w:rFonts w:ascii="Times New Roman" w:hAnsi="Times New Roman" w:cs="Times New Roman"/>
                <w:sz w:val="28"/>
                <w:szCs w:val="28"/>
              </w:rPr>
              <w:t>. Характеристика больных группы технических осложнений.</w:t>
            </w:r>
          </w:p>
          <w:p w:rsidR="00991415" w:rsidRPr="00A16305" w:rsidRDefault="00991415" w:rsidP="00022E59">
            <w:pPr>
              <w:spacing w:before="0" w:beforeAutospacing="0" w:line="360" w:lineRule="auto"/>
              <w:ind w:firstLine="0"/>
              <w:contextualSpacing/>
              <w:jc w:val="both"/>
              <w:rPr>
                <w:rFonts w:ascii="Times New Roman" w:hAnsi="Times New Roman" w:cs="Times New Roman"/>
                <w:sz w:val="28"/>
                <w:szCs w:val="28"/>
              </w:rPr>
            </w:pPr>
            <w:r w:rsidRPr="00A16305">
              <w:rPr>
                <w:rFonts w:ascii="Times New Roman" w:hAnsi="Times New Roman" w:cs="Times New Roman"/>
                <w:sz w:val="28"/>
                <w:szCs w:val="28"/>
              </w:rPr>
              <w:t>Таблица 1</w:t>
            </w:r>
            <w:r w:rsidR="00B45C67">
              <w:rPr>
                <w:rFonts w:ascii="Times New Roman" w:hAnsi="Times New Roman" w:cs="Times New Roman"/>
                <w:sz w:val="28"/>
                <w:szCs w:val="28"/>
              </w:rPr>
              <w:t>3</w:t>
            </w:r>
            <w:r w:rsidRPr="00A16305">
              <w:rPr>
                <w:rFonts w:ascii="Times New Roman" w:hAnsi="Times New Roman" w:cs="Times New Roman"/>
                <w:sz w:val="28"/>
                <w:szCs w:val="28"/>
              </w:rPr>
              <w:t>. Средний послеоперационный койко-день у больных после внутреннего дренирования псевдокисты поджелудочной железы.</w:t>
            </w:r>
          </w:p>
          <w:p w:rsidR="00991415" w:rsidRDefault="00991415" w:rsidP="00022E59">
            <w:pPr>
              <w:spacing w:before="0" w:beforeAutospacing="0" w:line="360" w:lineRule="auto"/>
              <w:ind w:firstLine="0"/>
              <w:contextualSpacing/>
              <w:jc w:val="both"/>
              <w:rPr>
                <w:rFonts w:ascii="Times New Roman" w:hAnsi="Times New Roman" w:cs="Times New Roman"/>
                <w:sz w:val="28"/>
                <w:szCs w:val="28"/>
              </w:rPr>
            </w:pPr>
            <w:r w:rsidRPr="00A16305">
              <w:rPr>
                <w:rFonts w:ascii="Times New Roman" w:hAnsi="Times New Roman" w:cs="Times New Roman"/>
                <w:sz w:val="28"/>
                <w:szCs w:val="28"/>
              </w:rPr>
              <w:t>Таблица 1</w:t>
            </w:r>
            <w:r w:rsidR="00B45C67">
              <w:rPr>
                <w:rFonts w:ascii="Times New Roman" w:hAnsi="Times New Roman" w:cs="Times New Roman"/>
                <w:sz w:val="28"/>
                <w:szCs w:val="28"/>
              </w:rPr>
              <w:t>4</w:t>
            </w:r>
            <w:r w:rsidRPr="00A16305">
              <w:rPr>
                <w:rFonts w:ascii="Times New Roman" w:hAnsi="Times New Roman" w:cs="Times New Roman"/>
                <w:sz w:val="28"/>
                <w:szCs w:val="28"/>
              </w:rPr>
              <w:t>. Виды оперативных вмешательств в отдаленном периоде у больных двух групп.</w:t>
            </w:r>
          </w:p>
          <w:p w:rsidR="00991415" w:rsidRPr="00A16305" w:rsidRDefault="00991415" w:rsidP="00022E59">
            <w:pPr>
              <w:spacing w:before="0" w:beforeAutospacing="0" w:line="360" w:lineRule="auto"/>
              <w:ind w:firstLine="0"/>
              <w:contextualSpacing/>
              <w:jc w:val="both"/>
              <w:rPr>
                <w:rFonts w:ascii="Times New Roman" w:hAnsi="Times New Roman" w:cs="Times New Roman"/>
                <w:sz w:val="28"/>
                <w:szCs w:val="28"/>
              </w:rPr>
            </w:pPr>
            <w:r w:rsidRPr="00A16305">
              <w:rPr>
                <w:rFonts w:ascii="Times New Roman" w:hAnsi="Times New Roman" w:cs="Times New Roman"/>
                <w:sz w:val="28"/>
                <w:szCs w:val="28"/>
              </w:rPr>
              <w:t>Таблица 1</w:t>
            </w:r>
            <w:r w:rsidR="0092045A">
              <w:rPr>
                <w:rFonts w:ascii="Times New Roman" w:hAnsi="Times New Roman" w:cs="Times New Roman"/>
                <w:sz w:val="28"/>
                <w:szCs w:val="28"/>
              </w:rPr>
              <w:t>5</w:t>
            </w:r>
            <w:r w:rsidRPr="00A16305">
              <w:rPr>
                <w:rFonts w:ascii="Times New Roman" w:hAnsi="Times New Roman" w:cs="Times New Roman"/>
                <w:sz w:val="28"/>
                <w:szCs w:val="28"/>
              </w:rPr>
              <w:t>. Общая характеристика повторно оперированных больных с рецидивом кисты.</w:t>
            </w:r>
          </w:p>
          <w:p w:rsidR="00991415" w:rsidRDefault="0092045A" w:rsidP="00022E59">
            <w:pPr>
              <w:spacing w:before="0" w:beforeAutospacing="0" w:line="360" w:lineRule="auto"/>
              <w:ind w:firstLine="0"/>
              <w:contextualSpacing/>
              <w:jc w:val="both"/>
              <w:rPr>
                <w:rFonts w:ascii="Times New Roman" w:hAnsi="Times New Roman" w:cs="Times New Roman"/>
                <w:sz w:val="28"/>
                <w:szCs w:val="28"/>
              </w:rPr>
            </w:pPr>
            <w:r>
              <w:rPr>
                <w:rFonts w:ascii="Times New Roman" w:hAnsi="Times New Roman" w:cs="Times New Roman"/>
                <w:sz w:val="28"/>
                <w:szCs w:val="28"/>
              </w:rPr>
              <w:t>Таблица 16</w:t>
            </w:r>
            <w:r w:rsidR="00991415" w:rsidRPr="00A16305">
              <w:rPr>
                <w:rFonts w:ascii="Times New Roman" w:hAnsi="Times New Roman" w:cs="Times New Roman"/>
                <w:sz w:val="28"/>
                <w:szCs w:val="28"/>
              </w:rPr>
              <w:t>. Общая характеристика повторно оперированных больных с рецидивом болевого синдрома.</w:t>
            </w:r>
          </w:p>
          <w:p w:rsidR="00B679FC" w:rsidRDefault="00EB530C" w:rsidP="00B679FC">
            <w:pPr>
              <w:spacing w:before="0" w:beforeAutospacing="0" w:line="360" w:lineRule="auto"/>
              <w:ind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Таблица 17. Участие </w:t>
            </w:r>
            <w:r w:rsidRPr="00A16305">
              <w:rPr>
                <w:rFonts w:ascii="Times New Roman" w:hAnsi="Times New Roman" w:cs="Times New Roman"/>
                <w:sz w:val="28"/>
                <w:szCs w:val="28"/>
              </w:rPr>
              <w:t>пациентов</w:t>
            </w:r>
            <w:r>
              <w:rPr>
                <w:rFonts w:ascii="Times New Roman" w:hAnsi="Times New Roman" w:cs="Times New Roman"/>
                <w:sz w:val="28"/>
                <w:szCs w:val="28"/>
              </w:rPr>
              <w:t xml:space="preserve"> в трудовой деятельности</w:t>
            </w:r>
            <w:r w:rsidRPr="00A16305">
              <w:rPr>
                <w:rFonts w:ascii="Times New Roman" w:hAnsi="Times New Roman" w:cs="Times New Roman"/>
                <w:sz w:val="28"/>
                <w:szCs w:val="28"/>
              </w:rPr>
              <w:t xml:space="preserve"> до операции</w:t>
            </w:r>
            <w:r>
              <w:rPr>
                <w:rFonts w:ascii="Times New Roman" w:hAnsi="Times New Roman" w:cs="Times New Roman"/>
                <w:sz w:val="28"/>
                <w:szCs w:val="28"/>
              </w:rPr>
              <w:t>.</w:t>
            </w:r>
          </w:p>
          <w:p w:rsidR="00B679FC" w:rsidRPr="00A16305" w:rsidRDefault="00B679FC" w:rsidP="00B679FC">
            <w:pPr>
              <w:spacing w:before="0" w:beforeAutospacing="0" w:line="360" w:lineRule="auto"/>
              <w:ind w:firstLine="0"/>
              <w:contextualSpacing/>
              <w:jc w:val="both"/>
              <w:rPr>
                <w:rFonts w:ascii="Times New Roman" w:hAnsi="Times New Roman" w:cs="Times New Roman"/>
                <w:sz w:val="28"/>
                <w:szCs w:val="28"/>
              </w:rPr>
            </w:pPr>
            <w:r w:rsidRPr="00A16305">
              <w:rPr>
                <w:rFonts w:ascii="Times New Roman" w:hAnsi="Times New Roman" w:cs="Times New Roman"/>
                <w:sz w:val="28"/>
                <w:szCs w:val="28"/>
              </w:rPr>
              <w:t>Таблица 1</w:t>
            </w:r>
            <w:r>
              <w:rPr>
                <w:rFonts w:ascii="Times New Roman" w:hAnsi="Times New Roman" w:cs="Times New Roman"/>
                <w:sz w:val="28"/>
                <w:szCs w:val="28"/>
              </w:rPr>
              <w:t>8. Участие пациентов в трудовой деятельности после операции.</w:t>
            </w:r>
          </w:p>
          <w:p w:rsidR="00F94977" w:rsidRPr="00A16305" w:rsidRDefault="00F94977" w:rsidP="00F94977">
            <w:pPr>
              <w:spacing w:before="0" w:beforeAutospacing="0" w:line="360" w:lineRule="auto"/>
              <w:ind w:firstLine="0"/>
              <w:contextualSpacing/>
              <w:jc w:val="both"/>
              <w:rPr>
                <w:rFonts w:ascii="Times New Roman" w:hAnsi="Times New Roman" w:cs="Times New Roman"/>
                <w:sz w:val="28"/>
                <w:szCs w:val="28"/>
              </w:rPr>
            </w:pPr>
            <w:r w:rsidRPr="00A16305">
              <w:rPr>
                <w:rFonts w:ascii="Times New Roman" w:hAnsi="Times New Roman" w:cs="Times New Roman"/>
                <w:sz w:val="28"/>
                <w:szCs w:val="28"/>
              </w:rPr>
              <w:t>Таблица 1</w:t>
            </w:r>
            <w:r>
              <w:rPr>
                <w:rFonts w:ascii="Times New Roman" w:hAnsi="Times New Roman" w:cs="Times New Roman"/>
                <w:sz w:val="28"/>
                <w:szCs w:val="28"/>
              </w:rPr>
              <w:t xml:space="preserve">9. </w:t>
            </w:r>
            <w:r w:rsidRPr="00A16305">
              <w:rPr>
                <w:rFonts w:ascii="Times New Roman" w:hAnsi="Times New Roman" w:cs="Times New Roman"/>
                <w:sz w:val="28"/>
                <w:szCs w:val="28"/>
              </w:rPr>
              <w:t>Показатели качества жизни у больных до и после операции в за</w:t>
            </w:r>
            <w:r>
              <w:rPr>
                <w:rFonts w:ascii="Times New Roman" w:hAnsi="Times New Roman" w:cs="Times New Roman"/>
                <w:sz w:val="28"/>
                <w:szCs w:val="28"/>
              </w:rPr>
              <w:t>висимости от трудовой занятости.</w:t>
            </w:r>
          </w:p>
          <w:p w:rsidR="00991415" w:rsidRPr="00A16305" w:rsidRDefault="00624A87" w:rsidP="00022E59">
            <w:pPr>
              <w:spacing w:before="0" w:beforeAutospacing="0" w:after="0" w:line="360" w:lineRule="auto"/>
              <w:ind w:firstLine="0"/>
              <w:contextualSpacing/>
              <w:jc w:val="both"/>
              <w:rPr>
                <w:rFonts w:ascii="Times New Roman" w:hAnsi="Times New Roman" w:cs="Times New Roman"/>
                <w:sz w:val="28"/>
                <w:szCs w:val="28"/>
              </w:rPr>
            </w:pPr>
            <w:r>
              <w:rPr>
                <w:rFonts w:ascii="Times New Roman" w:hAnsi="Times New Roman" w:cs="Times New Roman"/>
                <w:sz w:val="28"/>
                <w:szCs w:val="28"/>
              </w:rPr>
              <w:t>Таблица 20</w:t>
            </w:r>
            <w:r w:rsidR="00991415" w:rsidRPr="00A16305">
              <w:rPr>
                <w:rFonts w:ascii="Times New Roman" w:hAnsi="Times New Roman" w:cs="Times New Roman"/>
                <w:sz w:val="28"/>
                <w:szCs w:val="28"/>
              </w:rPr>
              <w:t>. Интенсивность болевого синдрома в баллах у больных с псевдокистой поджелудочной железы до операции.</w:t>
            </w:r>
          </w:p>
          <w:p w:rsidR="00991415" w:rsidRPr="00A16305" w:rsidRDefault="00624A87" w:rsidP="00022E59">
            <w:pPr>
              <w:spacing w:before="0" w:beforeAutospacing="0" w:after="0" w:line="360" w:lineRule="auto"/>
              <w:ind w:firstLine="0"/>
              <w:contextualSpacing/>
              <w:jc w:val="both"/>
              <w:rPr>
                <w:rFonts w:ascii="Times New Roman" w:hAnsi="Times New Roman" w:cs="Times New Roman"/>
                <w:sz w:val="28"/>
                <w:szCs w:val="28"/>
              </w:rPr>
            </w:pPr>
            <w:r>
              <w:rPr>
                <w:rFonts w:ascii="Times New Roman" w:hAnsi="Times New Roman" w:cs="Times New Roman"/>
                <w:sz w:val="28"/>
                <w:szCs w:val="28"/>
              </w:rPr>
              <w:t>Таблица 21</w:t>
            </w:r>
            <w:r w:rsidR="00991415" w:rsidRPr="00A16305">
              <w:rPr>
                <w:rFonts w:ascii="Times New Roman" w:hAnsi="Times New Roman" w:cs="Times New Roman"/>
                <w:sz w:val="28"/>
                <w:szCs w:val="28"/>
              </w:rPr>
              <w:t>. Интенсивность болевого синдрома в баллах у больных с псевдокистой поджелудочной железы после операции.</w:t>
            </w:r>
          </w:p>
          <w:p w:rsidR="00991415" w:rsidRDefault="00624A87" w:rsidP="00022E59">
            <w:pPr>
              <w:spacing w:before="0" w:beforeAutospacing="0" w:after="0" w:afterAutospacing="0" w:line="360" w:lineRule="auto"/>
              <w:ind w:firstLine="0"/>
              <w:contextualSpacing/>
              <w:jc w:val="both"/>
              <w:rPr>
                <w:rFonts w:ascii="Times New Roman" w:hAnsi="Times New Roman" w:cs="Times New Roman"/>
                <w:sz w:val="28"/>
                <w:szCs w:val="28"/>
              </w:rPr>
            </w:pPr>
            <w:r>
              <w:rPr>
                <w:rFonts w:ascii="Times New Roman" w:hAnsi="Times New Roman" w:cs="Times New Roman"/>
                <w:sz w:val="28"/>
                <w:szCs w:val="28"/>
              </w:rPr>
              <w:t>Таблица 22</w:t>
            </w:r>
            <w:r w:rsidR="00991415" w:rsidRPr="00A16305">
              <w:rPr>
                <w:rFonts w:ascii="Times New Roman" w:hAnsi="Times New Roman" w:cs="Times New Roman"/>
                <w:sz w:val="28"/>
                <w:szCs w:val="28"/>
              </w:rPr>
              <w:t xml:space="preserve">. </w:t>
            </w:r>
            <w:r>
              <w:rPr>
                <w:rFonts w:ascii="Times New Roman" w:hAnsi="Times New Roman" w:cs="Times New Roman"/>
                <w:sz w:val="28"/>
                <w:szCs w:val="28"/>
              </w:rPr>
              <w:t>И</w:t>
            </w:r>
            <w:r w:rsidRPr="00A16305">
              <w:rPr>
                <w:rFonts w:ascii="Times New Roman" w:hAnsi="Times New Roman" w:cs="Times New Roman"/>
                <w:sz w:val="28"/>
                <w:szCs w:val="28"/>
              </w:rPr>
              <w:t>нтенсивност</w:t>
            </w:r>
            <w:r>
              <w:rPr>
                <w:rFonts w:ascii="Times New Roman" w:hAnsi="Times New Roman" w:cs="Times New Roman"/>
                <w:sz w:val="28"/>
                <w:szCs w:val="28"/>
              </w:rPr>
              <w:t>ь</w:t>
            </w:r>
            <w:r w:rsidRPr="00A16305">
              <w:rPr>
                <w:rFonts w:ascii="Times New Roman" w:hAnsi="Times New Roman" w:cs="Times New Roman"/>
                <w:sz w:val="28"/>
                <w:szCs w:val="28"/>
              </w:rPr>
              <w:t xml:space="preserve"> болевого синдро</w:t>
            </w:r>
            <w:r>
              <w:rPr>
                <w:rFonts w:ascii="Times New Roman" w:hAnsi="Times New Roman" w:cs="Times New Roman"/>
                <w:sz w:val="28"/>
                <w:szCs w:val="28"/>
              </w:rPr>
              <w:t>ма по ВАШ у больных до и после операции.</w:t>
            </w:r>
          </w:p>
          <w:p w:rsidR="00991415" w:rsidRPr="00A16305" w:rsidRDefault="0065439D" w:rsidP="00022E59">
            <w:pPr>
              <w:spacing w:before="0" w:beforeAutospacing="0" w:after="0" w:line="360" w:lineRule="auto"/>
              <w:ind w:firstLine="0"/>
              <w:contextualSpacing/>
              <w:jc w:val="both"/>
              <w:rPr>
                <w:rFonts w:ascii="Times New Roman" w:hAnsi="Times New Roman" w:cs="Times New Roman"/>
                <w:sz w:val="28"/>
                <w:szCs w:val="28"/>
              </w:rPr>
            </w:pPr>
            <w:r>
              <w:rPr>
                <w:rFonts w:ascii="Times New Roman" w:hAnsi="Times New Roman" w:cs="Times New Roman"/>
                <w:sz w:val="28"/>
                <w:szCs w:val="28"/>
              </w:rPr>
              <w:t>Таблица 23</w:t>
            </w:r>
            <w:r w:rsidR="00991415" w:rsidRPr="00A16305">
              <w:rPr>
                <w:rFonts w:ascii="Times New Roman" w:hAnsi="Times New Roman" w:cs="Times New Roman"/>
                <w:sz w:val="28"/>
                <w:szCs w:val="28"/>
              </w:rPr>
              <w:t>. Показатели индекса массы тела у больных с псевдокистой поджелудочной железы до операции.</w:t>
            </w:r>
          </w:p>
          <w:p w:rsidR="0065439D" w:rsidRDefault="0065439D" w:rsidP="0065439D">
            <w:pPr>
              <w:spacing w:before="0" w:beforeAutospacing="0" w:after="0" w:line="360" w:lineRule="auto"/>
              <w:ind w:firstLine="0"/>
              <w:contextualSpacing/>
              <w:jc w:val="both"/>
              <w:rPr>
                <w:rFonts w:ascii="Times New Roman" w:hAnsi="Times New Roman" w:cs="Times New Roman"/>
                <w:sz w:val="28"/>
                <w:szCs w:val="28"/>
              </w:rPr>
            </w:pPr>
            <w:r>
              <w:rPr>
                <w:rFonts w:ascii="Times New Roman" w:hAnsi="Times New Roman" w:cs="Times New Roman"/>
                <w:sz w:val="28"/>
                <w:szCs w:val="28"/>
              </w:rPr>
              <w:t>Таблица 24</w:t>
            </w:r>
            <w:r w:rsidR="00991415" w:rsidRPr="00A16305">
              <w:rPr>
                <w:rFonts w:ascii="Times New Roman" w:hAnsi="Times New Roman" w:cs="Times New Roman"/>
                <w:sz w:val="28"/>
                <w:szCs w:val="28"/>
              </w:rPr>
              <w:t>. Показатели индекса массы тела у лиц группы прямого и шунтирующего дренирования после операции.</w:t>
            </w:r>
          </w:p>
          <w:p w:rsidR="00EC7DD2" w:rsidRDefault="0065439D" w:rsidP="00EC7DD2">
            <w:pPr>
              <w:spacing w:before="0" w:beforeAutospacing="0" w:after="0" w:line="360" w:lineRule="auto"/>
              <w:ind w:firstLine="0"/>
              <w:contextualSpacing/>
              <w:jc w:val="both"/>
              <w:rPr>
                <w:rFonts w:ascii="Times New Roman" w:hAnsi="Times New Roman" w:cs="Times New Roman"/>
                <w:sz w:val="28"/>
                <w:szCs w:val="28"/>
              </w:rPr>
            </w:pPr>
            <w:r>
              <w:rPr>
                <w:rFonts w:ascii="Times New Roman" w:hAnsi="Times New Roman" w:cs="Times New Roman"/>
                <w:sz w:val="28"/>
                <w:szCs w:val="28"/>
              </w:rPr>
              <w:t>Таблица 25</w:t>
            </w:r>
            <w:r w:rsidR="00991415" w:rsidRPr="00A16305">
              <w:rPr>
                <w:rFonts w:ascii="Times New Roman" w:hAnsi="Times New Roman" w:cs="Times New Roman"/>
                <w:sz w:val="28"/>
                <w:szCs w:val="28"/>
              </w:rPr>
              <w:t xml:space="preserve">. </w:t>
            </w:r>
            <w:r>
              <w:rPr>
                <w:rFonts w:ascii="Times New Roman" w:hAnsi="Times New Roman" w:cs="Times New Roman"/>
                <w:sz w:val="28"/>
                <w:szCs w:val="28"/>
              </w:rPr>
              <w:t>Степени нарушения питания по ИМТ (</w:t>
            </w:r>
            <w:r w:rsidRPr="00A16305">
              <w:rPr>
                <w:rFonts w:ascii="Times New Roman" w:hAnsi="Times New Roman" w:cs="Times New Roman"/>
                <w:sz w:val="28"/>
                <w:szCs w:val="28"/>
              </w:rPr>
              <w:t>ВОЗ</w:t>
            </w:r>
            <w:r>
              <w:rPr>
                <w:rFonts w:ascii="Times New Roman" w:hAnsi="Times New Roman" w:cs="Times New Roman"/>
                <w:sz w:val="28"/>
                <w:szCs w:val="28"/>
              </w:rPr>
              <w:t>)</w:t>
            </w:r>
            <w:r w:rsidRPr="00A16305">
              <w:rPr>
                <w:rFonts w:ascii="Times New Roman" w:hAnsi="Times New Roman" w:cs="Times New Roman"/>
                <w:sz w:val="28"/>
                <w:szCs w:val="28"/>
              </w:rPr>
              <w:t xml:space="preserve"> до и после операции</w:t>
            </w:r>
            <w:r>
              <w:rPr>
                <w:rFonts w:ascii="Times New Roman" w:hAnsi="Times New Roman" w:cs="Times New Roman"/>
                <w:sz w:val="28"/>
                <w:szCs w:val="28"/>
              </w:rPr>
              <w:t>.</w:t>
            </w:r>
          </w:p>
          <w:p w:rsidR="00991415" w:rsidRDefault="0065439D" w:rsidP="00EC7DD2">
            <w:pPr>
              <w:spacing w:before="0" w:beforeAutospacing="0" w:after="0" w:line="360" w:lineRule="auto"/>
              <w:ind w:firstLine="0"/>
              <w:contextualSpacing/>
              <w:jc w:val="both"/>
              <w:rPr>
                <w:rFonts w:ascii="Times New Roman" w:hAnsi="Times New Roman" w:cs="Times New Roman"/>
                <w:sz w:val="28"/>
                <w:szCs w:val="28"/>
              </w:rPr>
            </w:pPr>
            <w:r>
              <w:rPr>
                <w:rFonts w:ascii="Times New Roman" w:hAnsi="Times New Roman" w:cs="Times New Roman"/>
                <w:sz w:val="28"/>
                <w:szCs w:val="28"/>
              </w:rPr>
              <w:t>Таблица  2</w:t>
            </w:r>
            <w:r w:rsidR="00EC7DD2">
              <w:rPr>
                <w:rFonts w:ascii="Times New Roman" w:hAnsi="Times New Roman" w:cs="Times New Roman"/>
                <w:sz w:val="28"/>
                <w:szCs w:val="28"/>
              </w:rPr>
              <w:t>6</w:t>
            </w:r>
            <w:r>
              <w:rPr>
                <w:rFonts w:ascii="Times New Roman" w:hAnsi="Times New Roman" w:cs="Times New Roman"/>
                <w:sz w:val="28"/>
                <w:szCs w:val="28"/>
              </w:rPr>
              <w:t xml:space="preserve">. </w:t>
            </w:r>
            <w:r w:rsidR="00EC7DD2">
              <w:rPr>
                <w:rFonts w:ascii="Times New Roman" w:hAnsi="Times New Roman" w:cs="Times New Roman"/>
                <w:sz w:val="28"/>
                <w:szCs w:val="28"/>
              </w:rPr>
              <w:t>С</w:t>
            </w:r>
            <w:r w:rsidR="00EC7DD2" w:rsidRPr="00A16305">
              <w:rPr>
                <w:rFonts w:ascii="Times New Roman" w:hAnsi="Times New Roman" w:cs="Times New Roman"/>
                <w:sz w:val="28"/>
                <w:szCs w:val="28"/>
              </w:rPr>
              <w:t>тепен</w:t>
            </w:r>
            <w:r w:rsidR="00EC7DD2">
              <w:rPr>
                <w:rFonts w:ascii="Times New Roman" w:hAnsi="Times New Roman" w:cs="Times New Roman"/>
                <w:sz w:val="28"/>
                <w:szCs w:val="28"/>
              </w:rPr>
              <w:t xml:space="preserve">ь </w:t>
            </w:r>
            <w:r w:rsidR="00EC7DD2" w:rsidRPr="00A16305">
              <w:rPr>
                <w:rFonts w:ascii="Times New Roman" w:hAnsi="Times New Roman" w:cs="Times New Roman"/>
                <w:sz w:val="28"/>
                <w:szCs w:val="28"/>
              </w:rPr>
              <w:t xml:space="preserve">нарушения питания </w:t>
            </w:r>
            <w:r w:rsidR="00EC7DD2">
              <w:rPr>
                <w:rFonts w:ascii="Times New Roman" w:hAnsi="Times New Roman" w:cs="Times New Roman"/>
                <w:sz w:val="28"/>
                <w:szCs w:val="28"/>
              </w:rPr>
              <w:t>у пациентов обеих групп</w:t>
            </w:r>
            <w:r w:rsidR="00EC7DD2" w:rsidRPr="007A20C3">
              <w:rPr>
                <w:rFonts w:ascii="Times New Roman" w:hAnsi="Times New Roman" w:cs="Times New Roman"/>
                <w:sz w:val="28"/>
                <w:szCs w:val="28"/>
              </w:rPr>
              <w:t xml:space="preserve"> </w:t>
            </w:r>
            <w:r w:rsidR="00EC7DD2" w:rsidRPr="00A16305">
              <w:rPr>
                <w:rFonts w:ascii="Times New Roman" w:hAnsi="Times New Roman" w:cs="Times New Roman"/>
                <w:sz w:val="28"/>
                <w:szCs w:val="28"/>
              </w:rPr>
              <w:t>до и после операци</w:t>
            </w:r>
            <w:r w:rsidR="00EC7DD2">
              <w:rPr>
                <w:rFonts w:ascii="Times New Roman" w:hAnsi="Times New Roman" w:cs="Times New Roman"/>
                <w:sz w:val="28"/>
                <w:szCs w:val="28"/>
              </w:rPr>
              <w:t>и.</w:t>
            </w:r>
          </w:p>
          <w:p w:rsidR="00991415" w:rsidRPr="00A16305" w:rsidRDefault="002F6FC5" w:rsidP="00022E59">
            <w:pPr>
              <w:spacing w:before="0" w:beforeAutospacing="0" w:after="0" w:line="360" w:lineRule="auto"/>
              <w:ind w:firstLine="0"/>
              <w:contextualSpacing/>
              <w:jc w:val="both"/>
              <w:rPr>
                <w:rFonts w:ascii="Times New Roman" w:hAnsi="Times New Roman" w:cs="Times New Roman"/>
                <w:sz w:val="28"/>
                <w:szCs w:val="28"/>
              </w:rPr>
            </w:pPr>
            <w:r>
              <w:rPr>
                <w:rFonts w:ascii="Times New Roman" w:hAnsi="Times New Roman" w:cs="Times New Roman"/>
                <w:sz w:val="28"/>
                <w:szCs w:val="28"/>
              </w:rPr>
              <w:t>Таблица 27</w:t>
            </w:r>
            <w:r w:rsidR="00991415" w:rsidRPr="00A16305">
              <w:rPr>
                <w:rFonts w:ascii="Times New Roman" w:hAnsi="Times New Roman" w:cs="Times New Roman"/>
                <w:sz w:val="28"/>
                <w:szCs w:val="28"/>
              </w:rPr>
              <w:t>. Показатели качества жизни пациентов с панкреатической кистой до и после операции.</w:t>
            </w:r>
          </w:p>
          <w:p w:rsidR="00991415" w:rsidRPr="00A16305" w:rsidRDefault="002F6FC5" w:rsidP="00022E59">
            <w:pPr>
              <w:spacing w:before="0" w:beforeAutospacing="0" w:after="0" w:line="360" w:lineRule="auto"/>
              <w:ind w:firstLine="0"/>
              <w:contextualSpacing/>
              <w:jc w:val="both"/>
              <w:rPr>
                <w:rFonts w:ascii="Times New Roman" w:hAnsi="Times New Roman" w:cs="Times New Roman"/>
                <w:sz w:val="28"/>
                <w:szCs w:val="28"/>
              </w:rPr>
            </w:pPr>
            <w:r>
              <w:rPr>
                <w:rFonts w:ascii="Times New Roman" w:hAnsi="Times New Roman" w:cs="Times New Roman"/>
                <w:sz w:val="28"/>
                <w:szCs w:val="28"/>
              </w:rPr>
              <w:t>Таблица 28</w:t>
            </w:r>
            <w:r w:rsidR="00991415" w:rsidRPr="00A16305">
              <w:rPr>
                <w:rFonts w:ascii="Times New Roman" w:hAnsi="Times New Roman" w:cs="Times New Roman"/>
                <w:sz w:val="28"/>
                <w:szCs w:val="28"/>
              </w:rPr>
              <w:t xml:space="preserve">. Показатели физического и психического компонентов здоровья у пациентов </w:t>
            </w:r>
            <w:r w:rsidR="00991415" w:rsidRPr="00A16305">
              <w:rPr>
                <w:rFonts w:ascii="Times New Roman" w:hAnsi="Times New Roman" w:cs="Times New Roman"/>
                <w:sz w:val="28"/>
                <w:szCs w:val="28"/>
                <w:lang w:val="en-US"/>
              </w:rPr>
              <w:t>I</w:t>
            </w:r>
            <w:r w:rsidR="00991415" w:rsidRPr="00A16305">
              <w:rPr>
                <w:rFonts w:ascii="Times New Roman" w:hAnsi="Times New Roman" w:cs="Times New Roman"/>
                <w:sz w:val="28"/>
                <w:szCs w:val="28"/>
              </w:rPr>
              <w:t xml:space="preserve"> и </w:t>
            </w:r>
            <w:r w:rsidR="00991415" w:rsidRPr="00A16305">
              <w:rPr>
                <w:rFonts w:ascii="Times New Roman" w:hAnsi="Times New Roman" w:cs="Times New Roman"/>
                <w:sz w:val="28"/>
                <w:szCs w:val="28"/>
                <w:lang w:val="en-US"/>
              </w:rPr>
              <w:t>II</w:t>
            </w:r>
            <w:r w:rsidR="00991415" w:rsidRPr="00A16305">
              <w:rPr>
                <w:rFonts w:ascii="Times New Roman" w:hAnsi="Times New Roman" w:cs="Times New Roman"/>
                <w:sz w:val="28"/>
                <w:szCs w:val="28"/>
              </w:rPr>
              <w:t xml:space="preserve"> групп до и после операции.</w:t>
            </w:r>
          </w:p>
          <w:p w:rsidR="00991415" w:rsidRPr="00A16305" w:rsidRDefault="002F6FC5" w:rsidP="00022E59">
            <w:pPr>
              <w:spacing w:before="0" w:beforeAutospacing="0" w:after="0" w:line="360" w:lineRule="auto"/>
              <w:ind w:firstLine="0"/>
              <w:contextualSpacing/>
              <w:jc w:val="both"/>
              <w:rPr>
                <w:rFonts w:ascii="Times New Roman" w:hAnsi="Times New Roman" w:cs="Times New Roman"/>
                <w:sz w:val="28"/>
                <w:szCs w:val="28"/>
              </w:rPr>
            </w:pPr>
            <w:r>
              <w:rPr>
                <w:rFonts w:ascii="Times New Roman" w:hAnsi="Times New Roman" w:cs="Times New Roman"/>
                <w:sz w:val="28"/>
                <w:szCs w:val="28"/>
              </w:rPr>
              <w:t>Таблица 29</w:t>
            </w:r>
            <w:r w:rsidR="00991415" w:rsidRPr="00A16305">
              <w:rPr>
                <w:rFonts w:ascii="Times New Roman" w:hAnsi="Times New Roman" w:cs="Times New Roman"/>
                <w:sz w:val="28"/>
                <w:szCs w:val="28"/>
              </w:rPr>
              <w:t>. Показатели качества жизни пациентов с панкреатической кистой до и после операции в зависимости от гендерной принадлежности.</w:t>
            </w:r>
          </w:p>
          <w:p w:rsidR="00991415" w:rsidRPr="00A16305" w:rsidRDefault="002F6FC5" w:rsidP="00022E59">
            <w:pPr>
              <w:spacing w:before="0" w:beforeAutospacing="0" w:after="0" w:line="360" w:lineRule="auto"/>
              <w:ind w:firstLine="0"/>
              <w:contextualSpacing/>
              <w:jc w:val="both"/>
              <w:rPr>
                <w:rFonts w:ascii="Times New Roman" w:hAnsi="Times New Roman" w:cs="Times New Roman"/>
                <w:sz w:val="28"/>
                <w:szCs w:val="28"/>
              </w:rPr>
            </w:pPr>
            <w:r>
              <w:rPr>
                <w:rFonts w:ascii="Times New Roman" w:hAnsi="Times New Roman" w:cs="Times New Roman"/>
                <w:sz w:val="28"/>
                <w:szCs w:val="28"/>
              </w:rPr>
              <w:t>Таблица 30</w:t>
            </w:r>
            <w:r w:rsidR="00991415" w:rsidRPr="00A16305">
              <w:rPr>
                <w:rFonts w:ascii="Times New Roman" w:hAnsi="Times New Roman" w:cs="Times New Roman"/>
                <w:sz w:val="28"/>
                <w:szCs w:val="28"/>
              </w:rPr>
              <w:t xml:space="preserve">. Показатели качества жизни больных  </w:t>
            </w:r>
            <w:r w:rsidR="00991415" w:rsidRPr="00A16305">
              <w:rPr>
                <w:rFonts w:ascii="Times New Roman" w:hAnsi="Times New Roman" w:cs="Times New Roman"/>
                <w:sz w:val="28"/>
                <w:szCs w:val="28"/>
                <w:lang w:val="en-US"/>
              </w:rPr>
              <w:t>I</w:t>
            </w:r>
            <w:r w:rsidR="00991415" w:rsidRPr="00A16305">
              <w:rPr>
                <w:rFonts w:ascii="Times New Roman" w:hAnsi="Times New Roman" w:cs="Times New Roman"/>
                <w:sz w:val="28"/>
                <w:szCs w:val="28"/>
              </w:rPr>
              <w:t xml:space="preserve"> и </w:t>
            </w:r>
            <w:r w:rsidR="00991415" w:rsidRPr="00A16305">
              <w:rPr>
                <w:rFonts w:ascii="Times New Roman" w:hAnsi="Times New Roman" w:cs="Times New Roman"/>
                <w:sz w:val="28"/>
                <w:szCs w:val="28"/>
                <w:lang w:val="en-US"/>
              </w:rPr>
              <w:t>II</w:t>
            </w:r>
            <w:r w:rsidR="00991415" w:rsidRPr="00A16305">
              <w:rPr>
                <w:rFonts w:ascii="Times New Roman" w:hAnsi="Times New Roman" w:cs="Times New Roman"/>
                <w:sz w:val="28"/>
                <w:szCs w:val="28"/>
              </w:rPr>
              <w:t xml:space="preserve"> групп до и после операции.</w:t>
            </w:r>
          </w:p>
          <w:p w:rsidR="002F6FC5" w:rsidRDefault="002F6FC5" w:rsidP="002F6FC5">
            <w:pPr>
              <w:spacing w:before="0" w:beforeAutospacing="0" w:line="360" w:lineRule="auto"/>
              <w:ind w:firstLine="0"/>
              <w:contextualSpacing/>
              <w:jc w:val="both"/>
              <w:rPr>
                <w:rFonts w:ascii="Times New Roman" w:hAnsi="Times New Roman" w:cs="Times New Roman"/>
                <w:sz w:val="28"/>
                <w:szCs w:val="28"/>
              </w:rPr>
            </w:pPr>
            <w:r>
              <w:rPr>
                <w:rFonts w:ascii="Times New Roman" w:hAnsi="Times New Roman" w:cs="Times New Roman"/>
                <w:sz w:val="28"/>
                <w:szCs w:val="28"/>
              </w:rPr>
              <w:t>Таблица 31</w:t>
            </w:r>
            <w:r w:rsidR="00991415" w:rsidRPr="00A16305">
              <w:rPr>
                <w:rFonts w:ascii="Times New Roman" w:hAnsi="Times New Roman" w:cs="Times New Roman"/>
                <w:sz w:val="28"/>
                <w:szCs w:val="28"/>
              </w:rPr>
              <w:t xml:space="preserve">. Показатели качества жизни  до и после операции у пациентов </w:t>
            </w:r>
            <w:r w:rsidR="00991415" w:rsidRPr="00A16305">
              <w:rPr>
                <w:rFonts w:ascii="Times New Roman" w:hAnsi="Times New Roman" w:cs="Times New Roman"/>
                <w:sz w:val="28"/>
                <w:szCs w:val="28"/>
                <w:lang w:val="en-US"/>
              </w:rPr>
              <w:t>I</w:t>
            </w:r>
            <w:r w:rsidR="00991415" w:rsidRPr="00A16305">
              <w:rPr>
                <w:rFonts w:ascii="Times New Roman" w:hAnsi="Times New Roman" w:cs="Times New Roman"/>
                <w:sz w:val="28"/>
                <w:szCs w:val="28"/>
              </w:rPr>
              <w:t xml:space="preserve"> и </w:t>
            </w:r>
            <w:r w:rsidR="00991415" w:rsidRPr="00A16305">
              <w:rPr>
                <w:rFonts w:ascii="Times New Roman" w:hAnsi="Times New Roman" w:cs="Times New Roman"/>
                <w:sz w:val="28"/>
                <w:szCs w:val="28"/>
                <w:lang w:val="en-US"/>
              </w:rPr>
              <w:t>II</w:t>
            </w:r>
            <w:r w:rsidR="00991415" w:rsidRPr="00A16305">
              <w:rPr>
                <w:rFonts w:ascii="Times New Roman" w:hAnsi="Times New Roman" w:cs="Times New Roman"/>
                <w:sz w:val="28"/>
                <w:szCs w:val="28"/>
              </w:rPr>
              <w:t xml:space="preserve"> групп.</w:t>
            </w:r>
          </w:p>
          <w:p w:rsidR="002F6FC5" w:rsidRDefault="002F6FC5" w:rsidP="002F6FC5">
            <w:pPr>
              <w:spacing w:before="0" w:beforeAutospacing="0" w:line="360" w:lineRule="auto"/>
              <w:ind w:firstLine="0"/>
              <w:contextualSpacing/>
              <w:jc w:val="both"/>
              <w:rPr>
                <w:rFonts w:ascii="Times New Roman" w:hAnsi="Times New Roman" w:cs="Times New Roman"/>
                <w:sz w:val="28"/>
                <w:szCs w:val="28"/>
              </w:rPr>
            </w:pPr>
            <w:r>
              <w:rPr>
                <w:rFonts w:ascii="Times New Roman" w:hAnsi="Times New Roman" w:cs="Times New Roman"/>
                <w:sz w:val="28"/>
                <w:szCs w:val="28"/>
              </w:rPr>
              <w:t>Таблица 32</w:t>
            </w:r>
            <w:r w:rsidR="00991415" w:rsidRPr="00A16305">
              <w:rPr>
                <w:rFonts w:ascii="Times New Roman" w:hAnsi="Times New Roman" w:cs="Times New Roman"/>
                <w:sz w:val="28"/>
                <w:szCs w:val="28"/>
              </w:rPr>
              <w:t xml:space="preserve">. </w:t>
            </w:r>
            <w:r>
              <w:rPr>
                <w:rFonts w:ascii="Times New Roman" w:hAnsi="Times New Roman" w:cs="Times New Roman"/>
                <w:sz w:val="28"/>
                <w:szCs w:val="28"/>
              </w:rPr>
              <w:t>Ф</w:t>
            </w:r>
            <w:r w:rsidRPr="00A16305">
              <w:rPr>
                <w:rFonts w:ascii="Times New Roman" w:hAnsi="Times New Roman" w:cs="Times New Roman"/>
                <w:sz w:val="28"/>
                <w:szCs w:val="28"/>
              </w:rPr>
              <w:t xml:space="preserve">изический компонент здоровья пациентов </w:t>
            </w:r>
            <w:r w:rsidRPr="00A16305">
              <w:rPr>
                <w:rFonts w:ascii="Times New Roman" w:hAnsi="Times New Roman" w:cs="Times New Roman"/>
                <w:sz w:val="28"/>
                <w:szCs w:val="28"/>
                <w:lang w:val="en-US"/>
              </w:rPr>
              <w:t>I</w:t>
            </w:r>
            <w:r w:rsidRPr="00402D11">
              <w:rPr>
                <w:rFonts w:ascii="Times New Roman" w:hAnsi="Times New Roman" w:cs="Times New Roman"/>
                <w:sz w:val="28"/>
                <w:szCs w:val="28"/>
              </w:rPr>
              <w:t xml:space="preserve"> </w:t>
            </w:r>
            <w:r w:rsidRPr="00A16305">
              <w:rPr>
                <w:rFonts w:ascii="Times New Roman" w:hAnsi="Times New Roman" w:cs="Times New Roman"/>
                <w:sz w:val="28"/>
                <w:szCs w:val="28"/>
              </w:rPr>
              <w:t xml:space="preserve">и </w:t>
            </w:r>
            <w:r w:rsidRPr="00A16305">
              <w:rPr>
                <w:rFonts w:ascii="Times New Roman" w:hAnsi="Times New Roman" w:cs="Times New Roman"/>
                <w:sz w:val="28"/>
                <w:szCs w:val="28"/>
                <w:lang w:val="en-US"/>
              </w:rPr>
              <w:t>II</w:t>
            </w:r>
            <w:r w:rsidRPr="00A16305">
              <w:rPr>
                <w:rFonts w:ascii="Times New Roman" w:hAnsi="Times New Roman" w:cs="Times New Roman"/>
                <w:sz w:val="28"/>
                <w:szCs w:val="28"/>
              </w:rPr>
              <w:t xml:space="preserve"> групп до и после операции в зависимости от этиологии кистозного образования</w:t>
            </w:r>
            <w:r>
              <w:rPr>
                <w:rFonts w:ascii="Times New Roman" w:hAnsi="Times New Roman" w:cs="Times New Roman"/>
                <w:sz w:val="28"/>
                <w:szCs w:val="28"/>
              </w:rPr>
              <w:t>.</w:t>
            </w:r>
            <w:r w:rsidRPr="00A16305">
              <w:rPr>
                <w:rFonts w:ascii="Times New Roman" w:hAnsi="Times New Roman" w:cs="Times New Roman"/>
                <w:sz w:val="28"/>
                <w:szCs w:val="28"/>
              </w:rPr>
              <w:t xml:space="preserve"> </w:t>
            </w:r>
          </w:p>
          <w:p w:rsidR="006A0AE1" w:rsidRDefault="00991415" w:rsidP="006A0AE1">
            <w:pPr>
              <w:spacing w:before="0" w:beforeAutospacing="0" w:line="360" w:lineRule="auto"/>
              <w:ind w:firstLine="0"/>
              <w:contextualSpacing/>
              <w:jc w:val="both"/>
              <w:rPr>
                <w:rFonts w:ascii="Times New Roman" w:hAnsi="Times New Roman" w:cs="Times New Roman"/>
                <w:sz w:val="28"/>
                <w:szCs w:val="28"/>
              </w:rPr>
            </w:pPr>
            <w:r w:rsidRPr="00A16305">
              <w:rPr>
                <w:rFonts w:ascii="Times New Roman" w:hAnsi="Times New Roman" w:cs="Times New Roman"/>
                <w:sz w:val="28"/>
                <w:szCs w:val="28"/>
              </w:rPr>
              <w:t>Таблица 3</w:t>
            </w:r>
            <w:r w:rsidR="002F6FC5">
              <w:rPr>
                <w:rFonts w:ascii="Times New Roman" w:hAnsi="Times New Roman" w:cs="Times New Roman"/>
                <w:sz w:val="28"/>
                <w:szCs w:val="28"/>
              </w:rPr>
              <w:t>3</w:t>
            </w:r>
            <w:r w:rsidRPr="00A16305">
              <w:rPr>
                <w:rFonts w:ascii="Times New Roman" w:hAnsi="Times New Roman" w:cs="Times New Roman"/>
                <w:sz w:val="28"/>
                <w:szCs w:val="28"/>
              </w:rPr>
              <w:t xml:space="preserve">. </w:t>
            </w:r>
            <w:r w:rsidR="002F6FC5">
              <w:rPr>
                <w:rFonts w:ascii="Times New Roman" w:hAnsi="Times New Roman" w:cs="Times New Roman"/>
                <w:sz w:val="28"/>
                <w:szCs w:val="28"/>
              </w:rPr>
              <w:t>П</w:t>
            </w:r>
            <w:r w:rsidR="002F6FC5" w:rsidRPr="00A16305">
              <w:rPr>
                <w:rFonts w:ascii="Times New Roman" w:hAnsi="Times New Roman" w:cs="Times New Roman"/>
                <w:sz w:val="28"/>
                <w:szCs w:val="28"/>
              </w:rPr>
              <w:t xml:space="preserve">сихический компонент здоровья  пациентов </w:t>
            </w:r>
            <w:r w:rsidR="002F6FC5" w:rsidRPr="00A16305">
              <w:rPr>
                <w:rFonts w:ascii="Times New Roman" w:hAnsi="Times New Roman" w:cs="Times New Roman"/>
                <w:sz w:val="28"/>
                <w:szCs w:val="28"/>
                <w:lang w:val="en-US"/>
              </w:rPr>
              <w:t>I</w:t>
            </w:r>
            <w:r w:rsidR="002F6FC5" w:rsidRPr="00A16305">
              <w:rPr>
                <w:rFonts w:ascii="Times New Roman" w:hAnsi="Times New Roman" w:cs="Times New Roman"/>
                <w:sz w:val="28"/>
                <w:szCs w:val="28"/>
              </w:rPr>
              <w:t xml:space="preserve"> и </w:t>
            </w:r>
            <w:r w:rsidR="002F6FC5" w:rsidRPr="00A16305">
              <w:rPr>
                <w:rFonts w:ascii="Times New Roman" w:hAnsi="Times New Roman" w:cs="Times New Roman"/>
                <w:sz w:val="28"/>
                <w:szCs w:val="28"/>
                <w:lang w:val="en-US"/>
              </w:rPr>
              <w:t>II</w:t>
            </w:r>
            <w:r w:rsidR="002F6FC5" w:rsidRPr="00A16305">
              <w:rPr>
                <w:rFonts w:ascii="Times New Roman" w:hAnsi="Times New Roman" w:cs="Times New Roman"/>
                <w:sz w:val="28"/>
                <w:szCs w:val="28"/>
              </w:rPr>
              <w:t xml:space="preserve"> групп до и после операции в зависимости от эт</w:t>
            </w:r>
            <w:r w:rsidR="002F6FC5">
              <w:rPr>
                <w:rFonts w:ascii="Times New Roman" w:hAnsi="Times New Roman" w:cs="Times New Roman"/>
                <w:sz w:val="28"/>
                <w:szCs w:val="28"/>
              </w:rPr>
              <w:t>иологии кистозного образования.</w:t>
            </w:r>
          </w:p>
          <w:p w:rsidR="002F6FC5" w:rsidRDefault="006A0AE1" w:rsidP="002F6FC5">
            <w:pPr>
              <w:spacing w:before="0" w:beforeAutospacing="0" w:line="360" w:lineRule="auto"/>
              <w:ind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Рис. 1. </w:t>
            </w:r>
            <w:r w:rsidRPr="00A875EF">
              <w:rPr>
                <w:rFonts w:ascii="Times New Roman" w:hAnsi="Times New Roman" w:cs="Times New Roman"/>
                <w:sz w:val="28"/>
                <w:szCs w:val="28"/>
              </w:rPr>
              <w:t>Длительность употребления алкоголя у больных с ложной кистой поджелудочной железы</w:t>
            </w:r>
            <w:r>
              <w:rPr>
                <w:rFonts w:ascii="Times New Roman" w:hAnsi="Times New Roman" w:cs="Times New Roman"/>
                <w:sz w:val="28"/>
                <w:szCs w:val="28"/>
              </w:rPr>
              <w:t>.</w:t>
            </w:r>
          </w:p>
          <w:p w:rsidR="002F6FC5" w:rsidRDefault="00991415" w:rsidP="002F6FC5">
            <w:pPr>
              <w:spacing w:before="0" w:beforeAutospacing="0" w:line="360" w:lineRule="auto"/>
              <w:ind w:firstLine="0"/>
              <w:contextualSpacing/>
              <w:jc w:val="both"/>
              <w:rPr>
                <w:rFonts w:ascii="Times New Roman" w:hAnsi="Times New Roman" w:cs="Times New Roman"/>
                <w:sz w:val="28"/>
                <w:szCs w:val="28"/>
              </w:rPr>
            </w:pPr>
            <w:r w:rsidRPr="00A16305">
              <w:rPr>
                <w:rFonts w:ascii="Times New Roman" w:hAnsi="Times New Roman" w:cs="Times New Roman"/>
                <w:sz w:val="28"/>
                <w:szCs w:val="28"/>
              </w:rPr>
              <w:t xml:space="preserve">Рис. 2. </w:t>
            </w:r>
            <w:r w:rsidR="002F6FC5">
              <w:rPr>
                <w:rFonts w:ascii="Times New Roman" w:hAnsi="Times New Roman" w:cs="Times New Roman"/>
                <w:sz w:val="28"/>
                <w:szCs w:val="28"/>
              </w:rPr>
              <w:t>Степени нарушения питания в зависимости от а</w:t>
            </w:r>
            <w:r w:rsidR="002F6FC5" w:rsidRPr="004F1E9F">
              <w:rPr>
                <w:rFonts w:ascii="Times New Roman" w:eastAsia="Times New Roman" w:hAnsi="Times New Roman" w:cs="Times New Roman"/>
                <w:bCs/>
                <w:sz w:val="28"/>
                <w:szCs w:val="28"/>
                <w:lang w:eastAsia="ru-RU"/>
              </w:rPr>
              <w:t>нтропометрически</w:t>
            </w:r>
            <w:r w:rsidR="002F6FC5">
              <w:rPr>
                <w:rFonts w:ascii="Times New Roman" w:eastAsia="Times New Roman" w:hAnsi="Times New Roman" w:cs="Times New Roman"/>
                <w:bCs/>
                <w:sz w:val="28"/>
                <w:szCs w:val="28"/>
              </w:rPr>
              <w:t>х измерений</w:t>
            </w:r>
          </w:p>
          <w:p w:rsidR="00991415" w:rsidRPr="009C7E5A" w:rsidRDefault="00991415" w:rsidP="002F6FC5">
            <w:pPr>
              <w:spacing w:before="0" w:beforeAutospacing="0" w:after="0" w:line="360" w:lineRule="auto"/>
              <w:ind w:firstLine="0"/>
              <w:jc w:val="both"/>
              <w:rPr>
                <w:rFonts w:ascii="Times New Roman" w:hAnsi="Times New Roman" w:cs="Times New Roman"/>
                <w:sz w:val="28"/>
                <w:szCs w:val="28"/>
              </w:rPr>
            </w:pPr>
            <w:r>
              <w:rPr>
                <w:rFonts w:ascii="Times New Roman" w:hAnsi="Times New Roman" w:cs="Times New Roman"/>
                <w:sz w:val="28"/>
                <w:szCs w:val="28"/>
              </w:rPr>
              <w:t>Рис. 3.</w:t>
            </w:r>
            <w:r w:rsidRPr="00F54809">
              <w:rPr>
                <w:rFonts w:ascii="Times New Roman" w:hAnsi="Times New Roman" w:cs="Times New Roman"/>
                <w:sz w:val="28"/>
                <w:szCs w:val="28"/>
              </w:rPr>
              <w:t xml:space="preserve"> </w:t>
            </w:r>
            <w:r w:rsidRPr="00A16305">
              <w:rPr>
                <w:rFonts w:ascii="Times New Roman" w:hAnsi="Times New Roman" w:cs="Times New Roman"/>
                <w:sz w:val="28"/>
                <w:szCs w:val="28"/>
              </w:rPr>
              <w:t xml:space="preserve">Показатели качества жизни  больных </w:t>
            </w:r>
            <w:r w:rsidRPr="00A16305">
              <w:rPr>
                <w:rFonts w:ascii="Times New Roman" w:hAnsi="Times New Roman" w:cs="Times New Roman"/>
                <w:sz w:val="28"/>
                <w:szCs w:val="28"/>
                <w:lang w:val="en-US"/>
              </w:rPr>
              <w:t>I</w:t>
            </w:r>
            <w:r w:rsidRPr="00A16305">
              <w:rPr>
                <w:rFonts w:ascii="Times New Roman" w:hAnsi="Times New Roman" w:cs="Times New Roman"/>
                <w:sz w:val="28"/>
                <w:szCs w:val="28"/>
              </w:rPr>
              <w:t xml:space="preserve"> и </w:t>
            </w:r>
            <w:r w:rsidRPr="00A16305">
              <w:rPr>
                <w:rFonts w:ascii="Times New Roman" w:hAnsi="Times New Roman" w:cs="Times New Roman"/>
                <w:sz w:val="28"/>
                <w:szCs w:val="28"/>
                <w:lang w:val="en-US"/>
              </w:rPr>
              <w:t>II</w:t>
            </w:r>
            <w:r w:rsidRPr="00A16305">
              <w:rPr>
                <w:rFonts w:ascii="Times New Roman" w:hAnsi="Times New Roman" w:cs="Times New Roman"/>
                <w:sz w:val="28"/>
                <w:szCs w:val="28"/>
              </w:rPr>
              <w:t xml:space="preserve"> групп до </w:t>
            </w:r>
            <w:r>
              <w:rPr>
                <w:rFonts w:ascii="Times New Roman" w:hAnsi="Times New Roman" w:cs="Times New Roman"/>
                <w:sz w:val="28"/>
                <w:szCs w:val="28"/>
              </w:rPr>
              <w:t xml:space="preserve">(А) </w:t>
            </w:r>
            <w:r w:rsidRPr="00A16305">
              <w:rPr>
                <w:rFonts w:ascii="Times New Roman" w:hAnsi="Times New Roman" w:cs="Times New Roman"/>
                <w:sz w:val="28"/>
                <w:szCs w:val="28"/>
              </w:rPr>
              <w:t xml:space="preserve">и после </w:t>
            </w:r>
            <w:r>
              <w:rPr>
                <w:rFonts w:ascii="Times New Roman" w:hAnsi="Times New Roman" w:cs="Times New Roman"/>
                <w:sz w:val="28"/>
                <w:szCs w:val="28"/>
              </w:rPr>
              <w:t xml:space="preserve">(Б) </w:t>
            </w:r>
            <w:r w:rsidRPr="00A16305">
              <w:rPr>
                <w:rFonts w:ascii="Times New Roman" w:hAnsi="Times New Roman" w:cs="Times New Roman"/>
                <w:sz w:val="28"/>
                <w:szCs w:val="28"/>
              </w:rPr>
              <w:t>операции</w:t>
            </w:r>
            <w:r>
              <w:rPr>
                <w:rFonts w:ascii="Times New Roman" w:hAnsi="Times New Roman" w:cs="Times New Roman"/>
                <w:sz w:val="28"/>
                <w:szCs w:val="28"/>
              </w:rPr>
              <w:t>.</w:t>
            </w:r>
          </w:p>
          <w:p w:rsidR="00991415" w:rsidRPr="00A16305" w:rsidRDefault="00991415" w:rsidP="00BA5EC2">
            <w:pPr>
              <w:spacing w:before="0" w:beforeAutospacing="0" w:line="360" w:lineRule="auto"/>
              <w:ind w:firstLine="0"/>
              <w:contextualSpacing/>
              <w:jc w:val="both"/>
              <w:rPr>
                <w:rFonts w:ascii="Times New Roman" w:hAnsi="Times New Roman" w:cs="Times New Roman"/>
                <w:sz w:val="28"/>
                <w:szCs w:val="28"/>
              </w:rPr>
            </w:pPr>
          </w:p>
          <w:p w:rsidR="00991415" w:rsidRPr="00A16305" w:rsidRDefault="00991415" w:rsidP="00022E59">
            <w:pPr>
              <w:spacing w:before="0" w:beforeAutospacing="0" w:after="0" w:line="360" w:lineRule="auto"/>
              <w:ind w:firstLine="0"/>
              <w:contextualSpacing/>
              <w:jc w:val="both"/>
              <w:rPr>
                <w:rFonts w:ascii="Times New Roman" w:hAnsi="Times New Roman" w:cs="Times New Roman"/>
                <w:sz w:val="28"/>
                <w:szCs w:val="28"/>
              </w:rPr>
            </w:pPr>
          </w:p>
          <w:p w:rsidR="00991415" w:rsidRPr="00A16305" w:rsidRDefault="00991415" w:rsidP="00D06039">
            <w:pPr>
              <w:autoSpaceDE w:val="0"/>
              <w:autoSpaceDN w:val="0"/>
              <w:adjustRightInd w:val="0"/>
              <w:spacing w:before="0" w:beforeAutospacing="0" w:after="0" w:line="360" w:lineRule="auto"/>
              <w:ind w:firstLine="0"/>
              <w:jc w:val="both"/>
              <w:rPr>
                <w:rFonts w:ascii="Times New Roman" w:hAnsi="Times New Roman" w:cs="Times New Roman"/>
                <w:sz w:val="28"/>
                <w:szCs w:val="28"/>
              </w:rPr>
            </w:pPr>
          </w:p>
          <w:p w:rsidR="00991415" w:rsidRPr="00A16305" w:rsidRDefault="00991415" w:rsidP="00D06039">
            <w:pPr>
              <w:autoSpaceDE w:val="0"/>
              <w:autoSpaceDN w:val="0"/>
              <w:adjustRightInd w:val="0"/>
              <w:spacing w:before="0" w:beforeAutospacing="0" w:after="0" w:line="360" w:lineRule="auto"/>
              <w:ind w:firstLine="0"/>
              <w:jc w:val="both"/>
              <w:rPr>
                <w:rFonts w:ascii="Times New Roman" w:hAnsi="Times New Roman" w:cs="Times New Roman"/>
                <w:b/>
                <w:bCs/>
                <w:sz w:val="28"/>
                <w:szCs w:val="28"/>
              </w:rPr>
            </w:pPr>
          </w:p>
          <w:p w:rsidR="00991415" w:rsidRPr="00A16305" w:rsidRDefault="00991415" w:rsidP="00D06039">
            <w:pPr>
              <w:autoSpaceDE w:val="0"/>
              <w:autoSpaceDN w:val="0"/>
              <w:adjustRightInd w:val="0"/>
              <w:spacing w:before="0" w:beforeAutospacing="0" w:after="0" w:line="360" w:lineRule="auto"/>
              <w:ind w:firstLine="0"/>
              <w:jc w:val="both"/>
              <w:rPr>
                <w:rFonts w:ascii="Times New Roman" w:hAnsi="Times New Roman" w:cs="Times New Roman"/>
                <w:b/>
                <w:bCs/>
                <w:sz w:val="28"/>
                <w:szCs w:val="28"/>
              </w:rPr>
            </w:pPr>
          </w:p>
          <w:p w:rsidR="00991415" w:rsidRDefault="00991415" w:rsidP="00D06039">
            <w:pPr>
              <w:autoSpaceDE w:val="0"/>
              <w:autoSpaceDN w:val="0"/>
              <w:adjustRightInd w:val="0"/>
              <w:spacing w:before="0" w:beforeAutospacing="0" w:after="0" w:line="360" w:lineRule="auto"/>
              <w:ind w:firstLine="0"/>
              <w:jc w:val="both"/>
              <w:rPr>
                <w:rFonts w:ascii="Times New Roman" w:hAnsi="Times New Roman" w:cs="Times New Roman"/>
                <w:b/>
                <w:bCs/>
                <w:sz w:val="28"/>
                <w:szCs w:val="28"/>
              </w:rPr>
            </w:pPr>
          </w:p>
          <w:p w:rsidR="00AB4312" w:rsidRDefault="00AB4312" w:rsidP="00D06039">
            <w:pPr>
              <w:autoSpaceDE w:val="0"/>
              <w:autoSpaceDN w:val="0"/>
              <w:adjustRightInd w:val="0"/>
              <w:spacing w:before="0" w:beforeAutospacing="0" w:after="0" w:line="360" w:lineRule="auto"/>
              <w:ind w:firstLine="0"/>
              <w:jc w:val="both"/>
              <w:rPr>
                <w:rFonts w:ascii="Times New Roman" w:hAnsi="Times New Roman" w:cs="Times New Roman"/>
                <w:b/>
                <w:bCs/>
                <w:sz w:val="28"/>
                <w:szCs w:val="28"/>
              </w:rPr>
            </w:pPr>
          </w:p>
          <w:p w:rsidR="00AB4312" w:rsidRDefault="00AB4312" w:rsidP="00D06039">
            <w:pPr>
              <w:autoSpaceDE w:val="0"/>
              <w:autoSpaceDN w:val="0"/>
              <w:adjustRightInd w:val="0"/>
              <w:spacing w:before="0" w:beforeAutospacing="0" w:after="0" w:line="360" w:lineRule="auto"/>
              <w:ind w:firstLine="0"/>
              <w:jc w:val="both"/>
              <w:rPr>
                <w:rFonts w:ascii="Times New Roman" w:hAnsi="Times New Roman" w:cs="Times New Roman"/>
                <w:b/>
                <w:bCs/>
                <w:sz w:val="28"/>
                <w:szCs w:val="28"/>
              </w:rPr>
            </w:pPr>
          </w:p>
          <w:p w:rsidR="00991415" w:rsidRPr="00A16305" w:rsidRDefault="00991415" w:rsidP="00D06039">
            <w:pPr>
              <w:autoSpaceDE w:val="0"/>
              <w:autoSpaceDN w:val="0"/>
              <w:adjustRightInd w:val="0"/>
              <w:spacing w:before="0" w:beforeAutospacing="0" w:after="0" w:line="360" w:lineRule="auto"/>
              <w:ind w:firstLine="0"/>
              <w:jc w:val="both"/>
              <w:rPr>
                <w:rFonts w:ascii="Times New Roman" w:hAnsi="Times New Roman" w:cs="Times New Roman"/>
                <w:b/>
                <w:bCs/>
                <w:sz w:val="28"/>
                <w:szCs w:val="28"/>
              </w:rPr>
            </w:pPr>
          </w:p>
          <w:p w:rsidR="00991415" w:rsidRPr="00A16305" w:rsidRDefault="00991415" w:rsidP="0070034D">
            <w:pPr>
              <w:autoSpaceDE w:val="0"/>
              <w:autoSpaceDN w:val="0"/>
              <w:adjustRightInd w:val="0"/>
              <w:spacing w:before="0" w:beforeAutospacing="0" w:after="0" w:line="360" w:lineRule="auto"/>
              <w:rPr>
                <w:rFonts w:ascii="Times New Roman" w:hAnsi="Times New Roman" w:cs="Times New Roman"/>
                <w:b/>
                <w:bCs/>
                <w:sz w:val="28"/>
                <w:szCs w:val="28"/>
              </w:rPr>
            </w:pPr>
            <w:r w:rsidRPr="00A16305">
              <w:rPr>
                <w:rFonts w:ascii="Times New Roman" w:hAnsi="Times New Roman" w:cs="Times New Roman"/>
                <w:b/>
                <w:bCs/>
                <w:sz w:val="28"/>
                <w:szCs w:val="28"/>
              </w:rPr>
              <w:t>Приложения</w:t>
            </w:r>
          </w:p>
          <w:p w:rsidR="00991415" w:rsidRPr="00A16305" w:rsidRDefault="00991415" w:rsidP="0070034D">
            <w:pPr>
              <w:autoSpaceDE w:val="0"/>
              <w:autoSpaceDN w:val="0"/>
              <w:adjustRightInd w:val="0"/>
              <w:spacing w:before="0" w:beforeAutospacing="0" w:after="0" w:line="360" w:lineRule="auto"/>
              <w:rPr>
                <w:rFonts w:ascii="Times New Roman" w:hAnsi="Times New Roman" w:cs="Times New Roman"/>
                <w:b/>
                <w:bCs/>
                <w:sz w:val="28"/>
                <w:szCs w:val="28"/>
              </w:rPr>
            </w:pPr>
          </w:p>
          <w:p w:rsidR="00991415" w:rsidRPr="00A16305" w:rsidRDefault="00991415" w:rsidP="004753B2">
            <w:pPr>
              <w:autoSpaceDE w:val="0"/>
              <w:autoSpaceDN w:val="0"/>
              <w:adjustRightInd w:val="0"/>
              <w:spacing w:before="0" w:beforeAutospacing="0" w:after="0" w:line="360" w:lineRule="auto"/>
              <w:ind w:firstLine="0"/>
              <w:jc w:val="left"/>
              <w:rPr>
                <w:rFonts w:ascii="Times New Roman" w:hAnsi="Times New Roman" w:cs="Times New Roman"/>
                <w:sz w:val="28"/>
                <w:szCs w:val="28"/>
              </w:rPr>
            </w:pPr>
            <w:r w:rsidRPr="00A16305">
              <w:rPr>
                <w:rFonts w:ascii="Times New Roman" w:hAnsi="Times New Roman" w:cs="Times New Roman"/>
                <w:sz w:val="28"/>
                <w:szCs w:val="28"/>
              </w:rPr>
              <w:t>Приложение 1.</w:t>
            </w:r>
          </w:p>
          <w:p w:rsidR="00991415" w:rsidRPr="00A16305" w:rsidRDefault="00991415" w:rsidP="00D06039">
            <w:pPr>
              <w:pStyle w:val="af"/>
              <w:ind w:firstLine="709"/>
              <w:jc w:val="right"/>
            </w:pPr>
            <w:r w:rsidRPr="00A16305">
              <w:t>Оригинальная анкеты №1.</w:t>
            </w:r>
          </w:p>
          <w:tbl>
            <w:tblPr>
              <w:tblW w:w="9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4"/>
              <w:gridCol w:w="4438"/>
              <w:gridCol w:w="1037"/>
              <w:gridCol w:w="1029"/>
              <w:gridCol w:w="1092"/>
              <w:gridCol w:w="1062"/>
            </w:tblGrid>
            <w:tr w:rsidR="00991415" w:rsidRPr="00A16305">
              <w:trPr>
                <w:trHeight w:val="255"/>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1</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анкета №</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r w:rsidRPr="00A16305">
                    <w:rPr>
                      <w:rFonts w:ascii="Times New Roman" w:hAnsi="Times New Roman" w:cs="Times New Roman"/>
                      <w:sz w:val="20"/>
                      <w:szCs w:val="20"/>
                    </w:rPr>
                    <w:t> </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p>
              </w:tc>
            </w:tr>
            <w:tr w:rsidR="00991415" w:rsidRPr="00A16305">
              <w:trPr>
                <w:trHeight w:val="255"/>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2</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Дата заполнения</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r w:rsidRPr="00A16305">
                    <w:rPr>
                      <w:rFonts w:ascii="Times New Roman" w:hAnsi="Times New Roman" w:cs="Times New Roman"/>
                      <w:sz w:val="20"/>
                      <w:szCs w:val="20"/>
                    </w:rPr>
                    <w:t> </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p>
              </w:tc>
            </w:tr>
            <w:tr w:rsidR="00991415" w:rsidRPr="00A16305">
              <w:trPr>
                <w:trHeight w:val="255"/>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3</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Ф.И.О.</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r w:rsidRPr="00A16305">
                    <w:rPr>
                      <w:rFonts w:ascii="Times New Roman" w:hAnsi="Times New Roman" w:cs="Times New Roman"/>
                      <w:sz w:val="20"/>
                      <w:szCs w:val="20"/>
                    </w:rPr>
                    <w:t> </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r w:rsidRPr="00A16305">
                    <w:rPr>
                      <w:rFonts w:ascii="Times New Roman" w:hAnsi="Times New Roman" w:cs="Times New Roman"/>
                      <w:sz w:val="20"/>
                      <w:szCs w:val="20"/>
                    </w:rPr>
                    <w:t> </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p>
              </w:tc>
            </w:tr>
            <w:tr w:rsidR="00991415" w:rsidRPr="00A16305">
              <w:trPr>
                <w:trHeight w:val="255"/>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4</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Рост</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r w:rsidRPr="00A16305">
                    <w:rPr>
                      <w:rFonts w:ascii="Times New Roman" w:hAnsi="Times New Roman" w:cs="Times New Roman"/>
                      <w:sz w:val="20"/>
                      <w:szCs w:val="20"/>
                    </w:rPr>
                    <w:t> </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p>
              </w:tc>
            </w:tr>
            <w:tr w:rsidR="00991415" w:rsidRPr="00A16305">
              <w:trPr>
                <w:trHeight w:val="255"/>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5</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Вес</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r w:rsidRPr="00A16305">
                    <w:rPr>
                      <w:rFonts w:ascii="Times New Roman" w:hAnsi="Times New Roman" w:cs="Times New Roman"/>
                      <w:sz w:val="20"/>
                      <w:szCs w:val="20"/>
                    </w:rPr>
                    <w:t> </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p>
              </w:tc>
            </w:tr>
            <w:tr w:rsidR="00991415" w:rsidRPr="00A16305">
              <w:trPr>
                <w:trHeight w:val="255"/>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6</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Пол</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r w:rsidRPr="00A16305">
                    <w:rPr>
                      <w:rFonts w:ascii="Times New Roman" w:hAnsi="Times New Roman" w:cs="Times New Roman"/>
                      <w:sz w:val="20"/>
                      <w:szCs w:val="20"/>
                    </w:rPr>
                    <w:t> </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p>
              </w:tc>
            </w:tr>
            <w:tr w:rsidR="00991415" w:rsidRPr="00A16305">
              <w:trPr>
                <w:trHeight w:val="255"/>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7</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Возраст</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r w:rsidRPr="00A16305">
                    <w:rPr>
                      <w:rFonts w:ascii="Times New Roman" w:hAnsi="Times New Roman" w:cs="Times New Roman"/>
                      <w:sz w:val="20"/>
                      <w:szCs w:val="20"/>
                    </w:rPr>
                    <w:t> </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p>
              </w:tc>
            </w:tr>
            <w:tr w:rsidR="00991415" w:rsidRPr="00A16305">
              <w:trPr>
                <w:trHeight w:val="255"/>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8</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Профессия</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r w:rsidRPr="00A16305">
                    <w:rPr>
                      <w:rFonts w:ascii="Times New Roman" w:hAnsi="Times New Roman" w:cs="Times New Roman"/>
                      <w:sz w:val="20"/>
                      <w:szCs w:val="20"/>
                    </w:rPr>
                    <w:t> </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r w:rsidRPr="00A16305">
                    <w:rPr>
                      <w:rFonts w:ascii="Times New Roman" w:hAnsi="Times New Roman" w:cs="Times New Roman"/>
                      <w:sz w:val="20"/>
                      <w:szCs w:val="20"/>
                    </w:rPr>
                    <w:t> </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p>
              </w:tc>
            </w:tr>
            <w:tr w:rsidR="00991415" w:rsidRPr="00A16305">
              <w:trPr>
                <w:trHeight w:val="255"/>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9</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Образование</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r w:rsidRPr="00A16305">
                    <w:rPr>
                      <w:rFonts w:ascii="Times New Roman" w:hAnsi="Times New Roman" w:cs="Times New Roman"/>
                      <w:sz w:val="20"/>
                      <w:szCs w:val="20"/>
                    </w:rPr>
                    <w:t> </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r w:rsidRPr="00A16305">
                    <w:rPr>
                      <w:rFonts w:ascii="Times New Roman" w:hAnsi="Times New Roman" w:cs="Times New Roman"/>
                      <w:sz w:val="20"/>
                      <w:szCs w:val="20"/>
                    </w:rPr>
                    <w:t> </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p>
              </w:tc>
            </w:tr>
            <w:tr w:rsidR="00991415" w:rsidRPr="00A16305">
              <w:trPr>
                <w:trHeight w:val="255"/>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10</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Район</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r w:rsidRPr="00A16305">
                    <w:rPr>
                      <w:rFonts w:ascii="Times New Roman" w:hAnsi="Times New Roman" w:cs="Times New Roman"/>
                      <w:sz w:val="20"/>
                      <w:szCs w:val="20"/>
                    </w:rPr>
                    <w:t> </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r w:rsidRPr="00A16305">
                    <w:rPr>
                      <w:rFonts w:ascii="Times New Roman" w:hAnsi="Times New Roman" w:cs="Times New Roman"/>
                      <w:sz w:val="20"/>
                      <w:szCs w:val="20"/>
                    </w:rPr>
                    <w:t> </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p>
              </w:tc>
            </w:tr>
            <w:tr w:rsidR="00991415" w:rsidRPr="00A16305">
              <w:trPr>
                <w:trHeight w:val="255"/>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11</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Проживает</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Город</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село</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p>
              </w:tc>
            </w:tr>
            <w:tr w:rsidR="00991415" w:rsidRPr="00A16305">
              <w:trPr>
                <w:trHeight w:val="255"/>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12</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 истории болезни</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r w:rsidRPr="00A16305">
                    <w:rPr>
                      <w:rFonts w:ascii="Times New Roman" w:hAnsi="Times New Roman" w:cs="Times New Roman"/>
                      <w:sz w:val="20"/>
                      <w:szCs w:val="20"/>
                    </w:rPr>
                    <w:t> </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r w:rsidRPr="00A16305">
                    <w:rPr>
                      <w:rFonts w:ascii="Times New Roman" w:hAnsi="Times New Roman" w:cs="Times New Roman"/>
                      <w:sz w:val="20"/>
                      <w:szCs w:val="20"/>
                    </w:rPr>
                    <w:t> </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13</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ВЫ принимаете пищу регулярно?</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right="421"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14</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Вы разборчивы в еде?</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15</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Вы любите жирную  пищу?</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16</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Вы любите острую пищу?</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17</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Вы любите солёную пищу?</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18</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Вы любите сладкую пищу?</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19</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Вы любите мясо и мясные продукты?</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20</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Вы любите растительную пищу?</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21</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Вы употребляете алкоголь</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r w:rsidRPr="00A16305">
                    <w:rPr>
                      <w:rFonts w:ascii="Times New Roman" w:hAnsi="Times New Roman" w:cs="Times New Roman"/>
                      <w:sz w:val="20"/>
                      <w:szCs w:val="20"/>
                    </w:rPr>
                    <w:t> </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22</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Пиво</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r w:rsidRPr="00A16305">
                    <w:rPr>
                      <w:rFonts w:ascii="Times New Roman" w:hAnsi="Times New Roman" w:cs="Times New Roman"/>
                      <w:sz w:val="20"/>
                      <w:szCs w:val="20"/>
                    </w:rPr>
                    <w:t> </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23</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Вино</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r w:rsidRPr="00A16305">
                    <w:rPr>
                      <w:rFonts w:ascii="Times New Roman" w:hAnsi="Times New Roman" w:cs="Times New Roman"/>
                      <w:sz w:val="20"/>
                      <w:szCs w:val="20"/>
                    </w:rPr>
                    <w:t> </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24</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Водку, коньяк</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r w:rsidRPr="00A16305">
                    <w:rPr>
                      <w:rFonts w:ascii="Times New Roman" w:hAnsi="Times New Roman" w:cs="Times New Roman"/>
                      <w:sz w:val="20"/>
                      <w:szCs w:val="20"/>
                    </w:rPr>
                    <w:t> </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25</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Самогон</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r w:rsidRPr="00A16305">
                    <w:rPr>
                      <w:rFonts w:ascii="Times New Roman" w:hAnsi="Times New Roman" w:cs="Times New Roman"/>
                      <w:sz w:val="20"/>
                      <w:szCs w:val="20"/>
                    </w:rPr>
                    <w:t> </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26</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Длительность употребления алкоголя:                       менее 5 лет</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6-10лет</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11-15лет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16-20лет</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&gt;21 года</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27</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Вы употебляете алкоголь каждую неделю?</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r w:rsidRPr="00A16305">
                    <w:rPr>
                      <w:rFonts w:ascii="Times New Roman" w:hAnsi="Times New Roman" w:cs="Times New Roman"/>
                      <w:sz w:val="20"/>
                      <w:szCs w:val="20"/>
                    </w:rPr>
                    <w:t> </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28</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Вы употребляете алкоголь каждый месяц?</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r w:rsidRPr="00A16305">
                    <w:rPr>
                      <w:rFonts w:ascii="Times New Roman" w:hAnsi="Times New Roman" w:cs="Times New Roman"/>
                      <w:sz w:val="20"/>
                      <w:szCs w:val="20"/>
                    </w:rPr>
                    <w:t> </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29</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Каждый день?</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r w:rsidRPr="00A16305">
                    <w:rPr>
                      <w:rFonts w:ascii="Times New Roman" w:hAnsi="Times New Roman" w:cs="Times New Roman"/>
                      <w:sz w:val="20"/>
                      <w:szCs w:val="20"/>
                    </w:rPr>
                    <w:t> </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30</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Только по праздникам?</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r w:rsidRPr="00A16305">
                    <w:rPr>
                      <w:rFonts w:ascii="Times New Roman" w:hAnsi="Times New Roman" w:cs="Times New Roman"/>
                      <w:sz w:val="20"/>
                      <w:szCs w:val="20"/>
                    </w:rPr>
                    <w:t> </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31</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Вы употребляли алкоголь несколько дней подряд?</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32</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У вас бывали случаи очень сильного опьянения?</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r w:rsidRPr="00A16305">
                    <w:rPr>
                      <w:rFonts w:ascii="Times New Roman" w:hAnsi="Times New Roman" w:cs="Times New Roman"/>
                      <w:sz w:val="20"/>
                      <w:szCs w:val="20"/>
                    </w:rPr>
                    <w:t> </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33</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Такие случаи бывали часто?</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34</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Вас беспокоят постоянные боли?</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35</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Вас беспокоят приступообразные боли?</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36</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Вас беспокоят постоянные в сочетании с приступами боли?</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37</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Опоясывающие</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38</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Под ложечкой</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39</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В правом подреберье</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41</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В левом подреберье</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42</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После приема пищи</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43</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С  распространением в спину</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44</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С распространением в область сердца</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45</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Общая слабость</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46</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Похудание</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47</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Снижение аппетита</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48</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Отрыжка</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49</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Тошнота</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50</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Рвота</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51</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Поносы</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52</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Запоры</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53</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Поносы, чередующиеся с запорами</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54</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Повышение температуры тела</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55</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Тошнота и рвота сочеталсь с болями в животе?</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56</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Эти жалобы связаны с погрешностью в диете?</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57</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Эти жалобы связаны с употреблением алкоголя?</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58</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У Вас всегда нормальный стул?</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6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59</w:t>
                  </w:r>
                </w:p>
              </w:tc>
              <w:tc>
                <w:tcPr>
                  <w:tcW w:w="4438" w:type="dxa"/>
                  <w:tcBorders>
                    <w:top w:val="single" w:sz="4" w:space="0" w:color="auto"/>
                    <w:left w:val="single" w:sz="4" w:space="0" w:color="auto"/>
                    <w:bottom w:val="single" w:sz="4" w:space="0" w:color="auto"/>
                    <w:right w:val="single" w:sz="4" w:space="0" w:color="auto"/>
                  </w:tcBorders>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У Вас бывает стул обильный, кашицеобразный,</w:t>
                  </w:r>
                  <w:r w:rsidRPr="00A16305">
                    <w:rPr>
                      <w:rFonts w:ascii="Times New Roman" w:hAnsi="Times New Roman" w:cs="Times New Roman"/>
                      <w:sz w:val="20"/>
                      <w:szCs w:val="20"/>
                    </w:rPr>
                    <w:br/>
                    <w:t xml:space="preserve"> с резким запахом?</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60</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У вас бывает светлый стул?</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61</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У ВАС часто жидкий стул?</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62</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у Вас редко бывает жидкий стул?</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6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63</w:t>
                  </w:r>
                </w:p>
              </w:tc>
              <w:tc>
                <w:tcPr>
                  <w:tcW w:w="4438" w:type="dxa"/>
                  <w:tcBorders>
                    <w:top w:val="single" w:sz="4" w:space="0" w:color="auto"/>
                    <w:left w:val="single" w:sz="4" w:space="0" w:color="auto"/>
                    <w:bottom w:val="single" w:sz="4" w:space="0" w:color="auto"/>
                    <w:right w:val="single" w:sz="4" w:space="0" w:color="auto"/>
                  </w:tcBorders>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 xml:space="preserve">У Вас были случаи, когда боли в животе </w:t>
                  </w:r>
                  <w:r w:rsidRPr="00A16305">
                    <w:rPr>
                      <w:rFonts w:ascii="Times New Roman" w:hAnsi="Times New Roman" w:cs="Times New Roman"/>
                      <w:sz w:val="20"/>
                      <w:szCs w:val="20"/>
                    </w:rPr>
                    <w:br/>
                    <w:t>сочетались с поносом?</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64</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У Вас были  пищевые отравления?</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65</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Вы курите?</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66</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Вы наблюдаете похудани за последнее время (год)?</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6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67</w:t>
                  </w:r>
                </w:p>
              </w:tc>
              <w:tc>
                <w:tcPr>
                  <w:tcW w:w="4438" w:type="dxa"/>
                  <w:tcBorders>
                    <w:top w:val="single" w:sz="4" w:space="0" w:color="auto"/>
                    <w:left w:val="single" w:sz="4" w:space="0" w:color="auto"/>
                    <w:bottom w:val="single" w:sz="4" w:space="0" w:color="auto"/>
                    <w:right w:val="single" w:sz="4" w:space="0" w:color="auto"/>
                  </w:tcBorders>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Вы наблюдаете похудани за последнее время (год)?</w:t>
                  </w:r>
                  <w:r w:rsidRPr="00A16305">
                    <w:rPr>
                      <w:rFonts w:ascii="Times New Roman" w:hAnsi="Times New Roman" w:cs="Times New Roman"/>
                      <w:sz w:val="20"/>
                      <w:szCs w:val="20"/>
                    </w:rPr>
                    <w:br/>
                    <w:t>На Сколько?</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5</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от5 до 10</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10</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от10 до20</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68</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Ранее у Вас выявлялась язва желудка или 12-п кишки?</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69</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Ранее Вам ставили диагоз"гастрит"?</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70</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Ранее у Вас была желтуха?</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71</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В детстве у Вас была "свинка"?</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72</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Краснуха ?</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73</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Корь?</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74</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Ветряная оспа?</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75</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Вы часто простужаетесь?</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76</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Вы кашляете 3 и более месяцев  в году?</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77</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У Вас бывают приступы удушья?</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78</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У Вас легко возникает одышка?</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79</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У Вас бывают сердцебиения?</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80</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У Вас бывают боли в области сердца?</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6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81</w:t>
                  </w:r>
                </w:p>
              </w:tc>
              <w:tc>
                <w:tcPr>
                  <w:tcW w:w="4438" w:type="dxa"/>
                  <w:tcBorders>
                    <w:top w:val="single" w:sz="4" w:space="0" w:color="auto"/>
                    <w:left w:val="single" w:sz="4" w:space="0" w:color="auto"/>
                    <w:bottom w:val="single" w:sz="4" w:space="0" w:color="auto"/>
                    <w:right w:val="single" w:sz="4" w:space="0" w:color="auto"/>
                  </w:tcBorders>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 xml:space="preserve">У Вас бывают боли в области сердца </w:t>
                  </w:r>
                  <w:r w:rsidRPr="00A16305">
                    <w:rPr>
                      <w:rFonts w:ascii="Times New Roman" w:hAnsi="Times New Roman" w:cs="Times New Roman"/>
                      <w:sz w:val="20"/>
                      <w:szCs w:val="20"/>
                    </w:rPr>
                    <w:br/>
                    <w:t>связанные с физической нагрузкой?</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82</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С нервным напряжением?</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83</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У Вас были отеки лица?</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84</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У Вас были отеки ног?</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85</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Вас наблюдались головные боли?</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86</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У Вас отмечалось повышенное артериальное давление?</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87</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Давление повышается редко и незначительно?</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88</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Давление всегда выше нормы, бывает  высоким (кризы)?</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89</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У Вас были рези при мочеиспускании?</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90</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У Вас были задержки при мочеиспускании?</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91</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У Вас были боли в поясничной области?</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92</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У Вас отмечались боли в суставах?</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93</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У Вас были периоды  необъяснимой слабости?</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94</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У Вас были случаи беспричинного повышения температуры?</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95</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Вы часто принимаете лекарственные препараты?</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96</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Какие?</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r w:rsidRPr="00A16305">
                    <w:rPr>
                      <w:rFonts w:ascii="Times New Roman" w:hAnsi="Times New Roman" w:cs="Times New Roman"/>
                      <w:sz w:val="20"/>
                      <w:szCs w:val="20"/>
                    </w:rPr>
                    <w:t> </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r w:rsidRPr="00A16305">
                    <w:rPr>
                      <w:rFonts w:ascii="Times New Roman" w:hAnsi="Times New Roman" w:cs="Times New Roman"/>
                      <w:sz w:val="20"/>
                      <w:szCs w:val="20"/>
                    </w:rPr>
                    <w:t> </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r w:rsidRPr="00A16305">
                    <w:rPr>
                      <w:rFonts w:ascii="Times New Roman" w:hAnsi="Times New Roman" w:cs="Times New Roman"/>
                      <w:sz w:val="20"/>
                      <w:szCs w:val="20"/>
                    </w:rPr>
                    <w:t> </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r w:rsidRPr="00A16305">
                    <w:rPr>
                      <w:rFonts w:ascii="Times New Roman" w:hAnsi="Times New Roman" w:cs="Times New Roman"/>
                      <w:sz w:val="20"/>
                      <w:szCs w:val="20"/>
                    </w:rPr>
                    <w:t> </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97</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 xml:space="preserve">Вы переносите все лекарственные препараты?  </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98</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Имеется ли у Вас аллергические реакции?</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99</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Имеете ли вы заболевание щитовидной железы?</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r w:rsidRPr="00A16305">
                    <w:rPr>
                      <w:rFonts w:ascii="Times New Roman" w:hAnsi="Times New Roman" w:cs="Times New Roman"/>
                      <w:sz w:val="20"/>
                      <w:szCs w:val="20"/>
                    </w:rPr>
                    <w:t> </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100</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Какое?</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r w:rsidRPr="00A16305">
                    <w:rPr>
                      <w:rFonts w:ascii="Times New Roman" w:hAnsi="Times New Roman" w:cs="Times New Roman"/>
                      <w:sz w:val="20"/>
                      <w:szCs w:val="20"/>
                    </w:rPr>
                    <w:t> </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r w:rsidRPr="00A16305">
                    <w:rPr>
                      <w:rFonts w:ascii="Times New Roman" w:hAnsi="Times New Roman" w:cs="Times New Roman"/>
                      <w:sz w:val="20"/>
                      <w:szCs w:val="20"/>
                    </w:rPr>
                    <w:t> </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r w:rsidRPr="00A16305">
                    <w:rPr>
                      <w:rFonts w:ascii="Times New Roman" w:hAnsi="Times New Roman" w:cs="Times New Roman"/>
                      <w:sz w:val="20"/>
                      <w:szCs w:val="20"/>
                    </w:rPr>
                    <w:t> </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101</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Имеется ли у Вас повышенный сахар крови (сахарный диабет)?</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102</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Сколько лет?</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103</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Находили ли у Вас камни в желчном пузыре?</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104</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Когда? (ГОД)</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r w:rsidRPr="00A16305">
                    <w:rPr>
                      <w:rFonts w:ascii="Times New Roman" w:hAnsi="Times New Roman" w:cs="Times New Roman"/>
                      <w:sz w:val="20"/>
                      <w:szCs w:val="20"/>
                    </w:rPr>
                    <w:t> </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r w:rsidRPr="00A16305">
                    <w:rPr>
                      <w:rFonts w:ascii="Times New Roman" w:hAnsi="Times New Roman" w:cs="Times New Roman"/>
                      <w:sz w:val="20"/>
                      <w:szCs w:val="20"/>
                    </w:rPr>
                    <w:t> </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r w:rsidRPr="00A16305">
                    <w:rPr>
                      <w:rFonts w:ascii="Times New Roman" w:hAnsi="Times New Roman" w:cs="Times New Roman"/>
                      <w:sz w:val="20"/>
                      <w:szCs w:val="20"/>
                    </w:rPr>
                    <w:t> </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r w:rsidRPr="00A16305">
                    <w:rPr>
                      <w:rFonts w:ascii="Times New Roman" w:hAnsi="Times New Roman" w:cs="Times New Roman"/>
                      <w:sz w:val="20"/>
                      <w:szCs w:val="20"/>
                    </w:rPr>
                    <w:t>105</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Вы переносили операции связанные с желчными камнями?</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F715A">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r w:rsidRPr="00A16305">
                    <w:rPr>
                      <w:rFonts w:ascii="Times New Roman" w:hAnsi="Times New Roman" w:cs="Times New Roman"/>
                      <w:sz w:val="20"/>
                      <w:szCs w:val="20"/>
                    </w:rPr>
                    <w:t> </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106</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В каком году?</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r w:rsidRPr="00A16305">
                    <w:rPr>
                      <w:rFonts w:ascii="Times New Roman" w:hAnsi="Times New Roman" w:cs="Times New Roman"/>
                      <w:sz w:val="20"/>
                      <w:szCs w:val="20"/>
                    </w:rPr>
                    <w:t> </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r w:rsidRPr="00A16305">
                    <w:rPr>
                      <w:rFonts w:ascii="Times New Roman" w:hAnsi="Times New Roman" w:cs="Times New Roman"/>
                      <w:sz w:val="20"/>
                      <w:szCs w:val="20"/>
                    </w:rPr>
                    <w:t> </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r w:rsidRPr="00A16305">
                    <w:rPr>
                      <w:rFonts w:ascii="Times New Roman" w:hAnsi="Times New Roman" w:cs="Times New Roman"/>
                      <w:sz w:val="20"/>
                      <w:szCs w:val="20"/>
                    </w:rPr>
                    <w:t> </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107</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Где?</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r w:rsidRPr="00A16305">
                    <w:rPr>
                      <w:rFonts w:ascii="Times New Roman" w:hAnsi="Times New Roman" w:cs="Times New Roman"/>
                      <w:sz w:val="20"/>
                      <w:szCs w:val="20"/>
                    </w:rPr>
                    <w:t> </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r w:rsidRPr="00A16305">
                    <w:rPr>
                      <w:rFonts w:ascii="Times New Roman" w:hAnsi="Times New Roman" w:cs="Times New Roman"/>
                      <w:sz w:val="20"/>
                      <w:szCs w:val="20"/>
                    </w:rPr>
                    <w:t> </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r w:rsidRPr="00A16305">
                    <w:rPr>
                      <w:rFonts w:ascii="Times New Roman" w:hAnsi="Times New Roman" w:cs="Times New Roman"/>
                      <w:sz w:val="20"/>
                      <w:szCs w:val="20"/>
                    </w:rPr>
                    <w:t> </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108</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Вы считаете, что операция принесла Вам облегчение?</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r w:rsidRPr="00A16305">
                    <w:rPr>
                      <w:rFonts w:ascii="Times New Roman" w:hAnsi="Times New Roman" w:cs="Times New Roman"/>
                      <w:sz w:val="20"/>
                      <w:szCs w:val="20"/>
                    </w:rPr>
                    <w:t> </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109</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У Вас  были травмы органов брюшной полости?</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r w:rsidRPr="00A16305">
                    <w:rPr>
                      <w:rFonts w:ascii="Times New Roman" w:hAnsi="Times New Roman" w:cs="Times New Roman"/>
                      <w:sz w:val="20"/>
                      <w:szCs w:val="20"/>
                    </w:rPr>
                    <w:t> </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110</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Вы имеете инвалидность?</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r w:rsidRPr="00A16305">
                    <w:rPr>
                      <w:rFonts w:ascii="Times New Roman" w:hAnsi="Times New Roman" w:cs="Times New Roman"/>
                      <w:sz w:val="20"/>
                      <w:szCs w:val="20"/>
                    </w:rPr>
                    <w:t> </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111</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Какую группу и по какому заболеванию?</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r w:rsidRPr="00A16305">
                    <w:rPr>
                      <w:rFonts w:ascii="Times New Roman" w:hAnsi="Times New Roman" w:cs="Times New Roman"/>
                      <w:sz w:val="20"/>
                      <w:szCs w:val="20"/>
                    </w:rPr>
                    <w:t> </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6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112</w:t>
                  </w:r>
                </w:p>
              </w:tc>
              <w:tc>
                <w:tcPr>
                  <w:tcW w:w="4438" w:type="dxa"/>
                  <w:tcBorders>
                    <w:top w:val="single" w:sz="4" w:space="0" w:color="auto"/>
                    <w:left w:val="single" w:sz="4" w:space="0" w:color="auto"/>
                    <w:bottom w:val="single" w:sz="4" w:space="0" w:color="auto"/>
                    <w:right w:val="single" w:sz="4" w:space="0" w:color="auto"/>
                  </w:tcBorders>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Имеет (имел) кто-либо из кровных родственников</w:t>
                  </w:r>
                  <w:r w:rsidRPr="00A16305">
                    <w:rPr>
                      <w:rFonts w:ascii="Times New Roman" w:hAnsi="Times New Roman" w:cs="Times New Roman"/>
                      <w:sz w:val="20"/>
                      <w:szCs w:val="20"/>
                    </w:rPr>
                    <w:br/>
                    <w:t xml:space="preserve"> заболевание поджелудочной железы?</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r w:rsidRPr="00A16305">
                    <w:rPr>
                      <w:rFonts w:ascii="Times New Roman" w:hAnsi="Times New Roman" w:cs="Times New Roman"/>
                      <w:sz w:val="20"/>
                      <w:szCs w:val="20"/>
                    </w:rPr>
                    <w:t> </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113</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Кто, какое ?</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r w:rsidRPr="00A16305">
                    <w:rPr>
                      <w:rFonts w:ascii="Times New Roman" w:hAnsi="Times New Roman" w:cs="Times New Roman"/>
                      <w:sz w:val="20"/>
                      <w:szCs w:val="20"/>
                    </w:rPr>
                    <w:t> </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r w:rsidRPr="00A16305">
                    <w:rPr>
                      <w:rFonts w:ascii="Times New Roman" w:hAnsi="Times New Roman" w:cs="Times New Roman"/>
                      <w:sz w:val="20"/>
                      <w:szCs w:val="20"/>
                    </w:rPr>
                    <w:t> </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r w:rsidRPr="00A16305">
                    <w:rPr>
                      <w:rFonts w:ascii="Times New Roman" w:hAnsi="Times New Roman" w:cs="Times New Roman"/>
                      <w:sz w:val="20"/>
                      <w:szCs w:val="20"/>
                    </w:rPr>
                    <w:t> </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114</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Имеет (имел) кто-либо из кровных родственников сах. диабет?</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r w:rsidRPr="00A16305">
                    <w:rPr>
                      <w:rFonts w:ascii="Times New Roman" w:hAnsi="Times New Roman" w:cs="Times New Roman"/>
                      <w:sz w:val="20"/>
                      <w:szCs w:val="20"/>
                    </w:rPr>
                    <w:t> </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115</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Кто?</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r w:rsidRPr="00A16305">
                    <w:rPr>
                      <w:rFonts w:ascii="Times New Roman" w:hAnsi="Times New Roman" w:cs="Times New Roman"/>
                      <w:sz w:val="20"/>
                      <w:szCs w:val="20"/>
                    </w:rPr>
                    <w:t> </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r w:rsidRPr="00A16305">
                    <w:rPr>
                      <w:rFonts w:ascii="Times New Roman" w:hAnsi="Times New Roman" w:cs="Times New Roman"/>
                      <w:sz w:val="20"/>
                      <w:szCs w:val="20"/>
                    </w:rPr>
                    <w:t> </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r w:rsidRPr="00A16305">
                    <w:rPr>
                      <w:rFonts w:ascii="Times New Roman" w:hAnsi="Times New Roman" w:cs="Times New Roman"/>
                      <w:sz w:val="20"/>
                      <w:szCs w:val="20"/>
                    </w:rPr>
                    <w:t> </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6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116</w:t>
                  </w:r>
                </w:p>
              </w:tc>
              <w:tc>
                <w:tcPr>
                  <w:tcW w:w="4438" w:type="dxa"/>
                  <w:tcBorders>
                    <w:top w:val="single" w:sz="4" w:space="0" w:color="auto"/>
                    <w:left w:val="single" w:sz="4" w:space="0" w:color="auto"/>
                    <w:bottom w:val="single" w:sz="4" w:space="0" w:color="auto"/>
                    <w:right w:val="single" w:sz="4" w:space="0" w:color="auto"/>
                  </w:tcBorders>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Знали ли Вы о своем заболевании поджелудочной</w:t>
                  </w:r>
                  <w:r w:rsidRPr="00A16305">
                    <w:rPr>
                      <w:rFonts w:ascii="Times New Roman" w:hAnsi="Times New Roman" w:cs="Times New Roman"/>
                      <w:sz w:val="20"/>
                      <w:szCs w:val="20"/>
                    </w:rPr>
                    <w:br/>
                    <w:t xml:space="preserve"> железы («панкреатит»)?</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r w:rsidRPr="00A16305">
                    <w:rPr>
                      <w:rFonts w:ascii="Times New Roman" w:hAnsi="Times New Roman" w:cs="Times New Roman"/>
                      <w:sz w:val="20"/>
                      <w:szCs w:val="20"/>
                    </w:rPr>
                    <w:t> </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117</w:t>
                  </w:r>
                </w:p>
              </w:tc>
              <w:tc>
                <w:tcPr>
                  <w:tcW w:w="4438" w:type="dxa"/>
                  <w:tcBorders>
                    <w:top w:val="single" w:sz="4" w:space="0" w:color="auto"/>
                    <w:left w:val="single" w:sz="4" w:space="0" w:color="auto"/>
                    <w:bottom w:val="single" w:sz="4" w:space="0" w:color="auto"/>
                    <w:right w:val="single" w:sz="4" w:space="0" w:color="auto"/>
                  </w:tcBorders>
                  <w:vAlign w:val="bottom"/>
                </w:tcPr>
                <w:p w:rsidR="00991415" w:rsidRPr="00A16305" w:rsidRDefault="00991415" w:rsidP="00D0603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Знаете ли Вы о связи панкреатита с употреблением алкоголя?</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r w:rsidRPr="00A16305">
                    <w:rPr>
                      <w:rFonts w:ascii="Times New Roman" w:hAnsi="Times New Roman" w:cs="Times New Roman"/>
                      <w:sz w:val="20"/>
                      <w:szCs w:val="20"/>
                    </w:rPr>
                    <w:t> </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118</w:t>
                  </w:r>
                </w:p>
              </w:tc>
              <w:tc>
                <w:tcPr>
                  <w:tcW w:w="4438" w:type="dxa"/>
                  <w:tcBorders>
                    <w:top w:val="single" w:sz="4" w:space="0" w:color="auto"/>
                    <w:left w:val="single" w:sz="4" w:space="0" w:color="auto"/>
                    <w:bottom w:val="single" w:sz="4" w:space="0" w:color="auto"/>
                    <w:right w:val="single" w:sz="4" w:space="0" w:color="auto"/>
                  </w:tcBorders>
                  <w:vAlign w:val="bottom"/>
                </w:tcPr>
                <w:p w:rsidR="00991415" w:rsidRPr="00A16305" w:rsidRDefault="00991415" w:rsidP="00AE5CC5">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Знаете ли Вы о связи панкреатита с желчными камнями?</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r w:rsidRPr="00A16305">
                    <w:rPr>
                      <w:rFonts w:ascii="Times New Roman" w:hAnsi="Times New Roman" w:cs="Times New Roman"/>
                      <w:sz w:val="20"/>
                      <w:szCs w:val="20"/>
                    </w:rPr>
                    <w:t> </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6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119</w:t>
                  </w:r>
                </w:p>
              </w:tc>
              <w:tc>
                <w:tcPr>
                  <w:tcW w:w="4438" w:type="dxa"/>
                  <w:tcBorders>
                    <w:top w:val="single" w:sz="4" w:space="0" w:color="auto"/>
                    <w:left w:val="single" w:sz="4" w:space="0" w:color="auto"/>
                    <w:bottom w:val="single" w:sz="4" w:space="0" w:color="auto"/>
                    <w:right w:val="single" w:sz="4" w:space="0" w:color="auto"/>
                  </w:tcBorders>
                  <w:vAlign w:val="bottom"/>
                </w:tcPr>
                <w:p w:rsidR="00991415" w:rsidRPr="00A16305" w:rsidRDefault="00991415" w:rsidP="00AE5CC5">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Длительность Вашего заболевания составляет</w:t>
                  </w:r>
                  <w:r w:rsidRPr="00A16305">
                    <w:rPr>
                      <w:rFonts w:ascii="Times New Roman" w:hAnsi="Times New Roman" w:cs="Times New Roman"/>
                      <w:sz w:val="20"/>
                      <w:szCs w:val="20"/>
                    </w:rPr>
                    <w:br/>
                    <w:t xml:space="preserve"> (в месяцах или годах)</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r w:rsidRPr="00A16305">
                    <w:rPr>
                      <w:rFonts w:ascii="Times New Roman" w:hAnsi="Times New Roman" w:cs="Times New Roman"/>
                      <w:sz w:val="20"/>
                      <w:szCs w:val="20"/>
                    </w:rPr>
                    <w:t> </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r w:rsidRPr="00A16305">
                    <w:rPr>
                      <w:rFonts w:ascii="Times New Roman" w:hAnsi="Times New Roman" w:cs="Times New Roman"/>
                      <w:sz w:val="20"/>
                      <w:szCs w:val="20"/>
                    </w:rPr>
                    <w:t> </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r w:rsidRPr="00A16305">
                    <w:rPr>
                      <w:rFonts w:ascii="Times New Roman" w:hAnsi="Times New Roman" w:cs="Times New Roman"/>
                      <w:sz w:val="20"/>
                      <w:szCs w:val="20"/>
                    </w:rPr>
                    <w:t> </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120</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Как часто в году у Вас бывают приступы панкреатита?</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r w:rsidRPr="00A16305">
                    <w:rPr>
                      <w:rFonts w:ascii="Times New Roman" w:hAnsi="Times New Roman" w:cs="Times New Roman"/>
                      <w:sz w:val="20"/>
                      <w:szCs w:val="20"/>
                    </w:rPr>
                    <w:t> </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r w:rsidRPr="00A16305">
                    <w:rPr>
                      <w:rFonts w:ascii="Times New Roman" w:hAnsi="Times New Roman" w:cs="Times New Roman"/>
                      <w:sz w:val="20"/>
                      <w:szCs w:val="20"/>
                    </w:rPr>
                    <w:t> </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r w:rsidRPr="00A16305">
                    <w:rPr>
                      <w:rFonts w:ascii="Times New Roman" w:hAnsi="Times New Roman" w:cs="Times New Roman"/>
                      <w:sz w:val="20"/>
                      <w:szCs w:val="20"/>
                    </w:rPr>
                    <w:t> </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121</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Вы переносили операции на поджелудочной железе?</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r w:rsidRPr="00A16305">
                    <w:rPr>
                      <w:rFonts w:ascii="Times New Roman" w:hAnsi="Times New Roman" w:cs="Times New Roman"/>
                      <w:sz w:val="20"/>
                      <w:szCs w:val="20"/>
                    </w:rPr>
                    <w:t> </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122</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Где?</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r w:rsidRPr="00A16305">
                    <w:rPr>
                      <w:rFonts w:ascii="Times New Roman" w:hAnsi="Times New Roman" w:cs="Times New Roman"/>
                      <w:sz w:val="20"/>
                      <w:szCs w:val="20"/>
                    </w:rPr>
                    <w:t> </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r w:rsidRPr="00A16305">
                    <w:rPr>
                      <w:rFonts w:ascii="Times New Roman" w:hAnsi="Times New Roman" w:cs="Times New Roman"/>
                      <w:sz w:val="20"/>
                      <w:szCs w:val="20"/>
                    </w:rPr>
                    <w:t> </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r w:rsidRPr="00A16305">
                    <w:rPr>
                      <w:rFonts w:ascii="Times New Roman" w:hAnsi="Times New Roman" w:cs="Times New Roman"/>
                      <w:sz w:val="20"/>
                      <w:szCs w:val="20"/>
                    </w:rPr>
                    <w:t> </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123</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Какие?</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r w:rsidRPr="00A16305">
                    <w:rPr>
                      <w:rFonts w:ascii="Times New Roman" w:hAnsi="Times New Roman" w:cs="Times New Roman"/>
                      <w:sz w:val="20"/>
                      <w:szCs w:val="20"/>
                    </w:rPr>
                    <w:t> </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r w:rsidRPr="00A16305">
                    <w:rPr>
                      <w:rFonts w:ascii="Times New Roman" w:hAnsi="Times New Roman" w:cs="Times New Roman"/>
                      <w:sz w:val="20"/>
                      <w:szCs w:val="20"/>
                    </w:rPr>
                    <w:t> </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r w:rsidRPr="00A16305">
                    <w:rPr>
                      <w:rFonts w:ascii="Times New Roman" w:hAnsi="Times New Roman" w:cs="Times New Roman"/>
                      <w:sz w:val="20"/>
                      <w:szCs w:val="20"/>
                    </w:rPr>
                    <w:t> </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124</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Вы отмечали улучшение?</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125</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С чем связываете настоящее ухудшение?</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126</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Вы проходили компьютерную томографию ранее?</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r w:rsidRPr="00A16305">
                    <w:rPr>
                      <w:rFonts w:ascii="Times New Roman" w:hAnsi="Times New Roman" w:cs="Times New Roman"/>
                      <w:sz w:val="20"/>
                      <w:szCs w:val="20"/>
                    </w:rPr>
                    <w:t> </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127</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Вы проходили  УЗИ?</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r w:rsidRPr="00A16305">
                    <w:rPr>
                      <w:rFonts w:ascii="Times New Roman" w:hAnsi="Times New Roman" w:cs="Times New Roman"/>
                      <w:sz w:val="20"/>
                      <w:szCs w:val="20"/>
                    </w:rPr>
                    <w:t> </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6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128</w:t>
                  </w:r>
                </w:p>
              </w:tc>
              <w:tc>
                <w:tcPr>
                  <w:tcW w:w="4438" w:type="dxa"/>
                  <w:tcBorders>
                    <w:top w:val="single" w:sz="4" w:space="0" w:color="auto"/>
                    <w:left w:val="single" w:sz="4" w:space="0" w:color="auto"/>
                    <w:bottom w:val="single" w:sz="4" w:space="0" w:color="auto"/>
                    <w:right w:val="single" w:sz="4" w:space="0" w:color="auto"/>
                  </w:tcBorders>
                  <w:vAlign w:val="bottom"/>
                </w:tcPr>
                <w:p w:rsidR="00991415" w:rsidRPr="00A16305" w:rsidRDefault="00991415" w:rsidP="00AE5CC5">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 xml:space="preserve">Вы перестали употреблять алкоголь в связи с </w:t>
                  </w:r>
                  <w:r w:rsidRPr="00A16305">
                    <w:rPr>
                      <w:rFonts w:ascii="Times New Roman" w:hAnsi="Times New Roman" w:cs="Times New Roman"/>
                      <w:sz w:val="20"/>
                      <w:szCs w:val="20"/>
                    </w:rPr>
                    <w:br/>
                    <w:t>настоящим заболеванием?</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129</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Вы  придерживаетесь диеты?</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6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130</w:t>
                  </w:r>
                </w:p>
              </w:tc>
              <w:tc>
                <w:tcPr>
                  <w:tcW w:w="4438" w:type="dxa"/>
                  <w:tcBorders>
                    <w:top w:val="single" w:sz="4" w:space="0" w:color="auto"/>
                    <w:left w:val="single" w:sz="4" w:space="0" w:color="auto"/>
                    <w:bottom w:val="single" w:sz="4" w:space="0" w:color="auto"/>
                    <w:right w:val="single" w:sz="4" w:space="0" w:color="auto"/>
                  </w:tcBorders>
                  <w:vAlign w:val="bottom"/>
                </w:tcPr>
                <w:p w:rsidR="00991415" w:rsidRPr="00A16305" w:rsidRDefault="00991415" w:rsidP="00AE5CC5">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 xml:space="preserve">Вы изменили условия труда на более легкие в </w:t>
                  </w:r>
                  <w:r w:rsidRPr="00A16305">
                    <w:rPr>
                      <w:rFonts w:ascii="Times New Roman" w:hAnsi="Times New Roman" w:cs="Times New Roman"/>
                      <w:sz w:val="20"/>
                      <w:szCs w:val="20"/>
                    </w:rPr>
                    <w:br/>
                    <w:t>связи с настоящей болезнью?</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131</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Вы оставили работу по причине панкреатита?</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30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132</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Вы имеете группу инвалидности в связи с панкреатитом ?</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255"/>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133</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Как часто в году Вы лечились в больнице по поводу панкреатита?</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r w:rsidRPr="00A16305">
                    <w:rPr>
                      <w:rFonts w:ascii="Times New Roman" w:hAnsi="Times New Roman" w:cs="Times New Roman"/>
                      <w:sz w:val="20"/>
                      <w:szCs w:val="20"/>
                    </w:rPr>
                    <w:t> </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r w:rsidRPr="00A16305">
                    <w:rPr>
                      <w:rFonts w:ascii="Times New Roman" w:hAnsi="Times New Roman" w:cs="Times New Roman"/>
                      <w:sz w:val="20"/>
                      <w:szCs w:val="20"/>
                    </w:rPr>
                    <w:t> </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r w:rsidRPr="00A16305">
                    <w:rPr>
                      <w:rFonts w:ascii="Times New Roman" w:hAnsi="Times New Roman" w:cs="Times New Roman"/>
                      <w:sz w:val="20"/>
                      <w:szCs w:val="20"/>
                    </w:rPr>
                    <w:t> </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255"/>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134</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Знаете ли Вы точный диагноз?</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точно</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255"/>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135</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Правильно ли ранее Вам  был установлен диагноз?</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255"/>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136</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Сколько лет назад?</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r w:rsidRPr="00A16305">
                    <w:rPr>
                      <w:rFonts w:ascii="Times New Roman" w:hAnsi="Times New Roman" w:cs="Times New Roman"/>
                      <w:sz w:val="20"/>
                      <w:szCs w:val="20"/>
                    </w:rPr>
                    <w:t> </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r w:rsidRPr="00A16305">
                    <w:rPr>
                      <w:rFonts w:ascii="Times New Roman" w:hAnsi="Times New Roman" w:cs="Times New Roman"/>
                      <w:sz w:val="20"/>
                      <w:szCs w:val="20"/>
                    </w:rPr>
                    <w:t> </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r w:rsidRPr="00A16305">
                    <w:rPr>
                      <w:rFonts w:ascii="Times New Roman" w:hAnsi="Times New Roman" w:cs="Times New Roman"/>
                      <w:sz w:val="20"/>
                      <w:szCs w:val="20"/>
                    </w:rPr>
                    <w:t> </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r w:rsidRPr="00A16305">
                    <w:rPr>
                      <w:rFonts w:ascii="Times New Roman" w:hAnsi="Times New Roman" w:cs="Times New Roman"/>
                      <w:sz w:val="20"/>
                      <w:szCs w:val="20"/>
                    </w:rPr>
                    <w:t> </w:t>
                  </w:r>
                </w:p>
              </w:tc>
            </w:tr>
            <w:tr w:rsidR="00991415" w:rsidRPr="00A16305">
              <w:trPr>
                <w:trHeight w:val="255"/>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137</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Вы лечились у терапевта?</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7B2531">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255"/>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138</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 xml:space="preserve"> Хирурга?</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5E3D6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5E3D6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5E3D6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5E3D6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255"/>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139</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Приносило ли облегчение, назначенное врачом лечение?</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5E3D6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5E3D6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5E3D6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5E3D6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255"/>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140</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Приносили ли облегчение операции, выполненные ранее?</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5E3D6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5E3D6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5E3D6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5E3D6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255"/>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141</w:t>
                  </w:r>
                </w:p>
              </w:tc>
              <w:tc>
                <w:tcPr>
                  <w:tcW w:w="4438" w:type="dxa"/>
                  <w:tcBorders>
                    <w:top w:val="single" w:sz="4" w:space="0" w:color="auto"/>
                    <w:left w:val="single" w:sz="4" w:space="0" w:color="auto"/>
                    <w:bottom w:val="single" w:sz="4" w:space="0" w:color="auto"/>
                    <w:right w:val="single" w:sz="4" w:space="0" w:color="auto"/>
                  </w:tcBorders>
                  <w:vAlign w:val="bottom"/>
                </w:tcPr>
                <w:p w:rsidR="00991415" w:rsidRPr="00A16305" w:rsidRDefault="00991415" w:rsidP="00AE5CC5">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Операции на поджелудочной железе были:</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5E3D6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плановые</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5E3D6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экстренн.</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5E3D6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5E3D6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год</w:t>
                  </w:r>
                </w:p>
              </w:tc>
            </w:tr>
            <w:tr w:rsidR="00991415" w:rsidRPr="00A16305">
              <w:trPr>
                <w:trHeight w:val="255"/>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142</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 xml:space="preserve">Настоящее самочувствие Вы оцените на </w:t>
                  </w:r>
                </w:p>
                <w:p w:rsidR="00991415" w:rsidRPr="00A16305" w:rsidRDefault="00991415" w:rsidP="00AE5CC5">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 xml:space="preserve">5 баллов </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5E3D6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4 балла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5E3D6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3 балла</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5E3D6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 xml:space="preserve">2 балла </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5E3D6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1 балл</w:t>
                  </w:r>
                </w:p>
              </w:tc>
            </w:tr>
            <w:tr w:rsidR="00991415" w:rsidRPr="00A16305">
              <w:trPr>
                <w:trHeight w:val="255"/>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143</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Вы обратились в Областную больницу по направлению?</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5E3D6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5E3D6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r w:rsidRPr="00A16305">
                    <w:rPr>
                      <w:rFonts w:ascii="Times New Roman" w:hAnsi="Times New Roman" w:cs="Times New Roman"/>
                      <w:sz w:val="20"/>
                      <w:szCs w:val="20"/>
                    </w:rPr>
                    <w:t> </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r w:rsidRPr="00A16305">
                    <w:rPr>
                      <w:rFonts w:ascii="Times New Roman" w:hAnsi="Times New Roman" w:cs="Times New Roman"/>
                      <w:sz w:val="20"/>
                      <w:szCs w:val="20"/>
                    </w:rPr>
                    <w:t> </w:t>
                  </w:r>
                </w:p>
              </w:tc>
            </w:tr>
            <w:tr w:rsidR="00991415" w:rsidRPr="00A16305">
              <w:trPr>
                <w:trHeight w:val="255"/>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144</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Вы обратились в Областную больницу самостоятельно?</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5E3D6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5E3D6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r w:rsidRPr="00A16305">
                    <w:rPr>
                      <w:rFonts w:ascii="Times New Roman" w:hAnsi="Times New Roman" w:cs="Times New Roman"/>
                      <w:sz w:val="20"/>
                      <w:szCs w:val="20"/>
                    </w:rPr>
                    <w:t> </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r w:rsidRPr="00A16305">
                    <w:rPr>
                      <w:rFonts w:ascii="Times New Roman" w:hAnsi="Times New Roman" w:cs="Times New Roman"/>
                      <w:sz w:val="20"/>
                      <w:szCs w:val="20"/>
                    </w:rPr>
                    <w:t> </w:t>
                  </w:r>
                </w:p>
              </w:tc>
            </w:tr>
            <w:tr w:rsidR="00991415" w:rsidRPr="00A16305">
              <w:trPr>
                <w:trHeight w:val="255"/>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145</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Вы обратились в Областную больницу по  рекомендации знакомых?</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5E3D6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5E3D6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r w:rsidRPr="00A16305">
                    <w:rPr>
                      <w:rFonts w:ascii="Times New Roman" w:hAnsi="Times New Roman" w:cs="Times New Roman"/>
                      <w:sz w:val="20"/>
                      <w:szCs w:val="20"/>
                    </w:rPr>
                    <w:t> </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r w:rsidRPr="00A16305">
                    <w:rPr>
                      <w:rFonts w:ascii="Times New Roman" w:hAnsi="Times New Roman" w:cs="Times New Roman"/>
                      <w:sz w:val="20"/>
                      <w:szCs w:val="20"/>
                    </w:rPr>
                    <w:t> </w:t>
                  </w:r>
                </w:p>
              </w:tc>
            </w:tr>
            <w:tr w:rsidR="00991415" w:rsidRPr="00A16305">
              <w:trPr>
                <w:trHeight w:val="51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146</w:t>
                  </w:r>
                </w:p>
              </w:tc>
              <w:tc>
                <w:tcPr>
                  <w:tcW w:w="4438" w:type="dxa"/>
                  <w:tcBorders>
                    <w:top w:val="single" w:sz="4" w:space="0" w:color="auto"/>
                    <w:left w:val="single" w:sz="4" w:space="0" w:color="auto"/>
                    <w:bottom w:val="single" w:sz="4" w:space="0" w:color="auto"/>
                    <w:right w:val="single" w:sz="4" w:space="0" w:color="auto"/>
                  </w:tcBorders>
                  <w:vAlign w:val="bottom"/>
                </w:tcPr>
                <w:p w:rsidR="00991415" w:rsidRPr="00A16305" w:rsidRDefault="00991415" w:rsidP="00AE5CC5">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 xml:space="preserve">Знали ли Вы о возможности специализированного лечения </w:t>
                  </w:r>
                  <w:r w:rsidRPr="00A16305">
                    <w:rPr>
                      <w:rFonts w:ascii="Times New Roman" w:hAnsi="Times New Roman" w:cs="Times New Roman"/>
                      <w:sz w:val="20"/>
                      <w:szCs w:val="20"/>
                    </w:rPr>
                    <w:br/>
                    <w:t xml:space="preserve"> заболеваний поджелудочной железы   в Областной больнице?</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5E3D6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5E3D6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r w:rsidRPr="00A16305">
                    <w:rPr>
                      <w:rFonts w:ascii="Times New Roman" w:hAnsi="Times New Roman" w:cs="Times New Roman"/>
                      <w:sz w:val="20"/>
                      <w:szCs w:val="20"/>
                    </w:rPr>
                    <w:t> </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5E3D6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255"/>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147</w:t>
                  </w:r>
                </w:p>
              </w:tc>
              <w:tc>
                <w:tcPr>
                  <w:tcW w:w="4438"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Вы имеете финансовые проблемы с приобретением лекарств?</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5E3D6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5E3D6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5E3D6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5E3D6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51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148</w:t>
                  </w:r>
                </w:p>
              </w:tc>
              <w:tc>
                <w:tcPr>
                  <w:tcW w:w="4438" w:type="dxa"/>
                  <w:tcBorders>
                    <w:top w:val="single" w:sz="4" w:space="0" w:color="auto"/>
                    <w:left w:val="single" w:sz="4" w:space="0" w:color="auto"/>
                    <w:bottom w:val="single" w:sz="4" w:space="0" w:color="auto"/>
                    <w:right w:val="single" w:sz="4" w:space="0" w:color="auto"/>
                  </w:tcBorders>
                  <w:vAlign w:val="bottom"/>
                </w:tcPr>
                <w:p w:rsidR="00991415" w:rsidRPr="00A16305" w:rsidRDefault="00991415" w:rsidP="00AE5CC5">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 xml:space="preserve"> Вы имеете возможность получать дорогостоящее, </w:t>
                  </w:r>
                  <w:r w:rsidRPr="00A16305">
                    <w:rPr>
                      <w:rFonts w:ascii="Times New Roman" w:hAnsi="Times New Roman" w:cs="Times New Roman"/>
                      <w:sz w:val="20"/>
                      <w:szCs w:val="20"/>
                    </w:rPr>
                    <w:br/>
                    <w:t>но эффективное лечение?</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5E3D6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5E3D6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5E3D6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5E3D6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51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149</w:t>
                  </w:r>
                </w:p>
              </w:tc>
              <w:tc>
                <w:tcPr>
                  <w:tcW w:w="4438" w:type="dxa"/>
                  <w:tcBorders>
                    <w:top w:val="single" w:sz="4" w:space="0" w:color="auto"/>
                    <w:left w:val="single" w:sz="4" w:space="0" w:color="auto"/>
                    <w:bottom w:val="single" w:sz="4" w:space="0" w:color="auto"/>
                    <w:right w:val="single" w:sz="4" w:space="0" w:color="auto"/>
                  </w:tcBorders>
                  <w:vAlign w:val="bottom"/>
                </w:tcPr>
                <w:p w:rsidR="00991415" w:rsidRPr="00A16305" w:rsidRDefault="00991415" w:rsidP="00AE5CC5">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 xml:space="preserve">Вы  хотели бы получать более качественную </w:t>
                  </w:r>
                  <w:r w:rsidRPr="00A16305">
                    <w:rPr>
                      <w:rFonts w:ascii="Times New Roman" w:hAnsi="Times New Roman" w:cs="Times New Roman"/>
                      <w:sz w:val="20"/>
                      <w:szCs w:val="20"/>
                    </w:rPr>
                    <w:br/>
                    <w:t>медицинскую помощь?</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5E3D6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5E3D6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5E3D6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всегда</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5E3D6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510"/>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150</w:t>
                  </w:r>
                </w:p>
              </w:tc>
              <w:tc>
                <w:tcPr>
                  <w:tcW w:w="4438" w:type="dxa"/>
                  <w:tcBorders>
                    <w:top w:val="single" w:sz="4" w:space="0" w:color="auto"/>
                    <w:left w:val="single" w:sz="4" w:space="0" w:color="auto"/>
                    <w:bottom w:val="single" w:sz="4" w:space="0" w:color="auto"/>
                    <w:right w:val="single" w:sz="4" w:space="0" w:color="auto"/>
                  </w:tcBorders>
                  <w:vAlign w:val="bottom"/>
                </w:tcPr>
                <w:p w:rsidR="00991415" w:rsidRPr="00A16305" w:rsidRDefault="00991415" w:rsidP="00AE5CC5">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 xml:space="preserve">Если будет вам предложена операция для уменьшения </w:t>
                  </w:r>
                  <w:r w:rsidRPr="00A16305">
                    <w:rPr>
                      <w:rFonts w:ascii="Times New Roman" w:hAnsi="Times New Roman" w:cs="Times New Roman"/>
                      <w:sz w:val="20"/>
                      <w:szCs w:val="20"/>
                    </w:rPr>
                    <w:br/>
                    <w:t>боли Вы согласны?</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5E3D6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5E3D6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нет</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r w:rsidRPr="00A16305">
                    <w:rPr>
                      <w:rFonts w:ascii="Times New Roman" w:hAnsi="Times New Roman" w:cs="Times New Roman"/>
                      <w:sz w:val="20"/>
                      <w:szCs w:val="20"/>
                    </w:rPr>
                    <w:t> </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5E3D69">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не знаю</w:t>
                  </w:r>
                </w:p>
              </w:tc>
            </w:tr>
            <w:tr w:rsidR="00991415" w:rsidRPr="00A16305">
              <w:trPr>
                <w:trHeight w:val="345"/>
                <w:jc w:val="center"/>
              </w:trPr>
              <w:tc>
                <w:tcPr>
                  <w:tcW w:w="744"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E16802">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151</w:t>
                  </w:r>
                </w:p>
              </w:tc>
              <w:tc>
                <w:tcPr>
                  <w:tcW w:w="4438" w:type="dxa"/>
                  <w:tcBorders>
                    <w:top w:val="single" w:sz="4" w:space="0" w:color="auto"/>
                    <w:left w:val="single" w:sz="4" w:space="0" w:color="auto"/>
                    <w:bottom w:val="single" w:sz="4" w:space="0" w:color="auto"/>
                    <w:right w:val="single" w:sz="4" w:space="0" w:color="auto"/>
                  </w:tcBorders>
                  <w:vAlign w:val="bottom"/>
                </w:tcPr>
                <w:p w:rsidR="00991415" w:rsidRPr="00A16305" w:rsidRDefault="00991415" w:rsidP="00AE5CC5">
                  <w:pPr>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 xml:space="preserve">Оцените в баллах свою боль                    1      2       3       4 </w:t>
                  </w:r>
                </w:p>
              </w:tc>
              <w:tc>
                <w:tcPr>
                  <w:tcW w:w="1031"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r w:rsidRPr="00A16305">
                    <w:rPr>
                      <w:rFonts w:ascii="Times New Roman" w:hAnsi="Times New Roman" w:cs="Times New Roman"/>
                      <w:sz w:val="20"/>
                      <w:szCs w:val="20"/>
                    </w:rPr>
                    <w:t>5</w:t>
                  </w:r>
                </w:p>
              </w:tc>
              <w:tc>
                <w:tcPr>
                  <w:tcW w:w="1023"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r w:rsidRPr="00A16305">
                    <w:rPr>
                      <w:rFonts w:ascii="Times New Roman" w:hAnsi="Times New Roman" w:cs="Times New Roman"/>
                      <w:sz w:val="20"/>
                      <w:szCs w:val="20"/>
                    </w:rPr>
                    <w:t>6</w:t>
                  </w:r>
                </w:p>
              </w:tc>
              <w:tc>
                <w:tcPr>
                  <w:tcW w:w="1092"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r w:rsidRPr="00A16305">
                    <w:rPr>
                      <w:rFonts w:ascii="Times New Roman" w:hAnsi="Times New Roman" w:cs="Times New Roman"/>
                      <w:sz w:val="20"/>
                      <w:szCs w:val="20"/>
                    </w:rPr>
                    <w:t>7      8</w:t>
                  </w:r>
                </w:p>
              </w:tc>
              <w:tc>
                <w:tcPr>
                  <w:tcW w:w="1056" w:type="dxa"/>
                  <w:tcBorders>
                    <w:top w:val="single" w:sz="4" w:space="0" w:color="auto"/>
                    <w:left w:val="single" w:sz="4" w:space="0" w:color="auto"/>
                    <w:bottom w:val="single" w:sz="4" w:space="0" w:color="auto"/>
                    <w:right w:val="single" w:sz="4" w:space="0" w:color="auto"/>
                  </w:tcBorders>
                  <w:noWrap/>
                  <w:vAlign w:val="bottom"/>
                </w:tcPr>
                <w:p w:rsidR="00991415" w:rsidRPr="00A16305" w:rsidRDefault="00991415" w:rsidP="00AE5CC5">
                  <w:pPr>
                    <w:spacing w:after="0"/>
                    <w:rPr>
                      <w:rFonts w:ascii="Times New Roman" w:hAnsi="Times New Roman" w:cs="Times New Roman"/>
                      <w:sz w:val="20"/>
                      <w:szCs w:val="20"/>
                    </w:rPr>
                  </w:pPr>
                  <w:r w:rsidRPr="00A16305">
                    <w:rPr>
                      <w:rFonts w:ascii="Times New Roman" w:hAnsi="Times New Roman" w:cs="Times New Roman"/>
                      <w:sz w:val="20"/>
                      <w:szCs w:val="20"/>
                    </w:rPr>
                    <w:t>9    10</w:t>
                  </w:r>
                </w:p>
              </w:tc>
            </w:tr>
          </w:tbl>
          <w:p w:rsidR="00991415" w:rsidRPr="00A16305" w:rsidRDefault="00991415" w:rsidP="00E16197">
            <w:pPr>
              <w:jc w:val="left"/>
              <w:rPr>
                <w:rFonts w:ascii="Times New Roman" w:hAnsi="Times New Roman" w:cs="Times New Roman"/>
                <w:sz w:val="28"/>
                <w:szCs w:val="28"/>
              </w:rPr>
            </w:pPr>
          </w:p>
          <w:p w:rsidR="00991415" w:rsidRPr="00A16305" w:rsidRDefault="00991415" w:rsidP="00E16197">
            <w:pPr>
              <w:jc w:val="left"/>
              <w:rPr>
                <w:rFonts w:ascii="Times New Roman" w:hAnsi="Times New Roman" w:cs="Times New Roman"/>
                <w:sz w:val="28"/>
                <w:szCs w:val="28"/>
              </w:rPr>
            </w:pPr>
          </w:p>
          <w:p w:rsidR="00991415" w:rsidRPr="00A16305" w:rsidRDefault="00991415" w:rsidP="00E16197">
            <w:pPr>
              <w:jc w:val="left"/>
              <w:rPr>
                <w:rFonts w:ascii="Times New Roman" w:hAnsi="Times New Roman" w:cs="Times New Roman"/>
                <w:sz w:val="28"/>
                <w:szCs w:val="28"/>
              </w:rPr>
            </w:pPr>
          </w:p>
          <w:p w:rsidR="00991415" w:rsidRPr="00A16305" w:rsidRDefault="00991415" w:rsidP="00E16197">
            <w:pPr>
              <w:jc w:val="left"/>
              <w:rPr>
                <w:rFonts w:ascii="Times New Roman" w:hAnsi="Times New Roman" w:cs="Times New Roman"/>
                <w:sz w:val="28"/>
                <w:szCs w:val="28"/>
              </w:rPr>
            </w:pPr>
          </w:p>
          <w:p w:rsidR="00991415" w:rsidRPr="00A16305" w:rsidRDefault="00991415" w:rsidP="00E16197">
            <w:pPr>
              <w:jc w:val="left"/>
              <w:rPr>
                <w:rFonts w:ascii="Times New Roman" w:hAnsi="Times New Roman" w:cs="Times New Roman"/>
                <w:sz w:val="28"/>
                <w:szCs w:val="28"/>
              </w:rPr>
            </w:pPr>
          </w:p>
          <w:p w:rsidR="00991415" w:rsidRPr="00A16305" w:rsidRDefault="00991415" w:rsidP="00E16197">
            <w:pPr>
              <w:jc w:val="left"/>
              <w:rPr>
                <w:rFonts w:ascii="Times New Roman" w:hAnsi="Times New Roman" w:cs="Times New Roman"/>
                <w:sz w:val="28"/>
                <w:szCs w:val="28"/>
              </w:rPr>
            </w:pPr>
          </w:p>
          <w:p w:rsidR="00991415" w:rsidRPr="00A16305" w:rsidRDefault="00991415" w:rsidP="00E16197">
            <w:pPr>
              <w:jc w:val="left"/>
              <w:rPr>
                <w:rFonts w:ascii="Times New Roman" w:hAnsi="Times New Roman" w:cs="Times New Roman"/>
                <w:sz w:val="28"/>
                <w:szCs w:val="28"/>
              </w:rPr>
            </w:pPr>
          </w:p>
          <w:p w:rsidR="00991415" w:rsidRPr="00A16305" w:rsidRDefault="00991415" w:rsidP="00E16197">
            <w:pPr>
              <w:jc w:val="left"/>
              <w:rPr>
                <w:rFonts w:ascii="Times New Roman" w:hAnsi="Times New Roman" w:cs="Times New Roman"/>
                <w:sz w:val="28"/>
                <w:szCs w:val="28"/>
              </w:rPr>
            </w:pPr>
          </w:p>
          <w:p w:rsidR="00991415" w:rsidRPr="00A16305" w:rsidRDefault="00991415" w:rsidP="00E16197">
            <w:pPr>
              <w:jc w:val="left"/>
              <w:rPr>
                <w:rFonts w:ascii="Times New Roman" w:hAnsi="Times New Roman" w:cs="Times New Roman"/>
                <w:sz w:val="28"/>
                <w:szCs w:val="28"/>
              </w:rPr>
            </w:pPr>
          </w:p>
          <w:p w:rsidR="00991415" w:rsidRPr="00A16305" w:rsidRDefault="00991415" w:rsidP="00E16197">
            <w:pPr>
              <w:jc w:val="left"/>
              <w:rPr>
                <w:rFonts w:ascii="Times New Roman" w:hAnsi="Times New Roman" w:cs="Times New Roman"/>
                <w:sz w:val="28"/>
                <w:szCs w:val="28"/>
              </w:rPr>
            </w:pPr>
          </w:p>
          <w:p w:rsidR="00991415" w:rsidRPr="00A16305" w:rsidRDefault="00991415" w:rsidP="00E16197">
            <w:pPr>
              <w:jc w:val="left"/>
              <w:rPr>
                <w:rFonts w:ascii="Times New Roman" w:hAnsi="Times New Roman" w:cs="Times New Roman"/>
                <w:sz w:val="28"/>
                <w:szCs w:val="28"/>
              </w:rPr>
            </w:pPr>
          </w:p>
          <w:p w:rsidR="00991415" w:rsidRPr="00A16305" w:rsidRDefault="00991415" w:rsidP="00E16197">
            <w:pPr>
              <w:jc w:val="left"/>
              <w:rPr>
                <w:rFonts w:ascii="Times New Roman" w:hAnsi="Times New Roman" w:cs="Times New Roman"/>
                <w:sz w:val="28"/>
                <w:szCs w:val="28"/>
              </w:rPr>
            </w:pPr>
          </w:p>
          <w:p w:rsidR="00991415" w:rsidRPr="00A16305" w:rsidRDefault="00991415" w:rsidP="004753B2">
            <w:pPr>
              <w:ind w:firstLine="0"/>
              <w:jc w:val="left"/>
              <w:rPr>
                <w:rFonts w:ascii="Times New Roman" w:hAnsi="Times New Roman" w:cs="Times New Roman"/>
                <w:sz w:val="28"/>
                <w:szCs w:val="28"/>
              </w:rPr>
            </w:pPr>
            <w:r w:rsidRPr="00A16305">
              <w:rPr>
                <w:rFonts w:ascii="Times New Roman" w:hAnsi="Times New Roman" w:cs="Times New Roman"/>
                <w:sz w:val="28"/>
                <w:szCs w:val="28"/>
              </w:rPr>
              <w:t>Приложение 2.</w:t>
            </w:r>
          </w:p>
          <w:p w:rsidR="00991415" w:rsidRPr="00A16305" w:rsidRDefault="00991415" w:rsidP="00F100BE">
            <w:pPr>
              <w:pStyle w:val="BodyText21"/>
              <w:pageBreakBefore/>
              <w:spacing w:line="360" w:lineRule="auto"/>
              <w:ind w:firstLine="0"/>
              <w:jc w:val="right"/>
              <w:rPr>
                <w:rFonts w:ascii="Times New Roman" w:hAnsi="Times New Roman" w:cs="Times New Roman"/>
                <w:sz w:val="28"/>
                <w:szCs w:val="28"/>
              </w:rPr>
            </w:pPr>
            <w:r w:rsidRPr="00A16305">
              <w:rPr>
                <w:rFonts w:ascii="Times New Roman" w:hAnsi="Times New Roman" w:cs="Times New Roman"/>
                <w:sz w:val="28"/>
                <w:szCs w:val="28"/>
              </w:rPr>
              <w:t>Оригинальная анкета №2.</w:t>
            </w:r>
          </w:p>
          <w:p w:rsidR="00991415" w:rsidRPr="00A16305" w:rsidRDefault="00991415" w:rsidP="00F100BE">
            <w:pPr>
              <w:pStyle w:val="BodyText21"/>
              <w:pageBreakBefore/>
              <w:spacing w:line="360" w:lineRule="auto"/>
              <w:ind w:firstLine="0"/>
              <w:jc w:val="right"/>
              <w:rPr>
                <w:rFonts w:ascii="Times New Roman" w:hAnsi="Times New Roman" w:cs="Times New Roman"/>
                <w:sz w:val="28"/>
                <w:szCs w:val="28"/>
              </w:rPr>
            </w:pPr>
          </w:p>
          <w:tbl>
            <w:tblPr>
              <w:tblW w:w="18757"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2"/>
              <w:gridCol w:w="5650"/>
              <w:gridCol w:w="3126"/>
              <w:gridCol w:w="3126"/>
              <w:gridCol w:w="3126"/>
              <w:gridCol w:w="3127"/>
            </w:tblGrid>
            <w:tr w:rsidR="00991415" w:rsidRPr="00A16305">
              <w:tc>
                <w:tcPr>
                  <w:tcW w:w="602"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spacing w:before="0" w:beforeAutospacing="0" w:after="0" w:afterAutospacing="0"/>
                    <w:ind w:firstLine="0"/>
                    <w:rPr>
                      <w:rFonts w:ascii="Times New Roman" w:hAnsi="Times New Roman" w:cs="Times New Roman"/>
                      <w:b/>
                      <w:bCs/>
                      <w:sz w:val="24"/>
                      <w:szCs w:val="24"/>
                      <w:lang w:eastAsia="ru-RU"/>
                    </w:rPr>
                  </w:pPr>
                  <w:r w:rsidRPr="00A16305">
                    <w:rPr>
                      <w:rFonts w:ascii="Times New Roman" w:hAnsi="Times New Roman" w:cs="Times New Roman"/>
                      <w:b/>
                      <w:bCs/>
                      <w:sz w:val="24"/>
                      <w:szCs w:val="24"/>
                      <w:lang w:eastAsia="ru-RU"/>
                    </w:rPr>
                    <w:t>№</w:t>
                  </w:r>
                </w:p>
              </w:tc>
              <w:tc>
                <w:tcPr>
                  <w:tcW w:w="5650"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spacing w:before="0" w:beforeAutospacing="0" w:after="0" w:afterAutospacing="0"/>
                    <w:ind w:firstLine="0"/>
                    <w:rPr>
                      <w:rFonts w:ascii="Times New Roman" w:hAnsi="Times New Roman" w:cs="Times New Roman"/>
                      <w:b/>
                      <w:bCs/>
                      <w:sz w:val="24"/>
                      <w:szCs w:val="24"/>
                      <w:lang w:eastAsia="ru-RU"/>
                    </w:rPr>
                  </w:pPr>
                  <w:r w:rsidRPr="00A16305">
                    <w:rPr>
                      <w:rFonts w:ascii="Times New Roman" w:hAnsi="Times New Roman" w:cs="Times New Roman"/>
                      <w:b/>
                      <w:bCs/>
                      <w:sz w:val="24"/>
                      <w:szCs w:val="24"/>
                      <w:lang w:eastAsia="ru-RU"/>
                    </w:rPr>
                    <w:t>Вопрос</w:t>
                  </w:r>
                </w:p>
              </w:tc>
              <w:tc>
                <w:tcPr>
                  <w:tcW w:w="3126"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spacing w:before="0" w:beforeAutospacing="0" w:after="0" w:afterAutospacing="0"/>
                    <w:ind w:firstLine="0"/>
                    <w:rPr>
                      <w:rFonts w:ascii="Times New Roman" w:hAnsi="Times New Roman" w:cs="Times New Roman"/>
                      <w:b/>
                      <w:bCs/>
                      <w:sz w:val="24"/>
                      <w:szCs w:val="24"/>
                      <w:lang w:eastAsia="ru-RU"/>
                    </w:rPr>
                  </w:pPr>
                  <w:r w:rsidRPr="00A16305">
                    <w:rPr>
                      <w:rFonts w:ascii="Times New Roman" w:hAnsi="Times New Roman" w:cs="Times New Roman"/>
                      <w:b/>
                      <w:bCs/>
                      <w:sz w:val="24"/>
                      <w:szCs w:val="24"/>
                      <w:lang w:eastAsia="ru-RU"/>
                    </w:rPr>
                    <w:t>Ответ</w:t>
                  </w:r>
                </w:p>
              </w:tc>
              <w:tc>
                <w:tcPr>
                  <w:tcW w:w="3126"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spacing w:before="0" w:beforeAutospacing="0" w:after="0" w:afterAutospacing="0"/>
                    <w:ind w:firstLine="0"/>
                    <w:jc w:val="left"/>
                    <w:rPr>
                      <w:rFonts w:ascii="Times New Roman" w:hAnsi="Times New Roman" w:cs="Times New Roman"/>
                      <w:lang w:eastAsia="ru-RU"/>
                    </w:rPr>
                  </w:pPr>
                </w:p>
              </w:tc>
              <w:tc>
                <w:tcPr>
                  <w:tcW w:w="3126"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spacing w:before="0" w:beforeAutospacing="0" w:after="0" w:afterAutospacing="0"/>
                    <w:ind w:firstLine="0"/>
                    <w:jc w:val="left"/>
                    <w:rPr>
                      <w:rFonts w:ascii="Times New Roman" w:hAnsi="Times New Roman" w:cs="Times New Roman"/>
                      <w:lang w:eastAsia="ru-RU"/>
                    </w:rPr>
                  </w:pPr>
                </w:p>
              </w:tc>
              <w:tc>
                <w:tcPr>
                  <w:tcW w:w="3127"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spacing w:before="0" w:beforeAutospacing="0" w:after="0" w:afterAutospacing="0"/>
                    <w:ind w:firstLine="0"/>
                    <w:jc w:val="left"/>
                    <w:rPr>
                      <w:rFonts w:ascii="Times New Roman" w:hAnsi="Times New Roman" w:cs="Times New Roman"/>
                      <w:lang w:eastAsia="ru-RU"/>
                    </w:rPr>
                  </w:pPr>
                </w:p>
              </w:tc>
            </w:tr>
            <w:tr w:rsidR="00991415" w:rsidRPr="00A16305">
              <w:tc>
                <w:tcPr>
                  <w:tcW w:w="602"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spacing w:before="0" w:beforeAutospacing="0" w:after="0" w:afterAutospacing="0"/>
                    <w:ind w:firstLine="0"/>
                    <w:jc w:val="left"/>
                    <w:rPr>
                      <w:rFonts w:ascii="Times New Roman" w:hAnsi="Times New Roman" w:cs="Times New Roman"/>
                      <w:sz w:val="24"/>
                      <w:szCs w:val="24"/>
                      <w:lang w:eastAsia="ru-RU"/>
                    </w:rPr>
                  </w:pPr>
                  <w:r w:rsidRPr="00A16305">
                    <w:rPr>
                      <w:rFonts w:ascii="Times New Roman" w:hAnsi="Times New Roman" w:cs="Times New Roman"/>
                      <w:sz w:val="24"/>
                      <w:szCs w:val="24"/>
                      <w:lang w:eastAsia="ru-RU"/>
                    </w:rPr>
                    <w:t>1.</w:t>
                  </w:r>
                </w:p>
              </w:tc>
              <w:tc>
                <w:tcPr>
                  <w:tcW w:w="5650"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spacing w:before="0" w:beforeAutospacing="0" w:after="0" w:afterAutospacing="0"/>
                    <w:ind w:firstLine="0"/>
                    <w:jc w:val="left"/>
                    <w:rPr>
                      <w:rFonts w:ascii="Times New Roman" w:hAnsi="Times New Roman" w:cs="Times New Roman"/>
                      <w:sz w:val="24"/>
                      <w:szCs w:val="24"/>
                      <w:lang w:eastAsia="ru-RU"/>
                    </w:rPr>
                  </w:pPr>
                  <w:r w:rsidRPr="00A16305">
                    <w:rPr>
                      <w:rFonts w:ascii="Times New Roman" w:hAnsi="Times New Roman" w:cs="Times New Roman"/>
                      <w:sz w:val="24"/>
                      <w:szCs w:val="24"/>
                      <w:lang w:eastAsia="ru-RU"/>
                    </w:rPr>
                    <w:t>Как Вы оцениваете состояние здоровья после оперативного лечения</w:t>
                  </w:r>
                </w:p>
              </w:tc>
              <w:tc>
                <w:tcPr>
                  <w:tcW w:w="3126"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spacing w:before="0" w:beforeAutospacing="0" w:after="0" w:afterAutospacing="0"/>
                    <w:ind w:firstLine="0"/>
                    <w:jc w:val="left"/>
                    <w:rPr>
                      <w:rFonts w:ascii="Times New Roman" w:hAnsi="Times New Roman" w:cs="Times New Roman"/>
                      <w:sz w:val="24"/>
                      <w:szCs w:val="24"/>
                      <w:lang w:eastAsia="ru-RU"/>
                    </w:rPr>
                  </w:pPr>
                  <w:r w:rsidRPr="00A16305">
                    <w:rPr>
                      <w:rFonts w:ascii="Times New Roman" w:hAnsi="Times New Roman" w:cs="Times New Roman"/>
                      <w:sz w:val="24"/>
                      <w:szCs w:val="24"/>
                      <w:lang w:eastAsia="ru-RU"/>
                    </w:rPr>
                    <w:t>Улучшилось, ухудшилось, осталось без изменений</w:t>
                  </w:r>
                </w:p>
              </w:tc>
              <w:tc>
                <w:tcPr>
                  <w:tcW w:w="3126"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spacing w:before="0" w:beforeAutospacing="0" w:after="0" w:afterAutospacing="0"/>
                    <w:ind w:firstLine="0"/>
                    <w:jc w:val="left"/>
                    <w:rPr>
                      <w:rFonts w:ascii="Times New Roman" w:hAnsi="Times New Roman" w:cs="Times New Roman"/>
                      <w:lang w:eastAsia="ru-RU"/>
                    </w:rPr>
                  </w:pPr>
                </w:p>
              </w:tc>
              <w:tc>
                <w:tcPr>
                  <w:tcW w:w="3126"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spacing w:before="0" w:beforeAutospacing="0" w:after="0" w:afterAutospacing="0"/>
                    <w:ind w:firstLine="0"/>
                    <w:jc w:val="left"/>
                    <w:rPr>
                      <w:rFonts w:ascii="Times New Roman" w:hAnsi="Times New Roman" w:cs="Times New Roman"/>
                      <w:lang w:eastAsia="ru-RU"/>
                    </w:rPr>
                  </w:pPr>
                </w:p>
              </w:tc>
              <w:tc>
                <w:tcPr>
                  <w:tcW w:w="3127"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spacing w:before="0" w:beforeAutospacing="0" w:after="0" w:afterAutospacing="0"/>
                    <w:ind w:firstLine="0"/>
                    <w:jc w:val="left"/>
                    <w:rPr>
                      <w:rFonts w:ascii="Times New Roman" w:hAnsi="Times New Roman" w:cs="Times New Roman"/>
                      <w:lang w:eastAsia="ru-RU"/>
                    </w:rPr>
                  </w:pPr>
                </w:p>
              </w:tc>
            </w:tr>
            <w:tr w:rsidR="00991415" w:rsidRPr="00A16305">
              <w:tc>
                <w:tcPr>
                  <w:tcW w:w="602"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spacing w:before="0" w:beforeAutospacing="0" w:after="0" w:afterAutospacing="0"/>
                    <w:ind w:firstLine="0"/>
                    <w:jc w:val="left"/>
                    <w:rPr>
                      <w:rFonts w:ascii="Times New Roman" w:hAnsi="Times New Roman" w:cs="Times New Roman"/>
                      <w:sz w:val="24"/>
                      <w:szCs w:val="24"/>
                      <w:lang w:eastAsia="ru-RU"/>
                    </w:rPr>
                  </w:pPr>
                  <w:r w:rsidRPr="00A16305">
                    <w:rPr>
                      <w:rFonts w:ascii="Times New Roman" w:hAnsi="Times New Roman" w:cs="Times New Roman"/>
                      <w:sz w:val="24"/>
                      <w:szCs w:val="24"/>
                      <w:lang w:eastAsia="ru-RU"/>
                    </w:rPr>
                    <w:t>2.</w:t>
                  </w:r>
                </w:p>
              </w:tc>
              <w:tc>
                <w:tcPr>
                  <w:tcW w:w="5650"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spacing w:before="0" w:beforeAutospacing="0" w:after="0" w:afterAutospacing="0"/>
                    <w:ind w:firstLine="0"/>
                    <w:jc w:val="left"/>
                    <w:rPr>
                      <w:rFonts w:ascii="Times New Roman" w:hAnsi="Times New Roman" w:cs="Times New Roman"/>
                      <w:sz w:val="24"/>
                      <w:szCs w:val="24"/>
                      <w:lang w:eastAsia="ru-RU"/>
                    </w:rPr>
                  </w:pPr>
                  <w:r w:rsidRPr="00A16305">
                    <w:rPr>
                      <w:rFonts w:ascii="Times New Roman" w:hAnsi="Times New Roman" w:cs="Times New Roman"/>
                      <w:sz w:val="24"/>
                      <w:szCs w:val="24"/>
                      <w:lang w:eastAsia="ru-RU"/>
                    </w:rPr>
                    <w:t>Имеются ли у Вас в настоящее время:</w:t>
                  </w:r>
                </w:p>
              </w:tc>
              <w:tc>
                <w:tcPr>
                  <w:tcW w:w="3126"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spacing w:before="0" w:beforeAutospacing="0" w:after="0" w:afterAutospacing="0"/>
                    <w:ind w:firstLine="0"/>
                    <w:jc w:val="left"/>
                    <w:rPr>
                      <w:rFonts w:ascii="Times New Roman" w:hAnsi="Times New Roman" w:cs="Times New Roman"/>
                      <w:sz w:val="24"/>
                      <w:szCs w:val="24"/>
                      <w:lang w:eastAsia="ru-RU"/>
                    </w:rPr>
                  </w:pPr>
                  <w:r w:rsidRPr="00A16305">
                    <w:rPr>
                      <w:rFonts w:ascii="Times New Roman" w:hAnsi="Times New Roman" w:cs="Times New Roman"/>
                      <w:sz w:val="24"/>
                      <w:szCs w:val="24"/>
                      <w:lang w:eastAsia="ru-RU"/>
                    </w:rPr>
                    <w:t>Боли, понос, запор, вздутие живота, рвота, необходимость соблюдать диету, необходимость принимать лекарственные препараты</w:t>
                  </w:r>
                </w:p>
              </w:tc>
              <w:tc>
                <w:tcPr>
                  <w:tcW w:w="3126"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spacing w:before="0" w:beforeAutospacing="0" w:after="0" w:afterAutospacing="0"/>
                    <w:ind w:firstLine="0"/>
                    <w:jc w:val="left"/>
                    <w:rPr>
                      <w:rFonts w:ascii="Times New Roman" w:hAnsi="Times New Roman" w:cs="Times New Roman"/>
                      <w:lang w:eastAsia="ru-RU"/>
                    </w:rPr>
                  </w:pPr>
                </w:p>
              </w:tc>
              <w:tc>
                <w:tcPr>
                  <w:tcW w:w="3126"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spacing w:before="0" w:beforeAutospacing="0" w:after="0" w:afterAutospacing="0"/>
                    <w:ind w:firstLine="0"/>
                    <w:jc w:val="left"/>
                    <w:rPr>
                      <w:rFonts w:ascii="Times New Roman" w:hAnsi="Times New Roman" w:cs="Times New Roman"/>
                      <w:lang w:eastAsia="ru-RU"/>
                    </w:rPr>
                  </w:pPr>
                </w:p>
              </w:tc>
              <w:tc>
                <w:tcPr>
                  <w:tcW w:w="3127"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spacing w:before="0" w:beforeAutospacing="0" w:after="0" w:afterAutospacing="0"/>
                    <w:ind w:firstLine="0"/>
                    <w:jc w:val="left"/>
                    <w:rPr>
                      <w:rFonts w:ascii="Times New Roman" w:hAnsi="Times New Roman" w:cs="Times New Roman"/>
                      <w:lang w:eastAsia="ru-RU"/>
                    </w:rPr>
                  </w:pPr>
                </w:p>
              </w:tc>
            </w:tr>
            <w:tr w:rsidR="00991415" w:rsidRPr="00A16305">
              <w:tc>
                <w:tcPr>
                  <w:tcW w:w="602"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spacing w:before="0" w:beforeAutospacing="0" w:after="0" w:afterAutospacing="0"/>
                    <w:ind w:firstLine="0"/>
                    <w:jc w:val="left"/>
                    <w:rPr>
                      <w:rFonts w:ascii="Times New Roman" w:hAnsi="Times New Roman" w:cs="Times New Roman"/>
                      <w:sz w:val="24"/>
                      <w:szCs w:val="24"/>
                      <w:lang w:eastAsia="ru-RU"/>
                    </w:rPr>
                  </w:pPr>
                  <w:r w:rsidRPr="00A16305">
                    <w:rPr>
                      <w:rFonts w:ascii="Times New Roman" w:hAnsi="Times New Roman" w:cs="Times New Roman"/>
                      <w:sz w:val="24"/>
                      <w:szCs w:val="24"/>
                      <w:lang w:eastAsia="ru-RU"/>
                    </w:rPr>
                    <w:t>3.</w:t>
                  </w:r>
                </w:p>
              </w:tc>
              <w:tc>
                <w:tcPr>
                  <w:tcW w:w="5650"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spacing w:before="0" w:beforeAutospacing="0" w:after="0" w:afterAutospacing="0"/>
                    <w:ind w:firstLine="0"/>
                    <w:jc w:val="left"/>
                    <w:rPr>
                      <w:rFonts w:ascii="Times New Roman" w:hAnsi="Times New Roman" w:cs="Times New Roman"/>
                      <w:sz w:val="24"/>
                      <w:szCs w:val="24"/>
                      <w:lang w:eastAsia="ru-RU"/>
                    </w:rPr>
                  </w:pPr>
                  <w:r w:rsidRPr="00A16305">
                    <w:rPr>
                      <w:rFonts w:ascii="Times New Roman" w:hAnsi="Times New Roman" w:cs="Times New Roman"/>
                      <w:sz w:val="24"/>
                      <w:szCs w:val="24"/>
                      <w:lang w:eastAsia="ru-RU"/>
                    </w:rPr>
                    <w:t>Ваш вес</w:t>
                  </w:r>
                </w:p>
              </w:tc>
              <w:tc>
                <w:tcPr>
                  <w:tcW w:w="3126"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spacing w:before="0" w:beforeAutospacing="0" w:after="0" w:afterAutospacing="0"/>
                    <w:ind w:firstLine="0"/>
                    <w:jc w:val="left"/>
                    <w:rPr>
                      <w:rFonts w:ascii="Times New Roman" w:hAnsi="Times New Roman" w:cs="Times New Roman"/>
                      <w:sz w:val="24"/>
                      <w:szCs w:val="24"/>
                      <w:lang w:eastAsia="ru-RU"/>
                    </w:rPr>
                  </w:pPr>
                  <w:r w:rsidRPr="00A16305">
                    <w:rPr>
                      <w:rFonts w:ascii="Times New Roman" w:hAnsi="Times New Roman" w:cs="Times New Roman"/>
                      <w:sz w:val="24"/>
                      <w:szCs w:val="24"/>
                      <w:lang w:eastAsia="ru-RU"/>
                    </w:rPr>
                    <w:t>Уменьшился, увеличился, не изменился</w:t>
                  </w:r>
                </w:p>
              </w:tc>
              <w:tc>
                <w:tcPr>
                  <w:tcW w:w="3126"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spacing w:before="0" w:beforeAutospacing="0" w:after="0" w:afterAutospacing="0"/>
                    <w:ind w:firstLine="0"/>
                    <w:jc w:val="left"/>
                    <w:rPr>
                      <w:rFonts w:ascii="Times New Roman" w:hAnsi="Times New Roman" w:cs="Times New Roman"/>
                      <w:lang w:eastAsia="ru-RU"/>
                    </w:rPr>
                  </w:pPr>
                </w:p>
              </w:tc>
              <w:tc>
                <w:tcPr>
                  <w:tcW w:w="3126"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spacing w:before="0" w:beforeAutospacing="0" w:after="0" w:afterAutospacing="0"/>
                    <w:ind w:firstLine="0"/>
                    <w:jc w:val="left"/>
                    <w:rPr>
                      <w:rFonts w:ascii="Times New Roman" w:hAnsi="Times New Roman" w:cs="Times New Roman"/>
                      <w:lang w:eastAsia="ru-RU"/>
                    </w:rPr>
                  </w:pPr>
                </w:p>
              </w:tc>
              <w:tc>
                <w:tcPr>
                  <w:tcW w:w="3127"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spacing w:before="0" w:beforeAutospacing="0" w:after="0" w:afterAutospacing="0"/>
                    <w:ind w:firstLine="0"/>
                    <w:jc w:val="left"/>
                    <w:rPr>
                      <w:rFonts w:ascii="Times New Roman" w:hAnsi="Times New Roman" w:cs="Times New Roman"/>
                      <w:lang w:eastAsia="ru-RU"/>
                    </w:rPr>
                  </w:pPr>
                </w:p>
              </w:tc>
            </w:tr>
            <w:tr w:rsidR="00991415" w:rsidRPr="00A16305">
              <w:tc>
                <w:tcPr>
                  <w:tcW w:w="602"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spacing w:before="0" w:beforeAutospacing="0" w:after="0" w:afterAutospacing="0"/>
                    <w:ind w:firstLine="0"/>
                    <w:jc w:val="left"/>
                    <w:rPr>
                      <w:rFonts w:ascii="Times New Roman" w:hAnsi="Times New Roman" w:cs="Times New Roman"/>
                      <w:sz w:val="24"/>
                      <w:szCs w:val="24"/>
                      <w:lang w:eastAsia="ru-RU"/>
                    </w:rPr>
                  </w:pPr>
                  <w:r w:rsidRPr="00A16305">
                    <w:rPr>
                      <w:rFonts w:ascii="Times New Roman" w:hAnsi="Times New Roman" w:cs="Times New Roman"/>
                      <w:sz w:val="24"/>
                      <w:szCs w:val="24"/>
                      <w:lang w:eastAsia="ru-RU"/>
                    </w:rPr>
                    <w:t>4.</w:t>
                  </w:r>
                </w:p>
              </w:tc>
              <w:tc>
                <w:tcPr>
                  <w:tcW w:w="5650"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spacing w:before="0" w:beforeAutospacing="0" w:after="0" w:afterAutospacing="0"/>
                    <w:ind w:firstLine="0"/>
                    <w:jc w:val="left"/>
                    <w:rPr>
                      <w:rFonts w:ascii="Times New Roman" w:hAnsi="Times New Roman" w:cs="Times New Roman"/>
                      <w:sz w:val="24"/>
                      <w:szCs w:val="24"/>
                      <w:lang w:eastAsia="ru-RU"/>
                    </w:rPr>
                  </w:pPr>
                  <w:r w:rsidRPr="00A16305">
                    <w:rPr>
                      <w:rFonts w:ascii="Times New Roman" w:hAnsi="Times New Roman" w:cs="Times New Roman"/>
                      <w:sz w:val="24"/>
                      <w:szCs w:val="24"/>
                      <w:lang w:eastAsia="ru-RU"/>
                    </w:rPr>
                    <w:t>Сколько времени было улучшение после операции</w:t>
                  </w:r>
                </w:p>
              </w:tc>
              <w:tc>
                <w:tcPr>
                  <w:tcW w:w="3126"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spacing w:before="0" w:beforeAutospacing="0" w:after="0" w:afterAutospacing="0"/>
                    <w:ind w:firstLine="0"/>
                    <w:jc w:val="left"/>
                    <w:rPr>
                      <w:rFonts w:ascii="Times New Roman" w:hAnsi="Times New Roman" w:cs="Times New Roman"/>
                      <w:sz w:val="24"/>
                      <w:szCs w:val="24"/>
                      <w:lang w:eastAsia="ru-RU"/>
                    </w:rPr>
                  </w:pPr>
                </w:p>
              </w:tc>
              <w:tc>
                <w:tcPr>
                  <w:tcW w:w="3126"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spacing w:before="0" w:beforeAutospacing="0" w:after="0" w:afterAutospacing="0"/>
                    <w:ind w:firstLine="0"/>
                    <w:jc w:val="left"/>
                    <w:rPr>
                      <w:rFonts w:ascii="Times New Roman" w:hAnsi="Times New Roman" w:cs="Times New Roman"/>
                      <w:lang w:eastAsia="ru-RU"/>
                    </w:rPr>
                  </w:pPr>
                </w:p>
              </w:tc>
              <w:tc>
                <w:tcPr>
                  <w:tcW w:w="3126"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spacing w:before="0" w:beforeAutospacing="0" w:after="0" w:afterAutospacing="0"/>
                    <w:ind w:firstLine="0"/>
                    <w:jc w:val="left"/>
                    <w:rPr>
                      <w:rFonts w:ascii="Times New Roman" w:hAnsi="Times New Roman" w:cs="Times New Roman"/>
                      <w:lang w:eastAsia="ru-RU"/>
                    </w:rPr>
                  </w:pPr>
                </w:p>
              </w:tc>
              <w:tc>
                <w:tcPr>
                  <w:tcW w:w="3127"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spacing w:before="0" w:beforeAutospacing="0" w:after="0" w:afterAutospacing="0"/>
                    <w:ind w:firstLine="0"/>
                    <w:jc w:val="left"/>
                    <w:rPr>
                      <w:rFonts w:ascii="Times New Roman" w:hAnsi="Times New Roman" w:cs="Times New Roman"/>
                      <w:lang w:eastAsia="ru-RU"/>
                    </w:rPr>
                  </w:pPr>
                </w:p>
              </w:tc>
            </w:tr>
            <w:tr w:rsidR="00991415" w:rsidRPr="00A16305">
              <w:tc>
                <w:tcPr>
                  <w:tcW w:w="602"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spacing w:before="0" w:beforeAutospacing="0" w:after="0" w:afterAutospacing="0"/>
                    <w:ind w:firstLine="0"/>
                    <w:jc w:val="left"/>
                    <w:rPr>
                      <w:rFonts w:ascii="Times New Roman" w:hAnsi="Times New Roman" w:cs="Times New Roman"/>
                      <w:sz w:val="24"/>
                      <w:szCs w:val="24"/>
                      <w:lang w:eastAsia="ru-RU"/>
                    </w:rPr>
                  </w:pPr>
                  <w:r w:rsidRPr="00A16305">
                    <w:rPr>
                      <w:rFonts w:ascii="Times New Roman" w:hAnsi="Times New Roman" w:cs="Times New Roman"/>
                      <w:sz w:val="24"/>
                      <w:szCs w:val="24"/>
                      <w:lang w:eastAsia="ru-RU"/>
                    </w:rPr>
                    <w:t>5.</w:t>
                  </w:r>
                </w:p>
              </w:tc>
              <w:tc>
                <w:tcPr>
                  <w:tcW w:w="5650"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spacing w:before="0" w:beforeAutospacing="0" w:after="0" w:afterAutospacing="0"/>
                    <w:ind w:firstLine="0"/>
                    <w:jc w:val="left"/>
                    <w:rPr>
                      <w:rFonts w:ascii="Times New Roman" w:hAnsi="Times New Roman" w:cs="Times New Roman"/>
                      <w:sz w:val="24"/>
                      <w:szCs w:val="24"/>
                      <w:lang w:eastAsia="ru-RU"/>
                    </w:rPr>
                  </w:pPr>
                  <w:r w:rsidRPr="00A16305">
                    <w:rPr>
                      <w:rFonts w:ascii="Times New Roman" w:hAnsi="Times New Roman" w:cs="Times New Roman"/>
                      <w:sz w:val="24"/>
                      <w:szCs w:val="24"/>
                      <w:lang w:eastAsia="ru-RU"/>
                    </w:rPr>
                    <w:t>Если есть ухудшения самочувствия, то с чем Вы его связываете</w:t>
                  </w:r>
                </w:p>
              </w:tc>
              <w:tc>
                <w:tcPr>
                  <w:tcW w:w="3126"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spacing w:before="0" w:beforeAutospacing="0" w:after="0" w:afterAutospacing="0"/>
                    <w:ind w:firstLine="0"/>
                    <w:jc w:val="left"/>
                    <w:rPr>
                      <w:rFonts w:ascii="Times New Roman" w:hAnsi="Times New Roman" w:cs="Times New Roman"/>
                      <w:sz w:val="24"/>
                      <w:szCs w:val="24"/>
                      <w:lang w:eastAsia="ru-RU"/>
                    </w:rPr>
                  </w:pPr>
                </w:p>
              </w:tc>
              <w:tc>
                <w:tcPr>
                  <w:tcW w:w="3126"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spacing w:before="0" w:beforeAutospacing="0" w:after="0" w:afterAutospacing="0"/>
                    <w:ind w:firstLine="0"/>
                    <w:jc w:val="left"/>
                    <w:rPr>
                      <w:rFonts w:ascii="Times New Roman" w:hAnsi="Times New Roman" w:cs="Times New Roman"/>
                      <w:lang w:eastAsia="ru-RU"/>
                    </w:rPr>
                  </w:pPr>
                </w:p>
              </w:tc>
              <w:tc>
                <w:tcPr>
                  <w:tcW w:w="3126"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spacing w:before="0" w:beforeAutospacing="0" w:after="0" w:afterAutospacing="0"/>
                    <w:ind w:firstLine="0"/>
                    <w:jc w:val="left"/>
                    <w:rPr>
                      <w:rFonts w:ascii="Times New Roman" w:hAnsi="Times New Roman" w:cs="Times New Roman"/>
                      <w:lang w:eastAsia="ru-RU"/>
                    </w:rPr>
                  </w:pPr>
                </w:p>
              </w:tc>
              <w:tc>
                <w:tcPr>
                  <w:tcW w:w="3127"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spacing w:before="0" w:beforeAutospacing="0" w:after="0" w:afterAutospacing="0"/>
                    <w:ind w:firstLine="0"/>
                    <w:jc w:val="left"/>
                    <w:rPr>
                      <w:rFonts w:ascii="Times New Roman" w:hAnsi="Times New Roman" w:cs="Times New Roman"/>
                      <w:lang w:eastAsia="ru-RU"/>
                    </w:rPr>
                  </w:pPr>
                </w:p>
              </w:tc>
            </w:tr>
            <w:tr w:rsidR="00991415" w:rsidRPr="00A16305">
              <w:tc>
                <w:tcPr>
                  <w:tcW w:w="602"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spacing w:before="0" w:beforeAutospacing="0" w:after="0" w:afterAutospacing="0"/>
                    <w:ind w:firstLine="0"/>
                    <w:jc w:val="left"/>
                    <w:rPr>
                      <w:rFonts w:ascii="Times New Roman" w:hAnsi="Times New Roman" w:cs="Times New Roman"/>
                      <w:sz w:val="24"/>
                      <w:szCs w:val="24"/>
                      <w:lang w:eastAsia="ru-RU"/>
                    </w:rPr>
                  </w:pPr>
                  <w:r w:rsidRPr="00A16305">
                    <w:rPr>
                      <w:rFonts w:ascii="Times New Roman" w:hAnsi="Times New Roman" w:cs="Times New Roman"/>
                      <w:sz w:val="24"/>
                      <w:szCs w:val="24"/>
                      <w:lang w:eastAsia="ru-RU"/>
                    </w:rPr>
                    <w:t>6.</w:t>
                  </w:r>
                </w:p>
              </w:tc>
              <w:tc>
                <w:tcPr>
                  <w:tcW w:w="5650"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spacing w:before="0" w:beforeAutospacing="0" w:after="0" w:afterAutospacing="0"/>
                    <w:ind w:firstLine="0"/>
                    <w:jc w:val="left"/>
                    <w:rPr>
                      <w:rFonts w:ascii="Times New Roman" w:hAnsi="Times New Roman" w:cs="Times New Roman"/>
                      <w:sz w:val="24"/>
                      <w:szCs w:val="24"/>
                      <w:lang w:eastAsia="ru-RU"/>
                    </w:rPr>
                  </w:pPr>
                  <w:r w:rsidRPr="00A16305">
                    <w:rPr>
                      <w:rFonts w:ascii="Times New Roman" w:hAnsi="Times New Roman" w:cs="Times New Roman"/>
                      <w:sz w:val="24"/>
                      <w:szCs w:val="24"/>
                      <w:lang w:eastAsia="ru-RU"/>
                    </w:rPr>
                    <w:t>Проводилось ли после выписки из больницы лечение (где, когда, сколько раз) в поликлинике, стационаре, какими лекарствами</w:t>
                  </w:r>
                </w:p>
              </w:tc>
              <w:tc>
                <w:tcPr>
                  <w:tcW w:w="3126"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spacing w:before="0" w:beforeAutospacing="0" w:after="0" w:afterAutospacing="0"/>
                    <w:ind w:firstLine="0"/>
                    <w:jc w:val="left"/>
                    <w:rPr>
                      <w:rFonts w:ascii="Times New Roman" w:hAnsi="Times New Roman" w:cs="Times New Roman"/>
                      <w:sz w:val="24"/>
                      <w:szCs w:val="24"/>
                      <w:lang w:eastAsia="ru-RU"/>
                    </w:rPr>
                  </w:pPr>
                </w:p>
              </w:tc>
              <w:tc>
                <w:tcPr>
                  <w:tcW w:w="3126"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spacing w:before="0" w:beforeAutospacing="0" w:after="0" w:afterAutospacing="0"/>
                    <w:ind w:firstLine="0"/>
                    <w:jc w:val="left"/>
                    <w:rPr>
                      <w:rFonts w:ascii="Times New Roman" w:hAnsi="Times New Roman" w:cs="Times New Roman"/>
                      <w:lang w:eastAsia="ru-RU"/>
                    </w:rPr>
                  </w:pPr>
                </w:p>
              </w:tc>
              <w:tc>
                <w:tcPr>
                  <w:tcW w:w="3126"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spacing w:before="0" w:beforeAutospacing="0" w:after="0" w:afterAutospacing="0"/>
                    <w:ind w:firstLine="0"/>
                    <w:jc w:val="left"/>
                    <w:rPr>
                      <w:rFonts w:ascii="Times New Roman" w:hAnsi="Times New Roman" w:cs="Times New Roman"/>
                      <w:lang w:eastAsia="ru-RU"/>
                    </w:rPr>
                  </w:pPr>
                </w:p>
              </w:tc>
              <w:tc>
                <w:tcPr>
                  <w:tcW w:w="3127"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spacing w:before="0" w:beforeAutospacing="0" w:after="0" w:afterAutospacing="0"/>
                    <w:ind w:firstLine="0"/>
                    <w:jc w:val="left"/>
                    <w:rPr>
                      <w:rFonts w:ascii="Times New Roman" w:hAnsi="Times New Roman" w:cs="Times New Roman"/>
                      <w:lang w:eastAsia="ru-RU"/>
                    </w:rPr>
                  </w:pPr>
                </w:p>
              </w:tc>
            </w:tr>
            <w:tr w:rsidR="00991415" w:rsidRPr="00A16305">
              <w:tc>
                <w:tcPr>
                  <w:tcW w:w="602"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spacing w:before="0" w:beforeAutospacing="0" w:after="0" w:afterAutospacing="0"/>
                    <w:ind w:firstLine="0"/>
                    <w:jc w:val="left"/>
                    <w:rPr>
                      <w:rFonts w:ascii="Times New Roman" w:hAnsi="Times New Roman" w:cs="Times New Roman"/>
                      <w:sz w:val="24"/>
                      <w:szCs w:val="24"/>
                      <w:lang w:eastAsia="ru-RU"/>
                    </w:rPr>
                  </w:pPr>
                  <w:r w:rsidRPr="00A16305">
                    <w:rPr>
                      <w:rFonts w:ascii="Times New Roman" w:hAnsi="Times New Roman" w:cs="Times New Roman"/>
                      <w:sz w:val="24"/>
                      <w:szCs w:val="24"/>
                      <w:lang w:eastAsia="ru-RU"/>
                    </w:rPr>
                    <w:t>7.</w:t>
                  </w:r>
                </w:p>
              </w:tc>
              <w:tc>
                <w:tcPr>
                  <w:tcW w:w="5650"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spacing w:before="0" w:beforeAutospacing="0" w:after="0" w:afterAutospacing="0"/>
                    <w:ind w:firstLine="0"/>
                    <w:jc w:val="left"/>
                    <w:rPr>
                      <w:rFonts w:ascii="Times New Roman" w:hAnsi="Times New Roman" w:cs="Times New Roman"/>
                      <w:sz w:val="24"/>
                      <w:szCs w:val="24"/>
                      <w:lang w:eastAsia="ru-RU"/>
                    </w:rPr>
                  </w:pPr>
                  <w:r w:rsidRPr="00A16305">
                    <w:rPr>
                      <w:rFonts w:ascii="Times New Roman" w:hAnsi="Times New Roman" w:cs="Times New Roman"/>
                      <w:sz w:val="24"/>
                      <w:szCs w:val="24"/>
                      <w:lang w:eastAsia="ru-RU"/>
                    </w:rPr>
                    <w:t>Производились ли операции в других больницах, в чем они состояли, их результат</w:t>
                  </w:r>
                </w:p>
              </w:tc>
              <w:tc>
                <w:tcPr>
                  <w:tcW w:w="3126"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spacing w:before="0" w:beforeAutospacing="0" w:after="0" w:afterAutospacing="0"/>
                    <w:ind w:firstLine="0"/>
                    <w:jc w:val="left"/>
                    <w:rPr>
                      <w:rFonts w:ascii="Times New Roman" w:hAnsi="Times New Roman" w:cs="Times New Roman"/>
                      <w:sz w:val="24"/>
                      <w:szCs w:val="24"/>
                      <w:lang w:eastAsia="ru-RU"/>
                    </w:rPr>
                  </w:pPr>
                </w:p>
              </w:tc>
              <w:tc>
                <w:tcPr>
                  <w:tcW w:w="3126"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spacing w:before="0" w:beforeAutospacing="0" w:after="0" w:afterAutospacing="0"/>
                    <w:ind w:firstLine="0"/>
                    <w:jc w:val="left"/>
                    <w:rPr>
                      <w:rFonts w:ascii="Times New Roman" w:hAnsi="Times New Roman" w:cs="Times New Roman"/>
                      <w:lang w:eastAsia="ru-RU"/>
                    </w:rPr>
                  </w:pPr>
                </w:p>
              </w:tc>
              <w:tc>
                <w:tcPr>
                  <w:tcW w:w="3126"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spacing w:before="0" w:beforeAutospacing="0" w:after="0" w:afterAutospacing="0"/>
                    <w:ind w:firstLine="0"/>
                    <w:jc w:val="left"/>
                    <w:rPr>
                      <w:rFonts w:ascii="Times New Roman" w:hAnsi="Times New Roman" w:cs="Times New Roman"/>
                      <w:lang w:eastAsia="ru-RU"/>
                    </w:rPr>
                  </w:pPr>
                </w:p>
              </w:tc>
              <w:tc>
                <w:tcPr>
                  <w:tcW w:w="3127"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spacing w:before="0" w:beforeAutospacing="0" w:after="0" w:afterAutospacing="0"/>
                    <w:ind w:firstLine="0"/>
                    <w:jc w:val="left"/>
                    <w:rPr>
                      <w:rFonts w:ascii="Times New Roman" w:hAnsi="Times New Roman" w:cs="Times New Roman"/>
                      <w:lang w:eastAsia="ru-RU"/>
                    </w:rPr>
                  </w:pPr>
                </w:p>
              </w:tc>
            </w:tr>
            <w:tr w:rsidR="00991415" w:rsidRPr="00A16305">
              <w:tc>
                <w:tcPr>
                  <w:tcW w:w="602"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spacing w:before="0" w:beforeAutospacing="0" w:after="0" w:afterAutospacing="0"/>
                    <w:ind w:firstLine="0"/>
                    <w:jc w:val="left"/>
                    <w:rPr>
                      <w:rFonts w:ascii="Times New Roman" w:hAnsi="Times New Roman" w:cs="Times New Roman"/>
                      <w:sz w:val="24"/>
                      <w:szCs w:val="24"/>
                      <w:lang w:eastAsia="ru-RU"/>
                    </w:rPr>
                  </w:pPr>
                  <w:r w:rsidRPr="00A16305">
                    <w:rPr>
                      <w:rFonts w:ascii="Times New Roman" w:hAnsi="Times New Roman" w:cs="Times New Roman"/>
                      <w:sz w:val="24"/>
                      <w:szCs w:val="24"/>
                      <w:lang w:eastAsia="ru-RU"/>
                    </w:rPr>
                    <w:t>8.</w:t>
                  </w:r>
                </w:p>
              </w:tc>
              <w:tc>
                <w:tcPr>
                  <w:tcW w:w="5650"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spacing w:before="0" w:beforeAutospacing="0" w:after="0" w:afterAutospacing="0"/>
                    <w:ind w:firstLine="0"/>
                    <w:jc w:val="left"/>
                    <w:rPr>
                      <w:rFonts w:ascii="Times New Roman" w:hAnsi="Times New Roman" w:cs="Times New Roman"/>
                      <w:sz w:val="24"/>
                      <w:szCs w:val="24"/>
                      <w:lang w:eastAsia="ru-RU"/>
                    </w:rPr>
                  </w:pPr>
                  <w:r w:rsidRPr="00A16305">
                    <w:rPr>
                      <w:rFonts w:ascii="Times New Roman" w:hAnsi="Times New Roman" w:cs="Times New Roman"/>
                      <w:sz w:val="24"/>
                      <w:szCs w:val="24"/>
                      <w:lang w:eastAsia="ru-RU"/>
                    </w:rPr>
                    <w:t>Выполняемая работа до операции:</w:t>
                  </w:r>
                </w:p>
                <w:p w:rsidR="00991415" w:rsidRPr="00A16305" w:rsidRDefault="00991415" w:rsidP="00107E97">
                  <w:pPr>
                    <w:spacing w:before="0" w:beforeAutospacing="0" w:after="0" w:afterAutospacing="0"/>
                    <w:ind w:firstLine="0"/>
                    <w:jc w:val="left"/>
                    <w:rPr>
                      <w:rFonts w:ascii="Times New Roman" w:hAnsi="Times New Roman" w:cs="Times New Roman"/>
                      <w:sz w:val="24"/>
                      <w:szCs w:val="24"/>
                      <w:lang w:eastAsia="ru-RU"/>
                    </w:rPr>
                  </w:pPr>
                  <w:r w:rsidRPr="00A16305">
                    <w:rPr>
                      <w:rFonts w:ascii="Times New Roman" w:hAnsi="Times New Roman" w:cs="Times New Roman"/>
                      <w:sz w:val="24"/>
                      <w:szCs w:val="24"/>
                      <w:lang w:eastAsia="ru-RU"/>
                    </w:rPr>
                    <w:t>После нее:</w:t>
                  </w:r>
                </w:p>
              </w:tc>
              <w:tc>
                <w:tcPr>
                  <w:tcW w:w="3126"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spacing w:before="0" w:beforeAutospacing="0" w:after="0" w:afterAutospacing="0"/>
                    <w:ind w:firstLine="0"/>
                    <w:jc w:val="left"/>
                    <w:rPr>
                      <w:rFonts w:ascii="Times New Roman" w:hAnsi="Times New Roman" w:cs="Times New Roman"/>
                      <w:sz w:val="24"/>
                      <w:szCs w:val="24"/>
                      <w:lang w:eastAsia="ru-RU"/>
                    </w:rPr>
                  </w:pPr>
                </w:p>
              </w:tc>
              <w:tc>
                <w:tcPr>
                  <w:tcW w:w="3126"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spacing w:before="0" w:beforeAutospacing="0" w:after="0" w:afterAutospacing="0"/>
                    <w:ind w:firstLine="0"/>
                    <w:jc w:val="left"/>
                    <w:rPr>
                      <w:rFonts w:ascii="Times New Roman" w:hAnsi="Times New Roman" w:cs="Times New Roman"/>
                      <w:lang w:eastAsia="ru-RU"/>
                    </w:rPr>
                  </w:pPr>
                </w:p>
              </w:tc>
              <w:tc>
                <w:tcPr>
                  <w:tcW w:w="3126"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spacing w:before="0" w:beforeAutospacing="0" w:after="0" w:afterAutospacing="0"/>
                    <w:ind w:firstLine="0"/>
                    <w:jc w:val="left"/>
                    <w:rPr>
                      <w:rFonts w:ascii="Times New Roman" w:hAnsi="Times New Roman" w:cs="Times New Roman"/>
                      <w:lang w:eastAsia="ru-RU"/>
                    </w:rPr>
                  </w:pPr>
                </w:p>
              </w:tc>
              <w:tc>
                <w:tcPr>
                  <w:tcW w:w="3127"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spacing w:before="0" w:beforeAutospacing="0" w:after="0" w:afterAutospacing="0"/>
                    <w:ind w:firstLine="0"/>
                    <w:jc w:val="left"/>
                    <w:rPr>
                      <w:rFonts w:ascii="Times New Roman" w:hAnsi="Times New Roman" w:cs="Times New Roman"/>
                      <w:lang w:eastAsia="ru-RU"/>
                    </w:rPr>
                  </w:pPr>
                </w:p>
              </w:tc>
            </w:tr>
            <w:tr w:rsidR="00991415" w:rsidRPr="00A16305">
              <w:tc>
                <w:tcPr>
                  <w:tcW w:w="602"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spacing w:before="0" w:beforeAutospacing="0" w:after="0" w:afterAutospacing="0"/>
                    <w:ind w:firstLine="0"/>
                    <w:jc w:val="left"/>
                    <w:rPr>
                      <w:rFonts w:ascii="Times New Roman" w:hAnsi="Times New Roman" w:cs="Times New Roman"/>
                      <w:sz w:val="24"/>
                      <w:szCs w:val="24"/>
                      <w:lang w:eastAsia="ru-RU"/>
                    </w:rPr>
                  </w:pPr>
                  <w:r w:rsidRPr="00A16305">
                    <w:rPr>
                      <w:rFonts w:ascii="Times New Roman" w:hAnsi="Times New Roman" w:cs="Times New Roman"/>
                      <w:sz w:val="24"/>
                      <w:szCs w:val="24"/>
                      <w:lang w:eastAsia="ru-RU"/>
                    </w:rPr>
                    <w:t>9.</w:t>
                  </w:r>
                </w:p>
              </w:tc>
              <w:tc>
                <w:tcPr>
                  <w:tcW w:w="5650"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spacing w:before="0" w:beforeAutospacing="0" w:after="0" w:afterAutospacing="0"/>
                    <w:ind w:firstLine="0"/>
                    <w:jc w:val="left"/>
                    <w:rPr>
                      <w:rFonts w:ascii="Times New Roman" w:hAnsi="Times New Roman" w:cs="Times New Roman"/>
                      <w:sz w:val="24"/>
                      <w:szCs w:val="24"/>
                      <w:lang w:eastAsia="ru-RU"/>
                    </w:rPr>
                  </w:pPr>
                  <w:r w:rsidRPr="00A16305">
                    <w:rPr>
                      <w:rFonts w:ascii="Times New Roman" w:hAnsi="Times New Roman" w:cs="Times New Roman"/>
                      <w:sz w:val="24"/>
                      <w:szCs w:val="24"/>
                      <w:lang w:eastAsia="ru-RU"/>
                    </w:rPr>
                    <w:t>Имеете ли Вы группу инвалидности по данному заболеванию</w:t>
                  </w:r>
                </w:p>
              </w:tc>
              <w:tc>
                <w:tcPr>
                  <w:tcW w:w="3126"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spacing w:before="0" w:beforeAutospacing="0" w:after="0" w:afterAutospacing="0"/>
                    <w:ind w:firstLine="0"/>
                    <w:jc w:val="left"/>
                    <w:rPr>
                      <w:rFonts w:ascii="Times New Roman" w:hAnsi="Times New Roman" w:cs="Times New Roman"/>
                      <w:sz w:val="24"/>
                      <w:szCs w:val="24"/>
                      <w:lang w:eastAsia="ru-RU"/>
                    </w:rPr>
                  </w:pPr>
                  <w:r w:rsidRPr="00A16305">
                    <w:rPr>
                      <w:rFonts w:ascii="Times New Roman" w:hAnsi="Times New Roman" w:cs="Times New Roman"/>
                      <w:sz w:val="24"/>
                      <w:szCs w:val="24"/>
                      <w:lang w:eastAsia="ru-RU"/>
                    </w:rPr>
                    <w:t>(да, нет)</w:t>
                  </w:r>
                </w:p>
                <w:p w:rsidR="00991415" w:rsidRPr="00A16305" w:rsidRDefault="00991415" w:rsidP="00107E97">
                  <w:pPr>
                    <w:spacing w:before="0" w:beforeAutospacing="0" w:after="0" w:afterAutospacing="0"/>
                    <w:ind w:firstLine="0"/>
                    <w:jc w:val="left"/>
                    <w:rPr>
                      <w:rFonts w:ascii="Times New Roman" w:hAnsi="Times New Roman" w:cs="Times New Roman"/>
                      <w:sz w:val="24"/>
                      <w:szCs w:val="24"/>
                      <w:lang w:eastAsia="ru-RU"/>
                    </w:rPr>
                  </w:pPr>
                  <w:r w:rsidRPr="00A16305">
                    <w:rPr>
                      <w:rFonts w:ascii="Times New Roman" w:hAnsi="Times New Roman" w:cs="Times New Roman"/>
                      <w:sz w:val="24"/>
                      <w:szCs w:val="24"/>
                      <w:lang w:eastAsia="ru-RU"/>
                    </w:rPr>
                    <w:t>Какую (первую, вторую, третью)</w:t>
                  </w:r>
                </w:p>
              </w:tc>
              <w:tc>
                <w:tcPr>
                  <w:tcW w:w="3126"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spacing w:before="0" w:beforeAutospacing="0" w:after="0" w:afterAutospacing="0"/>
                    <w:ind w:firstLine="0"/>
                    <w:jc w:val="left"/>
                    <w:rPr>
                      <w:rFonts w:ascii="Times New Roman" w:hAnsi="Times New Roman" w:cs="Times New Roman"/>
                      <w:lang w:eastAsia="ru-RU"/>
                    </w:rPr>
                  </w:pPr>
                </w:p>
              </w:tc>
              <w:tc>
                <w:tcPr>
                  <w:tcW w:w="3126"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spacing w:before="0" w:beforeAutospacing="0" w:after="0" w:afterAutospacing="0"/>
                    <w:ind w:firstLine="0"/>
                    <w:jc w:val="left"/>
                    <w:rPr>
                      <w:rFonts w:ascii="Times New Roman" w:hAnsi="Times New Roman" w:cs="Times New Roman"/>
                      <w:lang w:eastAsia="ru-RU"/>
                    </w:rPr>
                  </w:pPr>
                </w:p>
              </w:tc>
              <w:tc>
                <w:tcPr>
                  <w:tcW w:w="3127"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spacing w:before="0" w:beforeAutospacing="0" w:after="0" w:afterAutospacing="0"/>
                    <w:ind w:firstLine="0"/>
                    <w:jc w:val="left"/>
                    <w:rPr>
                      <w:rFonts w:ascii="Times New Roman" w:hAnsi="Times New Roman" w:cs="Times New Roman"/>
                      <w:lang w:eastAsia="ru-RU"/>
                    </w:rPr>
                  </w:pPr>
                </w:p>
              </w:tc>
            </w:tr>
            <w:tr w:rsidR="00991415" w:rsidRPr="00A16305">
              <w:tc>
                <w:tcPr>
                  <w:tcW w:w="602"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spacing w:before="0" w:beforeAutospacing="0" w:after="0" w:afterAutospacing="0"/>
                    <w:ind w:firstLine="0"/>
                    <w:jc w:val="left"/>
                    <w:rPr>
                      <w:rFonts w:ascii="Times New Roman" w:hAnsi="Times New Roman" w:cs="Times New Roman"/>
                      <w:sz w:val="24"/>
                      <w:szCs w:val="24"/>
                      <w:lang w:eastAsia="ru-RU"/>
                    </w:rPr>
                  </w:pPr>
                  <w:r w:rsidRPr="00A16305">
                    <w:rPr>
                      <w:rFonts w:ascii="Times New Roman" w:hAnsi="Times New Roman" w:cs="Times New Roman"/>
                      <w:sz w:val="24"/>
                      <w:szCs w:val="24"/>
                      <w:lang w:eastAsia="ru-RU"/>
                    </w:rPr>
                    <w:t>10.</w:t>
                  </w:r>
                </w:p>
              </w:tc>
              <w:tc>
                <w:tcPr>
                  <w:tcW w:w="5650"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spacing w:before="0" w:beforeAutospacing="0" w:after="0" w:afterAutospacing="0"/>
                    <w:ind w:firstLine="0"/>
                    <w:jc w:val="left"/>
                    <w:rPr>
                      <w:rFonts w:ascii="Times New Roman" w:hAnsi="Times New Roman" w:cs="Times New Roman"/>
                      <w:lang w:eastAsia="ru-RU"/>
                    </w:rPr>
                  </w:pPr>
                  <w:r w:rsidRPr="00A16305">
                    <w:rPr>
                      <w:rFonts w:ascii="Times New Roman" w:hAnsi="Times New Roman" w:cs="Times New Roman"/>
                      <w:lang w:eastAsia="ru-RU"/>
                    </w:rPr>
                    <w:t>Какие медикаменты применяете в настоящее время</w:t>
                  </w:r>
                </w:p>
              </w:tc>
              <w:tc>
                <w:tcPr>
                  <w:tcW w:w="3126"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spacing w:before="0" w:beforeAutospacing="0" w:after="0" w:afterAutospacing="0"/>
                    <w:ind w:firstLine="0"/>
                    <w:jc w:val="left"/>
                    <w:rPr>
                      <w:rFonts w:ascii="Times New Roman" w:hAnsi="Times New Roman" w:cs="Times New Roman"/>
                      <w:sz w:val="24"/>
                      <w:szCs w:val="24"/>
                      <w:lang w:eastAsia="ru-RU"/>
                    </w:rPr>
                  </w:pPr>
                </w:p>
              </w:tc>
              <w:tc>
                <w:tcPr>
                  <w:tcW w:w="3126"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spacing w:before="0" w:beforeAutospacing="0" w:after="0" w:afterAutospacing="0"/>
                    <w:ind w:firstLine="0"/>
                    <w:jc w:val="left"/>
                    <w:rPr>
                      <w:rFonts w:ascii="Times New Roman" w:hAnsi="Times New Roman" w:cs="Times New Roman"/>
                      <w:lang w:eastAsia="ru-RU"/>
                    </w:rPr>
                  </w:pPr>
                </w:p>
              </w:tc>
              <w:tc>
                <w:tcPr>
                  <w:tcW w:w="3126"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spacing w:before="0" w:beforeAutospacing="0" w:after="0" w:afterAutospacing="0"/>
                    <w:ind w:firstLine="0"/>
                    <w:jc w:val="left"/>
                    <w:rPr>
                      <w:rFonts w:ascii="Times New Roman" w:hAnsi="Times New Roman" w:cs="Times New Roman"/>
                      <w:lang w:eastAsia="ru-RU"/>
                    </w:rPr>
                  </w:pPr>
                </w:p>
              </w:tc>
              <w:tc>
                <w:tcPr>
                  <w:tcW w:w="3127"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spacing w:before="0" w:beforeAutospacing="0" w:after="0" w:afterAutospacing="0"/>
                    <w:ind w:firstLine="0"/>
                    <w:jc w:val="left"/>
                    <w:rPr>
                      <w:rFonts w:ascii="Times New Roman" w:hAnsi="Times New Roman" w:cs="Times New Roman"/>
                      <w:lang w:eastAsia="ru-RU"/>
                    </w:rPr>
                  </w:pPr>
                </w:p>
              </w:tc>
            </w:tr>
          </w:tbl>
          <w:p w:rsidR="00991415" w:rsidRPr="00A16305" w:rsidRDefault="00991415" w:rsidP="00F100BE">
            <w:pPr>
              <w:autoSpaceDE w:val="0"/>
              <w:autoSpaceDN w:val="0"/>
              <w:adjustRightInd w:val="0"/>
              <w:spacing w:before="0" w:beforeAutospacing="0" w:after="0" w:line="360" w:lineRule="auto"/>
              <w:ind w:firstLine="0"/>
              <w:jc w:val="left"/>
              <w:rPr>
                <w:rFonts w:ascii="Times New Roman" w:hAnsi="Times New Roman" w:cs="Times New Roman"/>
                <w:sz w:val="28"/>
                <w:szCs w:val="28"/>
                <w:shd w:val="clear" w:color="auto" w:fill="FFFFFF"/>
              </w:rPr>
            </w:pPr>
          </w:p>
          <w:p w:rsidR="00991415" w:rsidRPr="00A16305" w:rsidRDefault="00991415" w:rsidP="00127AC1">
            <w:pPr>
              <w:autoSpaceDE w:val="0"/>
              <w:autoSpaceDN w:val="0"/>
              <w:adjustRightInd w:val="0"/>
              <w:spacing w:before="0" w:beforeAutospacing="0" w:after="0" w:line="360" w:lineRule="auto"/>
              <w:ind w:firstLine="0"/>
              <w:jc w:val="left"/>
              <w:rPr>
                <w:rFonts w:ascii="Times New Roman" w:hAnsi="Times New Roman" w:cs="Times New Roman"/>
                <w:sz w:val="28"/>
                <w:szCs w:val="28"/>
                <w:shd w:val="clear" w:color="auto" w:fill="FFFFFF"/>
              </w:rPr>
            </w:pPr>
          </w:p>
          <w:p w:rsidR="00991415" w:rsidRPr="00A16305" w:rsidRDefault="00991415" w:rsidP="00127AC1">
            <w:pPr>
              <w:autoSpaceDE w:val="0"/>
              <w:autoSpaceDN w:val="0"/>
              <w:adjustRightInd w:val="0"/>
              <w:spacing w:before="0" w:beforeAutospacing="0" w:after="0" w:line="360" w:lineRule="auto"/>
              <w:ind w:firstLine="0"/>
              <w:jc w:val="left"/>
              <w:rPr>
                <w:rFonts w:ascii="Times New Roman" w:hAnsi="Times New Roman" w:cs="Times New Roman"/>
                <w:sz w:val="28"/>
                <w:szCs w:val="28"/>
                <w:shd w:val="clear" w:color="auto" w:fill="FFFFFF"/>
              </w:rPr>
            </w:pPr>
          </w:p>
          <w:p w:rsidR="00991415" w:rsidRPr="00A16305" w:rsidRDefault="00991415" w:rsidP="00127AC1">
            <w:pPr>
              <w:autoSpaceDE w:val="0"/>
              <w:autoSpaceDN w:val="0"/>
              <w:adjustRightInd w:val="0"/>
              <w:spacing w:before="0" w:beforeAutospacing="0" w:after="0" w:line="360" w:lineRule="auto"/>
              <w:ind w:firstLine="0"/>
              <w:jc w:val="left"/>
              <w:rPr>
                <w:rFonts w:ascii="Times New Roman" w:hAnsi="Times New Roman" w:cs="Times New Roman"/>
                <w:sz w:val="28"/>
                <w:szCs w:val="28"/>
                <w:shd w:val="clear" w:color="auto" w:fill="FFFFFF"/>
              </w:rPr>
            </w:pPr>
          </w:p>
          <w:p w:rsidR="00991415" w:rsidRPr="00A16305" w:rsidRDefault="00991415" w:rsidP="00127AC1">
            <w:pPr>
              <w:autoSpaceDE w:val="0"/>
              <w:autoSpaceDN w:val="0"/>
              <w:adjustRightInd w:val="0"/>
              <w:spacing w:before="0" w:beforeAutospacing="0" w:after="0" w:line="360" w:lineRule="auto"/>
              <w:ind w:firstLine="0"/>
              <w:jc w:val="left"/>
              <w:rPr>
                <w:rFonts w:ascii="Times New Roman" w:hAnsi="Times New Roman" w:cs="Times New Roman"/>
                <w:sz w:val="28"/>
                <w:szCs w:val="28"/>
                <w:shd w:val="clear" w:color="auto" w:fill="FFFFFF"/>
              </w:rPr>
            </w:pPr>
          </w:p>
          <w:p w:rsidR="00991415" w:rsidRPr="00A16305" w:rsidRDefault="00991415" w:rsidP="00127AC1">
            <w:pPr>
              <w:autoSpaceDE w:val="0"/>
              <w:autoSpaceDN w:val="0"/>
              <w:adjustRightInd w:val="0"/>
              <w:spacing w:before="0" w:beforeAutospacing="0" w:after="0" w:line="360" w:lineRule="auto"/>
              <w:ind w:firstLine="0"/>
              <w:jc w:val="left"/>
              <w:rPr>
                <w:rFonts w:ascii="Times New Roman" w:hAnsi="Times New Roman" w:cs="Times New Roman"/>
                <w:sz w:val="28"/>
                <w:szCs w:val="28"/>
                <w:shd w:val="clear" w:color="auto" w:fill="FFFFFF"/>
              </w:rPr>
            </w:pPr>
          </w:p>
          <w:p w:rsidR="00991415" w:rsidRPr="00A16305" w:rsidRDefault="00991415" w:rsidP="00127AC1">
            <w:pPr>
              <w:autoSpaceDE w:val="0"/>
              <w:autoSpaceDN w:val="0"/>
              <w:adjustRightInd w:val="0"/>
              <w:spacing w:before="0" w:beforeAutospacing="0" w:after="0" w:line="360" w:lineRule="auto"/>
              <w:ind w:firstLine="0"/>
              <w:jc w:val="left"/>
              <w:rPr>
                <w:rFonts w:ascii="Times New Roman" w:hAnsi="Times New Roman" w:cs="Times New Roman"/>
                <w:sz w:val="28"/>
                <w:szCs w:val="28"/>
                <w:shd w:val="clear" w:color="auto" w:fill="FFFFFF"/>
              </w:rPr>
            </w:pPr>
            <w:r w:rsidRPr="00A16305">
              <w:rPr>
                <w:rFonts w:ascii="Times New Roman" w:hAnsi="Times New Roman" w:cs="Times New Roman"/>
                <w:sz w:val="28"/>
                <w:szCs w:val="28"/>
                <w:shd w:val="clear" w:color="auto" w:fill="FFFFFF"/>
              </w:rPr>
              <w:t>Приложение 3.</w:t>
            </w:r>
          </w:p>
          <w:p w:rsidR="00991415" w:rsidRPr="00A16305" w:rsidRDefault="00991415" w:rsidP="00127AC1">
            <w:pPr>
              <w:autoSpaceDE w:val="0"/>
              <w:autoSpaceDN w:val="0"/>
              <w:adjustRightInd w:val="0"/>
              <w:spacing w:before="0" w:beforeAutospacing="0" w:after="0" w:line="360" w:lineRule="auto"/>
              <w:ind w:firstLine="0"/>
              <w:jc w:val="right"/>
              <w:rPr>
                <w:rFonts w:ascii="Times New Roman" w:hAnsi="Times New Roman" w:cs="Times New Roman"/>
                <w:sz w:val="28"/>
                <w:szCs w:val="28"/>
                <w:shd w:val="clear" w:color="auto" w:fill="FFFFFF"/>
              </w:rPr>
            </w:pPr>
            <w:r w:rsidRPr="00A16305">
              <w:rPr>
                <w:rFonts w:ascii="Times New Roman" w:hAnsi="Times New Roman" w:cs="Times New Roman"/>
                <w:sz w:val="28"/>
                <w:szCs w:val="28"/>
              </w:rPr>
              <w:t>SF-36. Анкета оценки качества жизни</w:t>
            </w:r>
          </w:p>
          <w:p w:rsidR="00991415" w:rsidRPr="00A16305" w:rsidRDefault="00991415" w:rsidP="00127AC1">
            <w:pPr>
              <w:autoSpaceDE w:val="0"/>
              <w:autoSpaceDN w:val="0"/>
              <w:adjustRightInd w:val="0"/>
              <w:spacing w:before="0" w:beforeAutospacing="0" w:after="0" w:line="360" w:lineRule="auto"/>
              <w:ind w:firstLine="0"/>
              <w:jc w:val="both"/>
              <w:rPr>
                <w:rFonts w:ascii="Times New Roman" w:hAnsi="Times New Roman" w:cs="Times New Roman"/>
                <w:sz w:val="20"/>
                <w:szCs w:val="20"/>
                <w:shd w:val="clear" w:color="auto" w:fill="FFFFFF"/>
              </w:rPr>
            </w:pPr>
            <w:r w:rsidRPr="00A16305">
              <w:rPr>
                <w:rFonts w:ascii="Times New Roman" w:hAnsi="Times New Roman" w:cs="Times New Roman"/>
                <w:sz w:val="20"/>
                <w:szCs w:val="20"/>
              </w:rPr>
              <w:t>Этот опросник содержит вопросы, касающиеся Ваших взглядов на свое здоровье. Предоставленная Вами информация поможет следить за тем, как Вы себя чувствуете, и насколько хорошо справляетесь со своими обычными нагрузками. Ответьте на каждый вопрос, помечая выбранный вами ответ, как это указано. Если Вы не уверены в том, как ответить на вопрос, пожалуйста, выберите такой ответ, который точнее сего отражает Ваше мнение.</w:t>
            </w:r>
          </w:p>
          <w:p w:rsidR="00991415" w:rsidRPr="00A16305" w:rsidRDefault="00991415" w:rsidP="00127AC1">
            <w:pPr>
              <w:autoSpaceDE w:val="0"/>
              <w:autoSpaceDN w:val="0"/>
              <w:adjustRightInd w:val="0"/>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1. В целом вы бы оценили состояние Вашего здоровья как (обведите одну цифру):</w:t>
            </w:r>
          </w:p>
          <w:p w:rsidR="00991415" w:rsidRPr="00A16305" w:rsidRDefault="00991415" w:rsidP="00127AC1">
            <w:pPr>
              <w:autoSpaceDE w:val="0"/>
              <w:autoSpaceDN w:val="0"/>
              <w:adjustRightInd w:val="0"/>
              <w:spacing w:before="0" w:beforeAutospacing="0"/>
              <w:jc w:val="both"/>
              <w:rPr>
                <w:rFonts w:ascii="Times New Roman" w:hAnsi="Times New Roman" w:cs="Times New Roman"/>
                <w:sz w:val="20"/>
                <w:szCs w:val="20"/>
              </w:rPr>
            </w:pPr>
            <w:r w:rsidRPr="00A16305">
              <w:rPr>
                <w:rFonts w:ascii="Times New Roman" w:hAnsi="Times New Roman" w:cs="Times New Roman"/>
                <w:sz w:val="20"/>
                <w:szCs w:val="20"/>
              </w:rPr>
              <w:t>Отличное…………….……..1</w:t>
            </w:r>
          </w:p>
          <w:p w:rsidR="00991415" w:rsidRPr="00A16305" w:rsidRDefault="00991415" w:rsidP="00127AC1">
            <w:pPr>
              <w:autoSpaceDE w:val="0"/>
              <w:autoSpaceDN w:val="0"/>
              <w:adjustRightInd w:val="0"/>
              <w:spacing w:before="0" w:beforeAutospacing="0"/>
              <w:jc w:val="both"/>
              <w:rPr>
                <w:rFonts w:ascii="Times New Roman" w:hAnsi="Times New Roman" w:cs="Times New Roman"/>
                <w:sz w:val="20"/>
                <w:szCs w:val="20"/>
              </w:rPr>
            </w:pPr>
            <w:r w:rsidRPr="00A16305">
              <w:rPr>
                <w:rFonts w:ascii="Times New Roman" w:hAnsi="Times New Roman" w:cs="Times New Roman"/>
                <w:sz w:val="20"/>
                <w:szCs w:val="20"/>
              </w:rPr>
              <w:t>Очень хорошее…………….2</w:t>
            </w:r>
          </w:p>
          <w:p w:rsidR="00991415" w:rsidRPr="00A16305" w:rsidRDefault="00991415" w:rsidP="00127AC1">
            <w:pPr>
              <w:autoSpaceDE w:val="0"/>
              <w:autoSpaceDN w:val="0"/>
              <w:adjustRightInd w:val="0"/>
              <w:spacing w:before="0" w:beforeAutospacing="0"/>
              <w:jc w:val="both"/>
              <w:rPr>
                <w:rFonts w:ascii="Times New Roman" w:hAnsi="Times New Roman" w:cs="Times New Roman"/>
                <w:sz w:val="20"/>
                <w:szCs w:val="20"/>
              </w:rPr>
            </w:pPr>
            <w:r w:rsidRPr="00A16305">
              <w:rPr>
                <w:rFonts w:ascii="Times New Roman" w:hAnsi="Times New Roman" w:cs="Times New Roman"/>
                <w:sz w:val="20"/>
                <w:szCs w:val="20"/>
              </w:rPr>
              <w:t>Хорошее………………...….3</w:t>
            </w:r>
          </w:p>
          <w:p w:rsidR="00991415" w:rsidRPr="00A16305" w:rsidRDefault="00991415" w:rsidP="00127AC1">
            <w:pPr>
              <w:autoSpaceDE w:val="0"/>
              <w:autoSpaceDN w:val="0"/>
              <w:adjustRightInd w:val="0"/>
              <w:spacing w:before="0" w:beforeAutospacing="0"/>
              <w:jc w:val="both"/>
              <w:rPr>
                <w:rFonts w:ascii="Times New Roman" w:hAnsi="Times New Roman" w:cs="Times New Roman"/>
                <w:sz w:val="20"/>
                <w:szCs w:val="20"/>
              </w:rPr>
            </w:pPr>
            <w:r w:rsidRPr="00A16305">
              <w:rPr>
                <w:rFonts w:ascii="Times New Roman" w:hAnsi="Times New Roman" w:cs="Times New Roman"/>
                <w:sz w:val="20"/>
                <w:szCs w:val="20"/>
              </w:rPr>
              <w:t xml:space="preserve">Посредственное………..….4 </w:t>
            </w:r>
          </w:p>
          <w:p w:rsidR="00991415" w:rsidRPr="00A16305" w:rsidRDefault="00991415" w:rsidP="00127AC1">
            <w:pPr>
              <w:autoSpaceDE w:val="0"/>
              <w:autoSpaceDN w:val="0"/>
              <w:adjustRightInd w:val="0"/>
              <w:spacing w:before="0" w:beforeAutospacing="0"/>
              <w:jc w:val="both"/>
              <w:rPr>
                <w:rFonts w:ascii="Times New Roman" w:hAnsi="Times New Roman" w:cs="Times New Roman"/>
                <w:sz w:val="20"/>
                <w:szCs w:val="20"/>
              </w:rPr>
            </w:pPr>
            <w:r w:rsidRPr="00A16305">
              <w:rPr>
                <w:rFonts w:ascii="Times New Roman" w:hAnsi="Times New Roman" w:cs="Times New Roman"/>
                <w:sz w:val="20"/>
                <w:szCs w:val="20"/>
              </w:rPr>
              <w:t>Плохое……………………..5</w:t>
            </w:r>
          </w:p>
          <w:p w:rsidR="00991415" w:rsidRPr="00A16305" w:rsidRDefault="00991415" w:rsidP="00127AC1">
            <w:pPr>
              <w:autoSpaceDE w:val="0"/>
              <w:autoSpaceDN w:val="0"/>
              <w:adjustRightInd w:val="0"/>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2. Как бы вы оценили свое здоровье сейчас по сравнению с тем, что было год назад? (обведите одну цифру)</w:t>
            </w:r>
          </w:p>
          <w:p w:rsidR="00991415" w:rsidRPr="00A16305" w:rsidRDefault="00991415" w:rsidP="00127AC1">
            <w:pPr>
              <w:autoSpaceDE w:val="0"/>
              <w:autoSpaceDN w:val="0"/>
              <w:adjustRightInd w:val="0"/>
              <w:spacing w:after="0"/>
              <w:jc w:val="both"/>
              <w:rPr>
                <w:rFonts w:ascii="Times New Roman" w:hAnsi="Times New Roman" w:cs="Times New Roman"/>
                <w:sz w:val="20"/>
                <w:szCs w:val="20"/>
              </w:rPr>
            </w:pPr>
            <w:r w:rsidRPr="00A16305">
              <w:rPr>
                <w:rFonts w:ascii="Times New Roman" w:hAnsi="Times New Roman" w:cs="Times New Roman"/>
                <w:sz w:val="20"/>
                <w:szCs w:val="20"/>
              </w:rPr>
              <w:t>Значительно лучше, чем год назад……………1</w:t>
            </w:r>
          </w:p>
          <w:p w:rsidR="00991415" w:rsidRPr="00A16305" w:rsidRDefault="00991415" w:rsidP="00127AC1">
            <w:pPr>
              <w:autoSpaceDE w:val="0"/>
              <w:autoSpaceDN w:val="0"/>
              <w:adjustRightInd w:val="0"/>
              <w:spacing w:after="0"/>
              <w:jc w:val="both"/>
              <w:rPr>
                <w:rFonts w:ascii="Times New Roman" w:hAnsi="Times New Roman" w:cs="Times New Roman"/>
                <w:sz w:val="20"/>
                <w:szCs w:val="20"/>
              </w:rPr>
            </w:pPr>
            <w:r w:rsidRPr="00A16305">
              <w:rPr>
                <w:rFonts w:ascii="Times New Roman" w:hAnsi="Times New Roman" w:cs="Times New Roman"/>
                <w:sz w:val="20"/>
                <w:szCs w:val="20"/>
              </w:rPr>
              <w:t>Несколько лучше, чем год назад………………2</w:t>
            </w:r>
          </w:p>
          <w:p w:rsidR="00991415" w:rsidRPr="00A16305" w:rsidRDefault="00991415" w:rsidP="00127AC1">
            <w:pPr>
              <w:autoSpaceDE w:val="0"/>
              <w:autoSpaceDN w:val="0"/>
              <w:adjustRightInd w:val="0"/>
              <w:spacing w:after="0"/>
              <w:jc w:val="both"/>
              <w:rPr>
                <w:rFonts w:ascii="Times New Roman" w:hAnsi="Times New Roman" w:cs="Times New Roman"/>
                <w:sz w:val="20"/>
                <w:szCs w:val="20"/>
              </w:rPr>
            </w:pPr>
            <w:r w:rsidRPr="00A16305">
              <w:rPr>
                <w:rFonts w:ascii="Times New Roman" w:hAnsi="Times New Roman" w:cs="Times New Roman"/>
                <w:sz w:val="20"/>
                <w:szCs w:val="20"/>
              </w:rPr>
              <w:t>Примерно так же, как год назад……………….3</w:t>
            </w:r>
          </w:p>
          <w:p w:rsidR="00991415" w:rsidRPr="00A16305" w:rsidRDefault="00991415" w:rsidP="00127AC1">
            <w:pPr>
              <w:autoSpaceDE w:val="0"/>
              <w:autoSpaceDN w:val="0"/>
              <w:adjustRightInd w:val="0"/>
              <w:spacing w:after="0"/>
              <w:jc w:val="both"/>
              <w:rPr>
                <w:rFonts w:ascii="Times New Roman" w:hAnsi="Times New Roman" w:cs="Times New Roman"/>
                <w:sz w:val="20"/>
                <w:szCs w:val="20"/>
              </w:rPr>
            </w:pPr>
            <w:r w:rsidRPr="00A16305">
              <w:rPr>
                <w:rFonts w:ascii="Times New Roman" w:hAnsi="Times New Roman" w:cs="Times New Roman"/>
                <w:sz w:val="20"/>
                <w:szCs w:val="20"/>
              </w:rPr>
              <w:t>Несколько хуже, чем год назад………………..4</w:t>
            </w:r>
          </w:p>
          <w:p w:rsidR="00991415" w:rsidRPr="00A16305" w:rsidRDefault="00991415" w:rsidP="00127AC1">
            <w:pPr>
              <w:autoSpaceDE w:val="0"/>
              <w:autoSpaceDN w:val="0"/>
              <w:adjustRightInd w:val="0"/>
              <w:spacing w:after="0"/>
              <w:jc w:val="both"/>
              <w:rPr>
                <w:rFonts w:ascii="Times New Roman" w:hAnsi="Times New Roman" w:cs="Times New Roman"/>
                <w:sz w:val="20"/>
                <w:szCs w:val="20"/>
              </w:rPr>
            </w:pPr>
            <w:r w:rsidRPr="00A16305">
              <w:rPr>
                <w:rFonts w:ascii="Times New Roman" w:hAnsi="Times New Roman" w:cs="Times New Roman"/>
                <w:sz w:val="20"/>
                <w:szCs w:val="20"/>
              </w:rPr>
              <w:t>Гораздо хуже, чем год назад…………………..5</w:t>
            </w:r>
          </w:p>
          <w:p w:rsidR="00991415" w:rsidRPr="00A16305" w:rsidRDefault="00991415" w:rsidP="00127AC1">
            <w:pPr>
              <w:autoSpaceDE w:val="0"/>
              <w:autoSpaceDN w:val="0"/>
              <w:adjustRightInd w:val="0"/>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3. Следующие вопросы касаются физических нагрузок, с которыми Вы, возможно, сталкиваетесь в течении своего обычного дня. Ограничивает ли Вас состояние Вашего здоровья в настоящее время в выполнении перечисленныхниже физических нагрузок? Если да, то в какой степени? (обведите одну цифру в каждой строке)</w:t>
            </w: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6"/>
              <w:gridCol w:w="4045"/>
              <w:gridCol w:w="1701"/>
              <w:gridCol w:w="1560"/>
              <w:gridCol w:w="1552"/>
            </w:tblGrid>
            <w:tr w:rsidR="00991415" w:rsidRPr="00A16305">
              <w:tc>
                <w:tcPr>
                  <w:tcW w:w="526"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autoSpaceDE w:val="0"/>
                    <w:autoSpaceDN w:val="0"/>
                    <w:adjustRightInd w:val="0"/>
                    <w:spacing w:before="0" w:beforeAutospacing="0" w:after="0" w:afterAutospacing="0"/>
                    <w:ind w:firstLine="0"/>
                    <w:jc w:val="left"/>
                    <w:rPr>
                      <w:rFonts w:ascii="Times New Roman" w:hAnsi="Times New Roman" w:cs="Times New Roman"/>
                      <w:sz w:val="20"/>
                      <w:szCs w:val="20"/>
                      <w:lang w:eastAsia="ru-RU"/>
                    </w:rPr>
                  </w:pPr>
                </w:p>
              </w:tc>
              <w:tc>
                <w:tcPr>
                  <w:tcW w:w="4045"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b/>
                      <w:bCs/>
                      <w:sz w:val="20"/>
                      <w:szCs w:val="20"/>
                      <w:lang w:eastAsia="ru-RU"/>
                    </w:rPr>
                    <w:t>Вид физической активности</w:t>
                  </w:r>
                </w:p>
              </w:tc>
              <w:tc>
                <w:tcPr>
                  <w:tcW w:w="1701"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b/>
                      <w:bCs/>
                      <w:sz w:val="20"/>
                      <w:szCs w:val="20"/>
                      <w:lang w:eastAsia="ru-RU"/>
                    </w:rPr>
                  </w:pPr>
                  <w:r w:rsidRPr="00A16305">
                    <w:rPr>
                      <w:rFonts w:ascii="Times New Roman" w:hAnsi="Times New Roman" w:cs="Times New Roman"/>
                      <w:b/>
                      <w:bCs/>
                      <w:sz w:val="20"/>
                      <w:szCs w:val="20"/>
                      <w:lang w:eastAsia="ru-RU"/>
                    </w:rPr>
                    <w:t>Да, значительно</w:t>
                  </w:r>
                </w:p>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b/>
                      <w:bCs/>
                      <w:sz w:val="20"/>
                      <w:szCs w:val="20"/>
                      <w:lang w:eastAsia="ru-RU"/>
                    </w:rPr>
                  </w:pPr>
                  <w:r w:rsidRPr="00A16305">
                    <w:rPr>
                      <w:rFonts w:ascii="Times New Roman" w:hAnsi="Times New Roman" w:cs="Times New Roman"/>
                      <w:b/>
                      <w:bCs/>
                      <w:sz w:val="20"/>
                      <w:szCs w:val="20"/>
                      <w:lang w:eastAsia="ru-RU"/>
                    </w:rPr>
                    <w:t>ограничивает</w:t>
                  </w:r>
                </w:p>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b/>
                      <w:bCs/>
                      <w:sz w:val="20"/>
                      <w:szCs w:val="20"/>
                      <w:lang w:eastAsia="ru-RU"/>
                    </w:rPr>
                  </w:pPr>
                  <w:r w:rsidRPr="00A16305">
                    <w:rPr>
                      <w:rFonts w:ascii="Times New Roman" w:hAnsi="Times New Roman" w:cs="Times New Roman"/>
                      <w:b/>
                      <w:bCs/>
                      <w:sz w:val="20"/>
                      <w:szCs w:val="20"/>
                      <w:lang w:eastAsia="ru-RU"/>
                    </w:rPr>
                    <w:t>Да, немного</w:t>
                  </w:r>
                </w:p>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b/>
                      <w:bCs/>
                      <w:sz w:val="20"/>
                      <w:szCs w:val="20"/>
                      <w:lang w:eastAsia="ru-RU"/>
                    </w:rPr>
                  </w:pPr>
                  <w:r w:rsidRPr="00A16305">
                    <w:rPr>
                      <w:rFonts w:ascii="Times New Roman" w:hAnsi="Times New Roman" w:cs="Times New Roman"/>
                      <w:b/>
                      <w:bCs/>
                      <w:sz w:val="20"/>
                      <w:szCs w:val="20"/>
                      <w:lang w:eastAsia="ru-RU"/>
                    </w:rPr>
                    <w:t>ограничивает</w:t>
                  </w:r>
                </w:p>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p>
              </w:tc>
              <w:tc>
                <w:tcPr>
                  <w:tcW w:w="1552"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b/>
                      <w:bCs/>
                      <w:sz w:val="20"/>
                      <w:szCs w:val="20"/>
                      <w:lang w:eastAsia="ru-RU"/>
                    </w:rPr>
                  </w:pPr>
                  <w:r w:rsidRPr="00A16305">
                    <w:rPr>
                      <w:rFonts w:ascii="Times New Roman" w:hAnsi="Times New Roman" w:cs="Times New Roman"/>
                      <w:b/>
                      <w:bCs/>
                      <w:sz w:val="20"/>
                      <w:szCs w:val="20"/>
                      <w:lang w:eastAsia="ru-RU"/>
                    </w:rPr>
                    <w:t>Нет, совсем не</w:t>
                  </w:r>
                </w:p>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b/>
                      <w:bCs/>
                      <w:sz w:val="20"/>
                      <w:szCs w:val="20"/>
                      <w:lang w:eastAsia="ru-RU"/>
                    </w:rPr>
                  </w:pPr>
                  <w:r w:rsidRPr="00A16305">
                    <w:rPr>
                      <w:rFonts w:ascii="Times New Roman" w:hAnsi="Times New Roman" w:cs="Times New Roman"/>
                      <w:b/>
                      <w:bCs/>
                      <w:sz w:val="20"/>
                      <w:szCs w:val="20"/>
                      <w:lang w:eastAsia="ru-RU"/>
                    </w:rPr>
                    <w:t>ограничивает</w:t>
                  </w:r>
                </w:p>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p>
              </w:tc>
            </w:tr>
            <w:tr w:rsidR="00991415" w:rsidRPr="00A16305">
              <w:tc>
                <w:tcPr>
                  <w:tcW w:w="526"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autoSpaceDE w:val="0"/>
                    <w:autoSpaceDN w:val="0"/>
                    <w:adjustRightInd w:val="0"/>
                    <w:spacing w:before="0" w:beforeAutospacing="0" w:after="0" w:afterAutospacing="0"/>
                    <w:ind w:firstLine="0"/>
                    <w:jc w:val="left"/>
                    <w:rPr>
                      <w:rFonts w:ascii="Times New Roman" w:hAnsi="Times New Roman" w:cs="Times New Roman"/>
                      <w:sz w:val="20"/>
                      <w:szCs w:val="20"/>
                      <w:lang w:eastAsia="ru-RU"/>
                    </w:rPr>
                  </w:pPr>
                  <w:r w:rsidRPr="00A16305">
                    <w:rPr>
                      <w:rFonts w:ascii="Times New Roman" w:hAnsi="Times New Roman" w:cs="Times New Roman"/>
                      <w:sz w:val="20"/>
                      <w:szCs w:val="20"/>
                      <w:lang w:eastAsia="ru-RU"/>
                    </w:rPr>
                    <w:t>А</w:t>
                  </w:r>
                </w:p>
              </w:tc>
              <w:tc>
                <w:tcPr>
                  <w:tcW w:w="4045"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autoSpaceDE w:val="0"/>
                    <w:autoSpaceDN w:val="0"/>
                    <w:adjustRightInd w:val="0"/>
                    <w:spacing w:before="0" w:beforeAutospacing="0" w:after="0" w:afterAutospacing="0"/>
                    <w:ind w:firstLine="0"/>
                    <w:jc w:val="left"/>
                    <w:rPr>
                      <w:rFonts w:ascii="Times New Roman" w:hAnsi="Times New Roman" w:cs="Times New Roman"/>
                      <w:sz w:val="20"/>
                      <w:szCs w:val="20"/>
                      <w:lang w:eastAsia="ru-RU"/>
                    </w:rPr>
                  </w:pPr>
                  <w:r w:rsidRPr="00A16305">
                    <w:rPr>
                      <w:rFonts w:ascii="Times New Roman" w:hAnsi="Times New Roman" w:cs="Times New Roman"/>
                      <w:sz w:val="20"/>
                      <w:szCs w:val="20"/>
                      <w:lang w:eastAsia="ru-RU"/>
                    </w:rPr>
                    <w:t>Тяжелые физические нагрузки, такие как бег, поднятие тяжестей, занятие силовыми видами спорта</w:t>
                  </w:r>
                </w:p>
              </w:tc>
              <w:tc>
                <w:tcPr>
                  <w:tcW w:w="1701"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1</w:t>
                  </w:r>
                </w:p>
              </w:tc>
              <w:tc>
                <w:tcPr>
                  <w:tcW w:w="1560"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2</w:t>
                  </w:r>
                </w:p>
              </w:tc>
              <w:tc>
                <w:tcPr>
                  <w:tcW w:w="1552"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3</w:t>
                  </w:r>
                </w:p>
              </w:tc>
            </w:tr>
            <w:tr w:rsidR="00991415" w:rsidRPr="00A16305">
              <w:tc>
                <w:tcPr>
                  <w:tcW w:w="526"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autoSpaceDE w:val="0"/>
                    <w:autoSpaceDN w:val="0"/>
                    <w:adjustRightInd w:val="0"/>
                    <w:spacing w:before="0" w:beforeAutospacing="0" w:after="0" w:afterAutospacing="0"/>
                    <w:ind w:firstLine="0"/>
                    <w:jc w:val="left"/>
                    <w:rPr>
                      <w:rFonts w:ascii="Times New Roman" w:hAnsi="Times New Roman" w:cs="Times New Roman"/>
                      <w:sz w:val="20"/>
                      <w:szCs w:val="20"/>
                      <w:lang w:eastAsia="ru-RU"/>
                    </w:rPr>
                  </w:pPr>
                  <w:r w:rsidRPr="00A16305">
                    <w:rPr>
                      <w:rFonts w:ascii="Times New Roman" w:hAnsi="Times New Roman" w:cs="Times New Roman"/>
                      <w:sz w:val="20"/>
                      <w:szCs w:val="20"/>
                      <w:lang w:eastAsia="ru-RU"/>
                    </w:rPr>
                    <w:t>Б</w:t>
                  </w:r>
                </w:p>
              </w:tc>
              <w:tc>
                <w:tcPr>
                  <w:tcW w:w="4045"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autoSpaceDE w:val="0"/>
                    <w:autoSpaceDN w:val="0"/>
                    <w:adjustRightInd w:val="0"/>
                    <w:spacing w:before="0" w:beforeAutospacing="0" w:after="0" w:afterAutospacing="0"/>
                    <w:ind w:firstLine="0"/>
                    <w:jc w:val="left"/>
                    <w:rPr>
                      <w:rFonts w:ascii="Times New Roman" w:hAnsi="Times New Roman" w:cs="Times New Roman"/>
                      <w:sz w:val="20"/>
                      <w:szCs w:val="20"/>
                      <w:lang w:eastAsia="ru-RU"/>
                    </w:rPr>
                  </w:pPr>
                  <w:r w:rsidRPr="00A16305">
                    <w:rPr>
                      <w:rFonts w:ascii="Times New Roman" w:hAnsi="Times New Roman" w:cs="Times New Roman"/>
                      <w:sz w:val="20"/>
                      <w:szCs w:val="20"/>
                      <w:lang w:eastAsia="ru-RU"/>
                    </w:rPr>
                    <w:t>Умеренные физические нагрузки, такие как</w:t>
                  </w:r>
                </w:p>
                <w:p w:rsidR="00991415" w:rsidRPr="00A16305" w:rsidRDefault="00991415" w:rsidP="00107E97">
                  <w:pPr>
                    <w:autoSpaceDE w:val="0"/>
                    <w:autoSpaceDN w:val="0"/>
                    <w:adjustRightInd w:val="0"/>
                    <w:spacing w:before="0" w:beforeAutospacing="0" w:after="0" w:afterAutospacing="0"/>
                    <w:ind w:firstLine="0"/>
                    <w:jc w:val="left"/>
                    <w:rPr>
                      <w:rFonts w:ascii="Times New Roman" w:hAnsi="Times New Roman" w:cs="Times New Roman"/>
                      <w:sz w:val="20"/>
                      <w:szCs w:val="20"/>
                      <w:lang w:eastAsia="ru-RU"/>
                    </w:rPr>
                  </w:pPr>
                  <w:r w:rsidRPr="00A16305">
                    <w:rPr>
                      <w:rFonts w:ascii="Times New Roman" w:hAnsi="Times New Roman" w:cs="Times New Roman"/>
                      <w:sz w:val="20"/>
                      <w:szCs w:val="20"/>
                      <w:lang w:eastAsia="ru-RU"/>
                    </w:rPr>
                    <w:t>передвинуть стол, поработать с пылесосом, собирать грибы или ягоды</w:t>
                  </w:r>
                </w:p>
              </w:tc>
              <w:tc>
                <w:tcPr>
                  <w:tcW w:w="1701"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1</w:t>
                  </w:r>
                </w:p>
              </w:tc>
              <w:tc>
                <w:tcPr>
                  <w:tcW w:w="1560"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2</w:t>
                  </w:r>
                </w:p>
              </w:tc>
              <w:tc>
                <w:tcPr>
                  <w:tcW w:w="1552"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3</w:t>
                  </w:r>
                </w:p>
              </w:tc>
            </w:tr>
            <w:tr w:rsidR="00991415" w:rsidRPr="00A16305">
              <w:tc>
                <w:tcPr>
                  <w:tcW w:w="526"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autoSpaceDE w:val="0"/>
                    <w:autoSpaceDN w:val="0"/>
                    <w:adjustRightInd w:val="0"/>
                    <w:spacing w:before="0" w:beforeAutospacing="0" w:after="0" w:afterAutospacing="0"/>
                    <w:ind w:firstLine="0"/>
                    <w:jc w:val="left"/>
                    <w:rPr>
                      <w:rFonts w:ascii="Times New Roman" w:hAnsi="Times New Roman" w:cs="Times New Roman"/>
                      <w:sz w:val="20"/>
                      <w:szCs w:val="20"/>
                      <w:lang w:eastAsia="ru-RU"/>
                    </w:rPr>
                  </w:pPr>
                  <w:r w:rsidRPr="00A16305">
                    <w:rPr>
                      <w:rFonts w:ascii="Times New Roman" w:hAnsi="Times New Roman" w:cs="Times New Roman"/>
                      <w:sz w:val="20"/>
                      <w:szCs w:val="20"/>
                      <w:lang w:eastAsia="ru-RU"/>
                    </w:rPr>
                    <w:t>В</w:t>
                  </w:r>
                </w:p>
              </w:tc>
              <w:tc>
                <w:tcPr>
                  <w:tcW w:w="4045"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autoSpaceDE w:val="0"/>
                    <w:autoSpaceDN w:val="0"/>
                    <w:adjustRightInd w:val="0"/>
                    <w:spacing w:before="0" w:beforeAutospacing="0" w:after="0" w:afterAutospacing="0"/>
                    <w:ind w:firstLine="0"/>
                    <w:jc w:val="left"/>
                    <w:rPr>
                      <w:rFonts w:ascii="Times New Roman" w:hAnsi="Times New Roman" w:cs="Times New Roman"/>
                      <w:sz w:val="20"/>
                      <w:szCs w:val="20"/>
                      <w:lang w:eastAsia="ru-RU"/>
                    </w:rPr>
                  </w:pPr>
                  <w:r w:rsidRPr="00A16305">
                    <w:rPr>
                      <w:rFonts w:ascii="Times New Roman" w:hAnsi="Times New Roman" w:cs="Times New Roman"/>
                      <w:sz w:val="20"/>
                      <w:szCs w:val="20"/>
                      <w:lang w:eastAsia="ru-RU"/>
                    </w:rPr>
                    <w:t>Поднять или нести сумку с продуктами</w:t>
                  </w:r>
                </w:p>
              </w:tc>
              <w:tc>
                <w:tcPr>
                  <w:tcW w:w="1701"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1</w:t>
                  </w:r>
                </w:p>
              </w:tc>
              <w:tc>
                <w:tcPr>
                  <w:tcW w:w="1560"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2</w:t>
                  </w:r>
                </w:p>
              </w:tc>
              <w:tc>
                <w:tcPr>
                  <w:tcW w:w="1552"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3</w:t>
                  </w:r>
                </w:p>
              </w:tc>
            </w:tr>
            <w:tr w:rsidR="00991415" w:rsidRPr="00A16305">
              <w:tc>
                <w:tcPr>
                  <w:tcW w:w="526"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autoSpaceDE w:val="0"/>
                    <w:autoSpaceDN w:val="0"/>
                    <w:adjustRightInd w:val="0"/>
                    <w:spacing w:before="0" w:beforeAutospacing="0" w:after="0" w:afterAutospacing="0"/>
                    <w:ind w:firstLine="0"/>
                    <w:jc w:val="left"/>
                    <w:rPr>
                      <w:rFonts w:ascii="Times New Roman" w:hAnsi="Times New Roman" w:cs="Times New Roman"/>
                      <w:sz w:val="20"/>
                      <w:szCs w:val="20"/>
                      <w:lang w:eastAsia="ru-RU"/>
                    </w:rPr>
                  </w:pPr>
                  <w:r w:rsidRPr="00A16305">
                    <w:rPr>
                      <w:rFonts w:ascii="Times New Roman" w:hAnsi="Times New Roman" w:cs="Times New Roman"/>
                      <w:sz w:val="20"/>
                      <w:szCs w:val="20"/>
                      <w:lang w:eastAsia="ru-RU"/>
                    </w:rPr>
                    <w:t>Г</w:t>
                  </w:r>
                </w:p>
              </w:tc>
              <w:tc>
                <w:tcPr>
                  <w:tcW w:w="4045"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autoSpaceDE w:val="0"/>
                    <w:autoSpaceDN w:val="0"/>
                    <w:adjustRightInd w:val="0"/>
                    <w:spacing w:before="0" w:beforeAutospacing="0" w:after="0" w:afterAutospacing="0"/>
                    <w:ind w:firstLine="0"/>
                    <w:jc w:val="left"/>
                    <w:rPr>
                      <w:rFonts w:ascii="Times New Roman" w:hAnsi="Times New Roman" w:cs="Times New Roman"/>
                      <w:sz w:val="20"/>
                      <w:szCs w:val="20"/>
                      <w:lang w:eastAsia="ru-RU"/>
                    </w:rPr>
                  </w:pPr>
                  <w:r w:rsidRPr="00A16305">
                    <w:rPr>
                      <w:rFonts w:ascii="Times New Roman" w:hAnsi="Times New Roman" w:cs="Times New Roman"/>
                      <w:sz w:val="20"/>
                      <w:szCs w:val="20"/>
                      <w:lang w:eastAsia="ru-RU"/>
                    </w:rPr>
                    <w:t>Подняться пешком по лестнице на несколько пролетов</w:t>
                  </w:r>
                </w:p>
              </w:tc>
              <w:tc>
                <w:tcPr>
                  <w:tcW w:w="1701"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1</w:t>
                  </w:r>
                </w:p>
              </w:tc>
              <w:tc>
                <w:tcPr>
                  <w:tcW w:w="1560"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2</w:t>
                  </w:r>
                </w:p>
              </w:tc>
              <w:tc>
                <w:tcPr>
                  <w:tcW w:w="1552"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3</w:t>
                  </w:r>
                </w:p>
              </w:tc>
            </w:tr>
            <w:tr w:rsidR="00991415" w:rsidRPr="00A16305">
              <w:tc>
                <w:tcPr>
                  <w:tcW w:w="526"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autoSpaceDE w:val="0"/>
                    <w:autoSpaceDN w:val="0"/>
                    <w:adjustRightInd w:val="0"/>
                    <w:spacing w:before="0" w:beforeAutospacing="0" w:after="0" w:afterAutospacing="0"/>
                    <w:ind w:firstLine="0"/>
                    <w:jc w:val="left"/>
                    <w:rPr>
                      <w:rFonts w:ascii="Times New Roman" w:hAnsi="Times New Roman" w:cs="Times New Roman"/>
                      <w:sz w:val="20"/>
                      <w:szCs w:val="20"/>
                      <w:lang w:eastAsia="ru-RU"/>
                    </w:rPr>
                  </w:pPr>
                  <w:r w:rsidRPr="00A16305">
                    <w:rPr>
                      <w:rFonts w:ascii="Times New Roman" w:hAnsi="Times New Roman" w:cs="Times New Roman"/>
                      <w:sz w:val="20"/>
                      <w:szCs w:val="20"/>
                      <w:lang w:eastAsia="ru-RU"/>
                    </w:rPr>
                    <w:t>Д</w:t>
                  </w:r>
                </w:p>
              </w:tc>
              <w:tc>
                <w:tcPr>
                  <w:tcW w:w="4045"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autoSpaceDE w:val="0"/>
                    <w:autoSpaceDN w:val="0"/>
                    <w:adjustRightInd w:val="0"/>
                    <w:spacing w:before="0" w:beforeAutospacing="0" w:after="0" w:afterAutospacing="0"/>
                    <w:ind w:firstLine="0"/>
                    <w:jc w:val="left"/>
                    <w:rPr>
                      <w:rFonts w:ascii="Times New Roman" w:hAnsi="Times New Roman" w:cs="Times New Roman"/>
                      <w:sz w:val="20"/>
                      <w:szCs w:val="20"/>
                      <w:lang w:eastAsia="ru-RU"/>
                    </w:rPr>
                  </w:pPr>
                  <w:r w:rsidRPr="00A16305">
                    <w:rPr>
                      <w:rFonts w:ascii="Times New Roman" w:hAnsi="Times New Roman" w:cs="Times New Roman"/>
                      <w:sz w:val="20"/>
                      <w:szCs w:val="20"/>
                      <w:lang w:eastAsia="ru-RU"/>
                    </w:rPr>
                    <w:t>Подняться пешком по лестнице на один пролет</w:t>
                  </w:r>
                </w:p>
              </w:tc>
              <w:tc>
                <w:tcPr>
                  <w:tcW w:w="1701"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1</w:t>
                  </w:r>
                </w:p>
              </w:tc>
              <w:tc>
                <w:tcPr>
                  <w:tcW w:w="1560"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2</w:t>
                  </w:r>
                </w:p>
              </w:tc>
              <w:tc>
                <w:tcPr>
                  <w:tcW w:w="1552"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3</w:t>
                  </w:r>
                </w:p>
              </w:tc>
            </w:tr>
            <w:tr w:rsidR="00991415" w:rsidRPr="00A16305">
              <w:tc>
                <w:tcPr>
                  <w:tcW w:w="526"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autoSpaceDE w:val="0"/>
                    <w:autoSpaceDN w:val="0"/>
                    <w:adjustRightInd w:val="0"/>
                    <w:spacing w:before="0" w:beforeAutospacing="0" w:after="0" w:afterAutospacing="0"/>
                    <w:ind w:firstLine="0"/>
                    <w:jc w:val="left"/>
                    <w:rPr>
                      <w:rFonts w:ascii="Times New Roman" w:hAnsi="Times New Roman" w:cs="Times New Roman"/>
                      <w:sz w:val="20"/>
                      <w:szCs w:val="20"/>
                      <w:lang w:eastAsia="ru-RU"/>
                    </w:rPr>
                  </w:pPr>
                  <w:r w:rsidRPr="00A16305">
                    <w:rPr>
                      <w:rFonts w:ascii="Times New Roman" w:hAnsi="Times New Roman" w:cs="Times New Roman"/>
                      <w:sz w:val="20"/>
                      <w:szCs w:val="20"/>
                      <w:lang w:eastAsia="ru-RU"/>
                    </w:rPr>
                    <w:t>Е</w:t>
                  </w:r>
                </w:p>
              </w:tc>
              <w:tc>
                <w:tcPr>
                  <w:tcW w:w="4045"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autoSpaceDE w:val="0"/>
                    <w:autoSpaceDN w:val="0"/>
                    <w:adjustRightInd w:val="0"/>
                    <w:spacing w:before="0" w:beforeAutospacing="0" w:after="0" w:afterAutospacing="0"/>
                    <w:ind w:firstLine="0"/>
                    <w:jc w:val="left"/>
                    <w:rPr>
                      <w:rFonts w:ascii="Times New Roman" w:hAnsi="Times New Roman" w:cs="Times New Roman"/>
                      <w:sz w:val="20"/>
                      <w:szCs w:val="20"/>
                      <w:lang w:eastAsia="ru-RU"/>
                    </w:rPr>
                  </w:pPr>
                  <w:r w:rsidRPr="00A16305">
                    <w:rPr>
                      <w:rFonts w:ascii="Times New Roman" w:hAnsi="Times New Roman" w:cs="Times New Roman"/>
                      <w:sz w:val="20"/>
                      <w:szCs w:val="20"/>
                      <w:lang w:eastAsia="ru-RU"/>
                    </w:rPr>
                    <w:t>Наклониться, встать на колени, присесть на корточки</w:t>
                  </w:r>
                </w:p>
              </w:tc>
              <w:tc>
                <w:tcPr>
                  <w:tcW w:w="1701"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1</w:t>
                  </w:r>
                </w:p>
              </w:tc>
              <w:tc>
                <w:tcPr>
                  <w:tcW w:w="1560"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2</w:t>
                  </w:r>
                </w:p>
              </w:tc>
              <w:tc>
                <w:tcPr>
                  <w:tcW w:w="1552"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3</w:t>
                  </w:r>
                </w:p>
              </w:tc>
            </w:tr>
            <w:tr w:rsidR="00991415" w:rsidRPr="00A16305">
              <w:tc>
                <w:tcPr>
                  <w:tcW w:w="526"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autoSpaceDE w:val="0"/>
                    <w:autoSpaceDN w:val="0"/>
                    <w:adjustRightInd w:val="0"/>
                    <w:spacing w:before="0" w:beforeAutospacing="0" w:after="0" w:afterAutospacing="0"/>
                    <w:ind w:firstLine="0"/>
                    <w:jc w:val="left"/>
                    <w:rPr>
                      <w:rFonts w:ascii="Times New Roman" w:hAnsi="Times New Roman" w:cs="Times New Roman"/>
                      <w:sz w:val="20"/>
                      <w:szCs w:val="20"/>
                      <w:lang w:eastAsia="ru-RU"/>
                    </w:rPr>
                  </w:pPr>
                  <w:r w:rsidRPr="00A16305">
                    <w:rPr>
                      <w:rFonts w:ascii="Times New Roman" w:hAnsi="Times New Roman" w:cs="Times New Roman"/>
                      <w:sz w:val="20"/>
                      <w:szCs w:val="20"/>
                      <w:lang w:eastAsia="ru-RU"/>
                    </w:rPr>
                    <w:t>Ж</w:t>
                  </w:r>
                </w:p>
              </w:tc>
              <w:tc>
                <w:tcPr>
                  <w:tcW w:w="4045"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autoSpaceDE w:val="0"/>
                    <w:autoSpaceDN w:val="0"/>
                    <w:adjustRightInd w:val="0"/>
                    <w:spacing w:before="0" w:beforeAutospacing="0" w:after="0" w:afterAutospacing="0"/>
                    <w:ind w:firstLine="0"/>
                    <w:jc w:val="left"/>
                    <w:rPr>
                      <w:rFonts w:ascii="Times New Roman" w:hAnsi="Times New Roman" w:cs="Times New Roman"/>
                      <w:sz w:val="20"/>
                      <w:szCs w:val="20"/>
                      <w:lang w:eastAsia="ru-RU"/>
                    </w:rPr>
                  </w:pPr>
                  <w:r w:rsidRPr="00A16305">
                    <w:rPr>
                      <w:rFonts w:ascii="Times New Roman" w:hAnsi="Times New Roman" w:cs="Times New Roman"/>
                      <w:sz w:val="20"/>
                      <w:szCs w:val="20"/>
                      <w:lang w:eastAsia="ru-RU"/>
                    </w:rPr>
                    <w:t>Пройти расстояние более одного километра</w:t>
                  </w:r>
                </w:p>
              </w:tc>
              <w:tc>
                <w:tcPr>
                  <w:tcW w:w="1701"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1</w:t>
                  </w:r>
                </w:p>
              </w:tc>
              <w:tc>
                <w:tcPr>
                  <w:tcW w:w="1560"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2</w:t>
                  </w:r>
                </w:p>
              </w:tc>
              <w:tc>
                <w:tcPr>
                  <w:tcW w:w="1552"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3</w:t>
                  </w:r>
                </w:p>
              </w:tc>
            </w:tr>
            <w:tr w:rsidR="00991415" w:rsidRPr="00A16305">
              <w:tc>
                <w:tcPr>
                  <w:tcW w:w="526"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autoSpaceDE w:val="0"/>
                    <w:autoSpaceDN w:val="0"/>
                    <w:adjustRightInd w:val="0"/>
                    <w:spacing w:before="0" w:beforeAutospacing="0" w:after="0" w:afterAutospacing="0"/>
                    <w:ind w:firstLine="0"/>
                    <w:jc w:val="left"/>
                    <w:rPr>
                      <w:rFonts w:ascii="Times New Roman" w:hAnsi="Times New Roman" w:cs="Times New Roman"/>
                      <w:sz w:val="20"/>
                      <w:szCs w:val="20"/>
                      <w:lang w:eastAsia="ru-RU"/>
                    </w:rPr>
                  </w:pPr>
                  <w:r w:rsidRPr="00A16305">
                    <w:rPr>
                      <w:rFonts w:ascii="Times New Roman" w:hAnsi="Times New Roman" w:cs="Times New Roman"/>
                      <w:sz w:val="20"/>
                      <w:szCs w:val="20"/>
                      <w:lang w:eastAsia="ru-RU"/>
                    </w:rPr>
                    <w:t>З</w:t>
                  </w:r>
                </w:p>
              </w:tc>
              <w:tc>
                <w:tcPr>
                  <w:tcW w:w="4045"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autoSpaceDE w:val="0"/>
                    <w:autoSpaceDN w:val="0"/>
                    <w:adjustRightInd w:val="0"/>
                    <w:spacing w:before="0" w:beforeAutospacing="0" w:after="0" w:afterAutospacing="0"/>
                    <w:ind w:firstLine="0"/>
                    <w:jc w:val="left"/>
                    <w:rPr>
                      <w:rFonts w:ascii="Times New Roman" w:hAnsi="Times New Roman" w:cs="Times New Roman"/>
                      <w:sz w:val="20"/>
                      <w:szCs w:val="20"/>
                      <w:lang w:eastAsia="ru-RU"/>
                    </w:rPr>
                  </w:pPr>
                  <w:r w:rsidRPr="00A16305">
                    <w:rPr>
                      <w:rFonts w:ascii="Times New Roman" w:hAnsi="Times New Roman" w:cs="Times New Roman"/>
                      <w:sz w:val="20"/>
                      <w:szCs w:val="20"/>
                      <w:lang w:eastAsia="ru-RU"/>
                    </w:rPr>
                    <w:t>Пройти расстояние в несколько кварталов</w:t>
                  </w:r>
                </w:p>
              </w:tc>
              <w:tc>
                <w:tcPr>
                  <w:tcW w:w="1701"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1</w:t>
                  </w:r>
                </w:p>
              </w:tc>
              <w:tc>
                <w:tcPr>
                  <w:tcW w:w="1560"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2</w:t>
                  </w:r>
                </w:p>
              </w:tc>
              <w:tc>
                <w:tcPr>
                  <w:tcW w:w="1552"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3</w:t>
                  </w:r>
                </w:p>
              </w:tc>
            </w:tr>
            <w:tr w:rsidR="00991415" w:rsidRPr="00A16305">
              <w:tc>
                <w:tcPr>
                  <w:tcW w:w="526"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autoSpaceDE w:val="0"/>
                    <w:autoSpaceDN w:val="0"/>
                    <w:adjustRightInd w:val="0"/>
                    <w:spacing w:before="0" w:beforeAutospacing="0" w:after="0" w:afterAutospacing="0"/>
                    <w:ind w:firstLine="0"/>
                    <w:jc w:val="left"/>
                    <w:rPr>
                      <w:rFonts w:ascii="Times New Roman" w:hAnsi="Times New Roman" w:cs="Times New Roman"/>
                      <w:sz w:val="20"/>
                      <w:szCs w:val="20"/>
                      <w:lang w:eastAsia="ru-RU"/>
                    </w:rPr>
                  </w:pPr>
                  <w:r w:rsidRPr="00A16305">
                    <w:rPr>
                      <w:rFonts w:ascii="Times New Roman" w:hAnsi="Times New Roman" w:cs="Times New Roman"/>
                      <w:sz w:val="20"/>
                      <w:szCs w:val="20"/>
                      <w:lang w:eastAsia="ru-RU"/>
                    </w:rPr>
                    <w:t>И</w:t>
                  </w:r>
                </w:p>
              </w:tc>
              <w:tc>
                <w:tcPr>
                  <w:tcW w:w="4045"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autoSpaceDE w:val="0"/>
                    <w:autoSpaceDN w:val="0"/>
                    <w:adjustRightInd w:val="0"/>
                    <w:spacing w:before="0" w:beforeAutospacing="0" w:after="0" w:afterAutospacing="0"/>
                    <w:ind w:firstLine="0"/>
                    <w:jc w:val="left"/>
                    <w:rPr>
                      <w:rFonts w:ascii="Times New Roman" w:hAnsi="Times New Roman" w:cs="Times New Roman"/>
                      <w:sz w:val="20"/>
                      <w:szCs w:val="20"/>
                      <w:lang w:eastAsia="ru-RU"/>
                    </w:rPr>
                  </w:pPr>
                  <w:r w:rsidRPr="00A16305">
                    <w:rPr>
                      <w:rFonts w:ascii="Times New Roman" w:hAnsi="Times New Roman" w:cs="Times New Roman"/>
                      <w:sz w:val="20"/>
                      <w:szCs w:val="20"/>
                      <w:lang w:eastAsia="ru-RU"/>
                    </w:rPr>
                    <w:t>Пройти расстояние в один квартал</w:t>
                  </w:r>
                </w:p>
              </w:tc>
              <w:tc>
                <w:tcPr>
                  <w:tcW w:w="1701"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1</w:t>
                  </w:r>
                </w:p>
              </w:tc>
              <w:tc>
                <w:tcPr>
                  <w:tcW w:w="1560"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2</w:t>
                  </w:r>
                </w:p>
              </w:tc>
              <w:tc>
                <w:tcPr>
                  <w:tcW w:w="1552"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3</w:t>
                  </w:r>
                </w:p>
              </w:tc>
            </w:tr>
            <w:tr w:rsidR="00991415" w:rsidRPr="00A16305">
              <w:tc>
                <w:tcPr>
                  <w:tcW w:w="526"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autoSpaceDE w:val="0"/>
                    <w:autoSpaceDN w:val="0"/>
                    <w:adjustRightInd w:val="0"/>
                    <w:spacing w:before="0" w:beforeAutospacing="0" w:after="0" w:afterAutospacing="0"/>
                    <w:ind w:firstLine="0"/>
                    <w:jc w:val="left"/>
                    <w:rPr>
                      <w:rFonts w:ascii="Times New Roman" w:hAnsi="Times New Roman" w:cs="Times New Roman"/>
                      <w:sz w:val="20"/>
                      <w:szCs w:val="20"/>
                      <w:lang w:eastAsia="ru-RU"/>
                    </w:rPr>
                  </w:pPr>
                  <w:r w:rsidRPr="00A16305">
                    <w:rPr>
                      <w:rFonts w:ascii="Times New Roman" w:hAnsi="Times New Roman" w:cs="Times New Roman"/>
                      <w:sz w:val="20"/>
                      <w:szCs w:val="20"/>
                      <w:lang w:eastAsia="ru-RU"/>
                    </w:rPr>
                    <w:t>К</w:t>
                  </w:r>
                </w:p>
              </w:tc>
              <w:tc>
                <w:tcPr>
                  <w:tcW w:w="4045"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autoSpaceDE w:val="0"/>
                    <w:autoSpaceDN w:val="0"/>
                    <w:adjustRightInd w:val="0"/>
                    <w:spacing w:before="0" w:beforeAutospacing="0" w:after="0" w:afterAutospacing="0"/>
                    <w:ind w:firstLine="0"/>
                    <w:jc w:val="left"/>
                    <w:rPr>
                      <w:rFonts w:ascii="Times New Roman" w:hAnsi="Times New Roman" w:cs="Times New Roman"/>
                      <w:sz w:val="20"/>
                      <w:szCs w:val="20"/>
                      <w:lang w:eastAsia="ru-RU"/>
                    </w:rPr>
                  </w:pPr>
                  <w:r w:rsidRPr="00A16305">
                    <w:rPr>
                      <w:rFonts w:ascii="Times New Roman" w:hAnsi="Times New Roman" w:cs="Times New Roman"/>
                      <w:sz w:val="20"/>
                      <w:szCs w:val="20"/>
                      <w:lang w:eastAsia="ru-RU"/>
                    </w:rPr>
                    <w:t>Самостоятельно вымыться, одеться</w:t>
                  </w:r>
                </w:p>
              </w:tc>
              <w:tc>
                <w:tcPr>
                  <w:tcW w:w="1701"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1</w:t>
                  </w:r>
                </w:p>
              </w:tc>
              <w:tc>
                <w:tcPr>
                  <w:tcW w:w="1560"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2</w:t>
                  </w:r>
                </w:p>
              </w:tc>
              <w:tc>
                <w:tcPr>
                  <w:tcW w:w="1552"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3</w:t>
                  </w:r>
                </w:p>
              </w:tc>
            </w:tr>
          </w:tbl>
          <w:p w:rsidR="00991415" w:rsidRPr="00A16305" w:rsidRDefault="00991415" w:rsidP="00127AC1">
            <w:pPr>
              <w:autoSpaceDE w:val="0"/>
              <w:autoSpaceDN w:val="0"/>
              <w:adjustRightInd w:val="0"/>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4. Бывало ли за последние 4 недели, что Ваше физическое состояние вызывало затруднения в Вашей работе или другой обычной повседневной деятельности, вследствие чего (обведите одну цифру в каждой строке):</w:t>
            </w: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7229"/>
              <w:gridCol w:w="850"/>
              <w:gridCol w:w="958"/>
            </w:tblGrid>
            <w:tr w:rsidR="00991415" w:rsidRPr="00A16305">
              <w:tc>
                <w:tcPr>
                  <w:tcW w:w="534"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autoSpaceDE w:val="0"/>
                    <w:autoSpaceDN w:val="0"/>
                    <w:adjustRightInd w:val="0"/>
                    <w:spacing w:before="0" w:beforeAutospacing="0" w:after="0" w:afterAutospacing="0"/>
                    <w:ind w:firstLine="0"/>
                    <w:jc w:val="left"/>
                    <w:rPr>
                      <w:rFonts w:ascii="Times New Roman" w:hAnsi="Times New Roman" w:cs="Times New Roman"/>
                      <w:sz w:val="20"/>
                      <w:szCs w:val="20"/>
                      <w:lang w:eastAsia="ru-RU"/>
                    </w:rPr>
                  </w:pPr>
                </w:p>
              </w:tc>
              <w:tc>
                <w:tcPr>
                  <w:tcW w:w="7229"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autoSpaceDE w:val="0"/>
                    <w:autoSpaceDN w:val="0"/>
                    <w:adjustRightInd w:val="0"/>
                    <w:spacing w:before="0" w:beforeAutospacing="0" w:after="0" w:afterAutospacing="0"/>
                    <w:ind w:firstLine="0"/>
                    <w:jc w:val="left"/>
                    <w:rPr>
                      <w:rFonts w:ascii="Times New Roman" w:hAnsi="Times New Roman" w:cs="Times New Roman"/>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b/>
                      <w:bCs/>
                      <w:sz w:val="20"/>
                      <w:szCs w:val="20"/>
                      <w:lang w:eastAsia="ru-RU"/>
                    </w:rPr>
                  </w:pPr>
                  <w:r w:rsidRPr="00A16305">
                    <w:rPr>
                      <w:rFonts w:ascii="Times New Roman" w:hAnsi="Times New Roman" w:cs="Times New Roman"/>
                      <w:b/>
                      <w:bCs/>
                      <w:sz w:val="20"/>
                      <w:szCs w:val="20"/>
                      <w:lang w:eastAsia="ru-RU"/>
                    </w:rPr>
                    <w:t>Да</w:t>
                  </w:r>
                </w:p>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b/>
                      <w:bCs/>
                      <w:sz w:val="20"/>
                      <w:szCs w:val="20"/>
                      <w:lang w:eastAsia="ru-RU"/>
                    </w:rPr>
                    <w:t>Нет</w:t>
                  </w:r>
                </w:p>
              </w:tc>
            </w:tr>
            <w:tr w:rsidR="00991415" w:rsidRPr="00A16305">
              <w:tc>
                <w:tcPr>
                  <w:tcW w:w="534"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autoSpaceDE w:val="0"/>
                    <w:autoSpaceDN w:val="0"/>
                    <w:adjustRightInd w:val="0"/>
                    <w:spacing w:before="0" w:beforeAutospacing="0" w:after="0" w:afterAutospacing="0"/>
                    <w:ind w:firstLine="0"/>
                    <w:jc w:val="left"/>
                    <w:rPr>
                      <w:rFonts w:ascii="Times New Roman" w:hAnsi="Times New Roman" w:cs="Times New Roman"/>
                      <w:sz w:val="20"/>
                      <w:szCs w:val="20"/>
                      <w:lang w:eastAsia="ru-RU"/>
                    </w:rPr>
                  </w:pPr>
                  <w:r w:rsidRPr="00A16305">
                    <w:rPr>
                      <w:rFonts w:ascii="Times New Roman" w:hAnsi="Times New Roman" w:cs="Times New Roman"/>
                      <w:sz w:val="20"/>
                      <w:szCs w:val="20"/>
                      <w:lang w:eastAsia="ru-RU"/>
                    </w:rPr>
                    <w:t>А</w:t>
                  </w:r>
                </w:p>
              </w:tc>
              <w:tc>
                <w:tcPr>
                  <w:tcW w:w="7229"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autoSpaceDE w:val="0"/>
                    <w:autoSpaceDN w:val="0"/>
                    <w:adjustRightInd w:val="0"/>
                    <w:spacing w:before="0" w:beforeAutospacing="0" w:after="0" w:afterAutospacing="0"/>
                    <w:ind w:firstLine="0"/>
                    <w:jc w:val="left"/>
                    <w:rPr>
                      <w:rFonts w:ascii="Times New Roman" w:hAnsi="Times New Roman" w:cs="Times New Roman"/>
                      <w:sz w:val="20"/>
                      <w:szCs w:val="20"/>
                      <w:lang w:eastAsia="ru-RU"/>
                    </w:rPr>
                  </w:pPr>
                  <w:r w:rsidRPr="00A16305">
                    <w:rPr>
                      <w:rFonts w:ascii="Times New Roman" w:hAnsi="Times New Roman" w:cs="Times New Roman"/>
                      <w:sz w:val="20"/>
                      <w:szCs w:val="20"/>
                      <w:lang w:eastAsia="ru-RU"/>
                    </w:rPr>
                    <w:t xml:space="preserve">Пришлось сократить количество времени, затрачиваемого на работу или другие дела </w:t>
                  </w:r>
                </w:p>
              </w:tc>
              <w:tc>
                <w:tcPr>
                  <w:tcW w:w="850"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1</w:t>
                  </w:r>
                </w:p>
              </w:tc>
              <w:tc>
                <w:tcPr>
                  <w:tcW w:w="958"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2</w:t>
                  </w:r>
                </w:p>
              </w:tc>
            </w:tr>
            <w:tr w:rsidR="00991415" w:rsidRPr="00A16305">
              <w:tc>
                <w:tcPr>
                  <w:tcW w:w="534"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autoSpaceDE w:val="0"/>
                    <w:autoSpaceDN w:val="0"/>
                    <w:adjustRightInd w:val="0"/>
                    <w:spacing w:before="0" w:beforeAutospacing="0" w:after="0" w:afterAutospacing="0"/>
                    <w:ind w:firstLine="0"/>
                    <w:jc w:val="left"/>
                    <w:rPr>
                      <w:rFonts w:ascii="Times New Roman" w:hAnsi="Times New Roman" w:cs="Times New Roman"/>
                      <w:sz w:val="20"/>
                      <w:szCs w:val="20"/>
                      <w:lang w:eastAsia="ru-RU"/>
                    </w:rPr>
                  </w:pPr>
                  <w:r w:rsidRPr="00A16305">
                    <w:rPr>
                      <w:rFonts w:ascii="Times New Roman" w:hAnsi="Times New Roman" w:cs="Times New Roman"/>
                      <w:sz w:val="20"/>
                      <w:szCs w:val="20"/>
                      <w:lang w:eastAsia="ru-RU"/>
                    </w:rPr>
                    <w:t>Б</w:t>
                  </w:r>
                </w:p>
              </w:tc>
              <w:tc>
                <w:tcPr>
                  <w:tcW w:w="7229"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autoSpaceDE w:val="0"/>
                    <w:autoSpaceDN w:val="0"/>
                    <w:adjustRightInd w:val="0"/>
                    <w:spacing w:before="0" w:beforeAutospacing="0" w:after="0" w:afterAutospacing="0"/>
                    <w:ind w:firstLine="0"/>
                    <w:jc w:val="left"/>
                    <w:rPr>
                      <w:rFonts w:ascii="Times New Roman" w:hAnsi="Times New Roman" w:cs="Times New Roman"/>
                      <w:sz w:val="20"/>
                      <w:szCs w:val="20"/>
                      <w:lang w:eastAsia="ru-RU"/>
                    </w:rPr>
                  </w:pPr>
                  <w:r w:rsidRPr="00A16305">
                    <w:rPr>
                      <w:rFonts w:ascii="Times New Roman" w:hAnsi="Times New Roman" w:cs="Times New Roman"/>
                      <w:sz w:val="20"/>
                      <w:szCs w:val="20"/>
                      <w:lang w:eastAsia="ru-RU"/>
                    </w:rPr>
                    <w:t xml:space="preserve">Выполнили меньше, чем хотели </w:t>
                  </w:r>
                </w:p>
              </w:tc>
              <w:tc>
                <w:tcPr>
                  <w:tcW w:w="850"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1</w:t>
                  </w:r>
                </w:p>
              </w:tc>
              <w:tc>
                <w:tcPr>
                  <w:tcW w:w="958"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2</w:t>
                  </w:r>
                </w:p>
              </w:tc>
            </w:tr>
            <w:tr w:rsidR="00991415" w:rsidRPr="00A16305">
              <w:tc>
                <w:tcPr>
                  <w:tcW w:w="534"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autoSpaceDE w:val="0"/>
                    <w:autoSpaceDN w:val="0"/>
                    <w:adjustRightInd w:val="0"/>
                    <w:spacing w:before="0" w:beforeAutospacing="0" w:after="0" w:afterAutospacing="0"/>
                    <w:ind w:firstLine="0"/>
                    <w:jc w:val="left"/>
                    <w:rPr>
                      <w:rFonts w:ascii="Times New Roman" w:hAnsi="Times New Roman" w:cs="Times New Roman"/>
                      <w:sz w:val="20"/>
                      <w:szCs w:val="20"/>
                      <w:lang w:eastAsia="ru-RU"/>
                    </w:rPr>
                  </w:pPr>
                  <w:r w:rsidRPr="00A16305">
                    <w:rPr>
                      <w:rFonts w:ascii="Times New Roman" w:hAnsi="Times New Roman" w:cs="Times New Roman"/>
                      <w:sz w:val="20"/>
                      <w:szCs w:val="20"/>
                      <w:lang w:eastAsia="ru-RU"/>
                    </w:rPr>
                    <w:t>В</w:t>
                  </w:r>
                </w:p>
              </w:tc>
              <w:tc>
                <w:tcPr>
                  <w:tcW w:w="7229"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autoSpaceDE w:val="0"/>
                    <w:autoSpaceDN w:val="0"/>
                    <w:adjustRightInd w:val="0"/>
                    <w:spacing w:before="0" w:beforeAutospacing="0" w:after="0" w:afterAutospacing="0"/>
                    <w:ind w:firstLine="0"/>
                    <w:jc w:val="left"/>
                    <w:rPr>
                      <w:rFonts w:ascii="Times New Roman" w:hAnsi="Times New Roman" w:cs="Times New Roman"/>
                      <w:sz w:val="20"/>
                      <w:szCs w:val="20"/>
                      <w:lang w:eastAsia="ru-RU"/>
                    </w:rPr>
                  </w:pPr>
                  <w:r w:rsidRPr="00A16305">
                    <w:rPr>
                      <w:rFonts w:ascii="Times New Roman" w:hAnsi="Times New Roman" w:cs="Times New Roman"/>
                      <w:sz w:val="20"/>
                      <w:szCs w:val="20"/>
                      <w:lang w:eastAsia="ru-RU"/>
                    </w:rPr>
                    <w:t>Вы были ограничены в выполнении какого-либо определенного вида работы или другой деятельности</w:t>
                  </w:r>
                </w:p>
              </w:tc>
              <w:tc>
                <w:tcPr>
                  <w:tcW w:w="850"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1</w:t>
                  </w:r>
                </w:p>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2</w:t>
                  </w:r>
                </w:p>
              </w:tc>
            </w:tr>
            <w:tr w:rsidR="00991415" w:rsidRPr="00A16305">
              <w:tc>
                <w:tcPr>
                  <w:tcW w:w="534"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autoSpaceDE w:val="0"/>
                    <w:autoSpaceDN w:val="0"/>
                    <w:adjustRightInd w:val="0"/>
                    <w:spacing w:before="0" w:beforeAutospacing="0" w:after="0" w:afterAutospacing="0"/>
                    <w:ind w:firstLine="0"/>
                    <w:jc w:val="left"/>
                    <w:rPr>
                      <w:rFonts w:ascii="Times New Roman" w:hAnsi="Times New Roman" w:cs="Times New Roman"/>
                      <w:sz w:val="20"/>
                      <w:szCs w:val="20"/>
                      <w:lang w:eastAsia="ru-RU"/>
                    </w:rPr>
                  </w:pPr>
                  <w:r w:rsidRPr="00A16305">
                    <w:rPr>
                      <w:rFonts w:ascii="Times New Roman" w:hAnsi="Times New Roman" w:cs="Times New Roman"/>
                      <w:sz w:val="20"/>
                      <w:szCs w:val="20"/>
                      <w:lang w:eastAsia="ru-RU"/>
                    </w:rPr>
                    <w:t>Г</w:t>
                  </w:r>
                </w:p>
              </w:tc>
              <w:tc>
                <w:tcPr>
                  <w:tcW w:w="7229"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autoSpaceDE w:val="0"/>
                    <w:autoSpaceDN w:val="0"/>
                    <w:adjustRightInd w:val="0"/>
                    <w:spacing w:before="0" w:beforeAutospacing="0" w:after="0" w:afterAutospacing="0"/>
                    <w:ind w:firstLine="0"/>
                    <w:jc w:val="left"/>
                    <w:rPr>
                      <w:rFonts w:ascii="Times New Roman" w:hAnsi="Times New Roman" w:cs="Times New Roman"/>
                      <w:sz w:val="20"/>
                      <w:szCs w:val="20"/>
                      <w:lang w:eastAsia="ru-RU"/>
                    </w:rPr>
                  </w:pPr>
                  <w:r w:rsidRPr="00A16305">
                    <w:rPr>
                      <w:rFonts w:ascii="Times New Roman" w:hAnsi="Times New Roman" w:cs="Times New Roman"/>
                      <w:sz w:val="20"/>
                      <w:szCs w:val="20"/>
                      <w:lang w:eastAsia="ru-RU"/>
                    </w:rPr>
                    <w:t>Были трудности при выполнении своей работы или других дел (например, они потребовали дополнительных усилий)</w:t>
                  </w:r>
                </w:p>
              </w:tc>
              <w:tc>
                <w:tcPr>
                  <w:tcW w:w="850"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1</w:t>
                  </w:r>
                </w:p>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2</w:t>
                  </w:r>
                </w:p>
              </w:tc>
            </w:tr>
          </w:tbl>
          <w:p w:rsidR="00991415" w:rsidRPr="00A16305" w:rsidRDefault="00991415" w:rsidP="00194353">
            <w:pPr>
              <w:autoSpaceDE w:val="0"/>
              <w:autoSpaceDN w:val="0"/>
              <w:adjustRightInd w:val="0"/>
              <w:spacing w:after="0"/>
              <w:ind w:firstLine="0"/>
              <w:jc w:val="both"/>
              <w:rPr>
                <w:rFonts w:ascii="Times New Roman" w:hAnsi="Times New Roman" w:cs="Times New Roman"/>
                <w:sz w:val="20"/>
                <w:szCs w:val="20"/>
              </w:rPr>
            </w:pPr>
          </w:p>
          <w:p w:rsidR="00991415" w:rsidRPr="00A16305" w:rsidRDefault="00991415" w:rsidP="00127AC1">
            <w:pPr>
              <w:autoSpaceDE w:val="0"/>
              <w:autoSpaceDN w:val="0"/>
              <w:adjustRightInd w:val="0"/>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5. Бывало ли за последние 4 недели, что Ваше эмоциональное состояние вызывало затруднения в Вашей работе или другой обычной повседневной деятельности, вследствие чего (обведите одну цифру в каждой строке):</w:t>
            </w: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7229"/>
              <w:gridCol w:w="850"/>
              <w:gridCol w:w="958"/>
            </w:tblGrid>
            <w:tr w:rsidR="00991415" w:rsidRPr="00A16305">
              <w:tc>
                <w:tcPr>
                  <w:tcW w:w="534"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autoSpaceDE w:val="0"/>
                    <w:autoSpaceDN w:val="0"/>
                    <w:adjustRightInd w:val="0"/>
                    <w:spacing w:before="0" w:beforeAutospacing="0" w:after="0" w:afterAutospacing="0"/>
                    <w:ind w:firstLine="0"/>
                    <w:jc w:val="left"/>
                    <w:rPr>
                      <w:rFonts w:ascii="Times New Roman" w:hAnsi="Times New Roman" w:cs="Times New Roman"/>
                      <w:sz w:val="20"/>
                      <w:szCs w:val="20"/>
                      <w:lang w:eastAsia="ru-RU"/>
                    </w:rPr>
                  </w:pPr>
                </w:p>
              </w:tc>
              <w:tc>
                <w:tcPr>
                  <w:tcW w:w="7229"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autoSpaceDE w:val="0"/>
                    <w:autoSpaceDN w:val="0"/>
                    <w:adjustRightInd w:val="0"/>
                    <w:spacing w:before="0" w:beforeAutospacing="0" w:after="0" w:afterAutospacing="0"/>
                    <w:ind w:firstLine="0"/>
                    <w:jc w:val="left"/>
                    <w:rPr>
                      <w:rFonts w:ascii="Times New Roman" w:hAnsi="Times New Roman" w:cs="Times New Roman"/>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b/>
                      <w:bCs/>
                      <w:sz w:val="20"/>
                      <w:szCs w:val="20"/>
                      <w:lang w:eastAsia="ru-RU"/>
                    </w:rPr>
                  </w:pPr>
                  <w:r w:rsidRPr="00A16305">
                    <w:rPr>
                      <w:rFonts w:ascii="Times New Roman" w:hAnsi="Times New Roman" w:cs="Times New Roman"/>
                      <w:b/>
                      <w:bCs/>
                      <w:sz w:val="20"/>
                      <w:szCs w:val="20"/>
                      <w:lang w:eastAsia="ru-RU"/>
                    </w:rPr>
                    <w:t>Да</w:t>
                  </w:r>
                </w:p>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b/>
                      <w:bCs/>
                      <w:sz w:val="20"/>
                      <w:szCs w:val="20"/>
                      <w:lang w:eastAsia="ru-RU"/>
                    </w:rPr>
                    <w:t>Нет</w:t>
                  </w:r>
                </w:p>
              </w:tc>
            </w:tr>
            <w:tr w:rsidR="00991415" w:rsidRPr="00A16305">
              <w:tc>
                <w:tcPr>
                  <w:tcW w:w="534"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autoSpaceDE w:val="0"/>
                    <w:autoSpaceDN w:val="0"/>
                    <w:adjustRightInd w:val="0"/>
                    <w:spacing w:before="0" w:beforeAutospacing="0" w:after="0" w:afterAutospacing="0"/>
                    <w:ind w:firstLine="0"/>
                    <w:jc w:val="left"/>
                    <w:rPr>
                      <w:rFonts w:ascii="Times New Roman" w:hAnsi="Times New Roman" w:cs="Times New Roman"/>
                      <w:sz w:val="20"/>
                      <w:szCs w:val="20"/>
                      <w:lang w:eastAsia="ru-RU"/>
                    </w:rPr>
                  </w:pPr>
                  <w:r w:rsidRPr="00A16305">
                    <w:rPr>
                      <w:rFonts w:ascii="Times New Roman" w:hAnsi="Times New Roman" w:cs="Times New Roman"/>
                      <w:sz w:val="20"/>
                      <w:szCs w:val="20"/>
                      <w:lang w:eastAsia="ru-RU"/>
                    </w:rPr>
                    <w:t>А</w:t>
                  </w:r>
                </w:p>
              </w:tc>
              <w:tc>
                <w:tcPr>
                  <w:tcW w:w="7229"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autoSpaceDE w:val="0"/>
                    <w:autoSpaceDN w:val="0"/>
                    <w:adjustRightInd w:val="0"/>
                    <w:spacing w:before="0" w:beforeAutospacing="0" w:after="0" w:afterAutospacing="0"/>
                    <w:ind w:firstLine="0"/>
                    <w:jc w:val="left"/>
                    <w:rPr>
                      <w:rFonts w:ascii="Times New Roman" w:hAnsi="Times New Roman" w:cs="Times New Roman"/>
                      <w:sz w:val="20"/>
                      <w:szCs w:val="20"/>
                      <w:lang w:eastAsia="ru-RU"/>
                    </w:rPr>
                  </w:pPr>
                  <w:r w:rsidRPr="00A16305">
                    <w:rPr>
                      <w:rFonts w:ascii="Times New Roman" w:hAnsi="Times New Roman" w:cs="Times New Roman"/>
                      <w:sz w:val="20"/>
                      <w:szCs w:val="20"/>
                      <w:lang w:eastAsia="ru-RU"/>
                    </w:rPr>
                    <w:t xml:space="preserve">Пришлось сократить количество времени, затрачиваемого на работу или другие дела </w:t>
                  </w:r>
                </w:p>
                <w:p w:rsidR="00991415" w:rsidRPr="00A16305" w:rsidRDefault="00991415" w:rsidP="00107E97">
                  <w:pPr>
                    <w:autoSpaceDE w:val="0"/>
                    <w:autoSpaceDN w:val="0"/>
                    <w:adjustRightInd w:val="0"/>
                    <w:spacing w:before="0" w:beforeAutospacing="0" w:after="0" w:afterAutospacing="0"/>
                    <w:ind w:firstLine="0"/>
                    <w:jc w:val="left"/>
                    <w:rPr>
                      <w:rFonts w:ascii="Times New Roman" w:hAnsi="Times New Roman" w:cs="Times New Roman"/>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1</w:t>
                  </w:r>
                </w:p>
              </w:tc>
              <w:tc>
                <w:tcPr>
                  <w:tcW w:w="958"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2</w:t>
                  </w:r>
                </w:p>
              </w:tc>
            </w:tr>
            <w:tr w:rsidR="00991415" w:rsidRPr="00A16305">
              <w:tc>
                <w:tcPr>
                  <w:tcW w:w="534"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autoSpaceDE w:val="0"/>
                    <w:autoSpaceDN w:val="0"/>
                    <w:adjustRightInd w:val="0"/>
                    <w:spacing w:before="0" w:beforeAutospacing="0" w:after="0" w:afterAutospacing="0"/>
                    <w:ind w:firstLine="0"/>
                    <w:jc w:val="left"/>
                    <w:rPr>
                      <w:rFonts w:ascii="Times New Roman" w:hAnsi="Times New Roman" w:cs="Times New Roman"/>
                      <w:sz w:val="20"/>
                      <w:szCs w:val="20"/>
                      <w:lang w:eastAsia="ru-RU"/>
                    </w:rPr>
                  </w:pPr>
                  <w:r w:rsidRPr="00A16305">
                    <w:rPr>
                      <w:rFonts w:ascii="Times New Roman" w:hAnsi="Times New Roman" w:cs="Times New Roman"/>
                      <w:sz w:val="20"/>
                      <w:szCs w:val="20"/>
                      <w:lang w:eastAsia="ru-RU"/>
                    </w:rPr>
                    <w:t>Б</w:t>
                  </w:r>
                </w:p>
              </w:tc>
              <w:tc>
                <w:tcPr>
                  <w:tcW w:w="7229"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autoSpaceDE w:val="0"/>
                    <w:autoSpaceDN w:val="0"/>
                    <w:adjustRightInd w:val="0"/>
                    <w:spacing w:before="0" w:beforeAutospacing="0" w:after="0" w:afterAutospacing="0"/>
                    <w:ind w:firstLine="0"/>
                    <w:jc w:val="left"/>
                    <w:rPr>
                      <w:rFonts w:ascii="Times New Roman" w:hAnsi="Times New Roman" w:cs="Times New Roman"/>
                      <w:sz w:val="20"/>
                      <w:szCs w:val="20"/>
                      <w:lang w:eastAsia="ru-RU"/>
                    </w:rPr>
                  </w:pPr>
                  <w:r w:rsidRPr="00A16305">
                    <w:rPr>
                      <w:rFonts w:ascii="Times New Roman" w:hAnsi="Times New Roman" w:cs="Times New Roman"/>
                      <w:sz w:val="20"/>
                      <w:szCs w:val="20"/>
                      <w:lang w:eastAsia="ru-RU"/>
                    </w:rPr>
                    <w:t xml:space="preserve">Выполнили меньше, чем хотели </w:t>
                  </w:r>
                </w:p>
                <w:p w:rsidR="00991415" w:rsidRPr="00A16305" w:rsidRDefault="00991415" w:rsidP="00107E97">
                  <w:pPr>
                    <w:autoSpaceDE w:val="0"/>
                    <w:autoSpaceDN w:val="0"/>
                    <w:adjustRightInd w:val="0"/>
                    <w:spacing w:before="0" w:beforeAutospacing="0" w:after="0" w:afterAutospacing="0"/>
                    <w:ind w:firstLine="0"/>
                    <w:jc w:val="left"/>
                    <w:rPr>
                      <w:rFonts w:ascii="Times New Roman" w:hAnsi="Times New Roman" w:cs="Times New Roman"/>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1</w:t>
                  </w:r>
                </w:p>
              </w:tc>
              <w:tc>
                <w:tcPr>
                  <w:tcW w:w="958"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2</w:t>
                  </w:r>
                </w:p>
              </w:tc>
            </w:tr>
            <w:tr w:rsidR="00991415" w:rsidRPr="00A16305">
              <w:tc>
                <w:tcPr>
                  <w:tcW w:w="534"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autoSpaceDE w:val="0"/>
                    <w:autoSpaceDN w:val="0"/>
                    <w:adjustRightInd w:val="0"/>
                    <w:spacing w:before="0" w:beforeAutospacing="0" w:after="0" w:afterAutospacing="0"/>
                    <w:ind w:firstLine="0"/>
                    <w:jc w:val="left"/>
                    <w:rPr>
                      <w:rFonts w:ascii="Times New Roman" w:hAnsi="Times New Roman" w:cs="Times New Roman"/>
                      <w:sz w:val="20"/>
                      <w:szCs w:val="20"/>
                      <w:lang w:eastAsia="ru-RU"/>
                    </w:rPr>
                  </w:pPr>
                  <w:r w:rsidRPr="00A16305">
                    <w:rPr>
                      <w:rFonts w:ascii="Times New Roman" w:hAnsi="Times New Roman" w:cs="Times New Roman"/>
                      <w:sz w:val="20"/>
                      <w:szCs w:val="20"/>
                      <w:lang w:eastAsia="ru-RU"/>
                    </w:rPr>
                    <w:t>В</w:t>
                  </w:r>
                </w:p>
              </w:tc>
              <w:tc>
                <w:tcPr>
                  <w:tcW w:w="7229"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autoSpaceDE w:val="0"/>
                    <w:autoSpaceDN w:val="0"/>
                    <w:adjustRightInd w:val="0"/>
                    <w:spacing w:before="0" w:beforeAutospacing="0" w:after="0" w:afterAutospacing="0"/>
                    <w:ind w:firstLine="0"/>
                    <w:jc w:val="left"/>
                    <w:rPr>
                      <w:rFonts w:ascii="Times New Roman" w:hAnsi="Times New Roman" w:cs="Times New Roman"/>
                      <w:sz w:val="20"/>
                      <w:szCs w:val="20"/>
                      <w:lang w:eastAsia="ru-RU"/>
                    </w:rPr>
                  </w:pPr>
                  <w:r w:rsidRPr="00A16305">
                    <w:rPr>
                      <w:rFonts w:ascii="Times New Roman" w:hAnsi="Times New Roman" w:cs="Times New Roman"/>
                      <w:sz w:val="20"/>
                      <w:szCs w:val="20"/>
                      <w:lang w:eastAsia="ru-RU"/>
                    </w:rPr>
                    <w:t>Выполняли свою работу или другие дела не так аккуратно, как обычно</w:t>
                  </w:r>
                </w:p>
                <w:p w:rsidR="00991415" w:rsidRPr="00A16305" w:rsidRDefault="00991415" w:rsidP="00107E97">
                  <w:pPr>
                    <w:autoSpaceDE w:val="0"/>
                    <w:autoSpaceDN w:val="0"/>
                    <w:adjustRightInd w:val="0"/>
                    <w:spacing w:before="0" w:beforeAutospacing="0" w:after="0" w:afterAutospacing="0"/>
                    <w:ind w:firstLine="0"/>
                    <w:jc w:val="left"/>
                    <w:rPr>
                      <w:rFonts w:ascii="Times New Roman" w:hAnsi="Times New Roman" w:cs="Times New Roman"/>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1</w:t>
                  </w:r>
                </w:p>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2</w:t>
                  </w:r>
                </w:p>
              </w:tc>
            </w:tr>
          </w:tbl>
          <w:p w:rsidR="00991415" w:rsidRPr="00A16305" w:rsidRDefault="00991415" w:rsidP="00127AC1">
            <w:pPr>
              <w:autoSpaceDE w:val="0"/>
              <w:autoSpaceDN w:val="0"/>
              <w:adjustRightInd w:val="0"/>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6. Насколько Ваше физическое или эмоциональное состояние в течении последних 4 недель мешало Вам проводить время с семьей, друзьями, соседями или в коллективе? (обведите одну цифру)</w:t>
            </w:r>
          </w:p>
          <w:p w:rsidR="00991415" w:rsidRPr="00A16305" w:rsidRDefault="00991415" w:rsidP="00127AC1">
            <w:pPr>
              <w:autoSpaceDE w:val="0"/>
              <w:autoSpaceDN w:val="0"/>
              <w:adjustRightInd w:val="0"/>
              <w:spacing w:after="0"/>
              <w:jc w:val="both"/>
              <w:rPr>
                <w:rFonts w:ascii="Times New Roman" w:hAnsi="Times New Roman" w:cs="Times New Roman"/>
                <w:sz w:val="20"/>
                <w:szCs w:val="20"/>
              </w:rPr>
            </w:pPr>
            <w:r w:rsidRPr="00A16305">
              <w:rPr>
                <w:rFonts w:ascii="Times New Roman" w:hAnsi="Times New Roman" w:cs="Times New Roman"/>
                <w:sz w:val="20"/>
                <w:szCs w:val="20"/>
              </w:rPr>
              <w:t>Совсем не мешало……….1</w:t>
            </w:r>
          </w:p>
          <w:p w:rsidR="00991415" w:rsidRPr="00A16305" w:rsidRDefault="00991415" w:rsidP="00127AC1">
            <w:pPr>
              <w:autoSpaceDE w:val="0"/>
              <w:autoSpaceDN w:val="0"/>
              <w:adjustRightInd w:val="0"/>
              <w:spacing w:after="0"/>
              <w:jc w:val="both"/>
              <w:rPr>
                <w:rFonts w:ascii="Times New Roman" w:hAnsi="Times New Roman" w:cs="Times New Roman"/>
                <w:sz w:val="20"/>
                <w:szCs w:val="20"/>
              </w:rPr>
            </w:pPr>
            <w:r w:rsidRPr="00A16305">
              <w:rPr>
                <w:rFonts w:ascii="Times New Roman" w:hAnsi="Times New Roman" w:cs="Times New Roman"/>
                <w:sz w:val="20"/>
                <w:szCs w:val="20"/>
              </w:rPr>
              <w:t>Немного…………………..2</w:t>
            </w:r>
          </w:p>
          <w:p w:rsidR="00991415" w:rsidRPr="00A16305" w:rsidRDefault="00991415" w:rsidP="00127AC1">
            <w:pPr>
              <w:autoSpaceDE w:val="0"/>
              <w:autoSpaceDN w:val="0"/>
              <w:adjustRightInd w:val="0"/>
              <w:spacing w:after="0"/>
              <w:jc w:val="both"/>
              <w:rPr>
                <w:rFonts w:ascii="Times New Roman" w:hAnsi="Times New Roman" w:cs="Times New Roman"/>
                <w:sz w:val="20"/>
                <w:szCs w:val="20"/>
              </w:rPr>
            </w:pPr>
            <w:r w:rsidRPr="00A16305">
              <w:rPr>
                <w:rFonts w:ascii="Times New Roman" w:hAnsi="Times New Roman" w:cs="Times New Roman"/>
                <w:sz w:val="20"/>
                <w:szCs w:val="20"/>
              </w:rPr>
              <w:t>Умеренно…………………3</w:t>
            </w:r>
          </w:p>
          <w:p w:rsidR="00991415" w:rsidRPr="00A16305" w:rsidRDefault="00991415" w:rsidP="00127AC1">
            <w:pPr>
              <w:autoSpaceDE w:val="0"/>
              <w:autoSpaceDN w:val="0"/>
              <w:adjustRightInd w:val="0"/>
              <w:spacing w:after="0"/>
              <w:jc w:val="both"/>
              <w:rPr>
                <w:rFonts w:ascii="Times New Roman" w:hAnsi="Times New Roman" w:cs="Times New Roman"/>
                <w:sz w:val="20"/>
                <w:szCs w:val="20"/>
              </w:rPr>
            </w:pPr>
            <w:r w:rsidRPr="00A16305">
              <w:rPr>
                <w:rFonts w:ascii="Times New Roman" w:hAnsi="Times New Roman" w:cs="Times New Roman"/>
                <w:sz w:val="20"/>
                <w:szCs w:val="20"/>
              </w:rPr>
              <w:t>Сильно……………………4</w:t>
            </w:r>
          </w:p>
          <w:p w:rsidR="00991415" w:rsidRPr="00A16305" w:rsidRDefault="00991415" w:rsidP="00127AC1">
            <w:pPr>
              <w:autoSpaceDE w:val="0"/>
              <w:autoSpaceDN w:val="0"/>
              <w:adjustRightInd w:val="0"/>
              <w:spacing w:after="0"/>
              <w:jc w:val="both"/>
              <w:rPr>
                <w:rFonts w:ascii="Times New Roman" w:hAnsi="Times New Roman" w:cs="Times New Roman"/>
                <w:sz w:val="20"/>
                <w:szCs w:val="20"/>
              </w:rPr>
            </w:pPr>
            <w:r w:rsidRPr="00A16305">
              <w:rPr>
                <w:rFonts w:ascii="Times New Roman" w:hAnsi="Times New Roman" w:cs="Times New Roman"/>
                <w:sz w:val="20"/>
                <w:szCs w:val="20"/>
              </w:rPr>
              <w:t>Очень сильно…………….5</w:t>
            </w:r>
          </w:p>
          <w:p w:rsidR="00991415" w:rsidRPr="00A16305" w:rsidRDefault="00991415" w:rsidP="00127AC1">
            <w:pPr>
              <w:autoSpaceDE w:val="0"/>
              <w:autoSpaceDN w:val="0"/>
              <w:adjustRightInd w:val="0"/>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7. Насколько сильную физическую боль Вы испытывали за последние 4 недели? (обведите одну цифру)</w:t>
            </w:r>
          </w:p>
          <w:p w:rsidR="00991415" w:rsidRPr="00A16305" w:rsidRDefault="00991415" w:rsidP="00127AC1">
            <w:pPr>
              <w:autoSpaceDE w:val="0"/>
              <w:autoSpaceDN w:val="0"/>
              <w:adjustRightInd w:val="0"/>
              <w:spacing w:after="0"/>
              <w:jc w:val="both"/>
              <w:rPr>
                <w:rFonts w:ascii="Times New Roman" w:hAnsi="Times New Roman" w:cs="Times New Roman"/>
                <w:sz w:val="20"/>
                <w:szCs w:val="20"/>
              </w:rPr>
            </w:pPr>
            <w:r w:rsidRPr="00A16305">
              <w:rPr>
                <w:rFonts w:ascii="Times New Roman" w:hAnsi="Times New Roman" w:cs="Times New Roman"/>
                <w:sz w:val="20"/>
                <w:szCs w:val="20"/>
              </w:rPr>
              <w:t>Совсем не испытывал(а)……………1</w:t>
            </w:r>
          </w:p>
          <w:p w:rsidR="00991415" w:rsidRPr="00A16305" w:rsidRDefault="00991415" w:rsidP="00127AC1">
            <w:pPr>
              <w:autoSpaceDE w:val="0"/>
              <w:autoSpaceDN w:val="0"/>
              <w:adjustRightInd w:val="0"/>
              <w:spacing w:after="0"/>
              <w:jc w:val="both"/>
              <w:rPr>
                <w:rFonts w:ascii="Times New Roman" w:hAnsi="Times New Roman" w:cs="Times New Roman"/>
                <w:sz w:val="20"/>
                <w:szCs w:val="20"/>
              </w:rPr>
            </w:pPr>
            <w:r w:rsidRPr="00A16305">
              <w:rPr>
                <w:rFonts w:ascii="Times New Roman" w:hAnsi="Times New Roman" w:cs="Times New Roman"/>
                <w:sz w:val="20"/>
                <w:szCs w:val="20"/>
              </w:rPr>
              <w:t>Очень слабую……………………….2</w:t>
            </w:r>
          </w:p>
          <w:p w:rsidR="00991415" w:rsidRPr="00A16305" w:rsidRDefault="00991415" w:rsidP="00127AC1">
            <w:pPr>
              <w:autoSpaceDE w:val="0"/>
              <w:autoSpaceDN w:val="0"/>
              <w:adjustRightInd w:val="0"/>
              <w:spacing w:after="0"/>
              <w:jc w:val="both"/>
              <w:rPr>
                <w:rFonts w:ascii="Times New Roman" w:hAnsi="Times New Roman" w:cs="Times New Roman"/>
                <w:sz w:val="20"/>
                <w:szCs w:val="20"/>
              </w:rPr>
            </w:pPr>
            <w:r w:rsidRPr="00A16305">
              <w:rPr>
                <w:rFonts w:ascii="Times New Roman" w:hAnsi="Times New Roman" w:cs="Times New Roman"/>
                <w:sz w:val="20"/>
                <w:szCs w:val="20"/>
              </w:rPr>
              <w:t>Слабую………………………………3</w:t>
            </w:r>
          </w:p>
          <w:p w:rsidR="00991415" w:rsidRPr="00A16305" w:rsidRDefault="00991415" w:rsidP="00127AC1">
            <w:pPr>
              <w:autoSpaceDE w:val="0"/>
              <w:autoSpaceDN w:val="0"/>
              <w:adjustRightInd w:val="0"/>
              <w:spacing w:after="0"/>
              <w:jc w:val="both"/>
              <w:rPr>
                <w:rFonts w:ascii="Times New Roman" w:hAnsi="Times New Roman" w:cs="Times New Roman"/>
                <w:sz w:val="20"/>
                <w:szCs w:val="20"/>
              </w:rPr>
            </w:pPr>
            <w:r w:rsidRPr="00A16305">
              <w:rPr>
                <w:rFonts w:ascii="Times New Roman" w:hAnsi="Times New Roman" w:cs="Times New Roman"/>
                <w:sz w:val="20"/>
                <w:szCs w:val="20"/>
              </w:rPr>
              <w:t>Умеренную………………………….4</w:t>
            </w:r>
          </w:p>
          <w:p w:rsidR="00991415" w:rsidRPr="00A16305" w:rsidRDefault="00991415" w:rsidP="00127AC1">
            <w:pPr>
              <w:autoSpaceDE w:val="0"/>
              <w:autoSpaceDN w:val="0"/>
              <w:adjustRightInd w:val="0"/>
              <w:spacing w:after="0"/>
              <w:jc w:val="both"/>
              <w:rPr>
                <w:rFonts w:ascii="Times New Roman" w:hAnsi="Times New Roman" w:cs="Times New Roman"/>
                <w:sz w:val="20"/>
                <w:szCs w:val="20"/>
              </w:rPr>
            </w:pPr>
            <w:r w:rsidRPr="00A16305">
              <w:rPr>
                <w:rFonts w:ascii="Times New Roman" w:hAnsi="Times New Roman" w:cs="Times New Roman"/>
                <w:sz w:val="20"/>
                <w:szCs w:val="20"/>
              </w:rPr>
              <w:t>Сильную…………………………….5</w:t>
            </w:r>
          </w:p>
          <w:p w:rsidR="00991415" w:rsidRPr="00A16305" w:rsidRDefault="00991415" w:rsidP="00127AC1">
            <w:pPr>
              <w:autoSpaceDE w:val="0"/>
              <w:autoSpaceDN w:val="0"/>
              <w:adjustRightInd w:val="0"/>
              <w:spacing w:after="0"/>
              <w:jc w:val="both"/>
              <w:rPr>
                <w:rFonts w:ascii="Times New Roman" w:hAnsi="Times New Roman" w:cs="Times New Roman"/>
                <w:sz w:val="20"/>
                <w:szCs w:val="20"/>
              </w:rPr>
            </w:pPr>
            <w:r w:rsidRPr="00A16305">
              <w:rPr>
                <w:rFonts w:ascii="Times New Roman" w:hAnsi="Times New Roman" w:cs="Times New Roman"/>
                <w:sz w:val="20"/>
                <w:szCs w:val="20"/>
              </w:rPr>
              <w:t>Очень сильную……………………...6</w:t>
            </w:r>
          </w:p>
          <w:p w:rsidR="00991415" w:rsidRPr="00A16305" w:rsidRDefault="00991415" w:rsidP="00127AC1">
            <w:pPr>
              <w:autoSpaceDE w:val="0"/>
              <w:autoSpaceDN w:val="0"/>
              <w:adjustRightInd w:val="0"/>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8. В какой степени боль в течении последних 4 недель мешала Вам заниматься Вашей нормальной работой, включая работу вне дома и по дому? (обведите одну цифру)</w:t>
            </w:r>
          </w:p>
          <w:p w:rsidR="00991415" w:rsidRPr="00A16305" w:rsidRDefault="00991415" w:rsidP="00127AC1">
            <w:pPr>
              <w:autoSpaceDE w:val="0"/>
              <w:autoSpaceDN w:val="0"/>
              <w:adjustRightInd w:val="0"/>
              <w:spacing w:after="0"/>
              <w:jc w:val="both"/>
              <w:rPr>
                <w:rFonts w:ascii="Times New Roman" w:hAnsi="Times New Roman" w:cs="Times New Roman"/>
                <w:sz w:val="20"/>
                <w:szCs w:val="20"/>
              </w:rPr>
            </w:pPr>
            <w:r w:rsidRPr="00A16305">
              <w:rPr>
                <w:rFonts w:ascii="Times New Roman" w:hAnsi="Times New Roman" w:cs="Times New Roman"/>
                <w:sz w:val="20"/>
                <w:szCs w:val="20"/>
              </w:rPr>
              <w:t>Совсем не мешала…………………1</w:t>
            </w:r>
          </w:p>
          <w:p w:rsidR="00991415" w:rsidRPr="00A16305" w:rsidRDefault="00991415" w:rsidP="00127AC1">
            <w:pPr>
              <w:autoSpaceDE w:val="0"/>
              <w:autoSpaceDN w:val="0"/>
              <w:adjustRightInd w:val="0"/>
              <w:spacing w:after="0"/>
              <w:jc w:val="both"/>
              <w:rPr>
                <w:rFonts w:ascii="Times New Roman" w:hAnsi="Times New Roman" w:cs="Times New Roman"/>
                <w:sz w:val="20"/>
                <w:szCs w:val="20"/>
              </w:rPr>
            </w:pPr>
            <w:r w:rsidRPr="00A16305">
              <w:rPr>
                <w:rFonts w:ascii="Times New Roman" w:hAnsi="Times New Roman" w:cs="Times New Roman"/>
                <w:sz w:val="20"/>
                <w:szCs w:val="20"/>
              </w:rPr>
              <w:t>Немного……………………………2</w:t>
            </w:r>
          </w:p>
          <w:p w:rsidR="00991415" w:rsidRPr="00A16305" w:rsidRDefault="00991415" w:rsidP="00127AC1">
            <w:pPr>
              <w:autoSpaceDE w:val="0"/>
              <w:autoSpaceDN w:val="0"/>
              <w:adjustRightInd w:val="0"/>
              <w:spacing w:after="0"/>
              <w:jc w:val="both"/>
              <w:rPr>
                <w:rFonts w:ascii="Times New Roman" w:hAnsi="Times New Roman" w:cs="Times New Roman"/>
                <w:sz w:val="20"/>
                <w:szCs w:val="20"/>
              </w:rPr>
            </w:pPr>
            <w:r w:rsidRPr="00A16305">
              <w:rPr>
                <w:rFonts w:ascii="Times New Roman" w:hAnsi="Times New Roman" w:cs="Times New Roman"/>
                <w:sz w:val="20"/>
                <w:szCs w:val="20"/>
              </w:rPr>
              <w:t>Умеренно….……………………….3</w:t>
            </w:r>
          </w:p>
          <w:p w:rsidR="00991415" w:rsidRPr="00A16305" w:rsidRDefault="00991415" w:rsidP="00127AC1">
            <w:pPr>
              <w:autoSpaceDE w:val="0"/>
              <w:autoSpaceDN w:val="0"/>
              <w:adjustRightInd w:val="0"/>
              <w:spacing w:after="0"/>
              <w:jc w:val="both"/>
              <w:rPr>
                <w:rFonts w:ascii="Times New Roman" w:hAnsi="Times New Roman" w:cs="Times New Roman"/>
                <w:sz w:val="20"/>
                <w:szCs w:val="20"/>
              </w:rPr>
            </w:pPr>
            <w:r w:rsidRPr="00A16305">
              <w:rPr>
                <w:rFonts w:ascii="Times New Roman" w:hAnsi="Times New Roman" w:cs="Times New Roman"/>
                <w:sz w:val="20"/>
                <w:szCs w:val="20"/>
              </w:rPr>
              <w:t>Сильно……………………………..4</w:t>
            </w:r>
          </w:p>
          <w:p w:rsidR="00991415" w:rsidRPr="00A16305" w:rsidRDefault="00991415" w:rsidP="00127AC1">
            <w:pPr>
              <w:autoSpaceDE w:val="0"/>
              <w:autoSpaceDN w:val="0"/>
              <w:adjustRightInd w:val="0"/>
              <w:spacing w:after="0"/>
              <w:jc w:val="both"/>
              <w:rPr>
                <w:rFonts w:ascii="Times New Roman" w:hAnsi="Times New Roman" w:cs="Times New Roman"/>
                <w:sz w:val="20"/>
                <w:szCs w:val="20"/>
              </w:rPr>
            </w:pPr>
            <w:r w:rsidRPr="00A16305">
              <w:rPr>
                <w:rFonts w:ascii="Times New Roman" w:hAnsi="Times New Roman" w:cs="Times New Roman"/>
                <w:sz w:val="20"/>
                <w:szCs w:val="20"/>
              </w:rPr>
              <w:t>Очень сильно………………………5</w:t>
            </w:r>
          </w:p>
          <w:p w:rsidR="00991415" w:rsidRPr="00A16305" w:rsidRDefault="00991415" w:rsidP="00127AC1">
            <w:pPr>
              <w:autoSpaceDE w:val="0"/>
              <w:autoSpaceDN w:val="0"/>
              <w:adjustRightInd w:val="0"/>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9. Следующие вопросы касаются того, как Вы себя чувствовали и каким было Ваше настроение в течение последних 4 недель. Пожалуйста, на каждый вопрос дайте один ответ, который наиболее соответствует Вашим ощущениям. Как часто в течении последних 4 недель (обведите одну цифру в каждой строке):</w:t>
            </w: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
              <w:gridCol w:w="3057"/>
              <w:gridCol w:w="851"/>
              <w:gridCol w:w="1134"/>
              <w:gridCol w:w="992"/>
              <w:gridCol w:w="992"/>
              <w:gridCol w:w="992"/>
              <w:gridCol w:w="844"/>
            </w:tblGrid>
            <w:tr w:rsidR="00991415" w:rsidRPr="00A16305">
              <w:tc>
                <w:tcPr>
                  <w:tcW w:w="522"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autoSpaceDE w:val="0"/>
                    <w:autoSpaceDN w:val="0"/>
                    <w:adjustRightInd w:val="0"/>
                    <w:spacing w:before="0" w:beforeAutospacing="0" w:after="0" w:afterAutospacing="0"/>
                    <w:ind w:firstLine="0"/>
                    <w:jc w:val="left"/>
                    <w:rPr>
                      <w:rFonts w:ascii="Times New Roman" w:hAnsi="Times New Roman" w:cs="Times New Roman"/>
                      <w:sz w:val="20"/>
                      <w:szCs w:val="20"/>
                      <w:lang w:eastAsia="ru-RU"/>
                    </w:rPr>
                  </w:pPr>
                </w:p>
              </w:tc>
              <w:tc>
                <w:tcPr>
                  <w:tcW w:w="3057"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autoSpaceDE w:val="0"/>
                    <w:autoSpaceDN w:val="0"/>
                    <w:adjustRightInd w:val="0"/>
                    <w:spacing w:before="0" w:beforeAutospacing="0" w:after="0" w:afterAutospacing="0"/>
                    <w:ind w:firstLine="0"/>
                    <w:jc w:val="left"/>
                    <w:rPr>
                      <w:rFonts w:ascii="Times New Roman" w:hAnsi="Times New Roman" w:cs="Times New Roman"/>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b/>
                      <w:bCs/>
                      <w:sz w:val="20"/>
                      <w:szCs w:val="20"/>
                      <w:lang w:eastAsia="ru-RU"/>
                    </w:rPr>
                  </w:pPr>
                  <w:r w:rsidRPr="00A16305">
                    <w:rPr>
                      <w:rFonts w:ascii="Times New Roman" w:hAnsi="Times New Roman" w:cs="Times New Roman"/>
                      <w:b/>
                      <w:bCs/>
                      <w:sz w:val="20"/>
                      <w:szCs w:val="20"/>
                      <w:lang w:eastAsia="ru-RU"/>
                    </w:rPr>
                    <w:t>Все</w:t>
                  </w:r>
                </w:p>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b/>
                      <w:bCs/>
                      <w:sz w:val="20"/>
                      <w:szCs w:val="20"/>
                      <w:lang w:eastAsia="ru-RU"/>
                    </w:rPr>
                  </w:pPr>
                  <w:r w:rsidRPr="00A16305">
                    <w:rPr>
                      <w:rFonts w:ascii="Times New Roman" w:hAnsi="Times New Roman" w:cs="Times New Roman"/>
                      <w:b/>
                      <w:bCs/>
                      <w:sz w:val="20"/>
                      <w:szCs w:val="20"/>
                      <w:lang w:eastAsia="ru-RU"/>
                    </w:rPr>
                    <w:t>время</w:t>
                  </w:r>
                </w:p>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b/>
                      <w:bCs/>
                      <w:sz w:val="20"/>
                      <w:szCs w:val="20"/>
                      <w:lang w:eastAsia="ru-RU"/>
                    </w:rPr>
                  </w:pPr>
                  <w:r w:rsidRPr="00A16305">
                    <w:rPr>
                      <w:rFonts w:ascii="Times New Roman" w:hAnsi="Times New Roman" w:cs="Times New Roman"/>
                      <w:b/>
                      <w:bCs/>
                      <w:sz w:val="20"/>
                      <w:szCs w:val="20"/>
                      <w:lang w:eastAsia="ru-RU"/>
                    </w:rPr>
                    <w:t>Большую</w:t>
                  </w:r>
                </w:p>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b/>
                      <w:bCs/>
                      <w:sz w:val="20"/>
                      <w:szCs w:val="20"/>
                      <w:lang w:eastAsia="ru-RU"/>
                    </w:rPr>
                  </w:pPr>
                  <w:r w:rsidRPr="00A16305">
                    <w:rPr>
                      <w:rFonts w:ascii="Times New Roman" w:hAnsi="Times New Roman" w:cs="Times New Roman"/>
                      <w:b/>
                      <w:bCs/>
                      <w:sz w:val="20"/>
                      <w:szCs w:val="20"/>
                      <w:lang w:eastAsia="ru-RU"/>
                    </w:rPr>
                    <w:t>часть</w:t>
                  </w:r>
                </w:p>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b/>
                      <w:bCs/>
                      <w:sz w:val="20"/>
                      <w:szCs w:val="20"/>
                      <w:lang w:eastAsia="ru-RU"/>
                    </w:rPr>
                  </w:pPr>
                  <w:r w:rsidRPr="00A16305">
                    <w:rPr>
                      <w:rFonts w:ascii="Times New Roman" w:hAnsi="Times New Roman" w:cs="Times New Roman"/>
                      <w:b/>
                      <w:bCs/>
                      <w:sz w:val="20"/>
                      <w:szCs w:val="20"/>
                      <w:lang w:eastAsia="ru-RU"/>
                    </w:rPr>
                    <w:t>времени</w:t>
                  </w:r>
                </w:p>
              </w:tc>
              <w:tc>
                <w:tcPr>
                  <w:tcW w:w="992"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b/>
                      <w:bCs/>
                      <w:sz w:val="20"/>
                      <w:szCs w:val="20"/>
                      <w:lang w:eastAsia="ru-RU"/>
                    </w:rPr>
                    <w:t>Часто</w:t>
                  </w:r>
                </w:p>
              </w:tc>
              <w:tc>
                <w:tcPr>
                  <w:tcW w:w="992"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b/>
                      <w:bCs/>
                      <w:sz w:val="20"/>
                      <w:szCs w:val="20"/>
                      <w:lang w:eastAsia="ru-RU"/>
                    </w:rPr>
                    <w:t>Иногда</w:t>
                  </w:r>
                </w:p>
              </w:tc>
              <w:tc>
                <w:tcPr>
                  <w:tcW w:w="992"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b/>
                      <w:bCs/>
                      <w:sz w:val="20"/>
                      <w:szCs w:val="20"/>
                      <w:lang w:eastAsia="ru-RU"/>
                    </w:rPr>
                    <w:t>Редко</w:t>
                  </w:r>
                </w:p>
              </w:tc>
              <w:tc>
                <w:tcPr>
                  <w:tcW w:w="844"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b/>
                      <w:bCs/>
                      <w:sz w:val="20"/>
                      <w:szCs w:val="20"/>
                      <w:lang w:eastAsia="ru-RU"/>
                    </w:rPr>
                  </w:pPr>
                  <w:r w:rsidRPr="00A16305">
                    <w:rPr>
                      <w:rFonts w:ascii="Times New Roman" w:hAnsi="Times New Roman" w:cs="Times New Roman"/>
                      <w:b/>
                      <w:bCs/>
                      <w:sz w:val="20"/>
                      <w:szCs w:val="20"/>
                      <w:lang w:eastAsia="ru-RU"/>
                    </w:rPr>
                    <w:t>Ни</w:t>
                  </w:r>
                </w:p>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b/>
                      <w:bCs/>
                      <w:sz w:val="20"/>
                      <w:szCs w:val="20"/>
                      <w:lang w:eastAsia="ru-RU"/>
                    </w:rPr>
                  </w:pPr>
                  <w:r w:rsidRPr="00A16305">
                    <w:rPr>
                      <w:rFonts w:ascii="Times New Roman" w:hAnsi="Times New Roman" w:cs="Times New Roman"/>
                      <w:b/>
                      <w:bCs/>
                      <w:sz w:val="20"/>
                      <w:szCs w:val="20"/>
                      <w:lang w:eastAsia="ru-RU"/>
                    </w:rPr>
                    <w:t>разу</w:t>
                  </w:r>
                </w:p>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p>
              </w:tc>
            </w:tr>
            <w:tr w:rsidR="00991415" w:rsidRPr="00A16305">
              <w:tc>
                <w:tcPr>
                  <w:tcW w:w="522"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А</w:t>
                  </w:r>
                </w:p>
              </w:tc>
              <w:tc>
                <w:tcPr>
                  <w:tcW w:w="3057"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autoSpaceDE w:val="0"/>
                    <w:autoSpaceDN w:val="0"/>
                    <w:adjustRightInd w:val="0"/>
                    <w:spacing w:before="0" w:beforeAutospacing="0" w:after="0" w:afterAutospacing="0"/>
                    <w:ind w:firstLine="0"/>
                    <w:jc w:val="left"/>
                    <w:rPr>
                      <w:rFonts w:ascii="Times New Roman" w:hAnsi="Times New Roman" w:cs="Times New Roman"/>
                      <w:sz w:val="20"/>
                      <w:szCs w:val="20"/>
                      <w:lang w:eastAsia="ru-RU"/>
                    </w:rPr>
                  </w:pPr>
                  <w:r w:rsidRPr="00A16305">
                    <w:rPr>
                      <w:rFonts w:ascii="Times New Roman" w:hAnsi="Times New Roman" w:cs="Times New Roman"/>
                      <w:sz w:val="20"/>
                      <w:szCs w:val="20"/>
                      <w:lang w:eastAsia="ru-RU"/>
                    </w:rPr>
                    <w:t xml:space="preserve">Вы чувствовали себя бодрым(ой)? </w:t>
                  </w:r>
                </w:p>
              </w:tc>
              <w:tc>
                <w:tcPr>
                  <w:tcW w:w="851"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5</w:t>
                  </w:r>
                </w:p>
              </w:tc>
              <w:tc>
                <w:tcPr>
                  <w:tcW w:w="844"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6</w:t>
                  </w:r>
                </w:p>
              </w:tc>
            </w:tr>
            <w:tr w:rsidR="00991415" w:rsidRPr="00A16305">
              <w:tc>
                <w:tcPr>
                  <w:tcW w:w="522"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Б</w:t>
                  </w:r>
                </w:p>
              </w:tc>
              <w:tc>
                <w:tcPr>
                  <w:tcW w:w="3057"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autoSpaceDE w:val="0"/>
                    <w:autoSpaceDN w:val="0"/>
                    <w:adjustRightInd w:val="0"/>
                    <w:spacing w:before="0" w:beforeAutospacing="0" w:after="0" w:afterAutospacing="0"/>
                    <w:ind w:firstLine="0"/>
                    <w:jc w:val="left"/>
                    <w:rPr>
                      <w:rFonts w:ascii="Times New Roman" w:hAnsi="Times New Roman" w:cs="Times New Roman"/>
                      <w:sz w:val="20"/>
                      <w:szCs w:val="20"/>
                      <w:lang w:eastAsia="ru-RU"/>
                    </w:rPr>
                  </w:pPr>
                  <w:r w:rsidRPr="00A16305">
                    <w:rPr>
                      <w:rFonts w:ascii="Times New Roman" w:hAnsi="Times New Roman" w:cs="Times New Roman"/>
                      <w:sz w:val="20"/>
                      <w:szCs w:val="20"/>
                      <w:lang w:eastAsia="ru-RU"/>
                    </w:rPr>
                    <w:t>Вы сильно нервничали?</w:t>
                  </w:r>
                </w:p>
              </w:tc>
              <w:tc>
                <w:tcPr>
                  <w:tcW w:w="851"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5</w:t>
                  </w:r>
                </w:p>
              </w:tc>
              <w:tc>
                <w:tcPr>
                  <w:tcW w:w="844"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6</w:t>
                  </w:r>
                </w:p>
              </w:tc>
            </w:tr>
            <w:tr w:rsidR="00991415" w:rsidRPr="00A16305">
              <w:tc>
                <w:tcPr>
                  <w:tcW w:w="522"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В</w:t>
                  </w:r>
                </w:p>
              </w:tc>
              <w:tc>
                <w:tcPr>
                  <w:tcW w:w="3057"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autoSpaceDE w:val="0"/>
                    <w:autoSpaceDN w:val="0"/>
                    <w:adjustRightInd w:val="0"/>
                    <w:spacing w:before="0" w:beforeAutospacing="0" w:after="0" w:afterAutospacing="0"/>
                    <w:ind w:firstLine="0"/>
                    <w:jc w:val="left"/>
                    <w:rPr>
                      <w:rFonts w:ascii="Times New Roman" w:hAnsi="Times New Roman" w:cs="Times New Roman"/>
                      <w:sz w:val="20"/>
                      <w:szCs w:val="20"/>
                      <w:lang w:eastAsia="ru-RU"/>
                    </w:rPr>
                  </w:pPr>
                  <w:r w:rsidRPr="00A16305">
                    <w:rPr>
                      <w:rFonts w:ascii="Times New Roman" w:hAnsi="Times New Roman" w:cs="Times New Roman"/>
                      <w:sz w:val="20"/>
                      <w:szCs w:val="20"/>
                      <w:lang w:eastAsia="ru-RU"/>
                    </w:rPr>
                    <w:t>Вы чувствовали себя таким(ой) подавленным(ой), что</w:t>
                  </w:r>
                </w:p>
                <w:p w:rsidR="00991415" w:rsidRPr="00A16305" w:rsidRDefault="00991415" w:rsidP="00107E97">
                  <w:pPr>
                    <w:autoSpaceDE w:val="0"/>
                    <w:autoSpaceDN w:val="0"/>
                    <w:adjustRightInd w:val="0"/>
                    <w:spacing w:before="0" w:beforeAutospacing="0" w:after="0" w:afterAutospacing="0"/>
                    <w:ind w:firstLine="0"/>
                    <w:jc w:val="left"/>
                    <w:rPr>
                      <w:rFonts w:ascii="Times New Roman" w:hAnsi="Times New Roman" w:cs="Times New Roman"/>
                      <w:sz w:val="20"/>
                      <w:szCs w:val="20"/>
                      <w:lang w:eastAsia="ru-RU"/>
                    </w:rPr>
                  </w:pPr>
                  <w:r w:rsidRPr="00A16305">
                    <w:rPr>
                      <w:rFonts w:ascii="Times New Roman" w:hAnsi="Times New Roman" w:cs="Times New Roman"/>
                      <w:sz w:val="20"/>
                      <w:szCs w:val="20"/>
                      <w:lang w:eastAsia="ru-RU"/>
                    </w:rPr>
                    <w:t>ничто не могло Вас взбодрить?</w:t>
                  </w:r>
                </w:p>
              </w:tc>
              <w:tc>
                <w:tcPr>
                  <w:tcW w:w="851"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5</w:t>
                  </w:r>
                </w:p>
              </w:tc>
              <w:tc>
                <w:tcPr>
                  <w:tcW w:w="844"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6</w:t>
                  </w:r>
                </w:p>
              </w:tc>
            </w:tr>
            <w:tr w:rsidR="00991415" w:rsidRPr="00A16305">
              <w:tc>
                <w:tcPr>
                  <w:tcW w:w="522"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Г</w:t>
                  </w:r>
                </w:p>
              </w:tc>
              <w:tc>
                <w:tcPr>
                  <w:tcW w:w="3057"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autoSpaceDE w:val="0"/>
                    <w:autoSpaceDN w:val="0"/>
                    <w:adjustRightInd w:val="0"/>
                    <w:spacing w:before="0" w:beforeAutospacing="0" w:after="0" w:afterAutospacing="0"/>
                    <w:ind w:firstLine="0"/>
                    <w:jc w:val="left"/>
                    <w:rPr>
                      <w:rFonts w:ascii="Times New Roman" w:hAnsi="Times New Roman" w:cs="Times New Roman"/>
                      <w:sz w:val="20"/>
                      <w:szCs w:val="20"/>
                      <w:lang w:eastAsia="ru-RU"/>
                    </w:rPr>
                  </w:pPr>
                  <w:r w:rsidRPr="00A16305">
                    <w:rPr>
                      <w:rFonts w:ascii="Times New Roman" w:hAnsi="Times New Roman" w:cs="Times New Roman"/>
                      <w:sz w:val="20"/>
                      <w:szCs w:val="20"/>
                      <w:lang w:eastAsia="ru-RU"/>
                    </w:rPr>
                    <w:t>Вы чувствовали себя спокойным(ой) и</w:t>
                  </w:r>
                </w:p>
                <w:p w:rsidR="00991415" w:rsidRPr="00A16305" w:rsidRDefault="00991415" w:rsidP="00107E97">
                  <w:pPr>
                    <w:autoSpaceDE w:val="0"/>
                    <w:autoSpaceDN w:val="0"/>
                    <w:adjustRightInd w:val="0"/>
                    <w:spacing w:before="0" w:beforeAutospacing="0" w:after="0" w:afterAutospacing="0"/>
                    <w:ind w:firstLine="0"/>
                    <w:jc w:val="left"/>
                    <w:rPr>
                      <w:rFonts w:ascii="Times New Roman" w:hAnsi="Times New Roman" w:cs="Times New Roman"/>
                      <w:sz w:val="20"/>
                      <w:szCs w:val="20"/>
                      <w:lang w:eastAsia="ru-RU"/>
                    </w:rPr>
                  </w:pPr>
                  <w:r w:rsidRPr="00A16305">
                    <w:rPr>
                      <w:rFonts w:ascii="Times New Roman" w:hAnsi="Times New Roman" w:cs="Times New Roman"/>
                      <w:sz w:val="20"/>
                      <w:szCs w:val="20"/>
                      <w:lang w:eastAsia="ru-RU"/>
                    </w:rPr>
                    <w:t>умиротворенным(ой)?</w:t>
                  </w:r>
                </w:p>
              </w:tc>
              <w:tc>
                <w:tcPr>
                  <w:tcW w:w="851"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5</w:t>
                  </w:r>
                </w:p>
              </w:tc>
              <w:tc>
                <w:tcPr>
                  <w:tcW w:w="844"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6</w:t>
                  </w:r>
                </w:p>
              </w:tc>
            </w:tr>
            <w:tr w:rsidR="00991415" w:rsidRPr="00A16305">
              <w:tc>
                <w:tcPr>
                  <w:tcW w:w="522"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Д</w:t>
                  </w:r>
                </w:p>
              </w:tc>
              <w:tc>
                <w:tcPr>
                  <w:tcW w:w="3057"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autoSpaceDE w:val="0"/>
                    <w:autoSpaceDN w:val="0"/>
                    <w:adjustRightInd w:val="0"/>
                    <w:spacing w:before="0" w:beforeAutospacing="0" w:after="0" w:afterAutospacing="0"/>
                    <w:ind w:firstLine="0"/>
                    <w:jc w:val="left"/>
                    <w:rPr>
                      <w:rFonts w:ascii="Times New Roman" w:hAnsi="Times New Roman" w:cs="Times New Roman"/>
                      <w:sz w:val="20"/>
                      <w:szCs w:val="20"/>
                      <w:lang w:eastAsia="ru-RU"/>
                    </w:rPr>
                  </w:pPr>
                  <w:r w:rsidRPr="00A16305">
                    <w:rPr>
                      <w:rFonts w:ascii="Times New Roman" w:hAnsi="Times New Roman" w:cs="Times New Roman"/>
                      <w:sz w:val="20"/>
                      <w:szCs w:val="20"/>
                      <w:lang w:eastAsia="ru-RU"/>
                    </w:rPr>
                    <w:t>Вы чувствовали себя полным(ой) сил и энергии?</w:t>
                  </w:r>
                </w:p>
              </w:tc>
              <w:tc>
                <w:tcPr>
                  <w:tcW w:w="851"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5</w:t>
                  </w:r>
                </w:p>
              </w:tc>
              <w:tc>
                <w:tcPr>
                  <w:tcW w:w="844"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6</w:t>
                  </w:r>
                </w:p>
              </w:tc>
            </w:tr>
            <w:tr w:rsidR="00991415" w:rsidRPr="00A16305">
              <w:tc>
                <w:tcPr>
                  <w:tcW w:w="522"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Е</w:t>
                  </w:r>
                </w:p>
              </w:tc>
              <w:tc>
                <w:tcPr>
                  <w:tcW w:w="3057"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autoSpaceDE w:val="0"/>
                    <w:autoSpaceDN w:val="0"/>
                    <w:adjustRightInd w:val="0"/>
                    <w:spacing w:before="0" w:beforeAutospacing="0" w:after="0" w:afterAutospacing="0"/>
                    <w:ind w:firstLine="0"/>
                    <w:jc w:val="left"/>
                    <w:rPr>
                      <w:rFonts w:ascii="Times New Roman" w:hAnsi="Times New Roman" w:cs="Times New Roman"/>
                      <w:sz w:val="20"/>
                      <w:szCs w:val="20"/>
                      <w:lang w:eastAsia="ru-RU"/>
                    </w:rPr>
                  </w:pPr>
                  <w:r w:rsidRPr="00A16305">
                    <w:rPr>
                      <w:rFonts w:ascii="Times New Roman" w:hAnsi="Times New Roman" w:cs="Times New Roman"/>
                      <w:sz w:val="20"/>
                      <w:szCs w:val="20"/>
                      <w:lang w:eastAsia="ru-RU"/>
                    </w:rPr>
                    <w:t>Вы чувствовали себя упавшим(ей) духом и</w:t>
                  </w:r>
                </w:p>
                <w:p w:rsidR="00991415" w:rsidRPr="00A16305" w:rsidRDefault="00991415" w:rsidP="00107E97">
                  <w:pPr>
                    <w:autoSpaceDE w:val="0"/>
                    <w:autoSpaceDN w:val="0"/>
                    <w:adjustRightInd w:val="0"/>
                    <w:spacing w:before="0" w:beforeAutospacing="0" w:after="0" w:afterAutospacing="0"/>
                    <w:ind w:firstLine="0"/>
                    <w:jc w:val="left"/>
                    <w:rPr>
                      <w:rFonts w:ascii="Times New Roman" w:hAnsi="Times New Roman" w:cs="Times New Roman"/>
                      <w:sz w:val="20"/>
                      <w:szCs w:val="20"/>
                      <w:lang w:eastAsia="ru-RU"/>
                    </w:rPr>
                  </w:pPr>
                  <w:r w:rsidRPr="00A16305">
                    <w:rPr>
                      <w:rFonts w:ascii="Times New Roman" w:hAnsi="Times New Roman" w:cs="Times New Roman"/>
                      <w:sz w:val="20"/>
                      <w:szCs w:val="20"/>
                      <w:lang w:eastAsia="ru-RU"/>
                    </w:rPr>
                    <w:t>печальным(ой)?</w:t>
                  </w:r>
                </w:p>
              </w:tc>
              <w:tc>
                <w:tcPr>
                  <w:tcW w:w="851"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5</w:t>
                  </w:r>
                </w:p>
              </w:tc>
              <w:tc>
                <w:tcPr>
                  <w:tcW w:w="844"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6</w:t>
                  </w:r>
                </w:p>
              </w:tc>
            </w:tr>
            <w:tr w:rsidR="00991415" w:rsidRPr="00A16305">
              <w:tc>
                <w:tcPr>
                  <w:tcW w:w="522"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Ж</w:t>
                  </w:r>
                </w:p>
              </w:tc>
              <w:tc>
                <w:tcPr>
                  <w:tcW w:w="3057"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autoSpaceDE w:val="0"/>
                    <w:autoSpaceDN w:val="0"/>
                    <w:adjustRightInd w:val="0"/>
                    <w:spacing w:before="0" w:beforeAutospacing="0" w:after="0" w:afterAutospacing="0"/>
                    <w:ind w:firstLine="0"/>
                    <w:jc w:val="left"/>
                    <w:rPr>
                      <w:rFonts w:ascii="Times New Roman" w:hAnsi="Times New Roman" w:cs="Times New Roman"/>
                      <w:sz w:val="20"/>
                      <w:szCs w:val="20"/>
                      <w:lang w:eastAsia="ru-RU"/>
                    </w:rPr>
                  </w:pPr>
                  <w:r w:rsidRPr="00A16305">
                    <w:rPr>
                      <w:rFonts w:ascii="Times New Roman" w:hAnsi="Times New Roman" w:cs="Times New Roman"/>
                      <w:sz w:val="20"/>
                      <w:szCs w:val="20"/>
                      <w:lang w:eastAsia="ru-RU"/>
                    </w:rPr>
                    <w:t>Вы чувствовали себя измученным(ой)?</w:t>
                  </w:r>
                </w:p>
              </w:tc>
              <w:tc>
                <w:tcPr>
                  <w:tcW w:w="851"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5</w:t>
                  </w:r>
                </w:p>
              </w:tc>
              <w:tc>
                <w:tcPr>
                  <w:tcW w:w="844"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6</w:t>
                  </w:r>
                </w:p>
              </w:tc>
            </w:tr>
            <w:tr w:rsidR="00991415" w:rsidRPr="00A16305">
              <w:tc>
                <w:tcPr>
                  <w:tcW w:w="522"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З</w:t>
                  </w:r>
                </w:p>
              </w:tc>
              <w:tc>
                <w:tcPr>
                  <w:tcW w:w="3057"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autoSpaceDE w:val="0"/>
                    <w:autoSpaceDN w:val="0"/>
                    <w:adjustRightInd w:val="0"/>
                    <w:spacing w:before="0" w:beforeAutospacing="0" w:after="0" w:afterAutospacing="0"/>
                    <w:ind w:firstLine="0"/>
                    <w:jc w:val="left"/>
                    <w:rPr>
                      <w:rFonts w:ascii="Times New Roman" w:hAnsi="Times New Roman" w:cs="Times New Roman"/>
                      <w:sz w:val="20"/>
                      <w:szCs w:val="20"/>
                      <w:lang w:eastAsia="ru-RU"/>
                    </w:rPr>
                  </w:pPr>
                  <w:r w:rsidRPr="00A16305">
                    <w:rPr>
                      <w:rFonts w:ascii="Times New Roman" w:hAnsi="Times New Roman" w:cs="Times New Roman"/>
                      <w:sz w:val="20"/>
                      <w:szCs w:val="20"/>
                      <w:lang w:eastAsia="ru-RU"/>
                    </w:rPr>
                    <w:t>Вы чувствовали себя счастливым(ой)?</w:t>
                  </w:r>
                </w:p>
              </w:tc>
              <w:tc>
                <w:tcPr>
                  <w:tcW w:w="851"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5</w:t>
                  </w:r>
                </w:p>
              </w:tc>
              <w:tc>
                <w:tcPr>
                  <w:tcW w:w="844"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6</w:t>
                  </w:r>
                </w:p>
              </w:tc>
            </w:tr>
            <w:tr w:rsidR="00991415" w:rsidRPr="00A16305">
              <w:tc>
                <w:tcPr>
                  <w:tcW w:w="522"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И</w:t>
                  </w:r>
                </w:p>
              </w:tc>
              <w:tc>
                <w:tcPr>
                  <w:tcW w:w="3057"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autoSpaceDE w:val="0"/>
                    <w:autoSpaceDN w:val="0"/>
                    <w:adjustRightInd w:val="0"/>
                    <w:spacing w:before="0" w:beforeAutospacing="0" w:after="0" w:afterAutospacing="0"/>
                    <w:ind w:firstLine="0"/>
                    <w:jc w:val="left"/>
                    <w:rPr>
                      <w:rFonts w:ascii="Times New Roman" w:hAnsi="Times New Roman" w:cs="Times New Roman"/>
                      <w:sz w:val="20"/>
                      <w:szCs w:val="20"/>
                      <w:lang w:eastAsia="ru-RU"/>
                    </w:rPr>
                  </w:pPr>
                  <w:r w:rsidRPr="00A16305">
                    <w:rPr>
                      <w:rFonts w:ascii="Times New Roman" w:hAnsi="Times New Roman" w:cs="Times New Roman"/>
                      <w:sz w:val="20"/>
                      <w:szCs w:val="20"/>
                      <w:lang w:eastAsia="ru-RU"/>
                    </w:rPr>
                    <w:t>Вы чувствовали себя уставшим(ей)?</w:t>
                  </w:r>
                </w:p>
              </w:tc>
              <w:tc>
                <w:tcPr>
                  <w:tcW w:w="851"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5</w:t>
                  </w:r>
                </w:p>
              </w:tc>
              <w:tc>
                <w:tcPr>
                  <w:tcW w:w="844"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6</w:t>
                  </w:r>
                </w:p>
              </w:tc>
            </w:tr>
          </w:tbl>
          <w:p w:rsidR="00991415" w:rsidRPr="00A16305" w:rsidRDefault="00991415" w:rsidP="008B10AA">
            <w:pPr>
              <w:autoSpaceDE w:val="0"/>
              <w:autoSpaceDN w:val="0"/>
              <w:adjustRightInd w:val="0"/>
              <w:spacing w:after="0"/>
              <w:ind w:firstLine="0"/>
              <w:jc w:val="both"/>
              <w:rPr>
                <w:rFonts w:ascii="Times New Roman" w:hAnsi="Times New Roman" w:cs="Times New Roman"/>
                <w:sz w:val="20"/>
                <w:szCs w:val="20"/>
              </w:rPr>
            </w:pPr>
            <w:r w:rsidRPr="00A16305">
              <w:rPr>
                <w:rFonts w:ascii="Times New Roman" w:hAnsi="Times New Roman" w:cs="Times New Roman"/>
                <w:sz w:val="20"/>
                <w:szCs w:val="20"/>
              </w:rPr>
              <w:t>10. Как часто в последние 4 недели Ваше физическое или эмоциональное состояние мешало Вам активно общаться с людьми? Например, навещать родственников, друзей и т.п. (обведите одну цифру)</w:t>
            </w:r>
          </w:p>
          <w:p w:rsidR="00991415" w:rsidRPr="00A16305" w:rsidRDefault="00991415" w:rsidP="008B10AA">
            <w:pPr>
              <w:autoSpaceDE w:val="0"/>
              <w:autoSpaceDN w:val="0"/>
              <w:adjustRightInd w:val="0"/>
              <w:spacing w:before="0" w:beforeAutospacing="0" w:after="0"/>
              <w:jc w:val="both"/>
              <w:rPr>
                <w:rFonts w:ascii="Times New Roman" w:hAnsi="Times New Roman" w:cs="Times New Roman"/>
                <w:sz w:val="20"/>
                <w:szCs w:val="20"/>
              </w:rPr>
            </w:pPr>
            <w:r w:rsidRPr="00A16305">
              <w:rPr>
                <w:rFonts w:ascii="Times New Roman" w:hAnsi="Times New Roman" w:cs="Times New Roman"/>
                <w:sz w:val="20"/>
                <w:szCs w:val="20"/>
              </w:rPr>
              <w:t>Все время………………………….….1</w:t>
            </w:r>
          </w:p>
          <w:p w:rsidR="00991415" w:rsidRPr="00A16305" w:rsidRDefault="00991415" w:rsidP="008B10AA">
            <w:pPr>
              <w:autoSpaceDE w:val="0"/>
              <w:autoSpaceDN w:val="0"/>
              <w:adjustRightInd w:val="0"/>
              <w:spacing w:before="0" w:beforeAutospacing="0" w:after="0"/>
              <w:jc w:val="both"/>
              <w:rPr>
                <w:rFonts w:ascii="Times New Roman" w:hAnsi="Times New Roman" w:cs="Times New Roman"/>
                <w:sz w:val="20"/>
                <w:szCs w:val="20"/>
              </w:rPr>
            </w:pPr>
            <w:r w:rsidRPr="00A16305">
              <w:rPr>
                <w:rFonts w:ascii="Times New Roman" w:hAnsi="Times New Roman" w:cs="Times New Roman"/>
                <w:sz w:val="20"/>
                <w:szCs w:val="20"/>
              </w:rPr>
              <w:t>Большую часть времени…….……….2</w:t>
            </w:r>
          </w:p>
          <w:p w:rsidR="00991415" w:rsidRPr="00A16305" w:rsidRDefault="00991415" w:rsidP="008B10AA">
            <w:pPr>
              <w:autoSpaceDE w:val="0"/>
              <w:autoSpaceDN w:val="0"/>
              <w:adjustRightInd w:val="0"/>
              <w:spacing w:before="0" w:beforeAutospacing="0" w:after="0"/>
              <w:jc w:val="both"/>
              <w:rPr>
                <w:rFonts w:ascii="Times New Roman" w:hAnsi="Times New Roman" w:cs="Times New Roman"/>
                <w:sz w:val="20"/>
                <w:szCs w:val="20"/>
              </w:rPr>
            </w:pPr>
            <w:r w:rsidRPr="00A16305">
              <w:rPr>
                <w:rFonts w:ascii="Times New Roman" w:hAnsi="Times New Roman" w:cs="Times New Roman"/>
                <w:sz w:val="20"/>
                <w:szCs w:val="20"/>
              </w:rPr>
              <w:t>Иногда……………….………………..3</w:t>
            </w:r>
          </w:p>
          <w:p w:rsidR="00991415" w:rsidRPr="00A16305" w:rsidRDefault="00991415" w:rsidP="008B10AA">
            <w:pPr>
              <w:autoSpaceDE w:val="0"/>
              <w:autoSpaceDN w:val="0"/>
              <w:adjustRightInd w:val="0"/>
              <w:spacing w:before="0" w:beforeAutospacing="0" w:after="0"/>
              <w:jc w:val="both"/>
              <w:rPr>
                <w:rFonts w:ascii="Times New Roman" w:hAnsi="Times New Roman" w:cs="Times New Roman"/>
                <w:sz w:val="20"/>
                <w:szCs w:val="20"/>
              </w:rPr>
            </w:pPr>
            <w:r w:rsidRPr="00A16305">
              <w:rPr>
                <w:rFonts w:ascii="Times New Roman" w:hAnsi="Times New Roman" w:cs="Times New Roman"/>
                <w:sz w:val="20"/>
                <w:szCs w:val="20"/>
              </w:rPr>
              <w:t>Редко………………………………….4</w:t>
            </w:r>
          </w:p>
          <w:p w:rsidR="00991415" w:rsidRPr="00A16305" w:rsidRDefault="00991415" w:rsidP="008B10AA">
            <w:pPr>
              <w:autoSpaceDE w:val="0"/>
              <w:autoSpaceDN w:val="0"/>
              <w:adjustRightInd w:val="0"/>
              <w:spacing w:before="0" w:beforeAutospacing="0" w:after="0"/>
              <w:jc w:val="both"/>
              <w:rPr>
                <w:rFonts w:ascii="Times New Roman" w:hAnsi="Times New Roman" w:cs="Times New Roman"/>
                <w:sz w:val="20"/>
                <w:szCs w:val="20"/>
              </w:rPr>
            </w:pPr>
            <w:r w:rsidRPr="00A16305">
              <w:rPr>
                <w:rFonts w:ascii="Times New Roman" w:hAnsi="Times New Roman" w:cs="Times New Roman"/>
                <w:sz w:val="20"/>
                <w:szCs w:val="20"/>
              </w:rPr>
              <w:t>Ни разу………………………………..5</w:t>
            </w:r>
          </w:p>
          <w:p w:rsidR="00991415" w:rsidRPr="00A16305" w:rsidRDefault="00991415" w:rsidP="008B10AA">
            <w:pPr>
              <w:autoSpaceDE w:val="0"/>
              <w:autoSpaceDN w:val="0"/>
              <w:adjustRightInd w:val="0"/>
              <w:spacing w:before="0" w:beforeAutospacing="0" w:after="0"/>
              <w:ind w:firstLine="0"/>
              <w:jc w:val="both"/>
              <w:rPr>
                <w:rFonts w:ascii="Times New Roman" w:hAnsi="Times New Roman" w:cs="Times New Roman"/>
                <w:sz w:val="20"/>
                <w:szCs w:val="20"/>
              </w:rPr>
            </w:pPr>
            <w:r w:rsidRPr="00A16305">
              <w:rPr>
                <w:rFonts w:ascii="Times New Roman" w:hAnsi="Times New Roman" w:cs="Times New Roman"/>
                <w:sz w:val="20"/>
                <w:szCs w:val="20"/>
              </w:rPr>
              <w:t>11. Насколько ВЕРНЫМ или НЕВЕРНЫМ представляется по отношению к Вам каждое из ниже перечисленных утверждений? (обведите одну цифру в каждой строке)</w:t>
            </w: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2550"/>
              <w:gridCol w:w="1409"/>
              <w:gridCol w:w="1354"/>
              <w:gridCol w:w="874"/>
              <w:gridCol w:w="1394"/>
              <w:gridCol w:w="1409"/>
            </w:tblGrid>
            <w:tr w:rsidR="00991415" w:rsidRPr="00A16305">
              <w:tc>
                <w:tcPr>
                  <w:tcW w:w="534"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p>
              </w:tc>
              <w:tc>
                <w:tcPr>
                  <w:tcW w:w="1409"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b/>
                      <w:bCs/>
                      <w:sz w:val="20"/>
                      <w:szCs w:val="20"/>
                      <w:lang w:eastAsia="ru-RU"/>
                    </w:rPr>
                  </w:pPr>
                  <w:r w:rsidRPr="00A16305">
                    <w:rPr>
                      <w:rFonts w:ascii="Times New Roman" w:hAnsi="Times New Roman" w:cs="Times New Roman"/>
                      <w:b/>
                      <w:bCs/>
                      <w:sz w:val="20"/>
                      <w:szCs w:val="20"/>
                      <w:lang w:eastAsia="ru-RU"/>
                    </w:rPr>
                    <w:t>Определенно</w:t>
                  </w:r>
                </w:p>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b/>
                      <w:bCs/>
                      <w:sz w:val="20"/>
                      <w:szCs w:val="20"/>
                      <w:lang w:eastAsia="ru-RU"/>
                    </w:rPr>
                  </w:pPr>
                  <w:r w:rsidRPr="00A16305">
                    <w:rPr>
                      <w:rFonts w:ascii="Times New Roman" w:hAnsi="Times New Roman" w:cs="Times New Roman"/>
                      <w:b/>
                      <w:bCs/>
                      <w:sz w:val="20"/>
                      <w:szCs w:val="20"/>
                      <w:lang w:eastAsia="ru-RU"/>
                    </w:rPr>
                    <w:t>верно</w:t>
                  </w:r>
                </w:p>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b/>
                      <w:bCs/>
                      <w:sz w:val="20"/>
                      <w:szCs w:val="20"/>
                      <w:lang w:eastAsia="ru-RU"/>
                    </w:rPr>
                  </w:pPr>
                  <w:r w:rsidRPr="00A16305">
                    <w:rPr>
                      <w:rFonts w:ascii="Times New Roman" w:hAnsi="Times New Roman" w:cs="Times New Roman"/>
                      <w:b/>
                      <w:bCs/>
                      <w:sz w:val="20"/>
                      <w:szCs w:val="20"/>
                      <w:lang w:eastAsia="ru-RU"/>
                    </w:rPr>
                    <w:t>В основном</w:t>
                  </w:r>
                </w:p>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b/>
                      <w:bCs/>
                      <w:sz w:val="20"/>
                      <w:szCs w:val="20"/>
                      <w:lang w:eastAsia="ru-RU"/>
                    </w:rPr>
                  </w:pPr>
                  <w:r w:rsidRPr="00A16305">
                    <w:rPr>
                      <w:rFonts w:ascii="Times New Roman" w:hAnsi="Times New Roman" w:cs="Times New Roman"/>
                      <w:b/>
                      <w:bCs/>
                      <w:sz w:val="20"/>
                      <w:szCs w:val="20"/>
                      <w:lang w:eastAsia="ru-RU"/>
                    </w:rPr>
                    <w:t>верно</w:t>
                  </w:r>
                </w:p>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p>
              </w:tc>
              <w:tc>
                <w:tcPr>
                  <w:tcW w:w="874"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b/>
                      <w:bCs/>
                      <w:sz w:val="20"/>
                      <w:szCs w:val="20"/>
                      <w:lang w:eastAsia="ru-RU"/>
                    </w:rPr>
                    <w:t>Не знаю</w:t>
                  </w:r>
                </w:p>
              </w:tc>
              <w:tc>
                <w:tcPr>
                  <w:tcW w:w="1394"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b/>
                      <w:bCs/>
                      <w:sz w:val="20"/>
                      <w:szCs w:val="20"/>
                      <w:lang w:eastAsia="ru-RU"/>
                    </w:rPr>
                  </w:pPr>
                  <w:r w:rsidRPr="00A16305">
                    <w:rPr>
                      <w:rFonts w:ascii="Times New Roman" w:hAnsi="Times New Roman" w:cs="Times New Roman"/>
                      <w:b/>
                      <w:bCs/>
                      <w:sz w:val="20"/>
                      <w:szCs w:val="20"/>
                      <w:lang w:eastAsia="ru-RU"/>
                    </w:rPr>
                    <w:t>В основном</w:t>
                  </w:r>
                </w:p>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b/>
                      <w:bCs/>
                      <w:sz w:val="20"/>
                      <w:szCs w:val="20"/>
                      <w:lang w:eastAsia="ru-RU"/>
                    </w:rPr>
                  </w:pPr>
                  <w:r w:rsidRPr="00A16305">
                    <w:rPr>
                      <w:rFonts w:ascii="Times New Roman" w:hAnsi="Times New Roman" w:cs="Times New Roman"/>
                      <w:b/>
                      <w:bCs/>
                      <w:sz w:val="20"/>
                      <w:szCs w:val="20"/>
                      <w:lang w:eastAsia="ru-RU"/>
                    </w:rPr>
                    <w:t>не верно</w:t>
                  </w:r>
                </w:p>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b/>
                      <w:bCs/>
                      <w:sz w:val="20"/>
                      <w:szCs w:val="20"/>
                      <w:lang w:eastAsia="ru-RU"/>
                    </w:rPr>
                  </w:pPr>
                  <w:r w:rsidRPr="00A16305">
                    <w:rPr>
                      <w:rFonts w:ascii="Times New Roman" w:hAnsi="Times New Roman" w:cs="Times New Roman"/>
                      <w:b/>
                      <w:bCs/>
                      <w:sz w:val="20"/>
                      <w:szCs w:val="20"/>
                      <w:lang w:eastAsia="ru-RU"/>
                    </w:rPr>
                    <w:t>Определенно</w:t>
                  </w:r>
                </w:p>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b/>
                      <w:bCs/>
                      <w:sz w:val="20"/>
                      <w:szCs w:val="20"/>
                      <w:lang w:eastAsia="ru-RU"/>
                    </w:rPr>
                  </w:pPr>
                  <w:r w:rsidRPr="00A16305">
                    <w:rPr>
                      <w:rFonts w:ascii="Times New Roman" w:hAnsi="Times New Roman" w:cs="Times New Roman"/>
                      <w:b/>
                      <w:bCs/>
                      <w:sz w:val="20"/>
                      <w:szCs w:val="20"/>
                      <w:lang w:eastAsia="ru-RU"/>
                    </w:rPr>
                    <w:t>неверно</w:t>
                  </w:r>
                </w:p>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p>
              </w:tc>
            </w:tr>
            <w:tr w:rsidR="00991415" w:rsidRPr="00A16305">
              <w:tc>
                <w:tcPr>
                  <w:tcW w:w="534"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А</w:t>
                  </w:r>
                </w:p>
              </w:tc>
              <w:tc>
                <w:tcPr>
                  <w:tcW w:w="2550"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autoSpaceDE w:val="0"/>
                    <w:autoSpaceDN w:val="0"/>
                    <w:adjustRightInd w:val="0"/>
                    <w:spacing w:before="0" w:beforeAutospacing="0" w:after="0" w:afterAutospacing="0"/>
                    <w:ind w:firstLine="0"/>
                    <w:jc w:val="left"/>
                    <w:rPr>
                      <w:rFonts w:ascii="Times New Roman" w:hAnsi="Times New Roman" w:cs="Times New Roman"/>
                      <w:sz w:val="20"/>
                      <w:szCs w:val="20"/>
                      <w:lang w:eastAsia="ru-RU"/>
                    </w:rPr>
                  </w:pPr>
                  <w:r w:rsidRPr="00A16305">
                    <w:rPr>
                      <w:rFonts w:ascii="Times New Roman" w:hAnsi="Times New Roman" w:cs="Times New Roman"/>
                      <w:sz w:val="20"/>
                      <w:szCs w:val="20"/>
                      <w:lang w:eastAsia="ru-RU"/>
                    </w:rPr>
                    <w:t>Мне кажется, что я более склонен к болезням, чем другие</w:t>
                  </w:r>
                </w:p>
              </w:tc>
              <w:tc>
                <w:tcPr>
                  <w:tcW w:w="1409"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1</w:t>
                  </w:r>
                </w:p>
              </w:tc>
              <w:tc>
                <w:tcPr>
                  <w:tcW w:w="1354"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2</w:t>
                  </w:r>
                </w:p>
              </w:tc>
              <w:tc>
                <w:tcPr>
                  <w:tcW w:w="874"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3</w:t>
                  </w:r>
                </w:p>
              </w:tc>
              <w:tc>
                <w:tcPr>
                  <w:tcW w:w="1394"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4</w:t>
                  </w:r>
                </w:p>
              </w:tc>
              <w:tc>
                <w:tcPr>
                  <w:tcW w:w="1267"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5</w:t>
                  </w:r>
                </w:p>
              </w:tc>
            </w:tr>
            <w:tr w:rsidR="00991415" w:rsidRPr="00A16305">
              <w:tc>
                <w:tcPr>
                  <w:tcW w:w="534"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Б</w:t>
                  </w:r>
                </w:p>
              </w:tc>
              <w:tc>
                <w:tcPr>
                  <w:tcW w:w="2550"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autoSpaceDE w:val="0"/>
                    <w:autoSpaceDN w:val="0"/>
                    <w:adjustRightInd w:val="0"/>
                    <w:spacing w:before="0" w:beforeAutospacing="0" w:after="0" w:afterAutospacing="0"/>
                    <w:ind w:firstLine="0"/>
                    <w:jc w:val="left"/>
                    <w:rPr>
                      <w:rFonts w:ascii="Times New Roman" w:hAnsi="Times New Roman" w:cs="Times New Roman"/>
                      <w:sz w:val="20"/>
                      <w:szCs w:val="20"/>
                      <w:lang w:eastAsia="ru-RU"/>
                    </w:rPr>
                  </w:pPr>
                  <w:r w:rsidRPr="00A16305">
                    <w:rPr>
                      <w:rFonts w:ascii="Times New Roman" w:hAnsi="Times New Roman" w:cs="Times New Roman"/>
                      <w:sz w:val="20"/>
                      <w:szCs w:val="20"/>
                      <w:lang w:eastAsia="ru-RU"/>
                    </w:rPr>
                    <w:t>Мое здоровье не хуже, чем у большинства моих знакомых</w:t>
                  </w:r>
                </w:p>
              </w:tc>
              <w:tc>
                <w:tcPr>
                  <w:tcW w:w="1409"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1</w:t>
                  </w:r>
                </w:p>
              </w:tc>
              <w:tc>
                <w:tcPr>
                  <w:tcW w:w="1354"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2</w:t>
                  </w:r>
                </w:p>
              </w:tc>
              <w:tc>
                <w:tcPr>
                  <w:tcW w:w="874"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3</w:t>
                  </w:r>
                </w:p>
              </w:tc>
              <w:tc>
                <w:tcPr>
                  <w:tcW w:w="1394"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4</w:t>
                  </w:r>
                </w:p>
              </w:tc>
              <w:tc>
                <w:tcPr>
                  <w:tcW w:w="1267"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5</w:t>
                  </w:r>
                </w:p>
              </w:tc>
            </w:tr>
            <w:tr w:rsidR="00991415" w:rsidRPr="00A16305">
              <w:tc>
                <w:tcPr>
                  <w:tcW w:w="534"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В</w:t>
                  </w:r>
                </w:p>
              </w:tc>
              <w:tc>
                <w:tcPr>
                  <w:tcW w:w="2550"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autoSpaceDE w:val="0"/>
                    <w:autoSpaceDN w:val="0"/>
                    <w:adjustRightInd w:val="0"/>
                    <w:spacing w:before="0" w:beforeAutospacing="0" w:after="0" w:afterAutospacing="0"/>
                    <w:ind w:firstLine="0"/>
                    <w:jc w:val="left"/>
                    <w:rPr>
                      <w:rFonts w:ascii="Times New Roman" w:hAnsi="Times New Roman" w:cs="Times New Roman"/>
                      <w:sz w:val="20"/>
                      <w:szCs w:val="20"/>
                      <w:lang w:eastAsia="ru-RU"/>
                    </w:rPr>
                  </w:pPr>
                  <w:r w:rsidRPr="00A16305">
                    <w:rPr>
                      <w:rFonts w:ascii="Times New Roman" w:hAnsi="Times New Roman" w:cs="Times New Roman"/>
                      <w:sz w:val="20"/>
                      <w:szCs w:val="20"/>
                      <w:lang w:eastAsia="ru-RU"/>
                    </w:rPr>
                    <w:t>Я ожидаю, что мое здоровье ухудшится</w:t>
                  </w:r>
                </w:p>
              </w:tc>
              <w:tc>
                <w:tcPr>
                  <w:tcW w:w="1409"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1</w:t>
                  </w:r>
                </w:p>
              </w:tc>
              <w:tc>
                <w:tcPr>
                  <w:tcW w:w="1354"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2</w:t>
                  </w:r>
                </w:p>
              </w:tc>
              <w:tc>
                <w:tcPr>
                  <w:tcW w:w="874"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3</w:t>
                  </w:r>
                </w:p>
              </w:tc>
              <w:tc>
                <w:tcPr>
                  <w:tcW w:w="1394"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4</w:t>
                  </w:r>
                </w:p>
              </w:tc>
              <w:tc>
                <w:tcPr>
                  <w:tcW w:w="1267"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5</w:t>
                  </w:r>
                </w:p>
              </w:tc>
            </w:tr>
            <w:tr w:rsidR="00991415" w:rsidRPr="00A16305">
              <w:tc>
                <w:tcPr>
                  <w:tcW w:w="534"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Г</w:t>
                  </w:r>
                </w:p>
              </w:tc>
              <w:tc>
                <w:tcPr>
                  <w:tcW w:w="2550" w:type="dxa"/>
                  <w:tcBorders>
                    <w:top w:val="single" w:sz="4" w:space="0" w:color="000000"/>
                    <w:left w:val="single" w:sz="4" w:space="0" w:color="000000"/>
                    <w:bottom w:val="single" w:sz="4" w:space="0" w:color="000000"/>
                    <w:right w:val="single" w:sz="4" w:space="0" w:color="000000"/>
                  </w:tcBorders>
                </w:tcPr>
                <w:p w:rsidR="00991415" w:rsidRPr="00A16305" w:rsidRDefault="00991415" w:rsidP="00107E97">
                  <w:pPr>
                    <w:autoSpaceDE w:val="0"/>
                    <w:autoSpaceDN w:val="0"/>
                    <w:adjustRightInd w:val="0"/>
                    <w:spacing w:before="0" w:beforeAutospacing="0" w:after="0" w:afterAutospacing="0"/>
                    <w:ind w:firstLine="0"/>
                    <w:jc w:val="left"/>
                    <w:rPr>
                      <w:rFonts w:ascii="Times New Roman" w:hAnsi="Times New Roman" w:cs="Times New Roman"/>
                      <w:sz w:val="20"/>
                      <w:szCs w:val="20"/>
                      <w:lang w:eastAsia="ru-RU"/>
                    </w:rPr>
                  </w:pPr>
                  <w:r w:rsidRPr="00A16305">
                    <w:rPr>
                      <w:rFonts w:ascii="Times New Roman" w:hAnsi="Times New Roman" w:cs="Times New Roman"/>
                      <w:sz w:val="20"/>
                      <w:szCs w:val="20"/>
                      <w:lang w:eastAsia="ru-RU"/>
                    </w:rPr>
                    <w:t>У меня отличное здоровье</w:t>
                  </w:r>
                </w:p>
              </w:tc>
              <w:tc>
                <w:tcPr>
                  <w:tcW w:w="1409"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1</w:t>
                  </w:r>
                </w:p>
              </w:tc>
              <w:tc>
                <w:tcPr>
                  <w:tcW w:w="1354"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2</w:t>
                  </w:r>
                </w:p>
              </w:tc>
              <w:tc>
                <w:tcPr>
                  <w:tcW w:w="874"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3</w:t>
                  </w:r>
                </w:p>
              </w:tc>
              <w:tc>
                <w:tcPr>
                  <w:tcW w:w="1394"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4</w:t>
                  </w:r>
                </w:p>
              </w:tc>
              <w:tc>
                <w:tcPr>
                  <w:tcW w:w="1267" w:type="dxa"/>
                  <w:tcBorders>
                    <w:top w:val="single" w:sz="4" w:space="0" w:color="000000"/>
                    <w:left w:val="single" w:sz="4" w:space="0" w:color="000000"/>
                    <w:bottom w:val="single" w:sz="4" w:space="0" w:color="000000"/>
                    <w:right w:val="single" w:sz="4" w:space="0" w:color="000000"/>
                  </w:tcBorders>
                  <w:vAlign w:val="center"/>
                </w:tcPr>
                <w:p w:rsidR="00991415" w:rsidRPr="00A16305" w:rsidRDefault="00991415" w:rsidP="00107E97">
                  <w:pPr>
                    <w:autoSpaceDE w:val="0"/>
                    <w:autoSpaceDN w:val="0"/>
                    <w:adjustRightInd w:val="0"/>
                    <w:spacing w:before="0" w:beforeAutospacing="0" w:after="0" w:afterAutospacing="0"/>
                    <w:ind w:firstLine="0"/>
                    <w:rPr>
                      <w:rFonts w:ascii="Times New Roman" w:hAnsi="Times New Roman" w:cs="Times New Roman"/>
                      <w:sz w:val="20"/>
                      <w:szCs w:val="20"/>
                      <w:lang w:eastAsia="ru-RU"/>
                    </w:rPr>
                  </w:pPr>
                  <w:r w:rsidRPr="00A16305">
                    <w:rPr>
                      <w:rFonts w:ascii="Times New Roman" w:hAnsi="Times New Roman" w:cs="Times New Roman"/>
                      <w:sz w:val="20"/>
                      <w:szCs w:val="20"/>
                      <w:lang w:eastAsia="ru-RU"/>
                    </w:rPr>
                    <w:t>5</w:t>
                  </w:r>
                </w:p>
              </w:tc>
            </w:tr>
          </w:tbl>
          <w:p w:rsidR="00991415" w:rsidRPr="00A16305" w:rsidRDefault="00991415" w:rsidP="00CB73A2">
            <w:pPr>
              <w:spacing w:before="0" w:beforeAutospacing="0" w:line="360" w:lineRule="auto"/>
              <w:ind w:firstLine="0"/>
              <w:jc w:val="both"/>
              <w:rPr>
                <w:rFonts w:ascii="Times New Roman" w:hAnsi="Times New Roman" w:cs="Times New Roman"/>
                <w:sz w:val="28"/>
                <w:szCs w:val="28"/>
              </w:rPr>
            </w:pPr>
          </w:p>
          <w:p w:rsidR="00991415" w:rsidRPr="00A16305" w:rsidRDefault="00991415" w:rsidP="00C52529">
            <w:pPr>
              <w:spacing w:before="0" w:beforeAutospacing="0" w:line="360" w:lineRule="auto"/>
              <w:ind w:firstLine="0"/>
              <w:jc w:val="both"/>
              <w:rPr>
                <w:rFonts w:ascii="Times New Roman" w:hAnsi="Times New Roman" w:cs="Times New Roman"/>
                <w:sz w:val="28"/>
                <w:szCs w:val="28"/>
              </w:rPr>
            </w:pPr>
          </w:p>
          <w:p w:rsidR="00991415" w:rsidRPr="00A16305" w:rsidRDefault="00991415" w:rsidP="001D64C9">
            <w:pPr>
              <w:spacing w:before="0" w:beforeAutospacing="0" w:line="360" w:lineRule="auto"/>
              <w:ind w:firstLine="0"/>
              <w:jc w:val="both"/>
              <w:rPr>
                <w:rFonts w:ascii="Times New Roman" w:hAnsi="Times New Roman" w:cs="Times New Roman"/>
                <w:sz w:val="28"/>
                <w:szCs w:val="28"/>
              </w:rPr>
            </w:pPr>
          </w:p>
          <w:p w:rsidR="00991415" w:rsidRPr="00A16305" w:rsidRDefault="00991415" w:rsidP="00A81329">
            <w:pPr>
              <w:spacing w:before="0" w:beforeAutospacing="0" w:after="0" w:line="360" w:lineRule="auto"/>
              <w:ind w:firstLine="0"/>
              <w:jc w:val="both"/>
              <w:rPr>
                <w:rFonts w:ascii="Times New Roman" w:hAnsi="Times New Roman" w:cs="Times New Roman"/>
                <w:sz w:val="28"/>
                <w:szCs w:val="28"/>
              </w:rPr>
            </w:pPr>
          </w:p>
          <w:p w:rsidR="00991415" w:rsidRPr="00A16305" w:rsidRDefault="00991415" w:rsidP="006D3B64">
            <w:pPr>
              <w:spacing w:before="0" w:beforeAutospacing="0" w:after="0" w:line="360" w:lineRule="auto"/>
              <w:ind w:firstLine="0"/>
              <w:jc w:val="both"/>
              <w:rPr>
                <w:rFonts w:ascii="Times New Roman" w:hAnsi="Times New Roman" w:cs="Times New Roman"/>
                <w:sz w:val="28"/>
                <w:szCs w:val="28"/>
              </w:rPr>
            </w:pPr>
          </w:p>
          <w:p w:rsidR="00991415" w:rsidRPr="00A16305" w:rsidRDefault="00991415" w:rsidP="00E429A6">
            <w:pPr>
              <w:spacing w:before="0" w:beforeAutospacing="0" w:after="0" w:line="360" w:lineRule="auto"/>
              <w:ind w:firstLine="0"/>
              <w:jc w:val="both"/>
              <w:rPr>
                <w:rFonts w:ascii="Times New Roman" w:hAnsi="Times New Roman" w:cs="Times New Roman"/>
                <w:sz w:val="28"/>
                <w:szCs w:val="28"/>
              </w:rPr>
            </w:pPr>
          </w:p>
          <w:p w:rsidR="00991415" w:rsidRPr="00A16305" w:rsidRDefault="00991415" w:rsidP="006A5D51">
            <w:pPr>
              <w:spacing w:before="0" w:beforeAutospacing="0" w:after="0" w:line="360" w:lineRule="auto"/>
              <w:ind w:firstLine="0"/>
              <w:jc w:val="both"/>
              <w:rPr>
                <w:rFonts w:ascii="Times New Roman" w:hAnsi="Times New Roman" w:cs="Times New Roman"/>
                <w:sz w:val="28"/>
                <w:szCs w:val="28"/>
              </w:rPr>
            </w:pPr>
          </w:p>
          <w:p w:rsidR="00991415" w:rsidRPr="00A16305" w:rsidRDefault="00991415" w:rsidP="00D3727E">
            <w:pPr>
              <w:spacing w:before="0" w:beforeAutospacing="0" w:after="0" w:line="360" w:lineRule="auto"/>
              <w:ind w:firstLine="0"/>
              <w:jc w:val="both"/>
              <w:rPr>
                <w:rFonts w:ascii="Times New Roman" w:hAnsi="Times New Roman" w:cs="Times New Roman"/>
                <w:sz w:val="28"/>
                <w:szCs w:val="28"/>
              </w:rPr>
            </w:pPr>
          </w:p>
          <w:p w:rsidR="00991415" w:rsidRPr="00A16305" w:rsidRDefault="00991415" w:rsidP="007317DF">
            <w:pPr>
              <w:shd w:val="clear" w:color="auto" w:fill="FFFFFF"/>
              <w:spacing w:before="0" w:beforeAutospacing="0" w:line="360" w:lineRule="auto"/>
              <w:ind w:firstLine="0"/>
              <w:jc w:val="both"/>
              <w:rPr>
                <w:rFonts w:ascii="Times New Roman" w:hAnsi="Times New Roman" w:cs="Times New Roman"/>
                <w:sz w:val="28"/>
                <w:szCs w:val="28"/>
              </w:rPr>
            </w:pPr>
          </w:p>
          <w:p w:rsidR="00991415" w:rsidRPr="00A16305" w:rsidRDefault="00991415" w:rsidP="00BE5C89">
            <w:pPr>
              <w:spacing w:before="0" w:beforeAutospacing="0" w:after="0" w:afterAutospacing="0" w:line="360" w:lineRule="auto"/>
              <w:rPr>
                <w:rFonts w:ascii="Times New Roman" w:hAnsi="Times New Roman" w:cs="Times New Roman"/>
                <w:b/>
                <w:bCs/>
                <w:sz w:val="28"/>
                <w:szCs w:val="28"/>
                <w:lang w:eastAsia="ru-RU"/>
              </w:rPr>
            </w:pPr>
          </w:p>
          <w:p w:rsidR="00991415" w:rsidRPr="00A16305" w:rsidRDefault="00991415" w:rsidP="00BE5C89">
            <w:pPr>
              <w:spacing w:before="0" w:beforeAutospacing="0" w:after="0" w:afterAutospacing="0" w:line="360" w:lineRule="auto"/>
              <w:rPr>
                <w:rFonts w:ascii="Times New Roman" w:hAnsi="Times New Roman" w:cs="Times New Roman"/>
                <w:b/>
                <w:bCs/>
                <w:sz w:val="28"/>
                <w:szCs w:val="28"/>
                <w:lang w:eastAsia="ru-RU"/>
              </w:rPr>
            </w:pPr>
          </w:p>
          <w:p w:rsidR="00991415" w:rsidRPr="00A16305" w:rsidRDefault="00991415" w:rsidP="00BE5C89">
            <w:pPr>
              <w:spacing w:before="0" w:beforeAutospacing="0" w:after="0" w:afterAutospacing="0" w:line="360" w:lineRule="auto"/>
              <w:rPr>
                <w:rFonts w:ascii="Times New Roman" w:hAnsi="Times New Roman" w:cs="Times New Roman"/>
                <w:b/>
                <w:bCs/>
                <w:sz w:val="28"/>
                <w:szCs w:val="28"/>
                <w:lang w:eastAsia="ru-RU"/>
              </w:rPr>
            </w:pPr>
          </w:p>
          <w:p w:rsidR="00991415" w:rsidRPr="00A16305" w:rsidRDefault="00991415" w:rsidP="00BE5C89">
            <w:pPr>
              <w:spacing w:before="0" w:beforeAutospacing="0" w:after="0" w:afterAutospacing="0" w:line="360" w:lineRule="auto"/>
              <w:rPr>
                <w:rFonts w:ascii="Times New Roman" w:hAnsi="Times New Roman" w:cs="Times New Roman"/>
                <w:b/>
                <w:bCs/>
                <w:sz w:val="28"/>
                <w:szCs w:val="28"/>
                <w:lang w:eastAsia="ru-RU"/>
              </w:rPr>
            </w:pPr>
          </w:p>
          <w:p w:rsidR="00991415" w:rsidRPr="00A16305" w:rsidRDefault="00991415" w:rsidP="00BE5C89">
            <w:pPr>
              <w:spacing w:before="0" w:beforeAutospacing="0" w:after="0" w:afterAutospacing="0" w:line="360" w:lineRule="auto"/>
              <w:rPr>
                <w:rFonts w:ascii="Times New Roman" w:hAnsi="Times New Roman" w:cs="Times New Roman"/>
                <w:b/>
                <w:bCs/>
                <w:sz w:val="28"/>
                <w:szCs w:val="28"/>
                <w:lang w:eastAsia="ru-RU"/>
              </w:rPr>
            </w:pPr>
          </w:p>
          <w:p w:rsidR="00991415" w:rsidRPr="00A16305" w:rsidRDefault="00991415" w:rsidP="0032035A">
            <w:pPr>
              <w:shd w:val="clear" w:color="auto" w:fill="FFFFFF"/>
              <w:spacing w:before="0" w:beforeAutospacing="0" w:after="0" w:afterAutospacing="0" w:line="360" w:lineRule="auto"/>
              <w:jc w:val="both"/>
              <w:textAlignment w:val="baseline"/>
              <w:rPr>
                <w:rFonts w:ascii="Times New Roman" w:hAnsi="Times New Roman" w:cs="Times New Roman"/>
                <w:sz w:val="28"/>
                <w:szCs w:val="28"/>
              </w:rPr>
            </w:pPr>
          </w:p>
          <w:p w:rsidR="00991415" w:rsidRPr="00A16305" w:rsidRDefault="00991415" w:rsidP="0032035A">
            <w:pPr>
              <w:spacing w:before="0" w:beforeAutospacing="0" w:after="0" w:afterAutospacing="0" w:line="360" w:lineRule="auto"/>
              <w:ind w:firstLine="0"/>
              <w:jc w:val="both"/>
              <w:rPr>
                <w:rFonts w:ascii="Times New Roman" w:hAnsi="Times New Roman" w:cs="Times New Roman"/>
                <w:sz w:val="28"/>
                <w:szCs w:val="28"/>
                <w:lang w:eastAsia="ru-RU"/>
              </w:rPr>
            </w:pPr>
          </w:p>
        </w:tc>
      </w:tr>
      <w:tr w:rsidR="00991415" w:rsidRPr="00A16305">
        <w:trPr>
          <w:trHeight w:val="1922"/>
        </w:trPr>
        <w:tc>
          <w:tcPr>
            <w:tcW w:w="9356" w:type="dxa"/>
            <w:tcBorders>
              <w:top w:val="nil"/>
              <w:left w:val="nil"/>
              <w:right w:val="nil"/>
            </w:tcBorders>
            <w:shd w:val="clear" w:color="auto" w:fill="FFFFFF"/>
          </w:tcPr>
          <w:p w:rsidR="00991415" w:rsidRPr="00A16305" w:rsidRDefault="00991415" w:rsidP="0032035A">
            <w:pPr>
              <w:shd w:val="clear" w:color="auto" w:fill="FFFFFF"/>
              <w:spacing w:before="0" w:beforeAutospacing="0" w:after="0" w:afterAutospacing="0" w:line="360" w:lineRule="auto"/>
              <w:ind w:firstLine="0"/>
              <w:jc w:val="both"/>
              <w:textAlignment w:val="baseline"/>
              <w:rPr>
                <w:rFonts w:ascii="Times New Roman" w:hAnsi="Times New Roman" w:cs="Times New Roman"/>
                <w:sz w:val="28"/>
                <w:szCs w:val="28"/>
                <w:shd w:val="clear" w:color="auto" w:fill="FFFFFF"/>
              </w:rPr>
            </w:pPr>
          </w:p>
        </w:tc>
      </w:tr>
    </w:tbl>
    <w:p w:rsidR="00991415" w:rsidRPr="00A16305" w:rsidRDefault="00991415" w:rsidP="0032035A">
      <w:pPr>
        <w:pStyle w:val="a7"/>
        <w:shd w:val="clear" w:color="auto" w:fill="FFFFFF"/>
        <w:spacing w:before="0" w:beforeAutospacing="0" w:after="0" w:afterAutospacing="0" w:line="360" w:lineRule="auto"/>
        <w:jc w:val="both"/>
        <w:textAlignment w:val="baseline"/>
        <w:rPr>
          <w:rFonts w:ascii="Times New Roman" w:hAnsi="Times New Roman" w:cs="Times New Roman"/>
          <w:sz w:val="28"/>
          <w:szCs w:val="28"/>
        </w:rPr>
      </w:pPr>
    </w:p>
    <w:sectPr w:rsidR="00991415" w:rsidRPr="00A16305" w:rsidSect="00C13B00">
      <w:headerReference w:type="default" r:id="rId896"/>
      <w:footerReference w:type="default" r:id="rId897"/>
      <w:pgSz w:w="11906" w:h="16838"/>
      <w:pgMar w:top="1134" w:right="567"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647" w:rsidRDefault="007D6647" w:rsidP="00E1366A">
      <w:pPr>
        <w:spacing w:before="0" w:after="0"/>
      </w:pPr>
      <w:r>
        <w:separator/>
      </w:r>
    </w:p>
  </w:endnote>
  <w:endnote w:type="continuationSeparator" w:id="0">
    <w:p w:rsidR="007D6647" w:rsidRDefault="007D6647" w:rsidP="00E1366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93C" w:rsidRDefault="0067593C">
    <w:pPr>
      <w:pStyle w:val="ad"/>
    </w:pPr>
  </w:p>
  <w:p w:rsidR="0067593C" w:rsidRDefault="0067593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647" w:rsidRDefault="007D6647" w:rsidP="00E1366A">
      <w:pPr>
        <w:spacing w:before="0" w:after="0"/>
      </w:pPr>
      <w:r>
        <w:separator/>
      </w:r>
    </w:p>
  </w:footnote>
  <w:footnote w:type="continuationSeparator" w:id="0">
    <w:p w:rsidR="007D6647" w:rsidRDefault="007D6647" w:rsidP="00E1366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93C" w:rsidRDefault="007D6647">
    <w:pPr>
      <w:pStyle w:val="ab"/>
    </w:pPr>
    <w:r>
      <w:fldChar w:fldCharType="begin"/>
    </w:r>
    <w:r>
      <w:instrText xml:space="preserve"> PAGE   \* MERGEFORMAT </w:instrText>
    </w:r>
    <w:r>
      <w:fldChar w:fldCharType="separate"/>
    </w:r>
    <w:r w:rsidR="00D10604">
      <w:rPr>
        <w:noProof/>
      </w:rPr>
      <w:t>2</w:t>
    </w:r>
    <w:r>
      <w:rPr>
        <w:noProof/>
      </w:rPr>
      <w:fldChar w:fldCharType="end"/>
    </w:r>
  </w:p>
  <w:p w:rsidR="0067593C" w:rsidRDefault="0067593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16E17"/>
    <w:multiLevelType w:val="hybridMultilevel"/>
    <w:tmpl w:val="71F0A81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1EC2351E"/>
    <w:multiLevelType w:val="hybridMultilevel"/>
    <w:tmpl w:val="74BE2BC8"/>
    <w:lvl w:ilvl="0" w:tplc="04190011">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FD97F47"/>
    <w:multiLevelType w:val="hybridMultilevel"/>
    <w:tmpl w:val="51AC9C2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6665541"/>
    <w:multiLevelType w:val="hybridMultilevel"/>
    <w:tmpl w:val="CD3C1ABC"/>
    <w:lvl w:ilvl="0" w:tplc="287C62BA">
      <w:start w:val="1"/>
      <w:numFmt w:val="decimal"/>
      <w:lvlText w:val="%1."/>
      <w:lvlJc w:val="left"/>
      <w:pPr>
        <w:ind w:left="1571" w:hanging="360"/>
      </w:pPr>
      <w:rPr>
        <w:rFonts w:cs="Times New Roman"/>
        <w:b w:val="0"/>
        <w:bCs w:val="0"/>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4">
    <w:nsid w:val="324F3491"/>
    <w:multiLevelType w:val="hybridMultilevel"/>
    <w:tmpl w:val="B0FE8192"/>
    <w:lvl w:ilvl="0" w:tplc="04190011">
      <w:start w:val="1"/>
      <w:numFmt w:val="decimal"/>
      <w:lvlText w:val="%1)"/>
      <w:lvlJc w:val="left"/>
      <w:pPr>
        <w:ind w:left="360"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5">
    <w:nsid w:val="33352784"/>
    <w:multiLevelType w:val="hybridMultilevel"/>
    <w:tmpl w:val="34040BA0"/>
    <w:lvl w:ilvl="0" w:tplc="04190011">
      <w:start w:val="1"/>
      <w:numFmt w:val="decimal"/>
      <w:lvlText w:val="%1)"/>
      <w:lvlJc w:val="left"/>
      <w:pPr>
        <w:ind w:left="2167" w:hanging="360"/>
      </w:pPr>
      <w:rPr>
        <w:rFonts w:cs="Times New Roman"/>
      </w:rPr>
    </w:lvl>
    <w:lvl w:ilvl="1" w:tplc="04190019">
      <w:start w:val="1"/>
      <w:numFmt w:val="lowerLetter"/>
      <w:lvlText w:val="%2."/>
      <w:lvlJc w:val="left"/>
      <w:pPr>
        <w:ind w:left="2887" w:hanging="360"/>
      </w:pPr>
      <w:rPr>
        <w:rFonts w:cs="Times New Roman"/>
      </w:rPr>
    </w:lvl>
    <w:lvl w:ilvl="2" w:tplc="0419001B">
      <w:start w:val="1"/>
      <w:numFmt w:val="lowerRoman"/>
      <w:lvlText w:val="%3."/>
      <w:lvlJc w:val="right"/>
      <w:pPr>
        <w:ind w:left="3607" w:hanging="180"/>
      </w:pPr>
      <w:rPr>
        <w:rFonts w:cs="Times New Roman"/>
      </w:rPr>
    </w:lvl>
    <w:lvl w:ilvl="3" w:tplc="0419000F">
      <w:start w:val="1"/>
      <w:numFmt w:val="decimal"/>
      <w:lvlText w:val="%4."/>
      <w:lvlJc w:val="left"/>
      <w:pPr>
        <w:ind w:left="4327" w:hanging="360"/>
      </w:pPr>
      <w:rPr>
        <w:rFonts w:cs="Times New Roman"/>
      </w:rPr>
    </w:lvl>
    <w:lvl w:ilvl="4" w:tplc="04190019">
      <w:start w:val="1"/>
      <w:numFmt w:val="lowerLetter"/>
      <w:lvlText w:val="%5."/>
      <w:lvlJc w:val="left"/>
      <w:pPr>
        <w:ind w:left="5047" w:hanging="360"/>
      </w:pPr>
      <w:rPr>
        <w:rFonts w:cs="Times New Roman"/>
      </w:rPr>
    </w:lvl>
    <w:lvl w:ilvl="5" w:tplc="0419001B">
      <w:start w:val="1"/>
      <w:numFmt w:val="lowerRoman"/>
      <w:lvlText w:val="%6."/>
      <w:lvlJc w:val="right"/>
      <w:pPr>
        <w:ind w:left="5767" w:hanging="180"/>
      </w:pPr>
      <w:rPr>
        <w:rFonts w:cs="Times New Roman"/>
      </w:rPr>
    </w:lvl>
    <w:lvl w:ilvl="6" w:tplc="0419000F">
      <w:start w:val="1"/>
      <w:numFmt w:val="decimal"/>
      <w:lvlText w:val="%7."/>
      <w:lvlJc w:val="left"/>
      <w:pPr>
        <w:ind w:left="6487" w:hanging="360"/>
      </w:pPr>
      <w:rPr>
        <w:rFonts w:cs="Times New Roman"/>
      </w:rPr>
    </w:lvl>
    <w:lvl w:ilvl="7" w:tplc="04190019">
      <w:start w:val="1"/>
      <w:numFmt w:val="lowerLetter"/>
      <w:lvlText w:val="%8."/>
      <w:lvlJc w:val="left"/>
      <w:pPr>
        <w:ind w:left="7207" w:hanging="360"/>
      </w:pPr>
      <w:rPr>
        <w:rFonts w:cs="Times New Roman"/>
      </w:rPr>
    </w:lvl>
    <w:lvl w:ilvl="8" w:tplc="0419001B">
      <w:start w:val="1"/>
      <w:numFmt w:val="lowerRoman"/>
      <w:lvlText w:val="%9."/>
      <w:lvlJc w:val="right"/>
      <w:pPr>
        <w:ind w:left="7927" w:hanging="180"/>
      </w:pPr>
      <w:rPr>
        <w:rFonts w:cs="Times New Roman"/>
      </w:rPr>
    </w:lvl>
  </w:abstractNum>
  <w:abstractNum w:abstractNumId="6">
    <w:nsid w:val="41CD2597"/>
    <w:multiLevelType w:val="hybridMultilevel"/>
    <w:tmpl w:val="BD0ABD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B3D0285"/>
    <w:multiLevelType w:val="multilevel"/>
    <w:tmpl w:val="D2F46E54"/>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642937DA"/>
    <w:multiLevelType w:val="hybridMultilevel"/>
    <w:tmpl w:val="1CFC5D2A"/>
    <w:lvl w:ilvl="0" w:tplc="D29AEE56">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9">
    <w:nsid w:val="71896C65"/>
    <w:multiLevelType w:val="hybridMultilevel"/>
    <w:tmpl w:val="A5543048"/>
    <w:lvl w:ilvl="0" w:tplc="9A74E8A0">
      <w:start w:val="1"/>
      <w:numFmt w:val="decimal"/>
      <w:lvlText w:val="%1."/>
      <w:lvlJc w:val="left"/>
      <w:pPr>
        <w:ind w:left="786"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7FAF41F1"/>
    <w:multiLevelType w:val="hybridMultilevel"/>
    <w:tmpl w:val="FF6207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7"/>
  </w:num>
  <w:num w:numId="4">
    <w:abstractNumId w:val="5"/>
  </w:num>
  <w:num w:numId="5">
    <w:abstractNumId w:val="4"/>
  </w:num>
  <w:num w:numId="6">
    <w:abstractNumId w:val="8"/>
  </w:num>
  <w:num w:numId="7">
    <w:abstractNumId w:val="10"/>
  </w:num>
  <w:num w:numId="8">
    <w:abstractNumId w:val="1"/>
  </w:num>
  <w:num w:numId="9">
    <w:abstractNumId w:val="0"/>
  </w:num>
  <w:num w:numId="10">
    <w:abstractNumId w:val="3"/>
  </w:num>
  <w:num w:numId="1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E3D"/>
    <w:rsid w:val="000008DE"/>
    <w:rsid w:val="00001D95"/>
    <w:rsid w:val="0000234F"/>
    <w:rsid w:val="0000249D"/>
    <w:rsid w:val="00002C77"/>
    <w:rsid w:val="00002F2E"/>
    <w:rsid w:val="00004983"/>
    <w:rsid w:val="00005471"/>
    <w:rsid w:val="00006649"/>
    <w:rsid w:val="0000678B"/>
    <w:rsid w:val="00007F6B"/>
    <w:rsid w:val="0001018D"/>
    <w:rsid w:val="00011605"/>
    <w:rsid w:val="00013B57"/>
    <w:rsid w:val="00015411"/>
    <w:rsid w:val="0001598A"/>
    <w:rsid w:val="00022A0F"/>
    <w:rsid w:val="00022E59"/>
    <w:rsid w:val="00024778"/>
    <w:rsid w:val="00025370"/>
    <w:rsid w:val="000254F0"/>
    <w:rsid w:val="00027664"/>
    <w:rsid w:val="0003280C"/>
    <w:rsid w:val="00032971"/>
    <w:rsid w:val="0003333B"/>
    <w:rsid w:val="000346E5"/>
    <w:rsid w:val="000354FF"/>
    <w:rsid w:val="00035ABE"/>
    <w:rsid w:val="00035DEF"/>
    <w:rsid w:val="00036456"/>
    <w:rsid w:val="0003748B"/>
    <w:rsid w:val="00037F35"/>
    <w:rsid w:val="0004021E"/>
    <w:rsid w:val="000413F4"/>
    <w:rsid w:val="0004181B"/>
    <w:rsid w:val="00042F66"/>
    <w:rsid w:val="000437E5"/>
    <w:rsid w:val="00043DE4"/>
    <w:rsid w:val="00043EDC"/>
    <w:rsid w:val="00047B24"/>
    <w:rsid w:val="00047ED3"/>
    <w:rsid w:val="00050A69"/>
    <w:rsid w:val="00050B75"/>
    <w:rsid w:val="000520F1"/>
    <w:rsid w:val="00052735"/>
    <w:rsid w:val="00052925"/>
    <w:rsid w:val="000543E3"/>
    <w:rsid w:val="0005480A"/>
    <w:rsid w:val="00055E7E"/>
    <w:rsid w:val="00056651"/>
    <w:rsid w:val="000572CF"/>
    <w:rsid w:val="00057665"/>
    <w:rsid w:val="00062B32"/>
    <w:rsid w:val="0006690F"/>
    <w:rsid w:val="00067048"/>
    <w:rsid w:val="000674B8"/>
    <w:rsid w:val="0006797D"/>
    <w:rsid w:val="00070677"/>
    <w:rsid w:val="00070B0A"/>
    <w:rsid w:val="00070F5B"/>
    <w:rsid w:val="000711F9"/>
    <w:rsid w:val="0007153B"/>
    <w:rsid w:val="00072B05"/>
    <w:rsid w:val="00072ED3"/>
    <w:rsid w:val="00073057"/>
    <w:rsid w:val="00073062"/>
    <w:rsid w:val="00073F57"/>
    <w:rsid w:val="00075731"/>
    <w:rsid w:val="000769B7"/>
    <w:rsid w:val="00076D43"/>
    <w:rsid w:val="00076E91"/>
    <w:rsid w:val="00080020"/>
    <w:rsid w:val="000815AA"/>
    <w:rsid w:val="00082D8D"/>
    <w:rsid w:val="00084D61"/>
    <w:rsid w:val="000858C1"/>
    <w:rsid w:val="0008678F"/>
    <w:rsid w:val="000868EF"/>
    <w:rsid w:val="00087828"/>
    <w:rsid w:val="00093773"/>
    <w:rsid w:val="00093E83"/>
    <w:rsid w:val="0009545A"/>
    <w:rsid w:val="00096728"/>
    <w:rsid w:val="000A10DD"/>
    <w:rsid w:val="000A23E6"/>
    <w:rsid w:val="000A295A"/>
    <w:rsid w:val="000A49EC"/>
    <w:rsid w:val="000A529C"/>
    <w:rsid w:val="000A602E"/>
    <w:rsid w:val="000A62CE"/>
    <w:rsid w:val="000A788E"/>
    <w:rsid w:val="000B34A2"/>
    <w:rsid w:val="000B4D7A"/>
    <w:rsid w:val="000B5DFE"/>
    <w:rsid w:val="000B6212"/>
    <w:rsid w:val="000B657F"/>
    <w:rsid w:val="000B6798"/>
    <w:rsid w:val="000B7AB6"/>
    <w:rsid w:val="000C19A0"/>
    <w:rsid w:val="000C2260"/>
    <w:rsid w:val="000C2ACA"/>
    <w:rsid w:val="000C2E96"/>
    <w:rsid w:val="000C3EF6"/>
    <w:rsid w:val="000C4620"/>
    <w:rsid w:val="000C534C"/>
    <w:rsid w:val="000C5876"/>
    <w:rsid w:val="000C59EE"/>
    <w:rsid w:val="000C5DF0"/>
    <w:rsid w:val="000C62F6"/>
    <w:rsid w:val="000C6BA7"/>
    <w:rsid w:val="000C6FA5"/>
    <w:rsid w:val="000C71EC"/>
    <w:rsid w:val="000C724D"/>
    <w:rsid w:val="000C7DB1"/>
    <w:rsid w:val="000D1B28"/>
    <w:rsid w:val="000D215C"/>
    <w:rsid w:val="000D4988"/>
    <w:rsid w:val="000D4DCA"/>
    <w:rsid w:val="000D5AF5"/>
    <w:rsid w:val="000D6FE6"/>
    <w:rsid w:val="000D72B5"/>
    <w:rsid w:val="000D7488"/>
    <w:rsid w:val="000D7893"/>
    <w:rsid w:val="000D7A8E"/>
    <w:rsid w:val="000E2072"/>
    <w:rsid w:val="000E2E4E"/>
    <w:rsid w:val="000E487B"/>
    <w:rsid w:val="000E4883"/>
    <w:rsid w:val="000E4CEF"/>
    <w:rsid w:val="000E5358"/>
    <w:rsid w:val="000F0AF2"/>
    <w:rsid w:val="000F1E59"/>
    <w:rsid w:val="000F24F1"/>
    <w:rsid w:val="000F25B3"/>
    <w:rsid w:val="000F2EFC"/>
    <w:rsid w:val="000F4186"/>
    <w:rsid w:val="000F5798"/>
    <w:rsid w:val="000F5994"/>
    <w:rsid w:val="000F5C75"/>
    <w:rsid w:val="000F5F8A"/>
    <w:rsid w:val="000F6603"/>
    <w:rsid w:val="00100C9A"/>
    <w:rsid w:val="0010113A"/>
    <w:rsid w:val="00101BFB"/>
    <w:rsid w:val="00103315"/>
    <w:rsid w:val="00103609"/>
    <w:rsid w:val="00103E88"/>
    <w:rsid w:val="00104798"/>
    <w:rsid w:val="00104F89"/>
    <w:rsid w:val="00105107"/>
    <w:rsid w:val="001058E4"/>
    <w:rsid w:val="00106110"/>
    <w:rsid w:val="00106944"/>
    <w:rsid w:val="00107E97"/>
    <w:rsid w:val="001139F2"/>
    <w:rsid w:val="00114957"/>
    <w:rsid w:val="00115629"/>
    <w:rsid w:val="0011628B"/>
    <w:rsid w:val="0011728B"/>
    <w:rsid w:val="00120A8F"/>
    <w:rsid w:val="00120EEF"/>
    <w:rsid w:val="00121345"/>
    <w:rsid w:val="0012223D"/>
    <w:rsid w:val="00123687"/>
    <w:rsid w:val="001240BE"/>
    <w:rsid w:val="0012430B"/>
    <w:rsid w:val="001258FA"/>
    <w:rsid w:val="001260FA"/>
    <w:rsid w:val="001276D8"/>
    <w:rsid w:val="00127AC1"/>
    <w:rsid w:val="00127E9A"/>
    <w:rsid w:val="00130464"/>
    <w:rsid w:val="00131818"/>
    <w:rsid w:val="001322EB"/>
    <w:rsid w:val="00132A38"/>
    <w:rsid w:val="00132B59"/>
    <w:rsid w:val="001342AA"/>
    <w:rsid w:val="00135792"/>
    <w:rsid w:val="00135C3A"/>
    <w:rsid w:val="00137964"/>
    <w:rsid w:val="00141FCA"/>
    <w:rsid w:val="001427FA"/>
    <w:rsid w:val="00143DC0"/>
    <w:rsid w:val="001444F7"/>
    <w:rsid w:val="0014591D"/>
    <w:rsid w:val="001520F0"/>
    <w:rsid w:val="00153BFA"/>
    <w:rsid w:val="001553EE"/>
    <w:rsid w:val="0015635E"/>
    <w:rsid w:val="00157106"/>
    <w:rsid w:val="00157D24"/>
    <w:rsid w:val="00160196"/>
    <w:rsid w:val="001629A8"/>
    <w:rsid w:val="00164417"/>
    <w:rsid w:val="0016496B"/>
    <w:rsid w:val="00164EEB"/>
    <w:rsid w:val="00165392"/>
    <w:rsid w:val="00165900"/>
    <w:rsid w:val="00165B88"/>
    <w:rsid w:val="001663C7"/>
    <w:rsid w:val="0016653D"/>
    <w:rsid w:val="00167A80"/>
    <w:rsid w:val="00170117"/>
    <w:rsid w:val="00170452"/>
    <w:rsid w:val="0017056C"/>
    <w:rsid w:val="00170FA9"/>
    <w:rsid w:val="00171C3A"/>
    <w:rsid w:val="00172439"/>
    <w:rsid w:val="00172975"/>
    <w:rsid w:val="00172DFB"/>
    <w:rsid w:val="00176262"/>
    <w:rsid w:val="001767B2"/>
    <w:rsid w:val="00180AE1"/>
    <w:rsid w:val="0018167A"/>
    <w:rsid w:val="00181E1D"/>
    <w:rsid w:val="001820F1"/>
    <w:rsid w:val="00182A5D"/>
    <w:rsid w:val="00184323"/>
    <w:rsid w:val="00184587"/>
    <w:rsid w:val="00186295"/>
    <w:rsid w:val="00186C96"/>
    <w:rsid w:val="00187B33"/>
    <w:rsid w:val="00190116"/>
    <w:rsid w:val="00190F94"/>
    <w:rsid w:val="001924FE"/>
    <w:rsid w:val="00193990"/>
    <w:rsid w:val="001939C9"/>
    <w:rsid w:val="00194353"/>
    <w:rsid w:val="001952BB"/>
    <w:rsid w:val="00195B4D"/>
    <w:rsid w:val="00196E71"/>
    <w:rsid w:val="00197DF3"/>
    <w:rsid w:val="00197F0B"/>
    <w:rsid w:val="001A0B89"/>
    <w:rsid w:val="001A106E"/>
    <w:rsid w:val="001A1E85"/>
    <w:rsid w:val="001A4432"/>
    <w:rsid w:val="001A4CD0"/>
    <w:rsid w:val="001A643F"/>
    <w:rsid w:val="001A7296"/>
    <w:rsid w:val="001A72D9"/>
    <w:rsid w:val="001B20ED"/>
    <w:rsid w:val="001B571D"/>
    <w:rsid w:val="001B636D"/>
    <w:rsid w:val="001B6F5B"/>
    <w:rsid w:val="001B71CE"/>
    <w:rsid w:val="001C02C1"/>
    <w:rsid w:val="001C0BBD"/>
    <w:rsid w:val="001C18A0"/>
    <w:rsid w:val="001C3886"/>
    <w:rsid w:val="001C41B2"/>
    <w:rsid w:val="001C4D3C"/>
    <w:rsid w:val="001C5679"/>
    <w:rsid w:val="001C58ED"/>
    <w:rsid w:val="001C5BC5"/>
    <w:rsid w:val="001C65FD"/>
    <w:rsid w:val="001C75BC"/>
    <w:rsid w:val="001C76BB"/>
    <w:rsid w:val="001D0D3D"/>
    <w:rsid w:val="001D2F28"/>
    <w:rsid w:val="001D37B1"/>
    <w:rsid w:val="001D58F3"/>
    <w:rsid w:val="001D64C9"/>
    <w:rsid w:val="001D66DC"/>
    <w:rsid w:val="001D733F"/>
    <w:rsid w:val="001D742D"/>
    <w:rsid w:val="001D7762"/>
    <w:rsid w:val="001D7786"/>
    <w:rsid w:val="001D780B"/>
    <w:rsid w:val="001D7CE6"/>
    <w:rsid w:val="001E02AF"/>
    <w:rsid w:val="001E02D6"/>
    <w:rsid w:val="001E5CF5"/>
    <w:rsid w:val="001E603D"/>
    <w:rsid w:val="001E6142"/>
    <w:rsid w:val="001E75B2"/>
    <w:rsid w:val="001E7909"/>
    <w:rsid w:val="001F0736"/>
    <w:rsid w:val="001F0D96"/>
    <w:rsid w:val="001F1E42"/>
    <w:rsid w:val="001F24B5"/>
    <w:rsid w:val="001F2527"/>
    <w:rsid w:val="001F29A2"/>
    <w:rsid w:val="001F3EC6"/>
    <w:rsid w:val="001F5191"/>
    <w:rsid w:val="001F57C5"/>
    <w:rsid w:val="001F64D3"/>
    <w:rsid w:val="001F6B1E"/>
    <w:rsid w:val="001F6D96"/>
    <w:rsid w:val="001F781D"/>
    <w:rsid w:val="001F7AE5"/>
    <w:rsid w:val="001F7BA3"/>
    <w:rsid w:val="00200916"/>
    <w:rsid w:val="00201138"/>
    <w:rsid w:val="00201E57"/>
    <w:rsid w:val="00202231"/>
    <w:rsid w:val="00202D80"/>
    <w:rsid w:val="0020326C"/>
    <w:rsid w:val="0020345B"/>
    <w:rsid w:val="002056C6"/>
    <w:rsid w:val="002065AE"/>
    <w:rsid w:val="00206CEE"/>
    <w:rsid w:val="0021086B"/>
    <w:rsid w:val="002113D3"/>
    <w:rsid w:val="0021171F"/>
    <w:rsid w:val="002127F6"/>
    <w:rsid w:val="00213E7B"/>
    <w:rsid w:val="00215DE1"/>
    <w:rsid w:val="00215E7D"/>
    <w:rsid w:val="002160D3"/>
    <w:rsid w:val="002176CD"/>
    <w:rsid w:val="00217C2C"/>
    <w:rsid w:val="002204D0"/>
    <w:rsid w:val="00220B9C"/>
    <w:rsid w:val="002229B7"/>
    <w:rsid w:val="00222B94"/>
    <w:rsid w:val="002233D1"/>
    <w:rsid w:val="00224295"/>
    <w:rsid w:val="00224B2C"/>
    <w:rsid w:val="00225DC2"/>
    <w:rsid w:val="00226312"/>
    <w:rsid w:val="0022690E"/>
    <w:rsid w:val="00227923"/>
    <w:rsid w:val="00232BC8"/>
    <w:rsid w:val="00232CFD"/>
    <w:rsid w:val="00232F88"/>
    <w:rsid w:val="0023318C"/>
    <w:rsid w:val="002333C1"/>
    <w:rsid w:val="0023449B"/>
    <w:rsid w:val="00235DFA"/>
    <w:rsid w:val="00237B70"/>
    <w:rsid w:val="00241088"/>
    <w:rsid w:val="002429BB"/>
    <w:rsid w:val="00242D67"/>
    <w:rsid w:val="00243137"/>
    <w:rsid w:val="00243F45"/>
    <w:rsid w:val="002441A9"/>
    <w:rsid w:val="00245875"/>
    <w:rsid w:val="00245A18"/>
    <w:rsid w:val="00246D13"/>
    <w:rsid w:val="00247CDC"/>
    <w:rsid w:val="00251D3B"/>
    <w:rsid w:val="002524DE"/>
    <w:rsid w:val="00253655"/>
    <w:rsid w:val="00253685"/>
    <w:rsid w:val="002541A5"/>
    <w:rsid w:val="00255AFD"/>
    <w:rsid w:val="0026061D"/>
    <w:rsid w:val="00263F63"/>
    <w:rsid w:val="00265135"/>
    <w:rsid w:val="00265772"/>
    <w:rsid w:val="00265D17"/>
    <w:rsid w:val="00265ED7"/>
    <w:rsid w:val="002662EE"/>
    <w:rsid w:val="00266CED"/>
    <w:rsid w:val="00267C89"/>
    <w:rsid w:val="00270ECB"/>
    <w:rsid w:val="00271A3B"/>
    <w:rsid w:val="00271C05"/>
    <w:rsid w:val="00271F8C"/>
    <w:rsid w:val="0027236C"/>
    <w:rsid w:val="002739D7"/>
    <w:rsid w:val="0027606F"/>
    <w:rsid w:val="00276EDC"/>
    <w:rsid w:val="002806BD"/>
    <w:rsid w:val="00280E4A"/>
    <w:rsid w:val="00281409"/>
    <w:rsid w:val="002816F4"/>
    <w:rsid w:val="002817A2"/>
    <w:rsid w:val="002829E9"/>
    <w:rsid w:val="00283D6E"/>
    <w:rsid w:val="0028425E"/>
    <w:rsid w:val="002847CE"/>
    <w:rsid w:val="002852FB"/>
    <w:rsid w:val="00285310"/>
    <w:rsid w:val="0028537A"/>
    <w:rsid w:val="0029108A"/>
    <w:rsid w:val="0029301A"/>
    <w:rsid w:val="002935CF"/>
    <w:rsid w:val="00293F18"/>
    <w:rsid w:val="00294BA1"/>
    <w:rsid w:val="002951C1"/>
    <w:rsid w:val="0029588B"/>
    <w:rsid w:val="0029655F"/>
    <w:rsid w:val="00296684"/>
    <w:rsid w:val="00296E10"/>
    <w:rsid w:val="002977A6"/>
    <w:rsid w:val="00297CA0"/>
    <w:rsid w:val="00297EA1"/>
    <w:rsid w:val="002A18E4"/>
    <w:rsid w:val="002A1C74"/>
    <w:rsid w:val="002A3C1E"/>
    <w:rsid w:val="002A472F"/>
    <w:rsid w:val="002A47E5"/>
    <w:rsid w:val="002A7C24"/>
    <w:rsid w:val="002B185A"/>
    <w:rsid w:val="002B219B"/>
    <w:rsid w:val="002B21C2"/>
    <w:rsid w:val="002B26B6"/>
    <w:rsid w:val="002B3DAC"/>
    <w:rsid w:val="002B473D"/>
    <w:rsid w:val="002B50D1"/>
    <w:rsid w:val="002B5528"/>
    <w:rsid w:val="002B5E8C"/>
    <w:rsid w:val="002B6AA3"/>
    <w:rsid w:val="002B78AA"/>
    <w:rsid w:val="002B7F76"/>
    <w:rsid w:val="002C2A0C"/>
    <w:rsid w:val="002C41DD"/>
    <w:rsid w:val="002C492C"/>
    <w:rsid w:val="002C6048"/>
    <w:rsid w:val="002C6585"/>
    <w:rsid w:val="002C752F"/>
    <w:rsid w:val="002C7FC4"/>
    <w:rsid w:val="002D03C5"/>
    <w:rsid w:val="002D11DA"/>
    <w:rsid w:val="002D2F49"/>
    <w:rsid w:val="002D342B"/>
    <w:rsid w:val="002D4689"/>
    <w:rsid w:val="002D5EFC"/>
    <w:rsid w:val="002D62E2"/>
    <w:rsid w:val="002D6748"/>
    <w:rsid w:val="002D6A86"/>
    <w:rsid w:val="002D6E3F"/>
    <w:rsid w:val="002D70D1"/>
    <w:rsid w:val="002D7765"/>
    <w:rsid w:val="002E0714"/>
    <w:rsid w:val="002E107D"/>
    <w:rsid w:val="002E21D6"/>
    <w:rsid w:val="002E3A50"/>
    <w:rsid w:val="002E3CDE"/>
    <w:rsid w:val="002E40FA"/>
    <w:rsid w:val="002E43AF"/>
    <w:rsid w:val="002E4B17"/>
    <w:rsid w:val="002E4D3F"/>
    <w:rsid w:val="002E549C"/>
    <w:rsid w:val="002E54EC"/>
    <w:rsid w:val="002E654E"/>
    <w:rsid w:val="002F016C"/>
    <w:rsid w:val="002F0CB6"/>
    <w:rsid w:val="002F1784"/>
    <w:rsid w:val="002F3D0E"/>
    <w:rsid w:val="002F4294"/>
    <w:rsid w:val="002F439A"/>
    <w:rsid w:val="002F584C"/>
    <w:rsid w:val="002F5F5F"/>
    <w:rsid w:val="002F6463"/>
    <w:rsid w:val="002F6DD5"/>
    <w:rsid w:val="002F6FC5"/>
    <w:rsid w:val="002F79E3"/>
    <w:rsid w:val="00300A4C"/>
    <w:rsid w:val="00300D9C"/>
    <w:rsid w:val="003030AD"/>
    <w:rsid w:val="00304AC8"/>
    <w:rsid w:val="00304B88"/>
    <w:rsid w:val="0030541A"/>
    <w:rsid w:val="003059E1"/>
    <w:rsid w:val="00306559"/>
    <w:rsid w:val="00306EF9"/>
    <w:rsid w:val="00310203"/>
    <w:rsid w:val="00311B27"/>
    <w:rsid w:val="00312C5D"/>
    <w:rsid w:val="00314A18"/>
    <w:rsid w:val="00315325"/>
    <w:rsid w:val="00315A34"/>
    <w:rsid w:val="00315C01"/>
    <w:rsid w:val="00315C5C"/>
    <w:rsid w:val="0032035A"/>
    <w:rsid w:val="0032175E"/>
    <w:rsid w:val="00321E60"/>
    <w:rsid w:val="0032361A"/>
    <w:rsid w:val="00324988"/>
    <w:rsid w:val="00324A4E"/>
    <w:rsid w:val="0032578F"/>
    <w:rsid w:val="00326A14"/>
    <w:rsid w:val="00326AB9"/>
    <w:rsid w:val="00327BB7"/>
    <w:rsid w:val="00330760"/>
    <w:rsid w:val="00332C0F"/>
    <w:rsid w:val="00333DF8"/>
    <w:rsid w:val="00334F24"/>
    <w:rsid w:val="0033588A"/>
    <w:rsid w:val="003358DD"/>
    <w:rsid w:val="00337408"/>
    <w:rsid w:val="00343629"/>
    <w:rsid w:val="003447D7"/>
    <w:rsid w:val="00345710"/>
    <w:rsid w:val="003457C9"/>
    <w:rsid w:val="0034657B"/>
    <w:rsid w:val="00346814"/>
    <w:rsid w:val="00346B4F"/>
    <w:rsid w:val="003500AF"/>
    <w:rsid w:val="0035055D"/>
    <w:rsid w:val="003507C7"/>
    <w:rsid w:val="00350A40"/>
    <w:rsid w:val="00350E6E"/>
    <w:rsid w:val="00350FF1"/>
    <w:rsid w:val="003511E6"/>
    <w:rsid w:val="00351E1B"/>
    <w:rsid w:val="003520B5"/>
    <w:rsid w:val="003524ED"/>
    <w:rsid w:val="003553E9"/>
    <w:rsid w:val="00356344"/>
    <w:rsid w:val="00356A62"/>
    <w:rsid w:val="00356CCB"/>
    <w:rsid w:val="00357389"/>
    <w:rsid w:val="00360047"/>
    <w:rsid w:val="00360C7F"/>
    <w:rsid w:val="00361177"/>
    <w:rsid w:val="003611C3"/>
    <w:rsid w:val="003620FA"/>
    <w:rsid w:val="0036298F"/>
    <w:rsid w:val="0036356E"/>
    <w:rsid w:val="00363D2B"/>
    <w:rsid w:val="00363EE0"/>
    <w:rsid w:val="00364D88"/>
    <w:rsid w:val="00370031"/>
    <w:rsid w:val="00370389"/>
    <w:rsid w:val="00371515"/>
    <w:rsid w:val="00371FD3"/>
    <w:rsid w:val="003726D8"/>
    <w:rsid w:val="0037349B"/>
    <w:rsid w:val="00374DEF"/>
    <w:rsid w:val="00374F5E"/>
    <w:rsid w:val="00375AD9"/>
    <w:rsid w:val="00376357"/>
    <w:rsid w:val="00380194"/>
    <w:rsid w:val="00380B33"/>
    <w:rsid w:val="00383AD8"/>
    <w:rsid w:val="00383BB8"/>
    <w:rsid w:val="0038471D"/>
    <w:rsid w:val="0038591B"/>
    <w:rsid w:val="0038763E"/>
    <w:rsid w:val="00387980"/>
    <w:rsid w:val="00390448"/>
    <w:rsid w:val="0039086E"/>
    <w:rsid w:val="003939CF"/>
    <w:rsid w:val="003947E4"/>
    <w:rsid w:val="00394960"/>
    <w:rsid w:val="003966C7"/>
    <w:rsid w:val="003970D8"/>
    <w:rsid w:val="003A0CC9"/>
    <w:rsid w:val="003A145F"/>
    <w:rsid w:val="003A1863"/>
    <w:rsid w:val="003A191D"/>
    <w:rsid w:val="003A1ED5"/>
    <w:rsid w:val="003A252E"/>
    <w:rsid w:val="003A2C4E"/>
    <w:rsid w:val="003A36FF"/>
    <w:rsid w:val="003A389F"/>
    <w:rsid w:val="003A57CD"/>
    <w:rsid w:val="003A6C05"/>
    <w:rsid w:val="003B1D2D"/>
    <w:rsid w:val="003B1D9D"/>
    <w:rsid w:val="003B1DB4"/>
    <w:rsid w:val="003B2056"/>
    <w:rsid w:val="003B20EB"/>
    <w:rsid w:val="003B218B"/>
    <w:rsid w:val="003B45DB"/>
    <w:rsid w:val="003B4B4B"/>
    <w:rsid w:val="003B5842"/>
    <w:rsid w:val="003B6AB8"/>
    <w:rsid w:val="003C12DC"/>
    <w:rsid w:val="003C2076"/>
    <w:rsid w:val="003C2534"/>
    <w:rsid w:val="003C311B"/>
    <w:rsid w:val="003C3771"/>
    <w:rsid w:val="003C618E"/>
    <w:rsid w:val="003C798F"/>
    <w:rsid w:val="003D128D"/>
    <w:rsid w:val="003D1956"/>
    <w:rsid w:val="003D20C5"/>
    <w:rsid w:val="003D296F"/>
    <w:rsid w:val="003D4BFB"/>
    <w:rsid w:val="003D52D3"/>
    <w:rsid w:val="003D5F4F"/>
    <w:rsid w:val="003D69B0"/>
    <w:rsid w:val="003D75E0"/>
    <w:rsid w:val="003D7FCD"/>
    <w:rsid w:val="003E147D"/>
    <w:rsid w:val="003E1B2D"/>
    <w:rsid w:val="003E2BFA"/>
    <w:rsid w:val="003E3061"/>
    <w:rsid w:val="003E4180"/>
    <w:rsid w:val="003E4E33"/>
    <w:rsid w:val="003E54A4"/>
    <w:rsid w:val="003E62B6"/>
    <w:rsid w:val="003E68D4"/>
    <w:rsid w:val="003E6D4A"/>
    <w:rsid w:val="003E7C78"/>
    <w:rsid w:val="003F029C"/>
    <w:rsid w:val="003F195D"/>
    <w:rsid w:val="003F22C5"/>
    <w:rsid w:val="003F3212"/>
    <w:rsid w:val="003F41BF"/>
    <w:rsid w:val="003F49C0"/>
    <w:rsid w:val="003F4A8E"/>
    <w:rsid w:val="003F4E5E"/>
    <w:rsid w:val="003F536D"/>
    <w:rsid w:val="003F5600"/>
    <w:rsid w:val="003F5850"/>
    <w:rsid w:val="003F6020"/>
    <w:rsid w:val="003F62BF"/>
    <w:rsid w:val="003F743C"/>
    <w:rsid w:val="00402D11"/>
    <w:rsid w:val="004047B1"/>
    <w:rsid w:val="00405831"/>
    <w:rsid w:val="00406C15"/>
    <w:rsid w:val="00407631"/>
    <w:rsid w:val="004079CA"/>
    <w:rsid w:val="00407CA8"/>
    <w:rsid w:val="004111EA"/>
    <w:rsid w:val="00411687"/>
    <w:rsid w:val="00411F73"/>
    <w:rsid w:val="004126EC"/>
    <w:rsid w:val="004129EC"/>
    <w:rsid w:val="0041303C"/>
    <w:rsid w:val="0041352C"/>
    <w:rsid w:val="0041361E"/>
    <w:rsid w:val="004146A4"/>
    <w:rsid w:val="00414BBE"/>
    <w:rsid w:val="00416007"/>
    <w:rsid w:val="00416F8A"/>
    <w:rsid w:val="004178F5"/>
    <w:rsid w:val="004216BE"/>
    <w:rsid w:val="00422C0D"/>
    <w:rsid w:val="004246A6"/>
    <w:rsid w:val="00424BA6"/>
    <w:rsid w:val="00424DCA"/>
    <w:rsid w:val="00426E7A"/>
    <w:rsid w:val="004307AC"/>
    <w:rsid w:val="00431B79"/>
    <w:rsid w:val="004339A9"/>
    <w:rsid w:val="004343A4"/>
    <w:rsid w:val="00435309"/>
    <w:rsid w:val="00436239"/>
    <w:rsid w:val="00436AFC"/>
    <w:rsid w:val="0043745B"/>
    <w:rsid w:val="00440E25"/>
    <w:rsid w:val="00441937"/>
    <w:rsid w:val="00441CCB"/>
    <w:rsid w:val="004428B0"/>
    <w:rsid w:val="00444206"/>
    <w:rsid w:val="004450BE"/>
    <w:rsid w:val="00445AC4"/>
    <w:rsid w:val="00446357"/>
    <w:rsid w:val="00446DBA"/>
    <w:rsid w:val="0045226E"/>
    <w:rsid w:val="00453D27"/>
    <w:rsid w:val="00453F85"/>
    <w:rsid w:val="0045457A"/>
    <w:rsid w:val="004555BE"/>
    <w:rsid w:val="004579DC"/>
    <w:rsid w:val="004607C9"/>
    <w:rsid w:val="00461067"/>
    <w:rsid w:val="00461218"/>
    <w:rsid w:val="004622F4"/>
    <w:rsid w:val="00463B54"/>
    <w:rsid w:val="00463F6D"/>
    <w:rsid w:val="004659F9"/>
    <w:rsid w:val="004664C7"/>
    <w:rsid w:val="004667FF"/>
    <w:rsid w:val="004669F0"/>
    <w:rsid w:val="004709D2"/>
    <w:rsid w:val="00470B43"/>
    <w:rsid w:val="00470BA2"/>
    <w:rsid w:val="00471522"/>
    <w:rsid w:val="00471DA1"/>
    <w:rsid w:val="00473832"/>
    <w:rsid w:val="004746AD"/>
    <w:rsid w:val="004753B2"/>
    <w:rsid w:val="004762CD"/>
    <w:rsid w:val="004769C1"/>
    <w:rsid w:val="00476B5A"/>
    <w:rsid w:val="0047727A"/>
    <w:rsid w:val="00477EDA"/>
    <w:rsid w:val="00481912"/>
    <w:rsid w:val="00483C15"/>
    <w:rsid w:val="00486CEF"/>
    <w:rsid w:val="004874B5"/>
    <w:rsid w:val="00487F66"/>
    <w:rsid w:val="00490285"/>
    <w:rsid w:val="004904C3"/>
    <w:rsid w:val="00490FD8"/>
    <w:rsid w:val="00491192"/>
    <w:rsid w:val="00491365"/>
    <w:rsid w:val="00492D7A"/>
    <w:rsid w:val="004931C8"/>
    <w:rsid w:val="00495BD6"/>
    <w:rsid w:val="00496622"/>
    <w:rsid w:val="004967AC"/>
    <w:rsid w:val="0049691B"/>
    <w:rsid w:val="004969F4"/>
    <w:rsid w:val="00496C0C"/>
    <w:rsid w:val="004A001E"/>
    <w:rsid w:val="004A0241"/>
    <w:rsid w:val="004A04D8"/>
    <w:rsid w:val="004A1AB9"/>
    <w:rsid w:val="004A2B68"/>
    <w:rsid w:val="004A30C7"/>
    <w:rsid w:val="004A3495"/>
    <w:rsid w:val="004A69B8"/>
    <w:rsid w:val="004A6A33"/>
    <w:rsid w:val="004A795D"/>
    <w:rsid w:val="004A7D0A"/>
    <w:rsid w:val="004A7F01"/>
    <w:rsid w:val="004B33A4"/>
    <w:rsid w:val="004B4244"/>
    <w:rsid w:val="004B6A27"/>
    <w:rsid w:val="004C0A15"/>
    <w:rsid w:val="004C1259"/>
    <w:rsid w:val="004C1D62"/>
    <w:rsid w:val="004C1E7E"/>
    <w:rsid w:val="004C2E98"/>
    <w:rsid w:val="004C3EED"/>
    <w:rsid w:val="004C409C"/>
    <w:rsid w:val="004C418E"/>
    <w:rsid w:val="004C6FA5"/>
    <w:rsid w:val="004D0B92"/>
    <w:rsid w:val="004D0CE7"/>
    <w:rsid w:val="004D2622"/>
    <w:rsid w:val="004D29EF"/>
    <w:rsid w:val="004D2B94"/>
    <w:rsid w:val="004D3520"/>
    <w:rsid w:val="004D3847"/>
    <w:rsid w:val="004D4D0E"/>
    <w:rsid w:val="004D55CD"/>
    <w:rsid w:val="004D5CB0"/>
    <w:rsid w:val="004D5E67"/>
    <w:rsid w:val="004D63EB"/>
    <w:rsid w:val="004D787C"/>
    <w:rsid w:val="004E10F9"/>
    <w:rsid w:val="004E128B"/>
    <w:rsid w:val="004E13DC"/>
    <w:rsid w:val="004E186E"/>
    <w:rsid w:val="004E2172"/>
    <w:rsid w:val="004E53E4"/>
    <w:rsid w:val="004E5CC8"/>
    <w:rsid w:val="004E5FAE"/>
    <w:rsid w:val="004F105B"/>
    <w:rsid w:val="004F3C5F"/>
    <w:rsid w:val="004F3CDA"/>
    <w:rsid w:val="004F3DF8"/>
    <w:rsid w:val="004F4D97"/>
    <w:rsid w:val="004F5FDE"/>
    <w:rsid w:val="004F615D"/>
    <w:rsid w:val="004F6BC9"/>
    <w:rsid w:val="00502067"/>
    <w:rsid w:val="00502336"/>
    <w:rsid w:val="00503A01"/>
    <w:rsid w:val="00504BBA"/>
    <w:rsid w:val="00504D60"/>
    <w:rsid w:val="00506928"/>
    <w:rsid w:val="0050734D"/>
    <w:rsid w:val="00507DA6"/>
    <w:rsid w:val="00510034"/>
    <w:rsid w:val="00510282"/>
    <w:rsid w:val="00510616"/>
    <w:rsid w:val="0051112A"/>
    <w:rsid w:val="005121AA"/>
    <w:rsid w:val="00513A41"/>
    <w:rsid w:val="0051450B"/>
    <w:rsid w:val="00516F82"/>
    <w:rsid w:val="00517049"/>
    <w:rsid w:val="00517ACA"/>
    <w:rsid w:val="005203E9"/>
    <w:rsid w:val="0052100E"/>
    <w:rsid w:val="00521AF9"/>
    <w:rsid w:val="00522196"/>
    <w:rsid w:val="005228ED"/>
    <w:rsid w:val="00522FBC"/>
    <w:rsid w:val="00523460"/>
    <w:rsid w:val="0052385D"/>
    <w:rsid w:val="00523BEC"/>
    <w:rsid w:val="00523E79"/>
    <w:rsid w:val="00523F39"/>
    <w:rsid w:val="00524199"/>
    <w:rsid w:val="005265C2"/>
    <w:rsid w:val="00530DF8"/>
    <w:rsid w:val="005327E9"/>
    <w:rsid w:val="0053372D"/>
    <w:rsid w:val="0053392B"/>
    <w:rsid w:val="005339E1"/>
    <w:rsid w:val="00534D57"/>
    <w:rsid w:val="005360C1"/>
    <w:rsid w:val="005361B4"/>
    <w:rsid w:val="0054052A"/>
    <w:rsid w:val="00541787"/>
    <w:rsid w:val="00541CB8"/>
    <w:rsid w:val="005429AF"/>
    <w:rsid w:val="00542B63"/>
    <w:rsid w:val="00543769"/>
    <w:rsid w:val="00543DE5"/>
    <w:rsid w:val="00544FD8"/>
    <w:rsid w:val="0054672E"/>
    <w:rsid w:val="005469A9"/>
    <w:rsid w:val="005469DB"/>
    <w:rsid w:val="00546EE6"/>
    <w:rsid w:val="00550E3E"/>
    <w:rsid w:val="00551BC2"/>
    <w:rsid w:val="0055351A"/>
    <w:rsid w:val="00553A2D"/>
    <w:rsid w:val="00555996"/>
    <w:rsid w:val="00555FDA"/>
    <w:rsid w:val="00560767"/>
    <w:rsid w:val="00561A7A"/>
    <w:rsid w:val="00561DFB"/>
    <w:rsid w:val="00563F1D"/>
    <w:rsid w:val="005642C1"/>
    <w:rsid w:val="00564C47"/>
    <w:rsid w:val="00564E70"/>
    <w:rsid w:val="0056620F"/>
    <w:rsid w:val="00566579"/>
    <w:rsid w:val="0056739A"/>
    <w:rsid w:val="005678FA"/>
    <w:rsid w:val="00570B4D"/>
    <w:rsid w:val="00571778"/>
    <w:rsid w:val="00571B31"/>
    <w:rsid w:val="00571E3D"/>
    <w:rsid w:val="00571F75"/>
    <w:rsid w:val="00574D65"/>
    <w:rsid w:val="005751BF"/>
    <w:rsid w:val="00575BFB"/>
    <w:rsid w:val="00576C98"/>
    <w:rsid w:val="005775FE"/>
    <w:rsid w:val="00580831"/>
    <w:rsid w:val="005817CD"/>
    <w:rsid w:val="00583954"/>
    <w:rsid w:val="005840C7"/>
    <w:rsid w:val="0058459D"/>
    <w:rsid w:val="00586BE2"/>
    <w:rsid w:val="00587B1F"/>
    <w:rsid w:val="00590AE5"/>
    <w:rsid w:val="00593491"/>
    <w:rsid w:val="00593EF1"/>
    <w:rsid w:val="00594DB8"/>
    <w:rsid w:val="00596B68"/>
    <w:rsid w:val="00597967"/>
    <w:rsid w:val="005A2696"/>
    <w:rsid w:val="005A2E7A"/>
    <w:rsid w:val="005B0883"/>
    <w:rsid w:val="005B0AA0"/>
    <w:rsid w:val="005B2320"/>
    <w:rsid w:val="005B3063"/>
    <w:rsid w:val="005B39FA"/>
    <w:rsid w:val="005B4579"/>
    <w:rsid w:val="005B4877"/>
    <w:rsid w:val="005B49A7"/>
    <w:rsid w:val="005B4EF3"/>
    <w:rsid w:val="005B5364"/>
    <w:rsid w:val="005B57B9"/>
    <w:rsid w:val="005B63EA"/>
    <w:rsid w:val="005B7EDB"/>
    <w:rsid w:val="005C2A2D"/>
    <w:rsid w:val="005C2FD4"/>
    <w:rsid w:val="005C4142"/>
    <w:rsid w:val="005C4A8A"/>
    <w:rsid w:val="005C4E06"/>
    <w:rsid w:val="005C6CA4"/>
    <w:rsid w:val="005C7931"/>
    <w:rsid w:val="005C7CA0"/>
    <w:rsid w:val="005D101F"/>
    <w:rsid w:val="005D2047"/>
    <w:rsid w:val="005D2D12"/>
    <w:rsid w:val="005D45B8"/>
    <w:rsid w:val="005D4658"/>
    <w:rsid w:val="005D55F0"/>
    <w:rsid w:val="005D57ED"/>
    <w:rsid w:val="005D6B16"/>
    <w:rsid w:val="005D7222"/>
    <w:rsid w:val="005D7730"/>
    <w:rsid w:val="005D7B67"/>
    <w:rsid w:val="005E2D8B"/>
    <w:rsid w:val="005E3182"/>
    <w:rsid w:val="005E323C"/>
    <w:rsid w:val="005E37B0"/>
    <w:rsid w:val="005E3B2F"/>
    <w:rsid w:val="005E3D69"/>
    <w:rsid w:val="005E4A42"/>
    <w:rsid w:val="005E766C"/>
    <w:rsid w:val="005E7896"/>
    <w:rsid w:val="005F023D"/>
    <w:rsid w:val="005F199A"/>
    <w:rsid w:val="005F1D74"/>
    <w:rsid w:val="005F2480"/>
    <w:rsid w:val="005F2931"/>
    <w:rsid w:val="005F3D8A"/>
    <w:rsid w:val="005F50D0"/>
    <w:rsid w:val="005F58FA"/>
    <w:rsid w:val="005F6229"/>
    <w:rsid w:val="005F6338"/>
    <w:rsid w:val="005F67D2"/>
    <w:rsid w:val="005F7033"/>
    <w:rsid w:val="005F77C8"/>
    <w:rsid w:val="00600011"/>
    <w:rsid w:val="00600FBA"/>
    <w:rsid w:val="0060200E"/>
    <w:rsid w:val="006042DF"/>
    <w:rsid w:val="006045FC"/>
    <w:rsid w:val="006065EA"/>
    <w:rsid w:val="00607F3D"/>
    <w:rsid w:val="00610480"/>
    <w:rsid w:val="00610AD6"/>
    <w:rsid w:val="00611A0D"/>
    <w:rsid w:val="00612D4B"/>
    <w:rsid w:val="00612E92"/>
    <w:rsid w:val="0061304D"/>
    <w:rsid w:val="0061370D"/>
    <w:rsid w:val="006174F4"/>
    <w:rsid w:val="006179F0"/>
    <w:rsid w:val="00620009"/>
    <w:rsid w:val="006203D6"/>
    <w:rsid w:val="006205B3"/>
    <w:rsid w:val="00620B86"/>
    <w:rsid w:val="00620FAC"/>
    <w:rsid w:val="0062149C"/>
    <w:rsid w:val="00621685"/>
    <w:rsid w:val="00622DEE"/>
    <w:rsid w:val="006239A1"/>
    <w:rsid w:val="00623A6B"/>
    <w:rsid w:val="00624A87"/>
    <w:rsid w:val="00624E9E"/>
    <w:rsid w:val="00627913"/>
    <w:rsid w:val="00627C1C"/>
    <w:rsid w:val="00630B14"/>
    <w:rsid w:val="00631E7A"/>
    <w:rsid w:val="0063251B"/>
    <w:rsid w:val="00632B3B"/>
    <w:rsid w:val="00632B93"/>
    <w:rsid w:val="006332AB"/>
    <w:rsid w:val="006336B1"/>
    <w:rsid w:val="006348EC"/>
    <w:rsid w:val="006351BA"/>
    <w:rsid w:val="00636934"/>
    <w:rsid w:val="0063714D"/>
    <w:rsid w:val="00641083"/>
    <w:rsid w:val="006437F0"/>
    <w:rsid w:val="00644304"/>
    <w:rsid w:val="00644B49"/>
    <w:rsid w:val="00644B5A"/>
    <w:rsid w:val="00645113"/>
    <w:rsid w:val="00645F04"/>
    <w:rsid w:val="00646084"/>
    <w:rsid w:val="006468EF"/>
    <w:rsid w:val="006470B5"/>
    <w:rsid w:val="0064712D"/>
    <w:rsid w:val="006507BA"/>
    <w:rsid w:val="00650E5A"/>
    <w:rsid w:val="00651F3D"/>
    <w:rsid w:val="0065439D"/>
    <w:rsid w:val="00654C80"/>
    <w:rsid w:val="00655B49"/>
    <w:rsid w:val="00656B24"/>
    <w:rsid w:val="00657468"/>
    <w:rsid w:val="00660EAC"/>
    <w:rsid w:val="00663E8B"/>
    <w:rsid w:val="00663F43"/>
    <w:rsid w:val="006652D6"/>
    <w:rsid w:val="00665EC9"/>
    <w:rsid w:val="00666E41"/>
    <w:rsid w:val="006702C8"/>
    <w:rsid w:val="00670ABF"/>
    <w:rsid w:val="00670FCB"/>
    <w:rsid w:val="006732B4"/>
    <w:rsid w:val="006735B5"/>
    <w:rsid w:val="0067593C"/>
    <w:rsid w:val="00677D4F"/>
    <w:rsid w:val="006809BA"/>
    <w:rsid w:val="00680E5D"/>
    <w:rsid w:val="00681988"/>
    <w:rsid w:val="006843F1"/>
    <w:rsid w:val="00684753"/>
    <w:rsid w:val="00684A54"/>
    <w:rsid w:val="00686663"/>
    <w:rsid w:val="006927B1"/>
    <w:rsid w:val="006942D6"/>
    <w:rsid w:val="00695DC1"/>
    <w:rsid w:val="0069630D"/>
    <w:rsid w:val="006965DA"/>
    <w:rsid w:val="0069688B"/>
    <w:rsid w:val="006970DA"/>
    <w:rsid w:val="006A01BD"/>
    <w:rsid w:val="006A0AE1"/>
    <w:rsid w:val="006A157D"/>
    <w:rsid w:val="006A1BA8"/>
    <w:rsid w:val="006A5D4D"/>
    <w:rsid w:val="006A5D51"/>
    <w:rsid w:val="006A663B"/>
    <w:rsid w:val="006B04E4"/>
    <w:rsid w:val="006B1204"/>
    <w:rsid w:val="006B180D"/>
    <w:rsid w:val="006B1C59"/>
    <w:rsid w:val="006B221D"/>
    <w:rsid w:val="006B3836"/>
    <w:rsid w:val="006B582C"/>
    <w:rsid w:val="006B782D"/>
    <w:rsid w:val="006C0819"/>
    <w:rsid w:val="006C13D2"/>
    <w:rsid w:val="006C1A10"/>
    <w:rsid w:val="006C1BB7"/>
    <w:rsid w:val="006C36AE"/>
    <w:rsid w:val="006C3EE2"/>
    <w:rsid w:val="006C4B8F"/>
    <w:rsid w:val="006C4C7C"/>
    <w:rsid w:val="006C5EA3"/>
    <w:rsid w:val="006C6432"/>
    <w:rsid w:val="006D1F9F"/>
    <w:rsid w:val="006D3B64"/>
    <w:rsid w:val="006D3C21"/>
    <w:rsid w:val="006D49D5"/>
    <w:rsid w:val="006D5355"/>
    <w:rsid w:val="006D563B"/>
    <w:rsid w:val="006D5A69"/>
    <w:rsid w:val="006D6DF8"/>
    <w:rsid w:val="006E04A6"/>
    <w:rsid w:val="006E0A18"/>
    <w:rsid w:val="006E1049"/>
    <w:rsid w:val="006E19CB"/>
    <w:rsid w:val="006E20DE"/>
    <w:rsid w:val="006E3056"/>
    <w:rsid w:val="006E31DB"/>
    <w:rsid w:val="006E351B"/>
    <w:rsid w:val="006E55C3"/>
    <w:rsid w:val="006E7F4F"/>
    <w:rsid w:val="006F026A"/>
    <w:rsid w:val="006F0862"/>
    <w:rsid w:val="006F2EBD"/>
    <w:rsid w:val="006F2FA2"/>
    <w:rsid w:val="006F5204"/>
    <w:rsid w:val="006F541F"/>
    <w:rsid w:val="006F576D"/>
    <w:rsid w:val="006F5BBC"/>
    <w:rsid w:val="006F7963"/>
    <w:rsid w:val="0070034D"/>
    <w:rsid w:val="00700A24"/>
    <w:rsid w:val="00701140"/>
    <w:rsid w:val="00701DCD"/>
    <w:rsid w:val="0070515D"/>
    <w:rsid w:val="0070534E"/>
    <w:rsid w:val="00705BC2"/>
    <w:rsid w:val="00705FAA"/>
    <w:rsid w:val="00706C73"/>
    <w:rsid w:val="00707A98"/>
    <w:rsid w:val="00707F1F"/>
    <w:rsid w:val="00711ACD"/>
    <w:rsid w:val="00711D9A"/>
    <w:rsid w:val="007128DC"/>
    <w:rsid w:val="00712B8B"/>
    <w:rsid w:val="00715443"/>
    <w:rsid w:val="00715BC3"/>
    <w:rsid w:val="00716428"/>
    <w:rsid w:val="00716D6B"/>
    <w:rsid w:val="00717B70"/>
    <w:rsid w:val="00720C07"/>
    <w:rsid w:val="0072198A"/>
    <w:rsid w:val="00721BE0"/>
    <w:rsid w:val="00721D1F"/>
    <w:rsid w:val="00722DCB"/>
    <w:rsid w:val="00723E67"/>
    <w:rsid w:val="00730C42"/>
    <w:rsid w:val="00730D2D"/>
    <w:rsid w:val="007317DF"/>
    <w:rsid w:val="00732AFA"/>
    <w:rsid w:val="00732F4F"/>
    <w:rsid w:val="00735951"/>
    <w:rsid w:val="0073676C"/>
    <w:rsid w:val="007374B3"/>
    <w:rsid w:val="007403E6"/>
    <w:rsid w:val="007412DD"/>
    <w:rsid w:val="00743269"/>
    <w:rsid w:val="007436D7"/>
    <w:rsid w:val="00745044"/>
    <w:rsid w:val="0074618D"/>
    <w:rsid w:val="007462A8"/>
    <w:rsid w:val="00750668"/>
    <w:rsid w:val="0075097D"/>
    <w:rsid w:val="00750BBA"/>
    <w:rsid w:val="00751BE2"/>
    <w:rsid w:val="00752FBD"/>
    <w:rsid w:val="00755889"/>
    <w:rsid w:val="0075623A"/>
    <w:rsid w:val="00756FD0"/>
    <w:rsid w:val="00757432"/>
    <w:rsid w:val="007603AA"/>
    <w:rsid w:val="00760BD9"/>
    <w:rsid w:val="00763DC2"/>
    <w:rsid w:val="00764D6B"/>
    <w:rsid w:val="00764F2F"/>
    <w:rsid w:val="00766345"/>
    <w:rsid w:val="0076649E"/>
    <w:rsid w:val="007668DD"/>
    <w:rsid w:val="00767646"/>
    <w:rsid w:val="007676C6"/>
    <w:rsid w:val="007679B1"/>
    <w:rsid w:val="00770B53"/>
    <w:rsid w:val="00770E84"/>
    <w:rsid w:val="007710E2"/>
    <w:rsid w:val="00772482"/>
    <w:rsid w:val="0077308F"/>
    <w:rsid w:val="0077347D"/>
    <w:rsid w:val="00773A25"/>
    <w:rsid w:val="00774DEE"/>
    <w:rsid w:val="00781107"/>
    <w:rsid w:val="00781438"/>
    <w:rsid w:val="0078157C"/>
    <w:rsid w:val="00781C72"/>
    <w:rsid w:val="007839E0"/>
    <w:rsid w:val="00783EE2"/>
    <w:rsid w:val="007857A8"/>
    <w:rsid w:val="00785BBF"/>
    <w:rsid w:val="007870C7"/>
    <w:rsid w:val="007870ED"/>
    <w:rsid w:val="0078733D"/>
    <w:rsid w:val="00787788"/>
    <w:rsid w:val="0079051A"/>
    <w:rsid w:val="00791168"/>
    <w:rsid w:val="00791291"/>
    <w:rsid w:val="0079131C"/>
    <w:rsid w:val="007935AB"/>
    <w:rsid w:val="007962D1"/>
    <w:rsid w:val="007965EA"/>
    <w:rsid w:val="00796AA8"/>
    <w:rsid w:val="007979B4"/>
    <w:rsid w:val="00797F6C"/>
    <w:rsid w:val="007A0787"/>
    <w:rsid w:val="007A0CC8"/>
    <w:rsid w:val="007A20C3"/>
    <w:rsid w:val="007A339C"/>
    <w:rsid w:val="007A3675"/>
    <w:rsid w:val="007A4416"/>
    <w:rsid w:val="007A474C"/>
    <w:rsid w:val="007A4A79"/>
    <w:rsid w:val="007A4F84"/>
    <w:rsid w:val="007A5293"/>
    <w:rsid w:val="007A5927"/>
    <w:rsid w:val="007A6331"/>
    <w:rsid w:val="007A7976"/>
    <w:rsid w:val="007A7B79"/>
    <w:rsid w:val="007B00DF"/>
    <w:rsid w:val="007B0CB1"/>
    <w:rsid w:val="007B2531"/>
    <w:rsid w:val="007B418C"/>
    <w:rsid w:val="007B5E69"/>
    <w:rsid w:val="007B64A9"/>
    <w:rsid w:val="007C2A02"/>
    <w:rsid w:val="007C362E"/>
    <w:rsid w:val="007C3F0C"/>
    <w:rsid w:val="007C4D1E"/>
    <w:rsid w:val="007C6A71"/>
    <w:rsid w:val="007C7DD0"/>
    <w:rsid w:val="007D1D48"/>
    <w:rsid w:val="007D2085"/>
    <w:rsid w:val="007D35B5"/>
    <w:rsid w:val="007D3F41"/>
    <w:rsid w:val="007D63D6"/>
    <w:rsid w:val="007D6647"/>
    <w:rsid w:val="007D741C"/>
    <w:rsid w:val="007E0567"/>
    <w:rsid w:val="007E07C4"/>
    <w:rsid w:val="007E0DBE"/>
    <w:rsid w:val="007E39D1"/>
    <w:rsid w:val="007E4C7E"/>
    <w:rsid w:val="007E537D"/>
    <w:rsid w:val="007E5E67"/>
    <w:rsid w:val="007E5F27"/>
    <w:rsid w:val="007E6578"/>
    <w:rsid w:val="007E6BB5"/>
    <w:rsid w:val="007F080E"/>
    <w:rsid w:val="007F0C59"/>
    <w:rsid w:val="007F0D11"/>
    <w:rsid w:val="007F2716"/>
    <w:rsid w:val="007F374A"/>
    <w:rsid w:val="007F40B0"/>
    <w:rsid w:val="007F43B4"/>
    <w:rsid w:val="007F45BF"/>
    <w:rsid w:val="007F5331"/>
    <w:rsid w:val="007F5670"/>
    <w:rsid w:val="007F6F83"/>
    <w:rsid w:val="007F794F"/>
    <w:rsid w:val="00800C74"/>
    <w:rsid w:val="00802FEC"/>
    <w:rsid w:val="0080336F"/>
    <w:rsid w:val="00803568"/>
    <w:rsid w:val="00803728"/>
    <w:rsid w:val="00803FD7"/>
    <w:rsid w:val="00805171"/>
    <w:rsid w:val="008059F7"/>
    <w:rsid w:val="00805F3B"/>
    <w:rsid w:val="00806677"/>
    <w:rsid w:val="008073B1"/>
    <w:rsid w:val="00807EF4"/>
    <w:rsid w:val="00807F48"/>
    <w:rsid w:val="00811C6B"/>
    <w:rsid w:val="00811CF3"/>
    <w:rsid w:val="00812829"/>
    <w:rsid w:val="00815A35"/>
    <w:rsid w:val="008164CB"/>
    <w:rsid w:val="0081670F"/>
    <w:rsid w:val="00817CE8"/>
    <w:rsid w:val="0082009A"/>
    <w:rsid w:val="0082084D"/>
    <w:rsid w:val="00820D65"/>
    <w:rsid w:val="00822451"/>
    <w:rsid w:val="00823678"/>
    <w:rsid w:val="00823BD6"/>
    <w:rsid w:val="00825073"/>
    <w:rsid w:val="00825B15"/>
    <w:rsid w:val="00825BFF"/>
    <w:rsid w:val="0083084A"/>
    <w:rsid w:val="00832889"/>
    <w:rsid w:val="00832B06"/>
    <w:rsid w:val="008334B1"/>
    <w:rsid w:val="00833931"/>
    <w:rsid w:val="00835133"/>
    <w:rsid w:val="00835395"/>
    <w:rsid w:val="008357D2"/>
    <w:rsid w:val="00835874"/>
    <w:rsid w:val="00835E0F"/>
    <w:rsid w:val="00837350"/>
    <w:rsid w:val="0083791F"/>
    <w:rsid w:val="0084009F"/>
    <w:rsid w:val="0084032B"/>
    <w:rsid w:val="0084135A"/>
    <w:rsid w:val="00842059"/>
    <w:rsid w:val="008422C0"/>
    <w:rsid w:val="00842C03"/>
    <w:rsid w:val="008440DE"/>
    <w:rsid w:val="00844513"/>
    <w:rsid w:val="0084479C"/>
    <w:rsid w:val="00845942"/>
    <w:rsid w:val="00847550"/>
    <w:rsid w:val="00850E61"/>
    <w:rsid w:val="00851658"/>
    <w:rsid w:val="00851E51"/>
    <w:rsid w:val="008525BF"/>
    <w:rsid w:val="00860917"/>
    <w:rsid w:val="0086293C"/>
    <w:rsid w:val="00863304"/>
    <w:rsid w:val="008640D1"/>
    <w:rsid w:val="008647CC"/>
    <w:rsid w:val="00865A85"/>
    <w:rsid w:val="008669C4"/>
    <w:rsid w:val="00867329"/>
    <w:rsid w:val="00867DFB"/>
    <w:rsid w:val="00871A9E"/>
    <w:rsid w:val="0087518F"/>
    <w:rsid w:val="00876AE5"/>
    <w:rsid w:val="00877495"/>
    <w:rsid w:val="00877C32"/>
    <w:rsid w:val="0088062F"/>
    <w:rsid w:val="00882DCC"/>
    <w:rsid w:val="008832D3"/>
    <w:rsid w:val="008847B2"/>
    <w:rsid w:val="00885AB5"/>
    <w:rsid w:val="008868CF"/>
    <w:rsid w:val="008874EE"/>
    <w:rsid w:val="008879F1"/>
    <w:rsid w:val="00887D54"/>
    <w:rsid w:val="008905FE"/>
    <w:rsid w:val="00892639"/>
    <w:rsid w:val="0089308C"/>
    <w:rsid w:val="00893FF2"/>
    <w:rsid w:val="00894663"/>
    <w:rsid w:val="0089498D"/>
    <w:rsid w:val="008949A6"/>
    <w:rsid w:val="00894DDF"/>
    <w:rsid w:val="00894E32"/>
    <w:rsid w:val="00895798"/>
    <w:rsid w:val="00896303"/>
    <w:rsid w:val="008969D3"/>
    <w:rsid w:val="008A09D3"/>
    <w:rsid w:val="008A18F9"/>
    <w:rsid w:val="008A25DF"/>
    <w:rsid w:val="008A2839"/>
    <w:rsid w:val="008A33E5"/>
    <w:rsid w:val="008A36FE"/>
    <w:rsid w:val="008A3871"/>
    <w:rsid w:val="008A41E0"/>
    <w:rsid w:val="008A469A"/>
    <w:rsid w:val="008A4F20"/>
    <w:rsid w:val="008A551A"/>
    <w:rsid w:val="008A67BF"/>
    <w:rsid w:val="008A67C4"/>
    <w:rsid w:val="008B014B"/>
    <w:rsid w:val="008B10AA"/>
    <w:rsid w:val="008B194F"/>
    <w:rsid w:val="008B461D"/>
    <w:rsid w:val="008C0AFA"/>
    <w:rsid w:val="008C1238"/>
    <w:rsid w:val="008C149E"/>
    <w:rsid w:val="008C17C0"/>
    <w:rsid w:val="008C19AF"/>
    <w:rsid w:val="008C52C7"/>
    <w:rsid w:val="008C5B68"/>
    <w:rsid w:val="008C5CA7"/>
    <w:rsid w:val="008C6A48"/>
    <w:rsid w:val="008C7147"/>
    <w:rsid w:val="008D04EE"/>
    <w:rsid w:val="008D1F57"/>
    <w:rsid w:val="008D41E6"/>
    <w:rsid w:val="008D4CF6"/>
    <w:rsid w:val="008D5E3A"/>
    <w:rsid w:val="008D67F8"/>
    <w:rsid w:val="008D6CFA"/>
    <w:rsid w:val="008D7121"/>
    <w:rsid w:val="008E0906"/>
    <w:rsid w:val="008E1104"/>
    <w:rsid w:val="008E1655"/>
    <w:rsid w:val="008E3B11"/>
    <w:rsid w:val="008E6843"/>
    <w:rsid w:val="008E74EE"/>
    <w:rsid w:val="008F1009"/>
    <w:rsid w:val="008F180D"/>
    <w:rsid w:val="008F18CA"/>
    <w:rsid w:val="008F25AE"/>
    <w:rsid w:val="008F2F1A"/>
    <w:rsid w:val="008F3358"/>
    <w:rsid w:val="008F3C9B"/>
    <w:rsid w:val="008F3D5F"/>
    <w:rsid w:val="008F3DF6"/>
    <w:rsid w:val="008F3F40"/>
    <w:rsid w:val="008F52A6"/>
    <w:rsid w:val="008F6BFA"/>
    <w:rsid w:val="008F6E62"/>
    <w:rsid w:val="008F72C0"/>
    <w:rsid w:val="00903048"/>
    <w:rsid w:val="00903DA2"/>
    <w:rsid w:val="00904D01"/>
    <w:rsid w:val="00904D40"/>
    <w:rsid w:val="00905B16"/>
    <w:rsid w:val="00905CDB"/>
    <w:rsid w:val="00906B5A"/>
    <w:rsid w:val="009114DE"/>
    <w:rsid w:val="0091249E"/>
    <w:rsid w:val="0091291D"/>
    <w:rsid w:val="00913127"/>
    <w:rsid w:val="009133F3"/>
    <w:rsid w:val="00913811"/>
    <w:rsid w:val="00915CDB"/>
    <w:rsid w:val="0091616D"/>
    <w:rsid w:val="00916770"/>
    <w:rsid w:val="00916B6E"/>
    <w:rsid w:val="00916BAC"/>
    <w:rsid w:val="0092045A"/>
    <w:rsid w:val="009206E6"/>
    <w:rsid w:val="00920993"/>
    <w:rsid w:val="00921578"/>
    <w:rsid w:val="00921EE2"/>
    <w:rsid w:val="00923EB8"/>
    <w:rsid w:val="00925302"/>
    <w:rsid w:val="0092545F"/>
    <w:rsid w:val="0092586F"/>
    <w:rsid w:val="00925D8A"/>
    <w:rsid w:val="0092641B"/>
    <w:rsid w:val="00927475"/>
    <w:rsid w:val="009275C8"/>
    <w:rsid w:val="0093111C"/>
    <w:rsid w:val="0093128F"/>
    <w:rsid w:val="00933645"/>
    <w:rsid w:val="00934D82"/>
    <w:rsid w:val="00937523"/>
    <w:rsid w:val="0093790B"/>
    <w:rsid w:val="00937B2C"/>
    <w:rsid w:val="00941053"/>
    <w:rsid w:val="009412A8"/>
    <w:rsid w:val="00941325"/>
    <w:rsid w:val="00942B79"/>
    <w:rsid w:val="009431BB"/>
    <w:rsid w:val="009433BF"/>
    <w:rsid w:val="009435F5"/>
    <w:rsid w:val="009460B7"/>
    <w:rsid w:val="009463CD"/>
    <w:rsid w:val="0095103F"/>
    <w:rsid w:val="00951BFB"/>
    <w:rsid w:val="009521D2"/>
    <w:rsid w:val="00955E38"/>
    <w:rsid w:val="00956D5C"/>
    <w:rsid w:val="00956F98"/>
    <w:rsid w:val="00957460"/>
    <w:rsid w:val="0096106E"/>
    <w:rsid w:val="00964AD9"/>
    <w:rsid w:val="0096706C"/>
    <w:rsid w:val="00967B11"/>
    <w:rsid w:val="0097047E"/>
    <w:rsid w:val="00971698"/>
    <w:rsid w:val="00974A22"/>
    <w:rsid w:val="00975D60"/>
    <w:rsid w:val="00976149"/>
    <w:rsid w:val="00980069"/>
    <w:rsid w:val="00980ED7"/>
    <w:rsid w:val="009814D0"/>
    <w:rsid w:val="00981F41"/>
    <w:rsid w:val="00982F33"/>
    <w:rsid w:val="00983E94"/>
    <w:rsid w:val="00984363"/>
    <w:rsid w:val="009846F5"/>
    <w:rsid w:val="009856A6"/>
    <w:rsid w:val="00986A0E"/>
    <w:rsid w:val="00987563"/>
    <w:rsid w:val="00987BA2"/>
    <w:rsid w:val="00990BFC"/>
    <w:rsid w:val="00991415"/>
    <w:rsid w:val="00991BA9"/>
    <w:rsid w:val="00991F34"/>
    <w:rsid w:val="00993704"/>
    <w:rsid w:val="00994DC5"/>
    <w:rsid w:val="00996452"/>
    <w:rsid w:val="009968F9"/>
    <w:rsid w:val="00996A61"/>
    <w:rsid w:val="00997078"/>
    <w:rsid w:val="009976B8"/>
    <w:rsid w:val="009A120E"/>
    <w:rsid w:val="009A3132"/>
    <w:rsid w:val="009A359E"/>
    <w:rsid w:val="009A3F72"/>
    <w:rsid w:val="009A61EB"/>
    <w:rsid w:val="009A66F6"/>
    <w:rsid w:val="009A7FF1"/>
    <w:rsid w:val="009B4919"/>
    <w:rsid w:val="009B6675"/>
    <w:rsid w:val="009C016B"/>
    <w:rsid w:val="009C049B"/>
    <w:rsid w:val="009C0EDF"/>
    <w:rsid w:val="009C1E91"/>
    <w:rsid w:val="009C2304"/>
    <w:rsid w:val="009C5BF7"/>
    <w:rsid w:val="009C5DCA"/>
    <w:rsid w:val="009C65C2"/>
    <w:rsid w:val="009C711C"/>
    <w:rsid w:val="009C71B4"/>
    <w:rsid w:val="009C7310"/>
    <w:rsid w:val="009C7E5A"/>
    <w:rsid w:val="009D06E3"/>
    <w:rsid w:val="009D13BB"/>
    <w:rsid w:val="009D153C"/>
    <w:rsid w:val="009D1EFC"/>
    <w:rsid w:val="009D2C30"/>
    <w:rsid w:val="009D5953"/>
    <w:rsid w:val="009E584C"/>
    <w:rsid w:val="009E60EA"/>
    <w:rsid w:val="009E62D9"/>
    <w:rsid w:val="009E633A"/>
    <w:rsid w:val="009E6410"/>
    <w:rsid w:val="009E6ACE"/>
    <w:rsid w:val="009E6FBC"/>
    <w:rsid w:val="009E748A"/>
    <w:rsid w:val="009E75F0"/>
    <w:rsid w:val="009E770D"/>
    <w:rsid w:val="009F0A06"/>
    <w:rsid w:val="009F12BA"/>
    <w:rsid w:val="009F41A0"/>
    <w:rsid w:val="009F4816"/>
    <w:rsid w:val="009F5E31"/>
    <w:rsid w:val="009F5EAB"/>
    <w:rsid w:val="009F6D3B"/>
    <w:rsid w:val="009F76B1"/>
    <w:rsid w:val="00A02E8F"/>
    <w:rsid w:val="00A04671"/>
    <w:rsid w:val="00A04869"/>
    <w:rsid w:val="00A06429"/>
    <w:rsid w:val="00A0707F"/>
    <w:rsid w:val="00A07529"/>
    <w:rsid w:val="00A07B89"/>
    <w:rsid w:val="00A07DE5"/>
    <w:rsid w:val="00A07FD3"/>
    <w:rsid w:val="00A11502"/>
    <w:rsid w:val="00A140A7"/>
    <w:rsid w:val="00A1447F"/>
    <w:rsid w:val="00A16305"/>
    <w:rsid w:val="00A174B7"/>
    <w:rsid w:val="00A214D0"/>
    <w:rsid w:val="00A21C60"/>
    <w:rsid w:val="00A21EC0"/>
    <w:rsid w:val="00A21EF9"/>
    <w:rsid w:val="00A2330E"/>
    <w:rsid w:val="00A2338F"/>
    <w:rsid w:val="00A24008"/>
    <w:rsid w:val="00A24570"/>
    <w:rsid w:val="00A24833"/>
    <w:rsid w:val="00A26A5A"/>
    <w:rsid w:val="00A271B4"/>
    <w:rsid w:val="00A27B29"/>
    <w:rsid w:val="00A30078"/>
    <w:rsid w:val="00A303E8"/>
    <w:rsid w:val="00A30F10"/>
    <w:rsid w:val="00A322E8"/>
    <w:rsid w:val="00A3281F"/>
    <w:rsid w:val="00A32DA2"/>
    <w:rsid w:val="00A3396A"/>
    <w:rsid w:val="00A34D63"/>
    <w:rsid w:val="00A3717A"/>
    <w:rsid w:val="00A37695"/>
    <w:rsid w:val="00A37F92"/>
    <w:rsid w:val="00A4047E"/>
    <w:rsid w:val="00A40A8B"/>
    <w:rsid w:val="00A41CFC"/>
    <w:rsid w:val="00A41EB2"/>
    <w:rsid w:val="00A42271"/>
    <w:rsid w:val="00A43AF7"/>
    <w:rsid w:val="00A443A8"/>
    <w:rsid w:val="00A45DCE"/>
    <w:rsid w:val="00A5173F"/>
    <w:rsid w:val="00A51B2C"/>
    <w:rsid w:val="00A52DF5"/>
    <w:rsid w:val="00A604FA"/>
    <w:rsid w:val="00A60BE6"/>
    <w:rsid w:val="00A60D41"/>
    <w:rsid w:val="00A6134F"/>
    <w:rsid w:val="00A623C3"/>
    <w:rsid w:val="00A6281D"/>
    <w:rsid w:val="00A628CE"/>
    <w:rsid w:val="00A62DB5"/>
    <w:rsid w:val="00A63196"/>
    <w:rsid w:val="00A64623"/>
    <w:rsid w:val="00A646AF"/>
    <w:rsid w:val="00A64CDA"/>
    <w:rsid w:val="00A65DBC"/>
    <w:rsid w:val="00A6604C"/>
    <w:rsid w:val="00A70461"/>
    <w:rsid w:val="00A70B3B"/>
    <w:rsid w:val="00A7101E"/>
    <w:rsid w:val="00A739D7"/>
    <w:rsid w:val="00A73B1B"/>
    <w:rsid w:val="00A754A5"/>
    <w:rsid w:val="00A77882"/>
    <w:rsid w:val="00A81329"/>
    <w:rsid w:val="00A82DED"/>
    <w:rsid w:val="00A83EC8"/>
    <w:rsid w:val="00A85591"/>
    <w:rsid w:val="00A87086"/>
    <w:rsid w:val="00A872BB"/>
    <w:rsid w:val="00A875EF"/>
    <w:rsid w:val="00A9287B"/>
    <w:rsid w:val="00A943FC"/>
    <w:rsid w:val="00A95150"/>
    <w:rsid w:val="00A95C81"/>
    <w:rsid w:val="00A9673F"/>
    <w:rsid w:val="00AA09C0"/>
    <w:rsid w:val="00AA0C24"/>
    <w:rsid w:val="00AA3338"/>
    <w:rsid w:val="00AA3FF5"/>
    <w:rsid w:val="00AA5E08"/>
    <w:rsid w:val="00AA6783"/>
    <w:rsid w:val="00AB0A21"/>
    <w:rsid w:val="00AB0A3E"/>
    <w:rsid w:val="00AB1BE7"/>
    <w:rsid w:val="00AB4312"/>
    <w:rsid w:val="00AB445E"/>
    <w:rsid w:val="00AB493B"/>
    <w:rsid w:val="00AB528D"/>
    <w:rsid w:val="00AB7437"/>
    <w:rsid w:val="00AC06D8"/>
    <w:rsid w:val="00AC0E3A"/>
    <w:rsid w:val="00AC13A2"/>
    <w:rsid w:val="00AC1D3B"/>
    <w:rsid w:val="00AC431A"/>
    <w:rsid w:val="00AC4676"/>
    <w:rsid w:val="00AC48ED"/>
    <w:rsid w:val="00AC5FE6"/>
    <w:rsid w:val="00AC65C6"/>
    <w:rsid w:val="00AD018A"/>
    <w:rsid w:val="00AD198A"/>
    <w:rsid w:val="00AD2546"/>
    <w:rsid w:val="00AD2D4D"/>
    <w:rsid w:val="00AD315D"/>
    <w:rsid w:val="00AD321C"/>
    <w:rsid w:val="00AD4BDF"/>
    <w:rsid w:val="00AD5D3F"/>
    <w:rsid w:val="00AD6812"/>
    <w:rsid w:val="00AD7888"/>
    <w:rsid w:val="00AD7B52"/>
    <w:rsid w:val="00AE072E"/>
    <w:rsid w:val="00AE0F67"/>
    <w:rsid w:val="00AE10AD"/>
    <w:rsid w:val="00AE1F07"/>
    <w:rsid w:val="00AE4864"/>
    <w:rsid w:val="00AE5CC5"/>
    <w:rsid w:val="00AE61FB"/>
    <w:rsid w:val="00AE649C"/>
    <w:rsid w:val="00AE6F24"/>
    <w:rsid w:val="00AE74FF"/>
    <w:rsid w:val="00AE7AE9"/>
    <w:rsid w:val="00AF00BF"/>
    <w:rsid w:val="00AF1778"/>
    <w:rsid w:val="00AF1BCB"/>
    <w:rsid w:val="00AF227C"/>
    <w:rsid w:val="00AF26BE"/>
    <w:rsid w:val="00AF41AA"/>
    <w:rsid w:val="00AF4C21"/>
    <w:rsid w:val="00AF4FC0"/>
    <w:rsid w:val="00AF715A"/>
    <w:rsid w:val="00AF7545"/>
    <w:rsid w:val="00B00551"/>
    <w:rsid w:val="00B010C8"/>
    <w:rsid w:val="00B019A7"/>
    <w:rsid w:val="00B03681"/>
    <w:rsid w:val="00B05042"/>
    <w:rsid w:val="00B052FB"/>
    <w:rsid w:val="00B05BE7"/>
    <w:rsid w:val="00B07753"/>
    <w:rsid w:val="00B079B8"/>
    <w:rsid w:val="00B10169"/>
    <w:rsid w:val="00B10888"/>
    <w:rsid w:val="00B118CB"/>
    <w:rsid w:val="00B12BA8"/>
    <w:rsid w:val="00B133E8"/>
    <w:rsid w:val="00B145E5"/>
    <w:rsid w:val="00B147B4"/>
    <w:rsid w:val="00B168F4"/>
    <w:rsid w:val="00B17CA0"/>
    <w:rsid w:val="00B20439"/>
    <w:rsid w:val="00B20651"/>
    <w:rsid w:val="00B213C3"/>
    <w:rsid w:val="00B21BF1"/>
    <w:rsid w:val="00B245EC"/>
    <w:rsid w:val="00B26660"/>
    <w:rsid w:val="00B27449"/>
    <w:rsid w:val="00B27C6F"/>
    <w:rsid w:val="00B27CF2"/>
    <w:rsid w:val="00B27D78"/>
    <w:rsid w:val="00B30862"/>
    <w:rsid w:val="00B32A3C"/>
    <w:rsid w:val="00B335F5"/>
    <w:rsid w:val="00B351C5"/>
    <w:rsid w:val="00B3581C"/>
    <w:rsid w:val="00B36249"/>
    <w:rsid w:val="00B365B6"/>
    <w:rsid w:val="00B416B4"/>
    <w:rsid w:val="00B41AC3"/>
    <w:rsid w:val="00B41E30"/>
    <w:rsid w:val="00B427E3"/>
    <w:rsid w:val="00B4526B"/>
    <w:rsid w:val="00B45A49"/>
    <w:rsid w:val="00B45C67"/>
    <w:rsid w:val="00B464FE"/>
    <w:rsid w:val="00B47C23"/>
    <w:rsid w:val="00B47FA1"/>
    <w:rsid w:val="00B50E4D"/>
    <w:rsid w:val="00B516BD"/>
    <w:rsid w:val="00B5286B"/>
    <w:rsid w:val="00B531E7"/>
    <w:rsid w:val="00B53391"/>
    <w:rsid w:val="00B542E8"/>
    <w:rsid w:val="00B54E25"/>
    <w:rsid w:val="00B557F1"/>
    <w:rsid w:val="00B5647A"/>
    <w:rsid w:val="00B60E11"/>
    <w:rsid w:val="00B61B0F"/>
    <w:rsid w:val="00B62123"/>
    <w:rsid w:val="00B62CA6"/>
    <w:rsid w:val="00B6410F"/>
    <w:rsid w:val="00B6725C"/>
    <w:rsid w:val="00B67324"/>
    <w:rsid w:val="00B677C0"/>
    <w:rsid w:val="00B679FC"/>
    <w:rsid w:val="00B67CE9"/>
    <w:rsid w:val="00B702D9"/>
    <w:rsid w:val="00B70C42"/>
    <w:rsid w:val="00B71B57"/>
    <w:rsid w:val="00B72767"/>
    <w:rsid w:val="00B72881"/>
    <w:rsid w:val="00B73900"/>
    <w:rsid w:val="00B76DF7"/>
    <w:rsid w:val="00B77380"/>
    <w:rsid w:val="00B779CA"/>
    <w:rsid w:val="00B835C2"/>
    <w:rsid w:val="00B846BC"/>
    <w:rsid w:val="00B84758"/>
    <w:rsid w:val="00B85109"/>
    <w:rsid w:val="00B85A57"/>
    <w:rsid w:val="00B86672"/>
    <w:rsid w:val="00B8708D"/>
    <w:rsid w:val="00B90D66"/>
    <w:rsid w:val="00B946D6"/>
    <w:rsid w:val="00B94B82"/>
    <w:rsid w:val="00B94BBD"/>
    <w:rsid w:val="00B95F0C"/>
    <w:rsid w:val="00B96CD9"/>
    <w:rsid w:val="00B9795F"/>
    <w:rsid w:val="00BA0B07"/>
    <w:rsid w:val="00BA105D"/>
    <w:rsid w:val="00BA1C10"/>
    <w:rsid w:val="00BA2F3A"/>
    <w:rsid w:val="00BA5E49"/>
    <w:rsid w:val="00BA5EC2"/>
    <w:rsid w:val="00BA663B"/>
    <w:rsid w:val="00BA72FE"/>
    <w:rsid w:val="00BA779D"/>
    <w:rsid w:val="00BB0649"/>
    <w:rsid w:val="00BB1D4C"/>
    <w:rsid w:val="00BB403A"/>
    <w:rsid w:val="00BB47D1"/>
    <w:rsid w:val="00BC1CAF"/>
    <w:rsid w:val="00BC1EF6"/>
    <w:rsid w:val="00BC28B5"/>
    <w:rsid w:val="00BC3F89"/>
    <w:rsid w:val="00BC53A5"/>
    <w:rsid w:val="00BC54B1"/>
    <w:rsid w:val="00BC5A9F"/>
    <w:rsid w:val="00BC6584"/>
    <w:rsid w:val="00BC7E62"/>
    <w:rsid w:val="00BC7EB2"/>
    <w:rsid w:val="00BC7F18"/>
    <w:rsid w:val="00BD03B5"/>
    <w:rsid w:val="00BD15A4"/>
    <w:rsid w:val="00BD2022"/>
    <w:rsid w:val="00BD464E"/>
    <w:rsid w:val="00BD4C44"/>
    <w:rsid w:val="00BD6BF9"/>
    <w:rsid w:val="00BD7DC4"/>
    <w:rsid w:val="00BD7E46"/>
    <w:rsid w:val="00BE2175"/>
    <w:rsid w:val="00BE2541"/>
    <w:rsid w:val="00BE4D3C"/>
    <w:rsid w:val="00BE5C01"/>
    <w:rsid w:val="00BE5C89"/>
    <w:rsid w:val="00BE65C1"/>
    <w:rsid w:val="00BE6884"/>
    <w:rsid w:val="00BE6AD3"/>
    <w:rsid w:val="00BF0F18"/>
    <w:rsid w:val="00BF1A0F"/>
    <w:rsid w:val="00BF26E1"/>
    <w:rsid w:val="00BF2B9D"/>
    <w:rsid w:val="00BF4049"/>
    <w:rsid w:val="00BF5AD4"/>
    <w:rsid w:val="00BF6253"/>
    <w:rsid w:val="00C01E82"/>
    <w:rsid w:val="00C0246F"/>
    <w:rsid w:val="00C026AF"/>
    <w:rsid w:val="00C02DBC"/>
    <w:rsid w:val="00C036B6"/>
    <w:rsid w:val="00C04004"/>
    <w:rsid w:val="00C04219"/>
    <w:rsid w:val="00C044A9"/>
    <w:rsid w:val="00C048CD"/>
    <w:rsid w:val="00C04F79"/>
    <w:rsid w:val="00C0703B"/>
    <w:rsid w:val="00C0783D"/>
    <w:rsid w:val="00C1081A"/>
    <w:rsid w:val="00C11135"/>
    <w:rsid w:val="00C118DE"/>
    <w:rsid w:val="00C13283"/>
    <w:rsid w:val="00C13B00"/>
    <w:rsid w:val="00C1712C"/>
    <w:rsid w:val="00C20B19"/>
    <w:rsid w:val="00C20F7C"/>
    <w:rsid w:val="00C21EC3"/>
    <w:rsid w:val="00C22C8A"/>
    <w:rsid w:val="00C22D03"/>
    <w:rsid w:val="00C2357B"/>
    <w:rsid w:val="00C23D6B"/>
    <w:rsid w:val="00C247BE"/>
    <w:rsid w:val="00C249A7"/>
    <w:rsid w:val="00C25C32"/>
    <w:rsid w:val="00C25DC9"/>
    <w:rsid w:val="00C25F90"/>
    <w:rsid w:val="00C26DD4"/>
    <w:rsid w:val="00C274C5"/>
    <w:rsid w:val="00C27996"/>
    <w:rsid w:val="00C304C0"/>
    <w:rsid w:val="00C3052B"/>
    <w:rsid w:val="00C310A5"/>
    <w:rsid w:val="00C3128B"/>
    <w:rsid w:val="00C3171E"/>
    <w:rsid w:val="00C31F1F"/>
    <w:rsid w:val="00C32557"/>
    <w:rsid w:val="00C368E8"/>
    <w:rsid w:val="00C372AA"/>
    <w:rsid w:val="00C37AB2"/>
    <w:rsid w:val="00C37F26"/>
    <w:rsid w:val="00C4003A"/>
    <w:rsid w:val="00C4019F"/>
    <w:rsid w:val="00C41BB5"/>
    <w:rsid w:val="00C41C28"/>
    <w:rsid w:val="00C41F07"/>
    <w:rsid w:val="00C41F79"/>
    <w:rsid w:val="00C433CE"/>
    <w:rsid w:val="00C43D45"/>
    <w:rsid w:val="00C4432C"/>
    <w:rsid w:val="00C44719"/>
    <w:rsid w:val="00C45F57"/>
    <w:rsid w:val="00C471E4"/>
    <w:rsid w:val="00C47882"/>
    <w:rsid w:val="00C47CA1"/>
    <w:rsid w:val="00C507CB"/>
    <w:rsid w:val="00C50931"/>
    <w:rsid w:val="00C51031"/>
    <w:rsid w:val="00C52529"/>
    <w:rsid w:val="00C5392A"/>
    <w:rsid w:val="00C545D7"/>
    <w:rsid w:val="00C560F5"/>
    <w:rsid w:val="00C56B18"/>
    <w:rsid w:val="00C57F74"/>
    <w:rsid w:val="00C60F76"/>
    <w:rsid w:val="00C61C12"/>
    <w:rsid w:val="00C63C04"/>
    <w:rsid w:val="00C65626"/>
    <w:rsid w:val="00C708E3"/>
    <w:rsid w:val="00C70F2C"/>
    <w:rsid w:val="00C7263C"/>
    <w:rsid w:val="00C730A1"/>
    <w:rsid w:val="00C73B20"/>
    <w:rsid w:val="00C75521"/>
    <w:rsid w:val="00C77FCC"/>
    <w:rsid w:val="00C80ABA"/>
    <w:rsid w:val="00C8160C"/>
    <w:rsid w:val="00C8386F"/>
    <w:rsid w:val="00C860BD"/>
    <w:rsid w:val="00C9039A"/>
    <w:rsid w:val="00C908F1"/>
    <w:rsid w:val="00C90BC4"/>
    <w:rsid w:val="00C917D2"/>
    <w:rsid w:val="00C92931"/>
    <w:rsid w:val="00C92D37"/>
    <w:rsid w:val="00C93430"/>
    <w:rsid w:val="00C93E89"/>
    <w:rsid w:val="00C93FB8"/>
    <w:rsid w:val="00C967B5"/>
    <w:rsid w:val="00C9746B"/>
    <w:rsid w:val="00CA0187"/>
    <w:rsid w:val="00CA0742"/>
    <w:rsid w:val="00CA0B5E"/>
    <w:rsid w:val="00CA0D0F"/>
    <w:rsid w:val="00CA1074"/>
    <w:rsid w:val="00CA110B"/>
    <w:rsid w:val="00CA12CD"/>
    <w:rsid w:val="00CA2B7C"/>
    <w:rsid w:val="00CA316D"/>
    <w:rsid w:val="00CA3E9D"/>
    <w:rsid w:val="00CA49FD"/>
    <w:rsid w:val="00CA53EF"/>
    <w:rsid w:val="00CA5B09"/>
    <w:rsid w:val="00CA6B7A"/>
    <w:rsid w:val="00CB1092"/>
    <w:rsid w:val="00CB1D29"/>
    <w:rsid w:val="00CB2C38"/>
    <w:rsid w:val="00CB36C8"/>
    <w:rsid w:val="00CB40A1"/>
    <w:rsid w:val="00CB43FE"/>
    <w:rsid w:val="00CB6020"/>
    <w:rsid w:val="00CB73A2"/>
    <w:rsid w:val="00CC1D2C"/>
    <w:rsid w:val="00CC2EF8"/>
    <w:rsid w:val="00CC35CC"/>
    <w:rsid w:val="00CC44C1"/>
    <w:rsid w:val="00CD022A"/>
    <w:rsid w:val="00CD1E52"/>
    <w:rsid w:val="00CD2647"/>
    <w:rsid w:val="00CD287A"/>
    <w:rsid w:val="00CD2EA0"/>
    <w:rsid w:val="00CD2F61"/>
    <w:rsid w:val="00CD4558"/>
    <w:rsid w:val="00CD4C2A"/>
    <w:rsid w:val="00CD5222"/>
    <w:rsid w:val="00CD6C69"/>
    <w:rsid w:val="00CD738B"/>
    <w:rsid w:val="00CD76D7"/>
    <w:rsid w:val="00CD7713"/>
    <w:rsid w:val="00CD7D3F"/>
    <w:rsid w:val="00CE1010"/>
    <w:rsid w:val="00CE3431"/>
    <w:rsid w:val="00CE52AC"/>
    <w:rsid w:val="00CE6DED"/>
    <w:rsid w:val="00CE6FCC"/>
    <w:rsid w:val="00CE7CCA"/>
    <w:rsid w:val="00CF01EA"/>
    <w:rsid w:val="00CF1700"/>
    <w:rsid w:val="00CF1ECA"/>
    <w:rsid w:val="00CF2B22"/>
    <w:rsid w:val="00CF36DF"/>
    <w:rsid w:val="00CF37FC"/>
    <w:rsid w:val="00CF7389"/>
    <w:rsid w:val="00CF7731"/>
    <w:rsid w:val="00D019D7"/>
    <w:rsid w:val="00D02115"/>
    <w:rsid w:val="00D029A5"/>
    <w:rsid w:val="00D055D2"/>
    <w:rsid w:val="00D06039"/>
    <w:rsid w:val="00D06BC1"/>
    <w:rsid w:val="00D07018"/>
    <w:rsid w:val="00D1016C"/>
    <w:rsid w:val="00D10604"/>
    <w:rsid w:val="00D1208A"/>
    <w:rsid w:val="00D13E0E"/>
    <w:rsid w:val="00D1494C"/>
    <w:rsid w:val="00D14D0A"/>
    <w:rsid w:val="00D16CEB"/>
    <w:rsid w:val="00D17661"/>
    <w:rsid w:val="00D17D00"/>
    <w:rsid w:val="00D2302E"/>
    <w:rsid w:val="00D23897"/>
    <w:rsid w:val="00D25796"/>
    <w:rsid w:val="00D26F7C"/>
    <w:rsid w:val="00D27B0C"/>
    <w:rsid w:val="00D27D6B"/>
    <w:rsid w:val="00D27DFC"/>
    <w:rsid w:val="00D329E0"/>
    <w:rsid w:val="00D32CA5"/>
    <w:rsid w:val="00D3387B"/>
    <w:rsid w:val="00D33F1B"/>
    <w:rsid w:val="00D34557"/>
    <w:rsid w:val="00D352F2"/>
    <w:rsid w:val="00D36939"/>
    <w:rsid w:val="00D3727E"/>
    <w:rsid w:val="00D40B63"/>
    <w:rsid w:val="00D41C12"/>
    <w:rsid w:val="00D41DD1"/>
    <w:rsid w:val="00D4311B"/>
    <w:rsid w:val="00D469F9"/>
    <w:rsid w:val="00D4713D"/>
    <w:rsid w:val="00D47296"/>
    <w:rsid w:val="00D5060B"/>
    <w:rsid w:val="00D51691"/>
    <w:rsid w:val="00D51C14"/>
    <w:rsid w:val="00D52A94"/>
    <w:rsid w:val="00D5314B"/>
    <w:rsid w:val="00D54000"/>
    <w:rsid w:val="00D545E4"/>
    <w:rsid w:val="00D55D52"/>
    <w:rsid w:val="00D5782B"/>
    <w:rsid w:val="00D608D0"/>
    <w:rsid w:val="00D61971"/>
    <w:rsid w:val="00D61E40"/>
    <w:rsid w:val="00D62F3B"/>
    <w:rsid w:val="00D6614F"/>
    <w:rsid w:val="00D666FF"/>
    <w:rsid w:val="00D66D7F"/>
    <w:rsid w:val="00D672BB"/>
    <w:rsid w:val="00D672FD"/>
    <w:rsid w:val="00D7150D"/>
    <w:rsid w:val="00D718D2"/>
    <w:rsid w:val="00D726EC"/>
    <w:rsid w:val="00D72FF7"/>
    <w:rsid w:val="00D7330C"/>
    <w:rsid w:val="00D73CEA"/>
    <w:rsid w:val="00D73DDC"/>
    <w:rsid w:val="00D76770"/>
    <w:rsid w:val="00D778E5"/>
    <w:rsid w:val="00D80011"/>
    <w:rsid w:val="00D80081"/>
    <w:rsid w:val="00D8024E"/>
    <w:rsid w:val="00D804D0"/>
    <w:rsid w:val="00D8093A"/>
    <w:rsid w:val="00D8127C"/>
    <w:rsid w:val="00D82447"/>
    <w:rsid w:val="00D8275A"/>
    <w:rsid w:val="00D82785"/>
    <w:rsid w:val="00D82C2E"/>
    <w:rsid w:val="00D83250"/>
    <w:rsid w:val="00D8407D"/>
    <w:rsid w:val="00D84EC7"/>
    <w:rsid w:val="00D85764"/>
    <w:rsid w:val="00D859BE"/>
    <w:rsid w:val="00D87BF5"/>
    <w:rsid w:val="00D92CEA"/>
    <w:rsid w:val="00D92FC2"/>
    <w:rsid w:val="00D93784"/>
    <w:rsid w:val="00D93F16"/>
    <w:rsid w:val="00D948EF"/>
    <w:rsid w:val="00D948F5"/>
    <w:rsid w:val="00D9495E"/>
    <w:rsid w:val="00D96097"/>
    <w:rsid w:val="00D961B6"/>
    <w:rsid w:val="00D96415"/>
    <w:rsid w:val="00D965E8"/>
    <w:rsid w:val="00D97C52"/>
    <w:rsid w:val="00DA0854"/>
    <w:rsid w:val="00DA190B"/>
    <w:rsid w:val="00DA1BB0"/>
    <w:rsid w:val="00DA2695"/>
    <w:rsid w:val="00DA3FFA"/>
    <w:rsid w:val="00DA4047"/>
    <w:rsid w:val="00DA458D"/>
    <w:rsid w:val="00DA7457"/>
    <w:rsid w:val="00DB036E"/>
    <w:rsid w:val="00DB08AA"/>
    <w:rsid w:val="00DB1D0C"/>
    <w:rsid w:val="00DB23ED"/>
    <w:rsid w:val="00DB4616"/>
    <w:rsid w:val="00DB5E6C"/>
    <w:rsid w:val="00DB61D0"/>
    <w:rsid w:val="00DB74AF"/>
    <w:rsid w:val="00DC0734"/>
    <w:rsid w:val="00DC105C"/>
    <w:rsid w:val="00DC13E6"/>
    <w:rsid w:val="00DC2FEA"/>
    <w:rsid w:val="00DC3907"/>
    <w:rsid w:val="00DC3C9A"/>
    <w:rsid w:val="00DC3E66"/>
    <w:rsid w:val="00DC4726"/>
    <w:rsid w:val="00DC5BEF"/>
    <w:rsid w:val="00DC6174"/>
    <w:rsid w:val="00DC63A8"/>
    <w:rsid w:val="00DC789A"/>
    <w:rsid w:val="00DD080E"/>
    <w:rsid w:val="00DD0FCD"/>
    <w:rsid w:val="00DD1C44"/>
    <w:rsid w:val="00DD27F6"/>
    <w:rsid w:val="00DD3713"/>
    <w:rsid w:val="00DD4410"/>
    <w:rsid w:val="00DD447A"/>
    <w:rsid w:val="00DD4B8D"/>
    <w:rsid w:val="00DD56E3"/>
    <w:rsid w:val="00DD782F"/>
    <w:rsid w:val="00DE027E"/>
    <w:rsid w:val="00DE0F61"/>
    <w:rsid w:val="00DE1201"/>
    <w:rsid w:val="00DE307A"/>
    <w:rsid w:val="00DE3398"/>
    <w:rsid w:val="00DE396C"/>
    <w:rsid w:val="00DE42AA"/>
    <w:rsid w:val="00DE448E"/>
    <w:rsid w:val="00DE4CAE"/>
    <w:rsid w:val="00DE4D8C"/>
    <w:rsid w:val="00DE4E18"/>
    <w:rsid w:val="00DE4FA9"/>
    <w:rsid w:val="00DE527E"/>
    <w:rsid w:val="00DE69B1"/>
    <w:rsid w:val="00DE6B71"/>
    <w:rsid w:val="00DE6BC8"/>
    <w:rsid w:val="00DE7381"/>
    <w:rsid w:val="00DE7659"/>
    <w:rsid w:val="00DF0E6A"/>
    <w:rsid w:val="00DF209E"/>
    <w:rsid w:val="00DF2268"/>
    <w:rsid w:val="00DF27BD"/>
    <w:rsid w:val="00DF27C0"/>
    <w:rsid w:val="00DF2816"/>
    <w:rsid w:val="00DF523D"/>
    <w:rsid w:val="00DF609F"/>
    <w:rsid w:val="00DF68BA"/>
    <w:rsid w:val="00DF6C21"/>
    <w:rsid w:val="00DF7101"/>
    <w:rsid w:val="00DF712E"/>
    <w:rsid w:val="00DF7A11"/>
    <w:rsid w:val="00DF7D35"/>
    <w:rsid w:val="00E01B2C"/>
    <w:rsid w:val="00E01D96"/>
    <w:rsid w:val="00E0212C"/>
    <w:rsid w:val="00E02D4E"/>
    <w:rsid w:val="00E02ECB"/>
    <w:rsid w:val="00E03832"/>
    <w:rsid w:val="00E03D69"/>
    <w:rsid w:val="00E06197"/>
    <w:rsid w:val="00E06DBE"/>
    <w:rsid w:val="00E0725D"/>
    <w:rsid w:val="00E07CA0"/>
    <w:rsid w:val="00E11AE3"/>
    <w:rsid w:val="00E11BD6"/>
    <w:rsid w:val="00E127ED"/>
    <w:rsid w:val="00E12EA8"/>
    <w:rsid w:val="00E135D1"/>
    <w:rsid w:val="00E1366A"/>
    <w:rsid w:val="00E13D1B"/>
    <w:rsid w:val="00E1432F"/>
    <w:rsid w:val="00E15027"/>
    <w:rsid w:val="00E16197"/>
    <w:rsid w:val="00E166D5"/>
    <w:rsid w:val="00E16802"/>
    <w:rsid w:val="00E16B84"/>
    <w:rsid w:val="00E20717"/>
    <w:rsid w:val="00E20A39"/>
    <w:rsid w:val="00E20F4B"/>
    <w:rsid w:val="00E21976"/>
    <w:rsid w:val="00E22CA0"/>
    <w:rsid w:val="00E241C0"/>
    <w:rsid w:val="00E24DD6"/>
    <w:rsid w:val="00E27A57"/>
    <w:rsid w:val="00E304F2"/>
    <w:rsid w:val="00E30C54"/>
    <w:rsid w:val="00E319FA"/>
    <w:rsid w:val="00E3434E"/>
    <w:rsid w:val="00E34F4E"/>
    <w:rsid w:val="00E3503C"/>
    <w:rsid w:val="00E36189"/>
    <w:rsid w:val="00E367D1"/>
    <w:rsid w:val="00E41D00"/>
    <w:rsid w:val="00E429A6"/>
    <w:rsid w:val="00E429AA"/>
    <w:rsid w:val="00E434B6"/>
    <w:rsid w:val="00E45943"/>
    <w:rsid w:val="00E459B9"/>
    <w:rsid w:val="00E4716C"/>
    <w:rsid w:val="00E50012"/>
    <w:rsid w:val="00E500E1"/>
    <w:rsid w:val="00E50D07"/>
    <w:rsid w:val="00E50E82"/>
    <w:rsid w:val="00E51769"/>
    <w:rsid w:val="00E51CFC"/>
    <w:rsid w:val="00E5270A"/>
    <w:rsid w:val="00E52A6C"/>
    <w:rsid w:val="00E52B8F"/>
    <w:rsid w:val="00E53974"/>
    <w:rsid w:val="00E54202"/>
    <w:rsid w:val="00E54245"/>
    <w:rsid w:val="00E5506C"/>
    <w:rsid w:val="00E5567A"/>
    <w:rsid w:val="00E55A66"/>
    <w:rsid w:val="00E55F60"/>
    <w:rsid w:val="00E56136"/>
    <w:rsid w:val="00E56DBE"/>
    <w:rsid w:val="00E572B6"/>
    <w:rsid w:val="00E60088"/>
    <w:rsid w:val="00E62E55"/>
    <w:rsid w:val="00E632F7"/>
    <w:rsid w:val="00E64216"/>
    <w:rsid w:val="00E64967"/>
    <w:rsid w:val="00E64FE5"/>
    <w:rsid w:val="00E65D28"/>
    <w:rsid w:val="00E65DCF"/>
    <w:rsid w:val="00E65F51"/>
    <w:rsid w:val="00E67D59"/>
    <w:rsid w:val="00E70E01"/>
    <w:rsid w:val="00E70EFF"/>
    <w:rsid w:val="00E71A88"/>
    <w:rsid w:val="00E71E39"/>
    <w:rsid w:val="00E72C48"/>
    <w:rsid w:val="00E72F39"/>
    <w:rsid w:val="00E73AC5"/>
    <w:rsid w:val="00E764B4"/>
    <w:rsid w:val="00E800D3"/>
    <w:rsid w:val="00E81A41"/>
    <w:rsid w:val="00E81EC3"/>
    <w:rsid w:val="00E82E4A"/>
    <w:rsid w:val="00E83EB9"/>
    <w:rsid w:val="00E847E2"/>
    <w:rsid w:val="00E854F5"/>
    <w:rsid w:val="00E9111F"/>
    <w:rsid w:val="00E91F8B"/>
    <w:rsid w:val="00E92F0A"/>
    <w:rsid w:val="00E930CC"/>
    <w:rsid w:val="00E9413B"/>
    <w:rsid w:val="00E94F37"/>
    <w:rsid w:val="00E95A84"/>
    <w:rsid w:val="00E95CFC"/>
    <w:rsid w:val="00E963ED"/>
    <w:rsid w:val="00E97AB4"/>
    <w:rsid w:val="00EA3A21"/>
    <w:rsid w:val="00EA5113"/>
    <w:rsid w:val="00EA55D0"/>
    <w:rsid w:val="00EA5ABC"/>
    <w:rsid w:val="00EA65A3"/>
    <w:rsid w:val="00EA791A"/>
    <w:rsid w:val="00EA7BEF"/>
    <w:rsid w:val="00EA7E10"/>
    <w:rsid w:val="00EB0DC3"/>
    <w:rsid w:val="00EB0DF5"/>
    <w:rsid w:val="00EB3013"/>
    <w:rsid w:val="00EB5051"/>
    <w:rsid w:val="00EB530C"/>
    <w:rsid w:val="00EB63F4"/>
    <w:rsid w:val="00EC1AB1"/>
    <w:rsid w:val="00EC1D3E"/>
    <w:rsid w:val="00EC251D"/>
    <w:rsid w:val="00EC3F1A"/>
    <w:rsid w:val="00EC5B6D"/>
    <w:rsid w:val="00EC6A60"/>
    <w:rsid w:val="00EC7DD2"/>
    <w:rsid w:val="00ED0DBD"/>
    <w:rsid w:val="00ED1A0C"/>
    <w:rsid w:val="00ED1A1A"/>
    <w:rsid w:val="00ED1F9F"/>
    <w:rsid w:val="00ED324B"/>
    <w:rsid w:val="00ED36C2"/>
    <w:rsid w:val="00ED3B3D"/>
    <w:rsid w:val="00ED411C"/>
    <w:rsid w:val="00ED7C2F"/>
    <w:rsid w:val="00EE19E5"/>
    <w:rsid w:val="00EE1BC7"/>
    <w:rsid w:val="00EE3302"/>
    <w:rsid w:val="00EE3C5D"/>
    <w:rsid w:val="00EE3E61"/>
    <w:rsid w:val="00EE5B41"/>
    <w:rsid w:val="00EF1A1C"/>
    <w:rsid w:val="00EF3905"/>
    <w:rsid w:val="00EF503E"/>
    <w:rsid w:val="00EF5EE2"/>
    <w:rsid w:val="00EF650D"/>
    <w:rsid w:val="00EF6E62"/>
    <w:rsid w:val="00EF6F3A"/>
    <w:rsid w:val="00F02646"/>
    <w:rsid w:val="00F02FE3"/>
    <w:rsid w:val="00F05C09"/>
    <w:rsid w:val="00F06CD1"/>
    <w:rsid w:val="00F07974"/>
    <w:rsid w:val="00F100BE"/>
    <w:rsid w:val="00F10E6A"/>
    <w:rsid w:val="00F10F01"/>
    <w:rsid w:val="00F11299"/>
    <w:rsid w:val="00F118CF"/>
    <w:rsid w:val="00F134DB"/>
    <w:rsid w:val="00F13733"/>
    <w:rsid w:val="00F13A1E"/>
    <w:rsid w:val="00F148CE"/>
    <w:rsid w:val="00F15730"/>
    <w:rsid w:val="00F164D5"/>
    <w:rsid w:val="00F20BD5"/>
    <w:rsid w:val="00F21F67"/>
    <w:rsid w:val="00F22750"/>
    <w:rsid w:val="00F228FF"/>
    <w:rsid w:val="00F2306F"/>
    <w:rsid w:val="00F2360F"/>
    <w:rsid w:val="00F23965"/>
    <w:rsid w:val="00F24792"/>
    <w:rsid w:val="00F25336"/>
    <w:rsid w:val="00F25D6C"/>
    <w:rsid w:val="00F2652A"/>
    <w:rsid w:val="00F27E31"/>
    <w:rsid w:val="00F34B23"/>
    <w:rsid w:val="00F4066E"/>
    <w:rsid w:val="00F41B6F"/>
    <w:rsid w:val="00F41D0C"/>
    <w:rsid w:val="00F41D67"/>
    <w:rsid w:val="00F42565"/>
    <w:rsid w:val="00F4287A"/>
    <w:rsid w:val="00F429F1"/>
    <w:rsid w:val="00F44136"/>
    <w:rsid w:val="00F44AF0"/>
    <w:rsid w:val="00F44CAF"/>
    <w:rsid w:val="00F45007"/>
    <w:rsid w:val="00F45E74"/>
    <w:rsid w:val="00F46513"/>
    <w:rsid w:val="00F46B99"/>
    <w:rsid w:val="00F46E9A"/>
    <w:rsid w:val="00F470FA"/>
    <w:rsid w:val="00F47937"/>
    <w:rsid w:val="00F47965"/>
    <w:rsid w:val="00F509E2"/>
    <w:rsid w:val="00F525DE"/>
    <w:rsid w:val="00F52DAD"/>
    <w:rsid w:val="00F530EA"/>
    <w:rsid w:val="00F54809"/>
    <w:rsid w:val="00F54DB4"/>
    <w:rsid w:val="00F5688D"/>
    <w:rsid w:val="00F57798"/>
    <w:rsid w:val="00F620F2"/>
    <w:rsid w:val="00F62F6F"/>
    <w:rsid w:val="00F62FB6"/>
    <w:rsid w:val="00F62FEF"/>
    <w:rsid w:val="00F6328E"/>
    <w:rsid w:val="00F644AB"/>
    <w:rsid w:val="00F64CA3"/>
    <w:rsid w:val="00F65420"/>
    <w:rsid w:val="00F66677"/>
    <w:rsid w:val="00F66DE4"/>
    <w:rsid w:val="00F673BC"/>
    <w:rsid w:val="00F675CD"/>
    <w:rsid w:val="00F71E8E"/>
    <w:rsid w:val="00F72490"/>
    <w:rsid w:val="00F72ED6"/>
    <w:rsid w:val="00F73072"/>
    <w:rsid w:val="00F735A1"/>
    <w:rsid w:val="00F739A3"/>
    <w:rsid w:val="00F80D17"/>
    <w:rsid w:val="00F81C34"/>
    <w:rsid w:val="00F81CA6"/>
    <w:rsid w:val="00F83351"/>
    <w:rsid w:val="00F83BE5"/>
    <w:rsid w:val="00F83E91"/>
    <w:rsid w:val="00F86027"/>
    <w:rsid w:val="00F9052D"/>
    <w:rsid w:val="00F90E2B"/>
    <w:rsid w:val="00F90E65"/>
    <w:rsid w:val="00F91D01"/>
    <w:rsid w:val="00F92AF4"/>
    <w:rsid w:val="00F948BF"/>
    <w:rsid w:val="00F94977"/>
    <w:rsid w:val="00F96168"/>
    <w:rsid w:val="00F96365"/>
    <w:rsid w:val="00F970FE"/>
    <w:rsid w:val="00FA0101"/>
    <w:rsid w:val="00FA095B"/>
    <w:rsid w:val="00FA0BF1"/>
    <w:rsid w:val="00FA4AEF"/>
    <w:rsid w:val="00FA4D09"/>
    <w:rsid w:val="00FA6CBB"/>
    <w:rsid w:val="00FA7800"/>
    <w:rsid w:val="00FB0417"/>
    <w:rsid w:val="00FB043A"/>
    <w:rsid w:val="00FB12EB"/>
    <w:rsid w:val="00FB153B"/>
    <w:rsid w:val="00FB2BB6"/>
    <w:rsid w:val="00FB550E"/>
    <w:rsid w:val="00FB7351"/>
    <w:rsid w:val="00FB79D6"/>
    <w:rsid w:val="00FC045D"/>
    <w:rsid w:val="00FC1655"/>
    <w:rsid w:val="00FC29E2"/>
    <w:rsid w:val="00FC4146"/>
    <w:rsid w:val="00FC42FF"/>
    <w:rsid w:val="00FC4416"/>
    <w:rsid w:val="00FC4685"/>
    <w:rsid w:val="00FC4815"/>
    <w:rsid w:val="00FC49B2"/>
    <w:rsid w:val="00FC6A6A"/>
    <w:rsid w:val="00FC6C7C"/>
    <w:rsid w:val="00FC6F95"/>
    <w:rsid w:val="00FD0343"/>
    <w:rsid w:val="00FD05C6"/>
    <w:rsid w:val="00FD0995"/>
    <w:rsid w:val="00FD25EC"/>
    <w:rsid w:val="00FD2811"/>
    <w:rsid w:val="00FD3461"/>
    <w:rsid w:val="00FD422D"/>
    <w:rsid w:val="00FD7507"/>
    <w:rsid w:val="00FD79AB"/>
    <w:rsid w:val="00FE0ADB"/>
    <w:rsid w:val="00FE0EC2"/>
    <w:rsid w:val="00FE1EF6"/>
    <w:rsid w:val="00FE2195"/>
    <w:rsid w:val="00FE2A6C"/>
    <w:rsid w:val="00FE2E6C"/>
    <w:rsid w:val="00FE37E4"/>
    <w:rsid w:val="00FE5F30"/>
    <w:rsid w:val="00FE604F"/>
    <w:rsid w:val="00FE6BB3"/>
    <w:rsid w:val="00FE717F"/>
    <w:rsid w:val="00FE7705"/>
    <w:rsid w:val="00FE78EE"/>
    <w:rsid w:val="00FE7FF1"/>
    <w:rsid w:val="00FF0641"/>
    <w:rsid w:val="00FF0CBC"/>
    <w:rsid w:val="00FF117A"/>
    <w:rsid w:val="00FF4CFF"/>
    <w:rsid w:val="00FF5473"/>
    <w:rsid w:val="00FF54DD"/>
    <w:rsid w:val="00FF61FF"/>
    <w:rsid w:val="00FF6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uiPriority="0"/>
    <w:lsdException w:name="Block Text"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16B"/>
    <w:pPr>
      <w:spacing w:before="100" w:beforeAutospacing="1" w:after="100" w:afterAutospacing="1"/>
      <w:ind w:firstLine="709"/>
      <w:jc w:val="center"/>
    </w:pPr>
    <w:rPr>
      <w:rFonts w:cs="Calibri"/>
      <w:lang w:eastAsia="en-US"/>
    </w:rPr>
  </w:style>
  <w:style w:type="paragraph" w:styleId="1">
    <w:name w:val="heading 1"/>
    <w:basedOn w:val="a"/>
    <w:link w:val="10"/>
    <w:uiPriority w:val="99"/>
    <w:qFormat/>
    <w:rsid w:val="00ED1F9F"/>
    <w:pPr>
      <w:ind w:firstLine="0"/>
      <w:jc w:val="left"/>
      <w:outlineLvl w:val="0"/>
    </w:pPr>
    <w:rPr>
      <w:rFonts w:ascii="Times New Roman" w:hAnsi="Times New Roman" w:cs="Times New Roman"/>
      <w:b/>
      <w:bCs/>
      <w:kern w:val="36"/>
      <w:sz w:val="48"/>
      <w:szCs w:val="48"/>
      <w:lang w:eastAsia="ru-RU"/>
    </w:rPr>
  </w:style>
  <w:style w:type="paragraph" w:styleId="2">
    <w:name w:val="heading 2"/>
    <w:basedOn w:val="a"/>
    <w:next w:val="a"/>
    <w:link w:val="20"/>
    <w:uiPriority w:val="99"/>
    <w:qFormat/>
    <w:rsid w:val="001F3EC6"/>
    <w:pPr>
      <w:keepNext/>
      <w:keepLines/>
      <w:spacing w:before="200" w:after="0"/>
      <w:outlineLvl w:val="1"/>
    </w:pPr>
    <w:rPr>
      <w:rFonts w:ascii="Cambria" w:hAnsi="Cambria" w:cs="Times New Roman"/>
      <w:b/>
      <w:bCs/>
      <w:color w:val="4F81BD"/>
      <w:sz w:val="26"/>
      <w:szCs w:val="26"/>
      <w:lang w:eastAsia="ru-RU"/>
    </w:rPr>
  </w:style>
  <w:style w:type="paragraph" w:styleId="3">
    <w:name w:val="heading 3"/>
    <w:basedOn w:val="a"/>
    <w:link w:val="30"/>
    <w:uiPriority w:val="99"/>
    <w:qFormat/>
    <w:rsid w:val="00ED1F9F"/>
    <w:pPr>
      <w:ind w:firstLine="0"/>
      <w:jc w:val="left"/>
      <w:outlineLvl w:val="2"/>
    </w:pPr>
    <w:rPr>
      <w:rFonts w:ascii="Times New Roman" w:hAnsi="Times New Roman" w:cs="Times New Roman"/>
      <w:b/>
      <w:bCs/>
      <w:sz w:val="27"/>
      <w:szCs w:val="27"/>
      <w:lang w:eastAsia="ru-RU"/>
    </w:rPr>
  </w:style>
  <w:style w:type="paragraph" w:styleId="4">
    <w:name w:val="heading 4"/>
    <w:basedOn w:val="a"/>
    <w:next w:val="a"/>
    <w:link w:val="40"/>
    <w:uiPriority w:val="99"/>
    <w:qFormat/>
    <w:rsid w:val="00A754A5"/>
    <w:pPr>
      <w:keepNext/>
      <w:keepLines/>
      <w:spacing w:before="200" w:after="0"/>
      <w:outlineLvl w:val="3"/>
    </w:pPr>
    <w:rPr>
      <w:rFonts w:ascii="Cambria" w:hAnsi="Cambria" w:cs="Times New Roman"/>
      <w:b/>
      <w:bCs/>
      <w:i/>
      <w:iCs/>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D1F9F"/>
    <w:rPr>
      <w:rFonts w:ascii="Times New Roman" w:hAnsi="Times New Roman" w:cs="Times New Roman"/>
      <w:b/>
      <w:kern w:val="36"/>
      <w:sz w:val="48"/>
      <w:lang w:eastAsia="ru-RU"/>
    </w:rPr>
  </w:style>
  <w:style w:type="character" w:customStyle="1" w:styleId="20">
    <w:name w:val="Заголовок 2 Знак"/>
    <w:basedOn w:val="a0"/>
    <w:link w:val="2"/>
    <w:uiPriority w:val="99"/>
    <w:locked/>
    <w:rsid w:val="001F3EC6"/>
    <w:rPr>
      <w:rFonts w:ascii="Cambria" w:hAnsi="Cambria" w:cs="Times New Roman"/>
      <w:b/>
      <w:color w:val="4F81BD"/>
      <w:sz w:val="26"/>
    </w:rPr>
  </w:style>
  <w:style w:type="character" w:customStyle="1" w:styleId="30">
    <w:name w:val="Заголовок 3 Знак"/>
    <w:basedOn w:val="a0"/>
    <w:link w:val="3"/>
    <w:uiPriority w:val="99"/>
    <w:locked/>
    <w:rsid w:val="00ED1F9F"/>
    <w:rPr>
      <w:rFonts w:ascii="Times New Roman" w:hAnsi="Times New Roman" w:cs="Times New Roman"/>
      <w:b/>
      <w:sz w:val="27"/>
      <w:lang w:eastAsia="ru-RU"/>
    </w:rPr>
  </w:style>
  <w:style w:type="character" w:customStyle="1" w:styleId="40">
    <w:name w:val="Заголовок 4 Знак"/>
    <w:basedOn w:val="a0"/>
    <w:link w:val="4"/>
    <w:uiPriority w:val="99"/>
    <w:locked/>
    <w:rsid w:val="00A754A5"/>
    <w:rPr>
      <w:rFonts w:ascii="Cambria" w:hAnsi="Cambria" w:cs="Times New Roman"/>
      <w:b/>
      <w:i/>
      <w:color w:val="4F81BD"/>
    </w:rPr>
  </w:style>
  <w:style w:type="paragraph" w:styleId="a3">
    <w:name w:val="List Paragraph"/>
    <w:basedOn w:val="a"/>
    <w:uiPriority w:val="99"/>
    <w:qFormat/>
    <w:rsid w:val="00571E3D"/>
    <w:pPr>
      <w:ind w:left="720"/>
    </w:pPr>
  </w:style>
  <w:style w:type="character" w:styleId="a4">
    <w:name w:val="Strong"/>
    <w:basedOn w:val="a0"/>
    <w:uiPriority w:val="99"/>
    <w:qFormat/>
    <w:rsid w:val="00FB12EB"/>
    <w:rPr>
      <w:rFonts w:cs="Times New Roman"/>
      <w:b/>
    </w:rPr>
  </w:style>
  <w:style w:type="character" w:customStyle="1" w:styleId="apple-converted-space">
    <w:name w:val="apple-converted-space"/>
    <w:basedOn w:val="a0"/>
    <w:uiPriority w:val="99"/>
    <w:rsid w:val="00FB12EB"/>
    <w:rPr>
      <w:rFonts w:cs="Times New Roman"/>
    </w:rPr>
  </w:style>
  <w:style w:type="character" w:styleId="a5">
    <w:name w:val="Hyperlink"/>
    <w:basedOn w:val="a0"/>
    <w:uiPriority w:val="99"/>
    <w:rsid w:val="0088062F"/>
    <w:rPr>
      <w:rFonts w:cs="Times New Roman"/>
      <w:color w:val="0000FF"/>
      <w:u w:val="single"/>
    </w:rPr>
  </w:style>
  <w:style w:type="character" w:customStyle="1" w:styleId="highlight">
    <w:name w:val="highlight"/>
    <w:basedOn w:val="a0"/>
    <w:uiPriority w:val="99"/>
    <w:rsid w:val="0088062F"/>
    <w:rPr>
      <w:rFonts w:cs="Times New Roman"/>
    </w:rPr>
  </w:style>
  <w:style w:type="character" w:styleId="a6">
    <w:name w:val="FollowedHyperlink"/>
    <w:basedOn w:val="a0"/>
    <w:uiPriority w:val="99"/>
    <w:semiHidden/>
    <w:rsid w:val="0088062F"/>
    <w:rPr>
      <w:rFonts w:cs="Times New Roman"/>
      <w:color w:val="800080"/>
      <w:u w:val="single"/>
    </w:rPr>
  </w:style>
  <w:style w:type="paragraph" w:styleId="a7">
    <w:name w:val="Normal (Web)"/>
    <w:basedOn w:val="a"/>
    <w:uiPriority w:val="99"/>
    <w:rsid w:val="00B21BF1"/>
    <w:pPr>
      <w:ind w:firstLine="0"/>
      <w:jc w:val="left"/>
    </w:pPr>
    <w:rPr>
      <w:sz w:val="24"/>
      <w:szCs w:val="24"/>
      <w:lang w:eastAsia="ru-RU"/>
    </w:rPr>
  </w:style>
  <w:style w:type="character" w:customStyle="1" w:styleId="googqs-tidbit1">
    <w:name w:val="goog_qs-tidbit1"/>
    <w:basedOn w:val="a0"/>
    <w:uiPriority w:val="99"/>
    <w:rsid w:val="00B21BF1"/>
    <w:rPr>
      <w:rFonts w:cs="Times New Roman"/>
    </w:rPr>
  </w:style>
  <w:style w:type="paragraph" w:styleId="a8">
    <w:name w:val="Balloon Text"/>
    <w:basedOn w:val="a"/>
    <w:link w:val="a9"/>
    <w:uiPriority w:val="99"/>
    <w:semiHidden/>
    <w:rsid w:val="00B21BF1"/>
    <w:pPr>
      <w:spacing w:before="0" w:after="0"/>
    </w:pPr>
    <w:rPr>
      <w:rFonts w:ascii="Tahoma" w:hAnsi="Tahoma" w:cs="Times New Roman"/>
      <w:sz w:val="16"/>
      <w:szCs w:val="16"/>
      <w:lang w:eastAsia="ru-RU"/>
    </w:rPr>
  </w:style>
  <w:style w:type="character" w:customStyle="1" w:styleId="a9">
    <w:name w:val="Текст выноски Знак"/>
    <w:basedOn w:val="a0"/>
    <w:link w:val="a8"/>
    <w:uiPriority w:val="99"/>
    <w:semiHidden/>
    <w:locked/>
    <w:rsid w:val="00B21BF1"/>
    <w:rPr>
      <w:rFonts w:ascii="Tahoma" w:hAnsi="Tahoma" w:cs="Times New Roman"/>
      <w:sz w:val="16"/>
    </w:rPr>
  </w:style>
  <w:style w:type="character" w:customStyle="1" w:styleId="searchword">
    <w:name w:val="searchword"/>
    <w:basedOn w:val="a0"/>
    <w:uiPriority w:val="99"/>
    <w:rsid w:val="009C049B"/>
    <w:rPr>
      <w:rFonts w:cs="Times New Roman"/>
    </w:rPr>
  </w:style>
  <w:style w:type="paragraph" w:customStyle="1" w:styleId="citation">
    <w:name w:val="citation"/>
    <w:basedOn w:val="a"/>
    <w:uiPriority w:val="99"/>
    <w:rsid w:val="001767B2"/>
    <w:pPr>
      <w:ind w:firstLine="0"/>
      <w:jc w:val="left"/>
    </w:pPr>
    <w:rPr>
      <w:rFonts w:ascii="Times New Roman" w:eastAsia="Times New Roman" w:hAnsi="Times New Roman" w:cs="Times New Roman"/>
      <w:sz w:val="24"/>
      <w:szCs w:val="24"/>
      <w:lang w:eastAsia="ru-RU"/>
    </w:rPr>
  </w:style>
  <w:style w:type="character" w:customStyle="1" w:styleId="jrnl">
    <w:name w:val="jrnl"/>
    <w:basedOn w:val="a0"/>
    <w:uiPriority w:val="99"/>
    <w:rsid w:val="001767B2"/>
    <w:rPr>
      <w:rFonts w:cs="Times New Roman"/>
    </w:rPr>
  </w:style>
  <w:style w:type="paragraph" w:customStyle="1" w:styleId="title1">
    <w:name w:val="title1"/>
    <w:basedOn w:val="a"/>
    <w:uiPriority w:val="99"/>
    <w:rsid w:val="00C20F7C"/>
    <w:pPr>
      <w:spacing w:before="0" w:beforeAutospacing="0" w:after="0" w:afterAutospacing="0"/>
      <w:ind w:firstLine="0"/>
      <w:jc w:val="left"/>
    </w:pPr>
    <w:rPr>
      <w:rFonts w:ascii="Times New Roman" w:eastAsia="Times New Roman" w:hAnsi="Times New Roman" w:cs="Times New Roman"/>
      <w:sz w:val="29"/>
      <w:szCs w:val="29"/>
      <w:lang w:eastAsia="ru-RU"/>
    </w:rPr>
  </w:style>
  <w:style w:type="character" w:styleId="HTML">
    <w:name w:val="HTML Cite"/>
    <w:basedOn w:val="a0"/>
    <w:uiPriority w:val="99"/>
    <w:semiHidden/>
    <w:rsid w:val="001A0B89"/>
    <w:rPr>
      <w:rFonts w:cs="Times New Roman"/>
      <w:i/>
    </w:rPr>
  </w:style>
  <w:style w:type="character" w:customStyle="1" w:styleId="named-content">
    <w:name w:val="named-content"/>
    <w:basedOn w:val="a0"/>
    <w:uiPriority w:val="99"/>
    <w:rsid w:val="001A0B89"/>
    <w:rPr>
      <w:rFonts w:cs="Times New Roman"/>
    </w:rPr>
  </w:style>
  <w:style w:type="character" w:customStyle="1" w:styleId="cit-source">
    <w:name w:val="cit-source"/>
    <w:basedOn w:val="a0"/>
    <w:uiPriority w:val="99"/>
    <w:rsid w:val="001A0B89"/>
    <w:rPr>
      <w:rFonts w:cs="Times New Roman"/>
    </w:rPr>
  </w:style>
  <w:style w:type="character" w:customStyle="1" w:styleId="cit-pub-date">
    <w:name w:val="cit-pub-date"/>
    <w:basedOn w:val="a0"/>
    <w:uiPriority w:val="99"/>
    <w:rsid w:val="001A0B89"/>
    <w:rPr>
      <w:rFonts w:cs="Times New Roman"/>
    </w:rPr>
  </w:style>
  <w:style w:type="character" w:customStyle="1" w:styleId="cit-vol">
    <w:name w:val="cit-vol"/>
    <w:basedOn w:val="a0"/>
    <w:uiPriority w:val="99"/>
    <w:rsid w:val="001A0B89"/>
    <w:rPr>
      <w:rFonts w:cs="Times New Roman"/>
    </w:rPr>
  </w:style>
  <w:style w:type="character" w:customStyle="1" w:styleId="cit-fpage">
    <w:name w:val="cit-fpage"/>
    <w:basedOn w:val="a0"/>
    <w:uiPriority w:val="99"/>
    <w:rsid w:val="001A0B89"/>
    <w:rPr>
      <w:rFonts w:cs="Times New Roman"/>
    </w:rPr>
  </w:style>
  <w:style w:type="character" w:customStyle="1" w:styleId="name">
    <w:name w:val="name"/>
    <w:basedOn w:val="a0"/>
    <w:uiPriority w:val="99"/>
    <w:rsid w:val="0089498D"/>
    <w:rPr>
      <w:rFonts w:cs="Times New Roman"/>
    </w:rPr>
  </w:style>
  <w:style w:type="character" w:styleId="aa">
    <w:name w:val="Emphasis"/>
    <w:basedOn w:val="a0"/>
    <w:uiPriority w:val="99"/>
    <w:qFormat/>
    <w:rsid w:val="0089498D"/>
    <w:rPr>
      <w:rFonts w:cs="Times New Roman"/>
      <w:i/>
    </w:rPr>
  </w:style>
  <w:style w:type="character" w:customStyle="1" w:styleId="ref-journal">
    <w:name w:val="ref-journal"/>
    <w:basedOn w:val="a0"/>
    <w:uiPriority w:val="99"/>
    <w:rsid w:val="00C26DD4"/>
    <w:rPr>
      <w:rFonts w:cs="Times New Roman"/>
    </w:rPr>
  </w:style>
  <w:style w:type="character" w:customStyle="1" w:styleId="ref-vol">
    <w:name w:val="ref-vol"/>
    <w:basedOn w:val="a0"/>
    <w:uiPriority w:val="99"/>
    <w:rsid w:val="00C26DD4"/>
    <w:rPr>
      <w:rFonts w:cs="Times New Roman"/>
    </w:rPr>
  </w:style>
  <w:style w:type="character" w:customStyle="1" w:styleId="disease">
    <w:name w:val="disease"/>
    <w:basedOn w:val="a0"/>
    <w:uiPriority w:val="99"/>
    <w:rsid w:val="00F41D67"/>
    <w:rPr>
      <w:rFonts w:cs="Times New Roman"/>
    </w:rPr>
  </w:style>
  <w:style w:type="character" w:customStyle="1" w:styleId="protein">
    <w:name w:val="protein"/>
    <w:basedOn w:val="a0"/>
    <w:uiPriority w:val="99"/>
    <w:rsid w:val="006045FC"/>
    <w:rPr>
      <w:rFonts w:cs="Times New Roman"/>
    </w:rPr>
  </w:style>
  <w:style w:type="character" w:customStyle="1" w:styleId="authordegrees">
    <w:name w:val="authordegrees"/>
    <w:basedOn w:val="a0"/>
    <w:uiPriority w:val="99"/>
    <w:rsid w:val="00FA6CBB"/>
    <w:rPr>
      <w:rFonts w:cs="Times New Roman"/>
    </w:rPr>
  </w:style>
  <w:style w:type="paragraph" w:customStyle="1" w:styleId="svarticle">
    <w:name w:val="svarticle"/>
    <w:basedOn w:val="a"/>
    <w:uiPriority w:val="99"/>
    <w:rsid w:val="00DA4047"/>
    <w:pPr>
      <w:ind w:firstLine="0"/>
      <w:jc w:val="left"/>
    </w:pPr>
    <w:rPr>
      <w:rFonts w:ascii="Times New Roman" w:eastAsia="Times New Roman" w:hAnsi="Times New Roman" w:cs="Times New Roman"/>
      <w:sz w:val="24"/>
      <w:szCs w:val="24"/>
      <w:lang w:eastAsia="ru-RU"/>
    </w:rPr>
  </w:style>
  <w:style w:type="paragraph" w:customStyle="1" w:styleId="11">
    <w:name w:val="Название объекта1"/>
    <w:basedOn w:val="a"/>
    <w:uiPriority w:val="99"/>
    <w:rsid w:val="00DA4047"/>
    <w:pPr>
      <w:ind w:firstLine="0"/>
      <w:jc w:val="left"/>
    </w:pPr>
    <w:rPr>
      <w:rFonts w:ascii="Times New Roman" w:eastAsia="Times New Roman" w:hAnsi="Times New Roman" w:cs="Times New Roman"/>
      <w:sz w:val="24"/>
      <w:szCs w:val="24"/>
      <w:lang w:eastAsia="ru-RU"/>
    </w:rPr>
  </w:style>
  <w:style w:type="character" w:customStyle="1" w:styleId="label">
    <w:name w:val="label"/>
    <w:basedOn w:val="a0"/>
    <w:uiPriority w:val="99"/>
    <w:rsid w:val="00DA4047"/>
    <w:rPr>
      <w:rFonts w:cs="Times New Roman"/>
    </w:rPr>
  </w:style>
  <w:style w:type="paragraph" w:customStyle="1" w:styleId="legend">
    <w:name w:val="legend"/>
    <w:basedOn w:val="a"/>
    <w:uiPriority w:val="99"/>
    <w:rsid w:val="00DA4047"/>
    <w:pPr>
      <w:ind w:firstLine="0"/>
      <w:jc w:val="left"/>
    </w:pPr>
    <w:rPr>
      <w:rFonts w:ascii="Times New Roman" w:eastAsia="Times New Roman" w:hAnsi="Times New Roman" w:cs="Times New Roman"/>
      <w:sz w:val="24"/>
      <w:szCs w:val="24"/>
      <w:lang w:eastAsia="ru-RU"/>
    </w:rPr>
  </w:style>
  <w:style w:type="paragraph" w:customStyle="1" w:styleId="copyright">
    <w:name w:val="copyright"/>
    <w:basedOn w:val="a"/>
    <w:uiPriority w:val="99"/>
    <w:rsid w:val="00DA4047"/>
    <w:pPr>
      <w:ind w:firstLine="0"/>
      <w:jc w:val="left"/>
    </w:pPr>
    <w:rPr>
      <w:rFonts w:ascii="Times New Roman" w:eastAsia="Times New Roman" w:hAnsi="Times New Roman" w:cs="Times New Roman"/>
      <w:sz w:val="24"/>
      <w:szCs w:val="24"/>
      <w:lang w:eastAsia="ru-RU"/>
    </w:rPr>
  </w:style>
  <w:style w:type="character" w:customStyle="1" w:styleId="interref">
    <w:name w:val="interref"/>
    <w:basedOn w:val="a0"/>
    <w:uiPriority w:val="99"/>
    <w:rsid w:val="001C58ED"/>
    <w:rPr>
      <w:rFonts w:cs="Times New Roman"/>
    </w:rPr>
  </w:style>
  <w:style w:type="character" w:customStyle="1" w:styleId="showhideicon">
    <w:name w:val="showhideicon"/>
    <w:basedOn w:val="a0"/>
    <w:uiPriority w:val="99"/>
    <w:rsid w:val="001C58ED"/>
    <w:rPr>
      <w:rFonts w:cs="Times New Roman"/>
    </w:rPr>
  </w:style>
  <w:style w:type="character" w:customStyle="1" w:styleId="scopuslogotxt">
    <w:name w:val="scopus_logo_txt"/>
    <w:basedOn w:val="a0"/>
    <w:uiPriority w:val="99"/>
    <w:rsid w:val="001C58ED"/>
    <w:rPr>
      <w:rFonts w:cs="Times New Roman"/>
    </w:rPr>
  </w:style>
  <w:style w:type="paragraph" w:styleId="z-">
    <w:name w:val="HTML Top of Form"/>
    <w:basedOn w:val="a"/>
    <w:next w:val="a"/>
    <w:link w:val="z-0"/>
    <w:hidden/>
    <w:uiPriority w:val="99"/>
    <w:semiHidden/>
    <w:rsid w:val="001C58ED"/>
    <w:pPr>
      <w:pBdr>
        <w:bottom w:val="single" w:sz="6" w:space="1" w:color="auto"/>
      </w:pBdr>
      <w:spacing w:before="0" w:beforeAutospacing="0" w:after="0" w:afterAutospacing="0"/>
      <w:ind w:firstLine="0"/>
    </w:pPr>
    <w:rPr>
      <w:rFonts w:ascii="Arial" w:hAnsi="Arial" w:cs="Times New Roman"/>
      <w:vanish/>
      <w:sz w:val="16"/>
      <w:szCs w:val="16"/>
      <w:lang w:eastAsia="ru-RU"/>
    </w:rPr>
  </w:style>
  <w:style w:type="character" w:customStyle="1" w:styleId="z-0">
    <w:name w:val="z-Начало формы Знак"/>
    <w:basedOn w:val="a0"/>
    <w:link w:val="z-"/>
    <w:uiPriority w:val="99"/>
    <w:semiHidden/>
    <w:locked/>
    <w:rsid w:val="001C58ED"/>
    <w:rPr>
      <w:rFonts w:ascii="Arial" w:hAnsi="Arial" w:cs="Times New Roman"/>
      <w:vanish/>
      <w:sz w:val="16"/>
      <w:lang w:eastAsia="ru-RU"/>
    </w:rPr>
  </w:style>
  <w:style w:type="paragraph" w:styleId="z-1">
    <w:name w:val="HTML Bottom of Form"/>
    <w:basedOn w:val="a"/>
    <w:next w:val="a"/>
    <w:link w:val="z-2"/>
    <w:hidden/>
    <w:uiPriority w:val="99"/>
    <w:semiHidden/>
    <w:rsid w:val="001C58ED"/>
    <w:pPr>
      <w:pBdr>
        <w:top w:val="single" w:sz="6" w:space="1" w:color="auto"/>
      </w:pBdr>
      <w:spacing w:before="0" w:beforeAutospacing="0" w:after="0" w:afterAutospacing="0"/>
      <w:ind w:firstLine="0"/>
    </w:pPr>
    <w:rPr>
      <w:rFonts w:ascii="Arial" w:hAnsi="Arial" w:cs="Times New Roman"/>
      <w:vanish/>
      <w:sz w:val="16"/>
      <w:szCs w:val="16"/>
      <w:lang w:eastAsia="ru-RU"/>
    </w:rPr>
  </w:style>
  <w:style w:type="character" w:customStyle="1" w:styleId="z-2">
    <w:name w:val="z-Конец формы Знак"/>
    <w:basedOn w:val="a0"/>
    <w:link w:val="z-1"/>
    <w:uiPriority w:val="99"/>
    <w:semiHidden/>
    <w:locked/>
    <w:rsid w:val="001C58ED"/>
    <w:rPr>
      <w:rFonts w:ascii="Arial" w:hAnsi="Arial" w:cs="Times New Roman"/>
      <w:vanish/>
      <w:sz w:val="16"/>
      <w:lang w:eastAsia="ru-RU"/>
    </w:rPr>
  </w:style>
  <w:style w:type="character" w:customStyle="1" w:styleId="absnonlinkmetadata">
    <w:name w:val="abs_nonlink_metadata"/>
    <w:basedOn w:val="a0"/>
    <w:uiPriority w:val="99"/>
    <w:rsid w:val="003511E6"/>
    <w:rPr>
      <w:rFonts w:cs="Times New Roman"/>
    </w:rPr>
  </w:style>
  <w:style w:type="character" w:customStyle="1" w:styleId="absmetadatalabel">
    <w:name w:val="abs_metadata_label"/>
    <w:basedOn w:val="a0"/>
    <w:uiPriority w:val="99"/>
    <w:rsid w:val="003511E6"/>
    <w:rPr>
      <w:rFonts w:cs="Times New Roman"/>
    </w:rPr>
  </w:style>
  <w:style w:type="character" w:customStyle="1" w:styleId="abshighlightterms">
    <w:name w:val="abs_highlight_terms"/>
    <w:basedOn w:val="a0"/>
    <w:uiPriority w:val="99"/>
    <w:rsid w:val="003511E6"/>
    <w:rPr>
      <w:rFonts w:cs="Times New Roman"/>
    </w:rPr>
  </w:style>
  <w:style w:type="character" w:customStyle="1" w:styleId="geneontologybackground">
    <w:name w:val="geneontologybackground"/>
    <w:basedOn w:val="a0"/>
    <w:uiPriority w:val="99"/>
    <w:rsid w:val="003511E6"/>
    <w:rPr>
      <w:rFonts w:cs="Times New Roman"/>
    </w:rPr>
  </w:style>
  <w:style w:type="character" w:customStyle="1" w:styleId="diseasebackground">
    <w:name w:val="diseasebackground"/>
    <w:basedOn w:val="a0"/>
    <w:uiPriority w:val="99"/>
    <w:rsid w:val="003511E6"/>
    <w:rPr>
      <w:rFonts w:cs="Times New Roman"/>
    </w:rPr>
  </w:style>
  <w:style w:type="character" w:customStyle="1" w:styleId="geneontology">
    <w:name w:val="geneontology"/>
    <w:basedOn w:val="a0"/>
    <w:uiPriority w:val="99"/>
    <w:rsid w:val="003511E6"/>
    <w:rPr>
      <w:rFonts w:cs="Times New Roman"/>
    </w:rPr>
  </w:style>
  <w:style w:type="character" w:customStyle="1" w:styleId="searchterm0">
    <w:name w:val="searchterm0"/>
    <w:basedOn w:val="a0"/>
    <w:uiPriority w:val="99"/>
    <w:rsid w:val="00CA49FD"/>
    <w:rPr>
      <w:rFonts w:cs="Times New Roman"/>
    </w:rPr>
  </w:style>
  <w:style w:type="character" w:customStyle="1" w:styleId="searchterm1">
    <w:name w:val="searchterm1"/>
    <w:basedOn w:val="a0"/>
    <w:uiPriority w:val="99"/>
    <w:rsid w:val="00CA49FD"/>
    <w:rPr>
      <w:rFonts w:cs="Times New Roman"/>
    </w:rPr>
  </w:style>
  <w:style w:type="character" w:customStyle="1" w:styleId="nlmxref-aff">
    <w:name w:val="nlm_xref-aff"/>
    <w:basedOn w:val="a0"/>
    <w:uiPriority w:val="99"/>
    <w:rsid w:val="00CA49FD"/>
    <w:rPr>
      <w:rFonts w:cs="Times New Roman"/>
    </w:rPr>
  </w:style>
  <w:style w:type="paragraph" w:customStyle="1" w:styleId="21">
    <w:name w:val="Название объекта2"/>
    <w:basedOn w:val="a"/>
    <w:uiPriority w:val="99"/>
    <w:rsid w:val="00EC1D3E"/>
    <w:pPr>
      <w:ind w:firstLine="0"/>
      <w:jc w:val="left"/>
    </w:pPr>
    <w:rPr>
      <w:rFonts w:ascii="Times New Roman" w:eastAsia="Times New Roman" w:hAnsi="Times New Roman" w:cs="Times New Roman"/>
      <w:sz w:val="24"/>
      <w:szCs w:val="24"/>
      <w:lang w:eastAsia="ru-RU"/>
    </w:rPr>
  </w:style>
  <w:style w:type="paragraph" w:styleId="ab">
    <w:name w:val="header"/>
    <w:basedOn w:val="a"/>
    <w:link w:val="ac"/>
    <w:uiPriority w:val="99"/>
    <w:rsid w:val="00E1366A"/>
    <w:pPr>
      <w:tabs>
        <w:tab w:val="center" w:pos="4677"/>
        <w:tab w:val="right" w:pos="9355"/>
      </w:tabs>
      <w:spacing w:before="0" w:after="0"/>
    </w:pPr>
  </w:style>
  <w:style w:type="character" w:customStyle="1" w:styleId="ac">
    <w:name w:val="Верхний колонтитул Знак"/>
    <w:basedOn w:val="a0"/>
    <w:link w:val="ab"/>
    <w:uiPriority w:val="99"/>
    <w:locked/>
    <w:rsid w:val="00E1366A"/>
    <w:rPr>
      <w:rFonts w:cs="Times New Roman"/>
    </w:rPr>
  </w:style>
  <w:style w:type="paragraph" w:styleId="ad">
    <w:name w:val="footer"/>
    <w:basedOn w:val="a"/>
    <w:link w:val="ae"/>
    <w:uiPriority w:val="99"/>
    <w:rsid w:val="00E1366A"/>
    <w:pPr>
      <w:tabs>
        <w:tab w:val="center" w:pos="4677"/>
        <w:tab w:val="right" w:pos="9355"/>
      </w:tabs>
      <w:spacing w:before="0" w:after="0"/>
    </w:pPr>
  </w:style>
  <w:style w:type="character" w:customStyle="1" w:styleId="ae">
    <w:name w:val="Нижний колонтитул Знак"/>
    <w:basedOn w:val="a0"/>
    <w:link w:val="ad"/>
    <w:uiPriority w:val="99"/>
    <w:locked/>
    <w:rsid w:val="00E1366A"/>
    <w:rPr>
      <w:rFonts w:cs="Times New Roman"/>
    </w:rPr>
  </w:style>
  <w:style w:type="paragraph" w:customStyle="1" w:styleId="12">
    <w:name w:val="Название1"/>
    <w:basedOn w:val="a"/>
    <w:uiPriority w:val="99"/>
    <w:rsid w:val="003F41BF"/>
    <w:pPr>
      <w:ind w:firstLine="0"/>
      <w:jc w:val="left"/>
    </w:pPr>
    <w:rPr>
      <w:rFonts w:ascii="Times New Roman" w:eastAsia="Times New Roman" w:hAnsi="Times New Roman" w:cs="Times New Roman"/>
      <w:sz w:val="24"/>
      <w:szCs w:val="24"/>
      <w:lang w:eastAsia="ru-RU"/>
    </w:rPr>
  </w:style>
  <w:style w:type="paragraph" w:customStyle="1" w:styleId="desc">
    <w:name w:val="desc"/>
    <w:basedOn w:val="a"/>
    <w:uiPriority w:val="99"/>
    <w:rsid w:val="003F41BF"/>
    <w:pPr>
      <w:ind w:firstLine="0"/>
      <w:jc w:val="left"/>
    </w:pPr>
    <w:rPr>
      <w:rFonts w:ascii="Times New Roman" w:eastAsia="Times New Roman" w:hAnsi="Times New Roman" w:cs="Times New Roman"/>
      <w:sz w:val="24"/>
      <w:szCs w:val="24"/>
      <w:lang w:eastAsia="ru-RU"/>
    </w:rPr>
  </w:style>
  <w:style w:type="paragraph" w:customStyle="1" w:styleId="details">
    <w:name w:val="details"/>
    <w:basedOn w:val="a"/>
    <w:uiPriority w:val="99"/>
    <w:rsid w:val="003F41BF"/>
    <w:pPr>
      <w:ind w:firstLine="0"/>
      <w:jc w:val="left"/>
    </w:pPr>
    <w:rPr>
      <w:rFonts w:ascii="Times New Roman" w:eastAsia="Times New Roman" w:hAnsi="Times New Roman" w:cs="Times New Roman"/>
      <w:sz w:val="24"/>
      <w:szCs w:val="24"/>
      <w:lang w:eastAsia="ru-RU"/>
    </w:rPr>
  </w:style>
  <w:style w:type="paragraph" w:customStyle="1" w:styleId="desc2">
    <w:name w:val="desc2"/>
    <w:basedOn w:val="a"/>
    <w:uiPriority w:val="99"/>
    <w:rsid w:val="003B4B4B"/>
    <w:pPr>
      <w:spacing w:before="0" w:beforeAutospacing="0" w:after="0" w:afterAutospacing="0"/>
      <w:ind w:firstLine="0"/>
      <w:jc w:val="left"/>
    </w:pPr>
    <w:rPr>
      <w:rFonts w:ascii="Times New Roman" w:eastAsia="Times New Roman" w:hAnsi="Times New Roman" w:cs="Times New Roman"/>
      <w:sz w:val="26"/>
      <w:szCs w:val="26"/>
      <w:lang w:eastAsia="ru-RU"/>
    </w:rPr>
  </w:style>
  <w:style w:type="paragraph" w:customStyle="1" w:styleId="details1">
    <w:name w:val="details1"/>
    <w:basedOn w:val="a"/>
    <w:uiPriority w:val="99"/>
    <w:rsid w:val="003B4B4B"/>
    <w:pPr>
      <w:spacing w:before="0" w:beforeAutospacing="0" w:after="0" w:afterAutospacing="0"/>
      <w:ind w:firstLine="0"/>
      <w:jc w:val="left"/>
    </w:pPr>
    <w:rPr>
      <w:rFonts w:ascii="Times New Roman" w:eastAsia="Times New Roman" w:hAnsi="Times New Roman" w:cs="Times New Roman"/>
      <w:lang w:eastAsia="ru-RU"/>
    </w:rPr>
  </w:style>
  <w:style w:type="character" w:customStyle="1" w:styleId="dhighlight1">
    <w:name w:val="dhighlight1"/>
    <w:uiPriority w:val="99"/>
    <w:rsid w:val="00C04004"/>
    <w:rPr>
      <w:shd w:val="clear" w:color="auto" w:fill="auto"/>
    </w:rPr>
  </w:style>
  <w:style w:type="paragraph" w:customStyle="1" w:styleId="desc1">
    <w:name w:val="desc1"/>
    <w:basedOn w:val="a"/>
    <w:uiPriority w:val="99"/>
    <w:rsid w:val="001D7CE6"/>
    <w:pPr>
      <w:spacing w:before="0" w:beforeAutospacing="0" w:after="0" w:afterAutospacing="0"/>
      <w:ind w:firstLine="0"/>
      <w:jc w:val="left"/>
    </w:pPr>
    <w:rPr>
      <w:rFonts w:ascii="Times New Roman" w:eastAsia="Times New Roman" w:hAnsi="Times New Roman" w:cs="Times New Roman"/>
      <w:sz w:val="26"/>
      <w:szCs w:val="26"/>
      <w:lang w:eastAsia="ru-RU"/>
    </w:rPr>
  </w:style>
  <w:style w:type="paragraph" w:customStyle="1" w:styleId="13">
    <w:name w:val="Абзац списка1"/>
    <w:basedOn w:val="a"/>
    <w:uiPriority w:val="99"/>
    <w:rsid w:val="00903DA2"/>
    <w:pPr>
      <w:spacing w:before="0" w:beforeAutospacing="0" w:after="200" w:afterAutospacing="0" w:line="276" w:lineRule="auto"/>
      <w:ind w:left="720" w:firstLine="0"/>
      <w:jc w:val="left"/>
    </w:pPr>
    <w:rPr>
      <w:lang w:eastAsia="ru-RU"/>
    </w:rPr>
  </w:style>
  <w:style w:type="paragraph" w:styleId="af">
    <w:name w:val="Body Text"/>
    <w:basedOn w:val="a"/>
    <w:link w:val="af0"/>
    <w:uiPriority w:val="99"/>
    <w:rsid w:val="0032035A"/>
    <w:pPr>
      <w:spacing w:before="0" w:beforeAutospacing="0" w:after="0" w:afterAutospacing="0" w:line="360" w:lineRule="auto"/>
      <w:ind w:firstLine="0"/>
      <w:jc w:val="both"/>
    </w:pPr>
    <w:rPr>
      <w:rFonts w:ascii="Times New Roman" w:hAnsi="Times New Roman" w:cs="Times New Roman"/>
      <w:sz w:val="28"/>
      <w:szCs w:val="28"/>
      <w:lang w:eastAsia="ru-RU"/>
    </w:rPr>
  </w:style>
  <w:style w:type="character" w:customStyle="1" w:styleId="af0">
    <w:name w:val="Основной текст Знак"/>
    <w:basedOn w:val="a0"/>
    <w:link w:val="af"/>
    <w:uiPriority w:val="99"/>
    <w:locked/>
    <w:rsid w:val="0032035A"/>
    <w:rPr>
      <w:rFonts w:ascii="Times New Roman" w:hAnsi="Times New Roman" w:cs="Times New Roman"/>
      <w:sz w:val="28"/>
      <w:lang w:eastAsia="ru-RU"/>
    </w:rPr>
  </w:style>
  <w:style w:type="paragraph" w:customStyle="1" w:styleId="BodyText21">
    <w:name w:val="Body Text 21"/>
    <w:basedOn w:val="a"/>
    <w:uiPriority w:val="99"/>
    <w:rsid w:val="0032035A"/>
    <w:pPr>
      <w:autoSpaceDE w:val="0"/>
      <w:autoSpaceDN w:val="0"/>
      <w:spacing w:before="0" w:beforeAutospacing="0" w:after="0" w:afterAutospacing="0"/>
      <w:ind w:firstLine="708"/>
      <w:jc w:val="both"/>
    </w:pPr>
    <w:rPr>
      <w:sz w:val="24"/>
      <w:szCs w:val="24"/>
      <w:lang w:eastAsia="ru-RU"/>
    </w:rPr>
  </w:style>
  <w:style w:type="table" w:styleId="af1">
    <w:name w:val="Table Grid"/>
    <w:basedOn w:val="a1"/>
    <w:uiPriority w:val="99"/>
    <w:rsid w:val="0032035A"/>
    <w:rPr>
      <w:rFonts w:eastAsia="Times New Roman"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0">
    <w:name w:val="Абзац списка11"/>
    <w:basedOn w:val="a"/>
    <w:uiPriority w:val="99"/>
    <w:rsid w:val="0032035A"/>
    <w:pPr>
      <w:spacing w:before="0" w:beforeAutospacing="0" w:after="200" w:afterAutospacing="0" w:line="276" w:lineRule="auto"/>
      <w:ind w:left="720" w:firstLine="0"/>
      <w:jc w:val="left"/>
    </w:pPr>
    <w:rPr>
      <w:rFonts w:eastAsia="Times New Roman"/>
      <w:lang w:eastAsia="ru-RU"/>
    </w:rPr>
  </w:style>
  <w:style w:type="paragraph" w:customStyle="1" w:styleId="22">
    <w:name w:val="Абзац списка2"/>
    <w:basedOn w:val="a"/>
    <w:uiPriority w:val="99"/>
    <w:rsid w:val="0032035A"/>
    <w:pPr>
      <w:spacing w:before="0" w:beforeAutospacing="0" w:after="200" w:afterAutospacing="0" w:line="276" w:lineRule="auto"/>
      <w:ind w:left="720" w:firstLine="0"/>
      <w:jc w:val="left"/>
    </w:pPr>
    <w:rPr>
      <w:rFonts w:eastAsia="Times New Roman"/>
      <w:lang w:eastAsia="ru-RU"/>
    </w:rPr>
  </w:style>
  <w:style w:type="paragraph" w:customStyle="1" w:styleId="14">
    <w:name w:val="заголовок 1"/>
    <w:basedOn w:val="a"/>
    <w:next w:val="a"/>
    <w:uiPriority w:val="99"/>
    <w:rsid w:val="0032035A"/>
    <w:pPr>
      <w:keepNext/>
      <w:autoSpaceDE w:val="0"/>
      <w:autoSpaceDN w:val="0"/>
      <w:spacing w:before="0" w:beforeAutospacing="0" w:after="0" w:afterAutospacing="0"/>
      <w:ind w:firstLine="0"/>
      <w:outlineLvl w:val="0"/>
    </w:pPr>
    <w:rPr>
      <w:rFonts w:ascii="Times New Roman" w:eastAsia="Times New Roman" w:hAnsi="Times New Roman" w:cs="Times New Roman"/>
      <w:b/>
      <w:bCs/>
      <w:sz w:val="28"/>
      <w:szCs w:val="28"/>
      <w:lang w:eastAsia="ru-RU"/>
    </w:rPr>
  </w:style>
  <w:style w:type="paragraph" w:customStyle="1" w:styleId="31">
    <w:name w:val="заголовок 3"/>
    <w:basedOn w:val="a"/>
    <w:next w:val="a"/>
    <w:uiPriority w:val="99"/>
    <w:rsid w:val="0032035A"/>
    <w:pPr>
      <w:keepNext/>
      <w:autoSpaceDE w:val="0"/>
      <w:autoSpaceDN w:val="0"/>
      <w:spacing w:before="0" w:beforeAutospacing="0" w:after="0" w:afterAutospacing="0"/>
      <w:ind w:firstLine="0"/>
      <w:outlineLvl w:val="2"/>
    </w:pPr>
    <w:rPr>
      <w:rFonts w:ascii="Times New Roman" w:eastAsia="Times New Roman" w:hAnsi="Times New Roman" w:cs="Times New Roman"/>
      <w:b/>
      <w:bCs/>
      <w:sz w:val="28"/>
      <w:szCs w:val="28"/>
      <w:lang w:eastAsia="ru-RU"/>
    </w:rPr>
  </w:style>
  <w:style w:type="paragraph" w:customStyle="1" w:styleId="font5">
    <w:name w:val="font5"/>
    <w:basedOn w:val="a"/>
    <w:uiPriority w:val="99"/>
    <w:rsid w:val="0032035A"/>
    <w:pPr>
      <w:ind w:firstLine="0"/>
      <w:jc w:val="left"/>
    </w:pPr>
    <w:rPr>
      <w:rFonts w:ascii="Arial" w:eastAsia="Times New Roman" w:hAnsi="Arial" w:cs="Arial"/>
      <w:color w:val="000000"/>
      <w:sz w:val="20"/>
      <w:szCs w:val="20"/>
      <w:lang w:eastAsia="ru-RU"/>
    </w:rPr>
  </w:style>
  <w:style w:type="paragraph" w:customStyle="1" w:styleId="font6">
    <w:name w:val="font6"/>
    <w:basedOn w:val="a"/>
    <w:uiPriority w:val="99"/>
    <w:rsid w:val="0032035A"/>
    <w:pPr>
      <w:ind w:firstLine="0"/>
      <w:jc w:val="left"/>
    </w:pPr>
    <w:rPr>
      <w:rFonts w:ascii="Times New Roman" w:eastAsia="Times New Roman" w:hAnsi="Times New Roman" w:cs="Times New Roman"/>
      <w:b/>
      <w:bCs/>
      <w:lang w:eastAsia="ru-RU"/>
    </w:rPr>
  </w:style>
  <w:style w:type="paragraph" w:customStyle="1" w:styleId="xl63">
    <w:name w:val="xl63"/>
    <w:basedOn w:val="a"/>
    <w:uiPriority w:val="99"/>
    <w:rsid w:val="0032035A"/>
    <w:pPr>
      <w:pBdr>
        <w:top w:val="single" w:sz="4" w:space="0" w:color="auto"/>
        <w:left w:val="single" w:sz="4" w:space="0" w:color="auto"/>
        <w:bottom w:val="single" w:sz="4" w:space="0" w:color="auto"/>
        <w:right w:val="single" w:sz="4" w:space="0" w:color="auto"/>
      </w:pBdr>
      <w:ind w:firstLine="0"/>
    </w:pPr>
    <w:rPr>
      <w:rFonts w:ascii="Times New Roman" w:eastAsia="Times New Roman" w:hAnsi="Times New Roman" w:cs="Times New Roman"/>
      <w:sz w:val="24"/>
      <w:szCs w:val="24"/>
      <w:lang w:eastAsia="ru-RU"/>
    </w:rPr>
  </w:style>
  <w:style w:type="paragraph" w:customStyle="1" w:styleId="xl64">
    <w:name w:val="xl64"/>
    <w:basedOn w:val="a"/>
    <w:uiPriority w:val="99"/>
    <w:rsid w:val="0032035A"/>
    <w:pPr>
      <w:pBdr>
        <w:top w:val="single" w:sz="4" w:space="0" w:color="auto"/>
        <w:left w:val="single" w:sz="4" w:space="0" w:color="auto"/>
        <w:bottom w:val="single" w:sz="4" w:space="0" w:color="auto"/>
        <w:right w:val="single" w:sz="4" w:space="0" w:color="auto"/>
      </w:pBdr>
      <w:ind w:firstLine="0"/>
      <w:jc w:val="left"/>
    </w:pPr>
    <w:rPr>
      <w:rFonts w:ascii="Times New Roman" w:eastAsia="Times New Roman" w:hAnsi="Times New Roman" w:cs="Times New Roman"/>
      <w:lang w:eastAsia="ru-RU"/>
    </w:rPr>
  </w:style>
  <w:style w:type="paragraph" w:customStyle="1" w:styleId="xl65">
    <w:name w:val="xl65"/>
    <w:basedOn w:val="a"/>
    <w:uiPriority w:val="99"/>
    <w:rsid w:val="0032035A"/>
    <w:pPr>
      <w:pBdr>
        <w:top w:val="single" w:sz="4" w:space="0" w:color="auto"/>
        <w:left w:val="single" w:sz="4" w:space="0" w:color="auto"/>
        <w:bottom w:val="single" w:sz="4" w:space="0" w:color="auto"/>
        <w:right w:val="single" w:sz="4" w:space="0" w:color="auto"/>
      </w:pBdr>
      <w:ind w:firstLine="0"/>
    </w:pPr>
    <w:rPr>
      <w:rFonts w:ascii="Times New Roman" w:eastAsia="Times New Roman" w:hAnsi="Times New Roman" w:cs="Times New Roman"/>
      <w:sz w:val="24"/>
      <w:szCs w:val="24"/>
      <w:lang w:eastAsia="ru-RU"/>
    </w:rPr>
  </w:style>
  <w:style w:type="paragraph" w:customStyle="1" w:styleId="xl66">
    <w:name w:val="xl66"/>
    <w:basedOn w:val="a"/>
    <w:uiPriority w:val="99"/>
    <w:rsid w:val="0032035A"/>
    <w:pPr>
      <w:pBdr>
        <w:top w:val="single" w:sz="4" w:space="0" w:color="auto"/>
        <w:left w:val="single" w:sz="4" w:space="0" w:color="auto"/>
        <w:bottom w:val="single" w:sz="4" w:space="0" w:color="auto"/>
        <w:right w:val="single" w:sz="4" w:space="0" w:color="auto"/>
      </w:pBdr>
      <w:ind w:firstLine="0"/>
      <w:jc w:val="left"/>
    </w:pPr>
    <w:rPr>
      <w:rFonts w:ascii="Times New Roman" w:eastAsia="Times New Roman" w:hAnsi="Times New Roman" w:cs="Times New Roman"/>
      <w:sz w:val="24"/>
      <w:szCs w:val="24"/>
      <w:lang w:eastAsia="ru-RU"/>
    </w:rPr>
  </w:style>
  <w:style w:type="paragraph" w:customStyle="1" w:styleId="xl67">
    <w:name w:val="xl67"/>
    <w:basedOn w:val="a"/>
    <w:uiPriority w:val="99"/>
    <w:rsid w:val="0032035A"/>
    <w:pPr>
      <w:pBdr>
        <w:top w:val="single" w:sz="4" w:space="0" w:color="auto"/>
        <w:left w:val="single" w:sz="4" w:space="0" w:color="auto"/>
        <w:bottom w:val="single" w:sz="4" w:space="0" w:color="auto"/>
        <w:right w:val="single" w:sz="4" w:space="0" w:color="auto"/>
      </w:pBdr>
      <w:ind w:firstLine="0"/>
      <w:jc w:val="left"/>
    </w:pPr>
    <w:rPr>
      <w:rFonts w:ascii="Times New Roman" w:eastAsia="Times New Roman" w:hAnsi="Times New Roman" w:cs="Times New Roman"/>
      <w:color w:val="000000"/>
      <w:lang w:eastAsia="ru-RU"/>
    </w:rPr>
  </w:style>
  <w:style w:type="paragraph" w:customStyle="1" w:styleId="xl68">
    <w:name w:val="xl68"/>
    <w:basedOn w:val="a"/>
    <w:uiPriority w:val="99"/>
    <w:rsid w:val="0032035A"/>
    <w:pPr>
      <w:pBdr>
        <w:top w:val="single" w:sz="4" w:space="0" w:color="auto"/>
        <w:left w:val="single" w:sz="4" w:space="0" w:color="auto"/>
        <w:bottom w:val="single" w:sz="4" w:space="0" w:color="auto"/>
        <w:right w:val="single" w:sz="4" w:space="0" w:color="auto"/>
      </w:pBdr>
      <w:ind w:firstLine="0"/>
      <w:jc w:val="left"/>
    </w:pPr>
    <w:rPr>
      <w:rFonts w:ascii="Times New Roman" w:eastAsia="Times New Roman" w:hAnsi="Times New Roman" w:cs="Times New Roman"/>
      <w:color w:val="000000"/>
      <w:lang w:eastAsia="ru-RU"/>
    </w:rPr>
  </w:style>
  <w:style w:type="paragraph" w:customStyle="1" w:styleId="xl69">
    <w:name w:val="xl69"/>
    <w:basedOn w:val="a"/>
    <w:uiPriority w:val="99"/>
    <w:rsid w:val="0032035A"/>
    <w:pPr>
      <w:pBdr>
        <w:left w:val="single" w:sz="4" w:space="0" w:color="auto"/>
        <w:right w:val="single" w:sz="4" w:space="0" w:color="auto"/>
      </w:pBdr>
      <w:ind w:firstLine="0"/>
      <w:jc w:val="left"/>
    </w:pPr>
    <w:rPr>
      <w:rFonts w:ascii="Times New Roman" w:eastAsia="Times New Roman" w:hAnsi="Times New Roman" w:cs="Times New Roman"/>
      <w:sz w:val="24"/>
      <w:szCs w:val="24"/>
      <w:lang w:eastAsia="ru-RU"/>
    </w:rPr>
  </w:style>
  <w:style w:type="paragraph" w:customStyle="1" w:styleId="xl70">
    <w:name w:val="xl70"/>
    <w:basedOn w:val="a"/>
    <w:uiPriority w:val="99"/>
    <w:rsid w:val="0032035A"/>
    <w:pPr>
      <w:pBdr>
        <w:top w:val="single" w:sz="4" w:space="0" w:color="auto"/>
        <w:left w:val="single" w:sz="4" w:space="0" w:color="auto"/>
        <w:bottom w:val="single" w:sz="4" w:space="0" w:color="auto"/>
        <w:right w:val="single" w:sz="4" w:space="0" w:color="auto"/>
      </w:pBdr>
      <w:ind w:firstLine="0"/>
      <w:jc w:val="left"/>
    </w:pPr>
    <w:rPr>
      <w:rFonts w:ascii="Times New Roman" w:eastAsia="Times New Roman" w:hAnsi="Times New Roman" w:cs="Times New Roman"/>
      <w:color w:val="000000"/>
      <w:lang w:eastAsia="ru-RU"/>
    </w:rPr>
  </w:style>
  <w:style w:type="paragraph" w:customStyle="1" w:styleId="xl71">
    <w:name w:val="xl71"/>
    <w:basedOn w:val="a"/>
    <w:uiPriority w:val="99"/>
    <w:rsid w:val="0032035A"/>
    <w:pPr>
      <w:pBdr>
        <w:top w:val="single" w:sz="4" w:space="0" w:color="auto"/>
        <w:left w:val="single" w:sz="4" w:space="0" w:color="auto"/>
        <w:bottom w:val="single" w:sz="4" w:space="0" w:color="auto"/>
        <w:right w:val="single" w:sz="4" w:space="0" w:color="auto"/>
      </w:pBdr>
      <w:ind w:firstLine="0"/>
      <w:jc w:val="left"/>
    </w:pPr>
    <w:rPr>
      <w:rFonts w:ascii="Arial" w:eastAsia="Times New Roman" w:hAnsi="Arial" w:cs="Arial"/>
      <w:color w:val="000000"/>
      <w:sz w:val="24"/>
      <w:szCs w:val="24"/>
      <w:lang w:eastAsia="ru-RU"/>
    </w:rPr>
  </w:style>
  <w:style w:type="paragraph" w:customStyle="1" w:styleId="xl72">
    <w:name w:val="xl72"/>
    <w:basedOn w:val="a"/>
    <w:uiPriority w:val="99"/>
    <w:rsid w:val="0032035A"/>
    <w:pPr>
      <w:pBdr>
        <w:top w:val="single" w:sz="4" w:space="0" w:color="auto"/>
        <w:left w:val="single" w:sz="4" w:space="0" w:color="auto"/>
        <w:bottom w:val="single" w:sz="4" w:space="0" w:color="auto"/>
        <w:right w:val="single" w:sz="4" w:space="0" w:color="auto"/>
      </w:pBdr>
      <w:ind w:firstLine="0"/>
      <w:jc w:val="left"/>
    </w:pPr>
    <w:rPr>
      <w:rFonts w:ascii="Arial" w:eastAsia="Times New Roman" w:hAnsi="Arial" w:cs="Arial"/>
      <w:color w:val="000000"/>
      <w:sz w:val="24"/>
      <w:szCs w:val="24"/>
      <w:lang w:eastAsia="ru-RU"/>
    </w:rPr>
  </w:style>
  <w:style w:type="paragraph" w:customStyle="1" w:styleId="xl73">
    <w:name w:val="xl73"/>
    <w:basedOn w:val="a"/>
    <w:uiPriority w:val="99"/>
    <w:rsid w:val="0032035A"/>
    <w:pPr>
      <w:pBdr>
        <w:top w:val="single" w:sz="4" w:space="0" w:color="auto"/>
        <w:left w:val="single" w:sz="4" w:space="0" w:color="auto"/>
        <w:bottom w:val="single" w:sz="4" w:space="0" w:color="auto"/>
        <w:right w:val="single" w:sz="4" w:space="0" w:color="auto"/>
      </w:pBdr>
      <w:ind w:firstLine="0"/>
      <w:jc w:val="left"/>
    </w:pPr>
    <w:rPr>
      <w:rFonts w:ascii="Times New Roman" w:eastAsia="Times New Roman" w:hAnsi="Times New Roman" w:cs="Times New Roman"/>
      <w:color w:val="000000"/>
      <w:sz w:val="14"/>
      <w:szCs w:val="14"/>
      <w:lang w:eastAsia="ru-RU"/>
    </w:rPr>
  </w:style>
  <w:style w:type="paragraph" w:customStyle="1" w:styleId="xl74">
    <w:name w:val="xl74"/>
    <w:basedOn w:val="a"/>
    <w:uiPriority w:val="99"/>
    <w:rsid w:val="0032035A"/>
    <w:pPr>
      <w:pBdr>
        <w:top w:val="single" w:sz="4" w:space="0" w:color="auto"/>
        <w:left w:val="single" w:sz="4" w:space="0" w:color="auto"/>
        <w:bottom w:val="single" w:sz="4" w:space="0" w:color="auto"/>
        <w:right w:val="single" w:sz="4" w:space="0" w:color="auto"/>
      </w:pBdr>
      <w:ind w:firstLine="0"/>
      <w:jc w:val="left"/>
    </w:pPr>
    <w:rPr>
      <w:rFonts w:ascii="Arial" w:eastAsia="Times New Roman" w:hAnsi="Arial" w:cs="Arial"/>
      <w:color w:val="000000"/>
      <w:sz w:val="24"/>
      <w:szCs w:val="24"/>
      <w:lang w:eastAsia="ru-RU"/>
    </w:rPr>
  </w:style>
  <w:style w:type="paragraph" w:customStyle="1" w:styleId="xl75">
    <w:name w:val="xl75"/>
    <w:basedOn w:val="a"/>
    <w:uiPriority w:val="99"/>
    <w:rsid w:val="0032035A"/>
    <w:pPr>
      <w:pBdr>
        <w:top w:val="single" w:sz="4" w:space="0" w:color="auto"/>
        <w:left w:val="single" w:sz="4" w:space="0" w:color="auto"/>
        <w:bottom w:val="single" w:sz="4" w:space="0" w:color="auto"/>
        <w:right w:val="single" w:sz="4" w:space="0" w:color="auto"/>
      </w:pBdr>
      <w:ind w:firstLine="0"/>
      <w:jc w:val="left"/>
    </w:pPr>
    <w:rPr>
      <w:rFonts w:ascii="Times New Roman" w:eastAsia="Times New Roman" w:hAnsi="Times New Roman" w:cs="Times New Roman"/>
      <w:color w:val="000000"/>
      <w:sz w:val="14"/>
      <w:szCs w:val="14"/>
      <w:lang w:eastAsia="ru-RU"/>
    </w:rPr>
  </w:style>
  <w:style w:type="paragraph" w:customStyle="1" w:styleId="xl76">
    <w:name w:val="xl76"/>
    <w:basedOn w:val="a"/>
    <w:uiPriority w:val="99"/>
    <w:rsid w:val="0032035A"/>
    <w:pPr>
      <w:pBdr>
        <w:top w:val="single" w:sz="4" w:space="0" w:color="auto"/>
        <w:left w:val="single" w:sz="4" w:space="0" w:color="auto"/>
        <w:bottom w:val="single" w:sz="4" w:space="0" w:color="auto"/>
        <w:right w:val="single" w:sz="4" w:space="0" w:color="auto"/>
      </w:pBdr>
      <w:ind w:firstLine="0"/>
    </w:pPr>
    <w:rPr>
      <w:rFonts w:ascii="Times New Roman" w:eastAsia="Times New Roman" w:hAnsi="Times New Roman" w:cs="Times New Roman"/>
      <w:sz w:val="24"/>
      <w:szCs w:val="24"/>
      <w:lang w:eastAsia="ru-RU"/>
    </w:rPr>
  </w:style>
  <w:style w:type="paragraph" w:customStyle="1" w:styleId="xl77">
    <w:name w:val="xl77"/>
    <w:basedOn w:val="a"/>
    <w:uiPriority w:val="99"/>
    <w:rsid w:val="0032035A"/>
    <w:pPr>
      <w:pBdr>
        <w:left w:val="single" w:sz="4" w:space="0" w:color="auto"/>
        <w:bottom w:val="single" w:sz="4" w:space="0" w:color="auto"/>
        <w:right w:val="single" w:sz="4" w:space="0" w:color="auto"/>
      </w:pBdr>
      <w:ind w:firstLine="0"/>
    </w:pPr>
    <w:rPr>
      <w:rFonts w:ascii="Times New Roman" w:eastAsia="Times New Roman" w:hAnsi="Times New Roman" w:cs="Times New Roman"/>
      <w:sz w:val="24"/>
      <w:szCs w:val="24"/>
      <w:lang w:eastAsia="ru-RU"/>
    </w:rPr>
  </w:style>
  <w:style w:type="paragraph" w:customStyle="1" w:styleId="xl78">
    <w:name w:val="xl78"/>
    <w:basedOn w:val="a"/>
    <w:uiPriority w:val="99"/>
    <w:rsid w:val="0032035A"/>
    <w:pPr>
      <w:pBdr>
        <w:top w:val="single" w:sz="4" w:space="0" w:color="auto"/>
        <w:left w:val="single" w:sz="4" w:space="0" w:color="auto"/>
        <w:bottom w:val="single" w:sz="4" w:space="0" w:color="auto"/>
      </w:pBdr>
      <w:ind w:firstLine="0"/>
    </w:pPr>
    <w:rPr>
      <w:rFonts w:ascii="Times New Roman" w:eastAsia="Times New Roman" w:hAnsi="Times New Roman" w:cs="Times New Roman"/>
      <w:sz w:val="24"/>
      <w:szCs w:val="24"/>
      <w:lang w:eastAsia="ru-RU"/>
    </w:rPr>
  </w:style>
  <w:style w:type="paragraph" w:customStyle="1" w:styleId="xl79">
    <w:name w:val="xl79"/>
    <w:basedOn w:val="a"/>
    <w:uiPriority w:val="99"/>
    <w:rsid w:val="0032035A"/>
    <w:pPr>
      <w:pBdr>
        <w:top w:val="single" w:sz="4" w:space="0" w:color="auto"/>
        <w:bottom w:val="single" w:sz="4" w:space="0" w:color="auto"/>
      </w:pBdr>
      <w:ind w:firstLine="0"/>
    </w:pPr>
    <w:rPr>
      <w:rFonts w:ascii="Times New Roman" w:eastAsia="Times New Roman" w:hAnsi="Times New Roman" w:cs="Times New Roman"/>
      <w:sz w:val="24"/>
      <w:szCs w:val="24"/>
      <w:lang w:eastAsia="ru-RU"/>
    </w:rPr>
  </w:style>
  <w:style w:type="paragraph" w:customStyle="1" w:styleId="xl80">
    <w:name w:val="xl80"/>
    <w:basedOn w:val="a"/>
    <w:uiPriority w:val="99"/>
    <w:rsid w:val="0032035A"/>
    <w:pPr>
      <w:pBdr>
        <w:top w:val="single" w:sz="4" w:space="0" w:color="auto"/>
        <w:bottom w:val="single" w:sz="4" w:space="0" w:color="auto"/>
        <w:right w:val="single" w:sz="4" w:space="0" w:color="auto"/>
      </w:pBdr>
      <w:ind w:firstLine="0"/>
    </w:pPr>
    <w:rPr>
      <w:rFonts w:ascii="Times New Roman" w:eastAsia="Times New Roman" w:hAnsi="Times New Roman" w:cs="Times New Roman"/>
      <w:sz w:val="24"/>
      <w:szCs w:val="24"/>
      <w:lang w:eastAsia="ru-RU"/>
    </w:rPr>
  </w:style>
  <w:style w:type="paragraph" w:customStyle="1" w:styleId="xl81">
    <w:name w:val="xl81"/>
    <w:basedOn w:val="a"/>
    <w:uiPriority w:val="99"/>
    <w:rsid w:val="0032035A"/>
    <w:pPr>
      <w:pBdr>
        <w:top w:val="single" w:sz="4" w:space="0" w:color="auto"/>
        <w:left w:val="single" w:sz="4" w:space="0" w:color="auto"/>
        <w:bottom w:val="single" w:sz="4" w:space="0" w:color="auto"/>
      </w:pBdr>
      <w:ind w:firstLine="0"/>
      <w:jc w:val="left"/>
    </w:pPr>
    <w:rPr>
      <w:rFonts w:ascii="Times New Roman" w:eastAsia="Times New Roman" w:hAnsi="Times New Roman" w:cs="Times New Roman"/>
      <w:color w:val="000000"/>
      <w:lang w:eastAsia="ru-RU"/>
    </w:rPr>
  </w:style>
  <w:style w:type="paragraph" w:customStyle="1" w:styleId="xl82">
    <w:name w:val="xl82"/>
    <w:basedOn w:val="a"/>
    <w:uiPriority w:val="99"/>
    <w:rsid w:val="0032035A"/>
    <w:pPr>
      <w:pBdr>
        <w:top w:val="single" w:sz="4" w:space="0" w:color="auto"/>
        <w:left w:val="single" w:sz="4" w:space="0" w:color="auto"/>
        <w:right w:val="single" w:sz="4" w:space="0" w:color="auto"/>
      </w:pBdr>
      <w:ind w:firstLine="0"/>
    </w:pPr>
    <w:rPr>
      <w:rFonts w:ascii="Times New Roman" w:eastAsia="Times New Roman" w:hAnsi="Times New Roman" w:cs="Times New Roman"/>
      <w:sz w:val="24"/>
      <w:szCs w:val="24"/>
      <w:lang w:eastAsia="ru-RU"/>
    </w:rPr>
  </w:style>
  <w:style w:type="paragraph" w:customStyle="1" w:styleId="xl83">
    <w:name w:val="xl83"/>
    <w:basedOn w:val="a"/>
    <w:uiPriority w:val="99"/>
    <w:rsid w:val="0032035A"/>
    <w:pPr>
      <w:pBdr>
        <w:top w:val="single" w:sz="4" w:space="0" w:color="auto"/>
        <w:left w:val="single" w:sz="4" w:space="0" w:color="auto"/>
      </w:pBdr>
      <w:ind w:firstLine="0"/>
      <w:jc w:val="left"/>
    </w:pPr>
    <w:rPr>
      <w:rFonts w:ascii="Times New Roman" w:eastAsia="Times New Roman" w:hAnsi="Times New Roman" w:cs="Times New Roman"/>
      <w:sz w:val="24"/>
      <w:szCs w:val="24"/>
      <w:lang w:eastAsia="ru-RU"/>
    </w:rPr>
  </w:style>
  <w:style w:type="paragraph" w:customStyle="1" w:styleId="xl84">
    <w:name w:val="xl84"/>
    <w:basedOn w:val="a"/>
    <w:uiPriority w:val="99"/>
    <w:rsid w:val="0032035A"/>
    <w:pPr>
      <w:pBdr>
        <w:top w:val="single" w:sz="4" w:space="0" w:color="auto"/>
        <w:right w:val="single" w:sz="4" w:space="0" w:color="auto"/>
      </w:pBdr>
      <w:ind w:firstLine="0"/>
      <w:jc w:val="left"/>
    </w:pPr>
    <w:rPr>
      <w:rFonts w:ascii="Times New Roman" w:eastAsia="Times New Roman" w:hAnsi="Times New Roman" w:cs="Times New Roman"/>
      <w:sz w:val="24"/>
      <w:szCs w:val="24"/>
      <w:lang w:eastAsia="ru-RU"/>
    </w:rPr>
  </w:style>
  <w:style w:type="paragraph" w:customStyle="1" w:styleId="xl85">
    <w:name w:val="xl85"/>
    <w:basedOn w:val="a"/>
    <w:uiPriority w:val="99"/>
    <w:rsid w:val="0032035A"/>
    <w:pPr>
      <w:pBdr>
        <w:left w:val="single" w:sz="4" w:space="0" w:color="auto"/>
        <w:bottom w:val="single" w:sz="4" w:space="0" w:color="auto"/>
      </w:pBdr>
      <w:ind w:firstLine="0"/>
      <w:jc w:val="left"/>
    </w:pPr>
    <w:rPr>
      <w:rFonts w:ascii="Times New Roman" w:eastAsia="Times New Roman" w:hAnsi="Times New Roman" w:cs="Times New Roman"/>
      <w:sz w:val="24"/>
      <w:szCs w:val="24"/>
      <w:lang w:eastAsia="ru-RU"/>
    </w:rPr>
  </w:style>
  <w:style w:type="paragraph" w:customStyle="1" w:styleId="xl86">
    <w:name w:val="xl86"/>
    <w:basedOn w:val="a"/>
    <w:uiPriority w:val="99"/>
    <w:rsid w:val="0032035A"/>
    <w:pPr>
      <w:pBdr>
        <w:bottom w:val="single" w:sz="4" w:space="0" w:color="auto"/>
        <w:right w:val="single" w:sz="4" w:space="0" w:color="auto"/>
      </w:pBdr>
      <w:ind w:firstLine="0"/>
      <w:jc w:val="left"/>
    </w:pPr>
    <w:rPr>
      <w:rFonts w:ascii="Times New Roman" w:eastAsia="Times New Roman" w:hAnsi="Times New Roman" w:cs="Times New Roman"/>
      <w:sz w:val="24"/>
      <w:szCs w:val="24"/>
      <w:lang w:eastAsia="ru-RU"/>
    </w:rPr>
  </w:style>
  <w:style w:type="paragraph" w:customStyle="1" w:styleId="xl87">
    <w:name w:val="xl87"/>
    <w:basedOn w:val="a"/>
    <w:uiPriority w:val="99"/>
    <w:rsid w:val="0032035A"/>
    <w:pPr>
      <w:pBdr>
        <w:top w:val="single" w:sz="4" w:space="0" w:color="auto"/>
        <w:left w:val="single" w:sz="4" w:space="0" w:color="auto"/>
        <w:bottom w:val="single" w:sz="4" w:space="0" w:color="auto"/>
      </w:pBdr>
      <w:ind w:firstLine="0"/>
      <w:jc w:val="left"/>
    </w:pPr>
    <w:rPr>
      <w:rFonts w:ascii="Times New Roman" w:eastAsia="Times New Roman" w:hAnsi="Times New Roman" w:cs="Times New Roman"/>
      <w:sz w:val="24"/>
      <w:szCs w:val="24"/>
      <w:lang w:eastAsia="ru-RU"/>
    </w:rPr>
  </w:style>
  <w:style w:type="paragraph" w:customStyle="1" w:styleId="xl88">
    <w:name w:val="xl88"/>
    <w:basedOn w:val="a"/>
    <w:uiPriority w:val="99"/>
    <w:rsid w:val="0032035A"/>
    <w:pPr>
      <w:pBdr>
        <w:top w:val="single" w:sz="4" w:space="0" w:color="auto"/>
        <w:left w:val="single" w:sz="4" w:space="0" w:color="auto"/>
        <w:right w:val="single" w:sz="4" w:space="0" w:color="auto"/>
      </w:pBdr>
      <w:ind w:firstLine="0"/>
      <w:jc w:val="left"/>
    </w:pPr>
    <w:rPr>
      <w:rFonts w:ascii="Times New Roman" w:eastAsia="Times New Roman" w:hAnsi="Times New Roman" w:cs="Times New Roman"/>
      <w:sz w:val="24"/>
      <w:szCs w:val="24"/>
      <w:lang w:eastAsia="ru-RU"/>
    </w:rPr>
  </w:style>
  <w:style w:type="paragraph" w:customStyle="1" w:styleId="xl89">
    <w:name w:val="xl89"/>
    <w:basedOn w:val="a"/>
    <w:uiPriority w:val="99"/>
    <w:rsid w:val="0032035A"/>
    <w:pPr>
      <w:pBdr>
        <w:top w:val="single" w:sz="4" w:space="0" w:color="auto"/>
        <w:bottom w:val="single" w:sz="4" w:space="0" w:color="auto"/>
        <w:right w:val="single" w:sz="4" w:space="0" w:color="auto"/>
      </w:pBdr>
      <w:ind w:firstLine="0"/>
      <w:jc w:val="left"/>
    </w:pPr>
    <w:rPr>
      <w:rFonts w:ascii="Times New Roman" w:eastAsia="Times New Roman" w:hAnsi="Times New Roman" w:cs="Times New Roman"/>
      <w:sz w:val="24"/>
      <w:szCs w:val="24"/>
      <w:lang w:eastAsia="ru-RU"/>
    </w:rPr>
  </w:style>
  <w:style w:type="paragraph" w:customStyle="1" w:styleId="xl90">
    <w:name w:val="xl90"/>
    <w:basedOn w:val="a"/>
    <w:uiPriority w:val="99"/>
    <w:rsid w:val="0032035A"/>
    <w:pPr>
      <w:pBdr>
        <w:top w:val="single" w:sz="4" w:space="0" w:color="auto"/>
        <w:left w:val="single" w:sz="4" w:space="0" w:color="auto"/>
        <w:bottom w:val="single" w:sz="4" w:space="0" w:color="auto"/>
        <w:right w:val="single" w:sz="4" w:space="0" w:color="auto"/>
      </w:pBdr>
      <w:ind w:firstLine="0"/>
      <w:jc w:val="left"/>
    </w:pPr>
    <w:rPr>
      <w:rFonts w:ascii="Times New Roman" w:eastAsia="Times New Roman" w:hAnsi="Times New Roman" w:cs="Times New Roman"/>
      <w:lang w:eastAsia="ru-RU"/>
    </w:rPr>
  </w:style>
  <w:style w:type="paragraph" w:customStyle="1" w:styleId="xl91">
    <w:name w:val="xl91"/>
    <w:basedOn w:val="a"/>
    <w:uiPriority w:val="99"/>
    <w:rsid w:val="0032035A"/>
    <w:pPr>
      <w:pBdr>
        <w:left w:val="single" w:sz="4" w:space="0" w:color="auto"/>
        <w:bottom w:val="single" w:sz="4" w:space="0" w:color="auto"/>
        <w:right w:val="single" w:sz="4" w:space="0" w:color="auto"/>
      </w:pBdr>
      <w:ind w:firstLine="0"/>
      <w:jc w:val="left"/>
    </w:pPr>
    <w:rPr>
      <w:rFonts w:ascii="Times New Roman" w:eastAsia="Times New Roman" w:hAnsi="Times New Roman" w:cs="Times New Roman"/>
      <w:sz w:val="24"/>
      <w:szCs w:val="24"/>
      <w:lang w:eastAsia="ru-RU"/>
    </w:rPr>
  </w:style>
  <w:style w:type="paragraph" w:customStyle="1" w:styleId="xl92">
    <w:name w:val="xl92"/>
    <w:basedOn w:val="a"/>
    <w:uiPriority w:val="99"/>
    <w:rsid w:val="0032035A"/>
    <w:pPr>
      <w:pBdr>
        <w:top w:val="single" w:sz="4" w:space="0" w:color="auto"/>
        <w:bottom w:val="single" w:sz="4" w:space="0" w:color="auto"/>
      </w:pBdr>
      <w:ind w:firstLine="0"/>
      <w:jc w:val="left"/>
    </w:pPr>
    <w:rPr>
      <w:rFonts w:ascii="Times New Roman" w:eastAsia="Times New Roman" w:hAnsi="Times New Roman" w:cs="Times New Roman"/>
      <w:sz w:val="24"/>
      <w:szCs w:val="24"/>
      <w:lang w:eastAsia="ru-RU"/>
    </w:rPr>
  </w:style>
  <w:style w:type="paragraph" w:customStyle="1" w:styleId="xl93">
    <w:name w:val="xl93"/>
    <w:basedOn w:val="a"/>
    <w:uiPriority w:val="99"/>
    <w:rsid w:val="0032035A"/>
    <w:pPr>
      <w:pBdr>
        <w:top w:val="single" w:sz="4" w:space="0" w:color="auto"/>
        <w:left w:val="single" w:sz="4" w:space="0" w:color="auto"/>
        <w:right w:val="single" w:sz="4" w:space="0" w:color="auto"/>
      </w:pBdr>
      <w:ind w:firstLine="0"/>
      <w:jc w:val="left"/>
    </w:pPr>
    <w:rPr>
      <w:rFonts w:ascii="Times New Roman" w:eastAsia="Times New Roman" w:hAnsi="Times New Roman" w:cs="Times New Roman"/>
      <w:lang w:eastAsia="ru-RU"/>
    </w:rPr>
  </w:style>
  <w:style w:type="paragraph" w:customStyle="1" w:styleId="xl94">
    <w:name w:val="xl94"/>
    <w:basedOn w:val="a"/>
    <w:uiPriority w:val="99"/>
    <w:rsid w:val="0032035A"/>
    <w:pPr>
      <w:pBdr>
        <w:top w:val="single" w:sz="4" w:space="0" w:color="auto"/>
        <w:left w:val="single" w:sz="4" w:space="0" w:color="auto"/>
        <w:bottom w:val="single" w:sz="4" w:space="0" w:color="auto"/>
        <w:right w:val="single" w:sz="4" w:space="0" w:color="auto"/>
      </w:pBdr>
      <w:ind w:firstLine="0"/>
    </w:pPr>
    <w:rPr>
      <w:rFonts w:ascii="Arial CYR" w:eastAsia="Times New Roman" w:hAnsi="Arial CYR" w:cs="Arial CYR"/>
      <w:b/>
      <w:bCs/>
      <w:sz w:val="24"/>
      <w:szCs w:val="24"/>
      <w:lang w:eastAsia="ru-RU"/>
    </w:rPr>
  </w:style>
  <w:style w:type="paragraph" w:customStyle="1" w:styleId="xl95">
    <w:name w:val="xl95"/>
    <w:basedOn w:val="a"/>
    <w:uiPriority w:val="99"/>
    <w:rsid w:val="0032035A"/>
    <w:pPr>
      <w:pBdr>
        <w:top w:val="single" w:sz="4" w:space="0" w:color="auto"/>
        <w:left w:val="single" w:sz="4" w:space="0" w:color="auto"/>
        <w:bottom w:val="single" w:sz="4" w:space="0" w:color="auto"/>
        <w:right w:val="single" w:sz="4" w:space="0" w:color="auto"/>
      </w:pBdr>
      <w:ind w:firstLine="0"/>
    </w:pPr>
    <w:rPr>
      <w:rFonts w:ascii="Arial CYR" w:eastAsia="Times New Roman" w:hAnsi="Arial CYR" w:cs="Arial CYR"/>
      <w:b/>
      <w:bCs/>
      <w:sz w:val="24"/>
      <w:szCs w:val="24"/>
      <w:lang w:eastAsia="ru-RU"/>
    </w:rPr>
  </w:style>
  <w:style w:type="paragraph" w:styleId="af2">
    <w:name w:val="caption"/>
    <w:basedOn w:val="a"/>
    <w:next w:val="a"/>
    <w:uiPriority w:val="99"/>
    <w:qFormat/>
    <w:rsid w:val="0032035A"/>
    <w:pPr>
      <w:spacing w:after="200" w:line="276" w:lineRule="auto"/>
    </w:pPr>
    <w:rPr>
      <w:rFonts w:eastAsia="Times New Roman"/>
      <w:b/>
      <w:bCs/>
      <w:sz w:val="20"/>
      <w:szCs w:val="20"/>
    </w:rPr>
  </w:style>
  <w:style w:type="character" w:customStyle="1" w:styleId="hps">
    <w:name w:val="hps"/>
    <w:basedOn w:val="a0"/>
    <w:uiPriority w:val="99"/>
    <w:rsid w:val="0032035A"/>
    <w:rPr>
      <w:rFonts w:cs="Times New Roman"/>
    </w:rPr>
  </w:style>
  <w:style w:type="paragraph" w:customStyle="1" w:styleId="p5">
    <w:name w:val="p5"/>
    <w:basedOn w:val="a"/>
    <w:uiPriority w:val="99"/>
    <w:rsid w:val="0032035A"/>
    <w:pPr>
      <w:ind w:firstLine="0"/>
      <w:jc w:val="left"/>
    </w:pPr>
    <w:rPr>
      <w:rFonts w:ascii="Times New Roman" w:eastAsia="Times New Roman" w:hAnsi="Times New Roman" w:cs="Times New Roman"/>
      <w:sz w:val="24"/>
      <w:szCs w:val="24"/>
      <w:lang w:eastAsia="ru-RU"/>
    </w:rPr>
  </w:style>
  <w:style w:type="character" w:customStyle="1" w:styleId="s2">
    <w:name w:val="s2"/>
    <w:basedOn w:val="a0"/>
    <w:uiPriority w:val="99"/>
    <w:rsid w:val="0032035A"/>
    <w:rPr>
      <w:rFonts w:cs="Times New Roman"/>
    </w:rPr>
  </w:style>
  <w:style w:type="paragraph" w:customStyle="1" w:styleId="p6">
    <w:name w:val="p6"/>
    <w:basedOn w:val="a"/>
    <w:uiPriority w:val="99"/>
    <w:rsid w:val="0032035A"/>
    <w:pPr>
      <w:ind w:firstLine="0"/>
      <w:jc w:val="left"/>
    </w:pPr>
    <w:rPr>
      <w:rFonts w:ascii="Times New Roman" w:eastAsia="Times New Roman" w:hAnsi="Times New Roman" w:cs="Times New Roman"/>
      <w:sz w:val="24"/>
      <w:szCs w:val="24"/>
      <w:lang w:eastAsia="ru-RU"/>
    </w:rPr>
  </w:style>
  <w:style w:type="character" w:customStyle="1" w:styleId="apple-style-span">
    <w:name w:val="apple-style-span"/>
    <w:basedOn w:val="a0"/>
    <w:uiPriority w:val="99"/>
    <w:rsid w:val="00AB493B"/>
    <w:rPr>
      <w:rFonts w:cs="Times New Roman"/>
    </w:rPr>
  </w:style>
  <w:style w:type="character" w:customStyle="1" w:styleId="hl">
    <w:name w:val="hl"/>
    <w:basedOn w:val="a0"/>
    <w:uiPriority w:val="99"/>
    <w:rsid w:val="00AB493B"/>
    <w:rPr>
      <w:rFonts w:cs="Times New Roman"/>
    </w:rPr>
  </w:style>
  <w:style w:type="paragraph" w:customStyle="1" w:styleId="130">
    <w:name w:val="13"/>
    <w:basedOn w:val="a"/>
    <w:uiPriority w:val="99"/>
    <w:rsid w:val="00AD7B52"/>
    <w:pPr>
      <w:ind w:firstLine="0"/>
      <w:jc w:val="left"/>
    </w:pPr>
    <w:rPr>
      <w:rFonts w:ascii="Times New Roman" w:eastAsia="Times New Roman" w:hAnsi="Times New Roman" w:cs="Times New Roman"/>
      <w:sz w:val="24"/>
      <w:szCs w:val="24"/>
      <w:lang w:eastAsia="ru-RU"/>
    </w:rPr>
  </w:style>
  <w:style w:type="character" w:customStyle="1" w:styleId="c8">
    <w:name w:val="c8"/>
    <w:basedOn w:val="a0"/>
    <w:uiPriority w:val="99"/>
    <w:rsid w:val="00C92D37"/>
    <w:rPr>
      <w:rFonts w:cs="Times New Roman"/>
    </w:rPr>
  </w:style>
  <w:style w:type="paragraph" w:customStyle="1" w:styleId="32">
    <w:name w:val="Абзац списка3"/>
    <w:basedOn w:val="a"/>
    <w:uiPriority w:val="99"/>
    <w:rsid w:val="00414BBE"/>
    <w:pPr>
      <w:spacing w:before="0" w:beforeAutospacing="0" w:after="200" w:afterAutospacing="0" w:line="276" w:lineRule="auto"/>
      <w:ind w:left="720" w:firstLine="0"/>
      <w:jc w:val="left"/>
    </w:pPr>
    <w:rPr>
      <w:lang w:eastAsia="ru-RU"/>
    </w:rPr>
  </w:style>
  <w:style w:type="paragraph" w:customStyle="1" w:styleId="41">
    <w:name w:val="Абзац списка4"/>
    <w:basedOn w:val="a"/>
    <w:uiPriority w:val="99"/>
    <w:rsid w:val="00766345"/>
    <w:pPr>
      <w:ind w:left="720"/>
    </w:pPr>
    <w:rPr>
      <w:rFonts w:eastAsia="Times New Roman"/>
    </w:rPr>
  </w:style>
  <w:style w:type="paragraph" w:styleId="af3">
    <w:name w:val="Block Text"/>
    <w:basedOn w:val="a"/>
    <w:rsid w:val="00C048CD"/>
    <w:pPr>
      <w:spacing w:before="0" w:beforeAutospacing="0" w:after="0" w:afterAutospacing="0" w:line="360" w:lineRule="auto"/>
      <w:ind w:left="744" w:right="-108" w:firstLine="0"/>
      <w:jc w:val="both"/>
    </w:pPr>
    <w:rPr>
      <w:rFonts w:ascii="Times New Roman" w:eastAsia="Times New Roman" w:hAnsi="Times New Roman" w:cs="Times New Roman"/>
      <w:sz w:val="28"/>
      <w:szCs w:val="20"/>
      <w:lang w:eastAsia="ru-RU"/>
    </w:rPr>
  </w:style>
  <w:style w:type="paragraph" w:styleId="23">
    <w:name w:val="Body Text Indent 2"/>
    <w:basedOn w:val="a"/>
    <w:link w:val="24"/>
    <w:rsid w:val="00C048CD"/>
    <w:pPr>
      <w:spacing w:before="0" w:beforeAutospacing="0" w:after="120" w:afterAutospacing="0" w:line="480" w:lineRule="auto"/>
      <w:ind w:left="283" w:firstLine="0"/>
      <w:jc w:val="left"/>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rsid w:val="00C048CD"/>
    <w:rPr>
      <w:rFonts w:ascii="Times New Roman" w:eastAsia="Times New Roman" w:hAnsi="Times New Roman"/>
      <w:sz w:val="20"/>
      <w:szCs w:val="20"/>
    </w:rPr>
  </w:style>
  <w:style w:type="character" w:customStyle="1" w:styleId="reference-text">
    <w:name w:val="reference-text"/>
    <w:basedOn w:val="a0"/>
    <w:rsid w:val="00523F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uiPriority="0"/>
    <w:lsdException w:name="Block Text"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16B"/>
    <w:pPr>
      <w:spacing w:before="100" w:beforeAutospacing="1" w:after="100" w:afterAutospacing="1"/>
      <w:ind w:firstLine="709"/>
      <w:jc w:val="center"/>
    </w:pPr>
    <w:rPr>
      <w:rFonts w:cs="Calibri"/>
      <w:lang w:eastAsia="en-US"/>
    </w:rPr>
  </w:style>
  <w:style w:type="paragraph" w:styleId="1">
    <w:name w:val="heading 1"/>
    <w:basedOn w:val="a"/>
    <w:link w:val="10"/>
    <w:uiPriority w:val="99"/>
    <w:qFormat/>
    <w:rsid w:val="00ED1F9F"/>
    <w:pPr>
      <w:ind w:firstLine="0"/>
      <w:jc w:val="left"/>
      <w:outlineLvl w:val="0"/>
    </w:pPr>
    <w:rPr>
      <w:rFonts w:ascii="Times New Roman" w:hAnsi="Times New Roman" w:cs="Times New Roman"/>
      <w:b/>
      <w:bCs/>
      <w:kern w:val="36"/>
      <w:sz w:val="48"/>
      <w:szCs w:val="48"/>
      <w:lang w:eastAsia="ru-RU"/>
    </w:rPr>
  </w:style>
  <w:style w:type="paragraph" w:styleId="2">
    <w:name w:val="heading 2"/>
    <w:basedOn w:val="a"/>
    <w:next w:val="a"/>
    <w:link w:val="20"/>
    <w:uiPriority w:val="99"/>
    <w:qFormat/>
    <w:rsid w:val="001F3EC6"/>
    <w:pPr>
      <w:keepNext/>
      <w:keepLines/>
      <w:spacing w:before="200" w:after="0"/>
      <w:outlineLvl w:val="1"/>
    </w:pPr>
    <w:rPr>
      <w:rFonts w:ascii="Cambria" w:hAnsi="Cambria" w:cs="Times New Roman"/>
      <w:b/>
      <w:bCs/>
      <w:color w:val="4F81BD"/>
      <w:sz w:val="26"/>
      <w:szCs w:val="26"/>
      <w:lang w:eastAsia="ru-RU"/>
    </w:rPr>
  </w:style>
  <w:style w:type="paragraph" w:styleId="3">
    <w:name w:val="heading 3"/>
    <w:basedOn w:val="a"/>
    <w:link w:val="30"/>
    <w:uiPriority w:val="99"/>
    <w:qFormat/>
    <w:rsid w:val="00ED1F9F"/>
    <w:pPr>
      <w:ind w:firstLine="0"/>
      <w:jc w:val="left"/>
      <w:outlineLvl w:val="2"/>
    </w:pPr>
    <w:rPr>
      <w:rFonts w:ascii="Times New Roman" w:hAnsi="Times New Roman" w:cs="Times New Roman"/>
      <w:b/>
      <w:bCs/>
      <w:sz w:val="27"/>
      <w:szCs w:val="27"/>
      <w:lang w:eastAsia="ru-RU"/>
    </w:rPr>
  </w:style>
  <w:style w:type="paragraph" w:styleId="4">
    <w:name w:val="heading 4"/>
    <w:basedOn w:val="a"/>
    <w:next w:val="a"/>
    <w:link w:val="40"/>
    <w:uiPriority w:val="99"/>
    <w:qFormat/>
    <w:rsid w:val="00A754A5"/>
    <w:pPr>
      <w:keepNext/>
      <w:keepLines/>
      <w:spacing w:before="200" w:after="0"/>
      <w:outlineLvl w:val="3"/>
    </w:pPr>
    <w:rPr>
      <w:rFonts w:ascii="Cambria" w:hAnsi="Cambria" w:cs="Times New Roman"/>
      <w:b/>
      <w:bCs/>
      <w:i/>
      <w:iCs/>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D1F9F"/>
    <w:rPr>
      <w:rFonts w:ascii="Times New Roman" w:hAnsi="Times New Roman" w:cs="Times New Roman"/>
      <w:b/>
      <w:kern w:val="36"/>
      <w:sz w:val="48"/>
      <w:lang w:eastAsia="ru-RU"/>
    </w:rPr>
  </w:style>
  <w:style w:type="character" w:customStyle="1" w:styleId="20">
    <w:name w:val="Заголовок 2 Знак"/>
    <w:basedOn w:val="a0"/>
    <w:link w:val="2"/>
    <w:uiPriority w:val="99"/>
    <w:locked/>
    <w:rsid w:val="001F3EC6"/>
    <w:rPr>
      <w:rFonts w:ascii="Cambria" w:hAnsi="Cambria" w:cs="Times New Roman"/>
      <w:b/>
      <w:color w:val="4F81BD"/>
      <w:sz w:val="26"/>
    </w:rPr>
  </w:style>
  <w:style w:type="character" w:customStyle="1" w:styleId="30">
    <w:name w:val="Заголовок 3 Знак"/>
    <w:basedOn w:val="a0"/>
    <w:link w:val="3"/>
    <w:uiPriority w:val="99"/>
    <w:locked/>
    <w:rsid w:val="00ED1F9F"/>
    <w:rPr>
      <w:rFonts w:ascii="Times New Roman" w:hAnsi="Times New Roman" w:cs="Times New Roman"/>
      <w:b/>
      <w:sz w:val="27"/>
      <w:lang w:eastAsia="ru-RU"/>
    </w:rPr>
  </w:style>
  <w:style w:type="character" w:customStyle="1" w:styleId="40">
    <w:name w:val="Заголовок 4 Знак"/>
    <w:basedOn w:val="a0"/>
    <w:link w:val="4"/>
    <w:uiPriority w:val="99"/>
    <w:locked/>
    <w:rsid w:val="00A754A5"/>
    <w:rPr>
      <w:rFonts w:ascii="Cambria" w:hAnsi="Cambria" w:cs="Times New Roman"/>
      <w:b/>
      <w:i/>
      <w:color w:val="4F81BD"/>
    </w:rPr>
  </w:style>
  <w:style w:type="paragraph" w:styleId="a3">
    <w:name w:val="List Paragraph"/>
    <w:basedOn w:val="a"/>
    <w:uiPriority w:val="99"/>
    <w:qFormat/>
    <w:rsid w:val="00571E3D"/>
    <w:pPr>
      <w:ind w:left="720"/>
    </w:pPr>
  </w:style>
  <w:style w:type="character" w:styleId="a4">
    <w:name w:val="Strong"/>
    <w:basedOn w:val="a0"/>
    <w:uiPriority w:val="99"/>
    <w:qFormat/>
    <w:rsid w:val="00FB12EB"/>
    <w:rPr>
      <w:rFonts w:cs="Times New Roman"/>
      <w:b/>
    </w:rPr>
  </w:style>
  <w:style w:type="character" w:customStyle="1" w:styleId="apple-converted-space">
    <w:name w:val="apple-converted-space"/>
    <w:basedOn w:val="a0"/>
    <w:uiPriority w:val="99"/>
    <w:rsid w:val="00FB12EB"/>
    <w:rPr>
      <w:rFonts w:cs="Times New Roman"/>
    </w:rPr>
  </w:style>
  <w:style w:type="character" w:styleId="a5">
    <w:name w:val="Hyperlink"/>
    <w:basedOn w:val="a0"/>
    <w:uiPriority w:val="99"/>
    <w:rsid w:val="0088062F"/>
    <w:rPr>
      <w:rFonts w:cs="Times New Roman"/>
      <w:color w:val="0000FF"/>
      <w:u w:val="single"/>
    </w:rPr>
  </w:style>
  <w:style w:type="character" w:customStyle="1" w:styleId="highlight">
    <w:name w:val="highlight"/>
    <w:basedOn w:val="a0"/>
    <w:uiPriority w:val="99"/>
    <w:rsid w:val="0088062F"/>
    <w:rPr>
      <w:rFonts w:cs="Times New Roman"/>
    </w:rPr>
  </w:style>
  <w:style w:type="character" w:styleId="a6">
    <w:name w:val="FollowedHyperlink"/>
    <w:basedOn w:val="a0"/>
    <w:uiPriority w:val="99"/>
    <w:semiHidden/>
    <w:rsid w:val="0088062F"/>
    <w:rPr>
      <w:rFonts w:cs="Times New Roman"/>
      <w:color w:val="800080"/>
      <w:u w:val="single"/>
    </w:rPr>
  </w:style>
  <w:style w:type="paragraph" w:styleId="a7">
    <w:name w:val="Normal (Web)"/>
    <w:basedOn w:val="a"/>
    <w:uiPriority w:val="99"/>
    <w:rsid w:val="00B21BF1"/>
    <w:pPr>
      <w:ind w:firstLine="0"/>
      <w:jc w:val="left"/>
    </w:pPr>
    <w:rPr>
      <w:sz w:val="24"/>
      <w:szCs w:val="24"/>
      <w:lang w:eastAsia="ru-RU"/>
    </w:rPr>
  </w:style>
  <w:style w:type="character" w:customStyle="1" w:styleId="googqs-tidbit1">
    <w:name w:val="goog_qs-tidbit1"/>
    <w:basedOn w:val="a0"/>
    <w:uiPriority w:val="99"/>
    <w:rsid w:val="00B21BF1"/>
    <w:rPr>
      <w:rFonts w:cs="Times New Roman"/>
    </w:rPr>
  </w:style>
  <w:style w:type="paragraph" w:styleId="a8">
    <w:name w:val="Balloon Text"/>
    <w:basedOn w:val="a"/>
    <w:link w:val="a9"/>
    <w:uiPriority w:val="99"/>
    <w:semiHidden/>
    <w:rsid w:val="00B21BF1"/>
    <w:pPr>
      <w:spacing w:before="0" w:after="0"/>
    </w:pPr>
    <w:rPr>
      <w:rFonts w:ascii="Tahoma" w:hAnsi="Tahoma" w:cs="Times New Roman"/>
      <w:sz w:val="16"/>
      <w:szCs w:val="16"/>
      <w:lang w:eastAsia="ru-RU"/>
    </w:rPr>
  </w:style>
  <w:style w:type="character" w:customStyle="1" w:styleId="a9">
    <w:name w:val="Текст выноски Знак"/>
    <w:basedOn w:val="a0"/>
    <w:link w:val="a8"/>
    <w:uiPriority w:val="99"/>
    <w:semiHidden/>
    <w:locked/>
    <w:rsid w:val="00B21BF1"/>
    <w:rPr>
      <w:rFonts w:ascii="Tahoma" w:hAnsi="Tahoma" w:cs="Times New Roman"/>
      <w:sz w:val="16"/>
    </w:rPr>
  </w:style>
  <w:style w:type="character" w:customStyle="1" w:styleId="searchword">
    <w:name w:val="searchword"/>
    <w:basedOn w:val="a0"/>
    <w:uiPriority w:val="99"/>
    <w:rsid w:val="009C049B"/>
    <w:rPr>
      <w:rFonts w:cs="Times New Roman"/>
    </w:rPr>
  </w:style>
  <w:style w:type="paragraph" w:customStyle="1" w:styleId="citation">
    <w:name w:val="citation"/>
    <w:basedOn w:val="a"/>
    <w:uiPriority w:val="99"/>
    <w:rsid w:val="001767B2"/>
    <w:pPr>
      <w:ind w:firstLine="0"/>
      <w:jc w:val="left"/>
    </w:pPr>
    <w:rPr>
      <w:rFonts w:ascii="Times New Roman" w:eastAsia="Times New Roman" w:hAnsi="Times New Roman" w:cs="Times New Roman"/>
      <w:sz w:val="24"/>
      <w:szCs w:val="24"/>
      <w:lang w:eastAsia="ru-RU"/>
    </w:rPr>
  </w:style>
  <w:style w:type="character" w:customStyle="1" w:styleId="jrnl">
    <w:name w:val="jrnl"/>
    <w:basedOn w:val="a0"/>
    <w:uiPriority w:val="99"/>
    <w:rsid w:val="001767B2"/>
    <w:rPr>
      <w:rFonts w:cs="Times New Roman"/>
    </w:rPr>
  </w:style>
  <w:style w:type="paragraph" w:customStyle="1" w:styleId="title1">
    <w:name w:val="title1"/>
    <w:basedOn w:val="a"/>
    <w:uiPriority w:val="99"/>
    <w:rsid w:val="00C20F7C"/>
    <w:pPr>
      <w:spacing w:before="0" w:beforeAutospacing="0" w:after="0" w:afterAutospacing="0"/>
      <w:ind w:firstLine="0"/>
      <w:jc w:val="left"/>
    </w:pPr>
    <w:rPr>
      <w:rFonts w:ascii="Times New Roman" w:eastAsia="Times New Roman" w:hAnsi="Times New Roman" w:cs="Times New Roman"/>
      <w:sz w:val="29"/>
      <w:szCs w:val="29"/>
      <w:lang w:eastAsia="ru-RU"/>
    </w:rPr>
  </w:style>
  <w:style w:type="character" w:styleId="HTML">
    <w:name w:val="HTML Cite"/>
    <w:basedOn w:val="a0"/>
    <w:uiPriority w:val="99"/>
    <w:semiHidden/>
    <w:rsid w:val="001A0B89"/>
    <w:rPr>
      <w:rFonts w:cs="Times New Roman"/>
      <w:i/>
    </w:rPr>
  </w:style>
  <w:style w:type="character" w:customStyle="1" w:styleId="named-content">
    <w:name w:val="named-content"/>
    <w:basedOn w:val="a0"/>
    <w:uiPriority w:val="99"/>
    <w:rsid w:val="001A0B89"/>
    <w:rPr>
      <w:rFonts w:cs="Times New Roman"/>
    </w:rPr>
  </w:style>
  <w:style w:type="character" w:customStyle="1" w:styleId="cit-source">
    <w:name w:val="cit-source"/>
    <w:basedOn w:val="a0"/>
    <w:uiPriority w:val="99"/>
    <w:rsid w:val="001A0B89"/>
    <w:rPr>
      <w:rFonts w:cs="Times New Roman"/>
    </w:rPr>
  </w:style>
  <w:style w:type="character" w:customStyle="1" w:styleId="cit-pub-date">
    <w:name w:val="cit-pub-date"/>
    <w:basedOn w:val="a0"/>
    <w:uiPriority w:val="99"/>
    <w:rsid w:val="001A0B89"/>
    <w:rPr>
      <w:rFonts w:cs="Times New Roman"/>
    </w:rPr>
  </w:style>
  <w:style w:type="character" w:customStyle="1" w:styleId="cit-vol">
    <w:name w:val="cit-vol"/>
    <w:basedOn w:val="a0"/>
    <w:uiPriority w:val="99"/>
    <w:rsid w:val="001A0B89"/>
    <w:rPr>
      <w:rFonts w:cs="Times New Roman"/>
    </w:rPr>
  </w:style>
  <w:style w:type="character" w:customStyle="1" w:styleId="cit-fpage">
    <w:name w:val="cit-fpage"/>
    <w:basedOn w:val="a0"/>
    <w:uiPriority w:val="99"/>
    <w:rsid w:val="001A0B89"/>
    <w:rPr>
      <w:rFonts w:cs="Times New Roman"/>
    </w:rPr>
  </w:style>
  <w:style w:type="character" w:customStyle="1" w:styleId="name">
    <w:name w:val="name"/>
    <w:basedOn w:val="a0"/>
    <w:uiPriority w:val="99"/>
    <w:rsid w:val="0089498D"/>
    <w:rPr>
      <w:rFonts w:cs="Times New Roman"/>
    </w:rPr>
  </w:style>
  <w:style w:type="character" w:styleId="aa">
    <w:name w:val="Emphasis"/>
    <w:basedOn w:val="a0"/>
    <w:uiPriority w:val="99"/>
    <w:qFormat/>
    <w:rsid w:val="0089498D"/>
    <w:rPr>
      <w:rFonts w:cs="Times New Roman"/>
      <w:i/>
    </w:rPr>
  </w:style>
  <w:style w:type="character" w:customStyle="1" w:styleId="ref-journal">
    <w:name w:val="ref-journal"/>
    <w:basedOn w:val="a0"/>
    <w:uiPriority w:val="99"/>
    <w:rsid w:val="00C26DD4"/>
    <w:rPr>
      <w:rFonts w:cs="Times New Roman"/>
    </w:rPr>
  </w:style>
  <w:style w:type="character" w:customStyle="1" w:styleId="ref-vol">
    <w:name w:val="ref-vol"/>
    <w:basedOn w:val="a0"/>
    <w:uiPriority w:val="99"/>
    <w:rsid w:val="00C26DD4"/>
    <w:rPr>
      <w:rFonts w:cs="Times New Roman"/>
    </w:rPr>
  </w:style>
  <w:style w:type="character" w:customStyle="1" w:styleId="disease">
    <w:name w:val="disease"/>
    <w:basedOn w:val="a0"/>
    <w:uiPriority w:val="99"/>
    <w:rsid w:val="00F41D67"/>
    <w:rPr>
      <w:rFonts w:cs="Times New Roman"/>
    </w:rPr>
  </w:style>
  <w:style w:type="character" w:customStyle="1" w:styleId="protein">
    <w:name w:val="protein"/>
    <w:basedOn w:val="a0"/>
    <w:uiPriority w:val="99"/>
    <w:rsid w:val="006045FC"/>
    <w:rPr>
      <w:rFonts w:cs="Times New Roman"/>
    </w:rPr>
  </w:style>
  <w:style w:type="character" w:customStyle="1" w:styleId="authordegrees">
    <w:name w:val="authordegrees"/>
    <w:basedOn w:val="a0"/>
    <w:uiPriority w:val="99"/>
    <w:rsid w:val="00FA6CBB"/>
    <w:rPr>
      <w:rFonts w:cs="Times New Roman"/>
    </w:rPr>
  </w:style>
  <w:style w:type="paragraph" w:customStyle="1" w:styleId="svarticle">
    <w:name w:val="svarticle"/>
    <w:basedOn w:val="a"/>
    <w:uiPriority w:val="99"/>
    <w:rsid w:val="00DA4047"/>
    <w:pPr>
      <w:ind w:firstLine="0"/>
      <w:jc w:val="left"/>
    </w:pPr>
    <w:rPr>
      <w:rFonts w:ascii="Times New Roman" w:eastAsia="Times New Roman" w:hAnsi="Times New Roman" w:cs="Times New Roman"/>
      <w:sz w:val="24"/>
      <w:szCs w:val="24"/>
      <w:lang w:eastAsia="ru-RU"/>
    </w:rPr>
  </w:style>
  <w:style w:type="paragraph" w:customStyle="1" w:styleId="11">
    <w:name w:val="Название объекта1"/>
    <w:basedOn w:val="a"/>
    <w:uiPriority w:val="99"/>
    <w:rsid w:val="00DA4047"/>
    <w:pPr>
      <w:ind w:firstLine="0"/>
      <w:jc w:val="left"/>
    </w:pPr>
    <w:rPr>
      <w:rFonts w:ascii="Times New Roman" w:eastAsia="Times New Roman" w:hAnsi="Times New Roman" w:cs="Times New Roman"/>
      <w:sz w:val="24"/>
      <w:szCs w:val="24"/>
      <w:lang w:eastAsia="ru-RU"/>
    </w:rPr>
  </w:style>
  <w:style w:type="character" w:customStyle="1" w:styleId="label">
    <w:name w:val="label"/>
    <w:basedOn w:val="a0"/>
    <w:uiPriority w:val="99"/>
    <w:rsid w:val="00DA4047"/>
    <w:rPr>
      <w:rFonts w:cs="Times New Roman"/>
    </w:rPr>
  </w:style>
  <w:style w:type="paragraph" w:customStyle="1" w:styleId="legend">
    <w:name w:val="legend"/>
    <w:basedOn w:val="a"/>
    <w:uiPriority w:val="99"/>
    <w:rsid w:val="00DA4047"/>
    <w:pPr>
      <w:ind w:firstLine="0"/>
      <w:jc w:val="left"/>
    </w:pPr>
    <w:rPr>
      <w:rFonts w:ascii="Times New Roman" w:eastAsia="Times New Roman" w:hAnsi="Times New Roman" w:cs="Times New Roman"/>
      <w:sz w:val="24"/>
      <w:szCs w:val="24"/>
      <w:lang w:eastAsia="ru-RU"/>
    </w:rPr>
  </w:style>
  <w:style w:type="paragraph" w:customStyle="1" w:styleId="copyright">
    <w:name w:val="copyright"/>
    <w:basedOn w:val="a"/>
    <w:uiPriority w:val="99"/>
    <w:rsid w:val="00DA4047"/>
    <w:pPr>
      <w:ind w:firstLine="0"/>
      <w:jc w:val="left"/>
    </w:pPr>
    <w:rPr>
      <w:rFonts w:ascii="Times New Roman" w:eastAsia="Times New Roman" w:hAnsi="Times New Roman" w:cs="Times New Roman"/>
      <w:sz w:val="24"/>
      <w:szCs w:val="24"/>
      <w:lang w:eastAsia="ru-RU"/>
    </w:rPr>
  </w:style>
  <w:style w:type="character" w:customStyle="1" w:styleId="interref">
    <w:name w:val="interref"/>
    <w:basedOn w:val="a0"/>
    <w:uiPriority w:val="99"/>
    <w:rsid w:val="001C58ED"/>
    <w:rPr>
      <w:rFonts w:cs="Times New Roman"/>
    </w:rPr>
  </w:style>
  <w:style w:type="character" w:customStyle="1" w:styleId="showhideicon">
    <w:name w:val="showhideicon"/>
    <w:basedOn w:val="a0"/>
    <w:uiPriority w:val="99"/>
    <w:rsid w:val="001C58ED"/>
    <w:rPr>
      <w:rFonts w:cs="Times New Roman"/>
    </w:rPr>
  </w:style>
  <w:style w:type="character" w:customStyle="1" w:styleId="scopuslogotxt">
    <w:name w:val="scopus_logo_txt"/>
    <w:basedOn w:val="a0"/>
    <w:uiPriority w:val="99"/>
    <w:rsid w:val="001C58ED"/>
    <w:rPr>
      <w:rFonts w:cs="Times New Roman"/>
    </w:rPr>
  </w:style>
  <w:style w:type="paragraph" w:styleId="z-">
    <w:name w:val="HTML Top of Form"/>
    <w:basedOn w:val="a"/>
    <w:next w:val="a"/>
    <w:link w:val="z-0"/>
    <w:hidden/>
    <w:uiPriority w:val="99"/>
    <w:semiHidden/>
    <w:rsid w:val="001C58ED"/>
    <w:pPr>
      <w:pBdr>
        <w:bottom w:val="single" w:sz="6" w:space="1" w:color="auto"/>
      </w:pBdr>
      <w:spacing w:before="0" w:beforeAutospacing="0" w:after="0" w:afterAutospacing="0"/>
      <w:ind w:firstLine="0"/>
    </w:pPr>
    <w:rPr>
      <w:rFonts w:ascii="Arial" w:hAnsi="Arial" w:cs="Times New Roman"/>
      <w:vanish/>
      <w:sz w:val="16"/>
      <w:szCs w:val="16"/>
      <w:lang w:eastAsia="ru-RU"/>
    </w:rPr>
  </w:style>
  <w:style w:type="character" w:customStyle="1" w:styleId="z-0">
    <w:name w:val="z-Начало формы Знак"/>
    <w:basedOn w:val="a0"/>
    <w:link w:val="z-"/>
    <w:uiPriority w:val="99"/>
    <w:semiHidden/>
    <w:locked/>
    <w:rsid w:val="001C58ED"/>
    <w:rPr>
      <w:rFonts w:ascii="Arial" w:hAnsi="Arial" w:cs="Times New Roman"/>
      <w:vanish/>
      <w:sz w:val="16"/>
      <w:lang w:eastAsia="ru-RU"/>
    </w:rPr>
  </w:style>
  <w:style w:type="paragraph" w:styleId="z-1">
    <w:name w:val="HTML Bottom of Form"/>
    <w:basedOn w:val="a"/>
    <w:next w:val="a"/>
    <w:link w:val="z-2"/>
    <w:hidden/>
    <w:uiPriority w:val="99"/>
    <w:semiHidden/>
    <w:rsid w:val="001C58ED"/>
    <w:pPr>
      <w:pBdr>
        <w:top w:val="single" w:sz="6" w:space="1" w:color="auto"/>
      </w:pBdr>
      <w:spacing w:before="0" w:beforeAutospacing="0" w:after="0" w:afterAutospacing="0"/>
      <w:ind w:firstLine="0"/>
    </w:pPr>
    <w:rPr>
      <w:rFonts w:ascii="Arial" w:hAnsi="Arial" w:cs="Times New Roman"/>
      <w:vanish/>
      <w:sz w:val="16"/>
      <w:szCs w:val="16"/>
      <w:lang w:eastAsia="ru-RU"/>
    </w:rPr>
  </w:style>
  <w:style w:type="character" w:customStyle="1" w:styleId="z-2">
    <w:name w:val="z-Конец формы Знак"/>
    <w:basedOn w:val="a0"/>
    <w:link w:val="z-1"/>
    <w:uiPriority w:val="99"/>
    <w:semiHidden/>
    <w:locked/>
    <w:rsid w:val="001C58ED"/>
    <w:rPr>
      <w:rFonts w:ascii="Arial" w:hAnsi="Arial" w:cs="Times New Roman"/>
      <w:vanish/>
      <w:sz w:val="16"/>
      <w:lang w:eastAsia="ru-RU"/>
    </w:rPr>
  </w:style>
  <w:style w:type="character" w:customStyle="1" w:styleId="absnonlinkmetadata">
    <w:name w:val="abs_nonlink_metadata"/>
    <w:basedOn w:val="a0"/>
    <w:uiPriority w:val="99"/>
    <w:rsid w:val="003511E6"/>
    <w:rPr>
      <w:rFonts w:cs="Times New Roman"/>
    </w:rPr>
  </w:style>
  <w:style w:type="character" w:customStyle="1" w:styleId="absmetadatalabel">
    <w:name w:val="abs_metadata_label"/>
    <w:basedOn w:val="a0"/>
    <w:uiPriority w:val="99"/>
    <w:rsid w:val="003511E6"/>
    <w:rPr>
      <w:rFonts w:cs="Times New Roman"/>
    </w:rPr>
  </w:style>
  <w:style w:type="character" w:customStyle="1" w:styleId="abshighlightterms">
    <w:name w:val="abs_highlight_terms"/>
    <w:basedOn w:val="a0"/>
    <w:uiPriority w:val="99"/>
    <w:rsid w:val="003511E6"/>
    <w:rPr>
      <w:rFonts w:cs="Times New Roman"/>
    </w:rPr>
  </w:style>
  <w:style w:type="character" w:customStyle="1" w:styleId="geneontologybackground">
    <w:name w:val="geneontologybackground"/>
    <w:basedOn w:val="a0"/>
    <w:uiPriority w:val="99"/>
    <w:rsid w:val="003511E6"/>
    <w:rPr>
      <w:rFonts w:cs="Times New Roman"/>
    </w:rPr>
  </w:style>
  <w:style w:type="character" w:customStyle="1" w:styleId="diseasebackground">
    <w:name w:val="diseasebackground"/>
    <w:basedOn w:val="a0"/>
    <w:uiPriority w:val="99"/>
    <w:rsid w:val="003511E6"/>
    <w:rPr>
      <w:rFonts w:cs="Times New Roman"/>
    </w:rPr>
  </w:style>
  <w:style w:type="character" w:customStyle="1" w:styleId="geneontology">
    <w:name w:val="geneontology"/>
    <w:basedOn w:val="a0"/>
    <w:uiPriority w:val="99"/>
    <w:rsid w:val="003511E6"/>
    <w:rPr>
      <w:rFonts w:cs="Times New Roman"/>
    </w:rPr>
  </w:style>
  <w:style w:type="character" w:customStyle="1" w:styleId="searchterm0">
    <w:name w:val="searchterm0"/>
    <w:basedOn w:val="a0"/>
    <w:uiPriority w:val="99"/>
    <w:rsid w:val="00CA49FD"/>
    <w:rPr>
      <w:rFonts w:cs="Times New Roman"/>
    </w:rPr>
  </w:style>
  <w:style w:type="character" w:customStyle="1" w:styleId="searchterm1">
    <w:name w:val="searchterm1"/>
    <w:basedOn w:val="a0"/>
    <w:uiPriority w:val="99"/>
    <w:rsid w:val="00CA49FD"/>
    <w:rPr>
      <w:rFonts w:cs="Times New Roman"/>
    </w:rPr>
  </w:style>
  <w:style w:type="character" w:customStyle="1" w:styleId="nlmxref-aff">
    <w:name w:val="nlm_xref-aff"/>
    <w:basedOn w:val="a0"/>
    <w:uiPriority w:val="99"/>
    <w:rsid w:val="00CA49FD"/>
    <w:rPr>
      <w:rFonts w:cs="Times New Roman"/>
    </w:rPr>
  </w:style>
  <w:style w:type="paragraph" w:customStyle="1" w:styleId="21">
    <w:name w:val="Название объекта2"/>
    <w:basedOn w:val="a"/>
    <w:uiPriority w:val="99"/>
    <w:rsid w:val="00EC1D3E"/>
    <w:pPr>
      <w:ind w:firstLine="0"/>
      <w:jc w:val="left"/>
    </w:pPr>
    <w:rPr>
      <w:rFonts w:ascii="Times New Roman" w:eastAsia="Times New Roman" w:hAnsi="Times New Roman" w:cs="Times New Roman"/>
      <w:sz w:val="24"/>
      <w:szCs w:val="24"/>
      <w:lang w:eastAsia="ru-RU"/>
    </w:rPr>
  </w:style>
  <w:style w:type="paragraph" w:styleId="ab">
    <w:name w:val="header"/>
    <w:basedOn w:val="a"/>
    <w:link w:val="ac"/>
    <w:uiPriority w:val="99"/>
    <w:rsid w:val="00E1366A"/>
    <w:pPr>
      <w:tabs>
        <w:tab w:val="center" w:pos="4677"/>
        <w:tab w:val="right" w:pos="9355"/>
      </w:tabs>
      <w:spacing w:before="0" w:after="0"/>
    </w:pPr>
  </w:style>
  <w:style w:type="character" w:customStyle="1" w:styleId="ac">
    <w:name w:val="Верхний колонтитул Знак"/>
    <w:basedOn w:val="a0"/>
    <w:link w:val="ab"/>
    <w:uiPriority w:val="99"/>
    <w:locked/>
    <w:rsid w:val="00E1366A"/>
    <w:rPr>
      <w:rFonts w:cs="Times New Roman"/>
    </w:rPr>
  </w:style>
  <w:style w:type="paragraph" w:styleId="ad">
    <w:name w:val="footer"/>
    <w:basedOn w:val="a"/>
    <w:link w:val="ae"/>
    <w:uiPriority w:val="99"/>
    <w:rsid w:val="00E1366A"/>
    <w:pPr>
      <w:tabs>
        <w:tab w:val="center" w:pos="4677"/>
        <w:tab w:val="right" w:pos="9355"/>
      </w:tabs>
      <w:spacing w:before="0" w:after="0"/>
    </w:pPr>
  </w:style>
  <w:style w:type="character" w:customStyle="1" w:styleId="ae">
    <w:name w:val="Нижний колонтитул Знак"/>
    <w:basedOn w:val="a0"/>
    <w:link w:val="ad"/>
    <w:uiPriority w:val="99"/>
    <w:locked/>
    <w:rsid w:val="00E1366A"/>
    <w:rPr>
      <w:rFonts w:cs="Times New Roman"/>
    </w:rPr>
  </w:style>
  <w:style w:type="paragraph" w:customStyle="1" w:styleId="12">
    <w:name w:val="Название1"/>
    <w:basedOn w:val="a"/>
    <w:uiPriority w:val="99"/>
    <w:rsid w:val="003F41BF"/>
    <w:pPr>
      <w:ind w:firstLine="0"/>
      <w:jc w:val="left"/>
    </w:pPr>
    <w:rPr>
      <w:rFonts w:ascii="Times New Roman" w:eastAsia="Times New Roman" w:hAnsi="Times New Roman" w:cs="Times New Roman"/>
      <w:sz w:val="24"/>
      <w:szCs w:val="24"/>
      <w:lang w:eastAsia="ru-RU"/>
    </w:rPr>
  </w:style>
  <w:style w:type="paragraph" w:customStyle="1" w:styleId="desc">
    <w:name w:val="desc"/>
    <w:basedOn w:val="a"/>
    <w:uiPriority w:val="99"/>
    <w:rsid w:val="003F41BF"/>
    <w:pPr>
      <w:ind w:firstLine="0"/>
      <w:jc w:val="left"/>
    </w:pPr>
    <w:rPr>
      <w:rFonts w:ascii="Times New Roman" w:eastAsia="Times New Roman" w:hAnsi="Times New Roman" w:cs="Times New Roman"/>
      <w:sz w:val="24"/>
      <w:szCs w:val="24"/>
      <w:lang w:eastAsia="ru-RU"/>
    </w:rPr>
  </w:style>
  <w:style w:type="paragraph" w:customStyle="1" w:styleId="details">
    <w:name w:val="details"/>
    <w:basedOn w:val="a"/>
    <w:uiPriority w:val="99"/>
    <w:rsid w:val="003F41BF"/>
    <w:pPr>
      <w:ind w:firstLine="0"/>
      <w:jc w:val="left"/>
    </w:pPr>
    <w:rPr>
      <w:rFonts w:ascii="Times New Roman" w:eastAsia="Times New Roman" w:hAnsi="Times New Roman" w:cs="Times New Roman"/>
      <w:sz w:val="24"/>
      <w:szCs w:val="24"/>
      <w:lang w:eastAsia="ru-RU"/>
    </w:rPr>
  </w:style>
  <w:style w:type="paragraph" w:customStyle="1" w:styleId="desc2">
    <w:name w:val="desc2"/>
    <w:basedOn w:val="a"/>
    <w:uiPriority w:val="99"/>
    <w:rsid w:val="003B4B4B"/>
    <w:pPr>
      <w:spacing w:before="0" w:beforeAutospacing="0" w:after="0" w:afterAutospacing="0"/>
      <w:ind w:firstLine="0"/>
      <w:jc w:val="left"/>
    </w:pPr>
    <w:rPr>
      <w:rFonts w:ascii="Times New Roman" w:eastAsia="Times New Roman" w:hAnsi="Times New Roman" w:cs="Times New Roman"/>
      <w:sz w:val="26"/>
      <w:szCs w:val="26"/>
      <w:lang w:eastAsia="ru-RU"/>
    </w:rPr>
  </w:style>
  <w:style w:type="paragraph" w:customStyle="1" w:styleId="details1">
    <w:name w:val="details1"/>
    <w:basedOn w:val="a"/>
    <w:uiPriority w:val="99"/>
    <w:rsid w:val="003B4B4B"/>
    <w:pPr>
      <w:spacing w:before="0" w:beforeAutospacing="0" w:after="0" w:afterAutospacing="0"/>
      <w:ind w:firstLine="0"/>
      <w:jc w:val="left"/>
    </w:pPr>
    <w:rPr>
      <w:rFonts w:ascii="Times New Roman" w:eastAsia="Times New Roman" w:hAnsi="Times New Roman" w:cs="Times New Roman"/>
      <w:lang w:eastAsia="ru-RU"/>
    </w:rPr>
  </w:style>
  <w:style w:type="character" w:customStyle="1" w:styleId="dhighlight1">
    <w:name w:val="dhighlight1"/>
    <w:uiPriority w:val="99"/>
    <w:rsid w:val="00C04004"/>
    <w:rPr>
      <w:shd w:val="clear" w:color="auto" w:fill="auto"/>
    </w:rPr>
  </w:style>
  <w:style w:type="paragraph" w:customStyle="1" w:styleId="desc1">
    <w:name w:val="desc1"/>
    <w:basedOn w:val="a"/>
    <w:uiPriority w:val="99"/>
    <w:rsid w:val="001D7CE6"/>
    <w:pPr>
      <w:spacing w:before="0" w:beforeAutospacing="0" w:after="0" w:afterAutospacing="0"/>
      <w:ind w:firstLine="0"/>
      <w:jc w:val="left"/>
    </w:pPr>
    <w:rPr>
      <w:rFonts w:ascii="Times New Roman" w:eastAsia="Times New Roman" w:hAnsi="Times New Roman" w:cs="Times New Roman"/>
      <w:sz w:val="26"/>
      <w:szCs w:val="26"/>
      <w:lang w:eastAsia="ru-RU"/>
    </w:rPr>
  </w:style>
  <w:style w:type="paragraph" w:customStyle="1" w:styleId="13">
    <w:name w:val="Абзац списка1"/>
    <w:basedOn w:val="a"/>
    <w:uiPriority w:val="99"/>
    <w:rsid w:val="00903DA2"/>
    <w:pPr>
      <w:spacing w:before="0" w:beforeAutospacing="0" w:after="200" w:afterAutospacing="0" w:line="276" w:lineRule="auto"/>
      <w:ind w:left="720" w:firstLine="0"/>
      <w:jc w:val="left"/>
    </w:pPr>
    <w:rPr>
      <w:lang w:eastAsia="ru-RU"/>
    </w:rPr>
  </w:style>
  <w:style w:type="paragraph" w:styleId="af">
    <w:name w:val="Body Text"/>
    <w:basedOn w:val="a"/>
    <w:link w:val="af0"/>
    <w:uiPriority w:val="99"/>
    <w:rsid w:val="0032035A"/>
    <w:pPr>
      <w:spacing w:before="0" w:beforeAutospacing="0" w:after="0" w:afterAutospacing="0" w:line="360" w:lineRule="auto"/>
      <w:ind w:firstLine="0"/>
      <w:jc w:val="both"/>
    </w:pPr>
    <w:rPr>
      <w:rFonts w:ascii="Times New Roman" w:hAnsi="Times New Roman" w:cs="Times New Roman"/>
      <w:sz w:val="28"/>
      <w:szCs w:val="28"/>
      <w:lang w:eastAsia="ru-RU"/>
    </w:rPr>
  </w:style>
  <w:style w:type="character" w:customStyle="1" w:styleId="af0">
    <w:name w:val="Основной текст Знак"/>
    <w:basedOn w:val="a0"/>
    <w:link w:val="af"/>
    <w:uiPriority w:val="99"/>
    <w:locked/>
    <w:rsid w:val="0032035A"/>
    <w:rPr>
      <w:rFonts w:ascii="Times New Roman" w:hAnsi="Times New Roman" w:cs="Times New Roman"/>
      <w:sz w:val="28"/>
      <w:lang w:eastAsia="ru-RU"/>
    </w:rPr>
  </w:style>
  <w:style w:type="paragraph" w:customStyle="1" w:styleId="BodyText21">
    <w:name w:val="Body Text 21"/>
    <w:basedOn w:val="a"/>
    <w:uiPriority w:val="99"/>
    <w:rsid w:val="0032035A"/>
    <w:pPr>
      <w:autoSpaceDE w:val="0"/>
      <w:autoSpaceDN w:val="0"/>
      <w:spacing w:before="0" w:beforeAutospacing="0" w:after="0" w:afterAutospacing="0"/>
      <w:ind w:firstLine="708"/>
      <w:jc w:val="both"/>
    </w:pPr>
    <w:rPr>
      <w:sz w:val="24"/>
      <w:szCs w:val="24"/>
      <w:lang w:eastAsia="ru-RU"/>
    </w:rPr>
  </w:style>
  <w:style w:type="table" w:styleId="af1">
    <w:name w:val="Table Grid"/>
    <w:basedOn w:val="a1"/>
    <w:uiPriority w:val="99"/>
    <w:rsid w:val="0032035A"/>
    <w:rPr>
      <w:rFonts w:eastAsia="Times New Roman"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0">
    <w:name w:val="Абзац списка11"/>
    <w:basedOn w:val="a"/>
    <w:uiPriority w:val="99"/>
    <w:rsid w:val="0032035A"/>
    <w:pPr>
      <w:spacing w:before="0" w:beforeAutospacing="0" w:after="200" w:afterAutospacing="0" w:line="276" w:lineRule="auto"/>
      <w:ind w:left="720" w:firstLine="0"/>
      <w:jc w:val="left"/>
    </w:pPr>
    <w:rPr>
      <w:rFonts w:eastAsia="Times New Roman"/>
      <w:lang w:eastAsia="ru-RU"/>
    </w:rPr>
  </w:style>
  <w:style w:type="paragraph" w:customStyle="1" w:styleId="22">
    <w:name w:val="Абзац списка2"/>
    <w:basedOn w:val="a"/>
    <w:uiPriority w:val="99"/>
    <w:rsid w:val="0032035A"/>
    <w:pPr>
      <w:spacing w:before="0" w:beforeAutospacing="0" w:after="200" w:afterAutospacing="0" w:line="276" w:lineRule="auto"/>
      <w:ind w:left="720" w:firstLine="0"/>
      <w:jc w:val="left"/>
    </w:pPr>
    <w:rPr>
      <w:rFonts w:eastAsia="Times New Roman"/>
      <w:lang w:eastAsia="ru-RU"/>
    </w:rPr>
  </w:style>
  <w:style w:type="paragraph" w:customStyle="1" w:styleId="14">
    <w:name w:val="заголовок 1"/>
    <w:basedOn w:val="a"/>
    <w:next w:val="a"/>
    <w:uiPriority w:val="99"/>
    <w:rsid w:val="0032035A"/>
    <w:pPr>
      <w:keepNext/>
      <w:autoSpaceDE w:val="0"/>
      <w:autoSpaceDN w:val="0"/>
      <w:spacing w:before="0" w:beforeAutospacing="0" w:after="0" w:afterAutospacing="0"/>
      <w:ind w:firstLine="0"/>
      <w:outlineLvl w:val="0"/>
    </w:pPr>
    <w:rPr>
      <w:rFonts w:ascii="Times New Roman" w:eastAsia="Times New Roman" w:hAnsi="Times New Roman" w:cs="Times New Roman"/>
      <w:b/>
      <w:bCs/>
      <w:sz w:val="28"/>
      <w:szCs w:val="28"/>
      <w:lang w:eastAsia="ru-RU"/>
    </w:rPr>
  </w:style>
  <w:style w:type="paragraph" w:customStyle="1" w:styleId="31">
    <w:name w:val="заголовок 3"/>
    <w:basedOn w:val="a"/>
    <w:next w:val="a"/>
    <w:uiPriority w:val="99"/>
    <w:rsid w:val="0032035A"/>
    <w:pPr>
      <w:keepNext/>
      <w:autoSpaceDE w:val="0"/>
      <w:autoSpaceDN w:val="0"/>
      <w:spacing w:before="0" w:beforeAutospacing="0" w:after="0" w:afterAutospacing="0"/>
      <w:ind w:firstLine="0"/>
      <w:outlineLvl w:val="2"/>
    </w:pPr>
    <w:rPr>
      <w:rFonts w:ascii="Times New Roman" w:eastAsia="Times New Roman" w:hAnsi="Times New Roman" w:cs="Times New Roman"/>
      <w:b/>
      <w:bCs/>
      <w:sz w:val="28"/>
      <w:szCs w:val="28"/>
      <w:lang w:eastAsia="ru-RU"/>
    </w:rPr>
  </w:style>
  <w:style w:type="paragraph" w:customStyle="1" w:styleId="font5">
    <w:name w:val="font5"/>
    <w:basedOn w:val="a"/>
    <w:uiPriority w:val="99"/>
    <w:rsid w:val="0032035A"/>
    <w:pPr>
      <w:ind w:firstLine="0"/>
      <w:jc w:val="left"/>
    </w:pPr>
    <w:rPr>
      <w:rFonts w:ascii="Arial" w:eastAsia="Times New Roman" w:hAnsi="Arial" w:cs="Arial"/>
      <w:color w:val="000000"/>
      <w:sz w:val="20"/>
      <w:szCs w:val="20"/>
      <w:lang w:eastAsia="ru-RU"/>
    </w:rPr>
  </w:style>
  <w:style w:type="paragraph" w:customStyle="1" w:styleId="font6">
    <w:name w:val="font6"/>
    <w:basedOn w:val="a"/>
    <w:uiPriority w:val="99"/>
    <w:rsid w:val="0032035A"/>
    <w:pPr>
      <w:ind w:firstLine="0"/>
      <w:jc w:val="left"/>
    </w:pPr>
    <w:rPr>
      <w:rFonts w:ascii="Times New Roman" w:eastAsia="Times New Roman" w:hAnsi="Times New Roman" w:cs="Times New Roman"/>
      <w:b/>
      <w:bCs/>
      <w:lang w:eastAsia="ru-RU"/>
    </w:rPr>
  </w:style>
  <w:style w:type="paragraph" w:customStyle="1" w:styleId="xl63">
    <w:name w:val="xl63"/>
    <w:basedOn w:val="a"/>
    <w:uiPriority w:val="99"/>
    <w:rsid w:val="0032035A"/>
    <w:pPr>
      <w:pBdr>
        <w:top w:val="single" w:sz="4" w:space="0" w:color="auto"/>
        <w:left w:val="single" w:sz="4" w:space="0" w:color="auto"/>
        <w:bottom w:val="single" w:sz="4" w:space="0" w:color="auto"/>
        <w:right w:val="single" w:sz="4" w:space="0" w:color="auto"/>
      </w:pBdr>
      <w:ind w:firstLine="0"/>
    </w:pPr>
    <w:rPr>
      <w:rFonts w:ascii="Times New Roman" w:eastAsia="Times New Roman" w:hAnsi="Times New Roman" w:cs="Times New Roman"/>
      <w:sz w:val="24"/>
      <w:szCs w:val="24"/>
      <w:lang w:eastAsia="ru-RU"/>
    </w:rPr>
  </w:style>
  <w:style w:type="paragraph" w:customStyle="1" w:styleId="xl64">
    <w:name w:val="xl64"/>
    <w:basedOn w:val="a"/>
    <w:uiPriority w:val="99"/>
    <w:rsid w:val="0032035A"/>
    <w:pPr>
      <w:pBdr>
        <w:top w:val="single" w:sz="4" w:space="0" w:color="auto"/>
        <w:left w:val="single" w:sz="4" w:space="0" w:color="auto"/>
        <w:bottom w:val="single" w:sz="4" w:space="0" w:color="auto"/>
        <w:right w:val="single" w:sz="4" w:space="0" w:color="auto"/>
      </w:pBdr>
      <w:ind w:firstLine="0"/>
      <w:jc w:val="left"/>
    </w:pPr>
    <w:rPr>
      <w:rFonts w:ascii="Times New Roman" w:eastAsia="Times New Roman" w:hAnsi="Times New Roman" w:cs="Times New Roman"/>
      <w:lang w:eastAsia="ru-RU"/>
    </w:rPr>
  </w:style>
  <w:style w:type="paragraph" w:customStyle="1" w:styleId="xl65">
    <w:name w:val="xl65"/>
    <w:basedOn w:val="a"/>
    <w:uiPriority w:val="99"/>
    <w:rsid w:val="0032035A"/>
    <w:pPr>
      <w:pBdr>
        <w:top w:val="single" w:sz="4" w:space="0" w:color="auto"/>
        <w:left w:val="single" w:sz="4" w:space="0" w:color="auto"/>
        <w:bottom w:val="single" w:sz="4" w:space="0" w:color="auto"/>
        <w:right w:val="single" w:sz="4" w:space="0" w:color="auto"/>
      </w:pBdr>
      <w:ind w:firstLine="0"/>
    </w:pPr>
    <w:rPr>
      <w:rFonts w:ascii="Times New Roman" w:eastAsia="Times New Roman" w:hAnsi="Times New Roman" w:cs="Times New Roman"/>
      <w:sz w:val="24"/>
      <w:szCs w:val="24"/>
      <w:lang w:eastAsia="ru-RU"/>
    </w:rPr>
  </w:style>
  <w:style w:type="paragraph" w:customStyle="1" w:styleId="xl66">
    <w:name w:val="xl66"/>
    <w:basedOn w:val="a"/>
    <w:uiPriority w:val="99"/>
    <w:rsid w:val="0032035A"/>
    <w:pPr>
      <w:pBdr>
        <w:top w:val="single" w:sz="4" w:space="0" w:color="auto"/>
        <w:left w:val="single" w:sz="4" w:space="0" w:color="auto"/>
        <w:bottom w:val="single" w:sz="4" w:space="0" w:color="auto"/>
        <w:right w:val="single" w:sz="4" w:space="0" w:color="auto"/>
      </w:pBdr>
      <w:ind w:firstLine="0"/>
      <w:jc w:val="left"/>
    </w:pPr>
    <w:rPr>
      <w:rFonts w:ascii="Times New Roman" w:eastAsia="Times New Roman" w:hAnsi="Times New Roman" w:cs="Times New Roman"/>
      <w:sz w:val="24"/>
      <w:szCs w:val="24"/>
      <w:lang w:eastAsia="ru-RU"/>
    </w:rPr>
  </w:style>
  <w:style w:type="paragraph" w:customStyle="1" w:styleId="xl67">
    <w:name w:val="xl67"/>
    <w:basedOn w:val="a"/>
    <w:uiPriority w:val="99"/>
    <w:rsid w:val="0032035A"/>
    <w:pPr>
      <w:pBdr>
        <w:top w:val="single" w:sz="4" w:space="0" w:color="auto"/>
        <w:left w:val="single" w:sz="4" w:space="0" w:color="auto"/>
        <w:bottom w:val="single" w:sz="4" w:space="0" w:color="auto"/>
        <w:right w:val="single" w:sz="4" w:space="0" w:color="auto"/>
      </w:pBdr>
      <w:ind w:firstLine="0"/>
      <w:jc w:val="left"/>
    </w:pPr>
    <w:rPr>
      <w:rFonts w:ascii="Times New Roman" w:eastAsia="Times New Roman" w:hAnsi="Times New Roman" w:cs="Times New Roman"/>
      <w:color w:val="000000"/>
      <w:lang w:eastAsia="ru-RU"/>
    </w:rPr>
  </w:style>
  <w:style w:type="paragraph" w:customStyle="1" w:styleId="xl68">
    <w:name w:val="xl68"/>
    <w:basedOn w:val="a"/>
    <w:uiPriority w:val="99"/>
    <w:rsid w:val="0032035A"/>
    <w:pPr>
      <w:pBdr>
        <w:top w:val="single" w:sz="4" w:space="0" w:color="auto"/>
        <w:left w:val="single" w:sz="4" w:space="0" w:color="auto"/>
        <w:bottom w:val="single" w:sz="4" w:space="0" w:color="auto"/>
        <w:right w:val="single" w:sz="4" w:space="0" w:color="auto"/>
      </w:pBdr>
      <w:ind w:firstLine="0"/>
      <w:jc w:val="left"/>
    </w:pPr>
    <w:rPr>
      <w:rFonts w:ascii="Times New Roman" w:eastAsia="Times New Roman" w:hAnsi="Times New Roman" w:cs="Times New Roman"/>
      <w:color w:val="000000"/>
      <w:lang w:eastAsia="ru-RU"/>
    </w:rPr>
  </w:style>
  <w:style w:type="paragraph" w:customStyle="1" w:styleId="xl69">
    <w:name w:val="xl69"/>
    <w:basedOn w:val="a"/>
    <w:uiPriority w:val="99"/>
    <w:rsid w:val="0032035A"/>
    <w:pPr>
      <w:pBdr>
        <w:left w:val="single" w:sz="4" w:space="0" w:color="auto"/>
        <w:right w:val="single" w:sz="4" w:space="0" w:color="auto"/>
      </w:pBdr>
      <w:ind w:firstLine="0"/>
      <w:jc w:val="left"/>
    </w:pPr>
    <w:rPr>
      <w:rFonts w:ascii="Times New Roman" w:eastAsia="Times New Roman" w:hAnsi="Times New Roman" w:cs="Times New Roman"/>
      <w:sz w:val="24"/>
      <w:szCs w:val="24"/>
      <w:lang w:eastAsia="ru-RU"/>
    </w:rPr>
  </w:style>
  <w:style w:type="paragraph" w:customStyle="1" w:styleId="xl70">
    <w:name w:val="xl70"/>
    <w:basedOn w:val="a"/>
    <w:uiPriority w:val="99"/>
    <w:rsid w:val="0032035A"/>
    <w:pPr>
      <w:pBdr>
        <w:top w:val="single" w:sz="4" w:space="0" w:color="auto"/>
        <w:left w:val="single" w:sz="4" w:space="0" w:color="auto"/>
        <w:bottom w:val="single" w:sz="4" w:space="0" w:color="auto"/>
        <w:right w:val="single" w:sz="4" w:space="0" w:color="auto"/>
      </w:pBdr>
      <w:ind w:firstLine="0"/>
      <w:jc w:val="left"/>
    </w:pPr>
    <w:rPr>
      <w:rFonts w:ascii="Times New Roman" w:eastAsia="Times New Roman" w:hAnsi="Times New Roman" w:cs="Times New Roman"/>
      <w:color w:val="000000"/>
      <w:lang w:eastAsia="ru-RU"/>
    </w:rPr>
  </w:style>
  <w:style w:type="paragraph" w:customStyle="1" w:styleId="xl71">
    <w:name w:val="xl71"/>
    <w:basedOn w:val="a"/>
    <w:uiPriority w:val="99"/>
    <w:rsid w:val="0032035A"/>
    <w:pPr>
      <w:pBdr>
        <w:top w:val="single" w:sz="4" w:space="0" w:color="auto"/>
        <w:left w:val="single" w:sz="4" w:space="0" w:color="auto"/>
        <w:bottom w:val="single" w:sz="4" w:space="0" w:color="auto"/>
        <w:right w:val="single" w:sz="4" w:space="0" w:color="auto"/>
      </w:pBdr>
      <w:ind w:firstLine="0"/>
      <w:jc w:val="left"/>
    </w:pPr>
    <w:rPr>
      <w:rFonts w:ascii="Arial" w:eastAsia="Times New Roman" w:hAnsi="Arial" w:cs="Arial"/>
      <w:color w:val="000000"/>
      <w:sz w:val="24"/>
      <w:szCs w:val="24"/>
      <w:lang w:eastAsia="ru-RU"/>
    </w:rPr>
  </w:style>
  <w:style w:type="paragraph" w:customStyle="1" w:styleId="xl72">
    <w:name w:val="xl72"/>
    <w:basedOn w:val="a"/>
    <w:uiPriority w:val="99"/>
    <w:rsid w:val="0032035A"/>
    <w:pPr>
      <w:pBdr>
        <w:top w:val="single" w:sz="4" w:space="0" w:color="auto"/>
        <w:left w:val="single" w:sz="4" w:space="0" w:color="auto"/>
        <w:bottom w:val="single" w:sz="4" w:space="0" w:color="auto"/>
        <w:right w:val="single" w:sz="4" w:space="0" w:color="auto"/>
      </w:pBdr>
      <w:ind w:firstLine="0"/>
      <w:jc w:val="left"/>
    </w:pPr>
    <w:rPr>
      <w:rFonts w:ascii="Arial" w:eastAsia="Times New Roman" w:hAnsi="Arial" w:cs="Arial"/>
      <w:color w:val="000000"/>
      <w:sz w:val="24"/>
      <w:szCs w:val="24"/>
      <w:lang w:eastAsia="ru-RU"/>
    </w:rPr>
  </w:style>
  <w:style w:type="paragraph" w:customStyle="1" w:styleId="xl73">
    <w:name w:val="xl73"/>
    <w:basedOn w:val="a"/>
    <w:uiPriority w:val="99"/>
    <w:rsid w:val="0032035A"/>
    <w:pPr>
      <w:pBdr>
        <w:top w:val="single" w:sz="4" w:space="0" w:color="auto"/>
        <w:left w:val="single" w:sz="4" w:space="0" w:color="auto"/>
        <w:bottom w:val="single" w:sz="4" w:space="0" w:color="auto"/>
        <w:right w:val="single" w:sz="4" w:space="0" w:color="auto"/>
      </w:pBdr>
      <w:ind w:firstLine="0"/>
      <w:jc w:val="left"/>
    </w:pPr>
    <w:rPr>
      <w:rFonts w:ascii="Times New Roman" w:eastAsia="Times New Roman" w:hAnsi="Times New Roman" w:cs="Times New Roman"/>
      <w:color w:val="000000"/>
      <w:sz w:val="14"/>
      <w:szCs w:val="14"/>
      <w:lang w:eastAsia="ru-RU"/>
    </w:rPr>
  </w:style>
  <w:style w:type="paragraph" w:customStyle="1" w:styleId="xl74">
    <w:name w:val="xl74"/>
    <w:basedOn w:val="a"/>
    <w:uiPriority w:val="99"/>
    <w:rsid w:val="0032035A"/>
    <w:pPr>
      <w:pBdr>
        <w:top w:val="single" w:sz="4" w:space="0" w:color="auto"/>
        <w:left w:val="single" w:sz="4" w:space="0" w:color="auto"/>
        <w:bottom w:val="single" w:sz="4" w:space="0" w:color="auto"/>
        <w:right w:val="single" w:sz="4" w:space="0" w:color="auto"/>
      </w:pBdr>
      <w:ind w:firstLine="0"/>
      <w:jc w:val="left"/>
    </w:pPr>
    <w:rPr>
      <w:rFonts w:ascii="Arial" w:eastAsia="Times New Roman" w:hAnsi="Arial" w:cs="Arial"/>
      <w:color w:val="000000"/>
      <w:sz w:val="24"/>
      <w:szCs w:val="24"/>
      <w:lang w:eastAsia="ru-RU"/>
    </w:rPr>
  </w:style>
  <w:style w:type="paragraph" w:customStyle="1" w:styleId="xl75">
    <w:name w:val="xl75"/>
    <w:basedOn w:val="a"/>
    <w:uiPriority w:val="99"/>
    <w:rsid w:val="0032035A"/>
    <w:pPr>
      <w:pBdr>
        <w:top w:val="single" w:sz="4" w:space="0" w:color="auto"/>
        <w:left w:val="single" w:sz="4" w:space="0" w:color="auto"/>
        <w:bottom w:val="single" w:sz="4" w:space="0" w:color="auto"/>
        <w:right w:val="single" w:sz="4" w:space="0" w:color="auto"/>
      </w:pBdr>
      <w:ind w:firstLine="0"/>
      <w:jc w:val="left"/>
    </w:pPr>
    <w:rPr>
      <w:rFonts w:ascii="Times New Roman" w:eastAsia="Times New Roman" w:hAnsi="Times New Roman" w:cs="Times New Roman"/>
      <w:color w:val="000000"/>
      <w:sz w:val="14"/>
      <w:szCs w:val="14"/>
      <w:lang w:eastAsia="ru-RU"/>
    </w:rPr>
  </w:style>
  <w:style w:type="paragraph" w:customStyle="1" w:styleId="xl76">
    <w:name w:val="xl76"/>
    <w:basedOn w:val="a"/>
    <w:uiPriority w:val="99"/>
    <w:rsid w:val="0032035A"/>
    <w:pPr>
      <w:pBdr>
        <w:top w:val="single" w:sz="4" w:space="0" w:color="auto"/>
        <w:left w:val="single" w:sz="4" w:space="0" w:color="auto"/>
        <w:bottom w:val="single" w:sz="4" w:space="0" w:color="auto"/>
        <w:right w:val="single" w:sz="4" w:space="0" w:color="auto"/>
      </w:pBdr>
      <w:ind w:firstLine="0"/>
    </w:pPr>
    <w:rPr>
      <w:rFonts w:ascii="Times New Roman" w:eastAsia="Times New Roman" w:hAnsi="Times New Roman" w:cs="Times New Roman"/>
      <w:sz w:val="24"/>
      <w:szCs w:val="24"/>
      <w:lang w:eastAsia="ru-RU"/>
    </w:rPr>
  </w:style>
  <w:style w:type="paragraph" w:customStyle="1" w:styleId="xl77">
    <w:name w:val="xl77"/>
    <w:basedOn w:val="a"/>
    <w:uiPriority w:val="99"/>
    <w:rsid w:val="0032035A"/>
    <w:pPr>
      <w:pBdr>
        <w:left w:val="single" w:sz="4" w:space="0" w:color="auto"/>
        <w:bottom w:val="single" w:sz="4" w:space="0" w:color="auto"/>
        <w:right w:val="single" w:sz="4" w:space="0" w:color="auto"/>
      </w:pBdr>
      <w:ind w:firstLine="0"/>
    </w:pPr>
    <w:rPr>
      <w:rFonts w:ascii="Times New Roman" w:eastAsia="Times New Roman" w:hAnsi="Times New Roman" w:cs="Times New Roman"/>
      <w:sz w:val="24"/>
      <w:szCs w:val="24"/>
      <w:lang w:eastAsia="ru-RU"/>
    </w:rPr>
  </w:style>
  <w:style w:type="paragraph" w:customStyle="1" w:styleId="xl78">
    <w:name w:val="xl78"/>
    <w:basedOn w:val="a"/>
    <w:uiPriority w:val="99"/>
    <w:rsid w:val="0032035A"/>
    <w:pPr>
      <w:pBdr>
        <w:top w:val="single" w:sz="4" w:space="0" w:color="auto"/>
        <w:left w:val="single" w:sz="4" w:space="0" w:color="auto"/>
        <w:bottom w:val="single" w:sz="4" w:space="0" w:color="auto"/>
      </w:pBdr>
      <w:ind w:firstLine="0"/>
    </w:pPr>
    <w:rPr>
      <w:rFonts w:ascii="Times New Roman" w:eastAsia="Times New Roman" w:hAnsi="Times New Roman" w:cs="Times New Roman"/>
      <w:sz w:val="24"/>
      <w:szCs w:val="24"/>
      <w:lang w:eastAsia="ru-RU"/>
    </w:rPr>
  </w:style>
  <w:style w:type="paragraph" w:customStyle="1" w:styleId="xl79">
    <w:name w:val="xl79"/>
    <w:basedOn w:val="a"/>
    <w:uiPriority w:val="99"/>
    <w:rsid w:val="0032035A"/>
    <w:pPr>
      <w:pBdr>
        <w:top w:val="single" w:sz="4" w:space="0" w:color="auto"/>
        <w:bottom w:val="single" w:sz="4" w:space="0" w:color="auto"/>
      </w:pBdr>
      <w:ind w:firstLine="0"/>
    </w:pPr>
    <w:rPr>
      <w:rFonts w:ascii="Times New Roman" w:eastAsia="Times New Roman" w:hAnsi="Times New Roman" w:cs="Times New Roman"/>
      <w:sz w:val="24"/>
      <w:szCs w:val="24"/>
      <w:lang w:eastAsia="ru-RU"/>
    </w:rPr>
  </w:style>
  <w:style w:type="paragraph" w:customStyle="1" w:styleId="xl80">
    <w:name w:val="xl80"/>
    <w:basedOn w:val="a"/>
    <w:uiPriority w:val="99"/>
    <w:rsid w:val="0032035A"/>
    <w:pPr>
      <w:pBdr>
        <w:top w:val="single" w:sz="4" w:space="0" w:color="auto"/>
        <w:bottom w:val="single" w:sz="4" w:space="0" w:color="auto"/>
        <w:right w:val="single" w:sz="4" w:space="0" w:color="auto"/>
      </w:pBdr>
      <w:ind w:firstLine="0"/>
    </w:pPr>
    <w:rPr>
      <w:rFonts w:ascii="Times New Roman" w:eastAsia="Times New Roman" w:hAnsi="Times New Roman" w:cs="Times New Roman"/>
      <w:sz w:val="24"/>
      <w:szCs w:val="24"/>
      <w:lang w:eastAsia="ru-RU"/>
    </w:rPr>
  </w:style>
  <w:style w:type="paragraph" w:customStyle="1" w:styleId="xl81">
    <w:name w:val="xl81"/>
    <w:basedOn w:val="a"/>
    <w:uiPriority w:val="99"/>
    <w:rsid w:val="0032035A"/>
    <w:pPr>
      <w:pBdr>
        <w:top w:val="single" w:sz="4" w:space="0" w:color="auto"/>
        <w:left w:val="single" w:sz="4" w:space="0" w:color="auto"/>
        <w:bottom w:val="single" w:sz="4" w:space="0" w:color="auto"/>
      </w:pBdr>
      <w:ind w:firstLine="0"/>
      <w:jc w:val="left"/>
    </w:pPr>
    <w:rPr>
      <w:rFonts w:ascii="Times New Roman" w:eastAsia="Times New Roman" w:hAnsi="Times New Roman" w:cs="Times New Roman"/>
      <w:color w:val="000000"/>
      <w:lang w:eastAsia="ru-RU"/>
    </w:rPr>
  </w:style>
  <w:style w:type="paragraph" w:customStyle="1" w:styleId="xl82">
    <w:name w:val="xl82"/>
    <w:basedOn w:val="a"/>
    <w:uiPriority w:val="99"/>
    <w:rsid w:val="0032035A"/>
    <w:pPr>
      <w:pBdr>
        <w:top w:val="single" w:sz="4" w:space="0" w:color="auto"/>
        <w:left w:val="single" w:sz="4" w:space="0" w:color="auto"/>
        <w:right w:val="single" w:sz="4" w:space="0" w:color="auto"/>
      </w:pBdr>
      <w:ind w:firstLine="0"/>
    </w:pPr>
    <w:rPr>
      <w:rFonts w:ascii="Times New Roman" w:eastAsia="Times New Roman" w:hAnsi="Times New Roman" w:cs="Times New Roman"/>
      <w:sz w:val="24"/>
      <w:szCs w:val="24"/>
      <w:lang w:eastAsia="ru-RU"/>
    </w:rPr>
  </w:style>
  <w:style w:type="paragraph" w:customStyle="1" w:styleId="xl83">
    <w:name w:val="xl83"/>
    <w:basedOn w:val="a"/>
    <w:uiPriority w:val="99"/>
    <w:rsid w:val="0032035A"/>
    <w:pPr>
      <w:pBdr>
        <w:top w:val="single" w:sz="4" w:space="0" w:color="auto"/>
        <w:left w:val="single" w:sz="4" w:space="0" w:color="auto"/>
      </w:pBdr>
      <w:ind w:firstLine="0"/>
      <w:jc w:val="left"/>
    </w:pPr>
    <w:rPr>
      <w:rFonts w:ascii="Times New Roman" w:eastAsia="Times New Roman" w:hAnsi="Times New Roman" w:cs="Times New Roman"/>
      <w:sz w:val="24"/>
      <w:szCs w:val="24"/>
      <w:lang w:eastAsia="ru-RU"/>
    </w:rPr>
  </w:style>
  <w:style w:type="paragraph" w:customStyle="1" w:styleId="xl84">
    <w:name w:val="xl84"/>
    <w:basedOn w:val="a"/>
    <w:uiPriority w:val="99"/>
    <w:rsid w:val="0032035A"/>
    <w:pPr>
      <w:pBdr>
        <w:top w:val="single" w:sz="4" w:space="0" w:color="auto"/>
        <w:right w:val="single" w:sz="4" w:space="0" w:color="auto"/>
      </w:pBdr>
      <w:ind w:firstLine="0"/>
      <w:jc w:val="left"/>
    </w:pPr>
    <w:rPr>
      <w:rFonts w:ascii="Times New Roman" w:eastAsia="Times New Roman" w:hAnsi="Times New Roman" w:cs="Times New Roman"/>
      <w:sz w:val="24"/>
      <w:szCs w:val="24"/>
      <w:lang w:eastAsia="ru-RU"/>
    </w:rPr>
  </w:style>
  <w:style w:type="paragraph" w:customStyle="1" w:styleId="xl85">
    <w:name w:val="xl85"/>
    <w:basedOn w:val="a"/>
    <w:uiPriority w:val="99"/>
    <w:rsid w:val="0032035A"/>
    <w:pPr>
      <w:pBdr>
        <w:left w:val="single" w:sz="4" w:space="0" w:color="auto"/>
        <w:bottom w:val="single" w:sz="4" w:space="0" w:color="auto"/>
      </w:pBdr>
      <w:ind w:firstLine="0"/>
      <w:jc w:val="left"/>
    </w:pPr>
    <w:rPr>
      <w:rFonts w:ascii="Times New Roman" w:eastAsia="Times New Roman" w:hAnsi="Times New Roman" w:cs="Times New Roman"/>
      <w:sz w:val="24"/>
      <w:szCs w:val="24"/>
      <w:lang w:eastAsia="ru-RU"/>
    </w:rPr>
  </w:style>
  <w:style w:type="paragraph" w:customStyle="1" w:styleId="xl86">
    <w:name w:val="xl86"/>
    <w:basedOn w:val="a"/>
    <w:uiPriority w:val="99"/>
    <w:rsid w:val="0032035A"/>
    <w:pPr>
      <w:pBdr>
        <w:bottom w:val="single" w:sz="4" w:space="0" w:color="auto"/>
        <w:right w:val="single" w:sz="4" w:space="0" w:color="auto"/>
      </w:pBdr>
      <w:ind w:firstLine="0"/>
      <w:jc w:val="left"/>
    </w:pPr>
    <w:rPr>
      <w:rFonts w:ascii="Times New Roman" w:eastAsia="Times New Roman" w:hAnsi="Times New Roman" w:cs="Times New Roman"/>
      <w:sz w:val="24"/>
      <w:szCs w:val="24"/>
      <w:lang w:eastAsia="ru-RU"/>
    </w:rPr>
  </w:style>
  <w:style w:type="paragraph" w:customStyle="1" w:styleId="xl87">
    <w:name w:val="xl87"/>
    <w:basedOn w:val="a"/>
    <w:uiPriority w:val="99"/>
    <w:rsid w:val="0032035A"/>
    <w:pPr>
      <w:pBdr>
        <w:top w:val="single" w:sz="4" w:space="0" w:color="auto"/>
        <w:left w:val="single" w:sz="4" w:space="0" w:color="auto"/>
        <w:bottom w:val="single" w:sz="4" w:space="0" w:color="auto"/>
      </w:pBdr>
      <w:ind w:firstLine="0"/>
      <w:jc w:val="left"/>
    </w:pPr>
    <w:rPr>
      <w:rFonts w:ascii="Times New Roman" w:eastAsia="Times New Roman" w:hAnsi="Times New Roman" w:cs="Times New Roman"/>
      <w:sz w:val="24"/>
      <w:szCs w:val="24"/>
      <w:lang w:eastAsia="ru-RU"/>
    </w:rPr>
  </w:style>
  <w:style w:type="paragraph" w:customStyle="1" w:styleId="xl88">
    <w:name w:val="xl88"/>
    <w:basedOn w:val="a"/>
    <w:uiPriority w:val="99"/>
    <w:rsid w:val="0032035A"/>
    <w:pPr>
      <w:pBdr>
        <w:top w:val="single" w:sz="4" w:space="0" w:color="auto"/>
        <w:left w:val="single" w:sz="4" w:space="0" w:color="auto"/>
        <w:right w:val="single" w:sz="4" w:space="0" w:color="auto"/>
      </w:pBdr>
      <w:ind w:firstLine="0"/>
      <w:jc w:val="left"/>
    </w:pPr>
    <w:rPr>
      <w:rFonts w:ascii="Times New Roman" w:eastAsia="Times New Roman" w:hAnsi="Times New Roman" w:cs="Times New Roman"/>
      <w:sz w:val="24"/>
      <w:szCs w:val="24"/>
      <w:lang w:eastAsia="ru-RU"/>
    </w:rPr>
  </w:style>
  <w:style w:type="paragraph" w:customStyle="1" w:styleId="xl89">
    <w:name w:val="xl89"/>
    <w:basedOn w:val="a"/>
    <w:uiPriority w:val="99"/>
    <w:rsid w:val="0032035A"/>
    <w:pPr>
      <w:pBdr>
        <w:top w:val="single" w:sz="4" w:space="0" w:color="auto"/>
        <w:bottom w:val="single" w:sz="4" w:space="0" w:color="auto"/>
        <w:right w:val="single" w:sz="4" w:space="0" w:color="auto"/>
      </w:pBdr>
      <w:ind w:firstLine="0"/>
      <w:jc w:val="left"/>
    </w:pPr>
    <w:rPr>
      <w:rFonts w:ascii="Times New Roman" w:eastAsia="Times New Roman" w:hAnsi="Times New Roman" w:cs="Times New Roman"/>
      <w:sz w:val="24"/>
      <w:szCs w:val="24"/>
      <w:lang w:eastAsia="ru-RU"/>
    </w:rPr>
  </w:style>
  <w:style w:type="paragraph" w:customStyle="1" w:styleId="xl90">
    <w:name w:val="xl90"/>
    <w:basedOn w:val="a"/>
    <w:uiPriority w:val="99"/>
    <w:rsid w:val="0032035A"/>
    <w:pPr>
      <w:pBdr>
        <w:top w:val="single" w:sz="4" w:space="0" w:color="auto"/>
        <w:left w:val="single" w:sz="4" w:space="0" w:color="auto"/>
        <w:bottom w:val="single" w:sz="4" w:space="0" w:color="auto"/>
        <w:right w:val="single" w:sz="4" w:space="0" w:color="auto"/>
      </w:pBdr>
      <w:ind w:firstLine="0"/>
      <w:jc w:val="left"/>
    </w:pPr>
    <w:rPr>
      <w:rFonts w:ascii="Times New Roman" w:eastAsia="Times New Roman" w:hAnsi="Times New Roman" w:cs="Times New Roman"/>
      <w:lang w:eastAsia="ru-RU"/>
    </w:rPr>
  </w:style>
  <w:style w:type="paragraph" w:customStyle="1" w:styleId="xl91">
    <w:name w:val="xl91"/>
    <w:basedOn w:val="a"/>
    <w:uiPriority w:val="99"/>
    <w:rsid w:val="0032035A"/>
    <w:pPr>
      <w:pBdr>
        <w:left w:val="single" w:sz="4" w:space="0" w:color="auto"/>
        <w:bottom w:val="single" w:sz="4" w:space="0" w:color="auto"/>
        <w:right w:val="single" w:sz="4" w:space="0" w:color="auto"/>
      </w:pBdr>
      <w:ind w:firstLine="0"/>
      <w:jc w:val="left"/>
    </w:pPr>
    <w:rPr>
      <w:rFonts w:ascii="Times New Roman" w:eastAsia="Times New Roman" w:hAnsi="Times New Roman" w:cs="Times New Roman"/>
      <w:sz w:val="24"/>
      <w:szCs w:val="24"/>
      <w:lang w:eastAsia="ru-RU"/>
    </w:rPr>
  </w:style>
  <w:style w:type="paragraph" w:customStyle="1" w:styleId="xl92">
    <w:name w:val="xl92"/>
    <w:basedOn w:val="a"/>
    <w:uiPriority w:val="99"/>
    <w:rsid w:val="0032035A"/>
    <w:pPr>
      <w:pBdr>
        <w:top w:val="single" w:sz="4" w:space="0" w:color="auto"/>
        <w:bottom w:val="single" w:sz="4" w:space="0" w:color="auto"/>
      </w:pBdr>
      <w:ind w:firstLine="0"/>
      <w:jc w:val="left"/>
    </w:pPr>
    <w:rPr>
      <w:rFonts w:ascii="Times New Roman" w:eastAsia="Times New Roman" w:hAnsi="Times New Roman" w:cs="Times New Roman"/>
      <w:sz w:val="24"/>
      <w:szCs w:val="24"/>
      <w:lang w:eastAsia="ru-RU"/>
    </w:rPr>
  </w:style>
  <w:style w:type="paragraph" w:customStyle="1" w:styleId="xl93">
    <w:name w:val="xl93"/>
    <w:basedOn w:val="a"/>
    <w:uiPriority w:val="99"/>
    <w:rsid w:val="0032035A"/>
    <w:pPr>
      <w:pBdr>
        <w:top w:val="single" w:sz="4" w:space="0" w:color="auto"/>
        <w:left w:val="single" w:sz="4" w:space="0" w:color="auto"/>
        <w:right w:val="single" w:sz="4" w:space="0" w:color="auto"/>
      </w:pBdr>
      <w:ind w:firstLine="0"/>
      <w:jc w:val="left"/>
    </w:pPr>
    <w:rPr>
      <w:rFonts w:ascii="Times New Roman" w:eastAsia="Times New Roman" w:hAnsi="Times New Roman" w:cs="Times New Roman"/>
      <w:lang w:eastAsia="ru-RU"/>
    </w:rPr>
  </w:style>
  <w:style w:type="paragraph" w:customStyle="1" w:styleId="xl94">
    <w:name w:val="xl94"/>
    <w:basedOn w:val="a"/>
    <w:uiPriority w:val="99"/>
    <w:rsid w:val="0032035A"/>
    <w:pPr>
      <w:pBdr>
        <w:top w:val="single" w:sz="4" w:space="0" w:color="auto"/>
        <w:left w:val="single" w:sz="4" w:space="0" w:color="auto"/>
        <w:bottom w:val="single" w:sz="4" w:space="0" w:color="auto"/>
        <w:right w:val="single" w:sz="4" w:space="0" w:color="auto"/>
      </w:pBdr>
      <w:ind w:firstLine="0"/>
    </w:pPr>
    <w:rPr>
      <w:rFonts w:ascii="Arial CYR" w:eastAsia="Times New Roman" w:hAnsi="Arial CYR" w:cs="Arial CYR"/>
      <w:b/>
      <w:bCs/>
      <w:sz w:val="24"/>
      <w:szCs w:val="24"/>
      <w:lang w:eastAsia="ru-RU"/>
    </w:rPr>
  </w:style>
  <w:style w:type="paragraph" w:customStyle="1" w:styleId="xl95">
    <w:name w:val="xl95"/>
    <w:basedOn w:val="a"/>
    <w:uiPriority w:val="99"/>
    <w:rsid w:val="0032035A"/>
    <w:pPr>
      <w:pBdr>
        <w:top w:val="single" w:sz="4" w:space="0" w:color="auto"/>
        <w:left w:val="single" w:sz="4" w:space="0" w:color="auto"/>
        <w:bottom w:val="single" w:sz="4" w:space="0" w:color="auto"/>
        <w:right w:val="single" w:sz="4" w:space="0" w:color="auto"/>
      </w:pBdr>
      <w:ind w:firstLine="0"/>
    </w:pPr>
    <w:rPr>
      <w:rFonts w:ascii="Arial CYR" w:eastAsia="Times New Roman" w:hAnsi="Arial CYR" w:cs="Arial CYR"/>
      <w:b/>
      <w:bCs/>
      <w:sz w:val="24"/>
      <w:szCs w:val="24"/>
      <w:lang w:eastAsia="ru-RU"/>
    </w:rPr>
  </w:style>
  <w:style w:type="paragraph" w:styleId="af2">
    <w:name w:val="caption"/>
    <w:basedOn w:val="a"/>
    <w:next w:val="a"/>
    <w:uiPriority w:val="99"/>
    <w:qFormat/>
    <w:rsid w:val="0032035A"/>
    <w:pPr>
      <w:spacing w:after="200" w:line="276" w:lineRule="auto"/>
    </w:pPr>
    <w:rPr>
      <w:rFonts w:eastAsia="Times New Roman"/>
      <w:b/>
      <w:bCs/>
      <w:sz w:val="20"/>
      <w:szCs w:val="20"/>
    </w:rPr>
  </w:style>
  <w:style w:type="character" w:customStyle="1" w:styleId="hps">
    <w:name w:val="hps"/>
    <w:basedOn w:val="a0"/>
    <w:uiPriority w:val="99"/>
    <w:rsid w:val="0032035A"/>
    <w:rPr>
      <w:rFonts w:cs="Times New Roman"/>
    </w:rPr>
  </w:style>
  <w:style w:type="paragraph" w:customStyle="1" w:styleId="p5">
    <w:name w:val="p5"/>
    <w:basedOn w:val="a"/>
    <w:uiPriority w:val="99"/>
    <w:rsid w:val="0032035A"/>
    <w:pPr>
      <w:ind w:firstLine="0"/>
      <w:jc w:val="left"/>
    </w:pPr>
    <w:rPr>
      <w:rFonts w:ascii="Times New Roman" w:eastAsia="Times New Roman" w:hAnsi="Times New Roman" w:cs="Times New Roman"/>
      <w:sz w:val="24"/>
      <w:szCs w:val="24"/>
      <w:lang w:eastAsia="ru-RU"/>
    </w:rPr>
  </w:style>
  <w:style w:type="character" w:customStyle="1" w:styleId="s2">
    <w:name w:val="s2"/>
    <w:basedOn w:val="a0"/>
    <w:uiPriority w:val="99"/>
    <w:rsid w:val="0032035A"/>
    <w:rPr>
      <w:rFonts w:cs="Times New Roman"/>
    </w:rPr>
  </w:style>
  <w:style w:type="paragraph" w:customStyle="1" w:styleId="p6">
    <w:name w:val="p6"/>
    <w:basedOn w:val="a"/>
    <w:uiPriority w:val="99"/>
    <w:rsid w:val="0032035A"/>
    <w:pPr>
      <w:ind w:firstLine="0"/>
      <w:jc w:val="left"/>
    </w:pPr>
    <w:rPr>
      <w:rFonts w:ascii="Times New Roman" w:eastAsia="Times New Roman" w:hAnsi="Times New Roman" w:cs="Times New Roman"/>
      <w:sz w:val="24"/>
      <w:szCs w:val="24"/>
      <w:lang w:eastAsia="ru-RU"/>
    </w:rPr>
  </w:style>
  <w:style w:type="character" w:customStyle="1" w:styleId="apple-style-span">
    <w:name w:val="apple-style-span"/>
    <w:basedOn w:val="a0"/>
    <w:uiPriority w:val="99"/>
    <w:rsid w:val="00AB493B"/>
    <w:rPr>
      <w:rFonts w:cs="Times New Roman"/>
    </w:rPr>
  </w:style>
  <w:style w:type="character" w:customStyle="1" w:styleId="hl">
    <w:name w:val="hl"/>
    <w:basedOn w:val="a0"/>
    <w:uiPriority w:val="99"/>
    <w:rsid w:val="00AB493B"/>
    <w:rPr>
      <w:rFonts w:cs="Times New Roman"/>
    </w:rPr>
  </w:style>
  <w:style w:type="paragraph" w:customStyle="1" w:styleId="130">
    <w:name w:val="13"/>
    <w:basedOn w:val="a"/>
    <w:uiPriority w:val="99"/>
    <w:rsid w:val="00AD7B52"/>
    <w:pPr>
      <w:ind w:firstLine="0"/>
      <w:jc w:val="left"/>
    </w:pPr>
    <w:rPr>
      <w:rFonts w:ascii="Times New Roman" w:eastAsia="Times New Roman" w:hAnsi="Times New Roman" w:cs="Times New Roman"/>
      <w:sz w:val="24"/>
      <w:szCs w:val="24"/>
      <w:lang w:eastAsia="ru-RU"/>
    </w:rPr>
  </w:style>
  <w:style w:type="character" w:customStyle="1" w:styleId="c8">
    <w:name w:val="c8"/>
    <w:basedOn w:val="a0"/>
    <w:uiPriority w:val="99"/>
    <w:rsid w:val="00C92D37"/>
    <w:rPr>
      <w:rFonts w:cs="Times New Roman"/>
    </w:rPr>
  </w:style>
  <w:style w:type="paragraph" w:customStyle="1" w:styleId="32">
    <w:name w:val="Абзац списка3"/>
    <w:basedOn w:val="a"/>
    <w:uiPriority w:val="99"/>
    <w:rsid w:val="00414BBE"/>
    <w:pPr>
      <w:spacing w:before="0" w:beforeAutospacing="0" w:after="200" w:afterAutospacing="0" w:line="276" w:lineRule="auto"/>
      <w:ind w:left="720" w:firstLine="0"/>
      <w:jc w:val="left"/>
    </w:pPr>
    <w:rPr>
      <w:lang w:eastAsia="ru-RU"/>
    </w:rPr>
  </w:style>
  <w:style w:type="paragraph" w:customStyle="1" w:styleId="41">
    <w:name w:val="Абзац списка4"/>
    <w:basedOn w:val="a"/>
    <w:uiPriority w:val="99"/>
    <w:rsid w:val="00766345"/>
    <w:pPr>
      <w:ind w:left="720"/>
    </w:pPr>
    <w:rPr>
      <w:rFonts w:eastAsia="Times New Roman"/>
    </w:rPr>
  </w:style>
  <w:style w:type="paragraph" w:styleId="af3">
    <w:name w:val="Block Text"/>
    <w:basedOn w:val="a"/>
    <w:rsid w:val="00C048CD"/>
    <w:pPr>
      <w:spacing w:before="0" w:beforeAutospacing="0" w:after="0" w:afterAutospacing="0" w:line="360" w:lineRule="auto"/>
      <w:ind w:left="744" w:right="-108" w:firstLine="0"/>
      <w:jc w:val="both"/>
    </w:pPr>
    <w:rPr>
      <w:rFonts w:ascii="Times New Roman" w:eastAsia="Times New Roman" w:hAnsi="Times New Roman" w:cs="Times New Roman"/>
      <w:sz w:val="28"/>
      <w:szCs w:val="20"/>
      <w:lang w:eastAsia="ru-RU"/>
    </w:rPr>
  </w:style>
  <w:style w:type="paragraph" w:styleId="23">
    <w:name w:val="Body Text Indent 2"/>
    <w:basedOn w:val="a"/>
    <w:link w:val="24"/>
    <w:rsid w:val="00C048CD"/>
    <w:pPr>
      <w:spacing w:before="0" w:beforeAutospacing="0" w:after="120" w:afterAutospacing="0" w:line="480" w:lineRule="auto"/>
      <w:ind w:left="283" w:firstLine="0"/>
      <w:jc w:val="left"/>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rsid w:val="00C048CD"/>
    <w:rPr>
      <w:rFonts w:ascii="Times New Roman" w:eastAsia="Times New Roman" w:hAnsi="Times New Roman"/>
      <w:sz w:val="20"/>
      <w:szCs w:val="20"/>
    </w:rPr>
  </w:style>
  <w:style w:type="character" w:customStyle="1" w:styleId="reference-text">
    <w:name w:val="reference-text"/>
    <w:basedOn w:val="a0"/>
    <w:rsid w:val="00523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622129">
      <w:bodyDiv w:val="1"/>
      <w:marLeft w:val="0"/>
      <w:marRight w:val="0"/>
      <w:marTop w:val="0"/>
      <w:marBottom w:val="0"/>
      <w:divBdr>
        <w:top w:val="none" w:sz="0" w:space="0" w:color="auto"/>
        <w:left w:val="none" w:sz="0" w:space="0" w:color="auto"/>
        <w:bottom w:val="none" w:sz="0" w:space="0" w:color="auto"/>
        <w:right w:val="none" w:sz="0" w:space="0" w:color="auto"/>
      </w:divBdr>
      <w:divsChild>
        <w:div w:id="897134639">
          <w:marLeft w:val="225"/>
          <w:marRight w:val="450"/>
          <w:marTop w:val="0"/>
          <w:marBottom w:val="0"/>
          <w:divBdr>
            <w:top w:val="single" w:sz="6" w:space="11" w:color="C0C0C0"/>
            <w:left w:val="single" w:sz="6" w:space="0" w:color="C0C0C0"/>
            <w:bottom w:val="single" w:sz="6" w:space="0" w:color="C0C0C0"/>
            <w:right w:val="single" w:sz="6" w:space="0" w:color="C0C0C0"/>
          </w:divBdr>
          <w:divsChild>
            <w:div w:id="170046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90834">
      <w:marLeft w:val="0"/>
      <w:marRight w:val="0"/>
      <w:marTop w:val="0"/>
      <w:marBottom w:val="0"/>
      <w:divBdr>
        <w:top w:val="none" w:sz="0" w:space="0" w:color="auto"/>
        <w:left w:val="none" w:sz="0" w:space="0" w:color="auto"/>
        <w:bottom w:val="none" w:sz="0" w:space="0" w:color="auto"/>
        <w:right w:val="none" w:sz="0" w:space="0" w:color="auto"/>
      </w:divBdr>
      <w:divsChild>
        <w:div w:id="1402291288">
          <w:marLeft w:val="0"/>
          <w:marRight w:val="0"/>
          <w:marTop w:val="0"/>
          <w:marBottom w:val="0"/>
          <w:divBdr>
            <w:top w:val="none" w:sz="0" w:space="0" w:color="auto"/>
            <w:left w:val="none" w:sz="0" w:space="0" w:color="auto"/>
            <w:bottom w:val="none" w:sz="0" w:space="0" w:color="auto"/>
            <w:right w:val="none" w:sz="0" w:space="0" w:color="auto"/>
          </w:divBdr>
          <w:divsChild>
            <w:div w:id="1402291289">
              <w:marLeft w:val="0"/>
              <w:marRight w:val="0"/>
              <w:marTop w:val="180"/>
              <w:marBottom w:val="450"/>
              <w:divBdr>
                <w:top w:val="none" w:sz="0" w:space="0" w:color="auto"/>
                <w:left w:val="none" w:sz="0" w:space="0" w:color="auto"/>
                <w:bottom w:val="none" w:sz="0" w:space="0" w:color="auto"/>
                <w:right w:val="none" w:sz="0" w:space="0" w:color="auto"/>
              </w:divBdr>
              <w:divsChild>
                <w:div w:id="140229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290835">
      <w:marLeft w:val="0"/>
      <w:marRight w:val="0"/>
      <w:marTop w:val="0"/>
      <w:marBottom w:val="0"/>
      <w:divBdr>
        <w:top w:val="none" w:sz="0" w:space="0" w:color="auto"/>
        <w:left w:val="none" w:sz="0" w:space="0" w:color="auto"/>
        <w:bottom w:val="none" w:sz="0" w:space="0" w:color="auto"/>
        <w:right w:val="none" w:sz="0" w:space="0" w:color="auto"/>
      </w:divBdr>
      <w:divsChild>
        <w:div w:id="1402290837">
          <w:marLeft w:val="0"/>
          <w:marRight w:val="0"/>
          <w:marTop w:val="0"/>
          <w:marBottom w:val="0"/>
          <w:divBdr>
            <w:top w:val="none" w:sz="0" w:space="0" w:color="auto"/>
            <w:left w:val="none" w:sz="0" w:space="0" w:color="auto"/>
            <w:bottom w:val="none" w:sz="0" w:space="0" w:color="auto"/>
            <w:right w:val="none" w:sz="0" w:space="0" w:color="auto"/>
          </w:divBdr>
        </w:div>
      </w:divsChild>
    </w:div>
    <w:div w:id="1402290840">
      <w:marLeft w:val="0"/>
      <w:marRight w:val="0"/>
      <w:marTop w:val="0"/>
      <w:marBottom w:val="0"/>
      <w:divBdr>
        <w:top w:val="none" w:sz="0" w:space="0" w:color="auto"/>
        <w:left w:val="none" w:sz="0" w:space="0" w:color="auto"/>
        <w:bottom w:val="none" w:sz="0" w:space="0" w:color="auto"/>
        <w:right w:val="none" w:sz="0" w:space="0" w:color="auto"/>
      </w:divBdr>
      <w:divsChild>
        <w:div w:id="1402291108">
          <w:marLeft w:val="0"/>
          <w:marRight w:val="1"/>
          <w:marTop w:val="0"/>
          <w:marBottom w:val="0"/>
          <w:divBdr>
            <w:top w:val="none" w:sz="0" w:space="0" w:color="auto"/>
            <w:left w:val="none" w:sz="0" w:space="0" w:color="auto"/>
            <w:bottom w:val="none" w:sz="0" w:space="0" w:color="auto"/>
            <w:right w:val="none" w:sz="0" w:space="0" w:color="auto"/>
          </w:divBdr>
          <w:divsChild>
            <w:div w:id="1402290902">
              <w:marLeft w:val="0"/>
              <w:marRight w:val="0"/>
              <w:marTop w:val="0"/>
              <w:marBottom w:val="0"/>
              <w:divBdr>
                <w:top w:val="none" w:sz="0" w:space="0" w:color="auto"/>
                <w:left w:val="none" w:sz="0" w:space="0" w:color="auto"/>
                <w:bottom w:val="none" w:sz="0" w:space="0" w:color="auto"/>
                <w:right w:val="none" w:sz="0" w:space="0" w:color="auto"/>
              </w:divBdr>
              <w:divsChild>
                <w:div w:id="1402291243">
                  <w:marLeft w:val="0"/>
                  <w:marRight w:val="1"/>
                  <w:marTop w:val="0"/>
                  <w:marBottom w:val="0"/>
                  <w:divBdr>
                    <w:top w:val="none" w:sz="0" w:space="0" w:color="auto"/>
                    <w:left w:val="none" w:sz="0" w:space="0" w:color="auto"/>
                    <w:bottom w:val="none" w:sz="0" w:space="0" w:color="auto"/>
                    <w:right w:val="none" w:sz="0" w:space="0" w:color="auto"/>
                  </w:divBdr>
                  <w:divsChild>
                    <w:div w:id="1402290887">
                      <w:marLeft w:val="0"/>
                      <w:marRight w:val="0"/>
                      <w:marTop w:val="0"/>
                      <w:marBottom w:val="0"/>
                      <w:divBdr>
                        <w:top w:val="none" w:sz="0" w:space="0" w:color="auto"/>
                        <w:left w:val="none" w:sz="0" w:space="0" w:color="auto"/>
                        <w:bottom w:val="none" w:sz="0" w:space="0" w:color="auto"/>
                        <w:right w:val="none" w:sz="0" w:space="0" w:color="auto"/>
                      </w:divBdr>
                      <w:divsChild>
                        <w:div w:id="1402291260">
                          <w:marLeft w:val="0"/>
                          <w:marRight w:val="0"/>
                          <w:marTop w:val="0"/>
                          <w:marBottom w:val="0"/>
                          <w:divBdr>
                            <w:top w:val="none" w:sz="0" w:space="0" w:color="auto"/>
                            <w:left w:val="none" w:sz="0" w:space="0" w:color="auto"/>
                            <w:bottom w:val="none" w:sz="0" w:space="0" w:color="auto"/>
                            <w:right w:val="none" w:sz="0" w:space="0" w:color="auto"/>
                          </w:divBdr>
                          <w:divsChild>
                            <w:div w:id="1402291178">
                              <w:marLeft w:val="0"/>
                              <w:marRight w:val="0"/>
                              <w:marTop w:val="120"/>
                              <w:marBottom w:val="360"/>
                              <w:divBdr>
                                <w:top w:val="none" w:sz="0" w:space="0" w:color="auto"/>
                                <w:left w:val="none" w:sz="0" w:space="0" w:color="auto"/>
                                <w:bottom w:val="none" w:sz="0" w:space="0" w:color="auto"/>
                                <w:right w:val="none" w:sz="0" w:space="0" w:color="auto"/>
                              </w:divBdr>
                              <w:divsChild>
                                <w:div w:id="1402290871">
                                  <w:marLeft w:val="363"/>
                                  <w:marRight w:val="0"/>
                                  <w:marTop w:val="0"/>
                                  <w:marBottom w:val="0"/>
                                  <w:divBdr>
                                    <w:top w:val="none" w:sz="0" w:space="0" w:color="auto"/>
                                    <w:left w:val="none" w:sz="0" w:space="0" w:color="auto"/>
                                    <w:bottom w:val="none" w:sz="0" w:space="0" w:color="auto"/>
                                    <w:right w:val="none" w:sz="0" w:space="0" w:color="auto"/>
                                  </w:divBdr>
                                  <w:divsChild>
                                    <w:div w:id="140229101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290849">
      <w:marLeft w:val="0"/>
      <w:marRight w:val="0"/>
      <w:marTop w:val="0"/>
      <w:marBottom w:val="0"/>
      <w:divBdr>
        <w:top w:val="none" w:sz="0" w:space="0" w:color="auto"/>
        <w:left w:val="none" w:sz="0" w:space="0" w:color="auto"/>
        <w:bottom w:val="none" w:sz="0" w:space="0" w:color="auto"/>
        <w:right w:val="none" w:sz="0" w:space="0" w:color="auto"/>
      </w:divBdr>
      <w:divsChild>
        <w:div w:id="1402290866">
          <w:marLeft w:val="0"/>
          <w:marRight w:val="0"/>
          <w:marTop w:val="72"/>
          <w:marBottom w:val="0"/>
          <w:divBdr>
            <w:top w:val="none" w:sz="0" w:space="0" w:color="auto"/>
            <w:left w:val="none" w:sz="0" w:space="0" w:color="auto"/>
            <w:bottom w:val="none" w:sz="0" w:space="0" w:color="auto"/>
            <w:right w:val="none" w:sz="0" w:space="0" w:color="auto"/>
          </w:divBdr>
          <w:divsChild>
            <w:div w:id="1402291270">
              <w:marLeft w:val="0"/>
              <w:marRight w:val="0"/>
              <w:marTop w:val="0"/>
              <w:marBottom w:val="0"/>
              <w:divBdr>
                <w:top w:val="none" w:sz="0" w:space="0" w:color="auto"/>
                <w:left w:val="none" w:sz="0" w:space="0" w:color="auto"/>
                <w:bottom w:val="none" w:sz="0" w:space="0" w:color="auto"/>
                <w:right w:val="none" w:sz="0" w:space="0" w:color="auto"/>
              </w:divBdr>
            </w:div>
          </w:divsChild>
        </w:div>
        <w:div w:id="1402290891">
          <w:marLeft w:val="0"/>
          <w:marRight w:val="0"/>
          <w:marTop w:val="72"/>
          <w:marBottom w:val="0"/>
          <w:divBdr>
            <w:top w:val="none" w:sz="0" w:space="0" w:color="auto"/>
            <w:left w:val="none" w:sz="0" w:space="0" w:color="auto"/>
            <w:bottom w:val="none" w:sz="0" w:space="0" w:color="auto"/>
            <w:right w:val="none" w:sz="0" w:space="0" w:color="auto"/>
          </w:divBdr>
          <w:divsChild>
            <w:div w:id="1402291119">
              <w:marLeft w:val="0"/>
              <w:marRight w:val="0"/>
              <w:marTop w:val="0"/>
              <w:marBottom w:val="0"/>
              <w:divBdr>
                <w:top w:val="none" w:sz="0" w:space="0" w:color="auto"/>
                <w:left w:val="none" w:sz="0" w:space="0" w:color="auto"/>
                <w:bottom w:val="none" w:sz="0" w:space="0" w:color="auto"/>
                <w:right w:val="none" w:sz="0" w:space="0" w:color="auto"/>
              </w:divBdr>
            </w:div>
          </w:divsChild>
        </w:div>
        <w:div w:id="1402291151">
          <w:marLeft w:val="0"/>
          <w:marRight w:val="0"/>
          <w:marTop w:val="72"/>
          <w:marBottom w:val="0"/>
          <w:divBdr>
            <w:top w:val="none" w:sz="0" w:space="0" w:color="auto"/>
            <w:left w:val="none" w:sz="0" w:space="0" w:color="auto"/>
            <w:bottom w:val="none" w:sz="0" w:space="0" w:color="auto"/>
            <w:right w:val="none" w:sz="0" w:space="0" w:color="auto"/>
          </w:divBdr>
          <w:divsChild>
            <w:div w:id="1402291267">
              <w:marLeft w:val="0"/>
              <w:marRight w:val="0"/>
              <w:marTop w:val="0"/>
              <w:marBottom w:val="0"/>
              <w:divBdr>
                <w:top w:val="none" w:sz="0" w:space="0" w:color="auto"/>
                <w:left w:val="none" w:sz="0" w:space="0" w:color="auto"/>
                <w:bottom w:val="none" w:sz="0" w:space="0" w:color="auto"/>
                <w:right w:val="none" w:sz="0" w:space="0" w:color="auto"/>
              </w:divBdr>
            </w:div>
          </w:divsChild>
        </w:div>
        <w:div w:id="1402291160">
          <w:marLeft w:val="0"/>
          <w:marRight w:val="0"/>
          <w:marTop w:val="72"/>
          <w:marBottom w:val="0"/>
          <w:divBdr>
            <w:top w:val="none" w:sz="0" w:space="0" w:color="auto"/>
            <w:left w:val="none" w:sz="0" w:space="0" w:color="auto"/>
            <w:bottom w:val="none" w:sz="0" w:space="0" w:color="auto"/>
            <w:right w:val="none" w:sz="0" w:space="0" w:color="auto"/>
          </w:divBdr>
          <w:divsChild>
            <w:div w:id="1402290864">
              <w:marLeft w:val="0"/>
              <w:marRight w:val="0"/>
              <w:marTop w:val="0"/>
              <w:marBottom w:val="0"/>
              <w:divBdr>
                <w:top w:val="none" w:sz="0" w:space="0" w:color="auto"/>
                <w:left w:val="none" w:sz="0" w:space="0" w:color="auto"/>
                <w:bottom w:val="none" w:sz="0" w:space="0" w:color="auto"/>
                <w:right w:val="none" w:sz="0" w:space="0" w:color="auto"/>
              </w:divBdr>
            </w:div>
          </w:divsChild>
        </w:div>
        <w:div w:id="1402291205">
          <w:marLeft w:val="0"/>
          <w:marRight w:val="0"/>
          <w:marTop w:val="72"/>
          <w:marBottom w:val="0"/>
          <w:divBdr>
            <w:top w:val="none" w:sz="0" w:space="0" w:color="auto"/>
            <w:left w:val="none" w:sz="0" w:space="0" w:color="auto"/>
            <w:bottom w:val="none" w:sz="0" w:space="0" w:color="auto"/>
            <w:right w:val="none" w:sz="0" w:space="0" w:color="auto"/>
          </w:divBdr>
          <w:divsChild>
            <w:div w:id="140229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90852">
      <w:marLeft w:val="0"/>
      <w:marRight w:val="0"/>
      <w:marTop w:val="0"/>
      <w:marBottom w:val="0"/>
      <w:divBdr>
        <w:top w:val="none" w:sz="0" w:space="0" w:color="auto"/>
        <w:left w:val="none" w:sz="0" w:space="0" w:color="auto"/>
        <w:bottom w:val="none" w:sz="0" w:space="0" w:color="auto"/>
        <w:right w:val="none" w:sz="0" w:space="0" w:color="auto"/>
      </w:divBdr>
      <w:divsChild>
        <w:div w:id="1402291083">
          <w:marLeft w:val="0"/>
          <w:marRight w:val="0"/>
          <w:marTop w:val="168"/>
          <w:marBottom w:val="0"/>
          <w:divBdr>
            <w:top w:val="none" w:sz="0" w:space="0" w:color="auto"/>
            <w:left w:val="none" w:sz="0" w:space="0" w:color="auto"/>
            <w:bottom w:val="none" w:sz="0" w:space="0" w:color="auto"/>
            <w:right w:val="none" w:sz="0" w:space="0" w:color="auto"/>
          </w:divBdr>
          <w:divsChild>
            <w:div w:id="140229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90857">
      <w:marLeft w:val="0"/>
      <w:marRight w:val="0"/>
      <w:marTop w:val="0"/>
      <w:marBottom w:val="0"/>
      <w:divBdr>
        <w:top w:val="none" w:sz="0" w:space="0" w:color="auto"/>
        <w:left w:val="none" w:sz="0" w:space="0" w:color="auto"/>
        <w:bottom w:val="none" w:sz="0" w:space="0" w:color="auto"/>
        <w:right w:val="none" w:sz="0" w:space="0" w:color="auto"/>
      </w:divBdr>
      <w:divsChild>
        <w:div w:id="1402291035">
          <w:marLeft w:val="0"/>
          <w:marRight w:val="1"/>
          <w:marTop w:val="0"/>
          <w:marBottom w:val="0"/>
          <w:divBdr>
            <w:top w:val="none" w:sz="0" w:space="0" w:color="auto"/>
            <w:left w:val="none" w:sz="0" w:space="0" w:color="auto"/>
            <w:bottom w:val="none" w:sz="0" w:space="0" w:color="auto"/>
            <w:right w:val="none" w:sz="0" w:space="0" w:color="auto"/>
          </w:divBdr>
          <w:divsChild>
            <w:div w:id="1402290838">
              <w:marLeft w:val="0"/>
              <w:marRight w:val="0"/>
              <w:marTop w:val="0"/>
              <w:marBottom w:val="0"/>
              <w:divBdr>
                <w:top w:val="none" w:sz="0" w:space="0" w:color="auto"/>
                <w:left w:val="none" w:sz="0" w:space="0" w:color="auto"/>
                <w:bottom w:val="none" w:sz="0" w:space="0" w:color="auto"/>
                <w:right w:val="none" w:sz="0" w:space="0" w:color="auto"/>
              </w:divBdr>
              <w:divsChild>
                <w:div w:id="1402291201">
                  <w:marLeft w:val="0"/>
                  <w:marRight w:val="1"/>
                  <w:marTop w:val="0"/>
                  <w:marBottom w:val="0"/>
                  <w:divBdr>
                    <w:top w:val="none" w:sz="0" w:space="0" w:color="auto"/>
                    <w:left w:val="none" w:sz="0" w:space="0" w:color="auto"/>
                    <w:bottom w:val="none" w:sz="0" w:space="0" w:color="auto"/>
                    <w:right w:val="none" w:sz="0" w:space="0" w:color="auto"/>
                  </w:divBdr>
                  <w:divsChild>
                    <w:div w:id="1402291087">
                      <w:marLeft w:val="0"/>
                      <w:marRight w:val="0"/>
                      <w:marTop w:val="0"/>
                      <w:marBottom w:val="0"/>
                      <w:divBdr>
                        <w:top w:val="none" w:sz="0" w:space="0" w:color="auto"/>
                        <w:left w:val="none" w:sz="0" w:space="0" w:color="auto"/>
                        <w:bottom w:val="none" w:sz="0" w:space="0" w:color="auto"/>
                        <w:right w:val="none" w:sz="0" w:space="0" w:color="auto"/>
                      </w:divBdr>
                      <w:divsChild>
                        <w:div w:id="1402290858">
                          <w:marLeft w:val="0"/>
                          <w:marRight w:val="0"/>
                          <w:marTop w:val="0"/>
                          <w:marBottom w:val="0"/>
                          <w:divBdr>
                            <w:top w:val="none" w:sz="0" w:space="0" w:color="auto"/>
                            <w:left w:val="none" w:sz="0" w:space="0" w:color="auto"/>
                            <w:bottom w:val="none" w:sz="0" w:space="0" w:color="auto"/>
                            <w:right w:val="none" w:sz="0" w:space="0" w:color="auto"/>
                          </w:divBdr>
                          <w:divsChild>
                            <w:div w:id="1402291181">
                              <w:marLeft w:val="0"/>
                              <w:marRight w:val="0"/>
                              <w:marTop w:val="120"/>
                              <w:marBottom w:val="360"/>
                              <w:divBdr>
                                <w:top w:val="none" w:sz="0" w:space="0" w:color="auto"/>
                                <w:left w:val="none" w:sz="0" w:space="0" w:color="auto"/>
                                <w:bottom w:val="none" w:sz="0" w:space="0" w:color="auto"/>
                                <w:right w:val="none" w:sz="0" w:space="0" w:color="auto"/>
                              </w:divBdr>
                              <w:divsChild>
                                <w:div w:id="1402291194">
                                  <w:marLeft w:val="420"/>
                                  <w:marRight w:val="0"/>
                                  <w:marTop w:val="0"/>
                                  <w:marBottom w:val="0"/>
                                  <w:divBdr>
                                    <w:top w:val="none" w:sz="0" w:space="0" w:color="auto"/>
                                    <w:left w:val="none" w:sz="0" w:space="0" w:color="auto"/>
                                    <w:bottom w:val="none" w:sz="0" w:space="0" w:color="auto"/>
                                    <w:right w:val="none" w:sz="0" w:space="0" w:color="auto"/>
                                  </w:divBdr>
                                  <w:divsChild>
                                    <w:div w:id="140229099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290862">
      <w:marLeft w:val="0"/>
      <w:marRight w:val="0"/>
      <w:marTop w:val="0"/>
      <w:marBottom w:val="0"/>
      <w:divBdr>
        <w:top w:val="none" w:sz="0" w:space="0" w:color="auto"/>
        <w:left w:val="none" w:sz="0" w:space="0" w:color="auto"/>
        <w:bottom w:val="none" w:sz="0" w:space="0" w:color="auto"/>
        <w:right w:val="none" w:sz="0" w:space="0" w:color="auto"/>
      </w:divBdr>
      <w:divsChild>
        <w:div w:id="1402290850">
          <w:marLeft w:val="0"/>
          <w:marRight w:val="0"/>
          <w:marTop w:val="0"/>
          <w:marBottom w:val="0"/>
          <w:divBdr>
            <w:top w:val="none" w:sz="0" w:space="0" w:color="auto"/>
            <w:left w:val="none" w:sz="0" w:space="0" w:color="auto"/>
            <w:bottom w:val="none" w:sz="0" w:space="0" w:color="auto"/>
            <w:right w:val="none" w:sz="0" w:space="0" w:color="auto"/>
          </w:divBdr>
        </w:div>
        <w:div w:id="1402290996">
          <w:marLeft w:val="0"/>
          <w:marRight w:val="0"/>
          <w:marTop w:val="0"/>
          <w:marBottom w:val="0"/>
          <w:divBdr>
            <w:top w:val="none" w:sz="0" w:space="0" w:color="auto"/>
            <w:left w:val="none" w:sz="0" w:space="0" w:color="auto"/>
            <w:bottom w:val="none" w:sz="0" w:space="0" w:color="auto"/>
            <w:right w:val="none" w:sz="0" w:space="0" w:color="auto"/>
          </w:divBdr>
        </w:div>
        <w:div w:id="1402291000">
          <w:marLeft w:val="0"/>
          <w:marRight w:val="0"/>
          <w:marTop w:val="0"/>
          <w:marBottom w:val="0"/>
          <w:divBdr>
            <w:top w:val="none" w:sz="0" w:space="0" w:color="auto"/>
            <w:left w:val="none" w:sz="0" w:space="0" w:color="auto"/>
            <w:bottom w:val="none" w:sz="0" w:space="0" w:color="auto"/>
            <w:right w:val="none" w:sz="0" w:space="0" w:color="auto"/>
          </w:divBdr>
        </w:div>
        <w:div w:id="1402291080">
          <w:marLeft w:val="0"/>
          <w:marRight w:val="0"/>
          <w:marTop w:val="0"/>
          <w:marBottom w:val="0"/>
          <w:divBdr>
            <w:top w:val="none" w:sz="0" w:space="0" w:color="auto"/>
            <w:left w:val="none" w:sz="0" w:space="0" w:color="auto"/>
            <w:bottom w:val="none" w:sz="0" w:space="0" w:color="auto"/>
            <w:right w:val="none" w:sz="0" w:space="0" w:color="auto"/>
          </w:divBdr>
        </w:div>
        <w:div w:id="1402291085">
          <w:marLeft w:val="0"/>
          <w:marRight w:val="0"/>
          <w:marTop w:val="0"/>
          <w:marBottom w:val="0"/>
          <w:divBdr>
            <w:top w:val="none" w:sz="0" w:space="0" w:color="auto"/>
            <w:left w:val="none" w:sz="0" w:space="0" w:color="auto"/>
            <w:bottom w:val="none" w:sz="0" w:space="0" w:color="auto"/>
            <w:right w:val="none" w:sz="0" w:space="0" w:color="auto"/>
          </w:divBdr>
        </w:div>
      </w:divsChild>
    </w:div>
    <w:div w:id="1402290867">
      <w:marLeft w:val="0"/>
      <w:marRight w:val="0"/>
      <w:marTop w:val="0"/>
      <w:marBottom w:val="0"/>
      <w:divBdr>
        <w:top w:val="none" w:sz="0" w:space="0" w:color="auto"/>
        <w:left w:val="none" w:sz="0" w:space="0" w:color="auto"/>
        <w:bottom w:val="none" w:sz="0" w:space="0" w:color="auto"/>
        <w:right w:val="none" w:sz="0" w:space="0" w:color="auto"/>
      </w:divBdr>
      <w:divsChild>
        <w:div w:id="1402290845">
          <w:marLeft w:val="0"/>
          <w:marRight w:val="0"/>
          <w:marTop w:val="0"/>
          <w:marBottom w:val="0"/>
          <w:divBdr>
            <w:top w:val="none" w:sz="0" w:space="0" w:color="auto"/>
            <w:left w:val="none" w:sz="0" w:space="0" w:color="auto"/>
            <w:bottom w:val="none" w:sz="0" w:space="0" w:color="auto"/>
            <w:right w:val="none" w:sz="0" w:space="0" w:color="auto"/>
          </w:divBdr>
        </w:div>
        <w:div w:id="1402290952">
          <w:marLeft w:val="0"/>
          <w:marRight w:val="0"/>
          <w:marTop w:val="0"/>
          <w:marBottom w:val="0"/>
          <w:divBdr>
            <w:top w:val="none" w:sz="0" w:space="0" w:color="auto"/>
            <w:left w:val="none" w:sz="0" w:space="0" w:color="auto"/>
            <w:bottom w:val="none" w:sz="0" w:space="0" w:color="auto"/>
            <w:right w:val="none" w:sz="0" w:space="0" w:color="auto"/>
          </w:divBdr>
        </w:div>
        <w:div w:id="1402291137">
          <w:marLeft w:val="0"/>
          <w:marRight w:val="0"/>
          <w:marTop w:val="0"/>
          <w:marBottom w:val="0"/>
          <w:divBdr>
            <w:top w:val="none" w:sz="0" w:space="0" w:color="auto"/>
            <w:left w:val="none" w:sz="0" w:space="0" w:color="auto"/>
            <w:bottom w:val="none" w:sz="0" w:space="0" w:color="auto"/>
            <w:right w:val="none" w:sz="0" w:space="0" w:color="auto"/>
          </w:divBdr>
        </w:div>
      </w:divsChild>
    </w:div>
    <w:div w:id="1402290868">
      <w:marLeft w:val="0"/>
      <w:marRight w:val="0"/>
      <w:marTop w:val="0"/>
      <w:marBottom w:val="0"/>
      <w:divBdr>
        <w:top w:val="none" w:sz="0" w:space="0" w:color="auto"/>
        <w:left w:val="none" w:sz="0" w:space="0" w:color="auto"/>
        <w:bottom w:val="none" w:sz="0" w:space="0" w:color="auto"/>
        <w:right w:val="none" w:sz="0" w:space="0" w:color="auto"/>
      </w:divBdr>
      <w:divsChild>
        <w:div w:id="1402291239">
          <w:marLeft w:val="0"/>
          <w:marRight w:val="0"/>
          <w:marTop w:val="0"/>
          <w:marBottom w:val="0"/>
          <w:divBdr>
            <w:top w:val="none" w:sz="0" w:space="0" w:color="auto"/>
            <w:left w:val="none" w:sz="0" w:space="0" w:color="auto"/>
            <w:bottom w:val="none" w:sz="0" w:space="0" w:color="auto"/>
            <w:right w:val="none" w:sz="0" w:space="0" w:color="auto"/>
          </w:divBdr>
          <w:divsChild>
            <w:div w:id="1402290928">
              <w:marLeft w:val="0"/>
              <w:marRight w:val="0"/>
              <w:marTop w:val="0"/>
              <w:marBottom w:val="0"/>
              <w:divBdr>
                <w:top w:val="none" w:sz="0" w:space="0" w:color="auto"/>
                <w:left w:val="none" w:sz="0" w:space="0" w:color="auto"/>
                <w:bottom w:val="none" w:sz="0" w:space="0" w:color="auto"/>
                <w:right w:val="none" w:sz="0" w:space="0" w:color="auto"/>
              </w:divBdr>
              <w:divsChild>
                <w:div w:id="1402291076">
                  <w:marLeft w:val="0"/>
                  <w:marRight w:val="0"/>
                  <w:marTop w:val="0"/>
                  <w:marBottom w:val="0"/>
                  <w:divBdr>
                    <w:top w:val="none" w:sz="0" w:space="0" w:color="auto"/>
                    <w:left w:val="none" w:sz="0" w:space="0" w:color="auto"/>
                    <w:bottom w:val="none" w:sz="0" w:space="0" w:color="auto"/>
                    <w:right w:val="none" w:sz="0" w:space="0" w:color="auto"/>
                  </w:divBdr>
                  <w:divsChild>
                    <w:div w:id="1402291278">
                      <w:marLeft w:val="0"/>
                      <w:marRight w:val="0"/>
                      <w:marTop w:val="0"/>
                      <w:marBottom w:val="0"/>
                      <w:divBdr>
                        <w:top w:val="none" w:sz="0" w:space="0" w:color="auto"/>
                        <w:left w:val="none" w:sz="0" w:space="0" w:color="auto"/>
                        <w:bottom w:val="none" w:sz="0" w:space="0" w:color="auto"/>
                        <w:right w:val="none" w:sz="0" w:space="0" w:color="auto"/>
                      </w:divBdr>
                      <w:divsChild>
                        <w:div w:id="1402291048">
                          <w:marLeft w:val="-195"/>
                          <w:marRight w:val="0"/>
                          <w:marTop w:val="0"/>
                          <w:marBottom w:val="0"/>
                          <w:divBdr>
                            <w:top w:val="none" w:sz="0" w:space="0" w:color="auto"/>
                            <w:left w:val="none" w:sz="0" w:space="0" w:color="auto"/>
                            <w:bottom w:val="none" w:sz="0" w:space="0" w:color="auto"/>
                            <w:right w:val="none" w:sz="0" w:space="0" w:color="auto"/>
                          </w:divBdr>
                          <w:divsChild>
                            <w:div w:id="1402290912">
                              <w:marLeft w:val="1297"/>
                              <w:marRight w:val="1297"/>
                              <w:marTop w:val="0"/>
                              <w:marBottom w:val="0"/>
                              <w:divBdr>
                                <w:top w:val="none" w:sz="0" w:space="0" w:color="auto"/>
                                <w:left w:val="none" w:sz="0" w:space="0" w:color="auto"/>
                                <w:bottom w:val="none" w:sz="0" w:space="0" w:color="auto"/>
                                <w:right w:val="none" w:sz="0" w:space="0" w:color="auto"/>
                              </w:divBdr>
                              <w:divsChild>
                                <w:div w:id="1402291208">
                                  <w:marLeft w:val="0"/>
                                  <w:marRight w:val="0"/>
                                  <w:marTop w:val="0"/>
                                  <w:marBottom w:val="298"/>
                                  <w:divBdr>
                                    <w:top w:val="none" w:sz="0" w:space="0" w:color="auto"/>
                                    <w:left w:val="none" w:sz="0" w:space="0" w:color="auto"/>
                                    <w:bottom w:val="none" w:sz="0" w:space="0" w:color="auto"/>
                                    <w:right w:val="none" w:sz="0" w:space="0" w:color="auto"/>
                                  </w:divBdr>
                                  <w:divsChild>
                                    <w:div w:id="14022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290870">
      <w:marLeft w:val="0"/>
      <w:marRight w:val="0"/>
      <w:marTop w:val="0"/>
      <w:marBottom w:val="0"/>
      <w:divBdr>
        <w:top w:val="none" w:sz="0" w:space="0" w:color="auto"/>
        <w:left w:val="none" w:sz="0" w:space="0" w:color="auto"/>
        <w:bottom w:val="none" w:sz="0" w:space="0" w:color="auto"/>
        <w:right w:val="none" w:sz="0" w:space="0" w:color="auto"/>
      </w:divBdr>
    </w:div>
    <w:div w:id="1402290886">
      <w:marLeft w:val="0"/>
      <w:marRight w:val="0"/>
      <w:marTop w:val="0"/>
      <w:marBottom w:val="0"/>
      <w:divBdr>
        <w:top w:val="none" w:sz="0" w:space="0" w:color="auto"/>
        <w:left w:val="none" w:sz="0" w:space="0" w:color="auto"/>
        <w:bottom w:val="none" w:sz="0" w:space="0" w:color="auto"/>
        <w:right w:val="none" w:sz="0" w:space="0" w:color="auto"/>
      </w:divBdr>
      <w:divsChild>
        <w:div w:id="1402291068">
          <w:marLeft w:val="0"/>
          <w:marRight w:val="0"/>
          <w:marTop w:val="288"/>
          <w:marBottom w:val="100"/>
          <w:divBdr>
            <w:top w:val="none" w:sz="0" w:space="0" w:color="auto"/>
            <w:left w:val="none" w:sz="0" w:space="0" w:color="auto"/>
            <w:bottom w:val="none" w:sz="0" w:space="0" w:color="auto"/>
            <w:right w:val="none" w:sz="0" w:space="0" w:color="auto"/>
          </w:divBdr>
        </w:div>
      </w:divsChild>
    </w:div>
    <w:div w:id="1402290889">
      <w:marLeft w:val="0"/>
      <w:marRight w:val="0"/>
      <w:marTop w:val="0"/>
      <w:marBottom w:val="0"/>
      <w:divBdr>
        <w:top w:val="none" w:sz="0" w:space="0" w:color="auto"/>
        <w:left w:val="none" w:sz="0" w:space="0" w:color="auto"/>
        <w:bottom w:val="none" w:sz="0" w:space="0" w:color="auto"/>
        <w:right w:val="none" w:sz="0" w:space="0" w:color="auto"/>
      </w:divBdr>
    </w:div>
    <w:div w:id="1402290892">
      <w:marLeft w:val="0"/>
      <w:marRight w:val="0"/>
      <w:marTop w:val="0"/>
      <w:marBottom w:val="0"/>
      <w:divBdr>
        <w:top w:val="none" w:sz="0" w:space="0" w:color="auto"/>
        <w:left w:val="none" w:sz="0" w:space="0" w:color="auto"/>
        <w:bottom w:val="none" w:sz="0" w:space="0" w:color="auto"/>
        <w:right w:val="none" w:sz="0" w:space="0" w:color="auto"/>
      </w:divBdr>
    </w:div>
    <w:div w:id="1402290893">
      <w:marLeft w:val="0"/>
      <w:marRight w:val="0"/>
      <w:marTop w:val="0"/>
      <w:marBottom w:val="0"/>
      <w:divBdr>
        <w:top w:val="none" w:sz="0" w:space="0" w:color="auto"/>
        <w:left w:val="none" w:sz="0" w:space="0" w:color="auto"/>
        <w:bottom w:val="none" w:sz="0" w:space="0" w:color="auto"/>
        <w:right w:val="none" w:sz="0" w:space="0" w:color="auto"/>
      </w:divBdr>
    </w:div>
    <w:div w:id="1402290900">
      <w:marLeft w:val="0"/>
      <w:marRight w:val="0"/>
      <w:marTop w:val="0"/>
      <w:marBottom w:val="0"/>
      <w:divBdr>
        <w:top w:val="none" w:sz="0" w:space="0" w:color="auto"/>
        <w:left w:val="none" w:sz="0" w:space="0" w:color="auto"/>
        <w:bottom w:val="none" w:sz="0" w:space="0" w:color="auto"/>
        <w:right w:val="none" w:sz="0" w:space="0" w:color="auto"/>
      </w:divBdr>
    </w:div>
    <w:div w:id="1402290901">
      <w:marLeft w:val="0"/>
      <w:marRight w:val="0"/>
      <w:marTop w:val="0"/>
      <w:marBottom w:val="0"/>
      <w:divBdr>
        <w:top w:val="none" w:sz="0" w:space="0" w:color="auto"/>
        <w:left w:val="none" w:sz="0" w:space="0" w:color="auto"/>
        <w:bottom w:val="none" w:sz="0" w:space="0" w:color="auto"/>
        <w:right w:val="none" w:sz="0" w:space="0" w:color="auto"/>
      </w:divBdr>
      <w:divsChild>
        <w:div w:id="1402290922">
          <w:marLeft w:val="0"/>
          <w:marRight w:val="0"/>
          <w:marTop w:val="0"/>
          <w:marBottom w:val="0"/>
          <w:divBdr>
            <w:top w:val="none" w:sz="0" w:space="0" w:color="auto"/>
            <w:left w:val="none" w:sz="0" w:space="0" w:color="auto"/>
            <w:bottom w:val="none" w:sz="0" w:space="0" w:color="auto"/>
            <w:right w:val="none" w:sz="0" w:space="0" w:color="auto"/>
          </w:divBdr>
        </w:div>
        <w:div w:id="1402290959">
          <w:marLeft w:val="0"/>
          <w:marRight w:val="0"/>
          <w:marTop w:val="0"/>
          <w:marBottom w:val="0"/>
          <w:divBdr>
            <w:top w:val="none" w:sz="0" w:space="0" w:color="auto"/>
            <w:left w:val="none" w:sz="0" w:space="0" w:color="auto"/>
            <w:bottom w:val="none" w:sz="0" w:space="0" w:color="auto"/>
            <w:right w:val="none" w:sz="0" w:space="0" w:color="auto"/>
          </w:divBdr>
        </w:div>
        <w:div w:id="1402291110">
          <w:marLeft w:val="0"/>
          <w:marRight w:val="0"/>
          <w:marTop w:val="0"/>
          <w:marBottom w:val="0"/>
          <w:divBdr>
            <w:top w:val="none" w:sz="0" w:space="0" w:color="auto"/>
            <w:left w:val="none" w:sz="0" w:space="0" w:color="auto"/>
            <w:bottom w:val="none" w:sz="0" w:space="0" w:color="auto"/>
            <w:right w:val="none" w:sz="0" w:space="0" w:color="auto"/>
          </w:divBdr>
          <w:divsChild>
            <w:div w:id="1402290927">
              <w:marLeft w:val="0"/>
              <w:marRight w:val="0"/>
              <w:marTop w:val="130"/>
              <w:marBottom w:val="130"/>
              <w:divBdr>
                <w:top w:val="single" w:sz="4" w:space="7" w:color="DFDFDF"/>
                <w:left w:val="single" w:sz="4" w:space="7" w:color="DFDFDF"/>
                <w:bottom w:val="single" w:sz="4" w:space="7" w:color="DFDFDF"/>
                <w:right w:val="single" w:sz="4" w:space="7" w:color="DFDFDF"/>
              </w:divBdr>
              <w:divsChild>
                <w:div w:id="1402291071">
                  <w:marLeft w:val="0"/>
                  <w:marRight w:val="0"/>
                  <w:marTop w:val="0"/>
                  <w:marBottom w:val="0"/>
                  <w:divBdr>
                    <w:top w:val="single" w:sz="4" w:space="0" w:color="7E8992"/>
                    <w:left w:val="single" w:sz="4" w:space="8" w:color="7E8992"/>
                    <w:bottom w:val="single" w:sz="4" w:space="0" w:color="7E8992"/>
                    <w:right w:val="single" w:sz="4" w:space="14" w:color="7E8992"/>
                  </w:divBdr>
                </w:div>
              </w:divsChild>
            </w:div>
          </w:divsChild>
        </w:div>
        <w:div w:id="1402291206">
          <w:marLeft w:val="0"/>
          <w:marRight w:val="0"/>
          <w:marTop w:val="0"/>
          <w:marBottom w:val="0"/>
          <w:divBdr>
            <w:top w:val="none" w:sz="0" w:space="0" w:color="auto"/>
            <w:left w:val="none" w:sz="0" w:space="0" w:color="auto"/>
            <w:bottom w:val="none" w:sz="0" w:space="0" w:color="auto"/>
            <w:right w:val="none" w:sz="0" w:space="0" w:color="auto"/>
          </w:divBdr>
          <w:divsChild>
            <w:div w:id="1402291105">
              <w:marLeft w:val="0"/>
              <w:marRight w:val="0"/>
              <w:marTop w:val="0"/>
              <w:marBottom w:val="0"/>
              <w:divBdr>
                <w:top w:val="none" w:sz="0" w:space="0" w:color="auto"/>
                <w:left w:val="none" w:sz="0" w:space="0" w:color="auto"/>
                <w:bottom w:val="none" w:sz="0" w:space="0" w:color="auto"/>
                <w:right w:val="none" w:sz="0" w:space="0" w:color="auto"/>
              </w:divBdr>
            </w:div>
            <w:div w:id="140229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90909">
      <w:marLeft w:val="0"/>
      <w:marRight w:val="0"/>
      <w:marTop w:val="0"/>
      <w:marBottom w:val="0"/>
      <w:divBdr>
        <w:top w:val="none" w:sz="0" w:space="0" w:color="auto"/>
        <w:left w:val="none" w:sz="0" w:space="0" w:color="auto"/>
        <w:bottom w:val="none" w:sz="0" w:space="0" w:color="auto"/>
        <w:right w:val="none" w:sz="0" w:space="0" w:color="auto"/>
      </w:divBdr>
    </w:div>
    <w:div w:id="1402290911">
      <w:marLeft w:val="0"/>
      <w:marRight w:val="0"/>
      <w:marTop w:val="0"/>
      <w:marBottom w:val="0"/>
      <w:divBdr>
        <w:top w:val="none" w:sz="0" w:space="0" w:color="auto"/>
        <w:left w:val="none" w:sz="0" w:space="0" w:color="auto"/>
        <w:bottom w:val="none" w:sz="0" w:space="0" w:color="auto"/>
        <w:right w:val="none" w:sz="0" w:space="0" w:color="auto"/>
      </w:divBdr>
    </w:div>
    <w:div w:id="1402290915">
      <w:marLeft w:val="0"/>
      <w:marRight w:val="0"/>
      <w:marTop w:val="0"/>
      <w:marBottom w:val="0"/>
      <w:divBdr>
        <w:top w:val="none" w:sz="0" w:space="0" w:color="auto"/>
        <w:left w:val="none" w:sz="0" w:space="0" w:color="auto"/>
        <w:bottom w:val="none" w:sz="0" w:space="0" w:color="auto"/>
        <w:right w:val="none" w:sz="0" w:space="0" w:color="auto"/>
      </w:divBdr>
      <w:divsChild>
        <w:div w:id="1402291127">
          <w:marLeft w:val="0"/>
          <w:marRight w:val="1"/>
          <w:marTop w:val="0"/>
          <w:marBottom w:val="0"/>
          <w:divBdr>
            <w:top w:val="none" w:sz="0" w:space="0" w:color="auto"/>
            <w:left w:val="none" w:sz="0" w:space="0" w:color="auto"/>
            <w:bottom w:val="none" w:sz="0" w:space="0" w:color="auto"/>
            <w:right w:val="none" w:sz="0" w:space="0" w:color="auto"/>
          </w:divBdr>
          <w:divsChild>
            <w:div w:id="1402290930">
              <w:marLeft w:val="0"/>
              <w:marRight w:val="0"/>
              <w:marTop w:val="0"/>
              <w:marBottom w:val="0"/>
              <w:divBdr>
                <w:top w:val="none" w:sz="0" w:space="0" w:color="auto"/>
                <w:left w:val="none" w:sz="0" w:space="0" w:color="auto"/>
                <w:bottom w:val="none" w:sz="0" w:space="0" w:color="auto"/>
                <w:right w:val="none" w:sz="0" w:space="0" w:color="auto"/>
              </w:divBdr>
              <w:divsChild>
                <w:div w:id="1402290846">
                  <w:marLeft w:val="0"/>
                  <w:marRight w:val="1"/>
                  <w:marTop w:val="0"/>
                  <w:marBottom w:val="0"/>
                  <w:divBdr>
                    <w:top w:val="none" w:sz="0" w:space="0" w:color="auto"/>
                    <w:left w:val="none" w:sz="0" w:space="0" w:color="auto"/>
                    <w:bottom w:val="none" w:sz="0" w:space="0" w:color="auto"/>
                    <w:right w:val="none" w:sz="0" w:space="0" w:color="auto"/>
                  </w:divBdr>
                  <w:divsChild>
                    <w:div w:id="1402291223">
                      <w:marLeft w:val="0"/>
                      <w:marRight w:val="0"/>
                      <w:marTop w:val="0"/>
                      <w:marBottom w:val="0"/>
                      <w:divBdr>
                        <w:top w:val="none" w:sz="0" w:space="0" w:color="auto"/>
                        <w:left w:val="none" w:sz="0" w:space="0" w:color="auto"/>
                        <w:bottom w:val="none" w:sz="0" w:space="0" w:color="auto"/>
                        <w:right w:val="none" w:sz="0" w:space="0" w:color="auto"/>
                      </w:divBdr>
                      <w:divsChild>
                        <w:div w:id="1402291246">
                          <w:marLeft w:val="0"/>
                          <w:marRight w:val="0"/>
                          <w:marTop w:val="0"/>
                          <w:marBottom w:val="0"/>
                          <w:divBdr>
                            <w:top w:val="none" w:sz="0" w:space="0" w:color="auto"/>
                            <w:left w:val="none" w:sz="0" w:space="0" w:color="auto"/>
                            <w:bottom w:val="none" w:sz="0" w:space="0" w:color="auto"/>
                            <w:right w:val="none" w:sz="0" w:space="0" w:color="auto"/>
                          </w:divBdr>
                          <w:divsChild>
                            <w:div w:id="1402290877">
                              <w:marLeft w:val="0"/>
                              <w:marRight w:val="0"/>
                              <w:marTop w:val="120"/>
                              <w:marBottom w:val="360"/>
                              <w:divBdr>
                                <w:top w:val="none" w:sz="0" w:space="0" w:color="auto"/>
                                <w:left w:val="none" w:sz="0" w:space="0" w:color="auto"/>
                                <w:bottom w:val="none" w:sz="0" w:space="0" w:color="auto"/>
                                <w:right w:val="none" w:sz="0" w:space="0" w:color="auto"/>
                              </w:divBdr>
                              <w:divsChild>
                                <w:div w:id="1402291023">
                                  <w:marLeft w:val="363"/>
                                  <w:marRight w:val="0"/>
                                  <w:marTop w:val="0"/>
                                  <w:marBottom w:val="0"/>
                                  <w:divBdr>
                                    <w:top w:val="none" w:sz="0" w:space="0" w:color="auto"/>
                                    <w:left w:val="none" w:sz="0" w:space="0" w:color="auto"/>
                                    <w:bottom w:val="none" w:sz="0" w:space="0" w:color="auto"/>
                                    <w:right w:val="none" w:sz="0" w:space="0" w:color="auto"/>
                                  </w:divBdr>
                                  <w:divsChild>
                                    <w:div w:id="140229092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290926">
      <w:marLeft w:val="0"/>
      <w:marRight w:val="0"/>
      <w:marTop w:val="0"/>
      <w:marBottom w:val="0"/>
      <w:divBdr>
        <w:top w:val="none" w:sz="0" w:space="0" w:color="auto"/>
        <w:left w:val="none" w:sz="0" w:space="0" w:color="auto"/>
        <w:bottom w:val="none" w:sz="0" w:space="0" w:color="auto"/>
        <w:right w:val="none" w:sz="0" w:space="0" w:color="auto"/>
      </w:divBdr>
    </w:div>
    <w:div w:id="1402290931">
      <w:marLeft w:val="0"/>
      <w:marRight w:val="0"/>
      <w:marTop w:val="0"/>
      <w:marBottom w:val="0"/>
      <w:divBdr>
        <w:top w:val="none" w:sz="0" w:space="0" w:color="auto"/>
        <w:left w:val="none" w:sz="0" w:space="0" w:color="auto"/>
        <w:bottom w:val="none" w:sz="0" w:space="0" w:color="auto"/>
        <w:right w:val="none" w:sz="0" w:space="0" w:color="auto"/>
      </w:divBdr>
      <w:divsChild>
        <w:div w:id="1402290988">
          <w:marLeft w:val="0"/>
          <w:marRight w:val="1"/>
          <w:marTop w:val="0"/>
          <w:marBottom w:val="0"/>
          <w:divBdr>
            <w:top w:val="none" w:sz="0" w:space="0" w:color="auto"/>
            <w:left w:val="none" w:sz="0" w:space="0" w:color="auto"/>
            <w:bottom w:val="none" w:sz="0" w:space="0" w:color="auto"/>
            <w:right w:val="none" w:sz="0" w:space="0" w:color="auto"/>
          </w:divBdr>
          <w:divsChild>
            <w:div w:id="1402291184">
              <w:marLeft w:val="0"/>
              <w:marRight w:val="0"/>
              <w:marTop w:val="0"/>
              <w:marBottom w:val="0"/>
              <w:divBdr>
                <w:top w:val="none" w:sz="0" w:space="0" w:color="auto"/>
                <w:left w:val="none" w:sz="0" w:space="0" w:color="auto"/>
                <w:bottom w:val="none" w:sz="0" w:space="0" w:color="auto"/>
                <w:right w:val="none" w:sz="0" w:space="0" w:color="auto"/>
              </w:divBdr>
              <w:divsChild>
                <w:div w:id="1402291004">
                  <w:marLeft w:val="0"/>
                  <w:marRight w:val="1"/>
                  <w:marTop w:val="0"/>
                  <w:marBottom w:val="0"/>
                  <w:divBdr>
                    <w:top w:val="none" w:sz="0" w:space="0" w:color="auto"/>
                    <w:left w:val="none" w:sz="0" w:space="0" w:color="auto"/>
                    <w:bottom w:val="none" w:sz="0" w:space="0" w:color="auto"/>
                    <w:right w:val="none" w:sz="0" w:space="0" w:color="auto"/>
                  </w:divBdr>
                  <w:divsChild>
                    <w:div w:id="1402290910">
                      <w:marLeft w:val="0"/>
                      <w:marRight w:val="0"/>
                      <w:marTop w:val="0"/>
                      <w:marBottom w:val="0"/>
                      <w:divBdr>
                        <w:top w:val="none" w:sz="0" w:space="0" w:color="auto"/>
                        <w:left w:val="none" w:sz="0" w:space="0" w:color="auto"/>
                        <w:bottom w:val="none" w:sz="0" w:space="0" w:color="auto"/>
                        <w:right w:val="none" w:sz="0" w:space="0" w:color="auto"/>
                      </w:divBdr>
                      <w:divsChild>
                        <w:div w:id="1402291135">
                          <w:marLeft w:val="0"/>
                          <w:marRight w:val="0"/>
                          <w:marTop w:val="0"/>
                          <w:marBottom w:val="0"/>
                          <w:divBdr>
                            <w:top w:val="none" w:sz="0" w:space="0" w:color="auto"/>
                            <w:left w:val="none" w:sz="0" w:space="0" w:color="auto"/>
                            <w:bottom w:val="none" w:sz="0" w:space="0" w:color="auto"/>
                            <w:right w:val="none" w:sz="0" w:space="0" w:color="auto"/>
                          </w:divBdr>
                          <w:divsChild>
                            <w:div w:id="1402290990">
                              <w:marLeft w:val="0"/>
                              <w:marRight w:val="0"/>
                              <w:marTop w:val="120"/>
                              <w:marBottom w:val="360"/>
                              <w:divBdr>
                                <w:top w:val="none" w:sz="0" w:space="0" w:color="auto"/>
                                <w:left w:val="none" w:sz="0" w:space="0" w:color="auto"/>
                                <w:bottom w:val="none" w:sz="0" w:space="0" w:color="auto"/>
                                <w:right w:val="none" w:sz="0" w:space="0" w:color="auto"/>
                              </w:divBdr>
                              <w:divsChild>
                                <w:div w:id="1402291162">
                                  <w:marLeft w:val="363"/>
                                  <w:marRight w:val="0"/>
                                  <w:marTop w:val="0"/>
                                  <w:marBottom w:val="0"/>
                                  <w:divBdr>
                                    <w:top w:val="none" w:sz="0" w:space="0" w:color="auto"/>
                                    <w:left w:val="none" w:sz="0" w:space="0" w:color="auto"/>
                                    <w:bottom w:val="none" w:sz="0" w:space="0" w:color="auto"/>
                                    <w:right w:val="none" w:sz="0" w:space="0" w:color="auto"/>
                                  </w:divBdr>
                                  <w:divsChild>
                                    <w:div w:id="140229118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290934">
      <w:marLeft w:val="0"/>
      <w:marRight w:val="0"/>
      <w:marTop w:val="0"/>
      <w:marBottom w:val="0"/>
      <w:divBdr>
        <w:top w:val="none" w:sz="0" w:space="0" w:color="auto"/>
        <w:left w:val="none" w:sz="0" w:space="0" w:color="auto"/>
        <w:bottom w:val="none" w:sz="0" w:space="0" w:color="auto"/>
        <w:right w:val="none" w:sz="0" w:space="0" w:color="auto"/>
      </w:divBdr>
      <w:divsChild>
        <w:div w:id="1402290841">
          <w:marLeft w:val="0"/>
          <w:marRight w:val="0"/>
          <w:marTop w:val="0"/>
          <w:marBottom w:val="0"/>
          <w:divBdr>
            <w:top w:val="none" w:sz="0" w:space="0" w:color="auto"/>
            <w:left w:val="none" w:sz="0" w:space="0" w:color="auto"/>
            <w:bottom w:val="none" w:sz="0" w:space="0" w:color="auto"/>
            <w:right w:val="none" w:sz="0" w:space="0" w:color="auto"/>
          </w:divBdr>
        </w:div>
        <w:div w:id="1402290897">
          <w:marLeft w:val="0"/>
          <w:marRight w:val="0"/>
          <w:marTop w:val="0"/>
          <w:marBottom w:val="0"/>
          <w:divBdr>
            <w:top w:val="none" w:sz="0" w:space="0" w:color="auto"/>
            <w:left w:val="none" w:sz="0" w:space="0" w:color="auto"/>
            <w:bottom w:val="none" w:sz="0" w:space="0" w:color="auto"/>
            <w:right w:val="none" w:sz="0" w:space="0" w:color="auto"/>
          </w:divBdr>
        </w:div>
        <w:div w:id="1402290917">
          <w:marLeft w:val="0"/>
          <w:marRight w:val="0"/>
          <w:marTop w:val="0"/>
          <w:marBottom w:val="0"/>
          <w:divBdr>
            <w:top w:val="none" w:sz="0" w:space="0" w:color="auto"/>
            <w:left w:val="none" w:sz="0" w:space="0" w:color="auto"/>
            <w:bottom w:val="none" w:sz="0" w:space="0" w:color="auto"/>
            <w:right w:val="none" w:sz="0" w:space="0" w:color="auto"/>
          </w:divBdr>
        </w:div>
        <w:div w:id="1402291003">
          <w:marLeft w:val="0"/>
          <w:marRight w:val="0"/>
          <w:marTop w:val="0"/>
          <w:marBottom w:val="0"/>
          <w:divBdr>
            <w:top w:val="none" w:sz="0" w:space="0" w:color="auto"/>
            <w:left w:val="none" w:sz="0" w:space="0" w:color="auto"/>
            <w:bottom w:val="none" w:sz="0" w:space="0" w:color="auto"/>
            <w:right w:val="none" w:sz="0" w:space="0" w:color="auto"/>
          </w:divBdr>
        </w:div>
        <w:div w:id="1402291015">
          <w:marLeft w:val="0"/>
          <w:marRight w:val="0"/>
          <w:marTop w:val="0"/>
          <w:marBottom w:val="0"/>
          <w:divBdr>
            <w:top w:val="none" w:sz="0" w:space="0" w:color="auto"/>
            <w:left w:val="none" w:sz="0" w:space="0" w:color="auto"/>
            <w:bottom w:val="none" w:sz="0" w:space="0" w:color="auto"/>
            <w:right w:val="none" w:sz="0" w:space="0" w:color="auto"/>
          </w:divBdr>
        </w:div>
        <w:div w:id="1402291066">
          <w:marLeft w:val="0"/>
          <w:marRight w:val="0"/>
          <w:marTop w:val="0"/>
          <w:marBottom w:val="0"/>
          <w:divBdr>
            <w:top w:val="none" w:sz="0" w:space="0" w:color="auto"/>
            <w:left w:val="none" w:sz="0" w:space="0" w:color="auto"/>
            <w:bottom w:val="none" w:sz="0" w:space="0" w:color="auto"/>
            <w:right w:val="none" w:sz="0" w:space="0" w:color="auto"/>
          </w:divBdr>
        </w:div>
        <w:div w:id="1402291074">
          <w:marLeft w:val="0"/>
          <w:marRight w:val="0"/>
          <w:marTop w:val="0"/>
          <w:marBottom w:val="0"/>
          <w:divBdr>
            <w:top w:val="none" w:sz="0" w:space="0" w:color="auto"/>
            <w:left w:val="none" w:sz="0" w:space="0" w:color="auto"/>
            <w:bottom w:val="none" w:sz="0" w:space="0" w:color="auto"/>
            <w:right w:val="none" w:sz="0" w:space="0" w:color="auto"/>
          </w:divBdr>
        </w:div>
        <w:div w:id="1402291149">
          <w:marLeft w:val="0"/>
          <w:marRight w:val="0"/>
          <w:marTop w:val="0"/>
          <w:marBottom w:val="0"/>
          <w:divBdr>
            <w:top w:val="none" w:sz="0" w:space="0" w:color="auto"/>
            <w:left w:val="none" w:sz="0" w:space="0" w:color="auto"/>
            <w:bottom w:val="none" w:sz="0" w:space="0" w:color="auto"/>
            <w:right w:val="none" w:sz="0" w:space="0" w:color="auto"/>
          </w:divBdr>
        </w:div>
        <w:div w:id="1402291154">
          <w:marLeft w:val="0"/>
          <w:marRight w:val="0"/>
          <w:marTop w:val="0"/>
          <w:marBottom w:val="0"/>
          <w:divBdr>
            <w:top w:val="none" w:sz="0" w:space="0" w:color="auto"/>
            <w:left w:val="none" w:sz="0" w:space="0" w:color="auto"/>
            <w:bottom w:val="none" w:sz="0" w:space="0" w:color="auto"/>
            <w:right w:val="none" w:sz="0" w:space="0" w:color="auto"/>
          </w:divBdr>
        </w:div>
        <w:div w:id="1402291172">
          <w:marLeft w:val="0"/>
          <w:marRight w:val="0"/>
          <w:marTop w:val="0"/>
          <w:marBottom w:val="0"/>
          <w:divBdr>
            <w:top w:val="none" w:sz="0" w:space="0" w:color="auto"/>
            <w:left w:val="none" w:sz="0" w:space="0" w:color="auto"/>
            <w:bottom w:val="none" w:sz="0" w:space="0" w:color="auto"/>
            <w:right w:val="none" w:sz="0" w:space="0" w:color="auto"/>
          </w:divBdr>
        </w:div>
        <w:div w:id="1402291242">
          <w:marLeft w:val="0"/>
          <w:marRight w:val="0"/>
          <w:marTop w:val="0"/>
          <w:marBottom w:val="0"/>
          <w:divBdr>
            <w:top w:val="none" w:sz="0" w:space="0" w:color="auto"/>
            <w:left w:val="none" w:sz="0" w:space="0" w:color="auto"/>
            <w:bottom w:val="none" w:sz="0" w:space="0" w:color="auto"/>
            <w:right w:val="none" w:sz="0" w:space="0" w:color="auto"/>
          </w:divBdr>
        </w:div>
        <w:div w:id="1402291276">
          <w:marLeft w:val="0"/>
          <w:marRight w:val="0"/>
          <w:marTop w:val="0"/>
          <w:marBottom w:val="0"/>
          <w:divBdr>
            <w:top w:val="none" w:sz="0" w:space="0" w:color="auto"/>
            <w:left w:val="none" w:sz="0" w:space="0" w:color="auto"/>
            <w:bottom w:val="none" w:sz="0" w:space="0" w:color="auto"/>
            <w:right w:val="none" w:sz="0" w:space="0" w:color="auto"/>
          </w:divBdr>
        </w:div>
        <w:div w:id="1402291281">
          <w:marLeft w:val="0"/>
          <w:marRight w:val="0"/>
          <w:marTop w:val="0"/>
          <w:marBottom w:val="0"/>
          <w:divBdr>
            <w:top w:val="none" w:sz="0" w:space="0" w:color="auto"/>
            <w:left w:val="none" w:sz="0" w:space="0" w:color="auto"/>
            <w:bottom w:val="none" w:sz="0" w:space="0" w:color="auto"/>
            <w:right w:val="none" w:sz="0" w:space="0" w:color="auto"/>
          </w:divBdr>
        </w:div>
      </w:divsChild>
    </w:div>
    <w:div w:id="1402290935">
      <w:marLeft w:val="0"/>
      <w:marRight w:val="0"/>
      <w:marTop w:val="0"/>
      <w:marBottom w:val="0"/>
      <w:divBdr>
        <w:top w:val="none" w:sz="0" w:space="0" w:color="auto"/>
        <w:left w:val="none" w:sz="0" w:space="0" w:color="auto"/>
        <w:bottom w:val="none" w:sz="0" w:space="0" w:color="auto"/>
        <w:right w:val="none" w:sz="0" w:space="0" w:color="auto"/>
      </w:divBdr>
      <w:divsChild>
        <w:div w:id="1402291042">
          <w:marLeft w:val="0"/>
          <w:marRight w:val="0"/>
          <w:marTop w:val="0"/>
          <w:marBottom w:val="0"/>
          <w:divBdr>
            <w:top w:val="none" w:sz="0" w:space="0" w:color="auto"/>
            <w:left w:val="none" w:sz="0" w:space="0" w:color="auto"/>
            <w:bottom w:val="none" w:sz="0" w:space="0" w:color="auto"/>
            <w:right w:val="none" w:sz="0" w:space="0" w:color="auto"/>
          </w:divBdr>
        </w:div>
      </w:divsChild>
    </w:div>
    <w:div w:id="1402290940">
      <w:marLeft w:val="0"/>
      <w:marRight w:val="0"/>
      <w:marTop w:val="0"/>
      <w:marBottom w:val="0"/>
      <w:divBdr>
        <w:top w:val="none" w:sz="0" w:space="0" w:color="auto"/>
        <w:left w:val="none" w:sz="0" w:space="0" w:color="auto"/>
        <w:bottom w:val="none" w:sz="0" w:space="0" w:color="auto"/>
        <w:right w:val="none" w:sz="0" w:space="0" w:color="auto"/>
      </w:divBdr>
    </w:div>
    <w:div w:id="1402290954">
      <w:marLeft w:val="0"/>
      <w:marRight w:val="0"/>
      <w:marTop w:val="0"/>
      <w:marBottom w:val="0"/>
      <w:divBdr>
        <w:top w:val="none" w:sz="0" w:space="0" w:color="auto"/>
        <w:left w:val="none" w:sz="0" w:space="0" w:color="auto"/>
        <w:bottom w:val="none" w:sz="0" w:space="0" w:color="auto"/>
        <w:right w:val="none" w:sz="0" w:space="0" w:color="auto"/>
      </w:divBdr>
    </w:div>
    <w:div w:id="1402290964">
      <w:marLeft w:val="0"/>
      <w:marRight w:val="0"/>
      <w:marTop w:val="0"/>
      <w:marBottom w:val="0"/>
      <w:divBdr>
        <w:top w:val="none" w:sz="0" w:space="0" w:color="auto"/>
        <w:left w:val="none" w:sz="0" w:space="0" w:color="auto"/>
        <w:bottom w:val="none" w:sz="0" w:space="0" w:color="auto"/>
        <w:right w:val="none" w:sz="0" w:space="0" w:color="auto"/>
      </w:divBdr>
      <w:divsChild>
        <w:div w:id="1402291038">
          <w:marLeft w:val="0"/>
          <w:marRight w:val="1"/>
          <w:marTop w:val="0"/>
          <w:marBottom w:val="0"/>
          <w:divBdr>
            <w:top w:val="none" w:sz="0" w:space="0" w:color="auto"/>
            <w:left w:val="none" w:sz="0" w:space="0" w:color="auto"/>
            <w:bottom w:val="none" w:sz="0" w:space="0" w:color="auto"/>
            <w:right w:val="none" w:sz="0" w:space="0" w:color="auto"/>
          </w:divBdr>
          <w:divsChild>
            <w:div w:id="1402290894">
              <w:marLeft w:val="0"/>
              <w:marRight w:val="0"/>
              <w:marTop w:val="0"/>
              <w:marBottom w:val="0"/>
              <w:divBdr>
                <w:top w:val="none" w:sz="0" w:space="0" w:color="auto"/>
                <w:left w:val="none" w:sz="0" w:space="0" w:color="auto"/>
                <w:bottom w:val="none" w:sz="0" w:space="0" w:color="auto"/>
                <w:right w:val="none" w:sz="0" w:space="0" w:color="auto"/>
              </w:divBdr>
              <w:divsChild>
                <w:div w:id="1402291247">
                  <w:marLeft w:val="0"/>
                  <w:marRight w:val="1"/>
                  <w:marTop w:val="0"/>
                  <w:marBottom w:val="0"/>
                  <w:divBdr>
                    <w:top w:val="none" w:sz="0" w:space="0" w:color="auto"/>
                    <w:left w:val="none" w:sz="0" w:space="0" w:color="auto"/>
                    <w:bottom w:val="none" w:sz="0" w:space="0" w:color="auto"/>
                    <w:right w:val="none" w:sz="0" w:space="0" w:color="auto"/>
                  </w:divBdr>
                  <w:divsChild>
                    <w:div w:id="1402290987">
                      <w:marLeft w:val="0"/>
                      <w:marRight w:val="0"/>
                      <w:marTop w:val="0"/>
                      <w:marBottom w:val="0"/>
                      <w:divBdr>
                        <w:top w:val="none" w:sz="0" w:space="0" w:color="auto"/>
                        <w:left w:val="none" w:sz="0" w:space="0" w:color="auto"/>
                        <w:bottom w:val="none" w:sz="0" w:space="0" w:color="auto"/>
                        <w:right w:val="none" w:sz="0" w:space="0" w:color="auto"/>
                      </w:divBdr>
                      <w:divsChild>
                        <w:div w:id="1402290907">
                          <w:marLeft w:val="0"/>
                          <w:marRight w:val="0"/>
                          <w:marTop w:val="0"/>
                          <w:marBottom w:val="0"/>
                          <w:divBdr>
                            <w:top w:val="none" w:sz="0" w:space="0" w:color="auto"/>
                            <w:left w:val="none" w:sz="0" w:space="0" w:color="auto"/>
                            <w:bottom w:val="none" w:sz="0" w:space="0" w:color="auto"/>
                            <w:right w:val="none" w:sz="0" w:space="0" w:color="auto"/>
                          </w:divBdr>
                          <w:divsChild>
                            <w:div w:id="1402290932">
                              <w:marLeft w:val="0"/>
                              <w:marRight w:val="0"/>
                              <w:marTop w:val="120"/>
                              <w:marBottom w:val="360"/>
                              <w:divBdr>
                                <w:top w:val="none" w:sz="0" w:space="0" w:color="auto"/>
                                <w:left w:val="none" w:sz="0" w:space="0" w:color="auto"/>
                                <w:bottom w:val="none" w:sz="0" w:space="0" w:color="auto"/>
                                <w:right w:val="none" w:sz="0" w:space="0" w:color="auto"/>
                              </w:divBdr>
                              <w:divsChild>
                                <w:div w:id="1402290968">
                                  <w:marLeft w:val="363"/>
                                  <w:marRight w:val="0"/>
                                  <w:marTop w:val="0"/>
                                  <w:marBottom w:val="0"/>
                                  <w:divBdr>
                                    <w:top w:val="none" w:sz="0" w:space="0" w:color="auto"/>
                                    <w:left w:val="none" w:sz="0" w:space="0" w:color="auto"/>
                                    <w:bottom w:val="none" w:sz="0" w:space="0" w:color="auto"/>
                                    <w:right w:val="none" w:sz="0" w:space="0" w:color="auto"/>
                                  </w:divBdr>
                                  <w:divsChild>
                                    <w:div w:id="140229113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290965">
      <w:marLeft w:val="0"/>
      <w:marRight w:val="0"/>
      <w:marTop w:val="0"/>
      <w:marBottom w:val="0"/>
      <w:divBdr>
        <w:top w:val="none" w:sz="0" w:space="0" w:color="auto"/>
        <w:left w:val="none" w:sz="0" w:space="0" w:color="auto"/>
        <w:bottom w:val="none" w:sz="0" w:space="0" w:color="auto"/>
        <w:right w:val="none" w:sz="0" w:space="0" w:color="auto"/>
      </w:divBdr>
      <w:divsChild>
        <w:div w:id="1402291146">
          <w:marLeft w:val="0"/>
          <w:marRight w:val="0"/>
          <w:marTop w:val="0"/>
          <w:marBottom w:val="0"/>
          <w:divBdr>
            <w:top w:val="none" w:sz="0" w:space="0" w:color="auto"/>
            <w:left w:val="none" w:sz="0" w:space="0" w:color="auto"/>
            <w:bottom w:val="none" w:sz="0" w:space="0" w:color="auto"/>
            <w:right w:val="none" w:sz="0" w:space="0" w:color="auto"/>
          </w:divBdr>
        </w:div>
      </w:divsChild>
    </w:div>
    <w:div w:id="1402290967">
      <w:marLeft w:val="0"/>
      <w:marRight w:val="0"/>
      <w:marTop w:val="0"/>
      <w:marBottom w:val="0"/>
      <w:divBdr>
        <w:top w:val="none" w:sz="0" w:space="0" w:color="auto"/>
        <w:left w:val="none" w:sz="0" w:space="0" w:color="auto"/>
        <w:bottom w:val="none" w:sz="0" w:space="0" w:color="auto"/>
        <w:right w:val="none" w:sz="0" w:space="0" w:color="auto"/>
      </w:divBdr>
    </w:div>
    <w:div w:id="1402290973">
      <w:marLeft w:val="0"/>
      <w:marRight w:val="0"/>
      <w:marTop w:val="0"/>
      <w:marBottom w:val="0"/>
      <w:divBdr>
        <w:top w:val="none" w:sz="0" w:space="0" w:color="auto"/>
        <w:left w:val="none" w:sz="0" w:space="0" w:color="auto"/>
        <w:bottom w:val="none" w:sz="0" w:space="0" w:color="auto"/>
        <w:right w:val="none" w:sz="0" w:space="0" w:color="auto"/>
      </w:divBdr>
    </w:div>
    <w:div w:id="1402290975">
      <w:marLeft w:val="0"/>
      <w:marRight w:val="0"/>
      <w:marTop w:val="0"/>
      <w:marBottom w:val="0"/>
      <w:divBdr>
        <w:top w:val="none" w:sz="0" w:space="0" w:color="auto"/>
        <w:left w:val="none" w:sz="0" w:space="0" w:color="auto"/>
        <w:bottom w:val="none" w:sz="0" w:space="0" w:color="auto"/>
        <w:right w:val="none" w:sz="0" w:space="0" w:color="auto"/>
      </w:divBdr>
    </w:div>
    <w:div w:id="1402290985">
      <w:marLeft w:val="0"/>
      <w:marRight w:val="0"/>
      <w:marTop w:val="0"/>
      <w:marBottom w:val="0"/>
      <w:divBdr>
        <w:top w:val="none" w:sz="0" w:space="0" w:color="auto"/>
        <w:left w:val="none" w:sz="0" w:space="0" w:color="auto"/>
        <w:bottom w:val="none" w:sz="0" w:space="0" w:color="auto"/>
        <w:right w:val="none" w:sz="0" w:space="0" w:color="auto"/>
      </w:divBdr>
    </w:div>
    <w:div w:id="1402290989">
      <w:marLeft w:val="0"/>
      <w:marRight w:val="0"/>
      <w:marTop w:val="0"/>
      <w:marBottom w:val="0"/>
      <w:divBdr>
        <w:top w:val="none" w:sz="0" w:space="0" w:color="auto"/>
        <w:left w:val="none" w:sz="0" w:space="0" w:color="auto"/>
        <w:bottom w:val="none" w:sz="0" w:space="0" w:color="auto"/>
        <w:right w:val="none" w:sz="0" w:space="0" w:color="auto"/>
      </w:divBdr>
      <w:divsChild>
        <w:div w:id="1402290884">
          <w:marLeft w:val="0"/>
          <w:marRight w:val="0"/>
          <w:marTop w:val="0"/>
          <w:marBottom w:val="0"/>
          <w:divBdr>
            <w:top w:val="none" w:sz="0" w:space="0" w:color="auto"/>
            <w:left w:val="none" w:sz="0" w:space="0" w:color="auto"/>
            <w:bottom w:val="none" w:sz="0" w:space="0" w:color="auto"/>
            <w:right w:val="none" w:sz="0" w:space="0" w:color="auto"/>
          </w:divBdr>
        </w:div>
        <w:div w:id="1402291052">
          <w:marLeft w:val="0"/>
          <w:marRight w:val="0"/>
          <w:marTop w:val="0"/>
          <w:marBottom w:val="0"/>
          <w:divBdr>
            <w:top w:val="none" w:sz="0" w:space="0" w:color="auto"/>
            <w:left w:val="none" w:sz="0" w:space="0" w:color="auto"/>
            <w:bottom w:val="none" w:sz="0" w:space="0" w:color="auto"/>
            <w:right w:val="none" w:sz="0" w:space="0" w:color="auto"/>
          </w:divBdr>
        </w:div>
        <w:div w:id="1402291084">
          <w:marLeft w:val="0"/>
          <w:marRight w:val="0"/>
          <w:marTop w:val="0"/>
          <w:marBottom w:val="0"/>
          <w:divBdr>
            <w:top w:val="none" w:sz="0" w:space="0" w:color="auto"/>
            <w:left w:val="none" w:sz="0" w:space="0" w:color="auto"/>
            <w:bottom w:val="none" w:sz="0" w:space="0" w:color="auto"/>
            <w:right w:val="none" w:sz="0" w:space="0" w:color="auto"/>
          </w:divBdr>
        </w:div>
        <w:div w:id="1402291169">
          <w:marLeft w:val="0"/>
          <w:marRight w:val="0"/>
          <w:marTop w:val="0"/>
          <w:marBottom w:val="0"/>
          <w:divBdr>
            <w:top w:val="none" w:sz="0" w:space="0" w:color="auto"/>
            <w:left w:val="none" w:sz="0" w:space="0" w:color="auto"/>
            <w:bottom w:val="none" w:sz="0" w:space="0" w:color="auto"/>
            <w:right w:val="none" w:sz="0" w:space="0" w:color="auto"/>
          </w:divBdr>
        </w:div>
        <w:div w:id="1402291177">
          <w:marLeft w:val="0"/>
          <w:marRight w:val="0"/>
          <w:marTop w:val="0"/>
          <w:marBottom w:val="0"/>
          <w:divBdr>
            <w:top w:val="none" w:sz="0" w:space="0" w:color="auto"/>
            <w:left w:val="none" w:sz="0" w:space="0" w:color="auto"/>
            <w:bottom w:val="none" w:sz="0" w:space="0" w:color="auto"/>
            <w:right w:val="none" w:sz="0" w:space="0" w:color="auto"/>
          </w:divBdr>
        </w:div>
      </w:divsChild>
    </w:div>
    <w:div w:id="1402290993">
      <w:marLeft w:val="0"/>
      <w:marRight w:val="0"/>
      <w:marTop w:val="0"/>
      <w:marBottom w:val="0"/>
      <w:divBdr>
        <w:top w:val="none" w:sz="0" w:space="0" w:color="auto"/>
        <w:left w:val="none" w:sz="0" w:space="0" w:color="auto"/>
        <w:bottom w:val="none" w:sz="0" w:space="0" w:color="auto"/>
        <w:right w:val="none" w:sz="0" w:space="0" w:color="auto"/>
      </w:divBdr>
      <w:divsChild>
        <w:div w:id="1402290921">
          <w:marLeft w:val="0"/>
          <w:marRight w:val="1"/>
          <w:marTop w:val="0"/>
          <w:marBottom w:val="0"/>
          <w:divBdr>
            <w:top w:val="none" w:sz="0" w:space="0" w:color="auto"/>
            <w:left w:val="none" w:sz="0" w:space="0" w:color="auto"/>
            <w:bottom w:val="none" w:sz="0" w:space="0" w:color="auto"/>
            <w:right w:val="none" w:sz="0" w:space="0" w:color="auto"/>
          </w:divBdr>
          <w:divsChild>
            <w:div w:id="1402291125">
              <w:marLeft w:val="0"/>
              <w:marRight w:val="0"/>
              <w:marTop w:val="0"/>
              <w:marBottom w:val="0"/>
              <w:divBdr>
                <w:top w:val="none" w:sz="0" w:space="0" w:color="auto"/>
                <w:left w:val="none" w:sz="0" w:space="0" w:color="auto"/>
                <w:bottom w:val="none" w:sz="0" w:space="0" w:color="auto"/>
                <w:right w:val="none" w:sz="0" w:space="0" w:color="auto"/>
              </w:divBdr>
              <w:divsChild>
                <w:div w:id="1402290881">
                  <w:marLeft w:val="0"/>
                  <w:marRight w:val="1"/>
                  <w:marTop w:val="0"/>
                  <w:marBottom w:val="0"/>
                  <w:divBdr>
                    <w:top w:val="none" w:sz="0" w:space="0" w:color="auto"/>
                    <w:left w:val="none" w:sz="0" w:space="0" w:color="auto"/>
                    <w:bottom w:val="none" w:sz="0" w:space="0" w:color="auto"/>
                    <w:right w:val="none" w:sz="0" w:space="0" w:color="auto"/>
                  </w:divBdr>
                  <w:divsChild>
                    <w:div w:id="1402290908">
                      <w:marLeft w:val="0"/>
                      <w:marRight w:val="0"/>
                      <w:marTop w:val="0"/>
                      <w:marBottom w:val="0"/>
                      <w:divBdr>
                        <w:top w:val="none" w:sz="0" w:space="0" w:color="auto"/>
                        <w:left w:val="none" w:sz="0" w:space="0" w:color="auto"/>
                        <w:bottom w:val="none" w:sz="0" w:space="0" w:color="auto"/>
                        <w:right w:val="none" w:sz="0" w:space="0" w:color="auto"/>
                      </w:divBdr>
                      <w:divsChild>
                        <w:div w:id="1402291029">
                          <w:marLeft w:val="0"/>
                          <w:marRight w:val="0"/>
                          <w:marTop w:val="0"/>
                          <w:marBottom w:val="0"/>
                          <w:divBdr>
                            <w:top w:val="none" w:sz="0" w:space="0" w:color="auto"/>
                            <w:left w:val="none" w:sz="0" w:space="0" w:color="auto"/>
                            <w:bottom w:val="none" w:sz="0" w:space="0" w:color="auto"/>
                            <w:right w:val="none" w:sz="0" w:space="0" w:color="auto"/>
                          </w:divBdr>
                          <w:divsChild>
                            <w:div w:id="1402291238">
                              <w:marLeft w:val="0"/>
                              <w:marRight w:val="0"/>
                              <w:marTop w:val="120"/>
                              <w:marBottom w:val="360"/>
                              <w:divBdr>
                                <w:top w:val="none" w:sz="0" w:space="0" w:color="auto"/>
                                <w:left w:val="none" w:sz="0" w:space="0" w:color="auto"/>
                                <w:bottom w:val="none" w:sz="0" w:space="0" w:color="auto"/>
                                <w:right w:val="none" w:sz="0" w:space="0" w:color="auto"/>
                              </w:divBdr>
                              <w:divsChild>
                                <w:div w:id="1402290905">
                                  <w:marLeft w:val="0"/>
                                  <w:marRight w:val="0"/>
                                  <w:marTop w:val="0"/>
                                  <w:marBottom w:val="0"/>
                                  <w:divBdr>
                                    <w:top w:val="none" w:sz="0" w:space="0" w:color="auto"/>
                                    <w:left w:val="none" w:sz="0" w:space="0" w:color="auto"/>
                                    <w:bottom w:val="none" w:sz="0" w:space="0" w:color="auto"/>
                                    <w:right w:val="none" w:sz="0" w:space="0" w:color="auto"/>
                                  </w:divBdr>
                                </w:div>
                                <w:div w:id="14022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91115">
                          <w:marLeft w:val="0"/>
                          <w:marRight w:val="0"/>
                          <w:marTop w:val="0"/>
                          <w:marBottom w:val="0"/>
                          <w:divBdr>
                            <w:top w:val="none" w:sz="0" w:space="0" w:color="auto"/>
                            <w:left w:val="none" w:sz="0" w:space="0" w:color="auto"/>
                            <w:bottom w:val="none" w:sz="0" w:space="0" w:color="auto"/>
                            <w:right w:val="none" w:sz="0" w:space="0" w:color="auto"/>
                          </w:divBdr>
                          <w:divsChild>
                            <w:div w:id="14022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290995">
      <w:marLeft w:val="0"/>
      <w:marRight w:val="0"/>
      <w:marTop w:val="0"/>
      <w:marBottom w:val="0"/>
      <w:divBdr>
        <w:top w:val="none" w:sz="0" w:space="0" w:color="auto"/>
        <w:left w:val="none" w:sz="0" w:space="0" w:color="auto"/>
        <w:bottom w:val="none" w:sz="0" w:space="0" w:color="auto"/>
        <w:right w:val="none" w:sz="0" w:space="0" w:color="auto"/>
      </w:divBdr>
      <w:divsChild>
        <w:div w:id="1402291198">
          <w:marLeft w:val="0"/>
          <w:marRight w:val="1"/>
          <w:marTop w:val="0"/>
          <w:marBottom w:val="0"/>
          <w:divBdr>
            <w:top w:val="none" w:sz="0" w:space="0" w:color="auto"/>
            <w:left w:val="none" w:sz="0" w:space="0" w:color="auto"/>
            <w:bottom w:val="none" w:sz="0" w:space="0" w:color="auto"/>
            <w:right w:val="none" w:sz="0" w:space="0" w:color="auto"/>
          </w:divBdr>
          <w:divsChild>
            <w:div w:id="1402290974">
              <w:marLeft w:val="0"/>
              <w:marRight w:val="0"/>
              <w:marTop w:val="0"/>
              <w:marBottom w:val="0"/>
              <w:divBdr>
                <w:top w:val="none" w:sz="0" w:space="0" w:color="auto"/>
                <w:left w:val="none" w:sz="0" w:space="0" w:color="auto"/>
                <w:bottom w:val="none" w:sz="0" w:space="0" w:color="auto"/>
                <w:right w:val="none" w:sz="0" w:space="0" w:color="auto"/>
              </w:divBdr>
              <w:divsChild>
                <w:div w:id="1402291092">
                  <w:marLeft w:val="0"/>
                  <w:marRight w:val="1"/>
                  <w:marTop w:val="0"/>
                  <w:marBottom w:val="0"/>
                  <w:divBdr>
                    <w:top w:val="none" w:sz="0" w:space="0" w:color="auto"/>
                    <w:left w:val="none" w:sz="0" w:space="0" w:color="auto"/>
                    <w:bottom w:val="none" w:sz="0" w:space="0" w:color="auto"/>
                    <w:right w:val="none" w:sz="0" w:space="0" w:color="auto"/>
                  </w:divBdr>
                  <w:divsChild>
                    <w:div w:id="1402291059">
                      <w:marLeft w:val="0"/>
                      <w:marRight w:val="0"/>
                      <w:marTop w:val="0"/>
                      <w:marBottom w:val="0"/>
                      <w:divBdr>
                        <w:top w:val="none" w:sz="0" w:space="0" w:color="auto"/>
                        <w:left w:val="none" w:sz="0" w:space="0" w:color="auto"/>
                        <w:bottom w:val="none" w:sz="0" w:space="0" w:color="auto"/>
                        <w:right w:val="none" w:sz="0" w:space="0" w:color="auto"/>
                      </w:divBdr>
                      <w:divsChild>
                        <w:div w:id="1402291152">
                          <w:marLeft w:val="0"/>
                          <w:marRight w:val="0"/>
                          <w:marTop w:val="0"/>
                          <w:marBottom w:val="0"/>
                          <w:divBdr>
                            <w:top w:val="none" w:sz="0" w:space="0" w:color="auto"/>
                            <w:left w:val="none" w:sz="0" w:space="0" w:color="auto"/>
                            <w:bottom w:val="none" w:sz="0" w:space="0" w:color="auto"/>
                            <w:right w:val="none" w:sz="0" w:space="0" w:color="auto"/>
                          </w:divBdr>
                          <w:divsChild>
                            <w:div w:id="1402290895">
                              <w:marLeft w:val="0"/>
                              <w:marRight w:val="0"/>
                              <w:marTop w:val="120"/>
                              <w:marBottom w:val="360"/>
                              <w:divBdr>
                                <w:top w:val="none" w:sz="0" w:space="0" w:color="auto"/>
                                <w:left w:val="none" w:sz="0" w:space="0" w:color="auto"/>
                                <w:bottom w:val="none" w:sz="0" w:space="0" w:color="auto"/>
                                <w:right w:val="none" w:sz="0" w:space="0" w:color="auto"/>
                              </w:divBdr>
                              <w:divsChild>
                                <w:div w:id="1402291075">
                                  <w:marLeft w:val="420"/>
                                  <w:marRight w:val="0"/>
                                  <w:marTop w:val="0"/>
                                  <w:marBottom w:val="0"/>
                                  <w:divBdr>
                                    <w:top w:val="none" w:sz="0" w:space="0" w:color="auto"/>
                                    <w:left w:val="none" w:sz="0" w:space="0" w:color="auto"/>
                                    <w:bottom w:val="none" w:sz="0" w:space="0" w:color="auto"/>
                                    <w:right w:val="none" w:sz="0" w:space="0" w:color="auto"/>
                                  </w:divBdr>
                                  <w:divsChild>
                                    <w:div w:id="140229087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291010">
      <w:marLeft w:val="0"/>
      <w:marRight w:val="0"/>
      <w:marTop w:val="0"/>
      <w:marBottom w:val="0"/>
      <w:divBdr>
        <w:top w:val="none" w:sz="0" w:space="0" w:color="auto"/>
        <w:left w:val="none" w:sz="0" w:space="0" w:color="auto"/>
        <w:bottom w:val="none" w:sz="0" w:space="0" w:color="auto"/>
        <w:right w:val="none" w:sz="0" w:space="0" w:color="auto"/>
      </w:divBdr>
    </w:div>
    <w:div w:id="1402291011">
      <w:marLeft w:val="0"/>
      <w:marRight w:val="0"/>
      <w:marTop w:val="0"/>
      <w:marBottom w:val="0"/>
      <w:divBdr>
        <w:top w:val="none" w:sz="0" w:space="0" w:color="auto"/>
        <w:left w:val="none" w:sz="0" w:space="0" w:color="auto"/>
        <w:bottom w:val="none" w:sz="0" w:space="0" w:color="auto"/>
        <w:right w:val="none" w:sz="0" w:space="0" w:color="auto"/>
      </w:divBdr>
    </w:div>
    <w:div w:id="1402291014">
      <w:marLeft w:val="0"/>
      <w:marRight w:val="0"/>
      <w:marTop w:val="0"/>
      <w:marBottom w:val="0"/>
      <w:divBdr>
        <w:top w:val="none" w:sz="0" w:space="0" w:color="auto"/>
        <w:left w:val="none" w:sz="0" w:space="0" w:color="auto"/>
        <w:bottom w:val="none" w:sz="0" w:space="0" w:color="auto"/>
        <w:right w:val="none" w:sz="0" w:space="0" w:color="auto"/>
      </w:divBdr>
    </w:div>
    <w:div w:id="1402291019">
      <w:marLeft w:val="0"/>
      <w:marRight w:val="0"/>
      <w:marTop w:val="0"/>
      <w:marBottom w:val="0"/>
      <w:divBdr>
        <w:top w:val="none" w:sz="0" w:space="0" w:color="auto"/>
        <w:left w:val="none" w:sz="0" w:space="0" w:color="auto"/>
        <w:bottom w:val="none" w:sz="0" w:space="0" w:color="auto"/>
        <w:right w:val="none" w:sz="0" w:space="0" w:color="auto"/>
      </w:divBdr>
      <w:divsChild>
        <w:div w:id="1402290853">
          <w:marLeft w:val="0"/>
          <w:marRight w:val="0"/>
          <w:marTop w:val="0"/>
          <w:marBottom w:val="0"/>
          <w:divBdr>
            <w:top w:val="none" w:sz="0" w:space="0" w:color="auto"/>
            <w:left w:val="none" w:sz="0" w:space="0" w:color="auto"/>
            <w:bottom w:val="none" w:sz="0" w:space="0" w:color="auto"/>
            <w:right w:val="none" w:sz="0" w:space="0" w:color="auto"/>
          </w:divBdr>
        </w:div>
        <w:div w:id="1402290916">
          <w:marLeft w:val="0"/>
          <w:marRight w:val="0"/>
          <w:marTop w:val="0"/>
          <w:marBottom w:val="0"/>
          <w:divBdr>
            <w:top w:val="none" w:sz="0" w:space="0" w:color="auto"/>
            <w:left w:val="none" w:sz="0" w:space="0" w:color="auto"/>
            <w:bottom w:val="none" w:sz="0" w:space="0" w:color="auto"/>
            <w:right w:val="none" w:sz="0" w:space="0" w:color="auto"/>
          </w:divBdr>
        </w:div>
        <w:div w:id="1402290994">
          <w:marLeft w:val="0"/>
          <w:marRight w:val="0"/>
          <w:marTop w:val="0"/>
          <w:marBottom w:val="0"/>
          <w:divBdr>
            <w:top w:val="none" w:sz="0" w:space="0" w:color="auto"/>
            <w:left w:val="none" w:sz="0" w:space="0" w:color="auto"/>
            <w:bottom w:val="none" w:sz="0" w:space="0" w:color="auto"/>
            <w:right w:val="none" w:sz="0" w:space="0" w:color="auto"/>
          </w:divBdr>
        </w:div>
        <w:div w:id="1402291016">
          <w:marLeft w:val="0"/>
          <w:marRight w:val="0"/>
          <w:marTop w:val="0"/>
          <w:marBottom w:val="0"/>
          <w:divBdr>
            <w:top w:val="none" w:sz="0" w:space="0" w:color="auto"/>
            <w:left w:val="none" w:sz="0" w:space="0" w:color="auto"/>
            <w:bottom w:val="none" w:sz="0" w:space="0" w:color="auto"/>
            <w:right w:val="none" w:sz="0" w:space="0" w:color="auto"/>
          </w:divBdr>
        </w:div>
        <w:div w:id="1402291021">
          <w:marLeft w:val="0"/>
          <w:marRight w:val="0"/>
          <w:marTop w:val="0"/>
          <w:marBottom w:val="0"/>
          <w:divBdr>
            <w:top w:val="none" w:sz="0" w:space="0" w:color="auto"/>
            <w:left w:val="none" w:sz="0" w:space="0" w:color="auto"/>
            <w:bottom w:val="none" w:sz="0" w:space="0" w:color="auto"/>
            <w:right w:val="none" w:sz="0" w:space="0" w:color="auto"/>
          </w:divBdr>
        </w:div>
        <w:div w:id="1402291144">
          <w:marLeft w:val="0"/>
          <w:marRight w:val="0"/>
          <w:marTop w:val="0"/>
          <w:marBottom w:val="0"/>
          <w:divBdr>
            <w:top w:val="none" w:sz="0" w:space="0" w:color="auto"/>
            <w:left w:val="none" w:sz="0" w:space="0" w:color="auto"/>
            <w:bottom w:val="none" w:sz="0" w:space="0" w:color="auto"/>
            <w:right w:val="none" w:sz="0" w:space="0" w:color="auto"/>
          </w:divBdr>
        </w:div>
        <w:div w:id="1402291207">
          <w:marLeft w:val="0"/>
          <w:marRight w:val="0"/>
          <w:marTop w:val="0"/>
          <w:marBottom w:val="0"/>
          <w:divBdr>
            <w:top w:val="none" w:sz="0" w:space="0" w:color="auto"/>
            <w:left w:val="none" w:sz="0" w:space="0" w:color="auto"/>
            <w:bottom w:val="none" w:sz="0" w:space="0" w:color="auto"/>
            <w:right w:val="none" w:sz="0" w:space="0" w:color="auto"/>
          </w:divBdr>
        </w:div>
      </w:divsChild>
    </w:div>
    <w:div w:id="1402291022">
      <w:marLeft w:val="0"/>
      <w:marRight w:val="0"/>
      <w:marTop w:val="0"/>
      <w:marBottom w:val="0"/>
      <w:divBdr>
        <w:top w:val="none" w:sz="0" w:space="0" w:color="auto"/>
        <w:left w:val="none" w:sz="0" w:space="0" w:color="auto"/>
        <w:bottom w:val="none" w:sz="0" w:space="0" w:color="auto"/>
        <w:right w:val="none" w:sz="0" w:space="0" w:color="auto"/>
      </w:divBdr>
      <w:divsChild>
        <w:div w:id="1402291224">
          <w:marLeft w:val="0"/>
          <w:marRight w:val="0"/>
          <w:marTop w:val="0"/>
          <w:marBottom w:val="0"/>
          <w:divBdr>
            <w:top w:val="none" w:sz="0" w:space="0" w:color="auto"/>
            <w:left w:val="none" w:sz="0" w:space="0" w:color="auto"/>
            <w:bottom w:val="none" w:sz="0" w:space="0" w:color="auto"/>
            <w:right w:val="none" w:sz="0" w:space="0" w:color="auto"/>
          </w:divBdr>
          <w:divsChild>
            <w:div w:id="1402291274">
              <w:marLeft w:val="0"/>
              <w:marRight w:val="0"/>
              <w:marTop w:val="0"/>
              <w:marBottom w:val="0"/>
              <w:divBdr>
                <w:top w:val="none" w:sz="0" w:space="0" w:color="auto"/>
                <w:left w:val="none" w:sz="0" w:space="0" w:color="auto"/>
                <w:bottom w:val="none" w:sz="0" w:space="0" w:color="auto"/>
                <w:right w:val="none" w:sz="0" w:space="0" w:color="auto"/>
              </w:divBdr>
              <w:divsChild>
                <w:div w:id="1402291170">
                  <w:marLeft w:val="0"/>
                  <w:marRight w:val="0"/>
                  <w:marTop w:val="0"/>
                  <w:marBottom w:val="0"/>
                  <w:divBdr>
                    <w:top w:val="none" w:sz="0" w:space="0" w:color="auto"/>
                    <w:left w:val="none" w:sz="0" w:space="0" w:color="auto"/>
                    <w:bottom w:val="none" w:sz="0" w:space="0" w:color="auto"/>
                    <w:right w:val="none" w:sz="0" w:space="0" w:color="auto"/>
                  </w:divBdr>
                  <w:divsChild>
                    <w:div w:id="1402291078">
                      <w:marLeft w:val="0"/>
                      <w:marRight w:val="0"/>
                      <w:marTop w:val="0"/>
                      <w:marBottom w:val="0"/>
                      <w:divBdr>
                        <w:top w:val="none" w:sz="0" w:space="0" w:color="auto"/>
                        <w:left w:val="none" w:sz="0" w:space="0" w:color="auto"/>
                        <w:bottom w:val="none" w:sz="0" w:space="0" w:color="auto"/>
                        <w:right w:val="none" w:sz="0" w:space="0" w:color="auto"/>
                      </w:divBdr>
                      <w:divsChild>
                        <w:div w:id="140229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291027">
      <w:marLeft w:val="0"/>
      <w:marRight w:val="0"/>
      <w:marTop w:val="0"/>
      <w:marBottom w:val="0"/>
      <w:divBdr>
        <w:top w:val="none" w:sz="0" w:space="0" w:color="auto"/>
        <w:left w:val="none" w:sz="0" w:space="0" w:color="auto"/>
        <w:bottom w:val="none" w:sz="0" w:space="0" w:color="auto"/>
        <w:right w:val="none" w:sz="0" w:space="0" w:color="auto"/>
      </w:divBdr>
    </w:div>
    <w:div w:id="1402291031">
      <w:marLeft w:val="0"/>
      <w:marRight w:val="0"/>
      <w:marTop w:val="0"/>
      <w:marBottom w:val="0"/>
      <w:divBdr>
        <w:top w:val="none" w:sz="0" w:space="0" w:color="auto"/>
        <w:left w:val="none" w:sz="0" w:space="0" w:color="auto"/>
        <w:bottom w:val="none" w:sz="0" w:space="0" w:color="auto"/>
        <w:right w:val="none" w:sz="0" w:space="0" w:color="auto"/>
      </w:divBdr>
    </w:div>
    <w:div w:id="1402291033">
      <w:marLeft w:val="0"/>
      <w:marRight w:val="0"/>
      <w:marTop w:val="0"/>
      <w:marBottom w:val="0"/>
      <w:divBdr>
        <w:top w:val="none" w:sz="0" w:space="0" w:color="auto"/>
        <w:left w:val="none" w:sz="0" w:space="0" w:color="auto"/>
        <w:bottom w:val="none" w:sz="0" w:space="0" w:color="auto"/>
        <w:right w:val="none" w:sz="0" w:space="0" w:color="auto"/>
      </w:divBdr>
    </w:div>
    <w:div w:id="1402291043">
      <w:marLeft w:val="0"/>
      <w:marRight w:val="0"/>
      <w:marTop w:val="0"/>
      <w:marBottom w:val="0"/>
      <w:divBdr>
        <w:top w:val="none" w:sz="0" w:space="0" w:color="auto"/>
        <w:left w:val="none" w:sz="0" w:space="0" w:color="auto"/>
        <w:bottom w:val="none" w:sz="0" w:space="0" w:color="auto"/>
        <w:right w:val="none" w:sz="0" w:space="0" w:color="auto"/>
      </w:divBdr>
      <w:divsChild>
        <w:div w:id="1402291100">
          <w:marLeft w:val="0"/>
          <w:marRight w:val="0"/>
          <w:marTop w:val="0"/>
          <w:marBottom w:val="0"/>
          <w:divBdr>
            <w:top w:val="single" w:sz="2" w:space="0" w:color="2E2E2E"/>
            <w:left w:val="single" w:sz="2" w:space="0" w:color="2E2E2E"/>
            <w:bottom w:val="single" w:sz="2" w:space="0" w:color="2E2E2E"/>
            <w:right w:val="single" w:sz="2" w:space="0" w:color="2E2E2E"/>
          </w:divBdr>
          <w:divsChild>
            <w:div w:id="1402290896">
              <w:marLeft w:val="0"/>
              <w:marRight w:val="0"/>
              <w:marTop w:val="0"/>
              <w:marBottom w:val="0"/>
              <w:divBdr>
                <w:top w:val="none" w:sz="0" w:space="0" w:color="auto"/>
                <w:left w:val="none" w:sz="0" w:space="0" w:color="auto"/>
                <w:bottom w:val="none" w:sz="0" w:space="0" w:color="auto"/>
                <w:right w:val="none" w:sz="0" w:space="0" w:color="auto"/>
              </w:divBdr>
              <w:divsChild>
                <w:div w:id="1402291013">
                  <w:marLeft w:val="0"/>
                  <w:marRight w:val="0"/>
                  <w:marTop w:val="78"/>
                  <w:marBottom w:val="0"/>
                  <w:divBdr>
                    <w:top w:val="none" w:sz="0" w:space="0" w:color="auto"/>
                    <w:left w:val="none" w:sz="0" w:space="0" w:color="auto"/>
                    <w:bottom w:val="none" w:sz="0" w:space="0" w:color="auto"/>
                    <w:right w:val="none" w:sz="0" w:space="0" w:color="auto"/>
                  </w:divBdr>
                  <w:divsChild>
                    <w:div w:id="1402291237">
                      <w:marLeft w:val="0"/>
                      <w:marRight w:val="0"/>
                      <w:marTop w:val="0"/>
                      <w:marBottom w:val="0"/>
                      <w:divBdr>
                        <w:top w:val="none" w:sz="0" w:space="0" w:color="auto"/>
                        <w:left w:val="none" w:sz="0" w:space="0" w:color="auto"/>
                        <w:bottom w:val="none" w:sz="0" w:space="0" w:color="auto"/>
                        <w:right w:val="none" w:sz="0" w:space="0" w:color="auto"/>
                      </w:divBdr>
                      <w:divsChild>
                        <w:div w:id="1402291028">
                          <w:marLeft w:val="0"/>
                          <w:marRight w:val="0"/>
                          <w:marTop w:val="0"/>
                          <w:marBottom w:val="13"/>
                          <w:divBdr>
                            <w:top w:val="single" w:sz="4" w:space="0" w:color="D9D9D9"/>
                            <w:left w:val="single" w:sz="4" w:space="0" w:color="D9D9D9"/>
                            <w:bottom w:val="single" w:sz="4" w:space="0" w:color="D9D9D9"/>
                            <w:right w:val="single" w:sz="4" w:space="0" w:color="D9D9D9"/>
                          </w:divBdr>
                          <w:divsChild>
                            <w:div w:id="1402291211">
                              <w:marLeft w:val="0"/>
                              <w:marRight w:val="0"/>
                              <w:marTop w:val="0"/>
                              <w:marBottom w:val="0"/>
                              <w:divBdr>
                                <w:top w:val="none" w:sz="0" w:space="0" w:color="auto"/>
                                <w:left w:val="none" w:sz="0" w:space="0" w:color="auto"/>
                                <w:bottom w:val="none" w:sz="0" w:space="0" w:color="auto"/>
                                <w:right w:val="none" w:sz="0" w:space="0" w:color="auto"/>
                              </w:divBdr>
                            </w:div>
                            <w:div w:id="1402291275">
                              <w:marLeft w:val="0"/>
                              <w:marRight w:val="0"/>
                              <w:marTop w:val="0"/>
                              <w:marBottom w:val="0"/>
                              <w:divBdr>
                                <w:top w:val="none" w:sz="0" w:space="0" w:color="auto"/>
                                <w:left w:val="none" w:sz="0" w:space="0" w:color="auto"/>
                                <w:bottom w:val="none" w:sz="0" w:space="0" w:color="auto"/>
                                <w:right w:val="none" w:sz="0" w:space="0" w:color="auto"/>
                              </w:divBdr>
                              <w:divsChild>
                                <w:div w:id="1402291145">
                                  <w:marLeft w:val="0"/>
                                  <w:marRight w:val="0"/>
                                  <w:marTop w:val="2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291141">
          <w:marLeft w:val="0"/>
          <w:marRight w:val="0"/>
          <w:marTop w:val="0"/>
          <w:marBottom w:val="0"/>
          <w:divBdr>
            <w:top w:val="single" w:sz="18" w:space="0" w:color="6C9D30"/>
            <w:left w:val="single" w:sz="2" w:space="0" w:color="2E2E2E"/>
            <w:bottom w:val="single" w:sz="2" w:space="0" w:color="2E2E2E"/>
            <w:right w:val="single" w:sz="2" w:space="0" w:color="2E2E2E"/>
          </w:divBdr>
          <w:divsChild>
            <w:div w:id="1402290913">
              <w:marLeft w:val="0"/>
              <w:marRight w:val="0"/>
              <w:marTop w:val="13"/>
              <w:marBottom w:val="0"/>
              <w:divBdr>
                <w:top w:val="none" w:sz="0" w:space="0" w:color="auto"/>
                <w:left w:val="none" w:sz="0" w:space="0" w:color="auto"/>
                <w:bottom w:val="none" w:sz="0" w:space="0" w:color="auto"/>
                <w:right w:val="none" w:sz="0" w:space="0" w:color="auto"/>
              </w:divBdr>
              <w:divsChild>
                <w:div w:id="1402291046">
                  <w:marLeft w:val="0"/>
                  <w:marRight w:val="0"/>
                  <w:marTop w:val="0"/>
                  <w:marBottom w:val="0"/>
                  <w:divBdr>
                    <w:top w:val="none" w:sz="0" w:space="0" w:color="auto"/>
                    <w:left w:val="none" w:sz="0" w:space="0" w:color="auto"/>
                    <w:bottom w:val="none" w:sz="0" w:space="0" w:color="auto"/>
                    <w:right w:val="none" w:sz="0" w:space="0" w:color="auto"/>
                  </w:divBdr>
                  <w:divsChild>
                    <w:div w:id="1402290946">
                      <w:marLeft w:val="0"/>
                      <w:marRight w:val="0"/>
                      <w:marTop w:val="0"/>
                      <w:marBottom w:val="0"/>
                      <w:divBdr>
                        <w:top w:val="none" w:sz="0" w:space="0" w:color="auto"/>
                        <w:left w:val="none" w:sz="0" w:space="0" w:color="auto"/>
                        <w:bottom w:val="none" w:sz="0" w:space="0" w:color="auto"/>
                        <w:right w:val="none" w:sz="0" w:space="0" w:color="auto"/>
                      </w:divBdr>
                    </w:div>
                    <w:div w:id="1402291053">
                      <w:marLeft w:val="0"/>
                      <w:marRight w:val="0"/>
                      <w:marTop w:val="0"/>
                      <w:marBottom w:val="0"/>
                      <w:divBdr>
                        <w:top w:val="none" w:sz="0" w:space="0" w:color="auto"/>
                        <w:left w:val="none" w:sz="0" w:space="0" w:color="auto"/>
                        <w:bottom w:val="none" w:sz="0" w:space="0" w:color="auto"/>
                        <w:right w:val="none" w:sz="0" w:space="0" w:color="auto"/>
                      </w:divBdr>
                      <w:divsChild>
                        <w:div w:id="1402291109">
                          <w:marLeft w:val="0"/>
                          <w:marRight w:val="0"/>
                          <w:marTop w:val="130"/>
                          <w:marBottom w:val="130"/>
                          <w:divBdr>
                            <w:top w:val="single" w:sz="4" w:space="7" w:color="DFDFDF"/>
                            <w:left w:val="single" w:sz="4" w:space="7" w:color="DFDFDF"/>
                            <w:bottom w:val="single" w:sz="4" w:space="7" w:color="DFDFDF"/>
                            <w:right w:val="single" w:sz="4" w:space="7" w:color="DFDFDF"/>
                          </w:divBdr>
                          <w:divsChild>
                            <w:div w:id="1402291036">
                              <w:marLeft w:val="0"/>
                              <w:marRight w:val="0"/>
                              <w:marTop w:val="0"/>
                              <w:marBottom w:val="0"/>
                              <w:divBdr>
                                <w:top w:val="single" w:sz="4" w:space="0" w:color="7E8992"/>
                                <w:left w:val="single" w:sz="4" w:space="8" w:color="7E8992"/>
                                <w:bottom w:val="single" w:sz="4" w:space="0" w:color="7E8992"/>
                                <w:right w:val="single" w:sz="4" w:space="14" w:color="7E8992"/>
                              </w:divBdr>
                            </w:div>
                          </w:divsChild>
                        </w:div>
                      </w:divsChild>
                    </w:div>
                    <w:div w:id="1402291128">
                      <w:marLeft w:val="0"/>
                      <w:marRight w:val="0"/>
                      <w:marTop w:val="0"/>
                      <w:marBottom w:val="0"/>
                      <w:divBdr>
                        <w:top w:val="none" w:sz="0" w:space="0" w:color="auto"/>
                        <w:left w:val="none" w:sz="0" w:space="0" w:color="auto"/>
                        <w:bottom w:val="none" w:sz="0" w:space="0" w:color="auto"/>
                        <w:right w:val="none" w:sz="0" w:space="0" w:color="auto"/>
                      </w:divBdr>
                      <w:divsChild>
                        <w:div w:id="1402290883">
                          <w:marLeft w:val="0"/>
                          <w:marRight w:val="0"/>
                          <w:marTop w:val="0"/>
                          <w:marBottom w:val="0"/>
                          <w:divBdr>
                            <w:top w:val="none" w:sz="0" w:space="0" w:color="auto"/>
                            <w:left w:val="none" w:sz="0" w:space="0" w:color="auto"/>
                            <w:bottom w:val="none" w:sz="0" w:space="0" w:color="auto"/>
                            <w:right w:val="none" w:sz="0" w:space="0" w:color="auto"/>
                          </w:divBdr>
                        </w:div>
                        <w:div w:id="1402291189">
                          <w:marLeft w:val="0"/>
                          <w:marRight w:val="0"/>
                          <w:marTop w:val="0"/>
                          <w:marBottom w:val="0"/>
                          <w:divBdr>
                            <w:top w:val="none" w:sz="0" w:space="0" w:color="auto"/>
                            <w:left w:val="none" w:sz="0" w:space="0" w:color="auto"/>
                            <w:bottom w:val="none" w:sz="0" w:space="0" w:color="auto"/>
                            <w:right w:val="none" w:sz="0" w:space="0" w:color="auto"/>
                          </w:divBdr>
                        </w:div>
                      </w:divsChild>
                    </w:div>
                    <w:div w:id="1402291136">
                      <w:marLeft w:val="0"/>
                      <w:marRight w:val="0"/>
                      <w:marTop w:val="0"/>
                      <w:marBottom w:val="0"/>
                      <w:divBdr>
                        <w:top w:val="none" w:sz="0" w:space="0" w:color="auto"/>
                        <w:left w:val="none" w:sz="0" w:space="0" w:color="auto"/>
                        <w:bottom w:val="none" w:sz="0" w:space="0" w:color="auto"/>
                        <w:right w:val="none" w:sz="0" w:space="0" w:color="auto"/>
                      </w:divBdr>
                      <w:divsChild>
                        <w:div w:id="1402290899">
                          <w:marLeft w:val="0"/>
                          <w:marRight w:val="0"/>
                          <w:marTop w:val="130"/>
                          <w:marBottom w:val="130"/>
                          <w:divBdr>
                            <w:top w:val="single" w:sz="4" w:space="7" w:color="DFDFDF"/>
                            <w:left w:val="single" w:sz="4" w:space="7" w:color="DFDFDF"/>
                            <w:bottom w:val="single" w:sz="4" w:space="7" w:color="DFDFDF"/>
                            <w:right w:val="single" w:sz="4" w:space="7" w:color="DFDFDF"/>
                          </w:divBdr>
                          <w:divsChild>
                            <w:div w:id="1402291215">
                              <w:marLeft w:val="0"/>
                              <w:marRight w:val="0"/>
                              <w:marTop w:val="0"/>
                              <w:marBottom w:val="0"/>
                              <w:divBdr>
                                <w:top w:val="single" w:sz="4" w:space="0" w:color="7E8992"/>
                                <w:left w:val="single" w:sz="4" w:space="8" w:color="7E8992"/>
                                <w:bottom w:val="single" w:sz="4" w:space="0" w:color="7E8992"/>
                                <w:right w:val="single" w:sz="4" w:space="14" w:color="7E8992"/>
                              </w:divBdr>
                            </w:div>
                          </w:divsChild>
                        </w:div>
                      </w:divsChild>
                    </w:div>
                    <w:div w:id="1402291147">
                      <w:marLeft w:val="0"/>
                      <w:marRight w:val="0"/>
                      <w:marTop w:val="0"/>
                      <w:marBottom w:val="0"/>
                      <w:divBdr>
                        <w:top w:val="none" w:sz="0" w:space="0" w:color="auto"/>
                        <w:left w:val="none" w:sz="0" w:space="0" w:color="auto"/>
                        <w:bottom w:val="none" w:sz="0" w:space="0" w:color="auto"/>
                        <w:right w:val="none" w:sz="0" w:space="0" w:color="auto"/>
                      </w:divBdr>
                      <w:divsChild>
                        <w:div w:id="1402291034">
                          <w:marLeft w:val="0"/>
                          <w:marRight w:val="0"/>
                          <w:marTop w:val="130"/>
                          <w:marBottom w:val="130"/>
                          <w:divBdr>
                            <w:top w:val="single" w:sz="4" w:space="7" w:color="DFDFDF"/>
                            <w:left w:val="single" w:sz="4" w:space="7" w:color="DFDFDF"/>
                            <w:bottom w:val="single" w:sz="4" w:space="7" w:color="DFDFDF"/>
                            <w:right w:val="single" w:sz="4" w:space="7" w:color="DFDFDF"/>
                          </w:divBdr>
                          <w:divsChild>
                            <w:div w:id="1402291252">
                              <w:marLeft w:val="0"/>
                              <w:marRight w:val="0"/>
                              <w:marTop w:val="0"/>
                              <w:marBottom w:val="0"/>
                              <w:divBdr>
                                <w:top w:val="single" w:sz="4" w:space="0" w:color="7E8992"/>
                                <w:left w:val="single" w:sz="4" w:space="8" w:color="7E8992"/>
                                <w:bottom w:val="single" w:sz="4" w:space="0" w:color="7E8992"/>
                                <w:right w:val="single" w:sz="4" w:space="14" w:color="7E8992"/>
                              </w:divBdr>
                            </w:div>
                          </w:divsChild>
                        </w:div>
                      </w:divsChild>
                    </w:div>
                    <w:div w:id="1402291225">
                      <w:marLeft w:val="0"/>
                      <w:marRight w:val="0"/>
                      <w:marTop w:val="0"/>
                      <w:marBottom w:val="0"/>
                      <w:divBdr>
                        <w:top w:val="none" w:sz="0" w:space="0" w:color="auto"/>
                        <w:left w:val="none" w:sz="0" w:space="0" w:color="auto"/>
                        <w:bottom w:val="none" w:sz="0" w:space="0" w:color="auto"/>
                        <w:right w:val="none" w:sz="0" w:space="0" w:color="auto"/>
                      </w:divBdr>
                      <w:divsChild>
                        <w:div w:id="1402291131">
                          <w:marLeft w:val="0"/>
                          <w:marRight w:val="0"/>
                          <w:marTop w:val="130"/>
                          <w:marBottom w:val="130"/>
                          <w:divBdr>
                            <w:top w:val="single" w:sz="4" w:space="7" w:color="DFDFDF"/>
                            <w:left w:val="single" w:sz="4" w:space="7" w:color="DFDFDF"/>
                            <w:bottom w:val="single" w:sz="4" w:space="7" w:color="DFDFDF"/>
                            <w:right w:val="single" w:sz="4" w:space="7" w:color="DFDFDF"/>
                          </w:divBdr>
                          <w:divsChild>
                            <w:div w:id="1402290977">
                              <w:marLeft w:val="0"/>
                              <w:marRight w:val="0"/>
                              <w:marTop w:val="0"/>
                              <w:marBottom w:val="0"/>
                              <w:divBdr>
                                <w:top w:val="single" w:sz="4" w:space="0" w:color="7E8992"/>
                                <w:left w:val="single" w:sz="4" w:space="8" w:color="7E8992"/>
                                <w:bottom w:val="single" w:sz="4" w:space="0" w:color="7E8992"/>
                                <w:right w:val="single" w:sz="4" w:space="14" w:color="7E8992"/>
                              </w:divBdr>
                            </w:div>
                          </w:divsChild>
                        </w:div>
                      </w:divsChild>
                    </w:div>
                    <w:div w:id="1402291230">
                      <w:marLeft w:val="0"/>
                      <w:marRight w:val="0"/>
                      <w:marTop w:val="0"/>
                      <w:marBottom w:val="0"/>
                      <w:divBdr>
                        <w:top w:val="none" w:sz="0" w:space="0" w:color="auto"/>
                        <w:left w:val="none" w:sz="0" w:space="0" w:color="auto"/>
                        <w:bottom w:val="none" w:sz="0" w:space="0" w:color="auto"/>
                        <w:right w:val="none" w:sz="0" w:space="0" w:color="auto"/>
                      </w:divBdr>
                      <w:divsChild>
                        <w:div w:id="1402290923">
                          <w:marLeft w:val="0"/>
                          <w:marRight w:val="0"/>
                          <w:marTop w:val="130"/>
                          <w:marBottom w:val="130"/>
                          <w:divBdr>
                            <w:top w:val="single" w:sz="4" w:space="7" w:color="DFDFDF"/>
                            <w:left w:val="single" w:sz="4" w:space="7" w:color="DFDFDF"/>
                            <w:bottom w:val="single" w:sz="4" w:space="7" w:color="DFDFDF"/>
                            <w:right w:val="single" w:sz="4" w:space="7" w:color="DFDFDF"/>
                          </w:divBdr>
                          <w:divsChild>
                            <w:div w:id="1402291088">
                              <w:marLeft w:val="0"/>
                              <w:marRight w:val="0"/>
                              <w:marTop w:val="0"/>
                              <w:marBottom w:val="0"/>
                              <w:divBdr>
                                <w:top w:val="single" w:sz="4" w:space="0" w:color="7E8992"/>
                                <w:left w:val="single" w:sz="4" w:space="8" w:color="7E8992"/>
                                <w:bottom w:val="single" w:sz="4" w:space="0" w:color="7E8992"/>
                                <w:right w:val="single" w:sz="4" w:space="14" w:color="7E8992"/>
                              </w:divBdr>
                            </w:div>
                          </w:divsChild>
                        </w:div>
                      </w:divsChild>
                    </w:div>
                  </w:divsChild>
                </w:div>
              </w:divsChild>
            </w:div>
            <w:div w:id="1402291032">
              <w:marLeft w:val="0"/>
              <w:marRight w:val="0"/>
              <w:marTop w:val="13"/>
              <w:marBottom w:val="0"/>
              <w:divBdr>
                <w:top w:val="none" w:sz="0" w:space="0" w:color="auto"/>
                <w:left w:val="none" w:sz="0" w:space="0" w:color="auto"/>
                <w:bottom w:val="none" w:sz="0" w:space="0" w:color="auto"/>
                <w:right w:val="none" w:sz="0" w:space="0" w:color="auto"/>
              </w:divBdr>
              <w:divsChild>
                <w:div w:id="1402291192">
                  <w:marLeft w:val="0"/>
                  <w:marRight w:val="0"/>
                  <w:marTop w:val="0"/>
                  <w:marBottom w:val="0"/>
                  <w:divBdr>
                    <w:top w:val="single" w:sz="4" w:space="0" w:color="B7B7B7"/>
                    <w:left w:val="single" w:sz="4" w:space="0" w:color="B7B7B7"/>
                    <w:bottom w:val="single" w:sz="4" w:space="0" w:color="B7B7B7"/>
                    <w:right w:val="single" w:sz="4" w:space="0" w:color="B7B7B7"/>
                  </w:divBdr>
                  <w:divsChild>
                    <w:div w:id="1402291185">
                      <w:marLeft w:val="0"/>
                      <w:marRight w:val="0"/>
                      <w:marTop w:val="0"/>
                      <w:marBottom w:val="0"/>
                      <w:divBdr>
                        <w:top w:val="none" w:sz="0" w:space="0" w:color="auto"/>
                        <w:left w:val="none" w:sz="0" w:space="0" w:color="auto"/>
                        <w:bottom w:val="none" w:sz="0" w:space="0" w:color="auto"/>
                        <w:right w:val="none" w:sz="0" w:space="0" w:color="auto"/>
                      </w:divBdr>
                      <w:divsChild>
                        <w:div w:id="1402291254">
                          <w:marLeft w:val="0"/>
                          <w:marRight w:val="0"/>
                          <w:marTop w:val="0"/>
                          <w:marBottom w:val="0"/>
                          <w:divBdr>
                            <w:top w:val="none" w:sz="0" w:space="0" w:color="auto"/>
                            <w:left w:val="none" w:sz="0" w:space="0" w:color="auto"/>
                            <w:bottom w:val="none" w:sz="0" w:space="0" w:color="auto"/>
                            <w:right w:val="none" w:sz="0" w:space="0" w:color="auto"/>
                          </w:divBdr>
                          <w:divsChild>
                            <w:div w:id="140229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291055">
      <w:marLeft w:val="0"/>
      <w:marRight w:val="0"/>
      <w:marTop w:val="0"/>
      <w:marBottom w:val="0"/>
      <w:divBdr>
        <w:top w:val="none" w:sz="0" w:space="0" w:color="auto"/>
        <w:left w:val="none" w:sz="0" w:space="0" w:color="auto"/>
        <w:bottom w:val="none" w:sz="0" w:space="0" w:color="auto"/>
        <w:right w:val="none" w:sz="0" w:space="0" w:color="auto"/>
      </w:divBdr>
    </w:div>
    <w:div w:id="1402291056">
      <w:marLeft w:val="0"/>
      <w:marRight w:val="0"/>
      <w:marTop w:val="0"/>
      <w:marBottom w:val="0"/>
      <w:divBdr>
        <w:top w:val="none" w:sz="0" w:space="0" w:color="auto"/>
        <w:left w:val="none" w:sz="0" w:space="0" w:color="auto"/>
        <w:bottom w:val="none" w:sz="0" w:space="0" w:color="auto"/>
        <w:right w:val="none" w:sz="0" w:space="0" w:color="auto"/>
      </w:divBdr>
    </w:div>
    <w:div w:id="1402291061">
      <w:marLeft w:val="0"/>
      <w:marRight w:val="0"/>
      <w:marTop w:val="0"/>
      <w:marBottom w:val="0"/>
      <w:divBdr>
        <w:top w:val="none" w:sz="0" w:space="0" w:color="auto"/>
        <w:left w:val="none" w:sz="0" w:space="0" w:color="auto"/>
        <w:bottom w:val="none" w:sz="0" w:space="0" w:color="auto"/>
        <w:right w:val="none" w:sz="0" w:space="0" w:color="auto"/>
      </w:divBdr>
    </w:div>
    <w:div w:id="1402291062">
      <w:marLeft w:val="0"/>
      <w:marRight w:val="0"/>
      <w:marTop w:val="0"/>
      <w:marBottom w:val="0"/>
      <w:divBdr>
        <w:top w:val="none" w:sz="0" w:space="0" w:color="auto"/>
        <w:left w:val="none" w:sz="0" w:space="0" w:color="auto"/>
        <w:bottom w:val="none" w:sz="0" w:space="0" w:color="auto"/>
        <w:right w:val="none" w:sz="0" w:space="0" w:color="auto"/>
      </w:divBdr>
      <w:divsChild>
        <w:div w:id="1402291020">
          <w:marLeft w:val="0"/>
          <w:marRight w:val="1"/>
          <w:marTop w:val="0"/>
          <w:marBottom w:val="0"/>
          <w:divBdr>
            <w:top w:val="none" w:sz="0" w:space="0" w:color="auto"/>
            <w:left w:val="none" w:sz="0" w:space="0" w:color="auto"/>
            <w:bottom w:val="none" w:sz="0" w:space="0" w:color="auto"/>
            <w:right w:val="none" w:sz="0" w:space="0" w:color="auto"/>
          </w:divBdr>
          <w:divsChild>
            <w:div w:id="1402291051">
              <w:marLeft w:val="0"/>
              <w:marRight w:val="0"/>
              <w:marTop w:val="0"/>
              <w:marBottom w:val="0"/>
              <w:divBdr>
                <w:top w:val="none" w:sz="0" w:space="0" w:color="auto"/>
                <w:left w:val="none" w:sz="0" w:space="0" w:color="auto"/>
                <w:bottom w:val="none" w:sz="0" w:space="0" w:color="auto"/>
                <w:right w:val="none" w:sz="0" w:space="0" w:color="auto"/>
              </w:divBdr>
              <w:divsChild>
                <w:div w:id="1402291195">
                  <w:marLeft w:val="0"/>
                  <w:marRight w:val="1"/>
                  <w:marTop w:val="0"/>
                  <w:marBottom w:val="0"/>
                  <w:divBdr>
                    <w:top w:val="none" w:sz="0" w:space="0" w:color="auto"/>
                    <w:left w:val="none" w:sz="0" w:space="0" w:color="auto"/>
                    <w:bottom w:val="none" w:sz="0" w:space="0" w:color="auto"/>
                    <w:right w:val="none" w:sz="0" w:space="0" w:color="auto"/>
                  </w:divBdr>
                  <w:divsChild>
                    <w:div w:id="1402291064">
                      <w:marLeft w:val="0"/>
                      <w:marRight w:val="0"/>
                      <w:marTop w:val="0"/>
                      <w:marBottom w:val="0"/>
                      <w:divBdr>
                        <w:top w:val="none" w:sz="0" w:space="0" w:color="auto"/>
                        <w:left w:val="none" w:sz="0" w:space="0" w:color="auto"/>
                        <w:bottom w:val="none" w:sz="0" w:space="0" w:color="auto"/>
                        <w:right w:val="none" w:sz="0" w:space="0" w:color="auto"/>
                      </w:divBdr>
                      <w:divsChild>
                        <w:div w:id="1402290906">
                          <w:marLeft w:val="0"/>
                          <w:marRight w:val="0"/>
                          <w:marTop w:val="0"/>
                          <w:marBottom w:val="0"/>
                          <w:divBdr>
                            <w:top w:val="none" w:sz="0" w:space="0" w:color="auto"/>
                            <w:left w:val="none" w:sz="0" w:space="0" w:color="auto"/>
                            <w:bottom w:val="none" w:sz="0" w:space="0" w:color="auto"/>
                            <w:right w:val="none" w:sz="0" w:space="0" w:color="auto"/>
                          </w:divBdr>
                          <w:divsChild>
                            <w:div w:id="1402290937">
                              <w:marLeft w:val="0"/>
                              <w:marRight w:val="0"/>
                              <w:marTop w:val="120"/>
                              <w:marBottom w:val="360"/>
                              <w:divBdr>
                                <w:top w:val="none" w:sz="0" w:space="0" w:color="auto"/>
                                <w:left w:val="none" w:sz="0" w:space="0" w:color="auto"/>
                                <w:bottom w:val="none" w:sz="0" w:space="0" w:color="auto"/>
                                <w:right w:val="none" w:sz="0" w:space="0" w:color="auto"/>
                              </w:divBdr>
                              <w:divsChild>
                                <w:div w:id="1402291284">
                                  <w:marLeft w:val="363"/>
                                  <w:marRight w:val="0"/>
                                  <w:marTop w:val="0"/>
                                  <w:marBottom w:val="0"/>
                                  <w:divBdr>
                                    <w:top w:val="none" w:sz="0" w:space="0" w:color="auto"/>
                                    <w:left w:val="none" w:sz="0" w:space="0" w:color="auto"/>
                                    <w:bottom w:val="none" w:sz="0" w:space="0" w:color="auto"/>
                                    <w:right w:val="none" w:sz="0" w:space="0" w:color="auto"/>
                                  </w:divBdr>
                                  <w:divsChild>
                                    <w:div w:id="140229090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291070">
      <w:marLeft w:val="0"/>
      <w:marRight w:val="0"/>
      <w:marTop w:val="0"/>
      <w:marBottom w:val="0"/>
      <w:divBdr>
        <w:top w:val="none" w:sz="0" w:space="0" w:color="auto"/>
        <w:left w:val="none" w:sz="0" w:space="0" w:color="auto"/>
        <w:bottom w:val="none" w:sz="0" w:space="0" w:color="auto"/>
        <w:right w:val="none" w:sz="0" w:space="0" w:color="auto"/>
      </w:divBdr>
    </w:div>
    <w:div w:id="1402291077">
      <w:marLeft w:val="0"/>
      <w:marRight w:val="0"/>
      <w:marTop w:val="0"/>
      <w:marBottom w:val="0"/>
      <w:divBdr>
        <w:top w:val="none" w:sz="0" w:space="0" w:color="auto"/>
        <w:left w:val="none" w:sz="0" w:space="0" w:color="auto"/>
        <w:bottom w:val="none" w:sz="0" w:space="0" w:color="auto"/>
        <w:right w:val="none" w:sz="0" w:space="0" w:color="auto"/>
      </w:divBdr>
      <w:divsChild>
        <w:div w:id="1402291073">
          <w:marLeft w:val="0"/>
          <w:marRight w:val="0"/>
          <w:marTop w:val="0"/>
          <w:marBottom w:val="0"/>
          <w:divBdr>
            <w:top w:val="none" w:sz="0" w:space="0" w:color="auto"/>
            <w:left w:val="none" w:sz="0" w:space="0" w:color="auto"/>
            <w:bottom w:val="none" w:sz="0" w:space="0" w:color="auto"/>
            <w:right w:val="none" w:sz="0" w:space="0" w:color="auto"/>
          </w:divBdr>
          <w:divsChild>
            <w:div w:id="1402291168">
              <w:marLeft w:val="0"/>
              <w:marRight w:val="0"/>
              <w:marTop w:val="0"/>
              <w:marBottom w:val="0"/>
              <w:divBdr>
                <w:top w:val="none" w:sz="0" w:space="0" w:color="auto"/>
                <w:left w:val="none" w:sz="0" w:space="0" w:color="auto"/>
                <w:bottom w:val="none" w:sz="0" w:space="0" w:color="auto"/>
                <w:right w:val="none" w:sz="0" w:space="0" w:color="auto"/>
              </w:divBdr>
              <w:divsChild>
                <w:div w:id="1402291124">
                  <w:marLeft w:val="0"/>
                  <w:marRight w:val="0"/>
                  <w:marTop w:val="0"/>
                  <w:marBottom w:val="0"/>
                  <w:divBdr>
                    <w:top w:val="none" w:sz="0" w:space="0" w:color="auto"/>
                    <w:left w:val="none" w:sz="0" w:space="0" w:color="auto"/>
                    <w:bottom w:val="none" w:sz="0" w:space="0" w:color="auto"/>
                    <w:right w:val="none" w:sz="0" w:space="0" w:color="auto"/>
                  </w:divBdr>
                  <w:divsChild>
                    <w:div w:id="140229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291093">
      <w:marLeft w:val="0"/>
      <w:marRight w:val="0"/>
      <w:marTop w:val="0"/>
      <w:marBottom w:val="0"/>
      <w:divBdr>
        <w:top w:val="none" w:sz="0" w:space="0" w:color="auto"/>
        <w:left w:val="none" w:sz="0" w:space="0" w:color="auto"/>
        <w:bottom w:val="none" w:sz="0" w:space="0" w:color="auto"/>
        <w:right w:val="none" w:sz="0" w:space="0" w:color="auto"/>
      </w:divBdr>
    </w:div>
    <w:div w:id="1402291094">
      <w:marLeft w:val="0"/>
      <w:marRight w:val="0"/>
      <w:marTop w:val="0"/>
      <w:marBottom w:val="0"/>
      <w:divBdr>
        <w:top w:val="none" w:sz="0" w:space="0" w:color="auto"/>
        <w:left w:val="none" w:sz="0" w:space="0" w:color="auto"/>
        <w:bottom w:val="none" w:sz="0" w:space="0" w:color="auto"/>
        <w:right w:val="none" w:sz="0" w:space="0" w:color="auto"/>
      </w:divBdr>
    </w:div>
    <w:div w:id="1402291095">
      <w:marLeft w:val="0"/>
      <w:marRight w:val="0"/>
      <w:marTop w:val="0"/>
      <w:marBottom w:val="0"/>
      <w:divBdr>
        <w:top w:val="none" w:sz="0" w:space="0" w:color="auto"/>
        <w:left w:val="none" w:sz="0" w:space="0" w:color="auto"/>
        <w:bottom w:val="none" w:sz="0" w:space="0" w:color="auto"/>
        <w:right w:val="none" w:sz="0" w:space="0" w:color="auto"/>
      </w:divBdr>
      <w:divsChild>
        <w:div w:id="1402290879">
          <w:marLeft w:val="0"/>
          <w:marRight w:val="0"/>
          <w:marTop w:val="91"/>
          <w:marBottom w:val="0"/>
          <w:divBdr>
            <w:top w:val="none" w:sz="0" w:space="0" w:color="auto"/>
            <w:left w:val="none" w:sz="0" w:space="0" w:color="auto"/>
            <w:bottom w:val="none" w:sz="0" w:space="0" w:color="auto"/>
            <w:right w:val="none" w:sz="0" w:space="0" w:color="auto"/>
          </w:divBdr>
          <w:divsChild>
            <w:div w:id="1402291026">
              <w:marLeft w:val="0"/>
              <w:marRight w:val="0"/>
              <w:marTop w:val="0"/>
              <w:marBottom w:val="0"/>
              <w:divBdr>
                <w:top w:val="none" w:sz="0" w:space="0" w:color="auto"/>
                <w:left w:val="none" w:sz="0" w:space="0" w:color="auto"/>
                <w:bottom w:val="none" w:sz="0" w:space="0" w:color="auto"/>
                <w:right w:val="none" w:sz="0" w:space="0" w:color="auto"/>
              </w:divBdr>
              <w:divsChild>
                <w:div w:id="140229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90969">
          <w:marLeft w:val="0"/>
          <w:marRight w:val="0"/>
          <w:marTop w:val="0"/>
          <w:marBottom w:val="0"/>
          <w:divBdr>
            <w:top w:val="none" w:sz="0" w:space="0" w:color="auto"/>
            <w:left w:val="none" w:sz="0" w:space="0" w:color="auto"/>
            <w:bottom w:val="none" w:sz="0" w:space="0" w:color="auto"/>
            <w:right w:val="none" w:sz="0" w:space="0" w:color="auto"/>
          </w:divBdr>
        </w:div>
        <w:div w:id="1402291229">
          <w:marLeft w:val="195"/>
          <w:marRight w:val="195"/>
          <w:marTop w:val="91"/>
          <w:marBottom w:val="0"/>
          <w:divBdr>
            <w:top w:val="none" w:sz="0" w:space="0" w:color="auto"/>
            <w:left w:val="none" w:sz="0" w:space="0" w:color="auto"/>
            <w:bottom w:val="none" w:sz="0" w:space="0" w:color="auto"/>
            <w:right w:val="none" w:sz="0" w:space="0" w:color="auto"/>
          </w:divBdr>
        </w:div>
        <w:div w:id="1402291265">
          <w:marLeft w:val="0"/>
          <w:marRight w:val="0"/>
          <w:marTop w:val="0"/>
          <w:marBottom w:val="0"/>
          <w:divBdr>
            <w:top w:val="none" w:sz="0" w:space="0" w:color="auto"/>
            <w:left w:val="none" w:sz="0" w:space="0" w:color="auto"/>
            <w:bottom w:val="none" w:sz="0" w:space="0" w:color="auto"/>
            <w:right w:val="none" w:sz="0" w:space="0" w:color="auto"/>
          </w:divBdr>
          <w:divsChild>
            <w:div w:id="1402291199">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sChild>
    </w:div>
    <w:div w:id="1402291098">
      <w:marLeft w:val="0"/>
      <w:marRight w:val="0"/>
      <w:marTop w:val="0"/>
      <w:marBottom w:val="0"/>
      <w:divBdr>
        <w:top w:val="none" w:sz="0" w:space="0" w:color="auto"/>
        <w:left w:val="none" w:sz="0" w:space="0" w:color="auto"/>
        <w:bottom w:val="none" w:sz="0" w:space="0" w:color="auto"/>
        <w:right w:val="none" w:sz="0" w:space="0" w:color="auto"/>
      </w:divBdr>
    </w:div>
    <w:div w:id="1402291099">
      <w:marLeft w:val="0"/>
      <w:marRight w:val="0"/>
      <w:marTop w:val="0"/>
      <w:marBottom w:val="0"/>
      <w:divBdr>
        <w:top w:val="none" w:sz="0" w:space="0" w:color="auto"/>
        <w:left w:val="none" w:sz="0" w:space="0" w:color="auto"/>
        <w:bottom w:val="none" w:sz="0" w:space="0" w:color="auto"/>
        <w:right w:val="none" w:sz="0" w:space="0" w:color="auto"/>
      </w:divBdr>
      <w:divsChild>
        <w:div w:id="1402291132">
          <w:marLeft w:val="0"/>
          <w:marRight w:val="1"/>
          <w:marTop w:val="0"/>
          <w:marBottom w:val="0"/>
          <w:divBdr>
            <w:top w:val="none" w:sz="0" w:space="0" w:color="auto"/>
            <w:left w:val="none" w:sz="0" w:space="0" w:color="auto"/>
            <w:bottom w:val="none" w:sz="0" w:space="0" w:color="auto"/>
            <w:right w:val="none" w:sz="0" w:space="0" w:color="auto"/>
          </w:divBdr>
          <w:divsChild>
            <w:div w:id="1402291009">
              <w:marLeft w:val="0"/>
              <w:marRight w:val="0"/>
              <w:marTop w:val="0"/>
              <w:marBottom w:val="0"/>
              <w:divBdr>
                <w:top w:val="none" w:sz="0" w:space="0" w:color="auto"/>
                <w:left w:val="none" w:sz="0" w:space="0" w:color="auto"/>
                <w:bottom w:val="none" w:sz="0" w:space="0" w:color="auto"/>
                <w:right w:val="none" w:sz="0" w:space="0" w:color="auto"/>
              </w:divBdr>
              <w:divsChild>
                <w:div w:id="1402291089">
                  <w:marLeft w:val="0"/>
                  <w:marRight w:val="1"/>
                  <w:marTop w:val="0"/>
                  <w:marBottom w:val="0"/>
                  <w:divBdr>
                    <w:top w:val="none" w:sz="0" w:space="0" w:color="auto"/>
                    <w:left w:val="none" w:sz="0" w:space="0" w:color="auto"/>
                    <w:bottom w:val="none" w:sz="0" w:space="0" w:color="auto"/>
                    <w:right w:val="none" w:sz="0" w:space="0" w:color="auto"/>
                  </w:divBdr>
                  <w:divsChild>
                    <w:div w:id="1402290955">
                      <w:marLeft w:val="0"/>
                      <w:marRight w:val="0"/>
                      <w:marTop w:val="0"/>
                      <w:marBottom w:val="0"/>
                      <w:divBdr>
                        <w:top w:val="none" w:sz="0" w:space="0" w:color="auto"/>
                        <w:left w:val="none" w:sz="0" w:space="0" w:color="auto"/>
                        <w:bottom w:val="none" w:sz="0" w:space="0" w:color="auto"/>
                        <w:right w:val="none" w:sz="0" w:space="0" w:color="auto"/>
                      </w:divBdr>
                      <w:divsChild>
                        <w:div w:id="1402290854">
                          <w:marLeft w:val="0"/>
                          <w:marRight w:val="0"/>
                          <w:marTop w:val="0"/>
                          <w:marBottom w:val="0"/>
                          <w:divBdr>
                            <w:top w:val="none" w:sz="0" w:space="0" w:color="auto"/>
                            <w:left w:val="none" w:sz="0" w:space="0" w:color="auto"/>
                            <w:bottom w:val="none" w:sz="0" w:space="0" w:color="auto"/>
                            <w:right w:val="none" w:sz="0" w:space="0" w:color="auto"/>
                          </w:divBdr>
                          <w:divsChild>
                            <w:div w:id="1402290874">
                              <w:marLeft w:val="0"/>
                              <w:marRight w:val="0"/>
                              <w:marTop w:val="120"/>
                              <w:marBottom w:val="360"/>
                              <w:divBdr>
                                <w:top w:val="none" w:sz="0" w:space="0" w:color="auto"/>
                                <w:left w:val="none" w:sz="0" w:space="0" w:color="auto"/>
                                <w:bottom w:val="none" w:sz="0" w:space="0" w:color="auto"/>
                                <w:right w:val="none" w:sz="0" w:space="0" w:color="auto"/>
                              </w:divBdr>
                              <w:divsChild>
                                <w:div w:id="1402291008">
                                  <w:marLeft w:val="0"/>
                                  <w:marRight w:val="0"/>
                                  <w:marTop w:val="0"/>
                                  <w:marBottom w:val="0"/>
                                  <w:divBdr>
                                    <w:top w:val="none" w:sz="0" w:space="0" w:color="auto"/>
                                    <w:left w:val="none" w:sz="0" w:space="0" w:color="auto"/>
                                    <w:bottom w:val="none" w:sz="0" w:space="0" w:color="auto"/>
                                    <w:right w:val="none" w:sz="0" w:space="0" w:color="auto"/>
                                  </w:divBdr>
                                </w:div>
                                <w:div w:id="140229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2291101">
      <w:marLeft w:val="0"/>
      <w:marRight w:val="0"/>
      <w:marTop w:val="0"/>
      <w:marBottom w:val="0"/>
      <w:divBdr>
        <w:top w:val="none" w:sz="0" w:space="0" w:color="auto"/>
        <w:left w:val="none" w:sz="0" w:space="0" w:color="auto"/>
        <w:bottom w:val="none" w:sz="0" w:space="0" w:color="auto"/>
        <w:right w:val="none" w:sz="0" w:space="0" w:color="auto"/>
      </w:divBdr>
    </w:div>
    <w:div w:id="1402291106">
      <w:marLeft w:val="0"/>
      <w:marRight w:val="0"/>
      <w:marTop w:val="0"/>
      <w:marBottom w:val="0"/>
      <w:divBdr>
        <w:top w:val="none" w:sz="0" w:space="0" w:color="auto"/>
        <w:left w:val="none" w:sz="0" w:space="0" w:color="auto"/>
        <w:bottom w:val="none" w:sz="0" w:space="0" w:color="auto"/>
        <w:right w:val="none" w:sz="0" w:space="0" w:color="auto"/>
      </w:divBdr>
    </w:div>
    <w:div w:id="1402291107">
      <w:marLeft w:val="0"/>
      <w:marRight w:val="0"/>
      <w:marTop w:val="0"/>
      <w:marBottom w:val="0"/>
      <w:divBdr>
        <w:top w:val="none" w:sz="0" w:space="0" w:color="auto"/>
        <w:left w:val="none" w:sz="0" w:space="0" w:color="auto"/>
        <w:bottom w:val="none" w:sz="0" w:space="0" w:color="auto"/>
        <w:right w:val="none" w:sz="0" w:space="0" w:color="auto"/>
      </w:divBdr>
    </w:div>
    <w:div w:id="1402291116">
      <w:marLeft w:val="0"/>
      <w:marRight w:val="0"/>
      <w:marTop w:val="0"/>
      <w:marBottom w:val="0"/>
      <w:divBdr>
        <w:top w:val="none" w:sz="0" w:space="0" w:color="auto"/>
        <w:left w:val="none" w:sz="0" w:space="0" w:color="auto"/>
        <w:bottom w:val="none" w:sz="0" w:space="0" w:color="auto"/>
        <w:right w:val="none" w:sz="0" w:space="0" w:color="auto"/>
      </w:divBdr>
      <w:divsChild>
        <w:div w:id="1402290898">
          <w:marLeft w:val="0"/>
          <w:marRight w:val="0"/>
          <w:marTop w:val="0"/>
          <w:marBottom w:val="0"/>
          <w:divBdr>
            <w:top w:val="none" w:sz="0" w:space="0" w:color="auto"/>
            <w:left w:val="none" w:sz="0" w:space="0" w:color="auto"/>
            <w:bottom w:val="none" w:sz="0" w:space="0" w:color="auto"/>
            <w:right w:val="none" w:sz="0" w:space="0" w:color="auto"/>
          </w:divBdr>
        </w:div>
        <w:div w:id="1402290950">
          <w:marLeft w:val="0"/>
          <w:marRight w:val="0"/>
          <w:marTop w:val="0"/>
          <w:marBottom w:val="0"/>
          <w:divBdr>
            <w:top w:val="none" w:sz="0" w:space="0" w:color="auto"/>
            <w:left w:val="none" w:sz="0" w:space="0" w:color="auto"/>
            <w:bottom w:val="none" w:sz="0" w:space="0" w:color="auto"/>
            <w:right w:val="none" w:sz="0" w:space="0" w:color="auto"/>
          </w:divBdr>
        </w:div>
        <w:div w:id="1402291142">
          <w:marLeft w:val="0"/>
          <w:marRight w:val="0"/>
          <w:marTop w:val="0"/>
          <w:marBottom w:val="0"/>
          <w:divBdr>
            <w:top w:val="none" w:sz="0" w:space="0" w:color="auto"/>
            <w:left w:val="none" w:sz="0" w:space="0" w:color="auto"/>
            <w:bottom w:val="none" w:sz="0" w:space="0" w:color="auto"/>
            <w:right w:val="none" w:sz="0" w:space="0" w:color="auto"/>
          </w:divBdr>
        </w:div>
        <w:div w:id="1402291156">
          <w:marLeft w:val="0"/>
          <w:marRight w:val="0"/>
          <w:marTop w:val="0"/>
          <w:marBottom w:val="0"/>
          <w:divBdr>
            <w:top w:val="none" w:sz="0" w:space="0" w:color="auto"/>
            <w:left w:val="none" w:sz="0" w:space="0" w:color="auto"/>
            <w:bottom w:val="none" w:sz="0" w:space="0" w:color="auto"/>
            <w:right w:val="none" w:sz="0" w:space="0" w:color="auto"/>
          </w:divBdr>
        </w:div>
      </w:divsChild>
    </w:div>
    <w:div w:id="1402291117">
      <w:marLeft w:val="0"/>
      <w:marRight w:val="0"/>
      <w:marTop w:val="0"/>
      <w:marBottom w:val="0"/>
      <w:divBdr>
        <w:top w:val="none" w:sz="0" w:space="0" w:color="auto"/>
        <w:left w:val="none" w:sz="0" w:space="0" w:color="auto"/>
        <w:bottom w:val="none" w:sz="0" w:space="0" w:color="auto"/>
        <w:right w:val="none" w:sz="0" w:space="0" w:color="auto"/>
      </w:divBdr>
      <w:divsChild>
        <w:div w:id="1402290958">
          <w:marLeft w:val="0"/>
          <w:marRight w:val="0"/>
          <w:marTop w:val="120"/>
          <w:marBottom w:val="120"/>
          <w:divBdr>
            <w:top w:val="none" w:sz="0" w:space="0" w:color="auto"/>
            <w:left w:val="none" w:sz="0" w:space="0" w:color="auto"/>
            <w:bottom w:val="none" w:sz="0" w:space="0" w:color="auto"/>
            <w:right w:val="none" w:sz="0" w:space="0" w:color="auto"/>
          </w:divBdr>
        </w:div>
        <w:div w:id="1402291001">
          <w:marLeft w:val="0"/>
          <w:marRight w:val="0"/>
          <w:marTop w:val="0"/>
          <w:marBottom w:val="0"/>
          <w:divBdr>
            <w:top w:val="none" w:sz="0" w:space="0" w:color="auto"/>
            <w:left w:val="none" w:sz="0" w:space="0" w:color="auto"/>
            <w:bottom w:val="none" w:sz="0" w:space="0" w:color="auto"/>
            <w:right w:val="none" w:sz="0" w:space="0" w:color="auto"/>
          </w:divBdr>
          <w:divsChild>
            <w:div w:id="1402291202">
              <w:marLeft w:val="0"/>
              <w:marRight w:val="0"/>
              <w:marTop w:val="0"/>
              <w:marBottom w:val="0"/>
              <w:divBdr>
                <w:top w:val="none" w:sz="0" w:space="0" w:color="auto"/>
                <w:left w:val="none" w:sz="0" w:space="0" w:color="auto"/>
                <w:bottom w:val="none" w:sz="0" w:space="0" w:color="auto"/>
                <w:right w:val="none" w:sz="0" w:space="0" w:color="auto"/>
              </w:divBdr>
            </w:div>
          </w:divsChild>
        </w:div>
        <w:div w:id="1402291163">
          <w:marLeft w:val="0"/>
          <w:marRight w:val="0"/>
          <w:marTop w:val="0"/>
          <w:marBottom w:val="0"/>
          <w:divBdr>
            <w:top w:val="none" w:sz="0" w:space="0" w:color="auto"/>
            <w:left w:val="none" w:sz="0" w:space="0" w:color="auto"/>
            <w:bottom w:val="none" w:sz="0" w:space="0" w:color="auto"/>
            <w:right w:val="none" w:sz="0" w:space="0" w:color="auto"/>
          </w:divBdr>
        </w:div>
      </w:divsChild>
    </w:div>
    <w:div w:id="1402291118">
      <w:marLeft w:val="0"/>
      <w:marRight w:val="0"/>
      <w:marTop w:val="0"/>
      <w:marBottom w:val="0"/>
      <w:divBdr>
        <w:top w:val="none" w:sz="0" w:space="0" w:color="auto"/>
        <w:left w:val="none" w:sz="0" w:space="0" w:color="auto"/>
        <w:bottom w:val="none" w:sz="0" w:space="0" w:color="auto"/>
        <w:right w:val="none" w:sz="0" w:space="0" w:color="auto"/>
      </w:divBdr>
      <w:divsChild>
        <w:div w:id="1402290842">
          <w:marLeft w:val="0"/>
          <w:marRight w:val="0"/>
          <w:marTop w:val="0"/>
          <w:marBottom w:val="0"/>
          <w:divBdr>
            <w:top w:val="none" w:sz="0" w:space="0" w:color="auto"/>
            <w:left w:val="none" w:sz="0" w:space="0" w:color="auto"/>
            <w:bottom w:val="none" w:sz="0" w:space="0" w:color="auto"/>
            <w:right w:val="none" w:sz="0" w:space="0" w:color="auto"/>
          </w:divBdr>
        </w:div>
        <w:div w:id="1402290843">
          <w:marLeft w:val="0"/>
          <w:marRight w:val="0"/>
          <w:marTop w:val="0"/>
          <w:marBottom w:val="0"/>
          <w:divBdr>
            <w:top w:val="none" w:sz="0" w:space="0" w:color="auto"/>
            <w:left w:val="none" w:sz="0" w:space="0" w:color="auto"/>
            <w:bottom w:val="none" w:sz="0" w:space="0" w:color="auto"/>
            <w:right w:val="none" w:sz="0" w:space="0" w:color="auto"/>
          </w:divBdr>
        </w:div>
        <w:div w:id="1402290844">
          <w:marLeft w:val="0"/>
          <w:marRight w:val="0"/>
          <w:marTop w:val="0"/>
          <w:marBottom w:val="0"/>
          <w:divBdr>
            <w:top w:val="none" w:sz="0" w:space="0" w:color="auto"/>
            <w:left w:val="none" w:sz="0" w:space="0" w:color="auto"/>
            <w:bottom w:val="none" w:sz="0" w:space="0" w:color="auto"/>
            <w:right w:val="none" w:sz="0" w:space="0" w:color="auto"/>
          </w:divBdr>
        </w:div>
        <w:div w:id="1402290847">
          <w:marLeft w:val="0"/>
          <w:marRight w:val="0"/>
          <w:marTop w:val="0"/>
          <w:marBottom w:val="0"/>
          <w:divBdr>
            <w:top w:val="none" w:sz="0" w:space="0" w:color="auto"/>
            <w:left w:val="none" w:sz="0" w:space="0" w:color="auto"/>
            <w:bottom w:val="none" w:sz="0" w:space="0" w:color="auto"/>
            <w:right w:val="none" w:sz="0" w:space="0" w:color="auto"/>
          </w:divBdr>
        </w:div>
        <w:div w:id="1402290851">
          <w:marLeft w:val="0"/>
          <w:marRight w:val="0"/>
          <w:marTop w:val="0"/>
          <w:marBottom w:val="0"/>
          <w:divBdr>
            <w:top w:val="none" w:sz="0" w:space="0" w:color="auto"/>
            <w:left w:val="none" w:sz="0" w:space="0" w:color="auto"/>
            <w:bottom w:val="none" w:sz="0" w:space="0" w:color="auto"/>
            <w:right w:val="none" w:sz="0" w:space="0" w:color="auto"/>
          </w:divBdr>
        </w:div>
        <w:div w:id="1402290859">
          <w:marLeft w:val="0"/>
          <w:marRight w:val="0"/>
          <w:marTop w:val="0"/>
          <w:marBottom w:val="0"/>
          <w:divBdr>
            <w:top w:val="none" w:sz="0" w:space="0" w:color="auto"/>
            <w:left w:val="none" w:sz="0" w:space="0" w:color="auto"/>
            <w:bottom w:val="none" w:sz="0" w:space="0" w:color="auto"/>
            <w:right w:val="none" w:sz="0" w:space="0" w:color="auto"/>
          </w:divBdr>
        </w:div>
        <w:div w:id="1402290860">
          <w:marLeft w:val="0"/>
          <w:marRight w:val="0"/>
          <w:marTop w:val="0"/>
          <w:marBottom w:val="0"/>
          <w:divBdr>
            <w:top w:val="none" w:sz="0" w:space="0" w:color="auto"/>
            <w:left w:val="none" w:sz="0" w:space="0" w:color="auto"/>
            <w:bottom w:val="none" w:sz="0" w:space="0" w:color="auto"/>
            <w:right w:val="none" w:sz="0" w:space="0" w:color="auto"/>
          </w:divBdr>
        </w:div>
        <w:div w:id="1402290861">
          <w:marLeft w:val="0"/>
          <w:marRight w:val="0"/>
          <w:marTop w:val="0"/>
          <w:marBottom w:val="0"/>
          <w:divBdr>
            <w:top w:val="none" w:sz="0" w:space="0" w:color="auto"/>
            <w:left w:val="none" w:sz="0" w:space="0" w:color="auto"/>
            <w:bottom w:val="none" w:sz="0" w:space="0" w:color="auto"/>
            <w:right w:val="none" w:sz="0" w:space="0" w:color="auto"/>
          </w:divBdr>
        </w:div>
        <w:div w:id="1402290869">
          <w:marLeft w:val="0"/>
          <w:marRight w:val="0"/>
          <w:marTop w:val="0"/>
          <w:marBottom w:val="0"/>
          <w:divBdr>
            <w:top w:val="none" w:sz="0" w:space="0" w:color="auto"/>
            <w:left w:val="none" w:sz="0" w:space="0" w:color="auto"/>
            <w:bottom w:val="none" w:sz="0" w:space="0" w:color="auto"/>
            <w:right w:val="none" w:sz="0" w:space="0" w:color="auto"/>
          </w:divBdr>
        </w:div>
        <w:div w:id="1402290873">
          <w:marLeft w:val="0"/>
          <w:marRight w:val="0"/>
          <w:marTop w:val="0"/>
          <w:marBottom w:val="0"/>
          <w:divBdr>
            <w:top w:val="none" w:sz="0" w:space="0" w:color="auto"/>
            <w:left w:val="none" w:sz="0" w:space="0" w:color="auto"/>
            <w:bottom w:val="none" w:sz="0" w:space="0" w:color="auto"/>
            <w:right w:val="none" w:sz="0" w:space="0" w:color="auto"/>
          </w:divBdr>
        </w:div>
        <w:div w:id="1402290876">
          <w:marLeft w:val="0"/>
          <w:marRight w:val="0"/>
          <w:marTop w:val="0"/>
          <w:marBottom w:val="0"/>
          <w:divBdr>
            <w:top w:val="none" w:sz="0" w:space="0" w:color="auto"/>
            <w:left w:val="none" w:sz="0" w:space="0" w:color="auto"/>
            <w:bottom w:val="none" w:sz="0" w:space="0" w:color="auto"/>
            <w:right w:val="none" w:sz="0" w:space="0" w:color="auto"/>
          </w:divBdr>
        </w:div>
        <w:div w:id="1402290880">
          <w:marLeft w:val="0"/>
          <w:marRight w:val="0"/>
          <w:marTop w:val="0"/>
          <w:marBottom w:val="0"/>
          <w:divBdr>
            <w:top w:val="none" w:sz="0" w:space="0" w:color="auto"/>
            <w:left w:val="none" w:sz="0" w:space="0" w:color="auto"/>
            <w:bottom w:val="none" w:sz="0" w:space="0" w:color="auto"/>
            <w:right w:val="none" w:sz="0" w:space="0" w:color="auto"/>
          </w:divBdr>
        </w:div>
        <w:div w:id="1402290882">
          <w:marLeft w:val="0"/>
          <w:marRight w:val="0"/>
          <w:marTop w:val="0"/>
          <w:marBottom w:val="0"/>
          <w:divBdr>
            <w:top w:val="none" w:sz="0" w:space="0" w:color="auto"/>
            <w:left w:val="none" w:sz="0" w:space="0" w:color="auto"/>
            <w:bottom w:val="none" w:sz="0" w:space="0" w:color="auto"/>
            <w:right w:val="none" w:sz="0" w:space="0" w:color="auto"/>
          </w:divBdr>
        </w:div>
        <w:div w:id="1402290885">
          <w:marLeft w:val="0"/>
          <w:marRight w:val="0"/>
          <w:marTop w:val="0"/>
          <w:marBottom w:val="0"/>
          <w:divBdr>
            <w:top w:val="none" w:sz="0" w:space="0" w:color="auto"/>
            <w:left w:val="none" w:sz="0" w:space="0" w:color="auto"/>
            <w:bottom w:val="none" w:sz="0" w:space="0" w:color="auto"/>
            <w:right w:val="none" w:sz="0" w:space="0" w:color="auto"/>
          </w:divBdr>
        </w:div>
        <w:div w:id="1402290890">
          <w:marLeft w:val="0"/>
          <w:marRight w:val="0"/>
          <w:marTop w:val="0"/>
          <w:marBottom w:val="0"/>
          <w:divBdr>
            <w:top w:val="none" w:sz="0" w:space="0" w:color="auto"/>
            <w:left w:val="none" w:sz="0" w:space="0" w:color="auto"/>
            <w:bottom w:val="none" w:sz="0" w:space="0" w:color="auto"/>
            <w:right w:val="none" w:sz="0" w:space="0" w:color="auto"/>
          </w:divBdr>
        </w:div>
        <w:div w:id="1402290903">
          <w:marLeft w:val="0"/>
          <w:marRight w:val="0"/>
          <w:marTop w:val="0"/>
          <w:marBottom w:val="0"/>
          <w:divBdr>
            <w:top w:val="none" w:sz="0" w:space="0" w:color="auto"/>
            <w:left w:val="none" w:sz="0" w:space="0" w:color="auto"/>
            <w:bottom w:val="none" w:sz="0" w:space="0" w:color="auto"/>
            <w:right w:val="none" w:sz="0" w:space="0" w:color="auto"/>
          </w:divBdr>
        </w:div>
        <w:div w:id="1402290918">
          <w:marLeft w:val="0"/>
          <w:marRight w:val="0"/>
          <w:marTop w:val="0"/>
          <w:marBottom w:val="0"/>
          <w:divBdr>
            <w:top w:val="none" w:sz="0" w:space="0" w:color="auto"/>
            <w:left w:val="none" w:sz="0" w:space="0" w:color="auto"/>
            <w:bottom w:val="none" w:sz="0" w:space="0" w:color="auto"/>
            <w:right w:val="none" w:sz="0" w:space="0" w:color="auto"/>
          </w:divBdr>
        </w:div>
        <w:div w:id="1402290919">
          <w:marLeft w:val="0"/>
          <w:marRight w:val="0"/>
          <w:marTop w:val="0"/>
          <w:marBottom w:val="0"/>
          <w:divBdr>
            <w:top w:val="none" w:sz="0" w:space="0" w:color="auto"/>
            <w:left w:val="none" w:sz="0" w:space="0" w:color="auto"/>
            <w:bottom w:val="none" w:sz="0" w:space="0" w:color="auto"/>
            <w:right w:val="none" w:sz="0" w:space="0" w:color="auto"/>
          </w:divBdr>
        </w:div>
        <w:div w:id="1402290924">
          <w:marLeft w:val="0"/>
          <w:marRight w:val="0"/>
          <w:marTop w:val="0"/>
          <w:marBottom w:val="0"/>
          <w:divBdr>
            <w:top w:val="none" w:sz="0" w:space="0" w:color="auto"/>
            <w:left w:val="none" w:sz="0" w:space="0" w:color="auto"/>
            <w:bottom w:val="none" w:sz="0" w:space="0" w:color="auto"/>
            <w:right w:val="none" w:sz="0" w:space="0" w:color="auto"/>
          </w:divBdr>
        </w:div>
        <w:div w:id="1402290929">
          <w:marLeft w:val="0"/>
          <w:marRight w:val="0"/>
          <w:marTop w:val="0"/>
          <w:marBottom w:val="0"/>
          <w:divBdr>
            <w:top w:val="none" w:sz="0" w:space="0" w:color="auto"/>
            <w:left w:val="none" w:sz="0" w:space="0" w:color="auto"/>
            <w:bottom w:val="none" w:sz="0" w:space="0" w:color="auto"/>
            <w:right w:val="none" w:sz="0" w:space="0" w:color="auto"/>
          </w:divBdr>
        </w:div>
        <w:div w:id="1402290936">
          <w:marLeft w:val="0"/>
          <w:marRight w:val="0"/>
          <w:marTop w:val="0"/>
          <w:marBottom w:val="0"/>
          <w:divBdr>
            <w:top w:val="none" w:sz="0" w:space="0" w:color="auto"/>
            <w:left w:val="none" w:sz="0" w:space="0" w:color="auto"/>
            <w:bottom w:val="none" w:sz="0" w:space="0" w:color="auto"/>
            <w:right w:val="none" w:sz="0" w:space="0" w:color="auto"/>
          </w:divBdr>
        </w:div>
        <w:div w:id="1402290941">
          <w:marLeft w:val="0"/>
          <w:marRight w:val="0"/>
          <w:marTop w:val="0"/>
          <w:marBottom w:val="0"/>
          <w:divBdr>
            <w:top w:val="none" w:sz="0" w:space="0" w:color="auto"/>
            <w:left w:val="none" w:sz="0" w:space="0" w:color="auto"/>
            <w:bottom w:val="none" w:sz="0" w:space="0" w:color="auto"/>
            <w:right w:val="none" w:sz="0" w:space="0" w:color="auto"/>
          </w:divBdr>
        </w:div>
        <w:div w:id="1402290944">
          <w:marLeft w:val="0"/>
          <w:marRight w:val="0"/>
          <w:marTop w:val="0"/>
          <w:marBottom w:val="0"/>
          <w:divBdr>
            <w:top w:val="none" w:sz="0" w:space="0" w:color="auto"/>
            <w:left w:val="none" w:sz="0" w:space="0" w:color="auto"/>
            <w:bottom w:val="none" w:sz="0" w:space="0" w:color="auto"/>
            <w:right w:val="none" w:sz="0" w:space="0" w:color="auto"/>
          </w:divBdr>
        </w:div>
        <w:div w:id="1402290945">
          <w:marLeft w:val="0"/>
          <w:marRight w:val="0"/>
          <w:marTop w:val="0"/>
          <w:marBottom w:val="0"/>
          <w:divBdr>
            <w:top w:val="none" w:sz="0" w:space="0" w:color="auto"/>
            <w:left w:val="none" w:sz="0" w:space="0" w:color="auto"/>
            <w:bottom w:val="none" w:sz="0" w:space="0" w:color="auto"/>
            <w:right w:val="none" w:sz="0" w:space="0" w:color="auto"/>
          </w:divBdr>
        </w:div>
        <w:div w:id="1402290956">
          <w:marLeft w:val="0"/>
          <w:marRight w:val="0"/>
          <w:marTop w:val="0"/>
          <w:marBottom w:val="0"/>
          <w:divBdr>
            <w:top w:val="none" w:sz="0" w:space="0" w:color="auto"/>
            <w:left w:val="none" w:sz="0" w:space="0" w:color="auto"/>
            <w:bottom w:val="none" w:sz="0" w:space="0" w:color="auto"/>
            <w:right w:val="none" w:sz="0" w:space="0" w:color="auto"/>
          </w:divBdr>
        </w:div>
        <w:div w:id="1402290960">
          <w:marLeft w:val="0"/>
          <w:marRight w:val="0"/>
          <w:marTop w:val="0"/>
          <w:marBottom w:val="0"/>
          <w:divBdr>
            <w:top w:val="none" w:sz="0" w:space="0" w:color="auto"/>
            <w:left w:val="none" w:sz="0" w:space="0" w:color="auto"/>
            <w:bottom w:val="none" w:sz="0" w:space="0" w:color="auto"/>
            <w:right w:val="none" w:sz="0" w:space="0" w:color="auto"/>
          </w:divBdr>
        </w:div>
        <w:div w:id="1402290963">
          <w:marLeft w:val="0"/>
          <w:marRight w:val="0"/>
          <w:marTop w:val="0"/>
          <w:marBottom w:val="0"/>
          <w:divBdr>
            <w:top w:val="none" w:sz="0" w:space="0" w:color="auto"/>
            <w:left w:val="none" w:sz="0" w:space="0" w:color="auto"/>
            <w:bottom w:val="none" w:sz="0" w:space="0" w:color="auto"/>
            <w:right w:val="none" w:sz="0" w:space="0" w:color="auto"/>
          </w:divBdr>
        </w:div>
        <w:div w:id="1402290976">
          <w:marLeft w:val="0"/>
          <w:marRight w:val="0"/>
          <w:marTop w:val="0"/>
          <w:marBottom w:val="0"/>
          <w:divBdr>
            <w:top w:val="none" w:sz="0" w:space="0" w:color="auto"/>
            <w:left w:val="none" w:sz="0" w:space="0" w:color="auto"/>
            <w:bottom w:val="none" w:sz="0" w:space="0" w:color="auto"/>
            <w:right w:val="none" w:sz="0" w:space="0" w:color="auto"/>
          </w:divBdr>
        </w:div>
        <w:div w:id="1402290978">
          <w:marLeft w:val="0"/>
          <w:marRight w:val="0"/>
          <w:marTop w:val="0"/>
          <w:marBottom w:val="0"/>
          <w:divBdr>
            <w:top w:val="none" w:sz="0" w:space="0" w:color="auto"/>
            <w:left w:val="none" w:sz="0" w:space="0" w:color="auto"/>
            <w:bottom w:val="none" w:sz="0" w:space="0" w:color="auto"/>
            <w:right w:val="none" w:sz="0" w:space="0" w:color="auto"/>
          </w:divBdr>
        </w:div>
        <w:div w:id="1402290979">
          <w:marLeft w:val="0"/>
          <w:marRight w:val="0"/>
          <w:marTop w:val="0"/>
          <w:marBottom w:val="0"/>
          <w:divBdr>
            <w:top w:val="none" w:sz="0" w:space="0" w:color="auto"/>
            <w:left w:val="none" w:sz="0" w:space="0" w:color="auto"/>
            <w:bottom w:val="none" w:sz="0" w:space="0" w:color="auto"/>
            <w:right w:val="none" w:sz="0" w:space="0" w:color="auto"/>
          </w:divBdr>
        </w:div>
        <w:div w:id="1402290981">
          <w:marLeft w:val="0"/>
          <w:marRight w:val="0"/>
          <w:marTop w:val="0"/>
          <w:marBottom w:val="0"/>
          <w:divBdr>
            <w:top w:val="none" w:sz="0" w:space="0" w:color="auto"/>
            <w:left w:val="none" w:sz="0" w:space="0" w:color="auto"/>
            <w:bottom w:val="none" w:sz="0" w:space="0" w:color="auto"/>
            <w:right w:val="none" w:sz="0" w:space="0" w:color="auto"/>
          </w:divBdr>
        </w:div>
        <w:div w:id="1402290984">
          <w:marLeft w:val="0"/>
          <w:marRight w:val="0"/>
          <w:marTop w:val="0"/>
          <w:marBottom w:val="0"/>
          <w:divBdr>
            <w:top w:val="none" w:sz="0" w:space="0" w:color="auto"/>
            <w:left w:val="none" w:sz="0" w:space="0" w:color="auto"/>
            <w:bottom w:val="none" w:sz="0" w:space="0" w:color="auto"/>
            <w:right w:val="none" w:sz="0" w:space="0" w:color="auto"/>
          </w:divBdr>
        </w:div>
        <w:div w:id="1402290986">
          <w:marLeft w:val="0"/>
          <w:marRight w:val="0"/>
          <w:marTop w:val="0"/>
          <w:marBottom w:val="0"/>
          <w:divBdr>
            <w:top w:val="none" w:sz="0" w:space="0" w:color="auto"/>
            <w:left w:val="none" w:sz="0" w:space="0" w:color="auto"/>
            <w:bottom w:val="none" w:sz="0" w:space="0" w:color="auto"/>
            <w:right w:val="none" w:sz="0" w:space="0" w:color="auto"/>
          </w:divBdr>
        </w:div>
        <w:div w:id="1402290992">
          <w:marLeft w:val="0"/>
          <w:marRight w:val="0"/>
          <w:marTop w:val="0"/>
          <w:marBottom w:val="0"/>
          <w:divBdr>
            <w:top w:val="none" w:sz="0" w:space="0" w:color="auto"/>
            <w:left w:val="none" w:sz="0" w:space="0" w:color="auto"/>
            <w:bottom w:val="none" w:sz="0" w:space="0" w:color="auto"/>
            <w:right w:val="none" w:sz="0" w:space="0" w:color="auto"/>
          </w:divBdr>
        </w:div>
        <w:div w:id="1402291002">
          <w:marLeft w:val="0"/>
          <w:marRight w:val="0"/>
          <w:marTop w:val="0"/>
          <w:marBottom w:val="0"/>
          <w:divBdr>
            <w:top w:val="none" w:sz="0" w:space="0" w:color="auto"/>
            <w:left w:val="none" w:sz="0" w:space="0" w:color="auto"/>
            <w:bottom w:val="none" w:sz="0" w:space="0" w:color="auto"/>
            <w:right w:val="none" w:sz="0" w:space="0" w:color="auto"/>
          </w:divBdr>
        </w:div>
        <w:div w:id="1402291005">
          <w:marLeft w:val="0"/>
          <w:marRight w:val="0"/>
          <w:marTop w:val="0"/>
          <w:marBottom w:val="0"/>
          <w:divBdr>
            <w:top w:val="none" w:sz="0" w:space="0" w:color="auto"/>
            <w:left w:val="none" w:sz="0" w:space="0" w:color="auto"/>
            <w:bottom w:val="none" w:sz="0" w:space="0" w:color="auto"/>
            <w:right w:val="none" w:sz="0" w:space="0" w:color="auto"/>
          </w:divBdr>
        </w:div>
        <w:div w:id="1402291017">
          <w:marLeft w:val="0"/>
          <w:marRight w:val="0"/>
          <w:marTop w:val="0"/>
          <w:marBottom w:val="0"/>
          <w:divBdr>
            <w:top w:val="none" w:sz="0" w:space="0" w:color="auto"/>
            <w:left w:val="none" w:sz="0" w:space="0" w:color="auto"/>
            <w:bottom w:val="none" w:sz="0" w:space="0" w:color="auto"/>
            <w:right w:val="none" w:sz="0" w:space="0" w:color="auto"/>
          </w:divBdr>
        </w:div>
        <w:div w:id="1402291024">
          <w:marLeft w:val="0"/>
          <w:marRight w:val="0"/>
          <w:marTop w:val="0"/>
          <w:marBottom w:val="0"/>
          <w:divBdr>
            <w:top w:val="none" w:sz="0" w:space="0" w:color="auto"/>
            <w:left w:val="none" w:sz="0" w:space="0" w:color="auto"/>
            <w:bottom w:val="none" w:sz="0" w:space="0" w:color="auto"/>
            <w:right w:val="none" w:sz="0" w:space="0" w:color="auto"/>
          </w:divBdr>
        </w:div>
        <w:div w:id="1402291025">
          <w:marLeft w:val="0"/>
          <w:marRight w:val="0"/>
          <w:marTop w:val="0"/>
          <w:marBottom w:val="0"/>
          <w:divBdr>
            <w:top w:val="none" w:sz="0" w:space="0" w:color="auto"/>
            <w:left w:val="none" w:sz="0" w:space="0" w:color="auto"/>
            <w:bottom w:val="none" w:sz="0" w:space="0" w:color="auto"/>
            <w:right w:val="none" w:sz="0" w:space="0" w:color="auto"/>
          </w:divBdr>
        </w:div>
        <w:div w:id="1402291040">
          <w:marLeft w:val="0"/>
          <w:marRight w:val="0"/>
          <w:marTop w:val="0"/>
          <w:marBottom w:val="0"/>
          <w:divBdr>
            <w:top w:val="none" w:sz="0" w:space="0" w:color="auto"/>
            <w:left w:val="none" w:sz="0" w:space="0" w:color="auto"/>
            <w:bottom w:val="none" w:sz="0" w:space="0" w:color="auto"/>
            <w:right w:val="none" w:sz="0" w:space="0" w:color="auto"/>
          </w:divBdr>
        </w:div>
        <w:div w:id="1402291045">
          <w:marLeft w:val="0"/>
          <w:marRight w:val="0"/>
          <w:marTop w:val="0"/>
          <w:marBottom w:val="0"/>
          <w:divBdr>
            <w:top w:val="none" w:sz="0" w:space="0" w:color="auto"/>
            <w:left w:val="none" w:sz="0" w:space="0" w:color="auto"/>
            <w:bottom w:val="none" w:sz="0" w:space="0" w:color="auto"/>
            <w:right w:val="none" w:sz="0" w:space="0" w:color="auto"/>
          </w:divBdr>
        </w:div>
        <w:div w:id="1402291054">
          <w:marLeft w:val="0"/>
          <w:marRight w:val="0"/>
          <w:marTop w:val="0"/>
          <w:marBottom w:val="0"/>
          <w:divBdr>
            <w:top w:val="none" w:sz="0" w:space="0" w:color="auto"/>
            <w:left w:val="none" w:sz="0" w:space="0" w:color="auto"/>
            <w:bottom w:val="none" w:sz="0" w:space="0" w:color="auto"/>
            <w:right w:val="none" w:sz="0" w:space="0" w:color="auto"/>
          </w:divBdr>
        </w:div>
        <w:div w:id="1402291057">
          <w:marLeft w:val="0"/>
          <w:marRight w:val="0"/>
          <w:marTop w:val="0"/>
          <w:marBottom w:val="0"/>
          <w:divBdr>
            <w:top w:val="none" w:sz="0" w:space="0" w:color="auto"/>
            <w:left w:val="none" w:sz="0" w:space="0" w:color="auto"/>
            <w:bottom w:val="none" w:sz="0" w:space="0" w:color="auto"/>
            <w:right w:val="none" w:sz="0" w:space="0" w:color="auto"/>
          </w:divBdr>
        </w:div>
        <w:div w:id="1402291058">
          <w:marLeft w:val="0"/>
          <w:marRight w:val="0"/>
          <w:marTop w:val="0"/>
          <w:marBottom w:val="0"/>
          <w:divBdr>
            <w:top w:val="none" w:sz="0" w:space="0" w:color="auto"/>
            <w:left w:val="none" w:sz="0" w:space="0" w:color="auto"/>
            <w:bottom w:val="none" w:sz="0" w:space="0" w:color="auto"/>
            <w:right w:val="none" w:sz="0" w:space="0" w:color="auto"/>
          </w:divBdr>
        </w:div>
        <w:div w:id="1402291067">
          <w:marLeft w:val="0"/>
          <w:marRight w:val="0"/>
          <w:marTop w:val="0"/>
          <w:marBottom w:val="0"/>
          <w:divBdr>
            <w:top w:val="none" w:sz="0" w:space="0" w:color="auto"/>
            <w:left w:val="none" w:sz="0" w:space="0" w:color="auto"/>
            <w:bottom w:val="none" w:sz="0" w:space="0" w:color="auto"/>
            <w:right w:val="none" w:sz="0" w:space="0" w:color="auto"/>
          </w:divBdr>
        </w:div>
        <w:div w:id="1402291079">
          <w:marLeft w:val="0"/>
          <w:marRight w:val="0"/>
          <w:marTop w:val="0"/>
          <w:marBottom w:val="0"/>
          <w:divBdr>
            <w:top w:val="none" w:sz="0" w:space="0" w:color="auto"/>
            <w:left w:val="none" w:sz="0" w:space="0" w:color="auto"/>
            <w:bottom w:val="none" w:sz="0" w:space="0" w:color="auto"/>
            <w:right w:val="none" w:sz="0" w:space="0" w:color="auto"/>
          </w:divBdr>
        </w:div>
        <w:div w:id="1402291090">
          <w:marLeft w:val="0"/>
          <w:marRight w:val="0"/>
          <w:marTop w:val="0"/>
          <w:marBottom w:val="0"/>
          <w:divBdr>
            <w:top w:val="none" w:sz="0" w:space="0" w:color="auto"/>
            <w:left w:val="none" w:sz="0" w:space="0" w:color="auto"/>
            <w:bottom w:val="none" w:sz="0" w:space="0" w:color="auto"/>
            <w:right w:val="none" w:sz="0" w:space="0" w:color="auto"/>
          </w:divBdr>
        </w:div>
        <w:div w:id="1402291091">
          <w:marLeft w:val="0"/>
          <w:marRight w:val="0"/>
          <w:marTop w:val="0"/>
          <w:marBottom w:val="0"/>
          <w:divBdr>
            <w:top w:val="none" w:sz="0" w:space="0" w:color="auto"/>
            <w:left w:val="none" w:sz="0" w:space="0" w:color="auto"/>
            <w:bottom w:val="none" w:sz="0" w:space="0" w:color="auto"/>
            <w:right w:val="none" w:sz="0" w:space="0" w:color="auto"/>
          </w:divBdr>
        </w:div>
        <w:div w:id="1402291097">
          <w:marLeft w:val="0"/>
          <w:marRight w:val="0"/>
          <w:marTop w:val="0"/>
          <w:marBottom w:val="0"/>
          <w:divBdr>
            <w:top w:val="none" w:sz="0" w:space="0" w:color="auto"/>
            <w:left w:val="none" w:sz="0" w:space="0" w:color="auto"/>
            <w:bottom w:val="none" w:sz="0" w:space="0" w:color="auto"/>
            <w:right w:val="none" w:sz="0" w:space="0" w:color="auto"/>
          </w:divBdr>
        </w:div>
        <w:div w:id="1402291103">
          <w:marLeft w:val="0"/>
          <w:marRight w:val="0"/>
          <w:marTop w:val="0"/>
          <w:marBottom w:val="0"/>
          <w:divBdr>
            <w:top w:val="none" w:sz="0" w:space="0" w:color="auto"/>
            <w:left w:val="none" w:sz="0" w:space="0" w:color="auto"/>
            <w:bottom w:val="none" w:sz="0" w:space="0" w:color="auto"/>
            <w:right w:val="none" w:sz="0" w:space="0" w:color="auto"/>
          </w:divBdr>
        </w:div>
        <w:div w:id="1402291111">
          <w:marLeft w:val="0"/>
          <w:marRight w:val="0"/>
          <w:marTop w:val="0"/>
          <w:marBottom w:val="0"/>
          <w:divBdr>
            <w:top w:val="none" w:sz="0" w:space="0" w:color="auto"/>
            <w:left w:val="none" w:sz="0" w:space="0" w:color="auto"/>
            <w:bottom w:val="none" w:sz="0" w:space="0" w:color="auto"/>
            <w:right w:val="none" w:sz="0" w:space="0" w:color="auto"/>
          </w:divBdr>
        </w:div>
        <w:div w:id="1402291123">
          <w:marLeft w:val="0"/>
          <w:marRight w:val="0"/>
          <w:marTop w:val="0"/>
          <w:marBottom w:val="0"/>
          <w:divBdr>
            <w:top w:val="none" w:sz="0" w:space="0" w:color="auto"/>
            <w:left w:val="none" w:sz="0" w:space="0" w:color="auto"/>
            <w:bottom w:val="none" w:sz="0" w:space="0" w:color="auto"/>
            <w:right w:val="none" w:sz="0" w:space="0" w:color="auto"/>
          </w:divBdr>
        </w:div>
        <w:div w:id="1402291126">
          <w:marLeft w:val="0"/>
          <w:marRight w:val="0"/>
          <w:marTop w:val="0"/>
          <w:marBottom w:val="0"/>
          <w:divBdr>
            <w:top w:val="none" w:sz="0" w:space="0" w:color="auto"/>
            <w:left w:val="none" w:sz="0" w:space="0" w:color="auto"/>
            <w:bottom w:val="none" w:sz="0" w:space="0" w:color="auto"/>
            <w:right w:val="none" w:sz="0" w:space="0" w:color="auto"/>
          </w:divBdr>
        </w:div>
        <w:div w:id="1402291129">
          <w:marLeft w:val="0"/>
          <w:marRight w:val="0"/>
          <w:marTop w:val="0"/>
          <w:marBottom w:val="0"/>
          <w:divBdr>
            <w:top w:val="none" w:sz="0" w:space="0" w:color="auto"/>
            <w:left w:val="none" w:sz="0" w:space="0" w:color="auto"/>
            <w:bottom w:val="none" w:sz="0" w:space="0" w:color="auto"/>
            <w:right w:val="none" w:sz="0" w:space="0" w:color="auto"/>
          </w:divBdr>
        </w:div>
        <w:div w:id="1402291139">
          <w:marLeft w:val="0"/>
          <w:marRight w:val="0"/>
          <w:marTop w:val="0"/>
          <w:marBottom w:val="0"/>
          <w:divBdr>
            <w:top w:val="none" w:sz="0" w:space="0" w:color="auto"/>
            <w:left w:val="none" w:sz="0" w:space="0" w:color="auto"/>
            <w:bottom w:val="none" w:sz="0" w:space="0" w:color="auto"/>
            <w:right w:val="none" w:sz="0" w:space="0" w:color="auto"/>
          </w:divBdr>
        </w:div>
        <w:div w:id="1402291148">
          <w:marLeft w:val="0"/>
          <w:marRight w:val="0"/>
          <w:marTop w:val="0"/>
          <w:marBottom w:val="0"/>
          <w:divBdr>
            <w:top w:val="none" w:sz="0" w:space="0" w:color="auto"/>
            <w:left w:val="none" w:sz="0" w:space="0" w:color="auto"/>
            <w:bottom w:val="none" w:sz="0" w:space="0" w:color="auto"/>
            <w:right w:val="none" w:sz="0" w:space="0" w:color="auto"/>
          </w:divBdr>
        </w:div>
        <w:div w:id="1402291155">
          <w:marLeft w:val="0"/>
          <w:marRight w:val="0"/>
          <w:marTop w:val="0"/>
          <w:marBottom w:val="0"/>
          <w:divBdr>
            <w:top w:val="none" w:sz="0" w:space="0" w:color="auto"/>
            <w:left w:val="none" w:sz="0" w:space="0" w:color="auto"/>
            <w:bottom w:val="none" w:sz="0" w:space="0" w:color="auto"/>
            <w:right w:val="none" w:sz="0" w:space="0" w:color="auto"/>
          </w:divBdr>
        </w:div>
        <w:div w:id="1402291182">
          <w:marLeft w:val="0"/>
          <w:marRight w:val="0"/>
          <w:marTop w:val="0"/>
          <w:marBottom w:val="0"/>
          <w:divBdr>
            <w:top w:val="none" w:sz="0" w:space="0" w:color="auto"/>
            <w:left w:val="none" w:sz="0" w:space="0" w:color="auto"/>
            <w:bottom w:val="none" w:sz="0" w:space="0" w:color="auto"/>
            <w:right w:val="none" w:sz="0" w:space="0" w:color="auto"/>
          </w:divBdr>
        </w:div>
        <w:div w:id="1402291187">
          <w:marLeft w:val="0"/>
          <w:marRight w:val="0"/>
          <w:marTop w:val="0"/>
          <w:marBottom w:val="0"/>
          <w:divBdr>
            <w:top w:val="none" w:sz="0" w:space="0" w:color="auto"/>
            <w:left w:val="none" w:sz="0" w:space="0" w:color="auto"/>
            <w:bottom w:val="none" w:sz="0" w:space="0" w:color="auto"/>
            <w:right w:val="none" w:sz="0" w:space="0" w:color="auto"/>
          </w:divBdr>
        </w:div>
        <w:div w:id="1402291191">
          <w:marLeft w:val="0"/>
          <w:marRight w:val="0"/>
          <w:marTop w:val="0"/>
          <w:marBottom w:val="0"/>
          <w:divBdr>
            <w:top w:val="none" w:sz="0" w:space="0" w:color="auto"/>
            <w:left w:val="none" w:sz="0" w:space="0" w:color="auto"/>
            <w:bottom w:val="none" w:sz="0" w:space="0" w:color="auto"/>
            <w:right w:val="none" w:sz="0" w:space="0" w:color="auto"/>
          </w:divBdr>
        </w:div>
        <w:div w:id="1402291193">
          <w:marLeft w:val="0"/>
          <w:marRight w:val="0"/>
          <w:marTop w:val="0"/>
          <w:marBottom w:val="0"/>
          <w:divBdr>
            <w:top w:val="none" w:sz="0" w:space="0" w:color="auto"/>
            <w:left w:val="none" w:sz="0" w:space="0" w:color="auto"/>
            <w:bottom w:val="none" w:sz="0" w:space="0" w:color="auto"/>
            <w:right w:val="none" w:sz="0" w:space="0" w:color="auto"/>
          </w:divBdr>
        </w:div>
        <w:div w:id="1402291216">
          <w:marLeft w:val="0"/>
          <w:marRight w:val="0"/>
          <w:marTop w:val="0"/>
          <w:marBottom w:val="0"/>
          <w:divBdr>
            <w:top w:val="none" w:sz="0" w:space="0" w:color="auto"/>
            <w:left w:val="none" w:sz="0" w:space="0" w:color="auto"/>
            <w:bottom w:val="none" w:sz="0" w:space="0" w:color="auto"/>
            <w:right w:val="none" w:sz="0" w:space="0" w:color="auto"/>
          </w:divBdr>
        </w:div>
        <w:div w:id="1402291218">
          <w:marLeft w:val="0"/>
          <w:marRight w:val="0"/>
          <w:marTop w:val="0"/>
          <w:marBottom w:val="0"/>
          <w:divBdr>
            <w:top w:val="none" w:sz="0" w:space="0" w:color="auto"/>
            <w:left w:val="none" w:sz="0" w:space="0" w:color="auto"/>
            <w:bottom w:val="none" w:sz="0" w:space="0" w:color="auto"/>
            <w:right w:val="none" w:sz="0" w:space="0" w:color="auto"/>
          </w:divBdr>
        </w:div>
        <w:div w:id="1402291231">
          <w:marLeft w:val="0"/>
          <w:marRight w:val="0"/>
          <w:marTop w:val="0"/>
          <w:marBottom w:val="0"/>
          <w:divBdr>
            <w:top w:val="none" w:sz="0" w:space="0" w:color="auto"/>
            <w:left w:val="none" w:sz="0" w:space="0" w:color="auto"/>
            <w:bottom w:val="none" w:sz="0" w:space="0" w:color="auto"/>
            <w:right w:val="none" w:sz="0" w:space="0" w:color="auto"/>
          </w:divBdr>
        </w:div>
        <w:div w:id="1402291235">
          <w:marLeft w:val="0"/>
          <w:marRight w:val="0"/>
          <w:marTop w:val="0"/>
          <w:marBottom w:val="0"/>
          <w:divBdr>
            <w:top w:val="none" w:sz="0" w:space="0" w:color="auto"/>
            <w:left w:val="none" w:sz="0" w:space="0" w:color="auto"/>
            <w:bottom w:val="none" w:sz="0" w:space="0" w:color="auto"/>
            <w:right w:val="none" w:sz="0" w:space="0" w:color="auto"/>
          </w:divBdr>
        </w:div>
        <w:div w:id="1402291236">
          <w:marLeft w:val="0"/>
          <w:marRight w:val="0"/>
          <w:marTop w:val="0"/>
          <w:marBottom w:val="0"/>
          <w:divBdr>
            <w:top w:val="none" w:sz="0" w:space="0" w:color="auto"/>
            <w:left w:val="none" w:sz="0" w:space="0" w:color="auto"/>
            <w:bottom w:val="none" w:sz="0" w:space="0" w:color="auto"/>
            <w:right w:val="none" w:sz="0" w:space="0" w:color="auto"/>
          </w:divBdr>
        </w:div>
        <w:div w:id="1402291241">
          <w:marLeft w:val="0"/>
          <w:marRight w:val="0"/>
          <w:marTop w:val="0"/>
          <w:marBottom w:val="0"/>
          <w:divBdr>
            <w:top w:val="none" w:sz="0" w:space="0" w:color="auto"/>
            <w:left w:val="none" w:sz="0" w:space="0" w:color="auto"/>
            <w:bottom w:val="none" w:sz="0" w:space="0" w:color="auto"/>
            <w:right w:val="none" w:sz="0" w:space="0" w:color="auto"/>
          </w:divBdr>
        </w:div>
        <w:div w:id="1402291250">
          <w:marLeft w:val="0"/>
          <w:marRight w:val="0"/>
          <w:marTop w:val="0"/>
          <w:marBottom w:val="0"/>
          <w:divBdr>
            <w:top w:val="none" w:sz="0" w:space="0" w:color="auto"/>
            <w:left w:val="none" w:sz="0" w:space="0" w:color="auto"/>
            <w:bottom w:val="none" w:sz="0" w:space="0" w:color="auto"/>
            <w:right w:val="none" w:sz="0" w:space="0" w:color="auto"/>
          </w:divBdr>
        </w:div>
        <w:div w:id="1402291255">
          <w:marLeft w:val="0"/>
          <w:marRight w:val="0"/>
          <w:marTop w:val="0"/>
          <w:marBottom w:val="0"/>
          <w:divBdr>
            <w:top w:val="none" w:sz="0" w:space="0" w:color="auto"/>
            <w:left w:val="none" w:sz="0" w:space="0" w:color="auto"/>
            <w:bottom w:val="none" w:sz="0" w:space="0" w:color="auto"/>
            <w:right w:val="none" w:sz="0" w:space="0" w:color="auto"/>
          </w:divBdr>
        </w:div>
        <w:div w:id="1402291257">
          <w:marLeft w:val="0"/>
          <w:marRight w:val="0"/>
          <w:marTop w:val="0"/>
          <w:marBottom w:val="0"/>
          <w:divBdr>
            <w:top w:val="none" w:sz="0" w:space="0" w:color="auto"/>
            <w:left w:val="none" w:sz="0" w:space="0" w:color="auto"/>
            <w:bottom w:val="none" w:sz="0" w:space="0" w:color="auto"/>
            <w:right w:val="none" w:sz="0" w:space="0" w:color="auto"/>
          </w:divBdr>
        </w:div>
        <w:div w:id="1402291261">
          <w:marLeft w:val="0"/>
          <w:marRight w:val="0"/>
          <w:marTop w:val="0"/>
          <w:marBottom w:val="0"/>
          <w:divBdr>
            <w:top w:val="none" w:sz="0" w:space="0" w:color="auto"/>
            <w:left w:val="none" w:sz="0" w:space="0" w:color="auto"/>
            <w:bottom w:val="none" w:sz="0" w:space="0" w:color="auto"/>
            <w:right w:val="none" w:sz="0" w:space="0" w:color="auto"/>
          </w:divBdr>
        </w:div>
        <w:div w:id="1402291262">
          <w:marLeft w:val="0"/>
          <w:marRight w:val="0"/>
          <w:marTop w:val="0"/>
          <w:marBottom w:val="0"/>
          <w:divBdr>
            <w:top w:val="none" w:sz="0" w:space="0" w:color="auto"/>
            <w:left w:val="none" w:sz="0" w:space="0" w:color="auto"/>
            <w:bottom w:val="none" w:sz="0" w:space="0" w:color="auto"/>
            <w:right w:val="none" w:sz="0" w:space="0" w:color="auto"/>
          </w:divBdr>
        </w:div>
        <w:div w:id="1402291263">
          <w:marLeft w:val="0"/>
          <w:marRight w:val="0"/>
          <w:marTop w:val="0"/>
          <w:marBottom w:val="0"/>
          <w:divBdr>
            <w:top w:val="none" w:sz="0" w:space="0" w:color="auto"/>
            <w:left w:val="none" w:sz="0" w:space="0" w:color="auto"/>
            <w:bottom w:val="none" w:sz="0" w:space="0" w:color="auto"/>
            <w:right w:val="none" w:sz="0" w:space="0" w:color="auto"/>
          </w:divBdr>
        </w:div>
        <w:div w:id="1402291264">
          <w:marLeft w:val="0"/>
          <w:marRight w:val="0"/>
          <w:marTop w:val="0"/>
          <w:marBottom w:val="0"/>
          <w:divBdr>
            <w:top w:val="none" w:sz="0" w:space="0" w:color="auto"/>
            <w:left w:val="none" w:sz="0" w:space="0" w:color="auto"/>
            <w:bottom w:val="none" w:sz="0" w:space="0" w:color="auto"/>
            <w:right w:val="none" w:sz="0" w:space="0" w:color="auto"/>
          </w:divBdr>
        </w:div>
        <w:div w:id="1402291279">
          <w:marLeft w:val="0"/>
          <w:marRight w:val="0"/>
          <w:marTop w:val="0"/>
          <w:marBottom w:val="0"/>
          <w:divBdr>
            <w:top w:val="none" w:sz="0" w:space="0" w:color="auto"/>
            <w:left w:val="none" w:sz="0" w:space="0" w:color="auto"/>
            <w:bottom w:val="none" w:sz="0" w:space="0" w:color="auto"/>
            <w:right w:val="none" w:sz="0" w:space="0" w:color="auto"/>
          </w:divBdr>
        </w:div>
        <w:div w:id="1402291280">
          <w:marLeft w:val="0"/>
          <w:marRight w:val="0"/>
          <w:marTop w:val="0"/>
          <w:marBottom w:val="0"/>
          <w:divBdr>
            <w:top w:val="none" w:sz="0" w:space="0" w:color="auto"/>
            <w:left w:val="none" w:sz="0" w:space="0" w:color="auto"/>
            <w:bottom w:val="none" w:sz="0" w:space="0" w:color="auto"/>
            <w:right w:val="none" w:sz="0" w:space="0" w:color="auto"/>
          </w:divBdr>
        </w:div>
        <w:div w:id="1402291283">
          <w:marLeft w:val="0"/>
          <w:marRight w:val="0"/>
          <w:marTop w:val="0"/>
          <w:marBottom w:val="0"/>
          <w:divBdr>
            <w:top w:val="none" w:sz="0" w:space="0" w:color="auto"/>
            <w:left w:val="none" w:sz="0" w:space="0" w:color="auto"/>
            <w:bottom w:val="none" w:sz="0" w:space="0" w:color="auto"/>
            <w:right w:val="none" w:sz="0" w:space="0" w:color="auto"/>
          </w:divBdr>
        </w:div>
        <w:div w:id="1402291286">
          <w:marLeft w:val="0"/>
          <w:marRight w:val="0"/>
          <w:marTop w:val="0"/>
          <w:marBottom w:val="0"/>
          <w:divBdr>
            <w:top w:val="none" w:sz="0" w:space="0" w:color="auto"/>
            <w:left w:val="none" w:sz="0" w:space="0" w:color="auto"/>
            <w:bottom w:val="none" w:sz="0" w:space="0" w:color="auto"/>
            <w:right w:val="none" w:sz="0" w:space="0" w:color="auto"/>
          </w:divBdr>
        </w:div>
      </w:divsChild>
    </w:div>
    <w:div w:id="1402291120">
      <w:marLeft w:val="0"/>
      <w:marRight w:val="0"/>
      <w:marTop w:val="0"/>
      <w:marBottom w:val="0"/>
      <w:divBdr>
        <w:top w:val="none" w:sz="0" w:space="0" w:color="auto"/>
        <w:left w:val="none" w:sz="0" w:space="0" w:color="auto"/>
        <w:bottom w:val="none" w:sz="0" w:space="0" w:color="auto"/>
        <w:right w:val="none" w:sz="0" w:space="0" w:color="auto"/>
      </w:divBdr>
    </w:div>
    <w:div w:id="1402291122">
      <w:marLeft w:val="0"/>
      <w:marRight w:val="0"/>
      <w:marTop w:val="0"/>
      <w:marBottom w:val="0"/>
      <w:divBdr>
        <w:top w:val="none" w:sz="0" w:space="0" w:color="auto"/>
        <w:left w:val="none" w:sz="0" w:space="0" w:color="auto"/>
        <w:bottom w:val="none" w:sz="0" w:space="0" w:color="auto"/>
        <w:right w:val="none" w:sz="0" w:space="0" w:color="auto"/>
      </w:divBdr>
    </w:div>
    <w:div w:id="1402291140">
      <w:marLeft w:val="0"/>
      <w:marRight w:val="0"/>
      <w:marTop w:val="0"/>
      <w:marBottom w:val="0"/>
      <w:divBdr>
        <w:top w:val="none" w:sz="0" w:space="0" w:color="auto"/>
        <w:left w:val="none" w:sz="0" w:space="0" w:color="auto"/>
        <w:bottom w:val="none" w:sz="0" w:space="0" w:color="auto"/>
        <w:right w:val="none" w:sz="0" w:space="0" w:color="auto"/>
      </w:divBdr>
      <w:divsChild>
        <w:div w:id="1402290863">
          <w:marLeft w:val="0"/>
          <w:marRight w:val="1"/>
          <w:marTop w:val="0"/>
          <w:marBottom w:val="0"/>
          <w:divBdr>
            <w:top w:val="none" w:sz="0" w:space="0" w:color="auto"/>
            <w:left w:val="none" w:sz="0" w:space="0" w:color="auto"/>
            <w:bottom w:val="none" w:sz="0" w:space="0" w:color="auto"/>
            <w:right w:val="none" w:sz="0" w:space="0" w:color="auto"/>
          </w:divBdr>
          <w:divsChild>
            <w:div w:id="1402291104">
              <w:marLeft w:val="0"/>
              <w:marRight w:val="0"/>
              <w:marTop w:val="0"/>
              <w:marBottom w:val="0"/>
              <w:divBdr>
                <w:top w:val="none" w:sz="0" w:space="0" w:color="auto"/>
                <w:left w:val="none" w:sz="0" w:space="0" w:color="auto"/>
                <w:bottom w:val="none" w:sz="0" w:space="0" w:color="auto"/>
                <w:right w:val="none" w:sz="0" w:space="0" w:color="auto"/>
              </w:divBdr>
              <w:divsChild>
                <w:div w:id="1402291159">
                  <w:marLeft w:val="0"/>
                  <w:marRight w:val="1"/>
                  <w:marTop w:val="0"/>
                  <w:marBottom w:val="0"/>
                  <w:divBdr>
                    <w:top w:val="none" w:sz="0" w:space="0" w:color="auto"/>
                    <w:left w:val="none" w:sz="0" w:space="0" w:color="auto"/>
                    <w:bottom w:val="none" w:sz="0" w:space="0" w:color="auto"/>
                    <w:right w:val="none" w:sz="0" w:space="0" w:color="auto"/>
                  </w:divBdr>
                  <w:divsChild>
                    <w:div w:id="1402291285">
                      <w:marLeft w:val="0"/>
                      <w:marRight w:val="0"/>
                      <w:marTop w:val="0"/>
                      <w:marBottom w:val="0"/>
                      <w:divBdr>
                        <w:top w:val="none" w:sz="0" w:space="0" w:color="auto"/>
                        <w:left w:val="none" w:sz="0" w:space="0" w:color="auto"/>
                        <w:bottom w:val="none" w:sz="0" w:space="0" w:color="auto"/>
                        <w:right w:val="none" w:sz="0" w:space="0" w:color="auto"/>
                      </w:divBdr>
                      <w:divsChild>
                        <w:div w:id="1402290982">
                          <w:marLeft w:val="0"/>
                          <w:marRight w:val="0"/>
                          <w:marTop w:val="0"/>
                          <w:marBottom w:val="0"/>
                          <w:divBdr>
                            <w:top w:val="none" w:sz="0" w:space="0" w:color="auto"/>
                            <w:left w:val="none" w:sz="0" w:space="0" w:color="auto"/>
                            <w:bottom w:val="none" w:sz="0" w:space="0" w:color="auto"/>
                            <w:right w:val="none" w:sz="0" w:space="0" w:color="auto"/>
                          </w:divBdr>
                          <w:divsChild>
                            <w:div w:id="1402290914">
                              <w:marLeft w:val="0"/>
                              <w:marRight w:val="0"/>
                              <w:marTop w:val="120"/>
                              <w:marBottom w:val="360"/>
                              <w:divBdr>
                                <w:top w:val="none" w:sz="0" w:space="0" w:color="auto"/>
                                <w:left w:val="none" w:sz="0" w:space="0" w:color="auto"/>
                                <w:bottom w:val="none" w:sz="0" w:space="0" w:color="auto"/>
                                <w:right w:val="none" w:sz="0" w:space="0" w:color="auto"/>
                              </w:divBdr>
                              <w:divsChild>
                                <w:div w:id="1402291166">
                                  <w:marLeft w:val="0"/>
                                  <w:marRight w:val="0"/>
                                  <w:marTop w:val="0"/>
                                  <w:marBottom w:val="0"/>
                                  <w:divBdr>
                                    <w:top w:val="none" w:sz="0" w:space="0" w:color="auto"/>
                                    <w:left w:val="none" w:sz="0" w:space="0" w:color="auto"/>
                                    <w:bottom w:val="none" w:sz="0" w:space="0" w:color="auto"/>
                                    <w:right w:val="none" w:sz="0" w:space="0" w:color="auto"/>
                                  </w:divBdr>
                                </w:div>
                                <w:div w:id="14022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2291143">
      <w:marLeft w:val="0"/>
      <w:marRight w:val="0"/>
      <w:marTop w:val="0"/>
      <w:marBottom w:val="0"/>
      <w:divBdr>
        <w:top w:val="none" w:sz="0" w:space="0" w:color="auto"/>
        <w:left w:val="none" w:sz="0" w:space="0" w:color="auto"/>
        <w:bottom w:val="none" w:sz="0" w:space="0" w:color="auto"/>
        <w:right w:val="none" w:sz="0" w:space="0" w:color="auto"/>
      </w:divBdr>
    </w:div>
    <w:div w:id="1402291150">
      <w:marLeft w:val="0"/>
      <w:marRight w:val="0"/>
      <w:marTop w:val="0"/>
      <w:marBottom w:val="0"/>
      <w:divBdr>
        <w:top w:val="none" w:sz="0" w:space="0" w:color="auto"/>
        <w:left w:val="none" w:sz="0" w:space="0" w:color="auto"/>
        <w:bottom w:val="none" w:sz="0" w:space="0" w:color="auto"/>
        <w:right w:val="none" w:sz="0" w:space="0" w:color="auto"/>
      </w:divBdr>
    </w:div>
    <w:div w:id="1402291161">
      <w:marLeft w:val="0"/>
      <w:marRight w:val="0"/>
      <w:marTop w:val="0"/>
      <w:marBottom w:val="0"/>
      <w:divBdr>
        <w:top w:val="none" w:sz="0" w:space="0" w:color="auto"/>
        <w:left w:val="none" w:sz="0" w:space="0" w:color="auto"/>
        <w:bottom w:val="none" w:sz="0" w:space="0" w:color="auto"/>
        <w:right w:val="none" w:sz="0" w:space="0" w:color="auto"/>
      </w:divBdr>
      <w:divsChild>
        <w:div w:id="1402290855">
          <w:marLeft w:val="0"/>
          <w:marRight w:val="0"/>
          <w:marTop w:val="0"/>
          <w:marBottom w:val="0"/>
          <w:divBdr>
            <w:top w:val="none" w:sz="0" w:space="0" w:color="auto"/>
            <w:left w:val="none" w:sz="0" w:space="0" w:color="auto"/>
            <w:bottom w:val="none" w:sz="0" w:space="0" w:color="auto"/>
            <w:right w:val="none" w:sz="0" w:space="0" w:color="auto"/>
          </w:divBdr>
        </w:div>
        <w:div w:id="1402290933">
          <w:marLeft w:val="0"/>
          <w:marRight w:val="0"/>
          <w:marTop w:val="0"/>
          <w:marBottom w:val="0"/>
          <w:divBdr>
            <w:top w:val="none" w:sz="0" w:space="0" w:color="auto"/>
            <w:left w:val="none" w:sz="0" w:space="0" w:color="auto"/>
            <w:bottom w:val="none" w:sz="0" w:space="0" w:color="auto"/>
            <w:right w:val="none" w:sz="0" w:space="0" w:color="auto"/>
          </w:divBdr>
        </w:div>
        <w:div w:id="1402290961">
          <w:marLeft w:val="0"/>
          <w:marRight w:val="0"/>
          <w:marTop w:val="0"/>
          <w:marBottom w:val="0"/>
          <w:divBdr>
            <w:top w:val="none" w:sz="0" w:space="0" w:color="auto"/>
            <w:left w:val="none" w:sz="0" w:space="0" w:color="auto"/>
            <w:bottom w:val="none" w:sz="0" w:space="0" w:color="auto"/>
            <w:right w:val="none" w:sz="0" w:space="0" w:color="auto"/>
          </w:divBdr>
        </w:div>
        <w:div w:id="1402290997">
          <w:marLeft w:val="0"/>
          <w:marRight w:val="0"/>
          <w:marTop w:val="0"/>
          <w:marBottom w:val="0"/>
          <w:divBdr>
            <w:top w:val="none" w:sz="0" w:space="0" w:color="auto"/>
            <w:left w:val="none" w:sz="0" w:space="0" w:color="auto"/>
            <w:bottom w:val="none" w:sz="0" w:space="0" w:color="auto"/>
            <w:right w:val="none" w:sz="0" w:space="0" w:color="auto"/>
          </w:divBdr>
        </w:div>
        <w:div w:id="1402291012">
          <w:marLeft w:val="0"/>
          <w:marRight w:val="0"/>
          <w:marTop w:val="0"/>
          <w:marBottom w:val="0"/>
          <w:divBdr>
            <w:top w:val="none" w:sz="0" w:space="0" w:color="auto"/>
            <w:left w:val="none" w:sz="0" w:space="0" w:color="auto"/>
            <w:bottom w:val="none" w:sz="0" w:space="0" w:color="auto"/>
            <w:right w:val="none" w:sz="0" w:space="0" w:color="auto"/>
          </w:divBdr>
        </w:div>
        <w:div w:id="1402291039">
          <w:marLeft w:val="0"/>
          <w:marRight w:val="0"/>
          <w:marTop w:val="0"/>
          <w:marBottom w:val="0"/>
          <w:divBdr>
            <w:top w:val="none" w:sz="0" w:space="0" w:color="auto"/>
            <w:left w:val="none" w:sz="0" w:space="0" w:color="auto"/>
            <w:bottom w:val="none" w:sz="0" w:space="0" w:color="auto"/>
            <w:right w:val="none" w:sz="0" w:space="0" w:color="auto"/>
          </w:divBdr>
        </w:div>
        <w:div w:id="1402291176">
          <w:marLeft w:val="0"/>
          <w:marRight w:val="0"/>
          <w:marTop w:val="0"/>
          <w:marBottom w:val="0"/>
          <w:divBdr>
            <w:top w:val="none" w:sz="0" w:space="0" w:color="auto"/>
            <w:left w:val="none" w:sz="0" w:space="0" w:color="auto"/>
            <w:bottom w:val="none" w:sz="0" w:space="0" w:color="auto"/>
            <w:right w:val="none" w:sz="0" w:space="0" w:color="auto"/>
          </w:divBdr>
        </w:div>
        <w:div w:id="1402291233">
          <w:marLeft w:val="0"/>
          <w:marRight w:val="0"/>
          <w:marTop w:val="0"/>
          <w:marBottom w:val="0"/>
          <w:divBdr>
            <w:top w:val="none" w:sz="0" w:space="0" w:color="auto"/>
            <w:left w:val="none" w:sz="0" w:space="0" w:color="auto"/>
            <w:bottom w:val="none" w:sz="0" w:space="0" w:color="auto"/>
            <w:right w:val="none" w:sz="0" w:space="0" w:color="auto"/>
          </w:divBdr>
        </w:div>
      </w:divsChild>
    </w:div>
    <w:div w:id="1402291174">
      <w:marLeft w:val="0"/>
      <w:marRight w:val="0"/>
      <w:marTop w:val="0"/>
      <w:marBottom w:val="0"/>
      <w:divBdr>
        <w:top w:val="none" w:sz="0" w:space="0" w:color="auto"/>
        <w:left w:val="none" w:sz="0" w:space="0" w:color="auto"/>
        <w:bottom w:val="none" w:sz="0" w:space="0" w:color="auto"/>
        <w:right w:val="none" w:sz="0" w:space="0" w:color="auto"/>
      </w:divBdr>
    </w:div>
    <w:div w:id="1402291175">
      <w:marLeft w:val="0"/>
      <w:marRight w:val="0"/>
      <w:marTop w:val="0"/>
      <w:marBottom w:val="0"/>
      <w:divBdr>
        <w:top w:val="none" w:sz="0" w:space="0" w:color="auto"/>
        <w:left w:val="none" w:sz="0" w:space="0" w:color="auto"/>
        <w:bottom w:val="none" w:sz="0" w:space="0" w:color="auto"/>
        <w:right w:val="none" w:sz="0" w:space="0" w:color="auto"/>
      </w:divBdr>
    </w:div>
    <w:div w:id="1402291179">
      <w:marLeft w:val="0"/>
      <w:marRight w:val="0"/>
      <w:marTop w:val="0"/>
      <w:marBottom w:val="0"/>
      <w:divBdr>
        <w:top w:val="none" w:sz="0" w:space="0" w:color="auto"/>
        <w:left w:val="none" w:sz="0" w:space="0" w:color="auto"/>
        <w:bottom w:val="none" w:sz="0" w:space="0" w:color="auto"/>
        <w:right w:val="none" w:sz="0" w:space="0" w:color="auto"/>
      </w:divBdr>
    </w:div>
    <w:div w:id="1402291183">
      <w:marLeft w:val="0"/>
      <w:marRight w:val="0"/>
      <w:marTop w:val="0"/>
      <w:marBottom w:val="0"/>
      <w:divBdr>
        <w:top w:val="none" w:sz="0" w:space="0" w:color="auto"/>
        <w:left w:val="none" w:sz="0" w:space="0" w:color="auto"/>
        <w:bottom w:val="none" w:sz="0" w:space="0" w:color="auto"/>
        <w:right w:val="none" w:sz="0" w:space="0" w:color="auto"/>
      </w:divBdr>
      <w:divsChild>
        <w:div w:id="1402291266">
          <w:marLeft w:val="0"/>
          <w:marRight w:val="1"/>
          <w:marTop w:val="0"/>
          <w:marBottom w:val="0"/>
          <w:divBdr>
            <w:top w:val="none" w:sz="0" w:space="0" w:color="auto"/>
            <w:left w:val="none" w:sz="0" w:space="0" w:color="auto"/>
            <w:bottom w:val="none" w:sz="0" w:space="0" w:color="auto"/>
            <w:right w:val="none" w:sz="0" w:space="0" w:color="auto"/>
          </w:divBdr>
          <w:divsChild>
            <w:div w:id="1402291065">
              <w:marLeft w:val="0"/>
              <w:marRight w:val="0"/>
              <w:marTop w:val="0"/>
              <w:marBottom w:val="0"/>
              <w:divBdr>
                <w:top w:val="none" w:sz="0" w:space="0" w:color="auto"/>
                <w:left w:val="none" w:sz="0" w:space="0" w:color="auto"/>
                <w:bottom w:val="none" w:sz="0" w:space="0" w:color="auto"/>
                <w:right w:val="none" w:sz="0" w:space="0" w:color="auto"/>
              </w:divBdr>
              <w:divsChild>
                <w:div w:id="1402291240">
                  <w:marLeft w:val="0"/>
                  <w:marRight w:val="1"/>
                  <w:marTop w:val="0"/>
                  <w:marBottom w:val="0"/>
                  <w:divBdr>
                    <w:top w:val="none" w:sz="0" w:space="0" w:color="auto"/>
                    <w:left w:val="none" w:sz="0" w:space="0" w:color="auto"/>
                    <w:bottom w:val="none" w:sz="0" w:space="0" w:color="auto"/>
                    <w:right w:val="none" w:sz="0" w:space="0" w:color="auto"/>
                  </w:divBdr>
                  <w:divsChild>
                    <w:div w:id="1402291130">
                      <w:marLeft w:val="0"/>
                      <w:marRight w:val="0"/>
                      <w:marTop w:val="0"/>
                      <w:marBottom w:val="0"/>
                      <w:divBdr>
                        <w:top w:val="none" w:sz="0" w:space="0" w:color="auto"/>
                        <w:left w:val="none" w:sz="0" w:space="0" w:color="auto"/>
                        <w:bottom w:val="none" w:sz="0" w:space="0" w:color="auto"/>
                        <w:right w:val="none" w:sz="0" w:space="0" w:color="auto"/>
                      </w:divBdr>
                      <w:divsChild>
                        <w:div w:id="1402290949">
                          <w:marLeft w:val="0"/>
                          <w:marRight w:val="0"/>
                          <w:marTop w:val="0"/>
                          <w:marBottom w:val="0"/>
                          <w:divBdr>
                            <w:top w:val="none" w:sz="0" w:space="0" w:color="auto"/>
                            <w:left w:val="none" w:sz="0" w:space="0" w:color="auto"/>
                            <w:bottom w:val="none" w:sz="0" w:space="0" w:color="auto"/>
                            <w:right w:val="none" w:sz="0" w:space="0" w:color="auto"/>
                          </w:divBdr>
                          <w:divsChild>
                            <w:div w:id="1402290856">
                              <w:marLeft w:val="0"/>
                              <w:marRight w:val="0"/>
                              <w:marTop w:val="120"/>
                              <w:marBottom w:val="360"/>
                              <w:divBdr>
                                <w:top w:val="none" w:sz="0" w:space="0" w:color="auto"/>
                                <w:left w:val="none" w:sz="0" w:space="0" w:color="auto"/>
                                <w:bottom w:val="none" w:sz="0" w:space="0" w:color="auto"/>
                                <w:right w:val="none" w:sz="0" w:space="0" w:color="auto"/>
                              </w:divBdr>
                              <w:divsChild>
                                <w:div w:id="1402291047">
                                  <w:marLeft w:val="363"/>
                                  <w:marRight w:val="0"/>
                                  <w:marTop w:val="0"/>
                                  <w:marBottom w:val="0"/>
                                  <w:divBdr>
                                    <w:top w:val="none" w:sz="0" w:space="0" w:color="auto"/>
                                    <w:left w:val="none" w:sz="0" w:space="0" w:color="auto"/>
                                    <w:bottom w:val="none" w:sz="0" w:space="0" w:color="auto"/>
                                    <w:right w:val="none" w:sz="0" w:space="0" w:color="auto"/>
                                  </w:divBdr>
                                  <w:divsChild>
                                    <w:div w:id="140229084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291188">
      <w:marLeft w:val="0"/>
      <w:marRight w:val="0"/>
      <w:marTop w:val="0"/>
      <w:marBottom w:val="0"/>
      <w:divBdr>
        <w:top w:val="none" w:sz="0" w:space="0" w:color="auto"/>
        <w:left w:val="none" w:sz="0" w:space="0" w:color="auto"/>
        <w:bottom w:val="none" w:sz="0" w:space="0" w:color="auto"/>
        <w:right w:val="none" w:sz="0" w:space="0" w:color="auto"/>
      </w:divBdr>
    </w:div>
    <w:div w:id="1402291190">
      <w:marLeft w:val="0"/>
      <w:marRight w:val="0"/>
      <w:marTop w:val="0"/>
      <w:marBottom w:val="0"/>
      <w:divBdr>
        <w:top w:val="none" w:sz="0" w:space="0" w:color="auto"/>
        <w:left w:val="none" w:sz="0" w:space="0" w:color="auto"/>
        <w:bottom w:val="none" w:sz="0" w:space="0" w:color="auto"/>
        <w:right w:val="none" w:sz="0" w:space="0" w:color="auto"/>
      </w:divBdr>
    </w:div>
    <w:div w:id="1402291196">
      <w:marLeft w:val="0"/>
      <w:marRight w:val="0"/>
      <w:marTop w:val="0"/>
      <w:marBottom w:val="0"/>
      <w:divBdr>
        <w:top w:val="none" w:sz="0" w:space="0" w:color="auto"/>
        <w:left w:val="none" w:sz="0" w:space="0" w:color="auto"/>
        <w:bottom w:val="none" w:sz="0" w:space="0" w:color="auto"/>
        <w:right w:val="none" w:sz="0" w:space="0" w:color="auto"/>
      </w:divBdr>
    </w:div>
    <w:div w:id="1402291197">
      <w:marLeft w:val="0"/>
      <w:marRight w:val="0"/>
      <w:marTop w:val="0"/>
      <w:marBottom w:val="0"/>
      <w:divBdr>
        <w:top w:val="none" w:sz="0" w:space="0" w:color="auto"/>
        <w:left w:val="none" w:sz="0" w:space="0" w:color="auto"/>
        <w:bottom w:val="none" w:sz="0" w:space="0" w:color="auto"/>
        <w:right w:val="none" w:sz="0" w:space="0" w:color="auto"/>
      </w:divBdr>
      <w:divsChild>
        <w:div w:id="1402290980">
          <w:marLeft w:val="0"/>
          <w:marRight w:val="1"/>
          <w:marTop w:val="0"/>
          <w:marBottom w:val="0"/>
          <w:divBdr>
            <w:top w:val="none" w:sz="0" w:space="0" w:color="auto"/>
            <w:left w:val="none" w:sz="0" w:space="0" w:color="auto"/>
            <w:bottom w:val="none" w:sz="0" w:space="0" w:color="auto"/>
            <w:right w:val="none" w:sz="0" w:space="0" w:color="auto"/>
          </w:divBdr>
          <w:divsChild>
            <w:div w:id="1402291113">
              <w:marLeft w:val="0"/>
              <w:marRight w:val="0"/>
              <w:marTop w:val="0"/>
              <w:marBottom w:val="0"/>
              <w:divBdr>
                <w:top w:val="none" w:sz="0" w:space="0" w:color="auto"/>
                <w:left w:val="none" w:sz="0" w:space="0" w:color="auto"/>
                <w:bottom w:val="none" w:sz="0" w:space="0" w:color="auto"/>
                <w:right w:val="none" w:sz="0" w:space="0" w:color="auto"/>
              </w:divBdr>
              <w:divsChild>
                <w:div w:id="1402291167">
                  <w:marLeft w:val="0"/>
                  <w:marRight w:val="1"/>
                  <w:marTop w:val="0"/>
                  <w:marBottom w:val="0"/>
                  <w:divBdr>
                    <w:top w:val="none" w:sz="0" w:space="0" w:color="auto"/>
                    <w:left w:val="none" w:sz="0" w:space="0" w:color="auto"/>
                    <w:bottom w:val="none" w:sz="0" w:space="0" w:color="auto"/>
                    <w:right w:val="none" w:sz="0" w:space="0" w:color="auto"/>
                  </w:divBdr>
                  <w:divsChild>
                    <w:div w:id="1402291049">
                      <w:marLeft w:val="0"/>
                      <w:marRight w:val="0"/>
                      <w:marTop w:val="0"/>
                      <w:marBottom w:val="0"/>
                      <w:divBdr>
                        <w:top w:val="none" w:sz="0" w:space="0" w:color="auto"/>
                        <w:left w:val="none" w:sz="0" w:space="0" w:color="auto"/>
                        <w:bottom w:val="none" w:sz="0" w:space="0" w:color="auto"/>
                        <w:right w:val="none" w:sz="0" w:space="0" w:color="auto"/>
                      </w:divBdr>
                      <w:divsChild>
                        <w:div w:id="1402290972">
                          <w:marLeft w:val="0"/>
                          <w:marRight w:val="0"/>
                          <w:marTop w:val="0"/>
                          <w:marBottom w:val="0"/>
                          <w:divBdr>
                            <w:top w:val="none" w:sz="0" w:space="0" w:color="auto"/>
                            <w:left w:val="none" w:sz="0" w:space="0" w:color="auto"/>
                            <w:bottom w:val="none" w:sz="0" w:space="0" w:color="auto"/>
                            <w:right w:val="none" w:sz="0" w:space="0" w:color="auto"/>
                          </w:divBdr>
                          <w:divsChild>
                            <w:div w:id="1402291271">
                              <w:marLeft w:val="0"/>
                              <w:marRight w:val="0"/>
                              <w:marTop w:val="120"/>
                              <w:marBottom w:val="360"/>
                              <w:divBdr>
                                <w:top w:val="none" w:sz="0" w:space="0" w:color="auto"/>
                                <w:left w:val="none" w:sz="0" w:space="0" w:color="auto"/>
                                <w:bottom w:val="none" w:sz="0" w:space="0" w:color="auto"/>
                                <w:right w:val="none" w:sz="0" w:space="0" w:color="auto"/>
                              </w:divBdr>
                              <w:divsChild>
                                <w:div w:id="1402291222">
                                  <w:marLeft w:val="363"/>
                                  <w:marRight w:val="0"/>
                                  <w:marTop w:val="0"/>
                                  <w:marBottom w:val="0"/>
                                  <w:divBdr>
                                    <w:top w:val="none" w:sz="0" w:space="0" w:color="auto"/>
                                    <w:left w:val="none" w:sz="0" w:space="0" w:color="auto"/>
                                    <w:bottom w:val="none" w:sz="0" w:space="0" w:color="auto"/>
                                    <w:right w:val="none" w:sz="0" w:space="0" w:color="auto"/>
                                  </w:divBdr>
                                  <w:divsChild>
                                    <w:div w:id="140229121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291200">
      <w:marLeft w:val="0"/>
      <w:marRight w:val="0"/>
      <w:marTop w:val="0"/>
      <w:marBottom w:val="0"/>
      <w:divBdr>
        <w:top w:val="none" w:sz="0" w:space="0" w:color="auto"/>
        <w:left w:val="none" w:sz="0" w:space="0" w:color="auto"/>
        <w:bottom w:val="none" w:sz="0" w:space="0" w:color="auto"/>
        <w:right w:val="none" w:sz="0" w:space="0" w:color="auto"/>
      </w:divBdr>
      <w:divsChild>
        <w:div w:id="1402290943">
          <w:marLeft w:val="0"/>
          <w:marRight w:val="0"/>
          <w:marTop w:val="0"/>
          <w:marBottom w:val="0"/>
          <w:divBdr>
            <w:top w:val="none" w:sz="0" w:space="0" w:color="auto"/>
            <w:left w:val="none" w:sz="0" w:space="0" w:color="auto"/>
            <w:bottom w:val="none" w:sz="0" w:space="0" w:color="auto"/>
            <w:right w:val="none" w:sz="0" w:space="0" w:color="auto"/>
          </w:divBdr>
          <w:divsChild>
            <w:div w:id="140229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91204">
      <w:marLeft w:val="0"/>
      <w:marRight w:val="0"/>
      <w:marTop w:val="0"/>
      <w:marBottom w:val="0"/>
      <w:divBdr>
        <w:top w:val="none" w:sz="0" w:space="0" w:color="auto"/>
        <w:left w:val="none" w:sz="0" w:space="0" w:color="auto"/>
        <w:bottom w:val="none" w:sz="0" w:space="0" w:color="auto"/>
        <w:right w:val="none" w:sz="0" w:space="0" w:color="auto"/>
      </w:divBdr>
      <w:divsChild>
        <w:div w:id="1402290948">
          <w:marLeft w:val="0"/>
          <w:marRight w:val="0"/>
          <w:marTop w:val="0"/>
          <w:marBottom w:val="0"/>
          <w:divBdr>
            <w:top w:val="none" w:sz="0" w:space="0" w:color="auto"/>
            <w:left w:val="none" w:sz="0" w:space="0" w:color="auto"/>
            <w:bottom w:val="none" w:sz="0" w:space="0" w:color="auto"/>
            <w:right w:val="none" w:sz="0" w:space="0" w:color="auto"/>
          </w:divBdr>
        </w:div>
        <w:div w:id="1402290966">
          <w:marLeft w:val="0"/>
          <w:marRight w:val="0"/>
          <w:marTop w:val="0"/>
          <w:marBottom w:val="0"/>
          <w:divBdr>
            <w:top w:val="none" w:sz="0" w:space="0" w:color="auto"/>
            <w:left w:val="none" w:sz="0" w:space="0" w:color="auto"/>
            <w:bottom w:val="none" w:sz="0" w:space="0" w:color="auto"/>
            <w:right w:val="none" w:sz="0" w:space="0" w:color="auto"/>
          </w:divBdr>
        </w:div>
        <w:div w:id="1402291173">
          <w:marLeft w:val="0"/>
          <w:marRight w:val="0"/>
          <w:marTop w:val="0"/>
          <w:marBottom w:val="0"/>
          <w:divBdr>
            <w:top w:val="none" w:sz="0" w:space="0" w:color="auto"/>
            <w:left w:val="none" w:sz="0" w:space="0" w:color="auto"/>
            <w:bottom w:val="none" w:sz="0" w:space="0" w:color="auto"/>
            <w:right w:val="none" w:sz="0" w:space="0" w:color="auto"/>
          </w:divBdr>
        </w:div>
        <w:div w:id="1402291234">
          <w:marLeft w:val="0"/>
          <w:marRight w:val="0"/>
          <w:marTop w:val="0"/>
          <w:marBottom w:val="0"/>
          <w:divBdr>
            <w:top w:val="none" w:sz="0" w:space="0" w:color="auto"/>
            <w:left w:val="none" w:sz="0" w:space="0" w:color="auto"/>
            <w:bottom w:val="none" w:sz="0" w:space="0" w:color="auto"/>
            <w:right w:val="none" w:sz="0" w:space="0" w:color="auto"/>
          </w:divBdr>
        </w:div>
      </w:divsChild>
    </w:div>
    <w:div w:id="1402291209">
      <w:marLeft w:val="0"/>
      <w:marRight w:val="0"/>
      <w:marTop w:val="0"/>
      <w:marBottom w:val="0"/>
      <w:divBdr>
        <w:top w:val="none" w:sz="0" w:space="0" w:color="auto"/>
        <w:left w:val="none" w:sz="0" w:space="0" w:color="auto"/>
        <w:bottom w:val="none" w:sz="0" w:space="0" w:color="auto"/>
        <w:right w:val="none" w:sz="0" w:space="0" w:color="auto"/>
      </w:divBdr>
      <w:divsChild>
        <w:div w:id="1402290839">
          <w:marLeft w:val="0"/>
          <w:marRight w:val="0"/>
          <w:marTop w:val="288"/>
          <w:marBottom w:val="100"/>
          <w:divBdr>
            <w:top w:val="none" w:sz="0" w:space="0" w:color="auto"/>
            <w:left w:val="none" w:sz="0" w:space="0" w:color="auto"/>
            <w:bottom w:val="none" w:sz="0" w:space="0" w:color="auto"/>
            <w:right w:val="none" w:sz="0" w:space="0" w:color="auto"/>
          </w:divBdr>
        </w:div>
      </w:divsChild>
    </w:div>
    <w:div w:id="1402291210">
      <w:marLeft w:val="0"/>
      <w:marRight w:val="0"/>
      <w:marTop w:val="0"/>
      <w:marBottom w:val="0"/>
      <w:divBdr>
        <w:top w:val="none" w:sz="0" w:space="0" w:color="auto"/>
        <w:left w:val="none" w:sz="0" w:space="0" w:color="auto"/>
        <w:bottom w:val="none" w:sz="0" w:space="0" w:color="auto"/>
        <w:right w:val="none" w:sz="0" w:space="0" w:color="auto"/>
      </w:divBdr>
    </w:div>
    <w:div w:id="1402291212">
      <w:marLeft w:val="0"/>
      <w:marRight w:val="0"/>
      <w:marTop w:val="0"/>
      <w:marBottom w:val="0"/>
      <w:divBdr>
        <w:top w:val="none" w:sz="0" w:space="0" w:color="auto"/>
        <w:left w:val="none" w:sz="0" w:space="0" w:color="auto"/>
        <w:bottom w:val="none" w:sz="0" w:space="0" w:color="auto"/>
        <w:right w:val="none" w:sz="0" w:space="0" w:color="auto"/>
      </w:divBdr>
    </w:div>
    <w:div w:id="1402291217">
      <w:marLeft w:val="0"/>
      <w:marRight w:val="0"/>
      <w:marTop w:val="0"/>
      <w:marBottom w:val="0"/>
      <w:divBdr>
        <w:top w:val="none" w:sz="0" w:space="0" w:color="auto"/>
        <w:left w:val="none" w:sz="0" w:space="0" w:color="auto"/>
        <w:bottom w:val="none" w:sz="0" w:space="0" w:color="auto"/>
        <w:right w:val="none" w:sz="0" w:space="0" w:color="auto"/>
      </w:divBdr>
      <w:divsChild>
        <w:div w:id="1402290875">
          <w:marLeft w:val="0"/>
          <w:marRight w:val="0"/>
          <w:marTop w:val="0"/>
          <w:marBottom w:val="0"/>
          <w:divBdr>
            <w:top w:val="none" w:sz="0" w:space="0" w:color="auto"/>
            <w:left w:val="none" w:sz="0" w:space="0" w:color="auto"/>
            <w:bottom w:val="none" w:sz="0" w:space="0" w:color="auto"/>
            <w:right w:val="none" w:sz="0" w:space="0" w:color="auto"/>
          </w:divBdr>
        </w:div>
        <w:div w:id="1402291158">
          <w:marLeft w:val="0"/>
          <w:marRight w:val="0"/>
          <w:marTop w:val="0"/>
          <w:marBottom w:val="0"/>
          <w:divBdr>
            <w:top w:val="none" w:sz="0" w:space="0" w:color="auto"/>
            <w:left w:val="none" w:sz="0" w:space="0" w:color="auto"/>
            <w:bottom w:val="none" w:sz="0" w:space="0" w:color="auto"/>
            <w:right w:val="none" w:sz="0" w:space="0" w:color="auto"/>
          </w:divBdr>
        </w:div>
      </w:divsChild>
    </w:div>
    <w:div w:id="1402291220">
      <w:marLeft w:val="0"/>
      <w:marRight w:val="0"/>
      <w:marTop w:val="0"/>
      <w:marBottom w:val="0"/>
      <w:divBdr>
        <w:top w:val="none" w:sz="0" w:space="0" w:color="auto"/>
        <w:left w:val="none" w:sz="0" w:space="0" w:color="auto"/>
        <w:bottom w:val="none" w:sz="0" w:space="0" w:color="auto"/>
        <w:right w:val="none" w:sz="0" w:space="0" w:color="auto"/>
      </w:divBdr>
    </w:div>
    <w:div w:id="1402291226">
      <w:marLeft w:val="0"/>
      <w:marRight w:val="0"/>
      <w:marTop w:val="0"/>
      <w:marBottom w:val="0"/>
      <w:divBdr>
        <w:top w:val="none" w:sz="0" w:space="0" w:color="auto"/>
        <w:left w:val="none" w:sz="0" w:space="0" w:color="auto"/>
        <w:bottom w:val="none" w:sz="0" w:space="0" w:color="auto"/>
        <w:right w:val="none" w:sz="0" w:space="0" w:color="auto"/>
      </w:divBdr>
      <w:divsChild>
        <w:div w:id="1402290920">
          <w:marLeft w:val="0"/>
          <w:marRight w:val="0"/>
          <w:marTop w:val="0"/>
          <w:marBottom w:val="0"/>
          <w:divBdr>
            <w:top w:val="none" w:sz="0" w:space="0" w:color="auto"/>
            <w:left w:val="none" w:sz="0" w:space="0" w:color="auto"/>
            <w:bottom w:val="none" w:sz="0" w:space="0" w:color="auto"/>
            <w:right w:val="none" w:sz="0" w:space="0" w:color="auto"/>
          </w:divBdr>
        </w:div>
        <w:div w:id="1402291063">
          <w:marLeft w:val="0"/>
          <w:marRight w:val="0"/>
          <w:marTop w:val="0"/>
          <w:marBottom w:val="0"/>
          <w:divBdr>
            <w:top w:val="none" w:sz="0" w:space="0" w:color="auto"/>
            <w:left w:val="none" w:sz="0" w:space="0" w:color="auto"/>
            <w:bottom w:val="none" w:sz="0" w:space="0" w:color="auto"/>
            <w:right w:val="none" w:sz="0" w:space="0" w:color="auto"/>
          </w:divBdr>
        </w:div>
        <w:div w:id="1402291121">
          <w:marLeft w:val="0"/>
          <w:marRight w:val="0"/>
          <w:marTop w:val="0"/>
          <w:marBottom w:val="0"/>
          <w:divBdr>
            <w:top w:val="none" w:sz="0" w:space="0" w:color="auto"/>
            <w:left w:val="none" w:sz="0" w:space="0" w:color="auto"/>
            <w:bottom w:val="none" w:sz="0" w:space="0" w:color="auto"/>
            <w:right w:val="none" w:sz="0" w:space="0" w:color="auto"/>
          </w:divBdr>
        </w:div>
        <w:div w:id="1402291164">
          <w:marLeft w:val="0"/>
          <w:marRight w:val="0"/>
          <w:marTop w:val="0"/>
          <w:marBottom w:val="0"/>
          <w:divBdr>
            <w:top w:val="none" w:sz="0" w:space="0" w:color="auto"/>
            <w:left w:val="none" w:sz="0" w:space="0" w:color="auto"/>
            <w:bottom w:val="none" w:sz="0" w:space="0" w:color="auto"/>
            <w:right w:val="none" w:sz="0" w:space="0" w:color="auto"/>
          </w:divBdr>
        </w:div>
        <w:div w:id="1402291277">
          <w:marLeft w:val="0"/>
          <w:marRight w:val="0"/>
          <w:marTop w:val="0"/>
          <w:marBottom w:val="0"/>
          <w:divBdr>
            <w:top w:val="none" w:sz="0" w:space="0" w:color="auto"/>
            <w:left w:val="none" w:sz="0" w:space="0" w:color="auto"/>
            <w:bottom w:val="none" w:sz="0" w:space="0" w:color="auto"/>
            <w:right w:val="none" w:sz="0" w:space="0" w:color="auto"/>
          </w:divBdr>
        </w:div>
      </w:divsChild>
    </w:div>
    <w:div w:id="1402291228">
      <w:marLeft w:val="0"/>
      <w:marRight w:val="0"/>
      <w:marTop w:val="0"/>
      <w:marBottom w:val="0"/>
      <w:divBdr>
        <w:top w:val="none" w:sz="0" w:space="0" w:color="auto"/>
        <w:left w:val="none" w:sz="0" w:space="0" w:color="auto"/>
        <w:bottom w:val="none" w:sz="0" w:space="0" w:color="auto"/>
        <w:right w:val="none" w:sz="0" w:space="0" w:color="auto"/>
      </w:divBdr>
    </w:div>
    <w:div w:id="1402291232">
      <w:marLeft w:val="0"/>
      <w:marRight w:val="0"/>
      <w:marTop w:val="0"/>
      <w:marBottom w:val="0"/>
      <w:divBdr>
        <w:top w:val="none" w:sz="0" w:space="0" w:color="auto"/>
        <w:left w:val="none" w:sz="0" w:space="0" w:color="auto"/>
        <w:bottom w:val="none" w:sz="0" w:space="0" w:color="auto"/>
        <w:right w:val="none" w:sz="0" w:space="0" w:color="auto"/>
      </w:divBdr>
    </w:div>
    <w:div w:id="1402291244">
      <w:marLeft w:val="0"/>
      <w:marRight w:val="0"/>
      <w:marTop w:val="0"/>
      <w:marBottom w:val="0"/>
      <w:divBdr>
        <w:top w:val="none" w:sz="0" w:space="0" w:color="auto"/>
        <w:left w:val="none" w:sz="0" w:space="0" w:color="auto"/>
        <w:bottom w:val="none" w:sz="0" w:space="0" w:color="auto"/>
        <w:right w:val="none" w:sz="0" w:space="0" w:color="auto"/>
      </w:divBdr>
      <w:divsChild>
        <w:div w:id="1402291269">
          <w:marLeft w:val="0"/>
          <w:marRight w:val="0"/>
          <w:marTop w:val="0"/>
          <w:marBottom w:val="0"/>
          <w:divBdr>
            <w:top w:val="none" w:sz="0" w:space="0" w:color="auto"/>
            <w:left w:val="none" w:sz="0" w:space="0" w:color="auto"/>
            <w:bottom w:val="none" w:sz="0" w:space="0" w:color="auto"/>
            <w:right w:val="none" w:sz="0" w:space="0" w:color="auto"/>
          </w:divBdr>
          <w:divsChild>
            <w:div w:id="1402291096">
              <w:marLeft w:val="0"/>
              <w:marRight w:val="0"/>
              <w:marTop w:val="0"/>
              <w:marBottom w:val="0"/>
              <w:divBdr>
                <w:top w:val="none" w:sz="0" w:space="0" w:color="auto"/>
                <w:left w:val="none" w:sz="0" w:space="0" w:color="auto"/>
                <w:bottom w:val="none" w:sz="0" w:space="0" w:color="auto"/>
                <w:right w:val="none" w:sz="0" w:space="0" w:color="auto"/>
              </w:divBdr>
              <w:divsChild>
                <w:div w:id="1402291203">
                  <w:marLeft w:val="0"/>
                  <w:marRight w:val="0"/>
                  <w:marTop w:val="0"/>
                  <w:marBottom w:val="0"/>
                  <w:divBdr>
                    <w:top w:val="none" w:sz="0" w:space="0" w:color="auto"/>
                    <w:left w:val="none" w:sz="0" w:space="0" w:color="auto"/>
                    <w:bottom w:val="none" w:sz="0" w:space="0" w:color="auto"/>
                    <w:right w:val="none" w:sz="0" w:space="0" w:color="auto"/>
                  </w:divBdr>
                  <w:divsChild>
                    <w:div w:id="1402291037">
                      <w:marLeft w:val="0"/>
                      <w:marRight w:val="0"/>
                      <w:marTop w:val="0"/>
                      <w:marBottom w:val="0"/>
                      <w:divBdr>
                        <w:top w:val="none" w:sz="0" w:space="0" w:color="auto"/>
                        <w:left w:val="none" w:sz="0" w:space="0" w:color="auto"/>
                        <w:bottom w:val="none" w:sz="0" w:space="0" w:color="auto"/>
                        <w:right w:val="none" w:sz="0" w:space="0" w:color="auto"/>
                      </w:divBdr>
                      <w:divsChild>
                        <w:div w:id="140229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291245">
      <w:marLeft w:val="0"/>
      <w:marRight w:val="0"/>
      <w:marTop w:val="0"/>
      <w:marBottom w:val="0"/>
      <w:divBdr>
        <w:top w:val="none" w:sz="0" w:space="0" w:color="auto"/>
        <w:left w:val="none" w:sz="0" w:space="0" w:color="auto"/>
        <w:bottom w:val="none" w:sz="0" w:space="0" w:color="auto"/>
        <w:right w:val="none" w:sz="0" w:space="0" w:color="auto"/>
      </w:divBdr>
    </w:div>
    <w:div w:id="1402291248">
      <w:marLeft w:val="0"/>
      <w:marRight w:val="0"/>
      <w:marTop w:val="0"/>
      <w:marBottom w:val="0"/>
      <w:divBdr>
        <w:top w:val="none" w:sz="0" w:space="0" w:color="auto"/>
        <w:left w:val="none" w:sz="0" w:space="0" w:color="auto"/>
        <w:bottom w:val="none" w:sz="0" w:space="0" w:color="auto"/>
        <w:right w:val="none" w:sz="0" w:space="0" w:color="auto"/>
      </w:divBdr>
    </w:div>
    <w:div w:id="1402291249">
      <w:marLeft w:val="0"/>
      <w:marRight w:val="0"/>
      <w:marTop w:val="0"/>
      <w:marBottom w:val="0"/>
      <w:divBdr>
        <w:top w:val="none" w:sz="0" w:space="0" w:color="auto"/>
        <w:left w:val="none" w:sz="0" w:space="0" w:color="auto"/>
        <w:bottom w:val="none" w:sz="0" w:space="0" w:color="auto"/>
        <w:right w:val="none" w:sz="0" w:space="0" w:color="auto"/>
      </w:divBdr>
    </w:div>
    <w:div w:id="1402291251">
      <w:marLeft w:val="0"/>
      <w:marRight w:val="0"/>
      <w:marTop w:val="0"/>
      <w:marBottom w:val="0"/>
      <w:divBdr>
        <w:top w:val="none" w:sz="0" w:space="0" w:color="auto"/>
        <w:left w:val="none" w:sz="0" w:space="0" w:color="auto"/>
        <w:bottom w:val="none" w:sz="0" w:space="0" w:color="auto"/>
        <w:right w:val="none" w:sz="0" w:space="0" w:color="auto"/>
      </w:divBdr>
    </w:div>
    <w:div w:id="1402291253">
      <w:marLeft w:val="0"/>
      <w:marRight w:val="0"/>
      <w:marTop w:val="0"/>
      <w:marBottom w:val="0"/>
      <w:divBdr>
        <w:top w:val="none" w:sz="0" w:space="0" w:color="auto"/>
        <w:left w:val="none" w:sz="0" w:space="0" w:color="auto"/>
        <w:bottom w:val="none" w:sz="0" w:space="0" w:color="auto"/>
        <w:right w:val="none" w:sz="0" w:space="0" w:color="auto"/>
      </w:divBdr>
    </w:div>
    <w:div w:id="1402291258">
      <w:marLeft w:val="0"/>
      <w:marRight w:val="0"/>
      <w:marTop w:val="0"/>
      <w:marBottom w:val="0"/>
      <w:divBdr>
        <w:top w:val="none" w:sz="0" w:space="0" w:color="auto"/>
        <w:left w:val="none" w:sz="0" w:space="0" w:color="auto"/>
        <w:bottom w:val="none" w:sz="0" w:space="0" w:color="auto"/>
        <w:right w:val="none" w:sz="0" w:space="0" w:color="auto"/>
      </w:divBdr>
      <w:divsChild>
        <w:div w:id="1402291133">
          <w:marLeft w:val="0"/>
          <w:marRight w:val="1"/>
          <w:marTop w:val="0"/>
          <w:marBottom w:val="0"/>
          <w:divBdr>
            <w:top w:val="none" w:sz="0" w:space="0" w:color="auto"/>
            <w:left w:val="none" w:sz="0" w:space="0" w:color="auto"/>
            <w:bottom w:val="none" w:sz="0" w:space="0" w:color="auto"/>
            <w:right w:val="none" w:sz="0" w:space="0" w:color="auto"/>
          </w:divBdr>
          <w:divsChild>
            <w:div w:id="1402290865">
              <w:marLeft w:val="0"/>
              <w:marRight w:val="0"/>
              <w:marTop w:val="0"/>
              <w:marBottom w:val="0"/>
              <w:divBdr>
                <w:top w:val="none" w:sz="0" w:space="0" w:color="auto"/>
                <w:left w:val="none" w:sz="0" w:space="0" w:color="auto"/>
                <w:bottom w:val="none" w:sz="0" w:space="0" w:color="auto"/>
                <w:right w:val="none" w:sz="0" w:space="0" w:color="auto"/>
              </w:divBdr>
              <w:divsChild>
                <w:div w:id="1402291082">
                  <w:marLeft w:val="0"/>
                  <w:marRight w:val="1"/>
                  <w:marTop w:val="0"/>
                  <w:marBottom w:val="0"/>
                  <w:divBdr>
                    <w:top w:val="none" w:sz="0" w:space="0" w:color="auto"/>
                    <w:left w:val="none" w:sz="0" w:space="0" w:color="auto"/>
                    <w:bottom w:val="none" w:sz="0" w:space="0" w:color="auto"/>
                    <w:right w:val="none" w:sz="0" w:space="0" w:color="auto"/>
                  </w:divBdr>
                  <w:divsChild>
                    <w:div w:id="1402291041">
                      <w:marLeft w:val="0"/>
                      <w:marRight w:val="0"/>
                      <w:marTop w:val="0"/>
                      <w:marBottom w:val="0"/>
                      <w:divBdr>
                        <w:top w:val="none" w:sz="0" w:space="0" w:color="auto"/>
                        <w:left w:val="none" w:sz="0" w:space="0" w:color="auto"/>
                        <w:bottom w:val="none" w:sz="0" w:space="0" w:color="auto"/>
                        <w:right w:val="none" w:sz="0" w:space="0" w:color="auto"/>
                      </w:divBdr>
                      <w:divsChild>
                        <w:div w:id="1402290942">
                          <w:marLeft w:val="0"/>
                          <w:marRight w:val="0"/>
                          <w:marTop w:val="0"/>
                          <w:marBottom w:val="0"/>
                          <w:divBdr>
                            <w:top w:val="none" w:sz="0" w:space="0" w:color="auto"/>
                            <w:left w:val="none" w:sz="0" w:space="0" w:color="auto"/>
                            <w:bottom w:val="none" w:sz="0" w:space="0" w:color="auto"/>
                            <w:right w:val="none" w:sz="0" w:space="0" w:color="auto"/>
                          </w:divBdr>
                          <w:divsChild>
                            <w:div w:id="1402290939">
                              <w:marLeft w:val="0"/>
                              <w:marRight w:val="0"/>
                              <w:marTop w:val="120"/>
                              <w:marBottom w:val="360"/>
                              <w:divBdr>
                                <w:top w:val="none" w:sz="0" w:space="0" w:color="auto"/>
                                <w:left w:val="none" w:sz="0" w:space="0" w:color="auto"/>
                                <w:bottom w:val="none" w:sz="0" w:space="0" w:color="auto"/>
                                <w:right w:val="none" w:sz="0" w:space="0" w:color="auto"/>
                              </w:divBdr>
                              <w:divsChild>
                                <w:div w:id="1402290888">
                                  <w:marLeft w:val="363"/>
                                  <w:marRight w:val="0"/>
                                  <w:marTop w:val="0"/>
                                  <w:marBottom w:val="0"/>
                                  <w:divBdr>
                                    <w:top w:val="none" w:sz="0" w:space="0" w:color="auto"/>
                                    <w:left w:val="none" w:sz="0" w:space="0" w:color="auto"/>
                                    <w:bottom w:val="none" w:sz="0" w:space="0" w:color="auto"/>
                                    <w:right w:val="none" w:sz="0" w:space="0" w:color="auto"/>
                                  </w:divBdr>
                                  <w:divsChild>
                                    <w:div w:id="140229108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291259">
      <w:marLeft w:val="0"/>
      <w:marRight w:val="0"/>
      <w:marTop w:val="0"/>
      <w:marBottom w:val="0"/>
      <w:divBdr>
        <w:top w:val="none" w:sz="0" w:space="0" w:color="auto"/>
        <w:left w:val="none" w:sz="0" w:space="0" w:color="auto"/>
        <w:bottom w:val="none" w:sz="0" w:space="0" w:color="auto"/>
        <w:right w:val="none" w:sz="0" w:space="0" w:color="auto"/>
      </w:divBdr>
      <w:divsChild>
        <w:div w:id="1402291138">
          <w:marLeft w:val="0"/>
          <w:marRight w:val="0"/>
          <w:marTop w:val="288"/>
          <w:marBottom w:val="100"/>
          <w:divBdr>
            <w:top w:val="none" w:sz="0" w:space="0" w:color="auto"/>
            <w:left w:val="none" w:sz="0" w:space="0" w:color="auto"/>
            <w:bottom w:val="none" w:sz="0" w:space="0" w:color="auto"/>
            <w:right w:val="none" w:sz="0" w:space="0" w:color="auto"/>
          </w:divBdr>
        </w:div>
      </w:divsChild>
    </w:div>
    <w:div w:id="1402291268">
      <w:marLeft w:val="0"/>
      <w:marRight w:val="0"/>
      <w:marTop w:val="0"/>
      <w:marBottom w:val="0"/>
      <w:divBdr>
        <w:top w:val="none" w:sz="0" w:space="0" w:color="auto"/>
        <w:left w:val="none" w:sz="0" w:space="0" w:color="auto"/>
        <w:bottom w:val="none" w:sz="0" w:space="0" w:color="auto"/>
        <w:right w:val="none" w:sz="0" w:space="0" w:color="auto"/>
      </w:divBdr>
    </w:div>
    <w:div w:id="1402291272">
      <w:marLeft w:val="0"/>
      <w:marRight w:val="0"/>
      <w:marTop w:val="0"/>
      <w:marBottom w:val="0"/>
      <w:divBdr>
        <w:top w:val="none" w:sz="0" w:space="0" w:color="auto"/>
        <w:left w:val="none" w:sz="0" w:space="0" w:color="auto"/>
        <w:bottom w:val="none" w:sz="0" w:space="0" w:color="auto"/>
        <w:right w:val="none" w:sz="0" w:space="0" w:color="auto"/>
      </w:divBdr>
      <w:divsChild>
        <w:div w:id="1402290970">
          <w:marLeft w:val="0"/>
          <w:marRight w:val="0"/>
          <w:marTop w:val="0"/>
          <w:marBottom w:val="0"/>
          <w:divBdr>
            <w:top w:val="none" w:sz="0" w:space="0" w:color="auto"/>
            <w:left w:val="none" w:sz="0" w:space="0" w:color="auto"/>
            <w:bottom w:val="none" w:sz="0" w:space="0" w:color="auto"/>
            <w:right w:val="none" w:sz="0" w:space="0" w:color="auto"/>
          </w:divBdr>
          <w:divsChild>
            <w:div w:id="1402290962">
              <w:marLeft w:val="0"/>
              <w:marRight w:val="0"/>
              <w:marTop w:val="0"/>
              <w:marBottom w:val="0"/>
              <w:divBdr>
                <w:top w:val="none" w:sz="0" w:space="0" w:color="auto"/>
                <w:left w:val="none" w:sz="0" w:space="0" w:color="auto"/>
                <w:bottom w:val="none" w:sz="0" w:space="0" w:color="auto"/>
                <w:right w:val="none" w:sz="0" w:space="0" w:color="auto"/>
              </w:divBdr>
              <w:divsChild>
                <w:div w:id="1402291069">
                  <w:marLeft w:val="0"/>
                  <w:marRight w:val="0"/>
                  <w:marTop w:val="0"/>
                  <w:marBottom w:val="0"/>
                  <w:divBdr>
                    <w:top w:val="none" w:sz="0" w:space="0" w:color="auto"/>
                    <w:left w:val="none" w:sz="0" w:space="0" w:color="auto"/>
                    <w:bottom w:val="none" w:sz="0" w:space="0" w:color="auto"/>
                    <w:right w:val="none" w:sz="0" w:space="0" w:color="auto"/>
                  </w:divBdr>
                  <w:divsChild>
                    <w:div w:id="1402291060">
                      <w:marLeft w:val="0"/>
                      <w:marRight w:val="0"/>
                      <w:marTop w:val="0"/>
                      <w:marBottom w:val="0"/>
                      <w:divBdr>
                        <w:top w:val="none" w:sz="0" w:space="0" w:color="auto"/>
                        <w:left w:val="none" w:sz="0" w:space="0" w:color="auto"/>
                        <w:bottom w:val="none" w:sz="0" w:space="0" w:color="auto"/>
                        <w:right w:val="none" w:sz="0" w:space="0" w:color="auto"/>
                      </w:divBdr>
                      <w:divsChild>
                        <w:div w:id="1402290951">
                          <w:marLeft w:val="-195"/>
                          <w:marRight w:val="0"/>
                          <w:marTop w:val="0"/>
                          <w:marBottom w:val="0"/>
                          <w:divBdr>
                            <w:top w:val="none" w:sz="0" w:space="0" w:color="auto"/>
                            <w:left w:val="none" w:sz="0" w:space="0" w:color="auto"/>
                            <w:bottom w:val="none" w:sz="0" w:space="0" w:color="auto"/>
                            <w:right w:val="none" w:sz="0" w:space="0" w:color="auto"/>
                          </w:divBdr>
                          <w:divsChild>
                            <w:div w:id="1402291153">
                              <w:marLeft w:val="1297"/>
                              <w:marRight w:val="1297"/>
                              <w:marTop w:val="0"/>
                              <w:marBottom w:val="0"/>
                              <w:divBdr>
                                <w:top w:val="none" w:sz="0" w:space="0" w:color="auto"/>
                                <w:left w:val="none" w:sz="0" w:space="0" w:color="auto"/>
                                <w:bottom w:val="none" w:sz="0" w:space="0" w:color="auto"/>
                                <w:right w:val="none" w:sz="0" w:space="0" w:color="auto"/>
                              </w:divBdr>
                              <w:divsChild>
                                <w:div w:id="1402291186">
                                  <w:marLeft w:val="0"/>
                                  <w:marRight w:val="0"/>
                                  <w:marTop w:val="0"/>
                                  <w:marBottom w:val="298"/>
                                  <w:divBdr>
                                    <w:top w:val="none" w:sz="0" w:space="0" w:color="auto"/>
                                    <w:left w:val="none" w:sz="0" w:space="0" w:color="auto"/>
                                    <w:bottom w:val="none" w:sz="0" w:space="0" w:color="auto"/>
                                    <w:right w:val="none" w:sz="0" w:space="0" w:color="auto"/>
                                  </w:divBdr>
                                  <w:divsChild>
                                    <w:div w:id="1402290938">
                                      <w:marLeft w:val="0"/>
                                      <w:marRight w:val="0"/>
                                      <w:marTop w:val="0"/>
                                      <w:marBottom w:val="0"/>
                                      <w:divBdr>
                                        <w:top w:val="none" w:sz="0" w:space="0" w:color="auto"/>
                                        <w:left w:val="none" w:sz="0" w:space="0" w:color="auto"/>
                                        <w:bottom w:val="none" w:sz="0" w:space="0" w:color="auto"/>
                                        <w:right w:val="none" w:sz="0" w:space="0" w:color="auto"/>
                                      </w:divBdr>
                                    </w:div>
                                    <w:div w:id="1402290971">
                                      <w:marLeft w:val="0"/>
                                      <w:marRight w:val="0"/>
                                      <w:marTop w:val="0"/>
                                      <w:marBottom w:val="0"/>
                                      <w:divBdr>
                                        <w:top w:val="none" w:sz="0" w:space="0" w:color="auto"/>
                                        <w:left w:val="none" w:sz="0" w:space="0" w:color="auto"/>
                                        <w:bottom w:val="none" w:sz="0" w:space="0" w:color="auto"/>
                                        <w:right w:val="none" w:sz="0" w:space="0" w:color="auto"/>
                                      </w:divBdr>
                                    </w:div>
                                    <w:div w:id="1402290999">
                                      <w:marLeft w:val="0"/>
                                      <w:marRight w:val="0"/>
                                      <w:marTop w:val="0"/>
                                      <w:marBottom w:val="0"/>
                                      <w:divBdr>
                                        <w:top w:val="none" w:sz="0" w:space="0" w:color="auto"/>
                                        <w:left w:val="none" w:sz="0" w:space="0" w:color="auto"/>
                                        <w:bottom w:val="none" w:sz="0" w:space="0" w:color="auto"/>
                                        <w:right w:val="none" w:sz="0" w:space="0" w:color="auto"/>
                                      </w:divBdr>
                                    </w:div>
                                    <w:div w:id="1402291006">
                                      <w:marLeft w:val="0"/>
                                      <w:marRight w:val="0"/>
                                      <w:marTop w:val="0"/>
                                      <w:marBottom w:val="0"/>
                                      <w:divBdr>
                                        <w:top w:val="none" w:sz="0" w:space="0" w:color="auto"/>
                                        <w:left w:val="none" w:sz="0" w:space="0" w:color="auto"/>
                                        <w:bottom w:val="none" w:sz="0" w:space="0" w:color="auto"/>
                                        <w:right w:val="none" w:sz="0" w:space="0" w:color="auto"/>
                                      </w:divBdr>
                                    </w:div>
                                    <w:div w:id="14022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291273">
      <w:marLeft w:val="0"/>
      <w:marRight w:val="0"/>
      <w:marTop w:val="0"/>
      <w:marBottom w:val="0"/>
      <w:divBdr>
        <w:top w:val="none" w:sz="0" w:space="0" w:color="auto"/>
        <w:left w:val="none" w:sz="0" w:space="0" w:color="auto"/>
        <w:bottom w:val="none" w:sz="0" w:space="0" w:color="auto"/>
        <w:right w:val="none" w:sz="0" w:space="0" w:color="auto"/>
      </w:divBdr>
    </w:div>
    <w:div w:id="1402291282">
      <w:marLeft w:val="0"/>
      <w:marRight w:val="0"/>
      <w:marTop w:val="0"/>
      <w:marBottom w:val="0"/>
      <w:divBdr>
        <w:top w:val="none" w:sz="0" w:space="0" w:color="auto"/>
        <w:left w:val="none" w:sz="0" w:space="0" w:color="auto"/>
        <w:bottom w:val="none" w:sz="0" w:space="0" w:color="auto"/>
        <w:right w:val="none" w:sz="0" w:space="0" w:color="auto"/>
      </w:divBdr>
    </w:div>
    <w:div w:id="1402291287">
      <w:marLeft w:val="0"/>
      <w:marRight w:val="0"/>
      <w:marTop w:val="0"/>
      <w:marBottom w:val="0"/>
      <w:divBdr>
        <w:top w:val="none" w:sz="0" w:space="0" w:color="auto"/>
        <w:left w:val="none" w:sz="0" w:space="0" w:color="auto"/>
        <w:bottom w:val="none" w:sz="0" w:space="0" w:color="auto"/>
        <w:right w:val="none" w:sz="0" w:space="0" w:color="auto"/>
      </w:divBdr>
      <w:divsChild>
        <w:div w:id="1402291030">
          <w:marLeft w:val="0"/>
          <w:marRight w:val="1"/>
          <w:marTop w:val="0"/>
          <w:marBottom w:val="0"/>
          <w:divBdr>
            <w:top w:val="none" w:sz="0" w:space="0" w:color="auto"/>
            <w:left w:val="none" w:sz="0" w:space="0" w:color="auto"/>
            <w:bottom w:val="none" w:sz="0" w:space="0" w:color="auto"/>
            <w:right w:val="none" w:sz="0" w:space="0" w:color="auto"/>
          </w:divBdr>
          <w:divsChild>
            <w:div w:id="1402290991">
              <w:marLeft w:val="0"/>
              <w:marRight w:val="0"/>
              <w:marTop w:val="0"/>
              <w:marBottom w:val="0"/>
              <w:divBdr>
                <w:top w:val="none" w:sz="0" w:space="0" w:color="auto"/>
                <w:left w:val="none" w:sz="0" w:space="0" w:color="auto"/>
                <w:bottom w:val="none" w:sz="0" w:space="0" w:color="auto"/>
                <w:right w:val="none" w:sz="0" w:space="0" w:color="auto"/>
              </w:divBdr>
              <w:divsChild>
                <w:div w:id="1402291086">
                  <w:marLeft w:val="0"/>
                  <w:marRight w:val="1"/>
                  <w:marTop w:val="0"/>
                  <w:marBottom w:val="0"/>
                  <w:divBdr>
                    <w:top w:val="none" w:sz="0" w:space="0" w:color="auto"/>
                    <w:left w:val="none" w:sz="0" w:space="0" w:color="auto"/>
                    <w:bottom w:val="none" w:sz="0" w:space="0" w:color="auto"/>
                    <w:right w:val="none" w:sz="0" w:space="0" w:color="auto"/>
                  </w:divBdr>
                  <w:divsChild>
                    <w:div w:id="1402291227">
                      <w:marLeft w:val="0"/>
                      <w:marRight w:val="0"/>
                      <w:marTop w:val="0"/>
                      <w:marBottom w:val="0"/>
                      <w:divBdr>
                        <w:top w:val="none" w:sz="0" w:space="0" w:color="auto"/>
                        <w:left w:val="none" w:sz="0" w:space="0" w:color="auto"/>
                        <w:bottom w:val="none" w:sz="0" w:space="0" w:color="auto"/>
                        <w:right w:val="none" w:sz="0" w:space="0" w:color="auto"/>
                      </w:divBdr>
                      <w:divsChild>
                        <w:div w:id="1402291114">
                          <w:marLeft w:val="0"/>
                          <w:marRight w:val="0"/>
                          <w:marTop w:val="0"/>
                          <w:marBottom w:val="0"/>
                          <w:divBdr>
                            <w:top w:val="none" w:sz="0" w:space="0" w:color="auto"/>
                            <w:left w:val="none" w:sz="0" w:space="0" w:color="auto"/>
                            <w:bottom w:val="none" w:sz="0" w:space="0" w:color="auto"/>
                            <w:right w:val="none" w:sz="0" w:space="0" w:color="auto"/>
                          </w:divBdr>
                          <w:divsChild>
                            <w:div w:id="1402290983">
                              <w:marLeft w:val="0"/>
                              <w:marRight w:val="0"/>
                              <w:marTop w:val="120"/>
                              <w:marBottom w:val="360"/>
                              <w:divBdr>
                                <w:top w:val="none" w:sz="0" w:space="0" w:color="auto"/>
                                <w:left w:val="none" w:sz="0" w:space="0" w:color="auto"/>
                                <w:bottom w:val="none" w:sz="0" w:space="0" w:color="auto"/>
                                <w:right w:val="none" w:sz="0" w:space="0" w:color="auto"/>
                              </w:divBdr>
                              <w:divsChild>
                                <w:div w:id="1402291007">
                                  <w:marLeft w:val="0"/>
                                  <w:marRight w:val="0"/>
                                  <w:marTop w:val="0"/>
                                  <w:marBottom w:val="0"/>
                                  <w:divBdr>
                                    <w:top w:val="none" w:sz="0" w:space="0" w:color="auto"/>
                                    <w:left w:val="none" w:sz="0" w:space="0" w:color="auto"/>
                                    <w:bottom w:val="none" w:sz="0" w:space="0" w:color="auto"/>
                                    <w:right w:val="none" w:sz="0" w:space="0" w:color="auto"/>
                                  </w:divBdr>
                                </w:div>
                                <w:div w:id="14022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ncbi.nlm.nih.gov/pubmed?term=Andersson%20B%5BAuthor%5D&amp;cauthor=true&amp;cauthor_uid=16716977" TargetMode="External"/><Relationship Id="rId671" Type="http://schemas.openxmlformats.org/officeDocument/2006/relationships/hyperlink" Target="http://www.ncbi.nlm.nih.gov/pubmed?term=Hoffmann%20S%5BAuthor%5D&amp;cauthor=true&amp;cauthor_uid=21512849" TargetMode="External"/><Relationship Id="rId769" Type="http://schemas.openxmlformats.org/officeDocument/2006/relationships/hyperlink" Target="http://www.ncbi.nlm.nih.gov/pubmed?term=Hering%20BJ%5BAuthor%5D&amp;cauthor=true&amp;cauthor_uid=22397977" TargetMode="External"/><Relationship Id="rId21" Type="http://schemas.openxmlformats.org/officeDocument/2006/relationships/hyperlink" Target="http://www.ncbi.nlm.nih.gov/pubmed?term=Gouyon%20B%5BAuthor%5D&amp;cauthor=true&amp;cauthor_uid=9462217" TargetMode="External"/><Relationship Id="rId324" Type="http://schemas.openxmlformats.org/officeDocument/2006/relationships/hyperlink" Target="http://ukpmc.ac.uk/search/?page=1&amp;query=AUTH:%22Evans+KA%22&amp;restrict=All+results" TargetMode="External"/><Relationship Id="rId531" Type="http://schemas.openxmlformats.org/officeDocument/2006/relationships/hyperlink" Target="http://ukpmc.ac.uk/search/?page=1&amp;query=AUTH:%22Yeo+CJ%22" TargetMode="External"/><Relationship Id="rId629" Type="http://schemas.openxmlformats.org/officeDocument/2006/relationships/hyperlink" Target="http://www.ncbi.nlm.nih.gov/pubmed?term=Drewes%20AM%5BAuthor%5D&amp;cauthor=true&amp;cauthor_uid=21683078" TargetMode="External"/><Relationship Id="rId170" Type="http://schemas.openxmlformats.org/officeDocument/2006/relationships/hyperlink" Target="http://www.ncbi.nlm.nih.gov/pubmed?term=Rana%20SS%5BAuthor%5D&amp;cauthor=true&amp;cauthor_uid=19915913" TargetMode="External"/><Relationship Id="rId836" Type="http://schemas.openxmlformats.org/officeDocument/2006/relationships/hyperlink" Target="http://www.ncbi.nlm.nih.gov/pubmed?term=Lentz%20G%5BAuthor%5D&amp;cauthor=true&amp;cauthor_uid=22673773" TargetMode="External"/><Relationship Id="rId268" Type="http://schemas.openxmlformats.org/officeDocument/2006/relationships/hyperlink" Target="http://www.ncbi.nlm.nih.gov/pubmed?term=Klass%20G%5BAuthor%5D&amp;cauthor=true&amp;cauthor_uid=20621679" TargetMode="External"/><Relationship Id="rId475" Type="http://schemas.openxmlformats.org/officeDocument/2006/relationships/hyperlink" Target="http://www.ncbi.nlm.nih.gov/pubmed/23061705" TargetMode="External"/><Relationship Id="rId682" Type="http://schemas.openxmlformats.org/officeDocument/2006/relationships/hyperlink" Target="http://www.ncbi.nlm.nih.gov/pubmed?term=Akisik%20FM%5BAuthor%5D&amp;cauthor=true&amp;cauthor_uid=21601184" TargetMode="External"/><Relationship Id="rId32" Type="http://schemas.openxmlformats.org/officeDocument/2006/relationships/hyperlink" Target="http://www.ncbi.nlm.nih.gov/pubmed?term=Criado%20E%5BAuthor%5D&amp;cauthor=true&amp;cauthor_uid=1411884" TargetMode="External"/><Relationship Id="rId128" Type="http://schemas.openxmlformats.org/officeDocument/2006/relationships/hyperlink" Target="http://www.ncbi.nlm.nih.gov/pubmed?term=Osian%20G%5BAuthor%5D&amp;cauthor=true&amp;cauthor_uid=20169523" TargetMode="External"/><Relationship Id="rId335" Type="http://schemas.openxmlformats.org/officeDocument/2006/relationships/hyperlink" Target="http://www.ncbi.nlm.nih.gov/pubmed?term=Warshaw%20AL%5BAuthor%5D&amp;cauthor=true&amp;cauthor_uid=19451487" TargetMode="External"/><Relationship Id="rId542" Type="http://schemas.openxmlformats.org/officeDocument/2006/relationships/hyperlink" Target="http://www.ncbi.nlm.nih.gov/pubmed?term=Finn%20ME%5BAuthor%5D&amp;cauthor=true&amp;cauthor_uid=19332847" TargetMode="External"/><Relationship Id="rId181" Type="http://schemas.openxmlformats.org/officeDocument/2006/relationships/hyperlink" Target="http://www.ncbi.nlm.nih.gov/pubmed?term=Bisharat%20N%5BAuthor%5D&amp;cauthor=true&amp;cauthor_uid=11798256" TargetMode="External"/><Relationship Id="rId402" Type="http://schemas.openxmlformats.org/officeDocument/2006/relationships/hyperlink" Target="http://www.ncbi.nlm.nih.gov/pubmed/?term=Iftimia+N%2C+Cizginer+S%2C+Deshpande+V%2C+Pitman+M%2C+Tatli+S%2C+Iftimia+NA%2C+Hammer+DX%2C+Mujat+M%2C+Ustun+T%2C+Ferguson+RD%2C+Brugge+WR" TargetMode="External"/><Relationship Id="rId847" Type="http://schemas.openxmlformats.org/officeDocument/2006/relationships/hyperlink" Target="http://www.ncbi.nlm.nih.gov/pubmed?term=Warshaw%20AL.%20Distal%20pancreatectomy%20with%20preservation%20of%20the%20spleen.%20J.%20Hepatobiliary%20Pancreat.%20Sci.%202010%3B%2017%3A%20802-12" TargetMode="External"/><Relationship Id="rId279" Type="http://schemas.openxmlformats.org/officeDocument/2006/relationships/hyperlink" Target="http://www.ncbi.nlm.nih.gov/pubmed?term=D%C3%ADaz-D%C3%ADaz%20D%5BAuthor%5D&amp;cauthor=true&amp;cauthor_uid=22014423" TargetMode="External"/><Relationship Id="rId486" Type="http://schemas.openxmlformats.org/officeDocument/2006/relationships/hyperlink" Target="http://www.ncbi.nlm.nih.gov/pubmed?term=King%20B%5BAuthor%5D&amp;cauthor=true&amp;cauthor_uid=21944315" TargetMode="External"/><Relationship Id="rId693" Type="http://schemas.openxmlformats.org/officeDocument/2006/relationships/hyperlink" Target="http://www.ncbi.nlm.nih.gov/pubmed?term=Ross%20AS%5BAuthor%5D&amp;cauthor=true&amp;cauthor_uid=22401819" TargetMode="External"/><Relationship Id="rId707" Type="http://schemas.openxmlformats.org/officeDocument/2006/relationships/hyperlink" Target="http://www.ncbi.nlm.nih.gov/pubmed/?term=Shah+SA%2C+Abdullah+MT%2C+Kakar+AH%2C+Zubair+M" TargetMode="External"/><Relationship Id="rId43" Type="http://schemas.openxmlformats.org/officeDocument/2006/relationships/hyperlink" Target="http://ukpmc.ac.uk/search/?page=1&amp;query=AUTH:%22Park+DH%22&amp;restrict=All+results" TargetMode="External"/><Relationship Id="rId139" Type="http://schemas.openxmlformats.org/officeDocument/2006/relationships/hyperlink" Target="http://ukpmc.ac.uk/search/?page=1&amp;query=AUTH:%22Sahel+J%22" TargetMode="External"/><Relationship Id="rId346" Type="http://schemas.openxmlformats.org/officeDocument/2006/relationships/hyperlink" Target="http://www.ncbi.nlm.nih.gov/pubmed/8518891" TargetMode="External"/><Relationship Id="rId553" Type="http://schemas.openxmlformats.org/officeDocument/2006/relationships/hyperlink" Target="http://www.ncbi.nlm.nih.gov/pubmed?term=Tawfik%20O%5BAuthor%5D&amp;cauthor=true&amp;cauthor_uid=22236743" TargetMode="External"/><Relationship Id="rId760" Type="http://schemas.openxmlformats.org/officeDocument/2006/relationships/hyperlink" Target="http://www.ncbi.nlm.nih.gov/pubmed?term=Kanomata%20H%5BAuthor%5D&amp;cauthor=true&amp;cauthor_uid=22391978" TargetMode="External"/><Relationship Id="rId192" Type="http://schemas.openxmlformats.org/officeDocument/2006/relationships/hyperlink" Target="http://www.ncbi.nlm.nih.gov/pubmed/?term=B%C3%B8dker+A%2C+Kjaergaard+J%2C+Schmidt+A%2C+Tilma+A." TargetMode="External"/><Relationship Id="rId206" Type="http://schemas.openxmlformats.org/officeDocument/2006/relationships/hyperlink" Target="http://www.ncbi.nlm.nih.gov/pubmed/23108124" TargetMode="External"/><Relationship Id="rId413" Type="http://schemas.openxmlformats.org/officeDocument/2006/relationships/hyperlink" Target="https://docviewer.yandex.ru/r.xml?sk=y360a75f1a3806a7bd6e262d3985ff85c&amp;url=http%3A%2F%2Fwww.ncbi.nlm.nih.gov%2Fpubmed%2F19691736" TargetMode="External"/><Relationship Id="rId858" Type="http://schemas.openxmlformats.org/officeDocument/2006/relationships/hyperlink" Target="http://www.ncbi.nlm.nih.gov/pubmed?term=Liu%20GJ%5BAuthor%5D&amp;cauthor=true&amp;cauthor_uid=21477957" TargetMode="External"/><Relationship Id="rId497" Type="http://schemas.openxmlformats.org/officeDocument/2006/relationships/hyperlink" Target="http://www.ncbi.nlm.nih.gov/pubmed?term=Nakashima%20K%5BAuthor%5D&amp;cauthor=true&amp;cauthor_uid=21308389" TargetMode="External"/><Relationship Id="rId620" Type="http://schemas.openxmlformats.org/officeDocument/2006/relationships/hyperlink" Target="http://www.ncbi.nlm.nih.gov/pubmed/?term=203.%09Nu%C3%B1o-Guzm%C3%A1n+CM%2C+Arr%C3%B3niz-J%C3%A1uregui+J%2C+G%C3%B3mez-Ontiveros+JI%2C+Hern%C3%A1ndez-Estrada+H%2C+Estrada-Casta%C3%B1eda+HI%2CAraiza-Navarro+JR%2C+Esparza-Arias+N" TargetMode="External"/><Relationship Id="rId718" Type="http://schemas.openxmlformats.org/officeDocument/2006/relationships/hyperlink" Target="http://www.ncbi.nlm.nih.gov/pubmed?term=Makin%20AJ%5BAuthor%5D&amp;cauthor=true&amp;cauthor_uid=22683257" TargetMode="External"/><Relationship Id="rId357" Type="http://schemas.openxmlformats.org/officeDocument/2006/relationships/hyperlink" Target="http://www.ncbi.nlm.nih.gov/pubmed?term=Grobmyer%20SR%5BAuthor%5D&amp;cauthor=true&amp;cauthor_uid=19267387" TargetMode="External"/><Relationship Id="rId54" Type="http://schemas.openxmlformats.org/officeDocument/2006/relationships/hyperlink" Target="http://www.ncbi.nlm.nih.gov/pubmed?term=Zirngibl%20H%5BAuthor%5D&amp;cauthor=true&amp;cauthor_uid=6877002" TargetMode="External"/><Relationship Id="rId217" Type="http://schemas.openxmlformats.org/officeDocument/2006/relationships/hyperlink" Target="http://www.ncbi.nlm.nih.gov/pubmed?term=Gouma%20DJ%5BAuthor%5D&amp;cauthor=true&amp;cauthor_uid=21843494" TargetMode="External"/><Relationship Id="rId564" Type="http://schemas.openxmlformats.org/officeDocument/2006/relationships/hyperlink" Target="http://www.ncbi.nlm.nih.gov/pubmed?term=Eagon%20JC%5BAuthor%5D&amp;cauthor=true&amp;cauthor_uid=19037696" TargetMode="External"/><Relationship Id="rId771" Type="http://schemas.openxmlformats.org/officeDocument/2006/relationships/hyperlink" Target="http://www.ncbi.nlm.nih.gov/pubmed?term=Dunn%20TB%5BAuthor%5D&amp;cauthor=true&amp;cauthor_uid=22397977" TargetMode="External"/><Relationship Id="rId869" Type="http://schemas.openxmlformats.org/officeDocument/2006/relationships/hyperlink" Target="http://www.ncbi.nlm.nih.gov/pubmed?term=Zdanyte%20E%5BAuthor%5D&amp;cauthor=true&amp;cauthor_uid=15630345" TargetMode="External"/><Relationship Id="rId424" Type="http://schemas.openxmlformats.org/officeDocument/2006/relationships/hyperlink" Target="https://docviewer.yandex.ru/r.xml?sk=y360a75f1a3806a7bd6e262d3985ff85c&amp;url=http%3A%2F%2Fwww.ncbi.nlm.nih.gov%2Fpubmed%3Fterm%3DJow%2520AZ%255BAuthor%255D%26cauthor%3Dtrue%26cauthor_uid%3D21492848" TargetMode="External"/><Relationship Id="rId631" Type="http://schemas.openxmlformats.org/officeDocument/2006/relationships/hyperlink" Target="http://www.ncbi.nlm.nih.gov/pubmed/24100113" TargetMode="External"/><Relationship Id="rId729" Type="http://schemas.openxmlformats.org/officeDocument/2006/relationships/hyperlink" Target="http://www.ncbi.nlm.nih.gov/pubmed/?term=Snozek+CL%2C+Mascarenhas+RC%2C+O'Kane+DJ." TargetMode="External"/><Relationship Id="rId270" Type="http://schemas.openxmlformats.org/officeDocument/2006/relationships/hyperlink" Target="http://www.ncbi.nlm.nih.gov/pubmed?term=Bruno%20MJ%5BAuthor%5D&amp;cauthor=true&amp;cauthor_uid=20621679" TargetMode="External"/><Relationship Id="rId65" Type="http://schemas.openxmlformats.org/officeDocument/2006/relationships/hyperlink" Target="http://ukpmc.ac.uk/search/?page=1&amp;query=AUTH:%22Egawa+S%22" TargetMode="External"/><Relationship Id="rId130" Type="http://schemas.openxmlformats.org/officeDocument/2006/relationships/hyperlink" Target="http://www.ncbi.nlm.nih.gov/pubmed/11335092" TargetMode="External"/><Relationship Id="rId368" Type="http://schemas.openxmlformats.org/officeDocument/2006/relationships/hyperlink" Target="https://docviewer.yandex.ru/r.xml?sk=y360a75f1a3806a7bd6e262d3985ff85c&amp;url=http%3A%2F%2Fwww.ncbi.nlm.nih.gov%2Fpubmed%2F3383797" TargetMode="External"/><Relationship Id="rId575" Type="http://schemas.openxmlformats.org/officeDocument/2006/relationships/hyperlink" Target="http://www.ncbi.nlm.nih.gov/pubmed?term=Braden%20B%5BAuthor%5D&amp;cauthor=true&amp;cauthor_uid=21981815" TargetMode="External"/><Relationship Id="rId782" Type="http://schemas.openxmlformats.org/officeDocument/2006/relationships/hyperlink" Target="http://europepmc.org/search/?page=1&amp;query=AUTH:%22Teixeira+J%22&amp;restrict=All+results" TargetMode="External"/><Relationship Id="rId228" Type="http://schemas.openxmlformats.org/officeDocument/2006/relationships/hyperlink" Target="http://www.ncbi.nlm.nih.gov/pubmed?term=Bruno%20MJ%5BAuthor%5D&amp;cauthor=true&amp;cauthor_uid=21843494" TargetMode="External"/><Relationship Id="rId435" Type="http://schemas.openxmlformats.org/officeDocument/2006/relationships/hyperlink" Target="http://www.ncbi.nlm.nih.gov/pubmed?term=Kalb%20B%5BAuthor%5D&amp;cauthor=true&amp;cauthor_uid=19959519" TargetMode="External"/><Relationship Id="rId642" Type="http://schemas.openxmlformats.org/officeDocument/2006/relationships/hyperlink" Target="http://www.ncbi.nlm.nih.gov/pubmed?term=Moon%20SH%5BAuthor%5D&amp;cauthor=true&amp;cauthor_uid=19798610" TargetMode="External"/><Relationship Id="rId281" Type="http://schemas.openxmlformats.org/officeDocument/2006/relationships/hyperlink" Target="http://www.ncbi.nlm.nih.gov/pubmed?term=Bueno%20B%5BAuthor%5D&amp;cauthor=true&amp;cauthor_uid=22014423" TargetMode="External"/><Relationship Id="rId502" Type="http://schemas.openxmlformats.org/officeDocument/2006/relationships/hyperlink" Target="http://www.ncbi.nlm.nih.gov/pubmed?term=Klein%20AP%5BAuthor%5D&amp;cauthor=true&amp;cauthor_uid=18716113" TargetMode="External"/><Relationship Id="rId76" Type="http://schemas.openxmlformats.org/officeDocument/2006/relationships/hyperlink" Target="http://www.psychol-ok.ru/statistics/mann-whitney/" TargetMode="External"/><Relationship Id="rId141" Type="http://schemas.openxmlformats.org/officeDocument/2006/relationships/hyperlink" Target="http://www.ncbi.nlm.nih.gov/pubmed?term=Basi%C5%84ski%20A%5BAuthor%5D&amp;cauthor=true&amp;cauthor_uid=21286817" TargetMode="External"/><Relationship Id="rId379" Type="http://schemas.openxmlformats.org/officeDocument/2006/relationships/hyperlink" Target="http://www.ncbi.nlm.nih.gov/pubmed?term=Hoorn%20EJ%5BAuthor%5D&amp;cauthor=true&amp;cauthor_uid=20956462" TargetMode="External"/><Relationship Id="rId586" Type="http://schemas.openxmlformats.org/officeDocument/2006/relationships/hyperlink" Target="http://www.ncbi.nlm.nih.gov/pubmed?term=Theruvath%20T%5BAuthor%5D&amp;cauthor=true&amp;cauthor_uid=22856498" TargetMode="External"/><Relationship Id="rId793" Type="http://schemas.openxmlformats.org/officeDocument/2006/relationships/hyperlink" Target="http://www.ncbi.nlm.nih.gov/pubmed/22572950" TargetMode="External"/><Relationship Id="rId807" Type="http://schemas.openxmlformats.org/officeDocument/2006/relationships/hyperlink" Target="http://www.ncbi.nlm.nih.gov/pubmed?term=van%20Gulik%20TM%5BAuthor%5D&amp;cauthor=true&amp;cauthor_uid=22418009" TargetMode="External"/><Relationship Id="rId7" Type="http://schemas.openxmlformats.org/officeDocument/2006/relationships/footnotes" Target="footnotes.xml"/><Relationship Id="rId239" Type="http://schemas.openxmlformats.org/officeDocument/2006/relationships/hyperlink" Target="http://www.ncbi.nlm.nih.gov/pubmed?term=%22Prentice%20M%22%5BAuthor%5D" TargetMode="External"/><Relationship Id="rId446" Type="http://schemas.openxmlformats.org/officeDocument/2006/relationships/hyperlink" Target="http://www.ncbi.nlm.nih.gov/pubmed?term=Kat'uchov%C3%A1%20J%5BAuthor%5D&amp;cauthor=true&amp;cauthor_uid=22026260" TargetMode="External"/><Relationship Id="rId653" Type="http://schemas.openxmlformats.org/officeDocument/2006/relationships/hyperlink" Target="http://www.ncbi.nlm.nih.gov/pubmed/10503140" TargetMode="External"/><Relationship Id="rId292" Type="http://schemas.openxmlformats.org/officeDocument/2006/relationships/hyperlink" Target="http://www.ncbi.nlm.nih.gov/pubmed?term=Delhaye%20M%5BAuthor%5D&amp;cauthor=true&amp;cauthor_uid=22752888" TargetMode="External"/><Relationship Id="rId306" Type="http://schemas.openxmlformats.org/officeDocument/2006/relationships/hyperlink" Target="http://www.ncbi.nlm.nih.gov/pubmed/?term=Dumonceau+JM%2C+Delhaye+M%2C+Tringali+A%2C+Dominguez-Munoz+JE%2C+Poley+JW%2C+Arvanitaki+M%2C+Costamagna+G%2CCostea+F%2C+Devi%C3%A8re+J%2C+Eisendrath+P%2C+Lakhtakia+S%2C+Reddy+N%2C+Fockens+P%2C+Ponchon+T%2C+Bruno+M" TargetMode="External"/><Relationship Id="rId860" Type="http://schemas.openxmlformats.org/officeDocument/2006/relationships/hyperlink" Target="http://www.ncbi.nlm.nih.gov/pubmed?term=Xu%20ZF%5BAuthor%5D&amp;cauthor=true&amp;cauthor_uid=21477957" TargetMode="External"/><Relationship Id="rId87" Type="http://schemas.openxmlformats.org/officeDocument/2006/relationships/hyperlink" Target="http://www.ncbi.nlm.nih.gov/pubmed/1733357" TargetMode="External"/><Relationship Id="rId513" Type="http://schemas.openxmlformats.org/officeDocument/2006/relationships/hyperlink" Target="https://docviewer.yandex.ru/r.xml?sk=y360a75f1a3806a7bd6e262d3985ff85c&amp;url=http%3A%2F%2Fwww.ncbi.nlm.nih.gov%2Fpubmed%3Fterm%3DSeerden%2520TC%255BAuthor%255D%26cauthor%3Dtrue%26cauthor_uid%3D20598304" TargetMode="External"/><Relationship Id="rId597" Type="http://schemas.openxmlformats.org/officeDocument/2006/relationships/hyperlink" Target="http://www.ncbi.nlm.nih.gov/pubmed?term=Walser%20E%5BAuthor%5D&amp;cauthor=true&amp;cauthor_uid=12035030" TargetMode="External"/><Relationship Id="rId720" Type="http://schemas.openxmlformats.org/officeDocument/2006/relationships/hyperlink" Target="http://www.ncbi.nlm.nih.gov/pubmed/22683257" TargetMode="External"/><Relationship Id="rId818" Type="http://schemas.openxmlformats.org/officeDocument/2006/relationships/hyperlink" Target="http://www.ncbi.nlm.nih.gov/pubmed/18599050" TargetMode="External"/><Relationship Id="rId152" Type="http://schemas.openxmlformats.org/officeDocument/2006/relationships/hyperlink" Target="http://www.ncbi.nlm.nih.gov/pubmed?term=Baetz%20A%5BAuthor%5D&amp;cauthor=true&amp;cauthor_uid=1735356" TargetMode="External"/><Relationship Id="rId457" Type="http://schemas.openxmlformats.org/officeDocument/2006/relationships/hyperlink" Target="http://www.ncbi.nlm.nih.gov/pubmed/22906892" TargetMode="External"/><Relationship Id="rId261" Type="http://schemas.openxmlformats.org/officeDocument/2006/relationships/hyperlink" Target="http://www.ncbi.nlm.nih.gov/pubmed?term=de%20Jong%20K%5BAuthor%5D&amp;cauthor=true&amp;cauthor_uid=20621679" TargetMode="External"/><Relationship Id="rId499" Type="http://schemas.openxmlformats.org/officeDocument/2006/relationships/hyperlink" Target="http://www.ncbi.nlm.nih.gov/pubmed/?term=Koga+T%2C+Miyashita+T%2C+Koga+M%2C+Izumi+Y%2C+Onizuka+S%2C+Fujioka+H%2C+Fujiwara+S%2C+Nakamichi+C%2C+Nakashima+K%2C+Migita+K%2C" TargetMode="External"/><Relationship Id="rId664" Type="http://schemas.openxmlformats.org/officeDocument/2006/relationships/hyperlink" Target="http://www.ncbi.nlm.nih.gov/pubmed/22459717" TargetMode="External"/><Relationship Id="rId871" Type="http://schemas.openxmlformats.org/officeDocument/2006/relationships/hyperlink" Target="http://www.ncbi.nlm.nih.gov/pubmed?term=Bubnys%20A%5BAuthor%5D&amp;cauthor=true&amp;cauthor_uid=15630345" TargetMode="External"/><Relationship Id="rId14" Type="http://schemas.openxmlformats.org/officeDocument/2006/relationships/hyperlink" Target="http://www.ncbi.nlm.nih.gov/pubmed?term=Zhang%20XM%5BAuthor%5D&amp;cauthor=true&amp;cauthor_uid=11997566" TargetMode="External"/><Relationship Id="rId56" Type="http://schemas.openxmlformats.org/officeDocument/2006/relationships/hyperlink" Target="http://www.ncbi.nlm.nih.gov/pubmed?term=Park%20AE%5BAuthor%5D&amp;cauthor=true&amp;cauthor_uid=12170019" TargetMode="External"/><Relationship Id="rId317" Type="http://schemas.openxmlformats.org/officeDocument/2006/relationships/hyperlink" Target="http://www.ncbi.nlm.nih.gov/pubmed?term=S%C3%B8rensen%20HT%5BAuthor%5D&amp;cauthor=true&amp;cauthor_uid=11055658" TargetMode="External"/><Relationship Id="rId359" Type="http://schemas.openxmlformats.org/officeDocument/2006/relationships/hyperlink" Target="http://www.ncbi.nlm.nih.gov/pubmed?term=Copeland%20EM%5BAuthor%5D&amp;cauthor=true&amp;cauthor_uid=19267387" TargetMode="External"/><Relationship Id="rId524" Type="http://schemas.openxmlformats.org/officeDocument/2006/relationships/hyperlink" Target="http://www.ncbi.nlm.nih.gov/pubmed/9462408" TargetMode="External"/><Relationship Id="rId566" Type="http://schemas.openxmlformats.org/officeDocument/2006/relationships/hyperlink" Target="http://www.ncbi.nlm.nih.gov/pubmed?term=Edmundowicz%20S%5BAuthor%5D&amp;cauthor=true&amp;cauthor_uid=19037696" TargetMode="External"/><Relationship Id="rId731" Type="http://schemas.openxmlformats.org/officeDocument/2006/relationships/hyperlink" Target="http://www.ncbi.nlm.nih.gov/pubmed?term=Spivak%20H%5BAuthor%5D&amp;cauthor=true&amp;cauthor_uid=9583690" TargetMode="External"/><Relationship Id="rId773" Type="http://schemas.openxmlformats.org/officeDocument/2006/relationships/hyperlink" Target="http://www.ncbi.nlm.nih.gov/pubmed?term=Vickers%20SM%5BAuthor%5D&amp;cauthor=true&amp;cauthor_uid=22397977" TargetMode="External"/><Relationship Id="rId98" Type="http://schemas.openxmlformats.org/officeDocument/2006/relationships/hyperlink" Target="http://www.ncbi.nlm.nih.gov/pubmed?term=Gooszen%20HG%5BAuthor%5D&amp;cauthor=true&amp;cauthor_uid=22258975" TargetMode="External"/><Relationship Id="rId121" Type="http://schemas.openxmlformats.org/officeDocument/2006/relationships/hyperlink" Target="http://www.ncbi.nlm.nih.gov/pubmed/?term=Andersson+B%2C+Nilsson+E%2C+Willner+J%2C+Andersson+R." TargetMode="External"/><Relationship Id="rId163" Type="http://schemas.openxmlformats.org/officeDocument/2006/relationships/hyperlink" Target="http://www.ncbi.nlm.nih.gov/pubmed?term=Gupta%20R%5BAuthor%5D&amp;cauthor=true&amp;cauthor_uid=21359595" TargetMode="External"/><Relationship Id="rId219" Type="http://schemas.openxmlformats.org/officeDocument/2006/relationships/hyperlink" Target="http://www.ncbi.nlm.nih.gov/pubmed?term=Nio%20Y%5BAuthor%5D&amp;cauthor=true&amp;cauthor_uid=21843494" TargetMode="External"/><Relationship Id="rId370" Type="http://schemas.openxmlformats.org/officeDocument/2006/relationships/hyperlink" Target="http://www.ncbi.nlm.nih.gov/pubmed?term=Duderstadt%20S%5BAuthor%5D&amp;cauthor=true&amp;cauthor_uid=21737898" TargetMode="External"/><Relationship Id="rId426" Type="http://schemas.openxmlformats.org/officeDocument/2006/relationships/hyperlink" Target="http://www.ncbi.nlm.nih.gov/pubmed?term=Kurokawa%20T%5BAuthor%5D&amp;cauthor=true&amp;cauthor_uid=20805947" TargetMode="External"/><Relationship Id="rId633" Type="http://schemas.openxmlformats.org/officeDocument/2006/relationships/hyperlink" Target="http://www.ncbi.nlm.nih.gov/pubmed/17516116" TargetMode="External"/><Relationship Id="rId829" Type="http://schemas.openxmlformats.org/officeDocument/2006/relationships/hyperlink" Target="http://www.ncbi.nlm.nih.gov/pubmed?term=Vila%20JJ%5BAuthor%5D&amp;cauthor=true&amp;cauthor_uid=22720126" TargetMode="External"/><Relationship Id="rId230" Type="http://schemas.openxmlformats.org/officeDocument/2006/relationships/hyperlink" Target="http://www.ncbi.nlm.nih.gov/pubmed/19717045" TargetMode="External"/><Relationship Id="rId468" Type="http://schemas.openxmlformats.org/officeDocument/2006/relationships/hyperlink" Target="http://www.ncbi.nlm.nih.gov/pubmed?term=Ahmad%20N%5BAuthor%5D&amp;cauthor=true&amp;cauthor_uid=19152896" TargetMode="External"/><Relationship Id="rId675" Type="http://schemas.openxmlformats.org/officeDocument/2006/relationships/hyperlink" Target="http://www.ncbi.nlm.nih.gov/pubmed?term=Saeger%20HD%5BAuthor%5D&amp;cauthor=true&amp;cauthor_uid=21512849" TargetMode="External"/><Relationship Id="rId840" Type="http://schemas.openxmlformats.org/officeDocument/2006/relationships/hyperlink" Target="http://www.ncbi.nlm.nih.gov/pubmed?term=Trucco%20M%5BAuthor%5D&amp;cauthor=true&amp;cauthor_uid=22673773" TargetMode="External"/><Relationship Id="rId882" Type="http://schemas.openxmlformats.org/officeDocument/2006/relationships/hyperlink" Target="http://www.ncbi.nlm.nih.gov/pubmed?term=Mai%20G%5BAuthor%5D&amp;cauthor=true&amp;cauthor_uid=21775913" TargetMode="External"/><Relationship Id="rId25" Type="http://schemas.openxmlformats.org/officeDocument/2006/relationships/hyperlink" Target="http://www.ncbi.nlm.nih.gov/pubmed?term=Bansal%20VK%5BAuthor%5D&amp;cauthor=true&amp;cauthor_uid=22318076" TargetMode="External"/><Relationship Id="rId67" Type="http://schemas.openxmlformats.org/officeDocument/2006/relationships/hyperlink" Target="http://ukpmc.ac.uk/search/?page=1&amp;query=AUTH:%22Heider+R%22" TargetMode="External"/><Relationship Id="rId272" Type="http://schemas.openxmlformats.org/officeDocument/2006/relationships/hyperlink" Target="http://www.ncbi.nlm.nih.gov/pubmed?term=Degiannis%20E%5BAuthor%5D&amp;cauthor=true&amp;cauthor_uid=17996869" TargetMode="External"/><Relationship Id="rId328" Type="http://schemas.openxmlformats.org/officeDocument/2006/relationships/hyperlink" Target="http://ukpmc.ac.uk/search/?page=1&amp;query=AUTH:%22Behrns+KE%22&amp;restrict=All+results" TargetMode="External"/><Relationship Id="rId535" Type="http://schemas.openxmlformats.org/officeDocument/2006/relationships/hyperlink" Target="http://www.ncbi.nlm.nih.gov/pubmed?term=L%C3%B6hr-Happe%20A%5BAuthor%5D&amp;cauthor=true&amp;cauthor_uid=7959208" TargetMode="External"/><Relationship Id="rId577" Type="http://schemas.openxmlformats.org/officeDocument/2006/relationships/hyperlink" Target="https://docviewer.yandex.ru/r.xml?sk=y360a75f1a3806a7bd6e262d3985ff85c&amp;url=http%3A%2F%2Fwww.ncbi.nlm.nih.gov%2Fpubmed%2F9717788" TargetMode="External"/><Relationship Id="rId700" Type="http://schemas.openxmlformats.org/officeDocument/2006/relationships/hyperlink" Target="http://www.ncbi.nlm.nih.gov/pubmed?term=Kuhr%20C%5BAuthor%5D&amp;cauthor=true&amp;cauthor_uid=22401819" TargetMode="External"/><Relationship Id="rId742" Type="http://schemas.openxmlformats.org/officeDocument/2006/relationships/hyperlink" Target="http://www.ncbi.nlm.nih.gov/pmc/articles/PMC1466556/?tool=pubmed" TargetMode="External"/><Relationship Id="rId132" Type="http://schemas.openxmlformats.org/officeDocument/2006/relationships/hyperlink" Target="http://www.ncbi.nlm.nih.gov/pubmed/22318076" TargetMode="External"/><Relationship Id="rId174" Type="http://schemas.openxmlformats.org/officeDocument/2006/relationships/hyperlink" Target="http://www.ncbi.nlm.nih.gov/pubmed?term=Kang%20M%5BAuthor%5D&amp;cauthor=true&amp;cauthor_uid=19915913" TargetMode="External"/><Relationship Id="rId381" Type="http://schemas.openxmlformats.org/officeDocument/2006/relationships/hyperlink" Target="http://www.ncbi.nlm.nih.gov/pubmed?term=Kuipers%20EJ%5BAuthor%5D&amp;cauthor=true&amp;cauthor_uid=20956462" TargetMode="External"/><Relationship Id="rId602" Type="http://schemas.openxmlformats.org/officeDocument/2006/relationships/hyperlink" Target="http://www.ncbi.nlm.nih.gov/pubmed?term=Ueno%20N%5BAuthor%5D&amp;cauthor=true&amp;cauthor_uid=7942739" TargetMode="External"/><Relationship Id="rId784" Type="http://schemas.openxmlformats.org/officeDocument/2006/relationships/hyperlink" Target="http://europepmc.org/search/?page=1&amp;query=AUTH:%22Vaimakis+S%22&amp;restrict=All+results" TargetMode="External"/><Relationship Id="rId241" Type="http://schemas.openxmlformats.org/officeDocument/2006/relationships/hyperlink" Target="http://www.ncbi.nlm.nih.gov/pubmed/21775920" TargetMode="External"/><Relationship Id="rId437" Type="http://schemas.openxmlformats.org/officeDocument/2006/relationships/hyperlink" Target="http://www.ncbi.nlm.nih.gov/pubmed?term=Kooby%20DA%5BAuthor%5D&amp;cauthor=true&amp;cauthor_uid=19959519" TargetMode="External"/><Relationship Id="rId479" Type="http://schemas.openxmlformats.org/officeDocument/2006/relationships/hyperlink" Target="http://www.ncbi.nlm.nih.gov/pubmed?term=Lee%20DH%5BAuthor%5D&amp;cauthor=true&amp;cauthor_uid=19143058" TargetMode="External"/><Relationship Id="rId644" Type="http://schemas.openxmlformats.org/officeDocument/2006/relationships/hyperlink" Target="http://www.ncbi.nlm.nih.gov/pubmed?term=Jung%20SW%5BAuthor%5D&amp;cauthor=true&amp;cauthor_uid=19798610" TargetMode="External"/><Relationship Id="rId686" Type="http://schemas.openxmlformats.org/officeDocument/2006/relationships/hyperlink" Target="http://www.ncbi.nlm.nih.gov/pubmed?term=Agaram%20NP%5BAuthor%5D&amp;cauthor=true&amp;cauthor_uid=21601184" TargetMode="External"/><Relationship Id="rId851" Type="http://schemas.openxmlformats.org/officeDocument/2006/relationships/hyperlink" Target="https://docviewer.yandex.ru/r.xml?sk=y360a75f1a3806a7bd6e262d3985ff85c&amp;url=http%3A%2F%2Fwww.ncbi.nlm.nih.gov%2Fpubmed%3Fterm%3DGrote%2520R%255BAuthor%255D%26cauthor%3Dtrue%26cauthor_uid%3D18528810" TargetMode="External"/><Relationship Id="rId893" Type="http://schemas.openxmlformats.org/officeDocument/2006/relationships/hyperlink" Target="http://www.ncbi.nlm.nih.gov/pubmed?term=Fassbender%20D%5BAuthor%5D&amp;cauthor=true&amp;cauthor_uid=6877002" TargetMode="External"/><Relationship Id="rId36" Type="http://schemas.openxmlformats.org/officeDocument/2006/relationships/hyperlink" Target="http://www.ncbi.nlm.nih.gov/pubmed?term=Chahal%20P%5BAuthor%5D&amp;cauthor=true&amp;cauthor_uid=17332952" TargetMode="External"/><Relationship Id="rId283" Type="http://schemas.openxmlformats.org/officeDocument/2006/relationships/hyperlink" Target="http://www.ncbi.nlm.nih.gov/pubmed?term=Palencia%20Herrejon%20E%5BAuthor%5D&amp;cauthor=true&amp;cauthor_uid=22014423" TargetMode="External"/><Relationship Id="rId339" Type="http://schemas.openxmlformats.org/officeDocument/2006/relationships/hyperlink" Target="http://www.ncbi.nlm.nih.gov/pubmed?term=Fern%C3%A1ndez-del%20Castillo%20C%5BAuthor%5D&amp;cauthor=true&amp;cauthor_uid=19451487" TargetMode="External"/><Relationship Id="rId490" Type="http://schemas.openxmlformats.org/officeDocument/2006/relationships/hyperlink" Target="http://www.ncbi.nlm.nih.gov/pubmed?term=Miyashita%20T%5BAuthor%5D&amp;cauthor=true&amp;cauthor_uid=21308389" TargetMode="External"/><Relationship Id="rId504" Type="http://schemas.openxmlformats.org/officeDocument/2006/relationships/hyperlink" Target="http://www.ncbi.nlm.nih.gov/pubmed?term=Siegelman%20SS%5BAuthor%5D&amp;cauthor=true&amp;cauthor_uid=18716113" TargetMode="External"/><Relationship Id="rId546" Type="http://schemas.openxmlformats.org/officeDocument/2006/relationships/hyperlink" Target="http://www.ncbi.nlm.nih.gov/pubmed?term=Hajdu%20CH%5BAuthor%5D&amp;cauthor=true&amp;cauthor_uid=19332847" TargetMode="External"/><Relationship Id="rId711" Type="http://schemas.openxmlformats.org/officeDocument/2006/relationships/hyperlink" Target="http://www.ncbi.nlm.nih.gov/pubmed?term=Jeffrey%20RB%5BAuthor%5D&amp;cauthor=true&amp;cauthor_uid=19276960" TargetMode="External"/><Relationship Id="rId753" Type="http://schemas.openxmlformats.org/officeDocument/2006/relationships/hyperlink" Target="http://www.ncbi.nlm.nih.gov/pubmed?term=Ono%20N%5BAuthor%5D&amp;cauthor=true&amp;cauthor_uid=16639988" TargetMode="External"/><Relationship Id="rId78" Type="http://schemas.openxmlformats.org/officeDocument/2006/relationships/hyperlink" Target="http://www.google.ru/url?sa=t&amp;rct=j&amp;q=clavien-dindo%20%D0%BA%D0%BB%D0%B0%D1%81%D1%81%D0%B8%D1%84%D0%B8%D0%BA%D0%B0%D1%86%D0%B8%D1%8F%20&amp;source=web&amp;cd=3&amp;ved=0CCwQFjAC&amp;url=http%3A%2F%2Fwww.surgicalcomplication.info%2Findex-2.html&amp;ei=7cGlTpveCYS0-QbQlvSJBQ&amp;usg=AFQjCNHRX-fw8NlAlo4uRUE6EM8cXMZAVg&amp;sig2=okZi-hqj355MtfZtWFLVIg&amp;cad=rjt" TargetMode="External"/><Relationship Id="rId101" Type="http://schemas.openxmlformats.org/officeDocument/2006/relationships/hyperlink" Target="http://www.ncbi.nlm.nih.gov/pubmed?term=Ahn%20JY%5BAuthor%5D&amp;cauthor=true&amp;cauthor_uid=21253303" TargetMode="External"/><Relationship Id="rId143" Type="http://schemas.openxmlformats.org/officeDocument/2006/relationships/hyperlink" Target="http://www.ncbi.nlm.nih.gov/pubmed?term=Stadnyk%20M%5BAuthor%5D&amp;cauthor=true&amp;cauthor_uid=21286817" TargetMode="External"/><Relationship Id="rId185" Type="http://schemas.openxmlformats.org/officeDocument/2006/relationships/hyperlink" Target="http://www.ncbi.nlm.nih.gov/pubmed?term=Raz%20R%5BAuthor%5D&amp;cauthor=true&amp;cauthor_uid=11798256" TargetMode="External"/><Relationship Id="rId350" Type="http://schemas.openxmlformats.org/officeDocument/2006/relationships/hyperlink" Target="http://www.ncbi.nlm.nih.gov/pubmed?term=Steimle%20K%5BAuthor%5D&amp;cauthor=true&amp;cauthor_uid=21950372" TargetMode="External"/><Relationship Id="rId406" Type="http://schemas.openxmlformats.org/officeDocument/2006/relationships/hyperlink" Target="http://europepmc.org/search/?page=1&amp;query=AUTH:%22Ito+K%22&amp;restrict=All+results" TargetMode="External"/><Relationship Id="rId588" Type="http://schemas.openxmlformats.org/officeDocument/2006/relationships/hyperlink" Target="http://www.ncbi.nlm.nih.gov/pubmed?term=Adams%20DB%5BAuthor%5D&amp;cauthor=true&amp;cauthor_uid=22856498" TargetMode="External"/><Relationship Id="rId795" Type="http://schemas.openxmlformats.org/officeDocument/2006/relationships/hyperlink" Target="http://www.ncbi.nlm.nih.gov/pubmed/21030186" TargetMode="External"/><Relationship Id="rId809" Type="http://schemas.openxmlformats.org/officeDocument/2006/relationships/hyperlink" Target="http://www.ncbi.nlm.nih.gov/pubmed?term=Sprangers%20MA%5BAuthor%5D&amp;cauthor=true&amp;cauthor_uid=22418009" TargetMode="External"/><Relationship Id="rId9" Type="http://schemas.openxmlformats.org/officeDocument/2006/relationships/hyperlink" Target="http://ukpmc.ac.uk/search/?page=1&amp;query=AUTH:%22Kim+KO%22&amp;restrict=All+results" TargetMode="External"/><Relationship Id="rId210" Type="http://schemas.openxmlformats.org/officeDocument/2006/relationships/hyperlink" Target="http://www.ncbi.nlm.nih.gov/pubmed?term=Bastin%20E%5BAuthor%5D&amp;cauthor=true&amp;cauthor_uid=22434330" TargetMode="External"/><Relationship Id="rId392" Type="http://schemas.openxmlformats.org/officeDocument/2006/relationships/hyperlink" Target="http://www.ncbi.nlm.nih.gov/pubmed?term=Cizginer%20S%5BAuthor%5D&amp;cauthor=true&amp;cauthor_uid=21833374" TargetMode="External"/><Relationship Id="rId448" Type="http://schemas.openxmlformats.org/officeDocument/2006/relationships/hyperlink" Target="http://www.ncbi.nlm.nih.gov/pubmed/22026260" TargetMode="External"/><Relationship Id="rId613" Type="http://schemas.openxmlformats.org/officeDocument/2006/relationships/hyperlink" Target="http://ukpmc.ac.uk/search/?page=1&amp;query=AUTH:%22Nu%C3%B1o-Guzm%C3%A1n+CM%22" TargetMode="External"/><Relationship Id="rId655" Type="http://schemas.openxmlformats.org/officeDocument/2006/relationships/hyperlink" Target="http://www.ncbi.nlm.nih.gov/pubmed/1902958" TargetMode="External"/><Relationship Id="rId697" Type="http://schemas.openxmlformats.org/officeDocument/2006/relationships/hyperlink" Target="http://www.ncbi.nlm.nih.gov/pubmed?term=Irani%20S%5BAuthor%5D&amp;cauthor=true&amp;cauthor_uid=22401819" TargetMode="External"/><Relationship Id="rId820" Type="http://schemas.openxmlformats.org/officeDocument/2006/relationships/hyperlink" Target="http://www.ncbi.nlm.nih.gov/pubmed?term=Socaciu%20M%5BAuthor%5D&amp;cauthor=true&amp;cauthor_uid=22675710" TargetMode="External"/><Relationship Id="rId862" Type="http://schemas.openxmlformats.org/officeDocument/2006/relationships/hyperlink" Target="http://www.ncbi.nlm.nih.gov/pubmed?term=Chen%20PF%5BAuthor%5D&amp;cauthor=true&amp;cauthor_uid=21477957" TargetMode="External"/><Relationship Id="rId252" Type="http://schemas.openxmlformats.org/officeDocument/2006/relationships/hyperlink" Target="http://www.ncbi.nlm.nih.gov/pubmed?term=Crisanto-Campos%20BA%5BAuthor%5D&amp;cauthor=true&amp;cauthor_uid=22951042" TargetMode="External"/><Relationship Id="rId294" Type="http://schemas.openxmlformats.org/officeDocument/2006/relationships/hyperlink" Target="http://www.ncbi.nlm.nih.gov/pubmed?term=Dominguez-Munoz%20JE%5BAuthor%5D&amp;cauthor=true&amp;cauthor_uid=22752888" TargetMode="External"/><Relationship Id="rId308" Type="http://schemas.openxmlformats.org/officeDocument/2006/relationships/hyperlink" Target="http://ukpmc.ac.uk/search/?page=1&amp;query=AUTH:%22Motoi+F%22" TargetMode="External"/><Relationship Id="rId515" Type="http://schemas.openxmlformats.org/officeDocument/2006/relationships/hyperlink" Target="https://docviewer.yandex.ru/r.xml?sk=y360a75f1a3806a7bd6e262d3985ff85c&amp;url=http%3A%2F%2Fwww.ncbi.nlm.nih.gov%2Fpubmed%3Fterm%3DPerri%2520V%255BAuthor%255D%26cauthor%3Dtrue%26cauthor_uid%3D20598304" TargetMode="External"/><Relationship Id="rId722" Type="http://schemas.openxmlformats.org/officeDocument/2006/relationships/hyperlink" Target="https://docviewer.yandex.ru/r.xml?sk=y360a75f1a3806a7bd6e262d3985ff85c&amp;url=http%3A%2F%2Fwww.ncbi.nlm.nih.gov%2Fpubmed%3Fterm%3DSmall%2520AJ%255BAuthor%255D%26cauthor%3Dtrue%26cauthor_uid%3D18581190" TargetMode="External"/><Relationship Id="rId47" Type="http://schemas.openxmlformats.org/officeDocument/2006/relationships/hyperlink" Target="http://www.ncbi.nlm.nih.gov/pubmed?term=Ammori%20BJ%5BAuthor%5D&amp;cauthor=true&amp;cauthor_uid=19789929" TargetMode="External"/><Relationship Id="rId89" Type="http://schemas.openxmlformats.org/officeDocument/2006/relationships/hyperlink" Target="http://www.ncbi.nlm.nih.gov/pubmed?term=Bruno%20MJ%5BAuthor%5D&amp;cauthor=true&amp;cauthor_uid=22296905" TargetMode="External"/><Relationship Id="rId112" Type="http://schemas.openxmlformats.org/officeDocument/2006/relationships/hyperlink" Target="http://www.ncbi.nlm.nih.gov/pubmed/17717626" TargetMode="External"/><Relationship Id="rId154" Type="http://schemas.openxmlformats.org/officeDocument/2006/relationships/hyperlink" Target="http://www.ncbi.nlm.nih.gov/pubmed?term=Belghiti%20J%5BAuthor%5D&amp;cauthor=true&amp;cauthor_uid=1735356" TargetMode="External"/><Relationship Id="rId361" Type="http://schemas.openxmlformats.org/officeDocument/2006/relationships/hyperlink" Target="http://www.ncbi.nlm.nih.gov/pubmed?term=Hochwald%20SN%5BAuthor%5D&amp;cauthor=true&amp;cauthor_uid=19267387" TargetMode="External"/><Relationship Id="rId557" Type="http://schemas.openxmlformats.org/officeDocument/2006/relationships/hyperlink" Target="http://www.ncbi.nlm.nih.gov/pubmed/507299" TargetMode="External"/><Relationship Id="rId599" Type="http://schemas.openxmlformats.org/officeDocument/2006/relationships/hyperlink" Target="http://www.ncbi.nlm.nih.gov/pubmed/1670219" TargetMode="External"/><Relationship Id="rId764" Type="http://schemas.openxmlformats.org/officeDocument/2006/relationships/hyperlink" Target="http://www.ncbi.nlm.nih.gov/pubmed/?term=Sugiura+T%2C+Uesaka+K%2C+Kanomata+H%2C+Sasaki+K%2C+Kanemoto+H%2C+Mizuno+T." TargetMode="External"/><Relationship Id="rId196" Type="http://schemas.openxmlformats.org/officeDocument/2006/relationships/hyperlink" Target="http://www.ncbi.nlm.nih.gov/pubmed?term=Charrada%20H%5BAuthor%5D&amp;cauthor=true&amp;cauthor_uid=22937202" TargetMode="External"/><Relationship Id="rId417" Type="http://schemas.openxmlformats.org/officeDocument/2006/relationships/hyperlink" Target="http://www.ncbi.nlm.nih.gov/pubmed/?term=Adler%20DG%5BAuthor%5D&amp;cauthor=true&amp;cauthor_uid=15758904" TargetMode="External"/><Relationship Id="rId459" Type="http://schemas.openxmlformats.org/officeDocument/2006/relationships/hyperlink" Target="http://www.ncbi.nlm.nih.gov/pubmed?term=Roth%20J%5BAuthor%5D&amp;cauthor=true&amp;cauthor_uid=21464583" TargetMode="External"/><Relationship Id="rId624" Type="http://schemas.openxmlformats.org/officeDocument/2006/relationships/hyperlink" Target="http://www.ncbi.nlm.nih.gov/pubmed/19262059" TargetMode="External"/><Relationship Id="rId666" Type="http://schemas.openxmlformats.org/officeDocument/2006/relationships/hyperlink" Target="https://docviewer.yandex.ru/r.xml?sk=y360a75f1a3806a7bd6e262d3985ff85c&amp;url=http%3A%2F%2Fwww.ncbi.nlm.nih.gov%2Fpubmed%2F1112474" TargetMode="External"/><Relationship Id="rId831" Type="http://schemas.openxmlformats.org/officeDocument/2006/relationships/hyperlink" Target="http://www.ncbi.nlm.nih.gov/pubmed?term=Otoch%20JP%5BAuthor%5D&amp;cauthor=true&amp;cauthor_uid=22720126" TargetMode="External"/><Relationship Id="rId873" Type="http://schemas.openxmlformats.org/officeDocument/2006/relationships/hyperlink" Target="http://www.ncbi.nlm.nih.gov/pubmed/?term=%2C%2C+Zdanyte+E%2C+Strupas+K%2C+Bubnys+A%2C+Stratilatovas+E" TargetMode="External"/><Relationship Id="rId16" Type="http://schemas.openxmlformats.org/officeDocument/2006/relationships/hyperlink" Target="http://www.ncbi.nlm.nih.gov/pubmed?term=Fern%C3%A1ndez-del%20Castillo%20C%5BAuthor%5D&amp;cauthor=true&amp;cauthor_uid=12686529" TargetMode="External"/><Relationship Id="rId221" Type="http://schemas.openxmlformats.org/officeDocument/2006/relationships/hyperlink" Target="http://www.ncbi.nlm.nih.gov/pubmed?term=Boermeester%20MA%5BAuthor%5D&amp;cauthor=true&amp;cauthor_uid=21843494" TargetMode="External"/><Relationship Id="rId263" Type="http://schemas.openxmlformats.org/officeDocument/2006/relationships/hyperlink" Target="http://www.ncbi.nlm.nih.gov/pubmed?term=Hermans%20JJ%5BAuthor%5D&amp;cauthor=true&amp;cauthor_uid=20621679" TargetMode="External"/><Relationship Id="rId319" Type="http://schemas.openxmlformats.org/officeDocument/2006/relationships/hyperlink" Target="http://www.ncbi.nlm.nih.gov/pubmed?term=Marinello%20F%5BAuthor%5D&amp;cauthor=true&amp;cauthor_uid=22078403" TargetMode="External"/><Relationship Id="rId470" Type="http://schemas.openxmlformats.org/officeDocument/2006/relationships/hyperlink" Target="http://www.ncbi.nlm.nih.gov/pubmed?term=Edmundowicz%20SA%5BAuthor%5D&amp;cauthor=true&amp;cauthor_uid=19152896" TargetMode="External"/><Relationship Id="rId526" Type="http://schemas.openxmlformats.org/officeDocument/2006/relationships/hyperlink" Target="http://ukpmc.ac.uk/search/?page=1&amp;query=AUTH:%22Lillemoe+KD%22" TargetMode="External"/><Relationship Id="rId58" Type="http://schemas.openxmlformats.org/officeDocument/2006/relationships/hyperlink" Target="http://www.ncbi.nlm.nih.gov/pubmed?term=Usatoff%20V%5BAuthor%5D&amp;cauthor=true&amp;cauthor_uid=11091235" TargetMode="External"/><Relationship Id="rId123" Type="http://schemas.openxmlformats.org/officeDocument/2006/relationships/hyperlink" Target="http://www.ncbi.nlm.nih.gov/pubmed/6830440" TargetMode="External"/><Relationship Id="rId330" Type="http://schemas.openxmlformats.org/officeDocument/2006/relationships/hyperlink" Target="http://www.ncbi.nlm.nih.gov/pubmed?term=Farkas%20G%5BAuthor%5D&amp;cauthor=true&amp;cauthor_uid=21504854" TargetMode="External"/><Relationship Id="rId568" Type="http://schemas.openxmlformats.org/officeDocument/2006/relationships/hyperlink" Target="http://www.ncbi.nlm.nih.gov/pubmed?term=Matthews%20BD%5BAuthor%5D&amp;cauthor=true&amp;cauthor_uid=19037696" TargetMode="External"/><Relationship Id="rId733" Type="http://schemas.openxmlformats.org/officeDocument/2006/relationships/hyperlink" Target="http://www.ncbi.nlm.nih.gov/pubmed?term=Amerson%20JR%5BAuthor%5D&amp;cauthor=true&amp;cauthor_uid=9583690" TargetMode="External"/><Relationship Id="rId775" Type="http://schemas.openxmlformats.org/officeDocument/2006/relationships/hyperlink" Target="http://www.ncbi.nlm.nih.gov/pubmed?term=Balamurugan%20AN%5BAuthor%5D&amp;cauthor=true&amp;cauthor_uid=22397977" TargetMode="External"/><Relationship Id="rId165" Type="http://schemas.openxmlformats.org/officeDocument/2006/relationships/hyperlink" Target="http://www.ncbi.nlm.nih.gov/pubmed?term=Nagi%20B%5BAuthor%5D&amp;cauthor=true&amp;cauthor_uid=21359595" TargetMode="External"/><Relationship Id="rId372" Type="http://schemas.openxmlformats.org/officeDocument/2006/relationships/hyperlink" Target="http://www.ncbi.nlm.nih.gov/pubmed?term=Roblick%20UJ%5BAuthor%5D&amp;cauthor=true&amp;cauthor_uid=21737898" TargetMode="External"/><Relationship Id="rId428" Type="http://schemas.openxmlformats.org/officeDocument/2006/relationships/hyperlink" Target="http://www.ncbi.nlm.nih.gov/pubmed?term=Okamoto%20T%5BAuthor%5D&amp;cauthor=true&amp;cauthor_uid=20805947" TargetMode="External"/><Relationship Id="rId635" Type="http://schemas.openxmlformats.org/officeDocument/2006/relationships/hyperlink" Target="javascript:AL_get(this,%20'jour',%20'Surg%20Endosc.');" TargetMode="External"/><Relationship Id="rId677" Type="http://schemas.openxmlformats.org/officeDocument/2006/relationships/hyperlink" Target="http://www.ncbi.nlm.nih.gov/pubmed/21512849" TargetMode="External"/><Relationship Id="rId800" Type="http://schemas.openxmlformats.org/officeDocument/2006/relationships/hyperlink" Target="http://www.ncbi.nlm.nih.gov/pubmed?term=Tsiouris%20A%2C%20Cogan%20CM%2C%20Velanovich%20V.%20Distal%20pancreatectomy%20with%20or%20without%20splenectomy%3A%20comparison%20of%20postoperative%20outcome%20and%20surrogates%20of%20splenic%20function.%20HPB%202011%3B%2013%3A%20738-44" TargetMode="External"/><Relationship Id="rId842" Type="http://schemas.openxmlformats.org/officeDocument/2006/relationships/hyperlink" Target="http://www.ncbi.nlm.nih.gov/pubmed?term=Hatipoglu%20B%5BAuthor%5D&amp;cauthor=true&amp;cauthor_uid=22673773" TargetMode="External"/><Relationship Id="rId232" Type="http://schemas.openxmlformats.org/officeDocument/2006/relationships/hyperlink" Target="https://docviewer.yandex.ru/r.xml?sk=y360a75f1a3806a7bd6e262d3985ff85c&amp;url=http%3A%2F%2Fwww.ncbi.nlm.nih.gov%2Fpubmed%2F17332952" TargetMode="External"/><Relationship Id="rId274" Type="http://schemas.openxmlformats.org/officeDocument/2006/relationships/hyperlink" Target="http://www.ncbi.nlm.nih.gov/pubmed?term=Loukogeorgakis%20SP%5BAuthor%5D&amp;cauthor=true&amp;cauthor_uid=17996869" TargetMode="External"/><Relationship Id="rId481" Type="http://schemas.openxmlformats.org/officeDocument/2006/relationships/hyperlink" Target="http://www.ncbi.nlm.nih.gov/pubmed?term=Lim%20JW%5BAuthor%5D&amp;cauthor=true&amp;cauthor_uid=19143058" TargetMode="External"/><Relationship Id="rId702" Type="http://schemas.openxmlformats.org/officeDocument/2006/relationships/hyperlink" Target="http://www.ncbi.nlm.nih.gov/pubmed/22401819" TargetMode="External"/><Relationship Id="rId884" Type="http://schemas.openxmlformats.org/officeDocument/2006/relationships/hyperlink" Target="http://www.ncbi.nlm.nih.gov/pubmed/21775913" TargetMode="External"/><Relationship Id="rId27" Type="http://schemas.openxmlformats.org/officeDocument/2006/relationships/hyperlink" Target="http://www.ncbi.nlm.nih.gov/pubmed?term=Barbara%20L%5BAuthor%5D&amp;cauthor=true&amp;cauthor_uid=1678802" TargetMode="External"/><Relationship Id="rId69" Type="http://schemas.openxmlformats.org/officeDocument/2006/relationships/hyperlink" Target="http://www.ncbi.nlm.nih.gov/pubmed?term=Lerch%20MM%5BAuthor%5D&amp;cauthor=true&amp;cauthor_uid=19890418" TargetMode="External"/><Relationship Id="rId134" Type="http://schemas.openxmlformats.org/officeDocument/2006/relationships/hyperlink" Target="http://ukpmc.ac.uk/search/?page=1&amp;query=AUTH:%22Barthet+M%22" TargetMode="External"/><Relationship Id="rId537" Type="http://schemas.openxmlformats.org/officeDocument/2006/relationships/hyperlink" Target="http://www.ncbi.nlm.nih.gov/pubmed?term=Peiper%20M%5BAuthor%5D&amp;cauthor=true&amp;cauthor_uid=7959208" TargetMode="External"/><Relationship Id="rId579" Type="http://schemas.openxmlformats.org/officeDocument/2006/relationships/hyperlink" Target="http://www.ncbi.nlm.nih.gov/pubmed?term=Owczarski%20SM%5BAuthor%5D&amp;cauthor=true&amp;cauthor_uid=22042566" TargetMode="External"/><Relationship Id="rId744" Type="http://schemas.openxmlformats.org/officeDocument/2006/relationships/hyperlink" Target="http://www.ncbi.nlm.nih.gov/pubmed?term=Vingerhoets%20A%5BAuthor%5D&amp;cauthor=true&amp;cauthor_uid=22654440" TargetMode="External"/><Relationship Id="rId786" Type="http://schemas.openxmlformats.org/officeDocument/2006/relationships/hyperlink" Target="http://europepmc.org/search/?page=1&amp;query=ISSN:%220930-2794%22&amp;restrict=All+results" TargetMode="External"/><Relationship Id="rId80" Type="http://schemas.openxmlformats.org/officeDocument/2006/relationships/hyperlink" Target="https://ru.wikipedia.org/wiki/%D0%92%D1%81%D0%B5%D0%BC%D0%B8%D1%80%D0%BD%D0%B0%D1%8F_%D0%BE%D1%80%D0%B3%D0%B0%D0%BD%D0%B8%D0%B7%D0%B0%D1%86%D0%B8%D1%8F_%D0%B7%D0%B4%D1%80%D0%B0%D0%B2%D0%BE%D0%BE%D1%85%D1%80%D0%B0%D0%BD%D0%B5%D0%BD%D0%B8%D1%8F" TargetMode="External"/><Relationship Id="rId176" Type="http://schemas.openxmlformats.org/officeDocument/2006/relationships/hyperlink" Target="http://www.ncbi.nlm.nih.gov/pubmed?term=Sinha%20SK%5BAuthor%5D&amp;cauthor=true&amp;cauthor_uid=19915913" TargetMode="External"/><Relationship Id="rId341" Type="http://schemas.openxmlformats.org/officeDocument/2006/relationships/hyperlink" Target="https://docviewer.yandex.ru/r.xml?sk=y360a75f1a3806a7bd6e262d3985ff85c&amp;url=http%3A%2F%2Fwww.ncbi.nlm.nih.gov%2Fpubmed%2F15855986" TargetMode="External"/><Relationship Id="rId383" Type="http://schemas.openxmlformats.org/officeDocument/2006/relationships/hyperlink" Target="http://www.ncbi.nlm.nih.gov/pubmed?term=Mensink%20PB%5BAuthor%5D&amp;cauthor=true&amp;cauthor_uid=20956462" TargetMode="External"/><Relationship Id="rId439" Type="http://schemas.openxmlformats.org/officeDocument/2006/relationships/hyperlink" Target="http://www.ncbi.nlm.nih.gov/pubmed?term=Martin%20DR%5BAuthor%5D&amp;cauthor=true&amp;cauthor_uid=19959519" TargetMode="External"/><Relationship Id="rId590" Type="http://schemas.openxmlformats.org/officeDocument/2006/relationships/hyperlink" Target="http://www.ncbi.nlm.nih.gov/pubmed/12541038" TargetMode="External"/><Relationship Id="rId604" Type="http://schemas.openxmlformats.org/officeDocument/2006/relationships/hyperlink" Target="http://www.ncbi.nlm.nih.gov/pubmed?term=Ichiyama%20M%5BAuthor%5D&amp;cauthor=true&amp;cauthor_uid=7942739" TargetMode="External"/><Relationship Id="rId646" Type="http://schemas.openxmlformats.org/officeDocument/2006/relationships/hyperlink" Target="http://www.ncbi.nlm.nih.gov/pubmed?term=Lee%20SK%5BAuthor%5D&amp;cauthor=true&amp;cauthor_uid=19798610" TargetMode="External"/><Relationship Id="rId811" Type="http://schemas.openxmlformats.org/officeDocument/2006/relationships/hyperlink" Target="http://www.ncbi.nlm.nih.gov/pubmed?term=Zevenbergen%20C%5BAuthor%5D&amp;cauthor=true&amp;cauthor_uid=22418009" TargetMode="External"/><Relationship Id="rId201" Type="http://schemas.openxmlformats.org/officeDocument/2006/relationships/hyperlink" Target="http://www.ncbi.nlm.nih.gov/pubmed?term=Touinsi%20H%5BAuthor%5D&amp;cauthor=true&amp;cauthor_uid=22937202" TargetMode="External"/><Relationship Id="rId243" Type="http://schemas.openxmlformats.org/officeDocument/2006/relationships/hyperlink" Target="http://www.ncbi.nlm.nih.gov/pubmed?term=Coelho%20DE%5BAuthor%5D&amp;cauthor=true&amp;cauthor_uid=21343833" TargetMode="External"/><Relationship Id="rId285" Type="http://schemas.openxmlformats.org/officeDocument/2006/relationships/hyperlink" Target="http://www.ncbi.nlm.nih.gov/pubmed?term=D'Onofrio%20M%5BAuthor%5D&amp;cauthor=true&amp;cauthor_uid=20630676" TargetMode="External"/><Relationship Id="rId450" Type="http://schemas.openxmlformats.org/officeDocument/2006/relationships/hyperlink" Target="http://www.ncbi.nlm.nih.gov/pubmed?term=Keck%20T%5BAuthor%5D&amp;cauthor=true&amp;cauthor_uid=22906892" TargetMode="External"/><Relationship Id="rId506" Type="http://schemas.openxmlformats.org/officeDocument/2006/relationships/hyperlink" Target="http://www.ncbi.nlm.nih.gov/pubmed?term=Johnson%20PT%5BAuthor%5D&amp;cauthor=true&amp;cauthor_uid=18716113" TargetMode="External"/><Relationship Id="rId688" Type="http://schemas.openxmlformats.org/officeDocument/2006/relationships/hyperlink" Target="http://www.ncbi.nlm.nih.gov/pubmed/?term=Sandrasegaran+K%2C+Akisik+FM%2C+Patel+AA%2C+Rydberg+M%2C+Cramer+HM%2C+Agaram+NP%2C+Schmidt+CM" TargetMode="External"/><Relationship Id="rId853" Type="http://schemas.openxmlformats.org/officeDocument/2006/relationships/hyperlink" Target="https://docviewer.yandex.ru/r.xml?sk=y360a75f1a3806a7bd6e262d3985ff85c&amp;url=http%3A%2F%2Fwww.ncbi.nlm.nih.gov%2Fpubmed%2F%3Fterm%3DWill%2BU%252C%2BMueller%2BAK%252C%2BGrote%2BR%252C%2BMeyer%2BF" TargetMode="External"/><Relationship Id="rId895" Type="http://schemas.openxmlformats.org/officeDocument/2006/relationships/hyperlink" Target="http://www.google.ru/url?sa=t&amp;rct=j&amp;q=clavien-dindo%20%D0%BA%D0%BB%D0%B0%D1%81%D1%81%D0%B8%D1%84%D0%B8%D0%BA%D0%B0%D1%86%D0%B8%D1%8F%20&amp;source=web&amp;cd=3&amp;ved=0CCwQFjAC&amp;url=http%3A%2F%2Fwww.surgicalcomplication.info%2Findex-2.html&amp;ei=7cGlTpveCYS0-QbQlvSJBQ&amp;usg=AFQjCNHRX-fw8NlAlo4uRUE6EM8cXMZAVg&amp;sig2=okZi-hqj355MtfZtWFLVIg&amp;cad=rjt" TargetMode="External"/><Relationship Id="rId38" Type="http://schemas.openxmlformats.org/officeDocument/2006/relationships/hyperlink" Target="http://www.ncbi.nlm.nih.gov/pubmed?term=Weilert%20F%5BAuthor%5D&amp;cauthor=true&amp;cauthor_uid=22791588" TargetMode="External"/><Relationship Id="rId103" Type="http://schemas.openxmlformats.org/officeDocument/2006/relationships/hyperlink" Target="http://www.ncbi.nlm.nih.gov/pubmed?term=Eum%20J%5BAuthor%5D&amp;cauthor=true&amp;cauthor_uid=21253303" TargetMode="External"/><Relationship Id="rId310" Type="http://schemas.openxmlformats.org/officeDocument/2006/relationships/hyperlink" Target="http://www.ncbi.nlm.nih.gov/pubmed/19789835?ordinalpos=4&amp;itool=Email.EmailReport.Pubmed_ReportSelector.Pubmed_RVDocSum" TargetMode="External"/><Relationship Id="rId492" Type="http://schemas.openxmlformats.org/officeDocument/2006/relationships/hyperlink" Target="http://www.ncbi.nlm.nih.gov/pubmed?term=Izumi%20Y%5BAuthor%5D&amp;cauthor=true&amp;cauthor_uid=21308389" TargetMode="External"/><Relationship Id="rId548" Type="http://schemas.openxmlformats.org/officeDocument/2006/relationships/hyperlink" Target="http://www.ncbi.nlm.nih.gov/pubmed/?term=Macari+M%2C+Finn+ME%2C+Bennett+GL%2C+Cho+KC%2C+Newman+E%2C+Hajdu+CH%2C+Babb+JS" TargetMode="External"/><Relationship Id="rId713" Type="http://schemas.openxmlformats.org/officeDocument/2006/relationships/hyperlink" Target="http://www.ncbi.nlm.nih.gov/pubmed/23012668" TargetMode="External"/><Relationship Id="rId755" Type="http://schemas.openxmlformats.org/officeDocument/2006/relationships/hyperlink" Target="http://www.ncbi.nlm.nih.gov/pubmed?term=Toyonaga%20A%5BAuthor%5D&amp;cauthor=true&amp;cauthor_uid=16639988" TargetMode="External"/><Relationship Id="rId797" Type="http://schemas.openxmlformats.org/officeDocument/2006/relationships/hyperlink" Target="http://www.ncbi.nlm.nih.gov/pubmed?term=Tsiouris%20A%5BAuthor%5D&amp;cauthor=true&amp;cauthor_uid=21929675" TargetMode="External"/><Relationship Id="rId91" Type="http://schemas.openxmlformats.org/officeDocument/2006/relationships/hyperlink" Target="http://www.ncbi.nlm.nih.gov/pubmed?term=Gooszen%20HG%5BAuthor%5D&amp;cauthor=true&amp;cauthor_uid=22296905" TargetMode="External"/><Relationship Id="rId145" Type="http://schemas.openxmlformats.org/officeDocument/2006/relationships/hyperlink" Target="http://www.ncbi.nlm.nih.gov/pubmed?term=Vingerhoets%20AJ%5BAuthor%5D&amp;cauthor=true&amp;cauthor_uid=21286817" TargetMode="External"/><Relationship Id="rId187" Type="http://schemas.openxmlformats.org/officeDocument/2006/relationships/hyperlink" Target="http://www.ncbi.nlm.nih.gov/pubmed?term=B%C3%B8dker%20A%5BAuthor%5D&amp;cauthor=true&amp;cauthor_uid=7247537" TargetMode="External"/><Relationship Id="rId352" Type="http://schemas.openxmlformats.org/officeDocument/2006/relationships/hyperlink" Target="http://www.ncbi.nlm.nih.gov/pubmed?term=Wilder-Smith%20OH%5BAuthor%5D&amp;cauthor=true&amp;cauthor_uid=21950372" TargetMode="External"/><Relationship Id="rId394" Type="http://schemas.openxmlformats.org/officeDocument/2006/relationships/hyperlink" Target="http://www.ncbi.nlm.nih.gov/pubmed?term=Pitman%20M%5BAuthor%5D&amp;cauthor=true&amp;cauthor_uid=21833374" TargetMode="External"/><Relationship Id="rId408" Type="http://schemas.openxmlformats.org/officeDocument/2006/relationships/hyperlink" Target="http://europepmc.org/search/?page=1&amp;query=AUTH:%22Perez+A%22&amp;restrict=All+results" TargetMode="External"/><Relationship Id="rId615" Type="http://schemas.openxmlformats.org/officeDocument/2006/relationships/hyperlink" Target="http://ukpmc.ac.uk/search/?page=1&amp;query=AUTH:%22G%C3%B3mez-Ontiveros+JI%22" TargetMode="External"/><Relationship Id="rId822" Type="http://schemas.openxmlformats.org/officeDocument/2006/relationships/hyperlink" Target="http://www.ncbi.nlm.nih.gov/pubmed?term=Seicean%20A%5BAuthor%5D&amp;cauthor=true&amp;cauthor_uid=22675710" TargetMode="External"/><Relationship Id="rId212" Type="http://schemas.openxmlformats.org/officeDocument/2006/relationships/hyperlink" Target="http://www.ncbi.nlm.nih.gov/pubmed?term=Silva%20MA%5BAuthor%5D&amp;cauthor=true&amp;cauthor_uid=22434330" TargetMode="External"/><Relationship Id="rId254" Type="http://schemas.openxmlformats.org/officeDocument/2006/relationships/hyperlink" Target="http://www.ncbi.nlm.nih.gov/pubmed?term=C%C3%A1rdenas-Lailson%20LE%5BAuthor%5D&amp;cauthor=true&amp;cauthor_uid=22951042" TargetMode="External"/><Relationship Id="rId657" Type="http://schemas.openxmlformats.org/officeDocument/2006/relationships/hyperlink" Target="http://www.ncbi.nlm.nih.gov/pubmed?term=Vidales%20Mostajo%20G%5BAuthor%5D&amp;cauthor=true&amp;cauthor_uid=22476184" TargetMode="External"/><Relationship Id="rId699" Type="http://schemas.openxmlformats.org/officeDocument/2006/relationships/hyperlink" Target="http://www.ncbi.nlm.nih.gov/pubmed?term=Patterson%20D%5BAuthor%5D&amp;cauthor=true&amp;cauthor_uid=22401819" TargetMode="External"/><Relationship Id="rId864" Type="http://schemas.openxmlformats.org/officeDocument/2006/relationships/hyperlink" Target="http://www.ncbi.nlm.nih.gov/pubmed?term=L%C3%BC%20MD%5BAuthor%5D&amp;cauthor=true&amp;cauthor_uid=21477957" TargetMode="External"/><Relationship Id="rId49" Type="http://schemas.openxmlformats.org/officeDocument/2006/relationships/hyperlink" Target="http://www.ncbi.nlm.nih.gov/pubmed?term=Martin%20EW%20Jr%5BAuthor%5D&amp;cauthor=true&amp;cauthor_uid=507299" TargetMode="External"/><Relationship Id="rId114" Type="http://schemas.openxmlformats.org/officeDocument/2006/relationships/hyperlink" Target="http://informahealthcare.com.sci-hub.org/action/doSearch?action=runSearch&amp;type=advanced&amp;result=true&amp;prevSearch=%2Bauthorsfield%3A%28Andr%C3%A9n%5C-Sandberg%2C+%C3%85ke%29" TargetMode="External"/><Relationship Id="rId296" Type="http://schemas.openxmlformats.org/officeDocument/2006/relationships/hyperlink" Target="http://www.ncbi.nlm.nih.gov/pubmed?term=Arvanitaki%20M%5BAuthor%5D&amp;cauthor=true&amp;cauthor_uid=22752888" TargetMode="External"/><Relationship Id="rId461" Type="http://schemas.openxmlformats.org/officeDocument/2006/relationships/hyperlink" Target="http://www.ncbi.nlm.nih.gov/pubmed/?term=Kersting+S%2C+Roth+J%2C+Bunk+A." TargetMode="External"/><Relationship Id="rId517" Type="http://schemas.openxmlformats.org/officeDocument/2006/relationships/hyperlink" Target="https://docviewer.yandex.ru/r.xml?sk=y360a75f1a3806a7bd6e262d3985ff85c&amp;url=http%3A%2F%2Fwww.ncbi.nlm.nih.gov%2Fpubmed%3Fterm%3DCarnuccio%2520A%255BAuthor%255D%26cauthor%3Dtrue%26cauthor_uid%3D20598304" TargetMode="External"/><Relationship Id="rId559" Type="http://schemas.openxmlformats.org/officeDocument/2006/relationships/hyperlink" Target="http://www.ncbi.nlm.nih.gov/pubmed?term=Melman%20L%5BAuthor%5D&amp;cauthor=true&amp;cauthor_uid=19037696" TargetMode="External"/><Relationship Id="rId724" Type="http://schemas.openxmlformats.org/officeDocument/2006/relationships/hyperlink" Target="https://docviewer.yandex.ru/r.xml?sk=y360a75f1a3806a7bd6e262d3985ff85c&amp;url=http%3A%2F%2Fwww.ncbi.nlm.nih.gov%2Fpubmed%3Fterm%3DBaron%2520TH%255BAuthor%255D%26cauthor%3Dtrue%26cauthor_uid%3D18581190" TargetMode="External"/><Relationship Id="rId766" Type="http://schemas.openxmlformats.org/officeDocument/2006/relationships/hyperlink" Target="http://www.ncbi.nlm.nih.gov/pubmed?term=Sutherland%20DE%5BAuthor%5D&amp;cauthor=true&amp;cauthor_uid=22397977" TargetMode="External"/><Relationship Id="rId60" Type="http://schemas.openxmlformats.org/officeDocument/2006/relationships/hyperlink" Target="http://www.ncbi.nlm.nih.gov/pubmed?term=Andersson%20B%5BAuthor%5D&amp;cauthor=true&amp;cauthor_uid=16716977" TargetMode="External"/><Relationship Id="rId156" Type="http://schemas.openxmlformats.org/officeDocument/2006/relationships/hyperlink" Target="http://www.ncbi.nlm.nih.gov/pubmed?term=F%C3%A9k%C3%A9t%C3%A9%20F%5BAuthor%5D&amp;cauthor=true&amp;cauthor_uid=1735356" TargetMode="External"/><Relationship Id="rId198" Type="http://schemas.openxmlformats.org/officeDocument/2006/relationships/hyperlink" Target="http://www.ncbi.nlm.nih.gov/pubmed?term=Chebbi%20F%5BAuthor%5D&amp;cauthor=true&amp;cauthor_uid=22937202" TargetMode="External"/><Relationship Id="rId321" Type="http://schemas.openxmlformats.org/officeDocument/2006/relationships/hyperlink" Target="http://www.ncbi.nlm.nih.gov/pubmed?term=Rodr%C3%ADguez%20M%5BAuthor%5D&amp;cauthor=true&amp;cauthor_uid=22078403" TargetMode="External"/><Relationship Id="rId363" Type="http://schemas.openxmlformats.org/officeDocument/2006/relationships/hyperlink" Target="http://www.ncbi.nlm.nih.gov/pubmed/1678802" TargetMode="External"/><Relationship Id="rId419" Type="http://schemas.openxmlformats.org/officeDocument/2006/relationships/hyperlink" Target="http://www.ncbi.nlm.nih.gov/pubmed/?term=42.%09ASGE+guideline%3A+the+role+of+endoscopy+in+the+diagnosis+and+the+management+of+cystic+lesions+and+in%EF%AC%82ammatory+%EF%AC%82uid+collections+of+the+pancreas" TargetMode="External"/><Relationship Id="rId570" Type="http://schemas.openxmlformats.org/officeDocument/2006/relationships/hyperlink" Target="http://www.ncbi.nlm.nih.gov/pubmed?term=Milovic%20V%5BAuthor%5D&amp;cauthor=true&amp;cauthor_uid=21981815" TargetMode="External"/><Relationship Id="rId626" Type="http://schemas.openxmlformats.org/officeDocument/2006/relationships/hyperlink" Target="http://www.ncbi.nlm.nih.gov/pubmed?term=Bouwense%20SA%5BAuthor%5D&amp;cauthor=true&amp;cauthor_uid=21683078" TargetMode="External"/><Relationship Id="rId223" Type="http://schemas.openxmlformats.org/officeDocument/2006/relationships/hyperlink" Target="http://www.ncbi.nlm.nih.gov/pubmed?term=Fockens%20P%5BAuthor%5D&amp;cauthor=true&amp;cauthor_uid=21843494" TargetMode="External"/><Relationship Id="rId430" Type="http://schemas.openxmlformats.org/officeDocument/2006/relationships/hyperlink" Target="http://www.ncbi.nlm.nih.gov/pubmed?term=Mori%20T%5BAuthor%5D&amp;cauthor=true&amp;cauthor_uid=20805947" TargetMode="External"/><Relationship Id="rId668" Type="http://schemas.openxmlformats.org/officeDocument/2006/relationships/hyperlink" Target="http://www.ncbi.nlm.nih.gov/pubmed/11444753" TargetMode="External"/><Relationship Id="rId833" Type="http://schemas.openxmlformats.org/officeDocument/2006/relationships/hyperlink" Target="http://www.ncbi.nlm.nih.gov/pubmed/17715113" TargetMode="External"/><Relationship Id="rId875" Type="http://schemas.openxmlformats.org/officeDocument/2006/relationships/hyperlink" Target="http://www.ncbi.nlm.nih.gov/pubmed/11997566" TargetMode="External"/><Relationship Id="rId18" Type="http://schemas.openxmlformats.org/officeDocument/2006/relationships/hyperlink" Target="http://www.ncbi.nlm.nih.gov/pubmed?term=D'Egidio%20A%5BAuthor%5D&amp;cauthor=true&amp;cauthor_uid=1913122" TargetMode="External"/><Relationship Id="rId265" Type="http://schemas.openxmlformats.org/officeDocument/2006/relationships/hyperlink" Target="http://www.ncbi.nlm.nih.gov/pubmed?term=Gouma%20DJ%5BAuthor%5D&amp;cauthor=true&amp;cauthor_uid=20621679" TargetMode="External"/><Relationship Id="rId472" Type="http://schemas.openxmlformats.org/officeDocument/2006/relationships/hyperlink" Target="http://www.ncbi.nlm.nih.gov/pubmed?term=McGrath%20KM%5BAuthor%5D&amp;cauthor=true&amp;cauthor_uid=19152896" TargetMode="External"/><Relationship Id="rId528" Type="http://schemas.openxmlformats.org/officeDocument/2006/relationships/hyperlink" Target="http://ukpmc.ac.uk/search/?page=1&amp;query=AUTH:%22Cameron+JL%22" TargetMode="External"/><Relationship Id="rId735" Type="http://schemas.openxmlformats.org/officeDocument/2006/relationships/hyperlink" Target="http://www.ncbi.nlm.nih.gov/pubmed?term=Branum%20GD%5BAuthor%5D&amp;cauthor=true&amp;cauthor_uid=9583690" TargetMode="External"/><Relationship Id="rId125" Type="http://schemas.openxmlformats.org/officeDocument/2006/relationships/hyperlink" Target="http://www.ncbi.nlm.nih.gov/pubmed?term=Seicean%20A%5BAuthor%5D&amp;cauthor=true&amp;cauthor_uid=20169523" TargetMode="External"/><Relationship Id="rId167" Type="http://schemas.openxmlformats.org/officeDocument/2006/relationships/hyperlink" Target="http://www.ncbi.nlm.nih.gov/pubmed?term=Singh%20K%5BAuthor%5D&amp;cauthor=true&amp;cauthor_uid=21359595" TargetMode="External"/><Relationship Id="rId332" Type="http://schemas.openxmlformats.org/officeDocument/2006/relationships/hyperlink" Target="http://www.ncbi.nlm.nih.gov/pubmed/12686529" TargetMode="External"/><Relationship Id="rId374" Type="http://schemas.openxmlformats.org/officeDocument/2006/relationships/hyperlink" Target="http://www.ncbi.nlm.nih.gov/pubmed?term=Czymek%20R%5BAuthor%5D&amp;cauthor=true&amp;cauthor_uid=21737898" TargetMode="External"/><Relationship Id="rId581" Type="http://schemas.openxmlformats.org/officeDocument/2006/relationships/hyperlink" Target="http://www.ncbi.nlm.nih.gov/pubmed?term=Madan%20A%5BAuthor%5D&amp;cauthor=true&amp;cauthor_uid=22042566" TargetMode="External"/><Relationship Id="rId777" Type="http://schemas.openxmlformats.org/officeDocument/2006/relationships/hyperlink" Target="http://www.ncbi.nlm.nih.gov/pubmed?term=Pruett%20TL%5BAuthor%5D&amp;cauthor=true&amp;cauthor_uid=22397977" TargetMode="External"/><Relationship Id="rId71" Type="http://schemas.openxmlformats.org/officeDocument/2006/relationships/hyperlink" Target="http://europepmc.org/search/?page=1&amp;query=AUTH:%22Teixeira+J%22&amp;restrict=All+results" TargetMode="External"/><Relationship Id="rId234" Type="http://schemas.openxmlformats.org/officeDocument/2006/relationships/hyperlink" Target="http://www.ncbi.nlm.nih.gov/pubmed/9752407" TargetMode="External"/><Relationship Id="rId637" Type="http://schemas.openxmlformats.org/officeDocument/2006/relationships/hyperlink" Target="http://www.ncbi.nlm.nih.gov/pubmed?term=Park%20AE%5BAuthor%5D&amp;cauthor=true&amp;cauthor_uid=12170019" TargetMode="External"/><Relationship Id="rId679" Type="http://schemas.openxmlformats.org/officeDocument/2006/relationships/hyperlink" Target="http://www.ncbi.nlm.nih.gov/pubmed/19696285" TargetMode="External"/><Relationship Id="rId802" Type="http://schemas.openxmlformats.org/officeDocument/2006/relationships/hyperlink" Target="http://www.ncbi.nlm.nih.gov/pubmed/21516852" TargetMode="External"/><Relationship Id="rId844" Type="http://schemas.openxmlformats.org/officeDocument/2006/relationships/hyperlink" Target="http://www.ncbi.nlm.nih.gov/pubmed/16269295" TargetMode="External"/><Relationship Id="rId886" Type="http://schemas.openxmlformats.org/officeDocument/2006/relationships/hyperlink" Target="http://www.ncbi.nlm.nih.gov/pubmed?term=Xie%20XY%5BAuthor%5D&amp;cauthor=true&amp;cauthor_uid=22040446" TargetMode="External"/><Relationship Id="rId2" Type="http://schemas.openxmlformats.org/officeDocument/2006/relationships/numbering" Target="numbering.xml"/><Relationship Id="rId29" Type="http://schemas.openxmlformats.org/officeDocument/2006/relationships/hyperlink" Target="http://www.ncbi.nlm.nih.gov/pubmed?term=Johnson%20MD%5BAuthor%5D&amp;cauthor=true&amp;cauthor_uid=19077728" TargetMode="External"/><Relationship Id="rId276" Type="http://schemas.openxmlformats.org/officeDocument/2006/relationships/hyperlink" Target="http://www.ncbi.nlm.nih.gov/pubmed/?term=Degiannis+E%2C+Glapa+M%2C+Loukogeorgakis+SP%2C+Smith+MD" TargetMode="External"/><Relationship Id="rId441" Type="http://schemas.openxmlformats.org/officeDocument/2006/relationships/hyperlink" Target="http://www.ncbi.nlm.nih.gov/pubmed?term=Ka%C5%A5uchov%C3%A1%20J%5BAuthor%5D&amp;cauthor=true&amp;cauthor_uid=21538036" TargetMode="External"/><Relationship Id="rId483" Type="http://schemas.openxmlformats.org/officeDocument/2006/relationships/hyperlink" Target="http://www.ncbi.nlm.nih.gov/pubmed/22228046" TargetMode="External"/><Relationship Id="rId539" Type="http://schemas.openxmlformats.org/officeDocument/2006/relationships/hyperlink" Target="http://www.ncbi.nlm.nih.gov/pubmed/?term=L%C3%B6hr-Happe+A%2C+Peiper+M%2C+Lankisch+PG." TargetMode="External"/><Relationship Id="rId690" Type="http://schemas.openxmlformats.org/officeDocument/2006/relationships/hyperlink" Target="https://docviewer.yandex.ru/r.xml?sk=y360a75f1a3806a7bd6e262d3985ff85c&amp;url=http%3A%2F%2Fwww.ncbi.nlm.nih.gov%2Fpubmed%2F19691738" TargetMode="External"/><Relationship Id="rId704" Type="http://schemas.openxmlformats.org/officeDocument/2006/relationships/hyperlink" Target="http://www.ncbi.nlm.nih.gov/pubmed?term=Abdullah%20MT%5BAuthor%5D&amp;cauthor=true&amp;cauthor_uid=22538041" TargetMode="External"/><Relationship Id="rId746" Type="http://schemas.openxmlformats.org/officeDocument/2006/relationships/hyperlink" Target="http://www.ncbi.nlm.nih.gov/pubmed/22654440" TargetMode="External"/><Relationship Id="rId40" Type="http://schemas.openxmlformats.org/officeDocument/2006/relationships/hyperlink" Target="http://www.ncbi.nlm.nih.gov/pubmed?term=Giovannini%20M%5BAuthor%5D&amp;cauthor=true&amp;cauthor_uid=15555960" TargetMode="External"/><Relationship Id="rId136" Type="http://schemas.openxmlformats.org/officeDocument/2006/relationships/hyperlink" Target="http://ukpmc.ac.uk/search/?page=1&amp;query=AUTH:%22Moreira+LS%22" TargetMode="External"/><Relationship Id="rId178" Type="http://schemas.openxmlformats.org/officeDocument/2006/relationships/hyperlink" Target="http://www.ncbi.nlm.nih.gov/pubmed?term=Singh%20K%5BAuthor%5D&amp;cauthor=true&amp;cauthor_uid=19915913" TargetMode="External"/><Relationship Id="rId301" Type="http://schemas.openxmlformats.org/officeDocument/2006/relationships/hyperlink" Target="http://www.ncbi.nlm.nih.gov/pubmed?term=Lakhtakia%20S%5BAuthor%5D&amp;cauthor=true&amp;cauthor_uid=22752888" TargetMode="External"/><Relationship Id="rId343" Type="http://schemas.openxmlformats.org/officeDocument/2006/relationships/hyperlink" Target="http://www.ncbi.nlm.nih.gov/pubmed/21739658" TargetMode="External"/><Relationship Id="rId550" Type="http://schemas.openxmlformats.org/officeDocument/2006/relationships/hyperlink" Target="http://www.ncbi.nlm.nih.gov/pubmed?term=Khan%20E%5BAuthor%5D&amp;cauthor=true&amp;cauthor_uid=22236743" TargetMode="External"/><Relationship Id="rId788" Type="http://schemas.openxmlformats.org/officeDocument/2006/relationships/hyperlink" Target="http://www.ncbi.nlm.nih.gov/pubmed?term=Kimura%20W%5BAuthor%5D&amp;cauthor=true&amp;cauthor_uid=22572950" TargetMode="External"/><Relationship Id="rId82" Type="http://schemas.openxmlformats.org/officeDocument/2006/relationships/chart" Target="charts/chart2.xml"/><Relationship Id="rId203" Type="http://schemas.openxmlformats.org/officeDocument/2006/relationships/hyperlink" Target="http://www.ncbi.nlm.nih.gov/pubmed/?term=Bouassida+M%2C+Benali+M%2C+Charrada+H%2C+Ghannouchi+M%2C+Chebbi+F%2C+Mighri+MM%2C+Azzouz+MM%2C+Touinsi+H%2C+Sassi+S" TargetMode="External"/><Relationship Id="rId385" Type="http://schemas.openxmlformats.org/officeDocument/2006/relationships/hyperlink" Target="http://www.ncbi.nlm.nih.gov/pubmed/?term=Hoorn+EJ%2C+Flink+HJ%2C+Kuipers+EJ%2C+Poley+JW%2C+Mensink+PB%2C+Dolhain+RJ" TargetMode="External"/><Relationship Id="rId592" Type="http://schemas.openxmlformats.org/officeDocument/2006/relationships/hyperlink" Target="http://www.ncbi.nlm.nih.gov/pubmed?term=Mundra%20V%5BAuthor%5D&amp;cauthor=true&amp;cauthor_uid=22658550" TargetMode="External"/><Relationship Id="rId606" Type="http://schemas.openxmlformats.org/officeDocument/2006/relationships/hyperlink" Target="http://www.ncbi.nlm.nih.gov/pubmed?term=Tomiyama%20T%5BAuthor%5D&amp;cauthor=true&amp;cauthor_uid=7942739" TargetMode="External"/><Relationship Id="rId648" Type="http://schemas.openxmlformats.org/officeDocument/2006/relationships/hyperlink" Target="http://www.ncbi.nlm.nih.gov/pubmed/?term=Park+DH%2C+Lee+SS%2C+Moon+SH%2C+Choi+SY%2C+Jung+SW%2C+Seo+DW%2C+Lee+SK%2C+Kim+MH" TargetMode="External"/><Relationship Id="rId813" Type="http://schemas.openxmlformats.org/officeDocument/2006/relationships/hyperlink" Target="http://www.ncbi.nlm.nih.gov/pubmed?term=Boermeester%20MA%5BAuthor%5D&amp;cauthor=true&amp;cauthor_uid=22418009" TargetMode="External"/><Relationship Id="rId855" Type="http://schemas.openxmlformats.org/officeDocument/2006/relationships/hyperlink" Target="http://www.ncbi.nlm.nih.gov/pubmed/1558338" TargetMode="External"/><Relationship Id="rId245" Type="http://schemas.openxmlformats.org/officeDocument/2006/relationships/hyperlink" Target="http://www.ncbi.nlm.nih.gov/pubmed?term=Carbalo%20MT%5BAuthor%5D&amp;cauthor=true&amp;cauthor_uid=21343833" TargetMode="External"/><Relationship Id="rId287" Type="http://schemas.openxmlformats.org/officeDocument/2006/relationships/hyperlink" Target="http://www.ncbi.nlm.nih.gov/pubmed?term=Salvia%20R%5BAuthor%5D&amp;cauthor=true&amp;cauthor_uid=20630676" TargetMode="External"/><Relationship Id="rId410" Type="http://schemas.openxmlformats.org/officeDocument/2006/relationships/hyperlink" Target="http://europepmc.org/search/?page=1&amp;query=AUTH:%22Whang+EE%22&amp;restrict=All+results" TargetMode="External"/><Relationship Id="rId452" Type="http://schemas.openxmlformats.org/officeDocument/2006/relationships/hyperlink" Target="http://www.ncbi.nlm.nih.gov/pubmed?term=Makowiec%20F%5BAuthor%5D&amp;cauthor=true&amp;cauthor_uid=22906892" TargetMode="External"/><Relationship Id="rId494" Type="http://schemas.openxmlformats.org/officeDocument/2006/relationships/hyperlink" Target="http://www.ncbi.nlm.nih.gov/pubmed?term=Fujioka%20H%5BAuthor%5D&amp;cauthor=true&amp;cauthor_uid=21308389" TargetMode="External"/><Relationship Id="rId508" Type="http://schemas.openxmlformats.org/officeDocument/2006/relationships/hyperlink" Target="http://www.ncbi.nlm.nih.gov/pubmed?term=Hruban%20RH%5BAuthor%5D&amp;cauthor=true&amp;cauthor_uid=18716113" TargetMode="External"/><Relationship Id="rId715" Type="http://schemas.openxmlformats.org/officeDocument/2006/relationships/hyperlink" Target="http://www.ncbi.nlm.nih.gov/pubmed?term=Siriwardena%20AK%5BAuthor%5D&amp;cauthor=true&amp;cauthor_uid=22683257" TargetMode="External"/><Relationship Id="rId897" Type="http://schemas.openxmlformats.org/officeDocument/2006/relationships/footer" Target="footer1.xml"/><Relationship Id="rId105" Type="http://schemas.openxmlformats.org/officeDocument/2006/relationships/hyperlink" Target="http://www.ncbi.nlm.nih.gov/pubmed?term=Moon%20SH%5BAuthor%5D&amp;cauthor=true&amp;cauthor_uid=21253303" TargetMode="External"/><Relationship Id="rId147" Type="http://schemas.openxmlformats.org/officeDocument/2006/relationships/hyperlink" Target="http://www.ncbi.nlm.nih.gov/pubmed/19260748" TargetMode="External"/><Relationship Id="rId312" Type="http://schemas.openxmlformats.org/officeDocument/2006/relationships/hyperlink" Target="http://www.ncbi.nlm.nih.gov/pubmed?term=Ejstrud%20P%5BAuthor%5D&amp;cauthor=true&amp;cauthor_uid=11055658" TargetMode="External"/><Relationship Id="rId354" Type="http://schemas.openxmlformats.org/officeDocument/2006/relationships/hyperlink" Target="http://www.ncbi.nlm.nih.gov/pubmed?term=van%20Goor%20H%5BAuthor%5D&amp;cauthor=true&amp;cauthor_uid=21950372" TargetMode="External"/><Relationship Id="rId757" Type="http://schemas.openxmlformats.org/officeDocument/2006/relationships/hyperlink" Target="http://www.ncbi.nlm.nih.gov/pubmed/?term=Suga+H%2C+Tsuruta+O%2C+Okabe+Y%2C+Saitoh+F%2C+Noda+T%2C+Yoshida+H" TargetMode="External"/><Relationship Id="rId799" Type="http://schemas.openxmlformats.org/officeDocument/2006/relationships/hyperlink" Target="http://www.ncbi.nlm.nih.gov/pubmed?term=Velanovich%20V%5BAuthor%5D&amp;cauthor=true&amp;cauthor_uid=21929675" TargetMode="External"/><Relationship Id="rId51" Type="http://schemas.openxmlformats.org/officeDocument/2006/relationships/hyperlink" Target="http://ukpmc.ac.uk/search/?page=1&amp;query=AUTH:%22Evans+KA%22&amp;restrict=All+results" TargetMode="External"/><Relationship Id="rId93" Type="http://schemas.openxmlformats.org/officeDocument/2006/relationships/hyperlink" Target="http://www.ncbi.nlm.nih.gov/pubmed?term=Boermeester%20MA%5BAuthor%5D&amp;cauthor=true&amp;cauthor_uid=22296905" TargetMode="External"/><Relationship Id="rId189" Type="http://schemas.openxmlformats.org/officeDocument/2006/relationships/hyperlink" Target="http://www.ncbi.nlm.nih.gov/pubmed?term=Kjaergaard%20J%5BAuthor%5D&amp;cauthor=true&amp;cauthor_uid=7247537" TargetMode="External"/><Relationship Id="rId396" Type="http://schemas.openxmlformats.org/officeDocument/2006/relationships/hyperlink" Target="http://www.ncbi.nlm.nih.gov/pubmed?term=Iftimia%20NA%5BAuthor%5D&amp;cauthor=true&amp;cauthor_uid=21833374" TargetMode="External"/><Relationship Id="rId561" Type="http://schemas.openxmlformats.org/officeDocument/2006/relationships/hyperlink" Target="http://www.ncbi.nlm.nih.gov/pubmed?term=Beddow%20K%5BAuthor%5D&amp;cauthor=true&amp;cauthor_uid=19037696" TargetMode="External"/><Relationship Id="rId617" Type="http://schemas.openxmlformats.org/officeDocument/2006/relationships/hyperlink" Target="http://ukpmc.ac.uk/search/?page=1&amp;query=AUTH:%22Estrada-Casta%C3%B1eda+HI%22" TargetMode="External"/><Relationship Id="rId659" Type="http://schemas.openxmlformats.org/officeDocument/2006/relationships/hyperlink" Target="http://www.ncbi.nlm.nih.gov/pubmed?term=Illescas%20Castellanos%20A%5BAuthor%5D&amp;cauthor=true&amp;cauthor_uid=22476184" TargetMode="External"/><Relationship Id="rId824" Type="http://schemas.openxmlformats.org/officeDocument/2006/relationships/hyperlink" Target="http://www.ncbi.nlm.nih.gov/pubmed?term=al%20Hajjar%20N%5BAuthor%5D&amp;cauthor=true&amp;cauthor_uid=22675710" TargetMode="External"/><Relationship Id="rId866" Type="http://schemas.openxmlformats.org/officeDocument/2006/relationships/hyperlink" Target="http://www.ncbi.nlm.nih.gov/pubmed/17523330" TargetMode="External"/><Relationship Id="rId214" Type="http://schemas.openxmlformats.org/officeDocument/2006/relationships/hyperlink" Target="http://www.ncbi.nlm.nih.gov/pubmed/22434330" TargetMode="External"/><Relationship Id="rId256" Type="http://schemas.openxmlformats.org/officeDocument/2006/relationships/hyperlink" Target="http://www.ncbi.nlm.nih.gov/pubmed?term=Arrieta-Joffe%20P%5BAuthor%5D&amp;cauthor=true&amp;cauthor_uid=22951042" TargetMode="External"/><Relationship Id="rId298" Type="http://schemas.openxmlformats.org/officeDocument/2006/relationships/hyperlink" Target="http://www.ncbi.nlm.nih.gov/pubmed?term=Costea%20F%5BAuthor%5D&amp;cauthor=true&amp;cauthor_uid=22752888" TargetMode="External"/><Relationship Id="rId421" Type="http://schemas.openxmlformats.org/officeDocument/2006/relationships/hyperlink" Target="http://www.ncbi.nlm.nih.gov/pubmed/3947175" TargetMode="External"/><Relationship Id="rId463" Type="http://schemas.openxmlformats.org/officeDocument/2006/relationships/hyperlink" Target="http://www.ncbi.nlm.nih.gov/pubmed?term=Khalid%20A%5BAuthor%5D&amp;cauthor=true&amp;cauthor_uid=19152896" TargetMode="External"/><Relationship Id="rId519" Type="http://schemas.openxmlformats.org/officeDocument/2006/relationships/hyperlink" Target="https://docviewer.yandex.ru/r.xml?sk=y360a75f1a3806a7bd6e262d3985ff85c&amp;url=http%3A%2F%2Fwww.ncbi.nlm.nih.gov%2Fpubmed%2F%3Fterm%3DLarghi%2BA%252C%2BSeerden%2BTC%252C%2BGalasso%2BD%252C%2BPerri%2BV%252C%2BUchida%2BN%252C%2BCarnuccio%2BA%252C%2BCostamagna%2BG" TargetMode="External"/><Relationship Id="rId670" Type="http://schemas.openxmlformats.org/officeDocument/2006/relationships/hyperlink" Target="http://www.ncbi.nlm.nih.gov/pubmed?term=Distler%20M%5BAuthor%5D&amp;cauthor=true&amp;cauthor_uid=21512849" TargetMode="External"/><Relationship Id="rId116" Type="http://schemas.openxmlformats.org/officeDocument/2006/relationships/hyperlink" Target="http://www.ncbi.nlm.nih.gov/pubmed?term=Andersson%20B%5BAuthor%5D&amp;cauthor=true&amp;cauthor_uid=16716977" TargetMode="External"/><Relationship Id="rId158" Type="http://schemas.openxmlformats.org/officeDocument/2006/relationships/hyperlink" Target="http://www.ncbi.nlm.nih.gov/pubmed/20818109" TargetMode="External"/><Relationship Id="rId323" Type="http://schemas.openxmlformats.org/officeDocument/2006/relationships/hyperlink" Target="http://www.ncbi.nlm.nih.gov/pubmed/?term=Estalella+L%2C+Marinello+F%2C+Gonz%C3%A1lez+JA%2C+Rodr%C3%ADguez+M%2C+Artigas+V" TargetMode="External"/><Relationship Id="rId530" Type="http://schemas.openxmlformats.org/officeDocument/2006/relationships/hyperlink" Target="http://ukpmc.ac.uk/search/?page=1&amp;query=AUTH:%22Pitt+HA%22" TargetMode="External"/><Relationship Id="rId726" Type="http://schemas.openxmlformats.org/officeDocument/2006/relationships/hyperlink" Target="http://www.ncbi.nlm.nih.gov/pubmed?term=Snozek%20CL%5BAuthor%5D&amp;cauthor=true&amp;cauthor_uid=19576876" TargetMode="External"/><Relationship Id="rId768" Type="http://schemas.openxmlformats.org/officeDocument/2006/relationships/hyperlink" Target="http://www.ncbi.nlm.nih.gov/pubmed?term=Bellin%20MD%5BAuthor%5D&amp;cauthor=true&amp;cauthor_uid=22397977" TargetMode="External"/><Relationship Id="rId20" Type="http://schemas.openxmlformats.org/officeDocument/2006/relationships/hyperlink" Target="http://www.ncbi.nlm.nih.gov/pubmed?term=Irie%20H%5BAuthor%5D&amp;cauthor=true&amp;cauthor_uid=10789803" TargetMode="External"/><Relationship Id="rId62" Type="http://schemas.openxmlformats.org/officeDocument/2006/relationships/hyperlink" Target="http://www.ncbi.nlm.nih.gov/pubmed?term=Ammann%20RW%5BAuthor%5D&amp;cauthor=true&amp;cauthor_uid=6706066" TargetMode="External"/><Relationship Id="rId365" Type="http://schemas.openxmlformats.org/officeDocument/2006/relationships/hyperlink" Target="http://www.ncbi.nlm.nih.gov/pubmed/19789929" TargetMode="External"/><Relationship Id="rId572" Type="http://schemas.openxmlformats.org/officeDocument/2006/relationships/hyperlink" Target="http://www.ncbi.nlm.nih.gov/pubmed?term=Dietrich%20CF%5BAuthor%5D&amp;cauthor=true&amp;cauthor_uid=21981815" TargetMode="External"/><Relationship Id="rId628" Type="http://schemas.openxmlformats.org/officeDocument/2006/relationships/hyperlink" Target="http://www.ncbi.nlm.nih.gov/pubmed?term=van%20Goor%20H%5BAuthor%5D&amp;cauthor=true&amp;cauthor_uid=21683078" TargetMode="External"/><Relationship Id="rId835" Type="http://schemas.openxmlformats.org/officeDocument/2006/relationships/hyperlink" Target="http://www.ncbi.nlm.nih.gov/pubmed?term=Saavedra%20JR%5BAuthor%5D&amp;cauthor=true&amp;cauthor_uid=22673773" TargetMode="External"/><Relationship Id="rId225" Type="http://schemas.openxmlformats.org/officeDocument/2006/relationships/hyperlink" Target="http://www.ncbi.nlm.nih.gov/pubmed?term=Pereira%20SP%5BAuthor%5D&amp;cauthor=true&amp;cauthor_uid=21843494" TargetMode="External"/><Relationship Id="rId267" Type="http://schemas.openxmlformats.org/officeDocument/2006/relationships/hyperlink" Target="http://www.ncbi.nlm.nih.gov/pubmed?term=van%20Heel%20E%5BAuthor%5D&amp;cauthor=true&amp;cauthor_uid=20621679" TargetMode="External"/><Relationship Id="rId432" Type="http://schemas.openxmlformats.org/officeDocument/2006/relationships/hyperlink" Target="http://www.ncbi.nlm.nih.gov/pubmed?term=Kalavsk%C3%BD%20M%5BAuthor%5D&amp;cauthor=true&amp;cauthor_uid=22324258" TargetMode="External"/><Relationship Id="rId474" Type="http://schemas.openxmlformats.org/officeDocument/2006/relationships/hyperlink" Target="http://www.ncbi.nlm.nih.gov/pubmed/20065551" TargetMode="External"/><Relationship Id="rId877" Type="http://schemas.openxmlformats.org/officeDocument/2006/relationships/hyperlink" Target="http://www.ncbi.nlm.nih.gov/pubmed?term=Xiang%20G%5BAuthor%5D&amp;cauthor=true&amp;cauthor_uid=21775913" TargetMode="External"/><Relationship Id="rId127" Type="http://schemas.openxmlformats.org/officeDocument/2006/relationships/hyperlink" Target="http://www.ncbi.nlm.nih.gov/pubmed?term=Dina%20L%5BAuthor%5D&amp;cauthor=true&amp;cauthor_uid=20169523" TargetMode="External"/><Relationship Id="rId681" Type="http://schemas.openxmlformats.org/officeDocument/2006/relationships/hyperlink" Target="http://www.ncbi.nlm.nih.gov/pubmed?term=Sandrasegaran%20K%5BAuthor%5D&amp;cauthor=true&amp;cauthor_uid=21601184" TargetMode="External"/><Relationship Id="rId737" Type="http://schemas.openxmlformats.org/officeDocument/2006/relationships/hyperlink" Target="http://www.ncbi.nlm.nih.gov/pubmed?term=Richardson%20WS%5BAuthor%5D&amp;cauthor=true&amp;cauthor_uid=9583690" TargetMode="External"/><Relationship Id="rId779" Type="http://schemas.openxmlformats.org/officeDocument/2006/relationships/hyperlink" Target="http://www.ncbi.nlm.nih.gov/pubmed/20698240" TargetMode="External"/><Relationship Id="rId31" Type="http://schemas.openxmlformats.org/officeDocument/2006/relationships/hyperlink" Target="http://www.ncbi.nlm.nih.gov/pubmed?term=vanSonnenberg%20E%5BAuthor%5D&amp;cauthor=true&amp;cauthor_uid=2644662" TargetMode="External"/><Relationship Id="rId73" Type="http://schemas.openxmlformats.org/officeDocument/2006/relationships/hyperlink" Target="http://europepmc.org/search/?page=1&amp;query=AUTH:%22Ito+K%22&amp;restrict=All+results" TargetMode="External"/><Relationship Id="rId169" Type="http://schemas.openxmlformats.org/officeDocument/2006/relationships/hyperlink" Target="http://www.ncbi.nlm.nih.gov/pubmed?term=Bhasin%20DK%5BAuthor%5D&amp;cauthor=true&amp;cauthor_uid=19915913" TargetMode="External"/><Relationship Id="rId334" Type="http://schemas.openxmlformats.org/officeDocument/2006/relationships/hyperlink" Target="http://www.ncbi.nlm.nih.gov/pubmed?term=Correa-Gallego%20C%5BAuthor%5D&amp;cauthor=true&amp;cauthor_uid=19451487" TargetMode="External"/><Relationship Id="rId376" Type="http://schemas.openxmlformats.org/officeDocument/2006/relationships/hyperlink" Target="http://www.ncbi.nlm.nih.gov/pubmed/15549625" TargetMode="External"/><Relationship Id="rId541" Type="http://schemas.openxmlformats.org/officeDocument/2006/relationships/hyperlink" Target="http://www.ncbi.nlm.nih.gov/pubmed?term=Macari%20M%5BAuthor%5D&amp;cauthor=true&amp;cauthor_uid=19332847" TargetMode="External"/><Relationship Id="rId583" Type="http://schemas.openxmlformats.org/officeDocument/2006/relationships/hyperlink" Target="http://www.ncbi.nlm.nih.gov/pubmed?term=Adams%20DB%5BAuthor%5D&amp;cauthor=true&amp;cauthor_uid=22042566" TargetMode="External"/><Relationship Id="rId639" Type="http://schemas.openxmlformats.org/officeDocument/2006/relationships/hyperlink" Target="http://www.ncbi.nlm.nih.gov/pubmed/12170019" TargetMode="External"/><Relationship Id="rId790" Type="http://schemas.openxmlformats.org/officeDocument/2006/relationships/hyperlink" Target="http://www.ncbi.nlm.nih.gov/pubmed?term=Moriya%20T%5BAuthor%5D&amp;cauthor=true&amp;cauthor_uid=22572950" TargetMode="External"/><Relationship Id="rId804" Type="http://schemas.openxmlformats.org/officeDocument/2006/relationships/hyperlink" Target="http://www.ncbi.nlm.nih.gov/pubmed?term=Brancatisano%20R%5BAuthor%5D&amp;cauthor=true&amp;cauthor_uid=11091235" TargetMode="External"/><Relationship Id="rId4" Type="http://schemas.microsoft.com/office/2007/relationships/stylesWithEffects" Target="stylesWithEffects.xml"/><Relationship Id="rId180" Type="http://schemas.openxmlformats.org/officeDocument/2006/relationships/hyperlink" Target="http://www.ncbi.nlm.nih.gov/pubmed/15714147" TargetMode="External"/><Relationship Id="rId236" Type="http://schemas.openxmlformats.org/officeDocument/2006/relationships/hyperlink" Target="http://www.ncbi.nlm.nih.gov/pubmed/19386659" TargetMode="External"/><Relationship Id="rId278" Type="http://schemas.openxmlformats.org/officeDocument/2006/relationships/hyperlink" Target="https://docviewer.yandex.ru/r.xml?sk=y360a75f1a3806a7bd6e262d3985ff85c&amp;url=http%3A%2F%2Fwww.ncbi.nlm.nih.gov%2Fpubmed%2F19577745" TargetMode="External"/><Relationship Id="rId401" Type="http://schemas.openxmlformats.org/officeDocument/2006/relationships/hyperlink" Target="http://www.ncbi.nlm.nih.gov/pubmed?term=Brugge%20WR%5BAuthor%5D&amp;cauthor=true&amp;cauthor_uid=21833374" TargetMode="External"/><Relationship Id="rId443" Type="http://schemas.openxmlformats.org/officeDocument/2006/relationships/hyperlink" Target="http://www.ncbi.nlm.nih.gov/pubmed?term=Harbu%C4%BE%C3%A1k%20P%5BAuthor%5D&amp;cauthor=true&amp;cauthor_uid=21538036" TargetMode="External"/><Relationship Id="rId650" Type="http://schemas.openxmlformats.org/officeDocument/2006/relationships/hyperlink" Target="http://www.ncbi.nlm.nih.gov/pubmed/9291366" TargetMode="External"/><Relationship Id="rId846" Type="http://schemas.openxmlformats.org/officeDocument/2006/relationships/hyperlink" Target="http://www.ncbi.nlm.nih.gov/pubmed?term=Warshaw%20AL%5BAuthor%5D&amp;cauthor=true&amp;cauthor_uid=19882099" TargetMode="External"/><Relationship Id="rId888" Type="http://schemas.openxmlformats.org/officeDocument/2006/relationships/hyperlink" Target="http://www.ncbi.nlm.nih.gov/pubmed?term=L%C3%BC%20MD%5BAuthor%5D&amp;cauthor=true&amp;cauthor_uid=22040446" TargetMode="External"/><Relationship Id="rId303" Type="http://schemas.openxmlformats.org/officeDocument/2006/relationships/hyperlink" Target="http://www.ncbi.nlm.nih.gov/pubmed?term=Fockens%20P%5BAuthor%5D&amp;cauthor=true&amp;cauthor_uid=22752888" TargetMode="External"/><Relationship Id="rId485" Type="http://schemas.openxmlformats.org/officeDocument/2006/relationships/hyperlink" Target="http://www.ncbi.nlm.nih.gov/pubmed/8708390" TargetMode="External"/><Relationship Id="rId692" Type="http://schemas.openxmlformats.org/officeDocument/2006/relationships/hyperlink" Target="http://www.ncbi.nlm.nih.gov/pubmed?term=Schreiner%20MA%5BAuthor%5D&amp;cauthor=true&amp;cauthor_uid=22401819" TargetMode="External"/><Relationship Id="rId706" Type="http://schemas.openxmlformats.org/officeDocument/2006/relationships/hyperlink" Target="http://www.ncbi.nlm.nih.gov/pubmed?term=Zubair%20M%5BAuthor%5D&amp;cauthor=true&amp;cauthor_uid=22538041" TargetMode="External"/><Relationship Id="rId748" Type="http://schemas.openxmlformats.org/officeDocument/2006/relationships/hyperlink" Target="http://www.ncbi.nlm.nih.gov/pubmed?term=Tsuruta%20O%5BAuthor%5D&amp;cauthor=true&amp;cauthor_uid=16639988" TargetMode="External"/><Relationship Id="rId42" Type="http://schemas.openxmlformats.org/officeDocument/2006/relationships/hyperlink" Target="http://www.ncbi.nlm.nih.gov/pubmed?term=Itoi%20T%5BAuthor%5D&amp;cauthor=true&amp;cauthor_uid=19691736" TargetMode="External"/><Relationship Id="rId84" Type="http://schemas.openxmlformats.org/officeDocument/2006/relationships/image" Target="media/image2.png"/><Relationship Id="rId138" Type="http://schemas.openxmlformats.org/officeDocument/2006/relationships/hyperlink" Target="http://ukpmc.ac.uk/search/?page=1&amp;query=AUTH:%22Sastre+B%22" TargetMode="External"/><Relationship Id="rId345" Type="http://schemas.openxmlformats.org/officeDocument/2006/relationships/hyperlink" Target="http://www.ncbi.nlm.nih.gov/pubmed/9462217" TargetMode="External"/><Relationship Id="rId387" Type="http://schemas.openxmlformats.org/officeDocument/2006/relationships/hyperlink" Target="http://www.ncbi.nlm.nih.gov/pubmed?term=Turner%20BG%5BAuthor%5D&amp;cauthor=true&amp;cauthor_uid=19845568" TargetMode="External"/><Relationship Id="rId510" Type="http://schemas.openxmlformats.org/officeDocument/2006/relationships/hyperlink" Target="https://docviewer.yandex.ru/r.xml?sk=y360a75f1a3806a7bd6e262d3985ff85c&amp;url=http%3A%2F%2Fwww.ncbi.nlm.nih.gov%2Fpubmed%2F1702557" TargetMode="External"/><Relationship Id="rId552" Type="http://schemas.openxmlformats.org/officeDocument/2006/relationships/hyperlink" Target="http://www.ncbi.nlm.nih.gov/pubmed?term=Olyaee%20M%5BAuthor%5D&amp;cauthor=true&amp;cauthor_uid=22236743" TargetMode="External"/><Relationship Id="rId594" Type="http://schemas.openxmlformats.org/officeDocument/2006/relationships/hyperlink" Target="http://www.ncbi.nlm.nih.gov/pubmed/?term=Mundra+V%2C+Zapatier+J" TargetMode="External"/><Relationship Id="rId608" Type="http://schemas.openxmlformats.org/officeDocument/2006/relationships/hyperlink" Target="http://www.ncbi.nlm.nih.gov/pubmed?term=Tano%20S%5BAuthor%5D&amp;cauthor=true&amp;cauthor_uid=7942739" TargetMode="External"/><Relationship Id="rId815" Type="http://schemas.openxmlformats.org/officeDocument/2006/relationships/hyperlink" Target="http://www.ncbi.nlm.nih.gov/pubmed/21623759" TargetMode="External"/><Relationship Id="rId191" Type="http://schemas.openxmlformats.org/officeDocument/2006/relationships/hyperlink" Target="http://www.ncbi.nlm.nih.gov/pubmed?term=Tilma%20A%5BAuthor%5D&amp;cauthor=true&amp;cauthor_uid=7247537" TargetMode="External"/><Relationship Id="rId205" Type="http://schemas.openxmlformats.org/officeDocument/2006/relationships/hyperlink" Target="http://www.ncbi.nlm.nih.gov/pubmed/9637549" TargetMode="External"/><Relationship Id="rId247" Type="http://schemas.openxmlformats.org/officeDocument/2006/relationships/hyperlink" Target="http://www.ncbi.nlm.nih.gov/pubmed?term=Baron%20TH%5BAuthor%5D&amp;cauthor=true&amp;cauthor_uid=21343833" TargetMode="External"/><Relationship Id="rId412" Type="http://schemas.openxmlformats.org/officeDocument/2006/relationships/hyperlink" Target="https://docviewer.yandex.ru/r.xml?sk=y360a75f1a3806a7bd6e262d3985ff85c&amp;url=http%3A%2F%2Fwww.ncbi.nlm.nih.gov%2Fpubmed%2F21535202" TargetMode="External"/><Relationship Id="rId857" Type="http://schemas.openxmlformats.org/officeDocument/2006/relationships/hyperlink" Target="http://www.ncbi.nlm.nih.gov/pubmed?term=Xie%20XY%5BAuthor%5D&amp;cauthor=true&amp;cauthor_uid=21477957" TargetMode="External"/><Relationship Id="rId899" Type="http://schemas.openxmlformats.org/officeDocument/2006/relationships/theme" Target="theme/theme1.xml"/><Relationship Id="rId107" Type="http://schemas.openxmlformats.org/officeDocument/2006/relationships/hyperlink" Target="http://www.ncbi.nlm.nih.gov/pubmed?term=Lee%20SS%5BAuthor%5D&amp;cauthor=true&amp;cauthor_uid=21253303" TargetMode="External"/><Relationship Id="rId289" Type="http://schemas.openxmlformats.org/officeDocument/2006/relationships/hyperlink" Target="http://www.ncbi.nlm.nih.gov/pubmed?term=Mucelli%20RP%5BAuthor%5D&amp;cauthor=true&amp;cauthor_uid=20630676" TargetMode="External"/><Relationship Id="rId454" Type="http://schemas.openxmlformats.org/officeDocument/2006/relationships/hyperlink" Target="http://www.ncbi.nlm.nih.gov/pubmed?term=Wellner%20U%5BAuthor%5D&amp;cauthor=true&amp;cauthor_uid=22906892" TargetMode="External"/><Relationship Id="rId496" Type="http://schemas.openxmlformats.org/officeDocument/2006/relationships/hyperlink" Target="http://www.ncbi.nlm.nih.gov/pubmed?term=Nakamichi%20C%5BAuthor%5D&amp;cauthor=true&amp;cauthor_uid=21308389" TargetMode="External"/><Relationship Id="rId661" Type="http://schemas.openxmlformats.org/officeDocument/2006/relationships/hyperlink" Target="http://www.ncbi.nlm.nih.gov/pubmed/?term=Prochazka+Z%C3%A1rate+R%2C+Vidales+Mostajo+G%2C+Villa-G%C3%B3mez+Roig+G%2C+Illescas+Castellanos+A%2C+Pereira+Robles+N" TargetMode="External"/><Relationship Id="rId717" Type="http://schemas.openxmlformats.org/officeDocument/2006/relationships/hyperlink" Target="http://www.ncbi.nlm.nih.gov/pubmed?term=Sheen%20AJ%5BAuthor%5D&amp;cauthor=true&amp;cauthor_uid=22683257" TargetMode="External"/><Relationship Id="rId759" Type="http://schemas.openxmlformats.org/officeDocument/2006/relationships/hyperlink" Target="http://www.ncbi.nlm.nih.gov/pubmed?term=Uesaka%20K%5BAuthor%5D&amp;cauthor=true&amp;cauthor_uid=22391978" TargetMode="External"/><Relationship Id="rId11" Type="http://schemas.openxmlformats.org/officeDocument/2006/relationships/hyperlink" Target="http://www.ncbi.nlm.nih.gov/pubmed?term=Khalid%20A%5BAuthor%5D&amp;cauthor=true&amp;cauthor_uid=17764489" TargetMode="External"/><Relationship Id="rId53" Type="http://schemas.openxmlformats.org/officeDocument/2006/relationships/hyperlink" Target="http://www.ncbi.nlm.nih.gov/pubmed?term=Yunoki%20Y%5BAuthor%5D&amp;cauthor=true&amp;cauthor_uid=10626199" TargetMode="External"/><Relationship Id="rId149" Type="http://schemas.openxmlformats.org/officeDocument/2006/relationships/hyperlink" Target="http://www.ncbi.nlm.nih.gov/pubmed/18461418" TargetMode="External"/><Relationship Id="rId314" Type="http://schemas.openxmlformats.org/officeDocument/2006/relationships/hyperlink" Target="http://www.ncbi.nlm.nih.gov/pubmed?term=Hansen%20JB%5BAuthor%5D&amp;cauthor=true&amp;cauthor_uid=11055658" TargetMode="External"/><Relationship Id="rId356" Type="http://schemas.openxmlformats.org/officeDocument/2006/relationships/hyperlink" Target="http://www.ncbi.nlm.nih.gov/pubmed/21950372" TargetMode="External"/><Relationship Id="rId398" Type="http://schemas.openxmlformats.org/officeDocument/2006/relationships/hyperlink" Target="http://www.ncbi.nlm.nih.gov/pubmed?term=Mujat%20M%5BAuthor%5D&amp;cauthor=true&amp;cauthor_uid=21833374" TargetMode="External"/><Relationship Id="rId521" Type="http://schemas.openxmlformats.org/officeDocument/2006/relationships/hyperlink" Target="http://www.ncbi.nlm.nih.gov/pubmed/10049456" TargetMode="External"/><Relationship Id="rId563" Type="http://schemas.openxmlformats.org/officeDocument/2006/relationships/hyperlink" Target="http://www.ncbi.nlm.nih.gov/pubmed?term=Halpin%20VJ%5BAuthor%5D&amp;cauthor=true&amp;cauthor_uid=19037696" TargetMode="External"/><Relationship Id="rId619" Type="http://schemas.openxmlformats.org/officeDocument/2006/relationships/hyperlink" Target="http://ukpmc.ac.uk/search/?page=1&amp;query=AUTH:%22Esparza-Arias+N%22" TargetMode="External"/><Relationship Id="rId770" Type="http://schemas.openxmlformats.org/officeDocument/2006/relationships/hyperlink" Target="http://www.ncbi.nlm.nih.gov/pubmed?term=Beilman%20GJ%5BAuthor%5D&amp;cauthor=true&amp;cauthor_uid=22397977" TargetMode="External"/><Relationship Id="rId95" Type="http://schemas.openxmlformats.org/officeDocument/2006/relationships/hyperlink" Target="http://www.ncbi.nlm.nih.gov/pubmed?term=Pahlplatz%20JM%5BAuthor%5D&amp;cauthor=true&amp;cauthor_uid=22258975" TargetMode="External"/><Relationship Id="rId160" Type="http://schemas.openxmlformats.org/officeDocument/2006/relationships/hyperlink" Target="http://www.ncbi.nlm.nih.gov/pubmed?term=Rana%20SS%5BAuthor%5D&amp;cauthor=true&amp;cauthor_uid=21359595" TargetMode="External"/><Relationship Id="rId216" Type="http://schemas.openxmlformats.org/officeDocument/2006/relationships/hyperlink" Target="http://www.ncbi.nlm.nih.gov/pubmed?term=Cahen%20DL%5BAuthor%5D&amp;cauthor=true&amp;cauthor_uid=21843494" TargetMode="External"/><Relationship Id="rId423" Type="http://schemas.openxmlformats.org/officeDocument/2006/relationships/hyperlink" Target="https://docviewer.yandex.ru/r.xml?sk=y360a75f1a3806a7bd6e262d3985ff85c&amp;url=http%3A%2F%2Fwww.ncbi.nlm.nih.gov%2Fpubmed%3Fterm%3DWan%2520D%255BAuthor%255D%26cauthor%3Dtrue%26cauthor_uid%3D21492848" TargetMode="External"/><Relationship Id="rId826" Type="http://schemas.openxmlformats.org/officeDocument/2006/relationships/hyperlink" Target="http://www.ncbi.nlm.nih.gov/pubmed?term=Badea%20R%5BAuthor%5D&amp;cauthor=true&amp;cauthor_uid=22675710" TargetMode="External"/><Relationship Id="rId868" Type="http://schemas.openxmlformats.org/officeDocument/2006/relationships/hyperlink" Target="http://www.ncbi.nlm.nih.gov/pubmed/2326721" TargetMode="External"/><Relationship Id="rId258" Type="http://schemas.openxmlformats.org/officeDocument/2006/relationships/hyperlink" Target="http://www.ncbi.nlm.nih.gov/pubmed?term=Moreno-Portillo%20M%5BAuthor%5D&amp;cauthor=true&amp;cauthor_uid=22951042" TargetMode="External"/><Relationship Id="rId465" Type="http://schemas.openxmlformats.org/officeDocument/2006/relationships/hyperlink" Target="http://www.ncbi.nlm.nih.gov/pubmed?term=Finkelstein%20SD%5BAuthor%5D&amp;cauthor=true&amp;cauthor_uid=19152896" TargetMode="External"/><Relationship Id="rId630" Type="http://schemas.openxmlformats.org/officeDocument/2006/relationships/hyperlink" Target="http://www.ncbi.nlm.nih.gov/pubmed/21683078" TargetMode="External"/><Relationship Id="rId672" Type="http://schemas.openxmlformats.org/officeDocument/2006/relationships/hyperlink" Target="http://www.ncbi.nlm.nih.gov/pubmed?term=Hoffmann%20D%5BAuthor%5D&amp;cauthor=true&amp;cauthor_uid=21512849" TargetMode="External"/><Relationship Id="rId728" Type="http://schemas.openxmlformats.org/officeDocument/2006/relationships/hyperlink" Target="http://www.ncbi.nlm.nih.gov/pubmed?term=O'Kane%20DJ%5BAuthor%5D&amp;cauthor=true&amp;cauthor_uid=19576876" TargetMode="External"/><Relationship Id="rId22" Type="http://schemas.openxmlformats.org/officeDocument/2006/relationships/hyperlink" Target="http://www.ncbi.nlm.nih.gov/pubmed?term=Ueda%20J%5BAuthor%5D&amp;cauthor=true&amp;cauthor_uid=22989892" TargetMode="External"/><Relationship Id="rId64" Type="http://schemas.openxmlformats.org/officeDocument/2006/relationships/hyperlink" Target="http://ukpmc.ac.uk/search/?page=1&amp;query=AUTH:%22Lillemoe+KD%22" TargetMode="External"/><Relationship Id="rId118" Type="http://schemas.openxmlformats.org/officeDocument/2006/relationships/hyperlink" Target="http://www.ncbi.nlm.nih.gov/pubmed?term=Nilsson%20E%5BAuthor%5D&amp;cauthor=true&amp;cauthor_uid=16716977" TargetMode="External"/><Relationship Id="rId325" Type="http://schemas.openxmlformats.org/officeDocument/2006/relationships/hyperlink" Target="http://ukpmc.ac.uk/search/?page=1&amp;query=AUTH:%22Evans+KA%22&amp;restrict=All+results" TargetMode="External"/><Relationship Id="rId367" Type="http://schemas.openxmlformats.org/officeDocument/2006/relationships/hyperlink" Target="http://www.ncbi.nlm.nih.gov/pubmed/16860639" TargetMode="External"/><Relationship Id="rId532" Type="http://schemas.openxmlformats.org/officeDocument/2006/relationships/hyperlink" Target="http://www.ncbi.nlm.nih.gov/pubmed/?term=Lillemoe+KD%2C+Kaushal+S%2C+Cameron+JL%2C+Sohn+TA%2C+Pitt+HA%2C+Yeo+CJ" TargetMode="External"/><Relationship Id="rId574" Type="http://schemas.openxmlformats.org/officeDocument/2006/relationships/hyperlink" Target="http://www.ncbi.nlm.nih.gov/pubmed?term=Caspary%20WF%5BAuthor%5D&amp;cauthor=true&amp;cauthor_uid=21981815" TargetMode="External"/><Relationship Id="rId171" Type="http://schemas.openxmlformats.org/officeDocument/2006/relationships/hyperlink" Target="http://www.ncbi.nlm.nih.gov/pubmed?term=Nanda%20M%5BAuthor%5D&amp;cauthor=true&amp;cauthor_uid=19915913" TargetMode="External"/><Relationship Id="rId227" Type="http://schemas.openxmlformats.org/officeDocument/2006/relationships/hyperlink" Target="http://www.ncbi.nlm.nih.gov/pubmed?term=Dijkgraaf%20MG%5BAuthor%5D&amp;cauthor=true&amp;cauthor_uid=21843494" TargetMode="External"/><Relationship Id="rId781" Type="http://schemas.openxmlformats.org/officeDocument/2006/relationships/hyperlink" Target="http://europepmc.org/search/?page=1&amp;query=AUTH:%22Teixeira+J%22&amp;restrict=All+results" TargetMode="External"/><Relationship Id="rId837" Type="http://schemas.openxmlformats.org/officeDocument/2006/relationships/hyperlink" Target="http://www.ncbi.nlm.nih.gov/pubmed?term=Guerron%20AD%5BAuthor%5D&amp;cauthor=true&amp;cauthor_uid=22673773" TargetMode="External"/><Relationship Id="rId879" Type="http://schemas.openxmlformats.org/officeDocument/2006/relationships/hyperlink" Target="http://www.ncbi.nlm.nih.gov/pubmed?term=Zhang%20H%5BAuthor%5D&amp;cauthor=true&amp;cauthor_uid=21775913" TargetMode="External"/><Relationship Id="rId269" Type="http://schemas.openxmlformats.org/officeDocument/2006/relationships/hyperlink" Target="http://www.ncbi.nlm.nih.gov/pubmed?term=Fockens%20P%5BAuthor%5D&amp;cauthor=true&amp;cauthor_uid=20621679" TargetMode="External"/><Relationship Id="rId434" Type="http://schemas.openxmlformats.org/officeDocument/2006/relationships/hyperlink" Target="http://www.ncbi.nlm.nih.gov/pubmed/?term=Kalavsk%C3%BD+M%2C+Smetka+J" TargetMode="External"/><Relationship Id="rId476" Type="http://schemas.openxmlformats.org/officeDocument/2006/relationships/hyperlink" Target="http://www.ncbi.nlm.nih.gov/pubmed?term=Kim%20HC%5BAuthor%5D&amp;cauthor=true&amp;cauthor_uid=19143058" TargetMode="External"/><Relationship Id="rId641" Type="http://schemas.openxmlformats.org/officeDocument/2006/relationships/hyperlink" Target="http://www.ncbi.nlm.nih.gov/pubmed?term=Lee%20SS%5BAuthor%5D&amp;cauthor=true&amp;cauthor_uid=19798610" TargetMode="External"/><Relationship Id="rId683" Type="http://schemas.openxmlformats.org/officeDocument/2006/relationships/hyperlink" Target="http://www.ncbi.nlm.nih.gov/pubmed?term=Patel%20AA%5BAuthor%5D&amp;cauthor=true&amp;cauthor_uid=21601184" TargetMode="External"/><Relationship Id="rId739" Type="http://schemas.openxmlformats.org/officeDocument/2006/relationships/hyperlink" Target="http://www.ncbi.nlm.nih.gov/pubmed?term=Waring%20JP%5BAuthor%5D&amp;cauthor=true&amp;cauthor_uid=9583690" TargetMode="External"/><Relationship Id="rId890" Type="http://schemas.openxmlformats.org/officeDocument/2006/relationships/hyperlink" Target="http://www.ncbi.nlm.nih.gov/pubmed?term=Zirngibl%20H%5BAuthor%5D&amp;cauthor=true&amp;cauthor_uid=6877002" TargetMode="External"/><Relationship Id="rId33" Type="http://schemas.openxmlformats.org/officeDocument/2006/relationships/hyperlink" Target="http://www.ncbi.nlm.nih.gov/pubmed?term=Will%20U%5BAuthor%5D&amp;cauthor=true&amp;cauthor_uid=21259182" TargetMode="External"/><Relationship Id="rId129" Type="http://schemas.openxmlformats.org/officeDocument/2006/relationships/hyperlink" Target="http://www.ncbi.nlm.nih.gov/pubmed/?term=Badea+R%2C+Seicean+A%2C+Procopet+B%2C+Dina+L%2C+Osian+G%2C" TargetMode="External"/><Relationship Id="rId280" Type="http://schemas.openxmlformats.org/officeDocument/2006/relationships/hyperlink" Target="http://www.ncbi.nlm.nih.gov/pubmed?term=Mart%C3%ADnez%20de%20la%20G%C3%A1ndara%20A%5BAuthor%5D&amp;cauthor=true&amp;cauthor_uid=22014423" TargetMode="External"/><Relationship Id="rId336" Type="http://schemas.openxmlformats.org/officeDocument/2006/relationships/hyperlink" Target="http://www.ncbi.nlm.nih.gov/pubmed?term=Brugge%20WR%5BAuthor%5D&amp;cauthor=true&amp;cauthor_uid=19451487" TargetMode="External"/><Relationship Id="rId501" Type="http://schemas.openxmlformats.org/officeDocument/2006/relationships/hyperlink" Target="http://www.ncbi.nlm.nih.gov/pubmed?term=Horton%20KM%5BAuthor%5D&amp;cauthor=true&amp;cauthor_uid=18716113" TargetMode="External"/><Relationship Id="rId543" Type="http://schemas.openxmlformats.org/officeDocument/2006/relationships/hyperlink" Target="http://www.ncbi.nlm.nih.gov/pubmed?term=Bennett%20GL%5BAuthor%5D&amp;cauthor=true&amp;cauthor_uid=19332847" TargetMode="External"/><Relationship Id="rId75" Type="http://schemas.openxmlformats.org/officeDocument/2006/relationships/hyperlink" Target="http://www.ncbi.nlm.nih.gov/pubmed?term=Umnova%20LM%5BAuthor%5D&amp;cauthor=true&amp;cauthor_uid=21516852" TargetMode="External"/><Relationship Id="rId140" Type="http://schemas.openxmlformats.org/officeDocument/2006/relationships/hyperlink" Target="http://www.ncbi.nlm.nih.gov/pubmed/23716086" TargetMode="External"/><Relationship Id="rId182" Type="http://schemas.openxmlformats.org/officeDocument/2006/relationships/hyperlink" Target="http://www.ncbi.nlm.nih.gov/pubmed?term=Bisharat%20N%5BAuthor%5D&amp;cauthor=true&amp;cauthor_uid=11798256" TargetMode="External"/><Relationship Id="rId378" Type="http://schemas.openxmlformats.org/officeDocument/2006/relationships/hyperlink" Target="http://www.ncbi.nlm.nih.gov/pubmed/20827047" TargetMode="External"/><Relationship Id="rId403" Type="http://schemas.openxmlformats.org/officeDocument/2006/relationships/hyperlink" Target="http://www.ncbi.nlm.nih.gov/pubmed/22375515" TargetMode="External"/><Relationship Id="rId585" Type="http://schemas.openxmlformats.org/officeDocument/2006/relationships/hyperlink" Target="http://www.ncbi.nlm.nih.gov/pubmed?term=Morgan%20KA%5BAuthor%5D&amp;cauthor=true&amp;cauthor_uid=22856498" TargetMode="External"/><Relationship Id="rId750" Type="http://schemas.openxmlformats.org/officeDocument/2006/relationships/hyperlink" Target="http://www.ncbi.nlm.nih.gov/pubmed?term=Saitoh%20F%5BAuthor%5D&amp;cauthor=true&amp;cauthor_uid=16639988" TargetMode="External"/><Relationship Id="rId792" Type="http://schemas.openxmlformats.org/officeDocument/2006/relationships/hyperlink" Target="http://www.ncbi.nlm.nih.gov/pubmed?term=Yano%20M%5BAuthor%5D&amp;cauthor=true&amp;cauthor_uid=22572950" TargetMode="External"/><Relationship Id="rId806" Type="http://schemas.openxmlformats.org/officeDocument/2006/relationships/hyperlink" Target="http://www.ncbi.nlm.nih.gov/pubmed?term=van%20der%20Gaag%20NA%5BAuthor%5D&amp;cauthor=true&amp;cauthor_uid=22418009" TargetMode="External"/><Relationship Id="rId848" Type="http://schemas.openxmlformats.org/officeDocument/2006/relationships/hyperlink" Target="https://docviewer.yandex.ru/r.xml?sk=y360a75f1a3806a7bd6e262d3985ff85c&amp;url=http%3A%2F%2Fwww.ncbi.nlm.nih.gov%2Fpubmed%2F22791588" TargetMode="External"/><Relationship Id="rId6" Type="http://schemas.openxmlformats.org/officeDocument/2006/relationships/webSettings" Target="webSettings.xml"/><Relationship Id="rId238" Type="http://schemas.openxmlformats.org/officeDocument/2006/relationships/hyperlink" Target="http://www.ncbi.nlm.nih.gov/pubmed?term=%22Clarke%20MG%22%5BAuthor%5D" TargetMode="External"/><Relationship Id="rId445" Type="http://schemas.openxmlformats.org/officeDocument/2006/relationships/hyperlink" Target="http://www.ncbi.nlm.nih.gov/pubmed/21538036" TargetMode="External"/><Relationship Id="rId487" Type="http://schemas.openxmlformats.org/officeDocument/2006/relationships/hyperlink" Target="http://www.ncbi.nlm.nih.gov/pubmed?term=Speziale%20A%5BAuthor%5D&amp;cauthor=true&amp;cauthor_uid=21944315" TargetMode="External"/><Relationship Id="rId610" Type="http://schemas.openxmlformats.org/officeDocument/2006/relationships/hyperlink" Target="http://www.ncbi.nlm.nih.gov/pubmed?term=Iwao%20T%5BAuthor%5D&amp;cauthor=true&amp;cauthor_uid=7942739" TargetMode="External"/><Relationship Id="rId652" Type="http://schemas.openxmlformats.org/officeDocument/2006/relationships/hyperlink" Target="http://www.ncbi.nlm.nih.gov/pubmed/22072255" TargetMode="External"/><Relationship Id="rId694" Type="http://schemas.openxmlformats.org/officeDocument/2006/relationships/hyperlink" Target="http://www.ncbi.nlm.nih.gov/pubmed?term=Lin%20OS%5BAuthor%5D&amp;cauthor=true&amp;cauthor_uid=22401819" TargetMode="External"/><Relationship Id="rId708" Type="http://schemas.openxmlformats.org/officeDocument/2006/relationships/hyperlink" Target="http://www.ncbi.nlm.nih.gov/pubmed?term=Shin%20LK%5BAuthor%5D&amp;cauthor=true&amp;cauthor_uid=19276960" TargetMode="External"/><Relationship Id="rId291" Type="http://schemas.openxmlformats.org/officeDocument/2006/relationships/hyperlink" Target="http://www.ncbi.nlm.nih.gov/pubmed?term=Dumonceau%20JM%5BAuthor%5D&amp;cauthor=true&amp;cauthor_uid=22752888" TargetMode="External"/><Relationship Id="rId305" Type="http://schemas.openxmlformats.org/officeDocument/2006/relationships/hyperlink" Target="http://www.ncbi.nlm.nih.gov/pubmed?term=Bruno%20M%5BAuthor%5D&amp;cauthor=true&amp;cauthor_uid=22752888" TargetMode="External"/><Relationship Id="rId347" Type="http://schemas.openxmlformats.org/officeDocument/2006/relationships/hyperlink" Target="http://www.ncbi.nlm.nih.gov/pubmed?term=Graversen%20C%5BAuthor%5D&amp;cauthor=true&amp;cauthor_uid=21950372" TargetMode="External"/><Relationship Id="rId512" Type="http://schemas.openxmlformats.org/officeDocument/2006/relationships/hyperlink" Target="https://docviewer.yandex.ru/r.xml?sk=y360a75f1a3806a7bd6e262d3985ff85c&amp;url=http%3A%2F%2Fwww.ncbi.nlm.nih.gov%2Fpubmed%3Fterm%3DLarghi%2520A%255BAuthor%255D%26cauthor%3Dtrue%26cauthor_uid%3D20598304" TargetMode="External"/><Relationship Id="rId44" Type="http://schemas.openxmlformats.org/officeDocument/2006/relationships/hyperlink" Target="http://ukpmc.ac.uk/abstract/MED/22752888/?whatizit_url=http://ukpmc.ac.uk/search/?page=1&amp;query=%22pancreatic%20pseudocysts%22" TargetMode="External"/><Relationship Id="rId86" Type="http://schemas.openxmlformats.org/officeDocument/2006/relationships/hyperlink" Target="http://www.ncbi.nlm.nih.gov/pubmed/12544189" TargetMode="External"/><Relationship Id="rId151" Type="http://schemas.openxmlformats.org/officeDocument/2006/relationships/hyperlink" Target="http://www.ncbi.nlm.nih.gov/pubmed?term=Bernades%20P%5BAuthor%5D&amp;cauthor=true&amp;cauthor_uid=1735356" TargetMode="External"/><Relationship Id="rId389" Type="http://schemas.openxmlformats.org/officeDocument/2006/relationships/hyperlink" Target="http://www.ncbi.nlm.nih.gov/pubmed?term=Brugge%20WR%5BAuthor%5D&amp;cauthor=true&amp;cauthor_uid=19845568" TargetMode="External"/><Relationship Id="rId554" Type="http://schemas.openxmlformats.org/officeDocument/2006/relationships/hyperlink" Target="http://www.ncbi.nlm.nih.gov/pubmed?term=Fan%20F%5BAuthor%5D&amp;cauthor=true&amp;cauthor_uid=22236743" TargetMode="External"/><Relationship Id="rId596" Type="http://schemas.openxmlformats.org/officeDocument/2006/relationships/hyperlink" Target="http://www.ncbi.nlm.nih.gov/pubmed?term=Nealon%20WH%5BAuthor%5D&amp;cauthor=true&amp;cauthor_uid=12035030" TargetMode="External"/><Relationship Id="rId761" Type="http://schemas.openxmlformats.org/officeDocument/2006/relationships/hyperlink" Target="http://www.ncbi.nlm.nih.gov/pubmed?term=Sasaki%20K%5BAuthor%5D&amp;cauthor=true&amp;cauthor_uid=22391978" TargetMode="External"/><Relationship Id="rId817" Type="http://schemas.openxmlformats.org/officeDocument/2006/relationships/hyperlink" Target="http://www.thelancet.com/journals/lancet/article/PIIS0140-6736%2806%2968198-1/fulltext" TargetMode="External"/><Relationship Id="rId859" Type="http://schemas.openxmlformats.org/officeDocument/2006/relationships/hyperlink" Target="http://www.ncbi.nlm.nih.gov/pubmed?term=Xu%20HX%5BAuthor%5D&amp;cauthor=true&amp;cauthor_uid=21477957" TargetMode="External"/><Relationship Id="rId193" Type="http://schemas.openxmlformats.org/officeDocument/2006/relationships/hyperlink" Target="http://www.ncbi.nlm.nih.gov/pubmed/10805550" TargetMode="External"/><Relationship Id="rId207" Type="http://schemas.openxmlformats.org/officeDocument/2006/relationships/hyperlink" Target="http://www.ncbi.nlm.nih.gov/pubmed?term=Bramis%20K%5BAuthor%5D&amp;cauthor=true&amp;cauthor_uid=22434330" TargetMode="External"/><Relationship Id="rId249" Type="http://schemas.openxmlformats.org/officeDocument/2006/relationships/hyperlink" Target="http://www.ncbi.nlm.nih.gov/pubmed/?term=Coelho+DE%2C+Ardengh+JC%2C+Carbalo+MT%2C+de+Lima-Filho+ER%2C+Baron+TH%2C+Coelho+JF" TargetMode="External"/><Relationship Id="rId414" Type="http://schemas.openxmlformats.org/officeDocument/2006/relationships/hyperlink" Target="http://www.ncbi.nlm.nih.gov/pubmed/22673077" TargetMode="External"/><Relationship Id="rId456" Type="http://schemas.openxmlformats.org/officeDocument/2006/relationships/hyperlink" Target="http://www.ncbi.nlm.nih.gov/pubmed?term=Hopt%20UT%5BAuthor%5D&amp;cauthor=true&amp;cauthor_uid=22906892" TargetMode="External"/><Relationship Id="rId498" Type="http://schemas.openxmlformats.org/officeDocument/2006/relationships/hyperlink" Target="http://www.ncbi.nlm.nih.gov/pubmed?term=Migita%20K%5BAuthor%5D&amp;cauthor=true&amp;cauthor_uid=21308389" TargetMode="External"/><Relationship Id="rId621" Type="http://schemas.openxmlformats.org/officeDocument/2006/relationships/hyperlink" Target="https://docviewer.yandex.ru/r.xml?sk=y360a75f1a3806a7bd6e262d3985ff85c&amp;url=http%3A%2F%2Fwww.ncbi.nlm.nih.gov%2Fpubmed%2F19957739" TargetMode="External"/><Relationship Id="rId663" Type="http://schemas.openxmlformats.org/officeDocument/2006/relationships/hyperlink" Target="http://www.ncbi.nlm.nih.gov/pubmed/22420906" TargetMode="External"/><Relationship Id="rId870" Type="http://schemas.openxmlformats.org/officeDocument/2006/relationships/hyperlink" Target="http://www.ncbi.nlm.nih.gov/pubmed?term=Strupas%20K%5BAuthor%5D&amp;cauthor=true&amp;cauthor_uid=15630345" TargetMode="External"/><Relationship Id="rId13" Type="http://schemas.openxmlformats.org/officeDocument/2006/relationships/hyperlink" Target="http://www.ncbi.nlm.nih.gov/pubmed?term=Nagai%20H%5BAuthor%5D&amp;cauthor=true&amp;cauthor_uid=8708390" TargetMode="External"/><Relationship Id="rId109" Type="http://schemas.openxmlformats.org/officeDocument/2006/relationships/hyperlink" Target="http://www.ncbi.nlm.nih.gov/pubmed?term=Kim%20MH%5BAuthor%5D&amp;cauthor=true&amp;cauthor_uid=21253303" TargetMode="External"/><Relationship Id="rId260" Type="http://schemas.openxmlformats.org/officeDocument/2006/relationships/hyperlink" Target="http://www.ncbi.nlm.nih.gov/pubmed/19067042" TargetMode="External"/><Relationship Id="rId316" Type="http://schemas.openxmlformats.org/officeDocument/2006/relationships/hyperlink" Target="http://www.ncbi.nlm.nih.gov/pubmed?term=Sch%C3%B8nheyder%20HC%5BAuthor%5D&amp;cauthor=true&amp;cauthor_uid=11055658" TargetMode="External"/><Relationship Id="rId523" Type="http://schemas.openxmlformats.org/officeDocument/2006/relationships/hyperlink" Target="http://www.ncbi.nlm.nih.gov/pubmed/10462669" TargetMode="External"/><Relationship Id="rId719" Type="http://schemas.openxmlformats.org/officeDocument/2006/relationships/hyperlink" Target="http://www.ncbi.nlm.nih.gov/pubmed?term=Shah%20NS%5BAuthor%5D&amp;cauthor=true&amp;cauthor_uid=22683257" TargetMode="External"/><Relationship Id="rId55" Type="http://schemas.openxmlformats.org/officeDocument/2006/relationships/hyperlink" Target="http://www.ncbi.nlm.nih.gov/pubmed?term=B%C3%B8dker%20A%5BAuthor%5D&amp;cauthor=true&amp;cauthor_uid=7247537" TargetMode="External"/><Relationship Id="rId97" Type="http://schemas.openxmlformats.org/officeDocument/2006/relationships/hyperlink" Target="http://www.ncbi.nlm.nih.gov/pubmed?term=van%20Goor%20H%5BAuthor%5D&amp;cauthor=true&amp;cauthor_uid=22258975" TargetMode="External"/><Relationship Id="rId120" Type="http://schemas.openxmlformats.org/officeDocument/2006/relationships/hyperlink" Target="http://www.ncbi.nlm.nih.gov/pubmed?term=Andersson%20R%5BAuthor%5D&amp;cauthor=true&amp;cauthor_uid=16716977" TargetMode="External"/><Relationship Id="rId358" Type="http://schemas.openxmlformats.org/officeDocument/2006/relationships/hyperlink" Target="http://www.ncbi.nlm.nih.gov/pubmed?term=Cance%20WG%5BAuthor%5D&amp;cauthor=true&amp;cauthor_uid=19267387" TargetMode="External"/><Relationship Id="rId565" Type="http://schemas.openxmlformats.org/officeDocument/2006/relationships/hyperlink" Target="http://www.ncbi.nlm.nih.gov/pubmed?term=Frisella%20MM%5BAuthor%5D&amp;cauthor=true&amp;cauthor_uid=19037696" TargetMode="External"/><Relationship Id="rId730" Type="http://schemas.openxmlformats.org/officeDocument/2006/relationships/hyperlink" Target="http://www.ncbi.nlm.nih.gov/pubmed/15082969" TargetMode="External"/><Relationship Id="rId772" Type="http://schemas.openxmlformats.org/officeDocument/2006/relationships/hyperlink" Target="http://www.ncbi.nlm.nih.gov/pubmed?term=Chinnakotla%20S%5BAuthor%5D&amp;cauthor=true&amp;cauthor_uid=22397977" TargetMode="External"/><Relationship Id="rId828" Type="http://schemas.openxmlformats.org/officeDocument/2006/relationships/hyperlink" Target="http://www.ncbi.nlm.nih.gov/pubmed/21546702" TargetMode="External"/><Relationship Id="rId162" Type="http://schemas.openxmlformats.org/officeDocument/2006/relationships/hyperlink" Target="http://www.ncbi.nlm.nih.gov/pubmed?term=Chandail%20VS%5BAuthor%5D&amp;cauthor=true&amp;cauthor_uid=21359595" TargetMode="External"/><Relationship Id="rId218" Type="http://schemas.openxmlformats.org/officeDocument/2006/relationships/hyperlink" Target="http://www.ncbi.nlm.nih.gov/pubmed?term=Laram%C3%A9e%20P%5BAuthor%5D&amp;cauthor=true&amp;cauthor_uid=21843494" TargetMode="External"/><Relationship Id="rId425" Type="http://schemas.openxmlformats.org/officeDocument/2006/relationships/hyperlink" Target="http://www.ncbi.nlm.nih.gov/pubmed?term=Kadowaki%20Y%5BAuthor%5D&amp;cauthor=true&amp;cauthor_uid=20805947" TargetMode="External"/><Relationship Id="rId467" Type="http://schemas.openxmlformats.org/officeDocument/2006/relationships/hyperlink" Target="http://www.ncbi.nlm.nih.gov/pubmed?term=Kaushik%20N%5BAuthor%5D&amp;cauthor=true&amp;cauthor_uid=19152896" TargetMode="External"/><Relationship Id="rId632" Type="http://schemas.openxmlformats.org/officeDocument/2006/relationships/hyperlink" Target="http://www.ncbi.nlm.nih.gov/pubmed/17220612" TargetMode="External"/><Relationship Id="rId271" Type="http://schemas.openxmlformats.org/officeDocument/2006/relationships/hyperlink" Target="http://www.ncbi.nlm.nih.gov/pubmed/?term=de+Jong+K%2C+Nio+CY%2C+Hermans+JJ%2C+Dijkgraaf+MG%2C+Gouma+DJ%2C+van+Eijck+CH%2C+van+Heel+E%2C+Klass+G%2C+Fockens+P%2CBruno+MJ" TargetMode="External"/><Relationship Id="rId674" Type="http://schemas.openxmlformats.org/officeDocument/2006/relationships/hyperlink" Target="http://www.ncbi.nlm.nih.gov/pubmed?term=Dobrowolski%20F%5BAuthor%5D&amp;cauthor=true&amp;cauthor_uid=21512849" TargetMode="External"/><Relationship Id="rId881" Type="http://schemas.openxmlformats.org/officeDocument/2006/relationships/hyperlink" Target="http://www.ncbi.nlm.nih.gov/pubmed?term=Gong%20J%5BAuthor%5D&amp;cauthor=true&amp;cauthor_uid=21775913" TargetMode="External"/><Relationship Id="rId24" Type="http://schemas.openxmlformats.org/officeDocument/2006/relationships/hyperlink" Target="http://www.ncbi.nlm.nih.gov/pubmed?term=Smadja%20C%5BAuthor%5D&amp;cauthor=true&amp;cauthor_uid=10522534" TargetMode="External"/><Relationship Id="rId66" Type="http://schemas.openxmlformats.org/officeDocument/2006/relationships/hyperlink" Target="http://www.ncbi.nlm.nih.gov/pubmed?term=Andersson%20B%5BAuthor%5D&amp;cauthor=true&amp;cauthor_uid=16716977" TargetMode="External"/><Relationship Id="rId131" Type="http://schemas.openxmlformats.org/officeDocument/2006/relationships/hyperlink" Target="http://www.ncbi.nlm.nih.gov/pubmed/12034923" TargetMode="External"/><Relationship Id="rId327" Type="http://schemas.openxmlformats.org/officeDocument/2006/relationships/hyperlink" Target="http://ukpmc.ac.uk/search/?page=1&amp;query=AUTH:%22Vogel+SB%22&amp;restrict=All+results" TargetMode="External"/><Relationship Id="rId369" Type="http://schemas.openxmlformats.org/officeDocument/2006/relationships/hyperlink" Target="http://www.ncbi.nlm.nih.gov/pubmed?term=Hildebrand%20P%5BAuthor%5D&amp;cauthor=true&amp;cauthor_uid=21737898" TargetMode="External"/><Relationship Id="rId534" Type="http://schemas.openxmlformats.org/officeDocument/2006/relationships/hyperlink" Target="http://www.ncbi.nlm.nih.gov/pubmed/17055859" TargetMode="External"/><Relationship Id="rId576" Type="http://schemas.openxmlformats.org/officeDocument/2006/relationships/hyperlink" Target="http://www.ncbi.nlm.nih.gov/pubmed/21981815" TargetMode="External"/><Relationship Id="rId741" Type="http://schemas.openxmlformats.org/officeDocument/2006/relationships/hyperlink" Target="http://www.ncbi.nlm.nih.gov/pubmed/?term=Spivak+H%2C+Galloway+JR%2C+Amerson+JR%2C+Fink+AS%2C+Branum+GD%2C+Redvanly+RD%2C+Richardson+WS%2C+Mauren+SJ%2C+Waring+JP%2C+Hunter+JG" TargetMode="External"/><Relationship Id="rId783" Type="http://schemas.openxmlformats.org/officeDocument/2006/relationships/hyperlink" Target="http://europepmc.org/search/?page=1&amp;query=AUTH:%22Gibbs+KE%22&amp;restrict=All+results" TargetMode="External"/><Relationship Id="rId839" Type="http://schemas.openxmlformats.org/officeDocument/2006/relationships/hyperlink" Target="http://www.ncbi.nlm.nih.gov/pubmed?term=Stevens%20T%5BAuthor%5D&amp;cauthor=true&amp;cauthor_uid=22673773" TargetMode="External"/><Relationship Id="rId173" Type="http://schemas.openxmlformats.org/officeDocument/2006/relationships/hyperlink" Target="http://www.ncbi.nlm.nih.gov/pubmed?term=Masoodi%20I%5BAuthor%5D&amp;cauthor=true&amp;cauthor_uid=19915913" TargetMode="External"/><Relationship Id="rId229" Type="http://schemas.openxmlformats.org/officeDocument/2006/relationships/hyperlink" Target="http://www.ncbi.nlm.nih.gov/pubmed/21843494" TargetMode="External"/><Relationship Id="rId380" Type="http://schemas.openxmlformats.org/officeDocument/2006/relationships/hyperlink" Target="http://www.ncbi.nlm.nih.gov/pubmed?term=Flink%20HJ%5BAuthor%5D&amp;cauthor=true&amp;cauthor_uid=20956462" TargetMode="External"/><Relationship Id="rId436" Type="http://schemas.openxmlformats.org/officeDocument/2006/relationships/hyperlink" Target="http://www.ncbi.nlm.nih.gov/pubmed?term=Sarmiento%20JM%5BAuthor%5D&amp;cauthor=true&amp;cauthor_uid=19959519" TargetMode="External"/><Relationship Id="rId601" Type="http://schemas.openxmlformats.org/officeDocument/2006/relationships/hyperlink" Target="http://www.ncbi.nlm.nih.gov/pubmed?term=Noda%20T%5BAuthor%5D&amp;cauthor=true&amp;cauthor_uid=7942739" TargetMode="External"/><Relationship Id="rId643" Type="http://schemas.openxmlformats.org/officeDocument/2006/relationships/hyperlink" Target="http://www.ncbi.nlm.nih.gov/pubmed?term=Choi%20SY%5BAuthor%5D&amp;cauthor=true&amp;cauthor_uid=19798610" TargetMode="External"/><Relationship Id="rId240" Type="http://schemas.openxmlformats.org/officeDocument/2006/relationships/hyperlink" Target="http://www.ncbi.nlm.nih.gov/pubmed?term=Ann%20R%20Coll%20Surg%20Engl%202003%2C%2085%20313" TargetMode="External"/><Relationship Id="rId478" Type="http://schemas.openxmlformats.org/officeDocument/2006/relationships/hyperlink" Target="http://www.ncbi.nlm.nih.gov/pubmed?term=Kim%20HJ%5BAuthor%5D&amp;cauthor=true&amp;cauthor_uid=19143058" TargetMode="External"/><Relationship Id="rId685" Type="http://schemas.openxmlformats.org/officeDocument/2006/relationships/hyperlink" Target="http://www.ncbi.nlm.nih.gov/pubmed?term=Cramer%20HM%5BAuthor%5D&amp;cauthor=true&amp;cauthor_uid=21601184" TargetMode="External"/><Relationship Id="rId850" Type="http://schemas.openxmlformats.org/officeDocument/2006/relationships/hyperlink" Target="https://docviewer.yandex.ru/r.xml?sk=y360a75f1a3806a7bd6e262d3985ff85c&amp;url=http%3A%2F%2Fwww.ncbi.nlm.nih.gov%2Fpubmed%3Fterm%3DMueller%2520AK%255BAuthor%255D%26cauthor%3Dtrue%26cauthor_uid%3D18528810" TargetMode="External"/><Relationship Id="rId892" Type="http://schemas.openxmlformats.org/officeDocument/2006/relationships/hyperlink" Target="http://www.ncbi.nlm.nih.gov/pubmed?term=Gebhardt%20C%5BAuthor%5D&amp;cauthor=true&amp;cauthor_uid=6877002" TargetMode="External"/><Relationship Id="rId35" Type="http://schemas.openxmlformats.org/officeDocument/2006/relationships/hyperlink" Target="http://www.ncbi.nlm.nih.gov/pubmed?term=M%C3%B6nkem%C3%BCller%20KE%5BAuthor%5D&amp;cauthor=true&amp;cauthor_uid=9717788" TargetMode="External"/><Relationship Id="rId77" Type="http://schemas.openxmlformats.org/officeDocument/2006/relationships/hyperlink" Target="http://medstatistic.ru/calculators.html" TargetMode="External"/><Relationship Id="rId100" Type="http://schemas.openxmlformats.org/officeDocument/2006/relationships/hyperlink" Target="http://www.ncbi.nlm.nih.gov/pubmed/22258975" TargetMode="External"/><Relationship Id="rId282" Type="http://schemas.openxmlformats.org/officeDocument/2006/relationships/hyperlink" Target="http://www.ncbi.nlm.nih.gov/pubmed?term=Villanova%20M%5BAuthor%5D&amp;cauthor=true&amp;cauthor_uid=22014423" TargetMode="External"/><Relationship Id="rId338" Type="http://schemas.openxmlformats.org/officeDocument/2006/relationships/hyperlink" Target="http://www.ncbi.nlm.nih.gov/pubmed?term=Thayer%20SP%5BAuthor%5D&amp;cauthor=true&amp;cauthor_uid=19451487" TargetMode="External"/><Relationship Id="rId503" Type="http://schemas.openxmlformats.org/officeDocument/2006/relationships/hyperlink" Target="http://www.ncbi.nlm.nih.gov/pubmed?term=Berlanstein%20B%5BAuthor%5D&amp;cauthor=true&amp;cauthor_uid=18716113" TargetMode="External"/><Relationship Id="rId545" Type="http://schemas.openxmlformats.org/officeDocument/2006/relationships/hyperlink" Target="http://www.ncbi.nlm.nih.gov/pubmed?term=Newman%20E%5BAuthor%5D&amp;cauthor=true&amp;cauthor_uid=19332847" TargetMode="External"/><Relationship Id="rId587" Type="http://schemas.openxmlformats.org/officeDocument/2006/relationships/hyperlink" Target="http://www.ncbi.nlm.nih.gov/pubmed?term=Owczarski%20S%5BAuthor%5D&amp;cauthor=true&amp;cauthor_uid=22856498" TargetMode="External"/><Relationship Id="rId710" Type="http://schemas.openxmlformats.org/officeDocument/2006/relationships/hyperlink" Target="http://www.ncbi.nlm.nih.gov/pubmed?term=Kamaya%20A%5BAuthor%5D&amp;cauthor=true&amp;cauthor_uid=19276960" TargetMode="External"/><Relationship Id="rId752" Type="http://schemas.openxmlformats.org/officeDocument/2006/relationships/hyperlink" Target="http://www.ncbi.nlm.nih.gov/pubmed?term=Yoshida%20H%5BAuthor%5D&amp;cauthor=true&amp;cauthor_uid=16639988" TargetMode="External"/><Relationship Id="rId808" Type="http://schemas.openxmlformats.org/officeDocument/2006/relationships/hyperlink" Target="http://www.ncbi.nlm.nih.gov/pubmed?term=Busch%20OR%5BAuthor%5D&amp;cauthor=true&amp;cauthor_uid=22418009" TargetMode="External"/><Relationship Id="rId8" Type="http://schemas.openxmlformats.org/officeDocument/2006/relationships/endnotes" Target="endnotes.xml"/><Relationship Id="rId142" Type="http://schemas.openxmlformats.org/officeDocument/2006/relationships/hyperlink" Target="http://www.ncbi.nlm.nih.gov/pubmed?term=Stefaniak%20T%5BAuthor%5D&amp;cauthor=true&amp;cauthor_uid=21286817" TargetMode="External"/><Relationship Id="rId184" Type="http://schemas.openxmlformats.org/officeDocument/2006/relationships/hyperlink" Target="http://www.ncbi.nlm.nih.gov/pubmed?term=Lavi%20I%5BAuthor%5D&amp;cauthor=true&amp;cauthor_uid=11798256" TargetMode="External"/><Relationship Id="rId391" Type="http://schemas.openxmlformats.org/officeDocument/2006/relationships/hyperlink" Target="http://www.ncbi.nlm.nih.gov/pubmed?term=Iftimia%20N%5BAuthor%5D&amp;cauthor=true&amp;cauthor_uid=21833374" TargetMode="External"/><Relationship Id="rId405" Type="http://schemas.openxmlformats.org/officeDocument/2006/relationships/hyperlink" Target="http://www.ncbi.nlm.nih.gov/pubmed/10789803" TargetMode="External"/><Relationship Id="rId447" Type="http://schemas.openxmlformats.org/officeDocument/2006/relationships/hyperlink" Target="http://www.ncbi.nlm.nih.gov/pubmed?term=Radonak%20J%5BAuthor%5D&amp;cauthor=true&amp;cauthor_uid=22026260" TargetMode="External"/><Relationship Id="rId612" Type="http://schemas.openxmlformats.org/officeDocument/2006/relationships/hyperlink" Target="http://ukpmc.ac.uk/search/?page=1&amp;query=AUTH:%22Nu%C3%B1o-Guzm%C3%A1n+CM%22" TargetMode="External"/><Relationship Id="rId794" Type="http://schemas.openxmlformats.org/officeDocument/2006/relationships/hyperlink" Target="https://docviewer.yandex.ru/r.xml?sk=y360a75f1a3806a7bd6e262d3985ff85c&amp;url=http%3A%2F%2Fwww.ncbi.nlm.nih.gov%2Fpubmed%2F20840403" TargetMode="External"/><Relationship Id="rId251" Type="http://schemas.openxmlformats.org/officeDocument/2006/relationships/hyperlink" Target="http://www.ncbi.nlm.nih.gov/pubmed/1411884" TargetMode="External"/><Relationship Id="rId489" Type="http://schemas.openxmlformats.org/officeDocument/2006/relationships/hyperlink" Target="http://www.ncbi.nlm.nih.gov/pubmed?term=Koga%20T%5BAuthor%5D&amp;cauthor=true&amp;cauthor_uid=21308389" TargetMode="External"/><Relationship Id="rId654" Type="http://schemas.openxmlformats.org/officeDocument/2006/relationships/hyperlink" Target="http://www.ncbi.nlm.nih.gov/pubmed/20628310" TargetMode="External"/><Relationship Id="rId696" Type="http://schemas.openxmlformats.org/officeDocument/2006/relationships/hyperlink" Target="http://www.ncbi.nlm.nih.gov/pubmed?term=Gan%20SI%5BAuthor%5D&amp;cauthor=true&amp;cauthor_uid=22401819" TargetMode="External"/><Relationship Id="rId861" Type="http://schemas.openxmlformats.org/officeDocument/2006/relationships/hyperlink" Target="http://www.ncbi.nlm.nih.gov/pubmed?term=Huang%20GL%5BAuthor%5D&amp;cauthor=true&amp;cauthor_uid=21477957" TargetMode="External"/><Relationship Id="rId46" Type="http://schemas.openxmlformats.org/officeDocument/2006/relationships/hyperlink" Target="http://www.ncbi.nlm.nih.gov/pubmed?term=Hamza%20N%5BAuthor%5D&amp;cauthor=true&amp;cauthor_uid=19789929" TargetMode="External"/><Relationship Id="rId293" Type="http://schemas.openxmlformats.org/officeDocument/2006/relationships/hyperlink" Target="http://www.ncbi.nlm.nih.gov/pubmed?term=Tringali%20A%5BAuthor%5D&amp;cauthor=true&amp;cauthor_uid=22752888" TargetMode="External"/><Relationship Id="rId307" Type="http://schemas.openxmlformats.org/officeDocument/2006/relationships/hyperlink" Target="http://ukpmc.ac.uk/search/?page=1&amp;query=AUTH:%22Egawa+S%22" TargetMode="External"/><Relationship Id="rId349" Type="http://schemas.openxmlformats.org/officeDocument/2006/relationships/hyperlink" Target="http://www.ncbi.nlm.nih.gov/pubmed?term=Olesen%20AE%5BAuthor%5D&amp;cauthor=true&amp;cauthor_uid=21950372" TargetMode="External"/><Relationship Id="rId514" Type="http://schemas.openxmlformats.org/officeDocument/2006/relationships/hyperlink" Target="https://docviewer.yandex.ru/r.xml?sk=y360a75f1a3806a7bd6e262d3985ff85c&amp;url=http%3A%2F%2Fwww.ncbi.nlm.nih.gov%2Fpubmed%3Fterm%3DGalasso%2520D%255BAuthor%255D%26cauthor%3Dtrue%26cauthor_uid%3D20598304" TargetMode="External"/><Relationship Id="rId556" Type="http://schemas.openxmlformats.org/officeDocument/2006/relationships/hyperlink" Target="http://www.ncbi.nlm.nih.gov/pubmed/10492151" TargetMode="External"/><Relationship Id="rId721" Type="http://schemas.openxmlformats.org/officeDocument/2006/relationships/hyperlink" Target="http://www.ncbi.nlm.nih.gov/pubmed/10522534" TargetMode="External"/><Relationship Id="rId763" Type="http://schemas.openxmlformats.org/officeDocument/2006/relationships/hyperlink" Target="http://www.ncbi.nlm.nih.gov/pubmed?term=Mizuno%20T%5BAuthor%5D&amp;cauthor=true&amp;cauthor_uid=22391978" TargetMode="External"/><Relationship Id="rId88" Type="http://schemas.openxmlformats.org/officeDocument/2006/relationships/hyperlink" Target="http://www.ncbi.nlm.nih.gov/pubmed?term=Ahmed%20Ali%20U%5BAuthor%5D&amp;cauthor=true&amp;cauthor_uid=22296905" TargetMode="External"/><Relationship Id="rId111" Type="http://schemas.openxmlformats.org/officeDocument/2006/relationships/hyperlink" Target="http://www.ncbi.nlm.nih.gov/pubmed/21139451" TargetMode="External"/><Relationship Id="rId153" Type="http://schemas.openxmlformats.org/officeDocument/2006/relationships/hyperlink" Target="http://www.ncbi.nlm.nih.gov/pubmed?term=L%C3%A9vy%20P%5BAuthor%5D&amp;cauthor=true&amp;cauthor_uid=1735356" TargetMode="External"/><Relationship Id="rId195" Type="http://schemas.openxmlformats.org/officeDocument/2006/relationships/hyperlink" Target="http://www.ncbi.nlm.nih.gov/pubmed?term=Benali%20M%5BAuthor%5D&amp;cauthor=true&amp;cauthor_uid=22937202" TargetMode="External"/><Relationship Id="rId209" Type="http://schemas.openxmlformats.org/officeDocument/2006/relationships/hyperlink" Target="http://www.ncbi.nlm.nih.gov/pubmed?term=Friend%20PJ%5BAuthor%5D&amp;cauthor=true&amp;cauthor_uid=22434330" TargetMode="External"/><Relationship Id="rId360" Type="http://schemas.openxmlformats.org/officeDocument/2006/relationships/hyperlink" Target="http://www.ncbi.nlm.nih.gov/pubmed?term=Vogel%20SB%5BAuthor%5D&amp;cauthor=true&amp;cauthor_uid=19267387" TargetMode="External"/><Relationship Id="rId416" Type="http://schemas.openxmlformats.org/officeDocument/2006/relationships/hyperlink" Target="http://www.ncbi.nlm.nih.gov/pubmed/?term=Baron%20TH%5BAuthor%5D&amp;cauthor=true&amp;cauthor_uid=15758904" TargetMode="External"/><Relationship Id="rId598" Type="http://schemas.openxmlformats.org/officeDocument/2006/relationships/hyperlink" Target="http://www.ncbi.nlm.nih.gov/pubmed/?term=Nealon%2BWH%5Bauth%5D+2002" TargetMode="External"/><Relationship Id="rId819" Type="http://schemas.openxmlformats.org/officeDocument/2006/relationships/hyperlink" Target="http://www.ncbi.nlm.nih.gov/pubmed?term=Vasile%20TA%5BAuthor%5D&amp;cauthor=true&amp;cauthor_uid=22675710" TargetMode="External"/><Relationship Id="rId220" Type="http://schemas.openxmlformats.org/officeDocument/2006/relationships/hyperlink" Target="http://www.ncbi.nlm.nih.gov/pubmed?term=Rauws%20EA%5BAuthor%5D&amp;cauthor=true&amp;cauthor_uid=21843494" TargetMode="External"/><Relationship Id="rId458" Type="http://schemas.openxmlformats.org/officeDocument/2006/relationships/hyperlink" Target="http://www.ncbi.nlm.nih.gov/pubmed?term=Kersting%20S%5BAuthor%5D&amp;cauthor=true&amp;cauthor_uid=21464583" TargetMode="External"/><Relationship Id="rId623" Type="http://schemas.openxmlformats.org/officeDocument/2006/relationships/hyperlink" Target="https://docviewer.yandex.ru/r.xml?sk=y360a75f1a3806a7bd6e262d3985ff85c&amp;url=http%3A%2F%2Fwww.ncbi.nlm.nih.gov%2Fpubmed%2F20950614" TargetMode="External"/><Relationship Id="rId665" Type="http://schemas.openxmlformats.org/officeDocument/2006/relationships/hyperlink" Target="http://www.ncbi.nlm.nih.gov/pubmed/2197206" TargetMode="External"/><Relationship Id="rId830" Type="http://schemas.openxmlformats.org/officeDocument/2006/relationships/hyperlink" Target="http://www.ncbi.nlm.nih.gov/pubmed?term=Artifon%20EL%5BAuthor%5D&amp;cauthor=true&amp;cauthor_uid=22720126" TargetMode="External"/><Relationship Id="rId872" Type="http://schemas.openxmlformats.org/officeDocument/2006/relationships/hyperlink" Target="http://www.ncbi.nlm.nih.gov/pubmed?term=Stratilatovas%20E%5BAuthor%5D&amp;cauthor=true&amp;cauthor_uid=15630345" TargetMode="External"/><Relationship Id="rId15" Type="http://schemas.openxmlformats.org/officeDocument/2006/relationships/hyperlink" Target="http://www.ncbi.nlm.nih.gov/pubmed?term=Walsh%20RM%5BAuthor%5D&amp;cauthor=true&amp;cauthor_uid=16269295" TargetMode="External"/><Relationship Id="rId57" Type="http://schemas.openxmlformats.org/officeDocument/2006/relationships/hyperlink" Target="http://www.ncbi.nlm.nih.gov/pubmed?term=Heniford%20BT%5BAuthor%5D&amp;cauthor=true&amp;cauthor_uid=12170019" TargetMode="External"/><Relationship Id="rId262" Type="http://schemas.openxmlformats.org/officeDocument/2006/relationships/hyperlink" Target="http://www.ncbi.nlm.nih.gov/pubmed?term=Nio%20CY%5BAuthor%5D&amp;cauthor=true&amp;cauthor_uid=20621679" TargetMode="External"/><Relationship Id="rId318" Type="http://schemas.openxmlformats.org/officeDocument/2006/relationships/hyperlink" Target="http://www.ncbi.nlm.nih.gov/pubmed?term=Estalella%20L%5BAuthor%5D&amp;cauthor=true&amp;cauthor_uid=22078403" TargetMode="External"/><Relationship Id="rId525" Type="http://schemas.openxmlformats.org/officeDocument/2006/relationships/hyperlink" Target="http://ukpmc.ac.uk/search/?page=1&amp;query=AUTH:%22Lillemoe+KD%22" TargetMode="External"/><Relationship Id="rId567" Type="http://schemas.openxmlformats.org/officeDocument/2006/relationships/hyperlink" Target="http://www.ncbi.nlm.nih.gov/pubmed?term=Jonnalagadda%20S%5BAuthor%5D&amp;cauthor=true&amp;cauthor_uid=19037696" TargetMode="External"/><Relationship Id="rId732" Type="http://schemas.openxmlformats.org/officeDocument/2006/relationships/hyperlink" Target="http://www.ncbi.nlm.nih.gov/pubmed?term=Galloway%20JR%5BAuthor%5D&amp;cauthor=true&amp;cauthor_uid=9583690" TargetMode="External"/><Relationship Id="rId99" Type="http://schemas.openxmlformats.org/officeDocument/2006/relationships/hyperlink" Target="http://www.ncbi.nlm.nih.gov/pubmed?term=Boermeester%20MA%5BAuthor%5D&amp;cauthor=true&amp;cauthor_uid=22258975" TargetMode="External"/><Relationship Id="rId122" Type="http://schemas.openxmlformats.org/officeDocument/2006/relationships/hyperlink" Target="http://www.ncbi.nlm.nih.gov/pubmed/12428872" TargetMode="External"/><Relationship Id="rId164" Type="http://schemas.openxmlformats.org/officeDocument/2006/relationships/hyperlink" Target="http://www.ncbi.nlm.nih.gov/pubmed?term=Kang%20M%5BAuthor%5D&amp;cauthor=true&amp;cauthor_uid=21359595" TargetMode="External"/><Relationship Id="rId371" Type="http://schemas.openxmlformats.org/officeDocument/2006/relationships/hyperlink" Target="http://www.ncbi.nlm.nih.gov/pubmed?term=Jungbluth%20T%5BAuthor%5D&amp;cauthor=true&amp;cauthor_uid=21737898" TargetMode="External"/><Relationship Id="rId774" Type="http://schemas.openxmlformats.org/officeDocument/2006/relationships/hyperlink" Target="http://www.ncbi.nlm.nih.gov/pubmed?term=Bland%20B%5BAuthor%5D&amp;cauthor=true&amp;cauthor_uid=22397977" TargetMode="External"/><Relationship Id="rId427" Type="http://schemas.openxmlformats.org/officeDocument/2006/relationships/hyperlink" Target="http://www.ncbi.nlm.nih.gov/pubmed?term=Tamura%20R%5BAuthor%5D&amp;cauthor=true&amp;cauthor_uid=20805947" TargetMode="External"/><Relationship Id="rId469" Type="http://schemas.openxmlformats.org/officeDocument/2006/relationships/hyperlink" Target="http://www.ncbi.nlm.nih.gov/pubmed?term=Brugge%20WR%5BAuthor%5D&amp;cauthor=true&amp;cauthor_uid=19152896" TargetMode="External"/><Relationship Id="rId634" Type="http://schemas.openxmlformats.org/officeDocument/2006/relationships/hyperlink" Target="http://www.ncbi.nlm.nih.gov/pubmed?term=%22Pallapothu%20R%22%5BAuthor%5D" TargetMode="External"/><Relationship Id="rId676" Type="http://schemas.openxmlformats.org/officeDocument/2006/relationships/hyperlink" Target="http://www.ncbi.nlm.nih.gov/pubmed?term=Gr%C3%BCtzmann%20R%5BAuthor%5D&amp;cauthor=true&amp;cauthor_uid=21512849" TargetMode="External"/><Relationship Id="rId841" Type="http://schemas.openxmlformats.org/officeDocument/2006/relationships/hyperlink" Target="http://www.ncbi.nlm.nih.gov/pubmed?term=Bottino%20R%5BAuthor%5D&amp;cauthor=true&amp;cauthor_uid=22673773" TargetMode="External"/><Relationship Id="rId883" Type="http://schemas.openxmlformats.org/officeDocument/2006/relationships/hyperlink" Target="http://www.ncbi.nlm.nih.gov/pubmed?term=Liu%20X%5BAuthor%5D&amp;cauthor=true&amp;cauthor_uid=21775913" TargetMode="External"/><Relationship Id="rId26" Type="http://schemas.openxmlformats.org/officeDocument/2006/relationships/hyperlink" Target="http://www.ncbi.nlm.nih.gov/pubmed?term=Gullo%20L%5BAuthor%5D&amp;cauthor=true&amp;cauthor_uid=1678802" TargetMode="External"/><Relationship Id="rId231" Type="http://schemas.openxmlformats.org/officeDocument/2006/relationships/hyperlink" Target="http://www.ncbi.nlm.nih.gov/pubmed/22713089" TargetMode="External"/><Relationship Id="rId273" Type="http://schemas.openxmlformats.org/officeDocument/2006/relationships/hyperlink" Target="http://www.ncbi.nlm.nih.gov/pubmed?term=Glapa%20M%5BAuthor%5D&amp;cauthor=true&amp;cauthor_uid=17996869" TargetMode="External"/><Relationship Id="rId329" Type="http://schemas.openxmlformats.org/officeDocument/2006/relationships/hyperlink" Target="http://www.ncbi.nlm.nih.gov/pubmed/?term=Evans+KA%2C+Clark+CW%2C+Vogel+SB%2C+Behrns+KE" TargetMode="External"/><Relationship Id="rId480" Type="http://schemas.openxmlformats.org/officeDocument/2006/relationships/hyperlink" Target="http://www.ncbi.nlm.nih.gov/pubmed?term=Ko%20YT%5BAuthor%5D&amp;cauthor=true&amp;cauthor_uid=19143058" TargetMode="External"/><Relationship Id="rId536" Type="http://schemas.openxmlformats.org/officeDocument/2006/relationships/hyperlink" Target="http://www.ncbi.nlm.nih.gov/pubmed?term=L%C3%B6hr-Happe%20A%5BAuthor%5D&amp;cauthor=true&amp;cauthor_uid=7959208" TargetMode="External"/><Relationship Id="rId701" Type="http://schemas.openxmlformats.org/officeDocument/2006/relationships/hyperlink" Target="http://www.ncbi.nlm.nih.gov/pubmed?term=Kozarek%20R%5BAuthor%5D&amp;cauthor=true&amp;cauthor_uid=22401819" TargetMode="External"/><Relationship Id="rId68" Type="http://schemas.openxmlformats.org/officeDocument/2006/relationships/hyperlink" Target="http://www.ncbi.nlm.nih.gov/pubmed?term=Morton%20JM%5BAuthor%5D&amp;cauthor=true&amp;cauthor_uid=15623440" TargetMode="External"/><Relationship Id="rId133" Type="http://schemas.openxmlformats.org/officeDocument/2006/relationships/hyperlink" Target="http://www.ncbi.nlm.nih.gov/pubmed/16366865" TargetMode="External"/><Relationship Id="rId175" Type="http://schemas.openxmlformats.org/officeDocument/2006/relationships/hyperlink" Target="http://www.ncbi.nlm.nih.gov/pubmed?term=Kalra%20N%5BAuthor%5D&amp;cauthor=true&amp;cauthor_uid=19915913" TargetMode="External"/><Relationship Id="rId340" Type="http://schemas.openxmlformats.org/officeDocument/2006/relationships/hyperlink" Target="http://www.ncbi.nlm.nih.gov/pubmed/?term=Ferrone+CR%2C+Correa-Gallego+C%2C+Warshaw+AL%2C+Brugge+WR%2C+Forcione+DG%2C+Thayer+SP%2C+Fern%C3%A1ndez-del+Castillo+C." TargetMode="External"/><Relationship Id="rId578" Type="http://schemas.openxmlformats.org/officeDocument/2006/relationships/hyperlink" Target="http://www.ncbi.nlm.nih.gov/pubmed?term=Morgan%20K%5BAuthor%5D&amp;cauthor=true&amp;cauthor_uid=22042566" TargetMode="External"/><Relationship Id="rId743" Type="http://schemas.openxmlformats.org/officeDocument/2006/relationships/hyperlink" Target="http://www.ncbi.nlm.nih.gov/pubmed?term=Stefaniak%20T%5BAuthor%5D&amp;cauthor=true&amp;cauthor_uid=22654440" TargetMode="External"/><Relationship Id="rId785" Type="http://schemas.openxmlformats.org/officeDocument/2006/relationships/hyperlink" Target="http://europepmc.org/search/?page=1&amp;query=AUTH:%22Rezayat+C%22&amp;restrict=All+results" TargetMode="External"/><Relationship Id="rId200" Type="http://schemas.openxmlformats.org/officeDocument/2006/relationships/hyperlink" Target="http://www.ncbi.nlm.nih.gov/pubmed?term=Azzouz%20MM%5BAuthor%5D&amp;cauthor=true&amp;cauthor_uid=22937202" TargetMode="External"/><Relationship Id="rId382" Type="http://schemas.openxmlformats.org/officeDocument/2006/relationships/hyperlink" Target="http://www.ncbi.nlm.nih.gov/pubmed?term=Poley%20JW%5BAuthor%5D&amp;cauthor=true&amp;cauthor_uid=20956462" TargetMode="External"/><Relationship Id="rId438" Type="http://schemas.openxmlformats.org/officeDocument/2006/relationships/hyperlink" Target="http://www.ncbi.nlm.nih.gov/pubmed?term=Adsay%20NV%5BAuthor%5D&amp;cauthor=true&amp;cauthor_uid=19959519" TargetMode="External"/><Relationship Id="rId603" Type="http://schemas.openxmlformats.org/officeDocument/2006/relationships/hyperlink" Target="http://www.ncbi.nlm.nih.gov/pubmed?term=Tamada%20K%5BAuthor%5D&amp;cauthor=true&amp;cauthor_uid=7942739" TargetMode="External"/><Relationship Id="rId645" Type="http://schemas.openxmlformats.org/officeDocument/2006/relationships/hyperlink" Target="http://www.ncbi.nlm.nih.gov/pubmed?term=Seo%20DW%5BAuthor%5D&amp;cauthor=true&amp;cauthor_uid=19798610" TargetMode="External"/><Relationship Id="rId687" Type="http://schemas.openxmlformats.org/officeDocument/2006/relationships/hyperlink" Target="http://www.ncbi.nlm.nih.gov/pubmed?term=Schmidt%20CM%5BAuthor%5D&amp;cauthor=true&amp;cauthor_uid=21601184" TargetMode="External"/><Relationship Id="rId810" Type="http://schemas.openxmlformats.org/officeDocument/2006/relationships/hyperlink" Target="http://www.ncbi.nlm.nih.gov/pubmed?term=Bruno%20MJ%5BAuthor%5D&amp;cauthor=true&amp;cauthor_uid=22418009" TargetMode="External"/><Relationship Id="rId852" Type="http://schemas.openxmlformats.org/officeDocument/2006/relationships/hyperlink" Target="https://docviewer.yandex.ru/r.xml?sk=y360a75f1a3806a7bd6e262d3985ff85c&amp;url=http%3A%2F%2Fwww.ncbi.nlm.nih.gov%2Fpubmed%3Fterm%3DMeyer%2520F%255BAuthor%255D%26cauthor%3Dtrue%26cauthor_uid%3D18528810" TargetMode="External"/><Relationship Id="rId242" Type="http://schemas.openxmlformats.org/officeDocument/2006/relationships/hyperlink" Target="http://www.ncbi.nlm.nih.gov/pubmed/?term=Cizginer+S%2C+Turner+BG%2C+Bilge+AR%2C+Karaca+C%2C+Pitman+MB%2C+Brugge+WR" TargetMode="External"/><Relationship Id="rId284" Type="http://schemas.openxmlformats.org/officeDocument/2006/relationships/hyperlink" Target="http://www.ncbi.nlm.nih.gov/pubmed/?term=D%C3%ADaz-D%C3%ADaz+D%2C+Mart%C3%ADnez+de+la+G%C3%A1ndara+A%2C+Bueno+B%2C+Villanova+M%2C+Palencia+Herrejon+E%3B" TargetMode="External"/><Relationship Id="rId491" Type="http://schemas.openxmlformats.org/officeDocument/2006/relationships/hyperlink" Target="http://www.ncbi.nlm.nih.gov/pubmed?term=Koga%20M%5BAuthor%5D&amp;cauthor=true&amp;cauthor_uid=21308389" TargetMode="External"/><Relationship Id="rId505" Type="http://schemas.openxmlformats.org/officeDocument/2006/relationships/hyperlink" Target="http://www.ncbi.nlm.nih.gov/pubmed?term=Kawamoto%20S%5BAuthor%5D&amp;cauthor=true&amp;cauthor_uid=18716113" TargetMode="External"/><Relationship Id="rId712" Type="http://schemas.openxmlformats.org/officeDocument/2006/relationships/hyperlink" Target="http://www.ncbi.nlm.nih.gov/pubmed/?term=Shin+LK%2C+Brant-Zawadzki+G%2C+Kamaya+A%2C+Jeffrey+RB." TargetMode="External"/><Relationship Id="rId894" Type="http://schemas.openxmlformats.org/officeDocument/2006/relationships/hyperlink" Target="http://www.ncbi.nlm.nih.gov/pubmed/?term=Zirngibl+H%2C+Gebhardt+C%2C+Fassbender+D." TargetMode="External"/><Relationship Id="rId37" Type="http://schemas.openxmlformats.org/officeDocument/2006/relationships/hyperlink" Target="http://www.ncbi.nlm.nih.gov/pubmed?term=Sahel%20J%5BAuthor%5D&amp;cauthor=true&amp;cauthor_uid=3628239" TargetMode="External"/><Relationship Id="rId79" Type="http://schemas.openxmlformats.org/officeDocument/2006/relationships/hyperlink" Target="http://www.google.ru/url?sa=t&amp;rct=j&amp;q=clavien-dindo%20%D0%BA%D0%BB%D0%B0%D1%81%D1%81%D0%B8%D1%84%D0%B8%D0%BA%D0%B0%D1%86%D0%B8%D1%8F%20&amp;source=web&amp;cd=3&amp;ved=0CCwQFjAC&amp;url=http%3A%2F%2Fwww.surgicalcomplication.info%2Findex-2.html&amp;ei=7cGlTpveCYS0-QbQlvSJBQ&amp;usg=AFQjCNHRX-fw8NlAlo4uRUE6EM8cXMZAVg&amp;sig2=okZi-hqj355MtfZtWFLVIg&amp;cad=rjt" TargetMode="External"/><Relationship Id="rId102" Type="http://schemas.openxmlformats.org/officeDocument/2006/relationships/hyperlink" Target="http://www.ncbi.nlm.nih.gov/pubmed?term=Seo%20DW%5BAuthor%5D&amp;cauthor=true&amp;cauthor_uid=21253303" TargetMode="External"/><Relationship Id="rId144" Type="http://schemas.openxmlformats.org/officeDocument/2006/relationships/hyperlink" Target="http://www.ncbi.nlm.nih.gov/pubmed?term=Sheikh%20A%5BAuthor%5D&amp;cauthor=true&amp;cauthor_uid=21286817" TargetMode="External"/><Relationship Id="rId547" Type="http://schemas.openxmlformats.org/officeDocument/2006/relationships/hyperlink" Target="http://www.ncbi.nlm.nih.gov/pubmed?term=Babb%20JS%5BAuthor%5D&amp;cauthor=true&amp;cauthor_uid=19332847" TargetMode="External"/><Relationship Id="rId589" Type="http://schemas.openxmlformats.org/officeDocument/2006/relationships/hyperlink" Target="http://www.ncbi.nlm.nih.gov/pubmed/22856498" TargetMode="External"/><Relationship Id="rId754" Type="http://schemas.openxmlformats.org/officeDocument/2006/relationships/hyperlink" Target="http://www.ncbi.nlm.nih.gov/pubmed?term=Kinoshita%20H%5BAuthor%5D&amp;cauthor=true&amp;cauthor_uid=16639988" TargetMode="External"/><Relationship Id="rId796" Type="http://schemas.openxmlformats.org/officeDocument/2006/relationships/hyperlink" Target="https://docviewer.yandex.ru/r.xml?sk=y360a75f1a3806a7bd6e262d3985ff85c&amp;url=http%3A%2F%2Fwww.ncbi.nlm.nih.gov%2Fpubmed%2F20335782" TargetMode="External"/><Relationship Id="rId90" Type="http://schemas.openxmlformats.org/officeDocument/2006/relationships/hyperlink" Target="http://www.ncbi.nlm.nih.gov/pubmed?term=Issa%20Y%5BAuthor%5D&amp;cauthor=true&amp;cauthor_uid=22296905" TargetMode="External"/><Relationship Id="rId186" Type="http://schemas.openxmlformats.org/officeDocument/2006/relationships/hyperlink" Target="http://www.ncbi.nlm.nih.gov/pubmed/?term=Bisharat+N%2C+Omari+H%2C+Lavi+I%2C+Raz+R." TargetMode="External"/><Relationship Id="rId351" Type="http://schemas.openxmlformats.org/officeDocument/2006/relationships/hyperlink" Target="http://www.ncbi.nlm.nih.gov/pubmed?term=Farina%20D%5BAuthor%5D&amp;cauthor=true&amp;cauthor_uid=21950372" TargetMode="External"/><Relationship Id="rId393" Type="http://schemas.openxmlformats.org/officeDocument/2006/relationships/hyperlink" Target="http://www.ncbi.nlm.nih.gov/pubmed?term=Deshpande%20V%5BAuthor%5D&amp;cauthor=true&amp;cauthor_uid=21833374" TargetMode="External"/><Relationship Id="rId407" Type="http://schemas.openxmlformats.org/officeDocument/2006/relationships/hyperlink" Target="http://europepmc.org/search/?page=1&amp;query=AUTH:%22Ito+K%22&amp;restrict=All+results" TargetMode="External"/><Relationship Id="rId449" Type="http://schemas.openxmlformats.org/officeDocument/2006/relationships/hyperlink" Target="http://www.ncbi.nlm.nih.gov/pubmed/23741223" TargetMode="External"/><Relationship Id="rId614" Type="http://schemas.openxmlformats.org/officeDocument/2006/relationships/hyperlink" Target="http://ukpmc.ac.uk/search/?page=1&amp;query=AUTH:%22Arr%C3%B3niz-J%C3%A1uregui+J%22" TargetMode="External"/><Relationship Id="rId656" Type="http://schemas.openxmlformats.org/officeDocument/2006/relationships/hyperlink" Target="http://www.ncbi.nlm.nih.gov/pubmed?term=Prochazka%20Z%C3%A1rate%20R%5BAuthor%5D&amp;cauthor=true&amp;cauthor_uid=22476184" TargetMode="External"/><Relationship Id="rId821" Type="http://schemas.openxmlformats.org/officeDocument/2006/relationships/hyperlink" Target="http://www.ncbi.nlm.nih.gov/pubmed?term=Stan%20Iuga%20R%5BAuthor%5D&amp;cauthor=true&amp;cauthor_uid=22675710" TargetMode="External"/><Relationship Id="rId863" Type="http://schemas.openxmlformats.org/officeDocument/2006/relationships/hyperlink" Target="http://www.ncbi.nlm.nih.gov/pubmed?term=Luo%20J%5BAuthor%5D&amp;cauthor=true&amp;cauthor_uid=21477957" TargetMode="External"/><Relationship Id="rId211" Type="http://schemas.openxmlformats.org/officeDocument/2006/relationships/hyperlink" Target="http://www.ncbi.nlm.nih.gov/pubmed?term=Burls%20A%5BAuthor%5D&amp;cauthor=true&amp;cauthor_uid=22434330" TargetMode="External"/><Relationship Id="rId253" Type="http://schemas.openxmlformats.org/officeDocument/2006/relationships/hyperlink" Target="http://www.ncbi.nlm.nih.gov/pubmed?term=Rojano-Rodr%C3%ADguez%20ME%5BAuthor%5D&amp;cauthor=true&amp;cauthor_uid=22951042" TargetMode="External"/><Relationship Id="rId295" Type="http://schemas.openxmlformats.org/officeDocument/2006/relationships/hyperlink" Target="http://www.ncbi.nlm.nih.gov/pubmed?term=Poley%20JW%5BAuthor%5D&amp;cauthor=true&amp;cauthor_uid=22752888" TargetMode="External"/><Relationship Id="rId309" Type="http://schemas.openxmlformats.org/officeDocument/2006/relationships/hyperlink" Target="http://ukpmc.ac.uk/search/?page=1&amp;query=AUTH:%22Sakata+N%22" TargetMode="External"/><Relationship Id="rId460" Type="http://schemas.openxmlformats.org/officeDocument/2006/relationships/hyperlink" Target="http://www.ncbi.nlm.nih.gov/pubmed?term=Bunk%20A%5BAuthor%5D&amp;cauthor=true&amp;cauthor_uid=21464583" TargetMode="External"/><Relationship Id="rId516" Type="http://schemas.openxmlformats.org/officeDocument/2006/relationships/hyperlink" Target="https://docviewer.yandex.ru/r.xml?sk=y360a75f1a3806a7bd6e262d3985ff85c&amp;url=http%3A%2F%2Fwww.ncbi.nlm.nih.gov%2Fpubmed%3Fterm%3DUchida%2520N%255BAuthor%255D%26cauthor%3Dtrue%26cauthor_uid%3D20598304" TargetMode="External"/><Relationship Id="rId698" Type="http://schemas.openxmlformats.org/officeDocument/2006/relationships/hyperlink" Target="http://www.ncbi.nlm.nih.gov/pubmed?term=Brandabur%20JJ%5BAuthor%5D&amp;cauthor=true&amp;cauthor_uid=22401819" TargetMode="External"/><Relationship Id="rId48" Type="http://schemas.openxmlformats.org/officeDocument/2006/relationships/hyperlink" Target="http://www.ncbi.nlm.nih.gov/pubmed?term=Oida%20T%5BAuthor%5D&amp;cauthor=true&amp;cauthor_uid=19262059" TargetMode="External"/><Relationship Id="rId113" Type="http://schemas.openxmlformats.org/officeDocument/2006/relationships/hyperlink" Target="http://informahealthcare.com.sci-hub.org/action/doSearch?action=runSearch&amp;type=advanced&amp;result=true&amp;prevSearch=%2Bauthorsfield%3A%28Andersson%2C+Bodil%29" TargetMode="External"/><Relationship Id="rId320" Type="http://schemas.openxmlformats.org/officeDocument/2006/relationships/hyperlink" Target="http://www.ncbi.nlm.nih.gov/pubmed?term=Gonz%C3%A1lez%20JA%5BAuthor%5D&amp;cauthor=true&amp;cauthor_uid=22078403" TargetMode="External"/><Relationship Id="rId558" Type="http://schemas.openxmlformats.org/officeDocument/2006/relationships/hyperlink" Target="https://docviewer.yandex.ru/r.xml?sk=y360a75f1a3806a7bd6e262d3985ff85c&amp;url=http%3A%2F%2Fwww.ncbi.nlm.nih.gov%2Fpubmed%2F22196824" TargetMode="External"/><Relationship Id="rId723" Type="http://schemas.openxmlformats.org/officeDocument/2006/relationships/hyperlink" Target="https://docviewer.yandex.ru/r.xml?sk=y360a75f1a3806a7bd6e262d3985ff85c&amp;url=http%3A%2F%2Fwww.ncbi.nlm.nih.gov%2Fpubmed%3Fterm%3DQue%2520FG%255BAuthor%255D%26cauthor%3Dtrue%26cauthor_uid%3D18581190" TargetMode="External"/><Relationship Id="rId765" Type="http://schemas.openxmlformats.org/officeDocument/2006/relationships/hyperlink" Target="https://docviewer.yandex.ru/r.xml?sk=y360a75f1a3806a7bd6e262d3985ff85c&amp;url=http%3A%2F%2Fwww.ncbi.nlm.nih.gov%2Fpubmed%2F20819557" TargetMode="External"/><Relationship Id="rId155" Type="http://schemas.openxmlformats.org/officeDocument/2006/relationships/hyperlink" Target="http://www.ncbi.nlm.nih.gov/pubmed?term=Menu%20Y%5BAuthor%5D&amp;cauthor=true&amp;cauthor_uid=1735356" TargetMode="External"/><Relationship Id="rId197" Type="http://schemas.openxmlformats.org/officeDocument/2006/relationships/hyperlink" Target="http://www.ncbi.nlm.nih.gov/pubmed?term=Ghannouchi%20M%5BAuthor%5D&amp;cauthor=true&amp;cauthor_uid=22937202" TargetMode="External"/><Relationship Id="rId362" Type="http://schemas.openxmlformats.org/officeDocument/2006/relationships/hyperlink" Target="http://www.ncbi.nlm.nih.gov/pubmed/?term=%2C+Cance+WG%2C+Copeland+EM%2C+Vogel+SB%2C+Hochwald+SN" TargetMode="External"/><Relationship Id="rId418" Type="http://schemas.openxmlformats.org/officeDocument/2006/relationships/hyperlink" Target="http://www.ncbi.nlm.nih.gov/pubmed/?term=Davila%20RE%5BAuthor%5D&amp;cauthor=true&amp;cauthor_uid=15758904" TargetMode="External"/><Relationship Id="rId625" Type="http://schemas.openxmlformats.org/officeDocument/2006/relationships/hyperlink" Target="http://www.ncbi.nlm.nih.gov/pubmed?term=Olesen%20SS%5BAuthor%5D&amp;cauthor=true&amp;cauthor_uid=21683078" TargetMode="External"/><Relationship Id="rId832" Type="http://schemas.openxmlformats.org/officeDocument/2006/relationships/hyperlink" Target="http://www.ncbi.nlm.nih.gov/pubmed/?term=Vila+JJ%2C+Artifon+EL%2C+Otoch+JP" TargetMode="External"/><Relationship Id="rId222" Type="http://schemas.openxmlformats.org/officeDocument/2006/relationships/hyperlink" Target="http://www.ncbi.nlm.nih.gov/pubmed?term=Busch%20OR%5BAuthor%5D&amp;cauthor=true&amp;cauthor_uid=21843494" TargetMode="External"/><Relationship Id="rId264" Type="http://schemas.openxmlformats.org/officeDocument/2006/relationships/hyperlink" Target="http://www.ncbi.nlm.nih.gov/pubmed?term=Dijkgraaf%20MG%5BAuthor%5D&amp;cauthor=true&amp;cauthor_uid=20621679" TargetMode="External"/><Relationship Id="rId471" Type="http://schemas.openxmlformats.org/officeDocument/2006/relationships/hyperlink" Target="http://www.ncbi.nlm.nih.gov/pubmed?term=Hawes%20RH%5BAuthor%5D&amp;cauthor=true&amp;cauthor_uid=19152896" TargetMode="External"/><Relationship Id="rId667" Type="http://schemas.openxmlformats.org/officeDocument/2006/relationships/hyperlink" Target="http://www.ncbi.nlm.nih.gov/pubmed/12900529" TargetMode="External"/><Relationship Id="rId874" Type="http://schemas.openxmlformats.org/officeDocument/2006/relationships/hyperlink" Target="http://www.ncbi.nlm.nih.gov/pubmed/20816592" TargetMode="External"/><Relationship Id="rId17" Type="http://schemas.openxmlformats.org/officeDocument/2006/relationships/hyperlink" Target="http://www.ncbi.nlm.nih.gov/pubmed?term=Bradley%20EL%203rd%5BAuthor%5D&amp;cauthor=true&amp;cauthor_uid=8489394" TargetMode="External"/><Relationship Id="rId59" Type="http://schemas.openxmlformats.org/officeDocument/2006/relationships/hyperlink" Target="http://www.ncbi.nlm.nih.gov/pubmed?term=Talar-Wojnarowska%20R%5BAuthor%5D&amp;cauthor=true&amp;cauthor_uid=20698240" TargetMode="External"/><Relationship Id="rId124" Type="http://schemas.openxmlformats.org/officeDocument/2006/relationships/hyperlink" Target="http://www.ncbi.nlm.nih.gov/pubmed?term=Badea%20R%5BAuthor%5D&amp;cauthor=true&amp;cauthor_uid=20169523" TargetMode="External"/><Relationship Id="rId527" Type="http://schemas.openxmlformats.org/officeDocument/2006/relationships/hyperlink" Target="http://ukpmc.ac.uk/search/?page=1&amp;query=AUTH:%22Kaushal+S%22" TargetMode="External"/><Relationship Id="rId569" Type="http://schemas.openxmlformats.org/officeDocument/2006/relationships/hyperlink" Target="http://www.ncbi.nlm.nih.gov/pubmed/?term=Melman+L%2C+Azar+R%2C+Beddow+K%2C+Brunt+LM%2C+Halpin+VJ%2C+Eagon+JC%2C+Frisella+MM%2C+Edmundowicz+S%2C" TargetMode="External"/><Relationship Id="rId734" Type="http://schemas.openxmlformats.org/officeDocument/2006/relationships/hyperlink" Target="http://www.ncbi.nlm.nih.gov/pubmed?term=Fink%20AS%5BAuthor%5D&amp;cauthor=true&amp;cauthor_uid=9583690" TargetMode="External"/><Relationship Id="rId776" Type="http://schemas.openxmlformats.org/officeDocument/2006/relationships/hyperlink" Target="http://www.ncbi.nlm.nih.gov/pubmed?term=Freeman%20ML%5BAuthor%5D&amp;cauthor=true&amp;cauthor_uid=22397977" TargetMode="External"/><Relationship Id="rId70" Type="http://schemas.openxmlformats.org/officeDocument/2006/relationships/hyperlink" Target="http://ukpmc.ac.uk/search/?page=1&amp;query=AUTH:%22Barthet+M%22" TargetMode="External"/><Relationship Id="rId166" Type="http://schemas.openxmlformats.org/officeDocument/2006/relationships/hyperlink" Target="http://www.ncbi.nlm.nih.gov/pubmed?term=Sinha%20SK%5BAuthor%5D&amp;cauthor=true&amp;cauthor_uid=21359595" TargetMode="External"/><Relationship Id="rId331" Type="http://schemas.openxmlformats.org/officeDocument/2006/relationships/hyperlink" Target="http://www.ncbi.nlm.nih.gov/pubmed/21504854" TargetMode="External"/><Relationship Id="rId373" Type="http://schemas.openxmlformats.org/officeDocument/2006/relationships/hyperlink" Target="http://www.ncbi.nlm.nih.gov/pubmed?term=Bruch%20HP%5BAuthor%5D&amp;cauthor=true&amp;cauthor_uid=21737898" TargetMode="External"/><Relationship Id="rId429" Type="http://schemas.openxmlformats.org/officeDocument/2006/relationships/hyperlink" Target="http://www.ncbi.nlm.nih.gov/pubmed?term=Ishido%20N%5BAuthor%5D&amp;cauthor=true&amp;cauthor_uid=20805947" TargetMode="External"/><Relationship Id="rId580" Type="http://schemas.openxmlformats.org/officeDocument/2006/relationships/hyperlink" Target="http://www.ncbi.nlm.nih.gov/pubmed?term=Borckardt%20J%5BAuthor%5D&amp;cauthor=true&amp;cauthor_uid=22042566" TargetMode="External"/><Relationship Id="rId636" Type="http://schemas.openxmlformats.org/officeDocument/2006/relationships/hyperlink" Target="http://www.ncbi.nlm.nih.gov/pubmed?term=Park%20AE%5BAuthor%5D&amp;cauthor=true&amp;cauthor_uid=12170019" TargetMode="External"/><Relationship Id="rId801" Type="http://schemas.openxmlformats.org/officeDocument/2006/relationships/hyperlink" Target="http://www.ncbi.nlm.nih.gov/pubmed/22989892" TargetMode="External"/><Relationship Id="rId1" Type="http://schemas.openxmlformats.org/officeDocument/2006/relationships/customXml" Target="../customXml/item1.xml"/><Relationship Id="rId233" Type="http://schemas.openxmlformats.org/officeDocument/2006/relationships/hyperlink" Target="http://www.ncbi.nlm.nih.gov/pubmed/11115944" TargetMode="External"/><Relationship Id="rId440" Type="http://schemas.openxmlformats.org/officeDocument/2006/relationships/hyperlink" Target="http://www.ncbi.nlm.nih.gov/pubmed/?term=Kalb+B%2C+Sarmiento+JM%2C+Kooby+DA%2C+Adsay+NV%2C+Martin+DR%2C%2C%2C%2C" TargetMode="External"/><Relationship Id="rId678" Type="http://schemas.openxmlformats.org/officeDocument/2006/relationships/hyperlink" Target="https://docviewer.yandex.ru/r.xml?sk=y360a75f1a3806a7bd6e262d3985ff85c&amp;url=http%3A%2F%2Fwww.ncbi.nlm.nih.gov%2Fpubmed%2F3628239" TargetMode="External"/><Relationship Id="rId843" Type="http://schemas.openxmlformats.org/officeDocument/2006/relationships/hyperlink" Target="http://www.ncbi.nlm.nih.gov/pubmed/22673773" TargetMode="External"/><Relationship Id="rId885" Type="http://schemas.openxmlformats.org/officeDocument/2006/relationships/hyperlink" Target="http://www.ncbi.nlm.nih.gov/pubmed?term=Zhou%20LY%5BAuthor%5D&amp;cauthor=true&amp;cauthor_uid=22040446" TargetMode="External"/><Relationship Id="rId28" Type="http://schemas.openxmlformats.org/officeDocument/2006/relationships/hyperlink" Target="http://www.ncbi.nlm.nih.gov/pubmed?term=Talar-Wojnarowska%20R%5BAuthor%5D&amp;cauthor=true&amp;cauthor_uid=20698240" TargetMode="External"/><Relationship Id="rId275" Type="http://schemas.openxmlformats.org/officeDocument/2006/relationships/hyperlink" Target="http://www.ncbi.nlm.nih.gov/pubmed?term=Smith%20MD%5BAuthor%5D&amp;cauthor=true&amp;cauthor_uid=17996869" TargetMode="External"/><Relationship Id="rId300" Type="http://schemas.openxmlformats.org/officeDocument/2006/relationships/hyperlink" Target="http://www.ncbi.nlm.nih.gov/pubmed?term=Eisendrath%20P%5BAuthor%5D&amp;cauthor=true&amp;cauthor_uid=22752888" TargetMode="External"/><Relationship Id="rId482" Type="http://schemas.openxmlformats.org/officeDocument/2006/relationships/hyperlink" Target="http://www.ncbi.nlm.nih.gov/pubmed/?term=Kim+HC%2C+Yang+DM%2C+Kim+HJ%2C+Lee+DH%2C+Ko+YT%2C+Lim+JW" TargetMode="External"/><Relationship Id="rId538" Type="http://schemas.openxmlformats.org/officeDocument/2006/relationships/hyperlink" Target="http://www.ncbi.nlm.nih.gov/pubmed?term=Lankisch%20PG%5BAuthor%5D&amp;cauthor=true&amp;cauthor_uid=7959208" TargetMode="External"/><Relationship Id="rId703" Type="http://schemas.openxmlformats.org/officeDocument/2006/relationships/hyperlink" Target="http://www.ncbi.nlm.nih.gov/pubmed?term=Shah%20SA%5BAuthor%5D&amp;cauthor=true&amp;cauthor_uid=22538041" TargetMode="External"/><Relationship Id="rId745" Type="http://schemas.openxmlformats.org/officeDocument/2006/relationships/hyperlink" Target="http://www.ncbi.nlm.nih.gov/pubmed?term=Sledzinski%20Z%5BAuthor%5D&amp;cauthor=true&amp;cauthor_uid=22654440" TargetMode="External"/><Relationship Id="rId81" Type="http://schemas.openxmlformats.org/officeDocument/2006/relationships/chart" Target="charts/chart1.xml"/><Relationship Id="rId135" Type="http://schemas.openxmlformats.org/officeDocument/2006/relationships/hyperlink" Target="http://ukpmc.ac.uk/search/?page=1&amp;query=AUTH:%22Bugallo+M%22" TargetMode="External"/><Relationship Id="rId177" Type="http://schemas.openxmlformats.org/officeDocument/2006/relationships/hyperlink" Target="http://www.ncbi.nlm.nih.gov/pubmed?term=Nagi%20B%5BAuthor%5D&amp;cauthor=true&amp;cauthor_uid=19915913" TargetMode="External"/><Relationship Id="rId342" Type="http://schemas.openxmlformats.org/officeDocument/2006/relationships/hyperlink" Target="https://docviewer.yandex.ru/r.xml?sk=y360a75f1a3806a7bd6e262d3985ff85c&amp;url=http%3A%2F%2Fwww.ncbi.nlm.nih.gov%2Fpubmed%2F15555960" TargetMode="External"/><Relationship Id="rId384" Type="http://schemas.openxmlformats.org/officeDocument/2006/relationships/hyperlink" Target="http://www.ncbi.nlm.nih.gov/pubmed?term=Dolhain%20RJ%5BAuthor%5D&amp;cauthor=true&amp;cauthor_uid=20956462" TargetMode="External"/><Relationship Id="rId591" Type="http://schemas.openxmlformats.org/officeDocument/2006/relationships/hyperlink" Target="http://www.ncbi.nlm.nih.gov/pubmed/15623440" TargetMode="External"/><Relationship Id="rId605" Type="http://schemas.openxmlformats.org/officeDocument/2006/relationships/hyperlink" Target="http://www.ncbi.nlm.nih.gov/pubmed?term=Fukuda%20M%5BAuthor%5D&amp;cauthor=true&amp;cauthor_uid=7942739" TargetMode="External"/><Relationship Id="rId787" Type="http://schemas.openxmlformats.org/officeDocument/2006/relationships/hyperlink" Target="http://www.ncbi.nlm.nih.gov/pubmed?term=Tezuka%20K%5BAuthor%5D&amp;cauthor=true&amp;cauthor_uid=22572950" TargetMode="External"/><Relationship Id="rId812" Type="http://schemas.openxmlformats.org/officeDocument/2006/relationships/hyperlink" Target="http://www.ncbi.nlm.nih.gov/pubmed?term=Gouma%20DJ%5BAuthor%5D&amp;cauthor=true&amp;cauthor_uid=22418009" TargetMode="External"/><Relationship Id="rId202" Type="http://schemas.openxmlformats.org/officeDocument/2006/relationships/hyperlink" Target="http://www.ncbi.nlm.nih.gov/pubmed?term=Sassi%20S%5BAuthor%5D&amp;cauthor=true&amp;cauthor_uid=22937202" TargetMode="External"/><Relationship Id="rId244" Type="http://schemas.openxmlformats.org/officeDocument/2006/relationships/hyperlink" Target="http://www.ncbi.nlm.nih.gov/pubmed?term=Ardengh%20JC%5BAuthor%5D&amp;cauthor=true&amp;cauthor_uid=21343833" TargetMode="External"/><Relationship Id="rId647" Type="http://schemas.openxmlformats.org/officeDocument/2006/relationships/hyperlink" Target="http://www.ncbi.nlm.nih.gov/pubmed?term=Kim%20MH%5BAuthor%5D&amp;cauthor=true&amp;cauthor_uid=19798610" TargetMode="External"/><Relationship Id="rId689" Type="http://schemas.openxmlformats.org/officeDocument/2006/relationships/hyperlink" Target="http://www.ncbi.nlm.nih.gov/pubmed/19179137" TargetMode="External"/><Relationship Id="rId854" Type="http://schemas.openxmlformats.org/officeDocument/2006/relationships/hyperlink" Target="https://docviewer.yandex.ru/r.xml?sk=y360a75f1a3806a7bd6e262d3985ff85c&amp;url=http%3A%2F%2Fwww.ncbi.nlm.nih.gov%2Fpubmed%2F21259182" TargetMode="External"/><Relationship Id="rId896" Type="http://schemas.openxmlformats.org/officeDocument/2006/relationships/header" Target="header1.xml"/><Relationship Id="rId39" Type="http://schemas.openxmlformats.org/officeDocument/2006/relationships/hyperlink" Target="http://www.ncbi.nlm.nih.gov/pubmed?term=Seewald%20S%5BAuthor%5D&amp;cauthor=true&amp;cauthor_uid=19691738" TargetMode="External"/><Relationship Id="rId286" Type="http://schemas.openxmlformats.org/officeDocument/2006/relationships/hyperlink" Target="http://www.ncbi.nlm.nih.gov/pubmed?term=Gallotti%20A%5BAuthor%5D&amp;cauthor=true&amp;cauthor_uid=20630676" TargetMode="External"/><Relationship Id="rId451" Type="http://schemas.openxmlformats.org/officeDocument/2006/relationships/hyperlink" Target="http://www.ncbi.nlm.nih.gov/pubmed?term=Adam%20U%5BAuthor%5D&amp;cauthor=true&amp;cauthor_uid=22906892" TargetMode="External"/><Relationship Id="rId493" Type="http://schemas.openxmlformats.org/officeDocument/2006/relationships/hyperlink" Target="http://www.ncbi.nlm.nih.gov/pubmed?term=Onizuka%20S%5BAuthor%5D&amp;cauthor=true&amp;cauthor_uid=21308389" TargetMode="External"/><Relationship Id="rId507" Type="http://schemas.openxmlformats.org/officeDocument/2006/relationships/hyperlink" Target="http://www.ncbi.nlm.nih.gov/pubmed?term=Fishman%20EK%5BAuthor%5D&amp;cauthor=true&amp;cauthor_uid=18716113" TargetMode="External"/><Relationship Id="rId549" Type="http://schemas.openxmlformats.org/officeDocument/2006/relationships/hyperlink" Target="http://www.ncbi.nlm.nih.gov/pubmed?term=Madan%20R%5BAuthor%5D&amp;cauthor=true&amp;cauthor_uid=22236743" TargetMode="External"/><Relationship Id="rId714" Type="http://schemas.openxmlformats.org/officeDocument/2006/relationships/hyperlink" Target="http://www.ncbi.nlm.nih.gov/pubmed/16998250" TargetMode="External"/><Relationship Id="rId756" Type="http://schemas.openxmlformats.org/officeDocument/2006/relationships/hyperlink" Target="http://www.ncbi.nlm.nih.gov/pubmed?term=Sata%20M%5BAuthor%5D&amp;cauthor=true&amp;cauthor_uid=16639988" TargetMode="External"/><Relationship Id="rId50" Type="http://schemas.openxmlformats.org/officeDocument/2006/relationships/hyperlink" Target="http://www.ncbi.nlm.nih.gov/pubmed?term=L%C3%B6hr-Happe%20A%5BAuthor%5D&amp;cauthor=true&amp;cauthor_uid=7959208" TargetMode="External"/><Relationship Id="rId104" Type="http://schemas.openxmlformats.org/officeDocument/2006/relationships/hyperlink" Target="http://www.ncbi.nlm.nih.gov/pubmed?term=Song%20TJ%5BAuthor%5D&amp;cauthor=true&amp;cauthor_uid=21253303" TargetMode="External"/><Relationship Id="rId146" Type="http://schemas.openxmlformats.org/officeDocument/2006/relationships/hyperlink" Target="http://www.ncbi.nlm.nih.gov/pubmed/21286817" TargetMode="External"/><Relationship Id="rId188" Type="http://schemas.openxmlformats.org/officeDocument/2006/relationships/hyperlink" Target="http://www.ncbi.nlm.nih.gov/pubmed?term=B%C3%B8dker%20A%5BAuthor%5D&amp;cauthor=true&amp;cauthor_uid=7247537" TargetMode="External"/><Relationship Id="rId311" Type="http://schemas.openxmlformats.org/officeDocument/2006/relationships/hyperlink" Target="http://www.ncbi.nlm.nih.gov/pubmed?term=Ejstrud%20P%5BAuthor%5D&amp;cauthor=true&amp;cauthor_uid=11055658" TargetMode="External"/><Relationship Id="rId353" Type="http://schemas.openxmlformats.org/officeDocument/2006/relationships/hyperlink" Target="http://www.ncbi.nlm.nih.gov/pubmed?term=Bouwense%20SA%5BAuthor%5D&amp;cauthor=true&amp;cauthor_uid=21950372" TargetMode="External"/><Relationship Id="rId395" Type="http://schemas.openxmlformats.org/officeDocument/2006/relationships/hyperlink" Target="http://www.ncbi.nlm.nih.gov/pubmed?term=Tatli%20S%5BAuthor%5D&amp;cauthor=true&amp;cauthor_uid=21833374" TargetMode="External"/><Relationship Id="rId409" Type="http://schemas.openxmlformats.org/officeDocument/2006/relationships/hyperlink" Target="http://europepmc.org/search/?page=1&amp;query=AUTH:%22Ito+H%22&amp;restrict=All+results" TargetMode="External"/><Relationship Id="rId560" Type="http://schemas.openxmlformats.org/officeDocument/2006/relationships/hyperlink" Target="http://www.ncbi.nlm.nih.gov/pubmed?term=Azar%20R%5BAuthor%5D&amp;cauthor=true&amp;cauthor_uid=19037696" TargetMode="External"/><Relationship Id="rId798" Type="http://schemas.openxmlformats.org/officeDocument/2006/relationships/hyperlink" Target="http://www.ncbi.nlm.nih.gov/pubmed?term=Cogan%20CM%5BAuthor%5D&amp;cauthor=true&amp;cauthor_uid=21929675" TargetMode="External"/><Relationship Id="rId92" Type="http://schemas.openxmlformats.org/officeDocument/2006/relationships/hyperlink" Target="http://www.ncbi.nlm.nih.gov/pubmed?term=Fockens%20P%5BAuthor%5D&amp;cauthor=true&amp;cauthor_uid=22296905" TargetMode="External"/><Relationship Id="rId213" Type="http://schemas.openxmlformats.org/officeDocument/2006/relationships/hyperlink" Target="http://www.ncbi.nlm.nih.gov/pubmed?term=Dennison%20AR%5BAuthor%5D&amp;cauthor=true&amp;cauthor_uid=22434330" TargetMode="External"/><Relationship Id="rId420" Type="http://schemas.openxmlformats.org/officeDocument/2006/relationships/hyperlink" Target="http://www.ncbi.nlm.nih.gov/pubmed/19077728" TargetMode="External"/><Relationship Id="rId616" Type="http://schemas.openxmlformats.org/officeDocument/2006/relationships/hyperlink" Target="http://ukpmc.ac.uk/search/?page=1&amp;query=AUTH:%22Hern%C3%A1ndez-Estrada+H%22" TargetMode="External"/><Relationship Id="rId658" Type="http://schemas.openxmlformats.org/officeDocument/2006/relationships/hyperlink" Target="http://www.ncbi.nlm.nih.gov/pubmed?term=Villa-G%C3%B3mez%20Roig%20G%5BAuthor%5D&amp;cauthor=true&amp;cauthor_uid=22476184" TargetMode="External"/><Relationship Id="rId823" Type="http://schemas.openxmlformats.org/officeDocument/2006/relationships/hyperlink" Target="http://www.ncbi.nlm.nih.gov/pubmed?term=Iancu%20C%5BAuthor%5D&amp;cauthor=true&amp;cauthor_uid=22675710" TargetMode="External"/><Relationship Id="rId865" Type="http://schemas.openxmlformats.org/officeDocument/2006/relationships/hyperlink" Target="http://www.ncbi.nlm.nih.gov/pubmed/?term=Xu+M%2C+Xie+XY%2C+Liu+GJ%2C+Xu+HX%2C+Xu+ZF%2C+Huang+GL%2C+Chen+PF%2C+Luo+J%2C+L%C3%BC+MD" TargetMode="External"/><Relationship Id="rId255" Type="http://schemas.openxmlformats.org/officeDocument/2006/relationships/hyperlink" Target="http://www.ncbi.nlm.nih.gov/pubmed?term=Gallardo-Ram%C3%ADrez%20MA%5BAuthor%5D&amp;cauthor=true&amp;cauthor_uid=22951042" TargetMode="External"/><Relationship Id="rId297" Type="http://schemas.openxmlformats.org/officeDocument/2006/relationships/hyperlink" Target="http://www.ncbi.nlm.nih.gov/pubmed?term=Costamagna%20G%5BAuthor%5D&amp;cauthor=true&amp;cauthor_uid=22752888" TargetMode="External"/><Relationship Id="rId462" Type="http://schemas.openxmlformats.org/officeDocument/2006/relationships/hyperlink" Target="http://www.ncbi.nlm.nih.gov/pubmed/17764489" TargetMode="External"/><Relationship Id="rId518" Type="http://schemas.openxmlformats.org/officeDocument/2006/relationships/hyperlink" Target="https://docviewer.yandex.ru/r.xml?sk=y360a75f1a3806a7bd6e262d3985ff85c&amp;url=http%3A%2F%2Fwww.ncbi.nlm.nih.gov%2Fpubmed%3Fterm%3DCostamagna%2520G%255BAuthor%255D%26cauthor%3Dtrue%26cauthor_uid%3D20598304" TargetMode="External"/><Relationship Id="rId725" Type="http://schemas.openxmlformats.org/officeDocument/2006/relationships/hyperlink" Target="https://docviewer.yandex.ru/r.xml?sk=y360a75f1a3806a7bd6e262d3985ff85c&amp;url=http%3A%2F%2Fwww.ncbi.nlm.nih.gov%2Fpubmed%2F%3Fterm%3DSmall%2BAJ%252C%2BQue%2BFG%252C%2BBaron%2BTH." TargetMode="External"/><Relationship Id="rId115" Type="http://schemas.openxmlformats.org/officeDocument/2006/relationships/hyperlink" Target="http://informahealthcare.com.sci-hub.org/action/doSearch?action=runSearch&amp;type=advanced&amp;result=true&amp;prevSearch=%2Bauthorsfield%3A%28Andersson%2C+Roland%29" TargetMode="External"/><Relationship Id="rId157" Type="http://schemas.openxmlformats.org/officeDocument/2006/relationships/hyperlink" Target="http://www.ncbi.nlm.nih.gov/pubmed/?term=Bernades+P%2C+Baetz+A%2C+L%C3%A9vy+P%2C+Belghiti+J%2C+Menu+Y%2C+F%C3%A9k%C3%A9t%C3%A9+F" TargetMode="External"/><Relationship Id="rId322" Type="http://schemas.openxmlformats.org/officeDocument/2006/relationships/hyperlink" Target="http://www.ncbi.nlm.nih.gov/pubmed?term=Artigas%20V%5BAuthor%5D&amp;cauthor=true&amp;cauthor_uid=22078403" TargetMode="External"/><Relationship Id="rId364" Type="http://schemas.openxmlformats.org/officeDocument/2006/relationships/hyperlink" Target="http://www.ncbi.nlm.nih.gov/pubmed/20142757" TargetMode="External"/><Relationship Id="rId767" Type="http://schemas.openxmlformats.org/officeDocument/2006/relationships/hyperlink" Target="http://www.ncbi.nlm.nih.gov/pubmed?term=Radosevich%20DM%5BAuthor%5D&amp;cauthor=true&amp;cauthor_uid=22397977" TargetMode="External"/><Relationship Id="rId61" Type="http://schemas.openxmlformats.org/officeDocument/2006/relationships/hyperlink" Target="http://www.ncbi.nlm.nih.gov/pubmed?term=Johnson%20MD%5BAuthor%5D&amp;cauthor=true&amp;cauthor_uid=19077728" TargetMode="External"/><Relationship Id="rId199" Type="http://schemas.openxmlformats.org/officeDocument/2006/relationships/hyperlink" Target="http://www.ncbi.nlm.nih.gov/pubmed?term=Mighri%20MM%5BAuthor%5D&amp;cauthor=true&amp;cauthor_uid=22937202" TargetMode="External"/><Relationship Id="rId571" Type="http://schemas.openxmlformats.org/officeDocument/2006/relationships/hyperlink" Target="http://www.ncbi.nlm.nih.gov/pubmed?term=Wehrmann%20T%5BAuthor%5D&amp;cauthor=true&amp;cauthor_uid=21981815" TargetMode="External"/><Relationship Id="rId627" Type="http://schemas.openxmlformats.org/officeDocument/2006/relationships/hyperlink" Target="http://www.ncbi.nlm.nih.gov/pubmed?term=Wilder-Smith%20OH%5BAuthor%5D&amp;cauthor=true&amp;cauthor_uid=21683078" TargetMode="External"/><Relationship Id="rId669" Type="http://schemas.openxmlformats.org/officeDocument/2006/relationships/hyperlink" Target="http://www.ncbi.nlm.nih.gov/pubmed?term=R%C3%BCckert%20F%5BAuthor%5D&amp;cauthor=true&amp;cauthor_uid=21512849" TargetMode="External"/><Relationship Id="rId834" Type="http://schemas.openxmlformats.org/officeDocument/2006/relationships/hyperlink" Target="http://www.ncbi.nlm.nih.gov/pubmed?term=Walsh%20RM%5BAuthor%5D&amp;cauthor=true&amp;cauthor_uid=22673773" TargetMode="External"/><Relationship Id="rId876" Type="http://schemas.openxmlformats.org/officeDocument/2006/relationships/hyperlink" Target="http://www.ncbi.nlm.nih.gov/pubmed?term=Zheng%20Z%5BAuthor%5D&amp;cauthor=true&amp;cauthor_uid=21775913" TargetMode="External"/><Relationship Id="rId19" Type="http://schemas.openxmlformats.org/officeDocument/2006/relationships/hyperlink" Target="http://www.ncbi.nlm.nih.gov/pubmed?term=Schein%20M%5BAuthor%5D&amp;cauthor=true&amp;cauthor_uid=1913122" TargetMode="External"/><Relationship Id="rId224" Type="http://schemas.openxmlformats.org/officeDocument/2006/relationships/hyperlink" Target="http://www.ncbi.nlm.nih.gov/pubmed?term=Kuipers%20EJ%5BAuthor%5D&amp;cauthor=true&amp;cauthor_uid=21843494" TargetMode="External"/><Relationship Id="rId266" Type="http://schemas.openxmlformats.org/officeDocument/2006/relationships/hyperlink" Target="http://www.ncbi.nlm.nih.gov/pubmed?term=van%20Eijck%20CH%5BAuthor%5D&amp;cauthor=true&amp;cauthor_uid=20621679" TargetMode="External"/><Relationship Id="rId431" Type="http://schemas.openxmlformats.org/officeDocument/2006/relationships/hyperlink" Target="http://www.ncbi.nlm.nih.gov/pubmed/?term=Kadowaki+Y%2C+Kurokawa+T%2C+Tamura+R%2C+Okamoto+T%2C+Ishido+N%2C+Mori+T" TargetMode="External"/><Relationship Id="rId473" Type="http://schemas.openxmlformats.org/officeDocument/2006/relationships/hyperlink" Target="http://www.ncbi.nlm.nih.gov/pubmed/?term=Khalid+A%2C+Zahid+M%2C+Finkelstein+SD%2C+LeBlanc+JK%2C+Kaushik+N%2C+Ahmad+N%2C+Brugge+WR%2C+Edmundowicz+SA%2C+Hawes+RH%2C+McGrath+KM." TargetMode="External"/><Relationship Id="rId529" Type="http://schemas.openxmlformats.org/officeDocument/2006/relationships/hyperlink" Target="http://ukpmc.ac.uk/search/?page=1&amp;query=AUTH:%22Sohn+TA%22" TargetMode="External"/><Relationship Id="rId680" Type="http://schemas.openxmlformats.org/officeDocument/2006/relationships/hyperlink" Target="http://www.ncbi.nlm.nih.gov/pubmed/21695998" TargetMode="External"/><Relationship Id="rId736" Type="http://schemas.openxmlformats.org/officeDocument/2006/relationships/hyperlink" Target="http://www.ncbi.nlm.nih.gov/pubmed?term=Redvanly%20RD%5BAuthor%5D&amp;cauthor=true&amp;cauthor_uid=9583690" TargetMode="External"/><Relationship Id="rId30" Type="http://schemas.openxmlformats.org/officeDocument/2006/relationships/hyperlink" Target="http://ukpmc.ac.uk/search/;jsessionid=uK6aYmwU1u40jkd7R13s.0?page=1&amp;query=AUTH:%22Nealon+WH%22&amp;restrict=All+results" TargetMode="External"/><Relationship Id="rId126" Type="http://schemas.openxmlformats.org/officeDocument/2006/relationships/hyperlink" Target="http://www.ncbi.nlm.nih.gov/pubmed?term=Procopet%20B%5BAuthor%5D&amp;cauthor=true&amp;cauthor_uid=20169523" TargetMode="External"/><Relationship Id="rId168" Type="http://schemas.openxmlformats.org/officeDocument/2006/relationships/hyperlink" Target="http://www.ncbi.nlm.nih.gov/pubmed/?term=Bhasin+DK%2C+Rana+SS%2C+Nanda+M%2C+Chandail+VS%2C+Gupta+R%2C+Kang+M%2C+Nagi+B%2C+Sinha+SK%2C+Singh+K." TargetMode="External"/><Relationship Id="rId333" Type="http://schemas.openxmlformats.org/officeDocument/2006/relationships/hyperlink" Target="http://www.ncbi.nlm.nih.gov/pubmed?term=Ferrone%20CR%5BAuthor%5D&amp;cauthor=true&amp;cauthor_uid=19451487" TargetMode="External"/><Relationship Id="rId540" Type="http://schemas.openxmlformats.org/officeDocument/2006/relationships/hyperlink" Target="http://www.ncbi.nlm.nih.gov/pubmed/6400266" TargetMode="External"/><Relationship Id="rId778" Type="http://schemas.openxmlformats.org/officeDocument/2006/relationships/hyperlink" Target="http://www.ncbi.nlm.nih.gov/pubmed/22397977" TargetMode="External"/><Relationship Id="rId72" Type="http://schemas.openxmlformats.org/officeDocument/2006/relationships/hyperlink" Target="http://europepmc.org/abstract/MED/14569449/?whatizit_url=http://europepmc.org/search/?page=1&amp;query=%22pancreatic%20pseudocysts%22" TargetMode="External"/><Relationship Id="rId375" Type="http://schemas.openxmlformats.org/officeDocument/2006/relationships/hyperlink" Target="http://www.ncbi.nlm.nih.gov/pubmed/21737898" TargetMode="External"/><Relationship Id="rId582" Type="http://schemas.openxmlformats.org/officeDocument/2006/relationships/hyperlink" Target="http://www.ncbi.nlm.nih.gov/pubmed?term=Nishimura%20M%5BAuthor%5D&amp;cauthor=true&amp;cauthor_uid=22042566" TargetMode="External"/><Relationship Id="rId638" Type="http://schemas.openxmlformats.org/officeDocument/2006/relationships/hyperlink" Target="http://www.ncbi.nlm.nih.gov/pubmed?term=Heniford%20BT%5BAuthor%5D&amp;cauthor=true&amp;cauthor_uid=12170019" TargetMode="External"/><Relationship Id="rId803" Type="http://schemas.openxmlformats.org/officeDocument/2006/relationships/hyperlink" Target="http://www.ncbi.nlm.nih.gov/pubmed?term=Usatoff%20V%5BAuthor%5D&amp;cauthor=true&amp;cauthor_uid=11091235" TargetMode="External"/><Relationship Id="rId845" Type="http://schemas.openxmlformats.org/officeDocument/2006/relationships/hyperlink" Target="http://www.ncbi.nlm.nih.gov/pubmed/4073984" TargetMode="External"/><Relationship Id="rId3" Type="http://schemas.openxmlformats.org/officeDocument/2006/relationships/styles" Target="styles.xml"/><Relationship Id="rId235" Type="http://schemas.openxmlformats.org/officeDocument/2006/relationships/hyperlink" Target="http://www.ncbi.nlm.nih.gov/pubmed/20542861" TargetMode="External"/><Relationship Id="rId277" Type="http://schemas.openxmlformats.org/officeDocument/2006/relationships/hyperlink" Target="http://www.ncbi.nlm.nih.gov/pubmed/22560692" TargetMode="External"/><Relationship Id="rId400" Type="http://schemas.openxmlformats.org/officeDocument/2006/relationships/hyperlink" Target="http://www.ncbi.nlm.nih.gov/pubmed?term=Ferguson%20RD%5BAuthor%5D&amp;cauthor=true&amp;cauthor_uid=21833374" TargetMode="External"/><Relationship Id="rId442" Type="http://schemas.openxmlformats.org/officeDocument/2006/relationships/hyperlink" Target="http://www.ncbi.nlm.nih.gov/pubmed?term=Bober%20J%5BAuthor%5D&amp;cauthor=true&amp;cauthor_uid=21538036" TargetMode="External"/><Relationship Id="rId484" Type="http://schemas.openxmlformats.org/officeDocument/2006/relationships/hyperlink" Target="http://www.ncbi.nlm.nih.gov/pubmed/21951096" TargetMode="External"/><Relationship Id="rId705" Type="http://schemas.openxmlformats.org/officeDocument/2006/relationships/hyperlink" Target="http://www.ncbi.nlm.nih.gov/pubmed?term=Kakar%20AH%5BAuthor%5D&amp;cauthor=true&amp;cauthor_uid=22538041" TargetMode="External"/><Relationship Id="rId887" Type="http://schemas.openxmlformats.org/officeDocument/2006/relationships/hyperlink" Target="http://www.ncbi.nlm.nih.gov/pubmed?term=Chen%20D%5BAuthor%5D&amp;cauthor=true&amp;cauthor_uid=22040446" TargetMode="External"/><Relationship Id="rId137" Type="http://schemas.openxmlformats.org/officeDocument/2006/relationships/hyperlink" Target="http://ukpmc.ac.uk/search/?page=1&amp;query=AUTH:%22Bastid+C%22" TargetMode="External"/><Relationship Id="rId302" Type="http://schemas.openxmlformats.org/officeDocument/2006/relationships/hyperlink" Target="http://www.ncbi.nlm.nih.gov/pubmed?term=Reddy%20N%5BAuthor%5D&amp;cauthor=true&amp;cauthor_uid=22752888" TargetMode="External"/><Relationship Id="rId344" Type="http://schemas.openxmlformats.org/officeDocument/2006/relationships/hyperlink" Target="https://docviewer.yandex.ru/r.xml?sk=y360a75f1a3806a7bd6e262d3985ff85c&amp;url=http%3A%2F%2Fwww.ncbi.nlm.nih.gov%2Fpubmed%2F22622750" TargetMode="External"/><Relationship Id="rId691" Type="http://schemas.openxmlformats.org/officeDocument/2006/relationships/hyperlink" Target="http://www.ncbi.nlm.nih.gov/pubmed?term=Seven%20G%5BAuthor%5D&amp;cauthor=true&amp;cauthor_uid=22401819" TargetMode="External"/><Relationship Id="rId747" Type="http://schemas.openxmlformats.org/officeDocument/2006/relationships/hyperlink" Target="http://www.ncbi.nlm.nih.gov/pubmed?term=Suga%20H%5BAuthor%5D&amp;cauthor=true&amp;cauthor_uid=16639988" TargetMode="External"/><Relationship Id="rId789" Type="http://schemas.openxmlformats.org/officeDocument/2006/relationships/hyperlink" Target="http://www.ncbi.nlm.nih.gov/pubmed?term=Hirai%20I%5BAuthor%5D&amp;cauthor=true&amp;cauthor_uid=22572950" TargetMode="External"/><Relationship Id="rId41" Type="http://schemas.openxmlformats.org/officeDocument/2006/relationships/hyperlink" Target="http://www.ncbi.nlm.nih.gov/pubmed?term=Lerch%20MM%5BAuthor%5D&amp;cauthor=true&amp;cauthor_uid=19890418" TargetMode="External"/><Relationship Id="rId83" Type="http://schemas.openxmlformats.org/officeDocument/2006/relationships/image" Target="media/image1.png"/><Relationship Id="rId179" Type="http://schemas.openxmlformats.org/officeDocument/2006/relationships/hyperlink" Target="http://www.ncbi.nlm.nih.gov/pubmed/?term=Bhasin+DK%2C+Rana+SS%2C+Nanda+M%2C+Chandail+VS%2C+Masoodi+I%2C+Kang+M%2C+Kalra+N%2C+Sinha+SK%2C+Nagi+B%2C+Singh+K" TargetMode="External"/><Relationship Id="rId386" Type="http://schemas.openxmlformats.org/officeDocument/2006/relationships/hyperlink" Target="http://www.ncbi.nlm.nih.gov/pubmed?term=Huang%20ES%5BAuthor%5D&amp;cauthor=true&amp;cauthor_uid=19845568" TargetMode="External"/><Relationship Id="rId551" Type="http://schemas.openxmlformats.org/officeDocument/2006/relationships/hyperlink" Target="http://www.ncbi.nlm.nih.gov/pubmed?term=Cuka%20N%5BAuthor%5D&amp;cauthor=true&amp;cauthor_uid=22236743" TargetMode="External"/><Relationship Id="rId593" Type="http://schemas.openxmlformats.org/officeDocument/2006/relationships/hyperlink" Target="http://www.ncbi.nlm.nih.gov/pubmed?term=Zapatier%20J%5BAuthor%5D&amp;cauthor=true&amp;cauthor_uid=22658550" TargetMode="External"/><Relationship Id="rId607" Type="http://schemas.openxmlformats.org/officeDocument/2006/relationships/hyperlink" Target="http://www.ncbi.nlm.nih.gov/pubmed?term=Nishizono%20T%5BAuthor%5D&amp;cauthor=true&amp;cauthor_uid=7942739" TargetMode="External"/><Relationship Id="rId649" Type="http://schemas.openxmlformats.org/officeDocument/2006/relationships/hyperlink" Target="http://www.ncbi.nlm.nih.gov/pubmed/11103153" TargetMode="External"/><Relationship Id="rId814" Type="http://schemas.openxmlformats.org/officeDocument/2006/relationships/hyperlink" Target="http://www.ncbi.nlm.nih.gov/pubmed/22418009" TargetMode="External"/><Relationship Id="rId856" Type="http://schemas.openxmlformats.org/officeDocument/2006/relationships/hyperlink" Target="http://www.ncbi.nlm.nih.gov/pubmed?term=Xu%20M%5BAuthor%5D&amp;cauthor=true&amp;cauthor_uid=21477957" TargetMode="External"/><Relationship Id="rId190" Type="http://schemas.openxmlformats.org/officeDocument/2006/relationships/hyperlink" Target="http://www.ncbi.nlm.nih.gov/pubmed?term=Schmidt%20A%5BAuthor%5D&amp;cauthor=true&amp;cauthor_uid=7247537" TargetMode="External"/><Relationship Id="rId204" Type="http://schemas.openxmlformats.org/officeDocument/2006/relationships/hyperlink" Target="http://www.ncbi.nlm.nih.gov/pubmed/20535579" TargetMode="External"/><Relationship Id="rId246" Type="http://schemas.openxmlformats.org/officeDocument/2006/relationships/hyperlink" Target="http://www.ncbi.nlm.nih.gov/pubmed?term=de%20Lima-Filho%20ER%5BAuthor%5D&amp;cauthor=true&amp;cauthor_uid=21343833" TargetMode="External"/><Relationship Id="rId288" Type="http://schemas.openxmlformats.org/officeDocument/2006/relationships/hyperlink" Target="http://www.ncbi.nlm.nih.gov/pubmed?term=Capelli%20P%5BAuthor%5D&amp;cauthor=true&amp;cauthor_uid=20630676" TargetMode="External"/><Relationship Id="rId411" Type="http://schemas.openxmlformats.org/officeDocument/2006/relationships/hyperlink" Target="http://www.ncbi.nlm.nih.gov/pubmed/?term=Ito+K%2C+Perez+A%2C+Ito+H%2C+Whang+EE" TargetMode="External"/><Relationship Id="rId453" Type="http://schemas.openxmlformats.org/officeDocument/2006/relationships/hyperlink" Target="http://www.ncbi.nlm.nih.gov/pubmed?term=Riediger%20H%5BAuthor%5D&amp;cauthor=true&amp;cauthor_uid=22906892" TargetMode="External"/><Relationship Id="rId509" Type="http://schemas.openxmlformats.org/officeDocument/2006/relationships/hyperlink" Target="http://www.ncbi.nlm.nih.gov/pubmed/?term=Laffan+TA%2C+Horton+KM%2C+Klein+AP%2C+Berlanstein+B%2C+Siegelman+SS%2C+Kawamoto+S%2C+Johnson+PT%2C+Fishman+EK%2CHruban+RH" TargetMode="External"/><Relationship Id="rId660" Type="http://schemas.openxmlformats.org/officeDocument/2006/relationships/hyperlink" Target="http://www.ncbi.nlm.nih.gov/pubmed?term=Pereira%20Robles%20N%5BAuthor%5D&amp;cauthor=true&amp;cauthor_uid=22476184" TargetMode="External"/><Relationship Id="rId898" Type="http://schemas.openxmlformats.org/officeDocument/2006/relationships/fontTable" Target="fontTable.xml"/><Relationship Id="rId106" Type="http://schemas.openxmlformats.org/officeDocument/2006/relationships/hyperlink" Target="http://www.ncbi.nlm.nih.gov/pubmed?term=Park%20do%20H%5BAuthor%5D&amp;cauthor=true&amp;cauthor_uid=21253303" TargetMode="External"/><Relationship Id="rId313" Type="http://schemas.openxmlformats.org/officeDocument/2006/relationships/hyperlink" Target="http://www.ncbi.nlm.nih.gov/pubmed?term=Kristensen%20B%5BAuthor%5D&amp;cauthor=true&amp;cauthor_uid=11055658" TargetMode="External"/><Relationship Id="rId495" Type="http://schemas.openxmlformats.org/officeDocument/2006/relationships/hyperlink" Target="http://www.ncbi.nlm.nih.gov/pubmed?term=Fujiwara%20S%5BAuthor%5D&amp;cauthor=true&amp;cauthor_uid=21308389" TargetMode="External"/><Relationship Id="rId716" Type="http://schemas.openxmlformats.org/officeDocument/2006/relationships/hyperlink" Target="http://www.ncbi.nlm.nih.gov/pubmed?term=Mason%20JM%5BAuthor%5D&amp;cauthor=true&amp;cauthor_uid=22683257" TargetMode="External"/><Relationship Id="rId758" Type="http://schemas.openxmlformats.org/officeDocument/2006/relationships/hyperlink" Target="http://www.ncbi.nlm.nih.gov/pubmed?term=Sugiura%20T%5BAuthor%5D&amp;cauthor=true&amp;cauthor_uid=22391978" TargetMode="External"/><Relationship Id="rId10" Type="http://schemas.openxmlformats.org/officeDocument/2006/relationships/hyperlink" Target="http://ukpmc.ac.uk/search/?page=1&amp;query=AUTH:%22Kim+TN%22&amp;restrict=All+results" TargetMode="External"/><Relationship Id="rId52" Type="http://schemas.openxmlformats.org/officeDocument/2006/relationships/hyperlink" Target="http://ukpmc.ac.uk/search/?page=1&amp;query=AUTH:%22Kadowaki+Y%22&amp;restrict=All+results" TargetMode="External"/><Relationship Id="rId94" Type="http://schemas.openxmlformats.org/officeDocument/2006/relationships/hyperlink" Target="http://www.ncbi.nlm.nih.gov/pubmed?term=Ahmed%20Ali%20U%5BAuthor%5D&amp;cauthor=true&amp;cauthor_uid=22258975" TargetMode="External"/><Relationship Id="rId148" Type="http://schemas.openxmlformats.org/officeDocument/2006/relationships/hyperlink" Target="http://www.ncbi.nlm.nih.gov/pubmed/8995067" TargetMode="External"/><Relationship Id="rId355" Type="http://schemas.openxmlformats.org/officeDocument/2006/relationships/hyperlink" Target="http://www.ncbi.nlm.nih.gov/pubmed?term=Drewes%20AM%5BAuthor%5D&amp;cauthor=true&amp;cauthor_uid=21950372" TargetMode="External"/><Relationship Id="rId397" Type="http://schemas.openxmlformats.org/officeDocument/2006/relationships/hyperlink" Target="http://www.ncbi.nlm.nih.gov/pubmed?term=Hammer%20DX%5BAuthor%5D&amp;cauthor=true&amp;cauthor_uid=21833374" TargetMode="External"/><Relationship Id="rId520" Type="http://schemas.openxmlformats.org/officeDocument/2006/relationships/hyperlink" Target="http://www.ncbi.nlm.nih.gov/pubmed/21946349" TargetMode="External"/><Relationship Id="rId562" Type="http://schemas.openxmlformats.org/officeDocument/2006/relationships/hyperlink" Target="http://www.ncbi.nlm.nih.gov/pubmed?term=Brunt%20LM%5BAuthor%5D&amp;cauthor=true&amp;cauthor_uid=19037696" TargetMode="External"/><Relationship Id="rId618" Type="http://schemas.openxmlformats.org/officeDocument/2006/relationships/hyperlink" Target="http://ukpmc.ac.uk/search/?page=1&amp;query=AUTH:%22Araiza-Navarro+JR%22" TargetMode="External"/><Relationship Id="rId825" Type="http://schemas.openxmlformats.org/officeDocument/2006/relationships/hyperlink" Target="http://www.ncbi.nlm.nih.gov/pubmed?term=Zaharie%20T%5BAuthor%5D&amp;cauthor=true&amp;cauthor_uid=22675710" TargetMode="External"/><Relationship Id="rId215" Type="http://schemas.openxmlformats.org/officeDocument/2006/relationships/hyperlink" Target="http://www.ncbi.nlm.nih.gov/pubmed/9817109" TargetMode="External"/><Relationship Id="rId257" Type="http://schemas.openxmlformats.org/officeDocument/2006/relationships/hyperlink" Target="http://www.ncbi.nlm.nih.gov/pubmed?term=M%C3%A1rquez-Ugalde%20MA%5BAuthor%5D&amp;cauthor=true&amp;cauthor_uid=22951042" TargetMode="External"/><Relationship Id="rId422" Type="http://schemas.openxmlformats.org/officeDocument/2006/relationships/hyperlink" Target="https://docviewer.yandex.ru/r.xml?sk=y360a75f1a3806a7bd6e262d3985ff85c&amp;url=http%3A%2F%2Fwww.ncbi.nlm.nih.gov%2Fpubmed%3Fterm%3DJow%2520AZ%255BAuthor%255D%26cauthor%3Dtrue%26cauthor_uid%3D21492848" TargetMode="External"/><Relationship Id="rId464" Type="http://schemas.openxmlformats.org/officeDocument/2006/relationships/hyperlink" Target="http://www.ncbi.nlm.nih.gov/pubmed?term=Zahid%20M%5BAuthor%5D&amp;cauthor=true&amp;cauthor_uid=19152896" TargetMode="External"/><Relationship Id="rId867" Type="http://schemas.openxmlformats.org/officeDocument/2006/relationships/hyperlink" Target="https://docviewer.yandex.ru/r.xml?sk=y360a75f1a3806a7bd6e262d3985ff85c&amp;url=http%3A%2F%2Fwww.ncbi.nlm.nih.gov%2Fpubmed%2F9797822" TargetMode="External"/><Relationship Id="rId299" Type="http://schemas.openxmlformats.org/officeDocument/2006/relationships/hyperlink" Target="http://www.ncbi.nlm.nih.gov/pubmed?term=Devi%C3%A8re%20J%5BAuthor%5D&amp;cauthor=true&amp;cauthor_uid=22752888" TargetMode="External"/><Relationship Id="rId727" Type="http://schemas.openxmlformats.org/officeDocument/2006/relationships/hyperlink" Target="http://www.ncbi.nlm.nih.gov/pubmed?term=Mascarenhas%20RC%5BAuthor%5D&amp;cauthor=true&amp;cauthor_uid=19576876" TargetMode="External"/><Relationship Id="rId63" Type="http://schemas.openxmlformats.org/officeDocument/2006/relationships/hyperlink" Target="http://www.ncbi.nlm.nih.gov/pubmed?term=L%C3%B6hr-Happe%20A%5BAuthor%5D&amp;cauthor=true&amp;cauthor_uid=7959208" TargetMode="External"/><Relationship Id="rId159" Type="http://schemas.openxmlformats.org/officeDocument/2006/relationships/hyperlink" Target="http://www.ncbi.nlm.nih.gov/pubmed?term=Bhasin%20DK%5BAuthor%5D&amp;cauthor=true&amp;cauthor_uid=21359595" TargetMode="External"/><Relationship Id="rId366" Type="http://schemas.openxmlformats.org/officeDocument/2006/relationships/hyperlink" Target="http://www.ncbi.nlm.nih.gov/pubmed/15615944" TargetMode="External"/><Relationship Id="rId573" Type="http://schemas.openxmlformats.org/officeDocument/2006/relationships/hyperlink" Target="http://www.ncbi.nlm.nih.gov/pubmed?term=Bailey%20AA%5BAuthor%5D&amp;cauthor=true&amp;cauthor_uid=21981815" TargetMode="External"/><Relationship Id="rId780" Type="http://schemas.openxmlformats.org/officeDocument/2006/relationships/hyperlink" Target="http://www.ncbi.nlm.nih.gov/pubmed/20177107" TargetMode="External"/><Relationship Id="rId226" Type="http://schemas.openxmlformats.org/officeDocument/2006/relationships/hyperlink" Target="http://www.ncbi.nlm.nih.gov/pubmed?term=Wonderling%20D%5BAuthor%5D&amp;cauthor=true&amp;cauthor_uid=21843494" TargetMode="External"/><Relationship Id="rId433" Type="http://schemas.openxmlformats.org/officeDocument/2006/relationships/hyperlink" Target="http://www.ncbi.nlm.nih.gov/pubmed?term=Smetka%20J%5BAuthor%5D&amp;cauthor=true&amp;cauthor_uid=22324258" TargetMode="External"/><Relationship Id="rId878" Type="http://schemas.openxmlformats.org/officeDocument/2006/relationships/hyperlink" Target="http://www.ncbi.nlm.nih.gov/pubmed?term=Tan%20C%5BAuthor%5D&amp;cauthor=true&amp;cauthor_uid=21775913" TargetMode="External"/><Relationship Id="rId640" Type="http://schemas.openxmlformats.org/officeDocument/2006/relationships/hyperlink" Target="http://www.ncbi.nlm.nih.gov/pubmed?term=Park%20DH%5BAuthor%5D&amp;cauthor=true&amp;cauthor_uid=19798610" TargetMode="External"/><Relationship Id="rId738" Type="http://schemas.openxmlformats.org/officeDocument/2006/relationships/hyperlink" Target="http://www.ncbi.nlm.nih.gov/pubmed?term=Mauren%20SJ%5BAuthor%5D&amp;cauthor=true&amp;cauthor_uid=9583690" TargetMode="External"/><Relationship Id="rId74" Type="http://schemas.openxmlformats.org/officeDocument/2006/relationships/hyperlink" Target="http://ukpmc.ac.uk/abstract/MED/18333098/?whatizit_url=http://ukpmc.ac.uk/search/?page=1&amp;query=%22chronic%20pancreatitis%22" TargetMode="External"/><Relationship Id="rId377" Type="http://schemas.openxmlformats.org/officeDocument/2006/relationships/hyperlink" Target="http://www.ncbi.nlm.nih.gov/pubmed/21467773" TargetMode="External"/><Relationship Id="rId500" Type="http://schemas.openxmlformats.org/officeDocument/2006/relationships/hyperlink" Target="http://www.ncbi.nlm.nih.gov/pubmed?term=Laffan%20TA%5BAuthor%5D&amp;cauthor=true&amp;cauthor_uid=18716113" TargetMode="External"/><Relationship Id="rId584" Type="http://schemas.openxmlformats.org/officeDocument/2006/relationships/hyperlink" Target="http://www.ncbi.nlm.nih.gov/pubmed/22042566" TargetMode="External"/><Relationship Id="rId805" Type="http://schemas.openxmlformats.org/officeDocument/2006/relationships/hyperlink" Target="http://www.ncbi.nlm.nih.gov/pubmed?term=Williamson%20RC%5BAuthor%5D&amp;cauthor=true&amp;cauthor_uid=11091235" TargetMode="External"/><Relationship Id="rId5" Type="http://schemas.openxmlformats.org/officeDocument/2006/relationships/settings" Target="settings.xml"/><Relationship Id="rId237" Type="http://schemas.openxmlformats.org/officeDocument/2006/relationships/hyperlink" Target="http://www.ncbi.nlm.nih.gov/pubmed?term=%22Cheruvu%20CV%22%5BAuthor%5D" TargetMode="External"/><Relationship Id="rId791" Type="http://schemas.openxmlformats.org/officeDocument/2006/relationships/hyperlink" Target="http://www.ncbi.nlm.nih.gov/pubmed?term=Watanabe%20T%5BAuthor%5D&amp;cauthor=true&amp;cauthor_uid=22572950" TargetMode="External"/><Relationship Id="rId889" Type="http://schemas.openxmlformats.org/officeDocument/2006/relationships/hyperlink" Target="http://www.ncbi.nlm.nih.gov/pubmed/?term=Zhou+LY%2C+Xie+XY%2C+Chen+D%2C+L%C3%BC+MD" TargetMode="External"/><Relationship Id="rId444" Type="http://schemas.openxmlformats.org/officeDocument/2006/relationships/hyperlink" Target="http://www.ncbi.nlm.nih.gov/pubmed?term=Rado%C5%88ak%20J%5BAuthor%5D&amp;cauthor=true&amp;cauthor_uid=21538036" TargetMode="External"/><Relationship Id="rId651" Type="http://schemas.openxmlformats.org/officeDocument/2006/relationships/hyperlink" Target="http://www.ncbi.nlm.nih.gov/pubmed?term=Pezzilli%20R%5BAuthor%5D&amp;cauthor=true&amp;cauthor_uid=22072255" TargetMode="External"/><Relationship Id="rId749" Type="http://schemas.openxmlformats.org/officeDocument/2006/relationships/hyperlink" Target="http://www.ncbi.nlm.nih.gov/pubmed?term=Okabe%20Y%5BAuthor%5D&amp;cauthor=true&amp;cauthor_uid=16639988" TargetMode="External"/><Relationship Id="rId290" Type="http://schemas.openxmlformats.org/officeDocument/2006/relationships/hyperlink" Target="http://www.ncbi.nlm.nih.gov/pubmed/?term=D'Onofrio+M%2C+Gallotti+A%2C+Salvia+R%2C+Capelli+P%2C+Mucelli+RP." TargetMode="External"/><Relationship Id="rId304" Type="http://schemas.openxmlformats.org/officeDocument/2006/relationships/hyperlink" Target="http://www.ncbi.nlm.nih.gov/pubmed?term=Ponchon%20T%5BAuthor%5D&amp;cauthor=true&amp;cauthor_uid=22752888" TargetMode="External"/><Relationship Id="rId388" Type="http://schemas.openxmlformats.org/officeDocument/2006/relationships/hyperlink" Target="http://www.ncbi.nlm.nih.gov/pubmed?term=Fernandez-Del-Castillo%20C%5BAuthor%5D&amp;cauthor=true&amp;cauthor_uid=19845568" TargetMode="External"/><Relationship Id="rId511" Type="http://schemas.openxmlformats.org/officeDocument/2006/relationships/hyperlink" Target="http://www.ncbi.nlm.nih.gov/pubmed/22487516" TargetMode="External"/><Relationship Id="rId609" Type="http://schemas.openxmlformats.org/officeDocument/2006/relationships/hyperlink" Target="http://www.ncbi.nlm.nih.gov/pubmed?term=Aizawa%20T%5BAuthor%5D&amp;cauthor=true&amp;cauthor_uid=7942739" TargetMode="External"/><Relationship Id="rId85" Type="http://schemas.openxmlformats.org/officeDocument/2006/relationships/hyperlink" Target="http://paralife.narod.ru/library/reabilitaciya-bolnyh-tbsm/00-soderzhanie.htm" TargetMode="External"/><Relationship Id="rId150" Type="http://schemas.openxmlformats.org/officeDocument/2006/relationships/hyperlink" Target="http://www.ncbi.nlm.nih.gov/pubmed/18053841" TargetMode="External"/><Relationship Id="rId595" Type="http://schemas.openxmlformats.org/officeDocument/2006/relationships/hyperlink" Target="http://www.ncbi.nlm.nih.gov/pubmed/19476839" TargetMode="External"/><Relationship Id="rId816" Type="http://schemas.openxmlformats.org/officeDocument/2006/relationships/hyperlink" Target="http://www.ncbi.nlm.nih.gov/pubmed/2644662" TargetMode="External"/><Relationship Id="rId248" Type="http://schemas.openxmlformats.org/officeDocument/2006/relationships/hyperlink" Target="http://www.ncbi.nlm.nih.gov/pubmed?term=Coelho%20JF%5BAuthor%5D&amp;cauthor=true&amp;cauthor_uid=21343833" TargetMode="External"/><Relationship Id="rId455" Type="http://schemas.openxmlformats.org/officeDocument/2006/relationships/hyperlink" Target="http://www.ncbi.nlm.nih.gov/pubmed?term=Tittelbach-Helmrich%20D%5BAuthor%5D&amp;cauthor=true&amp;cauthor_uid=22906892" TargetMode="External"/><Relationship Id="rId662" Type="http://schemas.openxmlformats.org/officeDocument/2006/relationships/hyperlink" Target="http://www.ncbi.nlm.nih.gov/pubmed/17981161" TargetMode="External"/><Relationship Id="rId12" Type="http://schemas.openxmlformats.org/officeDocument/2006/relationships/hyperlink" Target="http://www.ncbi.nlm.nih.gov/pubmed?term=Kimura%20W%5BAuthor%5D&amp;cauthor=true&amp;cauthor_uid=8708390" TargetMode="External"/><Relationship Id="rId108" Type="http://schemas.openxmlformats.org/officeDocument/2006/relationships/hyperlink" Target="http://www.ncbi.nlm.nih.gov/pubmed?term=Lee%20SK%5BAuthor%5D&amp;cauthor=true&amp;cauthor_uid=21253303" TargetMode="External"/><Relationship Id="rId315" Type="http://schemas.openxmlformats.org/officeDocument/2006/relationships/hyperlink" Target="http://www.ncbi.nlm.nih.gov/pubmed?term=Madsen%20KM%5BAuthor%5D&amp;cauthor=true&amp;cauthor_uid=11055658" TargetMode="External"/><Relationship Id="rId522" Type="http://schemas.openxmlformats.org/officeDocument/2006/relationships/hyperlink" Target="http://www.ncbi.nlm.nih.gov/pubmed/19890418" TargetMode="External"/><Relationship Id="rId96" Type="http://schemas.openxmlformats.org/officeDocument/2006/relationships/hyperlink" Target="http://www.ncbi.nlm.nih.gov/pubmed?term=Nealon%20WH%5BAuthor%5D&amp;cauthor=true&amp;cauthor_uid=22258975" TargetMode="External"/><Relationship Id="rId161" Type="http://schemas.openxmlformats.org/officeDocument/2006/relationships/hyperlink" Target="http://www.ncbi.nlm.nih.gov/pubmed?term=Nanda%20M%5BAuthor%5D&amp;cauthor=true&amp;cauthor_uid=21359595" TargetMode="External"/><Relationship Id="rId399" Type="http://schemas.openxmlformats.org/officeDocument/2006/relationships/hyperlink" Target="http://www.ncbi.nlm.nih.gov/pubmed?term=Ustun%20T%5BAuthor%5D&amp;cauthor=true&amp;cauthor_uid=21833374" TargetMode="External"/><Relationship Id="rId827" Type="http://schemas.openxmlformats.org/officeDocument/2006/relationships/hyperlink" Target="http://www.ncbi.nlm.nih.gov/pubmed/?term=Vasile+TA%2C+Socaciu+M%2C+Stan+Iuga+R%2C+Seicean+A%2C+Iancu+C%2C+al+Hajjar+N%2C+Zaharie+T%2C+Badea+R" TargetMode="External"/><Relationship Id="rId259" Type="http://schemas.openxmlformats.org/officeDocument/2006/relationships/hyperlink" Target="http://www.ncbi.nlm.nih.gov/pubmed/?term=Crisanto-Campos+BA%2C+Rojano-Rodr%C3%ADguez+ME%2C+C%C3%A1rdenas-Lailson+LE%2C+Gallardo-Ram%C3%ADrez+MA%2C+Arrieta-Joffe+P%2CM%C3%A1rquez-Ugalde+MA%2C+Moreno-Portillo+M" TargetMode="External"/><Relationship Id="rId466" Type="http://schemas.openxmlformats.org/officeDocument/2006/relationships/hyperlink" Target="http://www.ncbi.nlm.nih.gov/pubmed?term=LeBlanc%20JK%5BAuthor%5D&amp;cauthor=true&amp;cauthor_uid=19152896" TargetMode="External"/><Relationship Id="rId673" Type="http://schemas.openxmlformats.org/officeDocument/2006/relationships/hyperlink" Target="http://www.ncbi.nlm.nih.gov/pubmed?term=Pilarsky%20C%5BAuthor%5D&amp;cauthor=true&amp;cauthor_uid=21512849" TargetMode="External"/><Relationship Id="rId880" Type="http://schemas.openxmlformats.org/officeDocument/2006/relationships/hyperlink" Target="http://www.ncbi.nlm.nih.gov/pubmed?term=Liu%20B%5BAuthor%5D&amp;cauthor=true&amp;cauthor_uid=21775913" TargetMode="External"/><Relationship Id="rId23" Type="http://schemas.openxmlformats.org/officeDocument/2006/relationships/hyperlink" Target="http://www.ncbi.nlm.nih.gov/pubmed?term=Rogers%20BH%5BAuthor%5D&amp;cauthor=true&amp;cauthor_uid=1112474" TargetMode="External"/><Relationship Id="rId119" Type="http://schemas.openxmlformats.org/officeDocument/2006/relationships/hyperlink" Target="http://www.ncbi.nlm.nih.gov/pubmed?term=Willner%20J%5BAuthor%5D&amp;cauthor=true&amp;cauthor_uid=16716977" TargetMode="External"/><Relationship Id="rId326" Type="http://schemas.openxmlformats.org/officeDocument/2006/relationships/hyperlink" Target="http://ukpmc.ac.uk/search/?page=1&amp;query=AUTH:%22Clark+CW%22&amp;restrict=All+results" TargetMode="External"/><Relationship Id="rId533" Type="http://schemas.openxmlformats.org/officeDocument/2006/relationships/hyperlink" Target="http://www.ncbi.nlm.nih.gov/pubmed/16269296" TargetMode="External"/><Relationship Id="rId740" Type="http://schemas.openxmlformats.org/officeDocument/2006/relationships/hyperlink" Target="http://www.ncbi.nlm.nih.gov/pubmed?term=Hunter%20JG%5BAuthor%5D&amp;cauthor=true&amp;cauthor_uid=9583690" TargetMode="External"/><Relationship Id="rId838" Type="http://schemas.openxmlformats.org/officeDocument/2006/relationships/hyperlink" Target="http://www.ncbi.nlm.nih.gov/pubmed?term=Scheman%20J%5BAuthor%5D&amp;cauthor=true&amp;cauthor_uid=22673773" TargetMode="External"/><Relationship Id="rId172" Type="http://schemas.openxmlformats.org/officeDocument/2006/relationships/hyperlink" Target="http://www.ncbi.nlm.nih.gov/pubmed?term=Chandail%20VS%5BAuthor%5D&amp;cauthor=true&amp;cauthor_uid=19915913" TargetMode="External"/><Relationship Id="rId477" Type="http://schemas.openxmlformats.org/officeDocument/2006/relationships/hyperlink" Target="http://www.ncbi.nlm.nih.gov/pubmed?term=Yang%20DM%5BAuthor%5D&amp;cauthor=true&amp;cauthor_uid=19143058" TargetMode="External"/><Relationship Id="rId600" Type="http://schemas.openxmlformats.org/officeDocument/2006/relationships/hyperlink" Target="http://www.ncbi.nlm.nih.gov/pubmed/22816010" TargetMode="External"/><Relationship Id="rId684" Type="http://schemas.openxmlformats.org/officeDocument/2006/relationships/hyperlink" Target="http://www.ncbi.nlm.nih.gov/pubmed?term=Rydberg%20M%5BAuthor%5D&amp;cauthor=true&amp;cauthor_uid=21601184" TargetMode="External"/><Relationship Id="rId337" Type="http://schemas.openxmlformats.org/officeDocument/2006/relationships/hyperlink" Target="http://www.ncbi.nlm.nih.gov/pubmed?term=Forcione%20DG%5BAuthor%5D&amp;cauthor=true&amp;cauthor_uid=19451487" TargetMode="External"/><Relationship Id="rId891" Type="http://schemas.openxmlformats.org/officeDocument/2006/relationships/hyperlink" Target="http://www.ncbi.nlm.nih.gov/pubmed?term=Zirngibl%20H%5BAuthor%5D&amp;cauthor=true&amp;cauthor_uid=6877002" TargetMode="External"/><Relationship Id="rId34" Type="http://schemas.openxmlformats.org/officeDocument/2006/relationships/hyperlink" Target="http://ukpmc.ac.uk/search/?page=1&amp;query=AUTH:%22Curry+L%22" TargetMode="External"/><Relationship Id="rId544" Type="http://schemas.openxmlformats.org/officeDocument/2006/relationships/hyperlink" Target="http://www.ncbi.nlm.nih.gov/pubmed?term=Cho%20KC%5BAuthor%5D&amp;cauthor=true&amp;cauthor_uid=19332847" TargetMode="External"/><Relationship Id="rId751" Type="http://schemas.openxmlformats.org/officeDocument/2006/relationships/hyperlink" Target="http://www.ncbi.nlm.nih.gov/pubmed?term=Noda%20T%5BAuthor%5D&amp;cauthor=true&amp;cauthor_uid=16639988" TargetMode="External"/><Relationship Id="rId849" Type="http://schemas.openxmlformats.org/officeDocument/2006/relationships/hyperlink" Target="https://docviewer.yandex.ru/r.xml?sk=y360a75f1a3806a7bd6e262d3985ff85c&amp;url=http%3A%2F%2Fwww.ncbi.nlm.nih.gov%2Fpubmed%3Fterm%3DWill%2520U%255BAuthor%255D%26cauthor%3Dtrue%26cauthor_uid%3D18528810" TargetMode="External"/><Relationship Id="rId183" Type="http://schemas.openxmlformats.org/officeDocument/2006/relationships/hyperlink" Target="http://www.ncbi.nlm.nih.gov/pubmed?term=Omari%20H%5BAuthor%5D&amp;cauthor=true&amp;cauthor_uid=11798256" TargetMode="External"/><Relationship Id="rId390" Type="http://schemas.openxmlformats.org/officeDocument/2006/relationships/hyperlink" Target="http://www.ncbi.nlm.nih.gov/pubmed?term=Hur%20C%5BAuthor%5D&amp;cauthor=true&amp;cauthor_uid=19845568" TargetMode="External"/><Relationship Id="rId404" Type="http://schemas.openxmlformats.org/officeDocument/2006/relationships/hyperlink" Target="http://www.ncbi.nlm.nih.gov/pubmed/18806153" TargetMode="External"/><Relationship Id="rId611" Type="http://schemas.openxmlformats.org/officeDocument/2006/relationships/hyperlink" Target="http://www.ncbi.nlm.nih.gov/pubmed/?term=Noda+T%2C+Ueno+N%2C+Tamada+K%2C+Ichiyama+M%2C+Fukuda+M%2C+Tomiyama+T%2C+Nishizono+T%2C+Tano+S%2C+Aizawa+T%2C+Iwao+T" TargetMode="External"/><Relationship Id="rId250" Type="http://schemas.openxmlformats.org/officeDocument/2006/relationships/hyperlink" Target="http://www.ncbi.nlm.nih.gov/pubmed/11392428" TargetMode="External"/><Relationship Id="rId488" Type="http://schemas.openxmlformats.org/officeDocument/2006/relationships/hyperlink" Target="http://www.ncbi.nlm.nih.gov/pubmed/?term=King+B%2C+Speziale+A" TargetMode="External"/><Relationship Id="rId695" Type="http://schemas.openxmlformats.org/officeDocument/2006/relationships/hyperlink" Target="http://www.ncbi.nlm.nih.gov/pubmed?term=Gluck%20M%5BAuthor%5D&amp;cauthor=true&amp;cauthor_uid=22401819" TargetMode="External"/><Relationship Id="rId709" Type="http://schemas.openxmlformats.org/officeDocument/2006/relationships/hyperlink" Target="http://www.ncbi.nlm.nih.gov/pubmed?term=Brant-Zawadzki%20G%5BAuthor%5D&amp;cauthor=true&amp;cauthor_uid=19276960" TargetMode="External"/><Relationship Id="rId45" Type="http://schemas.openxmlformats.org/officeDocument/2006/relationships/hyperlink" Target="http://www.ncbi.nlm.nih.gov/pubmed?term=Mori%20T%5BAuthor%5D&amp;cauthor=true&amp;cauthor_uid=12541038" TargetMode="External"/><Relationship Id="rId110" Type="http://schemas.openxmlformats.org/officeDocument/2006/relationships/hyperlink" Target="http://www.ncbi.nlm.nih.gov/pubmed/?term=Ahn+JY%2C+Seo+DW%2C+Eum+J%2C+Song+TJ%2C+Moon+SH%2C+Park+do+H%2C+Lee+SS%2C+Lee+SK%2C+Kim+MH" TargetMode="External"/><Relationship Id="rId348" Type="http://schemas.openxmlformats.org/officeDocument/2006/relationships/hyperlink" Target="http://www.ncbi.nlm.nih.gov/pubmed?term=Olesen%20SS%5BAuthor%5D&amp;cauthor=true&amp;cauthor_uid=21950372" TargetMode="External"/><Relationship Id="rId555" Type="http://schemas.openxmlformats.org/officeDocument/2006/relationships/hyperlink" Target="http://www.ncbi.nlm.nih.gov/pubmed/?term=Madan+R%2C+Khan+E%2C+Cuka+N%2C+Olyaee+M%2C+Tawfik+O%2C+Fan+F." TargetMode="External"/><Relationship Id="rId762" Type="http://schemas.openxmlformats.org/officeDocument/2006/relationships/hyperlink" Target="http://www.ncbi.nlm.nih.gov/pubmed?term=Kanemoto%20H%5BAuthor%5D&amp;cauthor=true&amp;cauthor_uid=22391978" TargetMode="External"/><Relationship Id="rId194" Type="http://schemas.openxmlformats.org/officeDocument/2006/relationships/hyperlink" Target="http://www.ncbi.nlm.nih.gov/pubmed?term=Bouassida%20M%5BAuthor%5D&amp;cauthor=true&amp;cauthor_uid=22937202" TargetMode="External"/><Relationship Id="rId208" Type="http://schemas.openxmlformats.org/officeDocument/2006/relationships/hyperlink" Target="http://www.ncbi.nlm.nih.gov/pubmed?term=Gordon-Weeks%20AN%5BAuthor%5D&amp;cauthor=true&amp;cauthor_uid=22434330" TargetMode="External"/><Relationship Id="rId415" Type="http://schemas.openxmlformats.org/officeDocument/2006/relationships/hyperlink" Target="http://www.ncbi.nlm.nih.gov/pubmed/?term=Jacobson%20BC%5BAuthor%5D&amp;cauthor=true&amp;cauthor_uid=15758904" TargetMode="External"/><Relationship Id="rId622" Type="http://schemas.openxmlformats.org/officeDocument/2006/relationships/hyperlink" Target="http://www.ncbi.nlm.nih.gov/pubmed/12960787"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546478565179384"/>
          <c:y val="4.0089363829521441E-2"/>
          <c:w val="0.69227817876932063"/>
          <c:h val="0.82705005624296968"/>
        </c:manualLayout>
      </c:layout>
      <c:lineChart>
        <c:grouping val="standard"/>
        <c:varyColors val="0"/>
        <c:ser>
          <c:idx val="0"/>
          <c:order val="0"/>
          <c:tx>
            <c:strRef>
              <c:f>Лист1!$B$1</c:f>
              <c:strCache>
                <c:ptCount val="1"/>
                <c:pt idx="0">
                  <c:v>I группа</c:v>
                </c:pt>
              </c:strCache>
            </c:strRef>
          </c:tx>
          <c:dLbls>
            <c:dLbl>
              <c:idx val="0"/>
              <c:layout>
                <c:manualLayout>
                  <c:x val="-7.2332730560578748E-2"/>
                  <c:y val="-8.06201550387598E-2"/>
                </c:manualLayout>
              </c:layout>
              <c:showLegendKey val="0"/>
              <c:showVal val="1"/>
              <c:showCatName val="0"/>
              <c:showSerName val="0"/>
              <c:showPercent val="0"/>
              <c:showBubbleSize val="0"/>
            </c:dLbl>
            <c:dLbl>
              <c:idx val="1"/>
              <c:layout>
                <c:manualLayout>
                  <c:x val="-5.5455093429777017E-2"/>
                  <c:y val="-6.2015503875969033E-2"/>
                </c:manualLayout>
              </c:layout>
              <c:showLegendKey val="0"/>
              <c:showVal val="1"/>
              <c:showCatName val="0"/>
              <c:showSerName val="0"/>
              <c:showPercent val="0"/>
              <c:showBubbleSize val="0"/>
            </c:dLbl>
            <c:dLbl>
              <c:idx val="2"/>
              <c:layout>
                <c:manualLayout>
                  <c:x val="-7.2332730560578748E-2"/>
                  <c:y val="9.3023255813953543E-2"/>
                </c:manualLayout>
              </c:layout>
              <c:showLegendKey val="0"/>
              <c:showVal val="1"/>
              <c:showCatName val="0"/>
              <c:showSerName val="0"/>
              <c:showPercent val="0"/>
              <c:showBubbleSize val="0"/>
            </c:dLbl>
            <c:dLbl>
              <c:idx val="3"/>
              <c:layout>
                <c:manualLayout>
                  <c:x val="-6.0277275467148894E-2"/>
                  <c:y val="8.6821705426356657E-2"/>
                </c:manualLayout>
              </c:layout>
              <c:showLegendKey val="0"/>
              <c:showVal val="1"/>
              <c:showCatName val="0"/>
              <c:showSerName val="0"/>
              <c:showPercent val="0"/>
              <c:showBubbleSize val="0"/>
            </c:dLbl>
            <c:dLbl>
              <c:idx val="4"/>
              <c:layout>
                <c:manualLayout>
                  <c:x val="-3.8577456298975195E-2"/>
                  <c:y val="6.821705426356589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Лист1!$A$2:$A$6</c:f>
              <c:strCache>
                <c:ptCount val="5"/>
                <c:pt idx="0">
                  <c:v>менее 5 лет</c:v>
                </c:pt>
                <c:pt idx="1">
                  <c:v>от 6 до 10 лет</c:v>
                </c:pt>
                <c:pt idx="2">
                  <c:v>11-15 лет</c:v>
                </c:pt>
                <c:pt idx="3">
                  <c:v>16-20</c:v>
                </c:pt>
                <c:pt idx="4">
                  <c:v>более 21 года</c:v>
                </c:pt>
              </c:strCache>
            </c:strRef>
          </c:cat>
          <c:val>
            <c:numRef>
              <c:f>Лист1!$B$2:$B$6</c:f>
              <c:numCache>
                <c:formatCode>0.00%</c:formatCode>
                <c:ptCount val="5"/>
                <c:pt idx="0">
                  <c:v>0.22900000000000031</c:v>
                </c:pt>
                <c:pt idx="1">
                  <c:v>0.39600000000000063</c:v>
                </c:pt>
                <c:pt idx="2">
                  <c:v>0.22900000000000031</c:v>
                </c:pt>
                <c:pt idx="3">
                  <c:v>8.3000000000000199E-2</c:v>
                </c:pt>
                <c:pt idx="4">
                  <c:v>6.3000000000000014E-2</c:v>
                </c:pt>
              </c:numCache>
            </c:numRef>
          </c:val>
          <c:smooth val="0"/>
        </c:ser>
        <c:ser>
          <c:idx val="1"/>
          <c:order val="1"/>
          <c:tx>
            <c:strRef>
              <c:f>Лист1!$C$1</c:f>
              <c:strCache>
                <c:ptCount val="1"/>
                <c:pt idx="0">
                  <c:v>II группа</c:v>
                </c:pt>
              </c:strCache>
            </c:strRef>
          </c:tx>
          <c:dLbls>
            <c:dLbl>
              <c:idx val="1"/>
              <c:layout>
                <c:manualLayout>
                  <c:x val="-3.6166365280289402E-2"/>
                  <c:y val="0.12403100775193809"/>
                </c:manualLayout>
              </c:layout>
              <c:showLegendKey val="0"/>
              <c:showVal val="1"/>
              <c:showCatName val="0"/>
              <c:showSerName val="0"/>
              <c:showPercent val="0"/>
              <c:showBubbleSize val="0"/>
            </c:dLbl>
            <c:dLbl>
              <c:idx val="2"/>
              <c:layout>
                <c:manualLayout>
                  <c:x val="-1.4466546112115742E-2"/>
                  <c:y val="-6.2015503875969026E-2"/>
                </c:manualLayout>
              </c:layout>
              <c:showLegendKey val="0"/>
              <c:showVal val="1"/>
              <c:showCatName val="0"/>
              <c:showSerName val="0"/>
              <c:showPercent val="0"/>
              <c:showBubbleSize val="0"/>
            </c:dLbl>
            <c:dLbl>
              <c:idx val="3"/>
              <c:layout>
                <c:manualLayout>
                  <c:x val="-3.616636528028936E-2"/>
                  <c:y val="-8.6821705426356657E-2"/>
                </c:manualLayout>
              </c:layout>
              <c:showLegendKey val="0"/>
              <c:showVal val="1"/>
              <c:showCatName val="0"/>
              <c:showSerName val="0"/>
              <c:showPercent val="0"/>
              <c:showBubbleSize val="0"/>
            </c:dLbl>
            <c:dLbl>
              <c:idx val="4"/>
              <c:layout>
                <c:manualLayout>
                  <c:x val="-5.5455093429776926E-2"/>
                  <c:y val="-6.821705426356589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Лист1!$A$2:$A$6</c:f>
              <c:strCache>
                <c:ptCount val="5"/>
                <c:pt idx="0">
                  <c:v>менее 5 лет</c:v>
                </c:pt>
                <c:pt idx="1">
                  <c:v>от 6 до 10 лет</c:v>
                </c:pt>
                <c:pt idx="2">
                  <c:v>11-15 лет</c:v>
                </c:pt>
                <c:pt idx="3">
                  <c:v>16-20</c:v>
                </c:pt>
                <c:pt idx="4">
                  <c:v>более 21 года</c:v>
                </c:pt>
              </c:strCache>
            </c:strRef>
          </c:cat>
          <c:val>
            <c:numRef>
              <c:f>Лист1!$C$2:$C$6</c:f>
              <c:numCache>
                <c:formatCode>0.00%</c:formatCode>
                <c:ptCount val="5"/>
                <c:pt idx="0">
                  <c:v>0.17600000000000021</c:v>
                </c:pt>
                <c:pt idx="1">
                  <c:v>0.35300000000000031</c:v>
                </c:pt>
                <c:pt idx="2">
                  <c:v>0.23500000000000001</c:v>
                </c:pt>
                <c:pt idx="3">
                  <c:v>0.11799999999999999</c:v>
                </c:pt>
                <c:pt idx="4">
                  <c:v>0.11799999999999999</c:v>
                </c:pt>
              </c:numCache>
            </c:numRef>
          </c:val>
          <c:smooth val="0"/>
        </c:ser>
        <c:dLbls>
          <c:showLegendKey val="0"/>
          <c:showVal val="0"/>
          <c:showCatName val="0"/>
          <c:showSerName val="0"/>
          <c:showPercent val="0"/>
          <c:showBubbleSize val="0"/>
        </c:dLbls>
        <c:marker val="1"/>
        <c:smooth val="0"/>
        <c:axId val="35625216"/>
        <c:axId val="90148864"/>
      </c:lineChart>
      <c:catAx>
        <c:axId val="35625216"/>
        <c:scaling>
          <c:orientation val="minMax"/>
        </c:scaling>
        <c:delete val="0"/>
        <c:axPos val="b"/>
        <c:majorTickMark val="out"/>
        <c:minorTickMark val="none"/>
        <c:tickLblPos val="nextTo"/>
        <c:crossAx val="90148864"/>
        <c:crosses val="autoZero"/>
        <c:auto val="1"/>
        <c:lblAlgn val="ctr"/>
        <c:lblOffset val="100"/>
        <c:noMultiLvlLbl val="0"/>
      </c:catAx>
      <c:valAx>
        <c:axId val="90148864"/>
        <c:scaling>
          <c:orientation val="minMax"/>
        </c:scaling>
        <c:delete val="0"/>
        <c:axPos val="l"/>
        <c:majorGridlines/>
        <c:numFmt formatCode="0.00%" sourceLinked="1"/>
        <c:majorTickMark val="out"/>
        <c:minorTickMark val="none"/>
        <c:tickLblPos val="nextTo"/>
        <c:crossAx val="35625216"/>
        <c:crosses val="autoZero"/>
        <c:crossBetween val="between"/>
      </c:valAx>
    </c:plotArea>
    <c:legend>
      <c:legendPos val="r"/>
      <c:overlay val="0"/>
    </c:legend>
    <c:plotVisOnly val="1"/>
    <c:dispBlanksAs val="gap"/>
    <c:showDLblsOverMax val="0"/>
  </c:chart>
  <c:spPr>
    <a:ln>
      <a:solidFill>
        <a:sysClr val="windowText" lastClr="000000"/>
      </a:solidFill>
    </a:ln>
  </c:spPr>
  <c:txPr>
    <a:bodyPr/>
    <a:lstStyle/>
    <a:p>
      <a:pPr>
        <a:defRPr sz="1050">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Лист1!$A$2</c:f>
              <c:strCache>
                <c:ptCount val="1"/>
                <c:pt idx="0">
                  <c:v>I группа до операции</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Лист1!$B$1:$D$1</c:f>
              <c:strCache>
                <c:ptCount val="3"/>
                <c:pt idx="0">
                  <c:v>Недостаточность питания тяжелой степени</c:v>
                </c:pt>
                <c:pt idx="1">
                  <c:v>Недостаточность питания средней степени </c:v>
                </c:pt>
                <c:pt idx="2">
                  <c:v>Недостаточность питания легкой степени</c:v>
                </c:pt>
              </c:strCache>
            </c:strRef>
          </c:cat>
          <c:val>
            <c:numRef>
              <c:f>Лист1!$B$2:$D$2</c:f>
              <c:numCache>
                <c:formatCode>0.00%</c:formatCode>
                <c:ptCount val="3"/>
                <c:pt idx="0">
                  <c:v>4.9000000000000009E-2</c:v>
                </c:pt>
                <c:pt idx="1">
                  <c:v>6.6000000000000003E-2</c:v>
                </c:pt>
                <c:pt idx="2">
                  <c:v>8.2000000000000003E-2</c:v>
                </c:pt>
              </c:numCache>
            </c:numRef>
          </c:val>
        </c:ser>
        <c:ser>
          <c:idx val="1"/>
          <c:order val="1"/>
          <c:tx>
            <c:strRef>
              <c:f>Лист1!$A$3</c:f>
              <c:strCache>
                <c:ptCount val="1"/>
                <c:pt idx="0">
                  <c:v>II группа до операции</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Лист1!$B$1:$D$1</c:f>
              <c:strCache>
                <c:ptCount val="3"/>
                <c:pt idx="0">
                  <c:v>Недостаточность питания тяжелой степени</c:v>
                </c:pt>
                <c:pt idx="1">
                  <c:v>Недостаточность питания средней степени </c:v>
                </c:pt>
                <c:pt idx="2">
                  <c:v>Недостаточность питания легкой степени</c:v>
                </c:pt>
              </c:strCache>
            </c:strRef>
          </c:cat>
          <c:val>
            <c:numRef>
              <c:f>Лист1!$B$3:$D$3</c:f>
              <c:numCache>
                <c:formatCode>0.00%</c:formatCode>
                <c:ptCount val="3"/>
                <c:pt idx="0" formatCode="0%">
                  <c:v>0</c:v>
                </c:pt>
                <c:pt idx="1">
                  <c:v>3.3000000000000002E-2</c:v>
                </c:pt>
                <c:pt idx="2">
                  <c:v>9.8000000000000018E-2</c:v>
                </c:pt>
              </c:numCache>
            </c:numRef>
          </c:val>
        </c:ser>
        <c:ser>
          <c:idx val="2"/>
          <c:order val="2"/>
          <c:tx>
            <c:strRef>
              <c:f>Лист1!$A$4</c:f>
              <c:strCache>
                <c:ptCount val="1"/>
                <c:pt idx="0">
                  <c:v>I группа после операции</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Лист1!$B$1:$D$1</c:f>
              <c:strCache>
                <c:ptCount val="3"/>
                <c:pt idx="0">
                  <c:v>Недостаточность питания тяжелой степени</c:v>
                </c:pt>
                <c:pt idx="1">
                  <c:v>Недостаточность питания средней степени </c:v>
                </c:pt>
                <c:pt idx="2">
                  <c:v>Недостаточность питания легкой степени</c:v>
                </c:pt>
              </c:strCache>
            </c:strRef>
          </c:cat>
          <c:val>
            <c:numRef>
              <c:f>Лист1!$B$4:$D$4</c:f>
              <c:numCache>
                <c:formatCode>0.00%</c:formatCode>
                <c:ptCount val="3"/>
                <c:pt idx="0">
                  <c:v>1.9000000000000003E-2</c:v>
                </c:pt>
                <c:pt idx="1">
                  <c:v>7.5000000000000011E-2</c:v>
                </c:pt>
                <c:pt idx="2">
                  <c:v>0.15100000000000002</c:v>
                </c:pt>
              </c:numCache>
            </c:numRef>
          </c:val>
        </c:ser>
        <c:ser>
          <c:idx val="3"/>
          <c:order val="3"/>
          <c:tx>
            <c:strRef>
              <c:f>Лист1!$A$5</c:f>
              <c:strCache>
                <c:ptCount val="1"/>
                <c:pt idx="0">
                  <c:v>II после операции</c:v>
                </c:pt>
              </c:strCache>
            </c:strRef>
          </c:tx>
          <c:invertIfNegative val="0"/>
          <c:cat>
            <c:strRef>
              <c:f>Лист1!$B$1:$D$1</c:f>
              <c:strCache>
                <c:ptCount val="3"/>
                <c:pt idx="0">
                  <c:v>Недостаточность питания тяжелой степени</c:v>
                </c:pt>
                <c:pt idx="1">
                  <c:v>Недостаточность питания средней степени </c:v>
                </c:pt>
                <c:pt idx="2">
                  <c:v>Недостаточность питания легкой степени</c:v>
                </c:pt>
              </c:strCache>
            </c:strRef>
          </c:cat>
          <c:val>
            <c:numRef>
              <c:f>Лист1!$B$5:$D$5</c:f>
              <c:numCache>
                <c:formatCode>General</c:formatCode>
                <c:ptCount val="3"/>
                <c:pt idx="0">
                  <c:v>0</c:v>
                </c:pt>
                <c:pt idx="1">
                  <c:v>0</c:v>
                </c:pt>
                <c:pt idx="2">
                  <c:v>0</c:v>
                </c:pt>
              </c:numCache>
            </c:numRef>
          </c:val>
        </c:ser>
        <c:dLbls>
          <c:showLegendKey val="0"/>
          <c:showVal val="0"/>
          <c:showCatName val="0"/>
          <c:showSerName val="0"/>
          <c:showPercent val="0"/>
          <c:showBubbleSize val="0"/>
        </c:dLbls>
        <c:gapWidth val="150"/>
        <c:axId val="90508288"/>
        <c:axId val="90522368"/>
      </c:barChart>
      <c:catAx>
        <c:axId val="90508288"/>
        <c:scaling>
          <c:orientation val="minMax"/>
        </c:scaling>
        <c:delete val="0"/>
        <c:axPos val="b"/>
        <c:majorTickMark val="out"/>
        <c:minorTickMark val="none"/>
        <c:tickLblPos val="nextTo"/>
        <c:crossAx val="90522368"/>
        <c:crosses val="autoZero"/>
        <c:auto val="1"/>
        <c:lblAlgn val="ctr"/>
        <c:lblOffset val="100"/>
        <c:noMultiLvlLbl val="0"/>
      </c:catAx>
      <c:valAx>
        <c:axId val="90522368"/>
        <c:scaling>
          <c:orientation val="minMax"/>
        </c:scaling>
        <c:delete val="0"/>
        <c:axPos val="l"/>
        <c:majorGridlines/>
        <c:numFmt formatCode="0.00%" sourceLinked="1"/>
        <c:majorTickMark val="out"/>
        <c:minorTickMark val="none"/>
        <c:tickLblPos val="nextTo"/>
        <c:crossAx val="90508288"/>
        <c:crosses val="autoZero"/>
        <c:crossBetween val="between"/>
      </c:valAx>
    </c:plotArea>
    <c:legend>
      <c:legendPos val="r"/>
      <c:overlay val="0"/>
    </c:legend>
    <c:plotVisOnly val="1"/>
    <c:dispBlanksAs val="gap"/>
    <c:showDLblsOverMax val="0"/>
  </c:chart>
  <c:spPr>
    <a:ln>
      <a:solidFill>
        <a:schemeClr val="tx1"/>
      </a:solid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365E2-1AF7-4955-A812-2F16BF59B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54366</Words>
  <Characters>309890</Characters>
  <Application>Microsoft Office Word</Application>
  <DocSecurity>0</DocSecurity>
  <Lines>2582</Lines>
  <Paragraphs>727</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образовательное учреждениевысшего профессионального образования «Тверской государственный медицинский университет» Министерства здравоохранения Российской Федерации</vt:lpstr>
    </vt:vector>
  </TitlesOfParts>
  <Company>Ya Blondinko Edition</Company>
  <LinksUpToDate>false</LinksUpToDate>
  <CharactersWithSpaces>363529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образовательное учреждениевысшего профессионального образования «Тверской государственный медицинский университет» Министерства здравоохранения Российской Федерации</dc:title>
  <dc:creator>User</dc:creator>
  <cp:lastModifiedBy>Владимир В. Мурга</cp:lastModifiedBy>
  <cp:revision>2</cp:revision>
  <cp:lastPrinted>2015-06-09T02:59:00Z</cp:lastPrinted>
  <dcterms:created xsi:type="dcterms:W3CDTF">2015-06-10T09:45:00Z</dcterms:created>
  <dcterms:modified xsi:type="dcterms:W3CDTF">2015-06-10T09:45:00Z</dcterms:modified>
</cp:coreProperties>
</file>