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E6B" w:rsidRPr="00604E6B" w:rsidRDefault="00604E6B" w:rsidP="00604E6B">
      <w:pPr>
        <w:pStyle w:val="a8"/>
        <w:tabs>
          <w:tab w:val="left" w:pos="0"/>
        </w:tabs>
        <w:spacing w:after="0" w:line="360" w:lineRule="auto"/>
        <w:ind w:right="20"/>
        <w:rPr>
          <w:sz w:val="28"/>
          <w:szCs w:val="28"/>
        </w:rPr>
      </w:pPr>
      <w:r w:rsidRPr="00604E6B">
        <w:rPr>
          <w:sz w:val="28"/>
          <w:szCs w:val="28"/>
        </w:rPr>
        <w:t>Государственное бюджетное образовательное учреждение</w:t>
      </w:r>
    </w:p>
    <w:p w:rsidR="00604E6B" w:rsidRPr="00604E6B" w:rsidRDefault="00604E6B" w:rsidP="00604E6B">
      <w:pPr>
        <w:pStyle w:val="a8"/>
        <w:tabs>
          <w:tab w:val="left" w:pos="0"/>
        </w:tabs>
        <w:spacing w:after="0" w:line="360" w:lineRule="auto"/>
        <w:ind w:right="20"/>
        <w:rPr>
          <w:sz w:val="28"/>
          <w:szCs w:val="28"/>
        </w:rPr>
      </w:pPr>
      <w:r w:rsidRPr="00604E6B">
        <w:rPr>
          <w:sz w:val="28"/>
          <w:szCs w:val="28"/>
        </w:rPr>
        <w:t>высшего профессионального образования</w:t>
      </w:r>
    </w:p>
    <w:p w:rsidR="00604E6B" w:rsidRPr="00604E6B" w:rsidRDefault="00604E6B" w:rsidP="00604E6B">
      <w:pPr>
        <w:pStyle w:val="a8"/>
        <w:tabs>
          <w:tab w:val="left" w:pos="0"/>
        </w:tabs>
        <w:spacing w:after="0" w:line="360" w:lineRule="auto"/>
        <w:ind w:right="20"/>
        <w:rPr>
          <w:sz w:val="28"/>
          <w:szCs w:val="28"/>
        </w:rPr>
      </w:pPr>
      <w:r w:rsidRPr="00604E6B">
        <w:rPr>
          <w:sz w:val="28"/>
          <w:szCs w:val="28"/>
        </w:rPr>
        <w:t>«СМОЛЕНСКАЯ ГОСУДАРСТВЕННАЯ МЕДИЦИНСКАЯ АКАДЕМИЯ»</w:t>
      </w:r>
    </w:p>
    <w:p w:rsidR="00604E6B" w:rsidRPr="00604E6B" w:rsidRDefault="00604E6B" w:rsidP="00604E6B">
      <w:pPr>
        <w:pStyle w:val="a8"/>
        <w:tabs>
          <w:tab w:val="left" w:pos="0"/>
        </w:tabs>
        <w:spacing w:after="0" w:line="360" w:lineRule="auto"/>
        <w:ind w:right="20"/>
        <w:rPr>
          <w:sz w:val="28"/>
          <w:szCs w:val="28"/>
        </w:rPr>
      </w:pPr>
      <w:r w:rsidRPr="00604E6B">
        <w:rPr>
          <w:sz w:val="28"/>
          <w:szCs w:val="28"/>
        </w:rPr>
        <w:t>Министерства здравоохранения Российской Федерации</w:t>
      </w:r>
    </w:p>
    <w:p w:rsidR="00521211" w:rsidRDefault="00521211" w:rsidP="00521211">
      <w:pPr>
        <w:pStyle w:val="a8"/>
        <w:tabs>
          <w:tab w:val="left" w:pos="0"/>
        </w:tabs>
        <w:spacing w:after="0"/>
        <w:ind w:right="20" w:firstLine="0"/>
        <w:jc w:val="left"/>
        <w:rPr>
          <w:sz w:val="28"/>
          <w:szCs w:val="28"/>
        </w:rPr>
      </w:pPr>
    </w:p>
    <w:p w:rsidR="00604E6B" w:rsidRPr="00521211" w:rsidRDefault="00604E6B" w:rsidP="00521211">
      <w:pPr>
        <w:pStyle w:val="a8"/>
        <w:tabs>
          <w:tab w:val="left" w:pos="0"/>
        </w:tabs>
        <w:spacing w:after="0"/>
        <w:ind w:right="20" w:firstLine="0"/>
        <w:jc w:val="left"/>
        <w:rPr>
          <w:sz w:val="28"/>
          <w:szCs w:val="28"/>
        </w:rPr>
      </w:pPr>
    </w:p>
    <w:p w:rsidR="00521211" w:rsidRPr="00521211" w:rsidRDefault="00521211" w:rsidP="00521211">
      <w:pPr>
        <w:pStyle w:val="a8"/>
        <w:tabs>
          <w:tab w:val="left" w:pos="0"/>
        </w:tabs>
        <w:spacing w:after="0"/>
        <w:ind w:right="20"/>
        <w:jc w:val="right"/>
        <w:rPr>
          <w:i/>
          <w:sz w:val="28"/>
          <w:szCs w:val="28"/>
        </w:rPr>
      </w:pPr>
      <w:r w:rsidRPr="00521211">
        <w:rPr>
          <w:i/>
          <w:sz w:val="28"/>
          <w:szCs w:val="28"/>
        </w:rPr>
        <w:t>На правах рукописи</w:t>
      </w:r>
    </w:p>
    <w:p w:rsidR="00521211" w:rsidRDefault="00521211"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521211" w:rsidRPr="00521211" w:rsidRDefault="00521211" w:rsidP="00521211">
      <w:pPr>
        <w:pStyle w:val="a8"/>
        <w:tabs>
          <w:tab w:val="left" w:pos="0"/>
        </w:tabs>
        <w:spacing w:after="0" w:line="360" w:lineRule="auto"/>
        <w:ind w:right="20"/>
        <w:rPr>
          <w:sz w:val="28"/>
          <w:szCs w:val="28"/>
        </w:rPr>
      </w:pPr>
      <w:r w:rsidRPr="00521211">
        <w:rPr>
          <w:sz w:val="28"/>
          <w:szCs w:val="28"/>
        </w:rPr>
        <w:t>ДОЦЕНКО</w:t>
      </w:r>
    </w:p>
    <w:p w:rsidR="00521211" w:rsidRPr="00521211" w:rsidRDefault="00521211" w:rsidP="00521211">
      <w:pPr>
        <w:pStyle w:val="a8"/>
        <w:tabs>
          <w:tab w:val="left" w:pos="0"/>
        </w:tabs>
        <w:spacing w:after="0" w:line="360" w:lineRule="auto"/>
        <w:ind w:right="20"/>
        <w:rPr>
          <w:sz w:val="28"/>
          <w:szCs w:val="28"/>
        </w:rPr>
      </w:pPr>
      <w:r w:rsidRPr="00521211">
        <w:rPr>
          <w:sz w:val="28"/>
          <w:szCs w:val="28"/>
        </w:rPr>
        <w:t>Алина Витальевна</w:t>
      </w:r>
    </w:p>
    <w:p w:rsidR="00521211" w:rsidRDefault="00521211"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604E6B" w:rsidRPr="00521211" w:rsidRDefault="00604E6B" w:rsidP="00521211">
      <w:pPr>
        <w:pStyle w:val="a8"/>
        <w:tabs>
          <w:tab w:val="left" w:pos="0"/>
        </w:tabs>
        <w:spacing w:after="0"/>
        <w:ind w:right="20"/>
        <w:rPr>
          <w:sz w:val="28"/>
          <w:szCs w:val="28"/>
        </w:rPr>
      </w:pPr>
    </w:p>
    <w:p w:rsidR="00521211" w:rsidRPr="00604E6B" w:rsidRDefault="00521211" w:rsidP="00604E6B">
      <w:pPr>
        <w:pStyle w:val="a8"/>
        <w:tabs>
          <w:tab w:val="left" w:pos="0"/>
        </w:tabs>
        <w:spacing w:after="0" w:line="360" w:lineRule="auto"/>
        <w:ind w:right="20"/>
        <w:rPr>
          <w:b/>
          <w:sz w:val="28"/>
          <w:szCs w:val="28"/>
        </w:rPr>
      </w:pPr>
      <w:r w:rsidRPr="00604E6B">
        <w:rPr>
          <w:b/>
          <w:sz w:val="28"/>
          <w:szCs w:val="28"/>
        </w:rPr>
        <w:t xml:space="preserve">Комплексный подход к профилактике кариеса постоянных зубов </w:t>
      </w:r>
    </w:p>
    <w:p w:rsidR="00521211" w:rsidRPr="00604E6B" w:rsidRDefault="00521211" w:rsidP="00604E6B">
      <w:pPr>
        <w:pStyle w:val="a8"/>
        <w:tabs>
          <w:tab w:val="left" w:pos="0"/>
        </w:tabs>
        <w:spacing w:after="0" w:line="360" w:lineRule="auto"/>
        <w:ind w:right="20"/>
        <w:rPr>
          <w:b/>
          <w:sz w:val="28"/>
          <w:szCs w:val="28"/>
        </w:rPr>
      </w:pPr>
      <w:r w:rsidRPr="00604E6B">
        <w:rPr>
          <w:b/>
          <w:sz w:val="28"/>
          <w:szCs w:val="28"/>
        </w:rPr>
        <w:t>у детей 6-8 лет</w:t>
      </w:r>
    </w:p>
    <w:p w:rsidR="00521211" w:rsidRDefault="00521211" w:rsidP="00604E6B">
      <w:pPr>
        <w:pStyle w:val="a8"/>
        <w:tabs>
          <w:tab w:val="left" w:pos="0"/>
        </w:tabs>
        <w:spacing w:after="0" w:line="360" w:lineRule="auto"/>
        <w:ind w:right="20"/>
        <w:rPr>
          <w:sz w:val="28"/>
          <w:szCs w:val="28"/>
        </w:rPr>
      </w:pPr>
    </w:p>
    <w:p w:rsidR="00604E6B" w:rsidRPr="00521211" w:rsidRDefault="00604E6B" w:rsidP="00521211">
      <w:pPr>
        <w:pStyle w:val="a8"/>
        <w:tabs>
          <w:tab w:val="left" w:pos="0"/>
        </w:tabs>
        <w:spacing w:after="0"/>
        <w:ind w:right="20"/>
        <w:rPr>
          <w:sz w:val="28"/>
          <w:szCs w:val="28"/>
        </w:rPr>
      </w:pPr>
    </w:p>
    <w:p w:rsidR="00521211" w:rsidRPr="00521211" w:rsidRDefault="00521211" w:rsidP="00521211">
      <w:pPr>
        <w:pStyle w:val="a8"/>
        <w:tabs>
          <w:tab w:val="left" w:pos="0"/>
        </w:tabs>
        <w:spacing w:after="0"/>
        <w:ind w:right="20"/>
        <w:rPr>
          <w:sz w:val="28"/>
          <w:szCs w:val="28"/>
        </w:rPr>
      </w:pPr>
    </w:p>
    <w:p w:rsidR="00521211" w:rsidRPr="00521211" w:rsidRDefault="00521211" w:rsidP="00521211">
      <w:pPr>
        <w:pStyle w:val="a8"/>
        <w:tabs>
          <w:tab w:val="left" w:pos="0"/>
        </w:tabs>
        <w:spacing w:after="0"/>
        <w:ind w:right="20"/>
        <w:rPr>
          <w:sz w:val="28"/>
          <w:szCs w:val="28"/>
        </w:rPr>
      </w:pPr>
      <w:r w:rsidRPr="00521211">
        <w:rPr>
          <w:sz w:val="28"/>
          <w:szCs w:val="28"/>
        </w:rPr>
        <w:t>14.01.14 – стоматология</w:t>
      </w:r>
    </w:p>
    <w:p w:rsidR="00521211" w:rsidRDefault="00521211"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604E6B" w:rsidRDefault="00604E6B" w:rsidP="00521211">
      <w:pPr>
        <w:pStyle w:val="a8"/>
        <w:tabs>
          <w:tab w:val="left" w:pos="0"/>
        </w:tabs>
        <w:spacing w:after="0"/>
        <w:ind w:right="20"/>
        <w:rPr>
          <w:sz w:val="28"/>
          <w:szCs w:val="28"/>
        </w:rPr>
      </w:pPr>
    </w:p>
    <w:p w:rsidR="00604E6B" w:rsidRPr="00521211" w:rsidRDefault="00604E6B" w:rsidP="00521211">
      <w:pPr>
        <w:pStyle w:val="a8"/>
        <w:tabs>
          <w:tab w:val="left" w:pos="0"/>
        </w:tabs>
        <w:spacing w:after="0"/>
        <w:ind w:right="20"/>
        <w:rPr>
          <w:sz w:val="28"/>
          <w:szCs w:val="28"/>
        </w:rPr>
      </w:pPr>
    </w:p>
    <w:p w:rsidR="00521211" w:rsidRPr="00521211" w:rsidRDefault="00521211" w:rsidP="00604E6B">
      <w:pPr>
        <w:pStyle w:val="a8"/>
        <w:tabs>
          <w:tab w:val="left" w:pos="0"/>
        </w:tabs>
        <w:spacing w:after="0" w:line="360" w:lineRule="auto"/>
        <w:ind w:right="20"/>
        <w:rPr>
          <w:sz w:val="28"/>
          <w:szCs w:val="28"/>
        </w:rPr>
      </w:pPr>
      <w:r w:rsidRPr="00521211">
        <w:rPr>
          <w:sz w:val="28"/>
          <w:szCs w:val="28"/>
        </w:rPr>
        <w:t>Диссертация на соискание ученой степени</w:t>
      </w:r>
    </w:p>
    <w:p w:rsidR="00521211" w:rsidRPr="00521211" w:rsidRDefault="00521211" w:rsidP="00604E6B">
      <w:pPr>
        <w:pStyle w:val="a8"/>
        <w:tabs>
          <w:tab w:val="left" w:pos="0"/>
        </w:tabs>
        <w:spacing w:after="0" w:line="360" w:lineRule="auto"/>
        <w:ind w:right="20"/>
        <w:rPr>
          <w:sz w:val="28"/>
          <w:szCs w:val="28"/>
        </w:rPr>
      </w:pPr>
      <w:r w:rsidRPr="00521211">
        <w:rPr>
          <w:sz w:val="28"/>
          <w:szCs w:val="28"/>
        </w:rPr>
        <w:t xml:space="preserve">кандидата </w:t>
      </w:r>
      <w:r>
        <w:rPr>
          <w:sz w:val="28"/>
          <w:szCs w:val="28"/>
        </w:rPr>
        <w:t>медицинских наук</w:t>
      </w:r>
    </w:p>
    <w:p w:rsidR="00604E6B" w:rsidRDefault="00604E6B" w:rsidP="00604E6B">
      <w:pPr>
        <w:pStyle w:val="a8"/>
        <w:tabs>
          <w:tab w:val="left" w:pos="0"/>
        </w:tabs>
        <w:spacing w:after="0"/>
        <w:ind w:right="20"/>
        <w:jc w:val="right"/>
        <w:rPr>
          <w:sz w:val="28"/>
          <w:szCs w:val="28"/>
        </w:rPr>
      </w:pPr>
    </w:p>
    <w:p w:rsidR="00604E6B" w:rsidRDefault="00604E6B" w:rsidP="00604E6B">
      <w:pPr>
        <w:pStyle w:val="a8"/>
        <w:tabs>
          <w:tab w:val="left" w:pos="0"/>
        </w:tabs>
        <w:spacing w:after="0"/>
        <w:ind w:right="20"/>
        <w:jc w:val="right"/>
        <w:rPr>
          <w:sz w:val="28"/>
          <w:szCs w:val="28"/>
        </w:rPr>
      </w:pPr>
    </w:p>
    <w:p w:rsidR="00604E6B" w:rsidRDefault="00521211" w:rsidP="00604E6B">
      <w:pPr>
        <w:pStyle w:val="a8"/>
        <w:tabs>
          <w:tab w:val="left" w:pos="0"/>
        </w:tabs>
        <w:spacing w:after="0"/>
        <w:ind w:right="20"/>
        <w:jc w:val="right"/>
        <w:rPr>
          <w:sz w:val="28"/>
          <w:szCs w:val="28"/>
        </w:rPr>
      </w:pPr>
      <w:r w:rsidRPr="00521211">
        <w:rPr>
          <w:sz w:val="28"/>
          <w:szCs w:val="28"/>
        </w:rPr>
        <w:t xml:space="preserve">                                                                             </w:t>
      </w:r>
    </w:p>
    <w:p w:rsidR="00521211" w:rsidRPr="00521211" w:rsidRDefault="00521211" w:rsidP="00604E6B">
      <w:pPr>
        <w:pStyle w:val="a8"/>
        <w:tabs>
          <w:tab w:val="left" w:pos="0"/>
        </w:tabs>
        <w:spacing w:after="0" w:line="360" w:lineRule="auto"/>
        <w:ind w:right="20"/>
        <w:jc w:val="right"/>
        <w:rPr>
          <w:sz w:val="28"/>
          <w:szCs w:val="28"/>
        </w:rPr>
      </w:pPr>
      <w:r w:rsidRPr="00521211">
        <w:rPr>
          <w:sz w:val="28"/>
          <w:szCs w:val="28"/>
        </w:rPr>
        <w:t xml:space="preserve"> Научный руководитель –</w:t>
      </w:r>
    </w:p>
    <w:p w:rsidR="00521211" w:rsidRPr="00521211" w:rsidRDefault="00521211" w:rsidP="00604E6B">
      <w:pPr>
        <w:pStyle w:val="a8"/>
        <w:tabs>
          <w:tab w:val="left" w:pos="0"/>
        </w:tabs>
        <w:spacing w:after="0" w:line="360" w:lineRule="auto"/>
        <w:ind w:right="20"/>
        <w:jc w:val="right"/>
        <w:rPr>
          <w:sz w:val="28"/>
          <w:szCs w:val="28"/>
        </w:rPr>
      </w:pPr>
      <w:r w:rsidRPr="00521211">
        <w:rPr>
          <w:sz w:val="28"/>
          <w:szCs w:val="28"/>
        </w:rPr>
        <w:t xml:space="preserve">                                                                        кандидат медицинских наук,</w:t>
      </w:r>
    </w:p>
    <w:p w:rsidR="00521211" w:rsidRPr="00521211" w:rsidRDefault="00521211" w:rsidP="00604E6B">
      <w:pPr>
        <w:pStyle w:val="a8"/>
        <w:tabs>
          <w:tab w:val="left" w:pos="0"/>
        </w:tabs>
        <w:spacing w:after="0" w:line="360" w:lineRule="auto"/>
        <w:ind w:right="20"/>
        <w:jc w:val="right"/>
        <w:rPr>
          <w:sz w:val="28"/>
          <w:szCs w:val="28"/>
        </w:rPr>
      </w:pPr>
      <w:r w:rsidRPr="00521211">
        <w:rPr>
          <w:sz w:val="28"/>
          <w:szCs w:val="28"/>
        </w:rPr>
        <w:t>доцент О. Ю. Кузьминская</w:t>
      </w:r>
    </w:p>
    <w:p w:rsidR="00604E6B" w:rsidRDefault="00604E6B" w:rsidP="00521211">
      <w:pPr>
        <w:pStyle w:val="a8"/>
        <w:tabs>
          <w:tab w:val="left" w:pos="0"/>
        </w:tabs>
        <w:spacing w:after="0"/>
        <w:ind w:right="20" w:firstLine="0"/>
        <w:rPr>
          <w:sz w:val="28"/>
          <w:szCs w:val="28"/>
        </w:rPr>
      </w:pPr>
    </w:p>
    <w:p w:rsidR="00604E6B" w:rsidRDefault="00604E6B" w:rsidP="00521211">
      <w:pPr>
        <w:pStyle w:val="a8"/>
        <w:tabs>
          <w:tab w:val="left" w:pos="0"/>
        </w:tabs>
        <w:spacing w:after="0"/>
        <w:ind w:right="20" w:firstLine="0"/>
        <w:rPr>
          <w:sz w:val="28"/>
          <w:szCs w:val="28"/>
        </w:rPr>
      </w:pPr>
    </w:p>
    <w:p w:rsidR="00604E6B" w:rsidRDefault="00604E6B" w:rsidP="00521211">
      <w:pPr>
        <w:pStyle w:val="a8"/>
        <w:tabs>
          <w:tab w:val="left" w:pos="0"/>
        </w:tabs>
        <w:spacing w:after="0"/>
        <w:ind w:right="20" w:firstLine="0"/>
        <w:rPr>
          <w:sz w:val="28"/>
          <w:szCs w:val="28"/>
        </w:rPr>
      </w:pPr>
    </w:p>
    <w:p w:rsidR="00521211" w:rsidRDefault="00521211" w:rsidP="00604E6B">
      <w:pPr>
        <w:pStyle w:val="a8"/>
        <w:tabs>
          <w:tab w:val="left" w:pos="0"/>
        </w:tabs>
        <w:spacing w:after="0"/>
        <w:ind w:right="20" w:firstLine="0"/>
        <w:rPr>
          <w:sz w:val="28"/>
          <w:szCs w:val="28"/>
        </w:rPr>
      </w:pPr>
      <w:r w:rsidRPr="00521211">
        <w:rPr>
          <w:sz w:val="28"/>
          <w:szCs w:val="28"/>
        </w:rPr>
        <w:t>Смоленск – 2014 г.</w:t>
      </w:r>
    </w:p>
    <w:p w:rsidR="0033364A" w:rsidRDefault="0033364A" w:rsidP="0033364A">
      <w:pPr>
        <w:pStyle w:val="a8"/>
        <w:shd w:val="clear" w:color="auto" w:fill="auto"/>
        <w:tabs>
          <w:tab w:val="left" w:pos="0"/>
        </w:tabs>
        <w:spacing w:after="0" w:line="360" w:lineRule="auto"/>
        <w:ind w:right="20" w:firstLine="0"/>
        <w:rPr>
          <w:sz w:val="28"/>
          <w:szCs w:val="28"/>
        </w:rPr>
      </w:pPr>
      <w:r>
        <w:rPr>
          <w:sz w:val="28"/>
          <w:szCs w:val="28"/>
        </w:rPr>
        <w:lastRenderedPageBreak/>
        <w:t xml:space="preserve"> ОГЛАВЛЕНИЕ</w:t>
      </w:r>
    </w:p>
    <w:p w:rsidR="0033364A" w:rsidRDefault="0033364A" w:rsidP="0033364A">
      <w:pPr>
        <w:pStyle w:val="a8"/>
        <w:shd w:val="clear" w:color="auto" w:fill="auto"/>
        <w:tabs>
          <w:tab w:val="left" w:pos="0"/>
        </w:tabs>
        <w:spacing w:after="0" w:line="360" w:lineRule="auto"/>
        <w:ind w:right="20" w:firstLine="0"/>
        <w:jc w:val="left"/>
        <w:rPr>
          <w:sz w:val="28"/>
          <w:szCs w:val="28"/>
        </w:rPr>
      </w:pPr>
      <w:r>
        <w:rPr>
          <w:sz w:val="28"/>
          <w:szCs w:val="28"/>
        </w:rPr>
        <w:t>ВВЕДЕНИЕ……………………………………………………………………………4</w:t>
      </w:r>
    </w:p>
    <w:p w:rsidR="0033364A" w:rsidRDefault="0033364A" w:rsidP="0033364A">
      <w:pPr>
        <w:pStyle w:val="a8"/>
        <w:shd w:val="clear" w:color="auto" w:fill="auto"/>
        <w:tabs>
          <w:tab w:val="left" w:pos="0"/>
        </w:tabs>
        <w:spacing w:after="0" w:line="360" w:lineRule="auto"/>
        <w:ind w:right="20" w:firstLine="0"/>
        <w:jc w:val="left"/>
        <w:rPr>
          <w:sz w:val="28"/>
          <w:szCs w:val="28"/>
        </w:rPr>
      </w:pPr>
      <w:r>
        <w:rPr>
          <w:sz w:val="28"/>
          <w:szCs w:val="28"/>
        </w:rPr>
        <w:t>ГЛАВА 1. ОСОБЕННОСТИ ПРОФИЛАКТИКИ КАРИЕСА ЗУБОВ У ДЕТЕЙ   6-8 ЛЕТ (ОБЗОР ЛИТЕРАТУРЫ)…………………………………………………..11</w:t>
      </w:r>
    </w:p>
    <w:p w:rsidR="0033364A" w:rsidRDefault="0033364A" w:rsidP="0033364A">
      <w:pPr>
        <w:pStyle w:val="a8"/>
        <w:shd w:val="clear" w:color="auto" w:fill="auto"/>
        <w:tabs>
          <w:tab w:val="left" w:pos="0"/>
        </w:tabs>
        <w:spacing w:after="0" w:line="360" w:lineRule="auto"/>
        <w:ind w:right="20" w:firstLine="709"/>
        <w:jc w:val="left"/>
        <w:rPr>
          <w:sz w:val="28"/>
          <w:szCs w:val="28"/>
        </w:rPr>
      </w:pPr>
      <w:r>
        <w:rPr>
          <w:sz w:val="28"/>
          <w:szCs w:val="28"/>
        </w:rPr>
        <w:t xml:space="preserve">1.1. </w:t>
      </w:r>
      <w:r w:rsidRPr="00745AA4">
        <w:rPr>
          <w:sz w:val="28"/>
          <w:szCs w:val="28"/>
        </w:rPr>
        <w:t xml:space="preserve">Особенности </w:t>
      </w:r>
      <w:r>
        <w:rPr>
          <w:sz w:val="28"/>
          <w:szCs w:val="28"/>
        </w:rPr>
        <w:t xml:space="preserve">диагностики и течения </w:t>
      </w:r>
      <w:r w:rsidRPr="00745AA4">
        <w:rPr>
          <w:sz w:val="28"/>
          <w:szCs w:val="28"/>
        </w:rPr>
        <w:t xml:space="preserve">кариеса зубов у детей младшего </w:t>
      </w:r>
    </w:p>
    <w:p w:rsidR="0033364A" w:rsidRDefault="0033364A" w:rsidP="0033364A">
      <w:pPr>
        <w:pStyle w:val="a8"/>
        <w:shd w:val="clear" w:color="auto" w:fill="auto"/>
        <w:tabs>
          <w:tab w:val="left" w:pos="0"/>
        </w:tabs>
        <w:spacing w:after="0" w:line="360" w:lineRule="auto"/>
        <w:ind w:right="20" w:firstLine="709"/>
        <w:jc w:val="left"/>
        <w:rPr>
          <w:sz w:val="28"/>
          <w:szCs w:val="28"/>
        </w:rPr>
      </w:pPr>
      <w:r w:rsidRPr="00745AA4">
        <w:rPr>
          <w:sz w:val="28"/>
          <w:szCs w:val="28"/>
        </w:rPr>
        <w:t>школьного в</w:t>
      </w:r>
      <w:r>
        <w:rPr>
          <w:sz w:val="28"/>
          <w:szCs w:val="28"/>
        </w:rPr>
        <w:t>озрас</w:t>
      </w:r>
      <w:r w:rsidRPr="00745AA4">
        <w:rPr>
          <w:sz w:val="28"/>
          <w:szCs w:val="28"/>
        </w:rPr>
        <w:t>та</w:t>
      </w:r>
      <w:r>
        <w:rPr>
          <w:sz w:val="28"/>
          <w:szCs w:val="28"/>
        </w:rPr>
        <w:t>…………………………………………………………...11</w:t>
      </w:r>
    </w:p>
    <w:p w:rsidR="0033364A" w:rsidRDefault="0033364A" w:rsidP="0033364A">
      <w:pPr>
        <w:pStyle w:val="a8"/>
        <w:shd w:val="clear" w:color="auto" w:fill="auto"/>
        <w:tabs>
          <w:tab w:val="left" w:pos="0"/>
        </w:tabs>
        <w:spacing w:after="0" w:line="360" w:lineRule="auto"/>
        <w:ind w:right="20" w:firstLine="709"/>
        <w:jc w:val="left"/>
        <w:rPr>
          <w:sz w:val="28"/>
          <w:szCs w:val="28"/>
        </w:rPr>
      </w:pPr>
      <w:r>
        <w:rPr>
          <w:sz w:val="28"/>
          <w:szCs w:val="28"/>
        </w:rPr>
        <w:t xml:space="preserve">1.2. </w:t>
      </w:r>
      <w:r w:rsidRPr="008403E2">
        <w:rPr>
          <w:sz w:val="28"/>
          <w:szCs w:val="28"/>
        </w:rPr>
        <w:t xml:space="preserve">Профилактика кариеса постоянных зубов у детей младшего школьного </w:t>
      </w:r>
    </w:p>
    <w:p w:rsidR="0033364A" w:rsidRDefault="0033364A" w:rsidP="0033364A">
      <w:pPr>
        <w:pStyle w:val="a8"/>
        <w:shd w:val="clear" w:color="auto" w:fill="auto"/>
        <w:tabs>
          <w:tab w:val="left" w:pos="0"/>
        </w:tabs>
        <w:spacing w:after="0" w:line="360" w:lineRule="auto"/>
        <w:ind w:right="20" w:firstLine="709"/>
        <w:jc w:val="left"/>
        <w:rPr>
          <w:sz w:val="28"/>
          <w:szCs w:val="28"/>
        </w:rPr>
      </w:pPr>
      <w:r w:rsidRPr="008403E2">
        <w:rPr>
          <w:sz w:val="28"/>
          <w:szCs w:val="28"/>
        </w:rPr>
        <w:t>во</w:t>
      </w:r>
      <w:r>
        <w:rPr>
          <w:sz w:val="28"/>
          <w:szCs w:val="28"/>
        </w:rPr>
        <w:t>зрас</w:t>
      </w:r>
      <w:r w:rsidRPr="008403E2">
        <w:rPr>
          <w:sz w:val="28"/>
          <w:szCs w:val="28"/>
        </w:rPr>
        <w:t>та</w:t>
      </w:r>
      <w:r>
        <w:rPr>
          <w:sz w:val="28"/>
          <w:szCs w:val="28"/>
        </w:rPr>
        <w:t>…………………………………………………….</w:t>
      </w:r>
      <w:r w:rsidR="00F261DC">
        <w:rPr>
          <w:sz w:val="28"/>
          <w:szCs w:val="28"/>
        </w:rPr>
        <w:t>..............................19</w:t>
      </w:r>
    </w:p>
    <w:p w:rsidR="0033364A" w:rsidRPr="00562B73" w:rsidRDefault="0033364A" w:rsidP="0033364A">
      <w:pPr>
        <w:tabs>
          <w:tab w:val="left" w:pos="709"/>
        </w:tabs>
        <w:spacing w:line="360" w:lineRule="auto"/>
        <w:ind w:left="709"/>
        <w:rPr>
          <w:color w:val="191919"/>
          <w:sz w:val="28"/>
          <w:szCs w:val="28"/>
        </w:rPr>
      </w:pPr>
      <w:r>
        <w:rPr>
          <w:sz w:val="28"/>
          <w:szCs w:val="28"/>
        </w:rPr>
        <w:t xml:space="preserve">1.3. </w:t>
      </w:r>
      <w:r>
        <w:rPr>
          <w:color w:val="191919"/>
          <w:sz w:val="28"/>
          <w:szCs w:val="28"/>
        </w:rPr>
        <w:t>Поведение</w:t>
      </w:r>
      <w:r w:rsidRPr="00FD5247">
        <w:rPr>
          <w:color w:val="191919"/>
          <w:sz w:val="28"/>
          <w:szCs w:val="28"/>
        </w:rPr>
        <w:t xml:space="preserve"> ребенка </w:t>
      </w:r>
      <w:r>
        <w:rPr>
          <w:color w:val="191919"/>
          <w:sz w:val="28"/>
          <w:szCs w:val="28"/>
        </w:rPr>
        <w:t>на стоматологическо</w:t>
      </w:r>
      <w:r w:rsidRPr="00FD5247">
        <w:rPr>
          <w:color w:val="191919"/>
          <w:sz w:val="28"/>
          <w:szCs w:val="28"/>
        </w:rPr>
        <w:t xml:space="preserve">м </w:t>
      </w:r>
      <w:r>
        <w:rPr>
          <w:color w:val="191919"/>
          <w:sz w:val="28"/>
          <w:szCs w:val="28"/>
        </w:rPr>
        <w:t>приеме</w:t>
      </w:r>
      <w:r w:rsidRPr="00FD5247">
        <w:rPr>
          <w:color w:val="191919"/>
          <w:sz w:val="28"/>
          <w:szCs w:val="28"/>
        </w:rPr>
        <w:t xml:space="preserve"> и некоторые виды его </w:t>
      </w:r>
      <w:r>
        <w:rPr>
          <w:color w:val="191919"/>
          <w:sz w:val="28"/>
          <w:szCs w:val="28"/>
        </w:rPr>
        <w:t xml:space="preserve">    </w:t>
      </w:r>
      <w:r w:rsidRPr="00FD5247">
        <w:rPr>
          <w:color w:val="191919"/>
          <w:sz w:val="28"/>
          <w:szCs w:val="28"/>
        </w:rPr>
        <w:t>к</w:t>
      </w:r>
      <w:r>
        <w:rPr>
          <w:color w:val="191919"/>
          <w:sz w:val="28"/>
          <w:szCs w:val="28"/>
        </w:rPr>
        <w:t>оррек</w:t>
      </w:r>
      <w:r w:rsidRPr="00FD5247">
        <w:rPr>
          <w:color w:val="191919"/>
          <w:sz w:val="28"/>
          <w:szCs w:val="28"/>
        </w:rPr>
        <w:t>ции………………………………………</w:t>
      </w:r>
      <w:r>
        <w:rPr>
          <w:color w:val="191919"/>
          <w:sz w:val="28"/>
          <w:szCs w:val="28"/>
        </w:rPr>
        <w:t>………………………………</w:t>
      </w:r>
      <w:r w:rsidRPr="00FD5247">
        <w:rPr>
          <w:color w:val="191919"/>
          <w:sz w:val="28"/>
          <w:szCs w:val="28"/>
        </w:rPr>
        <w:t>3</w:t>
      </w:r>
      <w:r w:rsidR="00F261DC">
        <w:rPr>
          <w:color w:val="191919"/>
          <w:sz w:val="28"/>
          <w:szCs w:val="28"/>
        </w:rPr>
        <w:t>2</w:t>
      </w:r>
    </w:p>
    <w:p w:rsidR="0033364A" w:rsidRDefault="0033364A" w:rsidP="0033364A">
      <w:pPr>
        <w:pStyle w:val="a8"/>
        <w:shd w:val="clear" w:color="auto" w:fill="auto"/>
        <w:tabs>
          <w:tab w:val="left" w:pos="0"/>
        </w:tabs>
        <w:spacing w:after="0" w:line="360" w:lineRule="auto"/>
        <w:ind w:right="20" w:firstLine="0"/>
        <w:jc w:val="left"/>
        <w:rPr>
          <w:color w:val="191919"/>
          <w:sz w:val="28"/>
          <w:szCs w:val="28"/>
        </w:rPr>
      </w:pPr>
      <w:r>
        <w:rPr>
          <w:color w:val="191919"/>
          <w:sz w:val="28"/>
          <w:szCs w:val="28"/>
        </w:rPr>
        <w:t>ГЛАВА 2. МАТЕРИАЛЫ И МЕТОДЫ ИССЛЕДОВАНИЯ</w:t>
      </w:r>
    </w:p>
    <w:p w:rsidR="0033364A" w:rsidRPr="00DC6601" w:rsidRDefault="0033364A" w:rsidP="0033364A">
      <w:pPr>
        <w:pStyle w:val="a8"/>
        <w:shd w:val="clear" w:color="auto" w:fill="auto"/>
        <w:tabs>
          <w:tab w:val="left" w:pos="0"/>
        </w:tabs>
        <w:spacing w:after="0" w:line="360" w:lineRule="auto"/>
        <w:ind w:right="20" w:firstLine="709"/>
        <w:jc w:val="left"/>
        <w:rPr>
          <w:bCs/>
          <w:sz w:val="28"/>
          <w:szCs w:val="28"/>
        </w:rPr>
      </w:pPr>
      <w:r>
        <w:rPr>
          <w:sz w:val="28"/>
          <w:szCs w:val="28"/>
        </w:rPr>
        <w:t xml:space="preserve">2.1. </w:t>
      </w:r>
      <w:r w:rsidRPr="0047694D">
        <w:rPr>
          <w:bCs/>
          <w:sz w:val="28"/>
          <w:szCs w:val="28"/>
        </w:rPr>
        <w:t>Об</w:t>
      </w:r>
      <w:r>
        <w:rPr>
          <w:bCs/>
          <w:sz w:val="28"/>
          <w:szCs w:val="28"/>
        </w:rPr>
        <w:t>щая характеристика групп исследования детей 6-8 лет…..………..3</w:t>
      </w:r>
      <w:r w:rsidR="004C2042">
        <w:rPr>
          <w:bCs/>
          <w:sz w:val="28"/>
          <w:szCs w:val="28"/>
        </w:rPr>
        <w:t>9</w:t>
      </w:r>
    </w:p>
    <w:p w:rsidR="0033364A" w:rsidRPr="00DC6601" w:rsidRDefault="0033364A" w:rsidP="0033364A">
      <w:pPr>
        <w:tabs>
          <w:tab w:val="left" w:pos="709"/>
        </w:tabs>
        <w:spacing w:line="360" w:lineRule="auto"/>
        <w:ind w:left="709"/>
        <w:rPr>
          <w:sz w:val="28"/>
          <w:szCs w:val="28"/>
        </w:rPr>
      </w:pPr>
      <w:r>
        <w:rPr>
          <w:bCs/>
          <w:sz w:val="28"/>
          <w:szCs w:val="28"/>
        </w:rPr>
        <w:t xml:space="preserve">2.2. </w:t>
      </w:r>
      <w:r w:rsidRPr="0047694D">
        <w:rPr>
          <w:sz w:val="28"/>
          <w:szCs w:val="28"/>
        </w:rPr>
        <w:t xml:space="preserve">Условия и методы стоматологического </w:t>
      </w:r>
      <w:r>
        <w:rPr>
          <w:sz w:val="28"/>
          <w:szCs w:val="28"/>
        </w:rPr>
        <w:t>обследования пациентов…….4</w:t>
      </w:r>
      <w:r w:rsidR="004C2042">
        <w:rPr>
          <w:sz w:val="28"/>
          <w:szCs w:val="28"/>
        </w:rPr>
        <w:t>2</w:t>
      </w:r>
    </w:p>
    <w:p w:rsidR="0033364A" w:rsidRPr="00DC6601" w:rsidRDefault="0033364A" w:rsidP="0033364A">
      <w:pPr>
        <w:tabs>
          <w:tab w:val="left" w:pos="709"/>
        </w:tabs>
        <w:spacing w:line="360" w:lineRule="auto"/>
        <w:ind w:left="709"/>
        <w:rPr>
          <w:sz w:val="28"/>
          <w:szCs w:val="28"/>
        </w:rPr>
      </w:pPr>
      <w:r>
        <w:rPr>
          <w:sz w:val="28"/>
          <w:szCs w:val="28"/>
        </w:rPr>
        <w:t>2.3. Методы оценки тревожности, эмоционального состояния и поведения детей 6-8 лет на стоматоло</w:t>
      </w:r>
      <w:r w:rsidR="004C2042">
        <w:rPr>
          <w:sz w:val="28"/>
          <w:szCs w:val="28"/>
        </w:rPr>
        <w:t>гическом приеме………………………………...48</w:t>
      </w:r>
    </w:p>
    <w:p w:rsidR="0033364A" w:rsidRPr="00DC6601" w:rsidRDefault="0033364A" w:rsidP="0033364A">
      <w:pPr>
        <w:tabs>
          <w:tab w:val="left" w:pos="0"/>
        </w:tabs>
        <w:spacing w:line="360" w:lineRule="auto"/>
        <w:ind w:firstLine="709"/>
        <w:rPr>
          <w:sz w:val="28"/>
          <w:szCs w:val="28"/>
        </w:rPr>
      </w:pPr>
      <w:r>
        <w:rPr>
          <w:sz w:val="28"/>
          <w:szCs w:val="28"/>
        </w:rPr>
        <w:t>2.4. Программа профилактики кариеса</w:t>
      </w:r>
      <w:r w:rsidR="00397BDB">
        <w:rPr>
          <w:sz w:val="28"/>
          <w:szCs w:val="28"/>
        </w:rPr>
        <w:t xml:space="preserve"> зубов у детей 6-8 лет ………….….53</w:t>
      </w:r>
    </w:p>
    <w:p w:rsidR="0033364A" w:rsidRDefault="0033364A" w:rsidP="00F7697D">
      <w:pPr>
        <w:tabs>
          <w:tab w:val="left" w:pos="0"/>
        </w:tabs>
        <w:spacing w:line="360" w:lineRule="auto"/>
        <w:ind w:firstLine="709"/>
        <w:jc w:val="both"/>
        <w:rPr>
          <w:sz w:val="28"/>
          <w:szCs w:val="28"/>
        </w:rPr>
      </w:pPr>
      <w:r>
        <w:rPr>
          <w:sz w:val="28"/>
          <w:szCs w:val="28"/>
        </w:rPr>
        <w:t xml:space="preserve">2.5. Алгоритм менеджмента поведения детей младшего школьного возраста </w:t>
      </w:r>
    </w:p>
    <w:p w:rsidR="0033364A" w:rsidRDefault="0033364A" w:rsidP="00F7697D">
      <w:pPr>
        <w:tabs>
          <w:tab w:val="left" w:pos="0"/>
        </w:tabs>
        <w:spacing w:line="360" w:lineRule="auto"/>
        <w:ind w:firstLine="709"/>
        <w:jc w:val="both"/>
        <w:rPr>
          <w:sz w:val="28"/>
          <w:szCs w:val="28"/>
        </w:rPr>
      </w:pPr>
      <w:r w:rsidRPr="00C467AF">
        <w:rPr>
          <w:sz w:val="28"/>
          <w:szCs w:val="28"/>
        </w:rPr>
        <w:t>на стоматологическом приеме</w:t>
      </w:r>
      <w:r>
        <w:rPr>
          <w:sz w:val="28"/>
          <w:szCs w:val="28"/>
        </w:rPr>
        <w:t>,</w:t>
      </w:r>
      <w:r w:rsidRPr="00C467AF">
        <w:rPr>
          <w:sz w:val="28"/>
          <w:szCs w:val="28"/>
        </w:rPr>
        <w:t xml:space="preserve"> </w:t>
      </w:r>
      <w:proofErr w:type="gramStart"/>
      <w:r>
        <w:rPr>
          <w:sz w:val="28"/>
          <w:szCs w:val="28"/>
        </w:rPr>
        <w:t>включающий</w:t>
      </w:r>
      <w:proofErr w:type="gramEnd"/>
      <w:r>
        <w:rPr>
          <w:sz w:val="28"/>
          <w:szCs w:val="28"/>
        </w:rPr>
        <w:t xml:space="preserve"> снижение тревожности </w:t>
      </w:r>
    </w:p>
    <w:p w:rsidR="0033364A" w:rsidRDefault="0033364A" w:rsidP="00F7697D">
      <w:pPr>
        <w:tabs>
          <w:tab w:val="left" w:pos="0"/>
        </w:tabs>
        <w:spacing w:line="360" w:lineRule="auto"/>
        <w:ind w:firstLine="709"/>
        <w:jc w:val="both"/>
        <w:rPr>
          <w:sz w:val="28"/>
          <w:szCs w:val="28"/>
        </w:rPr>
      </w:pPr>
      <w:r>
        <w:rPr>
          <w:sz w:val="28"/>
          <w:szCs w:val="28"/>
        </w:rPr>
        <w:t>и использо</w:t>
      </w:r>
      <w:r w:rsidRPr="00C467AF">
        <w:rPr>
          <w:sz w:val="28"/>
          <w:szCs w:val="28"/>
        </w:rPr>
        <w:t>в</w:t>
      </w:r>
      <w:r>
        <w:rPr>
          <w:sz w:val="28"/>
          <w:szCs w:val="28"/>
        </w:rPr>
        <w:t>а</w:t>
      </w:r>
      <w:r w:rsidRPr="00C467AF">
        <w:rPr>
          <w:sz w:val="28"/>
          <w:szCs w:val="28"/>
        </w:rPr>
        <w:t xml:space="preserve">ние  минимально-инвазивного препарирования </w:t>
      </w:r>
      <w:proofErr w:type="gramStart"/>
      <w:r w:rsidRPr="00C467AF">
        <w:rPr>
          <w:sz w:val="28"/>
          <w:szCs w:val="28"/>
        </w:rPr>
        <w:t>твердых</w:t>
      </w:r>
      <w:proofErr w:type="gramEnd"/>
      <w:r w:rsidRPr="00C467AF">
        <w:rPr>
          <w:sz w:val="28"/>
          <w:szCs w:val="28"/>
        </w:rPr>
        <w:t xml:space="preserve"> </w:t>
      </w:r>
    </w:p>
    <w:p w:rsidR="0033364A" w:rsidRDefault="0033364A" w:rsidP="00F7697D">
      <w:pPr>
        <w:tabs>
          <w:tab w:val="left" w:pos="0"/>
        </w:tabs>
        <w:spacing w:line="360" w:lineRule="auto"/>
        <w:ind w:firstLine="709"/>
        <w:jc w:val="both"/>
        <w:rPr>
          <w:sz w:val="28"/>
          <w:szCs w:val="28"/>
        </w:rPr>
      </w:pPr>
      <w:r w:rsidRPr="00C467AF">
        <w:rPr>
          <w:sz w:val="28"/>
          <w:szCs w:val="28"/>
        </w:rPr>
        <w:t>тканей зубов</w:t>
      </w:r>
      <w:r w:rsidR="00397BDB">
        <w:rPr>
          <w:sz w:val="28"/>
          <w:szCs w:val="28"/>
        </w:rPr>
        <w:t>……………………………………………………………………63</w:t>
      </w:r>
    </w:p>
    <w:p w:rsidR="0033364A" w:rsidRDefault="0033364A" w:rsidP="0033364A">
      <w:pPr>
        <w:tabs>
          <w:tab w:val="left" w:pos="0"/>
        </w:tabs>
        <w:spacing w:line="360" w:lineRule="auto"/>
        <w:ind w:firstLine="709"/>
        <w:rPr>
          <w:sz w:val="28"/>
          <w:szCs w:val="28"/>
        </w:rPr>
      </w:pPr>
      <w:r>
        <w:rPr>
          <w:sz w:val="28"/>
          <w:szCs w:val="28"/>
        </w:rPr>
        <w:t xml:space="preserve">2.6. </w:t>
      </w:r>
      <w:r w:rsidRPr="0047694D">
        <w:rPr>
          <w:sz w:val="28"/>
          <w:szCs w:val="28"/>
        </w:rPr>
        <w:t xml:space="preserve">Оценка результатов </w:t>
      </w:r>
      <w:r>
        <w:rPr>
          <w:sz w:val="28"/>
          <w:szCs w:val="28"/>
        </w:rPr>
        <w:t xml:space="preserve">собственного </w:t>
      </w:r>
      <w:r w:rsidRPr="0047694D">
        <w:rPr>
          <w:sz w:val="28"/>
          <w:szCs w:val="28"/>
        </w:rPr>
        <w:t>исследования</w:t>
      </w:r>
      <w:r>
        <w:rPr>
          <w:sz w:val="28"/>
          <w:szCs w:val="28"/>
        </w:rPr>
        <w:t xml:space="preserve"> и методы </w:t>
      </w:r>
    </w:p>
    <w:p w:rsidR="0033364A" w:rsidRPr="00DC6601" w:rsidRDefault="0033364A" w:rsidP="0033364A">
      <w:pPr>
        <w:tabs>
          <w:tab w:val="left" w:pos="0"/>
        </w:tabs>
        <w:spacing w:line="360" w:lineRule="auto"/>
        <w:ind w:firstLine="709"/>
        <w:rPr>
          <w:sz w:val="28"/>
          <w:szCs w:val="28"/>
        </w:rPr>
      </w:pPr>
      <w:r>
        <w:rPr>
          <w:sz w:val="28"/>
          <w:szCs w:val="28"/>
        </w:rPr>
        <w:t>статистического анализа………………………………………..……………..</w:t>
      </w:r>
      <w:r w:rsidRPr="00AD4AC3">
        <w:rPr>
          <w:sz w:val="28"/>
          <w:szCs w:val="28"/>
        </w:rPr>
        <w:t>6</w:t>
      </w:r>
      <w:r w:rsidR="00B97401">
        <w:rPr>
          <w:sz w:val="28"/>
          <w:szCs w:val="28"/>
        </w:rPr>
        <w:t>5</w:t>
      </w:r>
    </w:p>
    <w:p w:rsidR="0033364A" w:rsidRDefault="0033364A" w:rsidP="0033364A">
      <w:pPr>
        <w:tabs>
          <w:tab w:val="left" w:pos="0"/>
        </w:tabs>
        <w:spacing w:line="360" w:lineRule="auto"/>
        <w:rPr>
          <w:sz w:val="28"/>
          <w:szCs w:val="28"/>
        </w:rPr>
      </w:pPr>
      <w:r>
        <w:rPr>
          <w:sz w:val="28"/>
          <w:szCs w:val="28"/>
        </w:rPr>
        <w:t>ГЛАВА 3. РЕЗУЛЬТАТЫ СОБСТВЕННЫХ ИССЛЕДОВАНИЙ</w:t>
      </w:r>
    </w:p>
    <w:p w:rsidR="0033364A" w:rsidRPr="00DC6601" w:rsidRDefault="0033364A" w:rsidP="0033364A">
      <w:pPr>
        <w:tabs>
          <w:tab w:val="left" w:pos="0"/>
        </w:tabs>
        <w:spacing w:line="360" w:lineRule="auto"/>
        <w:ind w:firstLine="709"/>
        <w:rPr>
          <w:sz w:val="28"/>
          <w:szCs w:val="28"/>
        </w:rPr>
      </w:pPr>
      <w:r>
        <w:rPr>
          <w:sz w:val="28"/>
          <w:szCs w:val="28"/>
        </w:rPr>
        <w:t>3.1.  Результаты оценки стоматологического</w:t>
      </w:r>
      <w:r w:rsidRPr="00777B4B">
        <w:rPr>
          <w:sz w:val="28"/>
          <w:szCs w:val="28"/>
        </w:rPr>
        <w:t xml:space="preserve"> статус</w:t>
      </w:r>
      <w:r>
        <w:rPr>
          <w:sz w:val="28"/>
          <w:szCs w:val="28"/>
        </w:rPr>
        <w:t>а</w:t>
      </w:r>
      <w:r w:rsidRPr="00777B4B">
        <w:rPr>
          <w:sz w:val="28"/>
          <w:szCs w:val="28"/>
        </w:rPr>
        <w:t xml:space="preserve"> детей </w:t>
      </w:r>
      <w:r>
        <w:rPr>
          <w:sz w:val="28"/>
          <w:szCs w:val="28"/>
        </w:rPr>
        <w:t>6, 7, 8 лет ……70</w:t>
      </w:r>
    </w:p>
    <w:p w:rsidR="0033364A" w:rsidRDefault="0033364A" w:rsidP="0033364A">
      <w:pPr>
        <w:widowControl/>
        <w:tabs>
          <w:tab w:val="left" w:pos="0"/>
        </w:tabs>
        <w:overflowPunct/>
        <w:autoSpaceDE/>
        <w:autoSpaceDN/>
        <w:adjustRightInd/>
        <w:spacing w:line="360" w:lineRule="auto"/>
        <w:ind w:firstLine="709"/>
        <w:jc w:val="both"/>
        <w:rPr>
          <w:sz w:val="28"/>
          <w:szCs w:val="28"/>
        </w:rPr>
      </w:pPr>
      <w:r w:rsidRPr="002618E9">
        <w:rPr>
          <w:sz w:val="28"/>
          <w:szCs w:val="28"/>
        </w:rPr>
        <w:t xml:space="preserve">3.2. Результаты и клиническая эффективность применения </w:t>
      </w:r>
      <w:proofErr w:type="gramStart"/>
      <w:r w:rsidRPr="002618E9">
        <w:rPr>
          <w:sz w:val="28"/>
          <w:szCs w:val="28"/>
        </w:rPr>
        <w:t>лазерной</w:t>
      </w:r>
      <w:proofErr w:type="gramEnd"/>
      <w:r w:rsidRPr="002618E9">
        <w:rPr>
          <w:sz w:val="28"/>
          <w:szCs w:val="28"/>
        </w:rPr>
        <w:t xml:space="preserve"> </w:t>
      </w:r>
    </w:p>
    <w:p w:rsidR="0033364A" w:rsidRPr="00D8731B" w:rsidRDefault="0033364A" w:rsidP="0033364A">
      <w:pPr>
        <w:widowControl/>
        <w:tabs>
          <w:tab w:val="left" w:pos="0"/>
        </w:tabs>
        <w:overflowPunct/>
        <w:autoSpaceDE/>
        <w:autoSpaceDN/>
        <w:adjustRightInd/>
        <w:spacing w:line="360" w:lineRule="auto"/>
        <w:ind w:firstLine="709"/>
        <w:jc w:val="both"/>
        <w:rPr>
          <w:sz w:val="28"/>
          <w:szCs w:val="28"/>
        </w:rPr>
      </w:pPr>
      <w:r w:rsidRPr="002618E9">
        <w:rPr>
          <w:sz w:val="28"/>
          <w:szCs w:val="28"/>
        </w:rPr>
        <w:t>фл</w:t>
      </w:r>
      <w:r>
        <w:rPr>
          <w:sz w:val="28"/>
          <w:szCs w:val="28"/>
        </w:rPr>
        <w:t>уо</w:t>
      </w:r>
      <w:r w:rsidRPr="002618E9">
        <w:rPr>
          <w:sz w:val="28"/>
          <w:szCs w:val="28"/>
        </w:rPr>
        <w:t xml:space="preserve">метрии для </w:t>
      </w:r>
      <w:r>
        <w:rPr>
          <w:sz w:val="28"/>
          <w:szCs w:val="28"/>
        </w:rPr>
        <w:t>определения</w:t>
      </w:r>
      <w:r w:rsidRPr="002618E9">
        <w:rPr>
          <w:sz w:val="28"/>
          <w:szCs w:val="28"/>
        </w:rPr>
        <w:t xml:space="preserve"> формы кариеса зубов детей 6-8 лет</w:t>
      </w:r>
      <w:r>
        <w:rPr>
          <w:sz w:val="28"/>
          <w:szCs w:val="28"/>
        </w:rPr>
        <w:t>………...72</w:t>
      </w:r>
    </w:p>
    <w:p w:rsidR="0033364A" w:rsidRDefault="0033364A" w:rsidP="0033364A">
      <w:pPr>
        <w:pStyle w:val="a8"/>
        <w:tabs>
          <w:tab w:val="left" w:pos="0"/>
        </w:tabs>
        <w:spacing w:after="0" w:line="360" w:lineRule="auto"/>
        <w:ind w:firstLine="709"/>
        <w:jc w:val="both"/>
        <w:rPr>
          <w:sz w:val="28"/>
          <w:szCs w:val="28"/>
        </w:rPr>
      </w:pPr>
      <w:r w:rsidRPr="0038552F">
        <w:rPr>
          <w:sz w:val="28"/>
          <w:szCs w:val="28"/>
        </w:rPr>
        <w:t xml:space="preserve">3.3.  </w:t>
      </w:r>
      <w:r w:rsidRPr="00C147E8">
        <w:rPr>
          <w:sz w:val="28"/>
          <w:szCs w:val="28"/>
        </w:rPr>
        <w:t xml:space="preserve">Клиническая эффективность </w:t>
      </w:r>
      <w:r>
        <w:rPr>
          <w:sz w:val="28"/>
          <w:szCs w:val="28"/>
        </w:rPr>
        <w:t xml:space="preserve">программы профилактики кариеса зубов </w:t>
      </w:r>
    </w:p>
    <w:p w:rsidR="0033364A" w:rsidRPr="00DC6601" w:rsidRDefault="0033364A" w:rsidP="0033364A">
      <w:pPr>
        <w:pStyle w:val="a8"/>
        <w:tabs>
          <w:tab w:val="left" w:pos="0"/>
        </w:tabs>
        <w:spacing w:after="0" w:line="360" w:lineRule="auto"/>
        <w:ind w:firstLine="709"/>
        <w:jc w:val="both"/>
        <w:rPr>
          <w:sz w:val="28"/>
          <w:szCs w:val="28"/>
        </w:rPr>
      </w:pPr>
      <w:r>
        <w:rPr>
          <w:sz w:val="28"/>
          <w:szCs w:val="28"/>
        </w:rPr>
        <w:t>у детей 6-8 лет ………………………………………………………………...76</w:t>
      </w:r>
    </w:p>
    <w:p w:rsidR="0033364A" w:rsidRDefault="0033364A" w:rsidP="0033364A">
      <w:pPr>
        <w:pStyle w:val="a8"/>
        <w:tabs>
          <w:tab w:val="left" w:pos="0"/>
        </w:tabs>
        <w:spacing w:after="0" w:line="360" w:lineRule="auto"/>
        <w:ind w:firstLine="709"/>
        <w:jc w:val="both"/>
        <w:rPr>
          <w:sz w:val="28"/>
          <w:szCs w:val="28"/>
        </w:rPr>
      </w:pPr>
      <w:r>
        <w:rPr>
          <w:sz w:val="28"/>
          <w:szCs w:val="28"/>
        </w:rPr>
        <w:t>3.</w:t>
      </w:r>
      <w:r w:rsidRPr="002618E9">
        <w:rPr>
          <w:sz w:val="28"/>
          <w:szCs w:val="28"/>
        </w:rPr>
        <w:t>4.</w:t>
      </w:r>
      <w:r>
        <w:rPr>
          <w:sz w:val="28"/>
          <w:szCs w:val="28"/>
        </w:rPr>
        <w:t xml:space="preserve"> </w:t>
      </w:r>
      <w:r w:rsidRPr="00C147E8">
        <w:rPr>
          <w:sz w:val="28"/>
          <w:szCs w:val="28"/>
        </w:rPr>
        <w:t>Анализ сохранности герметизирующих</w:t>
      </w:r>
      <w:r>
        <w:rPr>
          <w:sz w:val="28"/>
          <w:szCs w:val="28"/>
        </w:rPr>
        <w:t xml:space="preserve"> </w:t>
      </w:r>
      <w:r w:rsidRPr="00C147E8">
        <w:rPr>
          <w:sz w:val="28"/>
          <w:szCs w:val="28"/>
        </w:rPr>
        <w:t xml:space="preserve">покрытий первых </w:t>
      </w:r>
      <w:r w:rsidR="00F7697D">
        <w:rPr>
          <w:sz w:val="28"/>
          <w:szCs w:val="28"/>
        </w:rPr>
        <w:t>постоянных</w:t>
      </w:r>
    </w:p>
    <w:p w:rsidR="0033364A" w:rsidRPr="00DC6601" w:rsidRDefault="0033364A" w:rsidP="0033364A">
      <w:pPr>
        <w:pStyle w:val="a8"/>
        <w:tabs>
          <w:tab w:val="left" w:pos="0"/>
        </w:tabs>
        <w:spacing w:after="0" w:line="360" w:lineRule="auto"/>
        <w:ind w:firstLine="709"/>
        <w:jc w:val="both"/>
        <w:rPr>
          <w:sz w:val="28"/>
          <w:szCs w:val="28"/>
        </w:rPr>
      </w:pPr>
      <w:r w:rsidRPr="00C147E8">
        <w:rPr>
          <w:sz w:val="28"/>
          <w:szCs w:val="28"/>
        </w:rPr>
        <w:t>моляров</w:t>
      </w:r>
      <w:r>
        <w:rPr>
          <w:sz w:val="28"/>
          <w:szCs w:val="28"/>
        </w:rPr>
        <w:t>…</w:t>
      </w:r>
      <w:r w:rsidRPr="002618E9">
        <w:rPr>
          <w:sz w:val="28"/>
          <w:szCs w:val="28"/>
        </w:rPr>
        <w:t>…………………………………………...</w:t>
      </w:r>
      <w:r>
        <w:rPr>
          <w:sz w:val="28"/>
          <w:szCs w:val="28"/>
        </w:rPr>
        <w:t>...................</w:t>
      </w:r>
      <w:r w:rsidR="00F7697D">
        <w:rPr>
          <w:sz w:val="28"/>
          <w:szCs w:val="28"/>
        </w:rPr>
        <w:t>...................</w:t>
      </w:r>
      <w:r>
        <w:rPr>
          <w:sz w:val="28"/>
          <w:szCs w:val="28"/>
        </w:rPr>
        <w:t>79</w:t>
      </w:r>
    </w:p>
    <w:p w:rsidR="0033364A" w:rsidRDefault="0033364A" w:rsidP="0033364A">
      <w:pPr>
        <w:tabs>
          <w:tab w:val="left" w:pos="0"/>
        </w:tabs>
        <w:spacing w:line="360" w:lineRule="auto"/>
        <w:ind w:firstLine="709"/>
        <w:jc w:val="both"/>
        <w:rPr>
          <w:sz w:val="28"/>
          <w:szCs w:val="28"/>
        </w:rPr>
      </w:pPr>
      <w:r w:rsidRPr="004833D8">
        <w:rPr>
          <w:sz w:val="28"/>
          <w:szCs w:val="28"/>
        </w:rPr>
        <w:lastRenderedPageBreak/>
        <w:t xml:space="preserve">3.5. </w:t>
      </w:r>
      <w:r>
        <w:rPr>
          <w:sz w:val="28"/>
          <w:szCs w:val="28"/>
        </w:rPr>
        <w:t>Результаты оценки поведенческого</w:t>
      </w:r>
      <w:r w:rsidRPr="004833D8">
        <w:rPr>
          <w:sz w:val="28"/>
          <w:szCs w:val="28"/>
        </w:rPr>
        <w:t xml:space="preserve"> статус</w:t>
      </w:r>
      <w:r>
        <w:rPr>
          <w:sz w:val="28"/>
          <w:szCs w:val="28"/>
        </w:rPr>
        <w:t>а</w:t>
      </w:r>
      <w:r w:rsidRPr="004833D8">
        <w:rPr>
          <w:sz w:val="28"/>
          <w:szCs w:val="28"/>
        </w:rPr>
        <w:t xml:space="preserve"> детей </w:t>
      </w:r>
      <w:r>
        <w:rPr>
          <w:sz w:val="28"/>
          <w:szCs w:val="28"/>
        </w:rPr>
        <w:t xml:space="preserve">младшего школьного </w:t>
      </w:r>
    </w:p>
    <w:p w:rsidR="0033364A" w:rsidRDefault="0033364A" w:rsidP="0033364A">
      <w:pPr>
        <w:tabs>
          <w:tab w:val="left" w:pos="0"/>
        </w:tabs>
        <w:spacing w:line="360" w:lineRule="auto"/>
        <w:ind w:firstLine="709"/>
        <w:jc w:val="both"/>
        <w:rPr>
          <w:sz w:val="28"/>
          <w:szCs w:val="28"/>
        </w:rPr>
      </w:pPr>
      <w:r>
        <w:rPr>
          <w:sz w:val="28"/>
          <w:szCs w:val="28"/>
        </w:rPr>
        <w:t>возраста …...…</w:t>
      </w:r>
      <w:r w:rsidRPr="004833D8">
        <w:rPr>
          <w:sz w:val="28"/>
          <w:szCs w:val="28"/>
        </w:rPr>
        <w:t>…</w:t>
      </w:r>
      <w:r>
        <w:rPr>
          <w:sz w:val="28"/>
          <w:szCs w:val="28"/>
        </w:rPr>
        <w:t>…</w:t>
      </w:r>
      <w:r w:rsidRPr="004833D8">
        <w:rPr>
          <w:sz w:val="28"/>
          <w:szCs w:val="28"/>
        </w:rPr>
        <w:t>…</w:t>
      </w:r>
      <w:r>
        <w:rPr>
          <w:sz w:val="28"/>
          <w:szCs w:val="28"/>
        </w:rPr>
        <w:t>………………………………………………………...95</w:t>
      </w:r>
      <w:r w:rsidRPr="004833D8">
        <w:rPr>
          <w:sz w:val="28"/>
          <w:szCs w:val="28"/>
        </w:rPr>
        <w:t xml:space="preserve"> </w:t>
      </w:r>
    </w:p>
    <w:p w:rsidR="0033364A" w:rsidRDefault="0033364A" w:rsidP="00F7697D">
      <w:pPr>
        <w:pStyle w:val="a8"/>
        <w:tabs>
          <w:tab w:val="left" w:pos="709"/>
        </w:tabs>
        <w:spacing w:after="0" w:line="360" w:lineRule="auto"/>
        <w:ind w:left="709" w:firstLine="0"/>
        <w:jc w:val="both"/>
        <w:rPr>
          <w:sz w:val="28"/>
          <w:szCs w:val="28"/>
        </w:rPr>
      </w:pPr>
      <w:r>
        <w:rPr>
          <w:sz w:val="28"/>
          <w:szCs w:val="28"/>
        </w:rPr>
        <w:t>3.</w:t>
      </w:r>
      <w:r w:rsidRPr="00C116BE">
        <w:rPr>
          <w:sz w:val="28"/>
          <w:szCs w:val="28"/>
        </w:rPr>
        <w:t>6</w:t>
      </w:r>
      <w:r>
        <w:rPr>
          <w:sz w:val="28"/>
          <w:szCs w:val="28"/>
        </w:rPr>
        <w:t xml:space="preserve">. </w:t>
      </w:r>
      <w:r w:rsidRPr="003F0E71">
        <w:rPr>
          <w:sz w:val="28"/>
          <w:szCs w:val="28"/>
        </w:rPr>
        <w:t>Оценка динамики тревожности</w:t>
      </w:r>
      <w:r>
        <w:rPr>
          <w:sz w:val="28"/>
          <w:szCs w:val="28"/>
        </w:rPr>
        <w:t>,</w:t>
      </w:r>
      <w:r w:rsidRPr="003F0E71">
        <w:rPr>
          <w:sz w:val="28"/>
          <w:szCs w:val="28"/>
        </w:rPr>
        <w:t xml:space="preserve"> эмоционального состояния</w:t>
      </w:r>
      <w:r>
        <w:rPr>
          <w:sz w:val="28"/>
          <w:szCs w:val="28"/>
        </w:rPr>
        <w:t xml:space="preserve"> и </w:t>
      </w:r>
      <w:r w:rsidRPr="003F0E71">
        <w:rPr>
          <w:sz w:val="28"/>
          <w:szCs w:val="28"/>
        </w:rPr>
        <w:t xml:space="preserve">поведения детей на стоматологическом приеме при использовании </w:t>
      </w:r>
      <w:r>
        <w:rPr>
          <w:sz w:val="28"/>
          <w:szCs w:val="28"/>
        </w:rPr>
        <w:t>а</w:t>
      </w:r>
      <w:r w:rsidR="00F7697D">
        <w:rPr>
          <w:sz w:val="28"/>
          <w:szCs w:val="28"/>
        </w:rPr>
        <w:t xml:space="preserve">лгоритма менеджмента </w:t>
      </w:r>
      <w:r w:rsidRPr="003F0E71">
        <w:rPr>
          <w:sz w:val="28"/>
          <w:szCs w:val="28"/>
        </w:rPr>
        <w:t>поведения</w:t>
      </w:r>
      <w:r w:rsidR="00F7697D">
        <w:rPr>
          <w:sz w:val="28"/>
          <w:szCs w:val="28"/>
        </w:rPr>
        <w:t>………………………………………….</w:t>
      </w:r>
      <w:r w:rsidR="006460EA">
        <w:rPr>
          <w:sz w:val="28"/>
          <w:szCs w:val="28"/>
        </w:rPr>
        <w:t>97</w:t>
      </w:r>
    </w:p>
    <w:p w:rsidR="0033364A" w:rsidRPr="00DC6601" w:rsidRDefault="0033364A" w:rsidP="0033364A">
      <w:pPr>
        <w:pStyle w:val="a8"/>
        <w:tabs>
          <w:tab w:val="left" w:pos="0"/>
        </w:tabs>
        <w:spacing w:after="0" w:line="360" w:lineRule="auto"/>
        <w:ind w:firstLine="0"/>
        <w:jc w:val="both"/>
        <w:rPr>
          <w:sz w:val="28"/>
          <w:szCs w:val="28"/>
        </w:rPr>
      </w:pPr>
      <w:r>
        <w:rPr>
          <w:sz w:val="28"/>
          <w:szCs w:val="28"/>
        </w:rPr>
        <w:t>ЗАКЛЮЧЕНИ</w:t>
      </w:r>
      <w:r w:rsidR="006460EA">
        <w:rPr>
          <w:sz w:val="28"/>
          <w:szCs w:val="28"/>
        </w:rPr>
        <w:t>Е……………………………………………………………………..102</w:t>
      </w:r>
    </w:p>
    <w:p w:rsidR="0033364A" w:rsidRPr="00DC6601" w:rsidRDefault="0033364A" w:rsidP="0033364A">
      <w:pPr>
        <w:pStyle w:val="a8"/>
        <w:tabs>
          <w:tab w:val="left" w:pos="0"/>
        </w:tabs>
        <w:spacing w:after="0" w:line="360" w:lineRule="auto"/>
        <w:ind w:firstLine="0"/>
        <w:jc w:val="both"/>
        <w:rPr>
          <w:sz w:val="28"/>
          <w:szCs w:val="28"/>
        </w:rPr>
      </w:pPr>
      <w:r>
        <w:rPr>
          <w:sz w:val="28"/>
          <w:szCs w:val="28"/>
        </w:rPr>
        <w:t>ВЫВОДЫ……………………………………………………………………………113</w:t>
      </w:r>
    </w:p>
    <w:p w:rsidR="0033364A" w:rsidRPr="00DC6601" w:rsidRDefault="0033364A" w:rsidP="0033364A">
      <w:pPr>
        <w:pStyle w:val="a8"/>
        <w:tabs>
          <w:tab w:val="left" w:pos="0"/>
        </w:tabs>
        <w:spacing w:after="0" w:line="360" w:lineRule="auto"/>
        <w:ind w:firstLine="0"/>
        <w:jc w:val="both"/>
        <w:rPr>
          <w:sz w:val="28"/>
          <w:szCs w:val="28"/>
        </w:rPr>
      </w:pPr>
      <w:r>
        <w:rPr>
          <w:sz w:val="28"/>
          <w:szCs w:val="28"/>
        </w:rPr>
        <w:t>ПРАКТИЧЕСКИЕ РЕКОМЕНДАЦИИ …………………………………………...115</w:t>
      </w:r>
    </w:p>
    <w:p w:rsidR="0033364A" w:rsidRDefault="0033364A" w:rsidP="0033364A">
      <w:pPr>
        <w:pStyle w:val="a8"/>
        <w:tabs>
          <w:tab w:val="left" w:pos="0"/>
        </w:tabs>
        <w:spacing w:after="0" w:line="360" w:lineRule="auto"/>
        <w:ind w:firstLine="0"/>
        <w:jc w:val="both"/>
        <w:rPr>
          <w:sz w:val="28"/>
          <w:szCs w:val="28"/>
        </w:rPr>
      </w:pPr>
      <w:r>
        <w:rPr>
          <w:sz w:val="28"/>
          <w:szCs w:val="28"/>
        </w:rPr>
        <w:t>СПИСОК СОКРАЩЕНИЙ ……………………………………………………......116</w:t>
      </w:r>
    </w:p>
    <w:p w:rsidR="0033364A" w:rsidRPr="00DC6601" w:rsidRDefault="0033364A" w:rsidP="0033364A">
      <w:pPr>
        <w:pStyle w:val="a8"/>
        <w:tabs>
          <w:tab w:val="left" w:pos="0"/>
        </w:tabs>
        <w:spacing w:after="0" w:line="360" w:lineRule="auto"/>
        <w:ind w:firstLine="0"/>
        <w:jc w:val="both"/>
        <w:rPr>
          <w:sz w:val="28"/>
          <w:szCs w:val="28"/>
        </w:rPr>
      </w:pPr>
      <w:r>
        <w:rPr>
          <w:sz w:val="28"/>
          <w:szCs w:val="28"/>
        </w:rPr>
        <w:t>СПИСОК ЛИТЕРАТУРЫ…………………………………………………….........1</w:t>
      </w:r>
      <w:r w:rsidRPr="00C116BE">
        <w:rPr>
          <w:sz w:val="28"/>
          <w:szCs w:val="28"/>
        </w:rPr>
        <w:t>1</w:t>
      </w:r>
      <w:r>
        <w:rPr>
          <w:sz w:val="28"/>
          <w:szCs w:val="28"/>
        </w:rPr>
        <w:t>7</w:t>
      </w:r>
    </w:p>
    <w:p w:rsidR="0033364A" w:rsidRPr="00C147E8" w:rsidRDefault="0033364A" w:rsidP="0033364A">
      <w:pPr>
        <w:pStyle w:val="a8"/>
        <w:tabs>
          <w:tab w:val="left" w:pos="0"/>
        </w:tabs>
        <w:spacing w:after="0" w:line="360" w:lineRule="auto"/>
        <w:ind w:firstLine="0"/>
        <w:jc w:val="both"/>
        <w:rPr>
          <w:sz w:val="28"/>
          <w:szCs w:val="28"/>
        </w:rPr>
      </w:pPr>
      <w:r>
        <w:rPr>
          <w:sz w:val="28"/>
          <w:szCs w:val="28"/>
        </w:rPr>
        <w:t>ПРИЛОЖЕНИЯ……………………………………………………………….........139</w:t>
      </w:r>
    </w:p>
    <w:p w:rsidR="0033364A" w:rsidRDefault="0033364A" w:rsidP="0033364A">
      <w:pPr>
        <w:pStyle w:val="a8"/>
        <w:tabs>
          <w:tab w:val="left" w:pos="0"/>
        </w:tabs>
        <w:spacing w:after="0" w:line="360" w:lineRule="auto"/>
        <w:ind w:firstLine="0"/>
        <w:jc w:val="both"/>
        <w:rPr>
          <w:sz w:val="28"/>
          <w:szCs w:val="28"/>
        </w:rPr>
      </w:pPr>
    </w:p>
    <w:p w:rsidR="0033364A" w:rsidRPr="0038552F" w:rsidRDefault="0033364A" w:rsidP="0033364A">
      <w:pPr>
        <w:widowControl/>
        <w:tabs>
          <w:tab w:val="left" w:pos="0"/>
        </w:tabs>
        <w:overflowPunct/>
        <w:autoSpaceDE/>
        <w:autoSpaceDN/>
        <w:adjustRightInd/>
        <w:spacing w:line="360" w:lineRule="auto"/>
        <w:jc w:val="both"/>
        <w:rPr>
          <w:sz w:val="28"/>
          <w:szCs w:val="28"/>
        </w:rPr>
      </w:pPr>
    </w:p>
    <w:p w:rsidR="0033364A" w:rsidRPr="0038552F"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Pr="0047694D" w:rsidRDefault="0033364A" w:rsidP="0033364A">
      <w:pPr>
        <w:tabs>
          <w:tab w:val="left" w:pos="0"/>
        </w:tabs>
        <w:spacing w:line="360" w:lineRule="auto"/>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outlineLvl w:val="0"/>
        <w:rPr>
          <w:sz w:val="28"/>
          <w:szCs w:val="28"/>
        </w:rPr>
      </w:pPr>
      <w:r>
        <w:rPr>
          <w:sz w:val="28"/>
          <w:szCs w:val="28"/>
        </w:rPr>
        <w:lastRenderedPageBreak/>
        <w:t>ВВЕДЕНИЕ</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Default="0033364A" w:rsidP="0033364A">
      <w:pPr>
        <w:pStyle w:val="a8"/>
        <w:shd w:val="clear" w:color="auto" w:fill="auto"/>
        <w:tabs>
          <w:tab w:val="left" w:pos="0"/>
        </w:tabs>
        <w:spacing w:after="0" w:line="360" w:lineRule="auto"/>
        <w:ind w:right="20" w:firstLine="709"/>
        <w:outlineLvl w:val="0"/>
        <w:rPr>
          <w:i/>
          <w:sz w:val="28"/>
          <w:szCs w:val="28"/>
        </w:rPr>
      </w:pPr>
      <w:r w:rsidRPr="008032F3">
        <w:rPr>
          <w:i/>
          <w:sz w:val="28"/>
          <w:szCs w:val="28"/>
        </w:rPr>
        <w:t>Актуальность проблемы</w:t>
      </w:r>
    </w:p>
    <w:p w:rsidR="0033364A" w:rsidRDefault="0033364A" w:rsidP="0033364A">
      <w:pPr>
        <w:pStyle w:val="a8"/>
        <w:shd w:val="clear" w:color="auto" w:fill="auto"/>
        <w:tabs>
          <w:tab w:val="left" w:pos="0"/>
        </w:tabs>
        <w:spacing w:after="0" w:line="360" w:lineRule="auto"/>
        <w:ind w:right="20" w:firstLine="709"/>
        <w:outlineLvl w:val="0"/>
        <w:rPr>
          <w:i/>
          <w:sz w:val="28"/>
          <w:szCs w:val="28"/>
        </w:rPr>
      </w:pPr>
    </w:p>
    <w:p w:rsidR="0033364A" w:rsidRDefault="0033364A" w:rsidP="0033364A">
      <w:pPr>
        <w:pStyle w:val="a8"/>
        <w:shd w:val="clear" w:color="auto" w:fill="auto"/>
        <w:tabs>
          <w:tab w:val="left" w:pos="0"/>
        </w:tabs>
        <w:spacing w:after="0" w:line="360" w:lineRule="auto"/>
        <w:ind w:right="20" w:firstLine="709"/>
        <w:outlineLvl w:val="0"/>
        <w:rPr>
          <w:i/>
          <w:sz w:val="28"/>
          <w:szCs w:val="28"/>
        </w:rPr>
      </w:pPr>
    </w:p>
    <w:p w:rsidR="0033364A" w:rsidRPr="008032F3" w:rsidRDefault="0033364A" w:rsidP="0033364A">
      <w:pPr>
        <w:pStyle w:val="a8"/>
        <w:shd w:val="clear" w:color="auto" w:fill="auto"/>
        <w:tabs>
          <w:tab w:val="left" w:pos="0"/>
        </w:tabs>
        <w:spacing w:after="0" w:line="360" w:lineRule="auto"/>
        <w:ind w:right="20" w:firstLine="709"/>
        <w:outlineLvl w:val="0"/>
        <w:rPr>
          <w:i/>
          <w:sz w:val="28"/>
          <w:szCs w:val="28"/>
        </w:rPr>
      </w:pPr>
    </w:p>
    <w:p w:rsidR="0033364A" w:rsidRPr="00AA319D" w:rsidRDefault="0033364A" w:rsidP="0033364A">
      <w:pPr>
        <w:pStyle w:val="a8"/>
        <w:shd w:val="clear" w:color="auto" w:fill="auto"/>
        <w:tabs>
          <w:tab w:val="left" w:pos="0"/>
        </w:tabs>
        <w:spacing w:after="0" w:line="360" w:lineRule="auto"/>
        <w:ind w:right="20" w:firstLine="709"/>
        <w:jc w:val="both"/>
        <w:rPr>
          <w:sz w:val="28"/>
          <w:szCs w:val="28"/>
        </w:rPr>
      </w:pPr>
      <w:r w:rsidRPr="00AA319D">
        <w:rPr>
          <w:sz w:val="28"/>
          <w:szCs w:val="28"/>
        </w:rPr>
        <w:t>Кариес зубов - основное стоматологическое заболевание  детского воз</w:t>
      </w:r>
      <w:r>
        <w:rPr>
          <w:sz w:val="28"/>
          <w:szCs w:val="28"/>
        </w:rPr>
        <w:t xml:space="preserve">раста </w:t>
      </w:r>
      <w:r w:rsidRPr="008201CC">
        <w:rPr>
          <w:sz w:val="28"/>
          <w:szCs w:val="28"/>
        </w:rPr>
        <w:t>[</w:t>
      </w:r>
      <w:r w:rsidRPr="00AA319D">
        <w:rPr>
          <w:rFonts w:eastAsia="Calibri"/>
          <w:sz w:val="28"/>
          <w:szCs w:val="28"/>
        </w:rPr>
        <w:t>Адмакин</w:t>
      </w:r>
      <w:r>
        <w:rPr>
          <w:rFonts w:eastAsia="Calibri"/>
          <w:sz w:val="28"/>
          <w:szCs w:val="28"/>
        </w:rPr>
        <w:t>,</w:t>
      </w:r>
      <w:r w:rsidRPr="00AA319D">
        <w:rPr>
          <w:rFonts w:eastAsia="Calibri"/>
          <w:sz w:val="28"/>
          <w:szCs w:val="28"/>
        </w:rPr>
        <w:t xml:space="preserve"> О.И.</w:t>
      </w:r>
      <w:r w:rsidRPr="008201CC">
        <w:rPr>
          <w:rFonts w:eastAsia="Calibri"/>
          <w:sz w:val="28"/>
          <w:szCs w:val="28"/>
        </w:rPr>
        <w:t>,</w:t>
      </w:r>
      <w:r w:rsidRPr="00AA319D">
        <w:rPr>
          <w:rStyle w:val="14pt"/>
          <w:rFonts w:eastAsia="Calibri"/>
        </w:rPr>
        <w:t xml:space="preserve"> 2004</w:t>
      </w:r>
      <w:r>
        <w:rPr>
          <w:rStyle w:val="14pt"/>
          <w:rFonts w:eastAsia="Calibri"/>
        </w:rPr>
        <w:t>;</w:t>
      </w:r>
      <w:r w:rsidRPr="00AA319D">
        <w:rPr>
          <w:rFonts w:eastAsia="Calibri"/>
          <w:sz w:val="28"/>
          <w:szCs w:val="28"/>
        </w:rPr>
        <w:t xml:space="preserve"> </w:t>
      </w:r>
      <w:r w:rsidRPr="00AA319D">
        <w:rPr>
          <w:sz w:val="28"/>
          <w:szCs w:val="28"/>
        </w:rPr>
        <w:t>Курякина</w:t>
      </w:r>
      <w:r>
        <w:rPr>
          <w:sz w:val="28"/>
          <w:szCs w:val="28"/>
        </w:rPr>
        <w:t>,</w:t>
      </w:r>
      <w:r w:rsidRPr="00AA319D">
        <w:rPr>
          <w:sz w:val="28"/>
          <w:szCs w:val="28"/>
        </w:rPr>
        <w:t xml:space="preserve"> </w:t>
      </w:r>
      <w:r w:rsidRPr="00AA319D">
        <w:rPr>
          <w:rFonts w:eastAsia="Calibri"/>
          <w:sz w:val="28"/>
          <w:szCs w:val="28"/>
        </w:rPr>
        <w:t>Н.В.</w:t>
      </w:r>
      <w:r w:rsidRPr="008201CC">
        <w:rPr>
          <w:rFonts w:eastAsia="Calibri"/>
          <w:sz w:val="28"/>
          <w:szCs w:val="28"/>
        </w:rPr>
        <w:t>,</w:t>
      </w:r>
      <w:r>
        <w:rPr>
          <w:rFonts w:eastAsia="Calibri"/>
          <w:sz w:val="28"/>
          <w:szCs w:val="28"/>
        </w:rPr>
        <w:t xml:space="preserve"> 2005</w:t>
      </w:r>
      <w:r w:rsidRPr="008201CC">
        <w:rPr>
          <w:rFonts w:eastAsia="Calibri"/>
          <w:sz w:val="28"/>
          <w:szCs w:val="28"/>
        </w:rPr>
        <w:t>;</w:t>
      </w:r>
      <w:r w:rsidRPr="00AA319D">
        <w:rPr>
          <w:sz w:val="28"/>
          <w:szCs w:val="28"/>
        </w:rPr>
        <w:t xml:space="preserve">  Окушко</w:t>
      </w:r>
      <w:r>
        <w:rPr>
          <w:sz w:val="28"/>
          <w:szCs w:val="28"/>
        </w:rPr>
        <w:t>,</w:t>
      </w:r>
      <w:r w:rsidRPr="00AA319D">
        <w:rPr>
          <w:sz w:val="28"/>
          <w:szCs w:val="28"/>
        </w:rPr>
        <w:t xml:space="preserve"> В.Р.</w:t>
      </w:r>
      <w:r w:rsidRPr="008201CC">
        <w:rPr>
          <w:sz w:val="28"/>
          <w:szCs w:val="28"/>
        </w:rPr>
        <w:t>,</w:t>
      </w:r>
      <w:r>
        <w:rPr>
          <w:sz w:val="28"/>
          <w:szCs w:val="28"/>
        </w:rPr>
        <w:t xml:space="preserve"> 2003;</w:t>
      </w:r>
      <w:r w:rsidRPr="00AA319D">
        <w:rPr>
          <w:sz w:val="28"/>
          <w:szCs w:val="28"/>
        </w:rPr>
        <w:t xml:space="preserve"> </w:t>
      </w:r>
      <w:r w:rsidRPr="00AA319D">
        <w:rPr>
          <w:sz w:val="28"/>
          <w:szCs w:val="28"/>
          <w:lang w:val="en-US"/>
        </w:rPr>
        <w:t>Blagojevic</w:t>
      </w:r>
      <w:r>
        <w:rPr>
          <w:sz w:val="28"/>
          <w:szCs w:val="28"/>
        </w:rPr>
        <w:t>,</w:t>
      </w:r>
      <w:r w:rsidRPr="00AA319D">
        <w:rPr>
          <w:sz w:val="28"/>
          <w:szCs w:val="28"/>
        </w:rPr>
        <w:t xml:space="preserve"> </w:t>
      </w:r>
      <w:r w:rsidRPr="00AA319D">
        <w:rPr>
          <w:sz w:val="28"/>
          <w:szCs w:val="28"/>
          <w:lang w:val="en-US"/>
        </w:rPr>
        <w:t>D</w:t>
      </w:r>
      <w:r w:rsidRPr="00AA319D">
        <w:rPr>
          <w:sz w:val="28"/>
          <w:szCs w:val="28"/>
        </w:rPr>
        <w:t>.</w:t>
      </w:r>
      <w:r w:rsidRPr="008201CC">
        <w:rPr>
          <w:sz w:val="28"/>
          <w:szCs w:val="28"/>
        </w:rPr>
        <w:t>,</w:t>
      </w:r>
      <w:r>
        <w:rPr>
          <w:sz w:val="28"/>
          <w:szCs w:val="28"/>
        </w:rPr>
        <w:t xml:space="preserve"> 2000</w:t>
      </w:r>
      <w:r w:rsidRPr="008201CC">
        <w:rPr>
          <w:sz w:val="28"/>
          <w:szCs w:val="28"/>
        </w:rPr>
        <w:t>;</w:t>
      </w:r>
      <w:r w:rsidRPr="00AA319D">
        <w:rPr>
          <w:sz w:val="28"/>
          <w:szCs w:val="28"/>
        </w:rPr>
        <w:t xml:space="preserve"> </w:t>
      </w:r>
      <w:r w:rsidRPr="00AA319D">
        <w:rPr>
          <w:sz w:val="28"/>
          <w:szCs w:val="28"/>
          <w:lang w:val="en-US"/>
        </w:rPr>
        <w:t>Poulton</w:t>
      </w:r>
      <w:r>
        <w:rPr>
          <w:sz w:val="28"/>
          <w:szCs w:val="28"/>
        </w:rPr>
        <w:t>,</w:t>
      </w:r>
      <w:r w:rsidRPr="00AA319D">
        <w:rPr>
          <w:sz w:val="28"/>
          <w:szCs w:val="28"/>
        </w:rPr>
        <w:t xml:space="preserve"> </w:t>
      </w:r>
      <w:r w:rsidRPr="00AA319D">
        <w:rPr>
          <w:sz w:val="28"/>
          <w:szCs w:val="28"/>
          <w:lang w:val="en-US"/>
        </w:rPr>
        <w:t>R</w:t>
      </w:r>
      <w:r w:rsidRPr="008201CC">
        <w:rPr>
          <w:sz w:val="28"/>
          <w:szCs w:val="28"/>
        </w:rPr>
        <w:t>.,</w:t>
      </w:r>
      <w:r w:rsidRPr="00AA319D">
        <w:rPr>
          <w:sz w:val="28"/>
          <w:szCs w:val="28"/>
        </w:rPr>
        <w:t xml:space="preserve">  2001</w:t>
      </w:r>
      <w:r w:rsidRPr="008201CC">
        <w:rPr>
          <w:sz w:val="28"/>
          <w:szCs w:val="28"/>
        </w:rPr>
        <w:t>;</w:t>
      </w:r>
      <w:r w:rsidRPr="00AA319D">
        <w:rPr>
          <w:sz w:val="28"/>
          <w:szCs w:val="28"/>
        </w:rPr>
        <w:t xml:space="preserve">  </w:t>
      </w:r>
      <w:r w:rsidRPr="00AA319D">
        <w:rPr>
          <w:sz w:val="28"/>
          <w:szCs w:val="28"/>
          <w:lang w:val="en-US"/>
        </w:rPr>
        <w:t>Cook</w:t>
      </w:r>
      <w:r>
        <w:rPr>
          <w:sz w:val="28"/>
          <w:szCs w:val="28"/>
        </w:rPr>
        <w:t>,</w:t>
      </w:r>
      <w:r w:rsidRPr="00AA319D">
        <w:rPr>
          <w:sz w:val="28"/>
          <w:szCs w:val="28"/>
        </w:rPr>
        <w:t xml:space="preserve"> </w:t>
      </w:r>
      <w:r w:rsidRPr="00AA319D">
        <w:rPr>
          <w:sz w:val="28"/>
          <w:szCs w:val="28"/>
          <w:lang w:val="en-US"/>
        </w:rPr>
        <w:t>S</w:t>
      </w:r>
      <w:r w:rsidRPr="00AA319D">
        <w:rPr>
          <w:sz w:val="28"/>
          <w:szCs w:val="28"/>
        </w:rPr>
        <w:t xml:space="preserve"> </w:t>
      </w:r>
      <w:r w:rsidRPr="00AA319D">
        <w:rPr>
          <w:sz w:val="28"/>
          <w:szCs w:val="28"/>
          <w:lang w:val="en-US"/>
        </w:rPr>
        <w:t>et</w:t>
      </w:r>
      <w:r w:rsidRPr="00AA319D">
        <w:rPr>
          <w:sz w:val="28"/>
          <w:szCs w:val="28"/>
        </w:rPr>
        <w:t xml:space="preserve"> </w:t>
      </w:r>
      <w:r w:rsidRPr="00AA319D">
        <w:rPr>
          <w:sz w:val="28"/>
          <w:szCs w:val="28"/>
          <w:lang w:val="en-US"/>
        </w:rPr>
        <w:t>al</w:t>
      </w:r>
      <w:r w:rsidRPr="00AA319D">
        <w:rPr>
          <w:sz w:val="28"/>
          <w:szCs w:val="28"/>
        </w:rPr>
        <w:t>.</w:t>
      </w:r>
      <w:r w:rsidRPr="008201CC">
        <w:rPr>
          <w:sz w:val="28"/>
          <w:szCs w:val="28"/>
        </w:rPr>
        <w:t>,</w:t>
      </w:r>
      <w:r>
        <w:rPr>
          <w:sz w:val="28"/>
          <w:szCs w:val="28"/>
        </w:rPr>
        <w:t xml:space="preserve"> 2008</w:t>
      </w:r>
      <w:r w:rsidRPr="008201CC">
        <w:rPr>
          <w:sz w:val="28"/>
          <w:szCs w:val="28"/>
        </w:rPr>
        <w:t>;</w:t>
      </w:r>
      <w:r w:rsidRPr="00AA319D">
        <w:rPr>
          <w:sz w:val="28"/>
          <w:szCs w:val="28"/>
        </w:rPr>
        <w:t xml:space="preserve">   </w:t>
      </w:r>
      <w:r w:rsidRPr="00AA319D">
        <w:rPr>
          <w:sz w:val="28"/>
          <w:szCs w:val="28"/>
          <w:lang w:val="en-US"/>
        </w:rPr>
        <w:t>Guido</w:t>
      </w:r>
      <w:r>
        <w:rPr>
          <w:sz w:val="28"/>
          <w:szCs w:val="28"/>
        </w:rPr>
        <w:t>,</w:t>
      </w:r>
      <w:r w:rsidRPr="00AA319D">
        <w:rPr>
          <w:sz w:val="28"/>
          <w:szCs w:val="28"/>
        </w:rPr>
        <w:t xml:space="preserve"> </w:t>
      </w:r>
      <w:r w:rsidRPr="00AA319D">
        <w:rPr>
          <w:sz w:val="28"/>
          <w:szCs w:val="28"/>
          <w:lang w:val="en-US"/>
        </w:rPr>
        <w:t>J</w:t>
      </w:r>
      <w:r w:rsidRPr="00AA319D">
        <w:rPr>
          <w:sz w:val="28"/>
          <w:szCs w:val="28"/>
        </w:rPr>
        <w:t xml:space="preserve">. </w:t>
      </w:r>
      <w:r w:rsidRPr="00AA319D">
        <w:rPr>
          <w:sz w:val="28"/>
          <w:szCs w:val="28"/>
          <w:lang w:val="en-US"/>
        </w:rPr>
        <w:t>et</w:t>
      </w:r>
      <w:r w:rsidRPr="00AA319D">
        <w:rPr>
          <w:sz w:val="28"/>
          <w:szCs w:val="28"/>
        </w:rPr>
        <w:t xml:space="preserve"> </w:t>
      </w:r>
      <w:r w:rsidRPr="00AA319D">
        <w:rPr>
          <w:sz w:val="28"/>
          <w:szCs w:val="28"/>
          <w:lang w:val="en-US"/>
        </w:rPr>
        <w:t>al</w:t>
      </w:r>
      <w:r w:rsidRPr="008201CC">
        <w:rPr>
          <w:sz w:val="28"/>
          <w:szCs w:val="28"/>
        </w:rPr>
        <w:t>.,</w:t>
      </w:r>
      <w:r>
        <w:rPr>
          <w:sz w:val="28"/>
          <w:szCs w:val="28"/>
        </w:rPr>
        <w:t xml:space="preserve">  2011</w:t>
      </w:r>
      <w:r w:rsidRPr="008201CC">
        <w:rPr>
          <w:sz w:val="28"/>
          <w:szCs w:val="28"/>
        </w:rPr>
        <w:t>]</w:t>
      </w:r>
      <w:r>
        <w:rPr>
          <w:sz w:val="28"/>
          <w:szCs w:val="28"/>
        </w:rPr>
        <w:t>.</w:t>
      </w:r>
      <w:r w:rsidRPr="00AA319D">
        <w:rPr>
          <w:sz w:val="28"/>
          <w:szCs w:val="28"/>
        </w:rPr>
        <w:t xml:space="preserve"> Отличительной </w:t>
      </w:r>
      <w:r>
        <w:rPr>
          <w:sz w:val="28"/>
          <w:szCs w:val="28"/>
        </w:rPr>
        <w:t xml:space="preserve">его </w:t>
      </w:r>
      <w:r w:rsidRPr="00AA319D">
        <w:rPr>
          <w:sz w:val="28"/>
          <w:szCs w:val="28"/>
        </w:rPr>
        <w:t>особенностью является то, что  однажды начавшись, кариозный процесс не прекращается, и требует постоянного лечения и наблюдения</w:t>
      </w:r>
      <w:r>
        <w:rPr>
          <w:sz w:val="28"/>
          <w:szCs w:val="28"/>
        </w:rPr>
        <w:t xml:space="preserve"> </w:t>
      </w:r>
      <w:r w:rsidRPr="008201CC">
        <w:rPr>
          <w:sz w:val="28"/>
          <w:szCs w:val="28"/>
        </w:rPr>
        <w:t>[</w:t>
      </w:r>
      <w:r w:rsidRPr="00AA319D">
        <w:rPr>
          <w:sz w:val="28"/>
          <w:szCs w:val="28"/>
        </w:rPr>
        <w:t>Лукиных</w:t>
      </w:r>
      <w:r>
        <w:rPr>
          <w:sz w:val="28"/>
          <w:szCs w:val="28"/>
        </w:rPr>
        <w:t>,</w:t>
      </w:r>
      <w:r w:rsidRPr="00AA319D">
        <w:rPr>
          <w:sz w:val="28"/>
          <w:szCs w:val="28"/>
        </w:rPr>
        <w:t xml:space="preserve"> Л. М.</w:t>
      </w:r>
      <w:r w:rsidRPr="008201CC">
        <w:rPr>
          <w:sz w:val="28"/>
          <w:szCs w:val="28"/>
        </w:rPr>
        <w:t>,</w:t>
      </w:r>
      <w:r>
        <w:rPr>
          <w:sz w:val="28"/>
          <w:szCs w:val="28"/>
        </w:rPr>
        <w:t xml:space="preserve"> 1998</w:t>
      </w:r>
      <w:r w:rsidRPr="008201CC">
        <w:rPr>
          <w:sz w:val="28"/>
          <w:szCs w:val="28"/>
        </w:rPr>
        <w:t>;</w:t>
      </w:r>
      <w:r w:rsidRPr="00AA319D">
        <w:rPr>
          <w:sz w:val="28"/>
          <w:szCs w:val="28"/>
        </w:rPr>
        <w:t xml:space="preserve"> </w:t>
      </w:r>
      <w:r w:rsidRPr="00AA319D">
        <w:rPr>
          <w:sz w:val="28"/>
          <w:szCs w:val="28"/>
          <w:lang w:val="en-US"/>
        </w:rPr>
        <w:t>Griffin</w:t>
      </w:r>
      <w:r>
        <w:rPr>
          <w:sz w:val="28"/>
          <w:szCs w:val="28"/>
        </w:rPr>
        <w:t>,</w:t>
      </w:r>
      <w:r w:rsidRPr="00AA319D">
        <w:rPr>
          <w:sz w:val="28"/>
          <w:szCs w:val="28"/>
        </w:rPr>
        <w:t xml:space="preserve"> </w:t>
      </w:r>
      <w:r w:rsidRPr="00AA319D">
        <w:rPr>
          <w:sz w:val="28"/>
          <w:szCs w:val="28"/>
          <w:lang w:val="en-US"/>
        </w:rPr>
        <w:t>SO</w:t>
      </w:r>
      <w:r w:rsidRPr="00AA319D">
        <w:rPr>
          <w:sz w:val="28"/>
          <w:szCs w:val="28"/>
        </w:rPr>
        <w:t xml:space="preserve">. </w:t>
      </w:r>
      <w:r w:rsidRPr="00AA319D">
        <w:rPr>
          <w:sz w:val="28"/>
          <w:szCs w:val="28"/>
          <w:lang w:val="en-US"/>
        </w:rPr>
        <w:t>et</w:t>
      </w:r>
      <w:r w:rsidRPr="00AA319D">
        <w:rPr>
          <w:sz w:val="28"/>
          <w:szCs w:val="28"/>
        </w:rPr>
        <w:t xml:space="preserve"> </w:t>
      </w:r>
      <w:r w:rsidRPr="00AA319D">
        <w:rPr>
          <w:sz w:val="28"/>
          <w:szCs w:val="28"/>
          <w:lang w:val="en-US"/>
        </w:rPr>
        <w:t>al</w:t>
      </w:r>
      <w:r w:rsidRPr="008201CC">
        <w:rPr>
          <w:sz w:val="28"/>
          <w:szCs w:val="28"/>
        </w:rPr>
        <w:t>.</w:t>
      </w:r>
      <w:r>
        <w:rPr>
          <w:sz w:val="28"/>
          <w:szCs w:val="28"/>
        </w:rPr>
        <w:t>, 2009</w:t>
      </w:r>
      <w:r w:rsidRPr="008201CC">
        <w:rPr>
          <w:sz w:val="28"/>
          <w:szCs w:val="28"/>
        </w:rPr>
        <w:t>]</w:t>
      </w:r>
      <w:r>
        <w:rPr>
          <w:sz w:val="28"/>
          <w:szCs w:val="28"/>
        </w:rPr>
        <w:t>.</w:t>
      </w:r>
    </w:p>
    <w:p w:rsidR="0033364A" w:rsidRPr="00A82F72" w:rsidRDefault="0033364A" w:rsidP="0033364A">
      <w:pPr>
        <w:widowControl/>
        <w:overflowPunct/>
        <w:autoSpaceDE/>
        <w:autoSpaceDN/>
        <w:adjustRightInd/>
        <w:spacing w:line="360" w:lineRule="auto"/>
        <w:ind w:right="63" w:firstLine="709"/>
        <w:jc w:val="both"/>
        <w:textAlignment w:val="baseline"/>
        <w:rPr>
          <w:rFonts w:eastAsia="Times New Roman"/>
          <w:color w:val="000000"/>
          <w:kern w:val="0"/>
          <w:sz w:val="28"/>
          <w:szCs w:val="28"/>
        </w:rPr>
      </w:pPr>
      <w:r>
        <w:rPr>
          <w:sz w:val="28"/>
          <w:szCs w:val="28"/>
        </w:rPr>
        <w:t>У детей и подростков наибольшее количество поражений диагностируется на окклюзионной поверхности жевательных зубов. П</w:t>
      </w:r>
      <w:r w:rsidRPr="00AA319D">
        <w:rPr>
          <w:sz w:val="28"/>
          <w:szCs w:val="28"/>
        </w:rPr>
        <w:t xml:space="preserve">ервые постоянные моляры </w:t>
      </w:r>
      <w:r>
        <w:rPr>
          <w:sz w:val="28"/>
          <w:szCs w:val="28"/>
        </w:rPr>
        <w:t xml:space="preserve">кариес </w:t>
      </w:r>
      <w:r w:rsidRPr="00AA319D">
        <w:rPr>
          <w:sz w:val="28"/>
          <w:szCs w:val="28"/>
        </w:rPr>
        <w:t xml:space="preserve">поражает сразу после </w:t>
      </w:r>
      <w:r>
        <w:rPr>
          <w:sz w:val="28"/>
          <w:szCs w:val="28"/>
        </w:rPr>
        <w:t>их прорезывания, и</w:t>
      </w:r>
      <w:r w:rsidRPr="00AA319D">
        <w:rPr>
          <w:sz w:val="28"/>
          <w:szCs w:val="28"/>
        </w:rPr>
        <w:t xml:space="preserve"> чем выше заболеваемость в регионе, тем </w:t>
      </w:r>
      <w:r>
        <w:rPr>
          <w:sz w:val="28"/>
          <w:szCs w:val="28"/>
        </w:rPr>
        <w:t>в более раннем возрасте начинается кариозный процесс</w:t>
      </w:r>
      <w:r w:rsidRPr="00E91104">
        <w:rPr>
          <w:sz w:val="28"/>
          <w:szCs w:val="28"/>
        </w:rPr>
        <w:t xml:space="preserve"> [</w:t>
      </w:r>
      <w:r>
        <w:rPr>
          <w:sz w:val="28"/>
          <w:szCs w:val="28"/>
        </w:rPr>
        <w:t xml:space="preserve">Назарян, Р.С. и соавт., 2012; </w:t>
      </w:r>
      <w:r w:rsidRPr="00A82F72">
        <w:rPr>
          <w:rFonts w:eastAsia="Times New Roman"/>
          <w:color w:val="000000"/>
          <w:kern w:val="0"/>
          <w:sz w:val="28"/>
          <w:szCs w:val="28"/>
        </w:rPr>
        <w:t>Ahovuo-Saloranta</w:t>
      </w:r>
      <w:r>
        <w:rPr>
          <w:rFonts w:eastAsia="Times New Roman"/>
          <w:color w:val="000000"/>
          <w:kern w:val="0"/>
          <w:sz w:val="28"/>
          <w:szCs w:val="28"/>
        </w:rPr>
        <w:t xml:space="preserve">, А. </w:t>
      </w:r>
      <w:r>
        <w:rPr>
          <w:rFonts w:eastAsia="Times New Roman"/>
          <w:color w:val="000000"/>
          <w:kern w:val="0"/>
          <w:sz w:val="28"/>
          <w:szCs w:val="28"/>
          <w:lang w:val="en-US"/>
        </w:rPr>
        <w:t>et</w:t>
      </w:r>
      <w:r w:rsidRPr="00A82F72">
        <w:rPr>
          <w:rFonts w:eastAsia="Times New Roman"/>
          <w:color w:val="000000"/>
          <w:kern w:val="0"/>
          <w:sz w:val="28"/>
          <w:szCs w:val="28"/>
        </w:rPr>
        <w:t xml:space="preserve"> </w:t>
      </w:r>
      <w:r>
        <w:rPr>
          <w:rFonts w:eastAsia="Times New Roman"/>
          <w:color w:val="000000"/>
          <w:kern w:val="0"/>
          <w:sz w:val="28"/>
          <w:szCs w:val="28"/>
          <w:lang w:val="en-US"/>
        </w:rPr>
        <w:t>al</w:t>
      </w:r>
      <w:r w:rsidRPr="00A82F72">
        <w:rPr>
          <w:rFonts w:eastAsia="Times New Roman"/>
          <w:color w:val="000000"/>
          <w:kern w:val="0"/>
          <w:sz w:val="28"/>
          <w:szCs w:val="28"/>
        </w:rPr>
        <w:t>., 2013</w:t>
      </w:r>
      <w:r w:rsidRPr="00A82F72">
        <w:rPr>
          <w:sz w:val="28"/>
          <w:szCs w:val="28"/>
        </w:rPr>
        <w:t>].</w:t>
      </w:r>
    </w:p>
    <w:p w:rsidR="0033364A" w:rsidRDefault="0033364A" w:rsidP="0033364A">
      <w:pPr>
        <w:pStyle w:val="a8"/>
        <w:shd w:val="clear" w:color="auto" w:fill="auto"/>
        <w:tabs>
          <w:tab w:val="left" w:pos="0"/>
        </w:tabs>
        <w:spacing w:after="0" w:line="360" w:lineRule="auto"/>
        <w:ind w:right="20" w:firstLine="709"/>
        <w:jc w:val="both"/>
        <w:rPr>
          <w:sz w:val="28"/>
          <w:szCs w:val="28"/>
        </w:rPr>
      </w:pPr>
      <w:r>
        <w:rPr>
          <w:sz w:val="28"/>
          <w:szCs w:val="28"/>
        </w:rPr>
        <w:t>Р</w:t>
      </w:r>
      <w:r w:rsidRPr="00AA319D">
        <w:rPr>
          <w:sz w:val="28"/>
          <w:szCs w:val="28"/>
        </w:rPr>
        <w:t>аспространенность кариеса постоянных зубов среди 7-летних дете</w:t>
      </w:r>
      <w:r>
        <w:rPr>
          <w:sz w:val="28"/>
          <w:szCs w:val="28"/>
        </w:rPr>
        <w:t>й в центральном регионе России достигает</w:t>
      </w:r>
      <w:r w:rsidRPr="00AA319D">
        <w:rPr>
          <w:sz w:val="28"/>
          <w:szCs w:val="28"/>
        </w:rPr>
        <w:t xml:space="preserve"> 45,3%</w:t>
      </w:r>
      <w:r>
        <w:rPr>
          <w:sz w:val="28"/>
          <w:szCs w:val="28"/>
        </w:rPr>
        <w:t xml:space="preserve"> </w:t>
      </w:r>
      <w:r w:rsidRPr="00694BCF">
        <w:rPr>
          <w:sz w:val="28"/>
          <w:szCs w:val="28"/>
        </w:rPr>
        <w:t>[</w:t>
      </w:r>
      <w:r>
        <w:rPr>
          <w:sz w:val="28"/>
          <w:szCs w:val="28"/>
        </w:rPr>
        <w:t>Данилов, Е.О., Жапакова, Р.Н., 2008</w:t>
      </w:r>
      <w:r w:rsidRPr="00694BCF">
        <w:rPr>
          <w:sz w:val="28"/>
          <w:szCs w:val="28"/>
        </w:rPr>
        <w:t>]</w:t>
      </w:r>
      <w:r w:rsidRPr="00AA319D">
        <w:rPr>
          <w:sz w:val="28"/>
          <w:szCs w:val="28"/>
        </w:rPr>
        <w:t>. По данным П.А. Леуса, наибольший прирост интенсивности кариеса п</w:t>
      </w:r>
      <w:r>
        <w:rPr>
          <w:sz w:val="28"/>
          <w:szCs w:val="28"/>
        </w:rPr>
        <w:t xml:space="preserve">риходится на 6 – 8 – летний возраст </w:t>
      </w:r>
      <w:r w:rsidRPr="00CC08D2">
        <w:rPr>
          <w:sz w:val="28"/>
          <w:szCs w:val="28"/>
        </w:rPr>
        <w:t>[</w:t>
      </w:r>
      <w:r w:rsidRPr="00AA319D">
        <w:rPr>
          <w:sz w:val="28"/>
          <w:szCs w:val="28"/>
        </w:rPr>
        <w:t>Леус</w:t>
      </w:r>
      <w:r>
        <w:rPr>
          <w:sz w:val="28"/>
          <w:szCs w:val="28"/>
        </w:rPr>
        <w:t>,</w:t>
      </w:r>
      <w:r w:rsidRPr="00AA319D">
        <w:rPr>
          <w:sz w:val="28"/>
          <w:szCs w:val="28"/>
        </w:rPr>
        <w:t xml:space="preserve"> П. А., </w:t>
      </w:r>
      <w:r>
        <w:rPr>
          <w:sz w:val="28"/>
          <w:szCs w:val="28"/>
        </w:rPr>
        <w:t xml:space="preserve">и соавт., 2006; </w:t>
      </w:r>
      <w:r w:rsidRPr="00AA319D">
        <w:rPr>
          <w:sz w:val="28"/>
          <w:szCs w:val="28"/>
        </w:rPr>
        <w:t>Леус</w:t>
      </w:r>
      <w:r>
        <w:rPr>
          <w:sz w:val="28"/>
          <w:szCs w:val="28"/>
        </w:rPr>
        <w:t>,</w:t>
      </w:r>
      <w:r w:rsidRPr="00AA319D">
        <w:rPr>
          <w:sz w:val="28"/>
          <w:szCs w:val="28"/>
        </w:rPr>
        <w:t xml:space="preserve"> П. А.</w:t>
      </w:r>
      <w:r w:rsidRPr="00CC08D2">
        <w:rPr>
          <w:sz w:val="28"/>
          <w:szCs w:val="28"/>
        </w:rPr>
        <w:t>,</w:t>
      </w:r>
      <w:r>
        <w:rPr>
          <w:sz w:val="28"/>
          <w:szCs w:val="28"/>
        </w:rPr>
        <w:t xml:space="preserve">  2008</w:t>
      </w:r>
      <w:r w:rsidRPr="00CC08D2">
        <w:rPr>
          <w:sz w:val="28"/>
          <w:szCs w:val="28"/>
        </w:rPr>
        <w:t>]</w:t>
      </w:r>
      <w:r>
        <w:rPr>
          <w:sz w:val="28"/>
          <w:szCs w:val="28"/>
        </w:rPr>
        <w:t>.</w:t>
      </w:r>
      <w:r w:rsidRPr="00AA319D">
        <w:rPr>
          <w:sz w:val="28"/>
          <w:szCs w:val="28"/>
        </w:rPr>
        <w:t xml:space="preserve">  В этом возрасте начинается смена временных зубов </w:t>
      </w:r>
      <w:proofErr w:type="gramStart"/>
      <w:r w:rsidRPr="00AA319D">
        <w:rPr>
          <w:sz w:val="28"/>
          <w:szCs w:val="28"/>
        </w:rPr>
        <w:t>постоянными</w:t>
      </w:r>
      <w:proofErr w:type="gramEnd"/>
      <w:r w:rsidRPr="00AA319D">
        <w:rPr>
          <w:sz w:val="28"/>
          <w:szCs w:val="28"/>
        </w:rPr>
        <w:t>. Эмаль постоянных зубов после прорезывания имеет низкую степень минерализации и длительное время (2-3 года, а в области фиссур до 6 лет) происходит процесс ее созревания</w:t>
      </w:r>
      <w:r>
        <w:rPr>
          <w:sz w:val="28"/>
          <w:szCs w:val="28"/>
        </w:rPr>
        <w:t xml:space="preserve">. </w:t>
      </w:r>
    </w:p>
    <w:p w:rsidR="0033364A" w:rsidRDefault="0033364A" w:rsidP="0033364A">
      <w:pPr>
        <w:tabs>
          <w:tab w:val="left" w:pos="0"/>
        </w:tabs>
        <w:spacing w:line="360" w:lineRule="auto"/>
        <w:ind w:firstLine="709"/>
        <w:jc w:val="both"/>
        <w:rPr>
          <w:sz w:val="28"/>
          <w:szCs w:val="28"/>
        </w:rPr>
      </w:pPr>
      <w:r w:rsidRPr="00AA319D">
        <w:rPr>
          <w:sz w:val="28"/>
          <w:szCs w:val="28"/>
        </w:rPr>
        <w:t>Доля кариеса окклюзионных поверхностей первых постоянных моляров составляет 80% от всех кариозных полост</w:t>
      </w:r>
      <w:r>
        <w:rPr>
          <w:sz w:val="28"/>
          <w:szCs w:val="28"/>
        </w:rPr>
        <w:t xml:space="preserve">ей в этих зубах у детей 6-8 лет </w:t>
      </w:r>
      <w:r w:rsidRPr="00CC08D2">
        <w:rPr>
          <w:sz w:val="28"/>
          <w:szCs w:val="28"/>
        </w:rPr>
        <w:t>[</w:t>
      </w:r>
      <w:r w:rsidRPr="00AA319D">
        <w:rPr>
          <w:sz w:val="28"/>
          <w:szCs w:val="28"/>
        </w:rPr>
        <w:t>Попруженко</w:t>
      </w:r>
      <w:r>
        <w:rPr>
          <w:sz w:val="28"/>
          <w:szCs w:val="28"/>
        </w:rPr>
        <w:t>,</w:t>
      </w:r>
      <w:r w:rsidRPr="00AA319D">
        <w:rPr>
          <w:sz w:val="28"/>
          <w:szCs w:val="28"/>
        </w:rPr>
        <w:t xml:space="preserve"> Т.В., Кленовская</w:t>
      </w:r>
      <w:r>
        <w:rPr>
          <w:sz w:val="28"/>
          <w:szCs w:val="28"/>
        </w:rPr>
        <w:t>,</w:t>
      </w:r>
      <w:r w:rsidRPr="00AA319D">
        <w:rPr>
          <w:sz w:val="28"/>
          <w:szCs w:val="28"/>
        </w:rPr>
        <w:t xml:space="preserve"> М.И.</w:t>
      </w:r>
      <w:r w:rsidRPr="00CC08D2">
        <w:rPr>
          <w:sz w:val="28"/>
          <w:szCs w:val="28"/>
        </w:rPr>
        <w:t>,</w:t>
      </w:r>
      <w:r>
        <w:rPr>
          <w:sz w:val="28"/>
          <w:szCs w:val="28"/>
        </w:rPr>
        <w:t xml:space="preserve">  2007</w:t>
      </w:r>
      <w:r w:rsidRPr="00CC08D2">
        <w:rPr>
          <w:sz w:val="28"/>
          <w:szCs w:val="28"/>
        </w:rPr>
        <w:t>;</w:t>
      </w:r>
      <w:r w:rsidRPr="00AA319D">
        <w:rPr>
          <w:sz w:val="28"/>
          <w:szCs w:val="28"/>
        </w:rPr>
        <w:t xml:space="preserve"> Мельникова</w:t>
      </w:r>
      <w:r>
        <w:rPr>
          <w:sz w:val="28"/>
          <w:szCs w:val="28"/>
        </w:rPr>
        <w:t>, Т. М.,</w:t>
      </w:r>
      <w:r w:rsidRPr="00AA319D">
        <w:rPr>
          <w:sz w:val="28"/>
          <w:szCs w:val="28"/>
        </w:rPr>
        <w:t xml:space="preserve"> 2010</w:t>
      </w:r>
      <w:r w:rsidRPr="00CC08D2">
        <w:rPr>
          <w:sz w:val="28"/>
          <w:szCs w:val="28"/>
        </w:rPr>
        <w:t>]</w:t>
      </w:r>
      <w:r>
        <w:rPr>
          <w:sz w:val="28"/>
          <w:szCs w:val="28"/>
        </w:rPr>
        <w:t>.</w:t>
      </w:r>
    </w:p>
    <w:p w:rsidR="0033364A" w:rsidRPr="00AA319D" w:rsidRDefault="0033364A" w:rsidP="0033364A">
      <w:pPr>
        <w:tabs>
          <w:tab w:val="left" w:pos="0"/>
        </w:tabs>
        <w:spacing w:line="360" w:lineRule="auto"/>
        <w:ind w:firstLine="709"/>
        <w:jc w:val="both"/>
        <w:rPr>
          <w:sz w:val="28"/>
          <w:szCs w:val="28"/>
        </w:rPr>
      </w:pPr>
      <w:r w:rsidRPr="00AA319D">
        <w:rPr>
          <w:sz w:val="28"/>
          <w:szCs w:val="28"/>
        </w:rPr>
        <w:lastRenderedPageBreak/>
        <w:t>В настоящее время существует довольно широкий спектр  различных средств и методов профилактики кариеса</w:t>
      </w:r>
      <w:r>
        <w:rPr>
          <w:sz w:val="28"/>
          <w:szCs w:val="28"/>
        </w:rPr>
        <w:t xml:space="preserve"> зубов</w:t>
      </w:r>
      <w:r w:rsidRPr="00AA319D">
        <w:rPr>
          <w:sz w:val="28"/>
          <w:szCs w:val="28"/>
        </w:rPr>
        <w:t>, но ни один из них не дает полн</w:t>
      </w:r>
      <w:r>
        <w:rPr>
          <w:sz w:val="28"/>
          <w:szCs w:val="28"/>
        </w:rPr>
        <w:t xml:space="preserve">ой гарантии его предупреждения </w:t>
      </w:r>
      <w:r w:rsidRPr="008201CC">
        <w:rPr>
          <w:sz w:val="28"/>
          <w:szCs w:val="28"/>
        </w:rPr>
        <w:t>[</w:t>
      </w:r>
      <w:r>
        <w:rPr>
          <w:sz w:val="28"/>
          <w:szCs w:val="28"/>
        </w:rPr>
        <w:t>Сарап, Л.Р., 2012</w:t>
      </w:r>
      <w:r w:rsidRPr="008201CC">
        <w:rPr>
          <w:sz w:val="28"/>
          <w:szCs w:val="28"/>
        </w:rPr>
        <w:t>]</w:t>
      </w:r>
      <w:r>
        <w:rPr>
          <w:sz w:val="28"/>
          <w:szCs w:val="28"/>
        </w:rPr>
        <w:t>.</w:t>
      </w:r>
      <w:r w:rsidRPr="00AA319D">
        <w:rPr>
          <w:sz w:val="28"/>
          <w:szCs w:val="28"/>
        </w:rPr>
        <w:t xml:space="preserve"> Поэтому </w:t>
      </w:r>
      <w:r>
        <w:rPr>
          <w:sz w:val="28"/>
          <w:szCs w:val="28"/>
        </w:rPr>
        <w:t xml:space="preserve">весьма актуально </w:t>
      </w:r>
      <w:r w:rsidRPr="00AA319D">
        <w:rPr>
          <w:sz w:val="28"/>
          <w:szCs w:val="28"/>
        </w:rPr>
        <w:t xml:space="preserve">повышение эффективности противокариозных профилактических мероприятий  с учетом  </w:t>
      </w:r>
      <w:r>
        <w:rPr>
          <w:sz w:val="28"/>
          <w:szCs w:val="28"/>
        </w:rPr>
        <w:t xml:space="preserve">индивидуального </w:t>
      </w:r>
      <w:r w:rsidRPr="00AA319D">
        <w:rPr>
          <w:sz w:val="28"/>
          <w:szCs w:val="28"/>
        </w:rPr>
        <w:t>рис</w:t>
      </w:r>
      <w:r>
        <w:rPr>
          <w:sz w:val="28"/>
          <w:szCs w:val="28"/>
        </w:rPr>
        <w:t>ка развития этого заболевания</w:t>
      </w:r>
      <w:r w:rsidRPr="00AA319D">
        <w:rPr>
          <w:sz w:val="28"/>
          <w:szCs w:val="28"/>
        </w:rPr>
        <w:t>.</w:t>
      </w:r>
    </w:p>
    <w:p w:rsidR="0033364A" w:rsidRPr="00AA319D" w:rsidRDefault="0033364A" w:rsidP="0033364A">
      <w:pPr>
        <w:pStyle w:val="a8"/>
        <w:shd w:val="clear" w:color="auto" w:fill="auto"/>
        <w:tabs>
          <w:tab w:val="left" w:pos="0"/>
        </w:tabs>
        <w:spacing w:after="0" w:line="360" w:lineRule="auto"/>
        <w:ind w:right="20" w:firstLine="709"/>
        <w:jc w:val="both"/>
        <w:rPr>
          <w:sz w:val="28"/>
          <w:szCs w:val="28"/>
        </w:rPr>
      </w:pPr>
      <w:r>
        <w:rPr>
          <w:sz w:val="28"/>
          <w:szCs w:val="28"/>
        </w:rPr>
        <w:t>О</w:t>
      </w:r>
      <w:r w:rsidRPr="00AA319D">
        <w:rPr>
          <w:sz w:val="28"/>
          <w:szCs w:val="28"/>
        </w:rPr>
        <w:t xml:space="preserve">дним из предпочтительных методов профилактики кариеса </w:t>
      </w:r>
      <w:r>
        <w:rPr>
          <w:sz w:val="28"/>
          <w:szCs w:val="28"/>
        </w:rPr>
        <w:t>окклюзионной</w:t>
      </w:r>
      <w:r w:rsidRPr="00AA319D">
        <w:rPr>
          <w:sz w:val="28"/>
          <w:szCs w:val="28"/>
        </w:rPr>
        <w:t xml:space="preserve"> поверхности зуба является герметизация фиссур. </w:t>
      </w:r>
      <w:r>
        <w:rPr>
          <w:sz w:val="28"/>
          <w:szCs w:val="28"/>
        </w:rPr>
        <w:t xml:space="preserve">При его использовании риск развития кариозного поражения в этой области снижается на 33,5 –  54,8% </w:t>
      </w:r>
      <w:r w:rsidRPr="00435ED9">
        <w:rPr>
          <w:sz w:val="28"/>
          <w:szCs w:val="28"/>
        </w:rPr>
        <w:t>[</w:t>
      </w:r>
      <w:r w:rsidRPr="00A82F72">
        <w:rPr>
          <w:rFonts w:eastAsia="Times New Roman"/>
          <w:color w:val="000000"/>
          <w:sz w:val="28"/>
          <w:szCs w:val="28"/>
        </w:rPr>
        <w:t>Ahovuo-Saloranta</w:t>
      </w:r>
      <w:r>
        <w:rPr>
          <w:rFonts w:eastAsia="Times New Roman"/>
          <w:color w:val="000000"/>
          <w:sz w:val="28"/>
          <w:szCs w:val="28"/>
        </w:rPr>
        <w:t xml:space="preserve">, А. </w:t>
      </w:r>
      <w:r>
        <w:rPr>
          <w:rFonts w:eastAsia="Times New Roman"/>
          <w:color w:val="000000"/>
          <w:sz w:val="28"/>
          <w:szCs w:val="28"/>
          <w:lang w:val="en-US"/>
        </w:rPr>
        <w:t>et</w:t>
      </w:r>
      <w:r w:rsidRPr="00A82F72">
        <w:rPr>
          <w:rFonts w:eastAsia="Times New Roman"/>
          <w:color w:val="000000"/>
          <w:sz w:val="28"/>
          <w:szCs w:val="28"/>
        </w:rPr>
        <w:t xml:space="preserve"> </w:t>
      </w:r>
      <w:r>
        <w:rPr>
          <w:rFonts w:eastAsia="Times New Roman"/>
          <w:color w:val="000000"/>
          <w:sz w:val="28"/>
          <w:szCs w:val="28"/>
          <w:lang w:val="en-US"/>
        </w:rPr>
        <w:t>al</w:t>
      </w:r>
      <w:r w:rsidRPr="00A82F72">
        <w:rPr>
          <w:rFonts w:eastAsia="Times New Roman"/>
          <w:color w:val="000000"/>
          <w:sz w:val="28"/>
          <w:szCs w:val="28"/>
        </w:rPr>
        <w:t>., 2013</w:t>
      </w:r>
      <w:r w:rsidRPr="00435ED9">
        <w:rPr>
          <w:rFonts w:eastAsia="Times New Roman"/>
          <w:color w:val="000000"/>
          <w:sz w:val="28"/>
          <w:szCs w:val="28"/>
        </w:rPr>
        <w:t>].</w:t>
      </w:r>
      <w:r w:rsidRPr="00435ED9">
        <w:rPr>
          <w:sz w:val="28"/>
          <w:szCs w:val="28"/>
        </w:rPr>
        <w:t xml:space="preserve"> </w:t>
      </w:r>
      <w:r>
        <w:rPr>
          <w:sz w:val="28"/>
          <w:szCs w:val="28"/>
        </w:rPr>
        <w:t>Однако э</w:t>
      </w:r>
      <w:r w:rsidRPr="00AA319D">
        <w:rPr>
          <w:sz w:val="28"/>
          <w:szCs w:val="28"/>
        </w:rPr>
        <w:t>ффективность данного метода профилактики зависит от правильности и полноты проведения всех его этапов</w:t>
      </w:r>
      <w:r>
        <w:rPr>
          <w:sz w:val="28"/>
          <w:szCs w:val="28"/>
        </w:rPr>
        <w:t xml:space="preserve"> </w:t>
      </w:r>
      <w:r w:rsidRPr="00CC08D2">
        <w:rPr>
          <w:sz w:val="28"/>
          <w:szCs w:val="28"/>
        </w:rPr>
        <w:t>[</w:t>
      </w:r>
      <w:r>
        <w:rPr>
          <w:sz w:val="28"/>
          <w:szCs w:val="28"/>
          <w:lang w:val="en-US"/>
        </w:rPr>
        <w:t>Seow</w:t>
      </w:r>
      <w:r>
        <w:rPr>
          <w:sz w:val="28"/>
          <w:szCs w:val="28"/>
        </w:rPr>
        <w:t>,</w:t>
      </w:r>
      <w:r w:rsidRPr="00047065">
        <w:rPr>
          <w:sz w:val="28"/>
          <w:szCs w:val="28"/>
        </w:rPr>
        <w:t xml:space="preserve"> </w:t>
      </w:r>
      <w:r>
        <w:rPr>
          <w:sz w:val="28"/>
          <w:szCs w:val="28"/>
          <w:lang w:val="en-US"/>
        </w:rPr>
        <w:t>WK</w:t>
      </w:r>
      <w:r w:rsidRPr="00CC08D2">
        <w:rPr>
          <w:sz w:val="28"/>
          <w:szCs w:val="28"/>
        </w:rPr>
        <w:t>.,</w:t>
      </w:r>
      <w:r>
        <w:rPr>
          <w:sz w:val="28"/>
          <w:szCs w:val="28"/>
        </w:rPr>
        <w:t xml:space="preserve"> 2009</w:t>
      </w:r>
      <w:r w:rsidRPr="00CC08D2">
        <w:rPr>
          <w:sz w:val="28"/>
          <w:szCs w:val="28"/>
        </w:rPr>
        <w:t>]</w:t>
      </w:r>
      <w:r w:rsidRPr="00AA319D">
        <w:rPr>
          <w:sz w:val="28"/>
          <w:szCs w:val="28"/>
        </w:rPr>
        <w:t xml:space="preserve">. </w:t>
      </w:r>
    </w:p>
    <w:p w:rsidR="0033364A" w:rsidRPr="00AA319D" w:rsidRDefault="0033364A" w:rsidP="0033364A">
      <w:pPr>
        <w:tabs>
          <w:tab w:val="left" w:pos="0"/>
        </w:tabs>
        <w:spacing w:line="360" w:lineRule="auto"/>
        <w:ind w:firstLine="709"/>
        <w:jc w:val="both"/>
        <w:rPr>
          <w:sz w:val="28"/>
          <w:szCs w:val="28"/>
        </w:rPr>
      </w:pPr>
      <w:r w:rsidRPr="00AA319D">
        <w:rPr>
          <w:sz w:val="28"/>
          <w:szCs w:val="28"/>
        </w:rPr>
        <w:t xml:space="preserve">Оценка состояния твердых тканей в области фиссур зубов, которые предполагается запечатать, довольно сложна. Чаще всего для </w:t>
      </w:r>
      <w:r w:rsidR="008D522B">
        <w:rPr>
          <w:sz w:val="28"/>
          <w:szCs w:val="28"/>
        </w:rPr>
        <w:t xml:space="preserve">ее </w:t>
      </w:r>
      <w:r w:rsidRPr="00AA319D">
        <w:rPr>
          <w:sz w:val="28"/>
          <w:szCs w:val="28"/>
        </w:rPr>
        <w:t xml:space="preserve">определения используется визуально-тактильный метод, который </w:t>
      </w:r>
      <w:r w:rsidR="008D522B">
        <w:rPr>
          <w:sz w:val="28"/>
          <w:szCs w:val="28"/>
        </w:rPr>
        <w:t>некоторые</w:t>
      </w:r>
      <w:r w:rsidRPr="00AA319D">
        <w:rPr>
          <w:sz w:val="28"/>
          <w:szCs w:val="28"/>
        </w:rPr>
        <w:t xml:space="preserve"> авторы считают малоинформативным</w:t>
      </w:r>
      <w:r>
        <w:rPr>
          <w:sz w:val="28"/>
          <w:szCs w:val="28"/>
        </w:rPr>
        <w:t xml:space="preserve"> </w:t>
      </w:r>
      <w:r w:rsidRPr="00CC08D2">
        <w:rPr>
          <w:sz w:val="28"/>
          <w:szCs w:val="28"/>
        </w:rPr>
        <w:t>[</w:t>
      </w:r>
      <w:r w:rsidRPr="00AA319D">
        <w:rPr>
          <w:sz w:val="28"/>
          <w:szCs w:val="28"/>
        </w:rPr>
        <w:t>Тихонова</w:t>
      </w:r>
      <w:r>
        <w:rPr>
          <w:sz w:val="28"/>
          <w:szCs w:val="28"/>
        </w:rPr>
        <w:t>,</w:t>
      </w:r>
      <w:r w:rsidRPr="00AA319D">
        <w:rPr>
          <w:sz w:val="28"/>
          <w:szCs w:val="28"/>
        </w:rPr>
        <w:t xml:space="preserve"> С.М., Пустовойтова</w:t>
      </w:r>
      <w:r>
        <w:rPr>
          <w:sz w:val="28"/>
          <w:szCs w:val="28"/>
        </w:rPr>
        <w:t>,</w:t>
      </w:r>
      <w:r w:rsidRPr="00AA319D">
        <w:rPr>
          <w:sz w:val="28"/>
          <w:szCs w:val="28"/>
        </w:rPr>
        <w:t xml:space="preserve"> П.П.</w:t>
      </w:r>
      <w:r>
        <w:rPr>
          <w:sz w:val="28"/>
          <w:szCs w:val="28"/>
        </w:rPr>
        <w:t>, 2008</w:t>
      </w:r>
      <w:r w:rsidRPr="00CC08D2">
        <w:rPr>
          <w:sz w:val="28"/>
          <w:szCs w:val="28"/>
        </w:rPr>
        <w:t>]</w:t>
      </w:r>
      <w:r>
        <w:rPr>
          <w:sz w:val="28"/>
          <w:szCs w:val="28"/>
        </w:rPr>
        <w:t>.</w:t>
      </w:r>
      <w:r w:rsidRPr="00AA319D">
        <w:rPr>
          <w:sz w:val="28"/>
          <w:szCs w:val="28"/>
        </w:rPr>
        <w:t xml:space="preserve"> </w:t>
      </w:r>
    </w:p>
    <w:p w:rsidR="0033364A" w:rsidRPr="00AA319D" w:rsidRDefault="0033364A" w:rsidP="0033364A">
      <w:pPr>
        <w:tabs>
          <w:tab w:val="left" w:pos="0"/>
        </w:tabs>
        <w:spacing w:line="360" w:lineRule="auto"/>
        <w:ind w:firstLine="709"/>
        <w:jc w:val="both"/>
        <w:rPr>
          <w:sz w:val="28"/>
          <w:szCs w:val="28"/>
        </w:rPr>
      </w:pPr>
      <w:r>
        <w:rPr>
          <w:sz w:val="28"/>
          <w:szCs w:val="28"/>
        </w:rPr>
        <w:t>Использование лазерно-флуоресцентного метода оценки состояния твердых тканей (</w:t>
      </w:r>
      <w:r w:rsidRPr="00AA319D">
        <w:rPr>
          <w:sz w:val="28"/>
          <w:szCs w:val="28"/>
          <w:lang w:val="en-US"/>
        </w:rPr>
        <w:t>Diagnodent</w:t>
      </w:r>
      <w:r w:rsidRPr="00AA319D">
        <w:rPr>
          <w:sz w:val="28"/>
          <w:szCs w:val="28"/>
        </w:rPr>
        <w:t>-</w:t>
      </w:r>
      <w:r w:rsidRPr="00AA319D">
        <w:rPr>
          <w:sz w:val="28"/>
          <w:szCs w:val="28"/>
          <w:lang w:val="en-US"/>
        </w:rPr>
        <w:t>pen</w:t>
      </w:r>
      <w:r>
        <w:rPr>
          <w:sz w:val="28"/>
          <w:szCs w:val="28"/>
        </w:rPr>
        <w:t xml:space="preserve"> </w:t>
      </w:r>
      <w:r w:rsidRPr="00AA319D">
        <w:rPr>
          <w:sz w:val="28"/>
          <w:szCs w:val="28"/>
          <w:lang w:val="en-US"/>
        </w:rPr>
        <w:t>KaVo</w:t>
      </w:r>
      <w:r w:rsidRPr="00AA319D">
        <w:rPr>
          <w:sz w:val="28"/>
          <w:szCs w:val="28"/>
        </w:rPr>
        <w:t>) с целью диагностики кариеса жевательных поверхностей зубов</w:t>
      </w:r>
      <w:r>
        <w:rPr>
          <w:sz w:val="28"/>
          <w:szCs w:val="28"/>
        </w:rPr>
        <w:t>,</w:t>
      </w:r>
      <w:r w:rsidRPr="00AA319D">
        <w:rPr>
          <w:sz w:val="28"/>
          <w:szCs w:val="28"/>
        </w:rPr>
        <w:t xml:space="preserve"> по данным зарубежных авторов</w:t>
      </w:r>
      <w:r>
        <w:rPr>
          <w:sz w:val="28"/>
          <w:szCs w:val="28"/>
        </w:rPr>
        <w:t xml:space="preserve">, </w:t>
      </w:r>
      <w:r w:rsidRPr="00AA319D">
        <w:rPr>
          <w:sz w:val="28"/>
          <w:szCs w:val="28"/>
        </w:rPr>
        <w:t xml:space="preserve"> является «</w:t>
      </w:r>
      <w:r>
        <w:rPr>
          <w:sz w:val="28"/>
          <w:szCs w:val="28"/>
        </w:rPr>
        <w:t xml:space="preserve">золотым стандартом» диагностики </w:t>
      </w:r>
      <w:r w:rsidRPr="00CC08D2">
        <w:rPr>
          <w:sz w:val="28"/>
          <w:szCs w:val="28"/>
        </w:rPr>
        <w:t>[</w:t>
      </w:r>
      <w:r w:rsidRPr="00AA319D">
        <w:rPr>
          <w:sz w:val="28"/>
          <w:szCs w:val="28"/>
          <w:lang w:val="en-US"/>
        </w:rPr>
        <w:t>Anusavise</w:t>
      </w:r>
      <w:r>
        <w:rPr>
          <w:sz w:val="28"/>
          <w:szCs w:val="28"/>
        </w:rPr>
        <w:t>,</w:t>
      </w:r>
      <w:r w:rsidRPr="00AA319D">
        <w:rPr>
          <w:sz w:val="28"/>
          <w:szCs w:val="28"/>
        </w:rPr>
        <w:t xml:space="preserve"> </w:t>
      </w:r>
      <w:r w:rsidRPr="00AA319D">
        <w:rPr>
          <w:sz w:val="28"/>
          <w:szCs w:val="28"/>
          <w:lang w:val="en-US"/>
        </w:rPr>
        <w:t>KJ</w:t>
      </w:r>
      <w:r w:rsidRPr="00AA319D">
        <w:rPr>
          <w:sz w:val="28"/>
          <w:szCs w:val="28"/>
        </w:rPr>
        <w:t>.</w:t>
      </w:r>
      <w:r w:rsidRPr="00CC08D2">
        <w:rPr>
          <w:sz w:val="28"/>
          <w:szCs w:val="28"/>
        </w:rPr>
        <w:t>,</w:t>
      </w:r>
      <w:r>
        <w:rPr>
          <w:sz w:val="28"/>
          <w:szCs w:val="28"/>
        </w:rPr>
        <w:t xml:space="preserve">  2001</w:t>
      </w:r>
      <w:r w:rsidRPr="00CC08D2">
        <w:rPr>
          <w:sz w:val="28"/>
          <w:szCs w:val="28"/>
        </w:rPr>
        <w:t>;</w:t>
      </w:r>
      <w:r w:rsidRPr="00AA319D">
        <w:rPr>
          <w:sz w:val="28"/>
          <w:szCs w:val="28"/>
        </w:rPr>
        <w:t xml:space="preserve"> </w:t>
      </w:r>
      <w:r w:rsidRPr="00AA319D">
        <w:rPr>
          <w:sz w:val="28"/>
          <w:szCs w:val="28"/>
          <w:lang w:val="en-US"/>
        </w:rPr>
        <w:t>Seppa</w:t>
      </w:r>
      <w:r>
        <w:rPr>
          <w:sz w:val="28"/>
          <w:szCs w:val="28"/>
        </w:rPr>
        <w:t>,</w:t>
      </w:r>
      <w:r w:rsidRPr="00AA319D">
        <w:rPr>
          <w:sz w:val="28"/>
          <w:szCs w:val="28"/>
        </w:rPr>
        <w:t xml:space="preserve"> </w:t>
      </w:r>
      <w:r w:rsidRPr="00AA319D">
        <w:rPr>
          <w:sz w:val="28"/>
          <w:szCs w:val="28"/>
          <w:lang w:val="en-US"/>
        </w:rPr>
        <w:t>L</w:t>
      </w:r>
      <w:r w:rsidRPr="00CC08D2">
        <w:rPr>
          <w:sz w:val="28"/>
          <w:szCs w:val="28"/>
        </w:rPr>
        <w:t>.,</w:t>
      </w:r>
      <w:r>
        <w:rPr>
          <w:sz w:val="28"/>
          <w:szCs w:val="28"/>
        </w:rPr>
        <w:t xml:space="preserve"> 2012</w:t>
      </w:r>
      <w:r w:rsidRPr="00CC08D2">
        <w:rPr>
          <w:sz w:val="28"/>
          <w:szCs w:val="28"/>
        </w:rPr>
        <w:t>]</w:t>
      </w:r>
      <w:r w:rsidRPr="00AA319D">
        <w:rPr>
          <w:sz w:val="28"/>
          <w:szCs w:val="28"/>
        </w:rPr>
        <w:t>.</w:t>
      </w:r>
    </w:p>
    <w:p w:rsidR="0033364A" w:rsidRDefault="0033364A" w:rsidP="0033364A">
      <w:pPr>
        <w:pStyle w:val="a8"/>
        <w:shd w:val="clear" w:color="auto" w:fill="auto"/>
        <w:tabs>
          <w:tab w:val="left" w:pos="0"/>
        </w:tabs>
        <w:spacing w:after="0" w:line="360" w:lineRule="auto"/>
        <w:ind w:right="20" w:firstLine="709"/>
        <w:jc w:val="both"/>
        <w:rPr>
          <w:sz w:val="28"/>
          <w:szCs w:val="28"/>
        </w:rPr>
      </w:pPr>
      <w:r>
        <w:rPr>
          <w:sz w:val="28"/>
          <w:szCs w:val="28"/>
        </w:rPr>
        <w:t>Важнейшим условием эффективности</w:t>
      </w:r>
      <w:r w:rsidRPr="00AA319D">
        <w:rPr>
          <w:sz w:val="28"/>
          <w:szCs w:val="28"/>
        </w:rPr>
        <w:t xml:space="preserve"> программы про</w:t>
      </w:r>
      <w:r>
        <w:rPr>
          <w:sz w:val="28"/>
          <w:szCs w:val="28"/>
        </w:rPr>
        <w:t xml:space="preserve">филактики является учет исходного </w:t>
      </w:r>
      <w:r w:rsidRPr="00AA319D">
        <w:rPr>
          <w:sz w:val="28"/>
          <w:szCs w:val="28"/>
        </w:rPr>
        <w:t>уро</w:t>
      </w:r>
      <w:r>
        <w:rPr>
          <w:sz w:val="28"/>
          <w:szCs w:val="28"/>
        </w:rPr>
        <w:t>вня</w:t>
      </w:r>
      <w:r w:rsidRPr="00AA319D">
        <w:rPr>
          <w:sz w:val="28"/>
          <w:szCs w:val="28"/>
        </w:rPr>
        <w:t xml:space="preserve"> </w:t>
      </w:r>
      <w:r>
        <w:rPr>
          <w:sz w:val="28"/>
          <w:szCs w:val="28"/>
        </w:rPr>
        <w:t>активности</w:t>
      </w:r>
      <w:r w:rsidRPr="00AA319D">
        <w:rPr>
          <w:sz w:val="28"/>
          <w:szCs w:val="28"/>
        </w:rPr>
        <w:t xml:space="preserve"> кариеса</w:t>
      </w:r>
      <w:r>
        <w:rPr>
          <w:sz w:val="28"/>
          <w:szCs w:val="28"/>
        </w:rPr>
        <w:t xml:space="preserve"> у ребенка, который</w:t>
      </w:r>
      <w:r w:rsidRPr="00AA319D">
        <w:rPr>
          <w:sz w:val="28"/>
          <w:szCs w:val="28"/>
        </w:rPr>
        <w:t xml:space="preserve"> определяет  скорость его прогрессирова</w:t>
      </w:r>
      <w:r>
        <w:rPr>
          <w:sz w:val="28"/>
          <w:szCs w:val="28"/>
        </w:rPr>
        <w:t xml:space="preserve">ния и возникновения осложнений </w:t>
      </w:r>
      <w:r w:rsidRPr="00CC08D2">
        <w:rPr>
          <w:sz w:val="28"/>
          <w:szCs w:val="28"/>
        </w:rPr>
        <w:t>[</w:t>
      </w:r>
      <w:r>
        <w:rPr>
          <w:sz w:val="28"/>
          <w:szCs w:val="28"/>
        </w:rPr>
        <w:t>Виноградова, Т. Ф.</w:t>
      </w:r>
      <w:r w:rsidRPr="00CC08D2">
        <w:rPr>
          <w:sz w:val="28"/>
          <w:szCs w:val="28"/>
        </w:rPr>
        <w:t xml:space="preserve">, </w:t>
      </w:r>
      <w:r>
        <w:rPr>
          <w:sz w:val="28"/>
          <w:szCs w:val="28"/>
        </w:rPr>
        <w:t>1982</w:t>
      </w:r>
      <w:r w:rsidRPr="00CC08D2">
        <w:rPr>
          <w:sz w:val="28"/>
          <w:szCs w:val="28"/>
        </w:rPr>
        <w:t>;</w:t>
      </w:r>
      <w:r w:rsidRPr="00AA319D">
        <w:rPr>
          <w:sz w:val="28"/>
          <w:szCs w:val="28"/>
        </w:rPr>
        <w:t xml:space="preserve"> Виноградова</w:t>
      </w:r>
      <w:r>
        <w:rPr>
          <w:sz w:val="28"/>
          <w:szCs w:val="28"/>
        </w:rPr>
        <w:t>,</w:t>
      </w:r>
      <w:r w:rsidRPr="00AA319D">
        <w:rPr>
          <w:sz w:val="28"/>
          <w:szCs w:val="28"/>
        </w:rPr>
        <w:t xml:space="preserve"> Т. Ф.</w:t>
      </w:r>
      <w:r w:rsidRPr="00CC08D2">
        <w:rPr>
          <w:sz w:val="28"/>
          <w:szCs w:val="28"/>
        </w:rPr>
        <w:t>,</w:t>
      </w:r>
      <w:r>
        <w:rPr>
          <w:sz w:val="28"/>
          <w:szCs w:val="28"/>
        </w:rPr>
        <w:t xml:space="preserve"> 200</w:t>
      </w:r>
      <w:r w:rsidRPr="00CC08D2">
        <w:rPr>
          <w:sz w:val="28"/>
          <w:szCs w:val="28"/>
        </w:rPr>
        <w:t>7;</w:t>
      </w:r>
      <w:r>
        <w:rPr>
          <w:sz w:val="28"/>
          <w:szCs w:val="28"/>
        </w:rPr>
        <w:t xml:space="preserve"> </w:t>
      </w:r>
      <w:r w:rsidRPr="00AA319D">
        <w:rPr>
          <w:sz w:val="28"/>
          <w:szCs w:val="28"/>
        </w:rPr>
        <w:t>Попо</w:t>
      </w:r>
      <w:r>
        <w:rPr>
          <w:sz w:val="28"/>
          <w:szCs w:val="28"/>
        </w:rPr>
        <w:t>ва, Е.В.</w:t>
      </w:r>
      <w:r w:rsidRPr="00CC08D2">
        <w:rPr>
          <w:sz w:val="28"/>
          <w:szCs w:val="28"/>
        </w:rPr>
        <w:t>,</w:t>
      </w:r>
      <w:r>
        <w:rPr>
          <w:sz w:val="28"/>
          <w:szCs w:val="28"/>
        </w:rPr>
        <w:t xml:space="preserve"> 2010</w:t>
      </w:r>
      <w:r w:rsidRPr="00CC08D2">
        <w:rPr>
          <w:sz w:val="28"/>
          <w:szCs w:val="28"/>
        </w:rPr>
        <w:t>;</w:t>
      </w:r>
      <w:r>
        <w:rPr>
          <w:sz w:val="28"/>
          <w:szCs w:val="28"/>
        </w:rPr>
        <w:t xml:space="preserve"> Елизарова, В.М.</w:t>
      </w:r>
      <w:r w:rsidRPr="00CC08D2">
        <w:rPr>
          <w:sz w:val="28"/>
          <w:szCs w:val="28"/>
        </w:rPr>
        <w:t>,</w:t>
      </w:r>
      <w:r>
        <w:rPr>
          <w:sz w:val="28"/>
          <w:szCs w:val="28"/>
        </w:rPr>
        <w:t xml:space="preserve"> 2010</w:t>
      </w:r>
      <w:r w:rsidRPr="00CC08D2">
        <w:rPr>
          <w:sz w:val="28"/>
          <w:szCs w:val="28"/>
        </w:rPr>
        <w:t>]</w:t>
      </w:r>
      <w:r>
        <w:rPr>
          <w:sz w:val="28"/>
          <w:szCs w:val="28"/>
        </w:rPr>
        <w:t>.</w:t>
      </w:r>
    </w:p>
    <w:p w:rsidR="0033364A" w:rsidRPr="00AA319D" w:rsidRDefault="0033364A" w:rsidP="0033364A">
      <w:pPr>
        <w:tabs>
          <w:tab w:val="left" w:pos="0"/>
        </w:tabs>
        <w:spacing w:line="360" w:lineRule="auto"/>
        <w:ind w:firstLine="709"/>
        <w:jc w:val="both"/>
        <w:rPr>
          <w:color w:val="191919"/>
          <w:sz w:val="28"/>
          <w:szCs w:val="28"/>
        </w:rPr>
      </w:pPr>
      <w:r>
        <w:rPr>
          <w:color w:val="191919"/>
          <w:sz w:val="28"/>
          <w:szCs w:val="28"/>
        </w:rPr>
        <w:t>Поскольку в</w:t>
      </w:r>
      <w:r w:rsidRPr="00AA319D">
        <w:rPr>
          <w:color w:val="191919"/>
          <w:sz w:val="28"/>
          <w:szCs w:val="28"/>
        </w:rPr>
        <w:t xml:space="preserve"> развитии кариеса ведущую роль играет инфекционный фактор, </w:t>
      </w:r>
      <w:r>
        <w:rPr>
          <w:sz w:val="28"/>
          <w:szCs w:val="28"/>
        </w:rPr>
        <w:t>важн</w:t>
      </w:r>
      <w:r w:rsidR="00B17612">
        <w:rPr>
          <w:sz w:val="28"/>
          <w:szCs w:val="28"/>
        </w:rPr>
        <w:t>ым</w:t>
      </w:r>
      <w:r>
        <w:rPr>
          <w:sz w:val="28"/>
          <w:szCs w:val="28"/>
        </w:rPr>
        <w:t xml:space="preserve"> этапом</w:t>
      </w:r>
      <w:r w:rsidRPr="00AA319D">
        <w:rPr>
          <w:sz w:val="28"/>
          <w:szCs w:val="28"/>
        </w:rPr>
        <w:t xml:space="preserve"> в</w:t>
      </w:r>
      <w:r>
        <w:rPr>
          <w:sz w:val="28"/>
          <w:szCs w:val="28"/>
        </w:rPr>
        <w:t xml:space="preserve"> проведении герметизации фиссур является </w:t>
      </w:r>
      <w:r w:rsidRPr="00AA319D">
        <w:rPr>
          <w:sz w:val="28"/>
          <w:szCs w:val="28"/>
        </w:rPr>
        <w:t>антисептическая обработка твер</w:t>
      </w:r>
      <w:r>
        <w:rPr>
          <w:sz w:val="28"/>
          <w:szCs w:val="28"/>
        </w:rPr>
        <w:t>дых тканей перед запечатыванием</w:t>
      </w:r>
      <w:r w:rsidRPr="00AA319D">
        <w:rPr>
          <w:sz w:val="28"/>
          <w:szCs w:val="28"/>
        </w:rPr>
        <w:t xml:space="preserve"> </w:t>
      </w:r>
      <w:r>
        <w:rPr>
          <w:color w:val="191919"/>
          <w:sz w:val="28"/>
          <w:szCs w:val="28"/>
        </w:rPr>
        <w:t xml:space="preserve"> </w:t>
      </w:r>
      <w:r w:rsidRPr="00CC08D2">
        <w:rPr>
          <w:color w:val="191919"/>
          <w:sz w:val="28"/>
          <w:szCs w:val="28"/>
        </w:rPr>
        <w:t>[</w:t>
      </w:r>
      <w:r w:rsidRPr="00AA319D">
        <w:rPr>
          <w:color w:val="191919"/>
          <w:sz w:val="28"/>
          <w:szCs w:val="28"/>
        </w:rPr>
        <w:t>Безрукова И.В.</w:t>
      </w:r>
      <w:r w:rsidRPr="00CC08D2">
        <w:rPr>
          <w:color w:val="191919"/>
          <w:sz w:val="28"/>
          <w:szCs w:val="28"/>
        </w:rPr>
        <w:t>,</w:t>
      </w:r>
      <w:r>
        <w:rPr>
          <w:color w:val="191919"/>
          <w:sz w:val="28"/>
          <w:szCs w:val="28"/>
        </w:rPr>
        <w:t xml:space="preserve"> 2008</w:t>
      </w:r>
      <w:r w:rsidRPr="00CC08D2">
        <w:rPr>
          <w:color w:val="191919"/>
          <w:sz w:val="28"/>
          <w:szCs w:val="28"/>
        </w:rPr>
        <w:t>]</w:t>
      </w:r>
      <w:r w:rsidRPr="00AA319D">
        <w:rPr>
          <w:color w:val="191919"/>
          <w:sz w:val="28"/>
          <w:szCs w:val="28"/>
        </w:rPr>
        <w:t>. Стериль</w:t>
      </w:r>
      <w:r>
        <w:rPr>
          <w:color w:val="191919"/>
          <w:sz w:val="28"/>
          <w:szCs w:val="28"/>
        </w:rPr>
        <w:t xml:space="preserve">ность тканей под герметиком – </w:t>
      </w:r>
      <w:r w:rsidRPr="00AA319D">
        <w:rPr>
          <w:color w:val="191919"/>
          <w:sz w:val="28"/>
          <w:szCs w:val="28"/>
        </w:rPr>
        <w:t>гарантия предупреждения появления кариеса в фиссуре</w:t>
      </w:r>
      <w:r>
        <w:rPr>
          <w:color w:val="191919"/>
          <w:sz w:val="28"/>
          <w:szCs w:val="28"/>
        </w:rPr>
        <w:t xml:space="preserve"> </w:t>
      </w:r>
      <w:r w:rsidRPr="00CC08D2">
        <w:rPr>
          <w:sz w:val="28"/>
          <w:szCs w:val="28"/>
        </w:rPr>
        <w:t>[</w:t>
      </w:r>
      <w:r w:rsidRPr="00AA319D">
        <w:rPr>
          <w:sz w:val="28"/>
          <w:szCs w:val="28"/>
        </w:rPr>
        <w:t>Боровский</w:t>
      </w:r>
      <w:r>
        <w:rPr>
          <w:sz w:val="28"/>
          <w:szCs w:val="28"/>
        </w:rPr>
        <w:t>,</w:t>
      </w:r>
      <w:r w:rsidRPr="00AA319D">
        <w:rPr>
          <w:sz w:val="28"/>
          <w:szCs w:val="28"/>
        </w:rPr>
        <w:t xml:space="preserve"> Е.В., Суворов</w:t>
      </w:r>
      <w:r>
        <w:rPr>
          <w:sz w:val="28"/>
          <w:szCs w:val="28"/>
        </w:rPr>
        <w:t>,</w:t>
      </w:r>
      <w:r w:rsidRPr="00AA319D">
        <w:rPr>
          <w:sz w:val="28"/>
          <w:szCs w:val="28"/>
        </w:rPr>
        <w:t xml:space="preserve"> К.А.</w:t>
      </w:r>
      <w:r w:rsidRPr="00CC08D2">
        <w:rPr>
          <w:sz w:val="28"/>
          <w:szCs w:val="28"/>
        </w:rPr>
        <w:t>,</w:t>
      </w:r>
      <w:r>
        <w:rPr>
          <w:sz w:val="28"/>
          <w:szCs w:val="28"/>
        </w:rPr>
        <w:t xml:space="preserve"> 2011</w:t>
      </w:r>
      <w:r w:rsidRPr="00B11E09">
        <w:rPr>
          <w:sz w:val="28"/>
          <w:szCs w:val="28"/>
        </w:rPr>
        <w:t>]</w:t>
      </w:r>
      <w:r>
        <w:rPr>
          <w:sz w:val="28"/>
          <w:szCs w:val="28"/>
        </w:rPr>
        <w:t>.</w:t>
      </w:r>
    </w:p>
    <w:p w:rsidR="0033364A" w:rsidRPr="00AA319D" w:rsidRDefault="0033364A" w:rsidP="0033364A">
      <w:pPr>
        <w:tabs>
          <w:tab w:val="left" w:pos="0"/>
        </w:tabs>
        <w:spacing w:line="360" w:lineRule="auto"/>
        <w:ind w:firstLine="709"/>
        <w:jc w:val="both"/>
        <w:rPr>
          <w:sz w:val="28"/>
          <w:szCs w:val="28"/>
        </w:rPr>
      </w:pPr>
      <w:r w:rsidRPr="00AA319D">
        <w:rPr>
          <w:sz w:val="28"/>
          <w:szCs w:val="28"/>
        </w:rPr>
        <w:t>Еще одной проблемой для качественного проведения герметизации</w:t>
      </w:r>
      <w:r>
        <w:rPr>
          <w:sz w:val="28"/>
          <w:szCs w:val="28"/>
        </w:rPr>
        <w:t xml:space="preserve"> фиссур </w:t>
      </w:r>
      <w:r w:rsidRPr="00AA319D">
        <w:rPr>
          <w:sz w:val="28"/>
          <w:szCs w:val="28"/>
        </w:rPr>
        <w:t xml:space="preserve">является </w:t>
      </w:r>
      <w:r>
        <w:rPr>
          <w:sz w:val="28"/>
          <w:szCs w:val="28"/>
        </w:rPr>
        <w:t>отсутствие сотрудничества ребенка с врачом, вызванное страхом перед</w:t>
      </w:r>
      <w:r w:rsidRPr="00AA319D">
        <w:rPr>
          <w:sz w:val="28"/>
          <w:szCs w:val="28"/>
        </w:rPr>
        <w:t xml:space="preserve"> </w:t>
      </w:r>
      <w:r w:rsidRPr="00AA319D">
        <w:rPr>
          <w:sz w:val="28"/>
          <w:szCs w:val="28"/>
        </w:rPr>
        <w:lastRenderedPageBreak/>
        <w:t>стоматологическим</w:t>
      </w:r>
      <w:r>
        <w:rPr>
          <w:sz w:val="28"/>
          <w:szCs w:val="28"/>
        </w:rPr>
        <w:t>и</w:t>
      </w:r>
      <w:r w:rsidRPr="00AA319D">
        <w:rPr>
          <w:sz w:val="28"/>
          <w:szCs w:val="28"/>
        </w:rPr>
        <w:t xml:space="preserve"> манипуляциям</w:t>
      </w:r>
      <w:r>
        <w:rPr>
          <w:sz w:val="28"/>
          <w:szCs w:val="28"/>
        </w:rPr>
        <w:t>и</w:t>
      </w:r>
      <w:r w:rsidRPr="00AA319D">
        <w:rPr>
          <w:sz w:val="28"/>
          <w:szCs w:val="28"/>
        </w:rPr>
        <w:t xml:space="preserve">, </w:t>
      </w:r>
      <w:r>
        <w:rPr>
          <w:sz w:val="28"/>
          <w:szCs w:val="28"/>
        </w:rPr>
        <w:t>прежде всего</w:t>
      </w:r>
      <w:r w:rsidRPr="00AA319D">
        <w:rPr>
          <w:sz w:val="28"/>
          <w:szCs w:val="28"/>
        </w:rPr>
        <w:t xml:space="preserve"> препариро</w:t>
      </w:r>
      <w:r>
        <w:rPr>
          <w:sz w:val="28"/>
          <w:szCs w:val="28"/>
        </w:rPr>
        <w:t>ванием</w:t>
      </w:r>
      <w:r w:rsidRPr="00AA319D">
        <w:rPr>
          <w:sz w:val="28"/>
          <w:szCs w:val="28"/>
        </w:rPr>
        <w:t xml:space="preserve">. </w:t>
      </w:r>
      <w:r>
        <w:rPr>
          <w:sz w:val="28"/>
          <w:szCs w:val="28"/>
        </w:rPr>
        <w:t>Тревожность детей и негативный опыт стоматологического лечения формирует у них некооперативное поведение на стоматологическом приеме.</w:t>
      </w:r>
      <w:r w:rsidRPr="00AA319D">
        <w:rPr>
          <w:sz w:val="28"/>
          <w:szCs w:val="28"/>
        </w:rPr>
        <w:t xml:space="preserve"> По данным В.Ф. Выгорко (2001), </w:t>
      </w:r>
      <w:r>
        <w:rPr>
          <w:sz w:val="28"/>
          <w:szCs w:val="28"/>
        </w:rPr>
        <w:t>в менеджменте поведения нуждаются</w:t>
      </w:r>
      <w:r w:rsidRPr="00AA319D">
        <w:rPr>
          <w:sz w:val="28"/>
          <w:szCs w:val="28"/>
        </w:rPr>
        <w:t xml:space="preserve"> 90,9% дошкольников </w:t>
      </w:r>
      <w:r>
        <w:rPr>
          <w:sz w:val="28"/>
          <w:szCs w:val="28"/>
        </w:rPr>
        <w:t>и</w:t>
      </w:r>
      <w:r w:rsidRPr="00AA319D">
        <w:rPr>
          <w:sz w:val="28"/>
          <w:szCs w:val="28"/>
        </w:rPr>
        <w:t xml:space="preserve"> 86% младших школьников.     </w:t>
      </w:r>
    </w:p>
    <w:p w:rsidR="0033364A" w:rsidRPr="00AA319D" w:rsidRDefault="0033364A" w:rsidP="0033364A">
      <w:pPr>
        <w:pStyle w:val="a8"/>
        <w:shd w:val="clear" w:color="auto" w:fill="auto"/>
        <w:tabs>
          <w:tab w:val="left" w:pos="0"/>
        </w:tabs>
        <w:spacing w:after="0" w:line="360" w:lineRule="auto"/>
        <w:ind w:right="20" w:firstLine="709"/>
        <w:jc w:val="both"/>
        <w:rPr>
          <w:color w:val="191919"/>
          <w:sz w:val="28"/>
          <w:szCs w:val="28"/>
        </w:rPr>
      </w:pPr>
      <w:r w:rsidRPr="00AA319D">
        <w:rPr>
          <w:sz w:val="28"/>
          <w:szCs w:val="28"/>
        </w:rPr>
        <w:t xml:space="preserve">Использование пневмо-кинетического </w:t>
      </w:r>
      <w:r>
        <w:rPr>
          <w:sz w:val="28"/>
          <w:szCs w:val="28"/>
        </w:rPr>
        <w:t xml:space="preserve">метода </w:t>
      </w:r>
      <w:r w:rsidRPr="00AA319D">
        <w:rPr>
          <w:sz w:val="28"/>
          <w:szCs w:val="28"/>
        </w:rPr>
        <w:t xml:space="preserve">препарирования во многом упрощает процесс </w:t>
      </w:r>
      <w:r>
        <w:rPr>
          <w:sz w:val="28"/>
          <w:szCs w:val="28"/>
        </w:rPr>
        <w:t>обработки твердых тканей</w:t>
      </w:r>
      <w:r w:rsidRPr="00AA319D">
        <w:rPr>
          <w:sz w:val="28"/>
          <w:szCs w:val="28"/>
        </w:rPr>
        <w:t xml:space="preserve"> у</w:t>
      </w:r>
      <w:r>
        <w:rPr>
          <w:sz w:val="28"/>
          <w:szCs w:val="28"/>
        </w:rPr>
        <w:t xml:space="preserve"> детей, боящихся «сверлить зубы»</w:t>
      </w:r>
      <w:r w:rsidRPr="00AA319D">
        <w:rPr>
          <w:sz w:val="28"/>
          <w:szCs w:val="28"/>
        </w:rPr>
        <w:t xml:space="preserve"> </w:t>
      </w:r>
      <w:r w:rsidRPr="00CC08D2">
        <w:rPr>
          <w:sz w:val="28"/>
          <w:szCs w:val="28"/>
        </w:rPr>
        <w:t>[</w:t>
      </w:r>
      <w:r w:rsidRPr="00AA319D">
        <w:rPr>
          <w:rStyle w:val="hl"/>
          <w:sz w:val="28"/>
          <w:szCs w:val="28"/>
        </w:rPr>
        <w:t>Шу</w:t>
      </w:r>
      <w:r>
        <w:rPr>
          <w:rStyle w:val="hl"/>
          <w:sz w:val="28"/>
          <w:szCs w:val="28"/>
        </w:rPr>
        <w:t>милович, Б.Р.</w:t>
      </w:r>
      <w:r w:rsidRPr="00CC08D2">
        <w:rPr>
          <w:rStyle w:val="hl"/>
          <w:sz w:val="28"/>
          <w:szCs w:val="28"/>
        </w:rPr>
        <w:t>,</w:t>
      </w:r>
      <w:r>
        <w:rPr>
          <w:rStyle w:val="hl"/>
          <w:sz w:val="28"/>
          <w:szCs w:val="28"/>
        </w:rPr>
        <w:t xml:space="preserve"> 2008</w:t>
      </w:r>
      <w:r w:rsidRPr="00CC08D2">
        <w:rPr>
          <w:rStyle w:val="hl"/>
          <w:sz w:val="28"/>
          <w:szCs w:val="28"/>
        </w:rPr>
        <w:t>]</w:t>
      </w:r>
      <w:r>
        <w:rPr>
          <w:rStyle w:val="hl"/>
          <w:sz w:val="28"/>
          <w:szCs w:val="28"/>
        </w:rPr>
        <w:t>.</w:t>
      </w:r>
      <w:r w:rsidRPr="00AA319D">
        <w:rPr>
          <w:rStyle w:val="hl"/>
          <w:sz w:val="28"/>
          <w:szCs w:val="28"/>
        </w:rPr>
        <w:t xml:space="preserve"> </w:t>
      </w:r>
      <w:r>
        <w:rPr>
          <w:color w:val="191919"/>
          <w:sz w:val="28"/>
          <w:szCs w:val="28"/>
        </w:rPr>
        <w:t>Этот метод</w:t>
      </w:r>
      <w:r w:rsidRPr="00AA319D">
        <w:rPr>
          <w:color w:val="191919"/>
          <w:sz w:val="28"/>
          <w:szCs w:val="28"/>
        </w:rPr>
        <w:t xml:space="preserve"> исключает прикосновение наконечника к твердым тканя</w:t>
      </w:r>
      <w:r>
        <w:rPr>
          <w:color w:val="191919"/>
          <w:sz w:val="28"/>
          <w:szCs w:val="28"/>
        </w:rPr>
        <w:t xml:space="preserve">м, при его использовании </w:t>
      </w:r>
      <w:r w:rsidRPr="00AA319D">
        <w:rPr>
          <w:color w:val="191919"/>
          <w:sz w:val="28"/>
          <w:szCs w:val="28"/>
        </w:rPr>
        <w:t xml:space="preserve"> отсутствуют </w:t>
      </w:r>
      <w:r>
        <w:rPr>
          <w:color w:val="191919"/>
          <w:sz w:val="28"/>
          <w:szCs w:val="28"/>
        </w:rPr>
        <w:t xml:space="preserve">боль, </w:t>
      </w:r>
      <w:r w:rsidRPr="00AA319D">
        <w:rPr>
          <w:color w:val="191919"/>
          <w:sz w:val="28"/>
          <w:szCs w:val="28"/>
        </w:rPr>
        <w:t xml:space="preserve">вибрация, нагревание </w:t>
      </w:r>
      <w:r w:rsidRPr="00CC08D2">
        <w:rPr>
          <w:color w:val="191919"/>
          <w:sz w:val="28"/>
          <w:szCs w:val="28"/>
        </w:rPr>
        <w:t>[</w:t>
      </w:r>
      <w:r w:rsidRPr="00AA319D">
        <w:rPr>
          <w:color w:val="191919"/>
          <w:sz w:val="28"/>
          <w:szCs w:val="28"/>
        </w:rPr>
        <w:t>Бриант</w:t>
      </w:r>
      <w:r>
        <w:rPr>
          <w:color w:val="191919"/>
          <w:sz w:val="28"/>
          <w:szCs w:val="28"/>
        </w:rPr>
        <w:t>,</w:t>
      </w:r>
      <w:r w:rsidRPr="00AA319D">
        <w:rPr>
          <w:color w:val="191919"/>
          <w:sz w:val="28"/>
          <w:szCs w:val="28"/>
        </w:rPr>
        <w:t xml:space="preserve"> С. Л.</w:t>
      </w:r>
      <w:r w:rsidRPr="00CC08D2">
        <w:rPr>
          <w:color w:val="191919"/>
          <w:sz w:val="28"/>
          <w:szCs w:val="28"/>
        </w:rPr>
        <w:t>,</w:t>
      </w:r>
      <w:r>
        <w:rPr>
          <w:color w:val="191919"/>
          <w:sz w:val="28"/>
          <w:szCs w:val="28"/>
        </w:rPr>
        <w:t xml:space="preserve">  2000</w:t>
      </w:r>
      <w:r w:rsidRPr="00CC08D2">
        <w:rPr>
          <w:color w:val="191919"/>
          <w:sz w:val="28"/>
          <w:szCs w:val="28"/>
        </w:rPr>
        <w:t>;</w:t>
      </w:r>
      <w:r w:rsidRPr="00AA319D">
        <w:rPr>
          <w:color w:val="191919"/>
          <w:sz w:val="28"/>
          <w:szCs w:val="28"/>
        </w:rPr>
        <w:t xml:space="preserve">  Шумилович</w:t>
      </w:r>
      <w:r>
        <w:rPr>
          <w:color w:val="191919"/>
          <w:sz w:val="28"/>
          <w:szCs w:val="28"/>
        </w:rPr>
        <w:t>,</w:t>
      </w:r>
      <w:r w:rsidRPr="00AA319D">
        <w:rPr>
          <w:color w:val="191919"/>
          <w:sz w:val="28"/>
          <w:szCs w:val="28"/>
        </w:rPr>
        <w:t xml:space="preserve"> Б.Р., Суетенков</w:t>
      </w:r>
      <w:r>
        <w:rPr>
          <w:color w:val="191919"/>
          <w:sz w:val="28"/>
          <w:szCs w:val="28"/>
        </w:rPr>
        <w:t>,</w:t>
      </w:r>
      <w:r w:rsidRPr="00AA319D">
        <w:rPr>
          <w:color w:val="191919"/>
          <w:sz w:val="28"/>
          <w:szCs w:val="28"/>
        </w:rPr>
        <w:t xml:space="preserve"> Д.Е.</w:t>
      </w:r>
      <w:r w:rsidRPr="00CC08D2">
        <w:rPr>
          <w:color w:val="191919"/>
          <w:sz w:val="28"/>
          <w:szCs w:val="28"/>
        </w:rPr>
        <w:t>,</w:t>
      </w:r>
      <w:r>
        <w:rPr>
          <w:color w:val="191919"/>
          <w:sz w:val="28"/>
          <w:szCs w:val="28"/>
        </w:rPr>
        <w:t xml:space="preserve">  2008</w:t>
      </w:r>
      <w:r w:rsidRPr="00CC08D2">
        <w:rPr>
          <w:color w:val="191919"/>
          <w:sz w:val="28"/>
          <w:szCs w:val="28"/>
        </w:rPr>
        <w:t>]</w:t>
      </w:r>
      <w:r>
        <w:rPr>
          <w:color w:val="191919"/>
          <w:sz w:val="28"/>
          <w:szCs w:val="28"/>
        </w:rPr>
        <w:t>.</w:t>
      </w:r>
      <w:r w:rsidRPr="00AA319D">
        <w:rPr>
          <w:color w:val="191919"/>
          <w:sz w:val="28"/>
          <w:szCs w:val="28"/>
        </w:rPr>
        <w:t xml:space="preserve"> </w:t>
      </w:r>
    </w:p>
    <w:p w:rsidR="0033364A" w:rsidRDefault="0033364A" w:rsidP="0033364A">
      <w:pPr>
        <w:pStyle w:val="a8"/>
        <w:shd w:val="clear" w:color="auto" w:fill="auto"/>
        <w:tabs>
          <w:tab w:val="left" w:pos="0"/>
          <w:tab w:val="left" w:pos="284"/>
        </w:tabs>
        <w:spacing w:after="0" w:line="360" w:lineRule="auto"/>
        <w:ind w:right="20" w:firstLine="709"/>
        <w:jc w:val="both"/>
        <w:rPr>
          <w:sz w:val="28"/>
          <w:szCs w:val="28"/>
        </w:rPr>
      </w:pPr>
      <w:r>
        <w:rPr>
          <w:sz w:val="28"/>
          <w:szCs w:val="28"/>
        </w:rPr>
        <w:t xml:space="preserve">Таким образом, </w:t>
      </w:r>
      <w:r w:rsidRPr="00AA319D">
        <w:rPr>
          <w:sz w:val="28"/>
          <w:szCs w:val="28"/>
        </w:rPr>
        <w:t xml:space="preserve"> </w:t>
      </w:r>
      <w:r>
        <w:rPr>
          <w:sz w:val="28"/>
          <w:szCs w:val="28"/>
        </w:rPr>
        <w:t>точное определение тяжести течения кариозной болезни, совершенствование программ профилактики</w:t>
      </w:r>
      <w:r w:rsidRPr="00AA319D">
        <w:rPr>
          <w:sz w:val="28"/>
          <w:szCs w:val="28"/>
        </w:rPr>
        <w:t xml:space="preserve"> </w:t>
      </w:r>
      <w:r>
        <w:rPr>
          <w:sz w:val="28"/>
          <w:szCs w:val="28"/>
        </w:rPr>
        <w:t xml:space="preserve">кариеса зубов </w:t>
      </w:r>
      <w:r w:rsidRPr="00AA319D">
        <w:rPr>
          <w:sz w:val="28"/>
          <w:szCs w:val="28"/>
        </w:rPr>
        <w:t xml:space="preserve">и </w:t>
      </w:r>
      <w:r>
        <w:rPr>
          <w:sz w:val="28"/>
          <w:szCs w:val="28"/>
        </w:rPr>
        <w:t>менеджмент</w:t>
      </w:r>
      <w:r w:rsidRPr="00AA319D">
        <w:rPr>
          <w:sz w:val="28"/>
          <w:szCs w:val="28"/>
        </w:rPr>
        <w:t xml:space="preserve"> поведения детей </w:t>
      </w:r>
      <w:r>
        <w:rPr>
          <w:sz w:val="28"/>
          <w:szCs w:val="28"/>
        </w:rPr>
        <w:t xml:space="preserve">6-8 лет </w:t>
      </w:r>
      <w:r w:rsidRPr="00AA319D">
        <w:rPr>
          <w:sz w:val="28"/>
          <w:szCs w:val="28"/>
        </w:rPr>
        <w:t xml:space="preserve">на </w:t>
      </w:r>
      <w:r>
        <w:rPr>
          <w:sz w:val="28"/>
          <w:szCs w:val="28"/>
        </w:rPr>
        <w:t xml:space="preserve">амбулаторном стоматологическом </w:t>
      </w:r>
      <w:r w:rsidRPr="00AA319D">
        <w:rPr>
          <w:sz w:val="28"/>
          <w:szCs w:val="28"/>
        </w:rPr>
        <w:t>приеме явля</w:t>
      </w:r>
      <w:r>
        <w:rPr>
          <w:sz w:val="28"/>
          <w:szCs w:val="28"/>
        </w:rPr>
        <w:t>ю</w:t>
      </w:r>
      <w:r w:rsidRPr="00AA319D">
        <w:rPr>
          <w:sz w:val="28"/>
          <w:szCs w:val="28"/>
        </w:rPr>
        <w:t>тся актуальным</w:t>
      </w:r>
      <w:r>
        <w:rPr>
          <w:sz w:val="28"/>
          <w:szCs w:val="28"/>
        </w:rPr>
        <w:t>и</w:t>
      </w:r>
      <w:r w:rsidRPr="00AA319D">
        <w:rPr>
          <w:sz w:val="28"/>
          <w:szCs w:val="28"/>
        </w:rPr>
        <w:t xml:space="preserve"> направ</w:t>
      </w:r>
      <w:r>
        <w:rPr>
          <w:sz w:val="28"/>
          <w:szCs w:val="28"/>
        </w:rPr>
        <w:t>лениями современной стоматологии.</w:t>
      </w:r>
    </w:p>
    <w:p w:rsidR="0033364A" w:rsidRDefault="0033364A" w:rsidP="0033364A">
      <w:pPr>
        <w:pStyle w:val="a8"/>
        <w:shd w:val="clear" w:color="auto" w:fill="auto"/>
        <w:tabs>
          <w:tab w:val="left" w:pos="0"/>
          <w:tab w:val="left" w:pos="284"/>
        </w:tabs>
        <w:spacing w:after="0" w:line="360" w:lineRule="auto"/>
        <w:ind w:right="20" w:firstLine="709"/>
        <w:jc w:val="both"/>
        <w:rPr>
          <w:sz w:val="28"/>
          <w:szCs w:val="28"/>
        </w:rPr>
      </w:pPr>
    </w:p>
    <w:p w:rsidR="0033364A" w:rsidRDefault="0033364A" w:rsidP="0033364A">
      <w:pPr>
        <w:tabs>
          <w:tab w:val="left" w:pos="0"/>
        </w:tabs>
        <w:spacing w:line="360" w:lineRule="auto"/>
        <w:jc w:val="both"/>
        <w:rPr>
          <w:sz w:val="28"/>
          <w:szCs w:val="28"/>
        </w:rPr>
      </w:pPr>
      <w:r>
        <w:rPr>
          <w:sz w:val="28"/>
          <w:szCs w:val="28"/>
        </w:rPr>
        <w:t xml:space="preserve">  </w:t>
      </w:r>
    </w:p>
    <w:p w:rsidR="0033364A" w:rsidRPr="00AA319D" w:rsidRDefault="0033364A" w:rsidP="0033364A">
      <w:pPr>
        <w:tabs>
          <w:tab w:val="left" w:pos="0"/>
        </w:tabs>
        <w:spacing w:line="360" w:lineRule="auto"/>
        <w:jc w:val="both"/>
        <w:rPr>
          <w:sz w:val="28"/>
          <w:szCs w:val="28"/>
        </w:rPr>
      </w:pPr>
    </w:p>
    <w:p w:rsidR="0033364A" w:rsidRDefault="0033364A" w:rsidP="00F06889">
      <w:pPr>
        <w:spacing w:line="360" w:lineRule="auto"/>
        <w:jc w:val="both"/>
        <w:rPr>
          <w:sz w:val="28"/>
          <w:szCs w:val="28"/>
        </w:rPr>
      </w:pPr>
      <w:r w:rsidRPr="003762C5">
        <w:rPr>
          <w:i/>
          <w:sz w:val="28"/>
          <w:szCs w:val="28"/>
        </w:rPr>
        <w:t xml:space="preserve">Цель исследования – </w:t>
      </w:r>
      <w:r w:rsidR="00B17612" w:rsidRPr="00B17612">
        <w:rPr>
          <w:sz w:val="28"/>
          <w:szCs w:val="28"/>
        </w:rPr>
        <w:t>оптимизация профилактики кариеса постоянных зубов у детей 6-8 лет путем проведения комплекса мероприятий, основанных на результатах оценки их стоматологического и поведенческого статуса.</w:t>
      </w:r>
    </w:p>
    <w:p w:rsidR="0033364A" w:rsidRDefault="0033364A" w:rsidP="0033364A">
      <w:pPr>
        <w:tabs>
          <w:tab w:val="left" w:pos="0"/>
        </w:tabs>
        <w:spacing w:line="360" w:lineRule="auto"/>
        <w:ind w:firstLine="284"/>
        <w:jc w:val="both"/>
        <w:rPr>
          <w:sz w:val="28"/>
          <w:szCs w:val="28"/>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ind w:firstLine="709"/>
        <w:jc w:val="both"/>
        <w:rPr>
          <w:i/>
          <w:sz w:val="28"/>
          <w:szCs w:val="28"/>
        </w:rPr>
      </w:pPr>
    </w:p>
    <w:p w:rsidR="0033364A" w:rsidRDefault="0033364A" w:rsidP="0033364A">
      <w:pPr>
        <w:tabs>
          <w:tab w:val="left" w:pos="0"/>
        </w:tabs>
        <w:spacing w:line="360" w:lineRule="auto"/>
        <w:ind w:firstLine="709"/>
        <w:jc w:val="both"/>
        <w:rPr>
          <w:b/>
          <w:i/>
          <w:sz w:val="28"/>
          <w:szCs w:val="28"/>
        </w:rPr>
      </w:pPr>
      <w:r w:rsidRPr="00DB51C5">
        <w:rPr>
          <w:i/>
          <w:sz w:val="28"/>
          <w:szCs w:val="28"/>
        </w:rPr>
        <w:t>Задачи исследования</w:t>
      </w:r>
      <w:r w:rsidRPr="00DB51C5">
        <w:rPr>
          <w:b/>
          <w:i/>
          <w:sz w:val="28"/>
          <w:szCs w:val="28"/>
        </w:rPr>
        <w:t>:</w:t>
      </w:r>
    </w:p>
    <w:p w:rsidR="0033364A" w:rsidRDefault="0033364A" w:rsidP="0033364A">
      <w:pPr>
        <w:tabs>
          <w:tab w:val="left" w:pos="0"/>
        </w:tabs>
        <w:spacing w:line="360" w:lineRule="auto"/>
        <w:ind w:firstLine="709"/>
        <w:jc w:val="both"/>
        <w:rPr>
          <w:b/>
          <w:i/>
          <w:sz w:val="28"/>
          <w:szCs w:val="28"/>
        </w:rPr>
      </w:pPr>
    </w:p>
    <w:p w:rsidR="0033364A" w:rsidRPr="00DB51C5" w:rsidRDefault="0033364A" w:rsidP="0033364A">
      <w:pPr>
        <w:tabs>
          <w:tab w:val="left" w:pos="0"/>
        </w:tabs>
        <w:spacing w:line="360" w:lineRule="auto"/>
        <w:ind w:firstLine="709"/>
        <w:jc w:val="both"/>
        <w:rPr>
          <w:b/>
          <w:i/>
          <w:sz w:val="28"/>
          <w:szCs w:val="28"/>
        </w:rPr>
      </w:pPr>
    </w:p>
    <w:p w:rsidR="0033364A" w:rsidRPr="003762C5" w:rsidRDefault="0033364A" w:rsidP="0033364A">
      <w:pPr>
        <w:numPr>
          <w:ilvl w:val="0"/>
          <w:numId w:val="46"/>
        </w:numPr>
        <w:spacing w:line="360" w:lineRule="auto"/>
        <w:jc w:val="both"/>
        <w:rPr>
          <w:sz w:val="28"/>
          <w:szCs w:val="28"/>
        </w:rPr>
      </w:pPr>
      <w:r w:rsidRPr="003762C5">
        <w:rPr>
          <w:sz w:val="28"/>
          <w:szCs w:val="28"/>
        </w:rPr>
        <w:t xml:space="preserve">Изучить особенности стоматологического статуса и </w:t>
      </w:r>
      <w:r w:rsidR="00B17612">
        <w:rPr>
          <w:sz w:val="28"/>
          <w:szCs w:val="28"/>
        </w:rPr>
        <w:t>определения</w:t>
      </w:r>
      <w:r w:rsidRPr="003762C5">
        <w:rPr>
          <w:sz w:val="28"/>
          <w:szCs w:val="28"/>
        </w:rPr>
        <w:t xml:space="preserve"> степени активности кариеса у детей 6-8 лет с использованием визуально-тактильного и лазерно-флуоресцентного методов оценки состояния твердых тканей зубов.</w:t>
      </w:r>
    </w:p>
    <w:p w:rsidR="0033364A" w:rsidRPr="003762C5" w:rsidRDefault="0033364A" w:rsidP="0033364A">
      <w:pPr>
        <w:numPr>
          <w:ilvl w:val="0"/>
          <w:numId w:val="46"/>
        </w:numPr>
        <w:spacing w:line="360" w:lineRule="auto"/>
        <w:jc w:val="both"/>
        <w:rPr>
          <w:sz w:val="28"/>
          <w:szCs w:val="28"/>
        </w:rPr>
      </w:pPr>
      <w:r w:rsidRPr="003762C5">
        <w:rPr>
          <w:sz w:val="28"/>
          <w:szCs w:val="28"/>
        </w:rPr>
        <w:lastRenderedPageBreak/>
        <w:t>Изучить особенности поведенческого статуса детей младшего школьного возраста на амбулаторном стоматологическом приеме и его взаимосвязь со стоматологическим статусом.</w:t>
      </w:r>
    </w:p>
    <w:p w:rsidR="0033364A" w:rsidRPr="003762C5" w:rsidRDefault="0033364A" w:rsidP="0033364A">
      <w:pPr>
        <w:numPr>
          <w:ilvl w:val="0"/>
          <w:numId w:val="46"/>
        </w:numPr>
        <w:spacing w:line="360" w:lineRule="auto"/>
        <w:jc w:val="both"/>
        <w:rPr>
          <w:sz w:val="28"/>
          <w:szCs w:val="28"/>
        </w:rPr>
      </w:pPr>
      <w:r w:rsidRPr="003762C5">
        <w:rPr>
          <w:sz w:val="28"/>
          <w:szCs w:val="28"/>
        </w:rPr>
        <w:t xml:space="preserve">Разработать и оценить эффективность </w:t>
      </w:r>
      <w:r w:rsidR="00B17612">
        <w:rPr>
          <w:sz w:val="28"/>
          <w:szCs w:val="28"/>
        </w:rPr>
        <w:t xml:space="preserve">комплексной </w:t>
      </w:r>
      <w:r w:rsidRPr="003762C5">
        <w:rPr>
          <w:sz w:val="28"/>
          <w:szCs w:val="28"/>
        </w:rPr>
        <w:t>программы профилактики кариеса постоянных зубов у детей с декомпенсированной его формой с использованием лазерно-флуоресцентного метода оценки состояния твердых тканей, их озонирования и пневмо-кинетического препарирования.</w:t>
      </w:r>
    </w:p>
    <w:p w:rsidR="0033364A" w:rsidRPr="003762C5" w:rsidRDefault="0033364A" w:rsidP="0033364A">
      <w:pPr>
        <w:numPr>
          <w:ilvl w:val="0"/>
          <w:numId w:val="46"/>
        </w:numPr>
        <w:spacing w:line="360" w:lineRule="auto"/>
        <w:jc w:val="both"/>
        <w:rPr>
          <w:sz w:val="28"/>
          <w:szCs w:val="28"/>
        </w:rPr>
      </w:pPr>
      <w:r w:rsidRPr="003762C5">
        <w:rPr>
          <w:sz w:val="28"/>
          <w:szCs w:val="28"/>
        </w:rPr>
        <w:t xml:space="preserve">Разработать и оценить эффективность </w:t>
      </w:r>
      <w:proofErr w:type="gramStart"/>
      <w:r w:rsidRPr="003762C5">
        <w:rPr>
          <w:sz w:val="28"/>
          <w:szCs w:val="28"/>
        </w:rPr>
        <w:t>алгоритма менеджмента поведения детей младшего школьного возраста</w:t>
      </w:r>
      <w:proofErr w:type="gramEnd"/>
      <w:r w:rsidRPr="003762C5">
        <w:rPr>
          <w:sz w:val="28"/>
          <w:szCs w:val="28"/>
        </w:rPr>
        <w:t xml:space="preserve"> на стоматологическом приеме, включающего снижение тревожности и использование  минимально-инвазивного препарирования твердых тканей зубов.</w:t>
      </w:r>
    </w:p>
    <w:p w:rsidR="0033364A" w:rsidRDefault="0033364A" w:rsidP="0033364A">
      <w:pPr>
        <w:ind w:firstLine="709"/>
        <w:jc w:val="center"/>
        <w:rPr>
          <w:sz w:val="28"/>
          <w:szCs w:val="28"/>
        </w:rPr>
      </w:pPr>
    </w:p>
    <w:p w:rsidR="0033364A" w:rsidRDefault="0033364A" w:rsidP="0033364A">
      <w:pPr>
        <w:ind w:firstLine="709"/>
        <w:jc w:val="center"/>
        <w:rPr>
          <w:sz w:val="28"/>
          <w:szCs w:val="28"/>
        </w:rPr>
      </w:pPr>
    </w:p>
    <w:p w:rsidR="0033364A" w:rsidRPr="00C467AF" w:rsidRDefault="0033364A" w:rsidP="0033364A">
      <w:pPr>
        <w:ind w:firstLine="709"/>
        <w:jc w:val="center"/>
        <w:rPr>
          <w:sz w:val="28"/>
          <w:szCs w:val="28"/>
        </w:rPr>
      </w:pPr>
    </w:p>
    <w:p w:rsidR="0033364A" w:rsidRDefault="0033364A" w:rsidP="0033364A">
      <w:pPr>
        <w:tabs>
          <w:tab w:val="left" w:pos="0"/>
        </w:tabs>
        <w:spacing w:line="360" w:lineRule="auto"/>
        <w:ind w:firstLine="709"/>
        <w:jc w:val="center"/>
        <w:rPr>
          <w:i/>
          <w:sz w:val="28"/>
          <w:szCs w:val="28"/>
        </w:rPr>
      </w:pPr>
      <w:r w:rsidRPr="00DB51C5">
        <w:rPr>
          <w:i/>
          <w:sz w:val="28"/>
          <w:szCs w:val="28"/>
        </w:rPr>
        <w:t>Н</w:t>
      </w:r>
      <w:r>
        <w:rPr>
          <w:i/>
          <w:sz w:val="28"/>
          <w:szCs w:val="28"/>
        </w:rPr>
        <w:t>аучная новизна исследования</w:t>
      </w:r>
    </w:p>
    <w:p w:rsidR="0033364A" w:rsidRDefault="0033364A" w:rsidP="0033364A">
      <w:pPr>
        <w:tabs>
          <w:tab w:val="left" w:pos="0"/>
        </w:tabs>
        <w:spacing w:line="360" w:lineRule="auto"/>
        <w:jc w:val="both"/>
        <w:rPr>
          <w:i/>
          <w:sz w:val="28"/>
          <w:szCs w:val="28"/>
        </w:rPr>
      </w:pPr>
    </w:p>
    <w:p w:rsidR="0033364A" w:rsidRPr="00DB51C5" w:rsidRDefault="0033364A" w:rsidP="0033364A">
      <w:pPr>
        <w:tabs>
          <w:tab w:val="left" w:pos="0"/>
        </w:tabs>
        <w:spacing w:line="360" w:lineRule="auto"/>
        <w:ind w:firstLine="709"/>
        <w:jc w:val="both"/>
        <w:rPr>
          <w:i/>
          <w:sz w:val="28"/>
          <w:szCs w:val="28"/>
        </w:rPr>
      </w:pPr>
    </w:p>
    <w:p w:rsidR="0033364A" w:rsidRPr="00C06BD8" w:rsidRDefault="0033364A" w:rsidP="0033364A">
      <w:pPr>
        <w:tabs>
          <w:tab w:val="left" w:pos="0"/>
        </w:tabs>
        <w:spacing w:line="360" w:lineRule="auto"/>
        <w:ind w:firstLine="709"/>
        <w:jc w:val="both"/>
        <w:rPr>
          <w:sz w:val="28"/>
          <w:szCs w:val="28"/>
        </w:rPr>
      </w:pPr>
      <w:r>
        <w:rPr>
          <w:sz w:val="28"/>
          <w:szCs w:val="28"/>
        </w:rPr>
        <w:t>Впервые</w:t>
      </w:r>
    </w:p>
    <w:p w:rsidR="0033364A" w:rsidRPr="003762C5" w:rsidRDefault="0033364A" w:rsidP="0033364A">
      <w:pPr>
        <w:tabs>
          <w:tab w:val="left" w:pos="0"/>
        </w:tabs>
        <w:spacing w:line="360" w:lineRule="auto"/>
        <w:ind w:firstLine="709"/>
        <w:jc w:val="both"/>
        <w:rPr>
          <w:sz w:val="28"/>
          <w:szCs w:val="28"/>
        </w:rPr>
      </w:pPr>
      <w:r>
        <w:rPr>
          <w:sz w:val="28"/>
          <w:szCs w:val="28"/>
        </w:rPr>
        <w:t xml:space="preserve">- </w:t>
      </w:r>
      <w:r w:rsidRPr="003762C5">
        <w:rPr>
          <w:sz w:val="28"/>
          <w:szCs w:val="28"/>
        </w:rPr>
        <w:t xml:space="preserve">установлено, что существует несоответствие между результатами определения степени активности кариеса у детей 6-8 </w:t>
      </w:r>
      <w:r w:rsidR="00B17612">
        <w:rPr>
          <w:sz w:val="28"/>
          <w:szCs w:val="28"/>
        </w:rPr>
        <w:t xml:space="preserve">лет </w:t>
      </w:r>
      <w:r w:rsidRPr="003762C5">
        <w:rPr>
          <w:sz w:val="28"/>
          <w:szCs w:val="28"/>
        </w:rPr>
        <w:t>с учетом оценки состояния твердых тканей в области фиссур первых постоянных моляров визуально-тактильн</w:t>
      </w:r>
      <w:r w:rsidR="00EE25C0">
        <w:rPr>
          <w:sz w:val="28"/>
          <w:szCs w:val="28"/>
        </w:rPr>
        <w:t>ым</w:t>
      </w:r>
      <w:r w:rsidRPr="003762C5">
        <w:rPr>
          <w:sz w:val="28"/>
          <w:szCs w:val="28"/>
        </w:rPr>
        <w:t xml:space="preserve"> и лазерно-флуоресцентн</w:t>
      </w:r>
      <w:r w:rsidR="00EE25C0">
        <w:rPr>
          <w:sz w:val="28"/>
          <w:szCs w:val="28"/>
        </w:rPr>
        <w:t>ым методами</w:t>
      </w:r>
      <w:r w:rsidRPr="003762C5">
        <w:rPr>
          <w:sz w:val="28"/>
          <w:szCs w:val="28"/>
        </w:rPr>
        <w:t>;</w:t>
      </w:r>
    </w:p>
    <w:p w:rsidR="0033364A" w:rsidRPr="003762C5" w:rsidRDefault="0033364A" w:rsidP="0033364A">
      <w:pPr>
        <w:tabs>
          <w:tab w:val="left" w:pos="0"/>
        </w:tabs>
        <w:spacing w:line="360" w:lineRule="auto"/>
        <w:ind w:firstLine="709"/>
        <w:jc w:val="both"/>
        <w:rPr>
          <w:sz w:val="28"/>
          <w:szCs w:val="28"/>
        </w:rPr>
      </w:pPr>
      <w:r w:rsidRPr="003762C5">
        <w:rPr>
          <w:sz w:val="28"/>
          <w:szCs w:val="28"/>
        </w:rPr>
        <w:t xml:space="preserve">- доказано, что применение озонирования перед нанесением стеклоиономерного цемента в качестве герметизирующего покрытия первых постоянных моляров в комплексной программе профилактики кариеса зубов у детей 6-8 лет с декомпенсированной его формой позволяет обеспечить наиболее высокую сохранность герметика; </w:t>
      </w:r>
    </w:p>
    <w:p w:rsidR="0033364A" w:rsidRPr="003762C5" w:rsidRDefault="0033364A" w:rsidP="0033364A">
      <w:pPr>
        <w:tabs>
          <w:tab w:val="left" w:pos="0"/>
        </w:tabs>
        <w:spacing w:line="360" w:lineRule="auto"/>
        <w:ind w:firstLine="709"/>
        <w:jc w:val="both"/>
        <w:rPr>
          <w:sz w:val="28"/>
          <w:szCs w:val="28"/>
        </w:rPr>
      </w:pPr>
      <w:r w:rsidRPr="003762C5">
        <w:rPr>
          <w:sz w:val="28"/>
          <w:szCs w:val="28"/>
        </w:rPr>
        <w:t>- установлено, что у детей с некооперативным поведением достоверно чаще встречается декомпенсированная форма кариеса;</w:t>
      </w:r>
    </w:p>
    <w:p w:rsidR="0033364A" w:rsidRPr="003762C5" w:rsidRDefault="0033364A" w:rsidP="0033364A">
      <w:pPr>
        <w:tabs>
          <w:tab w:val="left" w:pos="0"/>
        </w:tabs>
        <w:spacing w:line="360" w:lineRule="auto"/>
        <w:ind w:firstLine="709"/>
        <w:jc w:val="both"/>
        <w:rPr>
          <w:sz w:val="28"/>
          <w:szCs w:val="28"/>
        </w:rPr>
      </w:pPr>
      <w:r w:rsidRPr="003762C5">
        <w:rPr>
          <w:sz w:val="28"/>
          <w:szCs w:val="28"/>
        </w:rPr>
        <w:t xml:space="preserve">- обнаружена линейная зависимость между эмоциональным состоянием </w:t>
      </w:r>
      <w:r w:rsidRPr="003762C5">
        <w:rPr>
          <w:sz w:val="28"/>
          <w:szCs w:val="28"/>
        </w:rPr>
        <w:lastRenderedPageBreak/>
        <w:t>детей, их тревожностью и поведением на стоматологическом приеме;</w:t>
      </w:r>
    </w:p>
    <w:p w:rsidR="0033364A" w:rsidRPr="003762C5" w:rsidRDefault="0033364A" w:rsidP="0033364A">
      <w:pPr>
        <w:tabs>
          <w:tab w:val="left" w:pos="0"/>
        </w:tabs>
        <w:spacing w:line="360" w:lineRule="auto"/>
        <w:ind w:firstLine="709"/>
        <w:jc w:val="both"/>
        <w:rPr>
          <w:sz w:val="28"/>
          <w:szCs w:val="28"/>
        </w:rPr>
      </w:pPr>
      <w:r w:rsidRPr="003762C5">
        <w:rPr>
          <w:sz w:val="28"/>
          <w:szCs w:val="28"/>
        </w:rPr>
        <w:t>- доказано, что в результате проведения алгоритма менеджмента поведения на стоматологическом приеме, включающего снижение тревожности и использование  минимально-инвазивного препарирования твердых тканей зубов</w:t>
      </w:r>
      <w:r w:rsidR="00FB4CDC">
        <w:rPr>
          <w:sz w:val="28"/>
          <w:szCs w:val="28"/>
        </w:rPr>
        <w:t>,</w:t>
      </w:r>
      <w:r w:rsidRPr="003762C5">
        <w:rPr>
          <w:sz w:val="28"/>
          <w:szCs w:val="28"/>
        </w:rPr>
        <w:t xml:space="preserve"> негативное и определенно негативное поведения детей младшего школьного возраста изменяется </w:t>
      </w:r>
      <w:proofErr w:type="gramStart"/>
      <w:r w:rsidRPr="003762C5">
        <w:rPr>
          <w:sz w:val="28"/>
          <w:szCs w:val="28"/>
        </w:rPr>
        <w:t>до</w:t>
      </w:r>
      <w:proofErr w:type="gramEnd"/>
      <w:r w:rsidRPr="003762C5">
        <w:rPr>
          <w:sz w:val="28"/>
          <w:szCs w:val="28"/>
        </w:rPr>
        <w:t xml:space="preserve"> позитивного или определенно позитивного.</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709"/>
        <w:jc w:val="center"/>
        <w:rPr>
          <w:i/>
          <w:sz w:val="28"/>
          <w:szCs w:val="28"/>
        </w:rPr>
      </w:pPr>
      <w:r w:rsidRPr="00DB51C5">
        <w:rPr>
          <w:i/>
          <w:sz w:val="28"/>
          <w:szCs w:val="28"/>
        </w:rPr>
        <w:t>Практ</w:t>
      </w:r>
      <w:r>
        <w:rPr>
          <w:i/>
          <w:sz w:val="28"/>
          <w:szCs w:val="28"/>
        </w:rPr>
        <w:t>ическая значимость исследования</w:t>
      </w:r>
    </w:p>
    <w:p w:rsidR="0033364A" w:rsidRDefault="0033364A" w:rsidP="0033364A">
      <w:pPr>
        <w:tabs>
          <w:tab w:val="left" w:pos="0"/>
        </w:tabs>
        <w:spacing w:line="360" w:lineRule="auto"/>
        <w:ind w:firstLine="709"/>
        <w:jc w:val="center"/>
        <w:rPr>
          <w:i/>
          <w:sz w:val="28"/>
          <w:szCs w:val="28"/>
        </w:rPr>
      </w:pPr>
    </w:p>
    <w:p w:rsidR="0033364A" w:rsidRPr="00DB51C5" w:rsidRDefault="0033364A" w:rsidP="0033364A">
      <w:pPr>
        <w:tabs>
          <w:tab w:val="left" w:pos="0"/>
        </w:tabs>
        <w:spacing w:line="360" w:lineRule="auto"/>
        <w:ind w:firstLine="709"/>
        <w:jc w:val="center"/>
        <w:rPr>
          <w:i/>
          <w:sz w:val="28"/>
          <w:szCs w:val="28"/>
        </w:rPr>
      </w:pPr>
    </w:p>
    <w:p w:rsidR="0033364A" w:rsidRPr="00C467AF" w:rsidRDefault="0033364A" w:rsidP="0033364A">
      <w:pPr>
        <w:tabs>
          <w:tab w:val="left" w:pos="0"/>
        </w:tabs>
        <w:spacing w:line="360" w:lineRule="auto"/>
        <w:ind w:firstLine="709"/>
        <w:jc w:val="both"/>
        <w:rPr>
          <w:sz w:val="28"/>
          <w:szCs w:val="28"/>
        </w:rPr>
      </w:pPr>
      <w:r>
        <w:rPr>
          <w:sz w:val="28"/>
          <w:szCs w:val="28"/>
        </w:rPr>
        <w:t xml:space="preserve">- Использование метода лазерно-флуоресцентной оценки состояния твердых тканей в области фиссур первых постоянных моляров  позволяет повысить точность </w:t>
      </w:r>
      <w:proofErr w:type="gramStart"/>
      <w:r>
        <w:rPr>
          <w:sz w:val="28"/>
          <w:szCs w:val="28"/>
        </w:rPr>
        <w:t>определения</w:t>
      </w:r>
      <w:r w:rsidRPr="00C467AF">
        <w:rPr>
          <w:sz w:val="28"/>
          <w:szCs w:val="28"/>
        </w:rPr>
        <w:t xml:space="preserve"> </w:t>
      </w:r>
      <w:r>
        <w:rPr>
          <w:sz w:val="28"/>
          <w:szCs w:val="28"/>
        </w:rPr>
        <w:t xml:space="preserve">степени </w:t>
      </w:r>
      <w:r w:rsidRPr="00C467AF">
        <w:rPr>
          <w:sz w:val="28"/>
          <w:szCs w:val="28"/>
        </w:rPr>
        <w:t>активности кариеса зубов</w:t>
      </w:r>
      <w:proofErr w:type="gramEnd"/>
      <w:r w:rsidRPr="00C467AF">
        <w:rPr>
          <w:sz w:val="28"/>
          <w:szCs w:val="28"/>
        </w:rPr>
        <w:t xml:space="preserve"> у де</w:t>
      </w:r>
      <w:r>
        <w:rPr>
          <w:sz w:val="28"/>
          <w:szCs w:val="28"/>
        </w:rPr>
        <w:t>тей 6-8 лет</w:t>
      </w:r>
      <w:r w:rsidRPr="00C467AF">
        <w:rPr>
          <w:sz w:val="28"/>
          <w:szCs w:val="28"/>
        </w:rPr>
        <w:t>.</w:t>
      </w:r>
    </w:p>
    <w:p w:rsidR="0033364A" w:rsidRPr="00C467AF" w:rsidRDefault="0033364A" w:rsidP="0033364A">
      <w:pPr>
        <w:tabs>
          <w:tab w:val="left" w:pos="0"/>
        </w:tabs>
        <w:spacing w:line="360" w:lineRule="auto"/>
        <w:ind w:firstLine="709"/>
        <w:jc w:val="both"/>
        <w:rPr>
          <w:sz w:val="28"/>
          <w:szCs w:val="28"/>
        </w:rPr>
      </w:pPr>
      <w:r>
        <w:rPr>
          <w:sz w:val="28"/>
          <w:szCs w:val="28"/>
        </w:rPr>
        <w:t>- Применение лазерной флуометрии дает возможность полного иссечения пораженных твердых тканей зуба при проведении инвазивной герметизации первых постоянных моляров</w:t>
      </w:r>
      <w:r w:rsidRPr="00C467AF">
        <w:rPr>
          <w:sz w:val="28"/>
          <w:szCs w:val="28"/>
        </w:rPr>
        <w:t>.</w:t>
      </w:r>
    </w:p>
    <w:p w:rsidR="0033364A" w:rsidRPr="00A35A89" w:rsidRDefault="0033364A" w:rsidP="0033364A">
      <w:pPr>
        <w:tabs>
          <w:tab w:val="left" w:pos="0"/>
        </w:tabs>
        <w:spacing w:line="360" w:lineRule="auto"/>
        <w:ind w:firstLine="709"/>
        <w:jc w:val="both"/>
        <w:rPr>
          <w:sz w:val="28"/>
          <w:szCs w:val="28"/>
        </w:rPr>
      </w:pPr>
      <w:r>
        <w:rPr>
          <w:sz w:val="28"/>
          <w:szCs w:val="28"/>
        </w:rPr>
        <w:t xml:space="preserve">- </w:t>
      </w:r>
      <w:r w:rsidRPr="00A35A89">
        <w:rPr>
          <w:sz w:val="28"/>
          <w:szCs w:val="28"/>
        </w:rPr>
        <w:t xml:space="preserve">Применение разработанного и внедренного в практику алгоритма герметизации фиссур первых постоянных моляров в </w:t>
      </w:r>
      <w:r>
        <w:rPr>
          <w:sz w:val="28"/>
          <w:szCs w:val="28"/>
        </w:rPr>
        <w:t>комплексной программе</w:t>
      </w:r>
      <w:r w:rsidRPr="00A35A89">
        <w:rPr>
          <w:sz w:val="28"/>
          <w:szCs w:val="28"/>
        </w:rPr>
        <w:t xml:space="preserve"> профилактики кариеса у детей 6-8 лет с декомпенсированной его формой, основанного на данных лазерной флуометрии, с использованием пневмо-кинетического препарирования, озонирования твердых тканей позволяет повысить качество лечебно-профилактических мероприятий.</w:t>
      </w:r>
    </w:p>
    <w:p w:rsidR="0033364A" w:rsidRDefault="00FB4CDC" w:rsidP="00FB4CDC">
      <w:pPr>
        <w:tabs>
          <w:tab w:val="left" w:pos="0"/>
        </w:tabs>
        <w:spacing w:line="360" w:lineRule="auto"/>
        <w:ind w:firstLine="709"/>
        <w:jc w:val="both"/>
        <w:rPr>
          <w:sz w:val="28"/>
          <w:szCs w:val="28"/>
        </w:rPr>
      </w:pPr>
      <w:r>
        <w:rPr>
          <w:sz w:val="28"/>
          <w:szCs w:val="28"/>
        </w:rPr>
        <w:t xml:space="preserve">- Использование </w:t>
      </w:r>
      <w:r w:rsidR="0033364A">
        <w:rPr>
          <w:sz w:val="28"/>
          <w:szCs w:val="28"/>
        </w:rPr>
        <w:t>раз</w:t>
      </w:r>
      <w:r>
        <w:rPr>
          <w:sz w:val="28"/>
          <w:szCs w:val="28"/>
        </w:rPr>
        <w:t xml:space="preserve">работанного в ходе </w:t>
      </w:r>
      <w:proofErr w:type="gramStart"/>
      <w:r>
        <w:rPr>
          <w:sz w:val="28"/>
          <w:szCs w:val="28"/>
        </w:rPr>
        <w:t>исследования</w:t>
      </w:r>
      <w:r w:rsidR="0033364A">
        <w:rPr>
          <w:sz w:val="28"/>
          <w:szCs w:val="28"/>
        </w:rPr>
        <w:t xml:space="preserve"> алгоритма </w:t>
      </w:r>
      <w:r w:rsidR="0033364A" w:rsidRPr="00C467AF">
        <w:rPr>
          <w:sz w:val="28"/>
          <w:szCs w:val="28"/>
        </w:rPr>
        <w:t>менеджмента поведения детей младшего школьного</w:t>
      </w:r>
      <w:proofErr w:type="gramEnd"/>
      <w:r w:rsidR="0033364A" w:rsidRPr="00C467AF">
        <w:rPr>
          <w:sz w:val="28"/>
          <w:szCs w:val="28"/>
        </w:rPr>
        <w:t xml:space="preserve"> возраста</w:t>
      </w:r>
      <w:r w:rsidR="0033364A">
        <w:rPr>
          <w:sz w:val="28"/>
          <w:szCs w:val="28"/>
        </w:rPr>
        <w:t>,</w:t>
      </w:r>
      <w:r w:rsidR="0033364A" w:rsidRPr="00C467AF">
        <w:rPr>
          <w:sz w:val="28"/>
          <w:szCs w:val="28"/>
        </w:rPr>
        <w:t xml:space="preserve"> </w:t>
      </w:r>
      <w:r w:rsidR="0033364A">
        <w:rPr>
          <w:sz w:val="28"/>
          <w:szCs w:val="28"/>
        </w:rPr>
        <w:t>включающего</w:t>
      </w:r>
      <w:r w:rsidR="0033364A" w:rsidRPr="00C467AF">
        <w:rPr>
          <w:sz w:val="28"/>
          <w:szCs w:val="28"/>
        </w:rPr>
        <w:t xml:space="preserve"> снижение тревожности и использование  минимально-инвазивного препарирования твердых тканей зубов</w:t>
      </w:r>
      <w:r w:rsidR="0033364A">
        <w:rPr>
          <w:sz w:val="28"/>
          <w:szCs w:val="28"/>
        </w:rPr>
        <w:t>, позволяет добиться сотрудничества ребенка с врачом на стоматологическом приеме.</w:t>
      </w:r>
    </w:p>
    <w:p w:rsidR="0033364A" w:rsidRDefault="0033364A" w:rsidP="0033364A">
      <w:pPr>
        <w:tabs>
          <w:tab w:val="left" w:pos="0"/>
        </w:tabs>
        <w:spacing w:line="360" w:lineRule="auto"/>
        <w:ind w:firstLine="567"/>
        <w:jc w:val="center"/>
        <w:rPr>
          <w:i/>
          <w:sz w:val="28"/>
          <w:szCs w:val="28"/>
        </w:rPr>
      </w:pPr>
      <w:r w:rsidRPr="001E105E">
        <w:rPr>
          <w:i/>
          <w:sz w:val="28"/>
          <w:szCs w:val="28"/>
        </w:rPr>
        <w:lastRenderedPageBreak/>
        <w:t>Основные положения, выносимые на защиту</w:t>
      </w:r>
    </w:p>
    <w:p w:rsidR="0033364A" w:rsidRDefault="0033364A" w:rsidP="0033364A">
      <w:pPr>
        <w:tabs>
          <w:tab w:val="left" w:pos="0"/>
        </w:tabs>
        <w:spacing w:line="360" w:lineRule="auto"/>
        <w:ind w:firstLine="567"/>
        <w:jc w:val="center"/>
        <w:rPr>
          <w:i/>
          <w:sz w:val="28"/>
          <w:szCs w:val="28"/>
        </w:rPr>
      </w:pPr>
    </w:p>
    <w:p w:rsidR="0033364A" w:rsidRPr="001E105E" w:rsidRDefault="0033364A" w:rsidP="0033364A">
      <w:pPr>
        <w:tabs>
          <w:tab w:val="left" w:pos="0"/>
        </w:tabs>
        <w:spacing w:line="360" w:lineRule="auto"/>
        <w:rPr>
          <w:i/>
          <w:sz w:val="28"/>
          <w:szCs w:val="28"/>
        </w:rPr>
      </w:pPr>
    </w:p>
    <w:p w:rsidR="00F06889" w:rsidRPr="00292D31" w:rsidRDefault="0033364A" w:rsidP="00292D31">
      <w:pPr>
        <w:numPr>
          <w:ilvl w:val="0"/>
          <w:numId w:val="47"/>
        </w:numPr>
        <w:tabs>
          <w:tab w:val="left" w:pos="0"/>
        </w:tabs>
        <w:spacing w:line="360" w:lineRule="auto"/>
        <w:jc w:val="both"/>
        <w:rPr>
          <w:sz w:val="28"/>
          <w:szCs w:val="28"/>
        </w:rPr>
      </w:pPr>
      <w:r w:rsidRPr="003762C5">
        <w:rPr>
          <w:sz w:val="28"/>
          <w:szCs w:val="28"/>
        </w:rPr>
        <w:t xml:space="preserve">Существует несоответствие между результатами </w:t>
      </w:r>
      <w:proofErr w:type="gramStart"/>
      <w:r w:rsidRPr="003762C5">
        <w:rPr>
          <w:sz w:val="28"/>
          <w:szCs w:val="28"/>
        </w:rPr>
        <w:t>определения степени активности кариеса зубов</w:t>
      </w:r>
      <w:proofErr w:type="gramEnd"/>
      <w:r w:rsidRPr="003762C5">
        <w:rPr>
          <w:sz w:val="28"/>
          <w:szCs w:val="28"/>
        </w:rPr>
        <w:t xml:space="preserve"> у детей 6-8 лет с учетом оценки состояния твердых тканей в области фиссур первых постоянных моляров визуально-тактильн</w:t>
      </w:r>
      <w:r w:rsidR="00292D31">
        <w:rPr>
          <w:sz w:val="28"/>
          <w:szCs w:val="28"/>
        </w:rPr>
        <w:t>ым</w:t>
      </w:r>
      <w:r w:rsidRPr="003762C5">
        <w:rPr>
          <w:sz w:val="28"/>
          <w:szCs w:val="28"/>
        </w:rPr>
        <w:t xml:space="preserve"> и лазерно-флуоресцентн</w:t>
      </w:r>
      <w:r w:rsidR="00292D31">
        <w:rPr>
          <w:sz w:val="28"/>
          <w:szCs w:val="28"/>
        </w:rPr>
        <w:t>ым</w:t>
      </w:r>
      <w:r w:rsidRPr="003762C5">
        <w:rPr>
          <w:sz w:val="28"/>
          <w:szCs w:val="28"/>
        </w:rPr>
        <w:t xml:space="preserve"> метод</w:t>
      </w:r>
      <w:r w:rsidR="00292D31">
        <w:rPr>
          <w:sz w:val="28"/>
          <w:szCs w:val="28"/>
        </w:rPr>
        <w:t>ами</w:t>
      </w:r>
      <w:r w:rsidRPr="003762C5">
        <w:rPr>
          <w:sz w:val="28"/>
          <w:szCs w:val="28"/>
        </w:rPr>
        <w:t>.</w:t>
      </w:r>
    </w:p>
    <w:p w:rsidR="0033364A" w:rsidRPr="003762C5" w:rsidRDefault="00FB4CDC" w:rsidP="00FB4CDC">
      <w:pPr>
        <w:numPr>
          <w:ilvl w:val="0"/>
          <w:numId w:val="47"/>
        </w:numPr>
        <w:tabs>
          <w:tab w:val="left" w:pos="0"/>
        </w:tabs>
        <w:spacing w:line="360" w:lineRule="auto"/>
        <w:jc w:val="both"/>
        <w:rPr>
          <w:sz w:val="28"/>
          <w:szCs w:val="28"/>
        </w:rPr>
      </w:pPr>
      <w:r>
        <w:rPr>
          <w:sz w:val="28"/>
          <w:szCs w:val="28"/>
        </w:rPr>
        <w:t>О</w:t>
      </w:r>
      <w:r w:rsidR="0033364A" w:rsidRPr="003762C5">
        <w:rPr>
          <w:sz w:val="28"/>
          <w:szCs w:val="28"/>
        </w:rPr>
        <w:t>зонировани</w:t>
      </w:r>
      <w:r>
        <w:rPr>
          <w:sz w:val="28"/>
          <w:szCs w:val="28"/>
        </w:rPr>
        <w:t>е</w:t>
      </w:r>
      <w:r w:rsidR="0033364A" w:rsidRPr="003762C5">
        <w:rPr>
          <w:sz w:val="28"/>
          <w:szCs w:val="28"/>
        </w:rPr>
        <w:t xml:space="preserve"> твердых тканей перед герметизацией фиссур первых постоянных моляров </w:t>
      </w:r>
      <w:r>
        <w:rPr>
          <w:sz w:val="28"/>
          <w:szCs w:val="28"/>
        </w:rPr>
        <w:t xml:space="preserve">и использование </w:t>
      </w:r>
      <w:r w:rsidRPr="00FB4CDC">
        <w:rPr>
          <w:sz w:val="28"/>
          <w:szCs w:val="28"/>
        </w:rPr>
        <w:t>классичес</w:t>
      </w:r>
      <w:r>
        <w:rPr>
          <w:sz w:val="28"/>
          <w:szCs w:val="28"/>
        </w:rPr>
        <w:t xml:space="preserve">кого стеклоиономерного цемента в качестве герметика </w:t>
      </w:r>
      <w:r w:rsidR="0033364A" w:rsidRPr="003762C5">
        <w:rPr>
          <w:sz w:val="28"/>
          <w:szCs w:val="28"/>
        </w:rPr>
        <w:t xml:space="preserve">в комплексе лечебно-профилактических мероприятий у детей 6-8 лет с декомпенсированной формой кариеса является наиболее эффективной тактикой. </w:t>
      </w:r>
    </w:p>
    <w:p w:rsidR="0033364A" w:rsidRPr="003762C5" w:rsidRDefault="0033364A" w:rsidP="00292D31">
      <w:pPr>
        <w:numPr>
          <w:ilvl w:val="0"/>
          <w:numId w:val="47"/>
        </w:numPr>
        <w:tabs>
          <w:tab w:val="left" w:pos="0"/>
        </w:tabs>
        <w:spacing w:line="360" w:lineRule="auto"/>
        <w:jc w:val="both"/>
        <w:rPr>
          <w:sz w:val="28"/>
          <w:szCs w:val="28"/>
        </w:rPr>
      </w:pPr>
      <w:r w:rsidRPr="003762C5">
        <w:rPr>
          <w:sz w:val="28"/>
          <w:szCs w:val="28"/>
        </w:rPr>
        <w:t>Пр</w:t>
      </w:r>
      <w:r w:rsidR="00FB4CDC">
        <w:rPr>
          <w:sz w:val="28"/>
          <w:szCs w:val="28"/>
        </w:rPr>
        <w:t xml:space="preserve">именение </w:t>
      </w:r>
      <w:proofErr w:type="gramStart"/>
      <w:r w:rsidR="00FB4CDC">
        <w:rPr>
          <w:sz w:val="28"/>
          <w:szCs w:val="28"/>
        </w:rPr>
        <w:t xml:space="preserve">алгоритма менеджмента </w:t>
      </w:r>
      <w:r w:rsidRPr="003762C5">
        <w:rPr>
          <w:sz w:val="28"/>
          <w:szCs w:val="28"/>
        </w:rPr>
        <w:t>поведения детей младшего школьного возраста</w:t>
      </w:r>
      <w:proofErr w:type="gramEnd"/>
      <w:r w:rsidRPr="003762C5">
        <w:rPr>
          <w:sz w:val="28"/>
          <w:szCs w:val="28"/>
        </w:rPr>
        <w:t xml:space="preserve"> на стоматологическом приеме, включающего снижение тревожности и использование  минимально-инвазивного препарирования твердых тканей зубов</w:t>
      </w:r>
      <w:r w:rsidR="00FB4CDC">
        <w:rPr>
          <w:sz w:val="28"/>
          <w:szCs w:val="28"/>
        </w:rPr>
        <w:t>,</w:t>
      </w:r>
      <w:r w:rsidRPr="003762C5">
        <w:rPr>
          <w:sz w:val="28"/>
          <w:szCs w:val="28"/>
        </w:rPr>
        <w:t xml:space="preserve"> является важнейшей составляющей успешного проведения лечебно-профилактических мероприятий у детей с некооперативным поведением.</w:t>
      </w:r>
    </w:p>
    <w:p w:rsidR="0033364A" w:rsidRPr="003762C5" w:rsidRDefault="0033364A" w:rsidP="0033364A">
      <w:pPr>
        <w:tabs>
          <w:tab w:val="left" w:pos="0"/>
        </w:tabs>
        <w:spacing w:line="360" w:lineRule="auto"/>
        <w:rPr>
          <w:sz w:val="28"/>
          <w:szCs w:val="28"/>
        </w:rPr>
      </w:pPr>
    </w:p>
    <w:p w:rsidR="0033364A" w:rsidRDefault="0033364A" w:rsidP="00292D31">
      <w:pPr>
        <w:tabs>
          <w:tab w:val="left" w:pos="0"/>
        </w:tabs>
        <w:spacing w:line="360" w:lineRule="auto"/>
        <w:rPr>
          <w:i/>
          <w:sz w:val="28"/>
          <w:szCs w:val="28"/>
        </w:rPr>
      </w:pPr>
    </w:p>
    <w:p w:rsidR="0033364A" w:rsidRDefault="0033364A" w:rsidP="0033364A">
      <w:pPr>
        <w:tabs>
          <w:tab w:val="left" w:pos="0"/>
        </w:tabs>
        <w:spacing w:line="360" w:lineRule="auto"/>
        <w:jc w:val="center"/>
        <w:rPr>
          <w:i/>
          <w:sz w:val="28"/>
          <w:szCs w:val="28"/>
        </w:rPr>
      </w:pPr>
      <w:r w:rsidRPr="001E105E">
        <w:rPr>
          <w:i/>
          <w:sz w:val="28"/>
          <w:szCs w:val="28"/>
        </w:rPr>
        <w:t>Апробация работы</w:t>
      </w:r>
    </w:p>
    <w:p w:rsidR="0033364A" w:rsidRDefault="0033364A" w:rsidP="0033364A">
      <w:pPr>
        <w:tabs>
          <w:tab w:val="left" w:pos="0"/>
        </w:tabs>
        <w:spacing w:line="360" w:lineRule="auto"/>
        <w:rPr>
          <w:i/>
          <w:sz w:val="28"/>
          <w:szCs w:val="28"/>
        </w:rPr>
      </w:pPr>
    </w:p>
    <w:p w:rsidR="00292D31" w:rsidRDefault="00292D31" w:rsidP="0033364A">
      <w:pPr>
        <w:tabs>
          <w:tab w:val="left" w:pos="0"/>
        </w:tabs>
        <w:spacing w:line="360" w:lineRule="auto"/>
        <w:rPr>
          <w:i/>
          <w:sz w:val="28"/>
          <w:szCs w:val="28"/>
        </w:rPr>
      </w:pPr>
    </w:p>
    <w:p w:rsidR="0033364A" w:rsidRPr="001E105E" w:rsidRDefault="0033364A" w:rsidP="0033364A">
      <w:pPr>
        <w:tabs>
          <w:tab w:val="left" w:pos="0"/>
        </w:tabs>
        <w:spacing w:line="360" w:lineRule="auto"/>
        <w:ind w:firstLine="709"/>
        <w:jc w:val="both"/>
        <w:rPr>
          <w:sz w:val="28"/>
          <w:szCs w:val="28"/>
        </w:rPr>
      </w:pPr>
      <w:r w:rsidRPr="001E105E">
        <w:rPr>
          <w:sz w:val="28"/>
          <w:szCs w:val="28"/>
        </w:rPr>
        <w:t xml:space="preserve">Основные положения диссертации доложены и обсуждены на </w:t>
      </w:r>
      <w:r>
        <w:rPr>
          <w:sz w:val="28"/>
          <w:szCs w:val="28"/>
        </w:rPr>
        <w:t xml:space="preserve">клинической конференции по детской стоматологии (Арзамас, 2010); </w:t>
      </w:r>
      <w:r w:rsidR="003634BB">
        <w:rPr>
          <w:sz w:val="28"/>
          <w:szCs w:val="28"/>
        </w:rPr>
        <w:t xml:space="preserve">на Всероссийской научно-практической конференции с международным участием по стоматологии (Тверь, 2014); </w:t>
      </w:r>
      <w:r>
        <w:rPr>
          <w:sz w:val="28"/>
          <w:szCs w:val="28"/>
        </w:rPr>
        <w:t>на 10-ом международном медицинском конгрессе молодых ученых (Варшава, Польша</w:t>
      </w:r>
      <w:r w:rsidR="00292D31">
        <w:rPr>
          <w:sz w:val="28"/>
          <w:szCs w:val="28"/>
        </w:rPr>
        <w:t>,</w:t>
      </w:r>
      <w:r>
        <w:rPr>
          <w:sz w:val="28"/>
          <w:szCs w:val="28"/>
        </w:rPr>
        <w:t xml:space="preserve"> 2014); </w:t>
      </w:r>
      <w:r w:rsidRPr="001E105E">
        <w:rPr>
          <w:sz w:val="28"/>
          <w:szCs w:val="28"/>
        </w:rPr>
        <w:t xml:space="preserve">на конференциях </w:t>
      </w:r>
      <w:r>
        <w:rPr>
          <w:sz w:val="28"/>
          <w:szCs w:val="28"/>
        </w:rPr>
        <w:t>студенческого научного общества и молодых ученых</w:t>
      </w:r>
      <w:r w:rsidRPr="001E105E">
        <w:rPr>
          <w:sz w:val="28"/>
          <w:szCs w:val="28"/>
        </w:rPr>
        <w:t xml:space="preserve"> </w:t>
      </w:r>
      <w:r>
        <w:rPr>
          <w:sz w:val="28"/>
          <w:szCs w:val="28"/>
        </w:rPr>
        <w:t>ГБОУ ВПО СГМА</w:t>
      </w:r>
      <w:r w:rsidRPr="001E105E">
        <w:rPr>
          <w:sz w:val="28"/>
          <w:szCs w:val="28"/>
        </w:rPr>
        <w:t xml:space="preserve"> (</w:t>
      </w:r>
      <w:r>
        <w:rPr>
          <w:sz w:val="28"/>
          <w:szCs w:val="28"/>
        </w:rPr>
        <w:t>Смоленск, 2013, 2014</w:t>
      </w:r>
      <w:r w:rsidRPr="001E105E">
        <w:rPr>
          <w:sz w:val="28"/>
          <w:szCs w:val="28"/>
        </w:rPr>
        <w:t xml:space="preserve"> гг.); </w:t>
      </w:r>
      <w:r w:rsidRPr="00D32E1A">
        <w:rPr>
          <w:sz w:val="28"/>
          <w:szCs w:val="28"/>
        </w:rPr>
        <w:t>на клинической конференции в ОГБУЗ «Детская стоматологическая поликлиника</w:t>
      </w:r>
      <w:r>
        <w:rPr>
          <w:sz w:val="28"/>
          <w:szCs w:val="28"/>
        </w:rPr>
        <w:t xml:space="preserve"> г. Смоленска» </w:t>
      </w:r>
      <w:r>
        <w:rPr>
          <w:sz w:val="28"/>
          <w:szCs w:val="28"/>
        </w:rPr>
        <w:lastRenderedPageBreak/>
        <w:t>(Смоленск, 2014); п</w:t>
      </w:r>
      <w:r w:rsidRPr="001E105E">
        <w:rPr>
          <w:sz w:val="28"/>
          <w:szCs w:val="28"/>
        </w:rPr>
        <w:t>роблемной комиссии по стоматологии ГБОУ ВПО СГМА (2011, 2012, 2013</w:t>
      </w:r>
      <w:r>
        <w:rPr>
          <w:sz w:val="28"/>
          <w:szCs w:val="28"/>
        </w:rPr>
        <w:t xml:space="preserve"> гг.</w:t>
      </w:r>
      <w:r w:rsidRPr="001E105E">
        <w:rPr>
          <w:sz w:val="28"/>
          <w:szCs w:val="28"/>
        </w:rPr>
        <w:t>); совместном заседании кафедр ортопедической стоматологии с курсом ортодонтии, терапевтической стоматологии, детской стоматологии, пропедевтической стоматологии, стоматологии ФПК и ППС, хирургической стоматологии и челюстно-лицевой хирургии ГБОУ ВПО СГМА (2014).</w:t>
      </w:r>
    </w:p>
    <w:p w:rsidR="0033364A" w:rsidRDefault="0033364A" w:rsidP="0033364A">
      <w:pPr>
        <w:tabs>
          <w:tab w:val="left" w:pos="0"/>
        </w:tabs>
        <w:spacing w:line="360" w:lineRule="auto"/>
        <w:jc w:val="center"/>
        <w:rPr>
          <w:sz w:val="28"/>
          <w:szCs w:val="28"/>
        </w:rPr>
      </w:pP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jc w:val="center"/>
        <w:rPr>
          <w:i/>
          <w:sz w:val="28"/>
          <w:szCs w:val="28"/>
        </w:rPr>
      </w:pPr>
      <w:r w:rsidRPr="001E105E">
        <w:rPr>
          <w:i/>
          <w:sz w:val="28"/>
          <w:szCs w:val="28"/>
        </w:rPr>
        <w:t>Публикации</w:t>
      </w:r>
    </w:p>
    <w:p w:rsidR="0033364A" w:rsidRDefault="0033364A" w:rsidP="0033364A">
      <w:pPr>
        <w:tabs>
          <w:tab w:val="left" w:pos="0"/>
        </w:tabs>
        <w:spacing w:line="360" w:lineRule="auto"/>
        <w:jc w:val="center"/>
        <w:rPr>
          <w:i/>
          <w:sz w:val="28"/>
          <w:szCs w:val="28"/>
        </w:rPr>
      </w:pPr>
    </w:p>
    <w:p w:rsidR="0033364A" w:rsidRPr="001E105E" w:rsidRDefault="0033364A" w:rsidP="0033364A">
      <w:pPr>
        <w:tabs>
          <w:tab w:val="left" w:pos="0"/>
        </w:tabs>
        <w:spacing w:line="360" w:lineRule="auto"/>
        <w:rPr>
          <w:i/>
          <w:sz w:val="28"/>
          <w:szCs w:val="28"/>
        </w:rPr>
      </w:pPr>
    </w:p>
    <w:p w:rsidR="0033364A" w:rsidRDefault="0033364A" w:rsidP="0033364A">
      <w:pPr>
        <w:tabs>
          <w:tab w:val="left" w:pos="0"/>
        </w:tabs>
        <w:spacing w:line="360" w:lineRule="auto"/>
        <w:ind w:firstLine="709"/>
        <w:jc w:val="both"/>
        <w:rPr>
          <w:sz w:val="28"/>
          <w:szCs w:val="28"/>
        </w:rPr>
      </w:pPr>
      <w:r w:rsidRPr="001E105E">
        <w:rPr>
          <w:sz w:val="28"/>
          <w:szCs w:val="28"/>
        </w:rPr>
        <w:t>По</w:t>
      </w:r>
      <w:r>
        <w:rPr>
          <w:sz w:val="28"/>
          <w:szCs w:val="28"/>
        </w:rPr>
        <w:t xml:space="preserve"> теме диссертации опубликовано 10</w:t>
      </w:r>
      <w:r w:rsidRPr="001E105E">
        <w:rPr>
          <w:sz w:val="28"/>
          <w:szCs w:val="28"/>
        </w:rPr>
        <w:t xml:space="preserve"> печатных работ, из них – </w:t>
      </w:r>
      <w:r>
        <w:rPr>
          <w:sz w:val="28"/>
          <w:szCs w:val="28"/>
        </w:rPr>
        <w:t>7</w:t>
      </w:r>
      <w:r w:rsidRPr="001E105E">
        <w:rPr>
          <w:sz w:val="28"/>
          <w:szCs w:val="28"/>
        </w:rPr>
        <w:t xml:space="preserve"> в центральной печати, в то</w:t>
      </w:r>
      <w:r>
        <w:rPr>
          <w:sz w:val="28"/>
          <w:szCs w:val="28"/>
        </w:rPr>
        <w:t>м числе 3</w:t>
      </w:r>
      <w:r w:rsidRPr="001E105E">
        <w:rPr>
          <w:sz w:val="28"/>
          <w:szCs w:val="28"/>
        </w:rPr>
        <w:t xml:space="preserve"> статьи в ведущих рецензируемых журналах и изданиях, рекомендованных ВАК.</w:t>
      </w:r>
    </w:p>
    <w:p w:rsidR="0033364A" w:rsidRDefault="0033364A" w:rsidP="0033364A">
      <w:pPr>
        <w:tabs>
          <w:tab w:val="left" w:pos="0"/>
        </w:tabs>
        <w:spacing w:line="360" w:lineRule="auto"/>
        <w:rPr>
          <w:sz w:val="28"/>
          <w:szCs w:val="28"/>
        </w:rPr>
      </w:pPr>
    </w:p>
    <w:p w:rsidR="00292D31" w:rsidRDefault="00292D31" w:rsidP="0033364A">
      <w:pPr>
        <w:tabs>
          <w:tab w:val="left" w:pos="0"/>
        </w:tabs>
        <w:spacing w:line="360" w:lineRule="auto"/>
        <w:rPr>
          <w:sz w:val="28"/>
          <w:szCs w:val="28"/>
        </w:rPr>
      </w:pPr>
    </w:p>
    <w:p w:rsidR="0033364A" w:rsidRPr="001E105E" w:rsidRDefault="0033364A" w:rsidP="0033364A">
      <w:pPr>
        <w:tabs>
          <w:tab w:val="left" w:pos="0"/>
        </w:tabs>
        <w:spacing w:line="360" w:lineRule="auto"/>
        <w:jc w:val="center"/>
        <w:rPr>
          <w:i/>
          <w:sz w:val="28"/>
          <w:szCs w:val="28"/>
        </w:rPr>
      </w:pPr>
      <w:r w:rsidRPr="001E105E">
        <w:rPr>
          <w:i/>
          <w:sz w:val="28"/>
          <w:szCs w:val="28"/>
        </w:rPr>
        <w:t>Структура и объём диссертации</w:t>
      </w:r>
    </w:p>
    <w:p w:rsidR="0033364A" w:rsidRPr="001E105E" w:rsidRDefault="0033364A" w:rsidP="0033364A">
      <w:pPr>
        <w:tabs>
          <w:tab w:val="left" w:pos="0"/>
        </w:tabs>
        <w:spacing w:line="360" w:lineRule="auto"/>
        <w:jc w:val="center"/>
        <w:rPr>
          <w:sz w:val="28"/>
          <w:szCs w:val="28"/>
        </w:rPr>
      </w:pPr>
      <w:r w:rsidRPr="001E105E">
        <w:rPr>
          <w:sz w:val="28"/>
          <w:szCs w:val="28"/>
        </w:rPr>
        <w:t xml:space="preserve">  </w:t>
      </w:r>
    </w:p>
    <w:p w:rsidR="0033364A" w:rsidRPr="001E105E" w:rsidRDefault="0033364A" w:rsidP="0033364A">
      <w:pPr>
        <w:tabs>
          <w:tab w:val="left" w:pos="0"/>
        </w:tabs>
        <w:spacing w:line="360" w:lineRule="auto"/>
        <w:jc w:val="both"/>
        <w:rPr>
          <w:sz w:val="28"/>
          <w:szCs w:val="28"/>
        </w:rPr>
      </w:pPr>
      <w:r w:rsidRPr="001E105E">
        <w:rPr>
          <w:sz w:val="28"/>
          <w:szCs w:val="28"/>
        </w:rPr>
        <w:t xml:space="preserve"> </w:t>
      </w:r>
    </w:p>
    <w:p w:rsidR="0033364A" w:rsidRPr="001E105E" w:rsidRDefault="0033364A" w:rsidP="0033364A">
      <w:pPr>
        <w:tabs>
          <w:tab w:val="left" w:pos="0"/>
        </w:tabs>
        <w:spacing w:line="360" w:lineRule="auto"/>
        <w:ind w:firstLine="709"/>
        <w:jc w:val="both"/>
        <w:rPr>
          <w:sz w:val="28"/>
          <w:szCs w:val="28"/>
        </w:rPr>
      </w:pPr>
      <w:r w:rsidRPr="001E105E">
        <w:rPr>
          <w:sz w:val="28"/>
          <w:szCs w:val="28"/>
        </w:rPr>
        <w:t xml:space="preserve"> Диссертация изложена на 1</w:t>
      </w:r>
      <w:r w:rsidR="00C244AA">
        <w:rPr>
          <w:sz w:val="28"/>
          <w:szCs w:val="28"/>
        </w:rPr>
        <w:t>48</w:t>
      </w:r>
      <w:r w:rsidRPr="001E105E">
        <w:rPr>
          <w:sz w:val="28"/>
          <w:szCs w:val="28"/>
        </w:rPr>
        <w:t xml:space="preserve"> страницах машинописного текста, состоит </w:t>
      </w:r>
    </w:p>
    <w:p w:rsidR="0033364A" w:rsidRPr="001E105E" w:rsidRDefault="0033364A" w:rsidP="0033364A">
      <w:pPr>
        <w:tabs>
          <w:tab w:val="left" w:pos="0"/>
        </w:tabs>
        <w:spacing w:line="360" w:lineRule="auto"/>
        <w:jc w:val="both"/>
        <w:rPr>
          <w:sz w:val="28"/>
          <w:szCs w:val="28"/>
        </w:rPr>
      </w:pPr>
      <w:r w:rsidRPr="001E105E">
        <w:rPr>
          <w:sz w:val="28"/>
          <w:szCs w:val="28"/>
        </w:rPr>
        <w:t xml:space="preserve">из введения, 4-х глав, выводов, практических рекомендаций, списка литературы, </w:t>
      </w:r>
    </w:p>
    <w:p w:rsidR="0033364A" w:rsidRPr="001E105E" w:rsidRDefault="0033364A" w:rsidP="0033364A">
      <w:pPr>
        <w:tabs>
          <w:tab w:val="left" w:pos="0"/>
        </w:tabs>
        <w:spacing w:line="360" w:lineRule="auto"/>
        <w:jc w:val="both"/>
        <w:rPr>
          <w:sz w:val="28"/>
          <w:szCs w:val="28"/>
        </w:rPr>
      </w:pPr>
      <w:r w:rsidRPr="001E105E">
        <w:rPr>
          <w:sz w:val="28"/>
          <w:szCs w:val="28"/>
        </w:rPr>
        <w:t>приложения. Библиография включает 2</w:t>
      </w:r>
      <w:r w:rsidR="00AB13B2">
        <w:rPr>
          <w:sz w:val="28"/>
          <w:szCs w:val="28"/>
        </w:rPr>
        <w:t>11</w:t>
      </w:r>
      <w:r w:rsidRPr="001E105E">
        <w:rPr>
          <w:sz w:val="28"/>
          <w:szCs w:val="28"/>
        </w:rPr>
        <w:t xml:space="preserve"> источников литературы, из них 1</w:t>
      </w:r>
      <w:r w:rsidR="00AB13B2">
        <w:rPr>
          <w:sz w:val="28"/>
          <w:szCs w:val="28"/>
        </w:rPr>
        <w:t>20</w:t>
      </w:r>
      <w:r>
        <w:rPr>
          <w:sz w:val="28"/>
          <w:szCs w:val="28"/>
        </w:rPr>
        <w:t xml:space="preserve"> </w:t>
      </w:r>
      <w:r w:rsidRPr="001E105E">
        <w:rPr>
          <w:sz w:val="28"/>
          <w:szCs w:val="28"/>
        </w:rPr>
        <w:t xml:space="preserve">отечественных и </w:t>
      </w:r>
      <w:r w:rsidR="00AB13B2">
        <w:rPr>
          <w:sz w:val="28"/>
          <w:szCs w:val="28"/>
        </w:rPr>
        <w:t>91</w:t>
      </w:r>
      <w:r w:rsidRPr="001E105E">
        <w:rPr>
          <w:sz w:val="28"/>
          <w:szCs w:val="28"/>
        </w:rPr>
        <w:t xml:space="preserve"> иностранных авторов. Работа иллюстрирована </w:t>
      </w:r>
      <w:r w:rsidR="00C244AA">
        <w:rPr>
          <w:sz w:val="28"/>
          <w:szCs w:val="28"/>
        </w:rPr>
        <w:t>13</w:t>
      </w:r>
      <w:r w:rsidRPr="001E105E">
        <w:rPr>
          <w:sz w:val="28"/>
          <w:szCs w:val="28"/>
        </w:rPr>
        <w:t xml:space="preserve"> таблицами </w:t>
      </w:r>
    </w:p>
    <w:p w:rsidR="0033364A" w:rsidRDefault="0033364A" w:rsidP="003634BB">
      <w:pPr>
        <w:tabs>
          <w:tab w:val="left" w:pos="0"/>
        </w:tabs>
        <w:spacing w:line="360" w:lineRule="auto"/>
        <w:jc w:val="both"/>
        <w:rPr>
          <w:sz w:val="28"/>
          <w:szCs w:val="28"/>
        </w:rPr>
      </w:pPr>
      <w:r w:rsidRPr="001E105E">
        <w:rPr>
          <w:sz w:val="28"/>
          <w:szCs w:val="28"/>
        </w:rPr>
        <w:t xml:space="preserve">и </w:t>
      </w:r>
      <w:r>
        <w:rPr>
          <w:sz w:val="28"/>
          <w:szCs w:val="28"/>
        </w:rPr>
        <w:t>40</w:t>
      </w:r>
      <w:r w:rsidRPr="001E105E">
        <w:rPr>
          <w:sz w:val="28"/>
          <w:szCs w:val="28"/>
        </w:rPr>
        <w:t xml:space="preserve"> рисунками.</w:t>
      </w:r>
    </w:p>
    <w:p w:rsidR="0033364A" w:rsidRDefault="0033364A" w:rsidP="0033364A">
      <w:pPr>
        <w:tabs>
          <w:tab w:val="left" w:pos="0"/>
        </w:tabs>
        <w:spacing w:line="360" w:lineRule="auto"/>
        <w:rPr>
          <w:sz w:val="28"/>
          <w:szCs w:val="28"/>
        </w:rPr>
      </w:pPr>
    </w:p>
    <w:p w:rsidR="00FB4CDC" w:rsidRDefault="00FB4CDC" w:rsidP="0033364A">
      <w:pPr>
        <w:tabs>
          <w:tab w:val="left" w:pos="0"/>
        </w:tabs>
        <w:spacing w:line="360" w:lineRule="auto"/>
        <w:rPr>
          <w:sz w:val="28"/>
          <w:szCs w:val="28"/>
        </w:rPr>
      </w:pPr>
    </w:p>
    <w:p w:rsidR="00FB4CDC" w:rsidRDefault="00FB4CDC" w:rsidP="0033364A">
      <w:pPr>
        <w:tabs>
          <w:tab w:val="left" w:pos="0"/>
        </w:tabs>
        <w:spacing w:line="360" w:lineRule="auto"/>
        <w:rPr>
          <w:sz w:val="28"/>
          <w:szCs w:val="28"/>
        </w:rPr>
      </w:pPr>
    </w:p>
    <w:p w:rsidR="00FB4CDC" w:rsidRDefault="00FB4CDC" w:rsidP="0033364A">
      <w:pPr>
        <w:tabs>
          <w:tab w:val="left" w:pos="0"/>
        </w:tabs>
        <w:spacing w:line="360" w:lineRule="auto"/>
        <w:rPr>
          <w:sz w:val="28"/>
          <w:szCs w:val="28"/>
        </w:rPr>
      </w:pPr>
    </w:p>
    <w:p w:rsidR="00FB4CDC" w:rsidRDefault="00FB4CDC" w:rsidP="0033364A">
      <w:pPr>
        <w:tabs>
          <w:tab w:val="left" w:pos="0"/>
        </w:tabs>
        <w:spacing w:line="360" w:lineRule="auto"/>
        <w:rPr>
          <w:sz w:val="28"/>
          <w:szCs w:val="28"/>
        </w:rPr>
      </w:pPr>
    </w:p>
    <w:p w:rsidR="00FB4CDC" w:rsidRDefault="00FB4CDC" w:rsidP="0033364A">
      <w:pPr>
        <w:tabs>
          <w:tab w:val="left" w:pos="0"/>
        </w:tabs>
        <w:spacing w:line="360" w:lineRule="auto"/>
        <w:rPr>
          <w:sz w:val="28"/>
          <w:szCs w:val="28"/>
        </w:rPr>
      </w:pPr>
    </w:p>
    <w:p w:rsidR="0033364A" w:rsidRDefault="0033364A" w:rsidP="0033364A">
      <w:pPr>
        <w:tabs>
          <w:tab w:val="left" w:pos="0"/>
        </w:tabs>
        <w:spacing w:line="360" w:lineRule="auto"/>
        <w:ind w:firstLine="709"/>
        <w:jc w:val="center"/>
        <w:rPr>
          <w:sz w:val="28"/>
          <w:szCs w:val="28"/>
        </w:rPr>
      </w:pPr>
      <w:r>
        <w:rPr>
          <w:sz w:val="28"/>
          <w:szCs w:val="28"/>
        </w:rPr>
        <w:lastRenderedPageBreak/>
        <w:t xml:space="preserve">ГЛАВА 1. ОСОБЕННОСТИ ПРОФИЛАКТИКИ КАРИЕСА ЗУБОВ </w:t>
      </w:r>
    </w:p>
    <w:p w:rsidR="0033364A" w:rsidRDefault="0033364A" w:rsidP="0033364A">
      <w:pPr>
        <w:tabs>
          <w:tab w:val="left" w:pos="0"/>
        </w:tabs>
        <w:spacing w:line="360" w:lineRule="auto"/>
        <w:ind w:firstLine="709"/>
        <w:jc w:val="center"/>
        <w:rPr>
          <w:sz w:val="28"/>
          <w:szCs w:val="28"/>
        </w:rPr>
      </w:pPr>
      <w:r>
        <w:rPr>
          <w:sz w:val="28"/>
          <w:szCs w:val="28"/>
        </w:rPr>
        <w:t>У ДЕТЕЙ   6-8 ЛЕТ (</w:t>
      </w:r>
      <w:r w:rsidRPr="00745AA4">
        <w:rPr>
          <w:sz w:val="28"/>
          <w:szCs w:val="28"/>
        </w:rPr>
        <w:t>ОБЗОР ЛИТЕРАТУРЫ</w:t>
      </w:r>
      <w:r>
        <w:rPr>
          <w:sz w:val="28"/>
          <w:szCs w:val="28"/>
        </w:rPr>
        <w:t>)</w:t>
      </w:r>
    </w:p>
    <w:p w:rsidR="0033364A" w:rsidRDefault="0033364A" w:rsidP="0033364A">
      <w:pPr>
        <w:tabs>
          <w:tab w:val="left" w:pos="0"/>
        </w:tabs>
        <w:spacing w:line="360" w:lineRule="auto"/>
        <w:jc w:val="center"/>
        <w:rPr>
          <w:sz w:val="28"/>
          <w:szCs w:val="28"/>
        </w:rPr>
      </w:pPr>
    </w:p>
    <w:p w:rsidR="0033364A" w:rsidRDefault="0033364A" w:rsidP="0033364A">
      <w:pPr>
        <w:tabs>
          <w:tab w:val="left" w:pos="0"/>
        </w:tabs>
        <w:spacing w:line="360" w:lineRule="auto"/>
        <w:jc w:val="center"/>
        <w:rPr>
          <w:sz w:val="28"/>
          <w:szCs w:val="28"/>
        </w:rPr>
      </w:pPr>
    </w:p>
    <w:p w:rsidR="0033364A" w:rsidRPr="00745AA4" w:rsidRDefault="0033364A" w:rsidP="0033364A">
      <w:pPr>
        <w:tabs>
          <w:tab w:val="left" w:pos="0"/>
        </w:tabs>
        <w:spacing w:line="360" w:lineRule="auto"/>
        <w:jc w:val="center"/>
        <w:rPr>
          <w:sz w:val="28"/>
          <w:szCs w:val="28"/>
        </w:rPr>
      </w:pPr>
    </w:p>
    <w:p w:rsidR="0033364A" w:rsidRPr="00A55A25" w:rsidRDefault="0033364A" w:rsidP="0033364A">
      <w:pPr>
        <w:pStyle w:val="aa"/>
        <w:numPr>
          <w:ilvl w:val="1"/>
          <w:numId w:val="13"/>
        </w:numPr>
        <w:tabs>
          <w:tab w:val="left" w:pos="0"/>
        </w:tabs>
        <w:spacing w:line="360" w:lineRule="auto"/>
        <w:jc w:val="center"/>
        <w:rPr>
          <w:sz w:val="28"/>
          <w:szCs w:val="28"/>
        </w:rPr>
      </w:pPr>
      <w:r w:rsidRPr="00A55A25">
        <w:rPr>
          <w:sz w:val="28"/>
          <w:szCs w:val="28"/>
        </w:rPr>
        <w:t>Особенности течения и диагностики кариеса зубов у детей младшего школьного возраста</w:t>
      </w:r>
    </w:p>
    <w:p w:rsidR="0033364A" w:rsidRDefault="0033364A" w:rsidP="0033364A">
      <w:pPr>
        <w:tabs>
          <w:tab w:val="left" w:pos="0"/>
        </w:tabs>
        <w:spacing w:line="360" w:lineRule="auto"/>
        <w:ind w:firstLine="567"/>
        <w:jc w:val="center"/>
        <w:rPr>
          <w:sz w:val="28"/>
          <w:szCs w:val="28"/>
        </w:rPr>
      </w:pPr>
    </w:p>
    <w:p w:rsidR="0033364A" w:rsidRDefault="0033364A" w:rsidP="0033364A">
      <w:pPr>
        <w:tabs>
          <w:tab w:val="left" w:pos="0"/>
        </w:tabs>
        <w:spacing w:line="360" w:lineRule="auto"/>
        <w:ind w:firstLine="567"/>
        <w:jc w:val="center"/>
        <w:rPr>
          <w:sz w:val="28"/>
          <w:szCs w:val="28"/>
        </w:rPr>
      </w:pPr>
    </w:p>
    <w:p w:rsidR="0033364A" w:rsidRPr="00745AA4" w:rsidRDefault="0033364A" w:rsidP="0033364A">
      <w:pPr>
        <w:tabs>
          <w:tab w:val="left" w:pos="0"/>
        </w:tabs>
        <w:spacing w:line="360" w:lineRule="auto"/>
        <w:ind w:firstLine="567"/>
        <w:jc w:val="center"/>
        <w:rPr>
          <w:sz w:val="28"/>
          <w:szCs w:val="28"/>
        </w:rPr>
      </w:pPr>
    </w:p>
    <w:p w:rsidR="0033364A" w:rsidRPr="00745AA4" w:rsidRDefault="0033364A" w:rsidP="0033364A">
      <w:pPr>
        <w:tabs>
          <w:tab w:val="left" w:pos="0"/>
        </w:tabs>
        <w:spacing w:line="360" w:lineRule="auto"/>
        <w:ind w:firstLine="709"/>
        <w:jc w:val="both"/>
        <w:rPr>
          <w:sz w:val="28"/>
          <w:szCs w:val="28"/>
        </w:rPr>
      </w:pPr>
      <w:r w:rsidRPr="00745AA4">
        <w:rPr>
          <w:sz w:val="28"/>
          <w:szCs w:val="28"/>
        </w:rPr>
        <w:t>Кариес зубов</w:t>
      </w:r>
      <w:r w:rsidR="00292D31">
        <w:rPr>
          <w:sz w:val="28"/>
          <w:szCs w:val="28"/>
        </w:rPr>
        <w:t xml:space="preserve"> – </w:t>
      </w:r>
      <w:r w:rsidRPr="00745AA4">
        <w:rPr>
          <w:sz w:val="28"/>
          <w:szCs w:val="28"/>
        </w:rPr>
        <w:t xml:space="preserve">основное стоматологическое заболевание  </w:t>
      </w:r>
      <w:r>
        <w:rPr>
          <w:sz w:val="28"/>
          <w:szCs w:val="28"/>
        </w:rPr>
        <w:t>у детей</w:t>
      </w:r>
      <w:r w:rsidRPr="00745AA4">
        <w:rPr>
          <w:sz w:val="28"/>
          <w:szCs w:val="28"/>
        </w:rPr>
        <w:t xml:space="preserve"> </w:t>
      </w:r>
      <w:r>
        <w:rPr>
          <w:sz w:val="28"/>
          <w:szCs w:val="28"/>
        </w:rPr>
        <w:t xml:space="preserve">младшего школьного </w:t>
      </w:r>
      <w:r w:rsidRPr="00745AA4">
        <w:rPr>
          <w:sz w:val="28"/>
          <w:szCs w:val="28"/>
        </w:rPr>
        <w:t>возраста,  отличительной особенностью которого является то, что  однажды начавшись, ка</w:t>
      </w:r>
      <w:r w:rsidR="00292D31">
        <w:rPr>
          <w:sz w:val="28"/>
          <w:szCs w:val="28"/>
        </w:rPr>
        <w:t>риозный процесс не прекращается</w:t>
      </w:r>
      <w:r w:rsidRPr="00745AA4">
        <w:rPr>
          <w:sz w:val="28"/>
          <w:szCs w:val="28"/>
        </w:rPr>
        <w:t xml:space="preserve"> и требует постоянного ле</w:t>
      </w:r>
      <w:r>
        <w:rPr>
          <w:sz w:val="28"/>
          <w:szCs w:val="28"/>
        </w:rPr>
        <w:t xml:space="preserve">чения и наблюдения </w:t>
      </w:r>
      <w:r w:rsidRPr="00C81EFB">
        <w:rPr>
          <w:sz w:val="28"/>
          <w:szCs w:val="28"/>
        </w:rPr>
        <w:t>[</w:t>
      </w:r>
      <w:r>
        <w:rPr>
          <w:sz w:val="28"/>
          <w:szCs w:val="28"/>
        </w:rPr>
        <w:t>Сарап Л.Р.</w:t>
      </w:r>
      <w:r w:rsidRPr="00C81EFB">
        <w:rPr>
          <w:sz w:val="28"/>
          <w:szCs w:val="28"/>
        </w:rPr>
        <w:t>,</w:t>
      </w:r>
      <w:r>
        <w:rPr>
          <w:sz w:val="28"/>
          <w:szCs w:val="28"/>
        </w:rPr>
        <w:t xml:space="preserve"> 2012</w:t>
      </w:r>
      <w:r w:rsidRPr="00C81EFB">
        <w:rPr>
          <w:sz w:val="28"/>
          <w:szCs w:val="28"/>
        </w:rPr>
        <w:t>]</w:t>
      </w:r>
      <w:r w:rsidRPr="00745AA4">
        <w:rPr>
          <w:sz w:val="28"/>
          <w:szCs w:val="28"/>
        </w:rPr>
        <w:t>. Это наиболее распространенное хроническое заболевание человечества, являющееся основной причиной преж</w:t>
      </w:r>
      <w:r>
        <w:rPr>
          <w:sz w:val="28"/>
          <w:szCs w:val="28"/>
        </w:rPr>
        <w:t>девременной утраты зубов</w:t>
      </w:r>
      <w:r w:rsidRPr="00C81EFB">
        <w:rPr>
          <w:sz w:val="28"/>
          <w:szCs w:val="28"/>
        </w:rPr>
        <w:t xml:space="preserve"> [</w:t>
      </w:r>
      <w:r>
        <w:rPr>
          <w:sz w:val="28"/>
          <w:szCs w:val="28"/>
        </w:rPr>
        <w:t>Аллайс Г.</w:t>
      </w:r>
      <w:r w:rsidRPr="00C81EFB">
        <w:rPr>
          <w:sz w:val="28"/>
          <w:szCs w:val="28"/>
        </w:rPr>
        <w:t>,</w:t>
      </w:r>
      <w:r>
        <w:rPr>
          <w:sz w:val="28"/>
          <w:szCs w:val="28"/>
        </w:rPr>
        <w:t xml:space="preserve"> 2008</w:t>
      </w:r>
      <w:r w:rsidRPr="00C81EFB">
        <w:rPr>
          <w:sz w:val="28"/>
          <w:szCs w:val="28"/>
        </w:rPr>
        <w:t>]</w:t>
      </w:r>
      <w:r w:rsidRPr="00745AA4">
        <w:rPr>
          <w:sz w:val="28"/>
          <w:szCs w:val="28"/>
        </w:rPr>
        <w:t xml:space="preserve">.                                  </w:t>
      </w:r>
    </w:p>
    <w:p w:rsidR="0033364A" w:rsidRDefault="0033364A" w:rsidP="0033364A">
      <w:pPr>
        <w:tabs>
          <w:tab w:val="left" w:pos="0"/>
        </w:tabs>
        <w:spacing w:line="360" w:lineRule="auto"/>
        <w:ind w:firstLine="284"/>
        <w:jc w:val="both"/>
        <w:rPr>
          <w:color w:val="000000"/>
          <w:sz w:val="28"/>
          <w:szCs w:val="28"/>
        </w:rPr>
      </w:pPr>
      <w:r w:rsidRPr="00745AA4">
        <w:rPr>
          <w:sz w:val="28"/>
          <w:szCs w:val="28"/>
        </w:rPr>
        <w:t xml:space="preserve">      </w:t>
      </w:r>
      <w:r>
        <w:rPr>
          <w:sz w:val="28"/>
          <w:szCs w:val="28"/>
        </w:rPr>
        <w:t xml:space="preserve">Распространенность кариеса </w:t>
      </w:r>
      <w:r w:rsidRPr="00745AA4">
        <w:rPr>
          <w:sz w:val="28"/>
          <w:szCs w:val="28"/>
        </w:rPr>
        <w:t xml:space="preserve">у детей </w:t>
      </w:r>
      <w:r>
        <w:rPr>
          <w:sz w:val="28"/>
          <w:szCs w:val="28"/>
        </w:rPr>
        <w:t xml:space="preserve">младшего школьного возраста </w:t>
      </w:r>
      <w:r w:rsidRPr="00745AA4">
        <w:rPr>
          <w:sz w:val="28"/>
          <w:szCs w:val="28"/>
        </w:rPr>
        <w:t>по данным разных авторов колеблется от 91% до 100%, и</w:t>
      </w:r>
      <w:r>
        <w:rPr>
          <w:sz w:val="28"/>
          <w:szCs w:val="28"/>
        </w:rPr>
        <w:t xml:space="preserve">нтенсивность 3,9 - 6,3 </w:t>
      </w:r>
      <w:r w:rsidRPr="00BB0517">
        <w:rPr>
          <w:sz w:val="28"/>
          <w:szCs w:val="28"/>
        </w:rPr>
        <w:t>[</w:t>
      </w:r>
      <w:r w:rsidRPr="00745AA4">
        <w:rPr>
          <w:sz w:val="28"/>
          <w:szCs w:val="28"/>
        </w:rPr>
        <w:t>Алимский А.В.</w:t>
      </w:r>
      <w:r w:rsidRPr="00BB0517">
        <w:rPr>
          <w:sz w:val="28"/>
          <w:szCs w:val="28"/>
        </w:rPr>
        <w:t>,</w:t>
      </w:r>
      <w:r w:rsidRPr="00745AA4">
        <w:rPr>
          <w:sz w:val="28"/>
          <w:szCs w:val="28"/>
        </w:rPr>
        <w:t xml:space="preserve"> 2009; Богомолова И.А.</w:t>
      </w:r>
      <w:r w:rsidRPr="00BB0517">
        <w:rPr>
          <w:sz w:val="28"/>
          <w:szCs w:val="28"/>
        </w:rPr>
        <w:t>,</w:t>
      </w:r>
      <w:r w:rsidRPr="00745AA4">
        <w:rPr>
          <w:sz w:val="28"/>
          <w:szCs w:val="28"/>
        </w:rPr>
        <w:t xml:space="preserve"> 2006; Чупрунова И.Н., Косюга С.Ю.</w:t>
      </w:r>
      <w:r w:rsidRPr="00BB0517">
        <w:rPr>
          <w:sz w:val="28"/>
          <w:szCs w:val="28"/>
        </w:rPr>
        <w:t>,</w:t>
      </w:r>
      <w:r>
        <w:rPr>
          <w:sz w:val="28"/>
          <w:szCs w:val="28"/>
        </w:rPr>
        <w:t xml:space="preserve"> 2010</w:t>
      </w:r>
      <w:r w:rsidRPr="00BB0517">
        <w:rPr>
          <w:sz w:val="28"/>
          <w:szCs w:val="28"/>
        </w:rPr>
        <w:t>]</w:t>
      </w:r>
      <w:r w:rsidRPr="00745AA4">
        <w:rPr>
          <w:sz w:val="28"/>
          <w:szCs w:val="28"/>
        </w:rPr>
        <w:t xml:space="preserve">. </w:t>
      </w:r>
      <w:r>
        <w:rPr>
          <w:color w:val="000000"/>
          <w:sz w:val="28"/>
          <w:szCs w:val="28"/>
          <w:shd w:val="clear" w:color="auto" w:fill="FFFFFF"/>
        </w:rPr>
        <w:t>Э.М.</w:t>
      </w:r>
      <w:r w:rsidR="00292D31">
        <w:rPr>
          <w:color w:val="000000"/>
          <w:sz w:val="28"/>
          <w:szCs w:val="28"/>
          <w:shd w:val="clear" w:color="auto" w:fill="FFFFFF"/>
        </w:rPr>
        <w:t xml:space="preserve"> </w:t>
      </w:r>
      <w:r>
        <w:rPr>
          <w:color w:val="000000"/>
          <w:sz w:val="28"/>
          <w:szCs w:val="28"/>
          <w:shd w:val="clear" w:color="auto" w:fill="FFFFFF"/>
        </w:rPr>
        <w:t>Кузьмина</w:t>
      </w:r>
      <w:r w:rsidRPr="00745AA4">
        <w:rPr>
          <w:color w:val="000000"/>
          <w:sz w:val="28"/>
          <w:szCs w:val="28"/>
          <w:shd w:val="clear" w:color="auto" w:fill="FFFFFF"/>
        </w:rPr>
        <w:t xml:space="preserve"> (2009)</w:t>
      </w:r>
      <w:r>
        <w:rPr>
          <w:color w:val="000000"/>
          <w:sz w:val="28"/>
          <w:szCs w:val="28"/>
          <w:shd w:val="clear" w:color="auto" w:fill="FFFFFF"/>
        </w:rPr>
        <w:t xml:space="preserve"> выявила</w:t>
      </w:r>
      <w:r w:rsidRPr="00745AA4">
        <w:rPr>
          <w:color w:val="000000"/>
          <w:sz w:val="28"/>
          <w:szCs w:val="28"/>
          <w:shd w:val="clear" w:color="auto" w:fill="FFFFFF"/>
        </w:rPr>
        <w:t xml:space="preserve">, </w:t>
      </w:r>
      <w:r>
        <w:rPr>
          <w:color w:val="000000"/>
          <w:sz w:val="28"/>
          <w:szCs w:val="28"/>
          <w:shd w:val="clear" w:color="auto" w:fill="FFFFFF"/>
        </w:rPr>
        <w:t xml:space="preserve">что </w:t>
      </w:r>
      <w:r w:rsidRPr="00745AA4">
        <w:rPr>
          <w:color w:val="000000"/>
          <w:sz w:val="28"/>
          <w:szCs w:val="28"/>
          <w:shd w:val="clear" w:color="auto" w:fill="FFFFFF"/>
        </w:rPr>
        <w:t>распространенность кариеса постоянных, зубов у детей 6 лет</w:t>
      </w:r>
      <w:r>
        <w:rPr>
          <w:color w:val="000000"/>
          <w:sz w:val="28"/>
          <w:szCs w:val="28"/>
          <w:shd w:val="clear" w:color="auto" w:fill="FFFFFF"/>
        </w:rPr>
        <w:t>,</w:t>
      </w:r>
      <w:r w:rsidRPr="00745AA4">
        <w:rPr>
          <w:color w:val="000000"/>
          <w:sz w:val="28"/>
          <w:szCs w:val="28"/>
          <w:shd w:val="clear" w:color="auto" w:fill="FFFFFF"/>
        </w:rPr>
        <w:t xml:space="preserve"> в среднем</w:t>
      </w:r>
      <w:r>
        <w:rPr>
          <w:color w:val="000000"/>
          <w:sz w:val="28"/>
          <w:szCs w:val="28"/>
          <w:shd w:val="clear" w:color="auto" w:fill="FFFFFF"/>
        </w:rPr>
        <w:t>,</w:t>
      </w:r>
      <w:r w:rsidRPr="00745AA4">
        <w:rPr>
          <w:color w:val="000000"/>
          <w:sz w:val="28"/>
          <w:szCs w:val="28"/>
          <w:shd w:val="clear" w:color="auto" w:fill="FFFFFF"/>
        </w:rPr>
        <w:t xml:space="preserve"> в разных регионах России </w:t>
      </w:r>
      <w:r>
        <w:rPr>
          <w:color w:val="000000"/>
          <w:sz w:val="28"/>
          <w:szCs w:val="28"/>
          <w:shd w:val="clear" w:color="auto" w:fill="FFFFFF"/>
        </w:rPr>
        <w:t xml:space="preserve">составляет </w:t>
      </w:r>
      <w:r w:rsidRPr="00745AA4">
        <w:rPr>
          <w:color w:val="000000"/>
          <w:sz w:val="28"/>
          <w:szCs w:val="28"/>
          <w:shd w:val="clear" w:color="auto" w:fill="FFFFFF"/>
        </w:rPr>
        <w:t>13%, к 12 годам о</w:t>
      </w:r>
      <w:r>
        <w:rPr>
          <w:color w:val="000000"/>
          <w:sz w:val="28"/>
          <w:szCs w:val="28"/>
          <w:shd w:val="clear" w:color="auto" w:fill="FFFFFF"/>
        </w:rPr>
        <w:t>на резко возрастает до 73%, а к</w:t>
      </w:r>
      <w:r w:rsidRPr="00745AA4">
        <w:rPr>
          <w:color w:val="000000"/>
          <w:sz w:val="28"/>
          <w:szCs w:val="28"/>
          <w:shd w:val="clear" w:color="auto" w:fill="FFFFFF"/>
        </w:rPr>
        <w:t xml:space="preserve"> 15 годам - до 82%.</w:t>
      </w:r>
      <w:r>
        <w:rPr>
          <w:color w:val="000000"/>
          <w:sz w:val="28"/>
          <w:szCs w:val="28"/>
        </w:rPr>
        <w:t xml:space="preserve"> </w:t>
      </w:r>
    </w:p>
    <w:p w:rsidR="0033364A" w:rsidRDefault="0033364A" w:rsidP="0033364A">
      <w:pPr>
        <w:tabs>
          <w:tab w:val="left" w:pos="0"/>
        </w:tabs>
        <w:spacing w:line="360" w:lineRule="auto"/>
        <w:ind w:firstLine="709"/>
        <w:jc w:val="both"/>
        <w:rPr>
          <w:sz w:val="28"/>
          <w:szCs w:val="28"/>
        </w:rPr>
      </w:pPr>
      <w:r w:rsidRPr="00745AA4">
        <w:rPr>
          <w:sz w:val="28"/>
          <w:szCs w:val="28"/>
        </w:rPr>
        <w:t xml:space="preserve">По </w:t>
      </w:r>
      <w:r>
        <w:rPr>
          <w:sz w:val="28"/>
          <w:szCs w:val="28"/>
        </w:rPr>
        <w:t>результатам исследования</w:t>
      </w:r>
      <w:r w:rsidRPr="00745AA4">
        <w:rPr>
          <w:sz w:val="28"/>
          <w:szCs w:val="28"/>
        </w:rPr>
        <w:t xml:space="preserve"> Е.О. Данилова и Р.Н. Жапаковой (2008)</w:t>
      </w:r>
      <w:r>
        <w:rPr>
          <w:sz w:val="28"/>
          <w:szCs w:val="28"/>
        </w:rPr>
        <w:t>,</w:t>
      </w:r>
      <w:r w:rsidRPr="00745AA4">
        <w:rPr>
          <w:sz w:val="28"/>
          <w:szCs w:val="28"/>
        </w:rPr>
        <w:t xml:space="preserve"> распространенность кариеса постоянных зубов </w:t>
      </w:r>
      <w:r>
        <w:rPr>
          <w:sz w:val="28"/>
          <w:szCs w:val="28"/>
        </w:rPr>
        <w:t>у</w:t>
      </w:r>
      <w:r w:rsidRPr="00745AA4">
        <w:rPr>
          <w:sz w:val="28"/>
          <w:szCs w:val="28"/>
        </w:rPr>
        <w:t xml:space="preserve"> 7-летних детей </w:t>
      </w:r>
      <w:r>
        <w:rPr>
          <w:sz w:val="28"/>
          <w:szCs w:val="28"/>
        </w:rPr>
        <w:t>Санкт-Петербурга превышает</w:t>
      </w:r>
      <w:r w:rsidRPr="00745AA4">
        <w:rPr>
          <w:sz w:val="28"/>
          <w:szCs w:val="28"/>
        </w:rPr>
        <w:t xml:space="preserve"> 45%. </w:t>
      </w:r>
    </w:p>
    <w:p w:rsidR="0033364A" w:rsidRDefault="0033364A" w:rsidP="0033364A">
      <w:pPr>
        <w:tabs>
          <w:tab w:val="left" w:pos="0"/>
        </w:tabs>
        <w:spacing w:line="360" w:lineRule="auto"/>
        <w:ind w:firstLine="709"/>
        <w:jc w:val="both"/>
        <w:rPr>
          <w:sz w:val="28"/>
          <w:szCs w:val="28"/>
        </w:rPr>
      </w:pPr>
      <w:r w:rsidRPr="00745AA4">
        <w:rPr>
          <w:sz w:val="28"/>
          <w:szCs w:val="28"/>
        </w:rPr>
        <w:t>Среднее   значение интенсивности кариеса постоянных зубов</w:t>
      </w:r>
      <w:r>
        <w:rPr>
          <w:sz w:val="28"/>
          <w:szCs w:val="28"/>
        </w:rPr>
        <w:t xml:space="preserve"> (КПУ)</w:t>
      </w:r>
      <w:r w:rsidRPr="00745AA4">
        <w:rPr>
          <w:sz w:val="28"/>
          <w:szCs w:val="28"/>
        </w:rPr>
        <w:t xml:space="preserve"> у </w:t>
      </w:r>
      <w:r>
        <w:rPr>
          <w:sz w:val="28"/>
          <w:szCs w:val="28"/>
        </w:rPr>
        <w:t xml:space="preserve">детей </w:t>
      </w:r>
      <w:r w:rsidRPr="00745AA4">
        <w:rPr>
          <w:sz w:val="28"/>
          <w:szCs w:val="28"/>
        </w:rPr>
        <w:t xml:space="preserve">этой возрастной группы  </w:t>
      </w:r>
      <w:r>
        <w:rPr>
          <w:sz w:val="28"/>
          <w:szCs w:val="28"/>
        </w:rPr>
        <w:t>составляет</w:t>
      </w:r>
      <w:r w:rsidRPr="00745AA4">
        <w:rPr>
          <w:sz w:val="28"/>
          <w:szCs w:val="28"/>
        </w:rPr>
        <w:t xml:space="preserve"> </w:t>
      </w:r>
      <w:r>
        <w:rPr>
          <w:sz w:val="28"/>
          <w:szCs w:val="28"/>
        </w:rPr>
        <w:t>1,07±</w:t>
      </w:r>
      <w:r w:rsidRPr="00745AA4">
        <w:rPr>
          <w:sz w:val="28"/>
          <w:szCs w:val="28"/>
        </w:rPr>
        <w:t xml:space="preserve">0,12, к 12 годам он повышается до </w:t>
      </w:r>
      <w:r>
        <w:rPr>
          <w:sz w:val="28"/>
          <w:szCs w:val="28"/>
        </w:rPr>
        <w:t>3,75±</w:t>
      </w:r>
      <w:r w:rsidRPr="00745AA4">
        <w:rPr>
          <w:sz w:val="28"/>
          <w:szCs w:val="28"/>
        </w:rPr>
        <w:t xml:space="preserve">0,25 и продолжает расти. </w:t>
      </w:r>
      <w:r>
        <w:rPr>
          <w:sz w:val="28"/>
          <w:szCs w:val="28"/>
        </w:rPr>
        <w:t>К</w:t>
      </w:r>
      <w:r w:rsidRPr="00745AA4">
        <w:rPr>
          <w:sz w:val="28"/>
          <w:szCs w:val="28"/>
        </w:rPr>
        <w:t xml:space="preserve">омпонент </w:t>
      </w:r>
      <w:r>
        <w:rPr>
          <w:sz w:val="28"/>
          <w:szCs w:val="28"/>
        </w:rPr>
        <w:t>«</w:t>
      </w:r>
      <w:r w:rsidRPr="00745AA4">
        <w:rPr>
          <w:sz w:val="28"/>
          <w:szCs w:val="28"/>
        </w:rPr>
        <w:t>У</w:t>
      </w:r>
      <w:r>
        <w:rPr>
          <w:sz w:val="28"/>
          <w:szCs w:val="28"/>
        </w:rPr>
        <w:t>» (удаленный постоянный зуб)</w:t>
      </w:r>
      <w:r w:rsidRPr="00745AA4">
        <w:rPr>
          <w:sz w:val="28"/>
          <w:szCs w:val="28"/>
        </w:rPr>
        <w:t xml:space="preserve"> в 7-летнем воз</w:t>
      </w:r>
      <w:r>
        <w:rPr>
          <w:sz w:val="28"/>
          <w:szCs w:val="28"/>
        </w:rPr>
        <w:t>расте –</w:t>
      </w:r>
      <w:r w:rsidRPr="00745AA4">
        <w:rPr>
          <w:sz w:val="28"/>
          <w:szCs w:val="28"/>
        </w:rPr>
        <w:t xml:space="preserve"> 0,01</w:t>
      </w:r>
      <w:r>
        <w:rPr>
          <w:sz w:val="28"/>
          <w:szCs w:val="28"/>
        </w:rPr>
        <w:t xml:space="preserve">±0,01, в 12-летнем 0,02±0,01 </w:t>
      </w:r>
      <w:r w:rsidRPr="00BB0517">
        <w:rPr>
          <w:sz w:val="28"/>
          <w:szCs w:val="28"/>
        </w:rPr>
        <w:t>[</w:t>
      </w:r>
      <w:r w:rsidRPr="00745AA4">
        <w:rPr>
          <w:sz w:val="28"/>
          <w:szCs w:val="28"/>
        </w:rPr>
        <w:t>Кузьмина Э.М.</w:t>
      </w:r>
      <w:r w:rsidRPr="00BB0517">
        <w:rPr>
          <w:sz w:val="28"/>
          <w:szCs w:val="28"/>
        </w:rPr>
        <w:t>,</w:t>
      </w:r>
      <w:r w:rsidRPr="00745AA4">
        <w:rPr>
          <w:sz w:val="28"/>
          <w:szCs w:val="28"/>
        </w:rPr>
        <w:t xml:space="preserve"> 2007; Данилов Е.О., Жапакова Р.Н.</w:t>
      </w:r>
      <w:r w:rsidRPr="00BB0517">
        <w:rPr>
          <w:sz w:val="28"/>
          <w:szCs w:val="28"/>
        </w:rPr>
        <w:t>,</w:t>
      </w:r>
      <w:r w:rsidRPr="00745AA4">
        <w:rPr>
          <w:sz w:val="28"/>
          <w:szCs w:val="28"/>
        </w:rPr>
        <w:t xml:space="preserve"> 2008; Кузьмина Э.М.</w:t>
      </w:r>
      <w:r w:rsidRPr="00BB0517">
        <w:rPr>
          <w:sz w:val="28"/>
          <w:szCs w:val="28"/>
        </w:rPr>
        <w:t>,</w:t>
      </w:r>
      <w:r>
        <w:rPr>
          <w:sz w:val="28"/>
          <w:szCs w:val="28"/>
        </w:rPr>
        <w:t xml:space="preserve">  2009</w:t>
      </w:r>
      <w:r w:rsidRPr="00BB0517">
        <w:rPr>
          <w:sz w:val="28"/>
          <w:szCs w:val="28"/>
        </w:rPr>
        <w:t>]</w:t>
      </w:r>
      <w:r w:rsidRPr="00745AA4">
        <w:rPr>
          <w:sz w:val="28"/>
          <w:szCs w:val="28"/>
        </w:rPr>
        <w:t>.</w:t>
      </w:r>
      <w:r>
        <w:rPr>
          <w:sz w:val="28"/>
          <w:szCs w:val="28"/>
        </w:rPr>
        <w:t xml:space="preserve"> </w:t>
      </w:r>
      <w:r w:rsidRPr="00745AA4">
        <w:rPr>
          <w:sz w:val="28"/>
          <w:szCs w:val="28"/>
        </w:rPr>
        <w:t>По данным П.А.</w:t>
      </w:r>
      <w:r>
        <w:rPr>
          <w:sz w:val="28"/>
          <w:szCs w:val="28"/>
        </w:rPr>
        <w:t xml:space="preserve"> </w:t>
      </w:r>
      <w:r w:rsidRPr="00745AA4">
        <w:rPr>
          <w:sz w:val="28"/>
          <w:szCs w:val="28"/>
        </w:rPr>
        <w:lastRenderedPageBreak/>
        <w:t>Леуса</w:t>
      </w:r>
      <w:r>
        <w:rPr>
          <w:sz w:val="28"/>
          <w:szCs w:val="28"/>
        </w:rPr>
        <w:t>,</w:t>
      </w:r>
      <w:r w:rsidRPr="00745AA4">
        <w:rPr>
          <w:sz w:val="28"/>
          <w:szCs w:val="28"/>
        </w:rPr>
        <w:t xml:space="preserve"> наибольший прирост интенсивности кариеса </w:t>
      </w:r>
      <w:r>
        <w:rPr>
          <w:sz w:val="28"/>
          <w:szCs w:val="28"/>
        </w:rPr>
        <w:t xml:space="preserve">временных зубов </w:t>
      </w:r>
      <w:r w:rsidRPr="00745AA4">
        <w:rPr>
          <w:sz w:val="28"/>
          <w:szCs w:val="28"/>
        </w:rPr>
        <w:t>приходится на 6</w:t>
      </w:r>
      <w:r>
        <w:rPr>
          <w:sz w:val="28"/>
          <w:szCs w:val="28"/>
        </w:rPr>
        <w:t xml:space="preserve"> – 8-</w:t>
      </w:r>
      <w:r w:rsidRPr="00745AA4">
        <w:rPr>
          <w:sz w:val="28"/>
          <w:szCs w:val="28"/>
        </w:rPr>
        <w:t>летний возраст</w:t>
      </w:r>
      <w:r>
        <w:rPr>
          <w:sz w:val="28"/>
          <w:szCs w:val="28"/>
        </w:rPr>
        <w:t xml:space="preserve"> </w:t>
      </w:r>
      <w:r w:rsidRPr="00CC08D2">
        <w:rPr>
          <w:sz w:val="28"/>
          <w:szCs w:val="28"/>
        </w:rPr>
        <w:t>[</w:t>
      </w:r>
      <w:r w:rsidRPr="00AA319D">
        <w:rPr>
          <w:sz w:val="28"/>
          <w:szCs w:val="28"/>
        </w:rPr>
        <w:t>Леус</w:t>
      </w:r>
      <w:r>
        <w:rPr>
          <w:sz w:val="28"/>
          <w:szCs w:val="28"/>
        </w:rPr>
        <w:t>,</w:t>
      </w:r>
      <w:r w:rsidRPr="00AA319D">
        <w:rPr>
          <w:sz w:val="28"/>
          <w:szCs w:val="28"/>
        </w:rPr>
        <w:t xml:space="preserve"> П. А., </w:t>
      </w:r>
      <w:r>
        <w:rPr>
          <w:sz w:val="28"/>
          <w:szCs w:val="28"/>
        </w:rPr>
        <w:t xml:space="preserve">и соавт., 2006; </w:t>
      </w:r>
      <w:r w:rsidRPr="00AA319D">
        <w:rPr>
          <w:sz w:val="28"/>
          <w:szCs w:val="28"/>
        </w:rPr>
        <w:t>Леус</w:t>
      </w:r>
      <w:r>
        <w:rPr>
          <w:sz w:val="28"/>
          <w:szCs w:val="28"/>
        </w:rPr>
        <w:t>,</w:t>
      </w:r>
      <w:r w:rsidRPr="00AA319D">
        <w:rPr>
          <w:sz w:val="28"/>
          <w:szCs w:val="28"/>
        </w:rPr>
        <w:t xml:space="preserve"> П. А.</w:t>
      </w:r>
      <w:r w:rsidRPr="00CC08D2">
        <w:rPr>
          <w:sz w:val="28"/>
          <w:szCs w:val="28"/>
        </w:rPr>
        <w:t>,</w:t>
      </w:r>
      <w:r>
        <w:rPr>
          <w:sz w:val="28"/>
          <w:szCs w:val="28"/>
        </w:rPr>
        <w:t xml:space="preserve">  2008</w:t>
      </w:r>
      <w:r w:rsidRPr="00CC08D2">
        <w:rPr>
          <w:sz w:val="28"/>
          <w:szCs w:val="28"/>
        </w:rPr>
        <w:t>]</w:t>
      </w:r>
      <w:r>
        <w:rPr>
          <w:sz w:val="28"/>
          <w:szCs w:val="28"/>
        </w:rPr>
        <w:t>.</w:t>
      </w:r>
      <w:r w:rsidRPr="00AA319D">
        <w:rPr>
          <w:sz w:val="28"/>
          <w:szCs w:val="28"/>
        </w:rPr>
        <w:t xml:space="preserve">  </w:t>
      </w:r>
    </w:p>
    <w:p w:rsidR="0033364A" w:rsidRDefault="0033364A" w:rsidP="0033364A">
      <w:pPr>
        <w:tabs>
          <w:tab w:val="left" w:pos="0"/>
        </w:tabs>
        <w:spacing w:line="360" w:lineRule="auto"/>
        <w:ind w:firstLine="567"/>
        <w:jc w:val="both"/>
        <w:rPr>
          <w:sz w:val="28"/>
          <w:szCs w:val="28"/>
        </w:rPr>
      </w:pPr>
      <w:proofErr w:type="gramStart"/>
      <w:r w:rsidRPr="00745AA4">
        <w:rPr>
          <w:sz w:val="28"/>
          <w:szCs w:val="28"/>
        </w:rPr>
        <w:t>Незавершенный процесс м</w:t>
      </w:r>
      <w:r>
        <w:rPr>
          <w:sz w:val="28"/>
          <w:szCs w:val="28"/>
        </w:rPr>
        <w:t>инерализации эмали</w:t>
      </w:r>
      <w:r w:rsidRPr="00745AA4">
        <w:rPr>
          <w:sz w:val="28"/>
          <w:szCs w:val="28"/>
        </w:rPr>
        <w:t xml:space="preserve">, являясь фактором повышенного риска возникновения кариеса, приводит к резкому росту </w:t>
      </w:r>
      <w:r>
        <w:rPr>
          <w:sz w:val="28"/>
          <w:szCs w:val="28"/>
        </w:rPr>
        <w:t>этого заболевания в постоянных зубах у детей 6-8 лет</w:t>
      </w:r>
      <w:r w:rsidRPr="00BB0517">
        <w:rPr>
          <w:sz w:val="28"/>
          <w:szCs w:val="28"/>
        </w:rPr>
        <w:t>.</w:t>
      </w:r>
      <w:r w:rsidRPr="00745AA4">
        <w:rPr>
          <w:sz w:val="28"/>
          <w:szCs w:val="28"/>
        </w:rPr>
        <w:t xml:space="preserve"> 82%</w:t>
      </w:r>
      <w:r>
        <w:rPr>
          <w:sz w:val="28"/>
          <w:szCs w:val="28"/>
        </w:rPr>
        <w:t xml:space="preserve"> </w:t>
      </w:r>
      <w:r w:rsidRPr="00745AA4">
        <w:rPr>
          <w:sz w:val="28"/>
          <w:szCs w:val="28"/>
        </w:rPr>
        <w:t>постоянн</w:t>
      </w:r>
      <w:r>
        <w:rPr>
          <w:sz w:val="28"/>
          <w:szCs w:val="28"/>
        </w:rPr>
        <w:t xml:space="preserve">ых моляров поражаются кариесом в первые 6-12 месяцев после начала прорезывания </w:t>
      </w:r>
      <w:r w:rsidRPr="00BB0517">
        <w:rPr>
          <w:sz w:val="28"/>
          <w:szCs w:val="28"/>
        </w:rPr>
        <w:t>[</w:t>
      </w:r>
      <w:r w:rsidRPr="00745AA4">
        <w:rPr>
          <w:sz w:val="28"/>
          <w:szCs w:val="28"/>
        </w:rPr>
        <w:t>Кисельникова Л.П.</w:t>
      </w:r>
      <w:r w:rsidRPr="001F6531">
        <w:rPr>
          <w:sz w:val="28"/>
          <w:szCs w:val="28"/>
        </w:rPr>
        <w:t>,</w:t>
      </w:r>
      <w:r w:rsidRPr="00745AA4">
        <w:rPr>
          <w:sz w:val="28"/>
          <w:szCs w:val="28"/>
        </w:rPr>
        <w:t xml:space="preserve"> 2007</w:t>
      </w:r>
      <w:r>
        <w:rPr>
          <w:sz w:val="28"/>
          <w:szCs w:val="28"/>
        </w:rPr>
        <w:t xml:space="preserve">; </w:t>
      </w:r>
      <w:r w:rsidRPr="00745AA4">
        <w:rPr>
          <w:sz w:val="28"/>
          <w:szCs w:val="28"/>
        </w:rPr>
        <w:t>Сунцов В.Г., Волошина И.М.</w:t>
      </w:r>
      <w:r w:rsidRPr="00BB0517">
        <w:rPr>
          <w:sz w:val="28"/>
          <w:szCs w:val="28"/>
        </w:rPr>
        <w:t>,</w:t>
      </w:r>
      <w:r>
        <w:rPr>
          <w:sz w:val="28"/>
          <w:szCs w:val="28"/>
        </w:rPr>
        <w:t xml:space="preserve"> 2011; </w:t>
      </w:r>
      <w:r w:rsidRPr="00745AA4">
        <w:rPr>
          <w:sz w:val="28"/>
          <w:szCs w:val="28"/>
        </w:rPr>
        <w:t>Сатыго Е.А., Данилов Е.О.</w:t>
      </w:r>
      <w:r w:rsidRPr="00BB0517">
        <w:rPr>
          <w:sz w:val="28"/>
          <w:szCs w:val="28"/>
        </w:rPr>
        <w:t>,</w:t>
      </w:r>
      <w:r>
        <w:rPr>
          <w:sz w:val="28"/>
          <w:szCs w:val="28"/>
        </w:rPr>
        <w:t xml:space="preserve"> 2011;</w:t>
      </w:r>
      <w:proofErr w:type="gramEnd"/>
      <w:r>
        <w:rPr>
          <w:sz w:val="28"/>
          <w:szCs w:val="28"/>
        </w:rPr>
        <w:t xml:space="preserve"> </w:t>
      </w:r>
      <w:proofErr w:type="gramStart"/>
      <w:r w:rsidRPr="00745AA4">
        <w:rPr>
          <w:sz w:val="28"/>
          <w:szCs w:val="28"/>
        </w:rPr>
        <w:t>Терехова Т.Н.</w:t>
      </w:r>
      <w:r>
        <w:rPr>
          <w:sz w:val="28"/>
          <w:szCs w:val="28"/>
        </w:rPr>
        <w:t xml:space="preserve"> и соавт., </w:t>
      </w:r>
      <w:r w:rsidRPr="00745AA4">
        <w:rPr>
          <w:sz w:val="28"/>
          <w:szCs w:val="28"/>
        </w:rPr>
        <w:t>201</w:t>
      </w:r>
      <w:r>
        <w:rPr>
          <w:sz w:val="28"/>
          <w:szCs w:val="28"/>
        </w:rPr>
        <w:t>1</w:t>
      </w:r>
      <w:r w:rsidRPr="00BB0517">
        <w:rPr>
          <w:sz w:val="28"/>
          <w:szCs w:val="28"/>
        </w:rPr>
        <w:t>]</w:t>
      </w:r>
      <w:r w:rsidRPr="00745AA4">
        <w:rPr>
          <w:sz w:val="28"/>
          <w:szCs w:val="28"/>
        </w:rPr>
        <w:t>.</w:t>
      </w:r>
      <w:proofErr w:type="gramEnd"/>
    </w:p>
    <w:p w:rsidR="0033364A" w:rsidRPr="00B27432" w:rsidRDefault="0033364A" w:rsidP="0033364A">
      <w:pPr>
        <w:tabs>
          <w:tab w:val="left" w:pos="0"/>
        </w:tabs>
        <w:spacing w:line="360" w:lineRule="auto"/>
        <w:ind w:firstLine="709"/>
        <w:jc w:val="both"/>
        <w:rPr>
          <w:sz w:val="28"/>
          <w:szCs w:val="28"/>
        </w:rPr>
      </w:pPr>
      <w:r>
        <w:rPr>
          <w:sz w:val="28"/>
          <w:szCs w:val="28"/>
        </w:rPr>
        <w:t>Л</w:t>
      </w:r>
      <w:r w:rsidRPr="00745AA4">
        <w:rPr>
          <w:sz w:val="28"/>
          <w:szCs w:val="28"/>
        </w:rPr>
        <w:t>окализация кар</w:t>
      </w:r>
      <w:r>
        <w:rPr>
          <w:sz w:val="28"/>
          <w:szCs w:val="28"/>
        </w:rPr>
        <w:t>иозного поражения</w:t>
      </w:r>
      <w:r w:rsidRPr="00745AA4">
        <w:rPr>
          <w:sz w:val="28"/>
          <w:szCs w:val="28"/>
        </w:rPr>
        <w:t xml:space="preserve"> зависит от целого ряда факторов, в частности, </w:t>
      </w:r>
      <w:r w:rsidR="00755ED2">
        <w:rPr>
          <w:sz w:val="28"/>
          <w:szCs w:val="28"/>
        </w:rPr>
        <w:t xml:space="preserve">от </w:t>
      </w:r>
      <w:r w:rsidRPr="00745AA4">
        <w:rPr>
          <w:sz w:val="28"/>
          <w:szCs w:val="28"/>
        </w:rPr>
        <w:t xml:space="preserve">толщины слоя эмали, формы и положения зуба, а также от эффективности ежедневной очистки зубов и общего состояния гигиены рта </w:t>
      </w:r>
      <w:r w:rsidRPr="001F6531">
        <w:rPr>
          <w:sz w:val="28"/>
          <w:szCs w:val="28"/>
        </w:rPr>
        <w:t>[</w:t>
      </w:r>
      <w:r w:rsidRPr="00DE3C40">
        <w:rPr>
          <w:sz w:val="28"/>
          <w:szCs w:val="28"/>
          <w:lang w:val="en-US"/>
        </w:rPr>
        <w:t>Allais</w:t>
      </w:r>
      <w:r w:rsidRPr="00DE3C40">
        <w:rPr>
          <w:sz w:val="28"/>
          <w:szCs w:val="28"/>
        </w:rPr>
        <w:t xml:space="preserve"> </w:t>
      </w:r>
      <w:r w:rsidRPr="00DE3C40">
        <w:rPr>
          <w:sz w:val="28"/>
          <w:szCs w:val="28"/>
          <w:lang w:val="en-US"/>
        </w:rPr>
        <w:t>G</w:t>
      </w:r>
      <w:r w:rsidRPr="00DE3C40">
        <w:rPr>
          <w:sz w:val="28"/>
          <w:szCs w:val="28"/>
        </w:rPr>
        <w:t>.,  2008</w:t>
      </w:r>
      <w:r w:rsidRPr="001F6531">
        <w:rPr>
          <w:sz w:val="28"/>
          <w:szCs w:val="28"/>
        </w:rPr>
        <w:t>]</w:t>
      </w:r>
      <w:r>
        <w:rPr>
          <w:sz w:val="28"/>
          <w:szCs w:val="28"/>
        </w:rPr>
        <w:t>.</w:t>
      </w:r>
      <w:r w:rsidRPr="00745AA4">
        <w:rPr>
          <w:sz w:val="28"/>
          <w:szCs w:val="28"/>
        </w:rPr>
        <w:t xml:space="preserve"> </w:t>
      </w:r>
      <w:proofErr w:type="gramStart"/>
      <w:r>
        <w:rPr>
          <w:sz w:val="28"/>
          <w:szCs w:val="28"/>
        </w:rPr>
        <w:t>Большинство исследователей полагает</w:t>
      </w:r>
      <w:r w:rsidRPr="00745AA4">
        <w:rPr>
          <w:sz w:val="28"/>
          <w:szCs w:val="28"/>
        </w:rPr>
        <w:t xml:space="preserve">, что </w:t>
      </w:r>
      <w:r>
        <w:rPr>
          <w:sz w:val="28"/>
          <w:szCs w:val="28"/>
        </w:rPr>
        <w:t xml:space="preserve">у детей младшего школьного возраста </w:t>
      </w:r>
      <w:r w:rsidRPr="00745AA4">
        <w:rPr>
          <w:sz w:val="28"/>
          <w:szCs w:val="28"/>
        </w:rPr>
        <w:t>ча</w:t>
      </w:r>
      <w:r>
        <w:rPr>
          <w:sz w:val="28"/>
          <w:szCs w:val="28"/>
        </w:rPr>
        <w:t xml:space="preserve">ще </w:t>
      </w:r>
      <w:r w:rsidRPr="00745AA4">
        <w:rPr>
          <w:sz w:val="28"/>
          <w:szCs w:val="28"/>
        </w:rPr>
        <w:t>всего ка</w:t>
      </w:r>
      <w:r>
        <w:rPr>
          <w:sz w:val="28"/>
          <w:szCs w:val="28"/>
        </w:rPr>
        <w:t>риесом поражаю</w:t>
      </w:r>
      <w:r w:rsidRPr="00745AA4">
        <w:rPr>
          <w:sz w:val="28"/>
          <w:szCs w:val="28"/>
        </w:rPr>
        <w:t xml:space="preserve">тся </w:t>
      </w:r>
      <w:r>
        <w:rPr>
          <w:sz w:val="28"/>
          <w:szCs w:val="28"/>
        </w:rPr>
        <w:t>твердые ткани в области фиссур</w:t>
      </w:r>
      <w:r w:rsidRPr="00745AA4">
        <w:rPr>
          <w:sz w:val="28"/>
          <w:szCs w:val="28"/>
        </w:rPr>
        <w:t xml:space="preserve"> </w:t>
      </w:r>
      <w:r>
        <w:rPr>
          <w:sz w:val="28"/>
          <w:szCs w:val="28"/>
        </w:rPr>
        <w:t>первых постоянных</w:t>
      </w:r>
      <w:r w:rsidRPr="00745AA4">
        <w:rPr>
          <w:sz w:val="28"/>
          <w:szCs w:val="28"/>
        </w:rPr>
        <w:t xml:space="preserve"> </w:t>
      </w:r>
      <w:r>
        <w:rPr>
          <w:sz w:val="28"/>
          <w:szCs w:val="28"/>
        </w:rPr>
        <w:t xml:space="preserve">моляров </w:t>
      </w:r>
      <w:r w:rsidRPr="00745AA4">
        <w:rPr>
          <w:sz w:val="28"/>
          <w:szCs w:val="28"/>
        </w:rPr>
        <w:t xml:space="preserve">(до 85% и более) </w:t>
      </w:r>
      <w:r w:rsidRPr="001F6531">
        <w:rPr>
          <w:sz w:val="28"/>
          <w:szCs w:val="28"/>
        </w:rPr>
        <w:t>[</w:t>
      </w:r>
      <w:r>
        <w:rPr>
          <w:sz w:val="28"/>
          <w:szCs w:val="28"/>
        </w:rPr>
        <w:t>Рощина Н.Н., Ерохина Ю.Б.</w:t>
      </w:r>
      <w:r w:rsidRPr="001F6531">
        <w:rPr>
          <w:sz w:val="28"/>
          <w:szCs w:val="28"/>
        </w:rPr>
        <w:t>,</w:t>
      </w:r>
      <w:r>
        <w:rPr>
          <w:sz w:val="28"/>
          <w:szCs w:val="28"/>
        </w:rPr>
        <w:t xml:space="preserve"> 2010; </w:t>
      </w:r>
      <w:r w:rsidRPr="0026458C">
        <w:rPr>
          <w:rFonts w:eastAsia="Times New Roman"/>
          <w:color w:val="000000"/>
          <w:sz w:val="27"/>
          <w:szCs w:val="27"/>
        </w:rPr>
        <w:t xml:space="preserve">Гаврилова, О.А. </w:t>
      </w:r>
      <w:r>
        <w:rPr>
          <w:rFonts w:eastAsia="Times New Roman"/>
          <w:color w:val="000000"/>
          <w:sz w:val="27"/>
          <w:szCs w:val="27"/>
        </w:rPr>
        <w:t xml:space="preserve">и соавт., 2010; </w:t>
      </w:r>
      <w:r w:rsidRPr="00745AA4">
        <w:rPr>
          <w:color w:val="000000"/>
          <w:sz w:val="28"/>
          <w:szCs w:val="28"/>
          <w:shd w:val="clear" w:color="auto" w:fill="FFFFFF"/>
          <w:lang w:val="en-US"/>
        </w:rPr>
        <w:t>Feigal</w:t>
      </w:r>
      <w:r w:rsidRPr="0089156F">
        <w:rPr>
          <w:color w:val="000000"/>
          <w:sz w:val="28"/>
          <w:szCs w:val="28"/>
          <w:shd w:val="clear" w:color="auto" w:fill="FFFFFF"/>
        </w:rPr>
        <w:t xml:space="preserve"> </w:t>
      </w:r>
      <w:r w:rsidRPr="00745AA4">
        <w:rPr>
          <w:color w:val="000000"/>
          <w:sz w:val="28"/>
          <w:szCs w:val="28"/>
          <w:shd w:val="clear" w:color="auto" w:fill="FFFFFF"/>
          <w:lang w:val="en-US"/>
        </w:rPr>
        <w:t>RJ</w:t>
      </w:r>
      <w:r w:rsidRPr="0089156F">
        <w:rPr>
          <w:color w:val="000000"/>
          <w:sz w:val="28"/>
          <w:szCs w:val="28"/>
          <w:shd w:val="clear" w:color="auto" w:fill="FFFFFF"/>
        </w:rPr>
        <w:t xml:space="preserve">., </w:t>
      </w:r>
      <w:r w:rsidRPr="00745AA4">
        <w:rPr>
          <w:color w:val="000000"/>
          <w:sz w:val="28"/>
          <w:szCs w:val="28"/>
          <w:shd w:val="clear" w:color="auto" w:fill="FFFFFF"/>
          <w:lang w:val="en-US"/>
        </w:rPr>
        <w:t>Donly</w:t>
      </w:r>
      <w:r w:rsidRPr="0089156F">
        <w:rPr>
          <w:color w:val="000000"/>
          <w:sz w:val="28"/>
          <w:szCs w:val="28"/>
          <w:shd w:val="clear" w:color="auto" w:fill="FFFFFF"/>
        </w:rPr>
        <w:t xml:space="preserve"> </w:t>
      </w:r>
      <w:r w:rsidRPr="00745AA4">
        <w:rPr>
          <w:color w:val="000000"/>
          <w:sz w:val="28"/>
          <w:szCs w:val="28"/>
          <w:shd w:val="clear" w:color="auto" w:fill="FFFFFF"/>
          <w:lang w:val="en-US"/>
        </w:rPr>
        <w:t>K</w:t>
      </w:r>
      <w:r w:rsidRPr="0089156F">
        <w:rPr>
          <w:color w:val="000000"/>
          <w:sz w:val="28"/>
          <w:szCs w:val="28"/>
          <w:shd w:val="clear" w:color="auto" w:fill="FFFFFF"/>
        </w:rPr>
        <w:t>.</w:t>
      </w:r>
      <w:r w:rsidRPr="00745AA4">
        <w:rPr>
          <w:color w:val="000000"/>
          <w:sz w:val="28"/>
          <w:szCs w:val="28"/>
          <w:shd w:val="clear" w:color="auto" w:fill="FFFFFF"/>
          <w:lang w:val="en-US"/>
        </w:rPr>
        <w:t>J</w:t>
      </w:r>
      <w:r w:rsidRPr="0089156F">
        <w:rPr>
          <w:color w:val="000000"/>
          <w:sz w:val="28"/>
          <w:szCs w:val="28"/>
          <w:shd w:val="clear" w:color="auto" w:fill="FFFFFF"/>
        </w:rPr>
        <w:t>.,</w:t>
      </w:r>
      <w:r>
        <w:rPr>
          <w:color w:val="000000"/>
          <w:sz w:val="28"/>
          <w:szCs w:val="28"/>
          <w:shd w:val="clear" w:color="auto" w:fill="FFFFFF"/>
        </w:rPr>
        <w:t xml:space="preserve"> 2006</w:t>
      </w:r>
      <w:r w:rsidRPr="0089156F">
        <w:rPr>
          <w:color w:val="000000"/>
          <w:sz w:val="28"/>
          <w:szCs w:val="28"/>
          <w:shd w:val="clear" w:color="auto" w:fill="FFFFFF"/>
        </w:rPr>
        <w:t>;</w:t>
      </w:r>
      <w:r w:rsidRPr="00B27432">
        <w:rPr>
          <w:sz w:val="28"/>
          <w:szCs w:val="28"/>
        </w:rPr>
        <w:t xml:space="preserve"> </w:t>
      </w:r>
      <w:r>
        <w:rPr>
          <w:sz w:val="28"/>
          <w:szCs w:val="28"/>
          <w:lang w:val="en-US"/>
        </w:rPr>
        <w:t>Singh</w:t>
      </w:r>
      <w:r w:rsidRPr="00712F47">
        <w:rPr>
          <w:sz w:val="28"/>
          <w:szCs w:val="28"/>
        </w:rPr>
        <w:t xml:space="preserve"> </w:t>
      </w:r>
      <w:r>
        <w:rPr>
          <w:sz w:val="28"/>
          <w:szCs w:val="28"/>
          <w:lang w:val="en-US"/>
        </w:rPr>
        <w:t>S</w:t>
      </w:r>
      <w:r w:rsidRPr="00712F47">
        <w:rPr>
          <w:sz w:val="28"/>
          <w:szCs w:val="28"/>
        </w:rPr>
        <w:t>.,</w:t>
      </w:r>
      <w:r w:rsidRPr="00B27432">
        <w:rPr>
          <w:sz w:val="28"/>
          <w:szCs w:val="28"/>
        </w:rPr>
        <w:t xml:space="preserve"> </w:t>
      </w:r>
      <w:r>
        <w:rPr>
          <w:sz w:val="28"/>
          <w:szCs w:val="28"/>
          <w:lang w:val="en-US"/>
        </w:rPr>
        <w:t>Pandey</w:t>
      </w:r>
      <w:r w:rsidRPr="00B27432">
        <w:rPr>
          <w:sz w:val="28"/>
          <w:szCs w:val="28"/>
        </w:rPr>
        <w:t xml:space="preserve"> </w:t>
      </w:r>
      <w:r>
        <w:rPr>
          <w:sz w:val="28"/>
          <w:szCs w:val="28"/>
          <w:lang w:val="en-US"/>
        </w:rPr>
        <w:t>R</w:t>
      </w:r>
      <w:r w:rsidRPr="00B27432">
        <w:rPr>
          <w:sz w:val="28"/>
          <w:szCs w:val="28"/>
        </w:rPr>
        <w:t>.</w:t>
      </w:r>
      <w:r>
        <w:rPr>
          <w:sz w:val="28"/>
          <w:szCs w:val="28"/>
          <w:lang w:val="en-US"/>
        </w:rPr>
        <w:t>K</w:t>
      </w:r>
      <w:r w:rsidRPr="00B27432">
        <w:rPr>
          <w:sz w:val="28"/>
          <w:szCs w:val="28"/>
        </w:rPr>
        <w:t>., 2011</w:t>
      </w:r>
      <w:r>
        <w:rPr>
          <w:sz w:val="28"/>
          <w:szCs w:val="28"/>
        </w:rPr>
        <w:t>;</w:t>
      </w:r>
      <w:proofErr w:type="gramEnd"/>
      <w:r>
        <w:rPr>
          <w:sz w:val="28"/>
          <w:szCs w:val="28"/>
        </w:rPr>
        <w:t xml:space="preserve"> </w:t>
      </w:r>
      <w:r w:rsidRPr="00F93EFA">
        <w:rPr>
          <w:sz w:val="28"/>
          <w:szCs w:val="28"/>
          <w:shd w:val="clear" w:color="auto" w:fill="FFFFFF"/>
          <w:lang w:val="en-US"/>
        </w:rPr>
        <w:t>Ahovuo</w:t>
      </w:r>
      <w:r w:rsidRPr="00B27432">
        <w:rPr>
          <w:sz w:val="28"/>
          <w:szCs w:val="28"/>
          <w:shd w:val="clear" w:color="auto" w:fill="FFFFFF"/>
        </w:rPr>
        <w:t>-</w:t>
      </w:r>
      <w:r w:rsidRPr="00F93EFA">
        <w:rPr>
          <w:sz w:val="28"/>
          <w:szCs w:val="28"/>
          <w:shd w:val="clear" w:color="auto" w:fill="FFFFFF"/>
          <w:lang w:val="en-US"/>
        </w:rPr>
        <w:t>Saloranta</w:t>
      </w:r>
      <w:r w:rsidRPr="00B27432">
        <w:rPr>
          <w:sz w:val="28"/>
          <w:szCs w:val="28"/>
          <w:shd w:val="clear" w:color="auto" w:fill="FFFFFF"/>
        </w:rPr>
        <w:t xml:space="preserve"> </w:t>
      </w:r>
      <w:r w:rsidRPr="00F93EFA">
        <w:rPr>
          <w:sz w:val="28"/>
          <w:szCs w:val="28"/>
          <w:shd w:val="clear" w:color="auto" w:fill="FFFFFF"/>
          <w:lang w:val="en-US"/>
        </w:rPr>
        <w:t>A</w:t>
      </w:r>
      <w:r w:rsidRPr="00B27432">
        <w:rPr>
          <w:sz w:val="28"/>
          <w:szCs w:val="28"/>
          <w:shd w:val="clear" w:color="auto" w:fill="FFFFFF"/>
        </w:rPr>
        <w:t xml:space="preserve">. </w:t>
      </w:r>
      <w:r>
        <w:rPr>
          <w:sz w:val="28"/>
          <w:szCs w:val="28"/>
          <w:shd w:val="clear" w:color="auto" w:fill="FFFFFF"/>
          <w:lang w:val="en-US"/>
        </w:rPr>
        <w:t>et</w:t>
      </w:r>
      <w:r w:rsidRPr="00B27432">
        <w:rPr>
          <w:sz w:val="28"/>
          <w:szCs w:val="28"/>
          <w:shd w:val="clear" w:color="auto" w:fill="FFFFFF"/>
        </w:rPr>
        <w:t xml:space="preserve"> </w:t>
      </w:r>
      <w:r>
        <w:rPr>
          <w:sz w:val="28"/>
          <w:szCs w:val="28"/>
          <w:shd w:val="clear" w:color="auto" w:fill="FFFFFF"/>
          <w:lang w:val="en-US"/>
        </w:rPr>
        <w:t>al</w:t>
      </w:r>
      <w:r w:rsidRPr="00B27432">
        <w:rPr>
          <w:sz w:val="28"/>
          <w:szCs w:val="28"/>
          <w:shd w:val="clear" w:color="auto" w:fill="FFFFFF"/>
        </w:rPr>
        <w:t>., 2013</w:t>
      </w:r>
      <w:r w:rsidRPr="00B27432">
        <w:rPr>
          <w:sz w:val="28"/>
          <w:szCs w:val="28"/>
        </w:rPr>
        <w:t xml:space="preserve">]. </w:t>
      </w:r>
    </w:p>
    <w:p w:rsidR="0033364A" w:rsidRPr="0066779D" w:rsidRDefault="0033364A" w:rsidP="0033364A">
      <w:pPr>
        <w:widowControl/>
        <w:overflowPunct/>
        <w:spacing w:line="360" w:lineRule="auto"/>
        <w:ind w:firstLine="709"/>
        <w:jc w:val="both"/>
        <w:rPr>
          <w:rFonts w:eastAsia="TimesNewRomanPSMT"/>
          <w:kern w:val="0"/>
          <w:sz w:val="28"/>
          <w:szCs w:val="28"/>
          <w:lang w:eastAsia="en-US"/>
        </w:rPr>
      </w:pPr>
      <w:r w:rsidRPr="00745AA4">
        <w:rPr>
          <w:sz w:val="28"/>
          <w:szCs w:val="28"/>
        </w:rPr>
        <w:t>Повышенный риск возникновения кариеса в области фиссур зубов связан с их сложной геометрической формой и морфологической структурой, низким уровнем минерализации по сравне</w:t>
      </w:r>
      <w:r>
        <w:rPr>
          <w:sz w:val="28"/>
          <w:szCs w:val="28"/>
        </w:rPr>
        <w:t xml:space="preserve">нию с другими участками коронки </w:t>
      </w:r>
      <w:r w:rsidRPr="0066779D">
        <w:rPr>
          <w:sz w:val="28"/>
          <w:szCs w:val="28"/>
        </w:rPr>
        <w:t>[</w:t>
      </w:r>
      <w:r>
        <w:rPr>
          <w:sz w:val="28"/>
          <w:szCs w:val="28"/>
        </w:rPr>
        <w:t>Кисельникова Л.П. и соавт., 20</w:t>
      </w:r>
      <w:r w:rsidRPr="00492BD9">
        <w:rPr>
          <w:sz w:val="28"/>
          <w:szCs w:val="28"/>
        </w:rPr>
        <w:t>09</w:t>
      </w:r>
      <w:r w:rsidRPr="0066779D">
        <w:rPr>
          <w:sz w:val="28"/>
          <w:szCs w:val="28"/>
        </w:rPr>
        <w:t>]</w:t>
      </w:r>
      <w:r>
        <w:rPr>
          <w:sz w:val="28"/>
          <w:szCs w:val="28"/>
        </w:rPr>
        <w:t>.</w:t>
      </w:r>
      <w:r w:rsidRPr="00745AA4">
        <w:rPr>
          <w:sz w:val="28"/>
          <w:szCs w:val="28"/>
        </w:rPr>
        <w:t xml:space="preserve"> </w:t>
      </w:r>
      <w:r w:rsidRPr="0066779D">
        <w:rPr>
          <w:rFonts w:eastAsia="TimesNewRomanPSMT"/>
          <w:kern w:val="0"/>
          <w:sz w:val="28"/>
          <w:szCs w:val="28"/>
          <w:lang w:eastAsia="en-US"/>
        </w:rPr>
        <w:t xml:space="preserve">Гипоминерализация особенно выражена в эмали </w:t>
      </w:r>
      <w:r>
        <w:rPr>
          <w:rFonts w:eastAsia="TimesNewRomanPSMT"/>
          <w:kern w:val="0"/>
          <w:sz w:val="28"/>
          <w:szCs w:val="28"/>
          <w:lang w:eastAsia="en-US"/>
        </w:rPr>
        <w:t>моляров</w:t>
      </w:r>
      <w:r w:rsidRPr="0066779D">
        <w:rPr>
          <w:rFonts w:eastAsia="TimesNewRomanPSMT"/>
          <w:kern w:val="0"/>
          <w:sz w:val="28"/>
          <w:szCs w:val="28"/>
          <w:lang w:eastAsia="en-US"/>
        </w:rPr>
        <w:t>, прорезавшихся раньше или позже среднестатистических</w:t>
      </w:r>
      <w:r>
        <w:rPr>
          <w:rFonts w:eastAsia="TimesNewRomanPSMT"/>
          <w:kern w:val="0"/>
          <w:sz w:val="28"/>
          <w:szCs w:val="28"/>
          <w:lang w:eastAsia="en-US"/>
        </w:rPr>
        <w:t xml:space="preserve"> </w:t>
      </w:r>
      <w:r w:rsidRPr="0066779D">
        <w:rPr>
          <w:rFonts w:eastAsia="TimesNewRomanPSMT"/>
          <w:kern w:val="0"/>
          <w:sz w:val="28"/>
          <w:szCs w:val="28"/>
          <w:lang w:eastAsia="en-US"/>
        </w:rPr>
        <w:t>сроков, а также в зубах детей, имеющих высокий риск развития кариеса</w:t>
      </w:r>
      <w:r>
        <w:rPr>
          <w:rFonts w:eastAsia="TimesNewRomanPSMT"/>
          <w:kern w:val="0"/>
          <w:sz w:val="28"/>
          <w:szCs w:val="28"/>
          <w:lang w:eastAsia="en-US"/>
        </w:rPr>
        <w:t xml:space="preserve"> </w:t>
      </w:r>
      <w:r w:rsidRPr="0066779D">
        <w:rPr>
          <w:rFonts w:eastAsia="TimesNewRomanPSMT"/>
          <w:kern w:val="0"/>
          <w:sz w:val="28"/>
          <w:szCs w:val="28"/>
          <w:lang w:eastAsia="en-US"/>
        </w:rPr>
        <w:t>[</w:t>
      </w:r>
      <w:r>
        <w:rPr>
          <w:rFonts w:eastAsia="TimesNewRomanPSMT"/>
          <w:kern w:val="0"/>
          <w:sz w:val="28"/>
          <w:szCs w:val="28"/>
          <w:lang w:eastAsia="en-US"/>
        </w:rPr>
        <w:t>Терехова Т.Н. и соавт., 2010</w:t>
      </w:r>
      <w:r w:rsidRPr="0066779D">
        <w:rPr>
          <w:rFonts w:eastAsia="TimesNewRomanPSMT"/>
          <w:kern w:val="0"/>
          <w:sz w:val="28"/>
          <w:szCs w:val="28"/>
          <w:lang w:eastAsia="en-US"/>
        </w:rPr>
        <w:t>].</w:t>
      </w:r>
      <w:r w:rsidRPr="00745AA4">
        <w:rPr>
          <w:sz w:val="28"/>
          <w:szCs w:val="28"/>
        </w:rPr>
        <w:t xml:space="preserve"> </w:t>
      </w:r>
      <w:r>
        <w:rPr>
          <w:sz w:val="28"/>
          <w:szCs w:val="28"/>
        </w:rPr>
        <w:t xml:space="preserve">Недостаточное </w:t>
      </w:r>
      <w:r w:rsidRPr="00745AA4">
        <w:rPr>
          <w:sz w:val="28"/>
          <w:szCs w:val="28"/>
        </w:rPr>
        <w:t xml:space="preserve">самоочищение жевательных поверхностей от налета в период прорезывания </w:t>
      </w:r>
      <w:r>
        <w:rPr>
          <w:sz w:val="28"/>
          <w:szCs w:val="28"/>
        </w:rPr>
        <w:t>из-за</w:t>
      </w:r>
      <w:r w:rsidRPr="00745AA4">
        <w:rPr>
          <w:sz w:val="28"/>
          <w:szCs w:val="28"/>
        </w:rPr>
        <w:t xml:space="preserve"> отсутствия окклюзионных контактов с зубами-антагонистами</w:t>
      </w:r>
      <w:r>
        <w:rPr>
          <w:sz w:val="28"/>
          <w:szCs w:val="28"/>
        </w:rPr>
        <w:t xml:space="preserve"> также способствует развитию кариеса в области фиссур </w:t>
      </w:r>
      <w:r w:rsidRPr="001F6531">
        <w:rPr>
          <w:sz w:val="28"/>
          <w:szCs w:val="28"/>
        </w:rPr>
        <w:t>[</w:t>
      </w:r>
      <w:r w:rsidRPr="00745AA4">
        <w:rPr>
          <w:color w:val="000000" w:themeColor="text1"/>
          <w:sz w:val="28"/>
          <w:szCs w:val="28"/>
        </w:rPr>
        <w:t>Беня</w:t>
      </w:r>
      <w:r>
        <w:rPr>
          <w:color w:val="000000" w:themeColor="text1"/>
          <w:sz w:val="28"/>
          <w:szCs w:val="28"/>
        </w:rPr>
        <w:t xml:space="preserve"> В.Н.</w:t>
      </w:r>
      <w:r w:rsidRPr="001F6531">
        <w:rPr>
          <w:color w:val="000000" w:themeColor="text1"/>
          <w:sz w:val="28"/>
          <w:szCs w:val="28"/>
        </w:rPr>
        <w:t>,</w:t>
      </w:r>
      <w:r>
        <w:rPr>
          <w:color w:val="000000" w:themeColor="text1"/>
          <w:sz w:val="28"/>
          <w:szCs w:val="28"/>
        </w:rPr>
        <w:t xml:space="preserve"> 2006</w:t>
      </w:r>
      <w:r w:rsidRPr="001F6531">
        <w:rPr>
          <w:color w:val="000000" w:themeColor="text1"/>
          <w:sz w:val="28"/>
          <w:szCs w:val="28"/>
        </w:rPr>
        <w:t>;</w:t>
      </w:r>
      <w:r>
        <w:rPr>
          <w:color w:val="000000" w:themeColor="text1"/>
          <w:sz w:val="28"/>
          <w:szCs w:val="28"/>
        </w:rPr>
        <w:t xml:space="preserve"> Степанова Т.С.</w:t>
      </w:r>
      <w:r w:rsidRPr="001F6531">
        <w:rPr>
          <w:color w:val="000000" w:themeColor="text1"/>
          <w:sz w:val="28"/>
          <w:szCs w:val="28"/>
        </w:rPr>
        <w:t>,</w:t>
      </w:r>
      <w:r>
        <w:rPr>
          <w:color w:val="000000" w:themeColor="text1"/>
          <w:sz w:val="28"/>
          <w:szCs w:val="28"/>
        </w:rPr>
        <w:t xml:space="preserve"> 2011;</w:t>
      </w:r>
      <w:r w:rsidRPr="006C3666">
        <w:rPr>
          <w:sz w:val="28"/>
          <w:szCs w:val="28"/>
        </w:rPr>
        <w:t xml:space="preserve"> </w:t>
      </w:r>
      <w:r w:rsidRPr="000B00FE">
        <w:rPr>
          <w:sz w:val="28"/>
          <w:szCs w:val="28"/>
        </w:rPr>
        <w:t>Паздникова Н.К., Лысенкова И.И.</w:t>
      </w:r>
      <w:r w:rsidRPr="006C3666">
        <w:rPr>
          <w:sz w:val="28"/>
          <w:szCs w:val="28"/>
        </w:rPr>
        <w:t>, 2011</w:t>
      </w:r>
      <w:r>
        <w:rPr>
          <w:sz w:val="28"/>
          <w:szCs w:val="28"/>
        </w:rPr>
        <w:t>; Кисельникова Л.П., 2012; Кузьмина и соавт., 2012</w:t>
      </w:r>
      <w:r w:rsidRPr="001F6531">
        <w:rPr>
          <w:color w:val="000000" w:themeColor="text1"/>
          <w:sz w:val="28"/>
          <w:szCs w:val="28"/>
        </w:rPr>
        <w:t>]</w:t>
      </w:r>
      <w:r w:rsidRPr="00745AA4">
        <w:rPr>
          <w:color w:val="000000" w:themeColor="text1"/>
          <w:sz w:val="28"/>
          <w:szCs w:val="28"/>
        </w:rPr>
        <w:t>.</w:t>
      </w:r>
    </w:p>
    <w:p w:rsidR="0033364A" w:rsidRDefault="0033364A" w:rsidP="0033364A">
      <w:pPr>
        <w:tabs>
          <w:tab w:val="left" w:pos="0"/>
        </w:tabs>
        <w:spacing w:line="360" w:lineRule="auto"/>
        <w:ind w:firstLine="709"/>
        <w:jc w:val="both"/>
        <w:rPr>
          <w:sz w:val="28"/>
          <w:szCs w:val="28"/>
        </w:rPr>
      </w:pPr>
      <w:r>
        <w:rPr>
          <w:sz w:val="28"/>
          <w:szCs w:val="28"/>
        </w:rPr>
        <w:t>Н</w:t>
      </w:r>
      <w:r w:rsidRPr="00745AA4">
        <w:rPr>
          <w:sz w:val="28"/>
          <w:szCs w:val="28"/>
        </w:rPr>
        <w:t xml:space="preserve">а возникновение кариеса </w:t>
      </w:r>
      <w:r>
        <w:rPr>
          <w:sz w:val="28"/>
          <w:szCs w:val="28"/>
        </w:rPr>
        <w:t xml:space="preserve">окклюзионной поверхности моляров также </w:t>
      </w:r>
      <w:r w:rsidRPr="00745AA4">
        <w:rPr>
          <w:sz w:val="28"/>
          <w:szCs w:val="28"/>
        </w:rPr>
        <w:t xml:space="preserve">влияют сроки и длительность </w:t>
      </w:r>
      <w:r>
        <w:rPr>
          <w:sz w:val="28"/>
          <w:szCs w:val="28"/>
        </w:rPr>
        <w:t>их прорезывания, долгий период созревания эмали в области фиссур жевательных зубов.</w:t>
      </w:r>
      <w:r w:rsidRPr="00745AA4">
        <w:rPr>
          <w:sz w:val="28"/>
          <w:szCs w:val="28"/>
        </w:rPr>
        <w:t xml:space="preserve"> </w:t>
      </w:r>
      <w:r>
        <w:rPr>
          <w:sz w:val="28"/>
          <w:szCs w:val="28"/>
        </w:rPr>
        <w:t xml:space="preserve">Минерализация и созревание эмали </w:t>
      </w:r>
      <w:r>
        <w:rPr>
          <w:sz w:val="28"/>
          <w:szCs w:val="28"/>
        </w:rPr>
        <w:lastRenderedPageBreak/>
        <w:t>верхних  моляров заканчивается через 4-6 лет, нижних – через 5-6 лет после прорезывания</w:t>
      </w:r>
      <w:r w:rsidRPr="00694C24">
        <w:rPr>
          <w:sz w:val="28"/>
          <w:szCs w:val="28"/>
        </w:rPr>
        <w:t xml:space="preserve"> </w:t>
      </w:r>
      <w:r w:rsidRPr="00367A2C">
        <w:rPr>
          <w:sz w:val="28"/>
          <w:szCs w:val="28"/>
        </w:rPr>
        <w:t>[</w:t>
      </w:r>
      <w:r>
        <w:rPr>
          <w:sz w:val="28"/>
          <w:szCs w:val="28"/>
        </w:rPr>
        <w:t>Кузьмина И. Н. и соавт., 2012</w:t>
      </w:r>
      <w:r w:rsidRPr="00694C24">
        <w:rPr>
          <w:sz w:val="28"/>
          <w:szCs w:val="28"/>
        </w:rPr>
        <w:t xml:space="preserve">]. </w:t>
      </w:r>
      <w:r>
        <w:rPr>
          <w:sz w:val="28"/>
          <w:szCs w:val="28"/>
        </w:rPr>
        <w:t>П</w:t>
      </w:r>
      <w:r w:rsidRPr="00745AA4">
        <w:rPr>
          <w:sz w:val="28"/>
          <w:szCs w:val="28"/>
        </w:rPr>
        <w:t xml:space="preserve">роцесс </w:t>
      </w:r>
      <w:r>
        <w:rPr>
          <w:sz w:val="28"/>
          <w:szCs w:val="28"/>
        </w:rPr>
        <w:t xml:space="preserve">прорезывания первых постоянных моляров </w:t>
      </w:r>
      <w:r w:rsidRPr="00745AA4">
        <w:rPr>
          <w:sz w:val="28"/>
          <w:szCs w:val="28"/>
        </w:rPr>
        <w:t xml:space="preserve">занимает от 5 до 32 мес. (в среднем – 15,2 мес.). Возникновение начальных форм кариеса </w:t>
      </w:r>
      <w:r>
        <w:rPr>
          <w:sz w:val="28"/>
          <w:szCs w:val="28"/>
        </w:rPr>
        <w:t xml:space="preserve">в области </w:t>
      </w:r>
      <w:r w:rsidRPr="00745AA4">
        <w:rPr>
          <w:sz w:val="28"/>
          <w:szCs w:val="28"/>
        </w:rPr>
        <w:t>фиссур в 99% начинается на первом году созревания эмали, то</w:t>
      </w:r>
      <w:r>
        <w:rPr>
          <w:sz w:val="28"/>
          <w:szCs w:val="28"/>
        </w:rPr>
        <w:t xml:space="preserve"> есть сразу после прорезывания </w:t>
      </w:r>
      <w:r w:rsidRPr="004720A4">
        <w:rPr>
          <w:sz w:val="28"/>
          <w:szCs w:val="28"/>
        </w:rPr>
        <w:t>[</w:t>
      </w:r>
      <w:r>
        <w:rPr>
          <w:sz w:val="28"/>
          <w:szCs w:val="28"/>
        </w:rPr>
        <w:t>Кисельникова Л.П., 2007;</w:t>
      </w:r>
      <w:r w:rsidRPr="00745AA4">
        <w:rPr>
          <w:sz w:val="28"/>
          <w:szCs w:val="28"/>
        </w:rPr>
        <w:t xml:space="preserve"> </w:t>
      </w:r>
      <w:r w:rsidRPr="00745AA4">
        <w:rPr>
          <w:rFonts w:eastAsia="Times New Roman"/>
          <w:bCs/>
          <w:color w:val="000000"/>
          <w:kern w:val="36"/>
          <w:sz w:val="28"/>
          <w:szCs w:val="28"/>
        </w:rPr>
        <w:t>Терехова Т.Н</w:t>
      </w:r>
      <w:r>
        <w:rPr>
          <w:rFonts w:eastAsia="Times New Roman"/>
          <w:bCs/>
          <w:color w:val="000000"/>
          <w:kern w:val="36"/>
          <w:sz w:val="28"/>
          <w:szCs w:val="28"/>
        </w:rPr>
        <w:t>. и соавт.,</w:t>
      </w:r>
      <w:r w:rsidRPr="00745AA4">
        <w:rPr>
          <w:rFonts w:eastAsia="Times New Roman"/>
          <w:bCs/>
          <w:color w:val="000000"/>
          <w:kern w:val="36"/>
          <w:sz w:val="28"/>
          <w:szCs w:val="28"/>
        </w:rPr>
        <w:t xml:space="preserve"> 2010</w:t>
      </w:r>
      <w:r>
        <w:rPr>
          <w:rFonts w:eastAsia="Times New Roman"/>
          <w:bCs/>
          <w:color w:val="000000"/>
          <w:kern w:val="36"/>
          <w:sz w:val="28"/>
          <w:szCs w:val="28"/>
        </w:rPr>
        <w:t>;</w:t>
      </w:r>
      <w:r w:rsidRPr="005A6E3B">
        <w:rPr>
          <w:sz w:val="28"/>
          <w:szCs w:val="28"/>
        </w:rPr>
        <w:t xml:space="preserve"> </w:t>
      </w:r>
      <w:r>
        <w:rPr>
          <w:sz w:val="28"/>
          <w:szCs w:val="28"/>
        </w:rPr>
        <w:t>Кисельникова Л.П., 2012</w:t>
      </w:r>
      <w:r w:rsidRPr="004720A4">
        <w:rPr>
          <w:sz w:val="28"/>
          <w:szCs w:val="28"/>
        </w:rPr>
        <w:t>]</w:t>
      </w:r>
      <w:r w:rsidRPr="00745AA4">
        <w:rPr>
          <w:sz w:val="28"/>
          <w:szCs w:val="28"/>
        </w:rPr>
        <w:t>.</w:t>
      </w:r>
      <w:r>
        <w:rPr>
          <w:sz w:val="28"/>
          <w:szCs w:val="28"/>
        </w:rPr>
        <w:t xml:space="preserve"> </w:t>
      </w:r>
    </w:p>
    <w:p w:rsidR="0033364A" w:rsidRDefault="0033364A" w:rsidP="0033364A">
      <w:pPr>
        <w:tabs>
          <w:tab w:val="left" w:pos="0"/>
        </w:tabs>
        <w:spacing w:line="360" w:lineRule="auto"/>
        <w:ind w:firstLine="709"/>
        <w:jc w:val="both"/>
        <w:rPr>
          <w:sz w:val="28"/>
          <w:szCs w:val="28"/>
        </w:rPr>
      </w:pPr>
      <w:r w:rsidRPr="00745AA4">
        <w:rPr>
          <w:sz w:val="28"/>
          <w:szCs w:val="28"/>
        </w:rPr>
        <w:t xml:space="preserve">Несмотря на то, что площадь поверхности окклюзии составляет всего 12,5% от общей поверхности зуба, у детей 6-8 лет </w:t>
      </w:r>
      <w:r>
        <w:rPr>
          <w:sz w:val="28"/>
          <w:szCs w:val="28"/>
        </w:rPr>
        <w:t xml:space="preserve">в 69,2 – </w:t>
      </w:r>
      <w:r w:rsidRPr="00745AA4">
        <w:rPr>
          <w:sz w:val="28"/>
          <w:szCs w:val="28"/>
        </w:rPr>
        <w:t>100% случаев  диагностируе</w:t>
      </w:r>
      <w:r>
        <w:rPr>
          <w:sz w:val="28"/>
          <w:szCs w:val="28"/>
        </w:rPr>
        <w:t xml:space="preserve">тся именно кариес в области фиссур первых постоянных моляров </w:t>
      </w:r>
      <w:r w:rsidRPr="001F6531">
        <w:rPr>
          <w:sz w:val="28"/>
          <w:szCs w:val="28"/>
        </w:rPr>
        <w:t>[</w:t>
      </w:r>
      <w:r w:rsidRPr="00745AA4">
        <w:rPr>
          <w:sz w:val="28"/>
          <w:szCs w:val="28"/>
        </w:rPr>
        <w:t>Попруженко Т.В., Кленовская М.И.</w:t>
      </w:r>
      <w:r w:rsidRPr="001F6531">
        <w:rPr>
          <w:sz w:val="28"/>
          <w:szCs w:val="28"/>
        </w:rPr>
        <w:t>,</w:t>
      </w:r>
      <w:r w:rsidRPr="00745AA4">
        <w:rPr>
          <w:sz w:val="28"/>
          <w:szCs w:val="28"/>
        </w:rPr>
        <w:t xml:space="preserve">  2007; Брянская М.Н.</w:t>
      </w:r>
      <w:r w:rsidRPr="001F6531">
        <w:rPr>
          <w:sz w:val="28"/>
          <w:szCs w:val="28"/>
        </w:rPr>
        <w:t>,</w:t>
      </w:r>
      <w:r w:rsidRPr="00745AA4">
        <w:rPr>
          <w:sz w:val="28"/>
          <w:szCs w:val="28"/>
        </w:rPr>
        <w:t xml:space="preserve"> 2009;</w:t>
      </w:r>
      <w:r>
        <w:rPr>
          <w:sz w:val="28"/>
          <w:szCs w:val="28"/>
        </w:rPr>
        <w:t xml:space="preserve"> </w:t>
      </w:r>
      <w:r w:rsidRPr="00745AA4">
        <w:rPr>
          <w:sz w:val="28"/>
          <w:szCs w:val="28"/>
        </w:rPr>
        <w:t xml:space="preserve">Мельникова </w:t>
      </w:r>
      <w:r>
        <w:rPr>
          <w:sz w:val="28"/>
          <w:szCs w:val="28"/>
        </w:rPr>
        <w:t>Т.Р., 2010</w:t>
      </w:r>
      <w:r w:rsidRPr="00BF226B">
        <w:rPr>
          <w:sz w:val="28"/>
          <w:szCs w:val="28"/>
        </w:rPr>
        <w:t>]</w:t>
      </w:r>
      <w:r w:rsidRPr="00745AA4">
        <w:rPr>
          <w:sz w:val="28"/>
          <w:szCs w:val="28"/>
        </w:rPr>
        <w:t>.</w:t>
      </w:r>
    </w:p>
    <w:p w:rsidR="0033364A" w:rsidRPr="005D31F8" w:rsidRDefault="0033364A" w:rsidP="0033364A">
      <w:pPr>
        <w:tabs>
          <w:tab w:val="left" w:pos="0"/>
        </w:tabs>
        <w:spacing w:line="360" w:lineRule="auto"/>
        <w:ind w:firstLine="709"/>
        <w:jc w:val="both"/>
        <w:rPr>
          <w:sz w:val="28"/>
          <w:szCs w:val="28"/>
        </w:rPr>
      </w:pPr>
      <w:r>
        <w:rPr>
          <w:sz w:val="28"/>
          <w:szCs w:val="28"/>
        </w:rPr>
        <w:t xml:space="preserve">Кроме того, до 50% поражений окклюзионной поверхности моляров длительное время развиваются в глубине фиссур без видимых изменений эмали, распространяясь вдоль эмалево-дентинной границы  и активно разрушая дентин. От начала возникновения кариозного очага до его клинических проявлений проходит около 18 мес. </w:t>
      </w:r>
      <w:r w:rsidRPr="00BB57A5">
        <w:rPr>
          <w:sz w:val="28"/>
          <w:szCs w:val="28"/>
        </w:rPr>
        <w:t>[</w:t>
      </w:r>
      <w:r>
        <w:rPr>
          <w:sz w:val="28"/>
          <w:szCs w:val="28"/>
        </w:rPr>
        <w:t xml:space="preserve">Терехова </w:t>
      </w:r>
      <w:r w:rsidR="00755ED2">
        <w:rPr>
          <w:sz w:val="28"/>
          <w:szCs w:val="28"/>
        </w:rPr>
        <w:t xml:space="preserve">Т.Н. </w:t>
      </w:r>
      <w:r>
        <w:rPr>
          <w:sz w:val="28"/>
          <w:szCs w:val="28"/>
        </w:rPr>
        <w:t>и соавт., 2010</w:t>
      </w:r>
      <w:r w:rsidRPr="00BB57A5">
        <w:rPr>
          <w:sz w:val="28"/>
          <w:szCs w:val="28"/>
        </w:rPr>
        <w:t xml:space="preserve">]. </w:t>
      </w:r>
    </w:p>
    <w:p w:rsidR="0033364A" w:rsidRPr="001F6531" w:rsidRDefault="0033364A" w:rsidP="0033364A">
      <w:pPr>
        <w:tabs>
          <w:tab w:val="left" w:pos="0"/>
        </w:tabs>
        <w:spacing w:line="360" w:lineRule="auto"/>
        <w:ind w:firstLine="709"/>
        <w:jc w:val="both"/>
        <w:rPr>
          <w:sz w:val="28"/>
          <w:szCs w:val="28"/>
        </w:rPr>
      </w:pPr>
      <w:r w:rsidRPr="00745AA4">
        <w:rPr>
          <w:sz w:val="28"/>
          <w:szCs w:val="28"/>
        </w:rPr>
        <w:t xml:space="preserve">Характер течения </w:t>
      </w:r>
      <w:r>
        <w:rPr>
          <w:sz w:val="28"/>
          <w:szCs w:val="28"/>
        </w:rPr>
        <w:t>кариеса</w:t>
      </w:r>
      <w:r w:rsidRPr="00745AA4">
        <w:rPr>
          <w:sz w:val="28"/>
          <w:szCs w:val="28"/>
        </w:rPr>
        <w:t xml:space="preserve"> </w:t>
      </w:r>
      <w:r>
        <w:rPr>
          <w:sz w:val="28"/>
          <w:szCs w:val="28"/>
        </w:rPr>
        <w:t xml:space="preserve">зависит от степени его </w:t>
      </w:r>
      <w:r w:rsidRPr="00745AA4">
        <w:rPr>
          <w:sz w:val="28"/>
          <w:szCs w:val="28"/>
        </w:rPr>
        <w:t>активно</w:t>
      </w:r>
      <w:r>
        <w:rPr>
          <w:sz w:val="28"/>
          <w:szCs w:val="28"/>
        </w:rPr>
        <w:t>сти</w:t>
      </w:r>
      <w:r w:rsidRPr="00745AA4">
        <w:rPr>
          <w:sz w:val="28"/>
          <w:szCs w:val="28"/>
        </w:rPr>
        <w:t xml:space="preserve">. Т.Ф. Виноградова подразделяет </w:t>
      </w:r>
      <w:r>
        <w:rPr>
          <w:sz w:val="28"/>
          <w:szCs w:val="28"/>
        </w:rPr>
        <w:t>это заболевание</w:t>
      </w:r>
      <w:r w:rsidRPr="00745AA4">
        <w:rPr>
          <w:sz w:val="28"/>
          <w:szCs w:val="28"/>
        </w:rPr>
        <w:t xml:space="preserve"> на три формы: первую или компенсированную, вторую или субкомпенсированную и третью или декомпенсирован</w:t>
      </w:r>
      <w:r>
        <w:rPr>
          <w:sz w:val="28"/>
          <w:szCs w:val="28"/>
        </w:rPr>
        <w:t xml:space="preserve">ную </w:t>
      </w:r>
      <w:r w:rsidRPr="001F6531">
        <w:rPr>
          <w:sz w:val="28"/>
          <w:szCs w:val="28"/>
        </w:rPr>
        <w:t>[</w:t>
      </w:r>
      <w:r w:rsidRPr="00745AA4">
        <w:rPr>
          <w:sz w:val="28"/>
          <w:szCs w:val="28"/>
        </w:rPr>
        <w:t>Виноградова Т. Ф.</w:t>
      </w:r>
      <w:r w:rsidRPr="001F6531">
        <w:rPr>
          <w:sz w:val="28"/>
          <w:szCs w:val="28"/>
        </w:rPr>
        <w:t>,</w:t>
      </w:r>
      <w:r>
        <w:rPr>
          <w:sz w:val="28"/>
          <w:szCs w:val="28"/>
        </w:rPr>
        <w:t xml:space="preserve"> 1982</w:t>
      </w:r>
      <w:r w:rsidRPr="001F6531">
        <w:rPr>
          <w:sz w:val="28"/>
          <w:szCs w:val="28"/>
        </w:rPr>
        <w:t>;</w:t>
      </w:r>
      <w:r w:rsidRPr="00745AA4">
        <w:rPr>
          <w:sz w:val="28"/>
          <w:szCs w:val="28"/>
        </w:rPr>
        <w:t xml:space="preserve"> Виноградова Т. Ф.</w:t>
      </w:r>
      <w:r w:rsidRPr="001F6531">
        <w:rPr>
          <w:sz w:val="28"/>
          <w:szCs w:val="28"/>
        </w:rPr>
        <w:t>,</w:t>
      </w:r>
      <w:r>
        <w:rPr>
          <w:sz w:val="28"/>
          <w:szCs w:val="28"/>
        </w:rPr>
        <w:t xml:space="preserve"> 2007</w:t>
      </w:r>
      <w:r w:rsidRPr="001F6531">
        <w:rPr>
          <w:sz w:val="28"/>
          <w:szCs w:val="28"/>
        </w:rPr>
        <w:t>]</w:t>
      </w:r>
      <w:r w:rsidRPr="00745AA4">
        <w:rPr>
          <w:sz w:val="28"/>
          <w:szCs w:val="28"/>
        </w:rPr>
        <w:t xml:space="preserve">. </w:t>
      </w:r>
      <w:r>
        <w:rPr>
          <w:sz w:val="28"/>
          <w:szCs w:val="28"/>
        </w:rPr>
        <w:t>П</w:t>
      </w:r>
      <w:r w:rsidRPr="00745AA4">
        <w:rPr>
          <w:sz w:val="28"/>
          <w:szCs w:val="28"/>
        </w:rPr>
        <w:t>ри компенсированной форме кариозные по</w:t>
      </w:r>
      <w:r>
        <w:rPr>
          <w:sz w:val="28"/>
          <w:szCs w:val="28"/>
        </w:rPr>
        <w:t xml:space="preserve">ражения </w:t>
      </w:r>
      <w:r w:rsidR="00755ED2">
        <w:rPr>
          <w:sz w:val="28"/>
          <w:szCs w:val="28"/>
        </w:rPr>
        <w:t xml:space="preserve">зубов </w:t>
      </w:r>
      <w:r>
        <w:rPr>
          <w:sz w:val="28"/>
          <w:szCs w:val="28"/>
        </w:rPr>
        <w:t xml:space="preserve">у ребенка </w:t>
      </w:r>
      <w:r w:rsidRPr="00745AA4">
        <w:rPr>
          <w:sz w:val="28"/>
          <w:szCs w:val="28"/>
        </w:rPr>
        <w:t>появляются 1 раз в несколько лет, а при декомпенсирован</w:t>
      </w:r>
      <w:r>
        <w:rPr>
          <w:sz w:val="28"/>
          <w:szCs w:val="28"/>
        </w:rPr>
        <w:t>ной, ежегодно появляется несколько кариозных полостей</w:t>
      </w:r>
      <w:r w:rsidRPr="00745AA4">
        <w:rPr>
          <w:sz w:val="28"/>
          <w:szCs w:val="28"/>
        </w:rPr>
        <w:t>. Пульпи</w:t>
      </w:r>
      <w:r>
        <w:rPr>
          <w:sz w:val="28"/>
          <w:szCs w:val="28"/>
        </w:rPr>
        <w:t>т</w:t>
      </w:r>
      <w:r w:rsidRPr="00745AA4">
        <w:rPr>
          <w:sz w:val="28"/>
          <w:szCs w:val="28"/>
        </w:rPr>
        <w:t xml:space="preserve"> и периодонти</w:t>
      </w:r>
      <w:r>
        <w:rPr>
          <w:sz w:val="28"/>
          <w:szCs w:val="28"/>
        </w:rPr>
        <w:t>т</w:t>
      </w:r>
      <w:r w:rsidRPr="00745AA4">
        <w:rPr>
          <w:sz w:val="28"/>
          <w:szCs w:val="28"/>
        </w:rPr>
        <w:t xml:space="preserve"> при </w:t>
      </w:r>
      <w:r w:rsidRPr="00745AA4">
        <w:rPr>
          <w:sz w:val="28"/>
          <w:szCs w:val="28"/>
          <w:lang w:val="en-US"/>
        </w:rPr>
        <w:t>I</w:t>
      </w:r>
      <w:r w:rsidRPr="00745AA4">
        <w:rPr>
          <w:sz w:val="28"/>
          <w:szCs w:val="28"/>
        </w:rPr>
        <w:t xml:space="preserve"> форме активности развиваются через 13 месяцев от момента появления кариеса, а при </w:t>
      </w:r>
      <w:r w:rsidRPr="00745AA4">
        <w:rPr>
          <w:sz w:val="28"/>
          <w:szCs w:val="28"/>
          <w:lang w:val="en-US"/>
        </w:rPr>
        <w:t>III</w:t>
      </w:r>
      <w:r>
        <w:rPr>
          <w:sz w:val="28"/>
          <w:szCs w:val="28"/>
        </w:rPr>
        <w:t xml:space="preserve"> форме уже через 3,3 месяца </w:t>
      </w:r>
      <w:r w:rsidRPr="001F6531">
        <w:rPr>
          <w:sz w:val="28"/>
          <w:szCs w:val="28"/>
        </w:rPr>
        <w:t>[</w:t>
      </w:r>
      <w:r w:rsidRPr="00745AA4">
        <w:rPr>
          <w:sz w:val="28"/>
          <w:szCs w:val="28"/>
        </w:rPr>
        <w:t>Макси</w:t>
      </w:r>
      <w:r>
        <w:rPr>
          <w:sz w:val="28"/>
          <w:szCs w:val="28"/>
        </w:rPr>
        <w:t>мова О.П.</w:t>
      </w:r>
      <w:r w:rsidRPr="001F6531">
        <w:rPr>
          <w:sz w:val="28"/>
          <w:szCs w:val="28"/>
        </w:rPr>
        <w:t>,</w:t>
      </w:r>
      <w:r>
        <w:rPr>
          <w:sz w:val="28"/>
          <w:szCs w:val="28"/>
        </w:rPr>
        <w:t xml:space="preserve"> 2012</w:t>
      </w:r>
      <w:r w:rsidRPr="001F6531">
        <w:rPr>
          <w:sz w:val="28"/>
          <w:szCs w:val="28"/>
        </w:rPr>
        <w:t>]</w:t>
      </w:r>
      <w:r w:rsidRPr="00745AA4">
        <w:rPr>
          <w:sz w:val="28"/>
          <w:szCs w:val="28"/>
        </w:rPr>
        <w:t>.</w:t>
      </w:r>
    </w:p>
    <w:p w:rsidR="0033364A" w:rsidRPr="00440AD8" w:rsidRDefault="0033364A" w:rsidP="0033364A">
      <w:pPr>
        <w:tabs>
          <w:tab w:val="left" w:pos="0"/>
        </w:tabs>
        <w:spacing w:line="360" w:lineRule="auto"/>
        <w:ind w:firstLine="709"/>
        <w:jc w:val="both"/>
        <w:rPr>
          <w:sz w:val="28"/>
          <w:szCs w:val="28"/>
        </w:rPr>
      </w:pPr>
      <w:r w:rsidRPr="00745AA4">
        <w:rPr>
          <w:sz w:val="28"/>
          <w:szCs w:val="28"/>
        </w:rPr>
        <w:t>Состояние твердых тканей первых постоянных моляров у детей 6-8 лет  в значительной мере влияет на определение активности кариозного процесса у дан</w:t>
      </w:r>
      <w:r>
        <w:rPr>
          <w:sz w:val="28"/>
          <w:szCs w:val="28"/>
        </w:rPr>
        <w:t xml:space="preserve">ного ребенка </w:t>
      </w:r>
      <w:r w:rsidRPr="001F6531">
        <w:rPr>
          <w:sz w:val="28"/>
          <w:szCs w:val="28"/>
        </w:rPr>
        <w:t>[</w:t>
      </w:r>
      <w:r w:rsidRPr="00745AA4">
        <w:rPr>
          <w:sz w:val="28"/>
          <w:szCs w:val="28"/>
        </w:rPr>
        <w:t>Леус П.А.</w:t>
      </w:r>
      <w:r w:rsidRPr="001F6531">
        <w:rPr>
          <w:sz w:val="28"/>
          <w:szCs w:val="28"/>
        </w:rPr>
        <w:t>,</w:t>
      </w:r>
      <w:r w:rsidRPr="00745AA4">
        <w:rPr>
          <w:sz w:val="28"/>
          <w:szCs w:val="28"/>
        </w:rPr>
        <w:t xml:space="preserve"> 1992; </w:t>
      </w:r>
      <w:r>
        <w:rPr>
          <w:sz w:val="28"/>
          <w:szCs w:val="28"/>
        </w:rPr>
        <w:t xml:space="preserve">Николаев А.И. и соавт., 2010; </w:t>
      </w:r>
      <w:r w:rsidRPr="00745AA4">
        <w:rPr>
          <w:sz w:val="28"/>
          <w:szCs w:val="28"/>
          <w:lang w:val="en-US"/>
        </w:rPr>
        <w:t>Boston</w:t>
      </w:r>
      <w:r w:rsidRPr="00745AA4">
        <w:rPr>
          <w:sz w:val="28"/>
          <w:szCs w:val="28"/>
        </w:rPr>
        <w:t xml:space="preserve"> </w:t>
      </w:r>
      <w:r w:rsidRPr="00745AA4">
        <w:rPr>
          <w:sz w:val="28"/>
          <w:szCs w:val="28"/>
          <w:lang w:val="en-US"/>
        </w:rPr>
        <w:t>D</w:t>
      </w:r>
      <w:r w:rsidRPr="00745AA4">
        <w:rPr>
          <w:sz w:val="28"/>
          <w:szCs w:val="28"/>
        </w:rPr>
        <w:t>.</w:t>
      </w:r>
      <w:r w:rsidRPr="00745AA4">
        <w:rPr>
          <w:sz w:val="28"/>
          <w:szCs w:val="28"/>
          <w:lang w:val="en-US"/>
        </w:rPr>
        <w:t>W</w:t>
      </w:r>
      <w:r>
        <w:rPr>
          <w:sz w:val="28"/>
          <w:szCs w:val="28"/>
        </w:rPr>
        <w:t>.</w:t>
      </w:r>
      <w:r w:rsidRPr="001F6531">
        <w:rPr>
          <w:sz w:val="28"/>
          <w:szCs w:val="28"/>
        </w:rPr>
        <w:t>,</w:t>
      </w:r>
      <w:r>
        <w:rPr>
          <w:sz w:val="28"/>
          <w:szCs w:val="28"/>
        </w:rPr>
        <w:t xml:space="preserve"> 2010</w:t>
      </w:r>
      <w:r w:rsidRPr="001F6531">
        <w:rPr>
          <w:sz w:val="28"/>
          <w:szCs w:val="28"/>
        </w:rPr>
        <w:t>]</w:t>
      </w:r>
      <w:r w:rsidRPr="00745AA4">
        <w:rPr>
          <w:sz w:val="28"/>
          <w:szCs w:val="28"/>
        </w:rPr>
        <w:t>.</w:t>
      </w:r>
    </w:p>
    <w:p w:rsidR="0033364A" w:rsidRPr="004C6CDF" w:rsidRDefault="0033364A" w:rsidP="0033364A">
      <w:pPr>
        <w:tabs>
          <w:tab w:val="left" w:pos="0"/>
        </w:tabs>
        <w:spacing w:line="360" w:lineRule="auto"/>
        <w:ind w:firstLine="709"/>
        <w:jc w:val="both"/>
        <w:rPr>
          <w:color w:val="191919"/>
          <w:sz w:val="28"/>
          <w:szCs w:val="28"/>
        </w:rPr>
      </w:pPr>
      <w:r w:rsidRPr="00074C7B">
        <w:rPr>
          <w:sz w:val="28"/>
          <w:szCs w:val="28"/>
        </w:rPr>
        <w:t xml:space="preserve">Таким образом, у детей младшего школьного возраста постоянные зубы </w:t>
      </w:r>
      <w:r w:rsidRPr="00074C7B">
        <w:rPr>
          <w:sz w:val="28"/>
          <w:szCs w:val="28"/>
        </w:rPr>
        <w:lastRenderedPageBreak/>
        <w:t>поражаются кариесом, в основном, в области окклюзионной поверхности первых моляров.</w:t>
      </w:r>
      <w:r w:rsidRPr="00D736F7">
        <w:rPr>
          <w:color w:val="FF0000"/>
          <w:sz w:val="28"/>
          <w:szCs w:val="28"/>
        </w:rPr>
        <w:t xml:space="preserve"> </w:t>
      </w:r>
      <w:r>
        <w:rPr>
          <w:sz w:val="28"/>
          <w:szCs w:val="28"/>
        </w:rPr>
        <w:t>На э</w:t>
      </w:r>
      <w:r w:rsidRPr="00745AA4">
        <w:rPr>
          <w:sz w:val="28"/>
          <w:szCs w:val="28"/>
        </w:rPr>
        <w:t>ти</w:t>
      </w:r>
      <w:r>
        <w:rPr>
          <w:sz w:val="28"/>
          <w:szCs w:val="28"/>
        </w:rPr>
        <w:t>х участках</w:t>
      </w:r>
      <w:r w:rsidRPr="00745AA4">
        <w:rPr>
          <w:sz w:val="28"/>
          <w:szCs w:val="28"/>
        </w:rPr>
        <w:t xml:space="preserve"> </w:t>
      </w:r>
      <w:r>
        <w:rPr>
          <w:sz w:val="28"/>
          <w:szCs w:val="28"/>
        </w:rPr>
        <w:t xml:space="preserve">зуба </w:t>
      </w:r>
      <w:r w:rsidRPr="00745AA4">
        <w:rPr>
          <w:sz w:val="28"/>
          <w:szCs w:val="28"/>
        </w:rPr>
        <w:t>п</w:t>
      </w:r>
      <w:r>
        <w:rPr>
          <w:sz w:val="28"/>
          <w:szCs w:val="28"/>
        </w:rPr>
        <w:t>оражения возникают</w:t>
      </w:r>
      <w:r w:rsidRPr="00745AA4">
        <w:rPr>
          <w:sz w:val="28"/>
          <w:szCs w:val="28"/>
        </w:rPr>
        <w:t xml:space="preserve"> гораздо чаще потому, что </w:t>
      </w:r>
      <w:r>
        <w:rPr>
          <w:sz w:val="28"/>
          <w:szCs w:val="28"/>
        </w:rPr>
        <w:t xml:space="preserve">из-за сложной анатомической формы </w:t>
      </w:r>
      <w:r w:rsidRPr="00745AA4">
        <w:rPr>
          <w:sz w:val="28"/>
          <w:szCs w:val="28"/>
        </w:rPr>
        <w:t>фиссуры легко и быстро заполняются бактериальным налетом, в то время как очистить и</w:t>
      </w:r>
      <w:r>
        <w:rPr>
          <w:sz w:val="28"/>
          <w:szCs w:val="28"/>
        </w:rPr>
        <w:t xml:space="preserve">х от этого налета сложно </w:t>
      </w:r>
      <w:r w:rsidRPr="004C6CDF">
        <w:rPr>
          <w:sz w:val="28"/>
          <w:szCs w:val="28"/>
        </w:rPr>
        <w:t>[</w:t>
      </w:r>
      <w:r w:rsidRPr="00745AA4">
        <w:rPr>
          <w:sz w:val="28"/>
          <w:szCs w:val="28"/>
          <w:lang w:val="en-US"/>
        </w:rPr>
        <w:t>Hicks</w:t>
      </w:r>
      <w:r w:rsidRPr="00745AA4">
        <w:rPr>
          <w:sz w:val="28"/>
          <w:szCs w:val="28"/>
        </w:rPr>
        <w:t xml:space="preserve"> </w:t>
      </w:r>
      <w:r w:rsidRPr="00745AA4">
        <w:rPr>
          <w:sz w:val="28"/>
          <w:szCs w:val="28"/>
          <w:lang w:val="en-US"/>
        </w:rPr>
        <w:t>J</w:t>
      </w:r>
      <w:r w:rsidRPr="004C6CDF">
        <w:rPr>
          <w:sz w:val="28"/>
          <w:szCs w:val="28"/>
        </w:rPr>
        <w:t>.,</w:t>
      </w:r>
      <w:r>
        <w:rPr>
          <w:sz w:val="28"/>
          <w:szCs w:val="28"/>
        </w:rPr>
        <w:t xml:space="preserve"> 2004;</w:t>
      </w:r>
      <w:r w:rsidRPr="00C63315">
        <w:rPr>
          <w:color w:val="000000"/>
          <w:sz w:val="28"/>
          <w:szCs w:val="28"/>
          <w:shd w:val="clear" w:color="auto" w:fill="FFFFFF"/>
        </w:rPr>
        <w:t xml:space="preserve"> </w:t>
      </w:r>
      <w:r w:rsidRPr="00745AA4">
        <w:rPr>
          <w:color w:val="000000"/>
          <w:sz w:val="28"/>
          <w:szCs w:val="28"/>
          <w:shd w:val="clear" w:color="auto" w:fill="FFFFFF"/>
        </w:rPr>
        <w:t>Mount G.J.</w:t>
      </w:r>
      <w:r w:rsidRPr="004C6CDF">
        <w:rPr>
          <w:color w:val="000000"/>
          <w:sz w:val="28"/>
          <w:szCs w:val="28"/>
          <w:shd w:val="clear" w:color="auto" w:fill="FFFFFF"/>
        </w:rPr>
        <w:t>,</w:t>
      </w:r>
      <w:r w:rsidRPr="00745AA4">
        <w:rPr>
          <w:color w:val="000000"/>
          <w:sz w:val="28"/>
          <w:szCs w:val="28"/>
          <w:shd w:val="clear" w:color="auto" w:fill="FFFFFF"/>
        </w:rPr>
        <w:t xml:space="preserve"> </w:t>
      </w:r>
      <w:r w:rsidRPr="00745AA4">
        <w:rPr>
          <w:color w:val="000000" w:themeColor="text1"/>
          <w:sz w:val="28"/>
          <w:szCs w:val="28"/>
        </w:rPr>
        <w:t>2005</w:t>
      </w:r>
      <w:r w:rsidRPr="00745AA4">
        <w:rPr>
          <w:color w:val="000000" w:themeColor="text1"/>
          <w:sz w:val="28"/>
          <w:szCs w:val="28"/>
          <w:lang w:val="en-US"/>
        </w:rPr>
        <w:t>b</w:t>
      </w:r>
      <w:r w:rsidRPr="004C6CDF">
        <w:rPr>
          <w:sz w:val="28"/>
          <w:szCs w:val="28"/>
        </w:rPr>
        <w:t>]</w:t>
      </w:r>
      <w:r w:rsidRPr="00745AA4">
        <w:rPr>
          <w:sz w:val="28"/>
          <w:szCs w:val="28"/>
        </w:rPr>
        <w:t>. В то же время окклюзионная поверхность моляров подвергается значительной жевательной нагрузке, что способствует продвижению бактерий в составе зубного налета вглубь фиссуры</w:t>
      </w:r>
      <w:r>
        <w:rPr>
          <w:sz w:val="28"/>
          <w:szCs w:val="28"/>
        </w:rPr>
        <w:t xml:space="preserve">, где условия для их размножения </w:t>
      </w:r>
      <w:r w:rsidRPr="00745AA4">
        <w:rPr>
          <w:sz w:val="28"/>
          <w:szCs w:val="28"/>
        </w:rPr>
        <w:t xml:space="preserve"> </w:t>
      </w:r>
      <w:r>
        <w:rPr>
          <w:sz w:val="28"/>
          <w:szCs w:val="28"/>
        </w:rPr>
        <w:t xml:space="preserve">оптимальны </w:t>
      </w:r>
      <w:r w:rsidRPr="004C6CDF">
        <w:rPr>
          <w:sz w:val="28"/>
          <w:szCs w:val="28"/>
        </w:rPr>
        <w:t>[</w:t>
      </w:r>
      <w:r w:rsidRPr="00B443B5">
        <w:rPr>
          <w:sz w:val="28"/>
          <w:szCs w:val="28"/>
          <w:lang w:val="en-US"/>
        </w:rPr>
        <w:t>Allais</w:t>
      </w:r>
      <w:r w:rsidRPr="00B443B5">
        <w:rPr>
          <w:sz w:val="28"/>
          <w:szCs w:val="28"/>
        </w:rPr>
        <w:t xml:space="preserve"> </w:t>
      </w:r>
      <w:r w:rsidRPr="00B443B5">
        <w:rPr>
          <w:sz w:val="28"/>
          <w:szCs w:val="28"/>
          <w:lang w:val="en-US"/>
        </w:rPr>
        <w:t>G</w:t>
      </w:r>
      <w:r w:rsidRPr="00B443B5">
        <w:rPr>
          <w:sz w:val="28"/>
          <w:szCs w:val="28"/>
        </w:rPr>
        <w:t>., 2008</w:t>
      </w:r>
      <w:r w:rsidRPr="004C6CDF">
        <w:rPr>
          <w:sz w:val="28"/>
          <w:szCs w:val="28"/>
        </w:rPr>
        <w:t>]</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Pr>
          <w:color w:val="000000" w:themeColor="text1"/>
          <w:sz w:val="28"/>
          <w:szCs w:val="28"/>
        </w:rPr>
        <w:t>С</w:t>
      </w:r>
      <w:r w:rsidRPr="00745AA4">
        <w:rPr>
          <w:color w:val="000000" w:themeColor="text1"/>
          <w:sz w:val="28"/>
          <w:szCs w:val="28"/>
        </w:rPr>
        <w:t>воевременное</w:t>
      </w:r>
      <w:r>
        <w:rPr>
          <w:sz w:val="28"/>
          <w:szCs w:val="28"/>
        </w:rPr>
        <w:t xml:space="preserve"> выявление поражений</w:t>
      </w:r>
      <w:r w:rsidRPr="00745AA4">
        <w:rPr>
          <w:sz w:val="28"/>
          <w:szCs w:val="28"/>
        </w:rPr>
        <w:t xml:space="preserve"> еще до появления</w:t>
      </w:r>
      <w:r>
        <w:rPr>
          <w:sz w:val="28"/>
          <w:szCs w:val="28"/>
        </w:rPr>
        <w:t xml:space="preserve"> полостей</w:t>
      </w:r>
      <w:r w:rsidRPr="00745AA4">
        <w:rPr>
          <w:sz w:val="28"/>
          <w:szCs w:val="28"/>
        </w:rPr>
        <w:t xml:space="preserve"> </w:t>
      </w:r>
      <w:r>
        <w:rPr>
          <w:sz w:val="28"/>
          <w:szCs w:val="28"/>
        </w:rPr>
        <w:t>оказывает огромное влияние на успех лечебно-профилактических мероприятий</w:t>
      </w:r>
      <w:r w:rsidRPr="00745AA4">
        <w:rPr>
          <w:sz w:val="28"/>
          <w:szCs w:val="28"/>
        </w:rPr>
        <w:t>.</w:t>
      </w:r>
      <w:r>
        <w:rPr>
          <w:sz w:val="28"/>
          <w:szCs w:val="28"/>
        </w:rPr>
        <w:t xml:space="preserve"> </w:t>
      </w:r>
      <w:r w:rsidRPr="00745AA4">
        <w:rPr>
          <w:sz w:val="28"/>
          <w:szCs w:val="28"/>
        </w:rPr>
        <w:t xml:space="preserve">Диагностика ранних форм кариеса, особенно в </w:t>
      </w:r>
      <w:r>
        <w:rPr>
          <w:sz w:val="28"/>
          <w:szCs w:val="28"/>
        </w:rPr>
        <w:t>области фиссур</w:t>
      </w:r>
      <w:r w:rsidRPr="00745AA4">
        <w:rPr>
          <w:sz w:val="28"/>
          <w:szCs w:val="28"/>
        </w:rPr>
        <w:t xml:space="preserve"> окклюзионной поверхности</w:t>
      </w:r>
      <w:r>
        <w:rPr>
          <w:sz w:val="28"/>
          <w:szCs w:val="28"/>
        </w:rPr>
        <w:t xml:space="preserve"> моляров</w:t>
      </w:r>
      <w:r w:rsidRPr="00745AA4">
        <w:rPr>
          <w:sz w:val="28"/>
          <w:szCs w:val="28"/>
        </w:rPr>
        <w:t xml:space="preserve"> </w:t>
      </w:r>
      <w:r>
        <w:rPr>
          <w:sz w:val="28"/>
          <w:szCs w:val="28"/>
        </w:rPr>
        <w:t>достаточно трудна</w:t>
      </w:r>
      <w:r w:rsidRPr="00745AA4">
        <w:rPr>
          <w:sz w:val="28"/>
          <w:szCs w:val="28"/>
        </w:rPr>
        <w:t xml:space="preserve">. В связи с этим важным является выбор оптимальных методов, позволяющих достоверно </w:t>
      </w:r>
      <w:r>
        <w:rPr>
          <w:sz w:val="28"/>
          <w:szCs w:val="28"/>
        </w:rPr>
        <w:t>выявить и оценить</w:t>
      </w:r>
      <w:r w:rsidRPr="00745AA4">
        <w:rPr>
          <w:sz w:val="28"/>
          <w:szCs w:val="28"/>
        </w:rPr>
        <w:t xml:space="preserve"> начальные поражения </w:t>
      </w:r>
      <w:r>
        <w:rPr>
          <w:sz w:val="28"/>
          <w:szCs w:val="28"/>
        </w:rPr>
        <w:t>эмали</w:t>
      </w:r>
      <w:r w:rsidRPr="00745AA4">
        <w:rPr>
          <w:sz w:val="28"/>
          <w:szCs w:val="28"/>
        </w:rPr>
        <w:t xml:space="preserve"> жевательной поверхности зубов.</w:t>
      </w:r>
    </w:p>
    <w:p w:rsidR="0033364A" w:rsidRPr="00745AA4" w:rsidRDefault="0033364A" w:rsidP="0033364A">
      <w:pPr>
        <w:tabs>
          <w:tab w:val="left" w:pos="0"/>
        </w:tabs>
        <w:spacing w:line="360" w:lineRule="auto"/>
        <w:ind w:firstLine="709"/>
        <w:jc w:val="both"/>
        <w:rPr>
          <w:sz w:val="28"/>
          <w:szCs w:val="28"/>
        </w:rPr>
      </w:pPr>
      <w:r w:rsidRPr="00745AA4">
        <w:rPr>
          <w:sz w:val="28"/>
          <w:szCs w:val="28"/>
        </w:rPr>
        <w:t>Чаще всего для определения состояния твердых тканей</w:t>
      </w:r>
      <w:r>
        <w:rPr>
          <w:sz w:val="28"/>
          <w:szCs w:val="28"/>
        </w:rPr>
        <w:t xml:space="preserve"> зуба</w:t>
      </w:r>
      <w:r w:rsidRPr="00745AA4">
        <w:rPr>
          <w:sz w:val="28"/>
          <w:szCs w:val="28"/>
        </w:rPr>
        <w:t xml:space="preserve"> </w:t>
      </w:r>
      <w:r>
        <w:rPr>
          <w:sz w:val="28"/>
          <w:szCs w:val="28"/>
        </w:rPr>
        <w:t xml:space="preserve">в области фиссур </w:t>
      </w:r>
      <w:r w:rsidRPr="00745AA4">
        <w:rPr>
          <w:sz w:val="28"/>
          <w:szCs w:val="28"/>
        </w:rPr>
        <w:t>используется визуально-тактильный метод, однако, он не позволяет получить никакой дополнительной полезной информации по сравнению с результатами чисто визуального обследования. К тому же неосторожное зондирование фиссур</w:t>
      </w:r>
      <w:r>
        <w:rPr>
          <w:sz w:val="28"/>
          <w:szCs w:val="28"/>
        </w:rPr>
        <w:t>ы</w:t>
      </w:r>
      <w:r w:rsidRPr="00745AA4">
        <w:rPr>
          <w:sz w:val="28"/>
          <w:szCs w:val="28"/>
        </w:rPr>
        <w:t xml:space="preserve"> может привести к формированию локализованного дефекта эмали, а также велика опасность переноса возбудителя кариеса из </w:t>
      </w:r>
      <w:proofErr w:type="gramStart"/>
      <w:r w:rsidRPr="00745AA4">
        <w:rPr>
          <w:sz w:val="28"/>
          <w:szCs w:val="28"/>
        </w:rPr>
        <w:t>инфицированных</w:t>
      </w:r>
      <w:proofErr w:type="gramEnd"/>
      <w:r w:rsidRPr="00745AA4">
        <w:rPr>
          <w:sz w:val="28"/>
          <w:szCs w:val="28"/>
        </w:rPr>
        <w:t xml:space="preserve"> в неинфициро</w:t>
      </w:r>
      <w:r>
        <w:rPr>
          <w:sz w:val="28"/>
          <w:szCs w:val="28"/>
        </w:rPr>
        <w:t xml:space="preserve">ванные фиссуры  </w:t>
      </w:r>
      <w:r w:rsidRPr="001C35AE">
        <w:rPr>
          <w:sz w:val="28"/>
          <w:szCs w:val="28"/>
        </w:rPr>
        <w:t>[</w:t>
      </w:r>
      <w:r w:rsidRPr="00745AA4">
        <w:rPr>
          <w:sz w:val="28"/>
          <w:szCs w:val="28"/>
        </w:rPr>
        <w:t>Тихонова</w:t>
      </w:r>
      <w:r>
        <w:rPr>
          <w:sz w:val="28"/>
          <w:szCs w:val="28"/>
        </w:rPr>
        <w:t>,</w:t>
      </w:r>
      <w:r w:rsidRPr="00745AA4">
        <w:rPr>
          <w:sz w:val="28"/>
          <w:szCs w:val="28"/>
        </w:rPr>
        <w:t xml:space="preserve"> С.М., Пустовойтова</w:t>
      </w:r>
      <w:r>
        <w:rPr>
          <w:sz w:val="28"/>
          <w:szCs w:val="28"/>
        </w:rPr>
        <w:t>,</w:t>
      </w:r>
      <w:r w:rsidRPr="00745AA4">
        <w:rPr>
          <w:sz w:val="28"/>
          <w:szCs w:val="28"/>
        </w:rPr>
        <w:t xml:space="preserve"> П.П.</w:t>
      </w:r>
      <w:r w:rsidRPr="001C35AE">
        <w:rPr>
          <w:sz w:val="28"/>
          <w:szCs w:val="28"/>
        </w:rPr>
        <w:t>,</w:t>
      </w:r>
      <w:r>
        <w:rPr>
          <w:sz w:val="28"/>
          <w:szCs w:val="28"/>
        </w:rPr>
        <w:t xml:space="preserve"> 2008; </w:t>
      </w:r>
      <w:r w:rsidRPr="00745AA4">
        <w:rPr>
          <w:sz w:val="28"/>
          <w:szCs w:val="28"/>
          <w:lang w:val="en-US"/>
        </w:rPr>
        <w:t>Ismail</w:t>
      </w:r>
      <w:r>
        <w:rPr>
          <w:sz w:val="28"/>
          <w:szCs w:val="28"/>
        </w:rPr>
        <w:t>,</w:t>
      </w:r>
      <w:r w:rsidRPr="00745AA4">
        <w:rPr>
          <w:sz w:val="28"/>
          <w:szCs w:val="28"/>
        </w:rPr>
        <w:t xml:space="preserve"> </w:t>
      </w:r>
      <w:r w:rsidRPr="00745AA4">
        <w:rPr>
          <w:sz w:val="28"/>
          <w:szCs w:val="28"/>
          <w:lang w:val="en-US"/>
        </w:rPr>
        <w:t>A</w:t>
      </w:r>
      <w:r w:rsidRPr="00745AA4">
        <w:rPr>
          <w:sz w:val="28"/>
          <w:szCs w:val="28"/>
        </w:rPr>
        <w:t>.</w:t>
      </w:r>
      <w:r w:rsidRPr="00745AA4">
        <w:rPr>
          <w:sz w:val="28"/>
          <w:szCs w:val="28"/>
          <w:lang w:val="en-US"/>
        </w:rPr>
        <w:t>I</w:t>
      </w:r>
      <w:r w:rsidRPr="00745AA4">
        <w:rPr>
          <w:sz w:val="28"/>
          <w:szCs w:val="28"/>
        </w:rPr>
        <w:t>.</w:t>
      </w:r>
      <w:r w:rsidRPr="001C35AE">
        <w:rPr>
          <w:sz w:val="28"/>
          <w:szCs w:val="28"/>
        </w:rPr>
        <w:t>,</w:t>
      </w:r>
      <w:r w:rsidRPr="00745AA4">
        <w:rPr>
          <w:sz w:val="28"/>
          <w:szCs w:val="28"/>
        </w:rPr>
        <w:t xml:space="preserve"> 1997; </w:t>
      </w:r>
      <w:r w:rsidRPr="00745AA4">
        <w:rPr>
          <w:sz w:val="28"/>
          <w:szCs w:val="28"/>
          <w:lang w:val="en-US"/>
        </w:rPr>
        <w:t>Novaes</w:t>
      </w:r>
      <w:r>
        <w:rPr>
          <w:sz w:val="28"/>
          <w:szCs w:val="28"/>
        </w:rPr>
        <w:t>,</w:t>
      </w:r>
      <w:r w:rsidRPr="00745AA4">
        <w:rPr>
          <w:sz w:val="28"/>
          <w:szCs w:val="28"/>
        </w:rPr>
        <w:t xml:space="preserve"> </w:t>
      </w:r>
      <w:r w:rsidRPr="00745AA4">
        <w:rPr>
          <w:sz w:val="28"/>
          <w:szCs w:val="28"/>
          <w:lang w:val="en-US"/>
        </w:rPr>
        <w:t>T</w:t>
      </w:r>
      <w:r w:rsidRPr="00745AA4">
        <w:rPr>
          <w:sz w:val="28"/>
          <w:szCs w:val="28"/>
        </w:rPr>
        <w:t>.</w:t>
      </w:r>
      <w:r w:rsidRPr="00745AA4">
        <w:rPr>
          <w:sz w:val="28"/>
          <w:szCs w:val="28"/>
          <w:lang w:val="en-US"/>
        </w:rPr>
        <w:t>F</w:t>
      </w:r>
      <w:r w:rsidRPr="00745AA4">
        <w:rPr>
          <w:sz w:val="28"/>
          <w:szCs w:val="28"/>
        </w:rPr>
        <w:t>.</w:t>
      </w:r>
      <w:r w:rsidRPr="001C35AE">
        <w:rPr>
          <w:sz w:val="28"/>
          <w:szCs w:val="28"/>
        </w:rPr>
        <w:t>,</w:t>
      </w:r>
      <w:r>
        <w:rPr>
          <w:sz w:val="28"/>
          <w:szCs w:val="28"/>
        </w:rPr>
        <w:t xml:space="preserve"> 2012;</w:t>
      </w:r>
      <w:r w:rsidRPr="00D736F7">
        <w:rPr>
          <w:rFonts w:eastAsia="Times New Roman"/>
          <w:color w:val="000000"/>
          <w:kern w:val="0"/>
          <w:sz w:val="28"/>
          <w:szCs w:val="28"/>
        </w:rPr>
        <w:t xml:space="preserve"> </w:t>
      </w:r>
      <w:r w:rsidRPr="00D7754D">
        <w:rPr>
          <w:rFonts w:eastAsia="Times New Roman"/>
          <w:color w:val="000000"/>
          <w:kern w:val="0"/>
          <w:sz w:val="28"/>
          <w:szCs w:val="28"/>
        </w:rPr>
        <w:t xml:space="preserve">Holtzman, </w:t>
      </w:r>
      <w:r>
        <w:rPr>
          <w:rFonts w:eastAsia="Times New Roman"/>
          <w:color w:val="000000"/>
          <w:kern w:val="0"/>
          <w:sz w:val="28"/>
          <w:szCs w:val="28"/>
          <w:lang w:val="en-US"/>
        </w:rPr>
        <w:t>J</w:t>
      </w:r>
      <w:r w:rsidRPr="00D7754D">
        <w:rPr>
          <w:rFonts w:eastAsia="Times New Roman"/>
          <w:color w:val="000000"/>
          <w:kern w:val="0"/>
          <w:sz w:val="28"/>
          <w:szCs w:val="28"/>
        </w:rPr>
        <w:t>.</w:t>
      </w:r>
      <w:r>
        <w:rPr>
          <w:rFonts w:eastAsia="Times New Roman"/>
          <w:color w:val="000000"/>
          <w:kern w:val="0"/>
          <w:sz w:val="28"/>
          <w:szCs w:val="28"/>
          <w:lang w:val="en-US"/>
        </w:rPr>
        <w:t>S</w:t>
      </w:r>
      <w:r w:rsidRPr="00D7754D">
        <w:rPr>
          <w:rFonts w:eastAsia="Times New Roman"/>
          <w:color w:val="000000"/>
          <w:kern w:val="0"/>
          <w:sz w:val="28"/>
          <w:szCs w:val="28"/>
        </w:rPr>
        <w:t xml:space="preserve">. </w:t>
      </w:r>
      <w:r>
        <w:rPr>
          <w:rFonts w:eastAsia="Times New Roman"/>
          <w:color w:val="000000"/>
          <w:kern w:val="0"/>
          <w:sz w:val="28"/>
          <w:szCs w:val="28"/>
          <w:lang w:val="en-US"/>
        </w:rPr>
        <w:t>et</w:t>
      </w:r>
      <w:r w:rsidRPr="00D7754D">
        <w:rPr>
          <w:rFonts w:eastAsia="Times New Roman"/>
          <w:color w:val="000000"/>
          <w:kern w:val="0"/>
          <w:sz w:val="28"/>
          <w:szCs w:val="28"/>
        </w:rPr>
        <w:t xml:space="preserve"> </w:t>
      </w:r>
      <w:r>
        <w:rPr>
          <w:rFonts w:eastAsia="Times New Roman"/>
          <w:color w:val="000000"/>
          <w:kern w:val="0"/>
          <w:sz w:val="28"/>
          <w:szCs w:val="28"/>
          <w:lang w:val="en-US"/>
        </w:rPr>
        <w:t>al</w:t>
      </w:r>
      <w:r w:rsidRPr="00D7754D">
        <w:rPr>
          <w:rFonts w:eastAsia="Times New Roman"/>
          <w:color w:val="000000"/>
          <w:kern w:val="0"/>
          <w:sz w:val="28"/>
          <w:szCs w:val="28"/>
        </w:rPr>
        <w:t>., 2014</w:t>
      </w:r>
      <w:r w:rsidRPr="001C35AE">
        <w:rPr>
          <w:sz w:val="28"/>
          <w:szCs w:val="28"/>
        </w:rPr>
        <w:t>].</w:t>
      </w:r>
      <w:r w:rsidRPr="00745AA4">
        <w:rPr>
          <w:sz w:val="28"/>
          <w:szCs w:val="28"/>
        </w:rPr>
        <w:t xml:space="preserve"> </w:t>
      </w:r>
    </w:p>
    <w:p w:rsidR="0033364A" w:rsidRDefault="0033364A" w:rsidP="0033364A">
      <w:pPr>
        <w:tabs>
          <w:tab w:val="left" w:pos="0"/>
        </w:tabs>
        <w:spacing w:line="360" w:lineRule="auto"/>
        <w:ind w:firstLine="709"/>
        <w:jc w:val="both"/>
        <w:rPr>
          <w:sz w:val="28"/>
          <w:szCs w:val="28"/>
        </w:rPr>
      </w:pPr>
      <w:r w:rsidRPr="00745AA4">
        <w:rPr>
          <w:sz w:val="28"/>
          <w:szCs w:val="28"/>
        </w:rPr>
        <w:t xml:space="preserve">Более точную информацию о состоянии твердых тканей зуба, особенно в местах, затрудненных для осмотра, дает применение дополнительных диагностических систем. </w:t>
      </w:r>
    </w:p>
    <w:p w:rsidR="0033364A" w:rsidRDefault="0033364A" w:rsidP="0033364A">
      <w:pPr>
        <w:tabs>
          <w:tab w:val="left" w:pos="0"/>
        </w:tabs>
        <w:spacing w:line="360" w:lineRule="auto"/>
        <w:ind w:firstLine="709"/>
        <w:jc w:val="both"/>
        <w:rPr>
          <w:sz w:val="28"/>
          <w:szCs w:val="28"/>
        </w:rPr>
      </w:pPr>
      <w:r w:rsidRPr="00745AA4">
        <w:rPr>
          <w:sz w:val="28"/>
          <w:szCs w:val="28"/>
        </w:rPr>
        <w:t xml:space="preserve">Рентгенологический метод определения состояния твердых тканей в области фиссур моляров не имеет большого диагностического значения, так как выявление </w:t>
      </w:r>
      <w:r>
        <w:rPr>
          <w:sz w:val="28"/>
          <w:szCs w:val="28"/>
        </w:rPr>
        <w:t>кариеса окклюзионной поверхности</w:t>
      </w:r>
      <w:r w:rsidRPr="00745AA4">
        <w:rPr>
          <w:sz w:val="28"/>
          <w:szCs w:val="28"/>
        </w:rPr>
        <w:t xml:space="preserve"> возможно только при сравнительно больших размерах дефектов и значительной степени деструкции  </w:t>
      </w:r>
      <w:r w:rsidRPr="001C35AE">
        <w:rPr>
          <w:sz w:val="28"/>
          <w:szCs w:val="28"/>
        </w:rPr>
        <w:t>[</w:t>
      </w:r>
      <w:r>
        <w:rPr>
          <w:sz w:val="28"/>
          <w:szCs w:val="28"/>
        </w:rPr>
        <w:t>Леонтьев В.К. и соавт., 2000</w:t>
      </w:r>
      <w:r w:rsidRPr="003B04DA">
        <w:rPr>
          <w:sz w:val="28"/>
          <w:szCs w:val="28"/>
        </w:rPr>
        <w:t>]</w:t>
      </w:r>
      <w:r w:rsidRPr="00745AA4">
        <w:rPr>
          <w:sz w:val="28"/>
          <w:szCs w:val="28"/>
        </w:rPr>
        <w:t>.</w:t>
      </w:r>
      <w:r>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sidRPr="00745AA4">
        <w:rPr>
          <w:sz w:val="28"/>
          <w:szCs w:val="28"/>
        </w:rPr>
        <w:lastRenderedPageBreak/>
        <w:t xml:space="preserve">Использование </w:t>
      </w:r>
      <w:r>
        <w:rPr>
          <w:sz w:val="28"/>
          <w:szCs w:val="28"/>
        </w:rPr>
        <w:t>окрашивания твердых тканей, так называемыми «</w:t>
      </w:r>
      <w:proofErr w:type="gramStart"/>
      <w:r>
        <w:rPr>
          <w:sz w:val="28"/>
          <w:szCs w:val="28"/>
        </w:rPr>
        <w:t>кариес-маркерами</w:t>
      </w:r>
      <w:proofErr w:type="gramEnd"/>
      <w:r w:rsidRPr="00745AA4">
        <w:rPr>
          <w:sz w:val="28"/>
          <w:szCs w:val="28"/>
        </w:rPr>
        <w:t xml:space="preserve">» для выявления </w:t>
      </w:r>
      <w:r>
        <w:rPr>
          <w:sz w:val="28"/>
          <w:szCs w:val="28"/>
        </w:rPr>
        <w:t>поражений</w:t>
      </w:r>
      <w:r w:rsidRPr="00745AA4">
        <w:rPr>
          <w:sz w:val="28"/>
          <w:szCs w:val="28"/>
        </w:rPr>
        <w:t xml:space="preserve"> </w:t>
      </w:r>
      <w:r>
        <w:rPr>
          <w:sz w:val="28"/>
          <w:szCs w:val="28"/>
        </w:rPr>
        <w:t xml:space="preserve">в области </w:t>
      </w:r>
      <w:r w:rsidRPr="00745AA4">
        <w:rPr>
          <w:sz w:val="28"/>
          <w:szCs w:val="28"/>
        </w:rPr>
        <w:t xml:space="preserve">фиссур </w:t>
      </w:r>
      <w:r>
        <w:rPr>
          <w:sz w:val="28"/>
          <w:szCs w:val="28"/>
        </w:rPr>
        <w:t xml:space="preserve">моляров </w:t>
      </w:r>
      <w:r w:rsidRPr="00745AA4">
        <w:rPr>
          <w:sz w:val="28"/>
          <w:szCs w:val="28"/>
        </w:rPr>
        <w:t>также весьма сомнительно, так как внешнее окрашивание фиссуры не свидетельствуе</w:t>
      </w:r>
      <w:r>
        <w:rPr>
          <w:sz w:val="28"/>
          <w:szCs w:val="28"/>
        </w:rPr>
        <w:t xml:space="preserve">т о наличии кариозного дефекта в ней </w:t>
      </w:r>
      <w:r w:rsidRPr="001C35AE">
        <w:rPr>
          <w:sz w:val="28"/>
          <w:szCs w:val="28"/>
        </w:rPr>
        <w:t>[</w:t>
      </w:r>
      <w:r w:rsidRPr="00745AA4">
        <w:rPr>
          <w:sz w:val="28"/>
          <w:szCs w:val="28"/>
          <w:lang w:val="en-US"/>
        </w:rPr>
        <w:t>Boston</w:t>
      </w:r>
      <w:r w:rsidRPr="00745AA4">
        <w:rPr>
          <w:sz w:val="28"/>
          <w:szCs w:val="28"/>
        </w:rPr>
        <w:t xml:space="preserve"> </w:t>
      </w:r>
      <w:r w:rsidRPr="00745AA4">
        <w:rPr>
          <w:sz w:val="28"/>
          <w:szCs w:val="28"/>
          <w:lang w:val="en-US"/>
        </w:rPr>
        <w:t>D</w:t>
      </w:r>
      <w:r w:rsidRPr="00745AA4">
        <w:rPr>
          <w:sz w:val="28"/>
          <w:szCs w:val="28"/>
        </w:rPr>
        <w:t>.</w:t>
      </w:r>
      <w:r w:rsidRPr="00745AA4">
        <w:rPr>
          <w:sz w:val="28"/>
          <w:szCs w:val="28"/>
          <w:lang w:val="en-US"/>
        </w:rPr>
        <w:t>W</w:t>
      </w:r>
      <w:r w:rsidRPr="00745AA4">
        <w:rPr>
          <w:sz w:val="28"/>
          <w:szCs w:val="28"/>
        </w:rPr>
        <w:t>.</w:t>
      </w:r>
      <w:r w:rsidRPr="001C35AE">
        <w:rPr>
          <w:sz w:val="28"/>
          <w:szCs w:val="28"/>
        </w:rPr>
        <w:t>,</w:t>
      </w:r>
      <w:r>
        <w:rPr>
          <w:sz w:val="28"/>
          <w:szCs w:val="28"/>
        </w:rPr>
        <w:t xml:space="preserve"> 2010</w:t>
      </w:r>
      <w:r w:rsidRPr="001C35AE">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Измерение электрического сопротивления - метод, основанный на регистрации изменения электропроводности эмали. В процессе деминерализации эмаль становится пористой, между призмами закрепляются различные ионы, диффундирующие из гидратной оболочки, либо слюны. Происходит увеличение концентрац</w:t>
      </w:r>
      <w:proofErr w:type="gramStart"/>
      <w:r w:rsidRPr="00745AA4">
        <w:rPr>
          <w:sz w:val="28"/>
          <w:szCs w:val="28"/>
        </w:rPr>
        <w:t>ии ио</w:t>
      </w:r>
      <w:proofErr w:type="gramEnd"/>
      <w:r w:rsidRPr="00745AA4">
        <w:rPr>
          <w:sz w:val="28"/>
          <w:szCs w:val="28"/>
        </w:rPr>
        <w:t xml:space="preserve">нов и общего содержания жидкости. </w:t>
      </w:r>
      <w:proofErr w:type="gramStart"/>
      <w:r w:rsidRPr="00745AA4">
        <w:rPr>
          <w:sz w:val="28"/>
          <w:szCs w:val="28"/>
        </w:rPr>
        <w:t>При диагностике кариеса измеряется обратная величина: электрическое сопротивление и импеданс, которые у пористой эмали ниже, чем у здоровой.</w:t>
      </w:r>
      <w:proofErr w:type="gramEnd"/>
      <w:r w:rsidRPr="00745AA4">
        <w:rPr>
          <w:sz w:val="28"/>
          <w:szCs w:val="28"/>
        </w:rPr>
        <w:t xml:space="preserve"> Значение электрического сопротивления зависит от многих факторов: пористости ткани, контактного сопротивления поверхности, плотности и толщины эмали, содержания воды, температуры и кон</w:t>
      </w:r>
      <w:r>
        <w:rPr>
          <w:sz w:val="28"/>
          <w:szCs w:val="28"/>
        </w:rPr>
        <w:t>центрац</w:t>
      </w:r>
      <w:proofErr w:type="gramStart"/>
      <w:r>
        <w:rPr>
          <w:sz w:val="28"/>
          <w:szCs w:val="28"/>
        </w:rPr>
        <w:t>ии ио</w:t>
      </w:r>
      <w:proofErr w:type="gramEnd"/>
      <w:r>
        <w:rPr>
          <w:sz w:val="28"/>
          <w:szCs w:val="28"/>
        </w:rPr>
        <w:t>нов</w:t>
      </w:r>
      <w:r w:rsidRPr="00AE6E2C">
        <w:rPr>
          <w:sz w:val="28"/>
          <w:szCs w:val="28"/>
        </w:rPr>
        <w:t xml:space="preserve"> [</w:t>
      </w:r>
      <w:r>
        <w:rPr>
          <w:sz w:val="28"/>
          <w:szCs w:val="28"/>
          <w:lang w:val="en-US"/>
        </w:rPr>
        <w:t>Mosahebi</w:t>
      </w:r>
      <w:r w:rsidRPr="00AE6E2C">
        <w:rPr>
          <w:sz w:val="28"/>
          <w:szCs w:val="28"/>
        </w:rPr>
        <w:t xml:space="preserve"> </w:t>
      </w:r>
      <w:r>
        <w:rPr>
          <w:sz w:val="28"/>
          <w:szCs w:val="28"/>
          <w:lang w:val="en-US"/>
        </w:rPr>
        <w:t>N</w:t>
      </w:r>
      <w:r w:rsidRPr="00AE6E2C">
        <w:rPr>
          <w:sz w:val="28"/>
          <w:szCs w:val="28"/>
        </w:rPr>
        <w:t xml:space="preserve">., </w:t>
      </w:r>
      <w:r>
        <w:rPr>
          <w:sz w:val="28"/>
          <w:szCs w:val="28"/>
          <w:lang w:val="en-US"/>
        </w:rPr>
        <w:t>Rickets</w:t>
      </w:r>
      <w:r w:rsidRPr="00AE6E2C">
        <w:rPr>
          <w:sz w:val="28"/>
          <w:szCs w:val="28"/>
        </w:rPr>
        <w:t xml:space="preserve"> </w:t>
      </w:r>
      <w:r>
        <w:rPr>
          <w:sz w:val="28"/>
          <w:szCs w:val="28"/>
          <w:lang w:val="en-US"/>
        </w:rPr>
        <w:t>D</w:t>
      </w:r>
      <w:r w:rsidRPr="00AE6E2C">
        <w:rPr>
          <w:sz w:val="28"/>
          <w:szCs w:val="28"/>
        </w:rPr>
        <w:t>.</w:t>
      </w:r>
      <w:r>
        <w:rPr>
          <w:sz w:val="28"/>
          <w:szCs w:val="28"/>
          <w:lang w:val="en-US"/>
        </w:rPr>
        <w:t>N</w:t>
      </w:r>
      <w:r w:rsidRPr="00AE6E2C">
        <w:rPr>
          <w:sz w:val="28"/>
          <w:szCs w:val="28"/>
        </w:rPr>
        <w:t>.</w:t>
      </w:r>
      <w:r>
        <w:rPr>
          <w:sz w:val="28"/>
          <w:szCs w:val="28"/>
          <w:lang w:val="en-US"/>
        </w:rPr>
        <w:t>J</w:t>
      </w:r>
      <w:r w:rsidRPr="00AE6E2C">
        <w:rPr>
          <w:sz w:val="28"/>
          <w:szCs w:val="28"/>
        </w:rPr>
        <w:t>., 2002</w:t>
      </w:r>
      <w:r w:rsidRPr="006C0560">
        <w:rPr>
          <w:sz w:val="28"/>
          <w:szCs w:val="28"/>
        </w:rPr>
        <w:t>].</w:t>
      </w:r>
      <w:r>
        <w:rPr>
          <w:sz w:val="28"/>
          <w:szCs w:val="28"/>
        </w:rPr>
        <w:t xml:space="preserve"> Этот метод позволяет не только выявить начальные кариозные поражения эмали зуба, но и исходный уровень ее минерализации </w:t>
      </w:r>
      <w:r w:rsidRPr="000C7306">
        <w:rPr>
          <w:sz w:val="28"/>
          <w:szCs w:val="28"/>
        </w:rPr>
        <w:t>[</w:t>
      </w:r>
      <w:r>
        <w:rPr>
          <w:sz w:val="28"/>
          <w:szCs w:val="28"/>
        </w:rPr>
        <w:t xml:space="preserve">Кисельникова Л.П., 1996; </w:t>
      </w:r>
      <w:r>
        <w:rPr>
          <w:sz w:val="28"/>
          <w:szCs w:val="28"/>
          <w:lang w:val="en-US"/>
        </w:rPr>
        <w:t>Gomez</w:t>
      </w:r>
      <w:r w:rsidRPr="000C7306">
        <w:rPr>
          <w:sz w:val="28"/>
          <w:szCs w:val="28"/>
        </w:rPr>
        <w:t xml:space="preserve"> </w:t>
      </w:r>
      <w:r>
        <w:rPr>
          <w:sz w:val="28"/>
          <w:szCs w:val="28"/>
          <w:lang w:val="en-US"/>
        </w:rPr>
        <w:t>J</w:t>
      </w:r>
      <w:r w:rsidRPr="000C7306">
        <w:rPr>
          <w:sz w:val="28"/>
          <w:szCs w:val="28"/>
        </w:rPr>
        <w:t xml:space="preserve">. </w:t>
      </w:r>
      <w:r>
        <w:rPr>
          <w:sz w:val="28"/>
          <w:szCs w:val="28"/>
        </w:rPr>
        <w:t>е</w:t>
      </w:r>
      <w:proofErr w:type="gramStart"/>
      <w:r>
        <w:rPr>
          <w:sz w:val="28"/>
          <w:szCs w:val="28"/>
          <w:lang w:val="en-US"/>
        </w:rPr>
        <w:t>t</w:t>
      </w:r>
      <w:proofErr w:type="gramEnd"/>
      <w:r w:rsidRPr="000C7306">
        <w:rPr>
          <w:sz w:val="28"/>
          <w:szCs w:val="28"/>
        </w:rPr>
        <w:t xml:space="preserve"> </w:t>
      </w:r>
      <w:r>
        <w:rPr>
          <w:sz w:val="28"/>
          <w:szCs w:val="28"/>
          <w:lang w:val="en-US"/>
        </w:rPr>
        <w:t>al</w:t>
      </w:r>
      <w:r w:rsidRPr="000C7306">
        <w:rPr>
          <w:sz w:val="28"/>
          <w:szCs w:val="28"/>
        </w:rPr>
        <w:t>., 2013]</w:t>
      </w:r>
      <w:r>
        <w:rPr>
          <w:sz w:val="28"/>
          <w:szCs w:val="28"/>
        </w:rPr>
        <w:t>. Однако з</w:t>
      </w:r>
      <w:r w:rsidRPr="00745AA4">
        <w:rPr>
          <w:sz w:val="28"/>
          <w:szCs w:val="28"/>
        </w:rPr>
        <w:t xml:space="preserve">онды измерительного прибора имеют очень острую вершину, поэтому применение </w:t>
      </w:r>
      <w:r>
        <w:rPr>
          <w:sz w:val="28"/>
          <w:szCs w:val="28"/>
        </w:rPr>
        <w:t>данного</w:t>
      </w:r>
      <w:r w:rsidRPr="00745AA4">
        <w:rPr>
          <w:sz w:val="28"/>
          <w:szCs w:val="28"/>
        </w:rPr>
        <w:t xml:space="preserve"> метода может привести к образованию поверхностных дефектов или полостей даже в большей степени, чем при традиционном стоматологическом зондировании. Селективность этого метода низка</w:t>
      </w:r>
      <w:r>
        <w:rPr>
          <w:sz w:val="28"/>
          <w:szCs w:val="28"/>
        </w:rPr>
        <w:t xml:space="preserve">, </w:t>
      </w:r>
      <w:r w:rsidRPr="00745AA4">
        <w:rPr>
          <w:sz w:val="28"/>
          <w:szCs w:val="28"/>
        </w:rPr>
        <w:t xml:space="preserve">методика чаще используется в научно-исследовательской работе, чем в повседневной практике из-за трудоемкости процедуры </w:t>
      </w:r>
      <w:r w:rsidRPr="001C35AE">
        <w:rPr>
          <w:sz w:val="28"/>
          <w:szCs w:val="28"/>
        </w:rPr>
        <w:t>[</w:t>
      </w:r>
      <w:r w:rsidRPr="00745AA4">
        <w:rPr>
          <w:color w:val="000000" w:themeColor="text1"/>
          <w:sz w:val="28"/>
          <w:szCs w:val="28"/>
        </w:rPr>
        <w:t>Скрипкина</w:t>
      </w:r>
      <w:r w:rsidRPr="00745AA4">
        <w:rPr>
          <w:color w:val="000000" w:themeColor="text1"/>
          <w:sz w:val="28"/>
          <w:szCs w:val="28"/>
          <w:shd w:val="clear" w:color="auto" w:fill="FFFFFF"/>
        </w:rPr>
        <w:t> </w:t>
      </w:r>
      <w:r w:rsidRPr="00745AA4">
        <w:rPr>
          <w:color w:val="000000"/>
          <w:sz w:val="28"/>
          <w:szCs w:val="28"/>
          <w:shd w:val="clear" w:color="auto" w:fill="FFFFFF"/>
        </w:rPr>
        <w:t>Г.И., Хвостова К.С.</w:t>
      </w:r>
      <w:r w:rsidRPr="001C35AE">
        <w:rPr>
          <w:color w:val="000000"/>
          <w:sz w:val="28"/>
          <w:szCs w:val="28"/>
          <w:shd w:val="clear" w:color="auto" w:fill="FFFFFF"/>
        </w:rPr>
        <w:t>,</w:t>
      </w:r>
      <w:r w:rsidRPr="00745AA4">
        <w:rPr>
          <w:color w:val="000000"/>
          <w:sz w:val="28"/>
          <w:szCs w:val="28"/>
          <w:shd w:val="clear" w:color="auto" w:fill="FFFFFF"/>
        </w:rPr>
        <w:t xml:space="preserve"> </w:t>
      </w:r>
      <w:r>
        <w:rPr>
          <w:sz w:val="28"/>
          <w:szCs w:val="28"/>
        </w:rPr>
        <w:t>2010</w:t>
      </w:r>
      <w:r w:rsidRPr="001C35AE">
        <w:rPr>
          <w:sz w:val="28"/>
          <w:szCs w:val="28"/>
        </w:rPr>
        <w:t>]</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sidRPr="00552B6B">
        <w:rPr>
          <w:bCs/>
          <w:color w:val="252525"/>
          <w:sz w:val="28"/>
          <w:szCs w:val="28"/>
        </w:rPr>
        <w:t>Оптическая когерентная томография</w:t>
      </w:r>
      <w:r w:rsidRPr="00552B6B">
        <w:rPr>
          <w:color w:val="252525"/>
          <w:sz w:val="28"/>
          <w:szCs w:val="28"/>
        </w:rPr>
        <w:t xml:space="preserve"> — метод</w:t>
      </w:r>
      <w:r w:rsidRPr="00552B6B">
        <w:rPr>
          <w:rStyle w:val="apple-converted-space"/>
          <w:color w:val="252525"/>
          <w:sz w:val="28"/>
          <w:szCs w:val="28"/>
        </w:rPr>
        <w:t> </w:t>
      </w:r>
      <w:hyperlink r:id="rId8" w:tooltip="Инвазивная процедура" w:history="1">
        <w:r w:rsidRPr="00552B6B">
          <w:rPr>
            <w:rStyle w:val="a9"/>
            <w:color w:val="000000" w:themeColor="text1"/>
            <w:sz w:val="28"/>
            <w:szCs w:val="28"/>
          </w:rPr>
          <w:t>неинвазивного</w:t>
        </w:r>
      </w:hyperlink>
      <w:r w:rsidRPr="00552B6B">
        <w:rPr>
          <w:rStyle w:val="apple-converted-space"/>
          <w:color w:val="252525"/>
          <w:sz w:val="28"/>
          <w:szCs w:val="28"/>
        </w:rPr>
        <w:t> </w:t>
      </w:r>
      <w:r w:rsidRPr="00552B6B">
        <w:rPr>
          <w:color w:val="252525"/>
          <w:sz w:val="28"/>
          <w:szCs w:val="28"/>
        </w:rPr>
        <w:t xml:space="preserve">исследования </w:t>
      </w:r>
      <w:r>
        <w:rPr>
          <w:color w:val="252525"/>
          <w:sz w:val="28"/>
          <w:szCs w:val="28"/>
        </w:rPr>
        <w:t>твердых тканей зуба</w:t>
      </w:r>
      <w:r w:rsidRPr="00552B6B">
        <w:rPr>
          <w:color w:val="252525"/>
          <w:sz w:val="28"/>
          <w:szCs w:val="28"/>
        </w:rPr>
        <w:t>.</w:t>
      </w:r>
      <w:r>
        <w:rPr>
          <w:color w:val="252525"/>
          <w:sz w:val="28"/>
          <w:szCs w:val="28"/>
        </w:rPr>
        <w:t xml:space="preserve"> </w:t>
      </w:r>
      <w:r w:rsidRPr="00552B6B">
        <w:rPr>
          <w:color w:val="252525"/>
          <w:sz w:val="28"/>
          <w:szCs w:val="28"/>
        </w:rPr>
        <w:t xml:space="preserve">Физический принцип действия </w:t>
      </w:r>
      <w:r>
        <w:rPr>
          <w:color w:val="252525"/>
          <w:sz w:val="28"/>
          <w:szCs w:val="28"/>
        </w:rPr>
        <w:t xml:space="preserve">этого метода </w:t>
      </w:r>
      <w:r w:rsidRPr="00552B6B">
        <w:rPr>
          <w:color w:val="252525"/>
          <w:sz w:val="28"/>
          <w:szCs w:val="28"/>
        </w:rPr>
        <w:t>аналогичен</w:t>
      </w:r>
      <w:r w:rsidRPr="00755ED2">
        <w:rPr>
          <w:rStyle w:val="apple-converted-space"/>
          <w:sz w:val="28"/>
          <w:szCs w:val="28"/>
        </w:rPr>
        <w:t> </w:t>
      </w:r>
      <w:hyperlink r:id="rId9" w:tooltip="Ультразвуковое исследование" w:history="1">
        <w:r w:rsidRPr="00755ED2">
          <w:rPr>
            <w:rStyle w:val="a9"/>
            <w:color w:val="auto"/>
            <w:sz w:val="28"/>
            <w:szCs w:val="28"/>
            <w:u w:val="none"/>
          </w:rPr>
          <w:t>ультразвуковому исследованию</w:t>
        </w:r>
      </w:hyperlink>
      <w:r w:rsidRPr="00552B6B">
        <w:rPr>
          <w:rStyle w:val="apple-converted-space"/>
          <w:color w:val="252525"/>
          <w:sz w:val="28"/>
          <w:szCs w:val="28"/>
        </w:rPr>
        <w:t> </w:t>
      </w:r>
      <w:r w:rsidRPr="00552B6B">
        <w:rPr>
          <w:color w:val="252525"/>
          <w:sz w:val="28"/>
          <w:szCs w:val="28"/>
        </w:rPr>
        <w:t xml:space="preserve">с той лишь разницей, что в </w:t>
      </w:r>
      <w:r>
        <w:rPr>
          <w:color w:val="252525"/>
          <w:sz w:val="28"/>
          <w:szCs w:val="28"/>
        </w:rPr>
        <w:t xml:space="preserve">нем </w:t>
      </w:r>
      <w:r w:rsidRPr="00552B6B">
        <w:rPr>
          <w:color w:val="252525"/>
          <w:sz w:val="28"/>
          <w:szCs w:val="28"/>
        </w:rPr>
        <w:t xml:space="preserve">используется </w:t>
      </w:r>
      <w:r>
        <w:rPr>
          <w:color w:val="252525"/>
          <w:sz w:val="28"/>
          <w:szCs w:val="28"/>
        </w:rPr>
        <w:t xml:space="preserve">инфракрасное </w:t>
      </w:r>
      <w:r w:rsidRPr="00552B6B">
        <w:rPr>
          <w:color w:val="252525"/>
          <w:sz w:val="28"/>
          <w:szCs w:val="28"/>
        </w:rPr>
        <w:t xml:space="preserve">излучение </w:t>
      </w:r>
      <w:r>
        <w:rPr>
          <w:color w:val="252525"/>
          <w:sz w:val="28"/>
          <w:szCs w:val="28"/>
        </w:rPr>
        <w:t>(</w:t>
      </w:r>
      <w:r w:rsidRPr="00552B6B">
        <w:rPr>
          <w:color w:val="252525"/>
          <w:sz w:val="28"/>
          <w:szCs w:val="28"/>
        </w:rPr>
        <w:t>диапазо</w:t>
      </w:r>
      <w:r>
        <w:rPr>
          <w:color w:val="252525"/>
          <w:sz w:val="28"/>
          <w:szCs w:val="28"/>
        </w:rPr>
        <w:t xml:space="preserve">н </w:t>
      </w:r>
      <w:r w:rsidRPr="00552B6B">
        <w:rPr>
          <w:color w:val="252525"/>
          <w:sz w:val="28"/>
          <w:szCs w:val="28"/>
        </w:rPr>
        <w:t>~1 мкм), а не акустические волны</w:t>
      </w:r>
      <w:r>
        <w:rPr>
          <w:color w:val="252525"/>
          <w:sz w:val="28"/>
          <w:szCs w:val="28"/>
        </w:rPr>
        <w:t xml:space="preserve"> </w:t>
      </w:r>
      <w:r w:rsidRPr="00794416">
        <w:rPr>
          <w:sz w:val="28"/>
          <w:szCs w:val="28"/>
        </w:rPr>
        <w:t>[</w:t>
      </w:r>
      <w:r>
        <w:rPr>
          <w:sz w:val="28"/>
          <w:szCs w:val="28"/>
          <w:lang w:val="en-US"/>
        </w:rPr>
        <w:t>Louie</w:t>
      </w:r>
      <w:r w:rsidRPr="00794416">
        <w:rPr>
          <w:sz w:val="28"/>
          <w:szCs w:val="28"/>
        </w:rPr>
        <w:t xml:space="preserve"> </w:t>
      </w:r>
      <w:r>
        <w:rPr>
          <w:sz w:val="28"/>
          <w:szCs w:val="28"/>
          <w:lang w:val="en-US"/>
        </w:rPr>
        <w:t>T</w:t>
      </w:r>
      <w:r w:rsidRPr="00794416">
        <w:rPr>
          <w:sz w:val="28"/>
          <w:szCs w:val="28"/>
        </w:rPr>
        <w:t xml:space="preserve">. </w:t>
      </w:r>
      <w:r>
        <w:rPr>
          <w:sz w:val="28"/>
          <w:szCs w:val="28"/>
          <w:lang w:val="en-US"/>
        </w:rPr>
        <w:t>et</w:t>
      </w:r>
      <w:r w:rsidRPr="00794416">
        <w:rPr>
          <w:sz w:val="28"/>
          <w:szCs w:val="28"/>
        </w:rPr>
        <w:t xml:space="preserve"> </w:t>
      </w:r>
      <w:r>
        <w:rPr>
          <w:sz w:val="28"/>
          <w:szCs w:val="28"/>
          <w:lang w:val="en-US"/>
        </w:rPr>
        <w:t>al</w:t>
      </w:r>
      <w:r w:rsidRPr="00794416">
        <w:rPr>
          <w:sz w:val="28"/>
          <w:szCs w:val="28"/>
        </w:rPr>
        <w:t>., 2013].</w:t>
      </w:r>
      <w:r>
        <w:rPr>
          <w:sz w:val="28"/>
          <w:szCs w:val="28"/>
        </w:rPr>
        <w:t xml:space="preserve"> </w:t>
      </w:r>
      <w:r>
        <w:rPr>
          <w:color w:val="252525"/>
          <w:sz w:val="28"/>
          <w:szCs w:val="28"/>
        </w:rPr>
        <w:t xml:space="preserve">Метод </w:t>
      </w:r>
      <w:r>
        <w:rPr>
          <w:color w:val="000000"/>
          <w:sz w:val="28"/>
          <w:szCs w:val="28"/>
          <w:bdr w:val="none" w:sz="0" w:space="0" w:color="auto" w:frame="1"/>
          <w:shd w:val="clear" w:color="auto" w:fill="FFFFFF"/>
        </w:rPr>
        <w:t>о</w:t>
      </w:r>
      <w:r w:rsidRPr="0055693B">
        <w:rPr>
          <w:color w:val="000000"/>
          <w:sz w:val="28"/>
          <w:szCs w:val="28"/>
          <w:bdr w:val="none" w:sz="0" w:space="0" w:color="auto" w:frame="1"/>
          <w:shd w:val="clear" w:color="auto" w:fill="FFFFFF"/>
        </w:rPr>
        <w:t xml:space="preserve">птической когерентной томографии </w:t>
      </w:r>
      <w:r>
        <w:rPr>
          <w:color w:val="000000"/>
          <w:sz w:val="28"/>
          <w:szCs w:val="28"/>
          <w:bdr w:val="none" w:sz="0" w:space="0" w:color="auto" w:frame="1"/>
          <w:shd w:val="clear" w:color="auto" w:fill="FFFFFF"/>
        </w:rPr>
        <w:t xml:space="preserve">продемонстрировал высокие результаты </w:t>
      </w:r>
      <w:r w:rsidRPr="0055693B">
        <w:rPr>
          <w:color w:val="000000"/>
          <w:sz w:val="28"/>
          <w:szCs w:val="28"/>
          <w:bdr w:val="none" w:sz="0" w:space="0" w:color="auto" w:frame="1"/>
          <w:shd w:val="clear" w:color="auto" w:fill="FFFFFF"/>
        </w:rPr>
        <w:t>в обнаружения кариеса</w:t>
      </w:r>
      <w:r>
        <w:rPr>
          <w:color w:val="000000"/>
          <w:sz w:val="28"/>
          <w:szCs w:val="28"/>
          <w:bdr w:val="none" w:sz="0" w:space="0" w:color="auto" w:frame="1"/>
          <w:shd w:val="clear" w:color="auto" w:fill="FFFFFF"/>
        </w:rPr>
        <w:t xml:space="preserve"> в области фиссур моляров</w:t>
      </w:r>
      <w:r w:rsidRPr="0055693B">
        <w:rPr>
          <w:color w:val="000000"/>
          <w:sz w:val="28"/>
          <w:szCs w:val="28"/>
          <w:bdr w:val="none" w:sz="0" w:space="0" w:color="auto" w:frame="1"/>
          <w:shd w:val="clear" w:color="auto" w:fill="FFFFFF"/>
        </w:rPr>
        <w:t xml:space="preserve">, </w:t>
      </w:r>
      <w:r>
        <w:rPr>
          <w:color w:val="000000"/>
          <w:sz w:val="28"/>
          <w:szCs w:val="28"/>
          <w:bdr w:val="none" w:sz="0" w:space="0" w:color="auto" w:frame="1"/>
          <w:shd w:val="clear" w:color="auto" w:fill="FFFFFF"/>
        </w:rPr>
        <w:t xml:space="preserve">однако, он </w:t>
      </w:r>
      <w:r w:rsidRPr="0055693B">
        <w:rPr>
          <w:color w:val="000000"/>
          <w:sz w:val="28"/>
          <w:szCs w:val="28"/>
          <w:bdr w:val="none" w:sz="0" w:space="0" w:color="auto" w:frame="1"/>
          <w:shd w:val="clear" w:color="auto" w:fill="FFFFFF"/>
        </w:rPr>
        <w:t xml:space="preserve">еще </w:t>
      </w:r>
      <w:r>
        <w:rPr>
          <w:color w:val="000000"/>
          <w:sz w:val="28"/>
          <w:szCs w:val="28"/>
          <w:bdr w:val="none" w:sz="0" w:space="0" w:color="auto" w:frame="1"/>
          <w:shd w:val="clear" w:color="auto" w:fill="FFFFFF"/>
        </w:rPr>
        <w:t>мало распространен</w:t>
      </w:r>
      <w:r w:rsidRPr="0055693B">
        <w:rPr>
          <w:color w:val="000000"/>
          <w:sz w:val="28"/>
          <w:szCs w:val="28"/>
          <w:bdr w:val="none" w:sz="0" w:space="0" w:color="auto" w:frame="1"/>
          <w:shd w:val="clear" w:color="auto" w:fill="FFFFFF"/>
        </w:rPr>
        <w:t xml:space="preserve"> в клинической стоматологической </w:t>
      </w:r>
      <w:r w:rsidRPr="0055693B">
        <w:rPr>
          <w:color w:val="000000"/>
          <w:sz w:val="28"/>
          <w:szCs w:val="28"/>
          <w:bdr w:val="none" w:sz="0" w:space="0" w:color="auto" w:frame="1"/>
          <w:shd w:val="clear" w:color="auto" w:fill="FFFFFF"/>
        </w:rPr>
        <w:lastRenderedPageBreak/>
        <w:t>практике</w:t>
      </w:r>
      <w:r>
        <w:rPr>
          <w:color w:val="000000"/>
          <w:sz w:val="28"/>
          <w:szCs w:val="28"/>
          <w:bdr w:val="none" w:sz="0" w:space="0" w:color="auto" w:frame="1"/>
          <w:shd w:val="clear" w:color="auto" w:fill="FFFFFF"/>
        </w:rPr>
        <w:t xml:space="preserve"> </w:t>
      </w:r>
      <w:r w:rsidRPr="00D7754D">
        <w:rPr>
          <w:color w:val="000000"/>
          <w:sz w:val="28"/>
          <w:szCs w:val="28"/>
          <w:bdr w:val="none" w:sz="0" w:space="0" w:color="auto" w:frame="1"/>
          <w:shd w:val="clear" w:color="auto" w:fill="FFFFFF"/>
        </w:rPr>
        <w:t>[</w:t>
      </w:r>
      <w:r w:rsidRPr="00D7754D">
        <w:rPr>
          <w:rFonts w:eastAsia="Times New Roman"/>
          <w:color w:val="000000"/>
          <w:kern w:val="0"/>
          <w:sz w:val="28"/>
          <w:szCs w:val="28"/>
        </w:rPr>
        <w:t xml:space="preserve">Holtzman, </w:t>
      </w:r>
      <w:r>
        <w:rPr>
          <w:rFonts w:eastAsia="Times New Roman"/>
          <w:color w:val="000000"/>
          <w:kern w:val="0"/>
          <w:sz w:val="28"/>
          <w:szCs w:val="28"/>
          <w:lang w:val="en-US"/>
        </w:rPr>
        <w:t>J</w:t>
      </w:r>
      <w:r w:rsidRPr="00D7754D">
        <w:rPr>
          <w:rFonts w:eastAsia="Times New Roman"/>
          <w:color w:val="000000"/>
          <w:kern w:val="0"/>
          <w:sz w:val="28"/>
          <w:szCs w:val="28"/>
        </w:rPr>
        <w:t>.</w:t>
      </w:r>
      <w:r>
        <w:rPr>
          <w:rFonts w:eastAsia="Times New Roman"/>
          <w:color w:val="000000"/>
          <w:kern w:val="0"/>
          <w:sz w:val="28"/>
          <w:szCs w:val="28"/>
          <w:lang w:val="en-US"/>
        </w:rPr>
        <w:t>S</w:t>
      </w:r>
      <w:r w:rsidRPr="00D7754D">
        <w:rPr>
          <w:rFonts w:eastAsia="Times New Roman"/>
          <w:color w:val="000000"/>
          <w:kern w:val="0"/>
          <w:sz w:val="28"/>
          <w:szCs w:val="28"/>
        </w:rPr>
        <w:t xml:space="preserve">. </w:t>
      </w:r>
      <w:r>
        <w:rPr>
          <w:rFonts w:eastAsia="Times New Roman"/>
          <w:color w:val="000000"/>
          <w:kern w:val="0"/>
          <w:sz w:val="28"/>
          <w:szCs w:val="28"/>
          <w:lang w:val="en-US"/>
        </w:rPr>
        <w:t>et</w:t>
      </w:r>
      <w:r w:rsidRPr="00D7754D">
        <w:rPr>
          <w:rFonts w:eastAsia="Times New Roman"/>
          <w:color w:val="000000"/>
          <w:kern w:val="0"/>
          <w:sz w:val="28"/>
          <w:szCs w:val="28"/>
        </w:rPr>
        <w:t xml:space="preserve"> </w:t>
      </w:r>
      <w:r>
        <w:rPr>
          <w:rFonts w:eastAsia="Times New Roman"/>
          <w:color w:val="000000"/>
          <w:kern w:val="0"/>
          <w:sz w:val="28"/>
          <w:szCs w:val="28"/>
          <w:lang w:val="en-US"/>
        </w:rPr>
        <w:t>al</w:t>
      </w:r>
      <w:r w:rsidRPr="00D7754D">
        <w:rPr>
          <w:rFonts w:eastAsia="Times New Roman"/>
          <w:color w:val="000000"/>
          <w:kern w:val="0"/>
          <w:sz w:val="28"/>
          <w:szCs w:val="28"/>
        </w:rPr>
        <w:t>., 2014</w:t>
      </w:r>
      <w:r w:rsidRPr="00D7754D">
        <w:rPr>
          <w:color w:val="000000"/>
          <w:sz w:val="28"/>
          <w:szCs w:val="28"/>
          <w:bdr w:val="none" w:sz="0" w:space="0" w:color="auto" w:frame="1"/>
          <w:shd w:val="clear" w:color="auto" w:fill="FFFFFF"/>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Метод </w:t>
      </w:r>
      <w:proofErr w:type="gramStart"/>
      <w:r w:rsidRPr="00745AA4">
        <w:rPr>
          <w:sz w:val="28"/>
          <w:szCs w:val="28"/>
        </w:rPr>
        <w:t>волок</w:t>
      </w:r>
      <w:r w:rsidR="00755ED2">
        <w:rPr>
          <w:sz w:val="28"/>
          <w:szCs w:val="28"/>
        </w:rPr>
        <w:t>но-оптической</w:t>
      </w:r>
      <w:proofErr w:type="gramEnd"/>
      <w:r w:rsidR="00755ED2">
        <w:rPr>
          <w:sz w:val="28"/>
          <w:szCs w:val="28"/>
        </w:rPr>
        <w:t xml:space="preserve"> трансиллюминации и цифровая его модификация – </w:t>
      </w:r>
      <w:r w:rsidRPr="00745AA4">
        <w:rPr>
          <w:sz w:val="28"/>
          <w:szCs w:val="28"/>
        </w:rPr>
        <w:t xml:space="preserve">просвечивание коронки зуба ярким световым потоком, при котором очаги кариозного поражения образуют тень, определяемую визуально, либо с помощью датчика. Этот метод позволяет проводить двустороннее обследование </w:t>
      </w:r>
      <w:r>
        <w:rPr>
          <w:sz w:val="28"/>
          <w:szCs w:val="28"/>
        </w:rPr>
        <w:t>вестибулярной</w:t>
      </w:r>
      <w:r w:rsidRPr="00745AA4">
        <w:rPr>
          <w:sz w:val="28"/>
          <w:szCs w:val="28"/>
        </w:rPr>
        <w:t xml:space="preserve"> и оральной поверхности зуба, выявлять кариозные дефекты, область декальцинированных тканей, трещины на эмали, дефекты реставраций</w:t>
      </w:r>
      <w:r>
        <w:rPr>
          <w:sz w:val="28"/>
          <w:szCs w:val="28"/>
        </w:rPr>
        <w:t>, однако, при обследовании окклюзионной поверхности моляров информативность его низка</w:t>
      </w:r>
      <w:r w:rsidRPr="00745AA4">
        <w:rPr>
          <w:sz w:val="28"/>
          <w:szCs w:val="28"/>
        </w:rPr>
        <w:t xml:space="preserve"> </w:t>
      </w:r>
      <w:r w:rsidRPr="001C35AE">
        <w:rPr>
          <w:sz w:val="28"/>
          <w:szCs w:val="28"/>
        </w:rPr>
        <w:t>[</w:t>
      </w:r>
      <w:r w:rsidRPr="00745AA4">
        <w:rPr>
          <w:color w:val="000000" w:themeColor="text1"/>
          <w:sz w:val="28"/>
          <w:szCs w:val="28"/>
          <w:lang w:val="en-US"/>
        </w:rPr>
        <w:t>Allais</w:t>
      </w:r>
      <w:r w:rsidRPr="00745AA4">
        <w:rPr>
          <w:color w:val="000000" w:themeColor="text1"/>
          <w:sz w:val="28"/>
          <w:szCs w:val="28"/>
        </w:rPr>
        <w:t xml:space="preserve"> </w:t>
      </w:r>
      <w:r w:rsidRPr="00745AA4">
        <w:rPr>
          <w:color w:val="000000" w:themeColor="text1"/>
          <w:sz w:val="28"/>
          <w:szCs w:val="28"/>
          <w:lang w:val="en-US"/>
        </w:rPr>
        <w:t>G</w:t>
      </w:r>
      <w:r w:rsidRPr="00745AA4">
        <w:rPr>
          <w:color w:val="000000" w:themeColor="text1"/>
          <w:sz w:val="28"/>
          <w:szCs w:val="28"/>
        </w:rPr>
        <w:t>.</w:t>
      </w:r>
      <w:r w:rsidRPr="001C35AE">
        <w:rPr>
          <w:color w:val="000000" w:themeColor="text1"/>
          <w:sz w:val="28"/>
          <w:szCs w:val="28"/>
        </w:rPr>
        <w:t>,</w:t>
      </w:r>
      <w:r w:rsidRPr="00745AA4">
        <w:rPr>
          <w:color w:val="000000" w:themeColor="text1"/>
          <w:sz w:val="28"/>
          <w:szCs w:val="28"/>
        </w:rPr>
        <w:t xml:space="preserve"> 2008</w:t>
      </w:r>
      <w:r w:rsidRPr="00745AA4">
        <w:rPr>
          <w:color w:val="000000" w:themeColor="text1"/>
          <w:sz w:val="28"/>
          <w:szCs w:val="28"/>
          <w:lang w:val="en-US"/>
        </w:rPr>
        <w:t>b</w:t>
      </w:r>
      <w:r w:rsidRPr="00745AA4">
        <w:rPr>
          <w:color w:val="000000" w:themeColor="text1"/>
          <w:sz w:val="28"/>
          <w:szCs w:val="28"/>
        </w:rPr>
        <w:t xml:space="preserve">; </w:t>
      </w:r>
      <w:r w:rsidRPr="00745AA4">
        <w:rPr>
          <w:color w:val="000000" w:themeColor="text1"/>
          <w:sz w:val="28"/>
          <w:szCs w:val="28"/>
          <w:lang w:val="en-US"/>
        </w:rPr>
        <w:t>Gomez</w:t>
      </w:r>
      <w:r w:rsidRPr="00745AA4">
        <w:rPr>
          <w:color w:val="000000" w:themeColor="text1"/>
          <w:sz w:val="28"/>
          <w:szCs w:val="28"/>
        </w:rPr>
        <w:t xml:space="preserve"> </w:t>
      </w:r>
      <w:r w:rsidRPr="00745AA4">
        <w:rPr>
          <w:color w:val="000000" w:themeColor="text1"/>
          <w:sz w:val="28"/>
          <w:szCs w:val="28"/>
          <w:lang w:val="en-US"/>
        </w:rPr>
        <w:t>T</w:t>
      </w:r>
      <w:r w:rsidRPr="00745AA4">
        <w:rPr>
          <w:color w:val="000000" w:themeColor="text1"/>
          <w:sz w:val="28"/>
          <w:szCs w:val="28"/>
        </w:rPr>
        <w:t>.</w:t>
      </w:r>
      <w:r w:rsidRPr="00745AA4">
        <w:rPr>
          <w:color w:val="000000" w:themeColor="text1"/>
          <w:sz w:val="28"/>
          <w:szCs w:val="28"/>
          <w:lang w:val="en-US"/>
        </w:rPr>
        <w:t>P</w:t>
      </w:r>
      <w:r w:rsidRPr="00745AA4">
        <w:rPr>
          <w:color w:val="000000" w:themeColor="text1"/>
          <w:sz w:val="28"/>
          <w:szCs w:val="28"/>
        </w:rPr>
        <w:t>.</w:t>
      </w:r>
      <w:r w:rsidRPr="00745AA4">
        <w:rPr>
          <w:color w:val="000000" w:themeColor="text1"/>
          <w:sz w:val="28"/>
          <w:szCs w:val="28"/>
          <w:lang w:val="en-US"/>
        </w:rPr>
        <w:t>M</w:t>
      </w:r>
      <w:r w:rsidRPr="00745AA4">
        <w:rPr>
          <w:color w:val="000000" w:themeColor="text1"/>
          <w:sz w:val="28"/>
          <w:szCs w:val="28"/>
        </w:rPr>
        <w:t>.</w:t>
      </w:r>
      <w:r w:rsidRPr="001C35AE">
        <w:rPr>
          <w:color w:val="000000" w:themeColor="text1"/>
          <w:sz w:val="28"/>
          <w:szCs w:val="28"/>
        </w:rPr>
        <w:t>,</w:t>
      </w:r>
      <w:r w:rsidRPr="00745AA4">
        <w:rPr>
          <w:color w:val="000000" w:themeColor="text1"/>
          <w:sz w:val="28"/>
          <w:szCs w:val="28"/>
        </w:rPr>
        <w:t xml:space="preserve"> 2012</w:t>
      </w:r>
      <w:r w:rsidRPr="001C35AE">
        <w:rPr>
          <w:sz w:val="28"/>
          <w:szCs w:val="28"/>
        </w:rPr>
        <w:t>]</w:t>
      </w:r>
      <w:r w:rsidRPr="00745AA4">
        <w:rPr>
          <w:sz w:val="28"/>
          <w:szCs w:val="28"/>
        </w:rPr>
        <w:t>.</w:t>
      </w:r>
      <w:r>
        <w:rPr>
          <w:sz w:val="28"/>
          <w:szCs w:val="28"/>
        </w:rPr>
        <w:t xml:space="preserve"> </w:t>
      </w:r>
      <w:r w:rsidRPr="00745AA4">
        <w:rPr>
          <w:sz w:val="28"/>
          <w:szCs w:val="28"/>
        </w:rPr>
        <w:t xml:space="preserve">Метод трансиллюминации позволяет определить только </w:t>
      </w:r>
      <w:r>
        <w:rPr>
          <w:sz w:val="28"/>
          <w:szCs w:val="28"/>
        </w:rPr>
        <w:t>площадь</w:t>
      </w:r>
      <w:r w:rsidRPr="00745AA4">
        <w:rPr>
          <w:sz w:val="28"/>
          <w:szCs w:val="28"/>
        </w:rPr>
        <w:t xml:space="preserve"> дефектов, но не их глубину. Наличие налета или изменение цвета </w:t>
      </w:r>
      <w:r>
        <w:rPr>
          <w:sz w:val="28"/>
          <w:szCs w:val="28"/>
        </w:rPr>
        <w:t>эмали</w:t>
      </w:r>
      <w:r w:rsidRPr="00745AA4">
        <w:rPr>
          <w:sz w:val="28"/>
          <w:szCs w:val="28"/>
        </w:rPr>
        <w:t xml:space="preserve"> может сильно исказить результаты диагностики </w:t>
      </w:r>
      <w:r w:rsidRPr="001C35AE">
        <w:rPr>
          <w:sz w:val="28"/>
          <w:szCs w:val="28"/>
        </w:rPr>
        <w:t>[</w:t>
      </w:r>
      <w:r w:rsidRPr="00745AA4">
        <w:rPr>
          <w:color w:val="000000" w:themeColor="text1"/>
          <w:sz w:val="28"/>
          <w:szCs w:val="28"/>
        </w:rPr>
        <w:t>Боровский Е.В.</w:t>
      </w:r>
      <w:r w:rsidRPr="001C35AE">
        <w:rPr>
          <w:color w:val="000000" w:themeColor="text1"/>
          <w:sz w:val="28"/>
          <w:szCs w:val="28"/>
        </w:rPr>
        <w:t>,</w:t>
      </w:r>
      <w:r w:rsidRPr="00745AA4">
        <w:rPr>
          <w:color w:val="000000" w:themeColor="text1"/>
          <w:sz w:val="28"/>
          <w:szCs w:val="28"/>
        </w:rPr>
        <w:t xml:space="preserve"> 2006; Николаев</w:t>
      </w:r>
      <w:r w:rsidRPr="00745AA4">
        <w:rPr>
          <w:sz w:val="28"/>
          <w:szCs w:val="28"/>
        </w:rPr>
        <w:t xml:space="preserve"> А.И.</w:t>
      </w:r>
      <w:r w:rsidRPr="001C35AE">
        <w:rPr>
          <w:sz w:val="28"/>
          <w:szCs w:val="28"/>
        </w:rPr>
        <w:t>,</w:t>
      </w:r>
      <w:r w:rsidRPr="00745AA4">
        <w:rPr>
          <w:sz w:val="28"/>
          <w:szCs w:val="28"/>
        </w:rPr>
        <w:t xml:space="preserve"> </w:t>
      </w:r>
      <w:r>
        <w:rPr>
          <w:sz w:val="28"/>
          <w:szCs w:val="28"/>
        </w:rPr>
        <w:t>Цепов Л.М.</w:t>
      </w:r>
      <w:r w:rsidRPr="001C35AE">
        <w:rPr>
          <w:sz w:val="28"/>
          <w:szCs w:val="28"/>
        </w:rPr>
        <w:t>,</w:t>
      </w:r>
      <w:r w:rsidRPr="00745AA4">
        <w:rPr>
          <w:sz w:val="28"/>
          <w:szCs w:val="28"/>
        </w:rPr>
        <w:t xml:space="preserve"> 2007</w:t>
      </w:r>
      <w:r w:rsidRPr="00745AA4">
        <w:rPr>
          <w:color w:val="000000" w:themeColor="text1"/>
          <w:sz w:val="28"/>
          <w:szCs w:val="28"/>
        </w:rPr>
        <w:t>; Салова А.В.</w:t>
      </w:r>
      <w:r w:rsidRPr="001C35AE">
        <w:rPr>
          <w:color w:val="000000" w:themeColor="text1"/>
          <w:sz w:val="28"/>
          <w:szCs w:val="28"/>
        </w:rPr>
        <w:t>,</w:t>
      </w:r>
      <w:r w:rsidRPr="00745AA4">
        <w:rPr>
          <w:color w:val="000000" w:themeColor="text1"/>
          <w:sz w:val="28"/>
          <w:szCs w:val="28"/>
        </w:rPr>
        <w:t xml:space="preserve"> 2008</w:t>
      </w:r>
      <w:r w:rsidRPr="001C35AE">
        <w:rPr>
          <w:sz w:val="28"/>
          <w:szCs w:val="28"/>
        </w:rPr>
        <w:t>]</w:t>
      </w:r>
      <w:r w:rsidRPr="00745AA4">
        <w:rPr>
          <w:sz w:val="28"/>
          <w:szCs w:val="28"/>
        </w:rPr>
        <w:t>.</w:t>
      </w:r>
    </w:p>
    <w:p w:rsidR="0033364A" w:rsidRPr="00D7754D" w:rsidRDefault="0033364A" w:rsidP="0033364A">
      <w:pPr>
        <w:tabs>
          <w:tab w:val="left" w:pos="0"/>
        </w:tabs>
        <w:spacing w:line="360" w:lineRule="auto"/>
        <w:ind w:firstLine="709"/>
        <w:jc w:val="both"/>
        <w:rPr>
          <w:sz w:val="28"/>
          <w:szCs w:val="28"/>
        </w:rPr>
      </w:pPr>
      <w:proofErr w:type="gramStart"/>
      <w:r w:rsidRPr="00745AA4">
        <w:rPr>
          <w:sz w:val="28"/>
          <w:szCs w:val="28"/>
          <w:lang w:val="en-US"/>
        </w:rPr>
        <w:t>Quantitative</w:t>
      </w:r>
      <w:r w:rsidRPr="00745AA4">
        <w:rPr>
          <w:sz w:val="28"/>
          <w:szCs w:val="28"/>
        </w:rPr>
        <w:t xml:space="preserve"> </w:t>
      </w:r>
      <w:r w:rsidRPr="00745AA4">
        <w:rPr>
          <w:sz w:val="28"/>
          <w:szCs w:val="28"/>
          <w:lang w:val="en-US"/>
        </w:rPr>
        <w:t>light</w:t>
      </w:r>
      <w:r w:rsidRPr="00745AA4">
        <w:rPr>
          <w:sz w:val="28"/>
          <w:szCs w:val="28"/>
        </w:rPr>
        <w:t xml:space="preserve"> </w:t>
      </w:r>
      <w:r w:rsidRPr="00745AA4">
        <w:rPr>
          <w:sz w:val="28"/>
          <w:szCs w:val="28"/>
          <w:lang w:val="en-US"/>
        </w:rPr>
        <w:t>fluorescence</w:t>
      </w:r>
      <w:r w:rsidRPr="00745AA4">
        <w:rPr>
          <w:sz w:val="28"/>
          <w:szCs w:val="28"/>
        </w:rPr>
        <w:t xml:space="preserve"> (</w:t>
      </w:r>
      <w:r w:rsidRPr="00745AA4">
        <w:rPr>
          <w:sz w:val="28"/>
          <w:szCs w:val="28"/>
          <w:lang w:val="en-US"/>
        </w:rPr>
        <w:t>QLF</w:t>
      </w:r>
      <w:r w:rsidRPr="00745AA4">
        <w:rPr>
          <w:sz w:val="28"/>
          <w:szCs w:val="28"/>
        </w:rPr>
        <w:t>) – это метод</w:t>
      </w:r>
      <w:r>
        <w:rPr>
          <w:sz w:val="28"/>
          <w:szCs w:val="28"/>
        </w:rPr>
        <w:t xml:space="preserve"> исследования состояния твердых тканей</w:t>
      </w:r>
      <w:r w:rsidRPr="00745AA4">
        <w:rPr>
          <w:sz w:val="28"/>
          <w:szCs w:val="28"/>
        </w:rPr>
        <w:t xml:space="preserve">, </w:t>
      </w:r>
      <w:r>
        <w:rPr>
          <w:sz w:val="28"/>
          <w:szCs w:val="28"/>
        </w:rPr>
        <w:t>при</w:t>
      </w:r>
      <w:r w:rsidRPr="00745AA4">
        <w:rPr>
          <w:sz w:val="28"/>
          <w:szCs w:val="28"/>
        </w:rPr>
        <w:t xml:space="preserve"> котором зуб просвечивается импульсным потоком света с длиной волны 488 нм.</w:t>
      </w:r>
      <w:proofErr w:type="gramEnd"/>
      <w:r w:rsidRPr="00745AA4">
        <w:rPr>
          <w:sz w:val="28"/>
          <w:szCs w:val="28"/>
        </w:rPr>
        <w:t xml:space="preserve"> Коротковолновое возбуждающее излучение стимулирует флуоресценцию, однако разница потенциалов между </w:t>
      </w:r>
      <w:proofErr w:type="gramStart"/>
      <w:r w:rsidRPr="00745AA4">
        <w:rPr>
          <w:sz w:val="28"/>
          <w:szCs w:val="28"/>
        </w:rPr>
        <w:t>декальцинированной</w:t>
      </w:r>
      <w:proofErr w:type="gramEnd"/>
      <w:r w:rsidRPr="00745AA4">
        <w:rPr>
          <w:sz w:val="28"/>
          <w:szCs w:val="28"/>
        </w:rPr>
        <w:t xml:space="preserve"> и интактной тканями слишком мала и не позволяет проводить однозначную диагностику </w:t>
      </w:r>
      <w:r w:rsidRPr="004720A4">
        <w:rPr>
          <w:sz w:val="28"/>
          <w:szCs w:val="28"/>
        </w:rPr>
        <w:t>[</w:t>
      </w:r>
      <w:r w:rsidRPr="00745AA4">
        <w:rPr>
          <w:color w:val="000000" w:themeColor="text1"/>
          <w:sz w:val="28"/>
          <w:szCs w:val="28"/>
          <w:lang w:val="en-US"/>
        </w:rPr>
        <w:t>Allais</w:t>
      </w:r>
      <w:r w:rsidRPr="00745AA4">
        <w:rPr>
          <w:color w:val="000000" w:themeColor="text1"/>
          <w:sz w:val="28"/>
          <w:szCs w:val="28"/>
        </w:rPr>
        <w:t xml:space="preserve"> </w:t>
      </w:r>
      <w:r w:rsidRPr="00745AA4">
        <w:rPr>
          <w:color w:val="000000" w:themeColor="text1"/>
          <w:sz w:val="28"/>
          <w:szCs w:val="28"/>
          <w:lang w:val="en-US"/>
        </w:rPr>
        <w:t>G</w:t>
      </w:r>
      <w:r w:rsidRPr="00745AA4">
        <w:rPr>
          <w:color w:val="000000" w:themeColor="text1"/>
          <w:sz w:val="28"/>
          <w:szCs w:val="28"/>
        </w:rPr>
        <w:t>.</w:t>
      </w:r>
      <w:r w:rsidRPr="004720A4">
        <w:rPr>
          <w:color w:val="000000" w:themeColor="text1"/>
          <w:sz w:val="28"/>
          <w:szCs w:val="28"/>
        </w:rPr>
        <w:t>,</w:t>
      </w:r>
      <w:r w:rsidRPr="00745AA4">
        <w:rPr>
          <w:color w:val="000000" w:themeColor="text1"/>
          <w:sz w:val="28"/>
          <w:szCs w:val="28"/>
        </w:rPr>
        <w:t xml:space="preserve"> 2008</w:t>
      </w:r>
      <w:r w:rsidRPr="00745AA4">
        <w:rPr>
          <w:color w:val="000000" w:themeColor="text1"/>
          <w:sz w:val="28"/>
          <w:szCs w:val="28"/>
          <w:lang w:val="en-US"/>
        </w:rPr>
        <w:t>b</w:t>
      </w:r>
      <w:r w:rsidRPr="004720A4">
        <w:rPr>
          <w:color w:val="000000" w:themeColor="text1"/>
          <w:sz w:val="28"/>
          <w:szCs w:val="28"/>
        </w:rPr>
        <w:t>]</w:t>
      </w:r>
      <w:r w:rsidRPr="00745AA4">
        <w:rPr>
          <w:color w:val="000000" w:themeColor="text1"/>
          <w:sz w:val="28"/>
          <w:szCs w:val="28"/>
        </w:rPr>
        <w:t>.</w:t>
      </w:r>
    </w:p>
    <w:p w:rsidR="0033364A" w:rsidRDefault="0033364A" w:rsidP="0033364A">
      <w:pPr>
        <w:tabs>
          <w:tab w:val="left" w:pos="9781"/>
        </w:tabs>
        <w:spacing w:line="360" w:lineRule="auto"/>
        <w:ind w:right="27" w:firstLine="709"/>
        <w:jc w:val="both"/>
        <w:rPr>
          <w:rFonts w:cs="Constantia"/>
          <w:sz w:val="28"/>
          <w:szCs w:val="28"/>
        </w:rPr>
      </w:pPr>
      <w:proofErr w:type="gramStart"/>
      <w:r>
        <w:rPr>
          <w:sz w:val="28"/>
          <w:szCs w:val="28"/>
        </w:rPr>
        <w:t>Системы индуцированной флуоресценции,</w:t>
      </w:r>
      <w:r w:rsidRPr="00F91BEC">
        <w:rPr>
          <w:sz w:val="28"/>
          <w:szCs w:val="28"/>
        </w:rPr>
        <w:t xml:space="preserve"> </w:t>
      </w:r>
      <w:r w:rsidRPr="00F91BEC">
        <w:rPr>
          <w:sz w:val="28"/>
          <w:szCs w:val="28"/>
          <w:lang w:val="en-US"/>
        </w:rPr>
        <w:t>SoproLife</w:t>
      </w:r>
      <w:r w:rsidRPr="00F91BEC">
        <w:rPr>
          <w:sz w:val="28"/>
          <w:szCs w:val="28"/>
        </w:rPr>
        <w:t xml:space="preserve"> и </w:t>
      </w:r>
      <w:r>
        <w:rPr>
          <w:sz w:val="28"/>
          <w:szCs w:val="28"/>
          <w:lang w:val="en-US"/>
        </w:rPr>
        <w:t>VistaCam</w:t>
      </w:r>
      <w:r>
        <w:rPr>
          <w:sz w:val="28"/>
          <w:szCs w:val="28"/>
        </w:rPr>
        <w:t xml:space="preserve">, </w:t>
      </w:r>
      <w:r w:rsidRPr="00F91BEC">
        <w:rPr>
          <w:sz w:val="28"/>
          <w:szCs w:val="28"/>
        </w:rPr>
        <w:t>осно</w:t>
      </w:r>
      <w:r>
        <w:rPr>
          <w:sz w:val="28"/>
          <w:szCs w:val="28"/>
        </w:rPr>
        <w:t>ваны</w:t>
      </w:r>
      <w:r w:rsidRPr="00F91BEC">
        <w:rPr>
          <w:sz w:val="28"/>
          <w:szCs w:val="28"/>
        </w:rPr>
        <w:t xml:space="preserve"> на применении светодиодной камеры, оснащенной ССВ</w:t>
      </w:r>
      <w:r>
        <w:rPr>
          <w:sz w:val="28"/>
          <w:szCs w:val="28"/>
        </w:rPr>
        <w:t xml:space="preserve"> – матрицей с подсветкой</w:t>
      </w:r>
      <w:r w:rsidRPr="00F91BEC">
        <w:rPr>
          <w:sz w:val="28"/>
          <w:szCs w:val="28"/>
        </w:rPr>
        <w:t xml:space="preserve"> тканей </w:t>
      </w:r>
      <w:r>
        <w:rPr>
          <w:sz w:val="28"/>
          <w:szCs w:val="28"/>
        </w:rPr>
        <w:t>зуба светом</w:t>
      </w:r>
      <w:r w:rsidRPr="00F91BEC">
        <w:rPr>
          <w:sz w:val="28"/>
          <w:szCs w:val="28"/>
        </w:rPr>
        <w:t xml:space="preserve"> видимого спектра (свободного от ультрафиолетового и ионизирующего излучения)</w:t>
      </w:r>
      <w:r w:rsidRPr="00F91BEC">
        <w:rPr>
          <w:rStyle w:val="longtext"/>
          <w:rFonts w:ascii="Arial" w:hAnsi="Arial" w:cs="Arial"/>
          <w:color w:val="000000"/>
          <w:sz w:val="28"/>
          <w:szCs w:val="28"/>
        </w:rPr>
        <w:t xml:space="preserve">, </w:t>
      </w:r>
      <w:r w:rsidRPr="00F91BEC">
        <w:rPr>
          <w:sz w:val="28"/>
          <w:szCs w:val="28"/>
        </w:rPr>
        <w:t>что обеспечивает</w:t>
      </w:r>
      <w:r>
        <w:rPr>
          <w:sz w:val="28"/>
          <w:szCs w:val="28"/>
        </w:rPr>
        <w:t xml:space="preserve"> получение анатомического</w:t>
      </w:r>
      <w:r w:rsidRPr="00F91BEC">
        <w:rPr>
          <w:sz w:val="28"/>
          <w:szCs w:val="28"/>
        </w:rPr>
        <w:t xml:space="preserve"> изображ</w:t>
      </w:r>
      <w:r>
        <w:rPr>
          <w:sz w:val="28"/>
          <w:szCs w:val="28"/>
        </w:rPr>
        <w:t>ения, наложенного</w:t>
      </w:r>
      <w:r w:rsidRPr="00F91BEC">
        <w:rPr>
          <w:sz w:val="28"/>
          <w:szCs w:val="28"/>
        </w:rPr>
        <w:t xml:space="preserve"> на флуоресцентное излучение, воспроизводимое </w:t>
      </w:r>
      <w:r>
        <w:rPr>
          <w:sz w:val="28"/>
          <w:szCs w:val="28"/>
        </w:rPr>
        <w:t>эмалью</w:t>
      </w:r>
      <w:r w:rsidRPr="00F91BEC">
        <w:rPr>
          <w:sz w:val="28"/>
          <w:szCs w:val="28"/>
        </w:rPr>
        <w:t>.</w:t>
      </w:r>
      <w:proofErr w:type="gramEnd"/>
      <w:r w:rsidR="004D54F9">
        <w:rPr>
          <w:rStyle w:val="longtext"/>
          <w:rFonts w:cs="Arial"/>
          <w:color w:val="000000"/>
          <w:sz w:val="28"/>
          <w:szCs w:val="28"/>
        </w:rPr>
        <w:t xml:space="preserve"> </w:t>
      </w:r>
      <w:r>
        <w:rPr>
          <w:sz w:val="28"/>
          <w:szCs w:val="28"/>
        </w:rPr>
        <w:t>Эти системы представляю</w:t>
      </w:r>
      <w:r w:rsidRPr="00F91BEC">
        <w:rPr>
          <w:sz w:val="28"/>
          <w:szCs w:val="28"/>
        </w:rPr>
        <w:t xml:space="preserve">т собой внутриротовую камеру, обеспечивающую 30-100 кратное увеличение изображения зуба на мониторе в </w:t>
      </w:r>
      <w:r>
        <w:rPr>
          <w:sz w:val="28"/>
          <w:szCs w:val="28"/>
        </w:rPr>
        <w:t>трех</w:t>
      </w:r>
      <w:r w:rsidRPr="00F91BEC">
        <w:rPr>
          <w:sz w:val="28"/>
          <w:szCs w:val="28"/>
        </w:rPr>
        <w:t xml:space="preserve"> вариантах освещения: </w:t>
      </w:r>
      <w:r>
        <w:rPr>
          <w:sz w:val="28"/>
          <w:szCs w:val="28"/>
        </w:rPr>
        <w:t>режим дневного света, режим флу</w:t>
      </w:r>
      <w:r w:rsidRPr="00F91BEC">
        <w:rPr>
          <w:sz w:val="28"/>
          <w:szCs w:val="28"/>
        </w:rPr>
        <w:t>оресценции 1 для диагностики и р</w:t>
      </w:r>
      <w:r>
        <w:rPr>
          <w:sz w:val="28"/>
          <w:szCs w:val="28"/>
        </w:rPr>
        <w:t>ежим флу</w:t>
      </w:r>
      <w:r w:rsidRPr="00F91BEC">
        <w:rPr>
          <w:sz w:val="28"/>
          <w:szCs w:val="28"/>
        </w:rPr>
        <w:t>оресценции 2 для</w:t>
      </w:r>
      <w:r>
        <w:rPr>
          <w:sz w:val="28"/>
          <w:szCs w:val="28"/>
        </w:rPr>
        <w:t xml:space="preserve"> контроля </w:t>
      </w:r>
      <w:r w:rsidRPr="00F91BEC">
        <w:rPr>
          <w:sz w:val="28"/>
          <w:szCs w:val="28"/>
        </w:rPr>
        <w:t xml:space="preserve"> лечения</w:t>
      </w:r>
      <w:r>
        <w:rPr>
          <w:sz w:val="28"/>
          <w:szCs w:val="28"/>
        </w:rPr>
        <w:t>,</w:t>
      </w:r>
      <w:r w:rsidRPr="00F91BEC">
        <w:rPr>
          <w:sz w:val="28"/>
          <w:szCs w:val="28"/>
        </w:rPr>
        <w:t xml:space="preserve"> </w:t>
      </w:r>
      <w:r>
        <w:rPr>
          <w:sz w:val="28"/>
          <w:szCs w:val="28"/>
        </w:rPr>
        <w:t>фокусировкой для выявления кариозных полостей, макросъемкой</w:t>
      </w:r>
      <w:r w:rsidRPr="00D83526">
        <w:rPr>
          <w:color w:val="000000"/>
          <w:sz w:val="28"/>
          <w:szCs w:val="28"/>
        </w:rPr>
        <w:t xml:space="preserve"> [</w:t>
      </w:r>
      <w:r w:rsidRPr="00D55486">
        <w:rPr>
          <w:color w:val="000000"/>
          <w:sz w:val="28"/>
          <w:szCs w:val="28"/>
          <w:lang w:val="en-US"/>
        </w:rPr>
        <w:t>Tassery</w:t>
      </w:r>
      <w:r w:rsidRPr="00D83526">
        <w:rPr>
          <w:color w:val="000000"/>
          <w:sz w:val="28"/>
          <w:szCs w:val="28"/>
          <w:bdr w:val="none" w:sz="0" w:space="0" w:color="auto" w:frame="1"/>
          <w:vertAlign w:val="superscript"/>
        </w:rPr>
        <w:t xml:space="preserve"> </w:t>
      </w:r>
      <w:r w:rsidRPr="00D55486">
        <w:rPr>
          <w:color w:val="000000"/>
          <w:sz w:val="28"/>
          <w:szCs w:val="28"/>
          <w:lang w:val="en-US"/>
        </w:rPr>
        <w:t>H</w:t>
      </w:r>
      <w:r w:rsidRPr="00D83526">
        <w:rPr>
          <w:color w:val="000000"/>
          <w:sz w:val="28"/>
          <w:szCs w:val="28"/>
        </w:rPr>
        <w:t>.</w:t>
      </w:r>
      <w:r>
        <w:rPr>
          <w:color w:val="000000"/>
          <w:sz w:val="28"/>
          <w:szCs w:val="28"/>
        </w:rPr>
        <w:t>, 2013</w:t>
      </w:r>
      <w:r w:rsidRPr="00D83526">
        <w:rPr>
          <w:color w:val="000000"/>
          <w:sz w:val="28"/>
          <w:szCs w:val="28"/>
        </w:rPr>
        <w:t>]</w:t>
      </w:r>
      <w:r w:rsidRPr="00F91BEC">
        <w:rPr>
          <w:sz w:val="28"/>
          <w:szCs w:val="28"/>
        </w:rPr>
        <w:t xml:space="preserve">. </w:t>
      </w:r>
    </w:p>
    <w:p w:rsidR="0033364A" w:rsidRPr="00F91BEC" w:rsidRDefault="0033364A" w:rsidP="0033364A">
      <w:pPr>
        <w:spacing w:line="360" w:lineRule="auto"/>
        <w:ind w:right="27" w:firstLine="709"/>
        <w:jc w:val="both"/>
        <w:rPr>
          <w:sz w:val="28"/>
          <w:szCs w:val="28"/>
        </w:rPr>
      </w:pPr>
      <w:r w:rsidRPr="00F91BEC">
        <w:rPr>
          <w:sz w:val="28"/>
          <w:szCs w:val="28"/>
        </w:rPr>
        <w:t xml:space="preserve">Камера вызывает собственную флюоресценцию зуба </w:t>
      </w:r>
      <w:r>
        <w:rPr>
          <w:sz w:val="28"/>
          <w:szCs w:val="28"/>
        </w:rPr>
        <w:t xml:space="preserve">при воздействии на </w:t>
      </w:r>
      <w:r>
        <w:rPr>
          <w:sz w:val="28"/>
          <w:szCs w:val="28"/>
        </w:rPr>
        <w:lastRenderedPageBreak/>
        <w:t>него синего с</w:t>
      </w:r>
      <w:r w:rsidRPr="00F91BEC">
        <w:rPr>
          <w:sz w:val="28"/>
          <w:szCs w:val="28"/>
        </w:rPr>
        <w:t>вета, длинной волны менее 400 нм. Глубина проникно</w:t>
      </w:r>
      <w:r>
        <w:rPr>
          <w:sz w:val="28"/>
          <w:szCs w:val="28"/>
        </w:rPr>
        <w:t>вения  света – 3 мм</w:t>
      </w:r>
      <w:r w:rsidRPr="00F91BEC">
        <w:rPr>
          <w:sz w:val="28"/>
          <w:szCs w:val="28"/>
        </w:rPr>
        <w:t xml:space="preserve">. </w:t>
      </w:r>
      <w:r>
        <w:rPr>
          <w:sz w:val="28"/>
          <w:szCs w:val="28"/>
        </w:rPr>
        <w:t xml:space="preserve"> Авто</w:t>
      </w:r>
      <w:r w:rsidRPr="00F91BEC">
        <w:rPr>
          <w:sz w:val="28"/>
          <w:szCs w:val="28"/>
        </w:rPr>
        <w:t>флуоресцентный процесс</w:t>
      </w:r>
      <w:r>
        <w:rPr>
          <w:sz w:val="28"/>
          <w:szCs w:val="28"/>
        </w:rPr>
        <w:t>,</w:t>
      </w:r>
      <w:r w:rsidRPr="00F91BEC">
        <w:rPr>
          <w:sz w:val="28"/>
          <w:szCs w:val="28"/>
        </w:rPr>
        <w:t xml:space="preserve"> используемый </w:t>
      </w:r>
      <w:r w:rsidRPr="00F91BEC">
        <w:rPr>
          <w:sz w:val="28"/>
          <w:szCs w:val="28"/>
          <w:lang w:val="en-US"/>
        </w:rPr>
        <w:t>SoproLife</w:t>
      </w:r>
      <w:r w:rsidRPr="00F91BEC">
        <w:rPr>
          <w:sz w:val="28"/>
          <w:szCs w:val="28"/>
        </w:rPr>
        <w:t>, основан на стимуляции эндогенных флуорофоро</w:t>
      </w:r>
      <w:r>
        <w:rPr>
          <w:sz w:val="28"/>
          <w:szCs w:val="28"/>
        </w:rPr>
        <w:t xml:space="preserve">в, </w:t>
      </w:r>
      <w:proofErr w:type="gramStart"/>
      <w:r>
        <w:rPr>
          <w:sz w:val="28"/>
          <w:szCs w:val="28"/>
        </w:rPr>
        <w:t>которые</w:t>
      </w:r>
      <w:proofErr w:type="gramEnd"/>
      <w:r>
        <w:rPr>
          <w:sz w:val="28"/>
          <w:szCs w:val="28"/>
        </w:rPr>
        <w:t xml:space="preserve"> присутствуют в твердых тканях зуба</w:t>
      </w:r>
      <w:r w:rsidRPr="00F91BEC">
        <w:rPr>
          <w:sz w:val="28"/>
          <w:szCs w:val="28"/>
        </w:rPr>
        <w:t>.</w:t>
      </w:r>
      <w:r>
        <w:rPr>
          <w:sz w:val="28"/>
          <w:szCs w:val="28"/>
        </w:rPr>
        <w:t xml:space="preserve"> Сигнал автофлу</w:t>
      </w:r>
      <w:r w:rsidRPr="00F91BEC">
        <w:rPr>
          <w:sz w:val="28"/>
          <w:szCs w:val="28"/>
        </w:rPr>
        <w:t xml:space="preserve">оресценции варьирует в соответствии с активностью кариозного процесса. В норме здоровая эмаль и дентин дают светло-зеленое </w:t>
      </w:r>
      <w:r>
        <w:rPr>
          <w:sz w:val="28"/>
          <w:szCs w:val="28"/>
        </w:rPr>
        <w:t>свечение</w:t>
      </w:r>
      <w:r w:rsidRPr="00F91BEC">
        <w:rPr>
          <w:sz w:val="28"/>
          <w:szCs w:val="28"/>
        </w:rPr>
        <w:t xml:space="preserve">, при деминерализации тканей окраска изменяется.  </w:t>
      </w:r>
      <w:r w:rsidRPr="00F91BEC">
        <w:rPr>
          <w:rFonts w:cs="Constantia"/>
          <w:sz w:val="28"/>
          <w:szCs w:val="28"/>
        </w:rPr>
        <w:t>Если же свет попадает на кариозные ткани, где имеются порфирины (продукты жизнедеятельности бактерий)</w:t>
      </w:r>
      <w:r>
        <w:rPr>
          <w:rFonts w:cs="Constantia"/>
          <w:sz w:val="28"/>
          <w:szCs w:val="28"/>
        </w:rPr>
        <w:t>,</w:t>
      </w:r>
      <w:r w:rsidRPr="00F91BEC">
        <w:rPr>
          <w:rFonts w:cs="Constantia"/>
          <w:sz w:val="28"/>
          <w:szCs w:val="28"/>
        </w:rPr>
        <w:t xml:space="preserve"> образуется красное свечение</w:t>
      </w:r>
      <w:r w:rsidRPr="007B2A57">
        <w:rPr>
          <w:rFonts w:eastAsia="Times New Roman"/>
          <w:kern w:val="0"/>
          <w:sz w:val="28"/>
          <w:szCs w:val="28"/>
        </w:rPr>
        <w:t xml:space="preserve"> [</w:t>
      </w:r>
      <w:r w:rsidRPr="00D83526">
        <w:rPr>
          <w:rFonts w:eastAsia="Times New Roman"/>
          <w:kern w:val="0"/>
          <w:sz w:val="28"/>
          <w:szCs w:val="28"/>
          <w:lang w:val="en-US"/>
        </w:rPr>
        <w:t>Levallois</w:t>
      </w:r>
      <w:r w:rsidRPr="007B2A57">
        <w:rPr>
          <w:rFonts w:eastAsia="Times New Roman"/>
          <w:kern w:val="0"/>
          <w:sz w:val="28"/>
          <w:szCs w:val="28"/>
          <w:bdr w:val="none" w:sz="0" w:space="0" w:color="auto" w:frame="1"/>
          <w:vertAlign w:val="superscript"/>
        </w:rPr>
        <w:t xml:space="preserve"> </w:t>
      </w:r>
      <w:r w:rsidRPr="007B2A57">
        <w:rPr>
          <w:rFonts w:eastAsia="Times New Roman"/>
          <w:kern w:val="0"/>
          <w:sz w:val="28"/>
          <w:szCs w:val="28"/>
        </w:rPr>
        <w:t xml:space="preserve">В., </w:t>
      </w:r>
      <w:r>
        <w:rPr>
          <w:rFonts w:eastAsia="Times New Roman"/>
          <w:kern w:val="0"/>
          <w:sz w:val="28"/>
          <w:szCs w:val="28"/>
          <w:lang w:val="en-US"/>
        </w:rPr>
        <w:t>et</w:t>
      </w:r>
      <w:r w:rsidRPr="007B2A57">
        <w:rPr>
          <w:rFonts w:eastAsia="Times New Roman"/>
          <w:kern w:val="0"/>
          <w:sz w:val="28"/>
          <w:szCs w:val="28"/>
        </w:rPr>
        <w:t xml:space="preserve"> </w:t>
      </w:r>
      <w:r>
        <w:rPr>
          <w:rFonts w:eastAsia="Times New Roman"/>
          <w:kern w:val="0"/>
          <w:sz w:val="28"/>
          <w:szCs w:val="28"/>
          <w:lang w:val="en-US"/>
        </w:rPr>
        <w:t>al</w:t>
      </w:r>
      <w:r w:rsidRPr="00F91BEC">
        <w:rPr>
          <w:rFonts w:cs="Constantia"/>
          <w:sz w:val="28"/>
          <w:szCs w:val="28"/>
        </w:rPr>
        <w:t>.</w:t>
      </w:r>
      <w:r w:rsidRPr="007B2A57">
        <w:rPr>
          <w:rFonts w:cs="Constantia"/>
          <w:sz w:val="28"/>
          <w:szCs w:val="28"/>
        </w:rPr>
        <w:t xml:space="preserve"> 2012].</w:t>
      </w:r>
      <w:r w:rsidRPr="00F91BEC">
        <w:rPr>
          <w:sz w:val="28"/>
          <w:szCs w:val="28"/>
        </w:rPr>
        <w:t xml:space="preserve"> </w:t>
      </w:r>
    </w:p>
    <w:p w:rsidR="0033364A" w:rsidRDefault="0033364A" w:rsidP="0033364A">
      <w:pPr>
        <w:tabs>
          <w:tab w:val="left" w:pos="0"/>
        </w:tabs>
        <w:spacing w:line="360" w:lineRule="auto"/>
        <w:ind w:firstLine="709"/>
        <w:jc w:val="both"/>
        <w:rPr>
          <w:sz w:val="28"/>
          <w:szCs w:val="28"/>
        </w:rPr>
      </w:pPr>
      <w:r w:rsidRPr="00F91BEC">
        <w:rPr>
          <w:sz w:val="28"/>
          <w:szCs w:val="28"/>
        </w:rPr>
        <w:t>Изменение флуоресценции на различных этапах развития кариеса, а также увеличение изображения на экране предоставляет врачу</w:t>
      </w:r>
      <w:r>
        <w:rPr>
          <w:sz w:val="28"/>
          <w:szCs w:val="28"/>
        </w:rPr>
        <w:t>-</w:t>
      </w:r>
      <w:r w:rsidRPr="00F91BEC">
        <w:rPr>
          <w:sz w:val="28"/>
          <w:szCs w:val="28"/>
        </w:rPr>
        <w:t>стоматологу</w:t>
      </w:r>
      <w:r w:rsidRPr="00194058">
        <w:rPr>
          <w:sz w:val="28"/>
          <w:szCs w:val="28"/>
        </w:rPr>
        <w:t xml:space="preserve"> </w:t>
      </w:r>
      <w:r>
        <w:rPr>
          <w:sz w:val="28"/>
          <w:szCs w:val="28"/>
        </w:rPr>
        <w:t xml:space="preserve">важную </w:t>
      </w:r>
      <w:r w:rsidRPr="00F91BEC">
        <w:rPr>
          <w:sz w:val="28"/>
          <w:szCs w:val="28"/>
        </w:rPr>
        <w:t>клиническую информацию</w:t>
      </w:r>
      <w:r>
        <w:rPr>
          <w:sz w:val="28"/>
          <w:szCs w:val="28"/>
        </w:rPr>
        <w:t>, не видимую г</w:t>
      </w:r>
      <w:r w:rsidR="002D4736">
        <w:rPr>
          <w:sz w:val="28"/>
          <w:szCs w:val="28"/>
        </w:rPr>
        <w:t>лазом,  обеспечивая возможност</w:t>
      </w:r>
      <w:r>
        <w:rPr>
          <w:sz w:val="28"/>
          <w:szCs w:val="28"/>
        </w:rPr>
        <w:t>и</w:t>
      </w:r>
      <w:r w:rsidRPr="00F91BEC">
        <w:rPr>
          <w:sz w:val="28"/>
          <w:szCs w:val="28"/>
        </w:rPr>
        <w:t xml:space="preserve"> для постановки диагноза, определения плана лечения и</w:t>
      </w:r>
      <w:r>
        <w:rPr>
          <w:sz w:val="28"/>
          <w:szCs w:val="28"/>
        </w:rPr>
        <w:t xml:space="preserve"> курации пациента, однако не дает точного представления о глубине поражения</w:t>
      </w:r>
      <w:r w:rsidRPr="00F91BEC">
        <w:rPr>
          <w:sz w:val="28"/>
          <w:szCs w:val="28"/>
        </w:rPr>
        <w:t xml:space="preserve">. </w:t>
      </w:r>
    </w:p>
    <w:p w:rsidR="0033364A" w:rsidRPr="004720A4" w:rsidRDefault="0033364A" w:rsidP="0033364A">
      <w:pPr>
        <w:tabs>
          <w:tab w:val="left" w:pos="0"/>
        </w:tabs>
        <w:spacing w:line="360" w:lineRule="auto"/>
        <w:ind w:firstLine="709"/>
        <w:jc w:val="both"/>
        <w:rPr>
          <w:color w:val="000000" w:themeColor="text1"/>
          <w:sz w:val="28"/>
          <w:szCs w:val="28"/>
        </w:rPr>
      </w:pPr>
      <w:r w:rsidRPr="00745AA4">
        <w:rPr>
          <w:sz w:val="28"/>
          <w:szCs w:val="28"/>
        </w:rPr>
        <w:t>Количественный лазерно-флуоресцентный метод (</w:t>
      </w:r>
      <w:r w:rsidRPr="00745AA4">
        <w:rPr>
          <w:sz w:val="28"/>
          <w:szCs w:val="28"/>
          <w:lang w:val="en-US"/>
        </w:rPr>
        <w:t>Diagnodent</w:t>
      </w:r>
      <w:r>
        <w:rPr>
          <w:sz w:val="28"/>
          <w:szCs w:val="28"/>
        </w:rPr>
        <w:t>-</w:t>
      </w:r>
      <w:r>
        <w:rPr>
          <w:sz w:val="28"/>
          <w:szCs w:val="28"/>
          <w:lang w:val="en-US"/>
        </w:rPr>
        <w:t>pen</w:t>
      </w:r>
      <w:r w:rsidRPr="00745AA4">
        <w:rPr>
          <w:sz w:val="28"/>
          <w:szCs w:val="28"/>
        </w:rPr>
        <w:t xml:space="preserve"> </w:t>
      </w:r>
      <w:r w:rsidRPr="00745AA4">
        <w:rPr>
          <w:sz w:val="28"/>
          <w:szCs w:val="28"/>
          <w:lang w:val="en-US"/>
        </w:rPr>
        <w:t>KaVo</w:t>
      </w:r>
      <w:r w:rsidRPr="00745AA4">
        <w:rPr>
          <w:sz w:val="28"/>
          <w:szCs w:val="28"/>
        </w:rPr>
        <w:t>) дает возможность оценить состояние твердых тканей зуба, недоступных при зондировании и визуальном осмотре, а такж</w:t>
      </w:r>
      <w:r>
        <w:rPr>
          <w:sz w:val="28"/>
          <w:szCs w:val="28"/>
        </w:rPr>
        <w:t xml:space="preserve">е проводить мониторинг кариеса </w:t>
      </w:r>
      <w:r w:rsidRPr="004720A4">
        <w:rPr>
          <w:sz w:val="28"/>
          <w:szCs w:val="28"/>
        </w:rPr>
        <w:t>[</w:t>
      </w:r>
      <w:r w:rsidRPr="00745AA4">
        <w:rPr>
          <w:sz w:val="28"/>
          <w:szCs w:val="28"/>
        </w:rPr>
        <w:t xml:space="preserve">Кисельникова </w:t>
      </w:r>
      <w:r>
        <w:rPr>
          <w:sz w:val="28"/>
          <w:szCs w:val="28"/>
        </w:rPr>
        <w:t>Л.П. и</w:t>
      </w:r>
      <w:r w:rsidRPr="00745AA4">
        <w:rPr>
          <w:sz w:val="28"/>
          <w:szCs w:val="28"/>
        </w:rPr>
        <w:t xml:space="preserve"> соавт.</w:t>
      </w:r>
      <w:r>
        <w:rPr>
          <w:sz w:val="28"/>
          <w:szCs w:val="28"/>
        </w:rPr>
        <w:t>, 2011</w:t>
      </w:r>
      <w:r w:rsidRPr="004720A4">
        <w:rPr>
          <w:sz w:val="28"/>
          <w:szCs w:val="28"/>
        </w:rPr>
        <w:t>]</w:t>
      </w:r>
      <w:r w:rsidRPr="00745AA4">
        <w:rPr>
          <w:sz w:val="28"/>
          <w:szCs w:val="28"/>
        </w:rPr>
        <w:t xml:space="preserve">. Суть метода в том, что через эмаль зуба пропускается импульсный поток света с длиной волны, равной 655нм. Твердые ткани поглощают часть возбуждающего излучения и флюоресцируют свет другой длины волны. Система </w:t>
      </w:r>
      <w:r w:rsidRPr="00745AA4">
        <w:rPr>
          <w:sz w:val="28"/>
          <w:szCs w:val="28"/>
          <w:lang w:val="en-US"/>
        </w:rPr>
        <w:t>Diagnodent</w:t>
      </w:r>
      <w:r w:rsidRPr="00745AA4">
        <w:rPr>
          <w:sz w:val="28"/>
          <w:szCs w:val="28"/>
        </w:rPr>
        <w:t xml:space="preserve"> фирмы </w:t>
      </w:r>
      <w:r w:rsidRPr="00745AA4">
        <w:rPr>
          <w:sz w:val="28"/>
          <w:szCs w:val="28"/>
          <w:lang w:val="en-US"/>
        </w:rPr>
        <w:t>KaVo</w:t>
      </w:r>
      <w:r w:rsidRPr="00745AA4">
        <w:rPr>
          <w:sz w:val="28"/>
          <w:szCs w:val="28"/>
        </w:rPr>
        <w:t xml:space="preserve"> регистрирует флуоресценцию твердых тканей, возникающую под воздействием красного лазера. Интенсивность флуоресценции оценивается в относительных единицах в диапазоне от 0 до 99. Прирост интенсивности </w:t>
      </w:r>
      <w:r w:rsidR="002D4736">
        <w:rPr>
          <w:sz w:val="28"/>
          <w:szCs w:val="28"/>
        </w:rPr>
        <w:t>флуоресценции зависит от структуры бактерий и</w:t>
      </w:r>
      <w:r w:rsidRPr="00745AA4">
        <w:rPr>
          <w:sz w:val="28"/>
          <w:szCs w:val="28"/>
        </w:rPr>
        <w:t xml:space="preserve"> состава продуктов их метаболизма</w:t>
      </w:r>
      <w:r w:rsidR="002D4736">
        <w:rPr>
          <w:sz w:val="28"/>
          <w:szCs w:val="28"/>
        </w:rPr>
        <w:t>,</w:t>
      </w:r>
      <w:r w:rsidR="002D4736" w:rsidRPr="002D4736">
        <w:rPr>
          <w:sz w:val="28"/>
          <w:szCs w:val="28"/>
        </w:rPr>
        <w:t xml:space="preserve"> диффундирующих в твердые ткани</w:t>
      </w:r>
      <w:r w:rsidRPr="00745AA4">
        <w:rPr>
          <w:sz w:val="28"/>
          <w:szCs w:val="28"/>
        </w:rPr>
        <w:t xml:space="preserve">. Предполагается, что наибольший вклад вносит порфирин, активно флюоресцирующий под действием красного света </w:t>
      </w:r>
      <w:r w:rsidRPr="004720A4">
        <w:rPr>
          <w:sz w:val="28"/>
          <w:szCs w:val="28"/>
        </w:rPr>
        <w:t>[</w:t>
      </w:r>
      <w:r w:rsidRPr="00745AA4">
        <w:rPr>
          <w:color w:val="000000" w:themeColor="text1"/>
          <w:sz w:val="28"/>
          <w:szCs w:val="28"/>
        </w:rPr>
        <w:t xml:space="preserve">Николаев А.И. </w:t>
      </w:r>
      <w:r>
        <w:rPr>
          <w:color w:val="000000" w:themeColor="text1"/>
          <w:sz w:val="28"/>
          <w:szCs w:val="28"/>
        </w:rPr>
        <w:t>и</w:t>
      </w:r>
      <w:r w:rsidRPr="00745AA4">
        <w:rPr>
          <w:color w:val="000000" w:themeColor="text1"/>
          <w:sz w:val="28"/>
          <w:szCs w:val="28"/>
        </w:rPr>
        <w:t xml:space="preserve"> соавт.</w:t>
      </w:r>
      <w:r w:rsidRPr="004720A4">
        <w:rPr>
          <w:color w:val="000000" w:themeColor="text1"/>
          <w:sz w:val="28"/>
          <w:szCs w:val="28"/>
        </w:rPr>
        <w:t>,</w:t>
      </w:r>
      <w:r w:rsidRPr="00745AA4">
        <w:rPr>
          <w:color w:val="000000" w:themeColor="text1"/>
          <w:sz w:val="28"/>
          <w:szCs w:val="28"/>
        </w:rPr>
        <w:t xml:space="preserve"> 2007</w:t>
      </w:r>
      <w:r w:rsidRPr="00C620AA">
        <w:rPr>
          <w:color w:val="000000" w:themeColor="text1"/>
          <w:sz w:val="28"/>
          <w:szCs w:val="28"/>
        </w:rPr>
        <w:t xml:space="preserve">; </w:t>
      </w:r>
      <w:r w:rsidRPr="00745AA4">
        <w:rPr>
          <w:color w:val="000000" w:themeColor="text1"/>
          <w:sz w:val="28"/>
          <w:szCs w:val="28"/>
          <w:lang w:val="en-US"/>
        </w:rPr>
        <w:t>Allais</w:t>
      </w:r>
      <w:r w:rsidRPr="00745AA4">
        <w:rPr>
          <w:color w:val="000000" w:themeColor="text1"/>
          <w:sz w:val="28"/>
          <w:szCs w:val="28"/>
        </w:rPr>
        <w:t xml:space="preserve"> </w:t>
      </w:r>
      <w:r w:rsidRPr="00745AA4">
        <w:rPr>
          <w:color w:val="000000" w:themeColor="text1"/>
          <w:sz w:val="28"/>
          <w:szCs w:val="28"/>
          <w:lang w:val="en-US"/>
        </w:rPr>
        <w:t>G</w:t>
      </w:r>
      <w:r w:rsidRPr="00745AA4">
        <w:rPr>
          <w:color w:val="000000" w:themeColor="text1"/>
          <w:sz w:val="28"/>
          <w:szCs w:val="28"/>
        </w:rPr>
        <w:t>.</w:t>
      </w:r>
      <w:r w:rsidRPr="004720A4">
        <w:rPr>
          <w:color w:val="000000" w:themeColor="text1"/>
          <w:sz w:val="28"/>
          <w:szCs w:val="28"/>
        </w:rPr>
        <w:t>,</w:t>
      </w:r>
      <w:r w:rsidRPr="00745AA4">
        <w:rPr>
          <w:color w:val="000000" w:themeColor="text1"/>
          <w:sz w:val="28"/>
          <w:szCs w:val="28"/>
        </w:rPr>
        <w:t xml:space="preserve"> 2008</w:t>
      </w:r>
      <w:r w:rsidRPr="00745AA4">
        <w:rPr>
          <w:color w:val="000000" w:themeColor="text1"/>
          <w:sz w:val="28"/>
          <w:szCs w:val="28"/>
          <w:lang w:val="en-US"/>
        </w:rPr>
        <w:t>b</w:t>
      </w:r>
      <w:r w:rsidRPr="00745AA4">
        <w:rPr>
          <w:color w:val="000000" w:themeColor="text1"/>
          <w:sz w:val="28"/>
          <w:szCs w:val="28"/>
        </w:rPr>
        <w:t xml:space="preserve">; </w:t>
      </w:r>
      <w:r>
        <w:rPr>
          <w:sz w:val="28"/>
          <w:szCs w:val="28"/>
          <w:lang w:val="en-US"/>
        </w:rPr>
        <w:t>Reyes</w:t>
      </w:r>
      <w:r w:rsidRPr="006C0560">
        <w:rPr>
          <w:sz w:val="28"/>
          <w:szCs w:val="28"/>
        </w:rPr>
        <w:t xml:space="preserve"> </w:t>
      </w:r>
      <w:r>
        <w:rPr>
          <w:sz w:val="28"/>
          <w:szCs w:val="28"/>
          <w:lang w:val="en-US"/>
        </w:rPr>
        <w:t>A</w:t>
      </w:r>
      <w:r w:rsidRPr="006C0560">
        <w:rPr>
          <w:sz w:val="28"/>
          <w:szCs w:val="28"/>
        </w:rPr>
        <w:t>.</w:t>
      </w:r>
      <w:r>
        <w:rPr>
          <w:sz w:val="28"/>
          <w:szCs w:val="28"/>
        </w:rPr>
        <w:t xml:space="preserve"> </w:t>
      </w:r>
      <w:r>
        <w:rPr>
          <w:sz w:val="28"/>
          <w:szCs w:val="28"/>
          <w:lang w:val="en-US"/>
        </w:rPr>
        <w:t>et</w:t>
      </w:r>
      <w:r w:rsidRPr="006C0560">
        <w:rPr>
          <w:sz w:val="28"/>
          <w:szCs w:val="28"/>
        </w:rPr>
        <w:t xml:space="preserve"> </w:t>
      </w:r>
      <w:r>
        <w:rPr>
          <w:sz w:val="28"/>
          <w:szCs w:val="28"/>
          <w:lang w:val="en-US"/>
        </w:rPr>
        <w:t>al</w:t>
      </w:r>
      <w:r w:rsidRPr="006C0560">
        <w:rPr>
          <w:sz w:val="28"/>
          <w:szCs w:val="28"/>
        </w:rPr>
        <w:t>., 2013</w:t>
      </w:r>
      <w:r w:rsidRPr="004720A4">
        <w:rPr>
          <w:color w:val="000000" w:themeColor="text1"/>
          <w:sz w:val="28"/>
          <w:szCs w:val="28"/>
        </w:rPr>
        <w:t>]</w:t>
      </w:r>
      <w:r w:rsidRPr="00745AA4">
        <w:rPr>
          <w:color w:val="000000" w:themeColor="text1"/>
          <w:sz w:val="28"/>
          <w:szCs w:val="28"/>
        </w:rPr>
        <w:t>.</w:t>
      </w:r>
    </w:p>
    <w:p w:rsidR="0033364A" w:rsidRPr="004720A4" w:rsidRDefault="0033364A" w:rsidP="0033364A">
      <w:pPr>
        <w:tabs>
          <w:tab w:val="left" w:pos="0"/>
        </w:tabs>
        <w:spacing w:line="360" w:lineRule="auto"/>
        <w:ind w:firstLine="709"/>
        <w:jc w:val="both"/>
        <w:rPr>
          <w:color w:val="000000" w:themeColor="text1"/>
          <w:sz w:val="28"/>
          <w:szCs w:val="28"/>
        </w:rPr>
      </w:pPr>
      <w:r w:rsidRPr="00745AA4">
        <w:rPr>
          <w:sz w:val="28"/>
          <w:szCs w:val="28"/>
        </w:rPr>
        <w:t>Интенсивность флуоресценции эмали колеблется в определенных пределах. Это обусловлено различной структурой органической матрицы, и</w:t>
      </w:r>
      <w:r>
        <w:rPr>
          <w:sz w:val="28"/>
          <w:szCs w:val="28"/>
        </w:rPr>
        <w:t>,</w:t>
      </w:r>
      <w:r w:rsidRPr="00745AA4">
        <w:rPr>
          <w:sz w:val="28"/>
          <w:szCs w:val="28"/>
        </w:rPr>
        <w:t xml:space="preserve"> в </w:t>
      </w:r>
      <w:r w:rsidRPr="00745AA4">
        <w:rPr>
          <w:sz w:val="28"/>
          <w:szCs w:val="28"/>
        </w:rPr>
        <w:lastRenderedPageBreak/>
        <w:t>некоторой мере</w:t>
      </w:r>
      <w:r>
        <w:rPr>
          <w:sz w:val="28"/>
          <w:szCs w:val="28"/>
        </w:rPr>
        <w:t>,</w:t>
      </w:r>
      <w:r w:rsidRPr="00745AA4">
        <w:rPr>
          <w:sz w:val="28"/>
          <w:szCs w:val="28"/>
        </w:rPr>
        <w:t xml:space="preserve"> составом встроенных органических молекул.  Помимо этого интенсивность флюоресценции эмали зависит от цвета зубов: из-за наличия органических пигментов темные зубы флюоресцируют сильнее светлых </w:t>
      </w:r>
      <w:r w:rsidRPr="004720A4">
        <w:rPr>
          <w:sz w:val="28"/>
          <w:szCs w:val="28"/>
        </w:rPr>
        <w:t>[</w:t>
      </w:r>
      <w:r w:rsidRPr="00745AA4">
        <w:rPr>
          <w:color w:val="000000"/>
          <w:sz w:val="28"/>
          <w:szCs w:val="28"/>
          <w:shd w:val="clear" w:color="auto" w:fill="FFFFFF"/>
          <w:lang w:val="en-US"/>
        </w:rPr>
        <w:t>Feigal</w:t>
      </w:r>
      <w:r w:rsidRPr="00745AA4">
        <w:rPr>
          <w:color w:val="000000"/>
          <w:sz w:val="28"/>
          <w:szCs w:val="28"/>
          <w:shd w:val="clear" w:color="auto" w:fill="FFFFFF"/>
        </w:rPr>
        <w:t xml:space="preserve"> </w:t>
      </w:r>
      <w:r w:rsidRPr="00745AA4">
        <w:rPr>
          <w:color w:val="000000"/>
          <w:sz w:val="28"/>
          <w:szCs w:val="28"/>
          <w:shd w:val="clear" w:color="auto" w:fill="FFFFFF"/>
          <w:lang w:val="en-US"/>
        </w:rPr>
        <w:t>RJ</w:t>
      </w:r>
      <w:r w:rsidRPr="00745AA4">
        <w:rPr>
          <w:color w:val="000000"/>
          <w:sz w:val="28"/>
          <w:szCs w:val="28"/>
          <w:shd w:val="clear" w:color="auto" w:fill="FFFFFF"/>
        </w:rPr>
        <w:t xml:space="preserve">., </w:t>
      </w:r>
      <w:r w:rsidRPr="00745AA4">
        <w:rPr>
          <w:color w:val="000000"/>
          <w:sz w:val="28"/>
          <w:szCs w:val="28"/>
          <w:shd w:val="clear" w:color="auto" w:fill="FFFFFF"/>
          <w:lang w:val="en-US"/>
        </w:rPr>
        <w:t>Donly</w:t>
      </w:r>
      <w:r w:rsidRPr="00745AA4">
        <w:rPr>
          <w:color w:val="000000"/>
          <w:sz w:val="28"/>
          <w:szCs w:val="28"/>
          <w:shd w:val="clear" w:color="auto" w:fill="FFFFFF"/>
        </w:rPr>
        <w:t xml:space="preserve"> </w:t>
      </w:r>
      <w:r w:rsidRPr="00745AA4">
        <w:rPr>
          <w:color w:val="000000"/>
          <w:sz w:val="28"/>
          <w:szCs w:val="28"/>
          <w:shd w:val="clear" w:color="auto" w:fill="FFFFFF"/>
          <w:lang w:val="en-US"/>
        </w:rPr>
        <w:t>K</w:t>
      </w:r>
      <w:r w:rsidRPr="00745AA4">
        <w:rPr>
          <w:color w:val="000000"/>
          <w:sz w:val="28"/>
          <w:szCs w:val="28"/>
          <w:shd w:val="clear" w:color="auto" w:fill="FFFFFF"/>
        </w:rPr>
        <w:t>.</w:t>
      </w:r>
      <w:r w:rsidRPr="00745AA4">
        <w:rPr>
          <w:color w:val="000000"/>
          <w:sz w:val="28"/>
          <w:szCs w:val="28"/>
          <w:shd w:val="clear" w:color="auto" w:fill="FFFFFF"/>
          <w:lang w:val="en-US"/>
        </w:rPr>
        <w:t>J</w:t>
      </w:r>
      <w:r w:rsidRPr="00745AA4">
        <w:rPr>
          <w:color w:val="000000"/>
          <w:sz w:val="28"/>
          <w:szCs w:val="28"/>
          <w:shd w:val="clear" w:color="auto" w:fill="FFFFFF"/>
        </w:rPr>
        <w:t>.</w:t>
      </w:r>
      <w:r w:rsidRPr="004720A4">
        <w:rPr>
          <w:color w:val="000000"/>
          <w:sz w:val="28"/>
          <w:szCs w:val="28"/>
          <w:shd w:val="clear" w:color="auto" w:fill="FFFFFF"/>
        </w:rPr>
        <w:t xml:space="preserve">, </w:t>
      </w:r>
      <w:r w:rsidRPr="00745AA4">
        <w:rPr>
          <w:sz w:val="28"/>
          <w:szCs w:val="28"/>
        </w:rPr>
        <w:t xml:space="preserve">2006; </w:t>
      </w:r>
      <w:r w:rsidRPr="00745AA4">
        <w:rPr>
          <w:sz w:val="28"/>
          <w:szCs w:val="28"/>
          <w:lang w:val="en-US"/>
        </w:rPr>
        <w:t>Morita</w:t>
      </w:r>
      <w:r w:rsidRPr="00745AA4">
        <w:rPr>
          <w:sz w:val="28"/>
          <w:szCs w:val="28"/>
        </w:rPr>
        <w:t xml:space="preserve"> </w:t>
      </w:r>
      <w:r w:rsidRPr="00745AA4">
        <w:rPr>
          <w:sz w:val="28"/>
          <w:szCs w:val="28"/>
          <w:lang w:val="en-US"/>
        </w:rPr>
        <w:t>I</w:t>
      </w:r>
      <w:r w:rsidRPr="00745AA4">
        <w:rPr>
          <w:sz w:val="28"/>
          <w:szCs w:val="28"/>
        </w:rPr>
        <w:t xml:space="preserve">. </w:t>
      </w:r>
      <w:r w:rsidRPr="00745AA4">
        <w:rPr>
          <w:sz w:val="28"/>
          <w:szCs w:val="28"/>
          <w:lang w:val="en-US"/>
        </w:rPr>
        <w:t>et</w:t>
      </w:r>
      <w:r>
        <w:rPr>
          <w:sz w:val="28"/>
          <w:szCs w:val="28"/>
        </w:rPr>
        <w:t xml:space="preserve">  </w:t>
      </w:r>
      <w:r>
        <w:rPr>
          <w:sz w:val="28"/>
          <w:szCs w:val="28"/>
          <w:lang w:val="en-US"/>
        </w:rPr>
        <w:t>al</w:t>
      </w:r>
      <w:r w:rsidRPr="000C7306">
        <w:rPr>
          <w:sz w:val="28"/>
          <w:szCs w:val="28"/>
        </w:rPr>
        <w:t>.,</w:t>
      </w:r>
      <w:r w:rsidRPr="00AE6E2C">
        <w:rPr>
          <w:sz w:val="28"/>
          <w:szCs w:val="28"/>
        </w:rPr>
        <w:t xml:space="preserve"> </w:t>
      </w:r>
      <w:r>
        <w:rPr>
          <w:sz w:val="28"/>
          <w:szCs w:val="28"/>
        </w:rPr>
        <w:t xml:space="preserve">2012; </w:t>
      </w:r>
      <w:r w:rsidRPr="00344875">
        <w:rPr>
          <w:sz w:val="28"/>
          <w:szCs w:val="28"/>
          <w:lang w:val="en-US"/>
        </w:rPr>
        <w:t>Liisa</w:t>
      </w:r>
      <w:r w:rsidRPr="00C620AA">
        <w:rPr>
          <w:sz w:val="28"/>
          <w:szCs w:val="28"/>
        </w:rPr>
        <w:t xml:space="preserve"> </w:t>
      </w:r>
      <w:r w:rsidRPr="00344875">
        <w:rPr>
          <w:sz w:val="28"/>
          <w:szCs w:val="28"/>
          <w:lang w:val="en-US"/>
        </w:rPr>
        <w:t>S</w:t>
      </w:r>
      <w:r w:rsidRPr="00C620AA">
        <w:rPr>
          <w:sz w:val="28"/>
          <w:szCs w:val="28"/>
        </w:rPr>
        <w:t>.</w:t>
      </w:r>
      <w:r>
        <w:rPr>
          <w:sz w:val="28"/>
          <w:szCs w:val="28"/>
        </w:rPr>
        <w:t>, 2012</w:t>
      </w:r>
      <w:r w:rsidRPr="004720A4">
        <w:rPr>
          <w:sz w:val="28"/>
          <w:szCs w:val="28"/>
        </w:rPr>
        <w:t>]</w:t>
      </w:r>
      <w:r w:rsidRPr="00745AA4">
        <w:rPr>
          <w:sz w:val="28"/>
          <w:szCs w:val="28"/>
        </w:rPr>
        <w:t>.</w:t>
      </w:r>
    </w:p>
    <w:p w:rsidR="0033364A" w:rsidRPr="004720A4" w:rsidRDefault="0033364A" w:rsidP="0033364A">
      <w:pPr>
        <w:tabs>
          <w:tab w:val="left" w:pos="0"/>
        </w:tabs>
        <w:spacing w:line="360" w:lineRule="auto"/>
        <w:ind w:firstLine="709"/>
        <w:jc w:val="both"/>
        <w:rPr>
          <w:color w:val="000000" w:themeColor="text1"/>
          <w:sz w:val="28"/>
          <w:szCs w:val="28"/>
        </w:rPr>
      </w:pPr>
      <w:r w:rsidRPr="00745AA4">
        <w:rPr>
          <w:sz w:val="28"/>
          <w:szCs w:val="28"/>
        </w:rPr>
        <w:t>Наличие бактериального налета, пигментов, композитных реставраций и остатков полировочных паст может исказить результаты диагностики. Также показания могут изменяться в зависимости от активности бактерий и концентрации продуктов метаболизма (сте</w:t>
      </w:r>
      <w:r>
        <w:rPr>
          <w:sz w:val="28"/>
          <w:szCs w:val="28"/>
        </w:rPr>
        <w:t xml:space="preserve">пени инфицирования) </w:t>
      </w:r>
      <w:r w:rsidRPr="004720A4">
        <w:rPr>
          <w:sz w:val="28"/>
          <w:szCs w:val="28"/>
        </w:rPr>
        <w:t>[</w:t>
      </w:r>
      <w:r w:rsidRPr="00745AA4">
        <w:rPr>
          <w:sz w:val="28"/>
          <w:szCs w:val="28"/>
          <w:lang w:val="en-US"/>
        </w:rPr>
        <w:t>Novaes</w:t>
      </w:r>
      <w:r w:rsidRPr="00745AA4">
        <w:rPr>
          <w:sz w:val="28"/>
          <w:szCs w:val="28"/>
        </w:rPr>
        <w:t xml:space="preserve"> </w:t>
      </w:r>
      <w:r w:rsidRPr="00745AA4">
        <w:rPr>
          <w:sz w:val="28"/>
          <w:szCs w:val="28"/>
          <w:lang w:val="en-US"/>
        </w:rPr>
        <w:t>T</w:t>
      </w:r>
      <w:r w:rsidRPr="00745AA4">
        <w:rPr>
          <w:sz w:val="28"/>
          <w:szCs w:val="28"/>
        </w:rPr>
        <w:t>.</w:t>
      </w:r>
      <w:r w:rsidRPr="00745AA4">
        <w:rPr>
          <w:sz w:val="28"/>
          <w:szCs w:val="28"/>
          <w:lang w:val="en-US"/>
        </w:rPr>
        <w:t>F</w:t>
      </w:r>
      <w:r w:rsidRPr="00745AA4">
        <w:rPr>
          <w:sz w:val="28"/>
          <w:szCs w:val="28"/>
        </w:rPr>
        <w:t xml:space="preserve">., </w:t>
      </w:r>
      <w:r w:rsidRPr="00745AA4">
        <w:rPr>
          <w:sz w:val="28"/>
          <w:szCs w:val="28"/>
          <w:lang w:val="en-US"/>
        </w:rPr>
        <w:t>Matos</w:t>
      </w:r>
      <w:r w:rsidRPr="00745AA4">
        <w:rPr>
          <w:sz w:val="28"/>
          <w:szCs w:val="28"/>
        </w:rPr>
        <w:t xml:space="preserve"> </w:t>
      </w:r>
      <w:r w:rsidRPr="00745AA4">
        <w:rPr>
          <w:sz w:val="28"/>
          <w:szCs w:val="28"/>
          <w:lang w:val="en-US"/>
        </w:rPr>
        <w:t>R</w:t>
      </w:r>
      <w:r w:rsidRPr="00745AA4">
        <w:rPr>
          <w:sz w:val="28"/>
          <w:szCs w:val="28"/>
        </w:rPr>
        <w:t>.</w:t>
      </w:r>
      <w:r w:rsidRPr="004720A4">
        <w:rPr>
          <w:sz w:val="28"/>
          <w:szCs w:val="28"/>
        </w:rPr>
        <w:t>,</w:t>
      </w:r>
      <w:r>
        <w:rPr>
          <w:sz w:val="28"/>
          <w:szCs w:val="28"/>
        </w:rPr>
        <w:t xml:space="preserve"> 2012</w:t>
      </w:r>
      <w:r w:rsidRPr="004720A4">
        <w:rPr>
          <w:sz w:val="28"/>
          <w:szCs w:val="28"/>
        </w:rPr>
        <w:t>]</w:t>
      </w:r>
      <w:r w:rsidRPr="00745AA4">
        <w:rPr>
          <w:sz w:val="28"/>
          <w:szCs w:val="28"/>
        </w:rPr>
        <w:t>.</w:t>
      </w:r>
    </w:p>
    <w:p w:rsidR="0033364A" w:rsidRPr="003E7279" w:rsidRDefault="0033364A" w:rsidP="0033364A">
      <w:pPr>
        <w:tabs>
          <w:tab w:val="left" w:pos="0"/>
        </w:tabs>
        <w:spacing w:line="360" w:lineRule="auto"/>
        <w:ind w:firstLine="709"/>
        <w:jc w:val="both"/>
        <w:rPr>
          <w:color w:val="000000" w:themeColor="text1"/>
          <w:sz w:val="28"/>
          <w:szCs w:val="28"/>
        </w:rPr>
      </w:pPr>
      <w:r w:rsidRPr="00745AA4">
        <w:rPr>
          <w:sz w:val="28"/>
          <w:szCs w:val="28"/>
        </w:rPr>
        <w:t>Использование лазерно-флуоресцентного метода оценки состояния твердых тканей (</w:t>
      </w:r>
      <w:r w:rsidRPr="00745AA4">
        <w:rPr>
          <w:sz w:val="28"/>
          <w:szCs w:val="28"/>
          <w:lang w:val="en-US"/>
        </w:rPr>
        <w:t>Diagnodent</w:t>
      </w:r>
      <w:r w:rsidRPr="00745AA4">
        <w:rPr>
          <w:sz w:val="28"/>
          <w:szCs w:val="28"/>
        </w:rPr>
        <w:t>-</w:t>
      </w:r>
      <w:r w:rsidRPr="00745AA4">
        <w:rPr>
          <w:sz w:val="28"/>
          <w:szCs w:val="28"/>
          <w:lang w:val="en-US"/>
        </w:rPr>
        <w:t>pen</w:t>
      </w:r>
      <w:r w:rsidRPr="00745AA4">
        <w:rPr>
          <w:sz w:val="28"/>
          <w:szCs w:val="28"/>
        </w:rPr>
        <w:t xml:space="preserve"> </w:t>
      </w:r>
      <w:r w:rsidRPr="00745AA4">
        <w:rPr>
          <w:sz w:val="28"/>
          <w:szCs w:val="28"/>
          <w:lang w:val="en-US"/>
        </w:rPr>
        <w:t>KaVo</w:t>
      </w:r>
      <w:r w:rsidRPr="00745AA4">
        <w:rPr>
          <w:sz w:val="28"/>
          <w:szCs w:val="28"/>
        </w:rPr>
        <w:t xml:space="preserve">) с целью диагностики кариеса жевательных поверхностей зубов, по данным зарубежных авторов,  является «золотым стандартом» диагностики.  </w:t>
      </w:r>
      <w:proofErr w:type="gramStart"/>
      <w:r w:rsidRPr="00745AA4">
        <w:rPr>
          <w:sz w:val="28"/>
          <w:szCs w:val="28"/>
        </w:rPr>
        <w:t xml:space="preserve">Достоверность методов диагностики с использованием системы </w:t>
      </w:r>
      <w:r w:rsidRPr="00745AA4">
        <w:rPr>
          <w:sz w:val="28"/>
          <w:szCs w:val="28"/>
          <w:lang w:val="en-US"/>
        </w:rPr>
        <w:t>Diagnodent</w:t>
      </w:r>
      <w:r w:rsidRPr="00745AA4">
        <w:rPr>
          <w:sz w:val="28"/>
          <w:szCs w:val="28"/>
        </w:rPr>
        <w:t xml:space="preserve"> фирмы </w:t>
      </w:r>
      <w:r w:rsidRPr="00745AA4">
        <w:rPr>
          <w:sz w:val="28"/>
          <w:szCs w:val="28"/>
          <w:lang w:val="en-US"/>
        </w:rPr>
        <w:t>KaVo</w:t>
      </w:r>
      <w:r w:rsidRPr="00745AA4">
        <w:rPr>
          <w:sz w:val="28"/>
          <w:szCs w:val="28"/>
        </w:rPr>
        <w:t xml:space="preserve"> достаточно высока (0.87</w:t>
      </w:r>
      <w:r w:rsidR="002D4736">
        <w:rPr>
          <w:sz w:val="28"/>
          <w:szCs w:val="28"/>
        </w:rPr>
        <w:t>, гистологическое исследование – 1,0</w:t>
      </w:r>
      <w:r w:rsidRPr="00745AA4">
        <w:rPr>
          <w:sz w:val="28"/>
          <w:szCs w:val="28"/>
        </w:rPr>
        <w:t>), особенно при исследовании окклюзионной поверхности зуба и при наличии бесполосного поражения в предела</w:t>
      </w:r>
      <w:r>
        <w:rPr>
          <w:sz w:val="28"/>
          <w:szCs w:val="28"/>
        </w:rPr>
        <w:t xml:space="preserve">х эмали </w:t>
      </w:r>
      <w:r w:rsidRPr="003E7279">
        <w:rPr>
          <w:sz w:val="28"/>
          <w:szCs w:val="28"/>
        </w:rPr>
        <w:t>[</w:t>
      </w:r>
      <w:r>
        <w:rPr>
          <w:sz w:val="28"/>
          <w:szCs w:val="28"/>
        </w:rPr>
        <w:t xml:space="preserve">Николаев А.И. и соавт., 2009; </w:t>
      </w:r>
      <w:r w:rsidRPr="00745AA4">
        <w:rPr>
          <w:sz w:val="28"/>
          <w:szCs w:val="28"/>
        </w:rPr>
        <w:t xml:space="preserve">Кисельникова </w:t>
      </w:r>
      <w:r>
        <w:rPr>
          <w:sz w:val="28"/>
          <w:szCs w:val="28"/>
        </w:rPr>
        <w:t>и</w:t>
      </w:r>
      <w:r w:rsidRPr="00745AA4">
        <w:rPr>
          <w:sz w:val="28"/>
          <w:szCs w:val="28"/>
        </w:rPr>
        <w:t xml:space="preserve"> соавт.</w:t>
      </w:r>
      <w:r w:rsidRPr="003E7279">
        <w:rPr>
          <w:sz w:val="28"/>
          <w:szCs w:val="28"/>
        </w:rPr>
        <w:t>,</w:t>
      </w:r>
      <w:r w:rsidRPr="00745AA4">
        <w:rPr>
          <w:sz w:val="28"/>
          <w:szCs w:val="28"/>
        </w:rPr>
        <w:t xml:space="preserve"> 2011; </w:t>
      </w:r>
      <w:r w:rsidRPr="00745AA4">
        <w:rPr>
          <w:color w:val="000000" w:themeColor="text1"/>
          <w:sz w:val="28"/>
          <w:szCs w:val="28"/>
          <w:lang w:val="en-US"/>
        </w:rPr>
        <w:t>Anusavise</w:t>
      </w:r>
      <w:r w:rsidRPr="00745AA4">
        <w:rPr>
          <w:color w:val="000000" w:themeColor="text1"/>
          <w:sz w:val="28"/>
          <w:szCs w:val="28"/>
        </w:rPr>
        <w:t xml:space="preserve"> </w:t>
      </w:r>
      <w:r w:rsidRPr="00745AA4">
        <w:rPr>
          <w:color w:val="000000" w:themeColor="text1"/>
          <w:sz w:val="28"/>
          <w:szCs w:val="28"/>
          <w:lang w:val="en-US"/>
        </w:rPr>
        <w:t>K</w:t>
      </w:r>
      <w:r>
        <w:rPr>
          <w:color w:val="000000" w:themeColor="text1"/>
          <w:sz w:val="28"/>
          <w:szCs w:val="28"/>
        </w:rPr>
        <w:t>.</w:t>
      </w:r>
      <w:r w:rsidRPr="00745AA4">
        <w:rPr>
          <w:color w:val="000000" w:themeColor="text1"/>
          <w:sz w:val="28"/>
          <w:szCs w:val="28"/>
          <w:lang w:val="en-US"/>
        </w:rPr>
        <w:t>J</w:t>
      </w:r>
      <w:r>
        <w:rPr>
          <w:color w:val="000000" w:themeColor="text1"/>
          <w:sz w:val="28"/>
          <w:szCs w:val="28"/>
        </w:rPr>
        <w:t>.</w:t>
      </w:r>
      <w:r w:rsidRPr="006C0560">
        <w:rPr>
          <w:color w:val="000000" w:themeColor="text1"/>
          <w:sz w:val="28"/>
          <w:szCs w:val="28"/>
        </w:rPr>
        <w:t>,</w:t>
      </w:r>
      <w:r>
        <w:rPr>
          <w:color w:val="000000" w:themeColor="text1"/>
          <w:sz w:val="28"/>
          <w:szCs w:val="28"/>
        </w:rPr>
        <w:t xml:space="preserve">  2001</w:t>
      </w:r>
      <w:r w:rsidRPr="006C0560">
        <w:rPr>
          <w:color w:val="000000" w:themeColor="text1"/>
          <w:sz w:val="28"/>
          <w:szCs w:val="28"/>
        </w:rPr>
        <w:t>;</w:t>
      </w:r>
      <w:r w:rsidRPr="00745AA4">
        <w:rPr>
          <w:color w:val="000000" w:themeColor="text1"/>
          <w:sz w:val="28"/>
          <w:szCs w:val="28"/>
        </w:rPr>
        <w:t xml:space="preserve"> </w:t>
      </w:r>
      <w:r w:rsidRPr="00745AA4">
        <w:rPr>
          <w:color w:val="000000" w:themeColor="text1"/>
          <w:sz w:val="28"/>
          <w:szCs w:val="28"/>
          <w:lang w:val="en-US"/>
        </w:rPr>
        <w:t>Seppa</w:t>
      </w:r>
      <w:r w:rsidRPr="00745AA4">
        <w:rPr>
          <w:color w:val="000000" w:themeColor="text1"/>
          <w:sz w:val="28"/>
          <w:szCs w:val="28"/>
        </w:rPr>
        <w:t xml:space="preserve"> </w:t>
      </w:r>
      <w:r w:rsidRPr="00745AA4">
        <w:rPr>
          <w:color w:val="000000" w:themeColor="text1"/>
          <w:sz w:val="28"/>
          <w:szCs w:val="28"/>
          <w:lang w:val="en-US"/>
        </w:rPr>
        <w:t>L</w:t>
      </w:r>
      <w:r w:rsidRPr="003E7279">
        <w:rPr>
          <w:color w:val="000000" w:themeColor="text1"/>
          <w:sz w:val="28"/>
          <w:szCs w:val="28"/>
        </w:rPr>
        <w:t>.,</w:t>
      </w:r>
      <w:r>
        <w:rPr>
          <w:color w:val="000000" w:themeColor="text1"/>
          <w:sz w:val="28"/>
          <w:szCs w:val="28"/>
        </w:rPr>
        <w:t xml:space="preserve"> 2012;</w:t>
      </w:r>
      <w:r w:rsidRPr="006C0560">
        <w:rPr>
          <w:sz w:val="28"/>
          <w:szCs w:val="28"/>
        </w:rPr>
        <w:t xml:space="preserve"> </w:t>
      </w:r>
      <w:r>
        <w:rPr>
          <w:sz w:val="28"/>
          <w:szCs w:val="28"/>
          <w:lang w:val="en-US"/>
        </w:rPr>
        <w:t>Reyes</w:t>
      </w:r>
      <w:r w:rsidRPr="006C0560">
        <w:rPr>
          <w:sz w:val="28"/>
          <w:szCs w:val="28"/>
        </w:rPr>
        <w:t xml:space="preserve"> </w:t>
      </w:r>
      <w:r>
        <w:rPr>
          <w:sz w:val="28"/>
          <w:szCs w:val="28"/>
          <w:lang w:val="en-US"/>
        </w:rPr>
        <w:t>A</w:t>
      </w:r>
      <w:r w:rsidRPr="006C0560">
        <w:rPr>
          <w:sz w:val="28"/>
          <w:szCs w:val="28"/>
        </w:rPr>
        <w:t>.</w:t>
      </w:r>
      <w:r>
        <w:rPr>
          <w:sz w:val="28"/>
          <w:szCs w:val="28"/>
        </w:rPr>
        <w:t xml:space="preserve"> </w:t>
      </w:r>
      <w:r>
        <w:rPr>
          <w:sz w:val="28"/>
          <w:szCs w:val="28"/>
          <w:lang w:val="en-US"/>
        </w:rPr>
        <w:t>et</w:t>
      </w:r>
      <w:r w:rsidRPr="006C0560">
        <w:rPr>
          <w:sz w:val="28"/>
          <w:szCs w:val="28"/>
        </w:rPr>
        <w:t xml:space="preserve"> </w:t>
      </w:r>
      <w:r>
        <w:rPr>
          <w:sz w:val="28"/>
          <w:szCs w:val="28"/>
          <w:lang w:val="en-US"/>
        </w:rPr>
        <w:t>al</w:t>
      </w:r>
      <w:r w:rsidRPr="006C0560">
        <w:rPr>
          <w:sz w:val="28"/>
          <w:szCs w:val="28"/>
        </w:rPr>
        <w:t>., 2013</w:t>
      </w:r>
      <w:r w:rsidRPr="003E7279">
        <w:rPr>
          <w:color w:val="000000" w:themeColor="text1"/>
          <w:sz w:val="28"/>
          <w:szCs w:val="28"/>
        </w:rPr>
        <w:t>].</w:t>
      </w:r>
      <w:proofErr w:type="gramEnd"/>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Таким образом, </w:t>
      </w:r>
      <w:r>
        <w:rPr>
          <w:sz w:val="28"/>
          <w:szCs w:val="28"/>
        </w:rPr>
        <w:t>кариес является основной нозологической формой, с которой встречается детский стоматолог. Поражение кариесом постоянных зубов начинается с момента их прорезывания и увеличивается с возрастом. Наиболее подвержены  кариесу ж</w:t>
      </w:r>
      <w:r w:rsidRPr="00745AA4">
        <w:rPr>
          <w:sz w:val="28"/>
          <w:szCs w:val="28"/>
        </w:rPr>
        <w:t>е</w:t>
      </w:r>
      <w:r>
        <w:rPr>
          <w:sz w:val="28"/>
          <w:szCs w:val="28"/>
        </w:rPr>
        <w:t>вательные поверхности моляров, причем, чем тяжелее форма кариеса, тем обширнее и глубже поражения. И</w:t>
      </w:r>
      <w:r w:rsidRPr="00745AA4">
        <w:rPr>
          <w:sz w:val="28"/>
          <w:szCs w:val="28"/>
        </w:rPr>
        <w:t xml:space="preserve">меется большое количество </w:t>
      </w:r>
      <w:r>
        <w:rPr>
          <w:sz w:val="28"/>
          <w:szCs w:val="28"/>
        </w:rPr>
        <w:t>методов</w:t>
      </w:r>
      <w:r w:rsidR="002D4736">
        <w:rPr>
          <w:sz w:val="28"/>
          <w:szCs w:val="28"/>
        </w:rPr>
        <w:t xml:space="preserve"> диагностики начальных</w:t>
      </w:r>
      <w:r w:rsidRPr="00745AA4">
        <w:rPr>
          <w:sz w:val="28"/>
          <w:szCs w:val="28"/>
        </w:rPr>
        <w:t xml:space="preserve"> форм кариеса зубов, но, ни одна из них не является универсальной. Поэтому, для повышения </w:t>
      </w:r>
      <w:r>
        <w:rPr>
          <w:sz w:val="28"/>
          <w:szCs w:val="28"/>
        </w:rPr>
        <w:t>эффективности работы практического врача</w:t>
      </w:r>
      <w:r w:rsidR="002D4736" w:rsidRPr="002D4736">
        <w:rPr>
          <w:sz w:val="28"/>
          <w:szCs w:val="28"/>
        </w:rPr>
        <w:t xml:space="preserve"> и постановки точного и своевременного диагноза</w:t>
      </w:r>
      <w:r>
        <w:rPr>
          <w:sz w:val="28"/>
          <w:szCs w:val="28"/>
        </w:rPr>
        <w:t xml:space="preserve"> необходимы простые и надежные методы</w:t>
      </w:r>
      <w:r w:rsidRPr="00745AA4">
        <w:rPr>
          <w:sz w:val="28"/>
          <w:szCs w:val="28"/>
        </w:rPr>
        <w:t xml:space="preserve"> </w:t>
      </w:r>
      <w:r>
        <w:rPr>
          <w:sz w:val="28"/>
          <w:szCs w:val="28"/>
        </w:rPr>
        <w:t>выявления кариозных полостей на начальном этапе формирования.</w:t>
      </w:r>
    </w:p>
    <w:p w:rsidR="0033364A" w:rsidRDefault="0033364A" w:rsidP="0033364A">
      <w:pPr>
        <w:tabs>
          <w:tab w:val="left" w:pos="0"/>
        </w:tabs>
        <w:spacing w:line="360" w:lineRule="auto"/>
        <w:jc w:val="both"/>
        <w:rPr>
          <w:sz w:val="28"/>
          <w:szCs w:val="28"/>
        </w:rPr>
      </w:pPr>
    </w:p>
    <w:p w:rsidR="0033364A" w:rsidRPr="00745AA4" w:rsidRDefault="0033364A" w:rsidP="0033364A">
      <w:pPr>
        <w:tabs>
          <w:tab w:val="left" w:pos="0"/>
        </w:tabs>
        <w:spacing w:line="360" w:lineRule="auto"/>
        <w:jc w:val="both"/>
        <w:rPr>
          <w:sz w:val="28"/>
          <w:szCs w:val="28"/>
        </w:rPr>
      </w:pPr>
    </w:p>
    <w:p w:rsidR="0033364A" w:rsidRDefault="0033364A" w:rsidP="0033364A">
      <w:pPr>
        <w:pStyle w:val="aa"/>
        <w:numPr>
          <w:ilvl w:val="1"/>
          <w:numId w:val="13"/>
        </w:numPr>
        <w:tabs>
          <w:tab w:val="left" w:pos="0"/>
        </w:tabs>
        <w:spacing w:line="360" w:lineRule="auto"/>
        <w:jc w:val="center"/>
        <w:rPr>
          <w:sz w:val="28"/>
          <w:szCs w:val="28"/>
        </w:rPr>
      </w:pPr>
      <w:r w:rsidRPr="00D6289E">
        <w:rPr>
          <w:sz w:val="28"/>
          <w:szCs w:val="28"/>
        </w:rPr>
        <w:lastRenderedPageBreak/>
        <w:t>Профилактика кариеса постоянных зубов у детей младшего школьного возраста</w:t>
      </w:r>
    </w:p>
    <w:p w:rsidR="0033364A" w:rsidRDefault="0033364A" w:rsidP="0033364A">
      <w:pPr>
        <w:tabs>
          <w:tab w:val="left" w:pos="0"/>
        </w:tabs>
        <w:spacing w:line="360" w:lineRule="auto"/>
        <w:jc w:val="center"/>
        <w:rPr>
          <w:sz w:val="28"/>
          <w:szCs w:val="28"/>
        </w:rPr>
      </w:pPr>
    </w:p>
    <w:p w:rsidR="0033364A" w:rsidRPr="00C61D98" w:rsidRDefault="0033364A" w:rsidP="0033364A">
      <w:pPr>
        <w:tabs>
          <w:tab w:val="left" w:pos="0"/>
        </w:tabs>
        <w:spacing w:line="360" w:lineRule="auto"/>
        <w:jc w:val="center"/>
        <w:rPr>
          <w:sz w:val="28"/>
          <w:szCs w:val="28"/>
        </w:rPr>
      </w:pPr>
    </w:p>
    <w:p w:rsidR="0033364A" w:rsidRDefault="0033364A" w:rsidP="0033364A">
      <w:pPr>
        <w:pStyle w:val="a8"/>
        <w:shd w:val="clear" w:color="auto" w:fill="auto"/>
        <w:tabs>
          <w:tab w:val="left" w:pos="0"/>
        </w:tabs>
        <w:spacing w:after="0" w:line="360" w:lineRule="auto"/>
        <w:ind w:right="20" w:firstLine="709"/>
        <w:jc w:val="both"/>
        <w:rPr>
          <w:sz w:val="28"/>
          <w:szCs w:val="28"/>
        </w:rPr>
      </w:pPr>
      <w:r>
        <w:rPr>
          <w:sz w:val="28"/>
          <w:szCs w:val="28"/>
        </w:rPr>
        <w:t>Наличие кариозных поражений во рту ребенка оказывает огромное влияние не только на состояние зубочелюстной системы, но и на состояние организма в целом, а также на качество жизни пациента. Поэтому, очень важна профилактика этого заболевания.</w:t>
      </w:r>
    </w:p>
    <w:p w:rsidR="0033364A" w:rsidRPr="001C35AE" w:rsidRDefault="0033364A" w:rsidP="0033364A">
      <w:pPr>
        <w:pStyle w:val="a8"/>
        <w:shd w:val="clear" w:color="auto" w:fill="auto"/>
        <w:tabs>
          <w:tab w:val="left" w:pos="0"/>
        </w:tabs>
        <w:spacing w:after="0" w:line="360" w:lineRule="auto"/>
        <w:ind w:right="20" w:firstLine="709"/>
        <w:jc w:val="both"/>
        <w:rPr>
          <w:sz w:val="28"/>
          <w:szCs w:val="28"/>
        </w:rPr>
      </w:pPr>
      <w:r w:rsidRPr="00745AA4">
        <w:rPr>
          <w:rFonts w:eastAsia="Calibri"/>
          <w:sz w:val="28"/>
          <w:szCs w:val="28"/>
        </w:rPr>
        <w:t xml:space="preserve">Согласно классификации ВОЗ (1977) профилактика подразделяется на </w:t>
      </w:r>
      <w:proofErr w:type="gramStart"/>
      <w:r w:rsidRPr="00745AA4">
        <w:rPr>
          <w:rFonts w:eastAsia="Calibri"/>
          <w:sz w:val="28"/>
          <w:szCs w:val="28"/>
        </w:rPr>
        <w:t>первичную</w:t>
      </w:r>
      <w:proofErr w:type="gramEnd"/>
      <w:r w:rsidRPr="00745AA4">
        <w:rPr>
          <w:rFonts w:eastAsia="Calibri"/>
          <w:sz w:val="28"/>
          <w:szCs w:val="28"/>
        </w:rPr>
        <w:t xml:space="preserve">, вторичную и третичную. Первичная профилактика, направленная на предупреждение возникновения заболевания и подразделяющаяся на этиотропную и </w:t>
      </w:r>
      <w:proofErr w:type="gramStart"/>
      <w:r w:rsidRPr="00745AA4">
        <w:rPr>
          <w:rFonts w:eastAsia="Calibri"/>
          <w:sz w:val="28"/>
          <w:szCs w:val="28"/>
        </w:rPr>
        <w:t>патоген</w:t>
      </w:r>
      <w:r>
        <w:rPr>
          <w:rFonts w:eastAsia="Calibri"/>
          <w:sz w:val="28"/>
          <w:szCs w:val="28"/>
        </w:rPr>
        <w:t>етическую</w:t>
      </w:r>
      <w:proofErr w:type="gramEnd"/>
      <w:r>
        <w:rPr>
          <w:rFonts w:eastAsia="Calibri"/>
          <w:sz w:val="28"/>
          <w:szCs w:val="28"/>
        </w:rPr>
        <w:t xml:space="preserve">, наиболее эффективна </w:t>
      </w:r>
      <w:r w:rsidRPr="001C35AE">
        <w:rPr>
          <w:rFonts w:eastAsia="Calibri"/>
          <w:sz w:val="28"/>
          <w:szCs w:val="28"/>
        </w:rPr>
        <w:t>[</w:t>
      </w:r>
      <w:r w:rsidRPr="00745AA4">
        <w:rPr>
          <w:sz w:val="28"/>
          <w:szCs w:val="28"/>
        </w:rPr>
        <w:t xml:space="preserve">Боровский </w:t>
      </w:r>
      <w:r>
        <w:rPr>
          <w:sz w:val="28"/>
          <w:szCs w:val="28"/>
        </w:rPr>
        <w:t>Е.В., 2003; Лукиных Л. М.</w:t>
      </w:r>
      <w:r w:rsidRPr="001C35AE">
        <w:rPr>
          <w:sz w:val="28"/>
          <w:szCs w:val="28"/>
        </w:rPr>
        <w:t>,</w:t>
      </w:r>
      <w:r>
        <w:rPr>
          <w:sz w:val="28"/>
          <w:szCs w:val="28"/>
        </w:rPr>
        <w:t xml:space="preserve"> 2003</w:t>
      </w:r>
      <w:r w:rsidRPr="001C35AE">
        <w:rPr>
          <w:sz w:val="28"/>
          <w:szCs w:val="28"/>
        </w:rPr>
        <w:t>]</w:t>
      </w:r>
      <w:r w:rsidRPr="00745AA4">
        <w:rPr>
          <w:sz w:val="28"/>
          <w:szCs w:val="28"/>
        </w:rPr>
        <w:t>.</w:t>
      </w:r>
    </w:p>
    <w:p w:rsidR="0033364A" w:rsidRPr="00745AA4" w:rsidRDefault="0033364A" w:rsidP="0033364A">
      <w:pPr>
        <w:pStyle w:val="a8"/>
        <w:shd w:val="clear" w:color="auto" w:fill="auto"/>
        <w:tabs>
          <w:tab w:val="left" w:pos="0"/>
        </w:tabs>
        <w:spacing w:after="0" w:line="360" w:lineRule="auto"/>
        <w:ind w:right="20" w:firstLine="709"/>
        <w:jc w:val="both"/>
        <w:rPr>
          <w:sz w:val="28"/>
          <w:szCs w:val="28"/>
        </w:rPr>
      </w:pPr>
      <w:r w:rsidRPr="00745AA4">
        <w:rPr>
          <w:sz w:val="28"/>
          <w:szCs w:val="28"/>
        </w:rPr>
        <w:t xml:space="preserve">Первичная профилактика кариеса зубов основана на устранении </w:t>
      </w:r>
      <w:r>
        <w:rPr>
          <w:sz w:val="28"/>
          <w:szCs w:val="28"/>
        </w:rPr>
        <w:t xml:space="preserve">или уменьшении </w:t>
      </w:r>
      <w:r w:rsidRPr="00745AA4">
        <w:rPr>
          <w:sz w:val="28"/>
          <w:szCs w:val="28"/>
        </w:rPr>
        <w:t xml:space="preserve">влияния факторов, способствующих развитию этого заболевания: избыточного </w:t>
      </w:r>
      <w:r>
        <w:rPr>
          <w:sz w:val="28"/>
          <w:szCs w:val="28"/>
        </w:rPr>
        <w:t xml:space="preserve">и частого </w:t>
      </w:r>
      <w:r w:rsidRPr="00745AA4">
        <w:rPr>
          <w:sz w:val="28"/>
          <w:szCs w:val="28"/>
        </w:rPr>
        <w:t xml:space="preserve">поступления </w:t>
      </w:r>
      <w:r>
        <w:rPr>
          <w:sz w:val="28"/>
          <w:szCs w:val="28"/>
        </w:rPr>
        <w:t>углеводов, неудовлетворительной</w:t>
      </w:r>
      <w:r w:rsidRPr="00745AA4">
        <w:rPr>
          <w:sz w:val="28"/>
          <w:szCs w:val="28"/>
        </w:rPr>
        <w:t xml:space="preserve"> гигиен</w:t>
      </w:r>
      <w:r>
        <w:rPr>
          <w:sz w:val="28"/>
          <w:szCs w:val="28"/>
        </w:rPr>
        <w:t>ы</w:t>
      </w:r>
      <w:r w:rsidRPr="00745AA4">
        <w:rPr>
          <w:sz w:val="28"/>
          <w:szCs w:val="28"/>
        </w:rPr>
        <w:t xml:space="preserve"> рта, </w:t>
      </w:r>
      <w:r w:rsidR="009406A0">
        <w:rPr>
          <w:sz w:val="28"/>
          <w:szCs w:val="28"/>
        </w:rPr>
        <w:t>снижении обсемененности</w:t>
      </w:r>
      <w:r>
        <w:rPr>
          <w:sz w:val="28"/>
          <w:szCs w:val="28"/>
        </w:rPr>
        <w:t xml:space="preserve"> кариесогенными организмами</w:t>
      </w:r>
      <w:r w:rsidRPr="00745AA4">
        <w:rPr>
          <w:sz w:val="28"/>
          <w:szCs w:val="28"/>
        </w:rPr>
        <w:t xml:space="preserve"> </w:t>
      </w:r>
      <w:r w:rsidRPr="001C35AE">
        <w:rPr>
          <w:sz w:val="28"/>
          <w:szCs w:val="28"/>
        </w:rPr>
        <w:t>[</w:t>
      </w:r>
      <w:r w:rsidRPr="00F17F53">
        <w:rPr>
          <w:sz w:val="28"/>
          <w:szCs w:val="28"/>
        </w:rPr>
        <w:t>Полянская</w:t>
      </w:r>
      <w:r w:rsidRPr="00426279">
        <w:rPr>
          <w:sz w:val="28"/>
          <w:szCs w:val="28"/>
        </w:rPr>
        <w:t>,</w:t>
      </w:r>
      <w:r w:rsidRPr="00F17F53">
        <w:rPr>
          <w:sz w:val="28"/>
          <w:szCs w:val="28"/>
        </w:rPr>
        <w:t xml:space="preserve"> Л.Н.</w:t>
      </w:r>
      <w:r>
        <w:rPr>
          <w:sz w:val="28"/>
          <w:szCs w:val="28"/>
        </w:rPr>
        <w:t xml:space="preserve"> и соавт., 2011</w:t>
      </w:r>
      <w:r w:rsidRPr="001C35AE">
        <w:rPr>
          <w:sz w:val="28"/>
          <w:szCs w:val="28"/>
        </w:rPr>
        <w:t>]</w:t>
      </w:r>
      <w:r w:rsidRPr="00745AA4">
        <w:rPr>
          <w:sz w:val="28"/>
          <w:szCs w:val="28"/>
        </w:rPr>
        <w:t>.</w:t>
      </w:r>
    </w:p>
    <w:p w:rsidR="0033364A" w:rsidRPr="00583373" w:rsidRDefault="0033364A" w:rsidP="0033364A">
      <w:pPr>
        <w:tabs>
          <w:tab w:val="left" w:pos="0"/>
        </w:tabs>
        <w:spacing w:line="360" w:lineRule="auto"/>
        <w:ind w:firstLine="709"/>
        <w:jc w:val="both"/>
        <w:rPr>
          <w:sz w:val="28"/>
          <w:szCs w:val="28"/>
        </w:rPr>
      </w:pPr>
      <w:proofErr w:type="gramStart"/>
      <w:r w:rsidRPr="00745AA4">
        <w:rPr>
          <w:sz w:val="28"/>
          <w:szCs w:val="28"/>
        </w:rPr>
        <w:t xml:space="preserve">По мнению </w:t>
      </w:r>
      <w:r>
        <w:rPr>
          <w:sz w:val="28"/>
          <w:szCs w:val="28"/>
        </w:rPr>
        <w:t xml:space="preserve">многих авторов, </w:t>
      </w:r>
      <w:r w:rsidRPr="00745AA4">
        <w:rPr>
          <w:sz w:val="28"/>
          <w:szCs w:val="28"/>
        </w:rPr>
        <w:t xml:space="preserve">герметизация ямок и фиссур является наиболее эффективным методом </w:t>
      </w:r>
      <w:r>
        <w:rPr>
          <w:sz w:val="28"/>
          <w:szCs w:val="28"/>
        </w:rPr>
        <w:t xml:space="preserve">экзогенной безлекарственной </w:t>
      </w:r>
      <w:r w:rsidRPr="00745AA4">
        <w:rPr>
          <w:sz w:val="28"/>
          <w:szCs w:val="28"/>
        </w:rPr>
        <w:t xml:space="preserve">профилактики кариеса на окклюзионных поверхностях,  </w:t>
      </w:r>
      <w:r>
        <w:rPr>
          <w:sz w:val="28"/>
          <w:szCs w:val="28"/>
        </w:rPr>
        <w:t xml:space="preserve">особенно у детей с декомпенсированной его формой, </w:t>
      </w:r>
      <w:r w:rsidRPr="00745AA4">
        <w:rPr>
          <w:sz w:val="28"/>
          <w:szCs w:val="28"/>
        </w:rPr>
        <w:t xml:space="preserve">которая снижает прирост </w:t>
      </w:r>
      <w:r>
        <w:rPr>
          <w:sz w:val="28"/>
          <w:szCs w:val="28"/>
        </w:rPr>
        <w:t>этого заболевания</w:t>
      </w:r>
      <w:r w:rsidRPr="00745AA4">
        <w:rPr>
          <w:sz w:val="28"/>
          <w:szCs w:val="28"/>
        </w:rPr>
        <w:t xml:space="preserve"> на 70-92%</w:t>
      </w:r>
      <w:r>
        <w:rPr>
          <w:sz w:val="28"/>
          <w:szCs w:val="28"/>
        </w:rPr>
        <w:t xml:space="preserve"> </w:t>
      </w:r>
      <w:r w:rsidRPr="00583373">
        <w:rPr>
          <w:sz w:val="28"/>
          <w:szCs w:val="28"/>
        </w:rPr>
        <w:t>[</w:t>
      </w:r>
      <w:r>
        <w:rPr>
          <w:sz w:val="28"/>
          <w:szCs w:val="28"/>
        </w:rPr>
        <w:t xml:space="preserve">Кравчук И.В., 2005; Кисельникова Л.П. и соавт., 2009; Терехова Е.Н. и соавт., 2010; </w:t>
      </w:r>
      <w:r w:rsidRPr="00745AA4">
        <w:rPr>
          <w:sz w:val="28"/>
          <w:szCs w:val="28"/>
          <w:lang w:val="en-US"/>
        </w:rPr>
        <w:t>Simonsen</w:t>
      </w:r>
      <w:r w:rsidRPr="00745AA4">
        <w:rPr>
          <w:sz w:val="28"/>
          <w:szCs w:val="28"/>
        </w:rPr>
        <w:t xml:space="preserve"> </w:t>
      </w:r>
      <w:r w:rsidRPr="00745AA4">
        <w:rPr>
          <w:sz w:val="28"/>
          <w:szCs w:val="28"/>
          <w:lang w:val="en-US"/>
        </w:rPr>
        <w:t>R</w:t>
      </w:r>
      <w:r>
        <w:rPr>
          <w:sz w:val="28"/>
          <w:szCs w:val="28"/>
        </w:rPr>
        <w:t>.</w:t>
      </w:r>
      <w:r w:rsidRPr="00745AA4">
        <w:rPr>
          <w:sz w:val="28"/>
          <w:szCs w:val="28"/>
          <w:lang w:val="en-US"/>
        </w:rPr>
        <w:t>J</w:t>
      </w:r>
      <w:r w:rsidRPr="00745AA4">
        <w:rPr>
          <w:sz w:val="28"/>
          <w:szCs w:val="28"/>
        </w:rPr>
        <w:t>.</w:t>
      </w:r>
      <w:r w:rsidRPr="004C6CDF">
        <w:rPr>
          <w:sz w:val="28"/>
          <w:szCs w:val="28"/>
        </w:rPr>
        <w:t>,</w:t>
      </w:r>
      <w:r>
        <w:rPr>
          <w:sz w:val="28"/>
          <w:szCs w:val="28"/>
        </w:rPr>
        <w:t xml:space="preserve"> 2011;</w:t>
      </w:r>
      <w:proofErr w:type="gramEnd"/>
      <w:r>
        <w:rPr>
          <w:sz w:val="28"/>
          <w:szCs w:val="28"/>
        </w:rPr>
        <w:t xml:space="preserve"> </w:t>
      </w:r>
      <w:proofErr w:type="gramStart"/>
      <w:r w:rsidRPr="00583373">
        <w:rPr>
          <w:sz w:val="28"/>
          <w:szCs w:val="28"/>
          <w:shd w:val="clear" w:color="auto" w:fill="FFFFFF"/>
        </w:rPr>
        <w:t>Ahovuo-Saloranta</w:t>
      </w:r>
      <w:r>
        <w:rPr>
          <w:sz w:val="28"/>
          <w:szCs w:val="28"/>
          <w:shd w:val="clear" w:color="auto" w:fill="FFFFFF"/>
        </w:rPr>
        <w:t xml:space="preserve"> </w:t>
      </w:r>
      <w:r>
        <w:rPr>
          <w:sz w:val="28"/>
          <w:szCs w:val="28"/>
          <w:shd w:val="clear" w:color="auto" w:fill="FFFFFF"/>
          <w:lang w:val="en-US"/>
        </w:rPr>
        <w:t>A</w:t>
      </w:r>
      <w:r w:rsidRPr="00583373">
        <w:rPr>
          <w:sz w:val="28"/>
          <w:szCs w:val="28"/>
          <w:shd w:val="clear" w:color="auto" w:fill="FFFFFF"/>
        </w:rPr>
        <w:t xml:space="preserve">., </w:t>
      </w:r>
      <w:r>
        <w:rPr>
          <w:sz w:val="28"/>
          <w:szCs w:val="28"/>
          <w:shd w:val="clear" w:color="auto" w:fill="FFFFFF"/>
          <w:lang w:val="en-US"/>
        </w:rPr>
        <w:t>et</w:t>
      </w:r>
      <w:r w:rsidRPr="00583373">
        <w:rPr>
          <w:sz w:val="28"/>
          <w:szCs w:val="28"/>
          <w:shd w:val="clear" w:color="auto" w:fill="FFFFFF"/>
        </w:rPr>
        <w:t xml:space="preserve"> </w:t>
      </w:r>
      <w:r>
        <w:rPr>
          <w:sz w:val="28"/>
          <w:szCs w:val="28"/>
          <w:shd w:val="clear" w:color="auto" w:fill="FFFFFF"/>
          <w:lang w:val="en-US"/>
        </w:rPr>
        <w:t>al</w:t>
      </w:r>
      <w:r w:rsidRPr="00583373">
        <w:rPr>
          <w:sz w:val="28"/>
          <w:szCs w:val="28"/>
          <w:shd w:val="clear" w:color="auto" w:fill="FFFFFF"/>
        </w:rPr>
        <w:t>., 2013</w:t>
      </w:r>
      <w:r>
        <w:rPr>
          <w:sz w:val="28"/>
          <w:szCs w:val="28"/>
          <w:shd w:val="clear" w:color="auto" w:fill="FFFFFF"/>
        </w:rPr>
        <w:t xml:space="preserve">; </w:t>
      </w:r>
      <w:r w:rsidRPr="000D38EC">
        <w:rPr>
          <w:sz w:val="28"/>
          <w:szCs w:val="28"/>
          <w:shd w:val="clear" w:color="auto" w:fill="FFFFFF"/>
        </w:rPr>
        <w:t>Holtzman</w:t>
      </w:r>
      <w:r>
        <w:rPr>
          <w:sz w:val="28"/>
          <w:szCs w:val="28"/>
          <w:shd w:val="clear" w:color="auto" w:fill="FFFFFF"/>
        </w:rPr>
        <w:t xml:space="preserve"> </w:t>
      </w:r>
      <w:r>
        <w:rPr>
          <w:sz w:val="28"/>
          <w:szCs w:val="28"/>
          <w:shd w:val="clear" w:color="auto" w:fill="FFFFFF"/>
          <w:lang w:val="en-US"/>
        </w:rPr>
        <w:t>J</w:t>
      </w:r>
      <w:r w:rsidRPr="000D38EC">
        <w:rPr>
          <w:sz w:val="28"/>
          <w:szCs w:val="28"/>
          <w:shd w:val="clear" w:color="auto" w:fill="FFFFFF"/>
        </w:rPr>
        <w:t>.</w:t>
      </w:r>
      <w:r>
        <w:rPr>
          <w:sz w:val="28"/>
          <w:szCs w:val="28"/>
          <w:shd w:val="clear" w:color="auto" w:fill="FFFFFF"/>
          <w:lang w:val="en-US"/>
        </w:rPr>
        <w:t>S</w:t>
      </w:r>
      <w:r w:rsidRPr="000D38EC">
        <w:rPr>
          <w:sz w:val="28"/>
          <w:szCs w:val="28"/>
          <w:shd w:val="clear" w:color="auto" w:fill="FFFFFF"/>
        </w:rPr>
        <w:t xml:space="preserve">., </w:t>
      </w:r>
      <w:r>
        <w:rPr>
          <w:sz w:val="28"/>
          <w:szCs w:val="28"/>
          <w:shd w:val="clear" w:color="auto" w:fill="FFFFFF"/>
          <w:lang w:val="en-US"/>
        </w:rPr>
        <w:t>et</w:t>
      </w:r>
      <w:r w:rsidRPr="000D38EC">
        <w:rPr>
          <w:sz w:val="28"/>
          <w:szCs w:val="28"/>
          <w:shd w:val="clear" w:color="auto" w:fill="FFFFFF"/>
        </w:rPr>
        <w:t xml:space="preserve"> </w:t>
      </w:r>
      <w:r>
        <w:rPr>
          <w:sz w:val="28"/>
          <w:szCs w:val="28"/>
          <w:shd w:val="clear" w:color="auto" w:fill="FFFFFF"/>
          <w:lang w:val="en-US"/>
        </w:rPr>
        <w:t>al</w:t>
      </w:r>
      <w:r w:rsidRPr="000D38EC">
        <w:rPr>
          <w:sz w:val="28"/>
          <w:szCs w:val="28"/>
          <w:shd w:val="clear" w:color="auto" w:fill="FFFFFF"/>
        </w:rPr>
        <w:t>., 2014]</w:t>
      </w:r>
      <w:r w:rsidRPr="00583373">
        <w:rPr>
          <w:sz w:val="28"/>
          <w:szCs w:val="28"/>
        </w:rPr>
        <w:t>.</w:t>
      </w:r>
      <w:proofErr w:type="gramEnd"/>
    </w:p>
    <w:p w:rsidR="0033364A" w:rsidRPr="00B34C57" w:rsidRDefault="0033364A" w:rsidP="0033364A">
      <w:pPr>
        <w:tabs>
          <w:tab w:val="left" w:pos="0"/>
        </w:tabs>
        <w:spacing w:line="360" w:lineRule="auto"/>
        <w:ind w:left="12" w:firstLine="697"/>
        <w:jc w:val="both"/>
        <w:rPr>
          <w:sz w:val="28"/>
          <w:szCs w:val="28"/>
        </w:rPr>
      </w:pPr>
      <w:r w:rsidRPr="00745AA4">
        <w:rPr>
          <w:sz w:val="28"/>
          <w:szCs w:val="28"/>
        </w:rPr>
        <w:t>Герметизация представляет собой минимально инвазивное вмешательство, рабочая область которого ограничивается исключительно слоем эмали, с использованием различных ма</w:t>
      </w:r>
      <w:r>
        <w:rPr>
          <w:sz w:val="28"/>
          <w:szCs w:val="28"/>
        </w:rPr>
        <w:t xml:space="preserve">териалов в качестве герметиков </w:t>
      </w:r>
      <w:r w:rsidRPr="00B34C57">
        <w:rPr>
          <w:sz w:val="28"/>
          <w:szCs w:val="28"/>
        </w:rPr>
        <w:t>[</w:t>
      </w:r>
      <w:r w:rsidRPr="00745AA4">
        <w:rPr>
          <w:sz w:val="28"/>
          <w:szCs w:val="28"/>
          <w:lang w:val="en-US"/>
        </w:rPr>
        <w:t>Young</w:t>
      </w:r>
      <w:r w:rsidRPr="00745AA4">
        <w:rPr>
          <w:sz w:val="28"/>
          <w:szCs w:val="28"/>
        </w:rPr>
        <w:t xml:space="preserve"> </w:t>
      </w:r>
      <w:r w:rsidRPr="00745AA4">
        <w:rPr>
          <w:sz w:val="28"/>
          <w:szCs w:val="28"/>
          <w:lang w:val="en-US"/>
        </w:rPr>
        <w:t>DA</w:t>
      </w:r>
      <w:r w:rsidRPr="00B34C57">
        <w:rPr>
          <w:sz w:val="28"/>
          <w:szCs w:val="28"/>
        </w:rPr>
        <w:t>.,</w:t>
      </w:r>
      <w:r>
        <w:rPr>
          <w:sz w:val="28"/>
          <w:szCs w:val="28"/>
        </w:rPr>
        <w:t xml:space="preserve"> 2002</w:t>
      </w:r>
      <w:r w:rsidRPr="00B34C57">
        <w:rPr>
          <w:sz w:val="28"/>
          <w:szCs w:val="28"/>
        </w:rPr>
        <w:t>]</w:t>
      </w:r>
      <w:r w:rsidRPr="00745AA4">
        <w:rPr>
          <w:sz w:val="28"/>
          <w:szCs w:val="28"/>
        </w:rPr>
        <w:t>.</w:t>
      </w:r>
    </w:p>
    <w:p w:rsidR="0033364A" w:rsidRPr="008403E2" w:rsidRDefault="0033364A" w:rsidP="0033364A">
      <w:pPr>
        <w:tabs>
          <w:tab w:val="left" w:pos="0"/>
        </w:tabs>
        <w:spacing w:line="360" w:lineRule="auto"/>
        <w:ind w:firstLine="709"/>
        <w:jc w:val="both"/>
        <w:rPr>
          <w:sz w:val="28"/>
          <w:szCs w:val="28"/>
        </w:rPr>
      </w:pPr>
      <w:proofErr w:type="gramStart"/>
      <w:r>
        <w:rPr>
          <w:sz w:val="28"/>
          <w:szCs w:val="28"/>
        </w:rPr>
        <w:t xml:space="preserve">Герметик, находящийся на жевательной </w:t>
      </w:r>
      <w:r w:rsidRPr="00745AA4">
        <w:rPr>
          <w:sz w:val="28"/>
          <w:szCs w:val="28"/>
        </w:rPr>
        <w:t>поверхно</w:t>
      </w:r>
      <w:r>
        <w:rPr>
          <w:sz w:val="28"/>
          <w:szCs w:val="28"/>
        </w:rPr>
        <w:t xml:space="preserve">сти зуба, обеспечивает </w:t>
      </w:r>
      <w:r w:rsidRPr="00745AA4">
        <w:rPr>
          <w:sz w:val="28"/>
          <w:szCs w:val="28"/>
        </w:rPr>
        <w:t xml:space="preserve">создание на </w:t>
      </w:r>
      <w:r>
        <w:rPr>
          <w:sz w:val="28"/>
          <w:szCs w:val="28"/>
        </w:rPr>
        <w:t>ней</w:t>
      </w:r>
      <w:r w:rsidRPr="00745AA4">
        <w:rPr>
          <w:sz w:val="28"/>
          <w:szCs w:val="28"/>
        </w:rPr>
        <w:t xml:space="preserve"> фи</w:t>
      </w:r>
      <w:r>
        <w:rPr>
          <w:sz w:val="28"/>
          <w:szCs w:val="28"/>
        </w:rPr>
        <w:t xml:space="preserve">зического барьера, препятствующего проникновению </w:t>
      </w:r>
      <w:r w:rsidRPr="00745AA4">
        <w:rPr>
          <w:sz w:val="28"/>
          <w:szCs w:val="28"/>
        </w:rPr>
        <w:lastRenderedPageBreak/>
        <w:t>кариесогенных факторов</w:t>
      </w:r>
      <w:r>
        <w:rPr>
          <w:sz w:val="28"/>
          <w:szCs w:val="28"/>
        </w:rPr>
        <w:t xml:space="preserve"> в фиссуру, </w:t>
      </w:r>
      <w:r w:rsidRPr="00745AA4">
        <w:rPr>
          <w:sz w:val="28"/>
          <w:szCs w:val="28"/>
        </w:rPr>
        <w:t>гибель микроорганизмов или снижение их патогенных свойств</w:t>
      </w:r>
      <w:r>
        <w:rPr>
          <w:sz w:val="28"/>
          <w:szCs w:val="28"/>
        </w:rPr>
        <w:t xml:space="preserve">, </w:t>
      </w:r>
      <w:r w:rsidRPr="00745AA4">
        <w:rPr>
          <w:sz w:val="28"/>
          <w:szCs w:val="28"/>
        </w:rPr>
        <w:t>минерали</w:t>
      </w:r>
      <w:r>
        <w:rPr>
          <w:sz w:val="28"/>
          <w:szCs w:val="28"/>
        </w:rPr>
        <w:t>зацию</w:t>
      </w:r>
      <w:r w:rsidRPr="00745AA4">
        <w:rPr>
          <w:sz w:val="28"/>
          <w:szCs w:val="28"/>
        </w:rPr>
        <w:t xml:space="preserve"> </w:t>
      </w:r>
      <w:r>
        <w:rPr>
          <w:sz w:val="28"/>
          <w:szCs w:val="28"/>
        </w:rPr>
        <w:t>эмали,</w:t>
      </w:r>
      <w:r w:rsidRPr="00745AA4">
        <w:rPr>
          <w:sz w:val="28"/>
          <w:szCs w:val="28"/>
        </w:rPr>
        <w:t xml:space="preserve"> при наличии в составе герметика активных ионов фтора</w:t>
      </w:r>
      <w:r>
        <w:rPr>
          <w:sz w:val="28"/>
          <w:szCs w:val="28"/>
        </w:rPr>
        <w:t>, более легкое очищение этой области</w:t>
      </w:r>
      <w:r w:rsidRPr="004C6CDF">
        <w:rPr>
          <w:sz w:val="28"/>
          <w:szCs w:val="28"/>
        </w:rPr>
        <w:t xml:space="preserve"> от бактери</w:t>
      </w:r>
      <w:r>
        <w:rPr>
          <w:sz w:val="28"/>
          <w:szCs w:val="28"/>
        </w:rPr>
        <w:t>ального налета</w:t>
      </w:r>
      <w:r w:rsidRPr="00745AA4">
        <w:rPr>
          <w:sz w:val="28"/>
          <w:szCs w:val="28"/>
        </w:rPr>
        <w:t xml:space="preserve"> </w:t>
      </w:r>
      <w:r w:rsidRPr="004C6CDF">
        <w:rPr>
          <w:sz w:val="28"/>
          <w:szCs w:val="28"/>
        </w:rPr>
        <w:t>[</w:t>
      </w:r>
      <w:r w:rsidRPr="00745AA4">
        <w:rPr>
          <w:color w:val="000000"/>
          <w:sz w:val="28"/>
          <w:szCs w:val="28"/>
          <w:shd w:val="clear" w:color="auto" w:fill="FFFFFF"/>
        </w:rPr>
        <w:t>Mount G.J.</w:t>
      </w:r>
      <w:r w:rsidRPr="004C6CDF">
        <w:rPr>
          <w:color w:val="000000"/>
          <w:sz w:val="28"/>
          <w:szCs w:val="28"/>
          <w:shd w:val="clear" w:color="auto" w:fill="FFFFFF"/>
        </w:rPr>
        <w:t>,</w:t>
      </w:r>
      <w:r w:rsidRPr="00745AA4">
        <w:rPr>
          <w:color w:val="000000"/>
          <w:sz w:val="28"/>
          <w:szCs w:val="28"/>
          <w:shd w:val="clear" w:color="auto" w:fill="FFFFFF"/>
        </w:rPr>
        <w:t xml:space="preserve"> </w:t>
      </w:r>
      <w:r w:rsidRPr="00745AA4">
        <w:rPr>
          <w:color w:val="000000" w:themeColor="text1"/>
          <w:sz w:val="28"/>
          <w:szCs w:val="28"/>
        </w:rPr>
        <w:t xml:space="preserve">2005с; </w:t>
      </w:r>
      <w:r w:rsidRPr="00745AA4">
        <w:rPr>
          <w:color w:val="000000"/>
          <w:sz w:val="28"/>
          <w:szCs w:val="28"/>
          <w:shd w:val="clear" w:color="auto" w:fill="FFFFFF"/>
        </w:rPr>
        <w:t>Mount G.J.</w:t>
      </w:r>
      <w:r w:rsidRPr="004C6CDF">
        <w:rPr>
          <w:color w:val="000000"/>
          <w:sz w:val="28"/>
          <w:szCs w:val="28"/>
          <w:shd w:val="clear" w:color="auto" w:fill="FFFFFF"/>
        </w:rPr>
        <w:t>,</w:t>
      </w:r>
      <w:r w:rsidRPr="00745AA4">
        <w:rPr>
          <w:color w:val="000000"/>
          <w:sz w:val="28"/>
          <w:szCs w:val="28"/>
          <w:shd w:val="clear" w:color="auto" w:fill="FFFFFF"/>
        </w:rPr>
        <w:t xml:space="preserve"> </w:t>
      </w:r>
      <w:r w:rsidRPr="00745AA4">
        <w:rPr>
          <w:color w:val="000000" w:themeColor="text1"/>
          <w:sz w:val="28"/>
          <w:szCs w:val="28"/>
        </w:rPr>
        <w:t>2008</w:t>
      </w:r>
      <w:r w:rsidRPr="00745AA4">
        <w:rPr>
          <w:color w:val="000000" w:themeColor="text1"/>
          <w:sz w:val="28"/>
          <w:szCs w:val="28"/>
          <w:lang w:val="en-US"/>
        </w:rPr>
        <w:t>b</w:t>
      </w:r>
      <w:r>
        <w:rPr>
          <w:color w:val="000000" w:themeColor="text1"/>
          <w:sz w:val="28"/>
          <w:szCs w:val="28"/>
        </w:rPr>
        <w:t>;</w:t>
      </w:r>
      <w:proofErr w:type="gramEnd"/>
      <w:r>
        <w:rPr>
          <w:color w:val="000000" w:themeColor="text1"/>
          <w:sz w:val="28"/>
          <w:szCs w:val="28"/>
        </w:rPr>
        <w:t xml:space="preserve"> </w:t>
      </w:r>
      <w:r w:rsidRPr="00745AA4">
        <w:rPr>
          <w:sz w:val="28"/>
          <w:szCs w:val="28"/>
          <w:lang w:val="en-US"/>
        </w:rPr>
        <w:t>Simonsen</w:t>
      </w:r>
      <w:r w:rsidRPr="00745AA4">
        <w:rPr>
          <w:sz w:val="28"/>
          <w:szCs w:val="28"/>
        </w:rPr>
        <w:t xml:space="preserve"> </w:t>
      </w:r>
      <w:r w:rsidRPr="00745AA4">
        <w:rPr>
          <w:sz w:val="28"/>
          <w:szCs w:val="28"/>
          <w:lang w:val="en-US"/>
        </w:rPr>
        <w:t>R</w:t>
      </w:r>
      <w:r>
        <w:rPr>
          <w:sz w:val="28"/>
          <w:szCs w:val="28"/>
        </w:rPr>
        <w:t>.</w:t>
      </w:r>
      <w:r w:rsidRPr="00745AA4">
        <w:rPr>
          <w:sz w:val="28"/>
          <w:szCs w:val="28"/>
          <w:lang w:val="en-US"/>
        </w:rPr>
        <w:t>J</w:t>
      </w:r>
      <w:r w:rsidRPr="00745AA4">
        <w:rPr>
          <w:sz w:val="28"/>
          <w:szCs w:val="28"/>
        </w:rPr>
        <w:t>.</w:t>
      </w:r>
      <w:r w:rsidRPr="004C6CDF">
        <w:rPr>
          <w:sz w:val="28"/>
          <w:szCs w:val="28"/>
        </w:rPr>
        <w:t>,</w:t>
      </w:r>
      <w:r>
        <w:rPr>
          <w:sz w:val="28"/>
          <w:szCs w:val="28"/>
        </w:rPr>
        <w:t xml:space="preserve"> 2011</w:t>
      </w:r>
      <w:r w:rsidRPr="004C6CDF">
        <w:rPr>
          <w:color w:val="000000" w:themeColor="text1"/>
          <w:sz w:val="28"/>
          <w:szCs w:val="28"/>
        </w:rPr>
        <w:t>]</w:t>
      </w:r>
      <w:r w:rsidRPr="00745AA4">
        <w:rPr>
          <w:color w:val="000000" w:themeColor="text1"/>
          <w:sz w:val="28"/>
          <w:szCs w:val="28"/>
        </w:rPr>
        <w:t>.</w:t>
      </w:r>
    </w:p>
    <w:p w:rsidR="0033364A" w:rsidRPr="004C6CDF" w:rsidRDefault="0033364A" w:rsidP="0033364A">
      <w:pPr>
        <w:tabs>
          <w:tab w:val="left" w:pos="0"/>
        </w:tabs>
        <w:spacing w:line="360" w:lineRule="auto"/>
        <w:ind w:left="12" w:firstLine="697"/>
        <w:jc w:val="both"/>
        <w:rPr>
          <w:sz w:val="28"/>
          <w:szCs w:val="28"/>
        </w:rPr>
      </w:pPr>
      <w:r>
        <w:rPr>
          <w:sz w:val="28"/>
          <w:szCs w:val="28"/>
        </w:rPr>
        <w:t>Показаниями для проведения герметизации являются глубокие</w:t>
      </w:r>
      <w:r w:rsidRPr="00745AA4">
        <w:rPr>
          <w:sz w:val="28"/>
          <w:szCs w:val="28"/>
        </w:rPr>
        <w:t xml:space="preserve"> и уз</w:t>
      </w:r>
      <w:r>
        <w:rPr>
          <w:sz w:val="28"/>
          <w:szCs w:val="28"/>
        </w:rPr>
        <w:t>кие</w:t>
      </w:r>
      <w:r w:rsidRPr="00745AA4">
        <w:rPr>
          <w:sz w:val="28"/>
          <w:szCs w:val="28"/>
        </w:rPr>
        <w:t xml:space="preserve"> фис</w:t>
      </w:r>
      <w:r>
        <w:rPr>
          <w:sz w:val="28"/>
          <w:szCs w:val="28"/>
        </w:rPr>
        <w:t xml:space="preserve">сур, </w:t>
      </w:r>
      <w:r w:rsidRPr="00745AA4">
        <w:rPr>
          <w:sz w:val="28"/>
          <w:szCs w:val="28"/>
        </w:rPr>
        <w:t>близкое расположение дна фиссур к эмал</w:t>
      </w:r>
      <w:r>
        <w:rPr>
          <w:sz w:val="28"/>
          <w:szCs w:val="28"/>
        </w:rPr>
        <w:t xml:space="preserve">ево-дентинной границе, высокий риск возникновения кариеса у пациента </w:t>
      </w:r>
      <w:r w:rsidRPr="004C6CDF">
        <w:rPr>
          <w:sz w:val="28"/>
          <w:szCs w:val="28"/>
        </w:rPr>
        <w:t>[</w:t>
      </w:r>
      <w:r w:rsidRPr="00745AA4">
        <w:rPr>
          <w:sz w:val="28"/>
          <w:szCs w:val="28"/>
          <w:lang w:val="en-US"/>
        </w:rPr>
        <w:t>Douglas</w:t>
      </w:r>
      <w:r w:rsidRPr="00745AA4">
        <w:rPr>
          <w:sz w:val="28"/>
          <w:szCs w:val="28"/>
        </w:rPr>
        <w:t xml:space="preserve"> </w:t>
      </w:r>
      <w:r w:rsidRPr="00745AA4">
        <w:rPr>
          <w:sz w:val="28"/>
          <w:szCs w:val="28"/>
          <w:lang w:val="en-US"/>
        </w:rPr>
        <w:t>A</w:t>
      </w:r>
      <w:r>
        <w:rPr>
          <w:sz w:val="28"/>
          <w:szCs w:val="28"/>
        </w:rPr>
        <w:t>.</w:t>
      </w:r>
      <w:r w:rsidRPr="00745AA4">
        <w:rPr>
          <w:sz w:val="28"/>
          <w:szCs w:val="28"/>
          <w:lang w:val="en-US"/>
        </w:rPr>
        <w:t>Y</w:t>
      </w:r>
      <w:r w:rsidRPr="004C6CDF">
        <w:rPr>
          <w:sz w:val="28"/>
          <w:szCs w:val="28"/>
        </w:rPr>
        <w:t>.,</w:t>
      </w:r>
      <w:r w:rsidRPr="00745AA4">
        <w:rPr>
          <w:sz w:val="28"/>
          <w:szCs w:val="28"/>
        </w:rPr>
        <w:t xml:space="preserve"> 2005</w:t>
      </w:r>
      <w:r w:rsidRPr="004C6CDF">
        <w:rPr>
          <w:sz w:val="28"/>
          <w:szCs w:val="28"/>
        </w:rPr>
        <w:t>].</w:t>
      </w:r>
    </w:p>
    <w:p w:rsidR="0033364A" w:rsidRPr="00440AD8" w:rsidRDefault="0033364A" w:rsidP="0033364A">
      <w:pPr>
        <w:tabs>
          <w:tab w:val="left" w:pos="0"/>
        </w:tabs>
        <w:spacing w:line="360" w:lineRule="auto"/>
        <w:ind w:left="12" w:firstLine="697"/>
        <w:jc w:val="both"/>
        <w:rPr>
          <w:sz w:val="28"/>
          <w:szCs w:val="28"/>
        </w:rPr>
      </w:pPr>
      <w:r>
        <w:rPr>
          <w:sz w:val="28"/>
          <w:szCs w:val="28"/>
        </w:rPr>
        <w:t xml:space="preserve">В качестве герметиков применяют текучие композиционные материалы, стеклоиономерные цементы (СИЦ), </w:t>
      </w:r>
      <w:r w:rsidRPr="00745AA4">
        <w:rPr>
          <w:sz w:val="28"/>
          <w:szCs w:val="28"/>
        </w:rPr>
        <w:t>композитные фиссурные герметики</w:t>
      </w:r>
      <w:r>
        <w:rPr>
          <w:sz w:val="28"/>
          <w:szCs w:val="28"/>
        </w:rPr>
        <w:t xml:space="preserve"> (силанты) – материалы на основе композита, разработанные специально для герметизирующих покрытий. </w:t>
      </w:r>
    </w:p>
    <w:p w:rsidR="0033364A" w:rsidRPr="00442A39" w:rsidRDefault="0033364A" w:rsidP="0033364A">
      <w:pPr>
        <w:tabs>
          <w:tab w:val="left" w:pos="0"/>
        </w:tabs>
        <w:spacing w:line="360" w:lineRule="auto"/>
        <w:ind w:left="12" w:firstLine="697"/>
        <w:jc w:val="both"/>
        <w:rPr>
          <w:sz w:val="28"/>
          <w:szCs w:val="28"/>
        </w:rPr>
      </w:pPr>
      <w:r>
        <w:rPr>
          <w:sz w:val="28"/>
          <w:szCs w:val="28"/>
        </w:rPr>
        <w:t>Приоритетным</w:t>
      </w:r>
      <w:r w:rsidRPr="00442A39">
        <w:rPr>
          <w:sz w:val="28"/>
          <w:szCs w:val="28"/>
        </w:rPr>
        <w:t xml:space="preserve"> для греметизации фиссур явля</w:t>
      </w:r>
      <w:r>
        <w:rPr>
          <w:sz w:val="28"/>
          <w:szCs w:val="28"/>
        </w:rPr>
        <w:t>е</w:t>
      </w:r>
      <w:r w:rsidRPr="00442A39">
        <w:rPr>
          <w:sz w:val="28"/>
          <w:szCs w:val="28"/>
        </w:rPr>
        <w:t xml:space="preserve">тся </w:t>
      </w:r>
      <w:r>
        <w:rPr>
          <w:sz w:val="28"/>
          <w:szCs w:val="28"/>
        </w:rPr>
        <w:t xml:space="preserve">использование фиссурных герметиков, </w:t>
      </w:r>
      <w:proofErr w:type="gramStart"/>
      <w:r>
        <w:rPr>
          <w:sz w:val="28"/>
          <w:szCs w:val="28"/>
        </w:rPr>
        <w:t>обогащенных</w:t>
      </w:r>
      <w:proofErr w:type="gramEnd"/>
      <w:r>
        <w:rPr>
          <w:sz w:val="28"/>
          <w:szCs w:val="28"/>
        </w:rPr>
        <w:t xml:space="preserve"> фторидом</w:t>
      </w:r>
      <w:r w:rsidRPr="00442A39">
        <w:rPr>
          <w:sz w:val="28"/>
          <w:szCs w:val="28"/>
        </w:rPr>
        <w:t xml:space="preserve"> [</w:t>
      </w:r>
      <w:r w:rsidRPr="00442A39">
        <w:rPr>
          <w:sz w:val="28"/>
          <w:szCs w:val="28"/>
          <w:shd w:val="clear" w:color="auto" w:fill="FFFFFF"/>
          <w:lang w:val="en-US"/>
        </w:rPr>
        <w:t>Mickenautsch</w:t>
      </w:r>
      <w:r w:rsidRPr="00442A39">
        <w:rPr>
          <w:sz w:val="28"/>
          <w:szCs w:val="28"/>
          <w:shd w:val="clear" w:color="auto" w:fill="FFFFFF"/>
        </w:rPr>
        <w:t xml:space="preserve">, </w:t>
      </w:r>
      <w:r w:rsidRPr="00442A39">
        <w:rPr>
          <w:sz w:val="28"/>
          <w:szCs w:val="28"/>
          <w:shd w:val="clear" w:color="auto" w:fill="FFFFFF"/>
          <w:lang w:val="en-US"/>
        </w:rPr>
        <w:t>S</w:t>
      </w:r>
      <w:r w:rsidRPr="00442A39">
        <w:rPr>
          <w:sz w:val="28"/>
          <w:szCs w:val="28"/>
          <w:shd w:val="clear" w:color="auto" w:fill="FFFFFF"/>
        </w:rPr>
        <w:t xml:space="preserve">., </w:t>
      </w:r>
      <w:r w:rsidRPr="00442A39">
        <w:rPr>
          <w:sz w:val="28"/>
          <w:szCs w:val="28"/>
          <w:shd w:val="clear" w:color="auto" w:fill="FFFFFF"/>
          <w:lang w:val="en-US"/>
        </w:rPr>
        <w:t>et</w:t>
      </w:r>
      <w:r w:rsidRPr="00442A39">
        <w:rPr>
          <w:sz w:val="28"/>
          <w:szCs w:val="28"/>
          <w:shd w:val="clear" w:color="auto" w:fill="FFFFFF"/>
        </w:rPr>
        <w:t xml:space="preserve"> </w:t>
      </w:r>
      <w:r w:rsidRPr="00442A39">
        <w:rPr>
          <w:sz w:val="28"/>
          <w:szCs w:val="28"/>
          <w:shd w:val="clear" w:color="auto" w:fill="FFFFFF"/>
          <w:lang w:val="en-US"/>
        </w:rPr>
        <w:t>al</w:t>
      </w:r>
      <w:r w:rsidRPr="00442A39">
        <w:rPr>
          <w:sz w:val="28"/>
          <w:szCs w:val="28"/>
          <w:shd w:val="clear" w:color="auto" w:fill="FFFFFF"/>
        </w:rPr>
        <w:t>., 2011</w:t>
      </w:r>
      <w:r w:rsidRPr="00442A39">
        <w:rPr>
          <w:sz w:val="28"/>
          <w:szCs w:val="28"/>
        </w:rPr>
        <w:t>].</w:t>
      </w:r>
    </w:p>
    <w:p w:rsidR="0033364A" w:rsidRPr="00745AA4" w:rsidRDefault="0033364A" w:rsidP="0033364A">
      <w:pPr>
        <w:tabs>
          <w:tab w:val="left" w:pos="0"/>
        </w:tabs>
        <w:spacing w:line="360" w:lineRule="auto"/>
        <w:ind w:firstLine="709"/>
        <w:jc w:val="both"/>
        <w:rPr>
          <w:sz w:val="28"/>
          <w:szCs w:val="28"/>
        </w:rPr>
      </w:pPr>
      <w:r>
        <w:rPr>
          <w:sz w:val="28"/>
          <w:szCs w:val="28"/>
        </w:rPr>
        <w:t>Однако М. Канивелл</w:t>
      </w:r>
      <w:r w:rsidRPr="00745AA4">
        <w:rPr>
          <w:sz w:val="28"/>
          <w:szCs w:val="28"/>
        </w:rPr>
        <w:t xml:space="preserve"> </w:t>
      </w:r>
      <w:r>
        <w:rPr>
          <w:sz w:val="28"/>
          <w:szCs w:val="28"/>
        </w:rPr>
        <w:t>и</w:t>
      </w:r>
      <w:r w:rsidRPr="00745AA4">
        <w:rPr>
          <w:sz w:val="28"/>
          <w:szCs w:val="28"/>
        </w:rPr>
        <w:t xml:space="preserve"> соав</w:t>
      </w:r>
      <w:r>
        <w:rPr>
          <w:sz w:val="28"/>
          <w:szCs w:val="28"/>
        </w:rPr>
        <w:t>т</w:t>
      </w:r>
      <w:r w:rsidRPr="00745AA4">
        <w:rPr>
          <w:sz w:val="28"/>
          <w:szCs w:val="28"/>
        </w:rPr>
        <w:t>. (2011)</w:t>
      </w:r>
      <w:r>
        <w:rPr>
          <w:sz w:val="28"/>
          <w:szCs w:val="28"/>
        </w:rPr>
        <w:t xml:space="preserve"> придерживаю</w:t>
      </w:r>
      <w:r w:rsidRPr="00745AA4">
        <w:rPr>
          <w:sz w:val="28"/>
          <w:szCs w:val="28"/>
        </w:rPr>
        <w:t>тся мнения о несостоятельности представлений о кариеспрофилактическом эффекте фторидсодержа</w:t>
      </w:r>
      <w:r>
        <w:rPr>
          <w:sz w:val="28"/>
          <w:szCs w:val="28"/>
        </w:rPr>
        <w:t xml:space="preserve">щих </w:t>
      </w:r>
      <w:r w:rsidR="00A71361">
        <w:rPr>
          <w:sz w:val="28"/>
          <w:szCs w:val="28"/>
        </w:rPr>
        <w:t xml:space="preserve">композитных </w:t>
      </w:r>
      <w:r>
        <w:rPr>
          <w:sz w:val="28"/>
          <w:szCs w:val="28"/>
        </w:rPr>
        <w:t>реставрационных материалах</w:t>
      </w:r>
      <w:r w:rsidRPr="00745AA4">
        <w:rPr>
          <w:sz w:val="28"/>
          <w:szCs w:val="28"/>
        </w:rPr>
        <w:t xml:space="preserve">. </w:t>
      </w:r>
      <w:r>
        <w:rPr>
          <w:sz w:val="28"/>
          <w:szCs w:val="28"/>
        </w:rPr>
        <w:t>По их мнению, к</w:t>
      </w:r>
      <w:r w:rsidRPr="00745AA4">
        <w:rPr>
          <w:sz w:val="28"/>
          <w:szCs w:val="28"/>
        </w:rPr>
        <w:t>оличество ионов фтора, выделяющегося из пломбировочных материалов, является недостаточным для достижения выраженного бактерицидного эффекта по ряду причин:</w:t>
      </w:r>
    </w:p>
    <w:p w:rsidR="0033364A" w:rsidRPr="00745AA4" w:rsidRDefault="0033364A" w:rsidP="0033364A">
      <w:pPr>
        <w:tabs>
          <w:tab w:val="left" w:pos="0"/>
        </w:tabs>
        <w:spacing w:line="360" w:lineRule="auto"/>
        <w:ind w:firstLine="567"/>
        <w:jc w:val="both"/>
        <w:rPr>
          <w:sz w:val="28"/>
          <w:szCs w:val="28"/>
        </w:rPr>
      </w:pPr>
      <w:r w:rsidRPr="00745AA4">
        <w:rPr>
          <w:sz w:val="28"/>
          <w:szCs w:val="28"/>
        </w:rPr>
        <w:t>- выделение фтор</w:t>
      </w:r>
      <w:r>
        <w:rPr>
          <w:sz w:val="28"/>
          <w:szCs w:val="28"/>
        </w:rPr>
        <w:t>ида</w:t>
      </w:r>
      <w:r w:rsidRPr="00745AA4">
        <w:rPr>
          <w:sz w:val="28"/>
          <w:szCs w:val="28"/>
        </w:rPr>
        <w:t xml:space="preserve"> (обычно в виде простых его соединений, например </w:t>
      </w:r>
      <w:r w:rsidRPr="00745AA4">
        <w:rPr>
          <w:sz w:val="28"/>
          <w:szCs w:val="28"/>
          <w:lang w:val="en-US"/>
        </w:rPr>
        <w:t>NaF</w:t>
      </w:r>
      <w:r w:rsidRPr="00745AA4">
        <w:rPr>
          <w:sz w:val="28"/>
          <w:szCs w:val="28"/>
        </w:rPr>
        <w:t>) происходит в течение небольшого периода времени и в ограниченном количестве, так как после отвер</w:t>
      </w:r>
      <w:r w:rsidR="00A71361">
        <w:rPr>
          <w:sz w:val="28"/>
          <w:szCs w:val="28"/>
        </w:rPr>
        <w:t>ж</w:t>
      </w:r>
      <w:r w:rsidRPr="00745AA4">
        <w:rPr>
          <w:sz w:val="28"/>
          <w:szCs w:val="28"/>
        </w:rPr>
        <w:t xml:space="preserve">дения пломбировочных материалов он прочно удерживается </w:t>
      </w:r>
      <w:r>
        <w:rPr>
          <w:sz w:val="28"/>
          <w:szCs w:val="28"/>
        </w:rPr>
        <w:t xml:space="preserve">его </w:t>
      </w:r>
      <w:r w:rsidRPr="00745AA4">
        <w:rPr>
          <w:sz w:val="28"/>
          <w:szCs w:val="28"/>
        </w:rPr>
        <w:t>матрицей;</w:t>
      </w:r>
    </w:p>
    <w:p w:rsidR="0033364A" w:rsidRPr="00745AA4" w:rsidRDefault="0033364A" w:rsidP="0033364A">
      <w:pPr>
        <w:tabs>
          <w:tab w:val="left" w:pos="0"/>
        </w:tabs>
        <w:spacing w:line="360" w:lineRule="auto"/>
        <w:ind w:firstLine="567"/>
        <w:jc w:val="both"/>
        <w:rPr>
          <w:sz w:val="28"/>
          <w:szCs w:val="28"/>
        </w:rPr>
      </w:pPr>
      <w:r w:rsidRPr="00745AA4">
        <w:rPr>
          <w:sz w:val="28"/>
          <w:szCs w:val="28"/>
        </w:rPr>
        <w:t>- простые фториды, вступая во взаимодействие с гидроксиапатитом</w:t>
      </w:r>
      <w:r>
        <w:rPr>
          <w:sz w:val="28"/>
          <w:szCs w:val="28"/>
        </w:rPr>
        <w:t>,</w:t>
      </w:r>
      <w:r w:rsidRPr="00745AA4">
        <w:rPr>
          <w:sz w:val="28"/>
          <w:szCs w:val="28"/>
        </w:rPr>
        <w:t xml:space="preserve"> образу</w:t>
      </w:r>
      <w:r>
        <w:rPr>
          <w:sz w:val="28"/>
          <w:szCs w:val="28"/>
        </w:rPr>
        <w:t>ют крупнокристаллические молекулы</w:t>
      </w:r>
      <w:r w:rsidRPr="00745AA4">
        <w:rPr>
          <w:sz w:val="28"/>
          <w:szCs w:val="28"/>
        </w:rPr>
        <w:t xml:space="preserve"> </w:t>
      </w:r>
      <w:r w:rsidRPr="00745AA4">
        <w:rPr>
          <w:sz w:val="28"/>
          <w:szCs w:val="28"/>
          <w:lang w:val="en-US"/>
        </w:rPr>
        <w:t>CaF</w:t>
      </w:r>
      <w:r>
        <w:rPr>
          <w:sz w:val="28"/>
          <w:szCs w:val="28"/>
          <w:vertAlign w:val="subscript"/>
        </w:rPr>
        <w:t>2</w:t>
      </w:r>
      <w:r>
        <w:rPr>
          <w:sz w:val="28"/>
          <w:szCs w:val="28"/>
        </w:rPr>
        <w:t>, которые</w:t>
      </w:r>
      <w:r w:rsidRPr="00745AA4">
        <w:rPr>
          <w:sz w:val="28"/>
          <w:szCs w:val="28"/>
        </w:rPr>
        <w:t xml:space="preserve"> мо</w:t>
      </w:r>
      <w:r>
        <w:rPr>
          <w:sz w:val="28"/>
          <w:szCs w:val="28"/>
        </w:rPr>
        <w:t>гу</w:t>
      </w:r>
      <w:r w:rsidRPr="00745AA4">
        <w:rPr>
          <w:sz w:val="28"/>
          <w:szCs w:val="28"/>
        </w:rPr>
        <w:t xml:space="preserve">т создать концентрацию ионов в полости около 10-12 мг/л, что недостаточно для оказания бактерицидного действия. </w:t>
      </w:r>
    </w:p>
    <w:p w:rsidR="0033364A" w:rsidRPr="00BD3B30" w:rsidRDefault="0033364A" w:rsidP="0033364A">
      <w:pPr>
        <w:tabs>
          <w:tab w:val="left" w:pos="0"/>
        </w:tabs>
        <w:spacing w:line="360" w:lineRule="auto"/>
        <w:ind w:left="12" w:firstLine="697"/>
        <w:jc w:val="both"/>
        <w:rPr>
          <w:sz w:val="28"/>
          <w:szCs w:val="28"/>
        </w:rPr>
      </w:pPr>
      <w:r w:rsidRPr="00BD3B30">
        <w:rPr>
          <w:sz w:val="28"/>
          <w:szCs w:val="28"/>
        </w:rPr>
        <w:t>Существует мнение, что применение в качестве герметика жидкого композита и адгезивной системы 6а поколения упроща</w:t>
      </w:r>
      <w:r>
        <w:rPr>
          <w:sz w:val="28"/>
          <w:szCs w:val="28"/>
        </w:rPr>
        <w:t>е</w:t>
      </w:r>
      <w:r w:rsidRPr="00BD3B30">
        <w:rPr>
          <w:sz w:val="28"/>
          <w:szCs w:val="28"/>
        </w:rPr>
        <w:t>т проведение процедуры герметизации и, тем самым</w:t>
      </w:r>
      <w:r>
        <w:rPr>
          <w:sz w:val="28"/>
          <w:szCs w:val="28"/>
        </w:rPr>
        <w:t>,</w:t>
      </w:r>
      <w:r w:rsidRPr="00BD3B30">
        <w:rPr>
          <w:sz w:val="28"/>
          <w:szCs w:val="28"/>
        </w:rPr>
        <w:t xml:space="preserve"> повышает ее эффективность</w:t>
      </w:r>
      <w:r>
        <w:rPr>
          <w:sz w:val="28"/>
          <w:szCs w:val="28"/>
        </w:rPr>
        <w:t xml:space="preserve"> </w:t>
      </w:r>
      <w:r w:rsidRPr="00BD3B30">
        <w:rPr>
          <w:sz w:val="28"/>
          <w:szCs w:val="28"/>
        </w:rPr>
        <w:t>[</w:t>
      </w:r>
      <w:r>
        <w:rPr>
          <w:sz w:val="28"/>
          <w:szCs w:val="28"/>
          <w:lang w:val="en-US"/>
        </w:rPr>
        <w:t>Lemos</w:t>
      </w:r>
      <w:r w:rsidRPr="00BD3B30">
        <w:rPr>
          <w:sz w:val="28"/>
          <w:szCs w:val="28"/>
        </w:rPr>
        <w:t xml:space="preserve"> </w:t>
      </w:r>
      <w:r>
        <w:rPr>
          <w:sz w:val="28"/>
          <w:szCs w:val="28"/>
          <w:lang w:val="en-US"/>
        </w:rPr>
        <w:t>L</w:t>
      </w:r>
      <w:r w:rsidRPr="00BD3B30">
        <w:rPr>
          <w:sz w:val="28"/>
          <w:szCs w:val="28"/>
        </w:rPr>
        <w:t>.</w:t>
      </w:r>
      <w:r>
        <w:rPr>
          <w:sz w:val="28"/>
          <w:szCs w:val="28"/>
          <w:lang w:val="en-US"/>
        </w:rPr>
        <w:t>V</w:t>
      </w:r>
      <w:r w:rsidRPr="00BD3B30">
        <w:rPr>
          <w:sz w:val="28"/>
          <w:szCs w:val="28"/>
        </w:rPr>
        <w:t xml:space="preserve">., </w:t>
      </w:r>
      <w:r>
        <w:rPr>
          <w:sz w:val="28"/>
          <w:szCs w:val="28"/>
          <w:lang w:val="en-US"/>
        </w:rPr>
        <w:t>et</w:t>
      </w:r>
      <w:r w:rsidRPr="00BD3B30">
        <w:rPr>
          <w:sz w:val="28"/>
          <w:szCs w:val="28"/>
        </w:rPr>
        <w:t xml:space="preserve"> </w:t>
      </w:r>
      <w:r>
        <w:rPr>
          <w:sz w:val="28"/>
          <w:szCs w:val="28"/>
          <w:lang w:val="en-US"/>
        </w:rPr>
        <w:t>al</w:t>
      </w:r>
      <w:r w:rsidRPr="00BD3B30">
        <w:rPr>
          <w:sz w:val="28"/>
          <w:szCs w:val="28"/>
        </w:rPr>
        <w:t xml:space="preserve">., </w:t>
      </w:r>
      <w:r w:rsidRPr="00BD3B30">
        <w:rPr>
          <w:sz w:val="28"/>
          <w:szCs w:val="28"/>
        </w:rPr>
        <w:lastRenderedPageBreak/>
        <w:t>2012].</w:t>
      </w:r>
    </w:p>
    <w:p w:rsidR="00A71361" w:rsidRDefault="0033364A" w:rsidP="0033364A">
      <w:pPr>
        <w:tabs>
          <w:tab w:val="left" w:pos="0"/>
        </w:tabs>
        <w:spacing w:line="360" w:lineRule="auto"/>
        <w:ind w:left="12" w:firstLine="697"/>
        <w:jc w:val="both"/>
        <w:rPr>
          <w:sz w:val="28"/>
          <w:szCs w:val="28"/>
        </w:rPr>
      </w:pPr>
      <w:r>
        <w:rPr>
          <w:sz w:val="28"/>
          <w:szCs w:val="28"/>
        </w:rPr>
        <w:t>Использование однокомпонентного самопротравливающего адгезива (адгезивной системы 6а поколения) ускоряет процесс герметизации фиссур. Отсутствие этапа протравливания</w:t>
      </w:r>
      <w:r w:rsidR="00A71361">
        <w:rPr>
          <w:sz w:val="28"/>
          <w:szCs w:val="28"/>
        </w:rPr>
        <w:t>, то есть</w:t>
      </w:r>
      <w:r>
        <w:rPr>
          <w:sz w:val="28"/>
          <w:szCs w:val="28"/>
        </w:rPr>
        <w:t xml:space="preserve"> действия ортофосфорной кислоты на гипоминерализованную эмаль в области фиссур зубов</w:t>
      </w:r>
      <w:r w:rsidR="00A71361">
        <w:rPr>
          <w:sz w:val="28"/>
          <w:szCs w:val="28"/>
        </w:rPr>
        <w:t>,</w:t>
      </w:r>
      <w:r>
        <w:rPr>
          <w:sz w:val="28"/>
          <w:szCs w:val="28"/>
        </w:rPr>
        <w:t xml:space="preserve"> более щадящий</w:t>
      </w:r>
      <w:r w:rsidR="00A71361">
        <w:rPr>
          <w:sz w:val="28"/>
          <w:szCs w:val="28"/>
        </w:rPr>
        <w:t xml:space="preserve"> метод,</w:t>
      </w:r>
      <w:r>
        <w:rPr>
          <w:sz w:val="28"/>
          <w:szCs w:val="28"/>
        </w:rPr>
        <w:t xml:space="preserve"> </w:t>
      </w:r>
      <w:r w:rsidR="00A71361">
        <w:rPr>
          <w:sz w:val="28"/>
          <w:szCs w:val="28"/>
        </w:rPr>
        <w:t>который</w:t>
      </w:r>
      <w:r>
        <w:rPr>
          <w:sz w:val="28"/>
          <w:szCs w:val="28"/>
        </w:rPr>
        <w:t xml:space="preserve"> благоприятно сказывается на последующей минерализации эмали в этой области </w:t>
      </w:r>
      <w:r w:rsidRPr="00BA4D92">
        <w:rPr>
          <w:sz w:val="28"/>
          <w:szCs w:val="28"/>
        </w:rPr>
        <w:t>[</w:t>
      </w:r>
      <w:r>
        <w:rPr>
          <w:sz w:val="28"/>
          <w:szCs w:val="28"/>
        </w:rPr>
        <w:t>Кузьмина И.Н. и соавт., 2012</w:t>
      </w:r>
      <w:r w:rsidRPr="00BA4D92">
        <w:rPr>
          <w:sz w:val="28"/>
          <w:szCs w:val="28"/>
        </w:rPr>
        <w:t xml:space="preserve">]. </w:t>
      </w:r>
    </w:p>
    <w:p w:rsidR="0033364A" w:rsidRPr="00440AD8" w:rsidRDefault="00A71361" w:rsidP="0033364A">
      <w:pPr>
        <w:tabs>
          <w:tab w:val="left" w:pos="0"/>
        </w:tabs>
        <w:spacing w:line="360" w:lineRule="auto"/>
        <w:ind w:left="12" w:firstLine="697"/>
        <w:jc w:val="both"/>
        <w:rPr>
          <w:sz w:val="28"/>
          <w:szCs w:val="28"/>
        </w:rPr>
      </w:pPr>
      <w:r>
        <w:rPr>
          <w:sz w:val="28"/>
          <w:szCs w:val="28"/>
        </w:rPr>
        <w:t>Г</w:t>
      </w:r>
      <w:r w:rsidR="0033364A">
        <w:rPr>
          <w:sz w:val="28"/>
          <w:szCs w:val="28"/>
        </w:rPr>
        <w:t>истологическая</w:t>
      </w:r>
      <w:r w:rsidR="0033364A" w:rsidRPr="00745AA4">
        <w:rPr>
          <w:sz w:val="28"/>
          <w:szCs w:val="28"/>
        </w:rPr>
        <w:t xml:space="preserve"> структура эмали в </w:t>
      </w:r>
      <w:r w:rsidR="0033364A">
        <w:rPr>
          <w:sz w:val="28"/>
          <w:szCs w:val="28"/>
        </w:rPr>
        <w:t>области фиссур</w:t>
      </w:r>
      <w:r w:rsidR="0033364A" w:rsidRPr="00745AA4">
        <w:rPr>
          <w:sz w:val="28"/>
          <w:szCs w:val="28"/>
        </w:rPr>
        <w:t xml:space="preserve"> отличается от </w:t>
      </w:r>
      <w:r>
        <w:rPr>
          <w:sz w:val="28"/>
          <w:szCs w:val="28"/>
        </w:rPr>
        <w:t xml:space="preserve">ее </w:t>
      </w:r>
      <w:r w:rsidR="0033364A" w:rsidRPr="00745AA4">
        <w:rPr>
          <w:sz w:val="28"/>
          <w:szCs w:val="28"/>
        </w:rPr>
        <w:t xml:space="preserve">структуры на других </w:t>
      </w:r>
      <w:r w:rsidR="0033364A">
        <w:rPr>
          <w:sz w:val="28"/>
          <w:szCs w:val="28"/>
        </w:rPr>
        <w:t>участках</w:t>
      </w:r>
      <w:r w:rsidR="0033364A" w:rsidRPr="00745AA4">
        <w:rPr>
          <w:sz w:val="28"/>
          <w:szCs w:val="28"/>
        </w:rPr>
        <w:t xml:space="preserve"> зуба, поскольку она покрыта слоем аморфных кристаллов, расположенных преимущественно параллельно к поверхности, а не под углом. По мнению </w:t>
      </w:r>
      <w:r w:rsidR="0033364A">
        <w:rPr>
          <w:sz w:val="28"/>
          <w:szCs w:val="28"/>
          <w:lang w:val="en-US"/>
        </w:rPr>
        <w:t>G</w:t>
      </w:r>
      <w:r w:rsidR="0033364A" w:rsidRPr="00C069D2">
        <w:rPr>
          <w:sz w:val="28"/>
          <w:szCs w:val="28"/>
        </w:rPr>
        <w:t>.</w:t>
      </w:r>
      <w:r w:rsidR="0033364A">
        <w:rPr>
          <w:sz w:val="28"/>
          <w:szCs w:val="28"/>
          <w:lang w:val="en-US"/>
        </w:rPr>
        <w:t>J</w:t>
      </w:r>
      <w:r w:rsidR="0033364A" w:rsidRPr="00C069D2">
        <w:rPr>
          <w:sz w:val="28"/>
          <w:szCs w:val="28"/>
        </w:rPr>
        <w:t xml:space="preserve">. </w:t>
      </w:r>
      <w:r w:rsidR="0033364A" w:rsidRPr="00745AA4">
        <w:rPr>
          <w:sz w:val="28"/>
          <w:szCs w:val="28"/>
          <w:lang w:val="en-US"/>
        </w:rPr>
        <w:t>Mount</w:t>
      </w:r>
      <w:r w:rsidR="0033364A" w:rsidRPr="00745AA4">
        <w:rPr>
          <w:sz w:val="28"/>
          <w:szCs w:val="28"/>
        </w:rPr>
        <w:t xml:space="preserve"> (2005) </w:t>
      </w:r>
      <w:r>
        <w:rPr>
          <w:sz w:val="28"/>
          <w:szCs w:val="28"/>
        </w:rPr>
        <w:t xml:space="preserve">при применении адгезивных систем 5 поколения </w:t>
      </w:r>
      <w:r w:rsidR="0033364A" w:rsidRPr="00745AA4">
        <w:rPr>
          <w:sz w:val="28"/>
          <w:szCs w:val="28"/>
        </w:rPr>
        <w:t xml:space="preserve">после протравливания ортофосфорной кислотой такой эмали не формируется необходимый профиль пористой поверхности, который </w:t>
      </w:r>
      <w:r w:rsidR="0033364A">
        <w:rPr>
          <w:sz w:val="28"/>
          <w:szCs w:val="28"/>
        </w:rPr>
        <w:t>обеспечивает достаточное</w:t>
      </w:r>
      <w:r w:rsidR="0033364A" w:rsidRPr="00745AA4">
        <w:rPr>
          <w:sz w:val="28"/>
          <w:szCs w:val="28"/>
        </w:rPr>
        <w:t xml:space="preserve"> </w:t>
      </w:r>
      <w:r w:rsidR="0033364A">
        <w:rPr>
          <w:sz w:val="28"/>
          <w:szCs w:val="28"/>
        </w:rPr>
        <w:t>проникновение</w:t>
      </w:r>
      <w:r w:rsidR="0033364A" w:rsidRPr="00745AA4">
        <w:rPr>
          <w:sz w:val="28"/>
          <w:szCs w:val="28"/>
        </w:rPr>
        <w:t xml:space="preserve"> ненаполненного композита и надежную микромеханическую ретенцию между композитом и эмалью зуба. Именно наличие эмали такого типа отвечает за утрату гермети</w:t>
      </w:r>
      <w:r w:rsidR="0033364A">
        <w:rPr>
          <w:sz w:val="28"/>
          <w:szCs w:val="28"/>
        </w:rPr>
        <w:t>ка</w:t>
      </w:r>
      <w:r w:rsidR="0033364A" w:rsidRPr="00745AA4">
        <w:rPr>
          <w:sz w:val="28"/>
          <w:szCs w:val="28"/>
        </w:rPr>
        <w:t xml:space="preserve"> в большинстве клиниче</w:t>
      </w:r>
      <w:r w:rsidR="0033364A">
        <w:rPr>
          <w:sz w:val="28"/>
          <w:szCs w:val="28"/>
        </w:rPr>
        <w:t xml:space="preserve">ских наблюдений </w:t>
      </w:r>
      <w:r w:rsidR="0033364A" w:rsidRPr="00B34C57">
        <w:rPr>
          <w:sz w:val="28"/>
          <w:szCs w:val="28"/>
        </w:rPr>
        <w:t>[</w:t>
      </w:r>
      <w:r w:rsidR="0033364A" w:rsidRPr="00745AA4">
        <w:rPr>
          <w:sz w:val="28"/>
          <w:szCs w:val="28"/>
          <w:lang w:val="en-US"/>
        </w:rPr>
        <w:t>Mount</w:t>
      </w:r>
      <w:r w:rsidR="0033364A" w:rsidRPr="00745AA4">
        <w:rPr>
          <w:sz w:val="28"/>
          <w:szCs w:val="28"/>
        </w:rPr>
        <w:t xml:space="preserve"> </w:t>
      </w:r>
      <w:r w:rsidR="0033364A" w:rsidRPr="00745AA4">
        <w:rPr>
          <w:sz w:val="28"/>
          <w:szCs w:val="28"/>
          <w:lang w:val="en-US"/>
        </w:rPr>
        <w:t>G</w:t>
      </w:r>
      <w:r w:rsidR="0033364A" w:rsidRPr="00C069D2">
        <w:rPr>
          <w:sz w:val="28"/>
          <w:szCs w:val="28"/>
        </w:rPr>
        <w:t>.</w:t>
      </w:r>
      <w:r w:rsidR="0033364A" w:rsidRPr="00745AA4">
        <w:rPr>
          <w:sz w:val="28"/>
          <w:szCs w:val="28"/>
          <w:lang w:val="en-US"/>
        </w:rPr>
        <w:t>J</w:t>
      </w:r>
      <w:r w:rsidR="0033364A" w:rsidRPr="00745AA4">
        <w:rPr>
          <w:sz w:val="28"/>
          <w:szCs w:val="28"/>
        </w:rPr>
        <w:t>.</w:t>
      </w:r>
      <w:r w:rsidR="0033364A" w:rsidRPr="00B34C57">
        <w:rPr>
          <w:sz w:val="28"/>
          <w:szCs w:val="28"/>
        </w:rPr>
        <w:t>,</w:t>
      </w:r>
      <w:r w:rsidR="0033364A" w:rsidRPr="00745AA4">
        <w:rPr>
          <w:sz w:val="28"/>
          <w:szCs w:val="28"/>
        </w:rPr>
        <w:t xml:space="preserve"> 2005</w:t>
      </w:r>
      <w:r w:rsidR="0033364A" w:rsidRPr="00745AA4">
        <w:rPr>
          <w:sz w:val="28"/>
          <w:szCs w:val="28"/>
          <w:lang w:val="en-US"/>
        </w:rPr>
        <w:t>b</w:t>
      </w:r>
      <w:r w:rsidR="0033364A" w:rsidRPr="00B34C57">
        <w:rPr>
          <w:sz w:val="28"/>
          <w:szCs w:val="28"/>
        </w:rPr>
        <w:t>]</w:t>
      </w:r>
      <w:r w:rsidR="0033364A" w:rsidRPr="00745AA4">
        <w:rPr>
          <w:sz w:val="28"/>
          <w:szCs w:val="28"/>
        </w:rPr>
        <w:t>. Успех же профилактической процедуры в том, что запечатанные фиссуры до</w:t>
      </w:r>
      <w:r w:rsidR="0033364A">
        <w:rPr>
          <w:sz w:val="28"/>
          <w:szCs w:val="28"/>
        </w:rPr>
        <w:t xml:space="preserve">лжны быть абсолютно герметичны </w:t>
      </w:r>
      <w:r w:rsidR="0033364A" w:rsidRPr="00B34C57">
        <w:rPr>
          <w:sz w:val="28"/>
          <w:szCs w:val="28"/>
        </w:rPr>
        <w:t>[</w:t>
      </w:r>
      <w:r w:rsidR="0033364A" w:rsidRPr="00745AA4">
        <w:rPr>
          <w:sz w:val="28"/>
          <w:szCs w:val="28"/>
          <w:lang w:val="en-US"/>
        </w:rPr>
        <w:t>Allais</w:t>
      </w:r>
      <w:r w:rsidR="0033364A" w:rsidRPr="00745AA4">
        <w:rPr>
          <w:sz w:val="28"/>
          <w:szCs w:val="28"/>
        </w:rPr>
        <w:t xml:space="preserve"> </w:t>
      </w:r>
      <w:r w:rsidR="0033364A" w:rsidRPr="00745AA4">
        <w:rPr>
          <w:sz w:val="28"/>
          <w:szCs w:val="28"/>
          <w:lang w:val="en-US"/>
        </w:rPr>
        <w:t>G</w:t>
      </w:r>
      <w:r w:rsidR="0033364A">
        <w:rPr>
          <w:sz w:val="28"/>
          <w:szCs w:val="28"/>
        </w:rPr>
        <w:t>.</w:t>
      </w:r>
      <w:r w:rsidR="0033364A" w:rsidRPr="00B34C57">
        <w:rPr>
          <w:sz w:val="28"/>
          <w:szCs w:val="28"/>
        </w:rPr>
        <w:t>,</w:t>
      </w:r>
      <w:r w:rsidR="0033364A">
        <w:rPr>
          <w:sz w:val="28"/>
          <w:szCs w:val="28"/>
        </w:rPr>
        <w:t xml:space="preserve"> 2008</w:t>
      </w:r>
      <w:r w:rsidR="0033364A" w:rsidRPr="00745AA4">
        <w:rPr>
          <w:sz w:val="28"/>
          <w:szCs w:val="28"/>
          <w:lang w:val="en-US"/>
        </w:rPr>
        <w:t>c</w:t>
      </w:r>
      <w:r w:rsidR="0033364A" w:rsidRPr="00B34C57">
        <w:rPr>
          <w:sz w:val="28"/>
          <w:szCs w:val="28"/>
        </w:rPr>
        <w:t>].</w:t>
      </w:r>
    </w:p>
    <w:p w:rsidR="0033364A" w:rsidRPr="00440AD8" w:rsidRDefault="0033364A" w:rsidP="0033364A">
      <w:pPr>
        <w:tabs>
          <w:tab w:val="left" w:pos="0"/>
        </w:tabs>
        <w:spacing w:line="360" w:lineRule="auto"/>
        <w:ind w:left="12" w:firstLine="697"/>
        <w:jc w:val="both"/>
        <w:rPr>
          <w:sz w:val="28"/>
          <w:szCs w:val="28"/>
        </w:rPr>
      </w:pPr>
      <w:r w:rsidRPr="00745AA4">
        <w:rPr>
          <w:sz w:val="28"/>
          <w:szCs w:val="28"/>
        </w:rPr>
        <w:t xml:space="preserve">Ретенция </w:t>
      </w:r>
      <w:r>
        <w:rPr>
          <w:sz w:val="28"/>
          <w:szCs w:val="28"/>
        </w:rPr>
        <w:t>пломбировочного материала</w:t>
      </w:r>
      <w:r w:rsidRPr="00745AA4">
        <w:rPr>
          <w:sz w:val="28"/>
          <w:szCs w:val="28"/>
        </w:rPr>
        <w:t xml:space="preserve"> зависит от прочности связи </w:t>
      </w:r>
      <w:r>
        <w:rPr>
          <w:sz w:val="28"/>
          <w:szCs w:val="28"/>
        </w:rPr>
        <w:t xml:space="preserve">его </w:t>
      </w:r>
      <w:r w:rsidRPr="00745AA4">
        <w:rPr>
          <w:sz w:val="28"/>
          <w:szCs w:val="28"/>
        </w:rPr>
        <w:t>по краям фиссуры, а не от механического соединения со структурами в глубине фиссуры</w:t>
      </w:r>
      <w:r>
        <w:rPr>
          <w:sz w:val="28"/>
          <w:szCs w:val="28"/>
        </w:rPr>
        <w:t xml:space="preserve"> </w:t>
      </w:r>
      <w:r w:rsidRPr="00B34C57">
        <w:rPr>
          <w:sz w:val="28"/>
          <w:szCs w:val="28"/>
        </w:rPr>
        <w:t>[</w:t>
      </w:r>
      <w:r w:rsidRPr="00745AA4">
        <w:rPr>
          <w:sz w:val="28"/>
          <w:szCs w:val="28"/>
          <w:lang w:val="en-US"/>
        </w:rPr>
        <w:t>Mount</w:t>
      </w:r>
      <w:r w:rsidRPr="00745AA4">
        <w:rPr>
          <w:sz w:val="28"/>
          <w:szCs w:val="28"/>
        </w:rPr>
        <w:t xml:space="preserve"> </w:t>
      </w:r>
      <w:r w:rsidRPr="00745AA4">
        <w:rPr>
          <w:sz w:val="28"/>
          <w:szCs w:val="28"/>
          <w:lang w:val="en-US"/>
        </w:rPr>
        <w:t>G</w:t>
      </w:r>
      <w:r w:rsidRPr="00745AA4">
        <w:rPr>
          <w:sz w:val="28"/>
          <w:szCs w:val="28"/>
        </w:rPr>
        <w:t>.</w:t>
      </w:r>
      <w:r w:rsidRPr="00745AA4">
        <w:rPr>
          <w:sz w:val="28"/>
          <w:szCs w:val="28"/>
          <w:lang w:val="en-US"/>
        </w:rPr>
        <w:t>J</w:t>
      </w:r>
      <w:r w:rsidRPr="00745AA4">
        <w:rPr>
          <w:sz w:val="28"/>
          <w:szCs w:val="28"/>
        </w:rPr>
        <w:t>.</w:t>
      </w:r>
      <w:r w:rsidRPr="00B34C57">
        <w:rPr>
          <w:sz w:val="28"/>
          <w:szCs w:val="28"/>
        </w:rPr>
        <w:t>,</w:t>
      </w:r>
      <w:r w:rsidRPr="00745AA4">
        <w:rPr>
          <w:sz w:val="28"/>
          <w:szCs w:val="28"/>
        </w:rPr>
        <w:t xml:space="preserve">  2008</w:t>
      </w:r>
      <w:r w:rsidRPr="00745AA4">
        <w:rPr>
          <w:sz w:val="28"/>
          <w:szCs w:val="28"/>
          <w:lang w:val="en-US"/>
        </w:rPr>
        <w:t>a</w:t>
      </w:r>
      <w:r w:rsidRPr="00B34C57">
        <w:rPr>
          <w:sz w:val="28"/>
          <w:szCs w:val="28"/>
        </w:rPr>
        <w:t>]</w:t>
      </w:r>
      <w:r w:rsidRPr="00745AA4">
        <w:rPr>
          <w:sz w:val="28"/>
          <w:szCs w:val="28"/>
        </w:rPr>
        <w:t>. Стеклоиономерные цементы</w:t>
      </w:r>
      <w:r w:rsidR="00726923">
        <w:rPr>
          <w:sz w:val="28"/>
          <w:szCs w:val="28"/>
        </w:rPr>
        <w:t xml:space="preserve"> (СИЦ)</w:t>
      </w:r>
      <w:r w:rsidRPr="00745AA4">
        <w:rPr>
          <w:sz w:val="28"/>
          <w:szCs w:val="28"/>
        </w:rPr>
        <w:t>, не смотря на разнообразие ориентации эмалевых призм, осуществляют характерную для них ионообменную адгезию. Порошок СИЦ представляет собой тонко измельченное стекло с высоким содержанием фтора, а жидкость является раствором поликарбоновых кислот. Благодаря наличию этих кислот СИЦ связываются со структурами зуба, обра</w:t>
      </w:r>
      <w:r>
        <w:rPr>
          <w:sz w:val="28"/>
          <w:szCs w:val="28"/>
        </w:rPr>
        <w:t xml:space="preserve">зуя ионообменный слой с эмалью </w:t>
      </w:r>
      <w:r w:rsidRPr="00B34C57">
        <w:rPr>
          <w:sz w:val="28"/>
          <w:szCs w:val="28"/>
        </w:rPr>
        <w:t>[</w:t>
      </w:r>
      <w:r w:rsidRPr="00AE40E7">
        <w:rPr>
          <w:sz w:val="28"/>
          <w:szCs w:val="28"/>
          <w:shd w:val="clear" w:color="auto" w:fill="FFFFFF"/>
          <w:lang w:val="en-US"/>
        </w:rPr>
        <w:t>Mickenautsch</w:t>
      </w:r>
      <w:r w:rsidRPr="00AE40E7">
        <w:rPr>
          <w:sz w:val="28"/>
          <w:szCs w:val="28"/>
          <w:shd w:val="clear" w:color="auto" w:fill="FFFFFF"/>
        </w:rPr>
        <w:t xml:space="preserve">, </w:t>
      </w:r>
      <w:r w:rsidRPr="00AE40E7">
        <w:rPr>
          <w:sz w:val="28"/>
          <w:szCs w:val="28"/>
          <w:shd w:val="clear" w:color="auto" w:fill="FFFFFF"/>
          <w:lang w:val="en-US"/>
        </w:rPr>
        <w:t>S</w:t>
      </w:r>
      <w:r w:rsidRPr="00AE40E7">
        <w:rPr>
          <w:sz w:val="28"/>
          <w:szCs w:val="28"/>
          <w:shd w:val="clear" w:color="auto" w:fill="FFFFFF"/>
        </w:rPr>
        <w:t xml:space="preserve">., </w:t>
      </w:r>
      <w:r>
        <w:rPr>
          <w:sz w:val="28"/>
          <w:szCs w:val="28"/>
          <w:shd w:val="clear" w:color="auto" w:fill="FFFFFF"/>
          <w:lang w:val="en-US"/>
        </w:rPr>
        <w:t>et</w:t>
      </w:r>
      <w:r w:rsidRPr="00AE40E7">
        <w:rPr>
          <w:sz w:val="28"/>
          <w:szCs w:val="28"/>
          <w:shd w:val="clear" w:color="auto" w:fill="FFFFFF"/>
        </w:rPr>
        <w:t xml:space="preserve"> </w:t>
      </w:r>
      <w:r>
        <w:rPr>
          <w:sz w:val="28"/>
          <w:szCs w:val="28"/>
          <w:shd w:val="clear" w:color="auto" w:fill="FFFFFF"/>
          <w:lang w:val="en-US"/>
        </w:rPr>
        <w:t>al</w:t>
      </w:r>
      <w:r w:rsidRPr="00AE40E7">
        <w:rPr>
          <w:sz w:val="28"/>
          <w:szCs w:val="28"/>
          <w:shd w:val="clear" w:color="auto" w:fill="FFFFFF"/>
        </w:rPr>
        <w:t>., 2011</w:t>
      </w:r>
      <w:r w:rsidRPr="00B34C57">
        <w:rPr>
          <w:sz w:val="28"/>
          <w:szCs w:val="28"/>
        </w:rPr>
        <w:t>]</w:t>
      </w:r>
      <w:r w:rsidRPr="00745AA4">
        <w:rPr>
          <w:sz w:val="28"/>
          <w:szCs w:val="28"/>
        </w:rPr>
        <w:t xml:space="preserve">. </w:t>
      </w:r>
    </w:p>
    <w:p w:rsidR="0033364A" w:rsidRPr="00745AA4" w:rsidRDefault="0033364A" w:rsidP="0033364A">
      <w:pPr>
        <w:tabs>
          <w:tab w:val="left" w:pos="0"/>
        </w:tabs>
        <w:spacing w:line="360" w:lineRule="auto"/>
        <w:ind w:left="12" w:firstLine="697"/>
        <w:jc w:val="both"/>
        <w:rPr>
          <w:sz w:val="28"/>
          <w:szCs w:val="28"/>
        </w:rPr>
      </w:pPr>
      <w:r w:rsidRPr="00745AA4">
        <w:rPr>
          <w:sz w:val="28"/>
          <w:szCs w:val="28"/>
        </w:rPr>
        <w:t xml:space="preserve">Стеклоиономерный цемент, находящийся на жевательной поверхности, испытывает большие окклюзионный нагрузки, а так как прочность его на </w:t>
      </w:r>
      <w:r w:rsidRPr="00745AA4">
        <w:rPr>
          <w:sz w:val="28"/>
          <w:szCs w:val="28"/>
        </w:rPr>
        <w:lastRenderedPageBreak/>
        <w:t xml:space="preserve">диаметральное растяжение относительно низка, то в некоторых случаях он может разрушаться. </w:t>
      </w:r>
      <w:r>
        <w:rPr>
          <w:sz w:val="28"/>
          <w:szCs w:val="28"/>
        </w:rPr>
        <w:t>Но в связи с тем, что</w:t>
      </w:r>
      <w:r w:rsidRPr="00745AA4">
        <w:rPr>
          <w:sz w:val="28"/>
          <w:szCs w:val="28"/>
        </w:rPr>
        <w:t xml:space="preserve"> прочность соединения с эмалью выше, то разрушение обычно происходит</w:t>
      </w:r>
      <w:r>
        <w:rPr>
          <w:sz w:val="28"/>
          <w:szCs w:val="28"/>
        </w:rPr>
        <w:t xml:space="preserve"> </w:t>
      </w:r>
      <w:r w:rsidRPr="00745AA4">
        <w:rPr>
          <w:sz w:val="28"/>
          <w:szCs w:val="28"/>
        </w:rPr>
        <w:t xml:space="preserve">в пределах массы самого цемента, а обогащенный ионами слой остается плотно соединенным с тканями зуба, поэтому микропротечки между стеклоиономерным цементом и </w:t>
      </w:r>
      <w:r>
        <w:rPr>
          <w:sz w:val="28"/>
          <w:szCs w:val="28"/>
        </w:rPr>
        <w:t>эмалью</w:t>
      </w:r>
      <w:r w:rsidRPr="00745AA4">
        <w:rPr>
          <w:sz w:val="28"/>
          <w:szCs w:val="28"/>
        </w:rPr>
        <w:t xml:space="preserve"> не воз</w:t>
      </w:r>
      <w:r>
        <w:rPr>
          <w:sz w:val="28"/>
          <w:szCs w:val="28"/>
        </w:rPr>
        <w:t xml:space="preserve">никают </w:t>
      </w:r>
      <w:r w:rsidRPr="00B34C57">
        <w:rPr>
          <w:sz w:val="28"/>
          <w:szCs w:val="28"/>
        </w:rPr>
        <w:t>[</w:t>
      </w:r>
      <w:r w:rsidRPr="001B061D">
        <w:rPr>
          <w:color w:val="222222"/>
          <w:sz w:val="28"/>
          <w:szCs w:val="28"/>
          <w:shd w:val="clear" w:color="auto" w:fill="FFFFFF"/>
          <w:lang w:val="en-US"/>
        </w:rPr>
        <w:t>Yengopal</w:t>
      </w:r>
      <w:r w:rsidRPr="00F36C48">
        <w:rPr>
          <w:color w:val="222222"/>
          <w:sz w:val="28"/>
          <w:szCs w:val="28"/>
          <w:shd w:val="clear" w:color="auto" w:fill="FFFFFF"/>
        </w:rPr>
        <w:t xml:space="preserve"> </w:t>
      </w:r>
      <w:r>
        <w:rPr>
          <w:color w:val="222222"/>
          <w:sz w:val="28"/>
          <w:szCs w:val="28"/>
          <w:shd w:val="clear" w:color="auto" w:fill="FFFFFF"/>
          <w:lang w:val="en-US"/>
        </w:rPr>
        <w:t>V</w:t>
      </w:r>
      <w:r w:rsidRPr="00F36C48">
        <w:rPr>
          <w:color w:val="222222"/>
          <w:sz w:val="28"/>
          <w:szCs w:val="28"/>
          <w:shd w:val="clear" w:color="auto" w:fill="FFFFFF"/>
        </w:rPr>
        <w:t xml:space="preserve">., </w:t>
      </w:r>
      <w:r>
        <w:rPr>
          <w:color w:val="222222"/>
          <w:sz w:val="28"/>
          <w:szCs w:val="28"/>
          <w:shd w:val="clear" w:color="auto" w:fill="FFFFFF"/>
          <w:lang w:val="en-US"/>
        </w:rPr>
        <w:t>et</w:t>
      </w:r>
      <w:r w:rsidRPr="00F36C48">
        <w:rPr>
          <w:color w:val="222222"/>
          <w:sz w:val="28"/>
          <w:szCs w:val="28"/>
          <w:shd w:val="clear" w:color="auto" w:fill="FFFFFF"/>
        </w:rPr>
        <w:t xml:space="preserve"> </w:t>
      </w:r>
      <w:r>
        <w:rPr>
          <w:color w:val="222222"/>
          <w:sz w:val="28"/>
          <w:szCs w:val="28"/>
          <w:shd w:val="clear" w:color="auto" w:fill="FFFFFF"/>
          <w:lang w:val="en-US"/>
        </w:rPr>
        <w:t>al</w:t>
      </w:r>
      <w:r w:rsidRPr="00F36C48">
        <w:rPr>
          <w:color w:val="222222"/>
          <w:sz w:val="28"/>
          <w:szCs w:val="28"/>
          <w:shd w:val="clear" w:color="auto" w:fill="FFFFFF"/>
        </w:rPr>
        <w:t>., 2009</w:t>
      </w:r>
      <w:r w:rsidRPr="00B34C57">
        <w:rPr>
          <w:sz w:val="28"/>
          <w:szCs w:val="28"/>
        </w:rPr>
        <w:t>]</w:t>
      </w:r>
      <w:r w:rsidRPr="00745AA4">
        <w:rPr>
          <w:sz w:val="28"/>
          <w:szCs w:val="28"/>
        </w:rPr>
        <w:t>. Следовательно, даже после частичного разрушения СИЦ</w:t>
      </w:r>
      <w:r w:rsidRPr="00F36C48">
        <w:rPr>
          <w:sz w:val="28"/>
          <w:szCs w:val="28"/>
        </w:rPr>
        <w:t>,</w:t>
      </w:r>
      <w:r w:rsidRPr="00745AA4">
        <w:rPr>
          <w:sz w:val="28"/>
          <w:szCs w:val="28"/>
        </w:rPr>
        <w:t xml:space="preserve"> уровень поражения кариесом остается очень низким. Это вызвано задержкой следов </w:t>
      </w:r>
      <w:r>
        <w:rPr>
          <w:sz w:val="28"/>
          <w:szCs w:val="28"/>
        </w:rPr>
        <w:t>СИЦ</w:t>
      </w:r>
      <w:r w:rsidRPr="00745AA4">
        <w:rPr>
          <w:sz w:val="28"/>
          <w:szCs w:val="28"/>
        </w:rPr>
        <w:t xml:space="preserve"> в глубине фиссуры, и является результатом </w:t>
      </w:r>
      <w:r>
        <w:rPr>
          <w:sz w:val="28"/>
          <w:szCs w:val="28"/>
        </w:rPr>
        <w:t xml:space="preserve">накопления фторида в эмали </w:t>
      </w:r>
      <w:r w:rsidRPr="00B34C57">
        <w:rPr>
          <w:sz w:val="28"/>
          <w:szCs w:val="28"/>
        </w:rPr>
        <w:t>[</w:t>
      </w:r>
      <w:r w:rsidRPr="00F36C48">
        <w:rPr>
          <w:color w:val="222222"/>
          <w:sz w:val="28"/>
          <w:szCs w:val="28"/>
          <w:shd w:val="clear" w:color="auto" w:fill="FFFFFF"/>
          <w:lang w:val="en-US"/>
        </w:rPr>
        <w:t>Oong</w:t>
      </w:r>
      <w:r w:rsidRPr="00F36C48">
        <w:rPr>
          <w:color w:val="222222"/>
          <w:sz w:val="28"/>
          <w:szCs w:val="28"/>
          <w:shd w:val="clear" w:color="auto" w:fill="FFFFFF"/>
        </w:rPr>
        <w:t xml:space="preserve">, </w:t>
      </w:r>
      <w:r w:rsidRPr="00F36C48">
        <w:rPr>
          <w:color w:val="222222"/>
          <w:sz w:val="28"/>
          <w:szCs w:val="28"/>
          <w:shd w:val="clear" w:color="auto" w:fill="FFFFFF"/>
          <w:lang w:val="en-US"/>
        </w:rPr>
        <w:t>E</w:t>
      </w:r>
      <w:r w:rsidRPr="00F36C48">
        <w:rPr>
          <w:color w:val="222222"/>
          <w:sz w:val="28"/>
          <w:szCs w:val="28"/>
          <w:shd w:val="clear" w:color="auto" w:fill="FFFFFF"/>
        </w:rPr>
        <w:t>.</w:t>
      </w:r>
      <w:r w:rsidRPr="00F36C48">
        <w:rPr>
          <w:color w:val="222222"/>
          <w:sz w:val="28"/>
          <w:szCs w:val="28"/>
          <w:shd w:val="clear" w:color="auto" w:fill="FFFFFF"/>
          <w:lang w:val="en-US"/>
        </w:rPr>
        <w:t>M</w:t>
      </w:r>
      <w:r w:rsidRPr="00F36C48">
        <w:rPr>
          <w:color w:val="222222"/>
          <w:sz w:val="28"/>
          <w:szCs w:val="28"/>
          <w:shd w:val="clear" w:color="auto" w:fill="FFFFFF"/>
        </w:rPr>
        <w:t xml:space="preserve">., </w:t>
      </w:r>
      <w:r>
        <w:rPr>
          <w:color w:val="222222"/>
          <w:sz w:val="28"/>
          <w:szCs w:val="28"/>
          <w:shd w:val="clear" w:color="auto" w:fill="FFFFFF"/>
          <w:lang w:val="en-US"/>
        </w:rPr>
        <w:t>et</w:t>
      </w:r>
      <w:r w:rsidRPr="00F36C48">
        <w:rPr>
          <w:color w:val="222222"/>
          <w:sz w:val="28"/>
          <w:szCs w:val="28"/>
          <w:shd w:val="clear" w:color="auto" w:fill="FFFFFF"/>
        </w:rPr>
        <w:t xml:space="preserve"> </w:t>
      </w:r>
      <w:r>
        <w:rPr>
          <w:color w:val="222222"/>
          <w:sz w:val="28"/>
          <w:szCs w:val="28"/>
          <w:shd w:val="clear" w:color="auto" w:fill="FFFFFF"/>
          <w:lang w:val="en-US"/>
        </w:rPr>
        <w:t>al</w:t>
      </w:r>
      <w:r w:rsidRPr="00F36C48">
        <w:rPr>
          <w:color w:val="222222"/>
          <w:sz w:val="28"/>
          <w:szCs w:val="28"/>
          <w:shd w:val="clear" w:color="auto" w:fill="FFFFFF"/>
        </w:rPr>
        <w:t>., 2008</w:t>
      </w:r>
      <w:r w:rsidRPr="00B34C57">
        <w:rPr>
          <w:sz w:val="28"/>
          <w:szCs w:val="28"/>
        </w:rPr>
        <w:t>].</w:t>
      </w:r>
      <w:r w:rsidRPr="00745AA4">
        <w:rPr>
          <w:sz w:val="28"/>
          <w:szCs w:val="28"/>
        </w:rPr>
        <w:t xml:space="preserve">       </w:t>
      </w:r>
    </w:p>
    <w:p w:rsidR="0033364A" w:rsidRPr="00B34C57" w:rsidRDefault="0033364A" w:rsidP="0033364A">
      <w:pPr>
        <w:tabs>
          <w:tab w:val="left" w:pos="0"/>
        </w:tabs>
        <w:spacing w:line="360" w:lineRule="auto"/>
        <w:ind w:firstLine="709"/>
        <w:jc w:val="both"/>
        <w:rPr>
          <w:sz w:val="28"/>
          <w:szCs w:val="28"/>
        </w:rPr>
      </w:pPr>
      <w:r w:rsidRPr="00745AA4">
        <w:rPr>
          <w:sz w:val="28"/>
          <w:szCs w:val="28"/>
        </w:rPr>
        <w:t xml:space="preserve">Стеклоиономерный цемент - биоактивный материал. Сразу после </w:t>
      </w:r>
      <w:r>
        <w:rPr>
          <w:sz w:val="28"/>
          <w:szCs w:val="28"/>
        </w:rPr>
        <w:t xml:space="preserve">его </w:t>
      </w:r>
      <w:r w:rsidRPr="00745AA4">
        <w:rPr>
          <w:sz w:val="28"/>
          <w:szCs w:val="28"/>
        </w:rPr>
        <w:t>замешивания происходит быстрое выделение ионов кальция и алюминия из порошка и постепенное формирование матрикса. Ионы фтора тоже высвобождаются, но остаются свободными в пределах матрикса и являются доступными для погло</w:t>
      </w:r>
      <w:r>
        <w:rPr>
          <w:sz w:val="28"/>
          <w:szCs w:val="28"/>
        </w:rPr>
        <w:t xml:space="preserve">щения прилежащими тканями зуба </w:t>
      </w:r>
      <w:r w:rsidRPr="00B34C57">
        <w:rPr>
          <w:sz w:val="28"/>
          <w:szCs w:val="28"/>
        </w:rPr>
        <w:t>[</w:t>
      </w:r>
      <w:r w:rsidRPr="00745AA4">
        <w:rPr>
          <w:sz w:val="28"/>
          <w:szCs w:val="28"/>
          <w:lang w:val="en-US"/>
        </w:rPr>
        <w:t>Mount</w:t>
      </w:r>
      <w:r w:rsidRPr="00745AA4">
        <w:rPr>
          <w:sz w:val="28"/>
          <w:szCs w:val="28"/>
        </w:rPr>
        <w:t xml:space="preserve"> </w:t>
      </w:r>
      <w:r w:rsidRPr="00745AA4">
        <w:rPr>
          <w:sz w:val="28"/>
          <w:szCs w:val="28"/>
          <w:lang w:val="en-US"/>
        </w:rPr>
        <w:t>G</w:t>
      </w:r>
      <w:r w:rsidRPr="00745AA4">
        <w:rPr>
          <w:sz w:val="28"/>
          <w:szCs w:val="28"/>
        </w:rPr>
        <w:t>.</w:t>
      </w:r>
      <w:r w:rsidRPr="00745AA4">
        <w:rPr>
          <w:sz w:val="28"/>
          <w:szCs w:val="28"/>
          <w:lang w:val="en-US"/>
        </w:rPr>
        <w:t>J</w:t>
      </w:r>
      <w:r w:rsidRPr="00745AA4">
        <w:rPr>
          <w:sz w:val="28"/>
          <w:szCs w:val="28"/>
        </w:rPr>
        <w:t>.</w:t>
      </w:r>
      <w:r w:rsidRPr="00B34C57">
        <w:rPr>
          <w:sz w:val="28"/>
          <w:szCs w:val="28"/>
        </w:rPr>
        <w:t>,</w:t>
      </w:r>
      <w:r w:rsidRPr="00745AA4">
        <w:rPr>
          <w:sz w:val="28"/>
          <w:szCs w:val="28"/>
        </w:rPr>
        <w:t xml:space="preserve"> 2008</w:t>
      </w:r>
      <w:r w:rsidRPr="00745AA4">
        <w:rPr>
          <w:sz w:val="28"/>
          <w:szCs w:val="28"/>
          <w:lang w:val="en-US"/>
        </w:rPr>
        <w:t>a</w:t>
      </w:r>
      <w:r w:rsidRPr="00B34C57">
        <w:rPr>
          <w:sz w:val="28"/>
          <w:szCs w:val="28"/>
        </w:rPr>
        <w:t>]</w:t>
      </w:r>
      <w:r w:rsidRPr="00745AA4">
        <w:rPr>
          <w:sz w:val="28"/>
          <w:szCs w:val="28"/>
        </w:rPr>
        <w:t>. Жидкость обладает способностью извле</w:t>
      </w:r>
      <w:r>
        <w:rPr>
          <w:sz w:val="28"/>
          <w:szCs w:val="28"/>
        </w:rPr>
        <w:t xml:space="preserve">кать ионы кальция и фосфата из твердых </w:t>
      </w:r>
      <w:r w:rsidRPr="00745AA4">
        <w:rPr>
          <w:sz w:val="28"/>
          <w:szCs w:val="28"/>
        </w:rPr>
        <w:t xml:space="preserve">тканей зуба, поэтому, когда свежезамешанный материал контактирует с </w:t>
      </w:r>
      <w:r>
        <w:rPr>
          <w:sz w:val="28"/>
          <w:szCs w:val="28"/>
        </w:rPr>
        <w:t>ними</w:t>
      </w:r>
      <w:r w:rsidRPr="00745AA4">
        <w:rPr>
          <w:sz w:val="28"/>
          <w:szCs w:val="28"/>
        </w:rPr>
        <w:t xml:space="preserve">, формируется ионообменный слой. Ионообмен происходит только в присутствии воды. Поскольку СИЦ является </w:t>
      </w:r>
      <w:r>
        <w:rPr>
          <w:sz w:val="28"/>
          <w:szCs w:val="28"/>
        </w:rPr>
        <w:t>гидрофильным</w:t>
      </w:r>
      <w:r w:rsidRPr="00745AA4">
        <w:rPr>
          <w:sz w:val="28"/>
          <w:szCs w:val="28"/>
        </w:rPr>
        <w:t xml:space="preserve"> материалом, происходит постоянная миграция ионов между тканями зуба, слюной и </w:t>
      </w:r>
      <w:r>
        <w:rPr>
          <w:sz w:val="28"/>
          <w:szCs w:val="28"/>
        </w:rPr>
        <w:t>герметиком</w:t>
      </w:r>
      <w:r w:rsidRPr="00745AA4">
        <w:rPr>
          <w:sz w:val="28"/>
          <w:szCs w:val="28"/>
        </w:rPr>
        <w:t>. Это способствует реминерализации и восстановлению деми</w:t>
      </w:r>
      <w:r>
        <w:rPr>
          <w:sz w:val="28"/>
          <w:szCs w:val="28"/>
        </w:rPr>
        <w:t xml:space="preserve">нерализованных тканей </w:t>
      </w:r>
      <w:r w:rsidRPr="00B34C57">
        <w:rPr>
          <w:sz w:val="28"/>
          <w:szCs w:val="28"/>
        </w:rPr>
        <w:t>[</w:t>
      </w:r>
      <w:r w:rsidRPr="00AE40E7">
        <w:rPr>
          <w:sz w:val="28"/>
          <w:szCs w:val="28"/>
          <w:shd w:val="clear" w:color="auto" w:fill="FFFFFF"/>
          <w:lang w:val="en-US"/>
        </w:rPr>
        <w:t>Mickenautsch</w:t>
      </w:r>
      <w:r w:rsidRPr="00AE40E7">
        <w:rPr>
          <w:sz w:val="28"/>
          <w:szCs w:val="28"/>
          <w:shd w:val="clear" w:color="auto" w:fill="FFFFFF"/>
        </w:rPr>
        <w:t xml:space="preserve">, </w:t>
      </w:r>
      <w:r w:rsidRPr="00AE40E7">
        <w:rPr>
          <w:sz w:val="28"/>
          <w:szCs w:val="28"/>
          <w:shd w:val="clear" w:color="auto" w:fill="FFFFFF"/>
          <w:lang w:val="en-US"/>
        </w:rPr>
        <w:t>S</w:t>
      </w:r>
      <w:r w:rsidRPr="00AE40E7">
        <w:rPr>
          <w:sz w:val="28"/>
          <w:szCs w:val="28"/>
          <w:shd w:val="clear" w:color="auto" w:fill="FFFFFF"/>
        </w:rPr>
        <w:t xml:space="preserve">., </w:t>
      </w:r>
      <w:r>
        <w:rPr>
          <w:sz w:val="28"/>
          <w:szCs w:val="28"/>
          <w:shd w:val="clear" w:color="auto" w:fill="FFFFFF"/>
          <w:lang w:val="en-US"/>
        </w:rPr>
        <w:t>et</w:t>
      </w:r>
      <w:r w:rsidRPr="00AE40E7">
        <w:rPr>
          <w:sz w:val="28"/>
          <w:szCs w:val="28"/>
          <w:shd w:val="clear" w:color="auto" w:fill="FFFFFF"/>
        </w:rPr>
        <w:t xml:space="preserve"> </w:t>
      </w:r>
      <w:r>
        <w:rPr>
          <w:sz w:val="28"/>
          <w:szCs w:val="28"/>
          <w:shd w:val="clear" w:color="auto" w:fill="FFFFFF"/>
          <w:lang w:val="en-US"/>
        </w:rPr>
        <w:t>al</w:t>
      </w:r>
      <w:r w:rsidRPr="00AE40E7">
        <w:rPr>
          <w:sz w:val="28"/>
          <w:szCs w:val="28"/>
          <w:shd w:val="clear" w:color="auto" w:fill="FFFFFF"/>
        </w:rPr>
        <w:t>., 2011</w:t>
      </w:r>
      <w:r w:rsidRPr="00B34C57">
        <w:rPr>
          <w:sz w:val="28"/>
          <w:szCs w:val="28"/>
        </w:rPr>
        <w:t>]</w:t>
      </w:r>
      <w:r w:rsidRPr="00745AA4">
        <w:rPr>
          <w:sz w:val="28"/>
          <w:szCs w:val="28"/>
        </w:rPr>
        <w:t>. По мере выделения фтор</w:t>
      </w:r>
      <w:r>
        <w:rPr>
          <w:sz w:val="28"/>
          <w:szCs w:val="28"/>
        </w:rPr>
        <w:t>ида</w:t>
      </w:r>
      <w:r w:rsidRPr="00745AA4">
        <w:rPr>
          <w:sz w:val="28"/>
          <w:szCs w:val="28"/>
        </w:rPr>
        <w:t xml:space="preserve"> в слюну и прилежащие структуры зуба, происходит поглощение реставрацией ионов кальция и фосфата из слюны для поддержания электролитического баланса, что ведет к созреванию и укре</w:t>
      </w:r>
      <w:r>
        <w:rPr>
          <w:sz w:val="28"/>
          <w:szCs w:val="28"/>
        </w:rPr>
        <w:t xml:space="preserve">плению поверхности эмали вокруг герметика </w:t>
      </w:r>
      <w:r w:rsidRPr="00B34C57">
        <w:rPr>
          <w:sz w:val="28"/>
          <w:szCs w:val="28"/>
        </w:rPr>
        <w:t>[</w:t>
      </w:r>
      <w:r w:rsidRPr="00745AA4">
        <w:rPr>
          <w:sz w:val="28"/>
          <w:szCs w:val="28"/>
          <w:lang w:val="en-US"/>
        </w:rPr>
        <w:t>Allais</w:t>
      </w:r>
      <w:r w:rsidRPr="00745AA4">
        <w:rPr>
          <w:sz w:val="28"/>
          <w:szCs w:val="28"/>
        </w:rPr>
        <w:t xml:space="preserve"> </w:t>
      </w:r>
      <w:r w:rsidRPr="00745AA4">
        <w:rPr>
          <w:sz w:val="28"/>
          <w:szCs w:val="28"/>
          <w:lang w:val="en-US"/>
        </w:rPr>
        <w:t>G</w:t>
      </w:r>
      <w:r>
        <w:rPr>
          <w:sz w:val="28"/>
          <w:szCs w:val="28"/>
        </w:rPr>
        <w:t>.</w:t>
      </w:r>
      <w:r w:rsidRPr="00DE7D01">
        <w:rPr>
          <w:sz w:val="28"/>
          <w:szCs w:val="28"/>
        </w:rPr>
        <w:t>,</w:t>
      </w:r>
      <w:r>
        <w:rPr>
          <w:sz w:val="28"/>
          <w:szCs w:val="28"/>
        </w:rPr>
        <w:t xml:space="preserve"> 2007</w:t>
      </w:r>
      <w:r w:rsidRPr="00B34C57">
        <w:rPr>
          <w:sz w:val="28"/>
          <w:szCs w:val="28"/>
        </w:rPr>
        <w:t>]</w:t>
      </w:r>
      <w:r w:rsidRPr="00745AA4">
        <w:rPr>
          <w:sz w:val="28"/>
          <w:szCs w:val="28"/>
        </w:rPr>
        <w:t>.</w:t>
      </w:r>
    </w:p>
    <w:p w:rsidR="0033364A" w:rsidRPr="00B34C57" w:rsidRDefault="0033364A" w:rsidP="0033364A">
      <w:pPr>
        <w:tabs>
          <w:tab w:val="left" w:pos="0"/>
        </w:tabs>
        <w:spacing w:line="360" w:lineRule="auto"/>
        <w:ind w:firstLine="709"/>
        <w:jc w:val="both"/>
        <w:rPr>
          <w:sz w:val="28"/>
          <w:szCs w:val="28"/>
        </w:rPr>
      </w:pPr>
      <w:r w:rsidRPr="00745AA4">
        <w:rPr>
          <w:sz w:val="28"/>
          <w:szCs w:val="28"/>
        </w:rPr>
        <w:t>После нанесения СИЦ  на окклюзионную поверхность зуба значительно повышается концентрация фторида в ротовой жидкости, следовательно противокариозный эффект рас</w:t>
      </w:r>
      <w:r>
        <w:rPr>
          <w:sz w:val="28"/>
          <w:szCs w:val="28"/>
        </w:rPr>
        <w:t xml:space="preserve">пространяется на соседние зубы </w:t>
      </w:r>
      <w:r w:rsidRPr="00B34C57">
        <w:rPr>
          <w:sz w:val="28"/>
          <w:szCs w:val="28"/>
        </w:rPr>
        <w:t>[</w:t>
      </w:r>
      <w:r w:rsidRPr="00F36C48">
        <w:rPr>
          <w:color w:val="222222"/>
          <w:sz w:val="28"/>
          <w:szCs w:val="28"/>
          <w:shd w:val="clear" w:color="auto" w:fill="FFFFFF"/>
          <w:lang w:val="en-US"/>
        </w:rPr>
        <w:t>Marinho</w:t>
      </w:r>
      <w:r w:rsidRPr="006431F1">
        <w:rPr>
          <w:color w:val="222222"/>
          <w:sz w:val="28"/>
          <w:szCs w:val="28"/>
          <w:shd w:val="clear" w:color="auto" w:fill="FFFFFF"/>
        </w:rPr>
        <w:t xml:space="preserve">, </w:t>
      </w:r>
      <w:r w:rsidRPr="00F36C48">
        <w:rPr>
          <w:color w:val="222222"/>
          <w:sz w:val="28"/>
          <w:szCs w:val="28"/>
          <w:shd w:val="clear" w:color="auto" w:fill="FFFFFF"/>
          <w:lang w:val="en-US"/>
        </w:rPr>
        <w:t>V</w:t>
      </w:r>
      <w:r w:rsidRPr="006431F1">
        <w:rPr>
          <w:color w:val="222222"/>
          <w:sz w:val="28"/>
          <w:szCs w:val="28"/>
          <w:shd w:val="clear" w:color="auto" w:fill="FFFFFF"/>
        </w:rPr>
        <w:t>.</w:t>
      </w:r>
      <w:r w:rsidRPr="00F36C48">
        <w:rPr>
          <w:color w:val="222222"/>
          <w:sz w:val="28"/>
          <w:szCs w:val="28"/>
          <w:shd w:val="clear" w:color="auto" w:fill="FFFFFF"/>
          <w:lang w:val="en-US"/>
        </w:rPr>
        <w:t>C</w:t>
      </w:r>
      <w:r w:rsidRPr="006431F1">
        <w:rPr>
          <w:color w:val="222222"/>
          <w:sz w:val="28"/>
          <w:szCs w:val="28"/>
          <w:shd w:val="clear" w:color="auto" w:fill="FFFFFF"/>
        </w:rPr>
        <w:t>.</w:t>
      </w:r>
      <w:r>
        <w:rPr>
          <w:color w:val="222222"/>
          <w:sz w:val="28"/>
          <w:szCs w:val="28"/>
          <w:shd w:val="clear" w:color="auto" w:fill="FFFFFF"/>
        </w:rPr>
        <w:t>, 2009</w:t>
      </w:r>
      <w:r w:rsidRPr="00B34C57">
        <w:rPr>
          <w:sz w:val="28"/>
          <w:szCs w:val="28"/>
        </w:rPr>
        <w:t>]</w:t>
      </w:r>
      <w:r w:rsidRPr="00745AA4">
        <w:rPr>
          <w:sz w:val="28"/>
          <w:szCs w:val="28"/>
        </w:rPr>
        <w:t>.</w:t>
      </w:r>
    </w:p>
    <w:p w:rsidR="0033364A" w:rsidRPr="00B34C57" w:rsidRDefault="0033364A" w:rsidP="0033364A">
      <w:pPr>
        <w:tabs>
          <w:tab w:val="left" w:pos="0"/>
        </w:tabs>
        <w:spacing w:line="360" w:lineRule="auto"/>
        <w:ind w:firstLine="709"/>
        <w:jc w:val="both"/>
        <w:rPr>
          <w:sz w:val="28"/>
          <w:szCs w:val="28"/>
        </w:rPr>
      </w:pPr>
      <w:r>
        <w:rPr>
          <w:sz w:val="28"/>
          <w:szCs w:val="28"/>
        </w:rPr>
        <w:t xml:space="preserve">В работах </w:t>
      </w:r>
      <w:r w:rsidRPr="00745AA4">
        <w:rPr>
          <w:sz w:val="28"/>
          <w:szCs w:val="28"/>
        </w:rPr>
        <w:t xml:space="preserve"> </w:t>
      </w:r>
      <w:r w:rsidRPr="00745AA4">
        <w:rPr>
          <w:sz w:val="28"/>
          <w:szCs w:val="28"/>
          <w:lang w:val="en-US"/>
        </w:rPr>
        <w:t>G</w:t>
      </w:r>
      <w:r w:rsidRPr="00745AA4">
        <w:rPr>
          <w:sz w:val="28"/>
          <w:szCs w:val="28"/>
        </w:rPr>
        <w:t>.</w:t>
      </w:r>
      <w:r w:rsidRPr="00745AA4">
        <w:rPr>
          <w:sz w:val="28"/>
          <w:szCs w:val="28"/>
          <w:lang w:val="en-US"/>
        </w:rPr>
        <w:t>J</w:t>
      </w:r>
      <w:r w:rsidRPr="00745AA4">
        <w:rPr>
          <w:sz w:val="28"/>
          <w:szCs w:val="28"/>
        </w:rPr>
        <w:t>.</w:t>
      </w:r>
      <w:r>
        <w:rPr>
          <w:sz w:val="28"/>
          <w:szCs w:val="28"/>
        </w:rPr>
        <w:t xml:space="preserve"> </w:t>
      </w:r>
      <w:proofErr w:type="gramStart"/>
      <w:r w:rsidRPr="00745AA4">
        <w:rPr>
          <w:sz w:val="28"/>
          <w:szCs w:val="28"/>
          <w:lang w:val="en-US"/>
        </w:rPr>
        <w:t>Mount</w:t>
      </w:r>
      <w:r w:rsidRPr="00745AA4">
        <w:rPr>
          <w:sz w:val="28"/>
          <w:szCs w:val="28"/>
        </w:rPr>
        <w:t xml:space="preserve"> </w:t>
      </w:r>
      <w:r>
        <w:rPr>
          <w:sz w:val="28"/>
          <w:szCs w:val="28"/>
        </w:rPr>
        <w:t xml:space="preserve">(2005, 2008), </w:t>
      </w:r>
      <w:r>
        <w:rPr>
          <w:sz w:val="28"/>
          <w:szCs w:val="28"/>
          <w:lang w:val="en-US"/>
        </w:rPr>
        <w:t>S</w:t>
      </w:r>
      <w:r w:rsidRPr="00852ED3">
        <w:rPr>
          <w:sz w:val="28"/>
          <w:szCs w:val="28"/>
        </w:rPr>
        <w:t xml:space="preserve">. </w:t>
      </w:r>
      <w:r w:rsidRPr="00AE40E7">
        <w:rPr>
          <w:sz w:val="28"/>
          <w:szCs w:val="28"/>
          <w:shd w:val="clear" w:color="auto" w:fill="FFFFFF"/>
          <w:lang w:val="en-US"/>
        </w:rPr>
        <w:t>Mickenautsch</w:t>
      </w:r>
      <w:r w:rsidRPr="00745AA4">
        <w:rPr>
          <w:sz w:val="28"/>
          <w:szCs w:val="28"/>
        </w:rPr>
        <w:t xml:space="preserve"> </w:t>
      </w:r>
      <w:r>
        <w:rPr>
          <w:sz w:val="28"/>
          <w:szCs w:val="28"/>
        </w:rPr>
        <w:t>и соавт.</w:t>
      </w:r>
      <w:proofErr w:type="gramEnd"/>
      <w:r>
        <w:rPr>
          <w:sz w:val="28"/>
          <w:szCs w:val="28"/>
        </w:rPr>
        <w:t xml:space="preserve"> (2011) описана</w:t>
      </w:r>
      <w:r w:rsidRPr="00745AA4">
        <w:rPr>
          <w:sz w:val="28"/>
          <w:szCs w:val="28"/>
        </w:rPr>
        <w:t xml:space="preserve"> </w:t>
      </w:r>
      <w:r w:rsidRPr="00745AA4">
        <w:rPr>
          <w:sz w:val="28"/>
          <w:szCs w:val="28"/>
        </w:rPr>
        <w:lastRenderedPageBreak/>
        <w:t>способность стеклоиономерного цемента к адсорбции и насыщению ионами фтора при контакте с фторидсодержащими сред</w:t>
      </w:r>
      <w:r>
        <w:rPr>
          <w:sz w:val="28"/>
          <w:szCs w:val="28"/>
        </w:rPr>
        <w:t>ствами (зубными пастами, гелями</w:t>
      </w:r>
      <w:r w:rsidRPr="00745AA4">
        <w:rPr>
          <w:sz w:val="28"/>
          <w:szCs w:val="28"/>
        </w:rPr>
        <w:t>, ополаскивате</w:t>
      </w:r>
      <w:r>
        <w:rPr>
          <w:sz w:val="28"/>
          <w:szCs w:val="28"/>
        </w:rPr>
        <w:t>лями</w:t>
      </w:r>
      <w:r w:rsidRPr="00745AA4">
        <w:rPr>
          <w:sz w:val="28"/>
          <w:szCs w:val="28"/>
        </w:rPr>
        <w:t>, средства для аппликаций). Поступившие ионы фтора связываются с полимерной матрицей материала, затем медленно высвобождаются в</w:t>
      </w:r>
      <w:r>
        <w:rPr>
          <w:sz w:val="28"/>
          <w:szCs w:val="28"/>
        </w:rPr>
        <w:t>о</w:t>
      </w:r>
      <w:r w:rsidRPr="00745AA4">
        <w:rPr>
          <w:sz w:val="28"/>
          <w:szCs w:val="28"/>
        </w:rPr>
        <w:t xml:space="preserve"> </w:t>
      </w:r>
      <w:r>
        <w:rPr>
          <w:sz w:val="28"/>
          <w:szCs w:val="28"/>
        </w:rPr>
        <w:t>рту</w:t>
      </w:r>
      <w:r w:rsidRPr="00745AA4">
        <w:rPr>
          <w:sz w:val="28"/>
          <w:szCs w:val="28"/>
        </w:rPr>
        <w:t>. Это явление названо «батарейным» эффектом СИЦ.</w:t>
      </w:r>
    </w:p>
    <w:p w:rsidR="0033364A" w:rsidRPr="00B34C57" w:rsidRDefault="0033364A" w:rsidP="0033364A">
      <w:pPr>
        <w:tabs>
          <w:tab w:val="left" w:pos="0"/>
        </w:tabs>
        <w:spacing w:line="360" w:lineRule="auto"/>
        <w:ind w:firstLine="709"/>
        <w:jc w:val="both"/>
        <w:rPr>
          <w:sz w:val="28"/>
          <w:szCs w:val="28"/>
        </w:rPr>
      </w:pPr>
      <w:r w:rsidRPr="00745AA4">
        <w:rPr>
          <w:sz w:val="28"/>
          <w:szCs w:val="28"/>
        </w:rPr>
        <w:t>Фтор</w:t>
      </w:r>
      <w:r>
        <w:rPr>
          <w:sz w:val="28"/>
          <w:szCs w:val="28"/>
        </w:rPr>
        <w:t>ид</w:t>
      </w:r>
      <w:r w:rsidRPr="00745AA4">
        <w:rPr>
          <w:sz w:val="28"/>
          <w:szCs w:val="28"/>
        </w:rPr>
        <w:t xml:space="preserve"> стеклоиономерных цементов ускоряет минерализацию эмали</w:t>
      </w:r>
      <w:r>
        <w:rPr>
          <w:sz w:val="28"/>
          <w:szCs w:val="28"/>
        </w:rPr>
        <w:t xml:space="preserve"> постоянных моляров, в то время</w:t>
      </w:r>
      <w:r w:rsidRPr="00745AA4">
        <w:rPr>
          <w:sz w:val="28"/>
          <w:szCs w:val="28"/>
        </w:rPr>
        <w:t xml:space="preserve"> как композитные материалы из-за процедуры протравливания замедляют ее. </w:t>
      </w:r>
      <w:proofErr w:type="gramStart"/>
      <w:r w:rsidRPr="00745AA4">
        <w:rPr>
          <w:sz w:val="28"/>
          <w:szCs w:val="28"/>
        </w:rPr>
        <w:t>За счет поступления фторида в эмаль, степень ее минерализации возрастает на 10-20%, кислотоустойчивость повышается на 20%. Стойкий профилактический эффект стеклоиономерного герметика возникает уже через 6-12 месяцев, высокий уровень редукции кариеса (80-90%) сохраняется в течение длительного времени</w:t>
      </w:r>
      <w:r>
        <w:rPr>
          <w:sz w:val="28"/>
          <w:szCs w:val="28"/>
        </w:rPr>
        <w:t xml:space="preserve"> после его стирания или потери </w:t>
      </w:r>
      <w:r w:rsidRPr="00B34C57">
        <w:rPr>
          <w:sz w:val="28"/>
          <w:szCs w:val="28"/>
        </w:rPr>
        <w:t>[</w:t>
      </w:r>
      <w:r>
        <w:rPr>
          <w:sz w:val="28"/>
          <w:szCs w:val="28"/>
        </w:rPr>
        <w:t>Биденко Н.В.</w:t>
      </w:r>
      <w:r w:rsidRPr="00B34C57">
        <w:rPr>
          <w:sz w:val="28"/>
          <w:szCs w:val="28"/>
        </w:rPr>
        <w:t>,</w:t>
      </w:r>
      <w:r>
        <w:rPr>
          <w:sz w:val="28"/>
          <w:szCs w:val="28"/>
        </w:rPr>
        <w:t xml:space="preserve"> 2003; </w:t>
      </w:r>
      <w:r w:rsidRPr="00745AA4">
        <w:rPr>
          <w:sz w:val="28"/>
          <w:szCs w:val="28"/>
        </w:rPr>
        <w:t>Максимовск</w:t>
      </w:r>
      <w:r>
        <w:rPr>
          <w:sz w:val="28"/>
          <w:szCs w:val="28"/>
        </w:rPr>
        <w:t>ий Ю.М.</w:t>
      </w:r>
      <w:r w:rsidRPr="00B34C57">
        <w:rPr>
          <w:sz w:val="28"/>
          <w:szCs w:val="28"/>
        </w:rPr>
        <w:t>,</w:t>
      </w:r>
      <w:r>
        <w:rPr>
          <w:sz w:val="28"/>
          <w:szCs w:val="28"/>
        </w:rPr>
        <w:t xml:space="preserve"> 2006</w:t>
      </w:r>
      <w:r w:rsidRPr="00B34C57">
        <w:rPr>
          <w:sz w:val="28"/>
          <w:szCs w:val="28"/>
        </w:rPr>
        <w:t>;</w:t>
      </w:r>
      <w:r w:rsidRPr="008047EC">
        <w:rPr>
          <w:sz w:val="28"/>
          <w:szCs w:val="28"/>
          <w:shd w:val="clear" w:color="auto" w:fill="FFFFFF"/>
        </w:rPr>
        <w:t xml:space="preserve"> </w:t>
      </w:r>
      <w:r w:rsidRPr="00AE40E7">
        <w:rPr>
          <w:sz w:val="28"/>
          <w:szCs w:val="28"/>
          <w:shd w:val="clear" w:color="auto" w:fill="FFFFFF"/>
          <w:lang w:val="en-US"/>
        </w:rPr>
        <w:t>Mickenautsch</w:t>
      </w:r>
      <w:r w:rsidRPr="00AE40E7">
        <w:rPr>
          <w:sz w:val="28"/>
          <w:szCs w:val="28"/>
          <w:shd w:val="clear" w:color="auto" w:fill="FFFFFF"/>
        </w:rPr>
        <w:t xml:space="preserve">, </w:t>
      </w:r>
      <w:r w:rsidRPr="00AE40E7">
        <w:rPr>
          <w:sz w:val="28"/>
          <w:szCs w:val="28"/>
          <w:shd w:val="clear" w:color="auto" w:fill="FFFFFF"/>
          <w:lang w:val="en-US"/>
        </w:rPr>
        <w:t>S</w:t>
      </w:r>
      <w:r w:rsidRPr="00AE40E7">
        <w:rPr>
          <w:sz w:val="28"/>
          <w:szCs w:val="28"/>
          <w:shd w:val="clear" w:color="auto" w:fill="FFFFFF"/>
        </w:rPr>
        <w:t xml:space="preserve">., </w:t>
      </w:r>
      <w:r>
        <w:rPr>
          <w:sz w:val="28"/>
          <w:szCs w:val="28"/>
          <w:shd w:val="clear" w:color="auto" w:fill="FFFFFF"/>
          <w:lang w:val="en-US"/>
        </w:rPr>
        <w:t>et</w:t>
      </w:r>
      <w:r w:rsidRPr="00AE40E7">
        <w:rPr>
          <w:sz w:val="28"/>
          <w:szCs w:val="28"/>
          <w:shd w:val="clear" w:color="auto" w:fill="FFFFFF"/>
        </w:rPr>
        <w:t xml:space="preserve"> </w:t>
      </w:r>
      <w:r>
        <w:rPr>
          <w:sz w:val="28"/>
          <w:szCs w:val="28"/>
          <w:shd w:val="clear" w:color="auto" w:fill="FFFFFF"/>
          <w:lang w:val="en-US"/>
        </w:rPr>
        <w:t>al</w:t>
      </w:r>
      <w:r w:rsidRPr="00AE40E7">
        <w:rPr>
          <w:sz w:val="28"/>
          <w:szCs w:val="28"/>
          <w:shd w:val="clear" w:color="auto" w:fill="FFFFFF"/>
        </w:rPr>
        <w:t>., 2011</w:t>
      </w:r>
      <w:r w:rsidRPr="00B34C57">
        <w:rPr>
          <w:sz w:val="28"/>
          <w:szCs w:val="28"/>
        </w:rPr>
        <w:t>]</w:t>
      </w:r>
      <w:r w:rsidRPr="00745AA4">
        <w:rPr>
          <w:sz w:val="28"/>
          <w:szCs w:val="28"/>
        </w:rPr>
        <w:t>.</w:t>
      </w:r>
      <w:proofErr w:type="gramEnd"/>
    </w:p>
    <w:p w:rsidR="0033364A" w:rsidRPr="00B34C57" w:rsidRDefault="0033364A" w:rsidP="0033364A">
      <w:pPr>
        <w:tabs>
          <w:tab w:val="left" w:pos="0"/>
        </w:tabs>
        <w:spacing w:line="360" w:lineRule="auto"/>
        <w:ind w:firstLine="709"/>
        <w:jc w:val="both"/>
        <w:rPr>
          <w:sz w:val="28"/>
          <w:szCs w:val="28"/>
        </w:rPr>
      </w:pPr>
      <w:r w:rsidRPr="00745AA4">
        <w:rPr>
          <w:sz w:val="28"/>
          <w:szCs w:val="28"/>
        </w:rPr>
        <w:t xml:space="preserve">Литературные источники указывают, что защиту фиссур стеклоиономерным цементом эффективнее всего проводить сразу же после того, как появляется возможность доступа к </w:t>
      </w:r>
      <w:r>
        <w:rPr>
          <w:sz w:val="28"/>
          <w:szCs w:val="28"/>
        </w:rPr>
        <w:t xml:space="preserve">окклюзионной </w:t>
      </w:r>
      <w:r w:rsidRPr="00745AA4">
        <w:rPr>
          <w:sz w:val="28"/>
          <w:szCs w:val="28"/>
        </w:rPr>
        <w:t>поверхности моляра, особенно</w:t>
      </w:r>
      <w:r>
        <w:rPr>
          <w:sz w:val="28"/>
          <w:szCs w:val="28"/>
        </w:rPr>
        <w:t>,</w:t>
      </w:r>
      <w:r w:rsidRPr="00745AA4">
        <w:rPr>
          <w:sz w:val="28"/>
          <w:szCs w:val="28"/>
        </w:rPr>
        <w:t xml:space="preserve"> если существует высокий риск развития ка</w:t>
      </w:r>
      <w:r>
        <w:rPr>
          <w:sz w:val="28"/>
          <w:szCs w:val="28"/>
        </w:rPr>
        <w:t xml:space="preserve">риеса </w:t>
      </w:r>
      <w:r w:rsidRPr="00B34C57">
        <w:rPr>
          <w:sz w:val="28"/>
          <w:szCs w:val="28"/>
        </w:rPr>
        <w:t>[</w:t>
      </w:r>
      <w:r w:rsidRPr="00745AA4">
        <w:rPr>
          <w:sz w:val="28"/>
          <w:szCs w:val="28"/>
          <w:lang w:val="en-US"/>
        </w:rPr>
        <w:t>Feigal</w:t>
      </w:r>
      <w:r w:rsidRPr="00745AA4">
        <w:rPr>
          <w:sz w:val="28"/>
          <w:szCs w:val="28"/>
        </w:rPr>
        <w:t xml:space="preserve"> </w:t>
      </w:r>
      <w:r w:rsidRPr="00745AA4">
        <w:rPr>
          <w:sz w:val="28"/>
          <w:szCs w:val="28"/>
          <w:lang w:val="en-US"/>
        </w:rPr>
        <w:t>R</w:t>
      </w:r>
      <w:r>
        <w:rPr>
          <w:sz w:val="28"/>
          <w:szCs w:val="28"/>
        </w:rPr>
        <w:t>.</w:t>
      </w:r>
      <w:r w:rsidRPr="00745AA4">
        <w:rPr>
          <w:sz w:val="28"/>
          <w:szCs w:val="28"/>
          <w:lang w:val="en-US"/>
        </w:rPr>
        <w:t>J</w:t>
      </w:r>
      <w:r>
        <w:rPr>
          <w:sz w:val="28"/>
          <w:szCs w:val="28"/>
        </w:rPr>
        <w:t>.</w:t>
      </w:r>
      <w:r w:rsidRPr="00B34C57">
        <w:rPr>
          <w:sz w:val="28"/>
          <w:szCs w:val="28"/>
        </w:rPr>
        <w:t>,</w:t>
      </w:r>
      <w:r>
        <w:rPr>
          <w:sz w:val="28"/>
          <w:szCs w:val="28"/>
        </w:rPr>
        <w:t xml:space="preserve"> 2006; </w:t>
      </w:r>
      <w:r w:rsidRPr="00FC104B">
        <w:rPr>
          <w:bCs/>
          <w:sz w:val="28"/>
          <w:szCs w:val="28"/>
          <w:shd w:val="clear" w:color="auto" w:fill="FFFFFF"/>
        </w:rPr>
        <w:t>Limeback</w:t>
      </w:r>
      <w:r w:rsidRPr="00FC104B">
        <w:rPr>
          <w:rStyle w:val="apple-converted-space"/>
          <w:sz w:val="28"/>
          <w:szCs w:val="28"/>
        </w:rPr>
        <w:t> </w:t>
      </w:r>
      <w:r w:rsidRPr="00FC104B">
        <w:rPr>
          <w:rStyle w:val="apple-converted-space"/>
          <w:sz w:val="28"/>
          <w:szCs w:val="28"/>
          <w:lang w:val="en-US"/>
        </w:rPr>
        <w:t>H</w:t>
      </w:r>
      <w:r w:rsidRPr="00FC104B">
        <w:rPr>
          <w:sz w:val="28"/>
          <w:szCs w:val="28"/>
        </w:rPr>
        <w:t>., 2012</w:t>
      </w:r>
      <w:r w:rsidRPr="00B34C57">
        <w:rPr>
          <w:sz w:val="28"/>
          <w:szCs w:val="28"/>
        </w:rPr>
        <w:t>]</w:t>
      </w:r>
      <w:r w:rsidRPr="00745AA4">
        <w:rPr>
          <w:sz w:val="28"/>
          <w:szCs w:val="28"/>
        </w:rPr>
        <w:t xml:space="preserve">. Еще одной положительной чертой стеклоиономерного цемента является его гидрофильность, поэтому СИЦ не требует абсолютной изоляции операционного поля от </w:t>
      </w:r>
      <w:r>
        <w:rPr>
          <w:sz w:val="28"/>
          <w:szCs w:val="28"/>
        </w:rPr>
        <w:t xml:space="preserve">ротовой жидкости </w:t>
      </w:r>
      <w:r w:rsidRPr="00B34C57">
        <w:rPr>
          <w:sz w:val="28"/>
          <w:szCs w:val="28"/>
        </w:rPr>
        <w:t>[</w:t>
      </w:r>
      <w:r w:rsidRPr="00745AA4">
        <w:rPr>
          <w:sz w:val="28"/>
          <w:szCs w:val="28"/>
          <w:lang w:val="en-US"/>
        </w:rPr>
        <w:t>Mount</w:t>
      </w:r>
      <w:r w:rsidRPr="00745AA4">
        <w:rPr>
          <w:sz w:val="28"/>
          <w:szCs w:val="28"/>
        </w:rPr>
        <w:t xml:space="preserve"> </w:t>
      </w:r>
      <w:r w:rsidRPr="00745AA4">
        <w:rPr>
          <w:sz w:val="28"/>
          <w:szCs w:val="28"/>
          <w:lang w:val="en-US"/>
        </w:rPr>
        <w:t>G</w:t>
      </w:r>
      <w:r w:rsidRPr="00745AA4">
        <w:rPr>
          <w:sz w:val="28"/>
          <w:szCs w:val="28"/>
        </w:rPr>
        <w:t>.</w:t>
      </w:r>
      <w:r w:rsidRPr="00745AA4">
        <w:rPr>
          <w:sz w:val="28"/>
          <w:szCs w:val="28"/>
          <w:lang w:val="en-US"/>
        </w:rPr>
        <w:t>J</w:t>
      </w:r>
      <w:r w:rsidRPr="00745AA4">
        <w:rPr>
          <w:sz w:val="28"/>
          <w:szCs w:val="28"/>
        </w:rPr>
        <w:t>.</w:t>
      </w:r>
      <w:r w:rsidRPr="00B34C57">
        <w:rPr>
          <w:sz w:val="28"/>
          <w:szCs w:val="28"/>
        </w:rPr>
        <w:t>,</w:t>
      </w:r>
      <w:r w:rsidRPr="00745AA4">
        <w:rPr>
          <w:sz w:val="28"/>
          <w:szCs w:val="28"/>
        </w:rPr>
        <w:t xml:space="preserve">  2008</w:t>
      </w:r>
      <w:r w:rsidRPr="00745AA4">
        <w:rPr>
          <w:sz w:val="28"/>
          <w:szCs w:val="28"/>
          <w:lang w:val="en-US"/>
        </w:rPr>
        <w:t>a</w:t>
      </w:r>
      <w:r w:rsidRPr="00B34C57">
        <w:rPr>
          <w:sz w:val="28"/>
          <w:szCs w:val="28"/>
        </w:rPr>
        <w:t>]</w:t>
      </w:r>
      <w:r w:rsidRPr="00745AA4">
        <w:rPr>
          <w:sz w:val="28"/>
          <w:szCs w:val="28"/>
        </w:rPr>
        <w:t>.</w:t>
      </w:r>
    </w:p>
    <w:p w:rsidR="0033364A" w:rsidRPr="00B34C57" w:rsidRDefault="0033364A" w:rsidP="0033364A">
      <w:pPr>
        <w:tabs>
          <w:tab w:val="left" w:pos="0"/>
        </w:tabs>
        <w:spacing w:line="360" w:lineRule="auto"/>
        <w:ind w:firstLine="709"/>
        <w:jc w:val="both"/>
        <w:rPr>
          <w:sz w:val="28"/>
          <w:szCs w:val="28"/>
        </w:rPr>
      </w:pPr>
      <w:r w:rsidRPr="00745AA4">
        <w:rPr>
          <w:sz w:val="28"/>
          <w:szCs w:val="28"/>
        </w:rPr>
        <w:t>Термин «запечатывание» подразумевает, что фиссура ранее не подвергалась инструментальному воздействию. Тем не менее, в некоторых ситуациях целесообразно обработать поверхность эмали, не проникая на ее полную глубину, с помощью тонкого бора, воздушной абразии, либо другого аналогичного ме</w:t>
      </w:r>
      <w:r>
        <w:rPr>
          <w:sz w:val="28"/>
          <w:szCs w:val="28"/>
        </w:rPr>
        <w:t xml:space="preserve">тода </w:t>
      </w:r>
      <w:r w:rsidRPr="00B34C57">
        <w:rPr>
          <w:sz w:val="28"/>
          <w:szCs w:val="28"/>
        </w:rPr>
        <w:t>[</w:t>
      </w:r>
      <w:r w:rsidRPr="00745AA4">
        <w:rPr>
          <w:sz w:val="28"/>
          <w:szCs w:val="28"/>
          <w:lang w:val="en-US"/>
        </w:rPr>
        <w:t>Mount</w:t>
      </w:r>
      <w:r w:rsidRPr="00745AA4">
        <w:rPr>
          <w:sz w:val="28"/>
          <w:szCs w:val="28"/>
        </w:rPr>
        <w:t xml:space="preserve"> </w:t>
      </w:r>
      <w:r w:rsidRPr="00745AA4">
        <w:rPr>
          <w:sz w:val="28"/>
          <w:szCs w:val="28"/>
          <w:lang w:val="en-US"/>
        </w:rPr>
        <w:t>GJ</w:t>
      </w:r>
      <w:r w:rsidRPr="00B34C57">
        <w:rPr>
          <w:sz w:val="28"/>
          <w:szCs w:val="28"/>
        </w:rPr>
        <w:t>.,</w:t>
      </w:r>
      <w:r w:rsidRPr="00745AA4">
        <w:rPr>
          <w:sz w:val="28"/>
          <w:szCs w:val="28"/>
        </w:rPr>
        <w:t xml:space="preserve"> 2008</w:t>
      </w:r>
      <w:r w:rsidRPr="00745AA4">
        <w:rPr>
          <w:sz w:val="28"/>
          <w:szCs w:val="28"/>
          <w:lang w:val="en-US"/>
        </w:rPr>
        <w:t>b</w:t>
      </w:r>
      <w:r w:rsidRPr="00B34C57">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Pr>
          <w:sz w:val="28"/>
          <w:szCs w:val="28"/>
        </w:rPr>
        <w:t>Таким образом, п</w:t>
      </w:r>
      <w:r w:rsidRPr="00745AA4">
        <w:rPr>
          <w:sz w:val="28"/>
          <w:szCs w:val="28"/>
        </w:rPr>
        <w:t xml:space="preserve">ри выборе </w:t>
      </w:r>
      <w:r>
        <w:rPr>
          <w:sz w:val="28"/>
          <w:szCs w:val="28"/>
        </w:rPr>
        <w:t>метода</w:t>
      </w:r>
      <w:r w:rsidRPr="00745AA4">
        <w:rPr>
          <w:sz w:val="28"/>
          <w:szCs w:val="28"/>
        </w:rPr>
        <w:t xml:space="preserve"> герметизации и </w:t>
      </w:r>
      <w:r>
        <w:rPr>
          <w:sz w:val="28"/>
          <w:szCs w:val="28"/>
        </w:rPr>
        <w:t>вида</w:t>
      </w:r>
      <w:r w:rsidRPr="00745AA4">
        <w:rPr>
          <w:sz w:val="28"/>
          <w:szCs w:val="28"/>
        </w:rPr>
        <w:t xml:space="preserve"> </w:t>
      </w:r>
      <w:r>
        <w:rPr>
          <w:sz w:val="28"/>
          <w:szCs w:val="28"/>
        </w:rPr>
        <w:t>герметика</w:t>
      </w:r>
      <w:r w:rsidRPr="00745AA4">
        <w:rPr>
          <w:sz w:val="28"/>
          <w:szCs w:val="28"/>
        </w:rPr>
        <w:t xml:space="preserve"> необходимо учитывать возраст пациента, общесоматический и </w:t>
      </w:r>
      <w:r>
        <w:rPr>
          <w:sz w:val="28"/>
          <w:szCs w:val="28"/>
        </w:rPr>
        <w:t>поведенческий</w:t>
      </w:r>
      <w:r w:rsidRPr="00745AA4">
        <w:rPr>
          <w:sz w:val="28"/>
          <w:szCs w:val="28"/>
        </w:rPr>
        <w:t xml:space="preserve"> </w:t>
      </w:r>
      <w:r>
        <w:rPr>
          <w:sz w:val="28"/>
          <w:szCs w:val="28"/>
        </w:rPr>
        <w:t xml:space="preserve">его </w:t>
      </w:r>
      <w:r w:rsidRPr="00745AA4">
        <w:rPr>
          <w:sz w:val="28"/>
          <w:szCs w:val="28"/>
        </w:rPr>
        <w:t xml:space="preserve">статус, </w:t>
      </w:r>
      <w:r>
        <w:rPr>
          <w:sz w:val="28"/>
          <w:szCs w:val="28"/>
        </w:rPr>
        <w:t>степень</w:t>
      </w:r>
      <w:r w:rsidRPr="00745AA4">
        <w:rPr>
          <w:sz w:val="28"/>
          <w:szCs w:val="28"/>
        </w:rPr>
        <w:t xml:space="preserve"> активность кариеса, степень прорезывания зуба, </w:t>
      </w:r>
      <w:r>
        <w:rPr>
          <w:sz w:val="28"/>
          <w:szCs w:val="28"/>
        </w:rPr>
        <w:t xml:space="preserve">возможность эффективной изоляции от ротовой жидкости, </w:t>
      </w:r>
      <w:r w:rsidRPr="00745AA4">
        <w:rPr>
          <w:sz w:val="28"/>
          <w:szCs w:val="28"/>
        </w:rPr>
        <w:t>характер рельефа поверхности зуба,</w:t>
      </w:r>
      <w:r>
        <w:rPr>
          <w:sz w:val="28"/>
          <w:szCs w:val="28"/>
        </w:rPr>
        <w:t xml:space="preserve"> </w:t>
      </w:r>
      <w:r w:rsidRPr="00745AA4">
        <w:rPr>
          <w:sz w:val="28"/>
          <w:szCs w:val="28"/>
        </w:rPr>
        <w:t xml:space="preserve"> а также уровень гигиены рта.</w:t>
      </w:r>
    </w:p>
    <w:p w:rsidR="0033364A" w:rsidRPr="00745AA4" w:rsidRDefault="0033364A" w:rsidP="0033364A">
      <w:pPr>
        <w:tabs>
          <w:tab w:val="left" w:pos="0"/>
        </w:tabs>
        <w:spacing w:line="360" w:lineRule="auto"/>
        <w:ind w:firstLine="567"/>
        <w:jc w:val="both"/>
        <w:rPr>
          <w:sz w:val="28"/>
          <w:szCs w:val="28"/>
        </w:rPr>
      </w:pPr>
      <w:r w:rsidRPr="00745AA4">
        <w:rPr>
          <w:sz w:val="28"/>
          <w:szCs w:val="28"/>
        </w:rPr>
        <w:lastRenderedPageBreak/>
        <w:t xml:space="preserve">Существуют различные мнения </w:t>
      </w:r>
      <w:r>
        <w:rPr>
          <w:sz w:val="28"/>
          <w:szCs w:val="28"/>
        </w:rPr>
        <w:t>относительно</w:t>
      </w:r>
      <w:r w:rsidRPr="00745AA4">
        <w:rPr>
          <w:sz w:val="28"/>
          <w:szCs w:val="28"/>
        </w:rPr>
        <w:t xml:space="preserve"> </w:t>
      </w:r>
      <w:r>
        <w:rPr>
          <w:sz w:val="28"/>
          <w:szCs w:val="28"/>
        </w:rPr>
        <w:t xml:space="preserve">применения </w:t>
      </w:r>
      <w:r w:rsidRPr="00745AA4">
        <w:rPr>
          <w:sz w:val="28"/>
          <w:szCs w:val="28"/>
        </w:rPr>
        <w:t xml:space="preserve">неинвазивной методики герметизации. Ю.М. Максимовский </w:t>
      </w:r>
      <w:r>
        <w:rPr>
          <w:sz w:val="28"/>
          <w:szCs w:val="28"/>
        </w:rPr>
        <w:t>и соавт., (2001)</w:t>
      </w:r>
      <w:r w:rsidRPr="00745AA4">
        <w:rPr>
          <w:sz w:val="28"/>
          <w:szCs w:val="28"/>
        </w:rPr>
        <w:t xml:space="preserve">; </w:t>
      </w:r>
      <w:r>
        <w:rPr>
          <w:sz w:val="28"/>
          <w:szCs w:val="28"/>
        </w:rPr>
        <w:t xml:space="preserve">И.В. </w:t>
      </w:r>
      <w:r w:rsidRPr="00745AA4">
        <w:rPr>
          <w:sz w:val="28"/>
          <w:szCs w:val="28"/>
        </w:rPr>
        <w:t xml:space="preserve">Кравчук </w:t>
      </w:r>
      <w:r>
        <w:rPr>
          <w:sz w:val="28"/>
          <w:szCs w:val="28"/>
        </w:rPr>
        <w:t>(200</w:t>
      </w:r>
      <w:r w:rsidRPr="00852ED3">
        <w:rPr>
          <w:sz w:val="28"/>
          <w:szCs w:val="28"/>
        </w:rPr>
        <w:t>5</w:t>
      </w:r>
      <w:r>
        <w:rPr>
          <w:sz w:val="28"/>
          <w:szCs w:val="28"/>
        </w:rPr>
        <w:t>)</w:t>
      </w:r>
      <w:r w:rsidRPr="00745AA4">
        <w:rPr>
          <w:sz w:val="28"/>
          <w:szCs w:val="28"/>
        </w:rPr>
        <w:t xml:space="preserve"> пола</w:t>
      </w:r>
      <w:r>
        <w:rPr>
          <w:sz w:val="28"/>
          <w:szCs w:val="28"/>
        </w:rPr>
        <w:t>гают, что применять неинвазивный</w:t>
      </w:r>
      <w:r w:rsidRPr="00745AA4">
        <w:rPr>
          <w:sz w:val="28"/>
          <w:szCs w:val="28"/>
        </w:rPr>
        <w:t xml:space="preserve"> метод герметизации следует только в интактных фиссурах. Т.Ф. Виноградова (1996)</w:t>
      </w:r>
      <w:r>
        <w:rPr>
          <w:sz w:val="28"/>
          <w:szCs w:val="28"/>
        </w:rPr>
        <w:t xml:space="preserve"> –</w:t>
      </w:r>
      <w:r w:rsidRPr="00745AA4">
        <w:rPr>
          <w:sz w:val="28"/>
          <w:szCs w:val="28"/>
        </w:rPr>
        <w:t xml:space="preserve"> и при наличии «здоровых», но пигментированных фиссур.  </w:t>
      </w:r>
      <w:proofErr w:type="gramStart"/>
      <w:r w:rsidRPr="00826431">
        <w:rPr>
          <w:sz w:val="28"/>
          <w:szCs w:val="28"/>
          <w:lang w:val="en-US"/>
        </w:rPr>
        <w:t>R</w:t>
      </w:r>
      <w:r w:rsidRPr="00826431">
        <w:rPr>
          <w:sz w:val="28"/>
          <w:szCs w:val="28"/>
        </w:rPr>
        <w:t>.</w:t>
      </w:r>
      <w:r w:rsidRPr="00826431">
        <w:rPr>
          <w:sz w:val="28"/>
          <w:szCs w:val="28"/>
          <w:lang w:val="en-US"/>
        </w:rPr>
        <w:t>J</w:t>
      </w:r>
      <w:r w:rsidRPr="00826431">
        <w:rPr>
          <w:sz w:val="28"/>
          <w:szCs w:val="28"/>
        </w:rPr>
        <w:t xml:space="preserve">. </w:t>
      </w:r>
      <w:r w:rsidRPr="00826431">
        <w:rPr>
          <w:sz w:val="28"/>
          <w:szCs w:val="28"/>
          <w:lang w:val="en-US"/>
        </w:rPr>
        <w:t>Simonsen</w:t>
      </w:r>
      <w:r w:rsidRPr="00826431">
        <w:rPr>
          <w:sz w:val="28"/>
          <w:szCs w:val="28"/>
        </w:rPr>
        <w:t xml:space="preserve"> </w:t>
      </w:r>
      <w:r>
        <w:rPr>
          <w:sz w:val="28"/>
          <w:szCs w:val="28"/>
        </w:rPr>
        <w:t xml:space="preserve">и соавторы </w:t>
      </w:r>
      <w:r w:rsidRPr="00826431">
        <w:rPr>
          <w:sz w:val="28"/>
          <w:szCs w:val="28"/>
        </w:rPr>
        <w:t>(2011)</w:t>
      </w:r>
      <w:r w:rsidRPr="00745AA4">
        <w:rPr>
          <w:sz w:val="28"/>
          <w:szCs w:val="28"/>
        </w:rPr>
        <w:t xml:space="preserve"> считают, что </w:t>
      </w:r>
      <w:r>
        <w:rPr>
          <w:sz w:val="28"/>
          <w:szCs w:val="28"/>
        </w:rPr>
        <w:t>применение методики</w:t>
      </w:r>
      <w:r w:rsidRPr="00745AA4">
        <w:rPr>
          <w:sz w:val="28"/>
          <w:szCs w:val="28"/>
        </w:rPr>
        <w:t xml:space="preserve"> неинвазивной герметизации </w:t>
      </w:r>
      <w:r>
        <w:rPr>
          <w:sz w:val="28"/>
          <w:szCs w:val="28"/>
        </w:rPr>
        <w:t>возможно</w:t>
      </w:r>
      <w:r w:rsidRPr="00745AA4">
        <w:rPr>
          <w:sz w:val="28"/>
          <w:szCs w:val="28"/>
        </w:rPr>
        <w:t xml:space="preserve"> </w:t>
      </w:r>
      <w:r>
        <w:rPr>
          <w:sz w:val="28"/>
          <w:szCs w:val="28"/>
        </w:rPr>
        <w:t xml:space="preserve">даже </w:t>
      </w:r>
      <w:r w:rsidRPr="00745AA4">
        <w:rPr>
          <w:sz w:val="28"/>
          <w:szCs w:val="28"/>
        </w:rPr>
        <w:t xml:space="preserve">при наличии очагов деминерализации и </w:t>
      </w:r>
      <w:r>
        <w:rPr>
          <w:sz w:val="28"/>
          <w:szCs w:val="28"/>
        </w:rPr>
        <w:t xml:space="preserve">признаках </w:t>
      </w:r>
      <w:r w:rsidR="004E58C6">
        <w:rPr>
          <w:sz w:val="28"/>
          <w:szCs w:val="28"/>
        </w:rPr>
        <w:t>прогрессирования</w:t>
      </w:r>
      <w:r w:rsidRPr="00745AA4">
        <w:rPr>
          <w:sz w:val="28"/>
          <w:szCs w:val="28"/>
        </w:rPr>
        <w:t xml:space="preserve"> кариозного процесса (появление эрозий и микрополостей) в пределах эмали.</w:t>
      </w:r>
      <w:proofErr w:type="gramEnd"/>
      <w:r w:rsidR="00A241B9">
        <w:rPr>
          <w:sz w:val="28"/>
          <w:szCs w:val="28"/>
        </w:rPr>
        <w:t xml:space="preserve"> </w:t>
      </w:r>
    </w:p>
    <w:p w:rsidR="0033364A" w:rsidRPr="00440AD8" w:rsidRDefault="0033364A" w:rsidP="0033364A">
      <w:pPr>
        <w:tabs>
          <w:tab w:val="left" w:pos="0"/>
        </w:tabs>
        <w:spacing w:line="360" w:lineRule="auto"/>
        <w:ind w:firstLine="709"/>
        <w:jc w:val="both"/>
        <w:rPr>
          <w:sz w:val="28"/>
          <w:szCs w:val="28"/>
        </w:rPr>
      </w:pPr>
      <w:r w:rsidRPr="00745AA4">
        <w:rPr>
          <w:sz w:val="28"/>
          <w:szCs w:val="28"/>
        </w:rPr>
        <w:t>Существуют разные п</w:t>
      </w:r>
      <w:r>
        <w:rPr>
          <w:sz w:val="28"/>
          <w:szCs w:val="28"/>
        </w:rPr>
        <w:t>одходы и к применению инвазивной</w:t>
      </w:r>
      <w:r w:rsidRPr="00745AA4">
        <w:rPr>
          <w:sz w:val="28"/>
          <w:szCs w:val="28"/>
        </w:rPr>
        <w:t xml:space="preserve"> методики герметизации. Так, </w:t>
      </w:r>
      <w:r w:rsidRPr="00852ED3">
        <w:rPr>
          <w:sz w:val="28"/>
          <w:szCs w:val="28"/>
        </w:rPr>
        <w:t>В.К.</w:t>
      </w:r>
      <w:r>
        <w:rPr>
          <w:color w:val="FF0000"/>
          <w:sz w:val="28"/>
          <w:szCs w:val="28"/>
        </w:rPr>
        <w:t xml:space="preserve"> </w:t>
      </w:r>
      <w:r>
        <w:rPr>
          <w:sz w:val="28"/>
          <w:szCs w:val="28"/>
        </w:rPr>
        <w:t xml:space="preserve">Леонтьев, Л.П. </w:t>
      </w:r>
      <w:r w:rsidRPr="00745AA4">
        <w:rPr>
          <w:sz w:val="28"/>
          <w:szCs w:val="28"/>
        </w:rPr>
        <w:t xml:space="preserve">Кисельникова (2010), </w:t>
      </w:r>
      <w:r>
        <w:rPr>
          <w:sz w:val="28"/>
          <w:szCs w:val="28"/>
        </w:rPr>
        <w:t>А.И. Николаев (2010</w:t>
      </w:r>
      <w:r w:rsidRPr="00745AA4">
        <w:rPr>
          <w:sz w:val="28"/>
          <w:szCs w:val="28"/>
        </w:rPr>
        <w:t xml:space="preserve">) предлагают перед герметизацией с диагностической целью раскрывать узкие, труднодоступные «закрытые» фиссуры зубов. </w:t>
      </w:r>
      <w:r>
        <w:rPr>
          <w:sz w:val="28"/>
          <w:szCs w:val="28"/>
        </w:rPr>
        <w:t xml:space="preserve">А.М. </w:t>
      </w:r>
      <w:r w:rsidRPr="00646F42">
        <w:rPr>
          <w:sz w:val="28"/>
          <w:szCs w:val="28"/>
        </w:rPr>
        <w:t>Соловьева, Л.Е. Кузнецова (1998), Ю.А. Федоров и</w:t>
      </w:r>
      <w:r>
        <w:rPr>
          <w:sz w:val="28"/>
          <w:szCs w:val="28"/>
        </w:rPr>
        <w:t xml:space="preserve"> соавт.</w:t>
      </w:r>
      <w:r w:rsidRPr="00646F42">
        <w:rPr>
          <w:sz w:val="28"/>
          <w:szCs w:val="28"/>
        </w:rPr>
        <w:t xml:space="preserve"> (1996)</w:t>
      </w:r>
      <w:r>
        <w:rPr>
          <w:color w:val="FF0000"/>
          <w:sz w:val="28"/>
          <w:szCs w:val="28"/>
        </w:rPr>
        <w:t xml:space="preserve"> </w:t>
      </w:r>
      <w:r w:rsidRPr="00745AA4">
        <w:rPr>
          <w:sz w:val="28"/>
          <w:szCs w:val="28"/>
        </w:rPr>
        <w:t xml:space="preserve">считают, что раскрытие фиссур целесообразно и в случаях задержки в них диагностического инструмента. </w:t>
      </w:r>
      <w:r>
        <w:rPr>
          <w:sz w:val="28"/>
          <w:szCs w:val="28"/>
        </w:rPr>
        <w:t xml:space="preserve">Т.Ф. </w:t>
      </w:r>
      <w:r w:rsidRPr="00745AA4">
        <w:rPr>
          <w:sz w:val="28"/>
          <w:szCs w:val="28"/>
        </w:rPr>
        <w:t xml:space="preserve">Виноградова </w:t>
      </w:r>
      <w:r>
        <w:rPr>
          <w:sz w:val="28"/>
          <w:szCs w:val="28"/>
        </w:rPr>
        <w:t>и соавторы</w:t>
      </w:r>
      <w:r w:rsidRPr="00745AA4">
        <w:rPr>
          <w:sz w:val="28"/>
          <w:szCs w:val="28"/>
        </w:rPr>
        <w:t xml:space="preserve"> </w:t>
      </w:r>
      <w:r>
        <w:rPr>
          <w:sz w:val="28"/>
          <w:szCs w:val="28"/>
        </w:rPr>
        <w:t xml:space="preserve">(1996) </w:t>
      </w:r>
      <w:r w:rsidRPr="00745AA4">
        <w:rPr>
          <w:sz w:val="28"/>
          <w:szCs w:val="28"/>
        </w:rPr>
        <w:t xml:space="preserve">рекомендуют при наличии пигментированных очагов деминерализации удалять поверхностный слой эмали, похожий </w:t>
      </w:r>
      <w:proofErr w:type="gramStart"/>
      <w:r w:rsidRPr="00745AA4">
        <w:rPr>
          <w:sz w:val="28"/>
          <w:szCs w:val="28"/>
        </w:rPr>
        <w:t>на</w:t>
      </w:r>
      <w:proofErr w:type="gramEnd"/>
      <w:r w:rsidRPr="00745AA4">
        <w:rPr>
          <w:sz w:val="28"/>
          <w:szCs w:val="28"/>
        </w:rPr>
        <w:t xml:space="preserve"> кариозный.  </w:t>
      </w:r>
    </w:p>
    <w:p w:rsidR="0033364A" w:rsidRPr="00B34C57" w:rsidRDefault="0033364A" w:rsidP="0033364A">
      <w:pPr>
        <w:tabs>
          <w:tab w:val="left" w:pos="0"/>
        </w:tabs>
        <w:spacing w:line="360" w:lineRule="auto"/>
        <w:ind w:firstLine="709"/>
        <w:jc w:val="both"/>
        <w:rPr>
          <w:sz w:val="28"/>
          <w:szCs w:val="28"/>
        </w:rPr>
      </w:pPr>
      <w:r w:rsidRPr="00745AA4">
        <w:rPr>
          <w:sz w:val="28"/>
          <w:szCs w:val="28"/>
        </w:rPr>
        <w:t>Целью препарирования ф</w:t>
      </w:r>
      <w:r>
        <w:rPr>
          <w:sz w:val="28"/>
          <w:szCs w:val="28"/>
        </w:rPr>
        <w:t>иссуры при проведении инвазивной</w:t>
      </w:r>
      <w:r w:rsidRPr="00745AA4">
        <w:rPr>
          <w:sz w:val="28"/>
          <w:szCs w:val="28"/>
        </w:rPr>
        <w:t xml:space="preserve"> герметизации является полное удаление всех деминерализованных тканей и раскрытие </w:t>
      </w:r>
      <w:r>
        <w:rPr>
          <w:sz w:val="28"/>
          <w:szCs w:val="28"/>
        </w:rPr>
        <w:t xml:space="preserve">ее </w:t>
      </w:r>
      <w:r w:rsidRPr="00745AA4">
        <w:rPr>
          <w:sz w:val="28"/>
          <w:szCs w:val="28"/>
        </w:rPr>
        <w:t xml:space="preserve">устья для успешного визуального осмотра дна и </w:t>
      </w:r>
      <w:r>
        <w:rPr>
          <w:sz w:val="28"/>
          <w:szCs w:val="28"/>
        </w:rPr>
        <w:t xml:space="preserve">последующего </w:t>
      </w:r>
      <w:r w:rsidRPr="00745AA4">
        <w:rPr>
          <w:sz w:val="28"/>
          <w:szCs w:val="28"/>
        </w:rPr>
        <w:t>пломбирова</w:t>
      </w:r>
      <w:r>
        <w:rPr>
          <w:sz w:val="28"/>
          <w:szCs w:val="28"/>
        </w:rPr>
        <w:t>ния.</w:t>
      </w:r>
    </w:p>
    <w:p w:rsidR="0033364A" w:rsidRPr="00440AD8" w:rsidRDefault="0033364A" w:rsidP="0033364A">
      <w:pPr>
        <w:tabs>
          <w:tab w:val="left" w:pos="0"/>
        </w:tabs>
        <w:spacing w:line="360" w:lineRule="auto"/>
        <w:ind w:firstLine="709"/>
        <w:jc w:val="both"/>
        <w:rPr>
          <w:sz w:val="28"/>
          <w:szCs w:val="28"/>
        </w:rPr>
      </w:pPr>
      <w:r w:rsidRPr="00745AA4">
        <w:rPr>
          <w:sz w:val="28"/>
          <w:szCs w:val="28"/>
        </w:rPr>
        <w:t>Существуют различ</w:t>
      </w:r>
      <w:r>
        <w:rPr>
          <w:sz w:val="28"/>
          <w:szCs w:val="28"/>
        </w:rPr>
        <w:t>ные методы механической обработки твердых тканей зуба, самым</w:t>
      </w:r>
      <w:r w:rsidRPr="00745AA4">
        <w:rPr>
          <w:sz w:val="28"/>
          <w:szCs w:val="28"/>
        </w:rPr>
        <w:t xml:space="preserve"> распростра</w:t>
      </w:r>
      <w:r>
        <w:rPr>
          <w:sz w:val="28"/>
          <w:szCs w:val="28"/>
        </w:rPr>
        <w:t>ненным</w:t>
      </w:r>
      <w:r w:rsidRPr="00745AA4">
        <w:rPr>
          <w:sz w:val="28"/>
          <w:szCs w:val="28"/>
        </w:rPr>
        <w:t xml:space="preserve"> </w:t>
      </w:r>
      <w:r>
        <w:rPr>
          <w:sz w:val="28"/>
          <w:szCs w:val="28"/>
        </w:rPr>
        <w:t>является</w:t>
      </w:r>
      <w:r w:rsidRPr="00745AA4">
        <w:rPr>
          <w:sz w:val="28"/>
          <w:szCs w:val="28"/>
        </w:rPr>
        <w:t xml:space="preserve"> механическое препарирование. Оно проводится ручными и/или ротационными инструментами. </w:t>
      </w:r>
    </w:p>
    <w:p w:rsidR="0033364A" w:rsidRPr="00B34C57" w:rsidRDefault="0033364A" w:rsidP="0033364A">
      <w:pPr>
        <w:tabs>
          <w:tab w:val="left" w:pos="0"/>
        </w:tabs>
        <w:spacing w:line="360" w:lineRule="auto"/>
        <w:ind w:firstLine="709"/>
        <w:jc w:val="both"/>
        <w:rPr>
          <w:sz w:val="28"/>
          <w:szCs w:val="28"/>
        </w:rPr>
      </w:pPr>
      <w:r w:rsidRPr="00745AA4">
        <w:rPr>
          <w:sz w:val="28"/>
          <w:szCs w:val="28"/>
        </w:rPr>
        <w:t>К ротационным инструментам относятся стальные и твердосплавные боры, алмазные и карборун</w:t>
      </w:r>
      <w:r>
        <w:rPr>
          <w:sz w:val="28"/>
          <w:szCs w:val="28"/>
        </w:rPr>
        <w:t xml:space="preserve">довые головки </w:t>
      </w:r>
      <w:r w:rsidRPr="00B34C57">
        <w:rPr>
          <w:sz w:val="28"/>
          <w:szCs w:val="28"/>
        </w:rPr>
        <w:t>[</w:t>
      </w:r>
      <w:r w:rsidRPr="00745AA4">
        <w:rPr>
          <w:sz w:val="28"/>
          <w:szCs w:val="28"/>
        </w:rPr>
        <w:t>Макси</w:t>
      </w:r>
      <w:r>
        <w:rPr>
          <w:sz w:val="28"/>
          <w:szCs w:val="28"/>
        </w:rPr>
        <w:t>мовский Ю.М., Фурлянд Д.Г.</w:t>
      </w:r>
      <w:r w:rsidRPr="00B34C57">
        <w:rPr>
          <w:sz w:val="28"/>
          <w:szCs w:val="28"/>
        </w:rPr>
        <w:t>,</w:t>
      </w:r>
      <w:r>
        <w:rPr>
          <w:sz w:val="28"/>
          <w:szCs w:val="28"/>
        </w:rPr>
        <w:t xml:space="preserve"> 2001</w:t>
      </w:r>
      <w:r w:rsidRPr="00B34C57">
        <w:rPr>
          <w:sz w:val="28"/>
          <w:szCs w:val="28"/>
        </w:rPr>
        <w:t>].</w:t>
      </w:r>
      <w:r w:rsidRPr="00745AA4">
        <w:rPr>
          <w:sz w:val="28"/>
          <w:szCs w:val="28"/>
        </w:rPr>
        <w:t xml:space="preserve"> Для обработки эмали фиссур используются твердосплавные и алмазные боры небольших размеров, либо наборы боров, специально предназначенные для этих це</w:t>
      </w:r>
      <w:r>
        <w:rPr>
          <w:sz w:val="28"/>
          <w:szCs w:val="28"/>
        </w:rPr>
        <w:t xml:space="preserve">лей </w:t>
      </w:r>
      <w:r w:rsidRPr="00B34C57">
        <w:rPr>
          <w:sz w:val="28"/>
          <w:szCs w:val="28"/>
        </w:rPr>
        <w:t>[</w:t>
      </w:r>
      <w:r w:rsidRPr="00745AA4">
        <w:rPr>
          <w:sz w:val="28"/>
          <w:szCs w:val="28"/>
        </w:rPr>
        <w:t>Николаев А.И.</w:t>
      </w:r>
      <w:r w:rsidRPr="00B34C57">
        <w:rPr>
          <w:sz w:val="28"/>
          <w:szCs w:val="28"/>
        </w:rPr>
        <w:t>,</w:t>
      </w:r>
      <w:r w:rsidRPr="00745AA4">
        <w:rPr>
          <w:sz w:val="28"/>
          <w:szCs w:val="28"/>
        </w:rPr>
        <w:t xml:space="preserve"> 2007</w:t>
      </w:r>
      <w:r w:rsidRPr="00B34C57">
        <w:rPr>
          <w:color w:val="191919"/>
          <w:sz w:val="28"/>
          <w:szCs w:val="28"/>
        </w:rPr>
        <w:t>]</w:t>
      </w:r>
      <w:r w:rsidRPr="00745AA4">
        <w:rPr>
          <w:color w:val="191919"/>
          <w:sz w:val="28"/>
          <w:szCs w:val="28"/>
        </w:rPr>
        <w:t xml:space="preserve">. </w:t>
      </w:r>
    </w:p>
    <w:p w:rsidR="0033364A" w:rsidRPr="000A75B6"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Механическое препарирование с помощью </w:t>
      </w:r>
      <w:r>
        <w:rPr>
          <w:color w:val="191919"/>
          <w:sz w:val="28"/>
          <w:szCs w:val="28"/>
        </w:rPr>
        <w:t>вращающихся</w:t>
      </w:r>
      <w:r w:rsidRPr="00745AA4">
        <w:rPr>
          <w:color w:val="191919"/>
          <w:sz w:val="28"/>
          <w:szCs w:val="28"/>
        </w:rPr>
        <w:t xml:space="preserve"> инструментов позволяет быстро и качественно обработать твердые ткани </w:t>
      </w:r>
      <w:r w:rsidR="00A241B9">
        <w:rPr>
          <w:color w:val="191919"/>
          <w:sz w:val="28"/>
          <w:szCs w:val="28"/>
        </w:rPr>
        <w:t xml:space="preserve">в области </w:t>
      </w:r>
      <w:r w:rsidRPr="00745AA4">
        <w:rPr>
          <w:color w:val="191919"/>
          <w:sz w:val="28"/>
          <w:szCs w:val="28"/>
        </w:rPr>
        <w:t>фиссуры</w:t>
      </w:r>
      <w:r>
        <w:rPr>
          <w:color w:val="191919"/>
          <w:sz w:val="28"/>
          <w:szCs w:val="28"/>
        </w:rPr>
        <w:t xml:space="preserve">, </w:t>
      </w:r>
      <w:r>
        <w:rPr>
          <w:color w:val="191919"/>
          <w:sz w:val="28"/>
          <w:szCs w:val="28"/>
        </w:rPr>
        <w:lastRenderedPageBreak/>
        <w:t>удалить нежизнеспособную эмаль</w:t>
      </w:r>
      <w:r w:rsidRPr="00745AA4">
        <w:rPr>
          <w:color w:val="191919"/>
          <w:sz w:val="28"/>
          <w:szCs w:val="28"/>
        </w:rPr>
        <w:t xml:space="preserve"> </w:t>
      </w:r>
      <w:r w:rsidRPr="00B34C57">
        <w:rPr>
          <w:color w:val="191919"/>
          <w:sz w:val="28"/>
          <w:szCs w:val="28"/>
        </w:rPr>
        <w:t>[</w:t>
      </w:r>
      <w:r w:rsidRPr="00646F42">
        <w:rPr>
          <w:sz w:val="28"/>
          <w:szCs w:val="28"/>
        </w:rPr>
        <w:t>Либерман Я. Л., Каналина В.А., 1999</w:t>
      </w:r>
      <w:r w:rsidRPr="00B34C57">
        <w:rPr>
          <w:color w:val="191919"/>
          <w:sz w:val="28"/>
          <w:szCs w:val="28"/>
        </w:rPr>
        <w:t>]</w:t>
      </w:r>
      <w:r w:rsidRPr="00745AA4">
        <w:rPr>
          <w:color w:val="191919"/>
          <w:sz w:val="28"/>
          <w:szCs w:val="28"/>
        </w:rPr>
        <w:t xml:space="preserve">. Однако этот метод имеет ряд отрицательных </w:t>
      </w:r>
      <w:r>
        <w:rPr>
          <w:color w:val="191919"/>
          <w:sz w:val="28"/>
          <w:szCs w:val="28"/>
        </w:rPr>
        <w:t>сторон.</w:t>
      </w:r>
      <w:r w:rsidRPr="00745AA4">
        <w:rPr>
          <w:color w:val="191919"/>
          <w:sz w:val="28"/>
          <w:szCs w:val="28"/>
        </w:rPr>
        <w:t xml:space="preserve"> </w:t>
      </w:r>
    </w:p>
    <w:p w:rsidR="0033364A" w:rsidRDefault="0033364A" w:rsidP="0033364A">
      <w:pPr>
        <w:tabs>
          <w:tab w:val="left" w:pos="0"/>
        </w:tabs>
        <w:spacing w:line="360" w:lineRule="auto"/>
        <w:ind w:firstLine="709"/>
        <w:jc w:val="both"/>
        <w:rPr>
          <w:color w:val="191919"/>
          <w:sz w:val="28"/>
          <w:szCs w:val="28"/>
        </w:rPr>
      </w:pPr>
      <w:r w:rsidRPr="000A75B6">
        <w:rPr>
          <w:color w:val="191919"/>
          <w:sz w:val="28"/>
          <w:szCs w:val="28"/>
        </w:rPr>
        <w:t>Во время препарирования температура поверхн</w:t>
      </w:r>
      <w:r>
        <w:rPr>
          <w:color w:val="191919"/>
          <w:sz w:val="28"/>
          <w:szCs w:val="28"/>
        </w:rPr>
        <w:t>ости бора достигает  93,3 - 260° С.</w:t>
      </w:r>
      <w:r w:rsidRPr="000A75B6">
        <w:rPr>
          <w:color w:val="191919"/>
          <w:sz w:val="28"/>
          <w:szCs w:val="28"/>
        </w:rPr>
        <w:t>, что может вызвать необратимые изменения в твердых тканях, поэтому необходимо использовать воздушно-водяное ох</w:t>
      </w:r>
      <w:r>
        <w:rPr>
          <w:color w:val="191919"/>
          <w:sz w:val="28"/>
          <w:szCs w:val="28"/>
        </w:rPr>
        <w:t>лаждение</w:t>
      </w:r>
      <w:r w:rsidRPr="000A75B6">
        <w:rPr>
          <w:color w:val="191919"/>
          <w:sz w:val="28"/>
          <w:szCs w:val="28"/>
        </w:rPr>
        <w:t xml:space="preserve"> [</w:t>
      </w:r>
      <w:r w:rsidRPr="000A75B6">
        <w:rPr>
          <w:sz w:val="28"/>
          <w:szCs w:val="28"/>
        </w:rPr>
        <w:t>Цимбалистов А.В</w:t>
      </w:r>
      <w:r>
        <w:rPr>
          <w:sz w:val="28"/>
          <w:szCs w:val="28"/>
        </w:rPr>
        <w:t>. и соавт.</w:t>
      </w:r>
      <w:r w:rsidRPr="000A75B6">
        <w:rPr>
          <w:sz w:val="28"/>
          <w:szCs w:val="28"/>
        </w:rPr>
        <w:t>, 2000</w:t>
      </w:r>
      <w:r>
        <w:rPr>
          <w:sz w:val="28"/>
          <w:szCs w:val="28"/>
        </w:rPr>
        <w:t>;</w:t>
      </w:r>
      <w:r w:rsidRPr="00826431">
        <w:rPr>
          <w:sz w:val="28"/>
          <w:szCs w:val="28"/>
        </w:rPr>
        <w:t xml:space="preserve"> </w:t>
      </w:r>
      <w:proofErr w:type="gramStart"/>
      <w:r w:rsidRPr="000A75B6">
        <w:rPr>
          <w:sz w:val="28"/>
          <w:szCs w:val="28"/>
        </w:rPr>
        <w:t>Боровский</w:t>
      </w:r>
      <w:proofErr w:type="gramEnd"/>
      <w:r w:rsidRPr="000A75B6">
        <w:rPr>
          <w:sz w:val="28"/>
          <w:szCs w:val="28"/>
        </w:rPr>
        <w:t xml:space="preserve"> Е.В., 2001</w:t>
      </w:r>
      <w:r>
        <w:rPr>
          <w:sz w:val="28"/>
          <w:szCs w:val="28"/>
        </w:rPr>
        <w:t xml:space="preserve">; </w:t>
      </w:r>
      <w:r w:rsidRPr="000A75B6">
        <w:rPr>
          <w:sz w:val="28"/>
          <w:szCs w:val="28"/>
        </w:rPr>
        <w:t>Исраилова Т. Р. С соавт., 2001].</w:t>
      </w:r>
    </w:p>
    <w:p w:rsidR="0033364A" w:rsidRPr="0025665B" w:rsidRDefault="0033364A" w:rsidP="0033364A">
      <w:pPr>
        <w:tabs>
          <w:tab w:val="left" w:pos="0"/>
        </w:tabs>
        <w:spacing w:line="360" w:lineRule="auto"/>
        <w:ind w:firstLine="709"/>
        <w:jc w:val="both"/>
        <w:rPr>
          <w:sz w:val="28"/>
          <w:szCs w:val="28"/>
        </w:rPr>
      </w:pPr>
      <w:r w:rsidRPr="00745AA4">
        <w:rPr>
          <w:color w:val="191919"/>
          <w:sz w:val="28"/>
          <w:szCs w:val="28"/>
        </w:rPr>
        <w:t xml:space="preserve">Вибрация при работе механическим наконечником вызывает образование микросколов и трещин эмали </w:t>
      </w:r>
      <w:r w:rsidRPr="00A874AF">
        <w:rPr>
          <w:color w:val="191919"/>
          <w:sz w:val="28"/>
          <w:szCs w:val="28"/>
        </w:rPr>
        <w:t>[</w:t>
      </w:r>
      <w:r>
        <w:rPr>
          <w:sz w:val="28"/>
          <w:szCs w:val="28"/>
        </w:rPr>
        <w:t>Исраилова Т. Р., Ризаева С.М.</w:t>
      </w:r>
      <w:r w:rsidRPr="00A874AF">
        <w:rPr>
          <w:sz w:val="28"/>
          <w:szCs w:val="28"/>
        </w:rPr>
        <w:t xml:space="preserve">, </w:t>
      </w:r>
      <w:r>
        <w:rPr>
          <w:sz w:val="28"/>
          <w:szCs w:val="28"/>
        </w:rPr>
        <w:t>2001</w:t>
      </w:r>
      <w:r w:rsidRPr="00A874AF">
        <w:rPr>
          <w:sz w:val="28"/>
          <w:szCs w:val="28"/>
        </w:rPr>
        <w:t>].</w:t>
      </w:r>
      <w:r>
        <w:rPr>
          <w:sz w:val="28"/>
          <w:szCs w:val="28"/>
        </w:rPr>
        <w:t xml:space="preserve"> </w:t>
      </w:r>
      <w:r>
        <w:rPr>
          <w:color w:val="191919"/>
          <w:sz w:val="28"/>
          <w:szCs w:val="28"/>
        </w:rPr>
        <w:t xml:space="preserve">Отсутствие </w:t>
      </w:r>
      <w:r w:rsidRPr="00745AA4">
        <w:rPr>
          <w:color w:val="191919"/>
          <w:sz w:val="28"/>
          <w:szCs w:val="28"/>
        </w:rPr>
        <w:t xml:space="preserve">возможности выборочного удаления только </w:t>
      </w:r>
      <w:r>
        <w:rPr>
          <w:color w:val="191919"/>
          <w:sz w:val="28"/>
          <w:szCs w:val="28"/>
        </w:rPr>
        <w:t>пораженных кариесом</w:t>
      </w:r>
      <w:r w:rsidRPr="00745AA4">
        <w:rPr>
          <w:color w:val="191919"/>
          <w:sz w:val="28"/>
          <w:szCs w:val="28"/>
        </w:rPr>
        <w:t xml:space="preserve"> тка</w:t>
      </w:r>
      <w:r>
        <w:rPr>
          <w:color w:val="191919"/>
          <w:sz w:val="28"/>
          <w:szCs w:val="28"/>
        </w:rPr>
        <w:t xml:space="preserve">ней </w:t>
      </w:r>
      <w:r w:rsidRPr="00745AA4">
        <w:rPr>
          <w:color w:val="191919"/>
          <w:sz w:val="28"/>
          <w:szCs w:val="28"/>
        </w:rPr>
        <w:t>обуславливает ят</w:t>
      </w:r>
      <w:r>
        <w:rPr>
          <w:color w:val="191919"/>
          <w:sz w:val="28"/>
          <w:szCs w:val="28"/>
        </w:rPr>
        <w:t xml:space="preserve">рогенное </w:t>
      </w:r>
      <w:r w:rsidRPr="00646F42">
        <w:rPr>
          <w:sz w:val="28"/>
          <w:szCs w:val="28"/>
        </w:rPr>
        <w:t>повреждение прилегающей интактной эмали</w:t>
      </w:r>
      <w:r>
        <w:rPr>
          <w:color w:val="191919"/>
          <w:sz w:val="28"/>
          <w:szCs w:val="28"/>
        </w:rPr>
        <w:t xml:space="preserve"> </w:t>
      </w:r>
      <w:r w:rsidRPr="00A874AF">
        <w:rPr>
          <w:color w:val="191919"/>
          <w:sz w:val="28"/>
          <w:szCs w:val="28"/>
        </w:rPr>
        <w:t>[</w:t>
      </w:r>
      <w:r w:rsidRPr="00273FD7">
        <w:rPr>
          <w:rFonts w:eastAsiaTheme="minorHAnsi"/>
          <w:iCs/>
          <w:kern w:val="0"/>
          <w:sz w:val="28"/>
          <w:szCs w:val="28"/>
          <w:lang w:val="en-US" w:eastAsia="en-US"/>
        </w:rPr>
        <w:t>Castro</w:t>
      </w:r>
      <w:r w:rsidRPr="00D44C76">
        <w:rPr>
          <w:iCs/>
          <w:sz w:val="28"/>
          <w:szCs w:val="28"/>
        </w:rPr>
        <w:t>,</w:t>
      </w:r>
      <w:r w:rsidRPr="00D44C76">
        <w:rPr>
          <w:rFonts w:eastAsiaTheme="minorHAnsi"/>
          <w:iCs/>
          <w:kern w:val="0"/>
          <w:sz w:val="28"/>
          <w:szCs w:val="28"/>
          <w:lang w:eastAsia="en-US"/>
        </w:rPr>
        <w:t xml:space="preserve"> </w:t>
      </w:r>
      <w:r w:rsidRPr="00273FD7">
        <w:rPr>
          <w:rFonts w:eastAsiaTheme="minorHAnsi"/>
          <w:iCs/>
          <w:kern w:val="0"/>
          <w:sz w:val="28"/>
          <w:szCs w:val="28"/>
          <w:lang w:val="en-US" w:eastAsia="en-US"/>
        </w:rPr>
        <w:t>L</w:t>
      </w:r>
      <w:r w:rsidRPr="00D44C76">
        <w:rPr>
          <w:rFonts w:eastAsiaTheme="minorHAnsi"/>
          <w:iCs/>
          <w:kern w:val="0"/>
          <w:sz w:val="28"/>
          <w:szCs w:val="28"/>
          <w:lang w:eastAsia="en-US"/>
        </w:rPr>
        <w:t>.</w:t>
      </w:r>
      <w:r w:rsidRPr="00273FD7">
        <w:rPr>
          <w:rFonts w:eastAsiaTheme="minorHAnsi"/>
          <w:iCs/>
          <w:kern w:val="0"/>
          <w:sz w:val="28"/>
          <w:szCs w:val="28"/>
          <w:lang w:val="en-US" w:eastAsia="en-US"/>
        </w:rPr>
        <w:t>C</w:t>
      </w:r>
      <w:r w:rsidRPr="00D44C76">
        <w:rPr>
          <w:rFonts w:eastAsiaTheme="minorHAnsi"/>
          <w:iCs/>
          <w:kern w:val="0"/>
          <w:sz w:val="28"/>
          <w:szCs w:val="28"/>
          <w:lang w:eastAsia="en-US"/>
        </w:rPr>
        <w:t>.</w:t>
      </w:r>
      <w:r>
        <w:rPr>
          <w:rFonts w:eastAsiaTheme="minorHAnsi"/>
          <w:iCs/>
          <w:kern w:val="0"/>
          <w:sz w:val="28"/>
          <w:szCs w:val="28"/>
          <w:lang w:eastAsia="en-US"/>
        </w:rPr>
        <w:t>, 2004</w:t>
      </w:r>
      <w:r w:rsidRPr="00A874AF">
        <w:rPr>
          <w:color w:val="191919"/>
          <w:sz w:val="28"/>
          <w:szCs w:val="28"/>
        </w:rPr>
        <w:t>].</w:t>
      </w:r>
      <w:r w:rsidRPr="00745AA4">
        <w:rPr>
          <w:color w:val="191919"/>
          <w:sz w:val="28"/>
          <w:szCs w:val="28"/>
        </w:rPr>
        <w:t xml:space="preserve"> </w:t>
      </w:r>
      <w:r>
        <w:rPr>
          <w:color w:val="191919"/>
          <w:sz w:val="28"/>
          <w:szCs w:val="28"/>
        </w:rPr>
        <w:t>Кроме того, в</w:t>
      </w:r>
      <w:r w:rsidRPr="00745AA4">
        <w:rPr>
          <w:color w:val="191919"/>
          <w:sz w:val="28"/>
          <w:szCs w:val="28"/>
        </w:rPr>
        <w:t>озможно повреждения мягких тканей или соседних</w:t>
      </w:r>
      <w:r>
        <w:rPr>
          <w:color w:val="191919"/>
          <w:sz w:val="28"/>
          <w:szCs w:val="28"/>
        </w:rPr>
        <w:t xml:space="preserve"> зубов, особенно у детей с высокой стоматологической тревожностью </w:t>
      </w:r>
      <w:r w:rsidRPr="00A874AF">
        <w:rPr>
          <w:color w:val="191919"/>
          <w:sz w:val="28"/>
          <w:szCs w:val="28"/>
        </w:rPr>
        <w:t>[</w:t>
      </w:r>
      <w:r w:rsidRPr="00745AA4">
        <w:rPr>
          <w:color w:val="191919"/>
          <w:sz w:val="28"/>
          <w:szCs w:val="28"/>
        </w:rPr>
        <w:t>Бюргер Ф.</w:t>
      </w:r>
      <w:r w:rsidRPr="00A874AF">
        <w:rPr>
          <w:color w:val="191919"/>
          <w:sz w:val="28"/>
          <w:szCs w:val="28"/>
        </w:rPr>
        <w:t>,</w:t>
      </w:r>
      <w:r>
        <w:rPr>
          <w:color w:val="191919"/>
          <w:sz w:val="28"/>
          <w:szCs w:val="28"/>
        </w:rPr>
        <w:t xml:space="preserve"> 2000</w:t>
      </w:r>
      <w:r w:rsidRPr="00A874AF">
        <w:rPr>
          <w:color w:val="191919"/>
          <w:sz w:val="28"/>
          <w:szCs w:val="28"/>
        </w:rPr>
        <w:t>].</w:t>
      </w:r>
    </w:p>
    <w:p w:rsidR="0033364A" w:rsidRDefault="0033364A" w:rsidP="0033364A">
      <w:pPr>
        <w:tabs>
          <w:tab w:val="left" w:pos="0"/>
        </w:tabs>
        <w:spacing w:line="360" w:lineRule="auto"/>
        <w:ind w:firstLine="709"/>
        <w:jc w:val="both"/>
        <w:rPr>
          <w:color w:val="191919"/>
          <w:sz w:val="28"/>
          <w:szCs w:val="28"/>
        </w:rPr>
      </w:pPr>
      <w:r w:rsidRPr="000A75B6">
        <w:rPr>
          <w:color w:val="191919"/>
          <w:sz w:val="28"/>
          <w:szCs w:val="28"/>
        </w:rPr>
        <w:t xml:space="preserve">Традиционное препарирование является чрезвычайно болезненной процедурой, </w:t>
      </w:r>
      <w:r>
        <w:rPr>
          <w:color w:val="191919"/>
          <w:sz w:val="28"/>
          <w:szCs w:val="28"/>
        </w:rPr>
        <w:t xml:space="preserve">многие пациенты, особенно дети, испытывают непреодолимый страх перед ее применением </w:t>
      </w:r>
      <w:r w:rsidRPr="000A75B6">
        <w:rPr>
          <w:color w:val="191919"/>
          <w:sz w:val="28"/>
          <w:szCs w:val="28"/>
        </w:rPr>
        <w:t xml:space="preserve">[Шумилович Б.Р., Суетенков Д.Е.,  2008]. </w:t>
      </w:r>
    </w:p>
    <w:p w:rsidR="0033364A" w:rsidRPr="00745AA4" w:rsidRDefault="0033364A" w:rsidP="0033364A">
      <w:pPr>
        <w:tabs>
          <w:tab w:val="left" w:pos="0"/>
        </w:tabs>
        <w:spacing w:line="360" w:lineRule="auto"/>
        <w:ind w:firstLine="709"/>
        <w:jc w:val="both"/>
        <w:rPr>
          <w:sz w:val="28"/>
          <w:szCs w:val="28"/>
        </w:rPr>
      </w:pPr>
      <w:r w:rsidRPr="00745AA4">
        <w:rPr>
          <w:color w:val="191919"/>
          <w:sz w:val="28"/>
          <w:szCs w:val="28"/>
        </w:rPr>
        <w:t>Препарирование ручными механическими инструментами</w:t>
      </w:r>
      <w:r>
        <w:rPr>
          <w:color w:val="191919"/>
          <w:sz w:val="28"/>
          <w:szCs w:val="28"/>
        </w:rPr>
        <w:t xml:space="preserve"> менее болезненно для пациента, </w:t>
      </w:r>
      <w:r w:rsidR="00A241B9">
        <w:rPr>
          <w:color w:val="191919"/>
          <w:sz w:val="28"/>
          <w:szCs w:val="28"/>
        </w:rPr>
        <w:t xml:space="preserve">но </w:t>
      </w:r>
      <w:r w:rsidRPr="00745AA4">
        <w:rPr>
          <w:color w:val="191919"/>
          <w:sz w:val="28"/>
          <w:szCs w:val="28"/>
        </w:rPr>
        <w:t>эффективность обработки эмали невелика</w:t>
      </w:r>
      <w:r>
        <w:rPr>
          <w:color w:val="191919"/>
          <w:sz w:val="28"/>
          <w:szCs w:val="28"/>
        </w:rPr>
        <w:t>, процедура длительна</w:t>
      </w:r>
      <w:r>
        <w:rPr>
          <w:sz w:val="28"/>
          <w:szCs w:val="28"/>
        </w:rPr>
        <w:t xml:space="preserve"> </w:t>
      </w:r>
      <w:r w:rsidRPr="00A874AF">
        <w:rPr>
          <w:sz w:val="28"/>
          <w:szCs w:val="28"/>
        </w:rPr>
        <w:t>[</w:t>
      </w:r>
      <w:r w:rsidRPr="00745AA4">
        <w:rPr>
          <w:sz w:val="28"/>
          <w:szCs w:val="28"/>
        </w:rPr>
        <w:t>Максимовский Ю.М., Ф</w:t>
      </w:r>
      <w:r>
        <w:rPr>
          <w:sz w:val="28"/>
          <w:szCs w:val="28"/>
        </w:rPr>
        <w:t>урлянд Д.Г.</w:t>
      </w:r>
      <w:r w:rsidRPr="00A874AF">
        <w:rPr>
          <w:sz w:val="28"/>
          <w:szCs w:val="28"/>
        </w:rPr>
        <w:t>,</w:t>
      </w:r>
      <w:r>
        <w:rPr>
          <w:sz w:val="28"/>
          <w:szCs w:val="28"/>
        </w:rPr>
        <w:t xml:space="preserve">  2001</w:t>
      </w:r>
      <w:r w:rsidRPr="00A874AF">
        <w:rPr>
          <w:sz w:val="28"/>
          <w:szCs w:val="28"/>
        </w:rPr>
        <w:t>]</w:t>
      </w:r>
      <w:r w:rsidRPr="00745AA4">
        <w:rPr>
          <w:sz w:val="28"/>
          <w:szCs w:val="28"/>
        </w:rPr>
        <w:t>. Наиболее оправданно применение ручных инструментов для препарирования дентина.</w:t>
      </w:r>
    </w:p>
    <w:p w:rsidR="0033364A" w:rsidRPr="00745AA4" w:rsidRDefault="0033364A" w:rsidP="0033364A">
      <w:pPr>
        <w:tabs>
          <w:tab w:val="left" w:pos="0"/>
        </w:tabs>
        <w:spacing w:line="360" w:lineRule="auto"/>
        <w:ind w:firstLine="709"/>
        <w:jc w:val="both"/>
        <w:rPr>
          <w:color w:val="191919"/>
          <w:sz w:val="28"/>
          <w:szCs w:val="28"/>
        </w:rPr>
      </w:pPr>
      <w:r w:rsidRPr="00745AA4">
        <w:rPr>
          <w:color w:val="191919"/>
          <w:sz w:val="28"/>
          <w:szCs w:val="28"/>
        </w:rPr>
        <w:t>В настоящее время большой интерес представляют альтернативные методы препарирования.</w:t>
      </w:r>
      <w:r>
        <w:rPr>
          <w:color w:val="191919"/>
          <w:sz w:val="28"/>
          <w:szCs w:val="28"/>
        </w:rPr>
        <w:t xml:space="preserve"> </w:t>
      </w:r>
      <w:r w:rsidRPr="00745AA4">
        <w:rPr>
          <w:color w:val="191919"/>
          <w:sz w:val="28"/>
          <w:szCs w:val="28"/>
        </w:rPr>
        <w:t xml:space="preserve">Одним </w:t>
      </w:r>
      <w:r>
        <w:rPr>
          <w:color w:val="191919"/>
          <w:sz w:val="28"/>
          <w:szCs w:val="28"/>
        </w:rPr>
        <w:t>них</w:t>
      </w:r>
      <w:r w:rsidRPr="00745AA4">
        <w:rPr>
          <w:color w:val="191919"/>
          <w:sz w:val="28"/>
          <w:szCs w:val="28"/>
        </w:rPr>
        <w:t xml:space="preserve"> является ультразвуков</w:t>
      </w:r>
      <w:r>
        <w:rPr>
          <w:color w:val="191919"/>
          <w:sz w:val="28"/>
          <w:szCs w:val="28"/>
        </w:rPr>
        <w:t>ая</w:t>
      </w:r>
      <w:r w:rsidRPr="00745AA4">
        <w:rPr>
          <w:color w:val="191919"/>
          <w:sz w:val="28"/>
          <w:szCs w:val="28"/>
        </w:rPr>
        <w:t xml:space="preserve"> </w:t>
      </w:r>
      <w:r>
        <w:rPr>
          <w:color w:val="191919"/>
          <w:sz w:val="28"/>
          <w:szCs w:val="28"/>
        </w:rPr>
        <w:t>обработка</w:t>
      </w:r>
      <w:r w:rsidRPr="00745AA4">
        <w:rPr>
          <w:color w:val="191919"/>
          <w:sz w:val="28"/>
          <w:szCs w:val="28"/>
        </w:rPr>
        <w:t xml:space="preserve">.  Этот способ предполагает использование специальных ультразвуковых наконечников и насадок. Кончик насадки при работе совершает так называемые осциллирующие движения по овальной траектории, обрабатывая стенки </w:t>
      </w:r>
      <w:r>
        <w:rPr>
          <w:color w:val="191919"/>
          <w:sz w:val="28"/>
          <w:szCs w:val="28"/>
        </w:rPr>
        <w:t>фиссуры зуба</w:t>
      </w:r>
      <w:r w:rsidRPr="00745AA4">
        <w:rPr>
          <w:color w:val="191919"/>
          <w:sz w:val="28"/>
          <w:szCs w:val="28"/>
        </w:rPr>
        <w:t>. Ультразвуковое препариро</w:t>
      </w:r>
      <w:r>
        <w:rPr>
          <w:color w:val="191919"/>
          <w:sz w:val="28"/>
          <w:szCs w:val="28"/>
        </w:rPr>
        <w:t>ва</w:t>
      </w:r>
      <w:r w:rsidRPr="00745AA4">
        <w:rPr>
          <w:color w:val="191919"/>
          <w:sz w:val="28"/>
          <w:szCs w:val="28"/>
        </w:rPr>
        <w:t xml:space="preserve">ние твердых тканей отличается рядом преимуществ по сравнению с </w:t>
      </w:r>
      <w:r>
        <w:rPr>
          <w:color w:val="191919"/>
          <w:sz w:val="28"/>
          <w:szCs w:val="28"/>
        </w:rPr>
        <w:t>традиционным</w:t>
      </w:r>
      <w:r w:rsidRPr="00745AA4">
        <w:rPr>
          <w:color w:val="191919"/>
          <w:sz w:val="28"/>
          <w:szCs w:val="28"/>
        </w:rPr>
        <w:t>:</w:t>
      </w:r>
      <w:r>
        <w:rPr>
          <w:color w:val="191919"/>
          <w:sz w:val="28"/>
          <w:szCs w:val="28"/>
        </w:rPr>
        <w:t xml:space="preserve"> </w:t>
      </w:r>
      <w:r w:rsidRPr="00745AA4">
        <w:rPr>
          <w:color w:val="191919"/>
          <w:sz w:val="28"/>
          <w:szCs w:val="28"/>
        </w:rPr>
        <w:t>рабочее давление наконечника меньше, чем при работе с ротационным</w:t>
      </w:r>
      <w:r>
        <w:rPr>
          <w:color w:val="191919"/>
          <w:sz w:val="28"/>
          <w:szCs w:val="28"/>
        </w:rPr>
        <w:t>и инструментами, о</w:t>
      </w:r>
      <w:r w:rsidRPr="00745AA4">
        <w:rPr>
          <w:color w:val="191919"/>
          <w:sz w:val="28"/>
          <w:szCs w:val="28"/>
        </w:rPr>
        <w:t>тсутствие вибрации и небольшое выделение тепла обеспечивают менее болезнен</w:t>
      </w:r>
      <w:r>
        <w:rPr>
          <w:color w:val="191919"/>
          <w:sz w:val="28"/>
          <w:szCs w:val="28"/>
        </w:rPr>
        <w:t>ные</w:t>
      </w:r>
      <w:r w:rsidRPr="00745AA4">
        <w:rPr>
          <w:color w:val="191919"/>
          <w:sz w:val="28"/>
          <w:szCs w:val="28"/>
        </w:rPr>
        <w:t xml:space="preserve"> </w:t>
      </w:r>
      <w:r>
        <w:rPr>
          <w:color w:val="191919"/>
          <w:sz w:val="28"/>
          <w:szCs w:val="28"/>
        </w:rPr>
        <w:t>ощущения у пациента</w:t>
      </w:r>
      <w:r w:rsidRPr="00745AA4">
        <w:rPr>
          <w:color w:val="191919"/>
          <w:sz w:val="28"/>
          <w:szCs w:val="28"/>
        </w:rPr>
        <w:t xml:space="preserve">, предотвращают микроскопы эмали </w:t>
      </w:r>
      <w:r w:rsidRPr="00A874AF">
        <w:rPr>
          <w:color w:val="191919"/>
          <w:sz w:val="28"/>
          <w:szCs w:val="28"/>
        </w:rPr>
        <w:t>[</w:t>
      </w:r>
      <w:r w:rsidRPr="00F17F53">
        <w:rPr>
          <w:rFonts w:eastAsia="Times New Roman"/>
          <w:color w:val="000000" w:themeColor="text1"/>
          <w:sz w:val="28"/>
          <w:szCs w:val="28"/>
        </w:rPr>
        <w:t>Ломиашвили Л.М.</w:t>
      </w:r>
      <w:r>
        <w:rPr>
          <w:rFonts w:eastAsia="Times New Roman"/>
          <w:color w:val="000000" w:themeColor="text1"/>
          <w:sz w:val="28"/>
          <w:szCs w:val="28"/>
        </w:rPr>
        <w:t xml:space="preserve"> и соавт., 2010</w:t>
      </w:r>
      <w:r w:rsidRPr="00A874AF">
        <w:rPr>
          <w:sz w:val="28"/>
          <w:szCs w:val="28"/>
        </w:rPr>
        <w:t>]</w:t>
      </w:r>
      <w:r>
        <w:rPr>
          <w:sz w:val="28"/>
          <w:szCs w:val="28"/>
        </w:rPr>
        <w:t>.</w:t>
      </w:r>
      <w:r w:rsidRPr="00745AA4">
        <w:rPr>
          <w:sz w:val="28"/>
          <w:szCs w:val="28"/>
        </w:rPr>
        <w:t xml:space="preserve"> </w:t>
      </w:r>
      <w:r>
        <w:rPr>
          <w:sz w:val="28"/>
          <w:szCs w:val="28"/>
        </w:rPr>
        <w:t xml:space="preserve">Е.В. </w:t>
      </w:r>
      <w:r>
        <w:rPr>
          <w:sz w:val="28"/>
          <w:szCs w:val="28"/>
        </w:rPr>
        <w:lastRenderedPageBreak/>
        <w:t xml:space="preserve">Боровский (1999) отмечает </w:t>
      </w:r>
      <w:r w:rsidRPr="00745AA4">
        <w:rPr>
          <w:color w:val="191919"/>
          <w:sz w:val="28"/>
          <w:szCs w:val="28"/>
        </w:rPr>
        <w:t>антисепти</w:t>
      </w:r>
      <w:r>
        <w:rPr>
          <w:color w:val="191919"/>
          <w:sz w:val="28"/>
          <w:szCs w:val="28"/>
        </w:rPr>
        <w:t>ческий эффект п</w:t>
      </w:r>
      <w:r w:rsidRPr="00745AA4">
        <w:rPr>
          <w:color w:val="191919"/>
          <w:sz w:val="28"/>
          <w:szCs w:val="28"/>
        </w:rPr>
        <w:t xml:space="preserve">ри ультразвуковом воздействии на ткани зуба. </w:t>
      </w:r>
    </w:p>
    <w:p w:rsidR="0033364A" w:rsidRPr="00745AA4"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В то же время ультразвуковое препарирование рекомендуется использовать в качестве дополнения к использованию </w:t>
      </w:r>
      <w:r>
        <w:rPr>
          <w:color w:val="191919"/>
          <w:sz w:val="28"/>
          <w:szCs w:val="28"/>
        </w:rPr>
        <w:t>традиционных</w:t>
      </w:r>
      <w:r w:rsidRPr="00745AA4">
        <w:rPr>
          <w:color w:val="191919"/>
          <w:sz w:val="28"/>
          <w:szCs w:val="28"/>
        </w:rPr>
        <w:t xml:space="preserve"> ротационных инструментов, так как полноценное удаление измененных тканей с помощью ультразвука требует слишком мн</w:t>
      </w:r>
      <w:r>
        <w:rPr>
          <w:color w:val="191919"/>
          <w:sz w:val="28"/>
          <w:szCs w:val="28"/>
        </w:rPr>
        <w:t xml:space="preserve">ого времени </w:t>
      </w:r>
      <w:r w:rsidRPr="00A874AF">
        <w:rPr>
          <w:color w:val="191919"/>
          <w:sz w:val="28"/>
          <w:szCs w:val="28"/>
        </w:rPr>
        <w:t>[</w:t>
      </w:r>
      <w:r>
        <w:rPr>
          <w:color w:val="191919"/>
          <w:sz w:val="28"/>
          <w:szCs w:val="28"/>
        </w:rPr>
        <w:t>Фурлянд  Д.Г.</w:t>
      </w:r>
      <w:r w:rsidRPr="00A874AF">
        <w:rPr>
          <w:color w:val="191919"/>
          <w:sz w:val="28"/>
          <w:szCs w:val="28"/>
        </w:rPr>
        <w:t>,</w:t>
      </w:r>
      <w:r>
        <w:rPr>
          <w:color w:val="191919"/>
          <w:sz w:val="28"/>
          <w:szCs w:val="28"/>
        </w:rPr>
        <w:t xml:space="preserve"> 2001</w:t>
      </w:r>
      <w:r w:rsidRPr="00A874AF">
        <w:rPr>
          <w:color w:val="191919"/>
          <w:sz w:val="28"/>
          <w:szCs w:val="28"/>
        </w:rPr>
        <w:t>]</w:t>
      </w:r>
      <w:r w:rsidRPr="00745AA4">
        <w:rPr>
          <w:color w:val="191919"/>
          <w:sz w:val="28"/>
          <w:szCs w:val="28"/>
        </w:rPr>
        <w:t>.</w:t>
      </w:r>
    </w:p>
    <w:p w:rsidR="0033364A" w:rsidRPr="00745AA4" w:rsidRDefault="00D9618F" w:rsidP="0033364A">
      <w:pPr>
        <w:tabs>
          <w:tab w:val="left" w:pos="0"/>
        </w:tabs>
        <w:spacing w:line="360" w:lineRule="auto"/>
        <w:ind w:firstLine="709"/>
        <w:jc w:val="both"/>
        <w:rPr>
          <w:color w:val="191919"/>
          <w:sz w:val="28"/>
          <w:szCs w:val="28"/>
        </w:rPr>
      </w:pPr>
      <w:r>
        <w:rPr>
          <w:color w:val="191919"/>
          <w:sz w:val="28"/>
          <w:szCs w:val="28"/>
        </w:rPr>
        <w:t xml:space="preserve">Следующим </w:t>
      </w:r>
      <w:r w:rsidR="0033364A">
        <w:rPr>
          <w:color w:val="191919"/>
          <w:sz w:val="28"/>
          <w:szCs w:val="28"/>
        </w:rPr>
        <w:t>ал</w:t>
      </w:r>
      <w:r>
        <w:rPr>
          <w:color w:val="191919"/>
          <w:sz w:val="28"/>
          <w:szCs w:val="28"/>
        </w:rPr>
        <w:t>ьтернативным</w:t>
      </w:r>
      <w:r w:rsidR="0033364A">
        <w:rPr>
          <w:color w:val="191919"/>
          <w:sz w:val="28"/>
          <w:szCs w:val="28"/>
        </w:rPr>
        <w:t xml:space="preserve"> метод</w:t>
      </w:r>
      <w:r>
        <w:rPr>
          <w:color w:val="191919"/>
          <w:sz w:val="28"/>
          <w:szCs w:val="28"/>
        </w:rPr>
        <w:t>ом</w:t>
      </w:r>
      <w:r w:rsidR="0033364A">
        <w:rPr>
          <w:color w:val="191919"/>
          <w:sz w:val="28"/>
          <w:szCs w:val="28"/>
        </w:rPr>
        <w:t xml:space="preserve"> </w:t>
      </w:r>
      <w:r>
        <w:rPr>
          <w:color w:val="191919"/>
          <w:sz w:val="28"/>
          <w:szCs w:val="28"/>
        </w:rPr>
        <w:t xml:space="preserve">является </w:t>
      </w:r>
      <w:r w:rsidR="0033364A" w:rsidRPr="00745AA4">
        <w:rPr>
          <w:color w:val="191919"/>
          <w:sz w:val="28"/>
          <w:szCs w:val="28"/>
        </w:rPr>
        <w:t xml:space="preserve">препарирование с использованием лазера. Механизм действия на твердые ткани лазера основан на «микровзрывах» воды, входящей в состав эмали и дентина, при ее нагревании лучом. Процесс поглощения и нагревания приводит к испарению воды, микроразрушению твердых тканей и выносу фрагментов из зоны воздействия водяным паром. Для охлаждения тканей используется </w:t>
      </w:r>
      <w:proofErr w:type="gramStart"/>
      <w:r w:rsidR="0033364A" w:rsidRPr="00745AA4">
        <w:rPr>
          <w:color w:val="191919"/>
          <w:sz w:val="28"/>
          <w:szCs w:val="28"/>
        </w:rPr>
        <w:t>водно-воздушный</w:t>
      </w:r>
      <w:proofErr w:type="gramEnd"/>
      <w:r w:rsidR="0033364A" w:rsidRPr="00745AA4">
        <w:rPr>
          <w:color w:val="191919"/>
          <w:sz w:val="28"/>
          <w:szCs w:val="28"/>
        </w:rPr>
        <w:t xml:space="preserve"> спрей. Эффект воздействия ограничен тончайшим (0,003 мм) слоем выделения энергии лазера. Этот метод обладает следующими преиму</w:t>
      </w:r>
      <w:r w:rsidR="0033364A">
        <w:rPr>
          <w:color w:val="191919"/>
          <w:sz w:val="28"/>
          <w:szCs w:val="28"/>
        </w:rPr>
        <w:t xml:space="preserve">ществами </w:t>
      </w:r>
      <w:r w:rsidR="0033364A" w:rsidRPr="000A75B6">
        <w:rPr>
          <w:color w:val="191919"/>
          <w:sz w:val="28"/>
          <w:szCs w:val="28"/>
        </w:rPr>
        <w:t>[</w:t>
      </w:r>
      <w:r w:rsidR="0033364A">
        <w:rPr>
          <w:color w:val="191919"/>
          <w:sz w:val="28"/>
          <w:szCs w:val="28"/>
        </w:rPr>
        <w:t>Бюргер Ф.</w:t>
      </w:r>
      <w:r w:rsidR="0033364A" w:rsidRPr="000A75B6">
        <w:rPr>
          <w:color w:val="191919"/>
          <w:sz w:val="28"/>
          <w:szCs w:val="28"/>
        </w:rPr>
        <w:t>,</w:t>
      </w:r>
      <w:r w:rsidR="0033364A">
        <w:rPr>
          <w:color w:val="191919"/>
          <w:sz w:val="28"/>
          <w:szCs w:val="28"/>
        </w:rPr>
        <w:t xml:space="preserve"> 2000</w:t>
      </w:r>
      <w:r w:rsidR="0033364A" w:rsidRPr="000A75B6">
        <w:rPr>
          <w:color w:val="191919"/>
          <w:sz w:val="28"/>
          <w:szCs w:val="28"/>
        </w:rPr>
        <w:t>]</w:t>
      </w:r>
      <w:r w:rsidR="0033364A" w:rsidRPr="00745AA4">
        <w:rPr>
          <w:color w:val="191919"/>
          <w:sz w:val="28"/>
          <w:szCs w:val="28"/>
        </w:rPr>
        <w:t xml:space="preserve">: эффективность обработки тканей зуба не уступает </w:t>
      </w:r>
      <w:r w:rsidR="0033364A">
        <w:rPr>
          <w:color w:val="191919"/>
          <w:sz w:val="28"/>
          <w:szCs w:val="28"/>
        </w:rPr>
        <w:t>препарированию</w:t>
      </w:r>
      <w:r w:rsidR="0033364A" w:rsidRPr="00745AA4">
        <w:rPr>
          <w:color w:val="191919"/>
          <w:sz w:val="28"/>
          <w:szCs w:val="28"/>
        </w:rPr>
        <w:t xml:space="preserve"> с использованием ротационных инструмен</w:t>
      </w:r>
      <w:r w:rsidR="0033364A">
        <w:rPr>
          <w:color w:val="191919"/>
          <w:sz w:val="28"/>
          <w:szCs w:val="28"/>
        </w:rPr>
        <w:t>тов</w:t>
      </w:r>
      <w:r w:rsidR="0033364A" w:rsidRPr="00745AA4">
        <w:rPr>
          <w:color w:val="191919"/>
          <w:sz w:val="28"/>
          <w:szCs w:val="28"/>
        </w:rPr>
        <w:t>;</w:t>
      </w:r>
      <w:r w:rsidR="0033364A">
        <w:rPr>
          <w:color w:val="191919"/>
          <w:sz w:val="28"/>
          <w:szCs w:val="28"/>
        </w:rPr>
        <w:t xml:space="preserve"> </w:t>
      </w:r>
      <w:r w:rsidR="0033364A" w:rsidRPr="00745AA4">
        <w:rPr>
          <w:color w:val="191919"/>
          <w:sz w:val="28"/>
          <w:szCs w:val="28"/>
        </w:rPr>
        <w:t>при работе отсутствует вибрация;</w:t>
      </w:r>
      <w:r w:rsidR="0033364A">
        <w:rPr>
          <w:color w:val="191919"/>
          <w:sz w:val="28"/>
          <w:szCs w:val="28"/>
        </w:rPr>
        <w:t xml:space="preserve"> </w:t>
      </w:r>
      <w:r w:rsidR="0033364A" w:rsidRPr="00745AA4">
        <w:rPr>
          <w:color w:val="191919"/>
          <w:sz w:val="28"/>
          <w:szCs w:val="28"/>
        </w:rPr>
        <w:t>после обрабо</w:t>
      </w:r>
      <w:r w:rsidR="0033364A">
        <w:rPr>
          <w:color w:val="191919"/>
          <w:sz w:val="28"/>
          <w:szCs w:val="28"/>
        </w:rPr>
        <w:t xml:space="preserve">тки отсутствует смазанный слой </w:t>
      </w:r>
      <w:r w:rsidR="0033364A" w:rsidRPr="00A874AF">
        <w:rPr>
          <w:color w:val="191919"/>
          <w:sz w:val="28"/>
          <w:szCs w:val="28"/>
        </w:rPr>
        <w:t>[</w:t>
      </w:r>
      <w:r w:rsidR="0033364A" w:rsidRPr="00745AA4">
        <w:rPr>
          <w:color w:val="191919"/>
          <w:sz w:val="28"/>
          <w:szCs w:val="28"/>
        </w:rPr>
        <w:t>М</w:t>
      </w:r>
      <w:r w:rsidR="0033364A">
        <w:rPr>
          <w:color w:val="191919"/>
          <w:sz w:val="28"/>
          <w:szCs w:val="28"/>
        </w:rPr>
        <w:t>ороз Б.Т., Ермолаева П.Л., 2002</w:t>
      </w:r>
      <w:r w:rsidR="0033364A" w:rsidRPr="00A874AF">
        <w:rPr>
          <w:color w:val="191919"/>
          <w:sz w:val="28"/>
          <w:szCs w:val="28"/>
        </w:rPr>
        <w:t>]</w:t>
      </w:r>
      <w:r w:rsidR="0033364A" w:rsidRPr="00745AA4">
        <w:rPr>
          <w:color w:val="191919"/>
          <w:sz w:val="28"/>
          <w:szCs w:val="28"/>
        </w:rPr>
        <w:t>.</w:t>
      </w:r>
    </w:p>
    <w:p w:rsidR="0033364A" w:rsidRPr="00745AA4"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Тем не менее, пока лазерные установки не могут заменить традиционное препарирование в связи с наличием некоторых недостатков. </w:t>
      </w:r>
      <w:proofErr w:type="gramStart"/>
      <w:r w:rsidRPr="00745AA4">
        <w:rPr>
          <w:color w:val="191919"/>
          <w:sz w:val="28"/>
          <w:szCs w:val="28"/>
        </w:rPr>
        <w:t>Нет абсолютно точных доказательств безопасности воздействия лазерного излучения на организм врача и пациента, высока с</w:t>
      </w:r>
      <w:r>
        <w:rPr>
          <w:color w:val="191919"/>
          <w:sz w:val="28"/>
          <w:szCs w:val="28"/>
        </w:rPr>
        <w:t>тоимость оборудования, сложна транспортировка</w:t>
      </w:r>
      <w:r w:rsidRPr="00745AA4">
        <w:rPr>
          <w:color w:val="191919"/>
          <w:sz w:val="28"/>
          <w:szCs w:val="28"/>
        </w:rPr>
        <w:t xml:space="preserve"> лазерного излучения к обрабатываемой поверхности, </w:t>
      </w:r>
      <w:r>
        <w:rPr>
          <w:color w:val="191919"/>
          <w:sz w:val="28"/>
          <w:szCs w:val="28"/>
        </w:rPr>
        <w:t xml:space="preserve">может возникать </w:t>
      </w:r>
      <w:r w:rsidRPr="00745AA4">
        <w:rPr>
          <w:color w:val="191919"/>
          <w:sz w:val="28"/>
          <w:szCs w:val="28"/>
        </w:rPr>
        <w:t xml:space="preserve">«обугливание» эмали с последующим образованием микротрещин, препарирование  происходит в виде площадок, что изменяет геометрию фиссуры и ведет к избыточному удалению непораженных тканей </w:t>
      </w:r>
      <w:r w:rsidRPr="00A874AF">
        <w:rPr>
          <w:color w:val="191919"/>
          <w:sz w:val="28"/>
          <w:szCs w:val="28"/>
        </w:rPr>
        <w:t>[</w:t>
      </w:r>
      <w:r w:rsidRPr="00273FD7">
        <w:rPr>
          <w:rFonts w:eastAsiaTheme="minorHAnsi"/>
          <w:iCs/>
          <w:kern w:val="0"/>
          <w:sz w:val="28"/>
          <w:szCs w:val="28"/>
          <w:lang w:val="en-US" w:eastAsia="en-US"/>
        </w:rPr>
        <w:t>Castro</w:t>
      </w:r>
      <w:r w:rsidRPr="00D44C76">
        <w:rPr>
          <w:iCs/>
          <w:sz w:val="28"/>
          <w:szCs w:val="28"/>
        </w:rPr>
        <w:t>,</w:t>
      </w:r>
      <w:r w:rsidRPr="00D44C76">
        <w:rPr>
          <w:rFonts w:eastAsiaTheme="minorHAnsi"/>
          <w:iCs/>
          <w:kern w:val="0"/>
          <w:sz w:val="28"/>
          <w:szCs w:val="28"/>
          <w:lang w:eastAsia="en-US"/>
        </w:rPr>
        <w:t xml:space="preserve"> </w:t>
      </w:r>
      <w:r w:rsidRPr="00273FD7">
        <w:rPr>
          <w:rFonts w:eastAsiaTheme="minorHAnsi"/>
          <w:iCs/>
          <w:kern w:val="0"/>
          <w:sz w:val="28"/>
          <w:szCs w:val="28"/>
          <w:lang w:val="en-US" w:eastAsia="en-US"/>
        </w:rPr>
        <w:t>L</w:t>
      </w:r>
      <w:r w:rsidRPr="00D44C76">
        <w:rPr>
          <w:rFonts w:eastAsiaTheme="minorHAnsi"/>
          <w:iCs/>
          <w:kern w:val="0"/>
          <w:sz w:val="28"/>
          <w:szCs w:val="28"/>
          <w:lang w:eastAsia="en-US"/>
        </w:rPr>
        <w:t>.</w:t>
      </w:r>
      <w:r w:rsidRPr="00273FD7">
        <w:rPr>
          <w:rFonts w:eastAsiaTheme="minorHAnsi"/>
          <w:iCs/>
          <w:kern w:val="0"/>
          <w:sz w:val="28"/>
          <w:szCs w:val="28"/>
          <w:lang w:val="en-US" w:eastAsia="en-US"/>
        </w:rPr>
        <w:t>C</w:t>
      </w:r>
      <w:r w:rsidRPr="00D44C76">
        <w:rPr>
          <w:rFonts w:eastAsiaTheme="minorHAnsi"/>
          <w:iCs/>
          <w:kern w:val="0"/>
          <w:sz w:val="28"/>
          <w:szCs w:val="28"/>
          <w:lang w:eastAsia="en-US"/>
        </w:rPr>
        <w:t>.</w:t>
      </w:r>
      <w:r>
        <w:rPr>
          <w:rFonts w:eastAsiaTheme="minorHAnsi"/>
          <w:iCs/>
          <w:kern w:val="0"/>
          <w:sz w:val="28"/>
          <w:szCs w:val="28"/>
          <w:lang w:eastAsia="en-US"/>
        </w:rPr>
        <w:t>, 2004</w:t>
      </w:r>
      <w:r w:rsidRPr="00A874AF">
        <w:rPr>
          <w:color w:val="191919"/>
          <w:sz w:val="28"/>
          <w:szCs w:val="28"/>
        </w:rPr>
        <w:t>]</w:t>
      </w:r>
      <w:r w:rsidRPr="00745AA4">
        <w:rPr>
          <w:color w:val="191919"/>
          <w:sz w:val="28"/>
          <w:szCs w:val="28"/>
        </w:rPr>
        <w:t xml:space="preserve">. </w:t>
      </w:r>
      <w:proofErr w:type="gramEnd"/>
    </w:p>
    <w:p w:rsidR="0033364A" w:rsidRPr="00745AA4"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Еще один альтернативный метод </w:t>
      </w:r>
      <w:r>
        <w:rPr>
          <w:color w:val="191919"/>
          <w:sz w:val="28"/>
          <w:szCs w:val="28"/>
        </w:rPr>
        <w:t>–</w:t>
      </w:r>
      <w:r w:rsidRPr="00745AA4">
        <w:rPr>
          <w:color w:val="191919"/>
          <w:sz w:val="28"/>
          <w:szCs w:val="28"/>
        </w:rPr>
        <w:t xml:space="preserve"> </w:t>
      </w:r>
      <w:r>
        <w:rPr>
          <w:color w:val="191919"/>
          <w:sz w:val="28"/>
          <w:szCs w:val="28"/>
        </w:rPr>
        <w:t>пневмо-</w:t>
      </w:r>
      <w:r w:rsidRPr="00745AA4">
        <w:rPr>
          <w:color w:val="191919"/>
          <w:sz w:val="28"/>
          <w:szCs w:val="28"/>
        </w:rPr>
        <w:t>кинетическое препарирование зубов. Впервые КСР (</w:t>
      </w:r>
      <w:r w:rsidRPr="00745AA4">
        <w:rPr>
          <w:color w:val="191919"/>
          <w:sz w:val="28"/>
          <w:szCs w:val="28"/>
          <w:lang w:val="en-US"/>
        </w:rPr>
        <w:t>Kinetic</w:t>
      </w:r>
      <w:r w:rsidRPr="00745AA4">
        <w:rPr>
          <w:color w:val="191919"/>
          <w:sz w:val="28"/>
          <w:szCs w:val="28"/>
        </w:rPr>
        <w:t xml:space="preserve"> </w:t>
      </w:r>
      <w:r w:rsidRPr="00745AA4">
        <w:rPr>
          <w:color w:val="191919"/>
          <w:sz w:val="28"/>
          <w:szCs w:val="28"/>
          <w:lang w:val="en-US"/>
        </w:rPr>
        <w:t>Cavity</w:t>
      </w:r>
      <w:r w:rsidRPr="00745AA4">
        <w:rPr>
          <w:color w:val="191919"/>
          <w:sz w:val="28"/>
          <w:szCs w:val="28"/>
        </w:rPr>
        <w:t xml:space="preserve"> </w:t>
      </w:r>
      <w:r w:rsidRPr="00745AA4">
        <w:rPr>
          <w:color w:val="191919"/>
          <w:sz w:val="28"/>
          <w:szCs w:val="28"/>
          <w:lang w:val="en-US"/>
        </w:rPr>
        <w:t>Preparation</w:t>
      </w:r>
      <w:r w:rsidRPr="00745AA4">
        <w:rPr>
          <w:color w:val="191919"/>
          <w:sz w:val="28"/>
          <w:szCs w:val="28"/>
        </w:rPr>
        <w:t xml:space="preserve">) технология была представлена  в середине прошлого столетия. В ней применяется высокоскоростная абразия твердых тканей, основанная на принципе ультрадисперсного разрушения. Поток мелких абразивных частиц оксида алюминия в струе воздуха под сильным </w:t>
      </w:r>
      <w:r w:rsidRPr="00745AA4">
        <w:rPr>
          <w:color w:val="191919"/>
          <w:sz w:val="28"/>
          <w:szCs w:val="28"/>
        </w:rPr>
        <w:lastRenderedPageBreak/>
        <w:t>давлением подается на поверхность зуба. Частицы контактируют с эмалью и стачивают ее. Чем плотнее ткань, тем эффективнее воздействие. Из вышесказанного следует другое название метода - «воздушно-абразивное препарирование»</w:t>
      </w:r>
      <w:r>
        <w:rPr>
          <w:color w:val="191919"/>
          <w:sz w:val="28"/>
          <w:szCs w:val="28"/>
        </w:rPr>
        <w:t xml:space="preserve"> (ВАП)</w:t>
      </w:r>
      <w:r w:rsidRPr="00745AA4">
        <w:rPr>
          <w:color w:val="191919"/>
          <w:sz w:val="28"/>
          <w:szCs w:val="28"/>
        </w:rPr>
        <w:t>. Оксид алюминия - вещество не токсичное, химически и биологически инертное, стабильное, ней</w:t>
      </w:r>
      <w:r>
        <w:rPr>
          <w:color w:val="191919"/>
          <w:sz w:val="28"/>
          <w:szCs w:val="28"/>
        </w:rPr>
        <w:t xml:space="preserve">тральное по цвету </w:t>
      </w:r>
      <w:r w:rsidRPr="00A874AF">
        <w:rPr>
          <w:color w:val="191919"/>
          <w:sz w:val="28"/>
          <w:szCs w:val="28"/>
        </w:rPr>
        <w:t>[</w:t>
      </w:r>
      <w:proofErr w:type="gramStart"/>
      <w:r w:rsidRPr="00745AA4">
        <w:rPr>
          <w:color w:val="191919"/>
          <w:sz w:val="28"/>
          <w:szCs w:val="28"/>
        </w:rPr>
        <w:t>М</w:t>
      </w:r>
      <w:proofErr w:type="gramEnd"/>
      <w:r w:rsidRPr="00745AA4">
        <w:rPr>
          <w:color w:val="191919"/>
          <w:sz w:val="28"/>
          <w:szCs w:val="28"/>
          <w:lang w:val="en-US"/>
        </w:rPr>
        <w:t>ount</w:t>
      </w:r>
      <w:r w:rsidRPr="00745AA4">
        <w:rPr>
          <w:color w:val="191919"/>
          <w:sz w:val="28"/>
          <w:szCs w:val="28"/>
        </w:rPr>
        <w:t xml:space="preserve"> </w:t>
      </w:r>
      <w:r w:rsidRPr="00745AA4">
        <w:rPr>
          <w:color w:val="191919"/>
          <w:sz w:val="28"/>
          <w:szCs w:val="28"/>
          <w:lang w:val="en-US"/>
        </w:rPr>
        <w:t>G</w:t>
      </w:r>
      <w:r w:rsidRPr="00745AA4">
        <w:rPr>
          <w:color w:val="191919"/>
          <w:sz w:val="28"/>
          <w:szCs w:val="28"/>
        </w:rPr>
        <w:t xml:space="preserve">. </w:t>
      </w:r>
      <w:proofErr w:type="gramStart"/>
      <w:r w:rsidRPr="00745AA4">
        <w:rPr>
          <w:color w:val="191919"/>
          <w:sz w:val="28"/>
          <w:szCs w:val="28"/>
          <w:lang w:val="en-US"/>
        </w:rPr>
        <w:t>J</w:t>
      </w:r>
      <w:r w:rsidRPr="00745AA4">
        <w:rPr>
          <w:color w:val="191919"/>
          <w:sz w:val="28"/>
          <w:szCs w:val="28"/>
        </w:rPr>
        <w:t>.</w:t>
      </w:r>
      <w:r w:rsidRPr="00A874AF">
        <w:rPr>
          <w:color w:val="191919"/>
          <w:sz w:val="28"/>
          <w:szCs w:val="28"/>
        </w:rPr>
        <w:t>,</w:t>
      </w:r>
      <w:r>
        <w:rPr>
          <w:color w:val="191919"/>
          <w:sz w:val="28"/>
          <w:szCs w:val="28"/>
        </w:rPr>
        <w:t xml:space="preserve"> 2005</w:t>
      </w:r>
      <w:r w:rsidRPr="00D44C76">
        <w:rPr>
          <w:color w:val="191919"/>
          <w:sz w:val="28"/>
          <w:szCs w:val="28"/>
        </w:rPr>
        <w:t xml:space="preserve">; </w:t>
      </w:r>
      <w:r w:rsidRPr="00F17F53">
        <w:rPr>
          <w:color w:val="191919"/>
          <w:sz w:val="28"/>
          <w:szCs w:val="28"/>
        </w:rPr>
        <w:t>Шумилович</w:t>
      </w:r>
      <w:r>
        <w:rPr>
          <w:color w:val="191919"/>
          <w:sz w:val="28"/>
          <w:szCs w:val="28"/>
        </w:rPr>
        <w:t>,</w:t>
      </w:r>
      <w:r w:rsidRPr="00F17F53">
        <w:rPr>
          <w:color w:val="191919"/>
          <w:sz w:val="28"/>
          <w:szCs w:val="28"/>
        </w:rPr>
        <w:t xml:space="preserve"> Б.Р.</w:t>
      </w:r>
      <w:r w:rsidRPr="00D44C76">
        <w:rPr>
          <w:color w:val="191919"/>
          <w:sz w:val="28"/>
          <w:szCs w:val="28"/>
        </w:rPr>
        <w:t>, 2008</w:t>
      </w:r>
      <w:r w:rsidRPr="00A874AF">
        <w:rPr>
          <w:color w:val="191919"/>
          <w:sz w:val="28"/>
          <w:szCs w:val="28"/>
        </w:rPr>
        <w:t>]</w:t>
      </w:r>
      <w:r w:rsidRPr="00745AA4">
        <w:rPr>
          <w:color w:val="191919"/>
          <w:sz w:val="28"/>
          <w:szCs w:val="28"/>
        </w:rPr>
        <w:t>.</w:t>
      </w:r>
      <w:proofErr w:type="gramEnd"/>
    </w:p>
    <w:p w:rsidR="0033364A" w:rsidRPr="00745AA4" w:rsidRDefault="0033364A" w:rsidP="0033364A">
      <w:pPr>
        <w:tabs>
          <w:tab w:val="left" w:pos="0"/>
        </w:tabs>
        <w:spacing w:line="360" w:lineRule="auto"/>
        <w:ind w:firstLine="709"/>
        <w:jc w:val="both"/>
        <w:rPr>
          <w:color w:val="191919"/>
          <w:sz w:val="28"/>
          <w:szCs w:val="28"/>
        </w:rPr>
      </w:pPr>
      <w:r>
        <w:rPr>
          <w:color w:val="191919"/>
          <w:sz w:val="28"/>
          <w:szCs w:val="28"/>
        </w:rPr>
        <w:t xml:space="preserve">При использовании этого метода </w:t>
      </w:r>
      <w:r w:rsidRPr="00745AA4">
        <w:rPr>
          <w:color w:val="191919"/>
          <w:sz w:val="28"/>
          <w:szCs w:val="28"/>
        </w:rPr>
        <w:t>препарирование идет без соприкосновения</w:t>
      </w:r>
      <w:r>
        <w:rPr>
          <w:color w:val="191919"/>
          <w:sz w:val="28"/>
          <w:szCs w:val="28"/>
        </w:rPr>
        <w:t xml:space="preserve"> с зубом</w:t>
      </w:r>
      <w:r w:rsidRPr="00745AA4">
        <w:rPr>
          <w:color w:val="191919"/>
          <w:sz w:val="28"/>
          <w:szCs w:val="28"/>
        </w:rPr>
        <w:t>, что исключает вибрацию и неожидан</w:t>
      </w:r>
      <w:r>
        <w:rPr>
          <w:color w:val="191919"/>
          <w:sz w:val="28"/>
          <w:szCs w:val="28"/>
        </w:rPr>
        <w:t>ное соскальзывание инструмента,</w:t>
      </w:r>
      <w:r w:rsidRPr="00745AA4">
        <w:rPr>
          <w:color w:val="191919"/>
          <w:sz w:val="28"/>
          <w:szCs w:val="28"/>
        </w:rPr>
        <w:t xml:space="preserve"> давле</w:t>
      </w:r>
      <w:r>
        <w:rPr>
          <w:color w:val="191919"/>
          <w:sz w:val="28"/>
          <w:szCs w:val="28"/>
        </w:rPr>
        <w:t>ние. В</w:t>
      </w:r>
      <w:r w:rsidRPr="00745AA4">
        <w:rPr>
          <w:color w:val="191919"/>
          <w:sz w:val="28"/>
          <w:szCs w:val="28"/>
        </w:rPr>
        <w:t>ысоки ско</w:t>
      </w:r>
      <w:r>
        <w:rPr>
          <w:color w:val="191919"/>
          <w:sz w:val="28"/>
          <w:szCs w:val="28"/>
        </w:rPr>
        <w:t>рость и точность препарирования, оно</w:t>
      </w:r>
      <w:r w:rsidRPr="00745AA4">
        <w:rPr>
          <w:color w:val="191919"/>
          <w:sz w:val="28"/>
          <w:szCs w:val="28"/>
        </w:rPr>
        <w:t xml:space="preserve"> избирательно, потому что заданной прибором </w:t>
      </w:r>
      <w:r>
        <w:rPr>
          <w:color w:val="191919"/>
          <w:sz w:val="28"/>
          <w:szCs w:val="28"/>
        </w:rPr>
        <w:t xml:space="preserve">для ВАП </w:t>
      </w:r>
      <w:r w:rsidRPr="00745AA4">
        <w:rPr>
          <w:color w:val="191919"/>
          <w:sz w:val="28"/>
          <w:szCs w:val="28"/>
        </w:rPr>
        <w:t xml:space="preserve">кинетической энергии частицам </w:t>
      </w:r>
      <w:proofErr w:type="gramStart"/>
      <w:r w:rsidRPr="00745AA4">
        <w:rPr>
          <w:color w:val="191919"/>
          <w:sz w:val="28"/>
          <w:szCs w:val="28"/>
        </w:rPr>
        <w:t>альфа-оксида</w:t>
      </w:r>
      <w:proofErr w:type="gramEnd"/>
      <w:r w:rsidRPr="00745AA4">
        <w:rPr>
          <w:color w:val="191919"/>
          <w:sz w:val="28"/>
          <w:szCs w:val="28"/>
        </w:rPr>
        <w:t xml:space="preserve"> алюминия хватает только для удаления деминерализованных тканей</w:t>
      </w:r>
      <w:r>
        <w:rPr>
          <w:color w:val="191919"/>
          <w:sz w:val="28"/>
          <w:szCs w:val="28"/>
        </w:rPr>
        <w:t>,</w:t>
      </w:r>
      <w:r w:rsidRPr="00745AA4">
        <w:rPr>
          <w:color w:val="191919"/>
          <w:sz w:val="28"/>
          <w:szCs w:val="28"/>
        </w:rPr>
        <w:t xml:space="preserve"> обработка эмали ВАП создает шероховатую поверхность без смазанного слоя.</w:t>
      </w:r>
    </w:p>
    <w:p w:rsidR="0033364A" w:rsidRPr="00D44C76" w:rsidRDefault="0033364A" w:rsidP="0033364A">
      <w:pPr>
        <w:tabs>
          <w:tab w:val="left" w:pos="0"/>
        </w:tabs>
        <w:spacing w:line="360" w:lineRule="auto"/>
        <w:ind w:left="12" w:firstLine="697"/>
        <w:jc w:val="both"/>
        <w:rPr>
          <w:color w:val="191919"/>
          <w:sz w:val="28"/>
          <w:szCs w:val="28"/>
        </w:rPr>
      </w:pPr>
      <w:r w:rsidRPr="009C0BDB">
        <w:rPr>
          <w:color w:val="191919"/>
          <w:sz w:val="28"/>
          <w:szCs w:val="28"/>
        </w:rPr>
        <w:t xml:space="preserve">Благоприятно психологическое воздействие такого метода </w:t>
      </w:r>
      <w:r>
        <w:rPr>
          <w:color w:val="191919"/>
          <w:sz w:val="28"/>
          <w:szCs w:val="28"/>
        </w:rPr>
        <w:t>препарирования</w:t>
      </w:r>
      <w:r w:rsidRPr="009C0BDB">
        <w:rPr>
          <w:color w:val="191919"/>
          <w:sz w:val="28"/>
          <w:szCs w:val="28"/>
        </w:rPr>
        <w:t xml:space="preserve"> на пациентов</w:t>
      </w:r>
      <w:r>
        <w:rPr>
          <w:color w:val="191919"/>
          <w:sz w:val="28"/>
          <w:szCs w:val="28"/>
        </w:rPr>
        <w:t xml:space="preserve"> с повышенной стоматологической тревожностью</w:t>
      </w:r>
      <w:r w:rsidRPr="009C0BDB">
        <w:rPr>
          <w:color w:val="191919"/>
          <w:sz w:val="28"/>
          <w:szCs w:val="28"/>
        </w:rPr>
        <w:t>, в особенности</w:t>
      </w:r>
      <w:r>
        <w:rPr>
          <w:color w:val="191919"/>
          <w:sz w:val="28"/>
          <w:szCs w:val="28"/>
        </w:rPr>
        <w:t>,</w:t>
      </w:r>
      <w:r w:rsidRPr="009C0BDB">
        <w:rPr>
          <w:color w:val="191919"/>
          <w:sz w:val="28"/>
          <w:szCs w:val="28"/>
        </w:rPr>
        <w:t xml:space="preserve"> на де</w:t>
      </w:r>
      <w:r>
        <w:rPr>
          <w:color w:val="191919"/>
          <w:sz w:val="28"/>
          <w:szCs w:val="28"/>
        </w:rPr>
        <w:t xml:space="preserve">тей, поскольку он абсолютно безболезненнй и </w:t>
      </w:r>
      <w:r w:rsidRPr="00745AA4">
        <w:rPr>
          <w:color w:val="191919"/>
          <w:sz w:val="28"/>
          <w:szCs w:val="28"/>
        </w:rPr>
        <w:t>практически без</w:t>
      </w:r>
      <w:r>
        <w:rPr>
          <w:color w:val="191919"/>
          <w:sz w:val="28"/>
          <w:szCs w:val="28"/>
        </w:rPr>
        <w:t>звучный</w:t>
      </w:r>
      <w:r w:rsidRPr="00D44C76">
        <w:rPr>
          <w:color w:val="191919"/>
          <w:sz w:val="28"/>
          <w:szCs w:val="28"/>
        </w:rPr>
        <w:t xml:space="preserve"> [</w:t>
      </w:r>
      <w:r w:rsidRPr="00F17F53">
        <w:rPr>
          <w:color w:val="191919"/>
          <w:sz w:val="28"/>
          <w:szCs w:val="28"/>
        </w:rPr>
        <w:t>Шумилович</w:t>
      </w:r>
      <w:r>
        <w:rPr>
          <w:color w:val="191919"/>
          <w:sz w:val="28"/>
          <w:szCs w:val="28"/>
        </w:rPr>
        <w:t>,</w:t>
      </w:r>
      <w:r w:rsidRPr="00F17F53">
        <w:rPr>
          <w:color w:val="191919"/>
          <w:sz w:val="28"/>
          <w:szCs w:val="28"/>
        </w:rPr>
        <w:t xml:space="preserve"> Б.Р.</w:t>
      </w:r>
      <w:r w:rsidRPr="00D44C76">
        <w:rPr>
          <w:color w:val="191919"/>
          <w:sz w:val="28"/>
          <w:szCs w:val="28"/>
        </w:rPr>
        <w:t>, 2008].</w:t>
      </w:r>
    </w:p>
    <w:p w:rsidR="0033364A" w:rsidRPr="00745AA4" w:rsidRDefault="0033364A" w:rsidP="0033364A">
      <w:pPr>
        <w:tabs>
          <w:tab w:val="left" w:pos="0"/>
        </w:tabs>
        <w:spacing w:line="360" w:lineRule="auto"/>
        <w:ind w:firstLine="567"/>
        <w:jc w:val="both"/>
        <w:rPr>
          <w:color w:val="191919"/>
          <w:sz w:val="28"/>
          <w:szCs w:val="28"/>
        </w:rPr>
      </w:pPr>
      <w:r>
        <w:rPr>
          <w:color w:val="191919"/>
          <w:sz w:val="28"/>
          <w:szCs w:val="28"/>
        </w:rPr>
        <w:t>А</w:t>
      </w:r>
      <w:r w:rsidRPr="00745AA4">
        <w:rPr>
          <w:color w:val="191919"/>
          <w:sz w:val="28"/>
          <w:szCs w:val="28"/>
        </w:rPr>
        <w:t>ктуально кинетическое препарирование при герметизации фиссур у детей и раннем кариесе</w:t>
      </w:r>
      <w:r w:rsidR="00F53BE3">
        <w:rPr>
          <w:color w:val="191919"/>
          <w:sz w:val="28"/>
          <w:szCs w:val="28"/>
        </w:rPr>
        <w:t xml:space="preserve"> в области</w:t>
      </w:r>
      <w:r w:rsidRPr="00745AA4">
        <w:rPr>
          <w:color w:val="191919"/>
          <w:sz w:val="28"/>
          <w:szCs w:val="28"/>
        </w:rPr>
        <w:t xml:space="preserve"> фиссур, так как с помощью этого метода фиссура раскрывается и очищается без повреждения здоровой эмали </w:t>
      </w:r>
      <w:r w:rsidRPr="00A874AF">
        <w:rPr>
          <w:color w:val="191919"/>
          <w:sz w:val="28"/>
          <w:szCs w:val="28"/>
        </w:rPr>
        <w:t>[</w:t>
      </w:r>
      <w:r w:rsidRPr="00745AA4">
        <w:rPr>
          <w:color w:val="191919"/>
          <w:sz w:val="28"/>
          <w:szCs w:val="28"/>
        </w:rPr>
        <w:t>Бриант С.Л.</w:t>
      </w:r>
      <w:r w:rsidRPr="00A874AF">
        <w:rPr>
          <w:color w:val="191919"/>
          <w:sz w:val="28"/>
          <w:szCs w:val="28"/>
        </w:rPr>
        <w:t>,</w:t>
      </w:r>
      <w:r>
        <w:rPr>
          <w:color w:val="191919"/>
          <w:sz w:val="28"/>
          <w:szCs w:val="28"/>
        </w:rPr>
        <w:t xml:space="preserve"> 2000</w:t>
      </w:r>
      <w:r w:rsidRPr="00A874AF">
        <w:rPr>
          <w:color w:val="191919"/>
          <w:sz w:val="28"/>
          <w:szCs w:val="28"/>
        </w:rPr>
        <w:t>]</w:t>
      </w:r>
      <w:r w:rsidRPr="00745AA4">
        <w:rPr>
          <w:color w:val="191919"/>
          <w:sz w:val="28"/>
          <w:szCs w:val="28"/>
        </w:rPr>
        <w:t>.</w:t>
      </w:r>
    </w:p>
    <w:p w:rsidR="0033364A" w:rsidRPr="00440AD8" w:rsidRDefault="0033364A" w:rsidP="0033364A">
      <w:pPr>
        <w:tabs>
          <w:tab w:val="left" w:pos="0"/>
        </w:tabs>
        <w:spacing w:line="360" w:lineRule="auto"/>
        <w:ind w:firstLine="709"/>
        <w:jc w:val="both"/>
        <w:rPr>
          <w:color w:val="191919"/>
          <w:sz w:val="28"/>
          <w:szCs w:val="28"/>
        </w:rPr>
      </w:pPr>
      <w:r>
        <w:rPr>
          <w:color w:val="191919"/>
          <w:sz w:val="28"/>
          <w:szCs w:val="28"/>
        </w:rPr>
        <w:t>Однако</w:t>
      </w:r>
      <w:r w:rsidRPr="00745AA4">
        <w:rPr>
          <w:color w:val="191919"/>
          <w:sz w:val="28"/>
          <w:szCs w:val="28"/>
        </w:rPr>
        <w:t xml:space="preserve"> при данном виде </w:t>
      </w:r>
      <w:r>
        <w:rPr>
          <w:color w:val="191919"/>
          <w:sz w:val="28"/>
          <w:szCs w:val="28"/>
        </w:rPr>
        <w:t>обработки твердых тканей</w:t>
      </w:r>
      <w:r w:rsidRPr="00745AA4">
        <w:rPr>
          <w:color w:val="191919"/>
          <w:sz w:val="28"/>
          <w:szCs w:val="28"/>
        </w:rPr>
        <w:t xml:space="preserve"> необходимо использовать различные методы защиты пациента: очки, коффердам, </w:t>
      </w:r>
      <w:r>
        <w:rPr>
          <w:color w:val="191919"/>
          <w:sz w:val="28"/>
          <w:szCs w:val="28"/>
        </w:rPr>
        <w:t>аспирационную систему</w:t>
      </w:r>
      <w:r w:rsidRPr="00745AA4">
        <w:rPr>
          <w:color w:val="191919"/>
          <w:sz w:val="28"/>
          <w:szCs w:val="28"/>
        </w:rPr>
        <w:t>.</w:t>
      </w:r>
    </w:p>
    <w:p w:rsidR="0033364A" w:rsidRPr="00D44C76" w:rsidRDefault="0033364A" w:rsidP="0033364A">
      <w:pPr>
        <w:tabs>
          <w:tab w:val="left" w:pos="0"/>
        </w:tabs>
        <w:spacing w:line="360" w:lineRule="auto"/>
        <w:ind w:firstLine="709"/>
        <w:jc w:val="both"/>
        <w:rPr>
          <w:sz w:val="28"/>
          <w:szCs w:val="28"/>
        </w:rPr>
      </w:pPr>
      <w:r w:rsidRPr="00D44C76">
        <w:rPr>
          <w:sz w:val="28"/>
          <w:szCs w:val="28"/>
        </w:rPr>
        <w:t>Таким образом, существует множество различных методов профилактики кариеса зубов, как в области гладких поверхностей, так и в области фиссур моляров. Для большей эффективности профилактики кариеса в области фиссур разработаны различные группы материалов</w:t>
      </w:r>
      <w:r>
        <w:rPr>
          <w:sz w:val="28"/>
          <w:szCs w:val="28"/>
        </w:rPr>
        <w:t xml:space="preserve"> и </w:t>
      </w:r>
      <w:r w:rsidRPr="00D44C76">
        <w:rPr>
          <w:sz w:val="28"/>
          <w:szCs w:val="28"/>
        </w:rPr>
        <w:t>способы препарирования эмали. Однако выбор наиболее подходящей в клинической ситуации тактики лечебно-профилактических мероприятий остается актуальным.</w:t>
      </w:r>
    </w:p>
    <w:p w:rsidR="0033364A" w:rsidRPr="00440AD8" w:rsidRDefault="0033364A" w:rsidP="0033364A">
      <w:pPr>
        <w:tabs>
          <w:tab w:val="left" w:pos="0"/>
        </w:tabs>
        <w:spacing w:line="360" w:lineRule="auto"/>
        <w:ind w:firstLine="709"/>
        <w:jc w:val="both"/>
        <w:rPr>
          <w:color w:val="191919"/>
          <w:sz w:val="28"/>
          <w:szCs w:val="28"/>
        </w:rPr>
      </w:pPr>
      <w:r>
        <w:rPr>
          <w:color w:val="191919"/>
          <w:sz w:val="28"/>
          <w:szCs w:val="28"/>
        </w:rPr>
        <w:t>На сегодняшний день считается, что ключевую роль в</w:t>
      </w:r>
      <w:r w:rsidRPr="00745AA4">
        <w:rPr>
          <w:color w:val="191919"/>
          <w:sz w:val="28"/>
          <w:szCs w:val="28"/>
        </w:rPr>
        <w:t xml:space="preserve"> развитии кариеса </w:t>
      </w:r>
      <w:r>
        <w:rPr>
          <w:color w:val="191919"/>
          <w:sz w:val="28"/>
          <w:szCs w:val="28"/>
        </w:rPr>
        <w:lastRenderedPageBreak/>
        <w:t xml:space="preserve">играет инфекционный фактор </w:t>
      </w:r>
      <w:r w:rsidRPr="00DE7D01">
        <w:rPr>
          <w:color w:val="191919"/>
          <w:sz w:val="28"/>
          <w:szCs w:val="28"/>
        </w:rPr>
        <w:t>[</w:t>
      </w:r>
      <w:r w:rsidRPr="00F17F53">
        <w:rPr>
          <w:color w:val="191919"/>
          <w:sz w:val="28"/>
          <w:szCs w:val="28"/>
        </w:rPr>
        <w:t>Б</w:t>
      </w:r>
      <w:r w:rsidRPr="00F17F53">
        <w:rPr>
          <w:sz w:val="28"/>
          <w:szCs w:val="28"/>
        </w:rPr>
        <w:t>огомолова И.А.</w:t>
      </w:r>
      <w:r>
        <w:rPr>
          <w:sz w:val="28"/>
          <w:szCs w:val="28"/>
        </w:rPr>
        <w:t>, 2006;</w:t>
      </w:r>
      <w:r w:rsidRPr="00F17F53">
        <w:rPr>
          <w:sz w:val="28"/>
          <w:szCs w:val="28"/>
        </w:rPr>
        <w:t xml:space="preserve"> Аллайс Г.</w:t>
      </w:r>
      <w:r>
        <w:rPr>
          <w:sz w:val="28"/>
          <w:szCs w:val="28"/>
        </w:rPr>
        <w:t xml:space="preserve">, 2008; </w:t>
      </w:r>
      <w:r w:rsidRPr="00745AA4">
        <w:rPr>
          <w:color w:val="191919"/>
          <w:sz w:val="28"/>
          <w:szCs w:val="28"/>
        </w:rPr>
        <w:t>Безруко</w:t>
      </w:r>
      <w:r>
        <w:rPr>
          <w:color w:val="191919"/>
          <w:sz w:val="28"/>
          <w:szCs w:val="28"/>
        </w:rPr>
        <w:t>ва И.В.</w:t>
      </w:r>
      <w:r w:rsidRPr="00DE7D01">
        <w:rPr>
          <w:color w:val="191919"/>
          <w:sz w:val="28"/>
          <w:szCs w:val="28"/>
        </w:rPr>
        <w:t>,</w:t>
      </w:r>
      <w:r>
        <w:rPr>
          <w:color w:val="191919"/>
          <w:sz w:val="28"/>
          <w:szCs w:val="28"/>
        </w:rPr>
        <w:t xml:space="preserve"> 2008; Кисельникова Л.П., 2012</w:t>
      </w:r>
      <w:r w:rsidRPr="00DE7D01">
        <w:rPr>
          <w:color w:val="191919"/>
          <w:sz w:val="28"/>
          <w:szCs w:val="28"/>
        </w:rPr>
        <w:t>]</w:t>
      </w:r>
      <w:r w:rsidRPr="00745AA4">
        <w:rPr>
          <w:color w:val="191919"/>
          <w:sz w:val="28"/>
          <w:szCs w:val="28"/>
        </w:rPr>
        <w:t xml:space="preserve">. При герметизации фиссур, </w:t>
      </w:r>
      <w:r>
        <w:rPr>
          <w:color w:val="191919"/>
          <w:sz w:val="28"/>
          <w:szCs w:val="28"/>
        </w:rPr>
        <w:t>как при</w:t>
      </w:r>
      <w:r w:rsidRPr="00745AA4">
        <w:rPr>
          <w:color w:val="191919"/>
          <w:sz w:val="28"/>
          <w:szCs w:val="28"/>
        </w:rPr>
        <w:t xml:space="preserve"> инвазивн</w:t>
      </w:r>
      <w:r>
        <w:rPr>
          <w:color w:val="191919"/>
          <w:sz w:val="28"/>
          <w:szCs w:val="28"/>
        </w:rPr>
        <w:t>о</w:t>
      </w:r>
      <w:r w:rsidRPr="00745AA4">
        <w:rPr>
          <w:color w:val="191919"/>
          <w:sz w:val="28"/>
          <w:szCs w:val="28"/>
        </w:rPr>
        <w:t xml:space="preserve">й, </w:t>
      </w:r>
      <w:r>
        <w:rPr>
          <w:color w:val="191919"/>
          <w:sz w:val="28"/>
          <w:szCs w:val="28"/>
        </w:rPr>
        <w:t xml:space="preserve">так и при </w:t>
      </w:r>
      <w:r w:rsidRPr="00745AA4">
        <w:rPr>
          <w:color w:val="191919"/>
          <w:sz w:val="28"/>
          <w:szCs w:val="28"/>
        </w:rPr>
        <w:t>неинвазивн</w:t>
      </w:r>
      <w:r>
        <w:rPr>
          <w:color w:val="191919"/>
          <w:sz w:val="28"/>
          <w:szCs w:val="28"/>
        </w:rPr>
        <w:t>о</w:t>
      </w:r>
      <w:r w:rsidRPr="00745AA4">
        <w:rPr>
          <w:color w:val="191919"/>
          <w:sz w:val="28"/>
          <w:szCs w:val="28"/>
        </w:rPr>
        <w:t xml:space="preserve">й, одним из важных </w:t>
      </w:r>
      <w:r>
        <w:rPr>
          <w:color w:val="191919"/>
          <w:sz w:val="28"/>
          <w:szCs w:val="28"/>
        </w:rPr>
        <w:t>этапов</w:t>
      </w:r>
      <w:r w:rsidRPr="00745AA4">
        <w:rPr>
          <w:color w:val="191919"/>
          <w:sz w:val="28"/>
          <w:szCs w:val="28"/>
        </w:rPr>
        <w:t xml:space="preserve"> является </w:t>
      </w:r>
      <w:r>
        <w:rPr>
          <w:color w:val="191919"/>
          <w:sz w:val="28"/>
          <w:szCs w:val="28"/>
        </w:rPr>
        <w:t>антисептическая обработка</w:t>
      </w:r>
      <w:r w:rsidRPr="00745AA4">
        <w:rPr>
          <w:color w:val="191919"/>
          <w:sz w:val="28"/>
          <w:szCs w:val="28"/>
        </w:rPr>
        <w:t xml:space="preserve"> запечатываемой поверхности</w:t>
      </w:r>
      <w:r w:rsidRPr="00145A1A">
        <w:rPr>
          <w:color w:val="191919"/>
          <w:sz w:val="28"/>
          <w:szCs w:val="28"/>
        </w:rPr>
        <w:t xml:space="preserve"> [</w:t>
      </w:r>
      <w:r>
        <w:rPr>
          <w:sz w:val="28"/>
          <w:szCs w:val="28"/>
        </w:rPr>
        <w:t>Кузьмина И.Н., 2012</w:t>
      </w:r>
      <w:r w:rsidRPr="00145A1A">
        <w:rPr>
          <w:sz w:val="28"/>
          <w:szCs w:val="28"/>
        </w:rPr>
        <w:t xml:space="preserve">; </w:t>
      </w:r>
      <w:r w:rsidRPr="00145A1A">
        <w:rPr>
          <w:bCs/>
          <w:color w:val="333333"/>
          <w:sz w:val="28"/>
          <w:szCs w:val="28"/>
          <w:shd w:val="clear" w:color="auto" w:fill="FFFFFF"/>
        </w:rPr>
        <w:t>Limeback</w:t>
      </w:r>
      <w:r w:rsidRPr="00145A1A">
        <w:rPr>
          <w:rStyle w:val="apple-converted-space"/>
          <w:color w:val="333333"/>
          <w:sz w:val="28"/>
          <w:szCs w:val="28"/>
        </w:rPr>
        <w:t> </w:t>
      </w:r>
      <w:r w:rsidRPr="00145A1A">
        <w:rPr>
          <w:rStyle w:val="apple-converted-space"/>
          <w:color w:val="333333"/>
          <w:sz w:val="28"/>
          <w:szCs w:val="28"/>
          <w:lang w:val="en-US"/>
        </w:rPr>
        <w:t>H</w:t>
      </w:r>
      <w:r w:rsidRPr="00145A1A">
        <w:rPr>
          <w:color w:val="191919"/>
          <w:sz w:val="28"/>
          <w:szCs w:val="28"/>
        </w:rPr>
        <w:t>., 2012].</w:t>
      </w:r>
      <w:r w:rsidRPr="00745AA4">
        <w:rPr>
          <w:color w:val="191919"/>
          <w:sz w:val="28"/>
          <w:szCs w:val="28"/>
        </w:rPr>
        <w:t xml:space="preserve"> Стерильность тканей под герметиком</w:t>
      </w:r>
      <w:r>
        <w:rPr>
          <w:color w:val="191919"/>
          <w:sz w:val="28"/>
          <w:szCs w:val="28"/>
        </w:rPr>
        <w:t xml:space="preserve"> –</w:t>
      </w:r>
      <w:r w:rsidRPr="00745AA4">
        <w:rPr>
          <w:color w:val="191919"/>
          <w:sz w:val="28"/>
          <w:szCs w:val="28"/>
        </w:rPr>
        <w:t xml:space="preserve"> гарантия предупреждения появления кариеса в фиссуре </w:t>
      </w:r>
      <w:r w:rsidRPr="00DE7D01">
        <w:rPr>
          <w:color w:val="191919"/>
          <w:sz w:val="28"/>
          <w:szCs w:val="28"/>
        </w:rPr>
        <w:t>[</w:t>
      </w:r>
      <w:r w:rsidRPr="00745AA4">
        <w:rPr>
          <w:sz w:val="28"/>
          <w:szCs w:val="28"/>
        </w:rPr>
        <w:t>Боровский Е.В., Суворов К.А.</w:t>
      </w:r>
      <w:r w:rsidRPr="00DE7D01">
        <w:rPr>
          <w:sz w:val="28"/>
          <w:szCs w:val="28"/>
        </w:rPr>
        <w:t>,</w:t>
      </w:r>
      <w:r w:rsidRPr="00745AA4">
        <w:rPr>
          <w:sz w:val="28"/>
          <w:szCs w:val="28"/>
        </w:rPr>
        <w:t xml:space="preserve"> 2011</w:t>
      </w:r>
      <w:r w:rsidRPr="00DE7D01">
        <w:rPr>
          <w:sz w:val="28"/>
          <w:szCs w:val="28"/>
        </w:rPr>
        <w:t>]</w:t>
      </w:r>
      <w:r w:rsidRPr="00745AA4">
        <w:rPr>
          <w:color w:val="191919"/>
          <w:sz w:val="28"/>
          <w:szCs w:val="28"/>
        </w:rPr>
        <w:t>.</w:t>
      </w:r>
    </w:p>
    <w:p w:rsidR="0033364A" w:rsidRPr="00FC104B" w:rsidRDefault="0033364A" w:rsidP="0033364A">
      <w:pPr>
        <w:tabs>
          <w:tab w:val="left" w:pos="0"/>
        </w:tabs>
        <w:spacing w:line="360" w:lineRule="auto"/>
        <w:ind w:firstLine="709"/>
        <w:jc w:val="both"/>
        <w:rPr>
          <w:sz w:val="28"/>
          <w:szCs w:val="28"/>
        </w:rPr>
      </w:pPr>
      <w:r w:rsidRPr="00745AA4">
        <w:rPr>
          <w:sz w:val="28"/>
          <w:szCs w:val="28"/>
        </w:rPr>
        <w:t>Очищение зуба с помощью щетки и пасты, либо пескоструйным способом,</w:t>
      </w:r>
      <w:r>
        <w:rPr>
          <w:sz w:val="28"/>
          <w:szCs w:val="28"/>
        </w:rPr>
        <w:t xml:space="preserve"> а так же</w:t>
      </w:r>
      <w:r w:rsidRPr="00745AA4">
        <w:rPr>
          <w:sz w:val="28"/>
          <w:szCs w:val="28"/>
        </w:rPr>
        <w:t xml:space="preserve"> раскрытие фиссуры уменьшают</w:t>
      </w:r>
      <w:r>
        <w:rPr>
          <w:sz w:val="28"/>
          <w:szCs w:val="28"/>
        </w:rPr>
        <w:t xml:space="preserve"> количество микроорганизмов на эмали</w:t>
      </w:r>
      <w:r w:rsidRPr="00745AA4">
        <w:rPr>
          <w:sz w:val="28"/>
          <w:szCs w:val="28"/>
        </w:rPr>
        <w:t xml:space="preserve">, но не избавляют от них </w:t>
      </w:r>
      <w:r>
        <w:rPr>
          <w:sz w:val="28"/>
          <w:szCs w:val="28"/>
        </w:rPr>
        <w:t>полностью</w:t>
      </w:r>
      <w:r w:rsidRPr="00745AA4">
        <w:rPr>
          <w:sz w:val="28"/>
          <w:szCs w:val="28"/>
        </w:rPr>
        <w:t>. К тому же обрабатываемая поверхность может вновь обсеменяться микроорганизмами рта за счет попадания слюны, оседания аэрозольного облака во время работы</w:t>
      </w:r>
      <w:r w:rsidRPr="00145A1A">
        <w:rPr>
          <w:bCs/>
          <w:color w:val="333333"/>
          <w:sz w:val="28"/>
          <w:szCs w:val="28"/>
          <w:shd w:val="clear" w:color="auto" w:fill="FFFFFF"/>
        </w:rPr>
        <w:t xml:space="preserve"> </w:t>
      </w:r>
      <w:r w:rsidRPr="00FC104B">
        <w:rPr>
          <w:bCs/>
          <w:sz w:val="28"/>
          <w:szCs w:val="28"/>
          <w:shd w:val="clear" w:color="auto" w:fill="FFFFFF"/>
        </w:rPr>
        <w:t>[Limeback</w:t>
      </w:r>
      <w:r w:rsidRPr="00FC104B">
        <w:rPr>
          <w:rStyle w:val="apple-converted-space"/>
          <w:sz w:val="28"/>
          <w:szCs w:val="28"/>
        </w:rPr>
        <w:t> </w:t>
      </w:r>
      <w:r w:rsidRPr="00FC104B">
        <w:rPr>
          <w:rStyle w:val="apple-converted-space"/>
          <w:sz w:val="28"/>
          <w:szCs w:val="28"/>
          <w:lang w:val="en-US"/>
        </w:rPr>
        <w:t>H</w:t>
      </w:r>
      <w:r w:rsidRPr="00FC104B">
        <w:rPr>
          <w:sz w:val="28"/>
          <w:szCs w:val="28"/>
        </w:rPr>
        <w:t>., 2012].</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Поэтому </w:t>
      </w:r>
      <w:r>
        <w:rPr>
          <w:sz w:val="28"/>
          <w:szCs w:val="28"/>
        </w:rPr>
        <w:t>важнейшим</w:t>
      </w:r>
      <w:r w:rsidRPr="00745AA4">
        <w:rPr>
          <w:sz w:val="28"/>
          <w:szCs w:val="28"/>
        </w:rPr>
        <w:t xml:space="preserve"> этапом является медикаментозная обработка поверхности</w:t>
      </w:r>
      <w:r w:rsidRPr="00985663">
        <w:rPr>
          <w:sz w:val="28"/>
          <w:szCs w:val="28"/>
        </w:rPr>
        <w:t xml:space="preserve"> </w:t>
      </w:r>
      <w:r w:rsidRPr="00745AA4">
        <w:rPr>
          <w:sz w:val="28"/>
          <w:szCs w:val="28"/>
        </w:rPr>
        <w:t>перед нанесением герметика, преследующая цель</w:t>
      </w:r>
      <w:r>
        <w:rPr>
          <w:sz w:val="28"/>
          <w:szCs w:val="28"/>
        </w:rPr>
        <w:t xml:space="preserve"> –</w:t>
      </w:r>
      <w:r w:rsidRPr="00745AA4">
        <w:rPr>
          <w:sz w:val="28"/>
          <w:szCs w:val="28"/>
        </w:rPr>
        <w:t xml:space="preserve"> избавить эмаль фиссуры от микроорганизмов.</w:t>
      </w:r>
    </w:p>
    <w:p w:rsidR="0033364A" w:rsidRPr="00745AA4" w:rsidRDefault="0033364A" w:rsidP="0033364A">
      <w:pPr>
        <w:tabs>
          <w:tab w:val="left" w:pos="0"/>
        </w:tabs>
        <w:spacing w:line="360" w:lineRule="auto"/>
        <w:ind w:firstLine="709"/>
        <w:jc w:val="both"/>
        <w:rPr>
          <w:sz w:val="28"/>
          <w:szCs w:val="28"/>
        </w:rPr>
      </w:pPr>
      <w:r w:rsidRPr="00745AA4">
        <w:rPr>
          <w:sz w:val="28"/>
          <w:szCs w:val="28"/>
        </w:rPr>
        <w:t>Традиционно для медикаментозной обработки применяются растворы перекиси водорода, гип</w:t>
      </w:r>
      <w:r>
        <w:rPr>
          <w:sz w:val="28"/>
          <w:szCs w:val="28"/>
        </w:rPr>
        <w:t xml:space="preserve">охлорита натрия, хлоргексидина </w:t>
      </w:r>
      <w:r w:rsidRPr="00DE7D01">
        <w:rPr>
          <w:sz w:val="28"/>
          <w:szCs w:val="28"/>
        </w:rPr>
        <w:t>[</w:t>
      </w:r>
      <w:r w:rsidRPr="00745AA4">
        <w:rPr>
          <w:sz w:val="28"/>
          <w:szCs w:val="28"/>
        </w:rPr>
        <w:t>Чеснокова М.Г.</w:t>
      </w:r>
      <w:r w:rsidRPr="00DE7D01">
        <w:rPr>
          <w:sz w:val="28"/>
          <w:szCs w:val="28"/>
        </w:rPr>
        <w:t>,</w:t>
      </w:r>
      <w:r>
        <w:rPr>
          <w:sz w:val="28"/>
          <w:szCs w:val="28"/>
        </w:rPr>
        <w:t xml:space="preserve"> 2011</w:t>
      </w:r>
      <w:r w:rsidRPr="00DE7D01">
        <w:rPr>
          <w:sz w:val="28"/>
          <w:szCs w:val="28"/>
        </w:rPr>
        <w:t>]</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Pr>
          <w:sz w:val="28"/>
          <w:szCs w:val="28"/>
        </w:rPr>
        <w:t>Однако п</w:t>
      </w:r>
      <w:r w:rsidRPr="00745AA4">
        <w:rPr>
          <w:sz w:val="28"/>
          <w:szCs w:val="28"/>
        </w:rPr>
        <w:t xml:space="preserve">од действием этих антисептиков гибнут не все штаммы микроорганизмов, </w:t>
      </w:r>
      <w:r>
        <w:rPr>
          <w:sz w:val="28"/>
          <w:szCs w:val="28"/>
        </w:rPr>
        <w:t xml:space="preserve">то есть действие их селективно </w:t>
      </w:r>
      <w:r w:rsidRPr="00DE7D01">
        <w:rPr>
          <w:sz w:val="28"/>
          <w:szCs w:val="28"/>
        </w:rPr>
        <w:t>[</w:t>
      </w:r>
      <w:r w:rsidRPr="00745AA4">
        <w:rPr>
          <w:sz w:val="28"/>
          <w:szCs w:val="28"/>
        </w:rPr>
        <w:t>Витт А.А.</w:t>
      </w:r>
      <w:r w:rsidRPr="00DE7D01">
        <w:rPr>
          <w:sz w:val="28"/>
          <w:szCs w:val="28"/>
        </w:rPr>
        <w:t>,</w:t>
      </w:r>
      <w:r>
        <w:rPr>
          <w:sz w:val="28"/>
          <w:szCs w:val="28"/>
        </w:rPr>
        <w:t xml:space="preserve"> 2008</w:t>
      </w:r>
      <w:r w:rsidRPr="00DE7D01">
        <w:rPr>
          <w:sz w:val="28"/>
          <w:szCs w:val="28"/>
        </w:rPr>
        <w:t>]</w:t>
      </w:r>
      <w:r w:rsidRPr="00745AA4">
        <w:rPr>
          <w:sz w:val="28"/>
          <w:szCs w:val="28"/>
        </w:rPr>
        <w:t>.</w:t>
      </w:r>
      <w:r w:rsidRPr="0003739B">
        <w:rPr>
          <w:sz w:val="28"/>
          <w:szCs w:val="28"/>
        </w:rPr>
        <w:t xml:space="preserve"> </w:t>
      </w:r>
      <w:proofErr w:type="gramStart"/>
      <w:r>
        <w:rPr>
          <w:sz w:val="28"/>
          <w:szCs w:val="28"/>
        </w:rPr>
        <w:t xml:space="preserve">Кроме того, </w:t>
      </w:r>
      <w:r w:rsidRPr="00745AA4">
        <w:rPr>
          <w:sz w:val="28"/>
          <w:szCs w:val="28"/>
        </w:rPr>
        <w:t>жидкости имеют поверхностное натяжение, поэтому проникающая способ</w:t>
      </w:r>
      <w:r>
        <w:rPr>
          <w:sz w:val="28"/>
          <w:szCs w:val="28"/>
        </w:rPr>
        <w:t>ность их мала, а и</w:t>
      </w:r>
      <w:r w:rsidRPr="00745AA4">
        <w:rPr>
          <w:sz w:val="28"/>
          <w:szCs w:val="28"/>
        </w:rPr>
        <w:t>нвазия микроорганизмов, даже при кариесе в стадии пятна</w:t>
      </w:r>
      <w:r>
        <w:rPr>
          <w:sz w:val="28"/>
          <w:szCs w:val="28"/>
        </w:rPr>
        <w:t>,</w:t>
      </w:r>
      <w:r w:rsidRPr="00745AA4">
        <w:rPr>
          <w:sz w:val="28"/>
          <w:szCs w:val="28"/>
        </w:rPr>
        <w:t xml:space="preserve"> может быть значитель</w:t>
      </w:r>
      <w:r>
        <w:rPr>
          <w:sz w:val="28"/>
          <w:szCs w:val="28"/>
        </w:rPr>
        <w:t xml:space="preserve">на </w:t>
      </w:r>
      <w:r w:rsidRPr="00DE7D01">
        <w:rPr>
          <w:sz w:val="28"/>
          <w:szCs w:val="28"/>
        </w:rPr>
        <w:t>[</w:t>
      </w:r>
      <w:r w:rsidRPr="00745AA4">
        <w:rPr>
          <w:sz w:val="28"/>
          <w:szCs w:val="28"/>
          <w:lang w:val="en-US"/>
        </w:rPr>
        <w:t>Mount</w:t>
      </w:r>
      <w:r w:rsidRPr="00745AA4">
        <w:rPr>
          <w:sz w:val="28"/>
          <w:szCs w:val="28"/>
        </w:rPr>
        <w:t xml:space="preserve"> </w:t>
      </w:r>
      <w:r w:rsidRPr="00745AA4">
        <w:rPr>
          <w:sz w:val="28"/>
          <w:szCs w:val="28"/>
          <w:lang w:val="en-US"/>
        </w:rPr>
        <w:t>G</w:t>
      </w:r>
      <w:r w:rsidRPr="00745AA4">
        <w:rPr>
          <w:sz w:val="28"/>
          <w:szCs w:val="28"/>
        </w:rPr>
        <w:t>.</w:t>
      </w:r>
      <w:proofErr w:type="gramEnd"/>
      <w:r w:rsidRPr="00745AA4">
        <w:rPr>
          <w:sz w:val="28"/>
          <w:szCs w:val="28"/>
        </w:rPr>
        <w:t xml:space="preserve"> </w:t>
      </w:r>
      <w:proofErr w:type="gramStart"/>
      <w:r w:rsidRPr="00745AA4">
        <w:rPr>
          <w:sz w:val="28"/>
          <w:szCs w:val="28"/>
          <w:lang w:val="en-US"/>
        </w:rPr>
        <w:t>J</w:t>
      </w:r>
      <w:r w:rsidRPr="00745AA4">
        <w:rPr>
          <w:sz w:val="28"/>
          <w:szCs w:val="28"/>
        </w:rPr>
        <w:t>.</w:t>
      </w:r>
      <w:r w:rsidRPr="00DE7D01">
        <w:rPr>
          <w:sz w:val="28"/>
          <w:szCs w:val="28"/>
        </w:rPr>
        <w:t>,</w:t>
      </w:r>
      <w:r>
        <w:rPr>
          <w:sz w:val="28"/>
          <w:szCs w:val="28"/>
        </w:rPr>
        <w:t xml:space="preserve"> 2003</w:t>
      </w:r>
      <w:r w:rsidRPr="00DE7D01">
        <w:rPr>
          <w:sz w:val="28"/>
          <w:szCs w:val="28"/>
        </w:rPr>
        <w:t>]</w:t>
      </w:r>
      <w:r w:rsidRPr="00745AA4">
        <w:rPr>
          <w:sz w:val="28"/>
          <w:szCs w:val="28"/>
        </w:rPr>
        <w:t>.</w:t>
      </w:r>
      <w:proofErr w:type="gramEnd"/>
      <w:r w:rsidRPr="00745AA4">
        <w:rPr>
          <w:sz w:val="28"/>
          <w:szCs w:val="28"/>
        </w:rPr>
        <w:t xml:space="preserve"> </w:t>
      </w:r>
      <w:r>
        <w:rPr>
          <w:sz w:val="28"/>
          <w:szCs w:val="28"/>
        </w:rPr>
        <w:t>Д</w:t>
      </w:r>
      <w:r w:rsidRPr="00745AA4">
        <w:rPr>
          <w:sz w:val="28"/>
          <w:szCs w:val="28"/>
        </w:rPr>
        <w:t xml:space="preserve">ля достижения стойкого антисептического эффекта </w:t>
      </w:r>
      <w:r>
        <w:rPr>
          <w:sz w:val="28"/>
          <w:szCs w:val="28"/>
        </w:rPr>
        <w:t>д</w:t>
      </w:r>
      <w:r w:rsidRPr="00745AA4">
        <w:rPr>
          <w:sz w:val="28"/>
          <w:szCs w:val="28"/>
        </w:rPr>
        <w:t xml:space="preserve">лительность экспозиции </w:t>
      </w:r>
      <w:r>
        <w:rPr>
          <w:sz w:val="28"/>
          <w:szCs w:val="28"/>
        </w:rPr>
        <w:t xml:space="preserve">должна быть </w:t>
      </w:r>
      <w:r w:rsidRPr="00745AA4">
        <w:rPr>
          <w:sz w:val="28"/>
          <w:szCs w:val="28"/>
        </w:rPr>
        <w:t>достаточн</w:t>
      </w:r>
      <w:r>
        <w:rPr>
          <w:sz w:val="28"/>
          <w:szCs w:val="28"/>
        </w:rPr>
        <w:t xml:space="preserve">о велика (не менее 1 минуты), но добиться этого в условиях проведения герметизации фиссур довольно сложно </w:t>
      </w:r>
      <w:r w:rsidRPr="00DE7D01">
        <w:rPr>
          <w:sz w:val="28"/>
          <w:szCs w:val="28"/>
        </w:rPr>
        <w:t>[</w:t>
      </w:r>
      <w:r>
        <w:rPr>
          <w:sz w:val="28"/>
          <w:szCs w:val="28"/>
        </w:rPr>
        <w:t>Безденежных Д.С.</w:t>
      </w:r>
      <w:r w:rsidRPr="00DE7D01">
        <w:rPr>
          <w:sz w:val="28"/>
          <w:szCs w:val="28"/>
        </w:rPr>
        <w:t>,</w:t>
      </w:r>
      <w:r>
        <w:rPr>
          <w:sz w:val="28"/>
          <w:szCs w:val="28"/>
        </w:rPr>
        <w:t xml:space="preserve"> 2012</w:t>
      </w:r>
      <w:r w:rsidRPr="00DE7D01">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Антисептики, особенно гипохлорит натрия, могут вызывать химические ожоги и аллергические реакции при попадании </w:t>
      </w:r>
      <w:r>
        <w:rPr>
          <w:sz w:val="28"/>
          <w:szCs w:val="28"/>
        </w:rPr>
        <w:t xml:space="preserve">на </w:t>
      </w:r>
      <w:r w:rsidRPr="00745AA4">
        <w:rPr>
          <w:sz w:val="28"/>
          <w:szCs w:val="28"/>
        </w:rPr>
        <w:t>слизистую оболочку рта, облада</w:t>
      </w:r>
      <w:r>
        <w:rPr>
          <w:sz w:val="28"/>
          <w:szCs w:val="28"/>
        </w:rPr>
        <w:t xml:space="preserve">ют неприятным вкусом и запахом </w:t>
      </w:r>
      <w:r w:rsidRPr="00DE7D01">
        <w:rPr>
          <w:sz w:val="28"/>
          <w:szCs w:val="28"/>
        </w:rPr>
        <w:t>[</w:t>
      </w:r>
      <w:r w:rsidRPr="00745AA4">
        <w:rPr>
          <w:sz w:val="28"/>
          <w:szCs w:val="28"/>
        </w:rPr>
        <w:t>Зайцева А. Б.</w:t>
      </w:r>
      <w:r w:rsidRPr="00DE7D01">
        <w:rPr>
          <w:sz w:val="28"/>
          <w:szCs w:val="28"/>
        </w:rPr>
        <w:t>,</w:t>
      </w:r>
      <w:r>
        <w:rPr>
          <w:sz w:val="28"/>
          <w:szCs w:val="28"/>
        </w:rPr>
        <w:t xml:space="preserve">  2003</w:t>
      </w:r>
      <w:r w:rsidRPr="00DE7D01">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Ряд авторов полагает, что при </w:t>
      </w:r>
      <w:r>
        <w:rPr>
          <w:sz w:val="28"/>
          <w:szCs w:val="28"/>
        </w:rPr>
        <w:t>использовании</w:t>
      </w:r>
      <w:r w:rsidRPr="00745AA4">
        <w:rPr>
          <w:sz w:val="28"/>
          <w:szCs w:val="28"/>
        </w:rPr>
        <w:t xml:space="preserve"> </w:t>
      </w:r>
      <w:r>
        <w:rPr>
          <w:sz w:val="28"/>
          <w:szCs w:val="28"/>
        </w:rPr>
        <w:t>силантов</w:t>
      </w:r>
      <w:r w:rsidRPr="00745AA4">
        <w:rPr>
          <w:sz w:val="28"/>
          <w:szCs w:val="28"/>
        </w:rPr>
        <w:t xml:space="preserve"> на основе композита при </w:t>
      </w:r>
      <w:r>
        <w:rPr>
          <w:sz w:val="28"/>
          <w:szCs w:val="28"/>
        </w:rPr>
        <w:t>про</w:t>
      </w:r>
      <w:r w:rsidRPr="00745AA4">
        <w:rPr>
          <w:sz w:val="28"/>
          <w:szCs w:val="28"/>
        </w:rPr>
        <w:t>травли</w:t>
      </w:r>
      <w:r>
        <w:rPr>
          <w:sz w:val="28"/>
          <w:szCs w:val="28"/>
        </w:rPr>
        <w:t>ва</w:t>
      </w:r>
      <w:r w:rsidRPr="00745AA4">
        <w:rPr>
          <w:sz w:val="28"/>
          <w:szCs w:val="28"/>
        </w:rPr>
        <w:t xml:space="preserve">нии эмали большинство бактерий уничтожается, а оставшиеся </w:t>
      </w:r>
      <w:r>
        <w:rPr>
          <w:sz w:val="28"/>
          <w:szCs w:val="28"/>
        </w:rPr>
        <w:lastRenderedPageBreak/>
        <w:t>микроорганизмы</w:t>
      </w:r>
      <w:r w:rsidRPr="00745AA4">
        <w:rPr>
          <w:sz w:val="28"/>
          <w:szCs w:val="28"/>
        </w:rPr>
        <w:t xml:space="preserve"> лишаются пита</w:t>
      </w:r>
      <w:r>
        <w:rPr>
          <w:sz w:val="28"/>
          <w:szCs w:val="28"/>
        </w:rPr>
        <w:t>тельных веществ извне, и р</w:t>
      </w:r>
      <w:r w:rsidRPr="00745AA4">
        <w:rPr>
          <w:sz w:val="28"/>
          <w:szCs w:val="28"/>
        </w:rPr>
        <w:t>азмножение бактер</w:t>
      </w:r>
      <w:r>
        <w:rPr>
          <w:sz w:val="28"/>
          <w:szCs w:val="28"/>
        </w:rPr>
        <w:t xml:space="preserve">ий под герметизирующим покрытием приостанавливается </w:t>
      </w:r>
      <w:r w:rsidRPr="00DE7D01">
        <w:rPr>
          <w:sz w:val="28"/>
          <w:szCs w:val="28"/>
        </w:rPr>
        <w:t>[</w:t>
      </w:r>
      <w:r w:rsidRPr="00745AA4">
        <w:rPr>
          <w:sz w:val="28"/>
          <w:szCs w:val="28"/>
          <w:lang w:val="en-US"/>
        </w:rPr>
        <w:t>Mertz</w:t>
      </w:r>
      <w:r w:rsidRPr="00745AA4">
        <w:rPr>
          <w:sz w:val="28"/>
          <w:szCs w:val="28"/>
        </w:rPr>
        <w:t>-</w:t>
      </w:r>
      <w:r w:rsidRPr="00745AA4">
        <w:rPr>
          <w:sz w:val="28"/>
          <w:szCs w:val="28"/>
          <w:lang w:val="en-US"/>
        </w:rPr>
        <w:t>Fairhust</w:t>
      </w:r>
      <w:r w:rsidRPr="00745AA4">
        <w:rPr>
          <w:sz w:val="28"/>
          <w:szCs w:val="28"/>
        </w:rPr>
        <w:t xml:space="preserve"> </w:t>
      </w:r>
      <w:r w:rsidRPr="00745AA4">
        <w:rPr>
          <w:sz w:val="28"/>
          <w:szCs w:val="28"/>
          <w:lang w:val="en-US"/>
        </w:rPr>
        <w:t>E</w:t>
      </w:r>
      <w:r w:rsidRPr="00DE7D01">
        <w:rPr>
          <w:sz w:val="28"/>
          <w:szCs w:val="28"/>
        </w:rPr>
        <w:t>.,</w:t>
      </w:r>
      <w:r w:rsidRPr="00745AA4">
        <w:rPr>
          <w:sz w:val="28"/>
          <w:szCs w:val="28"/>
        </w:rPr>
        <w:t xml:space="preserve"> 1998; </w:t>
      </w:r>
      <w:r w:rsidRPr="00745AA4">
        <w:rPr>
          <w:sz w:val="28"/>
          <w:szCs w:val="28"/>
          <w:lang w:val="en-US"/>
        </w:rPr>
        <w:t>Young</w:t>
      </w:r>
      <w:r w:rsidRPr="00745AA4">
        <w:rPr>
          <w:sz w:val="28"/>
          <w:szCs w:val="28"/>
        </w:rPr>
        <w:t xml:space="preserve"> </w:t>
      </w:r>
      <w:r w:rsidRPr="00745AA4">
        <w:rPr>
          <w:sz w:val="28"/>
          <w:szCs w:val="28"/>
          <w:lang w:val="en-US"/>
        </w:rPr>
        <w:t>DA</w:t>
      </w:r>
      <w:r w:rsidRPr="00745AA4">
        <w:rPr>
          <w:sz w:val="28"/>
          <w:szCs w:val="28"/>
        </w:rPr>
        <w:t xml:space="preserve"> </w:t>
      </w:r>
      <w:r w:rsidRPr="00DE7D01">
        <w:rPr>
          <w:sz w:val="28"/>
          <w:szCs w:val="28"/>
        </w:rPr>
        <w:t>.,</w:t>
      </w:r>
      <w:r>
        <w:rPr>
          <w:sz w:val="28"/>
          <w:szCs w:val="28"/>
        </w:rPr>
        <w:t xml:space="preserve"> 2002</w:t>
      </w:r>
      <w:r w:rsidRPr="00DE7D01">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В то же время </w:t>
      </w:r>
      <w:r w:rsidRPr="00745AA4">
        <w:rPr>
          <w:sz w:val="28"/>
          <w:szCs w:val="28"/>
          <w:lang w:val="en-US"/>
        </w:rPr>
        <w:t>G</w:t>
      </w:r>
      <w:r w:rsidRPr="00745AA4">
        <w:rPr>
          <w:sz w:val="28"/>
          <w:szCs w:val="28"/>
        </w:rPr>
        <w:t xml:space="preserve">. </w:t>
      </w:r>
      <w:r w:rsidRPr="00745AA4">
        <w:rPr>
          <w:sz w:val="28"/>
          <w:szCs w:val="28"/>
          <w:lang w:val="en-US"/>
        </w:rPr>
        <w:t>J</w:t>
      </w:r>
      <w:r w:rsidRPr="00745AA4">
        <w:rPr>
          <w:sz w:val="28"/>
          <w:szCs w:val="28"/>
        </w:rPr>
        <w:t xml:space="preserve">. </w:t>
      </w:r>
      <w:r w:rsidRPr="00745AA4">
        <w:rPr>
          <w:sz w:val="28"/>
          <w:szCs w:val="28"/>
          <w:lang w:val="en-US"/>
        </w:rPr>
        <w:t>Mount</w:t>
      </w:r>
      <w:r w:rsidRPr="00745AA4">
        <w:rPr>
          <w:sz w:val="28"/>
          <w:szCs w:val="28"/>
        </w:rPr>
        <w:t xml:space="preserve"> (2005</w:t>
      </w:r>
      <w:r>
        <w:rPr>
          <w:sz w:val="28"/>
          <w:szCs w:val="28"/>
        </w:rPr>
        <w:t>) и И.Т. Решетнева (2011) считаю</w:t>
      </w:r>
      <w:r w:rsidRPr="00745AA4">
        <w:rPr>
          <w:sz w:val="28"/>
          <w:szCs w:val="28"/>
        </w:rPr>
        <w:t xml:space="preserve">т, что </w:t>
      </w:r>
      <w:r w:rsidRPr="00745AA4">
        <w:rPr>
          <w:sz w:val="28"/>
          <w:szCs w:val="28"/>
          <w:lang w:val="en-US"/>
        </w:rPr>
        <w:t>Bis</w:t>
      </w:r>
      <w:r w:rsidRPr="00745AA4">
        <w:rPr>
          <w:sz w:val="28"/>
          <w:szCs w:val="28"/>
        </w:rPr>
        <w:t>-</w:t>
      </w:r>
      <w:r w:rsidRPr="00745AA4">
        <w:rPr>
          <w:sz w:val="28"/>
          <w:szCs w:val="28"/>
          <w:lang w:val="en-US"/>
        </w:rPr>
        <w:t>GMA</w:t>
      </w:r>
      <w:r w:rsidRPr="00745AA4">
        <w:rPr>
          <w:sz w:val="28"/>
          <w:szCs w:val="28"/>
        </w:rPr>
        <w:t>, находящаяся в основе композитной смолы</w:t>
      </w:r>
      <w:r>
        <w:rPr>
          <w:sz w:val="28"/>
          <w:szCs w:val="28"/>
        </w:rPr>
        <w:t>,</w:t>
      </w:r>
      <w:r w:rsidRPr="00745AA4">
        <w:rPr>
          <w:sz w:val="28"/>
          <w:szCs w:val="28"/>
        </w:rPr>
        <w:t xml:space="preserve"> служит питатель</w:t>
      </w:r>
      <w:r>
        <w:rPr>
          <w:sz w:val="28"/>
          <w:szCs w:val="28"/>
        </w:rPr>
        <w:t>ной средой для микроорганизмов, в результате чего жизнедеятельность бактерий под герметиком</w:t>
      </w:r>
      <w:r w:rsidRPr="00745AA4">
        <w:rPr>
          <w:sz w:val="28"/>
          <w:szCs w:val="28"/>
        </w:rPr>
        <w:t xml:space="preserve"> </w:t>
      </w:r>
      <w:r>
        <w:rPr>
          <w:sz w:val="28"/>
          <w:szCs w:val="28"/>
        </w:rPr>
        <w:t>сохраняется до двух лет</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Таким образом, </w:t>
      </w:r>
      <w:r>
        <w:rPr>
          <w:sz w:val="28"/>
          <w:szCs w:val="28"/>
        </w:rPr>
        <w:t>уменьшение количества микроорганизмовна на поверхности твердых тканей в области фиссур, которые подлежат  герметизации, до минимально возможных значений</w:t>
      </w:r>
      <w:r w:rsidRPr="00745AA4">
        <w:rPr>
          <w:sz w:val="28"/>
          <w:szCs w:val="28"/>
        </w:rPr>
        <w:t>, приведет к более выраженному противокариозному эффекту.</w:t>
      </w:r>
    </w:p>
    <w:p w:rsidR="0033364A" w:rsidRPr="00745AA4" w:rsidRDefault="0033364A" w:rsidP="0033364A">
      <w:pPr>
        <w:tabs>
          <w:tab w:val="left" w:pos="0"/>
        </w:tabs>
        <w:spacing w:line="360" w:lineRule="auto"/>
        <w:ind w:firstLine="709"/>
        <w:jc w:val="both"/>
        <w:rPr>
          <w:color w:val="191919"/>
          <w:sz w:val="28"/>
          <w:szCs w:val="28"/>
        </w:rPr>
      </w:pPr>
      <w:r w:rsidRPr="00745AA4">
        <w:rPr>
          <w:sz w:val="28"/>
          <w:szCs w:val="28"/>
        </w:rPr>
        <w:t xml:space="preserve">В настоящее время в различных областях медицины активно используется озоно-кислородная смесь </w:t>
      </w:r>
      <w:r w:rsidRPr="00DE7D01">
        <w:rPr>
          <w:sz w:val="28"/>
          <w:szCs w:val="28"/>
        </w:rPr>
        <w:t>[</w:t>
      </w:r>
      <w:r>
        <w:rPr>
          <w:color w:val="191919"/>
          <w:sz w:val="28"/>
          <w:szCs w:val="28"/>
        </w:rPr>
        <w:t>Безрукова И.В.</w:t>
      </w:r>
      <w:r w:rsidRPr="00DE7D01">
        <w:rPr>
          <w:color w:val="191919"/>
          <w:sz w:val="28"/>
          <w:szCs w:val="28"/>
        </w:rPr>
        <w:t>,</w:t>
      </w:r>
      <w:r>
        <w:rPr>
          <w:color w:val="191919"/>
          <w:sz w:val="28"/>
          <w:szCs w:val="28"/>
        </w:rPr>
        <w:t xml:space="preserve"> 2008</w:t>
      </w:r>
      <w:r w:rsidRPr="00DE7D01">
        <w:rPr>
          <w:color w:val="191919"/>
          <w:sz w:val="28"/>
          <w:szCs w:val="28"/>
        </w:rPr>
        <w:t>]</w:t>
      </w:r>
      <w:r w:rsidRPr="00745AA4">
        <w:rPr>
          <w:color w:val="191919"/>
          <w:sz w:val="28"/>
          <w:szCs w:val="28"/>
        </w:rPr>
        <w:t xml:space="preserve">. Клинико-лабораторные исследования эффективности применения озона в стоматологии свидетельствуют о </w:t>
      </w:r>
      <w:r w:rsidR="00F53BE3">
        <w:rPr>
          <w:color w:val="191919"/>
          <w:sz w:val="28"/>
          <w:szCs w:val="28"/>
        </w:rPr>
        <w:t xml:space="preserve">его </w:t>
      </w:r>
      <w:r w:rsidRPr="00745AA4">
        <w:rPr>
          <w:color w:val="191919"/>
          <w:sz w:val="28"/>
          <w:szCs w:val="28"/>
        </w:rPr>
        <w:t>выраженном антибактериальном д</w:t>
      </w:r>
      <w:r>
        <w:rPr>
          <w:color w:val="191919"/>
          <w:sz w:val="28"/>
          <w:szCs w:val="28"/>
        </w:rPr>
        <w:t xml:space="preserve">ействии </w:t>
      </w:r>
      <w:r w:rsidRPr="00DE7D01">
        <w:rPr>
          <w:color w:val="191919"/>
          <w:sz w:val="28"/>
          <w:szCs w:val="28"/>
        </w:rPr>
        <w:t>[</w:t>
      </w:r>
      <w:r w:rsidRPr="00745AA4">
        <w:rPr>
          <w:color w:val="191919"/>
          <w:sz w:val="28"/>
          <w:szCs w:val="28"/>
        </w:rPr>
        <w:t>Агапов В.С.</w:t>
      </w:r>
      <w:r w:rsidRPr="00DE7D01">
        <w:rPr>
          <w:color w:val="191919"/>
          <w:sz w:val="28"/>
          <w:szCs w:val="28"/>
        </w:rPr>
        <w:t>,</w:t>
      </w:r>
      <w:r>
        <w:rPr>
          <w:color w:val="191919"/>
          <w:sz w:val="28"/>
          <w:szCs w:val="28"/>
        </w:rPr>
        <w:t xml:space="preserve"> 2000; Горбачева Е.В, Гриценко Е.А., 2012</w:t>
      </w:r>
      <w:r w:rsidRPr="00DE7D01">
        <w:rPr>
          <w:color w:val="191919"/>
          <w:sz w:val="28"/>
          <w:szCs w:val="28"/>
        </w:rPr>
        <w:t>]</w:t>
      </w:r>
      <w:r w:rsidRPr="00745AA4">
        <w:rPr>
          <w:color w:val="191919"/>
          <w:sz w:val="28"/>
          <w:szCs w:val="28"/>
        </w:rPr>
        <w:t>.</w:t>
      </w:r>
    </w:p>
    <w:p w:rsidR="0033364A" w:rsidRPr="00745AA4" w:rsidRDefault="00F53BE3" w:rsidP="0033364A">
      <w:pPr>
        <w:tabs>
          <w:tab w:val="left" w:pos="0"/>
        </w:tabs>
        <w:spacing w:line="360" w:lineRule="auto"/>
        <w:ind w:firstLine="709"/>
        <w:jc w:val="both"/>
        <w:rPr>
          <w:color w:val="191919"/>
          <w:sz w:val="28"/>
          <w:szCs w:val="28"/>
        </w:rPr>
      </w:pPr>
      <w:r>
        <w:rPr>
          <w:color w:val="191919"/>
          <w:sz w:val="28"/>
          <w:szCs w:val="28"/>
        </w:rPr>
        <w:t xml:space="preserve">Озон – </w:t>
      </w:r>
      <w:r w:rsidR="0033364A" w:rsidRPr="00745AA4">
        <w:rPr>
          <w:color w:val="191919"/>
          <w:sz w:val="28"/>
          <w:szCs w:val="28"/>
        </w:rPr>
        <w:t xml:space="preserve">это нестабильная молекула, состоящая из трех атомов кислорода. При комнатной температуре и атмосферном давлении озон находится в газообразном агрегатном состоянии. Основа возникновения озона - атомарный кислород, образующийся из молекулы кислорода под действием высоких температур, </w:t>
      </w:r>
      <w:proofErr w:type="gramStart"/>
      <w:r w:rsidR="0033364A" w:rsidRPr="00745AA4">
        <w:rPr>
          <w:color w:val="191919"/>
          <w:sz w:val="28"/>
          <w:szCs w:val="28"/>
        </w:rPr>
        <w:t>УФ-света</w:t>
      </w:r>
      <w:proofErr w:type="gramEnd"/>
      <w:r w:rsidR="0033364A" w:rsidRPr="00745AA4">
        <w:rPr>
          <w:color w:val="191919"/>
          <w:sz w:val="28"/>
          <w:szCs w:val="28"/>
        </w:rPr>
        <w:t>, обладающего большой энергией, химическим или электрическим путем. Атомарный кислород связывается с молекулой кислорода, и обра</w:t>
      </w:r>
      <w:r w:rsidR="0033364A">
        <w:rPr>
          <w:color w:val="191919"/>
          <w:sz w:val="28"/>
          <w:szCs w:val="28"/>
        </w:rPr>
        <w:t xml:space="preserve">зуется озон </w:t>
      </w:r>
      <w:r w:rsidR="0033364A" w:rsidRPr="00DE7D01">
        <w:rPr>
          <w:color w:val="191919"/>
          <w:sz w:val="28"/>
          <w:szCs w:val="28"/>
        </w:rPr>
        <w:t>[</w:t>
      </w:r>
      <w:r w:rsidR="0033364A">
        <w:rPr>
          <w:color w:val="191919"/>
          <w:sz w:val="28"/>
          <w:szCs w:val="28"/>
        </w:rPr>
        <w:t>Безрукова И.В.</w:t>
      </w:r>
      <w:r w:rsidR="0033364A" w:rsidRPr="00DE7D01">
        <w:rPr>
          <w:color w:val="191919"/>
          <w:sz w:val="28"/>
          <w:szCs w:val="28"/>
        </w:rPr>
        <w:t xml:space="preserve">, </w:t>
      </w:r>
      <w:r w:rsidR="0033364A">
        <w:rPr>
          <w:color w:val="191919"/>
          <w:sz w:val="28"/>
          <w:szCs w:val="28"/>
        </w:rPr>
        <w:t xml:space="preserve">2001; Горбачева Е.В, Гриценко Е.А., 2012; </w:t>
      </w:r>
      <w:r w:rsidR="0033364A" w:rsidRPr="00871299">
        <w:rPr>
          <w:rStyle w:val="author"/>
          <w:color w:val="000000"/>
          <w:sz w:val="28"/>
          <w:szCs w:val="28"/>
          <w:bdr w:val="none" w:sz="0" w:space="0" w:color="auto" w:frame="1"/>
          <w:shd w:val="clear" w:color="auto" w:fill="FFFFFF"/>
          <w:lang w:val="en-US"/>
        </w:rPr>
        <w:t>Lynch</w:t>
      </w:r>
      <w:r w:rsidR="0033364A" w:rsidRPr="00871299">
        <w:rPr>
          <w:rStyle w:val="author"/>
          <w:color w:val="000000"/>
          <w:sz w:val="28"/>
          <w:szCs w:val="28"/>
          <w:bdr w:val="none" w:sz="0" w:space="0" w:color="auto" w:frame="1"/>
          <w:shd w:val="clear" w:color="auto" w:fill="FFFFFF"/>
        </w:rPr>
        <w:t xml:space="preserve">, </w:t>
      </w:r>
      <w:r w:rsidR="0033364A" w:rsidRPr="00871299">
        <w:rPr>
          <w:rStyle w:val="author"/>
          <w:color w:val="000000"/>
          <w:sz w:val="28"/>
          <w:szCs w:val="28"/>
          <w:bdr w:val="none" w:sz="0" w:space="0" w:color="auto" w:frame="1"/>
          <w:shd w:val="clear" w:color="auto" w:fill="FFFFFF"/>
          <w:lang w:val="en-US"/>
        </w:rPr>
        <w:t>E</w:t>
      </w:r>
      <w:r w:rsidR="0033364A" w:rsidRPr="00871299">
        <w:rPr>
          <w:rStyle w:val="author"/>
          <w:color w:val="000000"/>
          <w:sz w:val="28"/>
          <w:szCs w:val="28"/>
          <w:bdr w:val="none" w:sz="0" w:space="0" w:color="auto" w:frame="1"/>
          <w:shd w:val="clear" w:color="auto" w:fill="FFFFFF"/>
        </w:rPr>
        <w:t>.</w:t>
      </w:r>
      <w:r w:rsidR="0033364A">
        <w:rPr>
          <w:rStyle w:val="author"/>
          <w:color w:val="000000"/>
          <w:sz w:val="28"/>
          <w:szCs w:val="28"/>
          <w:bdr w:val="none" w:sz="0" w:space="0" w:color="auto" w:frame="1"/>
          <w:shd w:val="clear" w:color="auto" w:fill="FFFFFF"/>
        </w:rPr>
        <w:t>,2009</w:t>
      </w:r>
      <w:r w:rsidR="0033364A" w:rsidRPr="00DE7D01">
        <w:rPr>
          <w:color w:val="191919"/>
          <w:sz w:val="28"/>
          <w:szCs w:val="28"/>
        </w:rPr>
        <w:t>]</w:t>
      </w:r>
      <w:r w:rsidR="0033364A" w:rsidRPr="00745AA4">
        <w:rPr>
          <w:color w:val="191919"/>
          <w:sz w:val="28"/>
          <w:szCs w:val="28"/>
        </w:rPr>
        <w:t>.</w:t>
      </w:r>
      <w:r w:rsidR="0033364A">
        <w:rPr>
          <w:color w:val="191919"/>
          <w:sz w:val="28"/>
          <w:szCs w:val="28"/>
        </w:rPr>
        <w:t xml:space="preserve"> </w:t>
      </w:r>
      <w:r w:rsidR="0033364A" w:rsidRPr="00745AA4">
        <w:rPr>
          <w:color w:val="191919"/>
          <w:sz w:val="28"/>
          <w:szCs w:val="28"/>
        </w:rPr>
        <w:t>Озон</w:t>
      </w:r>
      <w:r>
        <w:rPr>
          <w:color w:val="191919"/>
          <w:sz w:val="28"/>
          <w:szCs w:val="28"/>
        </w:rPr>
        <w:t xml:space="preserve"> – </w:t>
      </w:r>
      <w:r w:rsidR="0033364A" w:rsidRPr="00745AA4">
        <w:rPr>
          <w:color w:val="191919"/>
          <w:sz w:val="28"/>
          <w:szCs w:val="28"/>
        </w:rPr>
        <w:t xml:space="preserve">вещество крайне нестойкое, обладающее высоким окислительным потенциалом, за счет чего он эффективно разрушает клетки. Однако, в отличии, например, от хлора он действует гораздо быстрее и </w:t>
      </w:r>
      <w:r w:rsidR="0033364A">
        <w:rPr>
          <w:color w:val="191919"/>
          <w:sz w:val="28"/>
          <w:szCs w:val="28"/>
        </w:rPr>
        <w:t>в</w:t>
      </w:r>
      <w:r w:rsidR="0033364A" w:rsidRPr="00745AA4">
        <w:rPr>
          <w:color w:val="191919"/>
          <w:sz w:val="28"/>
          <w:szCs w:val="28"/>
        </w:rPr>
        <w:t xml:space="preserve"> значительно меньших кон</w:t>
      </w:r>
      <w:r w:rsidR="0033364A">
        <w:rPr>
          <w:color w:val="191919"/>
          <w:sz w:val="28"/>
          <w:szCs w:val="28"/>
        </w:rPr>
        <w:t xml:space="preserve">центрациях </w:t>
      </w:r>
      <w:r w:rsidR="0033364A" w:rsidRPr="00DE7D01">
        <w:rPr>
          <w:color w:val="191919"/>
          <w:sz w:val="28"/>
          <w:szCs w:val="28"/>
        </w:rPr>
        <w:t>[</w:t>
      </w:r>
      <w:r w:rsidR="0033364A">
        <w:rPr>
          <w:color w:val="191919"/>
          <w:sz w:val="28"/>
          <w:szCs w:val="28"/>
        </w:rPr>
        <w:t>Зайцева А.Б.</w:t>
      </w:r>
      <w:r w:rsidR="0033364A" w:rsidRPr="00DE7D01">
        <w:rPr>
          <w:color w:val="191919"/>
          <w:sz w:val="28"/>
          <w:szCs w:val="28"/>
        </w:rPr>
        <w:t>,</w:t>
      </w:r>
      <w:r w:rsidR="0033364A">
        <w:rPr>
          <w:color w:val="191919"/>
          <w:sz w:val="28"/>
          <w:szCs w:val="28"/>
        </w:rPr>
        <w:t xml:space="preserve"> 2003; Рабинович И.М. и соавт., 2009</w:t>
      </w:r>
      <w:r w:rsidR="0033364A" w:rsidRPr="00DE7D01">
        <w:rPr>
          <w:color w:val="191919"/>
          <w:sz w:val="28"/>
          <w:szCs w:val="28"/>
        </w:rPr>
        <w:t>]</w:t>
      </w:r>
      <w:r w:rsidR="0033364A" w:rsidRPr="00745AA4">
        <w:rPr>
          <w:color w:val="191919"/>
          <w:sz w:val="28"/>
          <w:szCs w:val="28"/>
        </w:rPr>
        <w:t>.</w:t>
      </w:r>
    </w:p>
    <w:p w:rsidR="0033364A" w:rsidRPr="00871299" w:rsidRDefault="0033364A" w:rsidP="0033364A">
      <w:pPr>
        <w:tabs>
          <w:tab w:val="left" w:pos="0"/>
        </w:tabs>
        <w:spacing w:line="360" w:lineRule="auto"/>
        <w:ind w:firstLine="709"/>
        <w:jc w:val="both"/>
        <w:rPr>
          <w:color w:val="191919"/>
          <w:sz w:val="28"/>
          <w:szCs w:val="28"/>
        </w:rPr>
      </w:pPr>
      <w:r>
        <w:rPr>
          <w:color w:val="191919"/>
          <w:sz w:val="28"/>
          <w:szCs w:val="28"/>
        </w:rPr>
        <w:t>Кроме того, о</w:t>
      </w:r>
      <w:r w:rsidR="00F53BE3">
        <w:rPr>
          <w:color w:val="191919"/>
          <w:sz w:val="28"/>
          <w:szCs w:val="28"/>
        </w:rPr>
        <w:t xml:space="preserve">зон – </w:t>
      </w:r>
      <w:r w:rsidRPr="00745AA4">
        <w:rPr>
          <w:color w:val="191919"/>
          <w:sz w:val="28"/>
          <w:szCs w:val="28"/>
        </w:rPr>
        <w:t xml:space="preserve">вещество, с которым организм встречается в природе, в отличие от других антисептиков химического происхождения. В связи с этим </w:t>
      </w:r>
      <w:r>
        <w:rPr>
          <w:color w:val="191919"/>
          <w:sz w:val="28"/>
          <w:szCs w:val="28"/>
        </w:rPr>
        <w:t>он</w:t>
      </w:r>
      <w:r w:rsidRPr="00745AA4">
        <w:rPr>
          <w:color w:val="191919"/>
          <w:sz w:val="28"/>
          <w:szCs w:val="28"/>
        </w:rPr>
        <w:t xml:space="preserve"> </w:t>
      </w:r>
      <w:r w:rsidRPr="00745AA4">
        <w:rPr>
          <w:color w:val="191919"/>
          <w:sz w:val="28"/>
          <w:szCs w:val="28"/>
        </w:rPr>
        <w:lastRenderedPageBreak/>
        <w:t xml:space="preserve">практически не вызывает аллергических </w:t>
      </w:r>
      <w:r>
        <w:rPr>
          <w:color w:val="191919"/>
          <w:sz w:val="28"/>
          <w:szCs w:val="28"/>
        </w:rPr>
        <w:t>реакций при применении, побочных</w:t>
      </w:r>
      <w:r w:rsidRPr="00745AA4">
        <w:rPr>
          <w:color w:val="191919"/>
          <w:sz w:val="28"/>
          <w:szCs w:val="28"/>
        </w:rPr>
        <w:t xml:space="preserve"> ре</w:t>
      </w:r>
      <w:r>
        <w:rPr>
          <w:color w:val="191919"/>
          <w:sz w:val="28"/>
          <w:szCs w:val="28"/>
        </w:rPr>
        <w:t>акций</w:t>
      </w:r>
      <w:r w:rsidRPr="00745AA4">
        <w:rPr>
          <w:color w:val="191919"/>
          <w:sz w:val="28"/>
          <w:szCs w:val="28"/>
        </w:rPr>
        <w:t xml:space="preserve"> (например, нарушение вкуса, изменение цвета зубов)</w:t>
      </w:r>
      <w:r>
        <w:rPr>
          <w:color w:val="191919"/>
          <w:sz w:val="28"/>
          <w:szCs w:val="28"/>
        </w:rPr>
        <w:t xml:space="preserve"> </w:t>
      </w:r>
      <w:r w:rsidRPr="00871299">
        <w:rPr>
          <w:color w:val="191919"/>
          <w:sz w:val="28"/>
          <w:szCs w:val="28"/>
        </w:rPr>
        <w:t>[</w:t>
      </w:r>
      <w:r w:rsidRPr="00722AAC">
        <w:rPr>
          <w:rStyle w:val="author"/>
          <w:color w:val="000000"/>
          <w:sz w:val="28"/>
          <w:szCs w:val="28"/>
          <w:bdr w:val="none" w:sz="0" w:space="0" w:color="auto" w:frame="1"/>
          <w:shd w:val="clear" w:color="auto" w:fill="FFFFFF"/>
          <w:lang w:val="en-US"/>
        </w:rPr>
        <w:t>Braslavsky</w:t>
      </w:r>
      <w:r w:rsidRPr="00722AAC">
        <w:rPr>
          <w:rStyle w:val="author"/>
          <w:color w:val="000000"/>
          <w:sz w:val="28"/>
          <w:szCs w:val="28"/>
          <w:bdr w:val="none" w:sz="0" w:space="0" w:color="auto" w:frame="1"/>
          <w:shd w:val="clear" w:color="auto" w:fill="FFFFFF"/>
        </w:rPr>
        <w:t xml:space="preserve">, </w:t>
      </w:r>
      <w:r w:rsidRPr="00722AAC">
        <w:rPr>
          <w:rStyle w:val="author"/>
          <w:color w:val="000000"/>
          <w:sz w:val="28"/>
          <w:szCs w:val="28"/>
          <w:bdr w:val="none" w:sz="0" w:space="0" w:color="auto" w:frame="1"/>
          <w:shd w:val="clear" w:color="auto" w:fill="FFFFFF"/>
          <w:lang w:val="en-US"/>
        </w:rPr>
        <w:t>S</w:t>
      </w:r>
      <w:r w:rsidRPr="00722AAC">
        <w:rPr>
          <w:rStyle w:val="author"/>
          <w:color w:val="000000"/>
          <w:sz w:val="28"/>
          <w:szCs w:val="28"/>
          <w:bdr w:val="none" w:sz="0" w:space="0" w:color="auto" w:frame="1"/>
          <w:shd w:val="clear" w:color="auto" w:fill="FFFFFF"/>
        </w:rPr>
        <w:t>.</w:t>
      </w:r>
      <w:r w:rsidRPr="00722AAC">
        <w:rPr>
          <w:rStyle w:val="author"/>
          <w:color w:val="000000"/>
          <w:sz w:val="28"/>
          <w:szCs w:val="28"/>
          <w:bdr w:val="none" w:sz="0" w:space="0" w:color="auto" w:frame="1"/>
          <w:shd w:val="clear" w:color="auto" w:fill="FFFFFF"/>
          <w:lang w:val="en-US"/>
        </w:rPr>
        <w:t>E</w:t>
      </w:r>
      <w:r w:rsidRPr="00722AAC">
        <w:rPr>
          <w:rStyle w:val="author"/>
          <w:color w:val="000000"/>
          <w:sz w:val="28"/>
          <w:szCs w:val="28"/>
          <w:bdr w:val="none" w:sz="0" w:space="0" w:color="auto" w:frame="1"/>
          <w:shd w:val="clear" w:color="auto" w:fill="FFFFFF"/>
        </w:rPr>
        <w:t>.</w:t>
      </w:r>
      <w:r>
        <w:rPr>
          <w:rStyle w:val="apple-converted-space"/>
          <w:color w:val="000000"/>
          <w:sz w:val="28"/>
          <w:szCs w:val="28"/>
        </w:rPr>
        <w:t>,</w:t>
      </w:r>
      <w:r w:rsidRPr="00722AAC">
        <w:rPr>
          <w:rStyle w:val="apple-converted-space"/>
          <w:color w:val="000000"/>
          <w:sz w:val="28"/>
          <w:szCs w:val="28"/>
          <w:lang w:val="en-US"/>
        </w:rPr>
        <w:t> </w:t>
      </w:r>
      <w:r w:rsidRPr="00722AAC">
        <w:rPr>
          <w:rStyle w:val="author"/>
          <w:color w:val="000000"/>
          <w:sz w:val="28"/>
          <w:szCs w:val="28"/>
          <w:bdr w:val="none" w:sz="0" w:space="0" w:color="auto" w:frame="1"/>
          <w:shd w:val="clear" w:color="auto" w:fill="FFFFFF"/>
          <w:lang w:val="en-US"/>
        </w:rPr>
        <w:t>Rubin</w:t>
      </w:r>
      <w:r w:rsidRPr="00722AAC">
        <w:rPr>
          <w:rStyle w:val="author"/>
          <w:color w:val="000000"/>
          <w:sz w:val="28"/>
          <w:szCs w:val="28"/>
          <w:bdr w:val="none" w:sz="0" w:space="0" w:color="auto" w:frame="1"/>
          <w:shd w:val="clear" w:color="auto" w:fill="FFFFFF"/>
        </w:rPr>
        <w:t xml:space="preserve">, </w:t>
      </w:r>
      <w:r w:rsidRPr="00722AAC">
        <w:rPr>
          <w:rStyle w:val="author"/>
          <w:color w:val="000000"/>
          <w:sz w:val="28"/>
          <w:szCs w:val="28"/>
          <w:bdr w:val="none" w:sz="0" w:space="0" w:color="auto" w:frame="1"/>
          <w:shd w:val="clear" w:color="auto" w:fill="FFFFFF"/>
          <w:lang w:val="en-US"/>
        </w:rPr>
        <w:t>M</w:t>
      </w:r>
      <w:r w:rsidRPr="00722AAC">
        <w:rPr>
          <w:rStyle w:val="author"/>
          <w:color w:val="000000"/>
          <w:sz w:val="28"/>
          <w:szCs w:val="28"/>
          <w:bdr w:val="none" w:sz="0" w:space="0" w:color="auto" w:frame="1"/>
          <w:shd w:val="clear" w:color="auto" w:fill="FFFFFF"/>
        </w:rPr>
        <w:t>.</w:t>
      </w:r>
      <w:r w:rsidRPr="00722AAC">
        <w:rPr>
          <w:rStyle w:val="author"/>
          <w:color w:val="000000"/>
          <w:sz w:val="28"/>
          <w:szCs w:val="28"/>
          <w:bdr w:val="none" w:sz="0" w:space="0" w:color="auto" w:frame="1"/>
          <w:shd w:val="clear" w:color="auto" w:fill="FFFFFF"/>
          <w:lang w:val="en-US"/>
        </w:rPr>
        <w:t>B</w:t>
      </w:r>
      <w:r w:rsidRPr="00722AAC">
        <w:rPr>
          <w:rStyle w:val="author"/>
          <w:color w:val="000000"/>
          <w:sz w:val="28"/>
          <w:szCs w:val="28"/>
          <w:bdr w:val="none" w:sz="0" w:space="0" w:color="auto" w:frame="1"/>
          <w:shd w:val="clear" w:color="auto" w:fill="FFFFFF"/>
        </w:rPr>
        <w:t>.</w:t>
      </w:r>
      <w:r>
        <w:rPr>
          <w:rStyle w:val="author"/>
          <w:color w:val="000000"/>
          <w:sz w:val="28"/>
          <w:szCs w:val="28"/>
          <w:bdr w:val="none" w:sz="0" w:space="0" w:color="auto" w:frame="1"/>
          <w:shd w:val="clear" w:color="auto" w:fill="FFFFFF"/>
        </w:rPr>
        <w:t>,</w:t>
      </w:r>
      <w:r w:rsidRPr="00722AAC">
        <w:rPr>
          <w:rStyle w:val="apple-converted-space"/>
          <w:color w:val="000000"/>
          <w:sz w:val="28"/>
          <w:szCs w:val="28"/>
          <w:lang w:val="en-US"/>
        </w:rPr>
        <w:t> </w:t>
      </w:r>
      <w:r w:rsidRPr="00722AAC">
        <w:rPr>
          <w:rStyle w:val="pubyear"/>
          <w:color w:val="000000"/>
          <w:sz w:val="28"/>
          <w:szCs w:val="28"/>
          <w:bdr w:val="none" w:sz="0" w:space="0" w:color="auto" w:frame="1"/>
          <w:shd w:val="clear" w:color="auto" w:fill="FFFFFF"/>
        </w:rPr>
        <w:t>2011</w:t>
      </w:r>
      <w:r w:rsidRPr="00871299">
        <w:rPr>
          <w:color w:val="191919"/>
          <w:sz w:val="28"/>
          <w:szCs w:val="28"/>
        </w:rPr>
        <w:t>]</w:t>
      </w:r>
      <w:r>
        <w:rPr>
          <w:color w:val="191919"/>
          <w:sz w:val="28"/>
          <w:szCs w:val="28"/>
        </w:rPr>
        <w:t>.</w:t>
      </w:r>
    </w:p>
    <w:p w:rsidR="0033364A" w:rsidRPr="00167D2A"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Озон обладает бактерицидной активностью по отношению к бактериям, вирусам, грибам, патологически измененным клеткам, </w:t>
      </w:r>
      <w:r>
        <w:rPr>
          <w:color w:val="191919"/>
          <w:sz w:val="28"/>
          <w:szCs w:val="28"/>
        </w:rPr>
        <w:t>он несет</w:t>
      </w:r>
      <w:r w:rsidRPr="00745AA4">
        <w:rPr>
          <w:color w:val="191919"/>
          <w:sz w:val="28"/>
          <w:szCs w:val="28"/>
        </w:rPr>
        <w:t xml:space="preserve"> положитель</w:t>
      </w:r>
      <w:r>
        <w:rPr>
          <w:color w:val="191919"/>
          <w:sz w:val="28"/>
          <w:szCs w:val="28"/>
        </w:rPr>
        <w:t>ный</w:t>
      </w:r>
      <w:r w:rsidRPr="00745AA4">
        <w:rPr>
          <w:color w:val="191919"/>
          <w:sz w:val="28"/>
          <w:szCs w:val="28"/>
        </w:rPr>
        <w:t xml:space="preserve"> заря</w:t>
      </w:r>
      <w:r>
        <w:rPr>
          <w:color w:val="191919"/>
          <w:sz w:val="28"/>
          <w:szCs w:val="28"/>
        </w:rPr>
        <w:t>д</w:t>
      </w:r>
      <w:r w:rsidRPr="00745AA4">
        <w:rPr>
          <w:color w:val="191919"/>
          <w:sz w:val="28"/>
          <w:szCs w:val="28"/>
        </w:rPr>
        <w:t xml:space="preserve">, за счет чего притягивается к поверхности микроорганизма, </w:t>
      </w:r>
      <w:r>
        <w:rPr>
          <w:color w:val="191919"/>
          <w:sz w:val="28"/>
          <w:szCs w:val="28"/>
        </w:rPr>
        <w:t>заряженной отрицательно</w:t>
      </w:r>
      <w:r w:rsidRPr="00745AA4">
        <w:rPr>
          <w:color w:val="191919"/>
          <w:sz w:val="28"/>
          <w:szCs w:val="28"/>
        </w:rPr>
        <w:t xml:space="preserve">. Атомарный кислород вступает в реакцию с жирными кислотами оболочки клетки, </w:t>
      </w:r>
      <w:r>
        <w:rPr>
          <w:color w:val="191919"/>
          <w:sz w:val="28"/>
          <w:szCs w:val="28"/>
        </w:rPr>
        <w:t>разрывает</w:t>
      </w:r>
      <w:r w:rsidRPr="00745AA4">
        <w:rPr>
          <w:color w:val="191919"/>
          <w:sz w:val="28"/>
          <w:szCs w:val="28"/>
        </w:rPr>
        <w:t xml:space="preserve"> двойные связи и тем самым разрушает саму оболочку, клетка гибнет. У здоровых клеток организма есть антиоксидантная защита (закрытый эн</w:t>
      </w:r>
      <w:r>
        <w:rPr>
          <w:color w:val="191919"/>
          <w:sz w:val="28"/>
          <w:szCs w:val="28"/>
        </w:rPr>
        <w:t>зимно-холесте</w:t>
      </w:r>
      <w:r w:rsidRPr="00745AA4">
        <w:rPr>
          <w:color w:val="191919"/>
          <w:sz w:val="28"/>
          <w:szCs w:val="28"/>
        </w:rPr>
        <w:t xml:space="preserve">риновый слой), препятствующая окислению.  </w:t>
      </w:r>
      <w:proofErr w:type="gramStart"/>
      <w:r w:rsidRPr="00745AA4">
        <w:rPr>
          <w:color w:val="191919"/>
          <w:sz w:val="28"/>
          <w:szCs w:val="28"/>
        </w:rPr>
        <w:t>При обработке поверхности зуба или кариозного дефекта озоном происходит разрушение самих бактерий, разрушение пируватов (прерывание цикла лимонной кислоты), разрушение кислых продук</w:t>
      </w:r>
      <w:r>
        <w:rPr>
          <w:color w:val="191919"/>
          <w:sz w:val="28"/>
          <w:szCs w:val="28"/>
        </w:rPr>
        <w:t xml:space="preserve">тов жизнедеятельности бактерий, что делает озон наиболее эффективным антибактериальным средством в клинической стоматологии </w:t>
      </w:r>
      <w:r w:rsidRPr="00DE7D01">
        <w:rPr>
          <w:color w:val="191919"/>
          <w:sz w:val="28"/>
          <w:szCs w:val="28"/>
        </w:rPr>
        <w:t>[</w:t>
      </w:r>
      <w:r>
        <w:rPr>
          <w:color w:val="191919"/>
          <w:sz w:val="28"/>
          <w:szCs w:val="28"/>
        </w:rPr>
        <w:t xml:space="preserve">Шумилович Б.Р., 2013; </w:t>
      </w:r>
      <w:r w:rsidRPr="00745AA4">
        <w:rPr>
          <w:color w:val="191919"/>
          <w:sz w:val="28"/>
          <w:szCs w:val="28"/>
          <w:lang w:val="en-US"/>
        </w:rPr>
        <w:t>Baysan</w:t>
      </w:r>
      <w:r w:rsidRPr="00745AA4">
        <w:rPr>
          <w:color w:val="191919"/>
          <w:sz w:val="28"/>
          <w:szCs w:val="28"/>
        </w:rPr>
        <w:t xml:space="preserve"> </w:t>
      </w:r>
      <w:r w:rsidRPr="00745AA4">
        <w:rPr>
          <w:color w:val="191919"/>
          <w:sz w:val="28"/>
          <w:szCs w:val="28"/>
          <w:lang w:val="en-US"/>
        </w:rPr>
        <w:t>A</w:t>
      </w:r>
      <w:r>
        <w:rPr>
          <w:color w:val="191919"/>
          <w:sz w:val="28"/>
          <w:szCs w:val="28"/>
        </w:rPr>
        <w:t xml:space="preserve">. </w:t>
      </w:r>
      <w:r>
        <w:rPr>
          <w:color w:val="191919"/>
          <w:sz w:val="28"/>
          <w:szCs w:val="28"/>
          <w:lang w:val="en-US"/>
        </w:rPr>
        <w:t>et</w:t>
      </w:r>
      <w:r>
        <w:rPr>
          <w:color w:val="191919"/>
          <w:sz w:val="28"/>
          <w:szCs w:val="28"/>
        </w:rPr>
        <w:t xml:space="preserve"> </w:t>
      </w:r>
      <w:r>
        <w:rPr>
          <w:color w:val="191919"/>
          <w:sz w:val="28"/>
          <w:szCs w:val="28"/>
          <w:lang w:val="en-US"/>
        </w:rPr>
        <w:t>al</w:t>
      </w:r>
      <w:r w:rsidRPr="00B9713C">
        <w:rPr>
          <w:color w:val="191919"/>
          <w:sz w:val="28"/>
          <w:szCs w:val="28"/>
        </w:rPr>
        <w:t xml:space="preserve">., 2000; </w:t>
      </w:r>
      <w:r w:rsidRPr="00745AA4">
        <w:rPr>
          <w:color w:val="191919"/>
          <w:sz w:val="28"/>
          <w:szCs w:val="28"/>
          <w:lang w:val="en-US"/>
        </w:rPr>
        <w:t>Lynch</w:t>
      </w:r>
      <w:r w:rsidRPr="00B9713C">
        <w:rPr>
          <w:color w:val="191919"/>
          <w:sz w:val="28"/>
          <w:szCs w:val="28"/>
        </w:rPr>
        <w:t xml:space="preserve"> </w:t>
      </w:r>
      <w:r w:rsidRPr="00745AA4">
        <w:rPr>
          <w:color w:val="191919"/>
          <w:sz w:val="28"/>
          <w:szCs w:val="28"/>
          <w:lang w:val="en-US"/>
        </w:rPr>
        <w:t>E</w:t>
      </w:r>
      <w:r>
        <w:rPr>
          <w:color w:val="191919"/>
          <w:sz w:val="28"/>
          <w:szCs w:val="28"/>
        </w:rPr>
        <w:t>.</w:t>
      </w:r>
      <w:r w:rsidRPr="00167D2A">
        <w:rPr>
          <w:color w:val="191919"/>
          <w:sz w:val="28"/>
          <w:szCs w:val="28"/>
        </w:rPr>
        <w:t>,</w:t>
      </w:r>
      <w:r>
        <w:rPr>
          <w:color w:val="191919"/>
          <w:sz w:val="28"/>
          <w:szCs w:val="28"/>
        </w:rPr>
        <w:t xml:space="preserve"> 2009</w:t>
      </w:r>
      <w:r w:rsidRPr="00B9713C">
        <w:rPr>
          <w:color w:val="191919"/>
          <w:sz w:val="28"/>
          <w:szCs w:val="28"/>
        </w:rPr>
        <w:t xml:space="preserve">;  </w:t>
      </w:r>
      <w:r w:rsidRPr="00745AA4">
        <w:rPr>
          <w:color w:val="191919"/>
          <w:sz w:val="28"/>
          <w:szCs w:val="28"/>
          <w:lang w:val="en-US"/>
        </w:rPr>
        <w:t>Baysan</w:t>
      </w:r>
      <w:r w:rsidRPr="00B9713C">
        <w:rPr>
          <w:color w:val="191919"/>
          <w:sz w:val="28"/>
          <w:szCs w:val="28"/>
        </w:rPr>
        <w:t xml:space="preserve"> </w:t>
      </w:r>
      <w:r w:rsidRPr="00745AA4">
        <w:rPr>
          <w:color w:val="191919"/>
          <w:sz w:val="28"/>
          <w:szCs w:val="28"/>
          <w:lang w:val="en-US"/>
        </w:rPr>
        <w:t>A</w:t>
      </w:r>
      <w:r w:rsidRPr="00167D2A">
        <w:rPr>
          <w:color w:val="191919"/>
          <w:sz w:val="28"/>
          <w:szCs w:val="28"/>
        </w:rPr>
        <w:t xml:space="preserve">. </w:t>
      </w:r>
      <w:r>
        <w:rPr>
          <w:color w:val="191919"/>
          <w:sz w:val="28"/>
          <w:szCs w:val="28"/>
          <w:lang w:val="en-US"/>
        </w:rPr>
        <w:t>et</w:t>
      </w:r>
      <w:r w:rsidRPr="00167D2A">
        <w:rPr>
          <w:color w:val="191919"/>
          <w:sz w:val="28"/>
          <w:szCs w:val="28"/>
        </w:rPr>
        <w:t xml:space="preserve"> </w:t>
      </w:r>
      <w:r>
        <w:rPr>
          <w:color w:val="191919"/>
          <w:sz w:val="28"/>
          <w:szCs w:val="28"/>
          <w:lang w:val="en-US"/>
        </w:rPr>
        <w:t>al</w:t>
      </w:r>
      <w:r w:rsidRPr="00167D2A">
        <w:rPr>
          <w:color w:val="191919"/>
          <w:sz w:val="28"/>
          <w:szCs w:val="28"/>
        </w:rPr>
        <w:t xml:space="preserve">., </w:t>
      </w:r>
      <w:r w:rsidRPr="00B9713C">
        <w:rPr>
          <w:color w:val="191919"/>
          <w:sz w:val="28"/>
          <w:szCs w:val="28"/>
        </w:rPr>
        <w:t>2004;</w:t>
      </w:r>
      <w:proofErr w:type="gramEnd"/>
      <w:r w:rsidRPr="00B9713C">
        <w:rPr>
          <w:color w:val="191919"/>
          <w:sz w:val="28"/>
          <w:szCs w:val="28"/>
        </w:rPr>
        <w:t xml:space="preserve"> </w:t>
      </w:r>
      <w:proofErr w:type="gramStart"/>
      <w:r w:rsidRPr="00167D2A">
        <w:rPr>
          <w:rFonts w:eastAsia="Times New Roman"/>
          <w:color w:val="000000"/>
          <w:kern w:val="0"/>
          <w:sz w:val="28"/>
          <w:szCs w:val="28"/>
        </w:rPr>
        <w:t>Yazıcıoğlu</w:t>
      </w:r>
      <w:r w:rsidRPr="00167D2A">
        <w:rPr>
          <w:rFonts w:eastAsia="Times New Roman"/>
          <w:color w:val="000000"/>
          <w:kern w:val="0"/>
          <w:sz w:val="28"/>
          <w:szCs w:val="28"/>
          <w:bdr w:val="none" w:sz="0" w:space="0" w:color="auto" w:frame="1"/>
          <w:vertAlign w:val="superscript"/>
        </w:rPr>
        <w:t xml:space="preserve">  </w:t>
      </w:r>
      <w:r>
        <w:rPr>
          <w:rFonts w:eastAsia="Times New Roman"/>
          <w:color w:val="000000"/>
          <w:kern w:val="0"/>
          <w:sz w:val="28"/>
          <w:szCs w:val="28"/>
          <w:lang w:val="en-US"/>
        </w:rPr>
        <w:t>O</w:t>
      </w:r>
      <w:r w:rsidRPr="00167D2A">
        <w:rPr>
          <w:rFonts w:eastAsia="Times New Roman"/>
          <w:color w:val="000000"/>
          <w:kern w:val="0"/>
          <w:sz w:val="28"/>
          <w:szCs w:val="28"/>
        </w:rPr>
        <w:t xml:space="preserve">., Ulukapı </w:t>
      </w:r>
      <w:r>
        <w:rPr>
          <w:rFonts w:eastAsia="Times New Roman"/>
          <w:color w:val="000000"/>
          <w:kern w:val="0"/>
          <w:sz w:val="28"/>
          <w:szCs w:val="28"/>
          <w:lang w:val="en-US"/>
        </w:rPr>
        <w:t>H</w:t>
      </w:r>
      <w:r w:rsidRPr="00167D2A">
        <w:rPr>
          <w:rFonts w:eastAsia="Times New Roman"/>
          <w:color w:val="000000"/>
          <w:kern w:val="0"/>
          <w:sz w:val="28"/>
          <w:szCs w:val="28"/>
        </w:rPr>
        <w:t>., 201</w:t>
      </w:r>
      <w:r w:rsidRPr="006A7ADA">
        <w:rPr>
          <w:rFonts w:eastAsia="Times New Roman"/>
          <w:color w:val="000000"/>
          <w:kern w:val="0"/>
          <w:sz w:val="28"/>
          <w:szCs w:val="28"/>
        </w:rPr>
        <w:t>4</w:t>
      </w:r>
      <w:r w:rsidRPr="00167D2A">
        <w:rPr>
          <w:color w:val="191919"/>
          <w:sz w:val="28"/>
          <w:szCs w:val="28"/>
        </w:rPr>
        <w:t xml:space="preserve">]. </w:t>
      </w:r>
      <w:proofErr w:type="gramEnd"/>
    </w:p>
    <w:p w:rsidR="0033364A" w:rsidRPr="00DE7D01" w:rsidRDefault="0033364A" w:rsidP="0033364A">
      <w:pPr>
        <w:tabs>
          <w:tab w:val="left" w:pos="0"/>
        </w:tabs>
        <w:spacing w:line="360" w:lineRule="auto"/>
        <w:ind w:firstLine="709"/>
        <w:jc w:val="both"/>
        <w:rPr>
          <w:color w:val="191919"/>
          <w:sz w:val="28"/>
          <w:szCs w:val="28"/>
        </w:rPr>
      </w:pPr>
      <w:r w:rsidRPr="00745AA4">
        <w:rPr>
          <w:color w:val="191919"/>
          <w:sz w:val="28"/>
          <w:szCs w:val="28"/>
        </w:rPr>
        <w:t>В клиниках используют компактные приборы для получения озона, например</w:t>
      </w:r>
      <w:r w:rsidRPr="005C1F24">
        <w:rPr>
          <w:color w:val="191919"/>
          <w:sz w:val="28"/>
          <w:szCs w:val="28"/>
        </w:rPr>
        <w:t>,</w:t>
      </w:r>
      <w:r w:rsidRPr="00745AA4">
        <w:rPr>
          <w:color w:val="191919"/>
          <w:sz w:val="28"/>
          <w:szCs w:val="28"/>
        </w:rPr>
        <w:t xml:space="preserve"> </w:t>
      </w:r>
      <w:r w:rsidRPr="00745AA4">
        <w:rPr>
          <w:color w:val="191919"/>
          <w:sz w:val="28"/>
          <w:szCs w:val="28"/>
          <w:lang w:val="en-US"/>
        </w:rPr>
        <w:t>HealOzon</w:t>
      </w:r>
      <w:r>
        <w:rPr>
          <w:color w:val="191919"/>
          <w:sz w:val="28"/>
          <w:szCs w:val="28"/>
          <w:lang w:val="en-US"/>
        </w:rPr>
        <w:t>e</w:t>
      </w:r>
      <w:r w:rsidRPr="00745AA4">
        <w:rPr>
          <w:color w:val="191919"/>
          <w:sz w:val="28"/>
          <w:szCs w:val="28"/>
        </w:rPr>
        <w:t xml:space="preserve"> фирмы </w:t>
      </w:r>
      <w:r w:rsidRPr="00745AA4">
        <w:rPr>
          <w:color w:val="191919"/>
          <w:sz w:val="28"/>
          <w:szCs w:val="28"/>
          <w:lang w:val="en-US"/>
        </w:rPr>
        <w:t>KaVo</w:t>
      </w:r>
      <w:r>
        <w:rPr>
          <w:color w:val="191919"/>
          <w:sz w:val="28"/>
          <w:szCs w:val="28"/>
        </w:rPr>
        <w:t xml:space="preserve">, </w:t>
      </w:r>
      <w:r>
        <w:rPr>
          <w:color w:val="191919"/>
          <w:sz w:val="28"/>
          <w:szCs w:val="28"/>
          <w:lang w:val="en-US"/>
        </w:rPr>
        <w:t>PROZON</w:t>
      </w:r>
      <w:r w:rsidRPr="00A43D77">
        <w:rPr>
          <w:color w:val="191919"/>
          <w:sz w:val="28"/>
          <w:szCs w:val="28"/>
        </w:rPr>
        <w:t xml:space="preserve"> </w:t>
      </w:r>
      <w:r>
        <w:rPr>
          <w:color w:val="191919"/>
          <w:sz w:val="28"/>
          <w:szCs w:val="28"/>
        </w:rPr>
        <w:t xml:space="preserve">фирмы </w:t>
      </w:r>
      <w:r>
        <w:rPr>
          <w:color w:val="191919"/>
          <w:sz w:val="28"/>
          <w:szCs w:val="28"/>
          <w:lang w:val="en-US"/>
        </w:rPr>
        <w:t>W</w:t>
      </w:r>
      <w:r w:rsidRPr="00A43D77">
        <w:rPr>
          <w:color w:val="191919"/>
          <w:sz w:val="28"/>
          <w:szCs w:val="28"/>
        </w:rPr>
        <w:t>&amp;</w:t>
      </w:r>
      <w:r>
        <w:rPr>
          <w:color w:val="191919"/>
          <w:sz w:val="28"/>
          <w:szCs w:val="28"/>
          <w:lang w:val="en-US"/>
        </w:rPr>
        <w:t>H</w:t>
      </w:r>
      <w:r w:rsidRPr="00A43D77">
        <w:rPr>
          <w:color w:val="191919"/>
          <w:sz w:val="28"/>
          <w:szCs w:val="28"/>
        </w:rPr>
        <w:t xml:space="preserve">, </w:t>
      </w:r>
      <w:r>
        <w:rPr>
          <w:color w:val="191919"/>
          <w:sz w:val="28"/>
          <w:szCs w:val="28"/>
        </w:rPr>
        <w:t>в которых о</w:t>
      </w:r>
      <w:r w:rsidRPr="00745AA4">
        <w:rPr>
          <w:color w:val="191919"/>
          <w:sz w:val="28"/>
          <w:szCs w:val="28"/>
        </w:rPr>
        <w:t xml:space="preserve">зон образуется под воздействием </w:t>
      </w:r>
      <w:r>
        <w:rPr>
          <w:color w:val="191919"/>
          <w:sz w:val="28"/>
          <w:szCs w:val="28"/>
        </w:rPr>
        <w:t xml:space="preserve">электрического тока </w:t>
      </w:r>
      <w:r w:rsidRPr="00745AA4">
        <w:rPr>
          <w:color w:val="191919"/>
          <w:sz w:val="28"/>
          <w:szCs w:val="28"/>
        </w:rPr>
        <w:t>высокого напряжения</w:t>
      </w:r>
      <w:r>
        <w:rPr>
          <w:color w:val="191919"/>
          <w:sz w:val="28"/>
          <w:szCs w:val="28"/>
        </w:rPr>
        <w:t>,</w:t>
      </w:r>
      <w:r w:rsidRPr="00745AA4">
        <w:rPr>
          <w:color w:val="191919"/>
          <w:sz w:val="28"/>
          <w:szCs w:val="28"/>
        </w:rPr>
        <w:t xml:space="preserve"> с помощью наконечника воздействует непосредственно на кариозный дефект, либо поверхность зуба. Длительность воздействия составляет 20-60 секунд</w:t>
      </w:r>
      <w:r w:rsidRPr="00167D2A">
        <w:rPr>
          <w:color w:val="191919"/>
          <w:sz w:val="28"/>
          <w:szCs w:val="28"/>
        </w:rPr>
        <w:t xml:space="preserve"> </w:t>
      </w:r>
      <w:r w:rsidRPr="00E331C5">
        <w:rPr>
          <w:color w:val="191919"/>
          <w:sz w:val="28"/>
          <w:szCs w:val="28"/>
        </w:rPr>
        <w:t>[</w:t>
      </w:r>
      <w:r>
        <w:rPr>
          <w:color w:val="191919"/>
          <w:sz w:val="28"/>
          <w:szCs w:val="28"/>
        </w:rPr>
        <w:t>Горбачева Е.В, Гриценко Е.А., 2012; Шумилович Б.Р., 2013</w:t>
      </w:r>
      <w:r w:rsidRPr="00E331C5">
        <w:rPr>
          <w:color w:val="191919"/>
          <w:sz w:val="28"/>
          <w:szCs w:val="28"/>
        </w:rPr>
        <w:t>]</w:t>
      </w:r>
      <w:r w:rsidRPr="00745AA4">
        <w:rPr>
          <w:color w:val="191919"/>
          <w:sz w:val="28"/>
          <w:szCs w:val="28"/>
        </w:rPr>
        <w:t xml:space="preserve">. </w:t>
      </w:r>
    </w:p>
    <w:p w:rsidR="0033364A" w:rsidRDefault="0033364A" w:rsidP="00F261DC">
      <w:pPr>
        <w:tabs>
          <w:tab w:val="left" w:pos="0"/>
        </w:tabs>
        <w:spacing w:line="360" w:lineRule="auto"/>
        <w:ind w:firstLine="709"/>
        <w:jc w:val="both"/>
        <w:rPr>
          <w:color w:val="191919"/>
          <w:sz w:val="28"/>
          <w:szCs w:val="28"/>
        </w:rPr>
      </w:pPr>
      <w:r w:rsidRPr="00E331C5">
        <w:rPr>
          <w:color w:val="191919"/>
          <w:sz w:val="28"/>
          <w:szCs w:val="28"/>
        </w:rPr>
        <w:t>Наиболее  часто  аппарат  HealOzone  при</w:t>
      </w:r>
      <w:r w:rsidR="000A69B5">
        <w:rPr>
          <w:color w:val="191919"/>
          <w:sz w:val="28"/>
          <w:szCs w:val="28"/>
        </w:rPr>
        <w:t>меняем  для  лечения  кариеса. </w:t>
      </w:r>
      <w:r w:rsidR="00F53BE3">
        <w:rPr>
          <w:color w:val="191919"/>
          <w:sz w:val="28"/>
          <w:szCs w:val="28"/>
        </w:rPr>
        <w:t>П</w:t>
      </w:r>
      <w:r>
        <w:rPr>
          <w:color w:val="191919"/>
          <w:sz w:val="28"/>
          <w:szCs w:val="28"/>
        </w:rPr>
        <w:t xml:space="preserve">о данным производителя, после обработки твердых тканей зуба </w:t>
      </w:r>
      <w:r w:rsidR="00F53BE3">
        <w:rPr>
          <w:color w:val="191919"/>
          <w:sz w:val="28"/>
          <w:szCs w:val="28"/>
        </w:rPr>
        <w:t xml:space="preserve">озоном с помощью </w:t>
      </w:r>
      <w:r w:rsidR="000A69B5">
        <w:rPr>
          <w:color w:val="191919"/>
          <w:sz w:val="28"/>
          <w:szCs w:val="28"/>
        </w:rPr>
        <w:t xml:space="preserve">вышеназванного </w:t>
      </w:r>
      <w:r>
        <w:rPr>
          <w:color w:val="191919"/>
          <w:sz w:val="28"/>
          <w:szCs w:val="28"/>
        </w:rPr>
        <w:t>прибора</w:t>
      </w:r>
      <w:r w:rsidRPr="00E331C5">
        <w:rPr>
          <w:color w:val="191919"/>
          <w:sz w:val="28"/>
          <w:szCs w:val="28"/>
        </w:rPr>
        <w:t xml:space="preserve"> уничтожа</w:t>
      </w:r>
      <w:r>
        <w:rPr>
          <w:color w:val="191919"/>
          <w:sz w:val="28"/>
          <w:szCs w:val="28"/>
        </w:rPr>
        <w:t>ю</w:t>
      </w:r>
      <w:r w:rsidRPr="00E331C5">
        <w:rPr>
          <w:color w:val="191919"/>
          <w:sz w:val="28"/>
          <w:szCs w:val="28"/>
        </w:rPr>
        <w:t>т</w:t>
      </w:r>
      <w:r>
        <w:rPr>
          <w:color w:val="191919"/>
          <w:sz w:val="28"/>
          <w:szCs w:val="28"/>
        </w:rPr>
        <w:t>ся</w:t>
      </w:r>
      <w:r w:rsidRPr="00E331C5">
        <w:rPr>
          <w:color w:val="191919"/>
          <w:sz w:val="28"/>
          <w:szCs w:val="28"/>
        </w:rPr>
        <w:t xml:space="preserve">  </w:t>
      </w:r>
      <w:r w:rsidR="000A69B5">
        <w:rPr>
          <w:color w:val="191919"/>
          <w:sz w:val="28"/>
          <w:szCs w:val="28"/>
        </w:rPr>
        <w:t xml:space="preserve">99,9% всех кариесогенных микроорганизмов, находящихся на его поверхности, протеиновые структуры, которые противодействуют реминерализации, нейтрализуются кислые продукты обмена веществ бактерий (молочная, пировиноградная кислоты), усиливается естественная </w:t>
      </w:r>
      <w:r w:rsidR="00F261DC">
        <w:rPr>
          <w:color w:val="191919"/>
          <w:sz w:val="28"/>
          <w:szCs w:val="28"/>
        </w:rPr>
        <w:t xml:space="preserve">минерализация эмали. </w:t>
      </w:r>
      <w:r>
        <w:rPr>
          <w:color w:val="191919"/>
          <w:sz w:val="28"/>
          <w:szCs w:val="28"/>
        </w:rPr>
        <w:t xml:space="preserve">Озон подается на поверхность зуба через мягкий силиконовый колпачок, входящий в набор </w:t>
      </w:r>
      <w:r w:rsidRPr="00E331C5">
        <w:rPr>
          <w:color w:val="191919"/>
          <w:sz w:val="28"/>
          <w:szCs w:val="28"/>
        </w:rPr>
        <w:t>HealOzone</w:t>
      </w:r>
      <w:r>
        <w:rPr>
          <w:color w:val="191919"/>
          <w:sz w:val="28"/>
          <w:szCs w:val="28"/>
        </w:rPr>
        <w:t xml:space="preserve">, который </w:t>
      </w:r>
      <w:r w:rsidRPr="00E331C5">
        <w:rPr>
          <w:color w:val="191919"/>
          <w:sz w:val="28"/>
          <w:szCs w:val="28"/>
        </w:rPr>
        <w:lastRenderedPageBreak/>
        <w:t>закрепляет</w:t>
      </w:r>
      <w:r>
        <w:rPr>
          <w:color w:val="191919"/>
          <w:sz w:val="28"/>
          <w:szCs w:val="28"/>
        </w:rPr>
        <w:t xml:space="preserve">ся на специальном наконечнике. </w:t>
      </w:r>
      <w:r w:rsidRPr="00E331C5">
        <w:rPr>
          <w:color w:val="191919"/>
          <w:sz w:val="28"/>
          <w:szCs w:val="28"/>
        </w:rPr>
        <w:t> </w:t>
      </w:r>
      <w:r>
        <w:rPr>
          <w:color w:val="191919"/>
          <w:sz w:val="28"/>
          <w:szCs w:val="28"/>
        </w:rPr>
        <w:t>П</w:t>
      </w:r>
      <w:r w:rsidRPr="00E331C5">
        <w:rPr>
          <w:color w:val="191919"/>
          <w:sz w:val="28"/>
          <w:szCs w:val="28"/>
        </w:rPr>
        <w:t xml:space="preserve">од колпачком  создается  </w:t>
      </w:r>
      <w:r>
        <w:rPr>
          <w:color w:val="191919"/>
          <w:sz w:val="28"/>
          <w:szCs w:val="28"/>
        </w:rPr>
        <w:t>вакуум</w:t>
      </w:r>
      <w:r w:rsidRPr="007E566F">
        <w:rPr>
          <w:color w:val="191919"/>
          <w:sz w:val="28"/>
          <w:szCs w:val="28"/>
        </w:rPr>
        <w:t xml:space="preserve"> </w:t>
      </w:r>
      <w:r w:rsidRPr="00E331C5">
        <w:rPr>
          <w:color w:val="191919"/>
          <w:sz w:val="28"/>
          <w:szCs w:val="28"/>
        </w:rPr>
        <w:t>и  полная герметичность,  поэтому  колпачок  как  бы  присасывается  к  зубу,  позволяющая  провести  обработку,  исключая  попадание  озона  в  окружающие  ткани  и вдыхание  газа  пациентом</w:t>
      </w:r>
      <w:r>
        <w:rPr>
          <w:color w:val="191919"/>
          <w:sz w:val="28"/>
          <w:szCs w:val="28"/>
        </w:rPr>
        <w:t xml:space="preserve"> </w:t>
      </w:r>
      <w:r w:rsidRPr="00E331C5">
        <w:rPr>
          <w:color w:val="191919"/>
          <w:sz w:val="28"/>
          <w:szCs w:val="28"/>
        </w:rPr>
        <w:t>[</w:t>
      </w:r>
      <w:r>
        <w:rPr>
          <w:color w:val="191919"/>
          <w:sz w:val="28"/>
          <w:szCs w:val="28"/>
        </w:rPr>
        <w:t>Горбачева Е.В, Гриценко Е.А., 2012</w:t>
      </w:r>
      <w:r w:rsidRPr="007E566F">
        <w:rPr>
          <w:color w:val="191919"/>
          <w:sz w:val="28"/>
          <w:szCs w:val="28"/>
        </w:rPr>
        <w:t>]</w:t>
      </w:r>
      <w:r w:rsidRPr="00E331C5">
        <w:rPr>
          <w:color w:val="191919"/>
          <w:sz w:val="28"/>
          <w:szCs w:val="28"/>
        </w:rPr>
        <w:t xml:space="preserve">.  </w:t>
      </w:r>
    </w:p>
    <w:p w:rsidR="0033364A" w:rsidRPr="00440AD8" w:rsidRDefault="0033364A" w:rsidP="0033364A">
      <w:pPr>
        <w:tabs>
          <w:tab w:val="left" w:pos="0"/>
        </w:tabs>
        <w:spacing w:line="360" w:lineRule="auto"/>
        <w:ind w:firstLine="709"/>
        <w:jc w:val="both"/>
        <w:rPr>
          <w:color w:val="191919"/>
          <w:sz w:val="28"/>
          <w:szCs w:val="28"/>
        </w:rPr>
      </w:pPr>
      <w:r w:rsidRPr="00745AA4">
        <w:rPr>
          <w:color w:val="191919"/>
          <w:sz w:val="28"/>
          <w:szCs w:val="28"/>
        </w:rPr>
        <w:t xml:space="preserve">В литературе </w:t>
      </w:r>
      <w:r>
        <w:rPr>
          <w:color w:val="191919"/>
          <w:sz w:val="28"/>
          <w:szCs w:val="28"/>
        </w:rPr>
        <w:t>описано применение</w:t>
      </w:r>
      <w:r w:rsidRPr="00745AA4">
        <w:rPr>
          <w:color w:val="191919"/>
          <w:sz w:val="28"/>
          <w:szCs w:val="28"/>
        </w:rPr>
        <w:t xml:space="preserve"> озона в клинике терапевтической стоматологии </w:t>
      </w:r>
      <w:r>
        <w:rPr>
          <w:color w:val="191919"/>
          <w:sz w:val="28"/>
          <w:szCs w:val="28"/>
        </w:rPr>
        <w:t>в качестве этапа</w:t>
      </w:r>
      <w:r w:rsidRPr="00745AA4">
        <w:rPr>
          <w:color w:val="191919"/>
          <w:sz w:val="28"/>
          <w:szCs w:val="28"/>
        </w:rPr>
        <w:t xml:space="preserve"> лечения кариеса зубов для уменьшения количества бактерий перед реминерализацией, герметизацией фиссур, пломбированием </w:t>
      </w:r>
      <w:r>
        <w:rPr>
          <w:color w:val="191919"/>
          <w:sz w:val="28"/>
          <w:szCs w:val="28"/>
        </w:rPr>
        <w:t>кариозных полостей в твердых тканях зуба</w:t>
      </w:r>
      <w:r w:rsidRPr="00745AA4">
        <w:rPr>
          <w:color w:val="191919"/>
          <w:sz w:val="28"/>
          <w:szCs w:val="28"/>
        </w:rPr>
        <w:t xml:space="preserve">. Однако </w:t>
      </w:r>
      <w:r>
        <w:rPr>
          <w:color w:val="191919"/>
          <w:sz w:val="28"/>
          <w:szCs w:val="28"/>
        </w:rPr>
        <w:t xml:space="preserve">публикации, описывающие эффективность применения озона с различными группами пломбировочных материалов </w:t>
      </w:r>
      <w:r w:rsidRPr="00745AA4">
        <w:rPr>
          <w:color w:val="191919"/>
          <w:sz w:val="28"/>
          <w:szCs w:val="28"/>
        </w:rPr>
        <w:t xml:space="preserve"> </w:t>
      </w:r>
      <w:r>
        <w:rPr>
          <w:color w:val="191919"/>
          <w:sz w:val="28"/>
          <w:szCs w:val="28"/>
        </w:rPr>
        <w:t>отсутствуют, этот вопрос нуждается в дальнейшем изучении.</w:t>
      </w:r>
    </w:p>
    <w:p w:rsidR="0033364A" w:rsidRDefault="0033364A" w:rsidP="0033364A">
      <w:pPr>
        <w:tabs>
          <w:tab w:val="left" w:pos="0"/>
        </w:tabs>
        <w:spacing w:line="360" w:lineRule="auto"/>
        <w:ind w:firstLine="709"/>
        <w:jc w:val="both"/>
        <w:rPr>
          <w:sz w:val="28"/>
          <w:szCs w:val="28"/>
        </w:rPr>
      </w:pPr>
      <w:r>
        <w:rPr>
          <w:color w:val="000033"/>
          <w:sz w:val="28"/>
          <w:szCs w:val="28"/>
        </w:rPr>
        <w:t>Для эффективной профилактики кариеса постоянных зубов у детей младшего школьного возраста недостаточно только проведения герметизации фиссур. Поскольку огромную роль</w:t>
      </w:r>
      <w:r w:rsidRPr="00745AA4">
        <w:rPr>
          <w:color w:val="000033"/>
          <w:sz w:val="28"/>
          <w:szCs w:val="28"/>
        </w:rPr>
        <w:t xml:space="preserve"> </w:t>
      </w:r>
      <w:r>
        <w:rPr>
          <w:color w:val="000033"/>
          <w:sz w:val="28"/>
          <w:szCs w:val="28"/>
        </w:rPr>
        <w:t>в развитии и течении</w:t>
      </w:r>
      <w:r w:rsidRPr="00745AA4">
        <w:rPr>
          <w:color w:val="000033"/>
          <w:sz w:val="28"/>
          <w:szCs w:val="28"/>
        </w:rPr>
        <w:t xml:space="preserve"> кариозного процесса, особенно в период прорезывания зубов,</w:t>
      </w:r>
      <w:r>
        <w:rPr>
          <w:color w:val="000033"/>
          <w:sz w:val="28"/>
          <w:szCs w:val="28"/>
        </w:rPr>
        <w:t xml:space="preserve"> играет гигиена рта и употребление в пищу чрезмерного количества легкоусваиваемых сахаров, р</w:t>
      </w:r>
      <w:r w:rsidRPr="00745AA4">
        <w:rPr>
          <w:color w:val="000033"/>
          <w:sz w:val="28"/>
          <w:szCs w:val="28"/>
        </w:rPr>
        <w:t xml:space="preserve">егулярное удаление налета </w:t>
      </w:r>
      <w:r>
        <w:rPr>
          <w:color w:val="000033"/>
          <w:sz w:val="28"/>
          <w:szCs w:val="28"/>
        </w:rPr>
        <w:t xml:space="preserve">и контроль поступления углеводов </w:t>
      </w:r>
      <w:r w:rsidRPr="00745AA4">
        <w:rPr>
          <w:color w:val="000033"/>
          <w:sz w:val="28"/>
          <w:szCs w:val="28"/>
        </w:rPr>
        <w:t>способству</w:t>
      </w:r>
      <w:r>
        <w:rPr>
          <w:color w:val="000033"/>
          <w:sz w:val="28"/>
          <w:szCs w:val="28"/>
        </w:rPr>
        <w:t xml:space="preserve">ют предупреждению кариеса зубов </w:t>
      </w:r>
      <w:r w:rsidRPr="001C35AE">
        <w:rPr>
          <w:color w:val="000033"/>
          <w:sz w:val="28"/>
          <w:szCs w:val="28"/>
        </w:rPr>
        <w:t>[</w:t>
      </w:r>
      <w:r w:rsidRPr="00745AA4">
        <w:rPr>
          <w:sz w:val="28"/>
          <w:szCs w:val="28"/>
        </w:rPr>
        <w:t xml:space="preserve">Жардецкий А.И., </w:t>
      </w:r>
      <w:r>
        <w:rPr>
          <w:sz w:val="28"/>
          <w:szCs w:val="28"/>
        </w:rPr>
        <w:t xml:space="preserve">2011; </w:t>
      </w:r>
      <w:r w:rsidRPr="00F17F53">
        <w:rPr>
          <w:sz w:val="28"/>
          <w:szCs w:val="28"/>
        </w:rPr>
        <w:t>Чупрунова И.Н.</w:t>
      </w:r>
      <w:r>
        <w:rPr>
          <w:sz w:val="28"/>
          <w:szCs w:val="28"/>
        </w:rPr>
        <w:t xml:space="preserve"> и соавт., 2011</w:t>
      </w:r>
      <w:r w:rsidRPr="001C35AE">
        <w:rPr>
          <w:sz w:val="28"/>
          <w:szCs w:val="28"/>
        </w:rPr>
        <w:t>]</w:t>
      </w:r>
      <w:r w:rsidRPr="00745AA4">
        <w:rPr>
          <w:sz w:val="28"/>
          <w:szCs w:val="28"/>
        </w:rPr>
        <w:t>.</w:t>
      </w:r>
    </w:p>
    <w:p w:rsidR="0033364A" w:rsidRPr="00A803FB" w:rsidRDefault="0033364A" w:rsidP="0033364A">
      <w:pPr>
        <w:tabs>
          <w:tab w:val="left" w:pos="0"/>
        </w:tabs>
        <w:spacing w:line="360" w:lineRule="auto"/>
        <w:ind w:firstLine="709"/>
        <w:jc w:val="both"/>
        <w:rPr>
          <w:sz w:val="28"/>
          <w:szCs w:val="28"/>
        </w:rPr>
      </w:pPr>
      <w:r>
        <w:rPr>
          <w:color w:val="000000"/>
          <w:sz w:val="28"/>
          <w:szCs w:val="28"/>
          <w:lang w:val="en-US"/>
        </w:rPr>
        <w:t>J</w:t>
      </w:r>
      <w:r w:rsidRPr="002D0677">
        <w:rPr>
          <w:color w:val="000000"/>
          <w:sz w:val="28"/>
          <w:szCs w:val="28"/>
        </w:rPr>
        <w:t>.</w:t>
      </w:r>
      <w:r>
        <w:rPr>
          <w:color w:val="000000"/>
          <w:sz w:val="28"/>
          <w:szCs w:val="28"/>
          <w:lang w:val="en-US"/>
        </w:rPr>
        <w:t>O</w:t>
      </w:r>
      <w:r w:rsidRPr="002D0677">
        <w:rPr>
          <w:color w:val="000000"/>
          <w:sz w:val="28"/>
          <w:szCs w:val="28"/>
        </w:rPr>
        <w:t xml:space="preserve">. </w:t>
      </w:r>
      <w:r w:rsidRPr="00A803FB">
        <w:rPr>
          <w:color w:val="000000"/>
          <w:sz w:val="28"/>
          <w:szCs w:val="28"/>
        </w:rPr>
        <w:t>Frencken</w:t>
      </w:r>
      <w:r>
        <w:rPr>
          <w:color w:val="000000"/>
          <w:sz w:val="28"/>
          <w:szCs w:val="28"/>
        </w:rPr>
        <w:t xml:space="preserve"> и соавторы (2012) считают, что снижение количества приемов </w:t>
      </w:r>
      <w:r>
        <w:rPr>
          <w:color w:val="000033"/>
          <w:sz w:val="28"/>
          <w:szCs w:val="28"/>
        </w:rPr>
        <w:t>легкоусваиваемых углеводов до пяти раз в день и ежедневная двухразовая индивидуальная чистка зубов с применением фторсодержащей пасты, подобранной соответственно возрасту ребенка,</w:t>
      </w:r>
      <w:r w:rsidRPr="002D0677">
        <w:rPr>
          <w:color w:val="000033"/>
          <w:sz w:val="28"/>
          <w:szCs w:val="28"/>
        </w:rPr>
        <w:t xml:space="preserve"> </w:t>
      </w:r>
      <w:r>
        <w:rPr>
          <w:color w:val="000033"/>
          <w:sz w:val="28"/>
          <w:szCs w:val="28"/>
        </w:rPr>
        <w:t xml:space="preserve">и стандартной техники, в большинстве случаев достаточны </w:t>
      </w:r>
      <w:r w:rsidR="00F261DC">
        <w:rPr>
          <w:color w:val="000033"/>
          <w:sz w:val="28"/>
          <w:szCs w:val="28"/>
        </w:rPr>
        <w:t xml:space="preserve">и </w:t>
      </w:r>
      <w:r>
        <w:rPr>
          <w:color w:val="000033"/>
          <w:sz w:val="28"/>
          <w:szCs w:val="28"/>
        </w:rPr>
        <w:t xml:space="preserve">дают выраженный противокариозный эффект. </w:t>
      </w:r>
    </w:p>
    <w:p w:rsidR="0033364A" w:rsidRPr="007F23B0" w:rsidRDefault="0033364A" w:rsidP="0033364A">
      <w:pPr>
        <w:tabs>
          <w:tab w:val="left" w:pos="0"/>
        </w:tabs>
        <w:spacing w:line="360" w:lineRule="auto"/>
        <w:ind w:firstLine="709"/>
        <w:jc w:val="both"/>
        <w:rPr>
          <w:sz w:val="28"/>
          <w:szCs w:val="28"/>
        </w:rPr>
      </w:pPr>
      <w:r w:rsidRPr="00745AA4">
        <w:rPr>
          <w:color w:val="000033"/>
          <w:sz w:val="28"/>
          <w:szCs w:val="28"/>
        </w:rPr>
        <w:t xml:space="preserve">Соединения фтора </w:t>
      </w:r>
      <w:r>
        <w:rPr>
          <w:color w:val="000033"/>
          <w:sz w:val="28"/>
          <w:szCs w:val="28"/>
        </w:rPr>
        <w:t xml:space="preserve">также </w:t>
      </w:r>
      <w:r w:rsidRPr="00745AA4">
        <w:rPr>
          <w:color w:val="000033"/>
          <w:sz w:val="28"/>
          <w:szCs w:val="28"/>
        </w:rPr>
        <w:t xml:space="preserve">играют значительную роль в профилактике кариеса. Они влияют на процессы минерализации, деминерализации и реминерализации эмали, метаболизм бактерий зубного налета. </w:t>
      </w:r>
      <w:r>
        <w:rPr>
          <w:color w:val="000033"/>
          <w:sz w:val="28"/>
          <w:szCs w:val="28"/>
        </w:rPr>
        <w:t>Профессиональное применение препаратов</w:t>
      </w:r>
      <w:r w:rsidRPr="00745AA4">
        <w:rPr>
          <w:color w:val="000033"/>
          <w:sz w:val="28"/>
          <w:szCs w:val="28"/>
        </w:rPr>
        <w:t xml:space="preserve"> фтора местного</w:t>
      </w:r>
      <w:r>
        <w:rPr>
          <w:color w:val="000033"/>
          <w:sz w:val="28"/>
          <w:szCs w:val="28"/>
        </w:rPr>
        <w:t xml:space="preserve"> действия в виде аппликаций и полосканий способствуют редукции кариеса, особенно у детей с декомпенсированной его формой </w:t>
      </w:r>
      <w:r w:rsidRPr="007F23B0">
        <w:rPr>
          <w:color w:val="000033"/>
          <w:sz w:val="28"/>
          <w:szCs w:val="28"/>
        </w:rPr>
        <w:t>[</w:t>
      </w:r>
      <w:r w:rsidRPr="00745AA4">
        <w:rPr>
          <w:color w:val="000000"/>
          <w:sz w:val="28"/>
          <w:szCs w:val="28"/>
        </w:rPr>
        <w:t>Леонтьев В.К., Кисельникова Л.П.</w:t>
      </w:r>
      <w:r w:rsidRPr="004C6CDF">
        <w:rPr>
          <w:color w:val="000000"/>
          <w:sz w:val="28"/>
          <w:szCs w:val="28"/>
        </w:rPr>
        <w:t>,</w:t>
      </w:r>
      <w:r w:rsidRPr="00745AA4">
        <w:rPr>
          <w:color w:val="000000"/>
          <w:sz w:val="28"/>
          <w:szCs w:val="28"/>
        </w:rPr>
        <w:t xml:space="preserve"> 2010</w:t>
      </w:r>
      <w:r w:rsidRPr="007F23B0">
        <w:rPr>
          <w:color w:val="000033"/>
          <w:sz w:val="28"/>
          <w:szCs w:val="28"/>
        </w:rPr>
        <w:t>].</w:t>
      </w:r>
    </w:p>
    <w:p w:rsidR="0033364A" w:rsidRPr="00745AA4" w:rsidRDefault="0033364A" w:rsidP="0033364A">
      <w:pPr>
        <w:tabs>
          <w:tab w:val="left" w:pos="0"/>
        </w:tabs>
        <w:spacing w:line="360" w:lineRule="auto"/>
        <w:ind w:firstLine="709"/>
        <w:jc w:val="both"/>
        <w:rPr>
          <w:color w:val="000033"/>
          <w:sz w:val="28"/>
          <w:szCs w:val="28"/>
        </w:rPr>
      </w:pPr>
      <w:r w:rsidRPr="00745AA4">
        <w:rPr>
          <w:color w:val="000033"/>
          <w:sz w:val="28"/>
          <w:szCs w:val="28"/>
        </w:rPr>
        <w:t xml:space="preserve">Ионы фтора оказывают сильное влияние на минеральное равновесие, формирующееся между поверхностью эмали и жидкой средой биологической </w:t>
      </w:r>
      <w:r w:rsidRPr="00745AA4">
        <w:rPr>
          <w:color w:val="000033"/>
          <w:sz w:val="28"/>
          <w:szCs w:val="28"/>
        </w:rPr>
        <w:lastRenderedPageBreak/>
        <w:t>пленки, а так же стимулируют образование устойчивых кристаллических форм минеральных компоненто</w:t>
      </w:r>
      <w:r>
        <w:rPr>
          <w:color w:val="000033"/>
          <w:sz w:val="28"/>
          <w:szCs w:val="28"/>
        </w:rPr>
        <w:t xml:space="preserve">в эмали </w:t>
      </w:r>
      <w:r w:rsidRPr="004C6CDF">
        <w:rPr>
          <w:color w:val="000033"/>
          <w:sz w:val="28"/>
          <w:szCs w:val="28"/>
        </w:rPr>
        <w:t>[</w:t>
      </w:r>
      <w:r>
        <w:rPr>
          <w:color w:val="000033"/>
          <w:sz w:val="28"/>
          <w:szCs w:val="28"/>
        </w:rPr>
        <w:t>Михайловская В.П.</w:t>
      </w:r>
      <w:r w:rsidRPr="004C6CDF">
        <w:rPr>
          <w:color w:val="000033"/>
          <w:sz w:val="28"/>
          <w:szCs w:val="28"/>
        </w:rPr>
        <w:t>,</w:t>
      </w:r>
      <w:r>
        <w:rPr>
          <w:color w:val="000033"/>
          <w:sz w:val="28"/>
          <w:szCs w:val="28"/>
        </w:rPr>
        <w:t xml:space="preserve"> 2009</w:t>
      </w:r>
      <w:r w:rsidRPr="004C6CDF">
        <w:rPr>
          <w:color w:val="000033"/>
          <w:sz w:val="28"/>
          <w:szCs w:val="28"/>
        </w:rPr>
        <w:t>]</w:t>
      </w:r>
      <w:r w:rsidRPr="00745AA4">
        <w:rPr>
          <w:color w:val="000033"/>
          <w:sz w:val="28"/>
          <w:szCs w:val="28"/>
        </w:rPr>
        <w:t>.</w:t>
      </w:r>
    </w:p>
    <w:p w:rsidR="0033364A" w:rsidRPr="00745AA4" w:rsidRDefault="0033364A" w:rsidP="0033364A">
      <w:pPr>
        <w:tabs>
          <w:tab w:val="left" w:pos="0"/>
        </w:tabs>
        <w:spacing w:line="360" w:lineRule="auto"/>
        <w:ind w:firstLine="709"/>
        <w:jc w:val="both"/>
        <w:rPr>
          <w:color w:val="191919"/>
          <w:sz w:val="28"/>
          <w:szCs w:val="28"/>
        </w:rPr>
      </w:pPr>
      <w:r>
        <w:rPr>
          <w:color w:val="191919"/>
          <w:sz w:val="28"/>
          <w:szCs w:val="28"/>
        </w:rPr>
        <w:t>К фтор</w:t>
      </w:r>
      <w:r w:rsidRPr="00745AA4">
        <w:rPr>
          <w:color w:val="191919"/>
          <w:sz w:val="28"/>
          <w:szCs w:val="28"/>
        </w:rPr>
        <w:t xml:space="preserve">содержащим средствам местного действия </w:t>
      </w:r>
      <w:r>
        <w:rPr>
          <w:color w:val="191919"/>
          <w:sz w:val="28"/>
          <w:szCs w:val="28"/>
        </w:rPr>
        <w:t xml:space="preserve">для профессионального использования </w:t>
      </w:r>
      <w:r w:rsidRPr="00745AA4">
        <w:rPr>
          <w:color w:val="191919"/>
          <w:sz w:val="28"/>
          <w:szCs w:val="28"/>
        </w:rPr>
        <w:t>относятся ополаскиватели, лаки, гели, реставрационные материалы, в том числе стеклоиономерные цементы.</w:t>
      </w:r>
      <w:r>
        <w:rPr>
          <w:color w:val="191919"/>
          <w:sz w:val="28"/>
          <w:szCs w:val="28"/>
        </w:rPr>
        <w:t xml:space="preserve"> </w:t>
      </w:r>
      <w:r w:rsidRPr="00745AA4">
        <w:rPr>
          <w:color w:val="191919"/>
          <w:sz w:val="28"/>
          <w:szCs w:val="28"/>
        </w:rPr>
        <w:t xml:space="preserve">Локальное фторирование зубов снижает риск развития кариеса на 25-40%. Применение этого метода в период минерализации и созревания зубов эффективно в </w:t>
      </w:r>
      <w:r>
        <w:rPr>
          <w:color w:val="191919"/>
          <w:sz w:val="28"/>
          <w:szCs w:val="28"/>
        </w:rPr>
        <w:t xml:space="preserve">более чем </w:t>
      </w:r>
      <w:r w:rsidRPr="00745AA4">
        <w:rPr>
          <w:color w:val="191919"/>
          <w:sz w:val="28"/>
          <w:szCs w:val="28"/>
        </w:rPr>
        <w:t xml:space="preserve">50% случаев </w:t>
      </w:r>
      <w:r w:rsidRPr="004C6CDF">
        <w:rPr>
          <w:color w:val="191919"/>
          <w:sz w:val="28"/>
          <w:szCs w:val="28"/>
        </w:rPr>
        <w:t>[</w:t>
      </w:r>
      <w:r w:rsidRPr="00FC104B">
        <w:rPr>
          <w:sz w:val="28"/>
          <w:szCs w:val="28"/>
          <w:lang w:val="en-US"/>
        </w:rPr>
        <w:t>Marinho</w:t>
      </w:r>
      <w:r w:rsidRPr="00FC104B">
        <w:rPr>
          <w:sz w:val="28"/>
          <w:szCs w:val="28"/>
        </w:rPr>
        <w:t xml:space="preserve"> </w:t>
      </w:r>
      <w:r w:rsidRPr="00FC104B">
        <w:rPr>
          <w:sz w:val="28"/>
          <w:szCs w:val="28"/>
          <w:lang w:val="en-US"/>
        </w:rPr>
        <w:t>V</w:t>
      </w:r>
      <w:r w:rsidRPr="00FC104B">
        <w:rPr>
          <w:sz w:val="28"/>
          <w:szCs w:val="28"/>
        </w:rPr>
        <w:t>.</w:t>
      </w:r>
      <w:r>
        <w:rPr>
          <w:sz w:val="28"/>
          <w:szCs w:val="28"/>
          <w:lang w:val="en-US"/>
        </w:rPr>
        <w:t>C</w:t>
      </w:r>
      <w:r w:rsidRPr="008047EC">
        <w:rPr>
          <w:sz w:val="28"/>
          <w:szCs w:val="28"/>
        </w:rPr>
        <w:t>.</w:t>
      </w:r>
      <w:r w:rsidRPr="00FC104B">
        <w:rPr>
          <w:sz w:val="28"/>
          <w:szCs w:val="28"/>
        </w:rPr>
        <w:t xml:space="preserve">, </w:t>
      </w:r>
      <w:r w:rsidRPr="00FC104B">
        <w:rPr>
          <w:sz w:val="28"/>
          <w:szCs w:val="28"/>
          <w:lang w:val="en-US"/>
        </w:rPr>
        <w:t>et</w:t>
      </w:r>
      <w:r w:rsidRPr="00FC104B">
        <w:rPr>
          <w:sz w:val="28"/>
          <w:szCs w:val="28"/>
        </w:rPr>
        <w:t xml:space="preserve"> </w:t>
      </w:r>
      <w:r w:rsidRPr="00FC104B">
        <w:rPr>
          <w:sz w:val="28"/>
          <w:szCs w:val="28"/>
          <w:lang w:val="en-US"/>
        </w:rPr>
        <w:t>al</w:t>
      </w:r>
      <w:r w:rsidRPr="00FC104B">
        <w:rPr>
          <w:sz w:val="28"/>
          <w:szCs w:val="28"/>
        </w:rPr>
        <w:t>., 2013].</w:t>
      </w:r>
    </w:p>
    <w:p w:rsidR="0033364A" w:rsidRPr="00687F5C" w:rsidRDefault="0033364A" w:rsidP="0033364A">
      <w:pPr>
        <w:tabs>
          <w:tab w:val="left" w:pos="0"/>
        </w:tabs>
        <w:spacing w:line="360" w:lineRule="auto"/>
        <w:ind w:firstLine="284"/>
        <w:jc w:val="both"/>
        <w:rPr>
          <w:sz w:val="28"/>
          <w:szCs w:val="28"/>
        </w:rPr>
      </w:pPr>
      <w:r w:rsidRPr="00687F5C">
        <w:rPr>
          <w:sz w:val="28"/>
          <w:szCs w:val="28"/>
        </w:rPr>
        <w:t>Таким образом, существует бол</w:t>
      </w:r>
      <w:r w:rsidR="00F261DC">
        <w:rPr>
          <w:sz w:val="28"/>
          <w:szCs w:val="28"/>
        </w:rPr>
        <w:t>ьшое количество мнений о метод</w:t>
      </w:r>
      <w:r w:rsidRPr="00687F5C">
        <w:rPr>
          <w:sz w:val="28"/>
          <w:szCs w:val="28"/>
        </w:rPr>
        <w:t>ах и средствах профилактики кариеса у детей младшего школьного возраста, однако разработка комплекса методик, особенно для детей с высоким риском развития кариеса весьма актуальна.</w:t>
      </w:r>
    </w:p>
    <w:p w:rsidR="0033364A" w:rsidRDefault="0033364A" w:rsidP="0033364A">
      <w:pPr>
        <w:tabs>
          <w:tab w:val="left" w:pos="0"/>
        </w:tabs>
        <w:spacing w:line="360" w:lineRule="auto"/>
        <w:ind w:firstLine="284"/>
        <w:jc w:val="both"/>
        <w:rPr>
          <w:color w:val="191919"/>
          <w:sz w:val="28"/>
          <w:szCs w:val="28"/>
        </w:rPr>
      </w:pPr>
    </w:p>
    <w:p w:rsidR="0033364A" w:rsidRPr="00440AD8" w:rsidRDefault="0033364A" w:rsidP="0033364A">
      <w:pPr>
        <w:tabs>
          <w:tab w:val="left" w:pos="0"/>
        </w:tabs>
        <w:spacing w:line="360" w:lineRule="auto"/>
        <w:ind w:firstLine="284"/>
        <w:jc w:val="both"/>
        <w:rPr>
          <w:color w:val="191919"/>
          <w:sz w:val="28"/>
          <w:szCs w:val="28"/>
        </w:rPr>
      </w:pPr>
    </w:p>
    <w:p w:rsidR="0033364A" w:rsidRPr="00A16C3D" w:rsidRDefault="0033364A" w:rsidP="0033364A">
      <w:pPr>
        <w:pStyle w:val="aa"/>
        <w:numPr>
          <w:ilvl w:val="1"/>
          <w:numId w:val="13"/>
        </w:numPr>
        <w:tabs>
          <w:tab w:val="left" w:pos="0"/>
        </w:tabs>
        <w:spacing w:line="360" w:lineRule="auto"/>
        <w:jc w:val="center"/>
        <w:rPr>
          <w:color w:val="191919"/>
          <w:sz w:val="28"/>
          <w:szCs w:val="28"/>
        </w:rPr>
      </w:pPr>
      <w:r w:rsidRPr="00A16C3D">
        <w:rPr>
          <w:color w:val="191919"/>
          <w:sz w:val="28"/>
          <w:szCs w:val="28"/>
        </w:rPr>
        <w:t>Поведение ребенка на стоматологическом приеме и некоторые виды его     коррекции</w:t>
      </w:r>
    </w:p>
    <w:p w:rsidR="0033364A" w:rsidRDefault="0033364A" w:rsidP="0033364A">
      <w:pPr>
        <w:pStyle w:val="aa"/>
        <w:tabs>
          <w:tab w:val="left" w:pos="0"/>
        </w:tabs>
        <w:spacing w:line="360" w:lineRule="auto"/>
        <w:ind w:left="360"/>
        <w:rPr>
          <w:color w:val="191919"/>
          <w:sz w:val="28"/>
          <w:szCs w:val="28"/>
        </w:rPr>
      </w:pPr>
    </w:p>
    <w:p w:rsidR="0033364A" w:rsidRPr="00A16C3D" w:rsidRDefault="0033364A" w:rsidP="0033364A">
      <w:pPr>
        <w:pStyle w:val="aa"/>
        <w:tabs>
          <w:tab w:val="left" w:pos="0"/>
        </w:tabs>
        <w:spacing w:line="360" w:lineRule="auto"/>
        <w:ind w:left="360"/>
        <w:rPr>
          <w:color w:val="191919"/>
          <w:sz w:val="28"/>
          <w:szCs w:val="28"/>
        </w:rPr>
      </w:pPr>
    </w:p>
    <w:p w:rsidR="0033364A" w:rsidRPr="00C467AF" w:rsidRDefault="0033364A" w:rsidP="0033364A">
      <w:pPr>
        <w:tabs>
          <w:tab w:val="left" w:pos="0"/>
        </w:tabs>
        <w:spacing w:line="360" w:lineRule="auto"/>
        <w:ind w:firstLine="709"/>
        <w:jc w:val="both"/>
        <w:rPr>
          <w:sz w:val="28"/>
          <w:szCs w:val="28"/>
        </w:rPr>
      </w:pPr>
      <w:r>
        <w:rPr>
          <w:sz w:val="28"/>
          <w:szCs w:val="28"/>
        </w:rPr>
        <w:t>П</w:t>
      </w:r>
      <w:r w:rsidRPr="00C467AF">
        <w:rPr>
          <w:sz w:val="28"/>
          <w:szCs w:val="28"/>
        </w:rPr>
        <w:t xml:space="preserve">ри работе с детьми на успех лечебно-профилактических мероприятий огромное влияние оказывает поведение ребенка на стоматологическом приеме. Особенно ярко эта проблема выражена у </w:t>
      </w:r>
      <w:r>
        <w:rPr>
          <w:sz w:val="28"/>
          <w:szCs w:val="28"/>
        </w:rPr>
        <w:t>детей младшего школьного возраста</w:t>
      </w:r>
      <w:r w:rsidRPr="00C467AF">
        <w:rPr>
          <w:sz w:val="28"/>
          <w:szCs w:val="28"/>
        </w:rPr>
        <w:t>,</w:t>
      </w:r>
      <w:r>
        <w:rPr>
          <w:sz w:val="28"/>
          <w:szCs w:val="28"/>
        </w:rPr>
        <w:t xml:space="preserve"> с одной стороны уже имеющих негативный опыт лечения зубов, с другой стороны</w:t>
      </w:r>
      <w:r w:rsidRPr="00C467AF">
        <w:rPr>
          <w:sz w:val="28"/>
          <w:szCs w:val="28"/>
        </w:rPr>
        <w:t xml:space="preserve"> испытывающих стресс при адаптации к школе. </w:t>
      </w:r>
    </w:p>
    <w:p w:rsidR="0033364A" w:rsidRPr="00745AA4" w:rsidRDefault="0033364A" w:rsidP="0033364A">
      <w:pPr>
        <w:tabs>
          <w:tab w:val="left" w:pos="0"/>
        </w:tabs>
        <w:spacing w:line="360" w:lineRule="auto"/>
        <w:ind w:firstLine="709"/>
        <w:jc w:val="both"/>
        <w:rPr>
          <w:sz w:val="28"/>
          <w:szCs w:val="28"/>
        </w:rPr>
      </w:pPr>
      <w:r w:rsidRPr="00745AA4">
        <w:rPr>
          <w:sz w:val="28"/>
          <w:szCs w:val="28"/>
        </w:rPr>
        <w:t>Дети, имеющие высокую предрасположенность к кариесу, рано познакомившиеся с необходимостью лечения этого заболевания и его осложнений, часто испытывают такие психологические состояния как напряжение, утомление, тревога, стресс и страх перед лечением зубов. Это приводит к формированию негативного или определенно негативного поведения при проведении стоматологических ма</w:t>
      </w:r>
      <w:r>
        <w:rPr>
          <w:sz w:val="28"/>
          <w:szCs w:val="28"/>
        </w:rPr>
        <w:t xml:space="preserve">нипуляций </w:t>
      </w:r>
      <w:r w:rsidRPr="00110D48">
        <w:rPr>
          <w:sz w:val="28"/>
          <w:szCs w:val="28"/>
        </w:rPr>
        <w:t>[</w:t>
      </w:r>
      <w:r w:rsidRPr="00745AA4">
        <w:rPr>
          <w:sz w:val="28"/>
          <w:szCs w:val="28"/>
          <w:lang w:val="en-US"/>
        </w:rPr>
        <w:t>Frankl</w:t>
      </w:r>
      <w:r w:rsidRPr="00745AA4">
        <w:rPr>
          <w:sz w:val="28"/>
          <w:szCs w:val="28"/>
        </w:rPr>
        <w:t xml:space="preserve"> </w:t>
      </w:r>
      <w:r w:rsidRPr="00745AA4">
        <w:rPr>
          <w:sz w:val="28"/>
          <w:szCs w:val="28"/>
          <w:lang w:val="en-US"/>
        </w:rPr>
        <w:t>S</w:t>
      </w:r>
      <w:r w:rsidRPr="00745AA4">
        <w:rPr>
          <w:sz w:val="28"/>
          <w:szCs w:val="28"/>
        </w:rPr>
        <w:t>.</w:t>
      </w:r>
      <w:r w:rsidRPr="00745AA4">
        <w:rPr>
          <w:sz w:val="28"/>
          <w:szCs w:val="28"/>
          <w:lang w:val="en-US"/>
        </w:rPr>
        <w:t>N</w:t>
      </w:r>
      <w:r w:rsidRPr="00745AA4">
        <w:rPr>
          <w:sz w:val="28"/>
          <w:szCs w:val="28"/>
        </w:rPr>
        <w:t>.</w:t>
      </w:r>
      <w:r w:rsidRPr="00745AA4">
        <w:rPr>
          <w:sz w:val="28"/>
          <w:szCs w:val="28"/>
          <w:lang w:val="en-US"/>
        </w:rPr>
        <w:t>et</w:t>
      </w:r>
      <w:r w:rsidRPr="00745AA4">
        <w:rPr>
          <w:sz w:val="28"/>
          <w:szCs w:val="28"/>
        </w:rPr>
        <w:t xml:space="preserve"> </w:t>
      </w:r>
      <w:r w:rsidRPr="00745AA4">
        <w:rPr>
          <w:sz w:val="28"/>
          <w:szCs w:val="28"/>
          <w:lang w:val="en-US"/>
        </w:rPr>
        <w:t>al</w:t>
      </w:r>
      <w:r w:rsidRPr="00110D48">
        <w:rPr>
          <w:sz w:val="28"/>
          <w:szCs w:val="28"/>
        </w:rPr>
        <w:t>.,</w:t>
      </w:r>
      <w:r>
        <w:rPr>
          <w:sz w:val="28"/>
          <w:szCs w:val="28"/>
        </w:rPr>
        <w:t xml:space="preserve"> 1962</w:t>
      </w:r>
      <w:r w:rsidRPr="00110D48">
        <w:rPr>
          <w:sz w:val="28"/>
          <w:szCs w:val="28"/>
        </w:rPr>
        <w:t>;</w:t>
      </w:r>
      <w:r w:rsidRPr="00745AA4">
        <w:rPr>
          <w:sz w:val="28"/>
          <w:szCs w:val="28"/>
        </w:rPr>
        <w:t xml:space="preserve"> Райт</w:t>
      </w:r>
      <w:proofErr w:type="gramStart"/>
      <w:r w:rsidRPr="00745AA4">
        <w:rPr>
          <w:sz w:val="28"/>
          <w:szCs w:val="28"/>
        </w:rPr>
        <w:t xml:space="preserve"> Д</w:t>
      </w:r>
      <w:proofErr w:type="gramEnd"/>
      <w:r w:rsidRPr="00745AA4">
        <w:rPr>
          <w:sz w:val="28"/>
          <w:szCs w:val="28"/>
        </w:rPr>
        <w:t>ж., Старки П.Э.</w:t>
      </w:r>
      <w:r w:rsidRPr="00110D48">
        <w:rPr>
          <w:sz w:val="28"/>
          <w:szCs w:val="28"/>
        </w:rPr>
        <w:t>,</w:t>
      </w:r>
      <w:r>
        <w:rPr>
          <w:sz w:val="28"/>
          <w:szCs w:val="28"/>
        </w:rPr>
        <w:t xml:space="preserve"> 2008</w:t>
      </w:r>
      <w:r w:rsidRPr="00110D48">
        <w:rPr>
          <w:sz w:val="28"/>
          <w:szCs w:val="28"/>
        </w:rPr>
        <w:t>]</w:t>
      </w:r>
      <w:r w:rsidRPr="00745AA4">
        <w:rPr>
          <w:sz w:val="28"/>
          <w:szCs w:val="28"/>
        </w:rPr>
        <w:t xml:space="preserve">.  </w:t>
      </w:r>
      <w:proofErr w:type="gramStart"/>
      <w:r w:rsidRPr="00745AA4">
        <w:rPr>
          <w:sz w:val="28"/>
          <w:szCs w:val="28"/>
        </w:rPr>
        <w:t xml:space="preserve">По данным В.Ф. Выгорко (2001) коррекция </w:t>
      </w:r>
      <w:r w:rsidRPr="00745AA4">
        <w:rPr>
          <w:sz w:val="28"/>
          <w:szCs w:val="28"/>
        </w:rPr>
        <w:lastRenderedPageBreak/>
        <w:t xml:space="preserve">поведенческих реакцией у дошкольников необходима в 90,9% случаев, у младших школьников -  86% случаев.     </w:t>
      </w:r>
      <w:proofErr w:type="gramEnd"/>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Страх </w:t>
      </w:r>
      <w:r>
        <w:rPr>
          <w:sz w:val="28"/>
          <w:szCs w:val="28"/>
        </w:rPr>
        <w:t>перед стоматологическим вмешательством</w:t>
      </w:r>
      <w:r w:rsidRPr="00745AA4">
        <w:rPr>
          <w:sz w:val="28"/>
          <w:szCs w:val="28"/>
        </w:rPr>
        <w:t xml:space="preserve"> в той или иной степени определяется у 20-75% населения, среди детей – в 32-67,</w:t>
      </w:r>
      <w:r>
        <w:rPr>
          <w:sz w:val="28"/>
          <w:szCs w:val="28"/>
        </w:rPr>
        <w:t xml:space="preserve">6% </w:t>
      </w:r>
      <w:r w:rsidRPr="00110D48">
        <w:rPr>
          <w:sz w:val="28"/>
          <w:szCs w:val="28"/>
        </w:rPr>
        <w:t>[</w:t>
      </w:r>
      <w:r>
        <w:rPr>
          <w:sz w:val="28"/>
          <w:szCs w:val="28"/>
        </w:rPr>
        <w:t>Власова Д.С., Маслак Е.Е.</w:t>
      </w:r>
      <w:r w:rsidRPr="00110D48">
        <w:rPr>
          <w:sz w:val="28"/>
          <w:szCs w:val="28"/>
        </w:rPr>
        <w:t>,</w:t>
      </w:r>
      <w:r>
        <w:rPr>
          <w:sz w:val="28"/>
          <w:szCs w:val="28"/>
        </w:rPr>
        <w:t xml:space="preserve"> 2012</w:t>
      </w:r>
      <w:r w:rsidRPr="00110D48">
        <w:rPr>
          <w:sz w:val="28"/>
          <w:szCs w:val="28"/>
        </w:rPr>
        <w:t>]</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sidRPr="00745AA4">
        <w:rPr>
          <w:sz w:val="28"/>
          <w:szCs w:val="28"/>
        </w:rPr>
        <w:t>Страх стоматологического лечения у детей бывает настолько силен, что у части пациентов переходит в дентофобию, которая сохраняется на всю жизнь. Признаки дентофобии определяю</w:t>
      </w:r>
      <w:r>
        <w:rPr>
          <w:sz w:val="28"/>
          <w:szCs w:val="28"/>
        </w:rPr>
        <w:t xml:space="preserve">тся у каждого десятого ребенка </w:t>
      </w:r>
      <w:r w:rsidRPr="00110D48">
        <w:rPr>
          <w:sz w:val="28"/>
          <w:szCs w:val="28"/>
        </w:rPr>
        <w:t>[</w:t>
      </w:r>
      <w:r w:rsidRPr="00745AA4">
        <w:rPr>
          <w:sz w:val="28"/>
          <w:szCs w:val="28"/>
        </w:rPr>
        <w:t>Маслак Е.Е. с соавт.</w:t>
      </w:r>
      <w:r w:rsidRPr="00110D48">
        <w:rPr>
          <w:sz w:val="28"/>
          <w:szCs w:val="28"/>
        </w:rPr>
        <w:t>,</w:t>
      </w:r>
      <w:r w:rsidRPr="00745AA4">
        <w:rPr>
          <w:sz w:val="28"/>
          <w:szCs w:val="28"/>
        </w:rPr>
        <w:t xml:space="preserve"> 2008; Власова Д.С., Маслак Е.Е.</w:t>
      </w:r>
      <w:r w:rsidRPr="00110D48">
        <w:rPr>
          <w:sz w:val="28"/>
          <w:szCs w:val="28"/>
        </w:rPr>
        <w:t>,</w:t>
      </w:r>
      <w:r w:rsidRPr="00745AA4">
        <w:rPr>
          <w:sz w:val="28"/>
          <w:szCs w:val="28"/>
        </w:rPr>
        <w:t xml:space="preserve"> 2012; Бойко В.В.</w:t>
      </w:r>
      <w:r w:rsidRPr="00110D48">
        <w:rPr>
          <w:sz w:val="28"/>
          <w:szCs w:val="28"/>
        </w:rPr>
        <w:t>,</w:t>
      </w:r>
      <w:r>
        <w:rPr>
          <w:sz w:val="28"/>
          <w:szCs w:val="28"/>
        </w:rPr>
        <w:t xml:space="preserve"> 2011</w:t>
      </w:r>
      <w:r w:rsidRPr="00110D48">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Тревожность, страх и фобия – междисциплинарные понятия, часто используемые и взаимозаменяемые, но они не являются синонимами. </w:t>
      </w:r>
    </w:p>
    <w:p w:rsidR="0033364A" w:rsidRPr="00745AA4" w:rsidRDefault="0033364A" w:rsidP="0033364A">
      <w:pPr>
        <w:tabs>
          <w:tab w:val="left" w:pos="0"/>
        </w:tabs>
        <w:spacing w:line="360" w:lineRule="auto"/>
        <w:ind w:firstLine="709"/>
        <w:jc w:val="both"/>
        <w:rPr>
          <w:sz w:val="28"/>
          <w:szCs w:val="28"/>
        </w:rPr>
      </w:pPr>
      <w:r w:rsidRPr="00745AA4">
        <w:rPr>
          <w:sz w:val="28"/>
          <w:szCs w:val="28"/>
        </w:rPr>
        <w:t>Стоматологический страх – естественная эмоциональная реакция на специфический внешний раздражитель</w:t>
      </w:r>
      <w:r>
        <w:rPr>
          <w:sz w:val="28"/>
          <w:szCs w:val="28"/>
        </w:rPr>
        <w:t>,</w:t>
      </w:r>
      <w:r w:rsidRPr="00745AA4">
        <w:rPr>
          <w:sz w:val="28"/>
          <w:szCs w:val="28"/>
        </w:rPr>
        <w:t xml:space="preserve"> </w:t>
      </w:r>
      <w:r>
        <w:rPr>
          <w:sz w:val="28"/>
          <w:szCs w:val="28"/>
        </w:rPr>
        <w:t>которым является стоматологическое</w:t>
      </w:r>
      <w:r w:rsidRPr="00745AA4">
        <w:rPr>
          <w:sz w:val="28"/>
          <w:szCs w:val="28"/>
        </w:rPr>
        <w:t xml:space="preserve"> лече</w:t>
      </w:r>
      <w:r>
        <w:rPr>
          <w:sz w:val="28"/>
          <w:szCs w:val="28"/>
        </w:rPr>
        <w:t>ние</w:t>
      </w:r>
      <w:r w:rsidRPr="00110D48">
        <w:rPr>
          <w:sz w:val="28"/>
          <w:szCs w:val="28"/>
        </w:rPr>
        <w:t xml:space="preserve"> [</w:t>
      </w:r>
      <w:r w:rsidRPr="00110D48">
        <w:rPr>
          <w:sz w:val="28"/>
          <w:szCs w:val="28"/>
          <w:lang w:val="en-US"/>
        </w:rPr>
        <w:t>Porritt</w:t>
      </w:r>
      <w:r w:rsidRPr="00110D48">
        <w:rPr>
          <w:sz w:val="28"/>
          <w:szCs w:val="28"/>
        </w:rPr>
        <w:t xml:space="preserve"> </w:t>
      </w:r>
      <w:r w:rsidRPr="00110D48">
        <w:rPr>
          <w:sz w:val="28"/>
          <w:szCs w:val="28"/>
          <w:lang w:val="en-US"/>
        </w:rPr>
        <w:t>J</w:t>
      </w:r>
      <w:r w:rsidRPr="00745AA4">
        <w:rPr>
          <w:sz w:val="28"/>
          <w:szCs w:val="28"/>
        </w:rPr>
        <w:t>.</w:t>
      </w:r>
      <w:r w:rsidRPr="00110D48">
        <w:rPr>
          <w:sz w:val="28"/>
          <w:szCs w:val="28"/>
        </w:rPr>
        <w:t>,</w:t>
      </w:r>
      <w:r>
        <w:rPr>
          <w:sz w:val="28"/>
          <w:szCs w:val="28"/>
        </w:rPr>
        <w:t xml:space="preserve"> 2012</w:t>
      </w:r>
      <w:r w:rsidRPr="00110D48">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Стоматологическая тревожность – общее состояние, которое испытывает индивид перед лечением</w:t>
      </w:r>
      <w:r>
        <w:rPr>
          <w:sz w:val="28"/>
          <w:szCs w:val="28"/>
        </w:rPr>
        <w:t xml:space="preserve"> зубов</w:t>
      </w:r>
      <w:r w:rsidRPr="00745AA4">
        <w:rPr>
          <w:sz w:val="28"/>
          <w:szCs w:val="28"/>
        </w:rPr>
        <w:t>, настраивая себя на негатив (боязнь чего-то неизвестн</w:t>
      </w:r>
      <w:r>
        <w:rPr>
          <w:sz w:val="28"/>
          <w:szCs w:val="28"/>
        </w:rPr>
        <w:t>ого, что должно с ним произойти)</w:t>
      </w:r>
      <w:r w:rsidRPr="00110D48">
        <w:rPr>
          <w:sz w:val="28"/>
          <w:szCs w:val="28"/>
        </w:rPr>
        <w:t xml:space="preserve"> [</w:t>
      </w:r>
      <w:r w:rsidRPr="00110D48">
        <w:rPr>
          <w:sz w:val="28"/>
          <w:szCs w:val="28"/>
          <w:lang w:val="en-US"/>
        </w:rPr>
        <w:t>Porritt</w:t>
      </w:r>
      <w:r w:rsidRPr="00110D48">
        <w:rPr>
          <w:sz w:val="28"/>
          <w:szCs w:val="28"/>
        </w:rPr>
        <w:t xml:space="preserve"> </w:t>
      </w:r>
      <w:r w:rsidRPr="00110D48">
        <w:rPr>
          <w:sz w:val="28"/>
          <w:szCs w:val="28"/>
          <w:lang w:val="en-US"/>
        </w:rPr>
        <w:t>J</w:t>
      </w:r>
      <w:r w:rsidRPr="00745AA4">
        <w:rPr>
          <w:sz w:val="28"/>
          <w:szCs w:val="28"/>
        </w:rPr>
        <w:t>.</w:t>
      </w:r>
      <w:r w:rsidRPr="00110D48">
        <w:rPr>
          <w:sz w:val="28"/>
          <w:szCs w:val="28"/>
        </w:rPr>
        <w:t>,</w:t>
      </w:r>
      <w:r>
        <w:rPr>
          <w:sz w:val="28"/>
          <w:szCs w:val="28"/>
        </w:rPr>
        <w:t xml:space="preserve"> 2012</w:t>
      </w:r>
      <w:r w:rsidRPr="00110D48">
        <w:rPr>
          <w:sz w:val="28"/>
          <w:szCs w:val="28"/>
        </w:rPr>
        <w:t>]</w:t>
      </w:r>
      <w:r w:rsidRPr="00745AA4">
        <w:rPr>
          <w:sz w:val="28"/>
          <w:szCs w:val="28"/>
        </w:rPr>
        <w:t>.</w:t>
      </w:r>
    </w:p>
    <w:p w:rsidR="0033364A" w:rsidRPr="00745AA4" w:rsidRDefault="0033364A" w:rsidP="0033364A">
      <w:pPr>
        <w:tabs>
          <w:tab w:val="left" w:pos="0"/>
        </w:tabs>
        <w:spacing w:line="360" w:lineRule="auto"/>
        <w:ind w:firstLine="709"/>
        <w:jc w:val="both"/>
        <w:rPr>
          <w:sz w:val="28"/>
          <w:szCs w:val="28"/>
        </w:rPr>
      </w:pPr>
      <w:r w:rsidRPr="00745AA4">
        <w:rPr>
          <w:sz w:val="28"/>
          <w:szCs w:val="28"/>
        </w:rPr>
        <w:t>Стоматологическая фобия – тяжелый вид стоматологической тревожности, в результате которого пациенты избегают лечения вовсе или переносят стоматологические манипуляции с</w:t>
      </w:r>
      <w:r>
        <w:rPr>
          <w:sz w:val="28"/>
          <w:szCs w:val="28"/>
        </w:rPr>
        <w:t>о</w:t>
      </w:r>
      <w:r w:rsidRPr="00745AA4">
        <w:rPr>
          <w:sz w:val="28"/>
          <w:szCs w:val="28"/>
        </w:rPr>
        <w:t xml:space="preserve"> </w:t>
      </w:r>
      <w:r>
        <w:rPr>
          <w:sz w:val="28"/>
          <w:szCs w:val="28"/>
        </w:rPr>
        <w:t xml:space="preserve">значительным </w:t>
      </w:r>
      <w:r w:rsidRPr="00745AA4">
        <w:rPr>
          <w:sz w:val="28"/>
          <w:szCs w:val="28"/>
        </w:rPr>
        <w:t xml:space="preserve">дискомфортом </w:t>
      </w:r>
      <w:r w:rsidRPr="00110D48">
        <w:rPr>
          <w:sz w:val="28"/>
          <w:szCs w:val="28"/>
        </w:rPr>
        <w:t>[</w:t>
      </w:r>
      <w:r w:rsidRPr="00110D48">
        <w:rPr>
          <w:sz w:val="28"/>
          <w:szCs w:val="28"/>
          <w:lang w:val="en-US"/>
        </w:rPr>
        <w:t>Porritt</w:t>
      </w:r>
      <w:r w:rsidRPr="00110D48">
        <w:rPr>
          <w:sz w:val="28"/>
          <w:szCs w:val="28"/>
        </w:rPr>
        <w:t xml:space="preserve"> </w:t>
      </w:r>
      <w:r w:rsidRPr="00110D48">
        <w:rPr>
          <w:sz w:val="28"/>
          <w:szCs w:val="28"/>
          <w:lang w:val="en-US"/>
        </w:rPr>
        <w:t>J</w:t>
      </w:r>
      <w:r w:rsidRPr="00745AA4">
        <w:rPr>
          <w:sz w:val="28"/>
          <w:szCs w:val="28"/>
        </w:rPr>
        <w:t>.</w:t>
      </w:r>
      <w:r w:rsidRPr="00110D48">
        <w:rPr>
          <w:sz w:val="28"/>
          <w:szCs w:val="28"/>
        </w:rPr>
        <w:t>,</w:t>
      </w:r>
      <w:r>
        <w:rPr>
          <w:sz w:val="28"/>
          <w:szCs w:val="28"/>
        </w:rPr>
        <w:t xml:space="preserve"> 2012</w:t>
      </w:r>
      <w:r w:rsidRPr="00110D48">
        <w:rPr>
          <w:sz w:val="28"/>
          <w:szCs w:val="28"/>
        </w:rPr>
        <w:t>]</w:t>
      </w:r>
      <w:r w:rsidRPr="00745AA4">
        <w:rPr>
          <w:sz w:val="28"/>
          <w:szCs w:val="28"/>
        </w:rPr>
        <w:t>.</w:t>
      </w:r>
    </w:p>
    <w:p w:rsidR="0033364A" w:rsidRPr="00745AA4" w:rsidRDefault="0033364A" w:rsidP="0033364A">
      <w:pPr>
        <w:tabs>
          <w:tab w:val="left" w:pos="0"/>
        </w:tabs>
        <w:spacing w:line="360" w:lineRule="auto"/>
        <w:ind w:firstLine="567"/>
        <w:jc w:val="both"/>
        <w:rPr>
          <w:sz w:val="28"/>
          <w:szCs w:val="28"/>
        </w:rPr>
      </w:pPr>
      <w:r w:rsidRPr="00687F5C">
        <w:rPr>
          <w:sz w:val="28"/>
          <w:szCs w:val="28"/>
        </w:rPr>
        <w:t>Д.Л. Рэчмон (1994)</w:t>
      </w:r>
      <w:r w:rsidRPr="00745AA4">
        <w:rPr>
          <w:sz w:val="28"/>
          <w:szCs w:val="28"/>
        </w:rPr>
        <w:t xml:space="preserve"> предполагает три различных механизма приобретения страха, которые включают: 1) получение «пугающей» и</w:t>
      </w:r>
      <w:r>
        <w:rPr>
          <w:sz w:val="28"/>
          <w:szCs w:val="28"/>
        </w:rPr>
        <w:t>нформации от врача; 2) косвенную</w:t>
      </w:r>
      <w:r w:rsidRPr="00745AA4">
        <w:rPr>
          <w:sz w:val="28"/>
          <w:szCs w:val="28"/>
        </w:rPr>
        <w:t xml:space="preserve"> передач</w:t>
      </w:r>
      <w:r>
        <w:rPr>
          <w:sz w:val="28"/>
          <w:szCs w:val="28"/>
        </w:rPr>
        <w:t>у</w:t>
      </w:r>
      <w:r w:rsidRPr="00745AA4">
        <w:rPr>
          <w:sz w:val="28"/>
          <w:szCs w:val="28"/>
        </w:rPr>
        <w:t xml:space="preserve"> страха от другого человека; 3) непосредственный негативный опыт (прямой путь). </w:t>
      </w:r>
    </w:p>
    <w:p w:rsidR="0033364A" w:rsidRPr="00745AA4" w:rsidRDefault="0033364A" w:rsidP="0033364A">
      <w:pPr>
        <w:tabs>
          <w:tab w:val="left" w:pos="0"/>
        </w:tabs>
        <w:spacing w:line="360" w:lineRule="auto"/>
        <w:ind w:firstLine="709"/>
        <w:jc w:val="both"/>
        <w:rPr>
          <w:sz w:val="28"/>
          <w:szCs w:val="28"/>
        </w:rPr>
      </w:pPr>
      <w:r>
        <w:rPr>
          <w:sz w:val="28"/>
          <w:szCs w:val="28"/>
        </w:rPr>
        <w:t>Н</w:t>
      </w:r>
      <w:r w:rsidRPr="00745AA4">
        <w:rPr>
          <w:sz w:val="28"/>
          <w:szCs w:val="28"/>
        </w:rPr>
        <w:t xml:space="preserve">а </w:t>
      </w:r>
      <w:r>
        <w:rPr>
          <w:sz w:val="28"/>
          <w:szCs w:val="28"/>
        </w:rPr>
        <w:t>формирование негативного отношения</w:t>
      </w:r>
      <w:r w:rsidRPr="00745AA4">
        <w:rPr>
          <w:sz w:val="28"/>
          <w:szCs w:val="28"/>
        </w:rPr>
        <w:t xml:space="preserve"> ребенка (стоматологиче</w:t>
      </w:r>
      <w:r>
        <w:rPr>
          <w:sz w:val="28"/>
          <w:szCs w:val="28"/>
        </w:rPr>
        <w:t>ской</w:t>
      </w:r>
      <w:r w:rsidRPr="00745AA4">
        <w:rPr>
          <w:sz w:val="28"/>
          <w:szCs w:val="28"/>
        </w:rPr>
        <w:t xml:space="preserve"> тревож</w:t>
      </w:r>
      <w:r>
        <w:rPr>
          <w:sz w:val="28"/>
          <w:szCs w:val="28"/>
        </w:rPr>
        <w:t>ности</w:t>
      </w:r>
      <w:r w:rsidRPr="00745AA4">
        <w:rPr>
          <w:sz w:val="28"/>
          <w:szCs w:val="28"/>
        </w:rPr>
        <w:t>) к стоматологическим манипуляциям влияет лечение</w:t>
      </w:r>
      <w:r>
        <w:rPr>
          <w:sz w:val="28"/>
          <w:szCs w:val="28"/>
        </w:rPr>
        <w:t xml:space="preserve"> зубов</w:t>
      </w:r>
      <w:r w:rsidRPr="00745AA4">
        <w:rPr>
          <w:sz w:val="28"/>
          <w:szCs w:val="28"/>
        </w:rPr>
        <w:t>,</w:t>
      </w:r>
      <w:r>
        <w:rPr>
          <w:sz w:val="28"/>
          <w:szCs w:val="28"/>
        </w:rPr>
        <w:t xml:space="preserve"> причинившее боль,</w:t>
      </w:r>
      <w:r w:rsidRPr="00745AA4">
        <w:rPr>
          <w:sz w:val="28"/>
          <w:szCs w:val="28"/>
        </w:rPr>
        <w:t xml:space="preserve"> лечение у нескольких </w:t>
      </w:r>
      <w:r>
        <w:rPr>
          <w:sz w:val="28"/>
          <w:szCs w:val="28"/>
        </w:rPr>
        <w:t>стоматологов</w:t>
      </w:r>
      <w:r w:rsidRPr="00745AA4">
        <w:rPr>
          <w:sz w:val="28"/>
          <w:szCs w:val="28"/>
        </w:rPr>
        <w:t xml:space="preserve"> (если не было постоянного врача), «насильственное» лечение, нечуткое отношение врача и персонала. И чаще всего негативное отношение (стоматологическая </w:t>
      </w:r>
      <w:r w:rsidRPr="00745AA4">
        <w:rPr>
          <w:sz w:val="28"/>
          <w:szCs w:val="28"/>
        </w:rPr>
        <w:lastRenderedPageBreak/>
        <w:t>тревожность) формируется уже при первично</w:t>
      </w:r>
      <w:r>
        <w:rPr>
          <w:sz w:val="28"/>
          <w:szCs w:val="28"/>
        </w:rPr>
        <w:t xml:space="preserve">й консультации </w:t>
      </w:r>
      <w:r w:rsidRPr="00110D48">
        <w:rPr>
          <w:sz w:val="28"/>
          <w:szCs w:val="28"/>
        </w:rPr>
        <w:t>[</w:t>
      </w:r>
      <w:r>
        <w:rPr>
          <w:sz w:val="28"/>
          <w:szCs w:val="28"/>
        </w:rPr>
        <w:t>Бойко В.В.</w:t>
      </w:r>
      <w:r w:rsidRPr="00110D48">
        <w:rPr>
          <w:sz w:val="28"/>
          <w:szCs w:val="28"/>
        </w:rPr>
        <w:t>,</w:t>
      </w:r>
      <w:r>
        <w:rPr>
          <w:sz w:val="28"/>
          <w:szCs w:val="28"/>
        </w:rPr>
        <w:t xml:space="preserve"> 2011</w:t>
      </w:r>
      <w:r w:rsidRPr="00110D48">
        <w:rPr>
          <w:sz w:val="28"/>
          <w:szCs w:val="28"/>
        </w:rPr>
        <w:t>]</w:t>
      </w:r>
      <w:r w:rsidRPr="00745AA4">
        <w:rPr>
          <w:sz w:val="28"/>
          <w:szCs w:val="28"/>
        </w:rPr>
        <w:t xml:space="preserve">. </w:t>
      </w:r>
    </w:p>
    <w:p w:rsidR="0033364A" w:rsidRPr="00745AA4" w:rsidRDefault="0033364A" w:rsidP="0033364A">
      <w:pPr>
        <w:tabs>
          <w:tab w:val="left" w:pos="0"/>
        </w:tabs>
        <w:spacing w:line="360" w:lineRule="auto"/>
        <w:ind w:firstLine="709"/>
        <w:jc w:val="both"/>
        <w:rPr>
          <w:sz w:val="28"/>
          <w:szCs w:val="28"/>
        </w:rPr>
      </w:pPr>
      <w:r w:rsidRPr="00745AA4">
        <w:rPr>
          <w:sz w:val="28"/>
          <w:szCs w:val="28"/>
        </w:rPr>
        <w:t>К 6 годам 90% детей дошкольного возраста имеют опыт стоматологического леч</w:t>
      </w:r>
      <w:r>
        <w:rPr>
          <w:sz w:val="28"/>
          <w:szCs w:val="28"/>
        </w:rPr>
        <w:t xml:space="preserve">ения </w:t>
      </w:r>
      <w:r w:rsidRPr="00110D48">
        <w:rPr>
          <w:sz w:val="28"/>
          <w:szCs w:val="28"/>
        </w:rPr>
        <w:t>[</w:t>
      </w:r>
      <w:r>
        <w:rPr>
          <w:sz w:val="28"/>
          <w:szCs w:val="28"/>
        </w:rPr>
        <w:t>Маслак Е.Е. и соавт.</w:t>
      </w:r>
      <w:r w:rsidRPr="00110D48">
        <w:rPr>
          <w:sz w:val="28"/>
          <w:szCs w:val="28"/>
        </w:rPr>
        <w:t>,</w:t>
      </w:r>
      <w:r>
        <w:rPr>
          <w:sz w:val="28"/>
          <w:szCs w:val="28"/>
        </w:rPr>
        <w:t xml:space="preserve"> 2008</w:t>
      </w:r>
      <w:r w:rsidRPr="00110D48">
        <w:rPr>
          <w:sz w:val="28"/>
          <w:szCs w:val="28"/>
        </w:rPr>
        <w:t>]</w:t>
      </w:r>
      <w:r w:rsidRPr="00745AA4">
        <w:rPr>
          <w:sz w:val="28"/>
          <w:szCs w:val="28"/>
        </w:rPr>
        <w:t>. Посещение стоматолога для маленького пациента неизбежно связано с вынужденным положение в кресле, открытым ртом, звуками, светом, запахами и просто общением с посторонними людьми и является</w:t>
      </w:r>
      <w:r>
        <w:rPr>
          <w:sz w:val="28"/>
          <w:szCs w:val="28"/>
        </w:rPr>
        <w:t xml:space="preserve"> для него стрессовой ситуацией </w:t>
      </w:r>
      <w:r w:rsidRPr="00110D48">
        <w:rPr>
          <w:sz w:val="28"/>
          <w:szCs w:val="28"/>
        </w:rPr>
        <w:t>[</w:t>
      </w:r>
      <w:r w:rsidRPr="00745AA4">
        <w:rPr>
          <w:sz w:val="28"/>
          <w:szCs w:val="28"/>
        </w:rPr>
        <w:t xml:space="preserve">Кисельникова Л.П. </w:t>
      </w:r>
      <w:r>
        <w:rPr>
          <w:sz w:val="28"/>
          <w:szCs w:val="28"/>
        </w:rPr>
        <w:t>и</w:t>
      </w:r>
      <w:r w:rsidRPr="00745AA4">
        <w:rPr>
          <w:sz w:val="28"/>
          <w:szCs w:val="28"/>
        </w:rPr>
        <w:t xml:space="preserve"> соавт.</w:t>
      </w:r>
      <w:r w:rsidRPr="00110D48">
        <w:rPr>
          <w:sz w:val="28"/>
          <w:szCs w:val="28"/>
        </w:rPr>
        <w:t>,</w:t>
      </w:r>
      <w:r>
        <w:rPr>
          <w:sz w:val="28"/>
          <w:szCs w:val="28"/>
        </w:rPr>
        <w:t xml:space="preserve"> 2011</w:t>
      </w:r>
      <w:r w:rsidRPr="00110D48">
        <w:rPr>
          <w:sz w:val="28"/>
          <w:szCs w:val="28"/>
        </w:rPr>
        <w:t>]</w:t>
      </w:r>
      <w:r w:rsidRPr="00745AA4">
        <w:rPr>
          <w:sz w:val="28"/>
          <w:szCs w:val="28"/>
        </w:rPr>
        <w:t>. Вид, ощущение и страх боли от инъе</w:t>
      </w:r>
      <w:r w:rsidR="00F261DC">
        <w:rPr>
          <w:sz w:val="28"/>
          <w:szCs w:val="28"/>
        </w:rPr>
        <w:t xml:space="preserve">кции </w:t>
      </w:r>
      <w:r w:rsidRPr="00745AA4">
        <w:rPr>
          <w:sz w:val="28"/>
          <w:szCs w:val="28"/>
        </w:rPr>
        <w:t>или препарирования чаще всего является основным пусковым раздражителем для детей со стоматологической тревожностью.</w:t>
      </w:r>
    </w:p>
    <w:p w:rsidR="0033364A" w:rsidRPr="00745AA4" w:rsidRDefault="0033364A" w:rsidP="0033364A">
      <w:pPr>
        <w:tabs>
          <w:tab w:val="left" w:pos="0"/>
        </w:tabs>
        <w:spacing w:line="360" w:lineRule="auto"/>
        <w:ind w:firstLine="709"/>
        <w:jc w:val="both"/>
        <w:rPr>
          <w:color w:val="191919"/>
          <w:sz w:val="28"/>
          <w:szCs w:val="28"/>
        </w:rPr>
      </w:pPr>
      <w:r w:rsidRPr="00745AA4">
        <w:rPr>
          <w:color w:val="191919"/>
          <w:sz w:val="28"/>
          <w:szCs w:val="28"/>
        </w:rPr>
        <w:t>Еще одним важным фактором в формировании стоматологической тревож</w:t>
      </w:r>
      <w:r>
        <w:rPr>
          <w:color w:val="191919"/>
          <w:sz w:val="28"/>
          <w:szCs w:val="28"/>
        </w:rPr>
        <w:t xml:space="preserve">ности </w:t>
      </w:r>
      <w:r w:rsidRPr="00745AA4">
        <w:rPr>
          <w:color w:val="191919"/>
          <w:sz w:val="28"/>
          <w:szCs w:val="28"/>
        </w:rPr>
        <w:t>у детей явля</w:t>
      </w:r>
      <w:r>
        <w:rPr>
          <w:color w:val="191919"/>
          <w:sz w:val="28"/>
          <w:szCs w:val="28"/>
        </w:rPr>
        <w:t>е</w:t>
      </w:r>
      <w:r w:rsidRPr="00745AA4">
        <w:rPr>
          <w:color w:val="191919"/>
          <w:sz w:val="28"/>
          <w:szCs w:val="28"/>
        </w:rPr>
        <w:t xml:space="preserve">тся </w:t>
      </w:r>
      <w:r>
        <w:rPr>
          <w:color w:val="191919"/>
          <w:sz w:val="28"/>
          <w:szCs w:val="28"/>
        </w:rPr>
        <w:t>влияние родителей.</w:t>
      </w:r>
      <w:r w:rsidRPr="00745AA4">
        <w:rPr>
          <w:color w:val="191919"/>
          <w:sz w:val="28"/>
          <w:szCs w:val="28"/>
        </w:rPr>
        <w:t xml:space="preserve"> </w:t>
      </w:r>
      <w:r>
        <w:rPr>
          <w:color w:val="191919"/>
          <w:sz w:val="28"/>
          <w:szCs w:val="28"/>
        </w:rPr>
        <w:t>Их н</w:t>
      </w:r>
      <w:r w:rsidRPr="00745AA4">
        <w:rPr>
          <w:color w:val="191919"/>
          <w:sz w:val="28"/>
          <w:szCs w:val="28"/>
        </w:rPr>
        <w:t xml:space="preserve">егативное эмоциональное состояние (тревога, беспокойство, страх) </w:t>
      </w:r>
      <w:proofErr w:type="gramStart"/>
      <w:r>
        <w:rPr>
          <w:color w:val="191919"/>
          <w:sz w:val="28"/>
          <w:szCs w:val="28"/>
        </w:rPr>
        <w:t>перед</w:t>
      </w:r>
      <w:proofErr w:type="gramEnd"/>
      <w:r>
        <w:rPr>
          <w:color w:val="191919"/>
          <w:sz w:val="28"/>
          <w:szCs w:val="28"/>
        </w:rPr>
        <w:t xml:space="preserve"> и </w:t>
      </w:r>
      <w:proofErr w:type="gramStart"/>
      <w:r>
        <w:rPr>
          <w:color w:val="191919"/>
          <w:sz w:val="28"/>
          <w:szCs w:val="28"/>
        </w:rPr>
        <w:t>во</w:t>
      </w:r>
      <w:proofErr w:type="gramEnd"/>
      <w:r>
        <w:rPr>
          <w:color w:val="191919"/>
          <w:sz w:val="28"/>
          <w:szCs w:val="28"/>
        </w:rPr>
        <w:t xml:space="preserve"> время визита ребенка к врачу</w:t>
      </w:r>
      <w:r w:rsidRPr="00745AA4">
        <w:rPr>
          <w:color w:val="191919"/>
          <w:sz w:val="28"/>
          <w:szCs w:val="28"/>
        </w:rPr>
        <w:t xml:space="preserve"> провоцирует </w:t>
      </w:r>
      <w:r>
        <w:rPr>
          <w:color w:val="191919"/>
          <w:sz w:val="28"/>
          <w:szCs w:val="28"/>
        </w:rPr>
        <w:t xml:space="preserve">некооперативное поведение детей </w:t>
      </w:r>
      <w:r w:rsidRPr="00110D48">
        <w:rPr>
          <w:color w:val="191919"/>
          <w:sz w:val="28"/>
          <w:szCs w:val="28"/>
        </w:rPr>
        <w:t>[</w:t>
      </w:r>
      <w:r>
        <w:rPr>
          <w:color w:val="191919"/>
          <w:sz w:val="28"/>
          <w:szCs w:val="28"/>
        </w:rPr>
        <w:t>Бойко В.В.</w:t>
      </w:r>
      <w:r w:rsidRPr="00110D48">
        <w:rPr>
          <w:color w:val="191919"/>
          <w:sz w:val="28"/>
          <w:szCs w:val="28"/>
        </w:rPr>
        <w:t>,</w:t>
      </w:r>
      <w:r>
        <w:rPr>
          <w:color w:val="191919"/>
          <w:sz w:val="28"/>
          <w:szCs w:val="28"/>
        </w:rPr>
        <w:t xml:space="preserve"> 2010</w:t>
      </w:r>
      <w:r w:rsidRPr="00110D48">
        <w:rPr>
          <w:color w:val="191919"/>
          <w:sz w:val="28"/>
          <w:szCs w:val="28"/>
        </w:rPr>
        <w:t>]</w:t>
      </w:r>
      <w:r w:rsidRPr="00745AA4">
        <w:rPr>
          <w:color w:val="191919"/>
          <w:sz w:val="28"/>
          <w:szCs w:val="28"/>
        </w:rPr>
        <w:t>.</w:t>
      </w:r>
    </w:p>
    <w:p w:rsidR="0033364A" w:rsidRPr="00440AD8" w:rsidRDefault="0033364A" w:rsidP="0033364A">
      <w:pPr>
        <w:tabs>
          <w:tab w:val="left" w:pos="0"/>
        </w:tabs>
        <w:spacing w:line="360" w:lineRule="auto"/>
        <w:ind w:firstLine="709"/>
        <w:jc w:val="both"/>
        <w:rPr>
          <w:color w:val="191919"/>
          <w:sz w:val="28"/>
          <w:szCs w:val="28"/>
        </w:rPr>
      </w:pPr>
      <w:r>
        <w:rPr>
          <w:sz w:val="28"/>
          <w:szCs w:val="28"/>
        </w:rPr>
        <w:t xml:space="preserve">Поведение, при котором ребенок способен сотрудничать с врачом, называется кооперативным. Некооперативное – поведение, при котором ребенок отказывается выполнять команды врача, идти на контакт, сотрудничать </w:t>
      </w:r>
      <w:r w:rsidRPr="00CB3958">
        <w:rPr>
          <w:sz w:val="28"/>
          <w:szCs w:val="28"/>
        </w:rPr>
        <w:t>[</w:t>
      </w:r>
      <w:r>
        <w:rPr>
          <w:sz w:val="28"/>
          <w:szCs w:val="28"/>
        </w:rPr>
        <w:t xml:space="preserve">Леонович О.М., 2012; </w:t>
      </w:r>
      <w:r>
        <w:rPr>
          <w:sz w:val="28"/>
          <w:szCs w:val="28"/>
          <w:lang w:val="en-US"/>
        </w:rPr>
        <w:t>Dotsenko</w:t>
      </w:r>
      <w:r w:rsidRPr="008C7CFA">
        <w:rPr>
          <w:sz w:val="28"/>
          <w:szCs w:val="28"/>
        </w:rPr>
        <w:t xml:space="preserve"> </w:t>
      </w:r>
      <w:r w:rsidRPr="00A14968">
        <w:rPr>
          <w:sz w:val="28"/>
          <w:szCs w:val="28"/>
          <w:lang w:val="en-US"/>
        </w:rPr>
        <w:t>A</w:t>
      </w:r>
      <w:r w:rsidRPr="008C7CFA">
        <w:rPr>
          <w:sz w:val="28"/>
          <w:szCs w:val="28"/>
        </w:rPr>
        <w:t>.</w:t>
      </w:r>
      <w:r>
        <w:rPr>
          <w:sz w:val="28"/>
          <w:szCs w:val="28"/>
        </w:rPr>
        <w:t>, 2014</w:t>
      </w:r>
      <w:r w:rsidRPr="00CB3958">
        <w:rPr>
          <w:sz w:val="28"/>
          <w:szCs w:val="28"/>
        </w:rPr>
        <w:t xml:space="preserve">]. </w:t>
      </w:r>
      <w:r w:rsidRPr="00745AA4">
        <w:rPr>
          <w:sz w:val="28"/>
          <w:szCs w:val="28"/>
        </w:rPr>
        <w:t>Стоматологическая тревожность ребенка имеет сильные и длительные негативные последствия</w:t>
      </w:r>
      <w:r w:rsidRPr="00110D48">
        <w:rPr>
          <w:sz w:val="28"/>
          <w:szCs w:val="28"/>
        </w:rPr>
        <w:t>,</w:t>
      </w:r>
      <w:r w:rsidRPr="00745AA4">
        <w:rPr>
          <w:sz w:val="28"/>
          <w:szCs w:val="28"/>
        </w:rPr>
        <w:t xml:space="preserve"> как для самого пациента, так и для его семьи.</w:t>
      </w:r>
      <w:r w:rsidRPr="00745AA4">
        <w:rPr>
          <w:color w:val="191919"/>
          <w:sz w:val="28"/>
          <w:szCs w:val="28"/>
        </w:rPr>
        <w:t xml:space="preserve">  Негативное поведение ребенка на приеме затягивает процесс лечения, часто делая его окончание невозможным. У </w:t>
      </w:r>
      <w:r>
        <w:rPr>
          <w:color w:val="191919"/>
          <w:sz w:val="28"/>
          <w:szCs w:val="28"/>
        </w:rPr>
        <w:t>пациента</w:t>
      </w:r>
      <w:r w:rsidRPr="00745AA4">
        <w:rPr>
          <w:color w:val="191919"/>
          <w:sz w:val="28"/>
          <w:szCs w:val="28"/>
        </w:rPr>
        <w:t xml:space="preserve"> вырабатывается поведение «уклонения», возникает порочный круг – пациент не посещает стоматолога из-за страха, состояние его </w:t>
      </w:r>
      <w:r>
        <w:rPr>
          <w:color w:val="191919"/>
          <w:sz w:val="28"/>
          <w:szCs w:val="28"/>
        </w:rPr>
        <w:t>зубов</w:t>
      </w:r>
      <w:r w:rsidRPr="00745AA4">
        <w:rPr>
          <w:color w:val="191919"/>
          <w:sz w:val="28"/>
          <w:szCs w:val="28"/>
        </w:rPr>
        <w:t xml:space="preserve"> ухудшается, страх пациента возрастает. К тому же стоматологические заболевания влияют на общее состояние, самочувствие, отдельные функции орга</w:t>
      </w:r>
      <w:r>
        <w:rPr>
          <w:color w:val="191919"/>
          <w:sz w:val="28"/>
          <w:szCs w:val="28"/>
        </w:rPr>
        <w:t xml:space="preserve">низма и эмоциональную сферу </w:t>
      </w:r>
      <w:r w:rsidRPr="00110D48">
        <w:rPr>
          <w:color w:val="191919"/>
          <w:sz w:val="28"/>
          <w:szCs w:val="28"/>
        </w:rPr>
        <w:t>[</w:t>
      </w:r>
      <w:r w:rsidRPr="00745AA4">
        <w:rPr>
          <w:color w:val="191919"/>
          <w:sz w:val="28"/>
          <w:szCs w:val="28"/>
        </w:rPr>
        <w:t>Якубова И.И., Крижалко О.В.</w:t>
      </w:r>
      <w:r w:rsidRPr="00110D48">
        <w:rPr>
          <w:color w:val="191919"/>
          <w:sz w:val="28"/>
          <w:szCs w:val="28"/>
        </w:rPr>
        <w:t>,</w:t>
      </w:r>
      <w:r>
        <w:rPr>
          <w:color w:val="191919"/>
          <w:sz w:val="28"/>
          <w:szCs w:val="28"/>
        </w:rPr>
        <w:t xml:space="preserve"> 2008</w:t>
      </w:r>
      <w:r w:rsidRPr="00110D48">
        <w:rPr>
          <w:color w:val="191919"/>
          <w:sz w:val="28"/>
          <w:szCs w:val="28"/>
        </w:rPr>
        <w:t>;</w:t>
      </w:r>
      <w:r w:rsidRPr="00745AA4">
        <w:rPr>
          <w:color w:val="191919"/>
          <w:sz w:val="28"/>
          <w:szCs w:val="28"/>
        </w:rPr>
        <w:t xml:space="preserve"> Кисельникова Л.П. </w:t>
      </w:r>
      <w:r>
        <w:rPr>
          <w:color w:val="191919"/>
          <w:sz w:val="28"/>
          <w:szCs w:val="28"/>
        </w:rPr>
        <w:t>и</w:t>
      </w:r>
      <w:r w:rsidRPr="00745AA4">
        <w:rPr>
          <w:color w:val="191919"/>
          <w:sz w:val="28"/>
          <w:szCs w:val="28"/>
        </w:rPr>
        <w:t xml:space="preserve"> соавт.</w:t>
      </w:r>
      <w:r w:rsidRPr="00110D48">
        <w:rPr>
          <w:color w:val="191919"/>
          <w:sz w:val="28"/>
          <w:szCs w:val="28"/>
        </w:rPr>
        <w:t>,</w:t>
      </w:r>
      <w:r w:rsidRPr="00745AA4">
        <w:rPr>
          <w:color w:val="191919"/>
          <w:sz w:val="28"/>
          <w:szCs w:val="28"/>
        </w:rPr>
        <w:t xml:space="preserve"> 2012; </w:t>
      </w:r>
      <w:r w:rsidRPr="00745AA4">
        <w:rPr>
          <w:color w:val="191919"/>
          <w:sz w:val="28"/>
          <w:szCs w:val="28"/>
          <w:lang w:val="en-US"/>
        </w:rPr>
        <w:t>Vernaire</w:t>
      </w:r>
      <w:r w:rsidRPr="00745AA4">
        <w:rPr>
          <w:color w:val="191919"/>
          <w:sz w:val="28"/>
          <w:szCs w:val="28"/>
        </w:rPr>
        <w:t xml:space="preserve"> </w:t>
      </w:r>
      <w:r w:rsidRPr="00745AA4">
        <w:rPr>
          <w:color w:val="191919"/>
          <w:sz w:val="28"/>
          <w:szCs w:val="28"/>
          <w:lang w:val="en-US"/>
        </w:rPr>
        <w:t>J</w:t>
      </w:r>
      <w:r w:rsidRPr="00745AA4">
        <w:rPr>
          <w:color w:val="191919"/>
          <w:sz w:val="28"/>
          <w:szCs w:val="28"/>
        </w:rPr>
        <w:t>.</w:t>
      </w:r>
      <w:r w:rsidRPr="00745AA4">
        <w:rPr>
          <w:color w:val="191919"/>
          <w:sz w:val="28"/>
          <w:szCs w:val="28"/>
          <w:lang w:val="en-US"/>
        </w:rPr>
        <w:t>H</w:t>
      </w:r>
      <w:r>
        <w:rPr>
          <w:color w:val="191919"/>
          <w:sz w:val="28"/>
          <w:szCs w:val="28"/>
        </w:rPr>
        <w:t>.</w:t>
      </w:r>
      <w:r w:rsidRPr="00110D48">
        <w:rPr>
          <w:color w:val="191919"/>
          <w:sz w:val="28"/>
          <w:szCs w:val="28"/>
        </w:rPr>
        <w:t xml:space="preserve">, </w:t>
      </w:r>
      <w:r>
        <w:rPr>
          <w:color w:val="191919"/>
          <w:sz w:val="28"/>
          <w:szCs w:val="28"/>
        </w:rPr>
        <w:t>2008</w:t>
      </w:r>
      <w:r w:rsidRPr="00110D48">
        <w:rPr>
          <w:color w:val="191919"/>
          <w:sz w:val="28"/>
          <w:szCs w:val="28"/>
        </w:rPr>
        <w:t>]</w:t>
      </w:r>
      <w:r w:rsidRPr="00745AA4">
        <w:rPr>
          <w:color w:val="191919"/>
          <w:sz w:val="28"/>
          <w:szCs w:val="28"/>
        </w:rPr>
        <w:t>.</w:t>
      </w:r>
    </w:p>
    <w:p w:rsidR="0033364A" w:rsidRPr="00880A25" w:rsidRDefault="0033364A" w:rsidP="0033364A">
      <w:pPr>
        <w:tabs>
          <w:tab w:val="left" w:pos="0"/>
        </w:tabs>
        <w:spacing w:line="360" w:lineRule="auto"/>
        <w:ind w:firstLine="709"/>
        <w:jc w:val="both"/>
        <w:rPr>
          <w:color w:val="191919"/>
          <w:sz w:val="28"/>
          <w:szCs w:val="28"/>
        </w:rPr>
      </w:pPr>
      <w:r>
        <w:rPr>
          <w:color w:val="191919"/>
          <w:sz w:val="28"/>
          <w:szCs w:val="28"/>
        </w:rPr>
        <w:t xml:space="preserve">В настоящее время для лечения детей со стоматологической тревожностью  применяют общее обезболивание. При лечении ребенка под наркозом можно единовременно вылечить большое количество зубов, провести хирургические манипуляции. Однако многие лекарственные средства, применяемые для общего </w:t>
      </w:r>
      <w:r>
        <w:rPr>
          <w:color w:val="191919"/>
          <w:sz w:val="28"/>
          <w:szCs w:val="28"/>
        </w:rPr>
        <w:lastRenderedPageBreak/>
        <w:t>обезболивания, оказывают выраженное системное действие на организм пациента. Перед вмешательством необходимо пройти обследование, часто после консультации специалистов и сдачи анализов</w:t>
      </w:r>
      <w:r w:rsidRPr="00880A25">
        <w:rPr>
          <w:color w:val="191919"/>
          <w:sz w:val="28"/>
          <w:szCs w:val="28"/>
        </w:rPr>
        <w:t>,</w:t>
      </w:r>
      <w:r>
        <w:rPr>
          <w:color w:val="191919"/>
          <w:sz w:val="28"/>
          <w:szCs w:val="28"/>
        </w:rPr>
        <w:t xml:space="preserve"> выявляется, что дети имеют противопоказания для проведения такого вида лечения</w:t>
      </w:r>
      <w:r w:rsidRPr="00880A25">
        <w:rPr>
          <w:color w:val="222222"/>
          <w:sz w:val="28"/>
          <w:szCs w:val="28"/>
          <w:shd w:val="clear" w:color="auto" w:fill="FFFFFF"/>
        </w:rPr>
        <w:t xml:space="preserve"> [</w:t>
      </w:r>
      <w:r w:rsidRPr="00880A25">
        <w:rPr>
          <w:color w:val="222222"/>
          <w:sz w:val="28"/>
          <w:szCs w:val="28"/>
          <w:shd w:val="clear" w:color="auto" w:fill="FFFFFF"/>
          <w:lang w:val="en-US"/>
        </w:rPr>
        <w:t>Milgrom</w:t>
      </w:r>
      <w:r w:rsidRPr="00880A25">
        <w:rPr>
          <w:color w:val="222222"/>
          <w:sz w:val="28"/>
          <w:szCs w:val="28"/>
          <w:shd w:val="clear" w:color="auto" w:fill="FFFFFF"/>
        </w:rPr>
        <w:t xml:space="preserve"> </w:t>
      </w:r>
      <w:r w:rsidRPr="00880A25">
        <w:rPr>
          <w:color w:val="222222"/>
          <w:sz w:val="28"/>
          <w:szCs w:val="28"/>
          <w:shd w:val="clear" w:color="auto" w:fill="FFFFFF"/>
          <w:lang w:val="en-US"/>
        </w:rPr>
        <w:t>P</w:t>
      </w:r>
      <w:r>
        <w:rPr>
          <w:color w:val="191919"/>
          <w:sz w:val="28"/>
          <w:szCs w:val="28"/>
        </w:rPr>
        <w:t>.</w:t>
      </w:r>
      <w:r w:rsidRPr="00880A25">
        <w:rPr>
          <w:color w:val="191919"/>
          <w:sz w:val="28"/>
          <w:szCs w:val="28"/>
        </w:rPr>
        <w:t xml:space="preserve">, </w:t>
      </w:r>
      <w:r>
        <w:rPr>
          <w:color w:val="191919"/>
          <w:sz w:val="28"/>
          <w:szCs w:val="28"/>
          <w:lang w:val="en-US"/>
        </w:rPr>
        <w:t>et</w:t>
      </w:r>
      <w:r w:rsidRPr="00880A25">
        <w:rPr>
          <w:color w:val="191919"/>
          <w:sz w:val="28"/>
          <w:szCs w:val="28"/>
        </w:rPr>
        <w:t xml:space="preserve"> </w:t>
      </w:r>
      <w:r>
        <w:rPr>
          <w:color w:val="191919"/>
          <w:sz w:val="28"/>
          <w:szCs w:val="28"/>
          <w:lang w:val="en-US"/>
        </w:rPr>
        <w:t>al</w:t>
      </w:r>
      <w:r w:rsidRPr="00880A25">
        <w:rPr>
          <w:color w:val="191919"/>
          <w:sz w:val="28"/>
          <w:szCs w:val="28"/>
        </w:rPr>
        <w:t>., 2010].</w:t>
      </w:r>
    </w:p>
    <w:p w:rsidR="0033364A" w:rsidRPr="00521B7C" w:rsidRDefault="0033364A" w:rsidP="0033364A">
      <w:pPr>
        <w:spacing w:line="360" w:lineRule="auto"/>
        <w:ind w:firstLine="709"/>
        <w:jc w:val="both"/>
        <w:rPr>
          <w:color w:val="191919"/>
          <w:sz w:val="28"/>
          <w:szCs w:val="28"/>
        </w:rPr>
      </w:pPr>
      <w:r>
        <w:rPr>
          <w:color w:val="191919"/>
          <w:sz w:val="28"/>
          <w:szCs w:val="28"/>
        </w:rPr>
        <w:t>Пациентам с острой болью или травмой проведение общего обезболивания в условиях амбулаторного приема невозможно. Не все клиники оснащены оборудованием и имеют специалистов для оказания стоматологической помощи под наркозом. При проведении общего обезболивания, как правило, некооперативное поведение детей сохраняется, что делает качественную стоматологическую помощь для них недоступной. Даже при взрослении ребенка ситуация не меняется</w:t>
      </w:r>
      <w:r w:rsidRPr="00F24DAB">
        <w:rPr>
          <w:color w:val="222222"/>
          <w:sz w:val="28"/>
          <w:szCs w:val="28"/>
          <w:shd w:val="clear" w:color="auto" w:fill="FFFFFF"/>
        </w:rPr>
        <w:t xml:space="preserve"> [</w:t>
      </w:r>
      <w:r w:rsidRPr="00DB52C7">
        <w:rPr>
          <w:color w:val="222222"/>
          <w:sz w:val="28"/>
          <w:szCs w:val="28"/>
          <w:shd w:val="clear" w:color="auto" w:fill="FFFFFF"/>
        </w:rPr>
        <w:t>Newton</w:t>
      </w:r>
      <w:r w:rsidRPr="00F24DAB">
        <w:rPr>
          <w:color w:val="222222"/>
          <w:sz w:val="28"/>
          <w:szCs w:val="28"/>
          <w:shd w:val="clear" w:color="auto" w:fill="FFFFFF"/>
        </w:rPr>
        <w:t xml:space="preserve"> </w:t>
      </w:r>
      <w:r>
        <w:rPr>
          <w:color w:val="222222"/>
          <w:sz w:val="28"/>
          <w:szCs w:val="28"/>
          <w:shd w:val="clear" w:color="auto" w:fill="FFFFFF"/>
          <w:lang w:val="en-US"/>
        </w:rPr>
        <w:t>T</w:t>
      </w:r>
      <w:r w:rsidRPr="00DB52C7">
        <w:rPr>
          <w:color w:val="222222"/>
          <w:sz w:val="28"/>
          <w:szCs w:val="28"/>
          <w:shd w:val="clear" w:color="auto" w:fill="FFFFFF"/>
        </w:rPr>
        <w:t xml:space="preserve">. </w:t>
      </w:r>
      <w:r>
        <w:rPr>
          <w:color w:val="222222"/>
          <w:sz w:val="28"/>
          <w:szCs w:val="28"/>
          <w:shd w:val="clear" w:color="auto" w:fill="FFFFFF"/>
          <w:lang w:val="en-US"/>
        </w:rPr>
        <w:t>et</w:t>
      </w:r>
      <w:r w:rsidRPr="00DB52C7">
        <w:rPr>
          <w:color w:val="222222"/>
          <w:sz w:val="28"/>
          <w:szCs w:val="28"/>
          <w:shd w:val="clear" w:color="auto" w:fill="FFFFFF"/>
        </w:rPr>
        <w:t xml:space="preserve"> </w:t>
      </w:r>
      <w:r>
        <w:rPr>
          <w:color w:val="222222"/>
          <w:sz w:val="28"/>
          <w:szCs w:val="28"/>
          <w:shd w:val="clear" w:color="auto" w:fill="FFFFFF"/>
          <w:lang w:val="en-US"/>
        </w:rPr>
        <w:t>al</w:t>
      </w:r>
      <w:r w:rsidRPr="00DB52C7">
        <w:rPr>
          <w:color w:val="222222"/>
          <w:sz w:val="28"/>
          <w:szCs w:val="28"/>
          <w:shd w:val="clear" w:color="auto" w:fill="FFFFFF"/>
        </w:rPr>
        <w:t>., 2012]</w:t>
      </w:r>
      <w:r>
        <w:rPr>
          <w:color w:val="191919"/>
          <w:sz w:val="28"/>
          <w:szCs w:val="28"/>
        </w:rPr>
        <w:t>.</w:t>
      </w:r>
    </w:p>
    <w:p w:rsidR="0033364A" w:rsidRPr="00745AA4" w:rsidRDefault="0033364A" w:rsidP="0033364A">
      <w:pPr>
        <w:tabs>
          <w:tab w:val="left" w:pos="0"/>
        </w:tabs>
        <w:spacing w:line="360" w:lineRule="auto"/>
        <w:ind w:firstLine="709"/>
        <w:jc w:val="both"/>
        <w:rPr>
          <w:sz w:val="28"/>
          <w:szCs w:val="28"/>
        </w:rPr>
      </w:pPr>
      <w:r>
        <w:rPr>
          <w:sz w:val="28"/>
          <w:szCs w:val="28"/>
        </w:rPr>
        <w:t>Поэтому</w:t>
      </w:r>
      <w:r w:rsidRPr="00745AA4">
        <w:rPr>
          <w:sz w:val="28"/>
          <w:szCs w:val="28"/>
        </w:rPr>
        <w:t xml:space="preserve"> </w:t>
      </w:r>
      <w:r w:rsidR="00F261DC">
        <w:rPr>
          <w:sz w:val="28"/>
          <w:szCs w:val="28"/>
        </w:rPr>
        <w:t>большо</w:t>
      </w:r>
      <w:r>
        <w:rPr>
          <w:sz w:val="28"/>
          <w:szCs w:val="28"/>
        </w:rPr>
        <w:t>е</w:t>
      </w:r>
      <w:r w:rsidRPr="00745AA4">
        <w:rPr>
          <w:sz w:val="28"/>
          <w:szCs w:val="28"/>
        </w:rPr>
        <w:t xml:space="preserve"> </w:t>
      </w:r>
      <w:r>
        <w:rPr>
          <w:sz w:val="28"/>
          <w:szCs w:val="28"/>
        </w:rPr>
        <w:t>внимание врач-стоматолог детский</w:t>
      </w:r>
      <w:r w:rsidRPr="00745AA4">
        <w:rPr>
          <w:sz w:val="28"/>
          <w:szCs w:val="28"/>
        </w:rPr>
        <w:t xml:space="preserve"> долж</w:t>
      </w:r>
      <w:r>
        <w:rPr>
          <w:sz w:val="28"/>
          <w:szCs w:val="28"/>
        </w:rPr>
        <w:t>ен</w:t>
      </w:r>
      <w:r w:rsidRPr="00745AA4">
        <w:rPr>
          <w:sz w:val="28"/>
          <w:szCs w:val="28"/>
        </w:rPr>
        <w:t xml:space="preserve"> </w:t>
      </w:r>
      <w:r>
        <w:rPr>
          <w:sz w:val="28"/>
          <w:szCs w:val="28"/>
        </w:rPr>
        <w:t>уделять</w:t>
      </w:r>
      <w:r w:rsidRPr="00745AA4">
        <w:rPr>
          <w:sz w:val="28"/>
          <w:szCs w:val="28"/>
        </w:rPr>
        <w:t xml:space="preserve"> менеджменту поведения </w:t>
      </w:r>
      <w:r>
        <w:rPr>
          <w:sz w:val="28"/>
          <w:szCs w:val="28"/>
        </w:rPr>
        <w:t xml:space="preserve">ребенка </w:t>
      </w:r>
      <w:r w:rsidRPr="00745AA4">
        <w:rPr>
          <w:sz w:val="28"/>
          <w:szCs w:val="28"/>
        </w:rPr>
        <w:t>и методикам, которые могут уменьшить тревожность пациента на долгое время без использования фармакологической поддержки</w:t>
      </w:r>
      <w:r w:rsidRPr="00745AA4">
        <w:rPr>
          <w:sz w:val="24"/>
          <w:szCs w:val="24"/>
        </w:rPr>
        <w:t xml:space="preserve"> </w:t>
      </w:r>
      <w:r w:rsidRPr="00110D48">
        <w:rPr>
          <w:sz w:val="28"/>
          <w:szCs w:val="28"/>
        </w:rPr>
        <w:t>[</w:t>
      </w:r>
      <w:r w:rsidRPr="00110D48">
        <w:rPr>
          <w:sz w:val="28"/>
          <w:szCs w:val="28"/>
          <w:lang w:val="en-US"/>
        </w:rPr>
        <w:t>Porritt</w:t>
      </w:r>
      <w:r w:rsidRPr="00110D48">
        <w:rPr>
          <w:sz w:val="28"/>
          <w:szCs w:val="28"/>
        </w:rPr>
        <w:t xml:space="preserve"> </w:t>
      </w:r>
      <w:r w:rsidRPr="00110D48">
        <w:rPr>
          <w:sz w:val="28"/>
          <w:szCs w:val="28"/>
          <w:lang w:val="en-US"/>
        </w:rPr>
        <w:t>J</w:t>
      </w:r>
      <w:r w:rsidRPr="00110D48">
        <w:rPr>
          <w:sz w:val="28"/>
          <w:szCs w:val="28"/>
        </w:rPr>
        <w:t>.,</w:t>
      </w:r>
      <w:r>
        <w:rPr>
          <w:sz w:val="28"/>
          <w:szCs w:val="28"/>
        </w:rPr>
        <w:t xml:space="preserve"> 2012</w:t>
      </w:r>
      <w:r w:rsidRPr="00110D48">
        <w:rPr>
          <w:sz w:val="28"/>
          <w:szCs w:val="28"/>
        </w:rPr>
        <w:t>]</w:t>
      </w:r>
      <w:r w:rsidRPr="00745AA4">
        <w:rPr>
          <w:sz w:val="28"/>
          <w:szCs w:val="28"/>
        </w:rPr>
        <w:t>.</w:t>
      </w:r>
    </w:p>
    <w:p w:rsidR="0033364A" w:rsidRPr="00440AD8" w:rsidRDefault="0033364A" w:rsidP="0033364A">
      <w:pPr>
        <w:tabs>
          <w:tab w:val="left" w:pos="0"/>
        </w:tabs>
        <w:spacing w:line="360" w:lineRule="auto"/>
        <w:ind w:firstLine="709"/>
        <w:jc w:val="both"/>
        <w:rPr>
          <w:sz w:val="28"/>
          <w:szCs w:val="28"/>
        </w:rPr>
      </w:pPr>
      <w:r w:rsidRPr="00745AA4">
        <w:rPr>
          <w:sz w:val="28"/>
          <w:szCs w:val="28"/>
        </w:rPr>
        <w:t>Фундаментом детской стоматологии является способность врача управлять поведением ребенка во время стоматологического вмешательства. Целью врача, кроме улучшения стоматологического здоровья, должно быть формирование у пациента позитивного отношения к</w:t>
      </w:r>
      <w:r>
        <w:rPr>
          <w:sz w:val="28"/>
          <w:szCs w:val="28"/>
        </w:rPr>
        <w:t xml:space="preserve"> стоматологии </w:t>
      </w:r>
      <w:r w:rsidRPr="00110D48">
        <w:rPr>
          <w:sz w:val="28"/>
          <w:szCs w:val="28"/>
        </w:rPr>
        <w:t>[</w:t>
      </w:r>
      <w:r>
        <w:rPr>
          <w:sz w:val="28"/>
          <w:szCs w:val="28"/>
        </w:rPr>
        <w:t>Берлов А.В.</w:t>
      </w:r>
      <w:r w:rsidRPr="00110D48">
        <w:rPr>
          <w:sz w:val="28"/>
          <w:szCs w:val="28"/>
        </w:rPr>
        <w:t>,</w:t>
      </w:r>
      <w:r>
        <w:rPr>
          <w:sz w:val="28"/>
          <w:szCs w:val="28"/>
        </w:rPr>
        <w:t xml:space="preserve"> 2010</w:t>
      </w:r>
      <w:r w:rsidRPr="00110D48">
        <w:rPr>
          <w:sz w:val="28"/>
          <w:szCs w:val="28"/>
        </w:rPr>
        <w:t>]</w:t>
      </w:r>
      <w:r w:rsidRPr="00745AA4">
        <w:rPr>
          <w:sz w:val="28"/>
          <w:szCs w:val="28"/>
        </w:rPr>
        <w:t>.</w:t>
      </w:r>
    </w:p>
    <w:p w:rsidR="0033364A" w:rsidRDefault="0033364A" w:rsidP="0033364A">
      <w:pPr>
        <w:tabs>
          <w:tab w:val="left" w:pos="0"/>
        </w:tabs>
        <w:spacing w:line="360" w:lineRule="auto"/>
        <w:ind w:firstLine="709"/>
        <w:jc w:val="both"/>
        <w:rPr>
          <w:color w:val="222222"/>
          <w:sz w:val="28"/>
          <w:szCs w:val="28"/>
          <w:shd w:val="clear" w:color="auto" w:fill="FFFFFF"/>
        </w:rPr>
      </w:pPr>
      <w:r>
        <w:rPr>
          <w:sz w:val="28"/>
          <w:szCs w:val="28"/>
        </w:rPr>
        <w:t>Для оценки уровня тревожности пациента на стоматологическом приеме предложено большое количество шкал и опросников: шкала тревожности Кораха (1969), шкала явной тревожности для детей (</w:t>
      </w:r>
      <w:r w:rsidRPr="00DB52C7">
        <w:rPr>
          <w:sz w:val="28"/>
          <w:szCs w:val="28"/>
          <w:shd w:val="clear" w:color="auto" w:fill="FFFFFF"/>
        </w:rPr>
        <w:t>MCDAS)</w:t>
      </w:r>
      <w:r>
        <w:rPr>
          <w:sz w:val="28"/>
          <w:szCs w:val="28"/>
        </w:rPr>
        <w:t xml:space="preserve">, шкала ситуативной тревожности Спилбергера-Ханина, </w:t>
      </w:r>
      <w:r w:rsidRPr="00DB52C7">
        <w:rPr>
          <w:color w:val="222222"/>
          <w:sz w:val="28"/>
          <w:szCs w:val="28"/>
          <w:shd w:val="clear" w:color="auto" w:fill="FFFFFF"/>
        </w:rPr>
        <w:t>Children’s Fear Survey Schedule (CFSS)</w:t>
      </w:r>
      <w:r>
        <w:rPr>
          <w:color w:val="222222"/>
          <w:sz w:val="28"/>
          <w:szCs w:val="28"/>
          <w:shd w:val="clear" w:color="auto" w:fill="FFFFFF"/>
        </w:rPr>
        <w:t xml:space="preserve"> </w:t>
      </w:r>
      <w:r w:rsidRPr="00DB52C7">
        <w:rPr>
          <w:color w:val="222222"/>
          <w:sz w:val="28"/>
          <w:szCs w:val="28"/>
          <w:shd w:val="clear" w:color="auto" w:fill="FFFFFF"/>
        </w:rPr>
        <w:t>[</w:t>
      </w:r>
      <w:r w:rsidRPr="00DE39AD">
        <w:rPr>
          <w:color w:val="222222"/>
          <w:sz w:val="28"/>
          <w:szCs w:val="28"/>
          <w:shd w:val="clear" w:color="auto" w:fill="FFFFFF"/>
        </w:rPr>
        <w:t>King K, Humphris G M.</w:t>
      </w:r>
      <w:r>
        <w:rPr>
          <w:color w:val="222222"/>
          <w:sz w:val="28"/>
          <w:szCs w:val="28"/>
          <w:shd w:val="clear" w:color="auto" w:fill="FFFFFF"/>
        </w:rPr>
        <w:t>, 2010;</w:t>
      </w:r>
      <w:r w:rsidRPr="00DE39AD">
        <w:rPr>
          <w:rStyle w:val="apple-converted-space"/>
          <w:color w:val="222222"/>
          <w:sz w:val="28"/>
          <w:szCs w:val="28"/>
        </w:rPr>
        <w:t> </w:t>
      </w:r>
      <w:r w:rsidRPr="00DB52C7">
        <w:rPr>
          <w:color w:val="222222"/>
          <w:sz w:val="28"/>
          <w:szCs w:val="28"/>
          <w:shd w:val="clear" w:color="auto" w:fill="FFFFFF"/>
        </w:rPr>
        <w:t>Newton</w:t>
      </w:r>
      <w:r w:rsidRPr="00F24DAB">
        <w:rPr>
          <w:color w:val="222222"/>
          <w:sz w:val="28"/>
          <w:szCs w:val="28"/>
          <w:shd w:val="clear" w:color="auto" w:fill="FFFFFF"/>
        </w:rPr>
        <w:t xml:space="preserve"> </w:t>
      </w:r>
      <w:r>
        <w:rPr>
          <w:color w:val="222222"/>
          <w:sz w:val="28"/>
          <w:szCs w:val="28"/>
          <w:shd w:val="clear" w:color="auto" w:fill="FFFFFF"/>
          <w:lang w:val="en-US"/>
        </w:rPr>
        <w:t>T</w:t>
      </w:r>
      <w:r w:rsidRPr="00DB52C7">
        <w:rPr>
          <w:color w:val="222222"/>
          <w:sz w:val="28"/>
          <w:szCs w:val="28"/>
          <w:shd w:val="clear" w:color="auto" w:fill="FFFFFF"/>
        </w:rPr>
        <w:t xml:space="preserve">. </w:t>
      </w:r>
      <w:r>
        <w:rPr>
          <w:color w:val="222222"/>
          <w:sz w:val="28"/>
          <w:szCs w:val="28"/>
          <w:shd w:val="clear" w:color="auto" w:fill="FFFFFF"/>
          <w:lang w:val="en-US"/>
        </w:rPr>
        <w:t>et</w:t>
      </w:r>
      <w:r w:rsidRPr="00DB52C7">
        <w:rPr>
          <w:color w:val="222222"/>
          <w:sz w:val="28"/>
          <w:szCs w:val="28"/>
          <w:shd w:val="clear" w:color="auto" w:fill="FFFFFF"/>
        </w:rPr>
        <w:t xml:space="preserve"> </w:t>
      </w:r>
      <w:r>
        <w:rPr>
          <w:color w:val="222222"/>
          <w:sz w:val="28"/>
          <w:szCs w:val="28"/>
          <w:shd w:val="clear" w:color="auto" w:fill="FFFFFF"/>
          <w:lang w:val="en-US"/>
        </w:rPr>
        <w:t>al</w:t>
      </w:r>
      <w:r w:rsidRPr="00DB52C7">
        <w:rPr>
          <w:color w:val="222222"/>
          <w:sz w:val="28"/>
          <w:szCs w:val="28"/>
          <w:shd w:val="clear" w:color="auto" w:fill="FFFFFF"/>
        </w:rPr>
        <w:t xml:space="preserve">., 2012]. </w:t>
      </w:r>
      <w:r>
        <w:rPr>
          <w:color w:val="222222"/>
          <w:sz w:val="28"/>
          <w:szCs w:val="28"/>
          <w:shd w:val="clear" w:color="auto" w:fill="FFFFFF"/>
        </w:rPr>
        <w:t xml:space="preserve">Однако все они представляют собой списки вопросов и пригодны для использования у взрослых и детей старше 8 лет. </w:t>
      </w:r>
    </w:p>
    <w:p w:rsidR="0033364A" w:rsidRPr="00DB52C7" w:rsidRDefault="0033364A" w:rsidP="0033364A">
      <w:pPr>
        <w:tabs>
          <w:tab w:val="left" w:pos="0"/>
        </w:tabs>
        <w:spacing w:line="360" w:lineRule="auto"/>
        <w:ind w:firstLine="709"/>
        <w:jc w:val="both"/>
        <w:rPr>
          <w:color w:val="222222"/>
          <w:sz w:val="28"/>
          <w:szCs w:val="28"/>
          <w:shd w:val="clear" w:color="auto" w:fill="FFFFFF"/>
        </w:rPr>
      </w:pPr>
      <w:r>
        <w:rPr>
          <w:color w:val="222222"/>
          <w:sz w:val="28"/>
          <w:szCs w:val="28"/>
          <w:shd w:val="clear" w:color="auto" w:fill="FFFFFF"/>
        </w:rPr>
        <w:t>Кроме того, существуют визуально-аналоговые шкалы для оценки тревожности детей младшего возраста: термометр страха, лицевая шкала страха, фото-шкала Венхама, однако публикаций об их применении в практике врачей-стоматологов детских в отечественных литературных источниках не встречается</w:t>
      </w:r>
      <w:r w:rsidRPr="00880A25">
        <w:rPr>
          <w:color w:val="222222"/>
          <w:sz w:val="28"/>
          <w:szCs w:val="28"/>
          <w:shd w:val="clear" w:color="auto" w:fill="FFFFFF"/>
        </w:rPr>
        <w:t xml:space="preserve"> </w:t>
      </w:r>
      <w:r w:rsidRPr="00880A25">
        <w:rPr>
          <w:color w:val="222222"/>
          <w:sz w:val="28"/>
          <w:szCs w:val="28"/>
          <w:shd w:val="clear" w:color="auto" w:fill="FFFFFF"/>
        </w:rPr>
        <w:lastRenderedPageBreak/>
        <w:t>[</w:t>
      </w:r>
      <w:r w:rsidRPr="00DB52C7">
        <w:rPr>
          <w:color w:val="222222"/>
          <w:sz w:val="28"/>
          <w:szCs w:val="28"/>
          <w:shd w:val="clear" w:color="auto" w:fill="FFFFFF"/>
        </w:rPr>
        <w:t>Newton</w:t>
      </w:r>
      <w:r w:rsidRPr="00F24DAB">
        <w:rPr>
          <w:color w:val="222222"/>
          <w:sz w:val="28"/>
          <w:szCs w:val="28"/>
          <w:shd w:val="clear" w:color="auto" w:fill="FFFFFF"/>
        </w:rPr>
        <w:t xml:space="preserve"> </w:t>
      </w:r>
      <w:r>
        <w:rPr>
          <w:color w:val="222222"/>
          <w:sz w:val="28"/>
          <w:szCs w:val="28"/>
          <w:shd w:val="clear" w:color="auto" w:fill="FFFFFF"/>
          <w:lang w:val="en-US"/>
        </w:rPr>
        <w:t>T</w:t>
      </w:r>
      <w:r w:rsidRPr="00DB52C7">
        <w:rPr>
          <w:color w:val="222222"/>
          <w:sz w:val="28"/>
          <w:szCs w:val="28"/>
          <w:shd w:val="clear" w:color="auto" w:fill="FFFFFF"/>
        </w:rPr>
        <w:t xml:space="preserve">. </w:t>
      </w:r>
      <w:r>
        <w:rPr>
          <w:color w:val="222222"/>
          <w:sz w:val="28"/>
          <w:szCs w:val="28"/>
          <w:shd w:val="clear" w:color="auto" w:fill="FFFFFF"/>
          <w:lang w:val="en-US"/>
        </w:rPr>
        <w:t>et</w:t>
      </w:r>
      <w:r w:rsidRPr="00DB52C7">
        <w:rPr>
          <w:color w:val="222222"/>
          <w:sz w:val="28"/>
          <w:szCs w:val="28"/>
          <w:shd w:val="clear" w:color="auto" w:fill="FFFFFF"/>
        </w:rPr>
        <w:t xml:space="preserve"> </w:t>
      </w:r>
      <w:r>
        <w:rPr>
          <w:color w:val="222222"/>
          <w:sz w:val="28"/>
          <w:szCs w:val="28"/>
          <w:shd w:val="clear" w:color="auto" w:fill="FFFFFF"/>
          <w:lang w:val="en-US"/>
        </w:rPr>
        <w:t>al</w:t>
      </w:r>
      <w:r>
        <w:rPr>
          <w:color w:val="222222"/>
          <w:sz w:val="28"/>
          <w:szCs w:val="28"/>
          <w:shd w:val="clear" w:color="auto" w:fill="FFFFFF"/>
        </w:rPr>
        <w:t>., 2012].</w:t>
      </w:r>
    </w:p>
    <w:p w:rsidR="0033364A" w:rsidRPr="00745AA4" w:rsidRDefault="0033364A" w:rsidP="0033364A">
      <w:pPr>
        <w:tabs>
          <w:tab w:val="left" w:pos="0"/>
        </w:tabs>
        <w:spacing w:line="360" w:lineRule="auto"/>
        <w:ind w:firstLine="709"/>
        <w:jc w:val="both"/>
        <w:rPr>
          <w:sz w:val="28"/>
          <w:szCs w:val="28"/>
        </w:rPr>
      </w:pPr>
      <w:r w:rsidRPr="00745AA4">
        <w:rPr>
          <w:sz w:val="28"/>
          <w:szCs w:val="28"/>
        </w:rPr>
        <w:t xml:space="preserve">Коррекция поведения детей </w:t>
      </w:r>
      <w:r>
        <w:rPr>
          <w:sz w:val="28"/>
          <w:szCs w:val="28"/>
        </w:rPr>
        <w:t>у</w:t>
      </w:r>
      <w:r w:rsidRPr="00745AA4">
        <w:rPr>
          <w:sz w:val="28"/>
          <w:szCs w:val="28"/>
        </w:rPr>
        <w:t xml:space="preserve"> стоматолог</w:t>
      </w:r>
      <w:r>
        <w:rPr>
          <w:sz w:val="28"/>
          <w:szCs w:val="28"/>
        </w:rPr>
        <w:t>а</w:t>
      </w:r>
      <w:r w:rsidRPr="00745AA4">
        <w:rPr>
          <w:sz w:val="28"/>
          <w:szCs w:val="28"/>
        </w:rPr>
        <w:t xml:space="preserve"> включает убеждение ребенка в необходимости лечения, изменение картины мира пациента, создание атмосферы психологического комфорта, установление доверительных отношений между врачом и пациентом, накопление ребенко</w:t>
      </w:r>
      <w:r>
        <w:rPr>
          <w:sz w:val="28"/>
          <w:szCs w:val="28"/>
        </w:rPr>
        <w:t xml:space="preserve">м положительного опыта лечения </w:t>
      </w:r>
      <w:r w:rsidRPr="00110D48">
        <w:rPr>
          <w:sz w:val="28"/>
          <w:szCs w:val="28"/>
        </w:rPr>
        <w:t>[</w:t>
      </w:r>
      <w:r w:rsidRPr="00745AA4">
        <w:rPr>
          <w:sz w:val="28"/>
          <w:szCs w:val="28"/>
        </w:rPr>
        <w:t xml:space="preserve">Акаева Э.В. </w:t>
      </w:r>
      <w:r>
        <w:rPr>
          <w:sz w:val="28"/>
          <w:szCs w:val="28"/>
        </w:rPr>
        <w:t>и</w:t>
      </w:r>
      <w:r w:rsidRPr="00745AA4">
        <w:rPr>
          <w:sz w:val="28"/>
          <w:szCs w:val="28"/>
        </w:rPr>
        <w:t xml:space="preserve"> соавт.</w:t>
      </w:r>
      <w:r w:rsidRPr="00110D48">
        <w:rPr>
          <w:sz w:val="28"/>
          <w:szCs w:val="28"/>
        </w:rPr>
        <w:t>,</w:t>
      </w:r>
      <w:r>
        <w:rPr>
          <w:sz w:val="28"/>
          <w:szCs w:val="28"/>
        </w:rPr>
        <w:t xml:space="preserve"> 2012</w:t>
      </w:r>
      <w:r w:rsidRPr="00110D48">
        <w:rPr>
          <w:sz w:val="28"/>
          <w:szCs w:val="28"/>
        </w:rPr>
        <w:t>]</w:t>
      </w:r>
      <w:r w:rsidRPr="00745AA4">
        <w:rPr>
          <w:sz w:val="28"/>
          <w:szCs w:val="28"/>
        </w:rPr>
        <w:t>.</w:t>
      </w:r>
    </w:p>
    <w:p w:rsidR="0033364A" w:rsidRPr="00D32E1A" w:rsidRDefault="0033364A" w:rsidP="0033364A">
      <w:pPr>
        <w:tabs>
          <w:tab w:val="left" w:pos="0"/>
        </w:tabs>
        <w:spacing w:line="360" w:lineRule="auto"/>
        <w:ind w:firstLine="709"/>
        <w:jc w:val="both"/>
        <w:rPr>
          <w:sz w:val="28"/>
          <w:szCs w:val="28"/>
        </w:rPr>
      </w:pPr>
      <w:r>
        <w:rPr>
          <w:sz w:val="28"/>
          <w:szCs w:val="28"/>
        </w:rPr>
        <w:t>Предложены</w:t>
      </w:r>
      <w:r w:rsidRPr="00745AA4">
        <w:rPr>
          <w:sz w:val="28"/>
          <w:szCs w:val="28"/>
        </w:rPr>
        <w:t xml:space="preserve"> </w:t>
      </w:r>
      <w:r>
        <w:rPr>
          <w:sz w:val="28"/>
          <w:szCs w:val="28"/>
        </w:rPr>
        <w:t>различные</w:t>
      </w:r>
      <w:r w:rsidRPr="00745AA4">
        <w:rPr>
          <w:sz w:val="28"/>
          <w:szCs w:val="28"/>
        </w:rPr>
        <w:t xml:space="preserve"> методик</w:t>
      </w:r>
      <w:r>
        <w:rPr>
          <w:sz w:val="28"/>
          <w:szCs w:val="28"/>
        </w:rPr>
        <w:t>и</w:t>
      </w:r>
      <w:r w:rsidRPr="00745AA4">
        <w:rPr>
          <w:sz w:val="28"/>
          <w:szCs w:val="28"/>
        </w:rPr>
        <w:t xml:space="preserve"> коррекции поведения детей, </w:t>
      </w:r>
      <w:r>
        <w:rPr>
          <w:sz w:val="28"/>
          <w:szCs w:val="28"/>
        </w:rPr>
        <w:t>которые включают</w:t>
      </w:r>
      <w:r w:rsidRPr="00745AA4">
        <w:rPr>
          <w:sz w:val="28"/>
          <w:szCs w:val="28"/>
        </w:rPr>
        <w:t xml:space="preserve"> приемы речевого воздействия, влияние на ребенка посредством </w:t>
      </w:r>
      <w:r>
        <w:rPr>
          <w:sz w:val="28"/>
          <w:szCs w:val="28"/>
        </w:rPr>
        <w:t>воздействия</w:t>
      </w:r>
      <w:r w:rsidRPr="00745AA4">
        <w:rPr>
          <w:sz w:val="28"/>
          <w:szCs w:val="28"/>
        </w:rPr>
        <w:t xml:space="preserve"> на родителей, использование вторичного языка, методика «</w:t>
      </w:r>
      <w:r>
        <w:rPr>
          <w:sz w:val="28"/>
          <w:szCs w:val="28"/>
        </w:rPr>
        <w:t xml:space="preserve">рассказывай, показывай, делай» </w:t>
      </w:r>
      <w:r w:rsidRPr="00110D48">
        <w:rPr>
          <w:sz w:val="28"/>
          <w:szCs w:val="28"/>
        </w:rPr>
        <w:t>[</w:t>
      </w:r>
      <w:r w:rsidRPr="00745AA4">
        <w:rPr>
          <w:sz w:val="28"/>
          <w:szCs w:val="28"/>
        </w:rPr>
        <w:t>Табатадзе В.Г.</w:t>
      </w:r>
      <w:r w:rsidRPr="00110D48">
        <w:rPr>
          <w:sz w:val="28"/>
          <w:szCs w:val="28"/>
        </w:rPr>
        <w:t>,</w:t>
      </w:r>
      <w:r w:rsidRPr="00745AA4">
        <w:rPr>
          <w:sz w:val="28"/>
          <w:szCs w:val="28"/>
        </w:rPr>
        <w:t xml:space="preserve"> 2007; Киселева Е.Г. </w:t>
      </w:r>
      <w:r>
        <w:rPr>
          <w:sz w:val="28"/>
          <w:szCs w:val="28"/>
        </w:rPr>
        <w:t>и</w:t>
      </w:r>
      <w:r w:rsidRPr="00745AA4">
        <w:rPr>
          <w:sz w:val="28"/>
          <w:szCs w:val="28"/>
        </w:rPr>
        <w:t xml:space="preserve"> соавт. </w:t>
      </w:r>
      <w:r>
        <w:rPr>
          <w:sz w:val="28"/>
          <w:szCs w:val="28"/>
        </w:rPr>
        <w:t>2007, Акаева Э.В. и соавт.</w:t>
      </w:r>
      <w:r w:rsidRPr="003B4DA2">
        <w:rPr>
          <w:sz w:val="28"/>
          <w:szCs w:val="28"/>
        </w:rPr>
        <w:t>,</w:t>
      </w:r>
      <w:r>
        <w:rPr>
          <w:sz w:val="28"/>
          <w:szCs w:val="28"/>
        </w:rPr>
        <w:t xml:space="preserve"> 2012</w:t>
      </w:r>
      <w:r w:rsidRPr="003B4DA2">
        <w:rPr>
          <w:sz w:val="28"/>
          <w:szCs w:val="28"/>
        </w:rPr>
        <w:t>]</w:t>
      </w:r>
      <w:r w:rsidRPr="00745AA4">
        <w:rPr>
          <w:sz w:val="28"/>
          <w:szCs w:val="28"/>
        </w:rPr>
        <w:t>.</w:t>
      </w:r>
      <w:r>
        <w:rPr>
          <w:sz w:val="28"/>
          <w:szCs w:val="28"/>
        </w:rPr>
        <w:t xml:space="preserve"> </w:t>
      </w:r>
    </w:p>
    <w:p w:rsidR="0033364A" w:rsidRDefault="0033364A" w:rsidP="0033364A">
      <w:pPr>
        <w:tabs>
          <w:tab w:val="left" w:pos="0"/>
        </w:tabs>
        <w:spacing w:line="360" w:lineRule="auto"/>
        <w:ind w:firstLine="709"/>
        <w:jc w:val="both"/>
        <w:rPr>
          <w:color w:val="222222"/>
          <w:sz w:val="28"/>
          <w:szCs w:val="28"/>
          <w:shd w:val="clear" w:color="auto" w:fill="FFFFFF"/>
        </w:rPr>
      </w:pPr>
      <w:r w:rsidRPr="00C206FF">
        <w:rPr>
          <w:color w:val="222222"/>
          <w:sz w:val="28"/>
          <w:szCs w:val="28"/>
          <w:shd w:val="clear" w:color="auto" w:fill="FFFFFF"/>
        </w:rPr>
        <w:t>P</w:t>
      </w:r>
      <w:r>
        <w:rPr>
          <w:color w:val="222222"/>
          <w:sz w:val="28"/>
          <w:szCs w:val="28"/>
          <w:shd w:val="clear" w:color="auto" w:fill="FFFFFF"/>
        </w:rPr>
        <w:t>.</w:t>
      </w:r>
      <w:r w:rsidRPr="00C206FF">
        <w:rPr>
          <w:color w:val="222222"/>
          <w:sz w:val="28"/>
          <w:szCs w:val="28"/>
          <w:shd w:val="clear" w:color="auto" w:fill="FFFFFF"/>
        </w:rPr>
        <w:t>E</w:t>
      </w:r>
      <w:r>
        <w:rPr>
          <w:color w:val="222222"/>
          <w:sz w:val="28"/>
          <w:szCs w:val="28"/>
          <w:shd w:val="clear" w:color="auto" w:fill="FFFFFF"/>
        </w:rPr>
        <w:t>.</w:t>
      </w:r>
      <w:r>
        <w:rPr>
          <w:sz w:val="28"/>
          <w:szCs w:val="28"/>
        </w:rPr>
        <w:t xml:space="preserve"> </w:t>
      </w:r>
      <w:r w:rsidRPr="00C206FF">
        <w:rPr>
          <w:color w:val="222222"/>
          <w:sz w:val="28"/>
          <w:szCs w:val="28"/>
          <w:shd w:val="clear" w:color="auto" w:fill="FFFFFF"/>
        </w:rPr>
        <w:t>Greenbaum</w:t>
      </w:r>
      <w:r>
        <w:rPr>
          <w:color w:val="222222"/>
          <w:sz w:val="28"/>
          <w:szCs w:val="28"/>
          <w:shd w:val="clear" w:color="auto" w:fill="FFFFFF"/>
        </w:rPr>
        <w:t xml:space="preserve"> (1990) предложил голосовую методику управления поведением ребенка на стоматологическом приеме. Он обнаружил, что дети с некооперативным поведением лучше ведут себя в кресле стоматолога и исполняют его указания, если врач говорит громким голосом. Методика переключения внимания основана на использовании мультфильмов, аудиокниг, музыки в процессе лечения </w:t>
      </w:r>
      <w:r w:rsidRPr="009D7F8B">
        <w:rPr>
          <w:color w:val="222222"/>
          <w:sz w:val="28"/>
          <w:szCs w:val="28"/>
          <w:shd w:val="clear" w:color="auto" w:fill="FFFFFF"/>
        </w:rPr>
        <w:t xml:space="preserve">[Filcheck H.A. </w:t>
      </w:r>
      <w:r>
        <w:rPr>
          <w:color w:val="222222"/>
          <w:sz w:val="28"/>
          <w:szCs w:val="28"/>
          <w:shd w:val="clear" w:color="auto" w:fill="FFFFFF"/>
          <w:lang w:val="en-US"/>
        </w:rPr>
        <w:t>et</w:t>
      </w:r>
      <w:r w:rsidRPr="009D7F8B">
        <w:rPr>
          <w:color w:val="222222"/>
          <w:sz w:val="28"/>
          <w:szCs w:val="28"/>
          <w:shd w:val="clear" w:color="auto" w:fill="FFFFFF"/>
        </w:rPr>
        <w:t xml:space="preserve"> </w:t>
      </w:r>
      <w:r>
        <w:rPr>
          <w:color w:val="222222"/>
          <w:sz w:val="28"/>
          <w:szCs w:val="28"/>
          <w:shd w:val="clear" w:color="auto" w:fill="FFFFFF"/>
          <w:lang w:val="en-US"/>
        </w:rPr>
        <w:t>al</w:t>
      </w:r>
      <w:r w:rsidRPr="009D7F8B">
        <w:rPr>
          <w:color w:val="222222"/>
          <w:sz w:val="28"/>
          <w:szCs w:val="28"/>
          <w:shd w:val="clear" w:color="auto" w:fill="FFFFFF"/>
        </w:rPr>
        <w:t xml:space="preserve">., 2004]. </w:t>
      </w:r>
      <w:r>
        <w:rPr>
          <w:color w:val="222222"/>
          <w:sz w:val="28"/>
          <w:szCs w:val="28"/>
          <w:shd w:val="clear" w:color="auto" w:fill="FFFFFF"/>
        </w:rPr>
        <w:t xml:space="preserve">Методика моделирования представляет собой демонстрацию успешного посещения стоматолога пациентом, схожим по возрасту, полу и уровню тревожности ребенку с некооперативным поведением </w:t>
      </w:r>
      <w:r w:rsidRPr="009D7F8B">
        <w:rPr>
          <w:color w:val="222222"/>
          <w:sz w:val="28"/>
          <w:szCs w:val="28"/>
          <w:shd w:val="clear" w:color="auto" w:fill="FFFFFF"/>
        </w:rPr>
        <w:t xml:space="preserve">[Forbes M.D. </w:t>
      </w:r>
      <w:r>
        <w:rPr>
          <w:color w:val="222222"/>
          <w:sz w:val="28"/>
          <w:szCs w:val="28"/>
          <w:shd w:val="clear" w:color="auto" w:fill="FFFFFF"/>
          <w:lang w:val="en-US"/>
        </w:rPr>
        <w:t>et</w:t>
      </w:r>
      <w:r w:rsidRPr="009D7F8B">
        <w:rPr>
          <w:color w:val="222222"/>
          <w:sz w:val="28"/>
          <w:szCs w:val="28"/>
          <w:shd w:val="clear" w:color="auto" w:fill="FFFFFF"/>
        </w:rPr>
        <w:t xml:space="preserve"> </w:t>
      </w:r>
      <w:r>
        <w:rPr>
          <w:color w:val="222222"/>
          <w:sz w:val="28"/>
          <w:szCs w:val="28"/>
          <w:shd w:val="clear" w:color="auto" w:fill="FFFFFF"/>
          <w:lang w:val="en-US"/>
        </w:rPr>
        <w:t>al</w:t>
      </w:r>
      <w:r w:rsidRPr="009D7F8B">
        <w:rPr>
          <w:color w:val="222222"/>
          <w:sz w:val="28"/>
          <w:szCs w:val="28"/>
          <w:shd w:val="clear" w:color="auto" w:fill="FFFFFF"/>
        </w:rPr>
        <w:t>., 2012].</w:t>
      </w:r>
    </w:p>
    <w:p w:rsidR="0033364A" w:rsidRPr="00F24DAB" w:rsidRDefault="0033364A" w:rsidP="0033364A">
      <w:pPr>
        <w:tabs>
          <w:tab w:val="left" w:pos="0"/>
        </w:tabs>
        <w:spacing w:line="360" w:lineRule="auto"/>
        <w:ind w:firstLine="709"/>
        <w:jc w:val="both"/>
        <w:rPr>
          <w:sz w:val="28"/>
          <w:szCs w:val="28"/>
        </w:rPr>
      </w:pPr>
      <w:r>
        <w:rPr>
          <w:color w:val="222222"/>
          <w:sz w:val="28"/>
          <w:szCs w:val="28"/>
          <w:shd w:val="clear" w:color="auto" w:fill="FFFFFF"/>
        </w:rPr>
        <w:t>Часто некооперативное поведение детей на стоматологическом приеме возникает из-за тревожности, вызванной страхом перед неизвестностью. Информирование пациента и его родителей о состоянии зубов и органов рта, предстоящих манипуляциях и ощущениях от них, обсуждение «стоп-сигналов»</w:t>
      </w:r>
      <w:r w:rsidRPr="00F24DAB">
        <w:rPr>
          <w:color w:val="222222"/>
          <w:sz w:val="28"/>
          <w:szCs w:val="28"/>
          <w:shd w:val="clear" w:color="auto" w:fill="FFFFFF"/>
        </w:rPr>
        <w:t>,</w:t>
      </w:r>
      <w:r>
        <w:rPr>
          <w:color w:val="222222"/>
          <w:sz w:val="28"/>
          <w:szCs w:val="28"/>
          <w:shd w:val="clear" w:color="auto" w:fill="FFFFFF"/>
        </w:rPr>
        <w:t xml:space="preserve"> дает ребенку чувство контроля над ситуацией и улучшает поведение </w:t>
      </w:r>
      <w:r w:rsidRPr="005E2528">
        <w:rPr>
          <w:color w:val="222222"/>
          <w:sz w:val="28"/>
          <w:szCs w:val="28"/>
          <w:shd w:val="clear" w:color="auto" w:fill="FFFFFF"/>
        </w:rPr>
        <w:t>[Richardson P.H.</w:t>
      </w:r>
      <w:r w:rsidRPr="00F24DAB">
        <w:rPr>
          <w:color w:val="222222"/>
          <w:sz w:val="28"/>
          <w:szCs w:val="28"/>
          <w:shd w:val="clear" w:color="auto" w:fill="FFFFFF"/>
        </w:rPr>
        <w:t xml:space="preserve"> </w:t>
      </w:r>
      <w:r>
        <w:rPr>
          <w:color w:val="222222"/>
          <w:sz w:val="28"/>
          <w:szCs w:val="28"/>
          <w:shd w:val="clear" w:color="auto" w:fill="FFFFFF"/>
          <w:lang w:val="en-US"/>
        </w:rPr>
        <w:t>et</w:t>
      </w:r>
      <w:r w:rsidRPr="00F24DAB">
        <w:rPr>
          <w:color w:val="222222"/>
          <w:sz w:val="28"/>
          <w:szCs w:val="28"/>
          <w:shd w:val="clear" w:color="auto" w:fill="FFFFFF"/>
        </w:rPr>
        <w:t xml:space="preserve"> </w:t>
      </w:r>
      <w:r>
        <w:rPr>
          <w:color w:val="222222"/>
          <w:sz w:val="28"/>
          <w:szCs w:val="28"/>
          <w:shd w:val="clear" w:color="auto" w:fill="FFFFFF"/>
          <w:lang w:val="en-US"/>
        </w:rPr>
        <w:t>al</w:t>
      </w:r>
      <w:r w:rsidRPr="00F24DAB">
        <w:rPr>
          <w:color w:val="222222"/>
          <w:sz w:val="28"/>
          <w:szCs w:val="28"/>
          <w:shd w:val="clear" w:color="auto" w:fill="FFFFFF"/>
        </w:rPr>
        <w:t>., 2009].</w:t>
      </w:r>
    </w:p>
    <w:p w:rsidR="0033364A" w:rsidRDefault="0033364A" w:rsidP="0033364A">
      <w:pPr>
        <w:pStyle w:val="a8"/>
        <w:tabs>
          <w:tab w:val="left" w:pos="1963"/>
        </w:tabs>
        <w:spacing w:after="0" w:line="360" w:lineRule="auto"/>
        <w:ind w:right="20" w:firstLine="709"/>
        <w:jc w:val="both"/>
      </w:pPr>
      <w:r>
        <w:rPr>
          <w:szCs w:val="28"/>
        </w:rPr>
        <w:t xml:space="preserve">Однако у детей младшего школьного возраста есть некоторые особенности. </w:t>
      </w:r>
      <w:r w:rsidRPr="00931C65">
        <w:rPr>
          <w:szCs w:val="28"/>
        </w:rPr>
        <w:t>На 6-8 летний возраст приходится пик поражения временных зубов кариесом</w:t>
      </w:r>
      <w:r>
        <w:rPr>
          <w:szCs w:val="28"/>
        </w:rPr>
        <w:t xml:space="preserve"> и его осложнениями</w:t>
      </w:r>
      <w:r w:rsidRPr="00931C65">
        <w:rPr>
          <w:szCs w:val="28"/>
        </w:rPr>
        <w:t>, к тому же в полости рта появляются постоянные зубы, эмаль которых слабо минерализована. К</w:t>
      </w:r>
      <w:r w:rsidR="00F55A07">
        <w:rPr>
          <w:szCs w:val="28"/>
        </w:rPr>
        <w:t xml:space="preserve">роме того, </w:t>
      </w:r>
      <w:r w:rsidRPr="00931C65">
        <w:rPr>
          <w:szCs w:val="28"/>
        </w:rPr>
        <w:t xml:space="preserve">мотивация и гигиенические навыки </w:t>
      </w:r>
      <w:r w:rsidRPr="00931C65">
        <w:rPr>
          <w:szCs w:val="28"/>
        </w:rPr>
        <w:lastRenderedPageBreak/>
        <w:t xml:space="preserve">ребенка 6-8 лет не высоки, пораженные временные зубы еще больше ухудшают гигиену полости рта [Леус П. А.  2008, Леус П. А., Леус Л.И.  2006]. </w:t>
      </w:r>
      <w:r>
        <w:rPr>
          <w:szCs w:val="28"/>
        </w:rPr>
        <w:t xml:space="preserve">У детей данной возрастной группы, как правило, накоплен определенный опыт общения со стоматологами, часто не всегда положительный. </w:t>
      </w:r>
      <w:r w:rsidR="005A5299">
        <w:rPr>
          <w:szCs w:val="28"/>
        </w:rPr>
        <w:t xml:space="preserve">К тому же этот возрастной период является кризисным для ребенка </w:t>
      </w:r>
      <w:r w:rsidR="005A5299" w:rsidRPr="005A5299">
        <w:rPr>
          <w:szCs w:val="28"/>
        </w:rPr>
        <w:t>[</w:t>
      </w:r>
      <w:r w:rsidR="005A5299">
        <w:rPr>
          <w:szCs w:val="28"/>
        </w:rPr>
        <w:t>Касвинов С.Г., 2013</w:t>
      </w:r>
      <w:r w:rsidR="005A5299" w:rsidRPr="005A5299">
        <w:rPr>
          <w:szCs w:val="28"/>
        </w:rPr>
        <w:t>]</w:t>
      </w:r>
      <w:r w:rsidR="005A5299">
        <w:rPr>
          <w:szCs w:val="28"/>
        </w:rPr>
        <w:t xml:space="preserve">.  </w:t>
      </w:r>
      <w:r>
        <w:rPr>
          <w:szCs w:val="28"/>
        </w:rPr>
        <w:t>Поэтому</w:t>
      </w:r>
      <w:r w:rsidRPr="00931C65">
        <w:rPr>
          <w:szCs w:val="28"/>
        </w:rPr>
        <w:t xml:space="preserve"> дети младшего школьного возраста нуждаются в особом комплексном подходе, а не только в методиках снижения тревожности.</w:t>
      </w:r>
      <w:r w:rsidRPr="00BD1A9C">
        <w:t xml:space="preserve"> </w:t>
      </w:r>
    </w:p>
    <w:p w:rsidR="0033364A" w:rsidRPr="001A7300" w:rsidRDefault="0033364A" w:rsidP="0033364A">
      <w:pPr>
        <w:pStyle w:val="a8"/>
        <w:tabs>
          <w:tab w:val="left" w:pos="1963"/>
        </w:tabs>
        <w:spacing w:after="0" w:line="360" w:lineRule="auto"/>
        <w:ind w:right="20" w:firstLine="709"/>
        <w:jc w:val="both"/>
      </w:pPr>
      <w:r w:rsidRPr="001A7300">
        <w:t xml:space="preserve">В настоящее время в стоматологических детских поликлиниках работают квалифицированные психологи, в их обязанности входят консультация детей с дентофобией, высоким уровнем стоматологической тревожности, некооперативным поведением на стоматологическом приеме, их родителей, проведение методов психологической коррекции </w:t>
      </w:r>
      <w:r w:rsidRPr="006D7749">
        <w:t>[</w:t>
      </w:r>
      <w:r w:rsidRPr="001A7300">
        <w:rPr>
          <w:sz w:val="28"/>
          <w:szCs w:val="28"/>
          <w:shd w:val="clear" w:color="auto" w:fill="FFFFFF"/>
        </w:rPr>
        <w:t>Armfiel</w:t>
      </w:r>
      <w:r w:rsidRPr="001A7300">
        <w:rPr>
          <w:sz w:val="28"/>
          <w:szCs w:val="28"/>
          <w:shd w:val="clear" w:color="auto" w:fill="FFFFFF"/>
          <w:lang w:val="en-US"/>
        </w:rPr>
        <w:t>d</w:t>
      </w:r>
      <w:r w:rsidRPr="001A7300">
        <w:rPr>
          <w:sz w:val="28"/>
          <w:szCs w:val="28"/>
          <w:shd w:val="clear" w:color="auto" w:fill="FFFFFF"/>
        </w:rPr>
        <w:t xml:space="preserve"> </w:t>
      </w:r>
      <w:r w:rsidRPr="001A7300">
        <w:rPr>
          <w:sz w:val="28"/>
          <w:szCs w:val="28"/>
          <w:shd w:val="clear" w:color="auto" w:fill="FFFFFF"/>
          <w:lang w:val="en-US"/>
        </w:rPr>
        <w:t>J</w:t>
      </w:r>
      <w:r w:rsidRPr="001A7300">
        <w:rPr>
          <w:sz w:val="28"/>
          <w:szCs w:val="28"/>
          <w:shd w:val="clear" w:color="auto" w:fill="FFFFFF"/>
        </w:rPr>
        <w:t>.</w:t>
      </w:r>
      <w:r w:rsidRPr="001A7300">
        <w:rPr>
          <w:sz w:val="28"/>
          <w:szCs w:val="28"/>
          <w:shd w:val="clear" w:color="auto" w:fill="FFFFFF"/>
          <w:lang w:val="en-US"/>
        </w:rPr>
        <w:t>M</w:t>
      </w:r>
      <w:r w:rsidRPr="001A7300">
        <w:rPr>
          <w:sz w:val="28"/>
          <w:szCs w:val="28"/>
          <w:shd w:val="clear" w:color="auto" w:fill="FFFFFF"/>
        </w:rPr>
        <w:t xml:space="preserve">., </w:t>
      </w:r>
      <w:r w:rsidRPr="001A7300">
        <w:rPr>
          <w:sz w:val="28"/>
          <w:szCs w:val="28"/>
          <w:shd w:val="clear" w:color="auto" w:fill="FFFFFF"/>
          <w:lang w:val="en-US"/>
        </w:rPr>
        <w:t>et</w:t>
      </w:r>
      <w:r w:rsidRPr="001A7300">
        <w:rPr>
          <w:sz w:val="28"/>
          <w:szCs w:val="28"/>
          <w:shd w:val="clear" w:color="auto" w:fill="FFFFFF"/>
        </w:rPr>
        <w:t xml:space="preserve"> </w:t>
      </w:r>
      <w:r w:rsidRPr="001A7300">
        <w:rPr>
          <w:sz w:val="28"/>
          <w:szCs w:val="28"/>
          <w:shd w:val="clear" w:color="auto" w:fill="FFFFFF"/>
          <w:lang w:val="en-US"/>
        </w:rPr>
        <w:t>al</w:t>
      </w:r>
      <w:r w:rsidRPr="001A7300">
        <w:rPr>
          <w:sz w:val="28"/>
          <w:szCs w:val="28"/>
          <w:shd w:val="clear" w:color="auto" w:fill="FFFFFF"/>
        </w:rPr>
        <w:t xml:space="preserve">., 2013]. </w:t>
      </w:r>
    </w:p>
    <w:p w:rsidR="0033364A" w:rsidRDefault="0033364A" w:rsidP="0033364A">
      <w:pPr>
        <w:pStyle w:val="a8"/>
        <w:tabs>
          <w:tab w:val="left" w:pos="1963"/>
        </w:tabs>
        <w:spacing w:after="0" w:line="360" w:lineRule="auto"/>
        <w:ind w:right="20" w:firstLine="709"/>
        <w:jc w:val="both"/>
      </w:pPr>
      <w:r>
        <w:t xml:space="preserve">Однако для успешного оказания помощи владеть методиками коррекции поведения детей необходимо каждому врачу-стоматологу детскому </w:t>
      </w:r>
      <w:r w:rsidRPr="001A7300">
        <w:t>[</w:t>
      </w:r>
      <w:r>
        <w:t>Кобиясова И.В., 2011;</w:t>
      </w:r>
      <w:r w:rsidRPr="002C07D0">
        <w:rPr>
          <w:rFonts w:ascii="Arial" w:hAnsi="Arial" w:cs="Arial"/>
          <w:color w:val="757373"/>
          <w:sz w:val="14"/>
          <w:szCs w:val="14"/>
          <w:shd w:val="clear" w:color="auto" w:fill="FFFFFF"/>
        </w:rPr>
        <w:t xml:space="preserve"> </w:t>
      </w:r>
      <w:r w:rsidRPr="00770805">
        <w:rPr>
          <w:sz w:val="28"/>
          <w:szCs w:val="28"/>
          <w:shd w:val="clear" w:color="auto" w:fill="FFFFFF"/>
          <w:lang w:val="en-US"/>
        </w:rPr>
        <w:t>Veerkamp</w:t>
      </w:r>
      <w:r w:rsidRPr="006D7749">
        <w:rPr>
          <w:sz w:val="28"/>
          <w:szCs w:val="28"/>
          <w:shd w:val="clear" w:color="auto" w:fill="FFFFFF"/>
        </w:rPr>
        <w:t xml:space="preserve"> </w:t>
      </w:r>
      <w:r w:rsidRPr="00770805">
        <w:rPr>
          <w:sz w:val="28"/>
          <w:szCs w:val="28"/>
          <w:shd w:val="clear" w:color="auto" w:fill="FFFFFF"/>
          <w:lang w:val="en-US"/>
        </w:rPr>
        <w:t>J</w:t>
      </w:r>
      <w:r w:rsidRPr="006D7749">
        <w:rPr>
          <w:sz w:val="28"/>
          <w:szCs w:val="28"/>
          <w:shd w:val="clear" w:color="auto" w:fill="FFFFFF"/>
        </w:rPr>
        <w:t>.</w:t>
      </w:r>
      <w:r w:rsidRPr="00770805">
        <w:rPr>
          <w:sz w:val="28"/>
          <w:szCs w:val="28"/>
          <w:shd w:val="clear" w:color="auto" w:fill="FFFFFF"/>
          <w:lang w:val="en-US"/>
        </w:rPr>
        <w:t>S</w:t>
      </w:r>
      <w:r w:rsidRPr="006D7749">
        <w:rPr>
          <w:sz w:val="28"/>
          <w:szCs w:val="28"/>
          <w:shd w:val="clear" w:color="auto" w:fill="FFFFFF"/>
        </w:rPr>
        <w:t>.</w:t>
      </w:r>
      <w:r w:rsidRPr="00770805">
        <w:rPr>
          <w:sz w:val="28"/>
          <w:szCs w:val="28"/>
          <w:shd w:val="clear" w:color="auto" w:fill="FFFFFF"/>
          <w:lang w:val="en-US"/>
        </w:rPr>
        <w:t>J</w:t>
      </w:r>
      <w:r w:rsidRPr="006D7749">
        <w:rPr>
          <w:sz w:val="28"/>
          <w:szCs w:val="28"/>
          <w:shd w:val="clear" w:color="auto" w:fill="FFFFFF"/>
        </w:rPr>
        <w:t xml:space="preserve">. </w:t>
      </w:r>
      <w:r w:rsidRPr="002C07D0">
        <w:rPr>
          <w:sz w:val="28"/>
          <w:szCs w:val="28"/>
          <w:shd w:val="clear" w:color="auto" w:fill="FFFFFF"/>
          <w:lang w:val="en-US"/>
        </w:rPr>
        <w:t>et</w:t>
      </w:r>
      <w:r w:rsidRPr="002C07D0">
        <w:rPr>
          <w:sz w:val="28"/>
          <w:szCs w:val="28"/>
          <w:shd w:val="clear" w:color="auto" w:fill="FFFFFF"/>
        </w:rPr>
        <w:t xml:space="preserve"> </w:t>
      </w:r>
      <w:r w:rsidRPr="002C07D0">
        <w:rPr>
          <w:sz w:val="28"/>
          <w:szCs w:val="28"/>
          <w:shd w:val="clear" w:color="auto" w:fill="FFFFFF"/>
          <w:lang w:val="en-US"/>
        </w:rPr>
        <w:t>al</w:t>
      </w:r>
      <w:r w:rsidRPr="002C07D0">
        <w:rPr>
          <w:sz w:val="28"/>
          <w:szCs w:val="28"/>
          <w:shd w:val="clear" w:color="auto" w:fill="FFFFFF"/>
        </w:rPr>
        <w:t>., 2014</w:t>
      </w:r>
      <w:r w:rsidRPr="002C07D0">
        <w:rPr>
          <w:sz w:val="28"/>
          <w:szCs w:val="28"/>
        </w:rPr>
        <w:t>]</w:t>
      </w:r>
      <w:r w:rsidRPr="002C07D0">
        <w:t>.</w:t>
      </w:r>
      <w:r>
        <w:t xml:space="preserve"> </w:t>
      </w:r>
    </w:p>
    <w:p w:rsidR="0033364A" w:rsidRDefault="0033364A" w:rsidP="0033364A">
      <w:pPr>
        <w:pStyle w:val="a8"/>
        <w:tabs>
          <w:tab w:val="left" w:pos="1963"/>
        </w:tabs>
        <w:spacing w:after="0" w:line="360" w:lineRule="auto"/>
        <w:ind w:right="20" w:firstLine="709"/>
        <w:jc w:val="both"/>
      </w:pPr>
      <w:r>
        <w:t>Таким образом, разработка методов менеджмента поведения детей на стоматологическом приеме, помогающих достигать высоких результатов лечебно-профилактических мероприятий</w:t>
      </w:r>
      <w:r w:rsidRPr="002C07D0">
        <w:t>,</w:t>
      </w:r>
      <w:r>
        <w:t xml:space="preserve"> и облегчающих работу практикующему детскому стоматологу, является весьма актуальным направлением современной науки.</w:t>
      </w:r>
    </w:p>
    <w:p w:rsidR="0033364A" w:rsidRPr="003B4DA2" w:rsidRDefault="0033364A" w:rsidP="0033364A">
      <w:pPr>
        <w:spacing w:line="360" w:lineRule="auto"/>
        <w:ind w:firstLine="709"/>
        <w:jc w:val="both"/>
        <w:rPr>
          <w:color w:val="191919"/>
          <w:sz w:val="28"/>
          <w:szCs w:val="28"/>
        </w:rPr>
      </w:pPr>
      <w:r>
        <w:rPr>
          <w:color w:val="191919"/>
          <w:sz w:val="28"/>
          <w:szCs w:val="28"/>
        </w:rPr>
        <w:t>Резюмируя обзор литературы, можно сказать, что у детей 6-8 лет чаще всего кариесом поражается эмаль в области фиссур первых постоянных моляров. Герметизация</w:t>
      </w:r>
      <w:r w:rsidRPr="003B4DA2">
        <w:rPr>
          <w:color w:val="191919"/>
          <w:sz w:val="28"/>
          <w:szCs w:val="28"/>
        </w:rPr>
        <w:t xml:space="preserve"> </w:t>
      </w:r>
      <w:r>
        <w:rPr>
          <w:color w:val="191919"/>
          <w:sz w:val="28"/>
          <w:szCs w:val="28"/>
        </w:rPr>
        <w:t>фиссур</w:t>
      </w:r>
      <w:r w:rsidRPr="003B4DA2">
        <w:rPr>
          <w:color w:val="191919"/>
          <w:sz w:val="28"/>
          <w:szCs w:val="28"/>
        </w:rPr>
        <w:t xml:space="preserve"> зубов</w:t>
      </w:r>
      <w:r>
        <w:rPr>
          <w:color w:val="191919"/>
          <w:sz w:val="28"/>
          <w:szCs w:val="28"/>
        </w:rPr>
        <w:t xml:space="preserve"> является</w:t>
      </w:r>
      <w:r w:rsidR="00A33637">
        <w:rPr>
          <w:color w:val="191919"/>
          <w:sz w:val="28"/>
          <w:szCs w:val="28"/>
        </w:rPr>
        <w:t xml:space="preserve"> составной</w:t>
      </w:r>
      <w:r w:rsidRPr="003B4DA2">
        <w:rPr>
          <w:color w:val="191919"/>
          <w:sz w:val="28"/>
          <w:szCs w:val="28"/>
        </w:rPr>
        <w:t xml:space="preserve"> часть</w:t>
      </w:r>
      <w:r w:rsidR="00A33637">
        <w:rPr>
          <w:color w:val="191919"/>
          <w:sz w:val="28"/>
          <w:szCs w:val="28"/>
        </w:rPr>
        <w:t>ю</w:t>
      </w:r>
      <w:r w:rsidRPr="003B4DA2">
        <w:rPr>
          <w:color w:val="191919"/>
          <w:sz w:val="28"/>
          <w:szCs w:val="28"/>
        </w:rPr>
        <w:t xml:space="preserve"> профилактических мероприятий по предупреждению кариеса</w:t>
      </w:r>
      <w:r>
        <w:rPr>
          <w:color w:val="191919"/>
          <w:sz w:val="28"/>
          <w:szCs w:val="28"/>
        </w:rPr>
        <w:t xml:space="preserve"> у детей этого возраста</w:t>
      </w:r>
      <w:r w:rsidRPr="003B4DA2">
        <w:rPr>
          <w:color w:val="191919"/>
          <w:sz w:val="28"/>
          <w:szCs w:val="28"/>
        </w:rPr>
        <w:t>.</w:t>
      </w:r>
      <w:r>
        <w:rPr>
          <w:color w:val="191919"/>
          <w:sz w:val="28"/>
          <w:szCs w:val="28"/>
        </w:rPr>
        <w:t xml:space="preserve"> Но нельзя забывать о комплексном подходе к профилактике данного заболевания, включающем коррекцию питания, развитие гигиенических навыков. Диагностика состояния эмали в области фиссур, выбор </w:t>
      </w:r>
      <w:r w:rsidRPr="003B4DA2">
        <w:rPr>
          <w:color w:val="191919"/>
          <w:sz w:val="28"/>
          <w:szCs w:val="28"/>
        </w:rPr>
        <w:t xml:space="preserve">безболезненных методик обработки </w:t>
      </w:r>
      <w:r>
        <w:rPr>
          <w:color w:val="191919"/>
          <w:sz w:val="28"/>
          <w:szCs w:val="28"/>
        </w:rPr>
        <w:t xml:space="preserve">эмали </w:t>
      </w:r>
      <w:r w:rsidRPr="003B4DA2">
        <w:rPr>
          <w:color w:val="191919"/>
          <w:sz w:val="28"/>
          <w:szCs w:val="28"/>
        </w:rPr>
        <w:t xml:space="preserve">и </w:t>
      </w:r>
      <w:r>
        <w:rPr>
          <w:color w:val="191919"/>
          <w:sz w:val="28"/>
          <w:szCs w:val="28"/>
        </w:rPr>
        <w:t xml:space="preserve">ее </w:t>
      </w:r>
      <w:r w:rsidRPr="003B4DA2">
        <w:rPr>
          <w:color w:val="191919"/>
          <w:sz w:val="28"/>
          <w:szCs w:val="28"/>
        </w:rPr>
        <w:t>стерилизации</w:t>
      </w:r>
      <w:r>
        <w:rPr>
          <w:color w:val="191919"/>
          <w:sz w:val="28"/>
          <w:szCs w:val="28"/>
        </w:rPr>
        <w:t xml:space="preserve"> перед запечатыванием</w:t>
      </w:r>
      <w:r w:rsidRPr="003B4DA2">
        <w:rPr>
          <w:color w:val="191919"/>
          <w:sz w:val="28"/>
          <w:szCs w:val="28"/>
        </w:rPr>
        <w:t xml:space="preserve">, </w:t>
      </w:r>
      <w:r>
        <w:rPr>
          <w:color w:val="191919"/>
          <w:sz w:val="28"/>
          <w:szCs w:val="28"/>
        </w:rPr>
        <w:t>выбор оптимального пломбировочного материала, особенно у детей с высокой предрасположенностью к кариесу остаются сложными проблемами для практических врачей-стоматологов.</w:t>
      </w:r>
    </w:p>
    <w:p w:rsidR="0033364A" w:rsidRPr="008852DC" w:rsidRDefault="0033364A" w:rsidP="0033364A">
      <w:pPr>
        <w:spacing w:line="360" w:lineRule="auto"/>
        <w:ind w:firstLine="709"/>
        <w:jc w:val="both"/>
        <w:rPr>
          <w:color w:val="191919"/>
          <w:sz w:val="28"/>
          <w:szCs w:val="28"/>
        </w:rPr>
      </w:pPr>
      <w:r w:rsidRPr="003B4DA2">
        <w:rPr>
          <w:color w:val="191919"/>
          <w:sz w:val="28"/>
          <w:szCs w:val="28"/>
        </w:rPr>
        <w:t xml:space="preserve">Применение герметиков является экономически выгодным и оправданным </w:t>
      </w:r>
      <w:r w:rsidRPr="003B4DA2">
        <w:rPr>
          <w:color w:val="191919"/>
          <w:sz w:val="28"/>
          <w:szCs w:val="28"/>
        </w:rPr>
        <w:lastRenderedPageBreak/>
        <w:t xml:space="preserve">методом профилактики кариеса, существенно снижая необходимость в пломбировании </w:t>
      </w:r>
      <w:r w:rsidRPr="00D0399D">
        <w:rPr>
          <w:color w:val="191919"/>
          <w:sz w:val="28"/>
          <w:szCs w:val="28"/>
        </w:rPr>
        <w:t>[</w:t>
      </w:r>
      <w:r w:rsidRPr="00745AA4">
        <w:rPr>
          <w:sz w:val="28"/>
          <w:szCs w:val="28"/>
        </w:rPr>
        <w:t>Брянская М.Н.</w:t>
      </w:r>
      <w:r w:rsidRPr="001F6531">
        <w:rPr>
          <w:sz w:val="28"/>
          <w:szCs w:val="28"/>
        </w:rPr>
        <w:t>,</w:t>
      </w:r>
      <w:r w:rsidRPr="00745AA4">
        <w:rPr>
          <w:sz w:val="28"/>
          <w:szCs w:val="28"/>
        </w:rPr>
        <w:t xml:space="preserve"> 2009;</w:t>
      </w:r>
      <w:r>
        <w:rPr>
          <w:sz w:val="28"/>
          <w:szCs w:val="28"/>
        </w:rPr>
        <w:t xml:space="preserve"> </w:t>
      </w:r>
      <w:r w:rsidRPr="00AA319D">
        <w:rPr>
          <w:sz w:val="28"/>
          <w:szCs w:val="28"/>
          <w:lang w:val="en-US"/>
        </w:rPr>
        <w:t>Griffin</w:t>
      </w:r>
      <w:r>
        <w:rPr>
          <w:sz w:val="28"/>
          <w:szCs w:val="28"/>
        </w:rPr>
        <w:t>,</w:t>
      </w:r>
      <w:r w:rsidRPr="00AA319D">
        <w:rPr>
          <w:sz w:val="28"/>
          <w:szCs w:val="28"/>
        </w:rPr>
        <w:t xml:space="preserve"> </w:t>
      </w:r>
      <w:r w:rsidRPr="00AA319D">
        <w:rPr>
          <w:sz w:val="28"/>
          <w:szCs w:val="28"/>
          <w:lang w:val="en-US"/>
        </w:rPr>
        <w:t>SO</w:t>
      </w:r>
      <w:r w:rsidRPr="00AA319D">
        <w:rPr>
          <w:sz w:val="28"/>
          <w:szCs w:val="28"/>
        </w:rPr>
        <w:t xml:space="preserve">. </w:t>
      </w:r>
      <w:r w:rsidRPr="00AA319D">
        <w:rPr>
          <w:sz w:val="28"/>
          <w:szCs w:val="28"/>
          <w:lang w:val="en-US"/>
        </w:rPr>
        <w:t>et</w:t>
      </w:r>
      <w:r w:rsidRPr="00AA319D">
        <w:rPr>
          <w:sz w:val="28"/>
          <w:szCs w:val="28"/>
        </w:rPr>
        <w:t xml:space="preserve"> </w:t>
      </w:r>
      <w:r w:rsidRPr="00AA319D">
        <w:rPr>
          <w:sz w:val="28"/>
          <w:szCs w:val="28"/>
          <w:lang w:val="en-US"/>
        </w:rPr>
        <w:t>al</w:t>
      </w:r>
      <w:r w:rsidRPr="008201CC">
        <w:rPr>
          <w:sz w:val="28"/>
          <w:szCs w:val="28"/>
        </w:rPr>
        <w:t>.</w:t>
      </w:r>
      <w:r>
        <w:rPr>
          <w:sz w:val="28"/>
          <w:szCs w:val="28"/>
        </w:rPr>
        <w:t>, 2009</w:t>
      </w:r>
      <w:r>
        <w:rPr>
          <w:color w:val="191919"/>
          <w:sz w:val="28"/>
          <w:szCs w:val="28"/>
        </w:rPr>
        <w:t>;</w:t>
      </w:r>
      <w:r w:rsidRPr="008852DC">
        <w:rPr>
          <w:color w:val="191919"/>
          <w:sz w:val="28"/>
          <w:szCs w:val="28"/>
        </w:rPr>
        <w:t xml:space="preserve"> </w:t>
      </w:r>
      <w:r w:rsidRPr="00B443B5">
        <w:rPr>
          <w:sz w:val="28"/>
          <w:szCs w:val="28"/>
          <w:lang w:val="en-US"/>
        </w:rPr>
        <w:t>Allais</w:t>
      </w:r>
      <w:r w:rsidRPr="008852DC">
        <w:rPr>
          <w:sz w:val="28"/>
          <w:szCs w:val="28"/>
        </w:rPr>
        <w:t xml:space="preserve"> </w:t>
      </w:r>
      <w:r w:rsidRPr="00B443B5">
        <w:rPr>
          <w:sz w:val="28"/>
          <w:szCs w:val="28"/>
          <w:lang w:val="en-US"/>
        </w:rPr>
        <w:t>G</w:t>
      </w:r>
      <w:r w:rsidRPr="008852DC">
        <w:rPr>
          <w:sz w:val="28"/>
          <w:szCs w:val="28"/>
        </w:rPr>
        <w:t xml:space="preserve">., 2008; </w:t>
      </w:r>
      <w:r w:rsidRPr="00B443B5">
        <w:rPr>
          <w:rFonts w:eastAsiaTheme="minorHAnsi"/>
          <w:sz w:val="28"/>
          <w:szCs w:val="28"/>
          <w:shd w:val="clear" w:color="auto" w:fill="FFFFFF"/>
          <w:lang w:val="en-US"/>
        </w:rPr>
        <w:t>Gomiz</w:t>
      </w:r>
      <w:r w:rsidRPr="008852DC">
        <w:rPr>
          <w:rFonts w:eastAsiaTheme="minorHAnsi"/>
          <w:sz w:val="28"/>
          <w:szCs w:val="28"/>
          <w:shd w:val="clear" w:color="auto" w:fill="FFFFFF"/>
        </w:rPr>
        <w:t xml:space="preserve"> </w:t>
      </w:r>
      <w:r w:rsidRPr="00B443B5">
        <w:rPr>
          <w:rFonts w:eastAsiaTheme="minorHAnsi"/>
          <w:sz w:val="28"/>
          <w:szCs w:val="28"/>
          <w:shd w:val="clear" w:color="auto" w:fill="FFFFFF"/>
          <w:lang w:val="en-US"/>
        </w:rPr>
        <w:t>J</w:t>
      </w:r>
      <w:r w:rsidRPr="008852DC">
        <w:rPr>
          <w:rFonts w:eastAsiaTheme="minorHAnsi"/>
          <w:sz w:val="28"/>
          <w:szCs w:val="28"/>
          <w:shd w:val="clear" w:color="auto" w:fill="FFFFFF"/>
        </w:rPr>
        <w:t xml:space="preserve">. </w:t>
      </w:r>
      <w:r>
        <w:rPr>
          <w:rFonts w:eastAsiaTheme="minorHAnsi"/>
          <w:sz w:val="28"/>
          <w:szCs w:val="28"/>
          <w:shd w:val="clear" w:color="auto" w:fill="FFFFFF"/>
          <w:lang w:val="en-US"/>
        </w:rPr>
        <w:t>e</w:t>
      </w:r>
      <w:r w:rsidRPr="00B443B5">
        <w:rPr>
          <w:rFonts w:eastAsiaTheme="minorHAnsi"/>
          <w:sz w:val="28"/>
          <w:szCs w:val="28"/>
          <w:shd w:val="clear" w:color="auto" w:fill="FFFFFF"/>
          <w:lang w:val="en-US"/>
        </w:rPr>
        <w:t>t</w:t>
      </w:r>
      <w:r w:rsidRPr="008852DC">
        <w:rPr>
          <w:rFonts w:eastAsiaTheme="minorHAnsi"/>
          <w:sz w:val="28"/>
          <w:szCs w:val="28"/>
          <w:shd w:val="clear" w:color="auto" w:fill="FFFFFF"/>
        </w:rPr>
        <w:t xml:space="preserve"> </w:t>
      </w:r>
      <w:r w:rsidRPr="00B443B5">
        <w:rPr>
          <w:rFonts w:eastAsiaTheme="minorHAnsi"/>
          <w:sz w:val="28"/>
          <w:szCs w:val="28"/>
          <w:shd w:val="clear" w:color="auto" w:fill="FFFFFF"/>
          <w:lang w:val="en-US"/>
        </w:rPr>
        <w:t>al</w:t>
      </w:r>
      <w:r w:rsidRPr="008852DC">
        <w:rPr>
          <w:rFonts w:eastAsiaTheme="minorHAnsi"/>
          <w:sz w:val="28"/>
          <w:szCs w:val="28"/>
          <w:shd w:val="clear" w:color="auto" w:fill="FFFFFF"/>
        </w:rPr>
        <w:t>., 2013</w:t>
      </w:r>
      <w:r w:rsidRPr="00D0399D">
        <w:rPr>
          <w:color w:val="191919"/>
          <w:sz w:val="28"/>
          <w:szCs w:val="28"/>
        </w:rPr>
        <w:t>]</w:t>
      </w:r>
      <w:r w:rsidRPr="008852DC">
        <w:rPr>
          <w:color w:val="191919"/>
          <w:sz w:val="28"/>
          <w:szCs w:val="28"/>
        </w:rPr>
        <w:t>.</w:t>
      </w:r>
    </w:p>
    <w:p w:rsidR="0033364A" w:rsidRPr="00D0399D" w:rsidRDefault="0033364A" w:rsidP="0033364A">
      <w:pPr>
        <w:spacing w:line="360" w:lineRule="auto"/>
        <w:ind w:firstLine="709"/>
        <w:jc w:val="both"/>
        <w:rPr>
          <w:color w:val="191919"/>
          <w:sz w:val="28"/>
          <w:szCs w:val="28"/>
        </w:rPr>
      </w:pPr>
      <w:r>
        <w:rPr>
          <w:sz w:val="28"/>
          <w:szCs w:val="28"/>
          <w:shd w:val="clear" w:color="auto" w:fill="FFFFFF"/>
        </w:rPr>
        <w:t xml:space="preserve">Методики управления поведением позволяют проводить стоматологические манипуляции детям с высокой стоматологической тревожностью, не прибегая к фармакологическим средствам </w:t>
      </w:r>
      <w:r w:rsidRPr="00D0399D">
        <w:rPr>
          <w:sz w:val="28"/>
          <w:szCs w:val="28"/>
        </w:rPr>
        <w:t>[Кобиясова И.В., 2011;</w:t>
      </w:r>
      <w:r w:rsidRPr="002C07D0">
        <w:rPr>
          <w:rFonts w:ascii="Arial" w:hAnsi="Arial" w:cs="Arial"/>
          <w:color w:val="757373"/>
          <w:sz w:val="14"/>
          <w:szCs w:val="14"/>
          <w:shd w:val="clear" w:color="auto" w:fill="FFFFFF"/>
        </w:rPr>
        <w:t xml:space="preserve"> </w:t>
      </w:r>
      <w:r w:rsidRPr="00770805">
        <w:rPr>
          <w:sz w:val="28"/>
          <w:szCs w:val="28"/>
          <w:shd w:val="clear" w:color="auto" w:fill="FFFFFF"/>
          <w:lang w:val="en-US"/>
        </w:rPr>
        <w:t>Veerkamp</w:t>
      </w:r>
      <w:r w:rsidRPr="006D7749">
        <w:rPr>
          <w:sz w:val="28"/>
          <w:szCs w:val="28"/>
          <w:shd w:val="clear" w:color="auto" w:fill="FFFFFF"/>
        </w:rPr>
        <w:t xml:space="preserve"> </w:t>
      </w:r>
      <w:r w:rsidRPr="00770805">
        <w:rPr>
          <w:sz w:val="28"/>
          <w:szCs w:val="28"/>
          <w:shd w:val="clear" w:color="auto" w:fill="FFFFFF"/>
          <w:lang w:val="en-US"/>
        </w:rPr>
        <w:t>J</w:t>
      </w:r>
      <w:r w:rsidRPr="006D7749">
        <w:rPr>
          <w:sz w:val="28"/>
          <w:szCs w:val="28"/>
          <w:shd w:val="clear" w:color="auto" w:fill="FFFFFF"/>
        </w:rPr>
        <w:t>.</w:t>
      </w:r>
      <w:r w:rsidRPr="00770805">
        <w:rPr>
          <w:sz w:val="28"/>
          <w:szCs w:val="28"/>
          <w:shd w:val="clear" w:color="auto" w:fill="FFFFFF"/>
          <w:lang w:val="en-US"/>
        </w:rPr>
        <w:t>S</w:t>
      </w:r>
      <w:r w:rsidRPr="006D7749">
        <w:rPr>
          <w:sz w:val="28"/>
          <w:szCs w:val="28"/>
          <w:shd w:val="clear" w:color="auto" w:fill="FFFFFF"/>
        </w:rPr>
        <w:t>.</w:t>
      </w:r>
      <w:r w:rsidRPr="00770805">
        <w:rPr>
          <w:sz w:val="28"/>
          <w:szCs w:val="28"/>
          <w:shd w:val="clear" w:color="auto" w:fill="FFFFFF"/>
          <w:lang w:val="en-US"/>
        </w:rPr>
        <w:t>J</w:t>
      </w:r>
      <w:r w:rsidRPr="006D7749">
        <w:rPr>
          <w:sz w:val="28"/>
          <w:szCs w:val="28"/>
          <w:shd w:val="clear" w:color="auto" w:fill="FFFFFF"/>
        </w:rPr>
        <w:t xml:space="preserve">. </w:t>
      </w:r>
      <w:r w:rsidRPr="002C07D0">
        <w:rPr>
          <w:sz w:val="28"/>
          <w:szCs w:val="28"/>
          <w:shd w:val="clear" w:color="auto" w:fill="FFFFFF"/>
          <w:lang w:val="en-US"/>
        </w:rPr>
        <w:t>et</w:t>
      </w:r>
      <w:r w:rsidRPr="002C07D0">
        <w:rPr>
          <w:sz w:val="28"/>
          <w:szCs w:val="28"/>
          <w:shd w:val="clear" w:color="auto" w:fill="FFFFFF"/>
        </w:rPr>
        <w:t xml:space="preserve"> </w:t>
      </w:r>
      <w:r w:rsidRPr="002C07D0">
        <w:rPr>
          <w:sz w:val="28"/>
          <w:szCs w:val="28"/>
          <w:shd w:val="clear" w:color="auto" w:fill="FFFFFF"/>
          <w:lang w:val="en-US"/>
        </w:rPr>
        <w:t>al</w:t>
      </w:r>
      <w:r w:rsidRPr="002C07D0">
        <w:rPr>
          <w:sz w:val="28"/>
          <w:szCs w:val="28"/>
          <w:shd w:val="clear" w:color="auto" w:fill="FFFFFF"/>
        </w:rPr>
        <w:t>., 2014</w:t>
      </w:r>
      <w:r w:rsidRPr="002C07D0">
        <w:rPr>
          <w:sz w:val="28"/>
          <w:szCs w:val="28"/>
        </w:rPr>
        <w:t>]</w:t>
      </w:r>
      <w:r>
        <w:rPr>
          <w:sz w:val="28"/>
          <w:szCs w:val="28"/>
        </w:rPr>
        <w:t>.</w:t>
      </w:r>
    </w:p>
    <w:p w:rsidR="0033364A" w:rsidRPr="003B4DA2" w:rsidRDefault="0033364A" w:rsidP="0033364A">
      <w:pPr>
        <w:spacing w:line="360" w:lineRule="auto"/>
        <w:ind w:firstLine="709"/>
        <w:jc w:val="both"/>
        <w:rPr>
          <w:color w:val="191919"/>
          <w:sz w:val="28"/>
          <w:szCs w:val="28"/>
        </w:rPr>
      </w:pPr>
      <w:r>
        <w:rPr>
          <w:sz w:val="28"/>
          <w:szCs w:val="28"/>
          <w:shd w:val="clear" w:color="auto" w:fill="FFFFFF"/>
        </w:rPr>
        <w:t xml:space="preserve">Несмотря на определенные успехи, достигнутые в разработке методик оценки и управления поведением детей на стоматологическом приеме, ряд вопросов остается до конца не изученным. Актуален вопрос выбора методики оценки тревожности и страха, способов управления поведения детей 6-8 лет на приеме у стоматолога. </w:t>
      </w:r>
    </w:p>
    <w:p w:rsidR="0033364A" w:rsidRPr="003271EF"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spacing w:line="276" w:lineRule="auto"/>
        <w:ind w:firstLine="544"/>
        <w:jc w:val="both"/>
        <w:rPr>
          <w:color w:val="191919"/>
          <w:sz w:val="24"/>
          <w:szCs w:val="24"/>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F06889" w:rsidRDefault="00F06889" w:rsidP="0033364A">
      <w:pPr>
        <w:tabs>
          <w:tab w:val="left" w:pos="0"/>
        </w:tabs>
        <w:spacing w:line="360" w:lineRule="auto"/>
        <w:jc w:val="both"/>
        <w:rPr>
          <w:sz w:val="28"/>
          <w:szCs w:val="28"/>
        </w:rPr>
      </w:pPr>
    </w:p>
    <w:p w:rsidR="00F06889" w:rsidRDefault="00F06889" w:rsidP="0033364A">
      <w:pPr>
        <w:tabs>
          <w:tab w:val="left" w:pos="0"/>
        </w:tabs>
        <w:spacing w:line="360" w:lineRule="auto"/>
        <w:jc w:val="both"/>
        <w:rPr>
          <w:sz w:val="28"/>
          <w:szCs w:val="28"/>
        </w:rPr>
      </w:pPr>
    </w:p>
    <w:p w:rsidR="00F06889" w:rsidRDefault="00F06889" w:rsidP="0033364A">
      <w:pPr>
        <w:tabs>
          <w:tab w:val="left" w:pos="0"/>
        </w:tabs>
        <w:spacing w:line="360" w:lineRule="auto"/>
        <w:jc w:val="both"/>
        <w:rPr>
          <w:sz w:val="28"/>
          <w:szCs w:val="28"/>
        </w:rPr>
      </w:pPr>
    </w:p>
    <w:p w:rsidR="00F06889" w:rsidRDefault="00F06889" w:rsidP="0033364A">
      <w:pPr>
        <w:tabs>
          <w:tab w:val="left" w:pos="0"/>
        </w:tabs>
        <w:spacing w:line="360" w:lineRule="auto"/>
        <w:jc w:val="both"/>
        <w:rPr>
          <w:sz w:val="28"/>
          <w:szCs w:val="28"/>
        </w:rPr>
      </w:pPr>
    </w:p>
    <w:p w:rsidR="0033364A" w:rsidRPr="00506472"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ind w:firstLine="567"/>
        <w:jc w:val="center"/>
        <w:rPr>
          <w:sz w:val="28"/>
          <w:szCs w:val="28"/>
        </w:rPr>
      </w:pPr>
      <w:r>
        <w:rPr>
          <w:sz w:val="28"/>
          <w:szCs w:val="28"/>
        </w:rPr>
        <w:lastRenderedPageBreak/>
        <w:t xml:space="preserve">ГЛАВА </w:t>
      </w:r>
      <w:r w:rsidRPr="0047694D">
        <w:rPr>
          <w:sz w:val="28"/>
          <w:szCs w:val="28"/>
        </w:rPr>
        <w:t>2. МАТЕРИАЛЫ И МЕТОДЫ</w:t>
      </w:r>
    </w:p>
    <w:p w:rsidR="0033364A" w:rsidRDefault="0033364A" w:rsidP="0033364A">
      <w:pPr>
        <w:tabs>
          <w:tab w:val="left" w:pos="0"/>
        </w:tabs>
        <w:spacing w:line="360" w:lineRule="auto"/>
        <w:ind w:firstLine="567"/>
        <w:jc w:val="center"/>
        <w:rPr>
          <w:sz w:val="28"/>
          <w:szCs w:val="28"/>
        </w:rPr>
      </w:pPr>
    </w:p>
    <w:p w:rsidR="0033364A" w:rsidRPr="00B47A74" w:rsidRDefault="0033364A" w:rsidP="0033364A">
      <w:pPr>
        <w:tabs>
          <w:tab w:val="left" w:pos="0"/>
        </w:tabs>
        <w:spacing w:line="360" w:lineRule="auto"/>
        <w:ind w:firstLine="567"/>
        <w:jc w:val="center"/>
        <w:rPr>
          <w:sz w:val="28"/>
          <w:szCs w:val="28"/>
        </w:rPr>
      </w:pPr>
    </w:p>
    <w:p w:rsidR="0033364A" w:rsidRDefault="0033364A" w:rsidP="0033364A">
      <w:pPr>
        <w:tabs>
          <w:tab w:val="left" w:pos="0"/>
        </w:tabs>
        <w:spacing w:line="360" w:lineRule="auto"/>
        <w:ind w:firstLine="567"/>
        <w:jc w:val="center"/>
        <w:rPr>
          <w:bCs/>
          <w:sz w:val="28"/>
          <w:szCs w:val="28"/>
        </w:rPr>
      </w:pPr>
      <w:r w:rsidRPr="0047694D">
        <w:rPr>
          <w:sz w:val="28"/>
          <w:szCs w:val="28"/>
        </w:rPr>
        <w:t xml:space="preserve">2.1.  </w:t>
      </w:r>
      <w:r w:rsidRPr="0047694D">
        <w:rPr>
          <w:bCs/>
          <w:sz w:val="28"/>
          <w:szCs w:val="28"/>
        </w:rPr>
        <w:t>Об</w:t>
      </w:r>
      <w:r>
        <w:rPr>
          <w:bCs/>
          <w:sz w:val="28"/>
          <w:szCs w:val="28"/>
        </w:rPr>
        <w:t>щая характеристика групп исследования детей 6-8 лет</w:t>
      </w:r>
    </w:p>
    <w:p w:rsidR="0033364A" w:rsidRDefault="0033364A" w:rsidP="0033364A">
      <w:pPr>
        <w:tabs>
          <w:tab w:val="left" w:pos="0"/>
        </w:tabs>
        <w:spacing w:line="360" w:lineRule="auto"/>
        <w:jc w:val="both"/>
        <w:rPr>
          <w:bCs/>
          <w:sz w:val="28"/>
          <w:szCs w:val="28"/>
        </w:rPr>
      </w:pPr>
    </w:p>
    <w:p w:rsidR="0033364A" w:rsidRDefault="0033364A" w:rsidP="0033364A">
      <w:pPr>
        <w:tabs>
          <w:tab w:val="left" w:pos="0"/>
        </w:tabs>
        <w:spacing w:line="360" w:lineRule="auto"/>
        <w:jc w:val="both"/>
        <w:rPr>
          <w:bCs/>
          <w:sz w:val="28"/>
          <w:szCs w:val="28"/>
        </w:rPr>
      </w:pPr>
    </w:p>
    <w:p w:rsidR="00F06889" w:rsidRPr="00F06889" w:rsidRDefault="00F06889" w:rsidP="00F06889">
      <w:pPr>
        <w:tabs>
          <w:tab w:val="left" w:pos="0"/>
        </w:tabs>
        <w:spacing w:line="360" w:lineRule="auto"/>
        <w:ind w:firstLine="709"/>
        <w:jc w:val="both"/>
        <w:rPr>
          <w:sz w:val="28"/>
          <w:szCs w:val="28"/>
        </w:rPr>
      </w:pPr>
      <w:r w:rsidRPr="00F06889">
        <w:rPr>
          <w:sz w:val="28"/>
          <w:szCs w:val="28"/>
        </w:rPr>
        <w:t xml:space="preserve">Для решения поставленных задач проведено стоматологическое обследование, лечебно-профилактические мероприятия и динамическое наблюдение 118 детей, из них 40 детей 6 лет,  40 детей 7 лет, 38 детей 8 лет, обратившихся за стоматологической помощью в ОГБУЗ «Детская стоматологическая поликлиника» </w:t>
      </w:r>
      <w:r w:rsidR="00A33637">
        <w:rPr>
          <w:sz w:val="28"/>
          <w:szCs w:val="28"/>
        </w:rPr>
        <w:t>г. Смоленска в 2012</w:t>
      </w:r>
      <w:r w:rsidRPr="00F06889">
        <w:rPr>
          <w:sz w:val="28"/>
          <w:szCs w:val="28"/>
        </w:rPr>
        <w:t xml:space="preserve"> году по поводу различных стоматологических заболеваний. Критерии исключения: дети с установленными тяжёлыми соматическими и психическими заболеваниями (сахарный диабет, бронхиальная астма, олигофрения и др.). Минимальная численность выборки составила 108 детей (36 в каждой группе) рассчитанной для порогового уровня доверительной вероятности 5%, статистической мощности 80% и распространённости изучаемых состояний  и минимальных значимых различиях установленных в пилотных исследованиях (модуль SampleSize программы WinPEPI 12.04 ® J.H.Abramson) Был использован простой случайный метод формирования выборки. Все дети были разделены случайным образом на 4 группы, однородные по полу и возрасту: основную группу – 51 человек, три группы сравнения 49 чел; отдельно была набрана группа детей, с некооперативным поведением на стоматологическом приеме – 18 человек (таблица 1).</w:t>
      </w:r>
    </w:p>
    <w:p w:rsidR="00F06889" w:rsidRPr="00F06889" w:rsidRDefault="00F06889" w:rsidP="00F06889">
      <w:pPr>
        <w:tabs>
          <w:tab w:val="left" w:pos="0"/>
        </w:tabs>
        <w:spacing w:line="360" w:lineRule="auto"/>
        <w:ind w:firstLine="709"/>
        <w:jc w:val="both"/>
        <w:rPr>
          <w:sz w:val="28"/>
          <w:szCs w:val="28"/>
        </w:rPr>
      </w:pPr>
      <w:r w:rsidRPr="00F06889">
        <w:rPr>
          <w:sz w:val="28"/>
          <w:szCs w:val="28"/>
        </w:rPr>
        <w:t xml:space="preserve">В исследовании принимали участие дети </w:t>
      </w:r>
      <w:r w:rsidRPr="00F06889">
        <w:rPr>
          <w:sz w:val="28"/>
          <w:szCs w:val="28"/>
          <w:lang w:val="en-US"/>
        </w:rPr>
        <w:t>I</w:t>
      </w:r>
      <w:r w:rsidRPr="00F06889">
        <w:rPr>
          <w:sz w:val="28"/>
          <w:szCs w:val="28"/>
        </w:rPr>
        <w:t xml:space="preserve"> и </w:t>
      </w:r>
      <w:r w:rsidRPr="00F06889">
        <w:rPr>
          <w:sz w:val="28"/>
          <w:szCs w:val="28"/>
          <w:lang w:val="en-US"/>
        </w:rPr>
        <w:t>II</w:t>
      </w:r>
      <w:r w:rsidRPr="00F06889">
        <w:rPr>
          <w:sz w:val="28"/>
          <w:szCs w:val="28"/>
        </w:rPr>
        <w:t xml:space="preserve"> (а</w:t>
      </w:r>
      <w:proofErr w:type="gramStart"/>
      <w:r w:rsidRPr="00F06889">
        <w:rPr>
          <w:sz w:val="28"/>
          <w:szCs w:val="28"/>
        </w:rPr>
        <w:t>,б</w:t>
      </w:r>
      <w:proofErr w:type="gramEnd"/>
      <w:r w:rsidRPr="00F06889">
        <w:rPr>
          <w:sz w:val="28"/>
          <w:szCs w:val="28"/>
        </w:rPr>
        <w:t>) групп здоровья постоянно проживающие в городе Смоленск. Сведения о состоянии здоровья уточнялись по медицинским картам ребёнка для обра</w:t>
      </w:r>
      <w:r w:rsidR="00A33637">
        <w:rPr>
          <w:sz w:val="28"/>
          <w:szCs w:val="28"/>
        </w:rPr>
        <w:t>зовательных учреждений (форма 04</w:t>
      </w:r>
      <w:r w:rsidRPr="00F06889">
        <w:rPr>
          <w:sz w:val="28"/>
          <w:szCs w:val="28"/>
        </w:rPr>
        <w:t>6/у).</w:t>
      </w:r>
    </w:p>
    <w:p w:rsidR="00F06889" w:rsidRPr="00F06889" w:rsidRDefault="00F06889" w:rsidP="00F06889">
      <w:pPr>
        <w:tabs>
          <w:tab w:val="left" w:pos="0"/>
        </w:tabs>
        <w:spacing w:line="360" w:lineRule="auto"/>
        <w:ind w:firstLine="709"/>
        <w:jc w:val="both"/>
        <w:rPr>
          <w:sz w:val="28"/>
          <w:szCs w:val="28"/>
        </w:rPr>
      </w:pPr>
      <w:r w:rsidRPr="00F06889">
        <w:rPr>
          <w:sz w:val="28"/>
          <w:szCs w:val="28"/>
        </w:rPr>
        <w:t xml:space="preserve">Группу № 1 составил 51 ребенок 6-8 лет, герметизация фиссур первых постоянных моляров у которых проводилась с применением классического </w:t>
      </w:r>
      <w:r w:rsidRPr="00F06889">
        <w:rPr>
          <w:sz w:val="28"/>
          <w:szCs w:val="28"/>
        </w:rPr>
        <w:lastRenderedPageBreak/>
        <w:t xml:space="preserve">стеклоиономерного цемента </w:t>
      </w:r>
      <w:r w:rsidRPr="00F06889">
        <w:rPr>
          <w:sz w:val="28"/>
          <w:szCs w:val="28"/>
          <w:lang w:val="en-US"/>
        </w:rPr>
        <w:t>Keta</w:t>
      </w:r>
      <w:proofErr w:type="gramStart"/>
      <w:r w:rsidRPr="00F06889">
        <w:rPr>
          <w:sz w:val="28"/>
          <w:szCs w:val="28"/>
        </w:rPr>
        <w:t>с</w:t>
      </w:r>
      <w:proofErr w:type="gramEnd"/>
      <w:r w:rsidR="00A33637">
        <w:rPr>
          <w:sz w:val="28"/>
          <w:szCs w:val="28"/>
        </w:rPr>
        <w:t xml:space="preserve"> </w:t>
      </w:r>
      <w:r w:rsidRPr="00F06889">
        <w:rPr>
          <w:sz w:val="28"/>
          <w:szCs w:val="28"/>
          <w:lang w:val="en-US"/>
        </w:rPr>
        <w:t>Molar</w:t>
      </w:r>
      <w:r w:rsidR="00A33637">
        <w:rPr>
          <w:sz w:val="28"/>
          <w:szCs w:val="28"/>
        </w:rPr>
        <w:t xml:space="preserve"> </w:t>
      </w:r>
      <w:r w:rsidRPr="00F06889">
        <w:rPr>
          <w:sz w:val="28"/>
          <w:szCs w:val="28"/>
          <w:lang w:val="en-US"/>
        </w:rPr>
        <w:t>EasyMix</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с предварительной обработкой твердых тканей озоном.</w:t>
      </w:r>
    </w:p>
    <w:p w:rsidR="00F06889" w:rsidRPr="00F06889" w:rsidRDefault="00F06889" w:rsidP="00F06889">
      <w:pPr>
        <w:tabs>
          <w:tab w:val="left" w:pos="0"/>
        </w:tabs>
        <w:spacing w:line="360" w:lineRule="auto"/>
        <w:ind w:firstLine="709"/>
        <w:jc w:val="both"/>
        <w:rPr>
          <w:sz w:val="28"/>
          <w:szCs w:val="28"/>
        </w:rPr>
      </w:pPr>
    </w:p>
    <w:p w:rsidR="0033364A" w:rsidRPr="0047694D" w:rsidRDefault="0033364A" w:rsidP="0033364A">
      <w:pPr>
        <w:tabs>
          <w:tab w:val="left" w:pos="0"/>
        </w:tabs>
        <w:spacing w:line="360" w:lineRule="auto"/>
        <w:ind w:firstLine="709"/>
        <w:jc w:val="both"/>
        <w:rPr>
          <w:sz w:val="28"/>
          <w:szCs w:val="28"/>
        </w:rPr>
      </w:pPr>
      <w:r>
        <w:rPr>
          <w:sz w:val="28"/>
          <w:szCs w:val="28"/>
        </w:rPr>
        <w:t>Таблица 1 – Распределение детей, принявших участие в исследовании, по полу и возрасту (чел.)</w:t>
      </w:r>
    </w:p>
    <w:tbl>
      <w:tblPr>
        <w:tblStyle w:val="af0"/>
        <w:tblW w:w="0" w:type="auto"/>
        <w:tblLook w:val="04A0" w:firstRow="1" w:lastRow="0" w:firstColumn="1" w:lastColumn="0" w:noHBand="0" w:noVBand="1"/>
      </w:tblPr>
      <w:tblGrid>
        <w:gridCol w:w="1423"/>
        <w:gridCol w:w="1432"/>
        <w:gridCol w:w="1427"/>
        <w:gridCol w:w="1432"/>
        <w:gridCol w:w="1427"/>
        <w:gridCol w:w="1432"/>
        <w:gridCol w:w="1451"/>
      </w:tblGrid>
      <w:tr w:rsidR="0033364A" w:rsidTr="00004F0B">
        <w:tc>
          <w:tcPr>
            <w:tcW w:w="1423" w:type="dxa"/>
            <w:vMerge w:val="restart"/>
            <w:vAlign w:val="center"/>
          </w:tcPr>
          <w:p w:rsidR="0033364A" w:rsidRDefault="0033364A" w:rsidP="00004F0B">
            <w:pPr>
              <w:tabs>
                <w:tab w:val="left" w:pos="0"/>
              </w:tabs>
              <w:spacing w:line="360" w:lineRule="auto"/>
              <w:rPr>
                <w:sz w:val="28"/>
                <w:szCs w:val="28"/>
              </w:rPr>
            </w:pPr>
            <w:r>
              <w:rPr>
                <w:sz w:val="28"/>
                <w:szCs w:val="28"/>
              </w:rPr>
              <w:t>№ группы</w:t>
            </w:r>
          </w:p>
        </w:tc>
        <w:tc>
          <w:tcPr>
            <w:tcW w:w="2859" w:type="dxa"/>
            <w:gridSpan w:val="2"/>
            <w:vAlign w:val="center"/>
          </w:tcPr>
          <w:p w:rsidR="0033364A" w:rsidRPr="00C74A3E" w:rsidRDefault="0033364A" w:rsidP="00004F0B">
            <w:pPr>
              <w:tabs>
                <w:tab w:val="left" w:pos="0"/>
              </w:tabs>
              <w:spacing w:line="360" w:lineRule="auto"/>
              <w:jc w:val="center"/>
              <w:rPr>
                <w:sz w:val="28"/>
                <w:szCs w:val="28"/>
              </w:rPr>
            </w:pPr>
            <w:r>
              <w:rPr>
                <w:sz w:val="28"/>
                <w:szCs w:val="28"/>
                <w:lang w:val="en-US"/>
              </w:rPr>
              <w:t xml:space="preserve">6 </w:t>
            </w:r>
            <w:r>
              <w:rPr>
                <w:sz w:val="28"/>
                <w:szCs w:val="28"/>
              </w:rPr>
              <w:t xml:space="preserve">лет </w:t>
            </w:r>
          </w:p>
        </w:tc>
        <w:tc>
          <w:tcPr>
            <w:tcW w:w="2859" w:type="dxa"/>
            <w:gridSpan w:val="2"/>
            <w:vAlign w:val="center"/>
          </w:tcPr>
          <w:p w:rsidR="0033364A" w:rsidRDefault="0033364A" w:rsidP="00004F0B">
            <w:pPr>
              <w:tabs>
                <w:tab w:val="left" w:pos="0"/>
              </w:tabs>
              <w:spacing w:line="360" w:lineRule="auto"/>
              <w:jc w:val="center"/>
              <w:rPr>
                <w:sz w:val="28"/>
                <w:szCs w:val="28"/>
              </w:rPr>
            </w:pPr>
            <w:r>
              <w:rPr>
                <w:sz w:val="28"/>
                <w:szCs w:val="28"/>
              </w:rPr>
              <w:t>7 лет</w:t>
            </w:r>
          </w:p>
        </w:tc>
        <w:tc>
          <w:tcPr>
            <w:tcW w:w="2883" w:type="dxa"/>
            <w:gridSpan w:val="2"/>
            <w:vAlign w:val="center"/>
          </w:tcPr>
          <w:p w:rsidR="0033364A" w:rsidRDefault="0033364A" w:rsidP="00004F0B">
            <w:pPr>
              <w:tabs>
                <w:tab w:val="left" w:pos="0"/>
              </w:tabs>
              <w:spacing w:line="360" w:lineRule="auto"/>
              <w:jc w:val="center"/>
              <w:rPr>
                <w:sz w:val="28"/>
                <w:szCs w:val="28"/>
              </w:rPr>
            </w:pPr>
            <w:r>
              <w:rPr>
                <w:sz w:val="28"/>
                <w:szCs w:val="28"/>
              </w:rPr>
              <w:t>8 лет</w:t>
            </w:r>
          </w:p>
        </w:tc>
      </w:tr>
      <w:tr w:rsidR="0033364A" w:rsidTr="00004F0B">
        <w:tc>
          <w:tcPr>
            <w:tcW w:w="1423" w:type="dxa"/>
            <w:vMerge/>
            <w:vAlign w:val="center"/>
          </w:tcPr>
          <w:p w:rsidR="0033364A" w:rsidRPr="00C74A3E" w:rsidRDefault="0033364A" w:rsidP="00004F0B">
            <w:pPr>
              <w:tabs>
                <w:tab w:val="left" w:pos="0"/>
              </w:tabs>
              <w:spacing w:line="360" w:lineRule="auto"/>
              <w:rPr>
                <w:sz w:val="28"/>
                <w:szCs w:val="28"/>
                <w:lang w:val="en-US"/>
              </w:rPr>
            </w:pP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мальчики</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девочки</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мальчики</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девочки</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мальчики</w:t>
            </w:r>
          </w:p>
        </w:tc>
        <w:tc>
          <w:tcPr>
            <w:tcW w:w="1451" w:type="dxa"/>
            <w:vAlign w:val="center"/>
          </w:tcPr>
          <w:p w:rsidR="0033364A" w:rsidRDefault="0033364A" w:rsidP="00004F0B">
            <w:pPr>
              <w:tabs>
                <w:tab w:val="left" w:pos="0"/>
              </w:tabs>
              <w:spacing w:line="360" w:lineRule="auto"/>
              <w:jc w:val="center"/>
              <w:rPr>
                <w:sz w:val="28"/>
                <w:szCs w:val="28"/>
              </w:rPr>
            </w:pPr>
            <w:r>
              <w:rPr>
                <w:sz w:val="28"/>
                <w:szCs w:val="28"/>
              </w:rPr>
              <w:t>девочки</w:t>
            </w:r>
          </w:p>
        </w:tc>
      </w:tr>
      <w:tr w:rsidR="0033364A" w:rsidTr="00004F0B">
        <w:tc>
          <w:tcPr>
            <w:tcW w:w="1423" w:type="dxa"/>
            <w:vAlign w:val="center"/>
          </w:tcPr>
          <w:p w:rsidR="0033364A" w:rsidRPr="00C74A3E" w:rsidRDefault="0033364A" w:rsidP="00004F0B">
            <w:pPr>
              <w:tabs>
                <w:tab w:val="left" w:pos="0"/>
              </w:tabs>
              <w:spacing w:line="360" w:lineRule="auto"/>
              <w:rPr>
                <w:sz w:val="28"/>
                <w:szCs w:val="28"/>
                <w:lang w:val="en-US"/>
              </w:rPr>
            </w:pPr>
            <w:r>
              <w:rPr>
                <w:sz w:val="28"/>
                <w:szCs w:val="28"/>
                <w:lang w:val="en-US"/>
              </w:rPr>
              <w:t>I</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8</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9</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10</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7</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9</w:t>
            </w:r>
          </w:p>
        </w:tc>
        <w:tc>
          <w:tcPr>
            <w:tcW w:w="1451" w:type="dxa"/>
            <w:vAlign w:val="center"/>
          </w:tcPr>
          <w:p w:rsidR="0033364A" w:rsidRDefault="0033364A" w:rsidP="00004F0B">
            <w:pPr>
              <w:tabs>
                <w:tab w:val="left" w:pos="0"/>
              </w:tabs>
              <w:spacing w:line="360" w:lineRule="auto"/>
              <w:jc w:val="center"/>
              <w:rPr>
                <w:sz w:val="28"/>
                <w:szCs w:val="28"/>
              </w:rPr>
            </w:pPr>
            <w:r>
              <w:rPr>
                <w:sz w:val="28"/>
                <w:szCs w:val="28"/>
              </w:rPr>
              <w:t>8</w:t>
            </w:r>
          </w:p>
        </w:tc>
      </w:tr>
      <w:tr w:rsidR="0033364A" w:rsidTr="00004F0B">
        <w:tc>
          <w:tcPr>
            <w:tcW w:w="1423" w:type="dxa"/>
            <w:vAlign w:val="center"/>
          </w:tcPr>
          <w:p w:rsidR="0033364A" w:rsidRPr="00C74A3E" w:rsidRDefault="0033364A" w:rsidP="00004F0B">
            <w:pPr>
              <w:tabs>
                <w:tab w:val="left" w:pos="0"/>
              </w:tabs>
              <w:spacing w:line="360" w:lineRule="auto"/>
              <w:rPr>
                <w:sz w:val="28"/>
                <w:szCs w:val="28"/>
                <w:lang w:val="en-US"/>
              </w:rPr>
            </w:pPr>
            <w:r>
              <w:rPr>
                <w:sz w:val="28"/>
                <w:szCs w:val="28"/>
                <w:lang w:val="en-US"/>
              </w:rPr>
              <w:t>II</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4</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4</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51" w:type="dxa"/>
            <w:vAlign w:val="center"/>
          </w:tcPr>
          <w:p w:rsidR="0033364A" w:rsidRDefault="0033364A" w:rsidP="00004F0B">
            <w:pPr>
              <w:tabs>
                <w:tab w:val="left" w:pos="0"/>
              </w:tabs>
              <w:spacing w:line="360" w:lineRule="auto"/>
              <w:jc w:val="center"/>
              <w:rPr>
                <w:sz w:val="28"/>
                <w:szCs w:val="28"/>
              </w:rPr>
            </w:pPr>
            <w:r>
              <w:rPr>
                <w:sz w:val="28"/>
                <w:szCs w:val="28"/>
              </w:rPr>
              <w:t>3</w:t>
            </w:r>
          </w:p>
        </w:tc>
      </w:tr>
      <w:tr w:rsidR="0033364A" w:rsidTr="00004F0B">
        <w:tc>
          <w:tcPr>
            <w:tcW w:w="1423" w:type="dxa"/>
            <w:vAlign w:val="center"/>
          </w:tcPr>
          <w:p w:rsidR="0033364A" w:rsidRPr="00C74A3E" w:rsidRDefault="0033364A" w:rsidP="00004F0B">
            <w:pPr>
              <w:tabs>
                <w:tab w:val="left" w:pos="0"/>
              </w:tabs>
              <w:spacing w:line="360" w:lineRule="auto"/>
              <w:rPr>
                <w:sz w:val="28"/>
                <w:szCs w:val="28"/>
                <w:lang w:val="en-US"/>
              </w:rPr>
            </w:pPr>
            <w:r>
              <w:rPr>
                <w:sz w:val="28"/>
                <w:szCs w:val="28"/>
                <w:lang w:val="en-US"/>
              </w:rPr>
              <w:t>III</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2</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2</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2</w:t>
            </w:r>
          </w:p>
        </w:tc>
        <w:tc>
          <w:tcPr>
            <w:tcW w:w="1451" w:type="dxa"/>
            <w:vAlign w:val="center"/>
          </w:tcPr>
          <w:p w:rsidR="0033364A" w:rsidRDefault="0033364A" w:rsidP="00004F0B">
            <w:pPr>
              <w:tabs>
                <w:tab w:val="left" w:pos="0"/>
              </w:tabs>
              <w:spacing w:line="360" w:lineRule="auto"/>
              <w:jc w:val="center"/>
              <w:rPr>
                <w:sz w:val="28"/>
                <w:szCs w:val="28"/>
              </w:rPr>
            </w:pPr>
            <w:r>
              <w:rPr>
                <w:sz w:val="28"/>
                <w:szCs w:val="28"/>
              </w:rPr>
              <w:t>2</w:t>
            </w:r>
          </w:p>
        </w:tc>
      </w:tr>
      <w:tr w:rsidR="0033364A" w:rsidTr="00004F0B">
        <w:tc>
          <w:tcPr>
            <w:tcW w:w="1423" w:type="dxa"/>
            <w:vAlign w:val="center"/>
          </w:tcPr>
          <w:p w:rsidR="0033364A" w:rsidRPr="00C74A3E" w:rsidRDefault="0033364A" w:rsidP="00004F0B">
            <w:pPr>
              <w:tabs>
                <w:tab w:val="left" w:pos="0"/>
              </w:tabs>
              <w:spacing w:line="360" w:lineRule="auto"/>
              <w:rPr>
                <w:sz w:val="28"/>
                <w:szCs w:val="28"/>
                <w:lang w:val="en-US"/>
              </w:rPr>
            </w:pPr>
            <w:r>
              <w:rPr>
                <w:sz w:val="28"/>
                <w:szCs w:val="28"/>
                <w:lang w:val="en-US"/>
              </w:rPr>
              <w:t>IV</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2</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1</w:t>
            </w:r>
          </w:p>
        </w:tc>
        <w:tc>
          <w:tcPr>
            <w:tcW w:w="1427" w:type="dxa"/>
            <w:vAlign w:val="center"/>
          </w:tcPr>
          <w:p w:rsidR="0033364A" w:rsidRDefault="0033364A" w:rsidP="00004F0B">
            <w:pPr>
              <w:tabs>
                <w:tab w:val="left" w:pos="0"/>
              </w:tabs>
              <w:spacing w:line="360" w:lineRule="auto"/>
              <w:jc w:val="center"/>
              <w:rPr>
                <w:sz w:val="28"/>
                <w:szCs w:val="28"/>
              </w:rPr>
            </w:pPr>
            <w:r>
              <w:rPr>
                <w:sz w:val="28"/>
                <w:szCs w:val="28"/>
              </w:rPr>
              <w:t>4</w:t>
            </w:r>
          </w:p>
        </w:tc>
        <w:tc>
          <w:tcPr>
            <w:tcW w:w="1432" w:type="dxa"/>
            <w:vAlign w:val="center"/>
          </w:tcPr>
          <w:p w:rsidR="0033364A" w:rsidRDefault="0033364A" w:rsidP="00004F0B">
            <w:pPr>
              <w:tabs>
                <w:tab w:val="left" w:pos="0"/>
              </w:tabs>
              <w:spacing w:line="360" w:lineRule="auto"/>
              <w:jc w:val="center"/>
              <w:rPr>
                <w:sz w:val="28"/>
                <w:szCs w:val="28"/>
              </w:rPr>
            </w:pPr>
            <w:r>
              <w:rPr>
                <w:sz w:val="28"/>
                <w:szCs w:val="28"/>
              </w:rPr>
              <w:t>3</w:t>
            </w:r>
          </w:p>
        </w:tc>
        <w:tc>
          <w:tcPr>
            <w:tcW w:w="1451" w:type="dxa"/>
            <w:vAlign w:val="center"/>
          </w:tcPr>
          <w:p w:rsidR="0033364A" w:rsidRDefault="0033364A" w:rsidP="00004F0B">
            <w:pPr>
              <w:tabs>
                <w:tab w:val="left" w:pos="0"/>
              </w:tabs>
              <w:spacing w:line="360" w:lineRule="auto"/>
              <w:jc w:val="center"/>
              <w:rPr>
                <w:sz w:val="28"/>
                <w:szCs w:val="28"/>
              </w:rPr>
            </w:pPr>
            <w:r>
              <w:rPr>
                <w:sz w:val="28"/>
                <w:szCs w:val="28"/>
              </w:rPr>
              <w:t>2</w:t>
            </w:r>
          </w:p>
        </w:tc>
      </w:tr>
      <w:tr w:rsidR="0033364A" w:rsidTr="00004F0B">
        <w:tc>
          <w:tcPr>
            <w:tcW w:w="1423" w:type="dxa"/>
            <w:tcBorders>
              <w:right w:val="single" w:sz="4" w:space="0" w:color="auto"/>
            </w:tcBorders>
            <w:vAlign w:val="center"/>
          </w:tcPr>
          <w:p w:rsidR="0033364A" w:rsidRPr="00C74A3E" w:rsidRDefault="0033364A" w:rsidP="00004F0B">
            <w:pPr>
              <w:tabs>
                <w:tab w:val="left" w:pos="0"/>
              </w:tabs>
              <w:spacing w:line="360" w:lineRule="auto"/>
              <w:rPr>
                <w:sz w:val="28"/>
                <w:szCs w:val="28"/>
                <w:lang w:val="en-US"/>
              </w:rPr>
            </w:pPr>
            <w:r>
              <w:rPr>
                <w:sz w:val="28"/>
                <w:szCs w:val="28"/>
                <w:lang w:val="en-US"/>
              </w:rPr>
              <w:t>V</w:t>
            </w:r>
          </w:p>
        </w:tc>
        <w:tc>
          <w:tcPr>
            <w:tcW w:w="1432" w:type="dxa"/>
            <w:tcBorders>
              <w:left w:val="single" w:sz="4" w:space="0" w:color="auto"/>
              <w:righ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c>
          <w:tcPr>
            <w:tcW w:w="1427" w:type="dxa"/>
            <w:tcBorders>
              <w:left w:val="single" w:sz="4" w:space="0" w:color="auto"/>
              <w:righ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c>
          <w:tcPr>
            <w:tcW w:w="1432" w:type="dxa"/>
            <w:tcBorders>
              <w:left w:val="single" w:sz="4" w:space="0" w:color="auto"/>
              <w:righ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c>
          <w:tcPr>
            <w:tcW w:w="1427" w:type="dxa"/>
            <w:tcBorders>
              <w:left w:val="single" w:sz="4" w:space="0" w:color="auto"/>
              <w:righ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c>
          <w:tcPr>
            <w:tcW w:w="1432" w:type="dxa"/>
            <w:tcBorders>
              <w:left w:val="single" w:sz="4" w:space="0" w:color="auto"/>
              <w:righ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c>
          <w:tcPr>
            <w:tcW w:w="1451" w:type="dxa"/>
            <w:tcBorders>
              <w:left w:val="single" w:sz="4" w:space="0" w:color="auto"/>
            </w:tcBorders>
            <w:vAlign w:val="center"/>
          </w:tcPr>
          <w:p w:rsidR="0033364A" w:rsidRDefault="0033364A" w:rsidP="00004F0B">
            <w:pPr>
              <w:tabs>
                <w:tab w:val="left" w:pos="0"/>
              </w:tabs>
              <w:spacing w:line="360" w:lineRule="auto"/>
              <w:rPr>
                <w:sz w:val="28"/>
                <w:szCs w:val="28"/>
              </w:rPr>
            </w:pPr>
            <w:r>
              <w:rPr>
                <w:sz w:val="28"/>
                <w:szCs w:val="28"/>
              </w:rPr>
              <w:t xml:space="preserve">        3</w:t>
            </w:r>
          </w:p>
        </w:tc>
      </w:tr>
      <w:tr w:rsidR="0033364A" w:rsidTr="00004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1423" w:type="dxa"/>
            <w:vAlign w:val="center"/>
          </w:tcPr>
          <w:p w:rsidR="0033364A" w:rsidRDefault="0033364A" w:rsidP="00004F0B">
            <w:pPr>
              <w:tabs>
                <w:tab w:val="left" w:pos="0"/>
              </w:tabs>
              <w:spacing w:line="360" w:lineRule="auto"/>
              <w:rPr>
                <w:sz w:val="28"/>
                <w:szCs w:val="28"/>
              </w:rPr>
            </w:pPr>
            <w:r>
              <w:rPr>
                <w:sz w:val="28"/>
                <w:szCs w:val="28"/>
              </w:rPr>
              <w:t>Всего</w:t>
            </w:r>
          </w:p>
        </w:tc>
        <w:tc>
          <w:tcPr>
            <w:tcW w:w="1432" w:type="dxa"/>
            <w:vAlign w:val="center"/>
          </w:tcPr>
          <w:p w:rsidR="0033364A" w:rsidRDefault="0033364A" w:rsidP="00004F0B">
            <w:pPr>
              <w:tabs>
                <w:tab w:val="left" w:pos="0"/>
              </w:tabs>
              <w:spacing w:line="360" w:lineRule="auto"/>
              <w:rPr>
                <w:sz w:val="28"/>
                <w:szCs w:val="28"/>
              </w:rPr>
            </w:pPr>
            <w:r>
              <w:rPr>
                <w:sz w:val="28"/>
                <w:szCs w:val="28"/>
              </w:rPr>
              <w:t xml:space="preserve">       19</w:t>
            </w:r>
          </w:p>
        </w:tc>
        <w:tc>
          <w:tcPr>
            <w:tcW w:w="1427" w:type="dxa"/>
            <w:vAlign w:val="center"/>
          </w:tcPr>
          <w:p w:rsidR="0033364A" w:rsidRDefault="0033364A" w:rsidP="00004F0B">
            <w:pPr>
              <w:tabs>
                <w:tab w:val="left" w:pos="0"/>
              </w:tabs>
              <w:spacing w:line="360" w:lineRule="auto"/>
              <w:rPr>
                <w:sz w:val="28"/>
                <w:szCs w:val="28"/>
              </w:rPr>
            </w:pPr>
            <w:r>
              <w:rPr>
                <w:sz w:val="28"/>
                <w:szCs w:val="28"/>
              </w:rPr>
              <w:t xml:space="preserve">       21</w:t>
            </w:r>
          </w:p>
        </w:tc>
        <w:tc>
          <w:tcPr>
            <w:tcW w:w="1432" w:type="dxa"/>
            <w:vAlign w:val="center"/>
          </w:tcPr>
          <w:p w:rsidR="0033364A" w:rsidRDefault="0033364A" w:rsidP="00004F0B">
            <w:pPr>
              <w:tabs>
                <w:tab w:val="left" w:pos="0"/>
              </w:tabs>
              <w:spacing w:line="360" w:lineRule="auto"/>
              <w:rPr>
                <w:sz w:val="28"/>
                <w:szCs w:val="28"/>
              </w:rPr>
            </w:pPr>
            <w:r>
              <w:rPr>
                <w:sz w:val="28"/>
                <w:szCs w:val="28"/>
              </w:rPr>
              <w:t xml:space="preserve">       20</w:t>
            </w:r>
          </w:p>
        </w:tc>
        <w:tc>
          <w:tcPr>
            <w:tcW w:w="1427" w:type="dxa"/>
            <w:vAlign w:val="center"/>
          </w:tcPr>
          <w:p w:rsidR="0033364A" w:rsidRDefault="0033364A" w:rsidP="00004F0B">
            <w:pPr>
              <w:tabs>
                <w:tab w:val="left" w:pos="0"/>
              </w:tabs>
              <w:spacing w:line="360" w:lineRule="auto"/>
              <w:rPr>
                <w:sz w:val="28"/>
                <w:szCs w:val="28"/>
              </w:rPr>
            </w:pPr>
            <w:r>
              <w:rPr>
                <w:sz w:val="28"/>
                <w:szCs w:val="28"/>
              </w:rPr>
              <w:t xml:space="preserve">       20</w:t>
            </w:r>
          </w:p>
        </w:tc>
        <w:tc>
          <w:tcPr>
            <w:tcW w:w="1432" w:type="dxa"/>
            <w:vAlign w:val="center"/>
          </w:tcPr>
          <w:p w:rsidR="0033364A" w:rsidRDefault="0033364A" w:rsidP="00004F0B">
            <w:pPr>
              <w:tabs>
                <w:tab w:val="left" w:pos="0"/>
              </w:tabs>
              <w:spacing w:line="360" w:lineRule="auto"/>
              <w:rPr>
                <w:sz w:val="28"/>
                <w:szCs w:val="28"/>
              </w:rPr>
            </w:pPr>
            <w:r>
              <w:rPr>
                <w:sz w:val="28"/>
                <w:szCs w:val="28"/>
              </w:rPr>
              <w:t xml:space="preserve">       20</w:t>
            </w:r>
          </w:p>
        </w:tc>
        <w:tc>
          <w:tcPr>
            <w:tcW w:w="1451" w:type="dxa"/>
            <w:vAlign w:val="center"/>
          </w:tcPr>
          <w:p w:rsidR="0033364A" w:rsidRDefault="0033364A" w:rsidP="00004F0B">
            <w:pPr>
              <w:tabs>
                <w:tab w:val="left" w:pos="0"/>
              </w:tabs>
              <w:spacing w:line="360" w:lineRule="auto"/>
              <w:rPr>
                <w:sz w:val="28"/>
                <w:szCs w:val="28"/>
              </w:rPr>
            </w:pPr>
            <w:r>
              <w:rPr>
                <w:sz w:val="28"/>
                <w:szCs w:val="28"/>
              </w:rPr>
              <w:t xml:space="preserve">       18</w:t>
            </w:r>
          </w:p>
        </w:tc>
      </w:tr>
    </w:tbl>
    <w:p w:rsidR="0033364A" w:rsidRDefault="0033364A" w:rsidP="0033364A">
      <w:pPr>
        <w:tabs>
          <w:tab w:val="left" w:pos="0"/>
        </w:tabs>
        <w:spacing w:line="360" w:lineRule="auto"/>
        <w:ind w:firstLine="709"/>
        <w:jc w:val="both"/>
        <w:rPr>
          <w:sz w:val="28"/>
          <w:szCs w:val="28"/>
        </w:rPr>
      </w:pPr>
    </w:p>
    <w:p w:rsidR="00F06889" w:rsidRPr="00F06889" w:rsidRDefault="00F06889" w:rsidP="00F06889">
      <w:pPr>
        <w:tabs>
          <w:tab w:val="left" w:pos="0"/>
        </w:tabs>
        <w:spacing w:line="360" w:lineRule="auto"/>
        <w:ind w:firstLine="567"/>
        <w:jc w:val="both"/>
        <w:rPr>
          <w:sz w:val="28"/>
          <w:szCs w:val="28"/>
        </w:rPr>
      </w:pPr>
      <w:r w:rsidRPr="00F06889">
        <w:rPr>
          <w:sz w:val="28"/>
          <w:szCs w:val="28"/>
        </w:rPr>
        <w:t xml:space="preserve">Группа № 2 – 20 детей 6-8 лет, герметизация фиссур первых постоянных моляров у которых проводилась с применением классического стеклоиономерного цемента </w:t>
      </w:r>
      <w:r w:rsidRPr="00F06889">
        <w:rPr>
          <w:sz w:val="28"/>
          <w:szCs w:val="28"/>
          <w:lang w:val="en-US"/>
        </w:rPr>
        <w:t>Keta</w:t>
      </w:r>
      <w:proofErr w:type="gramStart"/>
      <w:r w:rsidRPr="00F06889">
        <w:rPr>
          <w:sz w:val="28"/>
          <w:szCs w:val="28"/>
        </w:rPr>
        <w:t>с</w:t>
      </w:r>
      <w:proofErr w:type="gramEnd"/>
      <w:r w:rsidR="00A33637">
        <w:rPr>
          <w:sz w:val="28"/>
          <w:szCs w:val="28"/>
        </w:rPr>
        <w:t xml:space="preserve"> </w:t>
      </w:r>
      <w:r w:rsidRPr="00F06889">
        <w:rPr>
          <w:sz w:val="28"/>
          <w:szCs w:val="28"/>
          <w:lang w:val="en-US"/>
        </w:rPr>
        <w:t>Molar</w:t>
      </w:r>
      <w:r w:rsidR="00A33637">
        <w:rPr>
          <w:sz w:val="28"/>
          <w:szCs w:val="28"/>
        </w:rPr>
        <w:t xml:space="preserve"> </w:t>
      </w:r>
      <w:r w:rsidRPr="00F06889">
        <w:rPr>
          <w:sz w:val="28"/>
          <w:szCs w:val="28"/>
          <w:lang w:val="en-US"/>
        </w:rPr>
        <w:t>EasyMix</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без обработки твердых тканей озоном.</w:t>
      </w:r>
    </w:p>
    <w:p w:rsidR="00F06889" w:rsidRPr="00F06889" w:rsidRDefault="00F06889" w:rsidP="00F06889">
      <w:pPr>
        <w:tabs>
          <w:tab w:val="left" w:pos="0"/>
        </w:tabs>
        <w:spacing w:line="360" w:lineRule="auto"/>
        <w:ind w:firstLine="567"/>
        <w:jc w:val="both"/>
        <w:rPr>
          <w:sz w:val="28"/>
          <w:szCs w:val="28"/>
        </w:rPr>
      </w:pPr>
      <w:r w:rsidRPr="00F06889">
        <w:rPr>
          <w:sz w:val="28"/>
          <w:szCs w:val="28"/>
        </w:rPr>
        <w:t xml:space="preserve"> Группа № 3 – 14 детей 6-8 лет, герметизация фиссур первых постоянных моляров у которых проводилась с применением текучего композита </w:t>
      </w:r>
      <w:r w:rsidRPr="00F06889">
        <w:rPr>
          <w:sz w:val="28"/>
          <w:szCs w:val="28"/>
          <w:lang w:val="en-US"/>
        </w:rPr>
        <w:t>Filtek</w:t>
      </w:r>
      <w:r w:rsidR="00A33637">
        <w:rPr>
          <w:sz w:val="28"/>
          <w:szCs w:val="28"/>
        </w:rPr>
        <w:t xml:space="preserve"> </w:t>
      </w:r>
      <w:r w:rsidRPr="00F06889">
        <w:rPr>
          <w:sz w:val="28"/>
          <w:szCs w:val="28"/>
          <w:lang w:val="en-US"/>
        </w:rPr>
        <w:t>Supreme</w:t>
      </w:r>
      <w:r w:rsidR="00A33637">
        <w:rPr>
          <w:sz w:val="28"/>
          <w:szCs w:val="28"/>
        </w:rPr>
        <w:t xml:space="preserve"> </w:t>
      </w:r>
      <w:r w:rsidRPr="00F06889">
        <w:rPr>
          <w:sz w:val="28"/>
          <w:szCs w:val="28"/>
          <w:lang w:val="en-US"/>
        </w:rPr>
        <w:t>XT</w:t>
      </w:r>
      <w:r w:rsidR="00A33637">
        <w:rPr>
          <w:sz w:val="28"/>
          <w:szCs w:val="28"/>
        </w:rPr>
        <w:t xml:space="preserve"> </w:t>
      </w:r>
      <w:r w:rsidRPr="00F06889">
        <w:rPr>
          <w:sz w:val="28"/>
          <w:szCs w:val="28"/>
          <w:lang w:val="en-US"/>
        </w:rPr>
        <w:t>flowable</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xml:space="preserve">) и самопротравливающего адгезива 6а поколения </w:t>
      </w:r>
      <w:r w:rsidRPr="00F06889">
        <w:rPr>
          <w:sz w:val="28"/>
          <w:szCs w:val="28"/>
          <w:lang w:val="en-US"/>
        </w:rPr>
        <w:t>Adper</w:t>
      </w:r>
      <w:r w:rsidR="00A33637">
        <w:rPr>
          <w:sz w:val="28"/>
          <w:szCs w:val="28"/>
        </w:rPr>
        <w:t xml:space="preserve"> </w:t>
      </w:r>
      <w:r w:rsidRPr="00F06889">
        <w:rPr>
          <w:sz w:val="28"/>
          <w:szCs w:val="28"/>
          <w:lang w:val="en-US"/>
        </w:rPr>
        <w:t>Easy</w:t>
      </w:r>
      <w:r w:rsidR="00A33637">
        <w:rPr>
          <w:sz w:val="28"/>
          <w:szCs w:val="28"/>
        </w:rPr>
        <w:t xml:space="preserve"> </w:t>
      </w:r>
      <w:r w:rsidRPr="00F06889">
        <w:rPr>
          <w:sz w:val="28"/>
          <w:szCs w:val="28"/>
          <w:lang w:val="en-US"/>
        </w:rPr>
        <w:t>One</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с предварительной обработкой твердых тканей озоном.</w:t>
      </w:r>
    </w:p>
    <w:p w:rsidR="00F06889" w:rsidRPr="00F06889" w:rsidRDefault="00F06889" w:rsidP="00F06889">
      <w:pPr>
        <w:tabs>
          <w:tab w:val="left" w:pos="0"/>
        </w:tabs>
        <w:spacing w:line="360" w:lineRule="auto"/>
        <w:ind w:firstLine="567"/>
        <w:jc w:val="both"/>
        <w:rPr>
          <w:sz w:val="28"/>
          <w:szCs w:val="28"/>
        </w:rPr>
      </w:pPr>
      <w:r w:rsidRPr="00F06889">
        <w:rPr>
          <w:sz w:val="28"/>
          <w:szCs w:val="28"/>
        </w:rPr>
        <w:t xml:space="preserve"> Группа № 4 – 15 детей 6-8 лет, герметизация фиссур первых постоянных моляров у которых проводилась с применением текучего композита </w:t>
      </w:r>
      <w:r w:rsidRPr="00F06889">
        <w:rPr>
          <w:sz w:val="28"/>
          <w:szCs w:val="28"/>
          <w:lang w:val="en-US"/>
        </w:rPr>
        <w:t>Filtek</w:t>
      </w:r>
      <w:r w:rsidR="00A33637">
        <w:rPr>
          <w:sz w:val="28"/>
          <w:szCs w:val="28"/>
        </w:rPr>
        <w:t xml:space="preserve"> </w:t>
      </w:r>
      <w:r w:rsidRPr="00F06889">
        <w:rPr>
          <w:sz w:val="28"/>
          <w:szCs w:val="28"/>
          <w:lang w:val="en-US"/>
        </w:rPr>
        <w:t>Supreme</w:t>
      </w:r>
      <w:r w:rsidR="00A33637">
        <w:rPr>
          <w:sz w:val="28"/>
          <w:szCs w:val="28"/>
        </w:rPr>
        <w:t xml:space="preserve"> </w:t>
      </w:r>
      <w:r w:rsidRPr="00F06889">
        <w:rPr>
          <w:sz w:val="28"/>
          <w:szCs w:val="28"/>
          <w:lang w:val="en-US"/>
        </w:rPr>
        <w:t>XT</w:t>
      </w:r>
      <w:r w:rsidR="00A33637">
        <w:rPr>
          <w:sz w:val="28"/>
          <w:szCs w:val="28"/>
        </w:rPr>
        <w:t xml:space="preserve"> </w:t>
      </w:r>
      <w:r w:rsidRPr="00F06889">
        <w:rPr>
          <w:sz w:val="28"/>
          <w:szCs w:val="28"/>
          <w:lang w:val="en-US"/>
        </w:rPr>
        <w:t>flowable</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xml:space="preserve">), самопротравливающего адгезива 6а поколения </w:t>
      </w:r>
      <w:r w:rsidRPr="00F06889">
        <w:rPr>
          <w:sz w:val="28"/>
          <w:szCs w:val="28"/>
          <w:lang w:val="en-US"/>
        </w:rPr>
        <w:t>Adper</w:t>
      </w:r>
      <w:r w:rsidR="00A33637">
        <w:rPr>
          <w:sz w:val="28"/>
          <w:szCs w:val="28"/>
        </w:rPr>
        <w:t xml:space="preserve"> </w:t>
      </w:r>
      <w:r w:rsidRPr="00F06889">
        <w:rPr>
          <w:sz w:val="28"/>
          <w:szCs w:val="28"/>
          <w:lang w:val="en-US"/>
        </w:rPr>
        <w:t>Easy</w:t>
      </w:r>
      <w:r w:rsidR="00A33637">
        <w:rPr>
          <w:sz w:val="28"/>
          <w:szCs w:val="28"/>
        </w:rPr>
        <w:t xml:space="preserve"> </w:t>
      </w:r>
      <w:r w:rsidRPr="00F06889">
        <w:rPr>
          <w:sz w:val="28"/>
          <w:szCs w:val="28"/>
          <w:lang w:val="en-US"/>
        </w:rPr>
        <w:t>One</w:t>
      </w:r>
      <w:r w:rsidRPr="00F06889">
        <w:rPr>
          <w:sz w:val="28"/>
          <w:szCs w:val="28"/>
        </w:rPr>
        <w:t xml:space="preserve"> (3</w:t>
      </w:r>
      <w:r w:rsidRPr="00F06889">
        <w:rPr>
          <w:sz w:val="28"/>
          <w:szCs w:val="28"/>
          <w:lang w:val="en-US"/>
        </w:rPr>
        <w:t>M</w:t>
      </w:r>
      <w:r w:rsidR="00A33637">
        <w:rPr>
          <w:sz w:val="28"/>
          <w:szCs w:val="28"/>
        </w:rPr>
        <w:t xml:space="preserve"> </w:t>
      </w:r>
      <w:r w:rsidRPr="00F06889">
        <w:rPr>
          <w:sz w:val="28"/>
          <w:szCs w:val="28"/>
          <w:lang w:val="en-US"/>
        </w:rPr>
        <w:t>ESPE</w:t>
      </w:r>
      <w:r w:rsidRPr="00F06889">
        <w:rPr>
          <w:sz w:val="28"/>
          <w:szCs w:val="28"/>
        </w:rPr>
        <w:t>), без обработки твердых тканей озоном.</w:t>
      </w:r>
    </w:p>
    <w:p w:rsidR="00F06889" w:rsidRPr="00F06889" w:rsidRDefault="00F06889" w:rsidP="00F06889">
      <w:pPr>
        <w:tabs>
          <w:tab w:val="left" w:pos="0"/>
        </w:tabs>
        <w:spacing w:line="360" w:lineRule="auto"/>
        <w:ind w:firstLine="567"/>
        <w:jc w:val="both"/>
        <w:rPr>
          <w:sz w:val="28"/>
          <w:szCs w:val="28"/>
        </w:rPr>
      </w:pPr>
      <w:r w:rsidRPr="00F06889">
        <w:rPr>
          <w:sz w:val="28"/>
          <w:szCs w:val="28"/>
        </w:rPr>
        <w:t>По полу дети распределились следующим образом: 50 девочек и 68 мальчиков.</w:t>
      </w:r>
    </w:p>
    <w:p w:rsidR="00F06889" w:rsidRPr="00F06889" w:rsidRDefault="00F06889" w:rsidP="00F06889">
      <w:pPr>
        <w:tabs>
          <w:tab w:val="left" w:pos="0"/>
        </w:tabs>
        <w:spacing w:line="360" w:lineRule="auto"/>
        <w:ind w:firstLine="567"/>
        <w:jc w:val="both"/>
        <w:rPr>
          <w:sz w:val="28"/>
          <w:szCs w:val="28"/>
        </w:rPr>
      </w:pPr>
      <w:r w:rsidRPr="00F06889">
        <w:rPr>
          <w:sz w:val="28"/>
          <w:szCs w:val="28"/>
        </w:rPr>
        <w:t xml:space="preserve">Отдельно случайным образом из пациентов поликлиники была набрана </w:t>
      </w:r>
      <w:r w:rsidRPr="00F06889">
        <w:rPr>
          <w:sz w:val="28"/>
          <w:szCs w:val="28"/>
        </w:rPr>
        <w:lastRenderedPageBreak/>
        <w:t xml:space="preserve">группа детей 6-8 лет (18 человек, 9 девочек, 9 мальчиков) с некооперативным поведением на стоматологическом приеме (группа №5). Для изменения их поведения в процессе лечения в этой группе применяли разработанный нами алгоритм менеджмента поведения детей младшего школьного возраста на стоматологическом приеме, включающий снижение тревожности и использование  минимально-инвазивного препарирования твердых тканей зубов. </w:t>
      </w:r>
    </w:p>
    <w:p w:rsidR="00F06889" w:rsidRPr="00F06889" w:rsidRDefault="00F06889" w:rsidP="00F06889">
      <w:pPr>
        <w:tabs>
          <w:tab w:val="left" w:pos="0"/>
        </w:tabs>
        <w:spacing w:line="360" w:lineRule="auto"/>
        <w:ind w:firstLine="567"/>
        <w:jc w:val="both"/>
        <w:rPr>
          <w:sz w:val="28"/>
          <w:szCs w:val="28"/>
        </w:rPr>
      </w:pPr>
      <w:r w:rsidRPr="00F06889">
        <w:rPr>
          <w:sz w:val="28"/>
          <w:szCs w:val="28"/>
        </w:rPr>
        <w:t>Нами было исследовано состояние твердых тканей и проведена герметизация фиссур 419 постоянных моляров (128 зубов у 6-летних, 196 зубов у 7-летних, 95 зубов у 8-летних).</w:t>
      </w:r>
    </w:p>
    <w:p w:rsidR="00F06889" w:rsidRPr="00F06889" w:rsidRDefault="00F06889" w:rsidP="00F06889">
      <w:pPr>
        <w:tabs>
          <w:tab w:val="left" w:pos="0"/>
        </w:tabs>
        <w:spacing w:line="360" w:lineRule="auto"/>
        <w:ind w:firstLine="567"/>
        <w:jc w:val="both"/>
        <w:rPr>
          <w:sz w:val="28"/>
          <w:szCs w:val="28"/>
        </w:rPr>
      </w:pPr>
      <w:proofErr w:type="gramStart"/>
      <w:r w:rsidRPr="00F06889">
        <w:rPr>
          <w:sz w:val="28"/>
          <w:szCs w:val="28"/>
        </w:rPr>
        <w:t>Все используемые методы диагностики и лечения входят в перечень основных методов диагностики и лечения, отраженных в приказе №50 Министерства здравоохранения СССР от 1988 года «О переходе на новую систему учета врачей стоматологического профиля и совершенствовании формы организации стоматологического приема», приказах №229/5 и 376/101 Комитета по здравоохранению администрации Смоленской области от 2002 года «Об утверждении перечня основных стоматологических лечебно-диагностических</w:t>
      </w:r>
      <w:proofErr w:type="gramEnd"/>
      <w:r w:rsidRPr="00F06889">
        <w:rPr>
          <w:sz w:val="28"/>
          <w:szCs w:val="28"/>
        </w:rPr>
        <w:t xml:space="preserve"> мероприятий и технологий, используемых на территории Смоленской области» и «О дополнительных требованиях по информированию пациентов при амбулаторной стоматологической помощи»,  приказе №228 Министерства здравоохранения Российской федерации от 1993 года «Об утверждении положения о клиническом лечебно-профилактическом учреждении». Все лечебно-профилактические и диагностических мероприятий проводили с соблюдением санитарно-гигиенических правил и норм в соответствии с приказами №323 и №228 Министерства здравоохранения Российской Федерации.</w:t>
      </w:r>
    </w:p>
    <w:p w:rsidR="0033364A" w:rsidRPr="0047694D" w:rsidRDefault="00F06889" w:rsidP="00F06889">
      <w:pPr>
        <w:tabs>
          <w:tab w:val="left" w:pos="0"/>
        </w:tabs>
        <w:spacing w:line="360" w:lineRule="auto"/>
        <w:ind w:firstLine="567"/>
        <w:jc w:val="both"/>
        <w:rPr>
          <w:sz w:val="28"/>
          <w:szCs w:val="28"/>
        </w:rPr>
      </w:pPr>
      <w:r w:rsidRPr="00F06889">
        <w:rPr>
          <w:sz w:val="28"/>
          <w:szCs w:val="28"/>
        </w:rPr>
        <w:t xml:space="preserve">Обследование и лечебно-профилактические манипуляции детей выполнены с информированного согласия их родителей (законных представителей) и соответствуют этическим принципам, предъявляемым Хельсинской Декларацией Всемирной медицинской ассоциации (2000). Проведение исследования получило одобрение Этического комитета ГБОУ ВПО </w:t>
      </w:r>
      <w:proofErr w:type="gramStart"/>
      <w:r w:rsidRPr="00F06889">
        <w:rPr>
          <w:sz w:val="28"/>
          <w:szCs w:val="28"/>
        </w:rPr>
        <w:t>Смоленская</w:t>
      </w:r>
      <w:proofErr w:type="gramEnd"/>
      <w:r w:rsidRPr="00F06889">
        <w:rPr>
          <w:sz w:val="28"/>
          <w:szCs w:val="28"/>
        </w:rPr>
        <w:t xml:space="preserve"> ГМА Минздрава России, протоко</w:t>
      </w:r>
      <w:r w:rsidR="00A33637">
        <w:rPr>
          <w:sz w:val="28"/>
          <w:szCs w:val="28"/>
        </w:rPr>
        <w:t>л заседания № 57-03/н-253 от 16.11.2012</w:t>
      </w:r>
      <w:r>
        <w:rPr>
          <w:sz w:val="28"/>
          <w:szCs w:val="28"/>
        </w:rPr>
        <w:t>.</w:t>
      </w:r>
    </w:p>
    <w:p w:rsidR="0033364A" w:rsidRDefault="0033364A" w:rsidP="0033364A">
      <w:pPr>
        <w:tabs>
          <w:tab w:val="left" w:pos="0"/>
        </w:tabs>
        <w:spacing w:line="360" w:lineRule="auto"/>
        <w:ind w:firstLine="567"/>
        <w:jc w:val="center"/>
        <w:rPr>
          <w:sz w:val="28"/>
          <w:szCs w:val="28"/>
        </w:rPr>
      </w:pPr>
      <w:r>
        <w:rPr>
          <w:sz w:val="28"/>
          <w:szCs w:val="28"/>
        </w:rPr>
        <w:lastRenderedPageBreak/>
        <w:t>2.</w:t>
      </w:r>
      <w:r w:rsidRPr="0047694D">
        <w:rPr>
          <w:sz w:val="28"/>
          <w:szCs w:val="28"/>
        </w:rPr>
        <w:t>2</w:t>
      </w:r>
      <w:r>
        <w:rPr>
          <w:sz w:val="28"/>
          <w:szCs w:val="28"/>
        </w:rPr>
        <w:t>.</w:t>
      </w:r>
      <w:r w:rsidRPr="0047694D">
        <w:rPr>
          <w:sz w:val="28"/>
          <w:szCs w:val="28"/>
        </w:rPr>
        <w:t xml:space="preserve"> Условия и методы стоматологического </w:t>
      </w:r>
      <w:r>
        <w:rPr>
          <w:sz w:val="28"/>
          <w:szCs w:val="28"/>
        </w:rPr>
        <w:t>обследования пациентов</w:t>
      </w:r>
    </w:p>
    <w:p w:rsidR="0033364A" w:rsidRDefault="0033364A" w:rsidP="0033364A">
      <w:pPr>
        <w:tabs>
          <w:tab w:val="left" w:pos="0"/>
        </w:tabs>
        <w:spacing w:line="360" w:lineRule="auto"/>
        <w:ind w:firstLine="567"/>
        <w:jc w:val="center"/>
        <w:rPr>
          <w:sz w:val="28"/>
          <w:szCs w:val="28"/>
        </w:rPr>
      </w:pPr>
    </w:p>
    <w:p w:rsidR="0033364A" w:rsidRDefault="0033364A" w:rsidP="0033364A">
      <w:pPr>
        <w:tabs>
          <w:tab w:val="left" w:pos="0"/>
        </w:tabs>
        <w:spacing w:line="360" w:lineRule="auto"/>
        <w:ind w:firstLine="567"/>
        <w:jc w:val="center"/>
        <w:rPr>
          <w:sz w:val="28"/>
          <w:szCs w:val="28"/>
        </w:rPr>
      </w:pPr>
    </w:p>
    <w:p w:rsidR="0033364A" w:rsidRPr="0047694D" w:rsidRDefault="0033364A" w:rsidP="0033364A">
      <w:pPr>
        <w:tabs>
          <w:tab w:val="left" w:pos="0"/>
        </w:tabs>
        <w:spacing w:line="360" w:lineRule="auto"/>
        <w:ind w:firstLine="567"/>
        <w:jc w:val="center"/>
        <w:rPr>
          <w:sz w:val="28"/>
          <w:szCs w:val="28"/>
        </w:rPr>
      </w:pPr>
    </w:p>
    <w:p w:rsidR="0033364A" w:rsidRPr="0047694D" w:rsidRDefault="0033364A" w:rsidP="0033364A">
      <w:pPr>
        <w:tabs>
          <w:tab w:val="left" w:pos="0"/>
        </w:tabs>
        <w:spacing w:line="360" w:lineRule="auto"/>
        <w:ind w:firstLine="709"/>
        <w:jc w:val="both"/>
        <w:rPr>
          <w:sz w:val="28"/>
          <w:szCs w:val="28"/>
        </w:rPr>
      </w:pPr>
      <w:r>
        <w:rPr>
          <w:sz w:val="28"/>
          <w:szCs w:val="28"/>
        </w:rPr>
        <w:t>Обследование</w:t>
      </w:r>
      <w:r w:rsidRPr="0047694D">
        <w:rPr>
          <w:sz w:val="28"/>
          <w:szCs w:val="28"/>
        </w:rPr>
        <w:t>, лечебно-профил</w:t>
      </w:r>
      <w:r>
        <w:rPr>
          <w:sz w:val="28"/>
          <w:szCs w:val="28"/>
        </w:rPr>
        <w:t>актические мероприятия и курацию</w:t>
      </w:r>
      <w:r w:rsidRPr="0047694D">
        <w:rPr>
          <w:sz w:val="28"/>
          <w:szCs w:val="28"/>
        </w:rPr>
        <w:t xml:space="preserve"> пациен</w:t>
      </w:r>
      <w:r>
        <w:rPr>
          <w:sz w:val="28"/>
          <w:szCs w:val="28"/>
        </w:rPr>
        <w:t>тов проводили</w:t>
      </w:r>
      <w:r w:rsidRPr="0047694D">
        <w:rPr>
          <w:sz w:val="28"/>
          <w:szCs w:val="28"/>
        </w:rPr>
        <w:t xml:space="preserve"> на базе </w:t>
      </w:r>
      <w:r>
        <w:rPr>
          <w:sz w:val="28"/>
          <w:szCs w:val="28"/>
        </w:rPr>
        <w:t>ОГБУЗ «Детская</w:t>
      </w:r>
      <w:r w:rsidRPr="0047694D">
        <w:rPr>
          <w:sz w:val="28"/>
          <w:szCs w:val="28"/>
        </w:rPr>
        <w:t xml:space="preserve"> </w:t>
      </w:r>
      <w:r>
        <w:rPr>
          <w:sz w:val="28"/>
          <w:szCs w:val="28"/>
        </w:rPr>
        <w:t>стоматологическая</w:t>
      </w:r>
      <w:r w:rsidRPr="0047694D">
        <w:rPr>
          <w:sz w:val="28"/>
          <w:szCs w:val="28"/>
        </w:rPr>
        <w:t xml:space="preserve"> поликлини</w:t>
      </w:r>
      <w:r>
        <w:rPr>
          <w:sz w:val="28"/>
          <w:szCs w:val="28"/>
        </w:rPr>
        <w:t>ка»</w:t>
      </w:r>
      <w:r w:rsidRPr="0047694D">
        <w:rPr>
          <w:sz w:val="28"/>
          <w:szCs w:val="28"/>
        </w:rPr>
        <w:t xml:space="preserve"> г. Смоленска. </w:t>
      </w:r>
    </w:p>
    <w:p w:rsidR="0033364A" w:rsidRPr="0047694D" w:rsidRDefault="0033364A" w:rsidP="0033364A">
      <w:pPr>
        <w:tabs>
          <w:tab w:val="left" w:pos="0"/>
        </w:tabs>
        <w:spacing w:line="360" w:lineRule="auto"/>
        <w:ind w:firstLine="709"/>
        <w:jc w:val="both"/>
        <w:rPr>
          <w:sz w:val="28"/>
          <w:szCs w:val="28"/>
        </w:rPr>
      </w:pPr>
      <w:r w:rsidRPr="0047694D">
        <w:rPr>
          <w:sz w:val="28"/>
          <w:szCs w:val="28"/>
        </w:rPr>
        <w:t>Обследование включало о</w:t>
      </w:r>
      <w:r>
        <w:rPr>
          <w:sz w:val="28"/>
          <w:szCs w:val="28"/>
        </w:rPr>
        <w:t>смотр, определение гигиенического индекса</w:t>
      </w:r>
      <w:r w:rsidRPr="0047694D">
        <w:rPr>
          <w:sz w:val="28"/>
          <w:szCs w:val="28"/>
        </w:rPr>
        <w:t xml:space="preserve"> </w:t>
      </w:r>
      <w:r>
        <w:rPr>
          <w:sz w:val="28"/>
          <w:szCs w:val="28"/>
        </w:rPr>
        <w:t>по Грину-Вермиллиону (1964)</w:t>
      </w:r>
      <w:r w:rsidRPr="0047694D">
        <w:rPr>
          <w:sz w:val="28"/>
          <w:szCs w:val="28"/>
        </w:rPr>
        <w:t>, оценку состояния твердых тканей временных и постоянных зубов, состояния десны, наличия аномалий и деформаций зубных рядов, выя</w:t>
      </w:r>
      <w:r>
        <w:rPr>
          <w:sz w:val="28"/>
          <w:szCs w:val="28"/>
        </w:rPr>
        <w:t>вление вредных привычек. Осмотр</w:t>
      </w:r>
      <w:r w:rsidRPr="0047694D">
        <w:rPr>
          <w:sz w:val="28"/>
          <w:szCs w:val="28"/>
        </w:rPr>
        <w:t xml:space="preserve"> рта проводили при искусственном освещении с помощью стандартного набора стоматологических инструментов – зеркала и зонда стоматологических.   </w:t>
      </w:r>
    </w:p>
    <w:p w:rsidR="0033364A" w:rsidRPr="0047694D" w:rsidRDefault="0033364A" w:rsidP="0033364A">
      <w:pPr>
        <w:tabs>
          <w:tab w:val="left" w:pos="0"/>
        </w:tabs>
        <w:spacing w:line="360" w:lineRule="auto"/>
        <w:ind w:firstLine="709"/>
        <w:jc w:val="both"/>
        <w:rPr>
          <w:sz w:val="28"/>
          <w:szCs w:val="28"/>
        </w:rPr>
      </w:pPr>
      <w:r w:rsidRPr="0047694D">
        <w:rPr>
          <w:sz w:val="28"/>
          <w:szCs w:val="28"/>
        </w:rPr>
        <w:t>Состояние тканей десны оценивали на основании объективных данных. Уделяли внимание характеру прикрепления уздечек губ и языка, величине глубины преддверия полости рта, оценивали качество пломб, вид прикуса. В обследование включали применение индексов.</w:t>
      </w:r>
    </w:p>
    <w:p w:rsidR="0033364A" w:rsidRDefault="0033364A" w:rsidP="0033364A">
      <w:pPr>
        <w:tabs>
          <w:tab w:val="left" w:pos="0"/>
        </w:tabs>
        <w:spacing w:line="360" w:lineRule="auto"/>
        <w:ind w:firstLine="709"/>
        <w:jc w:val="both"/>
        <w:rPr>
          <w:sz w:val="28"/>
          <w:szCs w:val="28"/>
        </w:rPr>
      </w:pPr>
      <w:r>
        <w:rPr>
          <w:sz w:val="28"/>
          <w:szCs w:val="28"/>
        </w:rPr>
        <w:t>Оценку результатов</w:t>
      </w:r>
      <w:r w:rsidRPr="0047694D">
        <w:rPr>
          <w:sz w:val="28"/>
          <w:szCs w:val="28"/>
        </w:rPr>
        <w:t xml:space="preserve"> лечебно-профилактических мероприятий </w:t>
      </w:r>
      <w:r>
        <w:rPr>
          <w:sz w:val="28"/>
          <w:szCs w:val="28"/>
        </w:rPr>
        <w:t xml:space="preserve">проводили через 12 и </w:t>
      </w:r>
      <w:r w:rsidRPr="0047694D">
        <w:rPr>
          <w:sz w:val="28"/>
          <w:szCs w:val="28"/>
        </w:rPr>
        <w:t>24 месяца.</w:t>
      </w:r>
    </w:p>
    <w:p w:rsidR="0033364A" w:rsidRPr="0047694D"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center"/>
        <w:rPr>
          <w:i/>
          <w:sz w:val="28"/>
          <w:szCs w:val="28"/>
        </w:rPr>
      </w:pPr>
      <w:r w:rsidRPr="001845EB">
        <w:rPr>
          <w:i/>
          <w:sz w:val="28"/>
          <w:szCs w:val="28"/>
        </w:rPr>
        <w:t>Метод оценки гигиенического состояния полости рта</w:t>
      </w:r>
    </w:p>
    <w:p w:rsidR="0033364A" w:rsidRPr="001845EB" w:rsidRDefault="0033364A" w:rsidP="0033364A">
      <w:pPr>
        <w:tabs>
          <w:tab w:val="left" w:pos="0"/>
        </w:tabs>
        <w:spacing w:line="360" w:lineRule="auto"/>
        <w:ind w:firstLine="567"/>
        <w:jc w:val="center"/>
        <w:rPr>
          <w:i/>
          <w:sz w:val="28"/>
          <w:szCs w:val="28"/>
        </w:rPr>
      </w:pPr>
    </w:p>
    <w:p w:rsidR="0033364A" w:rsidRPr="00F91FB0" w:rsidRDefault="0033364A" w:rsidP="0033364A">
      <w:pPr>
        <w:tabs>
          <w:tab w:val="left" w:pos="0"/>
        </w:tabs>
        <w:spacing w:line="360" w:lineRule="auto"/>
        <w:ind w:firstLine="709"/>
        <w:jc w:val="both"/>
        <w:rPr>
          <w:sz w:val="28"/>
          <w:szCs w:val="28"/>
        </w:rPr>
      </w:pPr>
      <w:r>
        <w:rPr>
          <w:sz w:val="28"/>
          <w:szCs w:val="28"/>
        </w:rPr>
        <w:t>В качестве показателя, характеризующего</w:t>
      </w:r>
      <w:r w:rsidRPr="0047694D">
        <w:rPr>
          <w:sz w:val="28"/>
          <w:szCs w:val="28"/>
        </w:rPr>
        <w:t xml:space="preserve"> гигиеническое состояние рта у детей, использовали упрощенный индекс гигиены рта (</w:t>
      </w:r>
      <w:proofErr w:type="gramStart"/>
      <w:r w:rsidRPr="0047694D">
        <w:rPr>
          <w:sz w:val="28"/>
          <w:szCs w:val="28"/>
        </w:rPr>
        <w:t>ИГР-У</w:t>
      </w:r>
      <w:proofErr w:type="gramEnd"/>
      <w:r w:rsidRPr="0047694D">
        <w:rPr>
          <w:sz w:val="28"/>
          <w:szCs w:val="28"/>
        </w:rPr>
        <w:t xml:space="preserve">, </w:t>
      </w:r>
      <w:r w:rsidRPr="0047694D">
        <w:rPr>
          <w:sz w:val="28"/>
          <w:szCs w:val="28"/>
          <w:lang w:val="en-US"/>
        </w:rPr>
        <w:t>OHI</w:t>
      </w:r>
      <w:r w:rsidRPr="0047694D">
        <w:rPr>
          <w:sz w:val="28"/>
          <w:szCs w:val="28"/>
        </w:rPr>
        <w:t>-</w:t>
      </w:r>
      <w:r w:rsidRPr="0047694D">
        <w:rPr>
          <w:sz w:val="28"/>
          <w:szCs w:val="28"/>
          <w:lang w:val="en-US"/>
        </w:rPr>
        <w:t>S</w:t>
      </w:r>
      <w:r w:rsidRPr="0047694D">
        <w:rPr>
          <w:sz w:val="28"/>
          <w:szCs w:val="28"/>
        </w:rPr>
        <w:t xml:space="preserve">), </w:t>
      </w:r>
      <w:r w:rsidRPr="0047694D">
        <w:rPr>
          <w:sz w:val="28"/>
          <w:szCs w:val="28"/>
          <w:lang w:val="en-US"/>
        </w:rPr>
        <w:t>Green</w:t>
      </w:r>
      <w:r w:rsidRPr="0047694D">
        <w:rPr>
          <w:sz w:val="28"/>
          <w:szCs w:val="28"/>
        </w:rPr>
        <w:t xml:space="preserve"> </w:t>
      </w:r>
      <w:r w:rsidRPr="0047694D">
        <w:rPr>
          <w:sz w:val="28"/>
          <w:szCs w:val="28"/>
          <w:lang w:val="en-US"/>
        </w:rPr>
        <w:t>J</w:t>
      </w:r>
      <w:r w:rsidRPr="0047694D">
        <w:rPr>
          <w:sz w:val="28"/>
          <w:szCs w:val="28"/>
        </w:rPr>
        <w:t>.</w:t>
      </w:r>
      <w:r w:rsidRPr="0047694D">
        <w:rPr>
          <w:sz w:val="28"/>
          <w:szCs w:val="28"/>
          <w:lang w:val="en-US"/>
        </w:rPr>
        <w:t>C</w:t>
      </w:r>
      <w:r w:rsidRPr="0047694D">
        <w:rPr>
          <w:sz w:val="28"/>
          <w:szCs w:val="28"/>
        </w:rPr>
        <w:t xml:space="preserve">., </w:t>
      </w:r>
      <w:r w:rsidRPr="0047694D">
        <w:rPr>
          <w:sz w:val="28"/>
          <w:szCs w:val="28"/>
          <w:lang w:val="en-US"/>
        </w:rPr>
        <w:t>Vermillion</w:t>
      </w:r>
      <w:r w:rsidRPr="0047694D">
        <w:rPr>
          <w:sz w:val="28"/>
          <w:szCs w:val="28"/>
        </w:rPr>
        <w:t xml:space="preserve"> </w:t>
      </w:r>
      <w:r w:rsidRPr="0047694D">
        <w:rPr>
          <w:sz w:val="28"/>
          <w:szCs w:val="28"/>
          <w:lang w:val="en-US"/>
        </w:rPr>
        <w:t>J</w:t>
      </w:r>
      <w:r w:rsidRPr="0047694D">
        <w:rPr>
          <w:sz w:val="28"/>
          <w:szCs w:val="28"/>
        </w:rPr>
        <w:t>.</w:t>
      </w:r>
      <w:r w:rsidRPr="0047694D">
        <w:rPr>
          <w:sz w:val="28"/>
          <w:szCs w:val="28"/>
          <w:lang w:val="en-US"/>
        </w:rPr>
        <w:t>K</w:t>
      </w:r>
      <w:r>
        <w:rPr>
          <w:sz w:val="28"/>
          <w:szCs w:val="28"/>
        </w:rPr>
        <w:t xml:space="preserve">. (1964). </w:t>
      </w:r>
      <w:r w:rsidRPr="0047694D">
        <w:rPr>
          <w:sz w:val="28"/>
          <w:szCs w:val="28"/>
        </w:rPr>
        <w:t xml:space="preserve"> </w:t>
      </w:r>
    </w:p>
    <w:p w:rsidR="0033364A" w:rsidRDefault="0033364A" w:rsidP="0033364A">
      <w:pPr>
        <w:tabs>
          <w:tab w:val="left" w:pos="0"/>
        </w:tabs>
        <w:spacing w:line="360" w:lineRule="auto"/>
        <w:ind w:firstLine="709"/>
        <w:jc w:val="both"/>
        <w:rPr>
          <w:sz w:val="28"/>
          <w:szCs w:val="28"/>
        </w:rPr>
      </w:pPr>
      <w:r w:rsidRPr="0047694D">
        <w:rPr>
          <w:sz w:val="28"/>
          <w:szCs w:val="28"/>
        </w:rPr>
        <w:t>При определении упрощенного индекса гигиены рта (</w:t>
      </w:r>
      <w:r w:rsidRPr="0047694D">
        <w:rPr>
          <w:sz w:val="28"/>
          <w:szCs w:val="28"/>
          <w:lang w:val="en-US"/>
        </w:rPr>
        <w:t>OHI</w:t>
      </w:r>
      <w:r w:rsidRPr="0047694D">
        <w:rPr>
          <w:sz w:val="28"/>
          <w:szCs w:val="28"/>
        </w:rPr>
        <w:t>-</w:t>
      </w:r>
      <w:r w:rsidRPr="0047694D">
        <w:rPr>
          <w:sz w:val="28"/>
          <w:szCs w:val="28"/>
          <w:lang w:val="en-US"/>
        </w:rPr>
        <w:t>S</w:t>
      </w:r>
      <w:r w:rsidRPr="0047694D">
        <w:rPr>
          <w:sz w:val="28"/>
          <w:szCs w:val="28"/>
        </w:rPr>
        <w:t xml:space="preserve">) после окрашивания раствором </w:t>
      </w:r>
      <w:r>
        <w:rPr>
          <w:sz w:val="28"/>
          <w:szCs w:val="28"/>
          <w:lang w:val="en-US"/>
        </w:rPr>
        <w:t>cura</w:t>
      </w:r>
      <w:r w:rsidRPr="0047694D">
        <w:rPr>
          <w:sz w:val="28"/>
          <w:szCs w:val="28"/>
          <w:lang w:val="en-US"/>
        </w:rPr>
        <w:t>p</w:t>
      </w:r>
      <w:r>
        <w:rPr>
          <w:sz w:val="28"/>
          <w:szCs w:val="28"/>
          <w:lang w:val="en-US"/>
        </w:rPr>
        <w:t>rox</w:t>
      </w:r>
      <w:r w:rsidRPr="0047694D">
        <w:rPr>
          <w:sz w:val="28"/>
          <w:szCs w:val="28"/>
        </w:rPr>
        <w:t xml:space="preserve"> </w:t>
      </w:r>
      <w:r w:rsidRPr="0047694D">
        <w:rPr>
          <w:sz w:val="28"/>
          <w:szCs w:val="28"/>
          <w:lang w:val="en-US"/>
        </w:rPr>
        <w:t>plaque</w:t>
      </w:r>
      <w:r w:rsidRPr="0047694D">
        <w:rPr>
          <w:sz w:val="28"/>
          <w:szCs w:val="28"/>
        </w:rPr>
        <w:t xml:space="preserve"> </w:t>
      </w:r>
      <w:r>
        <w:rPr>
          <w:sz w:val="28"/>
          <w:szCs w:val="28"/>
          <w:lang w:val="en-US"/>
        </w:rPr>
        <w:t>finder</w:t>
      </w:r>
      <w:r w:rsidRPr="00564865">
        <w:rPr>
          <w:sz w:val="28"/>
          <w:szCs w:val="28"/>
        </w:rPr>
        <w:t xml:space="preserve"> (</w:t>
      </w:r>
      <w:r>
        <w:rPr>
          <w:sz w:val="28"/>
          <w:szCs w:val="28"/>
          <w:lang w:val="en-US"/>
        </w:rPr>
        <w:t>Curadent</w:t>
      </w:r>
      <w:r w:rsidRPr="00564865">
        <w:rPr>
          <w:sz w:val="28"/>
          <w:szCs w:val="28"/>
        </w:rPr>
        <w:t>)</w:t>
      </w:r>
      <w:r w:rsidRPr="0047694D">
        <w:rPr>
          <w:sz w:val="28"/>
          <w:szCs w:val="28"/>
        </w:rPr>
        <w:t xml:space="preserve"> вестибулярных поверхностей 16, 26,</w:t>
      </w:r>
      <w:r>
        <w:rPr>
          <w:sz w:val="28"/>
          <w:szCs w:val="28"/>
        </w:rPr>
        <w:t xml:space="preserve"> </w:t>
      </w:r>
      <w:r w:rsidRPr="0047694D">
        <w:rPr>
          <w:sz w:val="28"/>
          <w:szCs w:val="28"/>
        </w:rPr>
        <w:t>11 и 31, язычных по</w:t>
      </w:r>
      <w:r>
        <w:rPr>
          <w:sz w:val="28"/>
          <w:szCs w:val="28"/>
        </w:rPr>
        <w:t>верхностей 36 и 46 определяли площадь зубного</w:t>
      </w:r>
      <w:r w:rsidRPr="0047694D">
        <w:rPr>
          <w:sz w:val="28"/>
          <w:szCs w:val="28"/>
        </w:rPr>
        <w:t xml:space="preserve"> налет</w:t>
      </w:r>
      <w:r>
        <w:rPr>
          <w:sz w:val="28"/>
          <w:szCs w:val="28"/>
        </w:rPr>
        <w:t>а</w:t>
      </w:r>
      <w:r w:rsidRPr="0047694D">
        <w:rPr>
          <w:sz w:val="28"/>
          <w:szCs w:val="28"/>
        </w:rPr>
        <w:t>. Учитывая возраст обследуемых детей, проводили окрашивание только полностью прорезавшихся зубов.</w:t>
      </w:r>
    </w:p>
    <w:p w:rsidR="0033364A" w:rsidRDefault="0033364A" w:rsidP="0033364A">
      <w:pPr>
        <w:tabs>
          <w:tab w:val="left" w:pos="0"/>
        </w:tabs>
        <w:spacing w:line="360" w:lineRule="auto"/>
        <w:ind w:firstLine="709"/>
        <w:jc w:val="both"/>
        <w:rPr>
          <w:sz w:val="28"/>
          <w:szCs w:val="28"/>
        </w:rPr>
      </w:pPr>
    </w:p>
    <w:p w:rsidR="0033364A" w:rsidRPr="0047694D" w:rsidRDefault="0033364A" w:rsidP="0033364A">
      <w:pPr>
        <w:tabs>
          <w:tab w:val="left" w:pos="0"/>
        </w:tabs>
        <w:spacing w:line="360" w:lineRule="auto"/>
        <w:ind w:firstLine="709"/>
        <w:jc w:val="both"/>
        <w:rPr>
          <w:sz w:val="28"/>
          <w:szCs w:val="28"/>
        </w:rPr>
      </w:pPr>
      <w:r w:rsidRPr="00F91FB0">
        <w:rPr>
          <w:i/>
          <w:sz w:val="28"/>
          <w:szCs w:val="28"/>
        </w:rPr>
        <w:t>Коды и критерии оценки зубного налета</w:t>
      </w:r>
      <w:r w:rsidRPr="0047694D">
        <w:rPr>
          <w:sz w:val="28"/>
          <w:szCs w:val="28"/>
        </w:rPr>
        <w:t>:</w:t>
      </w:r>
    </w:p>
    <w:p w:rsidR="0033364A" w:rsidRPr="0047694D" w:rsidRDefault="0033364A" w:rsidP="0033364A">
      <w:pPr>
        <w:tabs>
          <w:tab w:val="left" w:pos="0"/>
        </w:tabs>
        <w:spacing w:line="360" w:lineRule="auto"/>
        <w:ind w:firstLine="709"/>
        <w:jc w:val="both"/>
        <w:rPr>
          <w:sz w:val="28"/>
          <w:szCs w:val="28"/>
        </w:rPr>
      </w:pPr>
      <w:r>
        <w:rPr>
          <w:sz w:val="28"/>
          <w:szCs w:val="28"/>
        </w:rPr>
        <w:t>0 – зубно</w:t>
      </w:r>
      <w:r w:rsidRPr="0047694D">
        <w:rPr>
          <w:sz w:val="28"/>
          <w:szCs w:val="28"/>
        </w:rPr>
        <w:t>й налет не выявлен;</w:t>
      </w:r>
    </w:p>
    <w:p w:rsidR="0033364A" w:rsidRPr="0047694D" w:rsidRDefault="0033364A" w:rsidP="0033364A">
      <w:pPr>
        <w:tabs>
          <w:tab w:val="left" w:pos="0"/>
        </w:tabs>
        <w:spacing w:line="360" w:lineRule="auto"/>
        <w:ind w:firstLine="709"/>
        <w:jc w:val="both"/>
        <w:rPr>
          <w:sz w:val="28"/>
          <w:szCs w:val="28"/>
        </w:rPr>
      </w:pPr>
      <w:r>
        <w:rPr>
          <w:sz w:val="28"/>
          <w:szCs w:val="28"/>
        </w:rPr>
        <w:t>1 – мягкий зубно</w:t>
      </w:r>
      <w:r w:rsidRPr="0047694D">
        <w:rPr>
          <w:sz w:val="28"/>
          <w:szCs w:val="28"/>
        </w:rPr>
        <w:t>й налет, покрывающий не более 1/3 поверхности зуба или наличие плотного коричневого налета (любого количества);</w:t>
      </w:r>
    </w:p>
    <w:p w:rsidR="0033364A" w:rsidRPr="0047694D" w:rsidRDefault="0033364A" w:rsidP="0033364A">
      <w:pPr>
        <w:tabs>
          <w:tab w:val="left" w:pos="0"/>
        </w:tabs>
        <w:spacing w:line="360" w:lineRule="auto"/>
        <w:ind w:firstLine="709"/>
        <w:jc w:val="both"/>
        <w:rPr>
          <w:sz w:val="28"/>
          <w:szCs w:val="28"/>
        </w:rPr>
      </w:pPr>
      <w:r>
        <w:rPr>
          <w:sz w:val="28"/>
          <w:szCs w:val="28"/>
        </w:rPr>
        <w:t>2 – мягкий зубно</w:t>
      </w:r>
      <w:r w:rsidRPr="0047694D">
        <w:rPr>
          <w:sz w:val="28"/>
          <w:szCs w:val="28"/>
        </w:rPr>
        <w:t>й налет, покрывающий более 1/3, но менее 2/3 поверхности зуба;</w:t>
      </w:r>
    </w:p>
    <w:p w:rsidR="0033364A" w:rsidRPr="0047694D" w:rsidRDefault="0033364A" w:rsidP="0033364A">
      <w:pPr>
        <w:tabs>
          <w:tab w:val="left" w:pos="0"/>
        </w:tabs>
        <w:spacing w:line="360" w:lineRule="auto"/>
        <w:ind w:firstLine="709"/>
        <w:jc w:val="both"/>
        <w:rPr>
          <w:sz w:val="28"/>
          <w:szCs w:val="28"/>
        </w:rPr>
      </w:pPr>
      <w:r>
        <w:rPr>
          <w:sz w:val="28"/>
          <w:szCs w:val="28"/>
        </w:rPr>
        <w:t>3 – мягкий зубно</w:t>
      </w:r>
      <w:r w:rsidRPr="0047694D">
        <w:rPr>
          <w:sz w:val="28"/>
          <w:szCs w:val="28"/>
        </w:rPr>
        <w:t>й налет, покрывающий более 2/3 поверхности зуба.</w:t>
      </w:r>
    </w:p>
    <w:p w:rsidR="0033364A" w:rsidRDefault="0033364A" w:rsidP="0033364A">
      <w:pPr>
        <w:tabs>
          <w:tab w:val="left" w:pos="0"/>
        </w:tabs>
        <w:spacing w:line="360" w:lineRule="auto"/>
        <w:ind w:firstLine="709"/>
        <w:jc w:val="both"/>
        <w:rPr>
          <w:sz w:val="28"/>
          <w:szCs w:val="28"/>
        </w:rPr>
      </w:pPr>
      <w:r w:rsidRPr="0047694D">
        <w:rPr>
          <w:sz w:val="28"/>
          <w:szCs w:val="28"/>
        </w:rPr>
        <w:t>Расчет индекса проводили суммированием кодов с последующим делением суммы на количество обследованных поверхностей.</w:t>
      </w:r>
    </w:p>
    <w:p w:rsidR="0033364A" w:rsidRDefault="0033364A" w:rsidP="0033364A">
      <w:pPr>
        <w:tabs>
          <w:tab w:val="left" w:pos="0"/>
        </w:tabs>
        <w:spacing w:line="360" w:lineRule="auto"/>
        <w:ind w:firstLine="709"/>
        <w:jc w:val="both"/>
        <w:rPr>
          <w:sz w:val="28"/>
          <w:szCs w:val="28"/>
        </w:rPr>
      </w:pPr>
    </w:p>
    <w:p w:rsidR="0033364A" w:rsidRPr="00F91FB0" w:rsidRDefault="0033364A" w:rsidP="0033364A">
      <w:pPr>
        <w:tabs>
          <w:tab w:val="left" w:pos="0"/>
        </w:tabs>
        <w:spacing w:line="360" w:lineRule="auto"/>
        <w:ind w:firstLine="709"/>
        <w:jc w:val="both"/>
        <w:rPr>
          <w:i/>
          <w:sz w:val="28"/>
          <w:szCs w:val="28"/>
        </w:rPr>
      </w:pPr>
      <w:r w:rsidRPr="00F91FB0">
        <w:rPr>
          <w:i/>
          <w:sz w:val="28"/>
          <w:szCs w:val="28"/>
        </w:rPr>
        <w:t xml:space="preserve">Оценочные критерии: </w:t>
      </w:r>
    </w:p>
    <w:p w:rsidR="0033364A" w:rsidRPr="0047694D" w:rsidRDefault="0033364A" w:rsidP="0033364A">
      <w:pPr>
        <w:tabs>
          <w:tab w:val="left" w:pos="0"/>
        </w:tabs>
        <w:spacing w:line="360" w:lineRule="auto"/>
        <w:ind w:firstLine="709"/>
        <w:jc w:val="both"/>
        <w:rPr>
          <w:sz w:val="28"/>
          <w:szCs w:val="28"/>
        </w:rPr>
      </w:pPr>
      <w:r w:rsidRPr="0047694D">
        <w:rPr>
          <w:sz w:val="28"/>
          <w:szCs w:val="28"/>
        </w:rPr>
        <w:t>Значение индекса                         Уровень гигиены</w:t>
      </w:r>
    </w:p>
    <w:p w:rsidR="0033364A" w:rsidRPr="0047694D" w:rsidRDefault="0033364A" w:rsidP="0033364A">
      <w:pPr>
        <w:tabs>
          <w:tab w:val="left" w:pos="0"/>
        </w:tabs>
        <w:spacing w:line="360" w:lineRule="auto"/>
        <w:ind w:firstLine="709"/>
        <w:jc w:val="both"/>
        <w:rPr>
          <w:sz w:val="28"/>
          <w:szCs w:val="28"/>
        </w:rPr>
      </w:pPr>
      <w:r w:rsidRPr="0047694D">
        <w:rPr>
          <w:sz w:val="28"/>
          <w:szCs w:val="28"/>
        </w:rPr>
        <w:t>0-0,06                                              хороший</w:t>
      </w:r>
    </w:p>
    <w:p w:rsidR="0033364A" w:rsidRDefault="0033364A" w:rsidP="0033364A">
      <w:pPr>
        <w:tabs>
          <w:tab w:val="left" w:pos="0"/>
        </w:tabs>
        <w:spacing w:line="360" w:lineRule="auto"/>
        <w:ind w:firstLine="709"/>
        <w:jc w:val="both"/>
        <w:rPr>
          <w:sz w:val="28"/>
          <w:szCs w:val="28"/>
        </w:rPr>
      </w:pPr>
      <w:r>
        <w:rPr>
          <w:sz w:val="28"/>
          <w:szCs w:val="28"/>
        </w:rPr>
        <w:t>0,7-1,6</w:t>
      </w:r>
      <w:r w:rsidRPr="0047694D">
        <w:rPr>
          <w:sz w:val="28"/>
          <w:szCs w:val="28"/>
        </w:rPr>
        <w:t xml:space="preserve">                                             удовлетворительный</w:t>
      </w:r>
    </w:p>
    <w:p w:rsidR="0033364A" w:rsidRPr="0047694D" w:rsidRDefault="0033364A" w:rsidP="0033364A">
      <w:pPr>
        <w:tabs>
          <w:tab w:val="left" w:pos="0"/>
        </w:tabs>
        <w:spacing w:line="360" w:lineRule="auto"/>
        <w:ind w:firstLine="709"/>
        <w:jc w:val="both"/>
        <w:rPr>
          <w:sz w:val="28"/>
          <w:szCs w:val="28"/>
        </w:rPr>
      </w:pPr>
      <w:r>
        <w:rPr>
          <w:sz w:val="28"/>
          <w:szCs w:val="28"/>
        </w:rPr>
        <w:t>1,7-2,5                                             неудовлетворительный</w:t>
      </w:r>
    </w:p>
    <w:p w:rsidR="0033364A" w:rsidRPr="0047694D" w:rsidRDefault="0033364A" w:rsidP="0033364A">
      <w:pPr>
        <w:tabs>
          <w:tab w:val="left" w:pos="0"/>
        </w:tabs>
        <w:spacing w:line="360" w:lineRule="auto"/>
        <w:ind w:firstLine="709"/>
        <w:jc w:val="both"/>
        <w:rPr>
          <w:sz w:val="28"/>
          <w:szCs w:val="28"/>
        </w:rPr>
      </w:pPr>
      <w:r>
        <w:rPr>
          <w:sz w:val="28"/>
          <w:szCs w:val="28"/>
        </w:rPr>
        <w:t xml:space="preserve">≥ 2,6   </w:t>
      </w:r>
      <w:r w:rsidRPr="0047694D">
        <w:rPr>
          <w:sz w:val="28"/>
          <w:szCs w:val="28"/>
        </w:rPr>
        <w:t xml:space="preserve">                                             плохой</w:t>
      </w:r>
    </w:p>
    <w:p w:rsidR="0033364A" w:rsidRPr="0047694D" w:rsidRDefault="0033364A" w:rsidP="0033364A">
      <w:pPr>
        <w:tabs>
          <w:tab w:val="left" w:pos="0"/>
        </w:tabs>
        <w:spacing w:line="360" w:lineRule="auto"/>
        <w:ind w:firstLine="709"/>
        <w:jc w:val="both"/>
        <w:rPr>
          <w:sz w:val="28"/>
          <w:szCs w:val="28"/>
        </w:rPr>
      </w:pPr>
      <w:r>
        <w:rPr>
          <w:sz w:val="28"/>
          <w:szCs w:val="28"/>
        </w:rPr>
        <w:t>Гигиену рта пациента оценивали каждое посещение и при необходимости вновь повторяли обучение индивидуальной чистке зубов.</w:t>
      </w:r>
    </w:p>
    <w:p w:rsidR="0033364A" w:rsidRPr="0047694D" w:rsidRDefault="0033364A" w:rsidP="0033364A">
      <w:pPr>
        <w:tabs>
          <w:tab w:val="left" w:pos="0"/>
        </w:tabs>
        <w:spacing w:line="360" w:lineRule="auto"/>
        <w:ind w:firstLine="709"/>
        <w:jc w:val="center"/>
        <w:rPr>
          <w:sz w:val="28"/>
          <w:szCs w:val="28"/>
        </w:rPr>
      </w:pPr>
      <w:r w:rsidRPr="0047694D">
        <w:rPr>
          <w:sz w:val="28"/>
          <w:szCs w:val="28"/>
        </w:rPr>
        <w:t xml:space="preserve">       </w:t>
      </w:r>
    </w:p>
    <w:p w:rsidR="0033364A" w:rsidRDefault="0033364A" w:rsidP="0033364A">
      <w:pPr>
        <w:tabs>
          <w:tab w:val="left" w:pos="0"/>
        </w:tabs>
        <w:spacing w:line="360" w:lineRule="auto"/>
        <w:ind w:firstLine="567"/>
        <w:jc w:val="center"/>
        <w:rPr>
          <w:i/>
          <w:sz w:val="28"/>
          <w:szCs w:val="28"/>
        </w:rPr>
      </w:pPr>
      <w:r w:rsidRPr="0067087E">
        <w:rPr>
          <w:i/>
          <w:sz w:val="28"/>
          <w:szCs w:val="28"/>
        </w:rPr>
        <w:t>Метод оценки состояния десны</w:t>
      </w:r>
    </w:p>
    <w:p w:rsidR="0033364A" w:rsidRPr="0067087E" w:rsidRDefault="0033364A" w:rsidP="0033364A">
      <w:pPr>
        <w:tabs>
          <w:tab w:val="left" w:pos="0"/>
        </w:tabs>
        <w:spacing w:line="360" w:lineRule="auto"/>
        <w:ind w:firstLine="567"/>
        <w:jc w:val="center"/>
        <w:rPr>
          <w:i/>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У детей всех исследуемых групп при первичном и повторном исследованиях проводили оценку состояния десны с использованием папиллярно-маргинально-альвеолярного индекса </w:t>
      </w:r>
      <w:r w:rsidR="004C2042">
        <w:rPr>
          <w:sz w:val="28"/>
          <w:szCs w:val="28"/>
        </w:rPr>
        <w:t>(</w:t>
      </w:r>
      <w:r w:rsidRPr="0047694D">
        <w:rPr>
          <w:sz w:val="28"/>
          <w:szCs w:val="28"/>
          <w:lang w:val="en-US"/>
        </w:rPr>
        <w:t>PMA</w:t>
      </w:r>
      <w:r w:rsidR="004C2042">
        <w:rPr>
          <w:sz w:val="28"/>
          <w:szCs w:val="28"/>
        </w:rPr>
        <w:t>)</w:t>
      </w:r>
      <w:r w:rsidRPr="0047694D">
        <w:rPr>
          <w:sz w:val="28"/>
          <w:szCs w:val="28"/>
        </w:rPr>
        <w:t>. При определении этого индекса десну на вестибулярой поверхности условно разделяли на три участка: десневой сосочек, маргинальный край и альвеолярную десну. Визуально оценивали ее состояние у каждого зуба в баллах:</w:t>
      </w:r>
    </w:p>
    <w:p w:rsidR="0033364A" w:rsidRPr="0047694D" w:rsidRDefault="0033364A" w:rsidP="0033364A">
      <w:pPr>
        <w:tabs>
          <w:tab w:val="left" w:pos="0"/>
        </w:tabs>
        <w:spacing w:line="360" w:lineRule="auto"/>
        <w:ind w:firstLine="709"/>
        <w:jc w:val="both"/>
        <w:rPr>
          <w:sz w:val="28"/>
          <w:szCs w:val="28"/>
        </w:rPr>
      </w:pPr>
      <w:r w:rsidRPr="0047694D">
        <w:rPr>
          <w:sz w:val="28"/>
          <w:szCs w:val="28"/>
        </w:rPr>
        <w:t>0 – отсутствие воспаления</w:t>
      </w:r>
    </w:p>
    <w:p w:rsidR="0033364A" w:rsidRPr="0047694D" w:rsidRDefault="0033364A" w:rsidP="0033364A">
      <w:pPr>
        <w:tabs>
          <w:tab w:val="left" w:pos="0"/>
        </w:tabs>
        <w:spacing w:line="360" w:lineRule="auto"/>
        <w:ind w:firstLine="709"/>
        <w:jc w:val="both"/>
        <w:rPr>
          <w:sz w:val="28"/>
          <w:szCs w:val="28"/>
        </w:rPr>
      </w:pPr>
      <w:r w:rsidRPr="0047694D">
        <w:rPr>
          <w:sz w:val="28"/>
          <w:szCs w:val="28"/>
        </w:rPr>
        <w:t>1 – воспаление десневого сосочка (Р)</w:t>
      </w:r>
    </w:p>
    <w:p w:rsidR="0033364A" w:rsidRPr="0047694D" w:rsidRDefault="0033364A" w:rsidP="0033364A">
      <w:pPr>
        <w:tabs>
          <w:tab w:val="left" w:pos="0"/>
        </w:tabs>
        <w:spacing w:line="360" w:lineRule="auto"/>
        <w:ind w:firstLine="709"/>
        <w:jc w:val="both"/>
        <w:rPr>
          <w:sz w:val="28"/>
          <w:szCs w:val="28"/>
        </w:rPr>
      </w:pPr>
      <w:r w:rsidRPr="0047694D">
        <w:rPr>
          <w:sz w:val="28"/>
          <w:szCs w:val="28"/>
        </w:rPr>
        <w:lastRenderedPageBreak/>
        <w:t>2 – воспаление маргинальной десны (М)</w:t>
      </w:r>
    </w:p>
    <w:p w:rsidR="0033364A" w:rsidRPr="0047694D" w:rsidRDefault="0033364A" w:rsidP="0033364A">
      <w:pPr>
        <w:tabs>
          <w:tab w:val="left" w:pos="0"/>
        </w:tabs>
        <w:spacing w:line="360" w:lineRule="auto"/>
        <w:ind w:firstLine="709"/>
        <w:jc w:val="both"/>
        <w:rPr>
          <w:sz w:val="28"/>
          <w:szCs w:val="28"/>
        </w:rPr>
      </w:pPr>
      <w:r w:rsidRPr="0047694D">
        <w:rPr>
          <w:sz w:val="28"/>
          <w:szCs w:val="28"/>
        </w:rPr>
        <w:t>3 – воспаление альвеолярной десны (А)</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Индекс РМА рассчитывали по </w:t>
      </w:r>
      <w:r w:rsidRPr="0047694D">
        <w:rPr>
          <w:sz w:val="28"/>
          <w:szCs w:val="28"/>
          <w:lang w:val="en-US"/>
        </w:rPr>
        <w:t>Parma</w:t>
      </w:r>
      <w:r w:rsidRPr="0047694D">
        <w:rPr>
          <w:sz w:val="28"/>
          <w:szCs w:val="28"/>
        </w:rPr>
        <w:t xml:space="preserve"> (1960).</w:t>
      </w:r>
    </w:p>
    <w:p w:rsidR="0033364A" w:rsidRPr="0047694D" w:rsidRDefault="0033364A" w:rsidP="0033364A">
      <w:pPr>
        <w:tabs>
          <w:tab w:val="left" w:pos="0"/>
        </w:tabs>
        <w:spacing w:line="360" w:lineRule="auto"/>
        <w:ind w:firstLine="567"/>
        <w:jc w:val="both"/>
        <w:rPr>
          <w:sz w:val="28"/>
          <w:szCs w:val="28"/>
        </w:rPr>
      </w:pPr>
      <w:r w:rsidRPr="0047694D">
        <w:rPr>
          <w:sz w:val="28"/>
          <w:szCs w:val="28"/>
        </w:rPr>
        <w:t>Формула расчета:</w:t>
      </w:r>
    </w:p>
    <w:p w:rsidR="0033364A" w:rsidRPr="0047694D" w:rsidRDefault="0033364A" w:rsidP="0033364A">
      <w:pPr>
        <w:tabs>
          <w:tab w:val="left" w:pos="0"/>
        </w:tabs>
        <w:spacing w:line="360" w:lineRule="auto"/>
        <w:ind w:firstLine="567"/>
        <w:jc w:val="both"/>
        <w:rPr>
          <w:sz w:val="28"/>
          <w:szCs w:val="28"/>
        </w:rPr>
      </w:pPr>
      <w:r>
        <w:rPr>
          <w:sz w:val="28"/>
          <w:szCs w:val="28"/>
        </w:rPr>
        <w:t xml:space="preserve">              </w:t>
      </w:r>
      <w:r w:rsidRPr="0047694D">
        <w:rPr>
          <w:sz w:val="28"/>
          <w:szCs w:val="28"/>
        </w:rPr>
        <w:t xml:space="preserve"> сумма баллов </w:t>
      </w:r>
      <w:r>
        <w:rPr>
          <w:sz w:val="28"/>
          <w:szCs w:val="28"/>
        </w:rPr>
        <w:t xml:space="preserve">× </w:t>
      </w:r>
      <w:r w:rsidRPr="0047694D">
        <w:rPr>
          <w:sz w:val="28"/>
          <w:szCs w:val="28"/>
        </w:rPr>
        <w:t>100%</w:t>
      </w:r>
    </w:p>
    <w:p w:rsidR="0033364A" w:rsidRPr="0047694D" w:rsidRDefault="0033364A" w:rsidP="0033364A">
      <w:pPr>
        <w:tabs>
          <w:tab w:val="left" w:pos="0"/>
        </w:tabs>
        <w:spacing w:line="360" w:lineRule="auto"/>
        <w:ind w:firstLine="567"/>
        <w:jc w:val="both"/>
        <w:rPr>
          <w:sz w:val="28"/>
          <w:szCs w:val="28"/>
        </w:rPr>
      </w:pPr>
      <w:r w:rsidRPr="0047694D">
        <w:rPr>
          <w:sz w:val="28"/>
          <w:szCs w:val="28"/>
        </w:rPr>
        <w:t>РМА =  --------------------------------</w:t>
      </w:r>
      <w:r>
        <w:rPr>
          <w:sz w:val="28"/>
          <w:szCs w:val="28"/>
        </w:rPr>
        <w:t xml:space="preserve">                                                                 (1)</w:t>
      </w:r>
    </w:p>
    <w:p w:rsidR="0033364A" w:rsidRPr="0047694D" w:rsidRDefault="0033364A" w:rsidP="0033364A">
      <w:pPr>
        <w:tabs>
          <w:tab w:val="left" w:pos="0"/>
        </w:tabs>
        <w:spacing w:line="360" w:lineRule="auto"/>
        <w:ind w:firstLine="567"/>
        <w:jc w:val="both"/>
        <w:rPr>
          <w:sz w:val="28"/>
          <w:szCs w:val="28"/>
        </w:rPr>
      </w:pPr>
      <w:r w:rsidRPr="0047694D">
        <w:rPr>
          <w:sz w:val="28"/>
          <w:szCs w:val="28"/>
        </w:rPr>
        <w:t xml:space="preserve">                             3</w:t>
      </w:r>
      <w:r w:rsidRPr="0047694D">
        <w:rPr>
          <w:sz w:val="28"/>
          <w:szCs w:val="28"/>
          <w:lang w:val="en-US"/>
        </w:rPr>
        <w:t>n</w:t>
      </w:r>
    </w:p>
    <w:p w:rsidR="0033364A" w:rsidRPr="0047694D" w:rsidRDefault="0033364A" w:rsidP="0033364A">
      <w:pPr>
        <w:tabs>
          <w:tab w:val="left" w:pos="0"/>
        </w:tabs>
        <w:spacing w:line="360" w:lineRule="auto"/>
        <w:ind w:firstLine="567"/>
        <w:jc w:val="both"/>
        <w:rPr>
          <w:sz w:val="28"/>
          <w:szCs w:val="28"/>
        </w:rPr>
      </w:pPr>
      <w:r w:rsidRPr="0047694D">
        <w:rPr>
          <w:sz w:val="28"/>
          <w:szCs w:val="28"/>
        </w:rPr>
        <w:t>Где</w:t>
      </w:r>
      <w:r>
        <w:rPr>
          <w:sz w:val="28"/>
          <w:szCs w:val="28"/>
        </w:rPr>
        <w:t>:</w:t>
      </w:r>
      <w:r w:rsidRPr="0047694D">
        <w:rPr>
          <w:sz w:val="28"/>
          <w:szCs w:val="28"/>
        </w:rPr>
        <w:t xml:space="preserve"> </w:t>
      </w:r>
      <w:r w:rsidRPr="0047694D">
        <w:rPr>
          <w:sz w:val="28"/>
          <w:szCs w:val="28"/>
          <w:lang w:val="en-US"/>
        </w:rPr>
        <w:t>n</w:t>
      </w:r>
      <w:r w:rsidRPr="0047694D">
        <w:rPr>
          <w:sz w:val="28"/>
          <w:szCs w:val="28"/>
        </w:rPr>
        <w:t xml:space="preserve"> – количество зубов.</w:t>
      </w:r>
    </w:p>
    <w:p w:rsidR="0033364A" w:rsidRPr="0047694D" w:rsidRDefault="0033364A" w:rsidP="0033364A">
      <w:pPr>
        <w:tabs>
          <w:tab w:val="left" w:pos="0"/>
        </w:tabs>
        <w:spacing w:line="360" w:lineRule="auto"/>
        <w:ind w:firstLine="709"/>
        <w:jc w:val="both"/>
        <w:rPr>
          <w:sz w:val="28"/>
          <w:szCs w:val="28"/>
        </w:rPr>
      </w:pPr>
      <w:r w:rsidRPr="0047694D">
        <w:rPr>
          <w:sz w:val="28"/>
          <w:szCs w:val="28"/>
        </w:rPr>
        <w:t>Оценочные критерии индекса:</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До 30% - </w:t>
      </w:r>
      <w:r>
        <w:rPr>
          <w:sz w:val="28"/>
          <w:szCs w:val="28"/>
        </w:rPr>
        <w:t>гингивит легкой степени;</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От 31% до 60% - </w:t>
      </w:r>
      <w:r>
        <w:rPr>
          <w:sz w:val="28"/>
          <w:szCs w:val="28"/>
        </w:rPr>
        <w:t>гингивит средней степени</w:t>
      </w:r>
      <w:r w:rsidRPr="0047694D">
        <w:rPr>
          <w:sz w:val="28"/>
          <w:szCs w:val="28"/>
        </w:rPr>
        <w:t>;</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60% и выше – </w:t>
      </w:r>
      <w:r>
        <w:rPr>
          <w:sz w:val="28"/>
          <w:szCs w:val="28"/>
        </w:rPr>
        <w:t>гингивит тяжелой степени</w:t>
      </w:r>
      <w:r w:rsidRPr="0047694D">
        <w:rPr>
          <w:sz w:val="28"/>
          <w:szCs w:val="28"/>
        </w:rPr>
        <w:t>.</w:t>
      </w:r>
    </w:p>
    <w:p w:rsidR="0033364A" w:rsidRPr="0047694D" w:rsidRDefault="0033364A" w:rsidP="0033364A">
      <w:pPr>
        <w:tabs>
          <w:tab w:val="left" w:pos="0"/>
        </w:tabs>
        <w:spacing w:line="360" w:lineRule="auto"/>
        <w:ind w:firstLine="709"/>
        <w:jc w:val="both"/>
        <w:rPr>
          <w:sz w:val="28"/>
          <w:szCs w:val="28"/>
        </w:rPr>
      </w:pPr>
      <w:r w:rsidRPr="0047694D">
        <w:rPr>
          <w:sz w:val="28"/>
          <w:szCs w:val="28"/>
        </w:rPr>
        <w:t>Индекс РМА оценивали при каждом посещении ребенка.</w:t>
      </w:r>
    </w:p>
    <w:p w:rsidR="0033364A" w:rsidRDefault="0033364A" w:rsidP="0033364A">
      <w:pPr>
        <w:tabs>
          <w:tab w:val="left" w:pos="0"/>
        </w:tabs>
        <w:spacing w:line="360" w:lineRule="auto"/>
        <w:ind w:firstLine="567"/>
        <w:jc w:val="center"/>
        <w:rPr>
          <w:i/>
          <w:sz w:val="28"/>
          <w:szCs w:val="28"/>
        </w:rPr>
      </w:pPr>
    </w:p>
    <w:p w:rsidR="0033364A" w:rsidRDefault="0033364A" w:rsidP="0033364A">
      <w:pPr>
        <w:tabs>
          <w:tab w:val="left" w:pos="0"/>
        </w:tabs>
        <w:spacing w:line="360" w:lineRule="auto"/>
        <w:ind w:firstLine="567"/>
        <w:jc w:val="center"/>
        <w:rPr>
          <w:i/>
          <w:sz w:val="28"/>
          <w:szCs w:val="28"/>
        </w:rPr>
      </w:pPr>
      <w:r w:rsidRPr="00F91FB0">
        <w:rPr>
          <w:i/>
          <w:sz w:val="28"/>
          <w:szCs w:val="28"/>
        </w:rPr>
        <w:t>Методы определения состояния твердых тканей зубов</w:t>
      </w:r>
    </w:p>
    <w:p w:rsidR="0033364A" w:rsidRPr="00F91FB0" w:rsidRDefault="0033364A" w:rsidP="0033364A">
      <w:pPr>
        <w:tabs>
          <w:tab w:val="left" w:pos="0"/>
        </w:tabs>
        <w:spacing w:line="360" w:lineRule="auto"/>
        <w:ind w:firstLine="567"/>
        <w:jc w:val="center"/>
        <w:rPr>
          <w:i/>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Для оценки состояния твердых тканей зубов </w:t>
      </w:r>
      <w:r>
        <w:rPr>
          <w:sz w:val="28"/>
          <w:szCs w:val="28"/>
        </w:rPr>
        <w:t>использовали</w:t>
      </w:r>
      <w:r w:rsidRPr="0047694D">
        <w:rPr>
          <w:sz w:val="28"/>
          <w:szCs w:val="28"/>
        </w:rPr>
        <w:t xml:space="preserve"> осмотр, зондирование. </w:t>
      </w:r>
    </w:p>
    <w:p w:rsidR="0033364A" w:rsidRDefault="0033364A" w:rsidP="0033364A">
      <w:pPr>
        <w:tabs>
          <w:tab w:val="left" w:pos="0"/>
        </w:tabs>
        <w:spacing w:line="360" w:lineRule="auto"/>
        <w:ind w:firstLine="709"/>
        <w:jc w:val="both"/>
        <w:rPr>
          <w:sz w:val="28"/>
          <w:szCs w:val="28"/>
        </w:rPr>
      </w:pPr>
      <w:r>
        <w:rPr>
          <w:sz w:val="28"/>
          <w:szCs w:val="28"/>
        </w:rPr>
        <w:t>Всем детям проводили</w:t>
      </w:r>
      <w:r w:rsidRPr="0047694D">
        <w:rPr>
          <w:sz w:val="28"/>
          <w:szCs w:val="28"/>
        </w:rPr>
        <w:t xml:space="preserve"> лазерно-флуоресцентный анализ состояния твердых тканей </w:t>
      </w:r>
      <w:r>
        <w:rPr>
          <w:sz w:val="28"/>
          <w:szCs w:val="28"/>
        </w:rPr>
        <w:t xml:space="preserve">в области фиссур первых постоянных моляров </w:t>
      </w:r>
      <w:r w:rsidRPr="0047694D">
        <w:rPr>
          <w:sz w:val="28"/>
          <w:szCs w:val="28"/>
        </w:rPr>
        <w:t xml:space="preserve">с использованием аппарата </w:t>
      </w:r>
      <w:r w:rsidRPr="0047694D">
        <w:rPr>
          <w:sz w:val="28"/>
          <w:szCs w:val="28"/>
          <w:lang w:val="en-US"/>
        </w:rPr>
        <w:t>Diagnodent</w:t>
      </w:r>
      <w:r>
        <w:rPr>
          <w:sz w:val="28"/>
          <w:szCs w:val="28"/>
        </w:rPr>
        <w:t>-</w:t>
      </w:r>
      <w:r w:rsidRPr="0047694D">
        <w:rPr>
          <w:sz w:val="28"/>
          <w:szCs w:val="28"/>
          <w:lang w:val="en-US"/>
        </w:rPr>
        <w:t>pen</w:t>
      </w:r>
      <w:r w:rsidRPr="0047694D">
        <w:rPr>
          <w:sz w:val="28"/>
          <w:szCs w:val="28"/>
        </w:rPr>
        <w:t xml:space="preserve"> (</w:t>
      </w:r>
      <w:r w:rsidRPr="0047694D">
        <w:rPr>
          <w:sz w:val="28"/>
          <w:szCs w:val="28"/>
          <w:lang w:val="en-US"/>
        </w:rPr>
        <w:t>KaVo</w:t>
      </w:r>
      <w:r w:rsidRPr="0047694D">
        <w:rPr>
          <w:sz w:val="28"/>
          <w:szCs w:val="28"/>
        </w:rPr>
        <w:t>)</w:t>
      </w:r>
      <w:r w:rsidRPr="00564865">
        <w:rPr>
          <w:sz w:val="28"/>
          <w:szCs w:val="28"/>
        </w:rPr>
        <w:t xml:space="preserve"> </w:t>
      </w:r>
      <w:r>
        <w:rPr>
          <w:sz w:val="28"/>
          <w:szCs w:val="28"/>
        </w:rPr>
        <w:t xml:space="preserve">(рис.1). </w:t>
      </w:r>
      <w:r w:rsidRPr="0047694D">
        <w:rPr>
          <w:sz w:val="28"/>
          <w:szCs w:val="28"/>
        </w:rPr>
        <w:t xml:space="preserve">Перед применением </w:t>
      </w:r>
      <w:r w:rsidRPr="0047694D">
        <w:rPr>
          <w:sz w:val="28"/>
          <w:szCs w:val="28"/>
          <w:lang w:val="en-US"/>
        </w:rPr>
        <w:t>Diagnodent</w:t>
      </w:r>
      <w:r>
        <w:rPr>
          <w:sz w:val="28"/>
          <w:szCs w:val="28"/>
        </w:rPr>
        <w:t>-</w:t>
      </w:r>
      <w:r w:rsidRPr="0047694D">
        <w:rPr>
          <w:sz w:val="28"/>
          <w:szCs w:val="28"/>
          <w:lang w:val="en-US"/>
        </w:rPr>
        <w:t>pen</w:t>
      </w:r>
      <w:r>
        <w:rPr>
          <w:sz w:val="28"/>
          <w:szCs w:val="28"/>
        </w:rPr>
        <w:t xml:space="preserve"> осуществляли</w:t>
      </w:r>
      <w:r w:rsidRPr="0047694D">
        <w:rPr>
          <w:sz w:val="28"/>
          <w:szCs w:val="28"/>
        </w:rPr>
        <w:t xml:space="preserve"> аквапневмокинетиче</w:t>
      </w:r>
      <w:r>
        <w:rPr>
          <w:sz w:val="28"/>
          <w:szCs w:val="28"/>
        </w:rPr>
        <w:t>скую (АПК) чистку</w:t>
      </w:r>
      <w:r w:rsidRPr="0047694D">
        <w:rPr>
          <w:sz w:val="28"/>
          <w:szCs w:val="28"/>
        </w:rPr>
        <w:t xml:space="preserve"> зубов </w:t>
      </w:r>
      <w:r w:rsidRPr="0047694D">
        <w:rPr>
          <w:sz w:val="28"/>
          <w:szCs w:val="28"/>
          <w:lang w:val="en-US"/>
        </w:rPr>
        <w:t>PROPHYflex</w:t>
      </w:r>
      <w:r w:rsidRPr="0047694D">
        <w:rPr>
          <w:sz w:val="28"/>
          <w:szCs w:val="28"/>
        </w:rPr>
        <w:t xml:space="preserve"> (</w:t>
      </w:r>
      <w:r w:rsidRPr="0047694D">
        <w:rPr>
          <w:sz w:val="28"/>
          <w:szCs w:val="28"/>
          <w:lang w:val="en-US"/>
        </w:rPr>
        <w:t>KaVo</w:t>
      </w:r>
      <w:r>
        <w:rPr>
          <w:sz w:val="28"/>
          <w:szCs w:val="28"/>
        </w:rPr>
        <w:t>) с порошком</w:t>
      </w:r>
      <w:r w:rsidRPr="0047694D">
        <w:rPr>
          <w:sz w:val="28"/>
          <w:szCs w:val="28"/>
        </w:rPr>
        <w:t xml:space="preserve"> </w:t>
      </w:r>
      <w:r w:rsidRPr="0047694D">
        <w:rPr>
          <w:sz w:val="28"/>
          <w:szCs w:val="28"/>
          <w:lang w:val="en-US"/>
        </w:rPr>
        <w:t>PROPHYpearls</w:t>
      </w:r>
      <w:r w:rsidRPr="0047694D">
        <w:rPr>
          <w:sz w:val="28"/>
          <w:szCs w:val="28"/>
        </w:rPr>
        <w:t xml:space="preserve"> (</w:t>
      </w:r>
      <w:r w:rsidRPr="0047694D">
        <w:rPr>
          <w:sz w:val="28"/>
          <w:szCs w:val="28"/>
          <w:lang w:val="en-US"/>
        </w:rPr>
        <w:t>KaVo</w:t>
      </w:r>
      <w:r w:rsidRPr="0047694D">
        <w:rPr>
          <w:sz w:val="28"/>
          <w:szCs w:val="28"/>
        </w:rPr>
        <w:t xml:space="preserve">). </w:t>
      </w:r>
    </w:p>
    <w:p w:rsidR="004C2042" w:rsidRPr="004C2042" w:rsidRDefault="004C2042" w:rsidP="004C2042">
      <w:pPr>
        <w:tabs>
          <w:tab w:val="left" w:pos="0"/>
        </w:tabs>
        <w:spacing w:line="360" w:lineRule="auto"/>
        <w:ind w:firstLine="709"/>
        <w:jc w:val="both"/>
        <w:rPr>
          <w:sz w:val="28"/>
          <w:szCs w:val="28"/>
        </w:rPr>
      </w:pPr>
      <w:r w:rsidRPr="004C2042">
        <w:rPr>
          <w:sz w:val="28"/>
          <w:szCs w:val="28"/>
        </w:rPr>
        <w:t xml:space="preserve">Принцип действия аппарата заключается в том, что на поверхность зуба под давлением распыляется струя воды с гранулами </w:t>
      </w:r>
      <w:r w:rsidRPr="004C2042">
        <w:rPr>
          <w:sz w:val="28"/>
          <w:szCs w:val="28"/>
          <w:lang w:val="en-US"/>
        </w:rPr>
        <w:t>PROPHYpearls</w:t>
      </w:r>
      <w:r w:rsidRPr="004C2042">
        <w:rPr>
          <w:sz w:val="28"/>
          <w:szCs w:val="28"/>
        </w:rPr>
        <w:t xml:space="preserve">. Эти гранулы представляют собой бикарбонат кальция шарообразной формы. При обработке частицы скатываются по поверхности эмали, тем самым очищая ее механически. Гранулы микропористы, за счет чего они адсорбируют на себе налет. </w:t>
      </w:r>
    </w:p>
    <w:p w:rsidR="004C2042" w:rsidRPr="004C2042" w:rsidRDefault="004C2042" w:rsidP="004C2042">
      <w:pPr>
        <w:tabs>
          <w:tab w:val="left" w:pos="0"/>
        </w:tabs>
        <w:spacing w:line="360" w:lineRule="auto"/>
        <w:ind w:firstLine="709"/>
        <w:jc w:val="both"/>
        <w:rPr>
          <w:sz w:val="28"/>
          <w:szCs w:val="28"/>
        </w:rPr>
      </w:pPr>
      <w:r w:rsidRPr="004C2042">
        <w:rPr>
          <w:sz w:val="28"/>
          <w:szCs w:val="28"/>
        </w:rPr>
        <w:t xml:space="preserve">После очистки поверхность обильно промывали водой и высушивали воздухом стоматологической установки. АПК чистку зубов проводили с </w:t>
      </w:r>
      <w:r w:rsidRPr="004C2042">
        <w:rPr>
          <w:sz w:val="28"/>
          <w:szCs w:val="28"/>
        </w:rPr>
        <w:lastRenderedPageBreak/>
        <w:t xml:space="preserve">использованием аспирационной системы </w:t>
      </w:r>
      <w:r w:rsidRPr="004C2042">
        <w:rPr>
          <w:sz w:val="28"/>
          <w:szCs w:val="28"/>
          <w:lang w:val="en-US"/>
        </w:rPr>
        <w:t>ASPINA</w:t>
      </w:r>
      <w:r w:rsidRPr="004C2042">
        <w:rPr>
          <w:sz w:val="28"/>
          <w:szCs w:val="28"/>
        </w:rPr>
        <w:t>.</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2268"/>
        <w:jc w:val="both"/>
        <w:rPr>
          <w:sz w:val="28"/>
          <w:szCs w:val="28"/>
        </w:rPr>
      </w:pPr>
      <w:r>
        <w:rPr>
          <w:noProof/>
        </w:rPr>
        <w:drawing>
          <wp:inline distT="0" distB="0" distL="0" distR="0" wp14:anchorId="534EEE0E" wp14:editId="160F6F39">
            <wp:extent cx="3595418" cy="2707780"/>
            <wp:effectExtent l="57150" t="19050" r="119332" b="73520"/>
            <wp:docPr id="17" name="Рисунок 5" descr="http://www.dentalproductsreport.com/sites/www.dentalproductsreport.com/files/images/Diagnodent-Pe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ntalproductsreport.com/sites/www.dentalproductsreport.com/files/images/Diagnodent-Pen_0.jpg"/>
                    <pic:cNvPicPr>
                      <a:picLocks noChangeAspect="1" noChangeArrowheads="1"/>
                    </pic:cNvPicPr>
                  </pic:nvPicPr>
                  <pic:blipFill>
                    <a:blip r:embed="rId10"/>
                    <a:srcRect/>
                    <a:stretch>
                      <a:fillRect/>
                    </a:stretch>
                  </pic:blipFill>
                  <pic:spPr bwMode="auto">
                    <a:xfrm>
                      <a:off x="0" y="0"/>
                      <a:ext cx="3598914" cy="2710413"/>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33364A" w:rsidRDefault="0033364A" w:rsidP="0033364A">
      <w:pPr>
        <w:tabs>
          <w:tab w:val="left" w:pos="0"/>
        </w:tabs>
        <w:spacing w:line="360" w:lineRule="auto"/>
        <w:ind w:firstLine="2268"/>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Рисунок</w:t>
      </w:r>
      <w:r w:rsidRPr="00600AF2">
        <w:rPr>
          <w:sz w:val="28"/>
          <w:szCs w:val="28"/>
        </w:rPr>
        <w:t xml:space="preserve"> 1. </w:t>
      </w:r>
      <w:r>
        <w:rPr>
          <w:sz w:val="28"/>
          <w:szCs w:val="28"/>
        </w:rPr>
        <w:t xml:space="preserve">Диагностический прибор для </w:t>
      </w:r>
      <w:proofErr w:type="gramStart"/>
      <w:r>
        <w:rPr>
          <w:sz w:val="28"/>
          <w:szCs w:val="28"/>
        </w:rPr>
        <w:t>лазерной</w:t>
      </w:r>
      <w:proofErr w:type="gramEnd"/>
      <w:r>
        <w:rPr>
          <w:sz w:val="28"/>
          <w:szCs w:val="28"/>
        </w:rPr>
        <w:t xml:space="preserve"> флуометрии</w:t>
      </w:r>
      <w:r w:rsidRPr="00600AF2">
        <w:rPr>
          <w:sz w:val="28"/>
          <w:szCs w:val="28"/>
        </w:rPr>
        <w:t xml:space="preserve"> </w:t>
      </w:r>
    </w:p>
    <w:p w:rsidR="0033364A" w:rsidRDefault="0033364A" w:rsidP="0033364A">
      <w:pPr>
        <w:tabs>
          <w:tab w:val="left" w:pos="0"/>
        </w:tabs>
        <w:spacing w:line="360" w:lineRule="auto"/>
        <w:ind w:firstLine="567"/>
        <w:jc w:val="both"/>
        <w:rPr>
          <w:sz w:val="28"/>
          <w:szCs w:val="28"/>
        </w:rPr>
      </w:pPr>
      <w:r w:rsidRPr="0047694D">
        <w:rPr>
          <w:sz w:val="28"/>
          <w:szCs w:val="28"/>
          <w:lang w:val="en-US"/>
        </w:rPr>
        <w:t>Diagnoden</w:t>
      </w:r>
      <w:r>
        <w:rPr>
          <w:sz w:val="28"/>
          <w:szCs w:val="28"/>
        </w:rPr>
        <w:t>-</w:t>
      </w:r>
      <w:r w:rsidRPr="0047694D">
        <w:rPr>
          <w:sz w:val="28"/>
          <w:szCs w:val="28"/>
          <w:lang w:val="en-US"/>
        </w:rPr>
        <w:t>pen</w:t>
      </w:r>
      <w:r w:rsidRPr="00600AF2">
        <w:rPr>
          <w:sz w:val="28"/>
          <w:szCs w:val="28"/>
        </w:rPr>
        <w:t xml:space="preserve"> (</w:t>
      </w:r>
      <w:r w:rsidRPr="0047694D">
        <w:rPr>
          <w:sz w:val="28"/>
          <w:szCs w:val="28"/>
          <w:lang w:val="en-US"/>
        </w:rPr>
        <w:t>KaVo</w:t>
      </w:r>
      <w:r w:rsidRPr="00600AF2">
        <w:rPr>
          <w:sz w:val="28"/>
          <w:szCs w:val="28"/>
        </w:rPr>
        <w:t>)</w:t>
      </w:r>
    </w:p>
    <w:p w:rsidR="0033364A" w:rsidRPr="00600AF2"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709"/>
        <w:jc w:val="both"/>
        <w:rPr>
          <w:sz w:val="28"/>
          <w:szCs w:val="28"/>
        </w:rPr>
      </w:pPr>
    </w:p>
    <w:p w:rsidR="0033364A" w:rsidRDefault="0033364A" w:rsidP="00D42A21">
      <w:pPr>
        <w:tabs>
          <w:tab w:val="left" w:pos="0"/>
        </w:tabs>
        <w:spacing w:line="360" w:lineRule="auto"/>
        <w:jc w:val="both"/>
        <w:rPr>
          <w:sz w:val="28"/>
          <w:szCs w:val="28"/>
        </w:rPr>
      </w:pPr>
      <w:r w:rsidRPr="00511F8B">
        <w:rPr>
          <w:noProof/>
          <w:sz w:val="28"/>
          <w:szCs w:val="28"/>
        </w:rPr>
        <w:drawing>
          <wp:inline distT="0" distB="0" distL="0" distR="0" wp14:anchorId="356F367D" wp14:editId="068A1D13">
            <wp:extent cx="5940425" cy="2400327"/>
            <wp:effectExtent l="95250" t="76200" r="98425" b="76173"/>
            <wp:docPr id="4" name="Рисунок 4"/>
            <wp:cNvGraphicFramePr/>
            <a:graphic xmlns:a="http://schemas.openxmlformats.org/drawingml/2006/main">
              <a:graphicData uri="http://schemas.openxmlformats.org/drawingml/2006/picture">
                <pic:pic xmlns:pic="http://schemas.openxmlformats.org/drawingml/2006/picture">
                  <pic:nvPicPr>
                    <pic:cNvPr id="2079" name="Picture 31"/>
                    <pic:cNvPicPr>
                      <a:picLocks noChangeAspect="1" noChangeArrowheads="1"/>
                    </pic:cNvPicPr>
                  </pic:nvPicPr>
                  <pic:blipFill>
                    <a:blip r:embed="rId11"/>
                    <a:srcRect/>
                    <a:stretch>
                      <a:fillRect/>
                    </a:stretch>
                  </pic:blipFill>
                  <pic:spPr bwMode="auto">
                    <a:xfrm>
                      <a:off x="0" y="0"/>
                      <a:ext cx="5940425" cy="2400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709"/>
        <w:jc w:val="both"/>
        <w:rPr>
          <w:sz w:val="28"/>
          <w:szCs w:val="28"/>
        </w:rPr>
      </w:pPr>
      <w:r>
        <w:rPr>
          <w:sz w:val="28"/>
          <w:szCs w:val="28"/>
        </w:rPr>
        <w:t xml:space="preserve">Рисунок 2. Прибор для аква-пневмо-кинетической чистки зубов </w:t>
      </w:r>
    </w:p>
    <w:p w:rsidR="0033364A" w:rsidRDefault="0033364A" w:rsidP="0033364A">
      <w:pPr>
        <w:tabs>
          <w:tab w:val="left" w:pos="0"/>
        </w:tabs>
        <w:spacing w:line="360" w:lineRule="auto"/>
        <w:ind w:firstLine="709"/>
        <w:jc w:val="both"/>
        <w:rPr>
          <w:sz w:val="28"/>
          <w:szCs w:val="28"/>
        </w:rPr>
      </w:pPr>
      <w:r w:rsidRPr="0047694D">
        <w:rPr>
          <w:sz w:val="28"/>
          <w:szCs w:val="28"/>
          <w:lang w:val="en-US"/>
        </w:rPr>
        <w:t>PROPHYflex</w:t>
      </w:r>
      <w:r w:rsidRPr="0047694D">
        <w:rPr>
          <w:sz w:val="28"/>
          <w:szCs w:val="28"/>
        </w:rPr>
        <w:t xml:space="preserve"> (</w:t>
      </w:r>
      <w:r w:rsidRPr="0047694D">
        <w:rPr>
          <w:sz w:val="28"/>
          <w:szCs w:val="28"/>
          <w:lang w:val="en-US"/>
        </w:rPr>
        <w:t>KaVo</w:t>
      </w:r>
      <w:r>
        <w:rPr>
          <w:sz w:val="28"/>
          <w:szCs w:val="28"/>
        </w:rPr>
        <w:t>)</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709"/>
        <w:jc w:val="both"/>
        <w:rPr>
          <w:noProof/>
        </w:rPr>
      </w:pPr>
      <w:r w:rsidRPr="0047694D">
        <w:rPr>
          <w:sz w:val="28"/>
          <w:szCs w:val="28"/>
        </w:rPr>
        <w:t>Перед проведением метода лазе</w:t>
      </w:r>
      <w:r>
        <w:rPr>
          <w:sz w:val="28"/>
          <w:szCs w:val="28"/>
        </w:rPr>
        <w:t xml:space="preserve">рной флуометрии аппарат </w:t>
      </w:r>
      <w:r w:rsidRPr="0047694D">
        <w:rPr>
          <w:sz w:val="28"/>
          <w:szCs w:val="28"/>
          <w:lang w:val="en-US"/>
        </w:rPr>
        <w:t>Diagnoden</w:t>
      </w:r>
      <w:r>
        <w:rPr>
          <w:sz w:val="28"/>
          <w:szCs w:val="28"/>
        </w:rPr>
        <w:t>-</w:t>
      </w:r>
      <w:r w:rsidRPr="0047694D">
        <w:rPr>
          <w:sz w:val="28"/>
          <w:szCs w:val="28"/>
          <w:lang w:val="en-US"/>
        </w:rPr>
        <w:t>pen</w:t>
      </w:r>
      <w:r w:rsidRPr="00600AF2">
        <w:rPr>
          <w:sz w:val="28"/>
          <w:szCs w:val="28"/>
        </w:rPr>
        <w:t xml:space="preserve"> </w:t>
      </w:r>
      <w:r w:rsidRPr="00600AF2">
        <w:rPr>
          <w:sz w:val="28"/>
          <w:szCs w:val="28"/>
        </w:rPr>
        <w:lastRenderedPageBreak/>
        <w:t>(</w:t>
      </w:r>
      <w:r w:rsidRPr="0047694D">
        <w:rPr>
          <w:sz w:val="28"/>
          <w:szCs w:val="28"/>
          <w:lang w:val="en-US"/>
        </w:rPr>
        <w:t>KaVo</w:t>
      </w:r>
      <w:r w:rsidRPr="00600AF2">
        <w:rPr>
          <w:sz w:val="28"/>
          <w:szCs w:val="28"/>
        </w:rPr>
        <w:t>)</w:t>
      </w:r>
      <w:r>
        <w:rPr>
          <w:sz w:val="28"/>
          <w:szCs w:val="28"/>
        </w:rPr>
        <w:t xml:space="preserve"> калибровали</w:t>
      </w:r>
      <w:r w:rsidRPr="0047694D">
        <w:rPr>
          <w:sz w:val="28"/>
          <w:szCs w:val="28"/>
        </w:rPr>
        <w:t xml:space="preserve"> в соответствии с инструкцией по экс</w:t>
      </w:r>
      <w:r>
        <w:rPr>
          <w:sz w:val="28"/>
          <w:szCs w:val="28"/>
        </w:rPr>
        <w:t>плуатации, после чего проводили</w:t>
      </w:r>
      <w:r w:rsidRPr="0047694D">
        <w:rPr>
          <w:sz w:val="28"/>
          <w:szCs w:val="28"/>
        </w:rPr>
        <w:t xml:space="preserve"> измерение так называемого базового значения или интенсив</w:t>
      </w:r>
      <w:r>
        <w:rPr>
          <w:sz w:val="28"/>
          <w:szCs w:val="28"/>
        </w:rPr>
        <w:t>ности флу</w:t>
      </w:r>
      <w:r w:rsidRPr="0047694D">
        <w:rPr>
          <w:sz w:val="28"/>
          <w:szCs w:val="28"/>
        </w:rPr>
        <w:t xml:space="preserve">оресценции гладкой поверхности здорового зуба. Впоследствии это значение </w:t>
      </w:r>
      <w:r>
        <w:rPr>
          <w:sz w:val="28"/>
          <w:szCs w:val="28"/>
        </w:rPr>
        <w:t xml:space="preserve">прибор </w:t>
      </w:r>
      <w:r w:rsidRPr="0047694D">
        <w:rPr>
          <w:sz w:val="28"/>
          <w:szCs w:val="28"/>
        </w:rPr>
        <w:t>вычитает из рез</w:t>
      </w:r>
      <w:r>
        <w:rPr>
          <w:sz w:val="28"/>
          <w:szCs w:val="28"/>
        </w:rPr>
        <w:t>ультатов измерений. Определяли</w:t>
      </w:r>
      <w:r w:rsidRPr="0047694D">
        <w:rPr>
          <w:sz w:val="28"/>
          <w:szCs w:val="28"/>
        </w:rPr>
        <w:t xml:space="preserve"> состояние дистальной, центральной и медиальной зон жевательных поверхностей </w:t>
      </w:r>
      <w:r>
        <w:rPr>
          <w:sz w:val="28"/>
          <w:szCs w:val="28"/>
        </w:rPr>
        <w:t>первых постоянных моляров</w:t>
      </w:r>
      <w:r w:rsidRPr="0047694D">
        <w:rPr>
          <w:sz w:val="28"/>
          <w:szCs w:val="28"/>
        </w:rPr>
        <w:t>. В процессе измерения зонд (был использован зонд</w:t>
      </w:r>
      <w:proofErr w:type="gramStart"/>
      <w:r w:rsidRPr="0047694D">
        <w:rPr>
          <w:sz w:val="28"/>
          <w:szCs w:val="28"/>
        </w:rPr>
        <w:t xml:space="preserve"> А</w:t>
      </w:r>
      <w:proofErr w:type="gramEnd"/>
      <w:r w:rsidRPr="0047694D">
        <w:rPr>
          <w:sz w:val="28"/>
          <w:szCs w:val="28"/>
        </w:rPr>
        <w:t xml:space="preserve"> для окклюзионной поверхности) переме</w:t>
      </w:r>
      <w:r>
        <w:rPr>
          <w:sz w:val="28"/>
          <w:szCs w:val="28"/>
        </w:rPr>
        <w:t>щали</w:t>
      </w:r>
      <w:r w:rsidRPr="0047694D">
        <w:rPr>
          <w:sz w:val="28"/>
          <w:szCs w:val="28"/>
        </w:rPr>
        <w:t xml:space="preserve"> по поверхности окклюзии концентрическими кругами. Рабочая длина луча прибора 1</w:t>
      </w:r>
      <w:r w:rsidR="004C2042">
        <w:rPr>
          <w:sz w:val="28"/>
          <w:szCs w:val="28"/>
        </w:rPr>
        <w:t xml:space="preserve"> </w:t>
      </w:r>
      <w:r>
        <w:rPr>
          <w:sz w:val="28"/>
          <w:szCs w:val="28"/>
        </w:rPr>
        <w:t>мм, поэтому насадка контактировала</w:t>
      </w:r>
      <w:r w:rsidRPr="0047694D">
        <w:rPr>
          <w:sz w:val="28"/>
          <w:szCs w:val="28"/>
        </w:rPr>
        <w:t xml:space="preserve"> с поверхностью зуба</w:t>
      </w:r>
      <w:r w:rsidRPr="005225CC">
        <w:rPr>
          <w:sz w:val="28"/>
          <w:szCs w:val="28"/>
        </w:rPr>
        <w:t xml:space="preserve"> </w:t>
      </w:r>
      <w:r>
        <w:rPr>
          <w:sz w:val="28"/>
          <w:szCs w:val="28"/>
        </w:rPr>
        <w:t>(рис. 3)</w:t>
      </w:r>
      <w:r w:rsidRPr="0047694D">
        <w:rPr>
          <w:sz w:val="28"/>
          <w:szCs w:val="28"/>
        </w:rPr>
        <w:t>. Для каж</w:t>
      </w:r>
      <w:r>
        <w:rPr>
          <w:sz w:val="28"/>
          <w:szCs w:val="28"/>
        </w:rPr>
        <w:t>дого зуба фиксировали</w:t>
      </w:r>
      <w:r w:rsidRPr="0047694D">
        <w:rPr>
          <w:sz w:val="28"/>
          <w:szCs w:val="28"/>
        </w:rPr>
        <w:t xml:space="preserve"> максимальное значение.</w:t>
      </w:r>
      <w:r w:rsidRPr="00472FEA">
        <w:rPr>
          <w:noProof/>
        </w:rPr>
        <w:t xml:space="preserve"> </w:t>
      </w:r>
    </w:p>
    <w:p w:rsidR="0033364A" w:rsidRPr="0047694D" w:rsidRDefault="0033364A" w:rsidP="0033364A">
      <w:pPr>
        <w:tabs>
          <w:tab w:val="left" w:pos="0"/>
        </w:tabs>
        <w:spacing w:line="360" w:lineRule="auto"/>
        <w:ind w:firstLine="709"/>
        <w:jc w:val="both"/>
        <w:rPr>
          <w:sz w:val="28"/>
          <w:szCs w:val="28"/>
        </w:rPr>
      </w:pPr>
      <w:r>
        <w:rPr>
          <w:sz w:val="28"/>
          <w:szCs w:val="28"/>
        </w:rPr>
        <w:t>Интенсивность флу</w:t>
      </w:r>
      <w:r w:rsidRPr="0047694D">
        <w:rPr>
          <w:sz w:val="28"/>
          <w:szCs w:val="28"/>
        </w:rPr>
        <w:t>оресценции оценивали в единицах от 0 до 99.  Нами использовались следующие границы измеряемых значений, соответствующие стадии развития кариеса</w:t>
      </w:r>
      <w:r>
        <w:rPr>
          <w:sz w:val="28"/>
          <w:szCs w:val="28"/>
        </w:rPr>
        <w:t>,</w:t>
      </w:r>
      <w:r w:rsidRPr="0047694D">
        <w:rPr>
          <w:sz w:val="28"/>
          <w:szCs w:val="28"/>
        </w:rPr>
        <w:t xml:space="preserve"> предложенной  Люсси (1992):</w:t>
      </w:r>
    </w:p>
    <w:p w:rsidR="0033364A" w:rsidRPr="0047694D" w:rsidRDefault="0033364A" w:rsidP="0033364A">
      <w:pPr>
        <w:numPr>
          <w:ilvl w:val="0"/>
          <w:numId w:val="1"/>
        </w:numPr>
        <w:tabs>
          <w:tab w:val="left" w:pos="0"/>
        </w:tabs>
        <w:spacing w:line="360" w:lineRule="auto"/>
        <w:ind w:left="12" w:hanging="12"/>
        <w:jc w:val="both"/>
        <w:rPr>
          <w:sz w:val="28"/>
          <w:szCs w:val="28"/>
        </w:rPr>
      </w:pPr>
      <w:r w:rsidRPr="0047694D">
        <w:rPr>
          <w:sz w:val="28"/>
          <w:szCs w:val="28"/>
        </w:rPr>
        <w:t xml:space="preserve"> 0-13</w:t>
      </w:r>
      <w:r>
        <w:rPr>
          <w:sz w:val="28"/>
          <w:szCs w:val="28"/>
        </w:rPr>
        <w:t xml:space="preserve"> – </w:t>
      </w:r>
      <w:r w:rsidRPr="0047694D">
        <w:rPr>
          <w:sz w:val="28"/>
          <w:szCs w:val="28"/>
        </w:rPr>
        <w:t>здоровый зуб;</w:t>
      </w:r>
    </w:p>
    <w:p w:rsidR="0033364A" w:rsidRPr="0047694D" w:rsidRDefault="0033364A" w:rsidP="0033364A">
      <w:pPr>
        <w:numPr>
          <w:ilvl w:val="0"/>
          <w:numId w:val="1"/>
        </w:numPr>
        <w:tabs>
          <w:tab w:val="left" w:pos="0"/>
        </w:tabs>
        <w:spacing w:line="360" w:lineRule="auto"/>
        <w:ind w:left="12" w:hanging="12"/>
        <w:jc w:val="both"/>
        <w:rPr>
          <w:sz w:val="28"/>
          <w:szCs w:val="28"/>
          <w:lang w:val="en-US"/>
        </w:rPr>
      </w:pPr>
      <w:r>
        <w:rPr>
          <w:sz w:val="28"/>
          <w:szCs w:val="28"/>
        </w:rPr>
        <w:t xml:space="preserve"> </w:t>
      </w:r>
      <w:r>
        <w:rPr>
          <w:sz w:val="28"/>
          <w:szCs w:val="28"/>
          <w:lang w:val="en-US"/>
        </w:rPr>
        <w:t>14-20</w:t>
      </w:r>
      <w:r>
        <w:rPr>
          <w:sz w:val="28"/>
          <w:szCs w:val="28"/>
        </w:rPr>
        <w:t xml:space="preserve"> – </w:t>
      </w:r>
      <w:r w:rsidRPr="0047694D">
        <w:rPr>
          <w:sz w:val="28"/>
          <w:szCs w:val="28"/>
        </w:rPr>
        <w:t>кариес в стадии пятна;</w:t>
      </w:r>
    </w:p>
    <w:p w:rsidR="0033364A" w:rsidRPr="0047694D" w:rsidRDefault="0033364A" w:rsidP="0033364A">
      <w:pPr>
        <w:numPr>
          <w:ilvl w:val="0"/>
          <w:numId w:val="1"/>
        </w:numPr>
        <w:tabs>
          <w:tab w:val="left" w:pos="0"/>
        </w:tabs>
        <w:spacing w:line="360" w:lineRule="auto"/>
        <w:ind w:left="12" w:hanging="12"/>
        <w:jc w:val="both"/>
        <w:rPr>
          <w:sz w:val="28"/>
          <w:szCs w:val="28"/>
          <w:lang w:val="en-US"/>
        </w:rPr>
      </w:pPr>
      <w:r>
        <w:rPr>
          <w:sz w:val="28"/>
          <w:szCs w:val="28"/>
        </w:rPr>
        <w:t xml:space="preserve"> </w:t>
      </w:r>
      <w:r>
        <w:rPr>
          <w:sz w:val="28"/>
          <w:szCs w:val="28"/>
          <w:lang w:val="en-US"/>
        </w:rPr>
        <w:t>21-29</w:t>
      </w:r>
      <w:r>
        <w:rPr>
          <w:sz w:val="28"/>
          <w:szCs w:val="28"/>
        </w:rPr>
        <w:t xml:space="preserve"> – </w:t>
      </w:r>
      <w:r w:rsidRPr="0047694D">
        <w:rPr>
          <w:sz w:val="28"/>
          <w:szCs w:val="28"/>
        </w:rPr>
        <w:t>поверхностный кариес;</w:t>
      </w:r>
    </w:p>
    <w:p w:rsidR="0033364A" w:rsidRPr="0047694D" w:rsidRDefault="0033364A" w:rsidP="0033364A">
      <w:pPr>
        <w:numPr>
          <w:ilvl w:val="0"/>
          <w:numId w:val="1"/>
        </w:numPr>
        <w:tabs>
          <w:tab w:val="left" w:pos="0"/>
        </w:tabs>
        <w:spacing w:line="360" w:lineRule="auto"/>
        <w:ind w:left="12" w:hanging="12"/>
        <w:jc w:val="both"/>
        <w:rPr>
          <w:sz w:val="28"/>
          <w:szCs w:val="28"/>
          <w:lang w:val="en-US"/>
        </w:rPr>
      </w:pPr>
      <w:r>
        <w:rPr>
          <w:sz w:val="28"/>
          <w:szCs w:val="28"/>
        </w:rPr>
        <w:t xml:space="preserve"> </w:t>
      </w:r>
      <w:r w:rsidRPr="0047694D">
        <w:rPr>
          <w:sz w:val="28"/>
          <w:szCs w:val="28"/>
          <w:lang w:val="en-US"/>
        </w:rPr>
        <w:t xml:space="preserve">30 </w:t>
      </w:r>
      <w:r>
        <w:rPr>
          <w:sz w:val="28"/>
          <w:szCs w:val="28"/>
        </w:rPr>
        <w:t xml:space="preserve">и более – </w:t>
      </w:r>
      <w:r w:rsidRPr="0047694D">
        <w:rPr>
          <w:sz w:val="28"/>
          <w:szCs w:val="28"/>
        </w:rPr>
        <w:t>кариес дентина.</w:t>
      </w:r>
    </w:p>
    <w:p w:rsidR="0033364A" w:rsidRPr="00682756"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 xml:space="preserve">                        </w:t>
      </w:r>
      <w:r>
        <w:rPr>
          <w:noProof/>
        </w:rPr>
        <w:drawing>
          <wp:inline distT="0" distB="0" distL="0" distR="0" wp14:anchorId="17D19443" wp14:editId="5E3185C9">
            <wp:extent cx="2899079" cy="3027713"/>
            <wp:effectExtent l="19050" t="0" r="0" b="0"/>
            <wp:docPr id="3" name="Рисунок 6" descr="C:\Documents and Settings\ПК\Local Settings\Temporary Internet Files\Content.Word\20140423_17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К\Local Settings\Temporary Internet Files\Content.Word\20140423_174729.jpg"/>
                    <pic:cNvPicPr>
                      <a:picLocks noChangeAspect="1" noChangeArrowheads="1"/>
                    </pic:cNvPicPr>
                  </pic:nvPicPr>
                  <pic:blipFill>
                    <a:blip r:embed="rId12" cstate="print"/>
                    <a:srcRect/>
                    <a:stretch>
                      <a:fillRect/>
                    </a:stretch>
                  </pic:blipFill>
                  <pic:spPr bwMode="auto">
                    <a:xfrm>
                      <a:off x="0" y="0"/>
                      <a:ext cx="2900008" cy="3028683"/>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ind w:firstLine="709"/>
        <w:jc w:val="both"/>
        <w:rPr>
          <w:sz w:val="28"/>
          <w:szCs w:val="28"/>
        </w:rPr>
      </w:pPr>
      <w:r>
        <w:rPr>
          <w:sz w:val="28"/>
          <w:szCs w:val="28"/>
        </w:rPr>
        <w:t xml:space="preserve">Рисунок </w:t>
      </w:r>
      <w:r w:rsidRPr="007B7A25">
        <w:rPr>
          <w:sz w:val="28"/>
          <w:szCs w:val="28"/>
        </w:rPr>
        <w:t>3</w:t>
      </w:r>
      <w:r>
        <w:rPr>
          <w:sz w:val="28"/>
          <w:szCs w:val="28"/>
        </w:rPr>
        <w:t xml:space="preserve">. Лазерно-флуоресцентная оценка состояния твердых тканей </w:t>
      </w:r>
    </w:p>
    <w:p w:rsidR="0033364A" w:rsidRPr="0047694D" w:rsidRDefault="0033364A" w:rsidP="004C2042">
      <w:pPr>
        <w:tabs>
          <w:tab w:val="left" w:pos="0"/>
        </w:tabs>
        <w:spacing w:line="360" w:lineRule="auto"/>
        <w:ind w:firstLine="709"/>
        <w:jc w:val="both"/>
        <w:rPr>
          <w:sz w:val="28"/>
          <w:szCs w:val="28"/>
        </w:rPr>
      </w:pPr>
      <w:r>
        <w:rPr>
          <w:sz w:val="28"/>
          <w:szCs w:val="28"/>
        </w:rPr>
        <w:t>зуба 26</w:t>
      </w:r>
    </w:p>
    <w:p w:rsidR="0033364A" w:rsidRDefault="0033364A" w:rsidP="0033364A">
      <w:pPr>
        <w:tabs>
          <w:tab w:val="left" w:pos="0"/>
        </w:tabs>
        <w:spacing w:line="360" w:lineRule="auto"/>
        <w:ind w:firstLine="567"/>
        <w:jc w:val="center"/>
        <w:rPr>
          <w:i/>
          <w:sz w:val="28"/>
          <w:szCs w:val="28"/>
        </w:rPr>
      </w:pPr>
      <w:r w:rsidRPr="00EC2C61">
        <w:rPr>
          <w:i/>
          <w:sz w:val="28"/>
          <w:szCs w:val="28"/>
        </w:rPr>
        <w:lastRenderedPageBreak/>
        <w:t>Методы оценки активности кариеса зубов</w:t>
      </w:r>
    </w:p>
    <w:p w:rsidR="0033364A" w:rsidRPr="00EC2C61" w:rsidRDefault="0033364A" w:rsidP="0033364A">
      <w:pPr>
        <w:tabs>
          <w:tab w:val="left" w:pos="0"/>
        </w:tabs>
        <w:spacing w:line="360" w:lineRule="auto"/>
        <w:ind w:firstLine="567"/>
        <w:jc w:val="center"/>
        <w:rPr>
          <w:i/>
          <w:sz w:val="28"/>
          <w:szCs w:val="28"/>
        </w:rPr>
      </w:pPr>
    </w:p>
    <w:p w:rsidR="0033364A" w:rsidRDefault="0033364A" w:rsidP="0033364A">
      <w:pPr>
        <w:tabs>
          <w:tab w:val="left" w:pos="0"/>
        </w:tabs>
        <w:spacing w:line="360" w:lineRule="auto"/>
        <w:ind w:firstLine="709"/>
        <w:jc w:val="both"/>
        <w:rPr>
          <w:sz w:val="28"/>
          <w:szCs w:val="28"/>
        </w:rPr>
      </w:pPr>
      <w:r w:rsidRPr="0047694D">
        <w:rPr>
          <w:sz w:val="28"/>
          <w:szCs w:val="28"/>
        </w:rPr>
        <w:t>На основании результатов визуально-тактильного исследования и лазерно-флуоресцентной оценки состояния твердых тканей зубов определяли степень активности кариеса</w:t>
      </w:r>
      <w:r>
        <w:rPr>
          <w:sz w:val="28"/>
          <w:szCs w:val="28"/>
        </w:rPr>
        <w:t xml:space="preserve"> по Т.Ф. Виноградовой </w:t>
      </w:r>
      <w:r w:rsidRPr="0047694D">
        <w:rPr>
          <w:sz w:val="28"/>
          <w:szCs w:val="28"/>
        </w:rPr>
        <w:t xml:space="preserve"> </w:t>
      </w:r>
      <w:r>
        <w:rPr>
          <w:sz w:val="28"/>
          <w:szCs w:val="28"/>
        </w:rPr>
        <w:t>(1982)</w:t>
      </w:r>
      <w:r w:rsidRPr="0047694D">
        <w:rPr>
          <w:sz w:val="28"/>
          <w:szCs w:val="28"/>
        </w:rPr>
        <w:t xml:space="preserve">. </w:t>
      </w:r>
      <w:r>
        <w:rPr>
          <w:sz w:val="28"/>
          <w:szCs w:val="28"/>
        </w:rPr>
        <w:t>В</w:t>
      </w:r>
      <w:r w:rsidRPr="0047694D">
        <w:rPr>
          <w:sz w:val="28"/>
          <w:szCs w:val="28"/>
        </w:rPr>
        <w:t xml:space="preserve"> каждой возрастной группе была изучена распространенность кариеса </w:t>
      </w:r>
      <w:r>
        <w:rPr>
          <w:sz w:val="28"/>
          <w:szCs w:val="28"/>
        </w:rPr>
        <w:t xml:space="preserve">временных </w:t>
      </w:r>
      <w:r w:rsidRPr="0047694D">
        <w:rPr>
          <w:sz w:val="28"/>
          <w:szCs w:val="28"/>
        </w:rPr>
        <w:t xml:space="preserve">зубов, которую рассчитывали </w:t>
      </w:r>
      <w:r>
        <w:rPr>
          <w:sz w:val="28"/>
          <w:szCs w:val="28"/>
        </w:rPr>
        <w:t>как отношение</w:t>
      </w:r>
      <w:r w:rsidRPr="0047694D">
        <w:rPr>
          <w:sz w:val="28"/>
          <w:szCs w:val="28"/>
        </w:rPr>
        <w:t xml:space="preserve"> количества лиц с кариесом к общему количеству обследован</w:t>
      </w:r>
      <w:r>
        <w:rPr>
          <w:sz w:val="28"/>
          <w:szCs w:val="28"/>
        </w:rPr>
        <w:t>ных,  выраженное в процентах</w:t>
      </w:r>
      <w:r w:rsidRPr="0047694D">
        <w:rPr>
          <w:sz w:val="28"/>
          <w:szCs w:val="28"/>
        </w:rPr>
        <w:t>.</w:t>
      </w:r>
    </w:p>
    <w:p w:rsidR="0033364A" w:rsidRPr="0047694D" w:rsidRDefault="0033364A" w:rsidP="0033364A">
      <w:pPr>
        <w:tabs>
          <w:tab w:val="left" w:pos="0"/>
        </w:tabs>
        <w:spacing w:line="360" w:lineRule="auto"/>
        <w:ind w:firstLine="709"/>
        <w:jc w:val="both"/>
        <w:rPr>
          <w:sz w:val="28"/>
          <w:szCs w:val="28"/>
        </w:rPr>
      </w:pPr>
    </w:p>
    <w:p w:rsidR="0033364A" w:rsidRPr="00EC2C61" w:rsidRDefault="0033364A" w:rsidP="0033364A">
      <w:pPr>
        <w:tabs>
          <w:tab w:val="left" w:pos="0"/>
        </w:tabs>
        <w:spacing w:line="360" w:lineRule="auto"/>
        <w:ind w:firstLine="567"/>
        <w:jc w:val="center"/>
        <w:rPr>
          <w:i/>
          <w:sz w:val="28"/>
          <w:szCs w:val="28"/>
        </w:rPr>
      </w:pPr>
      <w:r w:rsidRPr="00EC2C61">
        <w:rPr>
          <w:i/>
          <w:sz w:val="28"/>
          <w:szCs w:val="28"/>
        </w:rPr>
        <w:t>Определение активности кариеса по Т.Ф. Виноградовой (1982)</w:t>
      </w:r>
    </w:p>
    <w:p w:rsidR="0033364A" w:rsidRDefault="0033364A" w:rsidP="0033364A">
      <w:pPr>
        <w:tabs>
          <w:tab w:val="left" w:pos="0"/>
        </w:tabs>
        <w:spacing w:line="360" w:lineRule="auto"/>
        <w:ind w:firstLine="709"/>
        <w:jc w:val="both"/>
        <w:rPr>
          <w:rFonts w:eastAsia="Times New Roman"/>
          <w:color w:val="000000"/>
          <w:kern w:val="0"/>
          <w:sz w:val="28"/>
          <w:szCs w:val="28"/>
          <w:shd w:val="clear" w:color="auto" w:fill="FFFFFF"/>
        </w:rPr>
      </w:pPr>
    </w:p>
    <w:p w:rsidR="0033364A" w:rsidRPr="007B7A25" w:rsidRDefault="0033364A" w:rsidP="0033364A">
      <w:pPr>
        <w:tabs>
          <w:tab w:val="left" w:pos="0"/>
        </w:tabs>
        <w:spacing w:line="360" w:lineRule="auto"/>
        <w:ind w:firstLine="709"/>
        <w:jc w:val="both"/>
        <w:rPr>
          <w:rFonts w:eastAsia="Times New Roman"/>
          <w:color w:val="000000"/>
          <w:kern w:val="0"/>
          <w:sz w:val="28"/>
          <w:szCs w:val="28"/>
          <w:shd w:val="clear" w:color="auto" w:fill="FFFFFF"/>
        </w:rPr>
      </w:pPr>
      <w:r w:rsidRPr="0047694D">
        <w:rPr>
          <w:rFonts w:eastAsia="Times New Roman"/>
          <w:color w:val="000000"/>
          <w:kern w:val="0"/>
          <w:sz w:val="28"/>
          <w:szCs w:val="28"/>
          <w:shd w:val="clear" w:color="auto" w:fill="FFFFFF"/>
        </w:rPr>
        <w:t xml:space="preserve">При первой степени активности – компенсированной </w:t>
      </w:r>
      <w:r>
        <w:rPr>
          <w:rFonts w:eastAsia="Times New Roman"/>
          <w:color w:val="000000"/>
          <w:kern w:val="0"/>
          <w:sz w:val="28"/>
          <w:szCs w:val="28"/>
          <w:shd w:val="clear" w:color="auto" w:fill="FFFFFF"/>
        </w:rPr>
        <w:t xml:space="preserve">форме кариеса </w:t>
      </w:r>
      <w:r w:rsidRPr="0047694D">
        <w:rPr>
          <w:rFonts w:eastAsia="Times New Roman"/>
          <w:color w:val="000000"/>
          <w:kern w:val="0"/>
          <w:sz w:val="28"/>
          <w:szCs w:val="28"/>
          <w:shd w:val="clear" w:color="auto" w:fill="FFFFFF"/>
        </w:rPr>
        <w:t>– и</w:t>
      </w:r>
      <w:r>
        <w:rPr>
          <w:rFonts w:eastAsia="Times New Roman"/>
          <w:color w:val="000000"/>
          <w:kern w:val="0"/>
          <w:sz w:val="28"/>
          <w:szCs w:val="28"/>
          <w:shd w:val="clear" w:color="auto" w:fill="FFFFFF"/>
        </w:rPr>
        <w:t>ндекс интенсивности не превышал</w:t>
      </w:r>
      <w:r w:rsidRPr="0047694D">
        <w:rPr>
          <w:rFonts w:eastAsia="Times New Roman"/>
          <w:color w:val="000000"/>
          <w:kern w:val="0"/>
          <w:sz w:val="28"/>
          <w:szCs w:val="28"/>
          <w:shd w:val="clear" w:color="auto" w:fill="FFFFFF"/>
        </w:rPr>
        <w:t xml:space="preserve"> показа</w:t>
      </w:r>
      <w:r>
        <w:rPr>
          <w:rFonts w:eastAsia="Times New Roman"/>
          <w:color w:val="000000"/>
          <w:kern w:val="0"/>
          <w:sz w:val="28"/>
          <w:szCs w:val="28"/>
          <w:shd w:val="clear" w:color="auto" w:fill="FFFFFF"/>
        </w:rPr>
        <w:t>теля</w:t>
      </w:r>
      <w:r w:rsidRPr="0047694D">
        <w:rPr>
          <w:rFonts w:eastAsia="Times New Roman"/>
          <w:color w:val="000000"/>
          <w:kern w:val="0"/>
          <w:sz w:val="28"/>
          <w:szCs w:val="28"/>
          <w:shd w:val="clear" w:color="auto" w:fill="FFFFFF"/>
        </w:rPr>
        <w:t xml:space="preserve"> средней интенсивности кариеса (Мср) соответствующей возрастной группы, проживающей в данной местности. При второй степени активности – субкомпенсированной </w:t>
      </w:r>
      <w:r>
        <w:rPr>
          <w:rFonts w:eastAsia="Times New Roman"/>
          <w:color w:val="000000"/>
          <w:kern w:val="0"/>
          <w:sz w:val="28"/>
          <w:szCs w:val="28"/>
          <w:shd w:val="clear" w:color="auto" w:fill="FFFFFF"/>
        </w:rPr>
        <w:t xml:space="preserve">форме </w:t>
      </w:r>
      <w:r w:rsidRPr="0047694D">
        <w:rPr>
          <w:rFonts w:eastAsia="Times New Roman"/>
          <w:color w:val="000000"/>
          <w:kern w:val="0"/>
          <w:sz w:val="28"/>
          <w:szCs w:val="28"/>
          <w:shd w:val="clear" w:color="auto" w:fill="FFFFFF"/>
        </w:rPr>
        <w:t xml:space="preserve">– интенсивность кариеса выше среднего значения интенсивности для соответствующей возрастной группы, </w:t>
      </w:r>
      <w:r>
        <w:rPr>
          <w:sz w:val="28"/>
          <w:szCs w:val="28"/>
        </w:rPr>
        <w:t>но в пределах</w:t>
      </w:r>
      <w:r>
        <w:rPr>
          <w:rFonts w:eastAsia="Times New Roman"/>
          <w:color w:val="000000"/>
          <w:kern w:val="0"/>
          <w:sz w:val="28"/>
          <w:szCs w:val="28"/>
          <w:shd w:val="clear" w:color="auto" w:fill="FFFFFF"/>
        </w:rPr>
        <w:t xml:space="preserve"> трех</w:t>
      </w:r>
      <w:r w:rsidRPr="0047694D">
        <w:rPr>
          <w:rFonts w:eastAsia="Times New Roman"/>
          <w:color w:val="000000"/>
          <w:kern w:val="0"/>
          <w:sz w:val="28"/>
          <w:szCs w:val="28"/>
          <w:shd w:val="clear" w:color="auto" w:fill="FFFFFF"/>
        </w:rPr>
        <w:t xml:space="preserve"> сигмаль</w:t>
      </w:r>
      <w:r>
        <w:rPr>
          <w:rFonts w:eastAsia="Times New Roman"/>
          <w:color w:val="000000"/>
          <w:kern w:val="0"/>
          <w:sz w:val="28"/>
          <w:szCs w:val="28"/>
          <w:shd w:val="clear" w:color="auto" w:fill="FFFFFF"/>
        </w:rPr>
        <w:t>ных</w:t>
      </w:r>
      <w:r w:rsidRPr="0047694D">
        <w:rPr>
          <w:rFonts w:eastAsia="Times New Roman"/>
          <w:color w:val="000000"/>
          <w:kern w:val="0"/>
          <w:sz w:val="28"/>
          <w:szCs w:val="28"/>
          <w:shd w:val="clear" w:color="auto" w:fill="FFFFFF"/>
        </w:rPr>
        <w:t xml:space="preserve"> откло</w:t>
      </w:r>
      <w:r>
        <w:rPr>
          <w:rFonts w:eastAsia="Times New Roman"/>
          <w:color w:val="000000"/>
          <w:kern w:val="0"/>
          <w:sz w:val="28"/>
          <w:szCs w:val="28"/>
          <w:shd w:val="clear" w:color="auto" w:fill="FFFFFF"/>
        </w:rPr>
        <w:t>нений</w:t>
      </w:r>
      <w:r w:rsidRPr="0047694D">
        <w:rPr>
          <w:rFonts w:eastAsia="Times New Roman"/>
          <w:color w:val="000000"/>
          <w:kern w:val="0"/>
          <w:sz w:val="28"/>
          <w:szCs w:val="28"/>
          <w:shd w:val="clear" w:color="auto" w:fill="FFFFFF"/>
        </w:rPr>
        <w:t xml:space="preserve">. При третьей степени активности – декомпенсированной </w:t>
      </w:r>
      <w:r>
        <w:rPr>
          <w:rFonts w:eastAsia="Times New Roman"/>
          <w:color w:val="000000"/>
          <w:kern w:val="0"/>
          <w:sz w:val="28"/>
          <w:szCs w:val="28"/>
          <w:shd w:val="clear" w:color="auto" w:fill="FFFFFF"/>
        </w:rPr>
        <w:t xml:space="preserve">форме </w:t>
      </w:r>
      <w:r w:rsidRPr="0047694D">
        <w:rPr>
          <w:rFonts w:eastAsia="Times New Roman"/>
          <w:color w:val="000000"/>
          <w:kern w:val="0"/>
          <w:sz w:val="28"/>
          <w:szCs w:val="28"/>
          <w:shd w:val="clear" w:color="auto" w:fill="FFFFFF"/>
        </w:rPr>
        <w:t>–</w:t>
      </w:r>
      <w:r>
        <w:rPr>
          <w:rFonts w:eastAsia="Times New Roman"/>
          <w:color w:val="000000"/>
          <w:kern w:val="0"/>
          <w:sz w:val="28"/>
          <w:szCs w:val="28"/>
          <w:shd w:val="clear" w:color="auto" w:fill="FFFFFF"/>
        </w:rPr>
        <w:t xml:space="preserve"> интенсивность кариеса превышала</w:t>
      </w:r>
      <w:r w:rsidRPr="0047694D">
        <w:rPr>
          <w:rFonts w:eastAsia="Times New Roman"/>
          <w:color w:val="000000"/>
          <w:kern w:val="0"/>
          <w:sz w:val="28"/>
          <w:szCs w:val="28"/>
          <w:shd w:val="clear" w:color="auto" w:fill="FFFFFF"/>
        </w:rPr>
        <w:t xml:space="preserve"> </w:t>
      </w:r>
      <w:r>
        <w:rPr>
          <w:rFonts w:eastAsia="Times New Roman"/>
          <w:color w:val="000000"/>
          <w:kern w:val="0"/>
          <w:sz w:val="28"/>
          <w:szCs w:val="28"/>
          <w:shd w:val="clear" w:color="auto" w:fill="FFFFFF"/>
        </w:rPr>
        <w:t>средний</w:t>
      </w:r>
      <w:r w:rsidRPr="0047694D">
        <w:rPr>
          <w:rFonts w:eastAsia="Times New Roman"/>
          <w:color w:val="000000"/>
          <w:kern w:val="0"/>
          <w:sz w:val="28"/>
          <w:szCs w:val="28"/>
          <w:shd w:val="clear" w:color="auto" w:fill="FFFFFF"/>
        </w:rPr>
        <w:t xml:space="preserve"> показатель </w:t>
      </w:r>
      <w:r>
        <w:rPr>
          <w:rFonts w:eastAsia="Times New Roman"/>
          <w:color w:val="000000"/>
          <w:kern w:val="0"/>
          <w:sz w:val="28"/>
          <w:szCs w:val="28"/>
          <w:shd w:val="clear" w:color="auto" w:fill="FFFFFF"/>
        </w:rPr>
        <w:t xml:space="preserve">интенсивности </w:t>
      </w:r>
      <w:r w:rsidRPr="0047694D">
        <w:rPr>
          <w:rFonts w:eastAsia="Times New Roman"/>
          <w:color w:val="000000"/>
          <w:kern w:val="0"/>
          <w:sz w:val="28"/>
          <w:szCs w:val="28"/>
          <w:shd w:val="clear" w:color="auto" w:fill="FFFFFF"/>
        </w:rPr>
        <w:t xml:space="preserve">для данной возрастной группы </w:t>
      </w:r>
      <w:r>
        <w:rPr>
          <w:rFonts w:eastAsia="Times New Roman"/>
          <w:color w:val="000000"/>
          <w:kern w:val="0"/>
          <w:sz w:val="28"/>
          <w:szCs w:val="28"/>
          <w:shd w:val="clear" w:color="auto" w:fill="FFFFFF"/>
        </w:rPr>
        <w:t>более</w:t>
      </w:r>
      <w:proofErr w:type="gramStart"/>
      <w:r>
        <w:rPr>
          <w:rFonts w:eastAsia="Times New Roman"/>
          <w:color w:val="000000"/>
          <w:kern w:val="0"/>
          <w:sz w:val="28"/>
          <w:szCs w:val="28"/>
          <w:shd w:val="clear" w:color="auto" w:fill="FFFFFF"/>
        </w:rPr>
        <w:t>,</w:t>
      </w:r>
      <w:proofErr w:type="gramEnd"/>
      <w:r>
        <w:rPr>
          <w:rFonts w:eastAsia="Times New Roman"/>
          <w:color w:val="000000"/>
          <w:kern w:val="0"/>
          <w:sz w:val="28"/>
          <w:szCs w:val="28"/>
          <w:shd w:val="clear" w:color="auto" w:fill="FFFFFF"/>
        </w:rPr>
        <w:t xml:space="preserve"> чем </w:t>
      </w:r>
      <w:r w:rsidRPr="0047694D">
        <w:rPr>
          <w:rFonts w:eastAsia="Times New Roman"/>
          <w:color w:val="000000"/>
          <w:kern w:val="0"/>
          <w:sz w:val="28"/>
          <w:szCs w:val="28"/>
          <w:shd w:val="clear" w:color="auto" w:fill="FFFFFF"/>
        </w:rPr>
        <w:t>на три сигмальных отклонения.</w:t>
      </w:r>
    </w:p>
    <w:p w:rsidR="0033364A" w:rsidRPr="0047694D" w:rsidRDefault="0033364A" w:rsidP="0033364A">
      <w:pPr>
        <w:tabs>
          <w:tab w:val="left" w:pos="0"/>
        </w:tabs>
        <w:spacing w:line="360" w:lineRule="auto"/>
        <w:ind w:firstLine="709"/>
        <w:jc w:val="both"/>
        <w:rPr>
          <w:sz w:val="28"/>
          <w:szCs w:val="28"/>
        </w:rPr>
      </w:pPr>
      <w:r w:rsidRPr="0047694D">
        <w:rPr>
          <w:sz w:val="28"/>
          <w:szCs w:val="28"/>
        </w:rPr>
        <w:t>По результатам визуально-тактильного исследования с учетом оценки активности кариеса (Виноградовой Т.Ф. 1</w:t>
      </w:r>
      <w:r>
        <w:rPr>
          <w:sz w:val="28"/>
          <w:szCs w:val="28"/>
        </w:rPr>
        <w:t>982) каждому ребенку выставляли</w:t>
      </w:r>
      <w:r w:rsidRPr="0047694D">
        <w:rPr>
          <w:sz w:val="28"/>
          <w:szCs w:val="28"/>
        </w:rPr>
        <w:t xml:space="preserve"> предварительный диагноз. На основании оценки состояния твердых тканей с применением аппарата </w:t>
      </w:r>
      <w:r w:rsidRPr="0047694D">
        <w:rPr>
          <w:sz w:val="28"/>
          <w:szCs w:val="28"/>
          <w:lang w:val="en-US"/>
        </w:rPr>
        <w:t>Diagnodent</w:t>
      </w:r>
      <w:r w:rsidRPr="0047694D">
        <w:rPr>
          <w:sz w:val="28"/>
          <w:szCs w:val="28"/>
        </w:rPr>
        <w:t>-</w:t>
      </w:r>
      <w:r w:rsidRPr="0047694D">
        <w:rPr>
          <w:sz w:val="28"/>
          <w:szCs w:val="28"/>
          <w:lang w:val="en-US"/>
        </w:rPr>
        <w:t>pen</w:t>
      </w:r>
      <w:r w:rsidRPr="0047694D">
        <w:rPr>
          <w:sz w:val="28"/>
          <w:szCs w:val="28"/>
        </w:rPr>
        <w:t xml:space="preserve"> </w:t>
      </w:r>
      <w:r w:rsidRPr="005225CC">
        <w:rPr>
          <w:sz w:val="28"/>
          <w:szCs w:val="28"/>
        </w:rPr>
        <w:t>(</w:t>
      </w:r>
      <w:r>
        <w:rPr>
          <w:sz w:val="28"/>
          <w:szCs w:val="28"/>
          <w:lang w:val="en-US"/>
        </w:rPr>
        <w:t>KaVo</w:t>
      </w:r>
      <w:r w:rsidRPr="005225CC">
        <w:rPr>
          <w:sz w:val="28"/>
          <w:szCs w:val="28"/>
        </w:rPr>
        <w:t xml:space="preserve">) </w:t>
      </w:r>
      <w:r>
        <w:rPr>
          <w:sz w:val="28"/>
          <w:szCs w:val="28"/>
        </w:rPr>
        <w:t>постоянных зубов выставляли</w:t>
      </w:r>
      <w:r w:rsidRPr="0047694D">
        <w:rPr>
          <w:sz w:val="28"/>
          <w:szCs w:val="28"/>
        </w:rPr>
        <w:t xml:space="preserve"> окончательный диагноз.</w:t>
      </w:r>
    </w:p>
    <w:p w:rsidR="0033364A" w:rsidRDefault="0033364A" w:rsidP="0033364A">
      <w:pPr>
        <w:tabs>
          <w:tab w:val="left" w:pos="0"/>
        </w:tabs>
        <w:spacing w:line="360" w:lineRule="auto"/>
        <w:ind w:firstLine="567"/>
        <w:jc w:val="both"/>
        <w:rPr>
          <w:sz w:val="28"/>
          <w:szCs w:val="28"/>
        </w:rPr>
      </w:pPr>
    </w:p>
    <w:p w:rsidR="0033364A" w:rsidRDefault="0033364A" w:rsidP="004C2042">
      <w:pPr>
        <w:tabs>
          <w:tab w:val="left" w:pos="0"/>
        </w:tabs>
        <w:spacing w:line="360" w:lineRule="auto"/>
        <w:jc w:val="both"/>
        <w:rPr>
          <w:sz w:val="28"/>
          <w:szCs w:val="28"/>
        </w:rPr>
      </w:pPr>
    </w:p>
    <w:p w:rsidR="004C2042" w:rsidRDefault="004C2042" w:rsidP="004C2042">
      <w:pPr>
        <w:tabs>
          <w:tab w:val="left" w:pos="0"/>
        </w:tabs>
        <w:spacing w:line="360" w:lineRule="auto"/>
        <w:jc w:val="both"/>
        <w:rPr>
          <w:sz w:val="28"/>
          <w:szCs w:val="28"/>
        </w:rPr>
      </w:pPr>
    </w:p>
    <w:p w:rsidR="004C2042" w:rsidRDefault="004C2042" w:rsidP="004C2042">
      <w:pPr>
        <w:tabs>
          <w:tab w:val="left" w:pos="0"/>
        </w:tabs>
        <w:spacing w:line="360" w:lineRule="auto"/>
        <w:jc w:val="both"/>
        <w:rPr>
          <w:sz w:val="28"/>
          <w:szCs w:val="28"/>
        </w:rPr>
      </w:pPr>
    </w:p>
    <w:p w:rsidR="004C2042" w:rsidRPr="0047694D" w:rsidRDefault="004C2042" w:rsidP="004C2042">
      <w:pPr>
        <w:tabs>
          <w:tab w:val="left" w:pos="0"/>
        </w:tabs>
        <w:spacing w:line="360" w:lineRule="auto"/>
        <w:jc w:val="both"/>
        <w:rPr>
          <w:sz w:val="28"/>
          <w:szCs w:val="28"/>
        </w:rPr>
      </w:pPr>
    </w:p>
    <w:p w:rsidR="0033364A" w:rsidRDefault="0033364A" w:rsidP="0033364A">
      <w:pPr>
        <w:tabs>
          <w:tab w:val="left" w:pos="0"/>
        </w:tabs>
        <w:spacing w:after="240" w:line="360" w:lineRule="auto"/>
        <w:ind w:firstLine="567"/>
        <w:jc w:val="center"/>
        <w:rPr>
          <w:sz w:val="28"/>
          <w:szCs w:val="28"/>
        </w:rPr>
      </w:pPr>
      <w:r>
        <w:rPr>
          <w:sz w:val="28"/>
          <w:szCs w:val="28"/>
        </w:rPr>
        <w:lastRenderedPageBreak/>
        <w:t>2.3. Методы оценки тревожности, эмоционального состояния и поведения детей 6-8 лет на стоматологическом приеме</w:t>
      </w:r>
      <w:r w:rsidRPr="0047694D">
        <w:rPr>
          <w:sz w:val="28"/>
          <w:szCs w:val="28"/>
        </w:rPr>
        <w:t xml:space="preserve"> </w:t>
      </w:r>
    </w:p>
    <w:p w:rsidR="0033364A" w:rsidRDefault="0033364A" w:rsidP="0033364A">
      <w:pPr>
        <w:tabs>
          <w:tab w:val="left" w:pos="0"/>
        </w:tabs>
        <w:spacing w:after="240" w:line="360" w:lineRule="auto"/>
        <w:rPr>
          <w:sz w:val="28"/>
          <w:szCs w:val="28"/>
        </w:rPr>
      </w:pPr>
    </w:p>
    <w:p w:rsidR="0033364A" w:rsidRDefault="0033364A" w:rsidP="0033364A">
      <w:pPr>
        <w:tabs>
          <w:tab w:val="left" w:pos="0"/>
        </w:tabs>
        <w:spacing w:after="240" w:line="360" w:lineRule="auto"/>
        <w:rPr>
          <w:sz w:val="28"/>
          <w:szCs w:val="28"/>
        </w:rPr>
      </w:pPr>
    </w:p>
    <w:p w:rsidR="0033364A" w:rsidRDefault="0033364A" w:rsidP="0033364A">
      <w:pPr>
        <w:tabs>
          <w:tab w:val="left" w:pos="0"/>
        </w:tabs>
        <w:spacing w:after="240" w:line="360" w:lineRule="auto"/>
        <w:ind w:firstLine="709"/>
        <w:jc w:val="both"/>
        <w:rPr>
          <w:sz w:val="28"/>
          <w:szCs w:val="28"/>
        </w:rPr>
      </w:pPr>
      <w:r w:rsidRPr="0047694D">
        <w:rPr>
          <w:sz w:val="28"/>
          <w:szCs w:val="28"/>
        </w:rPr>
        <w:t>Обследование включало оценку поведения ребенка на стоматологическом приеме (шкала Франкла</w:t>
      </w:r>
      <w:r>
        <w:rPr>
          <w:sz w:val="28"/>
          <w:szCs w:val="28"/>
        </w:rPr>
        <w:t>, 1962) для всех детей. О</w:t>
      </w:r>
      <w:r w:rsidRPr="0047694D">
        <w:rPr>
          <w:sz w:val="28"/>
          <w:szCs w:val="28"/>
        </w:rPr>
        <w:t xml:space="preserve">ценку тревожности ребенка </w:t>
      </w:r>
      <w:r>
        <w:rPr>
          <w:sz w:val="28"/>
          <w:szCs w:val="28"/>
        </w:rPr>
        <w:t>и эмоциональное состояние</w:t>
      </w:r>
      <w:r w:rsidRPr="0047694D">
        <w:rPr>
          <w:sz w:val="28"/>
          <w:szCs w:val="28"/>
        </w:rPr>
        <w:t xml:space="preserve"> ребенка </w:t>
      </w:r>
      <w:r>
        <w:rPr>
          <w:sz w:val="28"/>
          <w:szCs w:val="28"/>
        </w:rPr>
        <w:t>определяли в отдельно набранной группе детей</w:t>
      </w:r>
      <w:r w:rsidRPr="0047694D">
        <w:rPr>
          <w:sz w:val="28"/>
          <w:szCs w:val="28"/>
        </w:rPr>
        <w:t xml:space="preserve"> </w:t>
      </w:r>
      <w:r>
        <w:rPr>
          <w:sz w:val="28"/>
          <w:szCs w:val="28"/>
        </w:rPr>
        <w:t>с некооперативным поведением на стоматологическом приеме.</w:t>
      </w:r>
    </w:p>
    <w:p w:rsidR="0033364A" w:rsidRPr="00340FA5" w:rsidRDefault="0033364A" w:rsidP="0033364A">
      <w:pPr>
        <w:tabs>
          <w:tab w:val="left" w:pos="0"/>
        </w:tabs>
        <w:spacing w:after="240" w:line="360" w:lineRule="auto"/>
        <w:ind w:firstLine="709"/>
        <w:jc w:val="both"/>
        <w:rPr>
          <w:sz w:val="28"/>
          <w:szCs w:val="28"/>
        </w:rPr>
      </w:pPr>
    </w:p>
    <w:p w:rsidR="0033364A" w:rsidRPr="00EC2C61" w:rsidRDefault="0033364A" w:rsidP="0033364A">
      <w:pPr>
        <w:widowControl/>
        <w:tabs>
          <w:tab w:val="left" w:pos="0"/>
        </w:tabs>
        <w:overflowPunct/>
        <w:autoSpaceDE/>
        <w:autoSpaceDN/>
        <w:adjustRightInd/>
        <w:spacing w:after="200" w:line="360" w:lineRule="auto"/>
        <w:ind w:firstLine="567"/>
        <w:jc w:val="center"/>
        <w:rPr>
          <w:i/>
          <w:sz w:val="28"/>
          <w:szCs w:val="28"/>
        </w:rPr>
      </w:pPr>
      <w:r w:rsidRPr="00EC2C61">
        <w:rPr>
          <w:i/>
          <w:sz w:val="28"/>
          <w:szCs w:val="28"/>
        </w:rPr>
        <w:t>Метод регистрации поведения по шкале Франкла (</w:t>
      </w:r>
      <w:r w:rsidRPr="00EC2C61">
        <w:rPr>
          <w:i/>
          <w:sz w:val="28"/>
          <w:szCs w:val="28"/>
          <w:lang w:val="en-US"/>
        </w:rPr>
        <w:t>Frankl</w:t>
      </w:r>
      <w:r w:rsidRPr="00EC2C61">
        <w:rPr>
          <w:i/>
          <w:sz w:val="28"/>
          <w:szCs w:val="28"/>
        </w:rPr>
        <w:t xml:space="preserve"> </w:t>
      </w:r>
      <w:r w:rsidRPr="00EC2C61">
        <w:rPr>
          <w:i/>
          <w:sz w:val="28"/>
          <w:szCs w:val="28"/>
          <w:lang w:val="en-US"/>
        </w:rPr>
        <w:t>et</w:t>
      </w:r>
      <w:r w:rsidRPr="00EC2C61">
        <w:rPr>
          <w:i/>
          <w:sz w:val="28"/>
          <w:szCs w:val="28"/>
        </w:rPr>
        <w:t xml:space="preserve"> </w:t>
      </w:r>
      <w:r w:rsidRPr="00EC2C61">
        <w:rPr>
          <w:i/>
          <w:sz w:val="28"/>
          <w:szCs w:val="28"/>
          <w:lang w:val="en-US"/>
        </w:rPr>
        <w:t>al</w:t>
      </w:r>
      <w:r w:rsidRPr="00EC2C61">
        <w:rPr>
          <w:i/>
          <w:sz w:val="28"/>
          <w:szCs w:val="28"/>
        </w:rPr>
        <w:t>., 1962)</w:t>
      </w:r>
    </w:p>
    <w:p w:rsidR="0033364A" w:rsidRPr="0047694D" w:rsidRDefault="0033364A" w:rsidP="0033364A">
      <w:pPr>
        <w:widowControl/>
        <w:tabs>
          <w:tab w:val="left" w:pos="0"/>
        </w:tabs>
        <w:overflowPunct/>
        <w:autoSpaceDE/>
        <w:autoSpaceDN/>
        <w:adjustRightInd/>
        <w:spacing w:after="200" w:line="360" w:lineRule="auto"/>
        <w:ind w:firstLine="709"/>
        <w:jc w:val="both"/>
        <w:rPr>
          <w:sz w:val="28"/>
          <w:szCs w:val="28"/>
        </w:rPr>
      </w:pPr>
      <w:r w:rsidRPr="0047694D">
        <w:rPr>
          <w:sz w:val="28"/>
          <w:szCs w:val="28"/>
        </w:rPr>
        <w:t>Поведение ребенка оценивал</w:t>
      </w:r>
      <w:r>
        <w:rPr>
          <w:sz w:val="28"/>
          <w:szCs w:val="28"/>
        </w:rPr>
        <w:t>и,</w:t>
      </w:r>
      <w:r w:rsidRPr="0047694D">
        <w:rPr>
          <w:sz w:val="28"/>
          <w:szCs w:val="28"/>
        </w:rPr>
        <w:t xml:space="preserve"> начиная с момента знакомства</w:t>
      </w:r>
      <w:r>
        <w:rPr>
          <w:sz w:val="28"/>
          <w:szCs w:val="28"/>
        </w:rPr>
        <w:t>,</w:t>
      </w:r>
      <w:r w:rsidRPr="0047694D">
        <w:rPr>
          <w:sz w:val="28"/>
          <w:szCs w:val="28"/>
        </w:rPr>
        <w:t xml:space="preserve"> по его </w:t>
      </w:r>
      <w:r>
        <w:rPr>
          <w:sz w:val="28"/>
          <w:szCs w:val="28"/>
        </w:rPr>
        <w:t>входу</w:t>
      </w:r>
      <w:r w:rsidRPr="0047694D">
        <w:rPr>
          <w:sz w:val="28"/>
          <w:szCs w:val="28"/>
        </w:rPr>
        <w:t xml:space="preserve"> в кабинет, выражению лица, позе, ответам на вопросы, готовности расстаться с родителями, слезам, готовности выполнять команды врача. </w:t>
      </w:r>
    </w:p>
    <w:p w:rsidR="0033364A" w:rsidRPr="00EC2C61" w:rsidRDefault="0033364A" w:rsidP="0033364A">
      <w:pPr>
        <w:widowControl/>
        <w:tabs>
          <w:tab w:val="left" w:pos="0"/>
        </w:tabs>
        <w:overflowPunct/>
        <w:autoSpaceDE/>
        <w:autoSpaceDN/>
        <w:adjustRightInd/>
        <w:spacing w:after="200" w:line="360" w:lineRule="auto"/>
        <w:ind w:firstLine="567"/>
        <w:jc w:val="center"/>
        <w:rPr>
          <w:i/>
          <w:sz w:val="28"/>
          <w:szCs w:val="28"/>
        </w:rPr>
      </w:pPr>
      <w:r w:rsidRPr="00EC2C61">
        <w:rPr>
          <w:i/>
          <w:sz w:val="28"/>
          <w:szCs w:val="28"/>
        </w:rPr>
        <w:t>Параметры оценки поведения ребенка</w:t>
      </w:r>
    </w:p>
    <w:p w:rsidR="0033364A" w:rsidRPr="0047694D" w:rsidRDefault="0033364A" w:rsidP="0033364A">
      <w:pPr>
        <w:pStyle w:val="aa"/>
        <w:widowControl/>
        <w:numPr>
          <w:ilvl w:val="1"/>
          <w:numId w:val="31"/>
        </w:numPr>
        <w:tabs>
          <w:tab w:val="left" w:pos="0"/>
        </w:tabs>
        <w:overflowPunct/>
        <w:autoSpaceDE/>
        <w:autoSpaceDN/>
        <w:adjustRightInd/>
        <w:spacing w:after="200" w:line="360" w:lineRule="auto"/>
        <w:ind w:left="0" w:firstLine="0"/>
        <w:jc w:val="both"/>
        <w:rPr>
          <w:sz w:val="28"/>
          <w:szCs w:val="28"/>
        </w:rPr>
      </w:pPr>
      <w:r w:rsidRPr="0047694D">
        <w:rPr>
          <w:bCs/>
          <w:sz w:val="28"/>
          <w:szCs w:val="28"/>
        </w:rPr>
        <w:t xml:space="preserve">Определенно негативное поведение – </w:t>
      </w:r>
      <w:r w:rsidRPr="0047694D">
        <w:rPr>
          <w:sz w:val="28"/>
          <w:szCs w:val="28"/>
        </w:rPr>
        <w:t xml:space="preserve">отказ от лечения, громкий крик, страх или другие открытые проявления крайнего негатививзма. </w:t>
      </w:r>
    </w:p>
    <w:p w:rsidR="0033364A" w:rsidRPr="0047694D" w:rsidRDefault="0033364A" w:rsidP="0033364A">
      <w:pPr>
        <w:pStyle w:val="aa"/>
        <w:widowControl/>
        <w:numPr>
          <w:ilvl w:val="1"/>
          <w:numId w:val="31"/>
        </w:numPr>
        <w:tabs>
          <w:tab w:val="left" w:pos="0"/>
        </w:tabs>
        <w:overflowPunct/>
        <w:autoSpaceDE/>
        <w:autoSpaceDN/>
        <w:adjustRightInd/>
        <w:spacing w:after="200" w:line="360" w:lineRule="auto"/>
        <w:ind w:left="0" w:firstLine="0"/>
        <w:jc w:val="both"/>
        <w:rPr>
          <w:sz w:val="28"/>
          <w:szCs w:val="28"/>
        </w:rPr>
      </w:pPr>
      <w:r w:rsidRPr="0047694D">
        <w:rPr>
          <w:bCs/>
          <w:sz w:val="28"/>
          <w:szCs w:val="28"/>
        </w:rPr>
        <w:t xml:space="preserve">Негативное поведение – </w:t>
      </w:r>
      <w:r w:rsidRPr="0047694D">
        <w:rPr>
          <w:sz w:val="28"/>
          <w:szCs w:val="28"/>
        </w:rPr>
        <w:t>неохотное принятие лечения, некооперативность, некоторые не явно выраженные проявления негативного отношения.</w:t>
      </w:r>
    </w:p>
    <w:p w:rsidR="0033364A" w:rsidRPr="0047694D" w:rsidRDefault="0033364A" w:rsidP="0033364A">
      <w:pPr>
        <w:pStyle w:val="aa"/>
        <w:widowControl/>
        <w:numPr>
          <w:ilvl w:val="1"/>
          <w:numId w:val="31"/>
        </w:numPr>
        <w:tabs>
          <w:tab w:val="left" w:pos="0"/>
        </w:tabs>
        <w:overflowPunct/>
        <w:autoSpaceDE/>
        <w:autoSpaceDN/>
        <w:adjustRightInd/>
        <w:spacing w:after="200" w:line="360" w:lineRule="auto"/>
        <w:ind w:left="0" w:firstLine="0"/>
        <w:jc w:val="both"/>
        <w:rPr>
          <w:sz w:val="28"/>
          <w:szCs w:val="28"/>
        </w:rPr>
      </w:pPr>
      <w:r w:rsidRPr="0047694D">
        <w:rPr>
          <w:bCs/>
          <w:sz w:val="28"/>
          <w:szCs w:val="28"/>
        </w:rPr>
        <w:t xml:space="preserve">Позитивное – </w:t>
      </w:r>
      <w:r w:rsidRPr="0047694D">
        <w:rPr>
          <w:sz w:val="28"/>
          <w:szCs w:val="28"/>
        </w:rPr>
        <w:t>принятие лечения, временами настороженность, готовность выполнять просьбы врача, временами с оговорками, но пациент кооперативно следует указаниям врача.</w:t>
      </w:r>
    </w:p>
    <w:p w:rsidR="0033364A" w:rsidRPr="00FA268F" w:rsidRDefault="0033364A" w:rsidP="0033364A">
      <w:pPr>
        <w:pStyle w:val="aa"/>
        <w:widowControl/>
        <w:numPr>
          <w:ilvl w:val="1"/>
          <w:numId w:val="31"/>
        </w:numPr>
        <w:tabs>
          <w:tab w:val="left" w:pos="0"/>
        </w:tabs>
        <w:overflowPunct/>
        <w:autoSpaceDE/>
        <w:autoSpaceDN/>
        <w:adjustRightInd/>
        <w:spacing w:after="200" w:line="360" w:lineRule="auto"/>
        <w:ind w:left="0" w:firstLine="0"/>
        <w:jc w:val="both"/>
        <w:rPr>
          <w:sz w:val="28"/>
          <w:szCs w:val="28"/>
        </w:rPr>
      </w:pPr>
      <w:r w:rsidRPr="0047694D">
        <w:rPr>
          <w:bCs/>
          <w:sz w:val="28"/>
          <w:szCs w:val="28"/>
        </w:rPr>
        <w:t xml:space="preserve">Определенно позитивное – </w:t>
      </w:r>
      <w:r w:rsidRPr="0047694D">
        <w:rPr>
          <w:sz w:val="28"/>
          <w:szCs w:val="28"/>
        </w:rPr>
        <w:t>хороший</w:t>
      </w:r>
      <w:r w:rsidR="004C2042">
        <w:rPr>
          <w:sz w:val="28"/>
          <w:szCs w:val="28"/>
        </w:rPr>
        <w:t xml:space="preserve"> контакт ребенка с врачом, </w:t>
      </w:r>
      <w:r w:rsidRPr="0047694D">
        <w:rPr>
          <w:sz w:val="28"/>
          <w:szCs w:val="28"/>
        </w:rPr>
        <w:t xml:space="preserve">интерес к стоматологическим процедурам, смех и удовольствие. </w:t>
      </w:r>
    </w:p>
    <w:p w:rsidR="0033364A" w:rsidRPr="00B47A74" w:rsidRDefault="0033364A" w:rsidP="004C2042">
      <w:pPr>
        <w:widowControl/>
        <w:tabs>
          <w:tab w:val="left" w:pos="0"/>
        </w:tabs>
        <w:overflowPunct/>
        <w:autoSpaceDE/>
        <w:autoSpaceDN/>
        <w:adjustRightInd/>
        <w:spacing w:after="200" w:line="360" w:lineRule="auto"/>
        <w:ind w:firstLine="709"/>
        <w:jc w:val="both"/>
        <w:rPr>
          <w:sz w:val="28"/>
          <w:szCs w:val="28"/>
        </w:rPr>
      </w:pPr>
      <w:r w:rsidRPr="0047694D">
        <w:rPr>
          <w:sz w:val="28"/>
          <w:szCs w:val="28"/>
        </w:rPr>
        <w:t xml:space="preserve">Поведение ребенка регистрировали в начале </w:t>
      </w:r>
      <w:r>
        <w:rPr>
          <w:sz w:val="28"/>
          <w:szCs w:val="28"/>
        </w:rPr>
        <w:t xml:space="preserve">каждого </w:t>
      </w:r>
      <w:r w:rsidRPr="0047694D">
        <w:rPr>
          <w:sz w:val="28"/>
          <w:szCs w:val="28"/>
        </w:rPr>
        <w:t>посещения</w:t>
      </w:r>
      <w:r>
        <w:rPr>
          <w:sz w:val="28"/>
          <w:szCs w:val="28"/>
        </w:rPr>
        <w:t>,</w:t>
      </w:r>
      <w:r w:rsidRPr="0047694D">
        <w:rPr>
          <w:sz w:val="28"/>
          <w:szCs w:val="28"/>
        </w:rPr>
        <w:t xml:space="preserve"> что помогало проанализировать его динамику в процессе лечебно-профилактических мероприятий.</w:t>
      </w:r>
    </w:p>
    <w:p w:rsidR="0033364A" w:rsidRDefault="0033364A" w:rsidP="0033364A">
      <w:pPr>
        <w:tabs>
          <w:tab w:val="left" w:pos="0"/>
        </w:tabs>
        <w:spacing w:line="360" w:lineRule="auto"/>
        <w:ind w:firstLine="567"/>
        <w:jc w:val="center"/>
        <w:rPr>
          <w:i/>
          <w:sz w:val="28"/>
          <w:szCs w:val="28"/>
        </w:rPr>
      </w:pPr>
      <w:r w:rsidRPr="00EC2C61">
        <w:rPr>
          <w:i/>
          <w:sz w:val="28"/>
          <w:szCs w:val="28"/>
        </w:rPr>
        <w:lastRenderedPageBreak/>
        <w:t xml:space="preserve"> Метод определения тревожности детей</w:t>
      </w:r>
    </w:p>
    <w:p w:rsidR="0033364A" w:rsidRPr="00EC2C61" w:rsidRDefault="0033364A" w:rsidP="0033364A">
      <w:pPr>
        <w:tabs>
          <w:tab w:val="left" w:pos="0"/>
        </w:tabs>
        <w:spacing w:line="360" w:lineRule="auto"/>
        <w:ind w:firstLine="567"/>
        <w:jc w:val="center"/>
        <w:rPr>
          <w:i/>
          <w:sz w:val="28"/>
          <w:szCs w:val="28"/>
        </w:rPr>
      </w:pPr>
    </w:p>
    <w:p w:rsidR="0033364A" w:rsidRDefault="0033364A" w:rsidP="0033364A">
      <w:pPr>
        <w:tabs>
          <w:tab w:val="left" w:pos="0"/>
        </w:tabs>
        <w:spacing w:line="360" w:lineRule="auto"/>
        <w:ind w:firstLine="709"/>
        <w:jc w:val="both"/>
        <w:rPr>
          <w:sz w:val="28"/>
          <w:szCs w:val="28"/>
        </w:rPr>
      </w:pPr>
      <w:r w:rsidRPr="0047694D">
        <w:rPr>
          <w:sz w:val="28"/>
          <w:szCs w:val="28"/>
        </w:rPr>
        <w:t xml:space="preserve">Детям, </w:t>
      </w:r>
      <w:r>
        <w:rPr>
          <w:sz w:val="28"/>
          <w:szCs w:val="28"/>
        </w:rPr>
        <w:t>с некооперативным поведением</w:t>
      </w:r>
      <w:r w:rsidRPr="0047694D">
        <w:rPr>
          <w:sz w:val="28"/>
          <w:szCs w:val="28"/>
        </w:rPr>
        <w:t xml:space="preserve"> у стоматолога, </w:t>
      </w:r>
      <w:r>
        <w:rPr>
          <w:sz w:val="28"/>
          <w:szCs w:val="28"/>
        </w:rPr>
        <w:t>определяли</w:t>
      </w:r>
      <w:r w:rsidRPr="0047694D">
        <w:rPr>
          <w:sz w:val="28"/>
          <w:szCs w:val="28"/>
        </w:rPr>
        <w:t xml:space="preserve"> уровень тревожности </w:t>
      </w:r>
      <w:r>
        <w:rPr>
          <w:sz w:val="28"/>
          <w:szCs w:val="28"/>
        </w:rPr>
        <w:t>по предложенной нами визуальной-</w:t>
      </w:r>
      <w:r w:rsidRPr="0047694D">
        <w:rPr>
          <w:sz w:val="28"/>
          <w:szCs w:val="28"/>
        </w:rPr>
        <w:t xml:space="preserve">аналоговой шкале </w:t>
      </w:r>
      <w:r>
        <w:rPr>
          <w:sz w:val="28"/>
          <w:szCs w:val="28"/>
        </w:rPr>
        <w:t xml:space="preserve">стоматологической </w:t>
      </w:r>
      <w:r w:rsidRPr="0047694D">
        <w:rPr>
          <w:sz w:val="28"/>
          <w:szCs w:val="28"/>
        </w:rPr>
        <w:t>тревожности (ВАШ</w:t>
      </w:r>
      <w:r>
        <w:rPr>
          <w:sz w:val="28"/>
          <w:szCs w:val="28"/>
        </w:rPr>
        <w:t>С</w:t>
      </w:r>
      <w:r w:rsidRPr="0047694D">
        <w:rPr>
          <w:sz w:val="28"/>
          <w:szCs w:val="28"/>
        </w:rPr>
        <w:t>Т)</w:t>
      </w:r>
      <w:r>
        <w:rPr>
          <w:sz w:val="28"/>
          <w:szCs w:val="28"/>
        </w:rPr>
        <w:t xml:space="preserve"> (</w:t>
      </w:r>
      <w:proofErr w:type="gramStart"/>
      <w:r w:rsidR="004C2042">
        <w:rPr>
          <w:sz w:val="28"/>
          <w:szCs w:val="28"/>
        </w:rPr>
        <w:t>рац. предложение</w:t>
      </w:r>
      <w:proofErr w:type="gramEnd"/>
      <w:r w:rsidR="004C2042">
        <w:rPr>
          <w:sz w:val="28"/>
          <w:szCs w:val="28"/>
        </w:rPr>
        <w:t xml:space="preserve"> № 1595 от 26.01.15</w:t>
      </w:r>
      <w:r>
        <w:rPr>
          <w:sz w:val="28"/>
          <w:szCs w:val="28"/>
        </w:rPr>
        <w:t>)</w:t>
      </w:r>
      <w:r w:rsidRPr="0047694D">
        <w:rPr>
          <w:sz w:val="28"/>
          <w:szCs w:val="28"/>
        </w:rPr>
        <w:t>. ВАШ</w:t>
      </w:r>
      <w:r>
        <w:rPr>
          <w:sz w:val="28"/>
          <w:szCs w:val="28"/>
        </w:rPr>
        <w:t>С</w:t>
      </w:r>
      <w:r w:rsidRPr="0047694D">
        <w:rPr>
          <w:sz w:val="28"/>
          <w:szCs w:val="28"/>
        </w:rPr>
        <w:t xml:space="preserve">Т представляет собой карточку, на которой с одной стороны </w:t>
      </w:r>
      <w:r>
        <w:rPr>
          <w:sz w:val="28"/>
          <w:szCs w:val="28"/>
        </w:rPr>
        <w:t>нанесена</w:t>
      </w:r>
      <w:r w:rsidRPr="0047694D">
        <w:rPr>
          <w:sz w:val="28"/>
          <w:szCs w:val="28"/>
        </w:rPr>
        <w:t xml:space="preserve"> диаграмма в виде прямоугольного треугольника красного цвета, интенсивность окраски которого изменяется от практически белого, что означает отсутствие тревоги, </w:t>
      </w:r>
      <w:proofErr w:type="gramStart"/>
      <w:r w:rsidRPr="0047694D">
        <w:rPr>
          <w:sz w:val="28"/>
          <w:szCs w:val="28"/>
        </w:rPr>
        <w:t>до</w:t>
      </w:r>
      <w:proofErr w:type="gramEnd"/>
      <w:r w:rsidRPr="0047694D">
        <w:rPr>
          <w:sz w:val="28"/>
          <w:szCs w:val="28"/>
        </w:rPr>
        <w:t xml:space="preserve"> ярко</w:t>
      </w:r>
      <w:r>
        <w:rPr>
          <w:sz w:val="28"/>
          <w:szCs w:val="28"/>
        </w:rPr>
        <w:t>го</w:t>
      </w:r>
      <w:r w:rsidRPr="0047694D">
        <w:rPr>
          <w:sz w:val="28"/>
          <w:szCs w:val="28"/>
        </w:rPr>
        <w:t xml:space="preserve"> насыщенн</w:t>
      </w:r>
      <w:r>
        <w:rPr>
          <w:sz w:val="28"/>
          <w:szCs w:val="28"/>
        </w:rPr>
        <w:t>о-</w:t>
      </w:r>
      <w:r w:rsidRPr="0047694D">
        <w:rPr>
          <w:sz w:val="28"/>
          <w:szCs w:val="28"/>
        </w:rPr>
        <w:t>красного, что означает очень сильную тревогу и страх</w:t>
      </w:r>
      <w:r>
        <w:rPr>
          <w:sz w:val="28"/>
          <w:szCs w:val="28"/>
        </w:rPr>
        <w:t xml:space="preserve"> (рис. 4). К</w:t>
      </w:r>
      <w:r w:rsidRPr="0047694D">
        <w:rPr>
          <w:sz w:val="28"/>
          <w:szCs w:val="28"/>
        </w:rPr>
        <w:t xml:space="preserve"> карточке прикреплен бегунок. Ребенку объясняли, что бегунок нужно расположить на том месте диаграммы, которое, по его мнению, соответствует его </w:t>
      </w:r>
      <w:r>
        <w:rPr>
          <w:sz w:val="28"/>
          <w:szCs w:val="28"/>
        </w:rPr>
        <w:t>тревоге</w:t>
      </w:r>
      <w:r w:rsidRPr="0047694D">
        <w:rPr>
          <w:sz w:val="28"/>
          <w:szCs w:val="28"/>
        </w:rPr>
        <w:t xml:space="preserve"> и страху перед стоматологическими манипуляциями. </w:t>
      </w: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ind w:firstLine="567"/>
        <w:jc w:val="both"/>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2306320</wp:posOffset>
                </wp:positionH>
                <wp:positionV relativeFrom="paragraph">
                  <wp:posOffset>-1094740</wp:posOffset>
                </wp:positionV>
                <wp:extent cx="1351280" cy="3609340"/>
                <wp:effectExtent l="113030" t="46990" r="20955" b="20955"/>
                <wp:wrapNone/>
                <wp:docPr id="48" name="Прямоугольный тре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00000">
                          <a:off x="0" y="0"/>
                          <a:ext cx="1351280" cy="3609340"/>
                        </a:xfrm>
                        <a:prstGeom prst="rtTriangle">
                          <a:avLst/>
                        </a:prstGeom>
                        <a:gradFill rotWithShape="1">
                          <a:gsLst>
                            <a:gs pos="0">
                              <a:srgbClr val="FF0000">
                                <a:alpha val="0"/>
                              </a:srgbClr>
                            </a:gs>
                            <a:gs pos="100000">
                              <a:srgbClr val="FF0000">
                                <a:gamma/>
                                <a:tint val="80784"/>
                                <a:invGamma/>
                              </a:srgbClr>
                            </a:gs>
                          </a:gsLst>
                          <a:path path="rect">
                            <a:fillToRect r="100000" b="100000"/>
                          </a:path>
                        </a:gra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8" o:spid="_x0000_s1026" type="#_x0000_t6" style="position:absolute;margin-left:181.6pt;margin-top:-86.2pt;width:106.4pt;height:284.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ShgQMAAAYHAAAOAAAAZHJzL2Uyb0RvYy54bWysVd2O0zgUvkfiHSzfd5K0adOpJoNmSouQ&#10;YEE7g/baTZzEWscOttt0QCshuASJR9iHQEjA7vIM6RtxbGc63WFXWq1oJcvHP8ff+c75Tk7ubWuO&#10;NlRpJkWKo6MQIyoymTNRpvjZ5XIwxUgbInLCpaApvqIa3zu9e+ekbWZ0KCvJc6oQOBF61jYproxp&#10;ZkGgs4rWRB/JhgrYLKSqiQFTlUGuSAveax4Mw3AStFLljZIZ1RpW7/tNfOr8FwXNzJOi0NQgnmLA&#10;Ztyo3LiyY3B6QmalIk3Fsh4G+R8oasIEPLp3dZ8YgtaKfeeqZpmSWhbmKJN1IIuCZdTFANFE4a1o&#10;LirSUBcLkKObPU36x7nNfto8VYjlKY4hU4LUkKPu992r3fvuz+7r7k33ofva/bF71/21e9t9RrvX&#10;u1fdx8Pl7lP3BcFdILJt9Az8XTRPlaVCN49k9qtGQs4rIkp6ppRsK0pygB/Z88HfLlhDw1W0ah/L&#10;HGCQtZGO022haqQk5G6UTEP7c8tAHtq6TF7tM0m3BmWwGI3G0XAKCc9gbzQJj0exy3VAZtabhdco&#10;bR5QWSM7SbEyl4oBTG4JJzOyeaSNxXhzsE9vvmScWzi/MFO5DNlw3KaGO36CGglRepxalas5V2hD&#10;oAaXyz1+wpuK+NVrbP1R92ypD11FN3H/m7+S1DVx9WyYMN7xNEymsS9yJjYP+hMQ1O2XYKm8ht8Q&#10;UyE7ACsgIBdbAUFfyp/BRKCeHg0CCfXTniq45MEr4niyIXCBWkhClIx7PiRn+00ndLqnh2QZFWbo&#10;nuTrGgrBx3HzCvhb16DpW8TZfmHduNf14Qs1M9BhOKtT3BeP48gW4kLkni/CuJ8DDVxY0NT1Dl8D&#10;YG1Nn1pbYE7XL8+W4zCJR9NBkoxHg3i0CAfn0+V8cDaPJpNkcT4/X0S/2UCieFaxPKdi4Xzq6zYT&#10;xf9Nxn3D8w1i32j2AC1auYYYL6q8RTmzxTwaHw8jDAbkapj40kGEl9CiM6Pwrer9hzKdTuzfifTA&#10;uyP34OHgu9j8iS2oAJi8Zs3p3Erbt4iVzK9A5k7QoFD4eADiSqoXGLXQiFOsn6+JohjxhwJEdBzF&#10;oF1knBGPkyEY6nBndbhDRAauUmww8tO5AQuurBvFygpe8loV8gzaS8Gcxm3r8agAtzWg2boI+g+D&#10;7eaHtjt18/k6/QYAAP//AwBQSwMEFAAGAAgAAAAhAFJMRdXfAAAACQEAAA8AAABkcnMvZG93bnJl&#10;di54bWxMj8FOwzAQRO9I/QdrkXqjdlMKIcSpEFIlONJWBW5uvCRR43UUu03g69me4LQazWj2Tb4a&#10;XSvO2IfGk4b5TIFAKr1tqNKw265vUhAhGrKm9YQavjHAqphc5SazfqA3PG9iJbiEQmY01DF2mZSh&#10;rNGZMPMdEntfvncmsuwraXszcLlrZaLUnXSmIf5Qmw6fayyPm5PTsFfrTxXiMGzff152/vVhLz8a&#10;p/X0enx6BBFxjH9huOAzOhTMdPAnskG0rNPlLUc1XA7798sFTzloSOZpArLI5f8FxS8AAAD//wMA&#10;UEsBAi0AFAAGAAgAAAAhALaDOJL+AAAA4QEAABMAAAAAAAAAAAAAAAAAAAAAAFtDb250ZW50X1R5&#10;cGVzXS54bWxQSwECLQAUAAYACAAAACEAOP0h/9YAAACUAQAACwAAAAAAAAAAAAAAAAAvAQAAX3Jl&#10;bHMvLnJlbHNQSwECLQAUAAYACAAAACEAgzwkoYEDAAAGBwAADgAAAAAAAAAAAAAAAAAuAgAAZHJz&#10;L2Uyb0RvYy54bWxQSwECLQAUAAYACAAAACEAUkxF1d8AAAAJAQAADwAAAAAAAAAAAAAAAADbBQAA&#10;ZHJzL2Rvd25yZXYueG1sUEsFBgAAAAAEAAQA8wAAAOcGAAAAAA==&#10;" fillcolor="red" strokecolor="#c0504d [3205]" strokeweight="2.5pt">
                <v:fill opacity="0" color2="#ff3131" rotate="t" focus="100%" type="gradientRadial">
                  <o:fill v:ext="view" type="gradientCenter"/>
                </v:fill>
                <v:shadow color="#868686"/>
              </v:shape>
            </w:pict>
          </mc:Fallback>
        </mc:AlternateContent>
      </w: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4483735</wp:posOffset>
                </wp:positionH>
                <wp:positionV relativeFrom="paragraph">
                  <wp:posOffset>244475</wp:posOffset>
                </wp:positionV>
                <wp:extent cx="556895" cy="540385"/>
                <wp:effectExtent l="9525" t="7620" r="5080" b="13970"/>
                <wp:wrapNone/>
                <wp:docPr id="47" name="Улыбающееся лиц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4038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47" o:spid="_x0000_s1026" type="#_x0000_t96" style="position:absolute;margin-left:353.05pt;margin-top:19.25pt;width:43.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YwIAAHgEAAAOAAAAZHJzL2Uyb0RvYy54bWysVMFu1DAQvSPxD5bvbbLbTbuNmq2qlkVI&#10;BSoVPmDWcTYGxza2d7PLrRckhAQfwQ/AoRJSJb4h+0dMnLTswg2RgzXjmXkz82ack9NVJcmSWye0&#10;yuhgP6aEK6ZzoeYZff1qujemxHlQOUiteEbX3NHTyeNHJ7VJ+VCXWubcEgRRLq1NRkvvTRpFjpW8&#10;ArevDVdoLLStwKNq51FuoUb0SkbDOD6Mam1zYzXjzuHtRWekk4BfFJz5l0XhuCcyo1ibD6cN56w9&#10;o8kJpHMLphSsLwP+oYoKhMKkD1AX4IEsrPgLqhLMaqcLv890FemiEIyHHrCbQfxHN9clGB56QXKc&#10;eaDJ/T9Y9mJ5ZYnIMzo6okRBhTNqvjZ3m0/N9+bb5vPmY3Pb3G5uNl9Ic9f82HxofhL0RNpq41KM&#10;vjZXtm3cmUvN3jqi9HkJas7PrNV1ySHHYgetf7QT0CoOQ8msfq5zTAoLrwODq8JWLSByQ1ZhUOuH&#10;QfGVJwwvk+RwfJxQwtCUjOKDcRIyQHofbKzzT7muSCtk1FVC8vUUWMsmpLC8dD5MK+9bhvwNJUUl&#10;cfZLkGRvdJgc9JC9cwTpPWhoV0uRT4WUQbHz2bm0BEMzOsUvDouFIW7bTSpSZ/Q4GSahih2b24aI&#10;w9fn33GzeqHysLMttU962YOQnYwppeq5buntxjTT+Rqptrpbf3yuKJTavqekxtVHft4twHJK5DOF&#10;4zoejEbtWwnKKDkaomK3LbNtCyiGUBn1lHTiue/e18JYMS8x0yC0q/QZjrgQ/n4Xuqr6YnG9Udp5&#10;P9t68Pr9w5j8AgAA//8DAFBLAwQUAAYACAAAACEAJR5dhd4AAAAKAQAADwAAAGRycy9kb3ducmV2&#10;LnhtbEyPQU7DMBBF90jcwRokdtRpItIQ4lSICiGxQGrhAE48xIF4HMVuGjg9w6osR/P0/v/VdnGD&#10;mHEKvScF61UCAqn1pqdOwfvb000BIkRNRg+eUME3BtjWlxeVLo0/0R7nQ+wESyiUWoGNcSylDK1F&#10;p8PKj0j8+/CT05HPqZNm0ieWu0GmSZJLp3viBKtHfLTYfh2OTkG22z2/FPg6h+Wn+bTpXgZsZ6Wu&#10;r5aHexARl3iG4a8+V4eaOzX+SCaIQcEmydeMsqy4BcHA5i7jLQ2TaZaDrCv5f0L9CwAA//8DAFBL&#10;AQItABQABgAIAAAAIQC2gziS/gAAAOEBAAATAAAAAAAAAAAAAAAAAAAAAABbQ29udGVudF9UeXBl&#10;c10ueG1sUEsBAi0AFAAGAAgAAAAhADj9If/WAAAAlAEAAAsAAAAAAAAAAAAAAAAALwEAAF9yZWxz&#10;Ly5yZWxzUEsBAi0AFAAGAAgAAAAhAEtL/n5jAgAAeAQAAA4AAAAAAAAAAAAAAAAALgIAAGRycy9l&#10;Mm9Eb2MueG1sUEsBAi0AFAAGAAgAAAAhACUeXYXeAAAACgEAAA8AAAAAAAAAAAAAAAAAvQQAAGRy&#10;cy9kb3ducmV2LnhtbFBLBQYAAAAABAAEAPMAAADIBQAAAAA=&#10;" adj="15510" fillcolor="yellow"/>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2711450</wp:posOffset>
                </wp:positionH>
                <wp:positionV relativeFrom="paragraph">
                  <wp:posOffset>244475</wp:posOffset>
                </wp:positionV>
                <wp:extent cx="596265" cy="588010"/>
                <wp:effectExtent l="8890" t="7620" r="13970" b="13970"/>
                <wp:wrapNone/>
                <wp:docPr id="46" name="Улыбающееся лицо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588010"/>
                        </a:xfrm>
                        <a:prstGeom prst="smileyFace">
                          <a:avLst>
                            <a:gd name="adj" fmla="val 648"/>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46" o:spid="_x0000_s1026" type="#_x0000_t96" style="position:absolute;margin-left:213.5pt;margin-top:19.25pt;width:46.9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QAXgIAAHYEAAAOAAAAZHJzL2Uyb0RvYy54bWysVMFuEzEQvSPxD5bvdJMoCemqm6pqCUIq&#10;UKnwARPbmzV4bWM72YQbl0oICT6CH4BDJaRKfMPmj5j1bkoCN8QerBnPzJuZN+M9OV2XiqyE89Lo&#10;jPaPepQIzQyXepHR169mjyaU+ACagzJaZHQjPD2dPnxwUtlUDExhFBeOIIj2aWUzWoRg0yTxrBAl&#10;+CNjhUZjblwJAVW3SLiDCtFLlQx6vXFSGcetM0x4j7cXrZFOI36eCxZe5rkXgaiMYm0hni6e8+ZM&#10;pieQLhzYQrKuDPiHKkqQGpPeQ11AALJ08i+oUjJnvMnDETNlYvJcMhF7wG76vT+6uS7AitgLkuPt&#10;PU3+/8GyF6srRyTP6HBMiYYSZ1R/re+2n+rv9bft5+3H+ra+3X7YfiH1Xf1je1P/JOiJtFXWpxh9&#10;ba9c07i3l4a99USb8wL0Qpw5Z6pCAMdi+41/chDQKB5Dybx6bjgmhWUwkcF17soGELkh6ziozf2g&#10;xDoQhpej4/FgPKKEoWk0mSBzMQOku2DrfHgqTEkaIaO+lEpsZsAaNiGF1aUPcVq8axn4G0ryUuHs&#10;V6DIeDjpADvXBNIdZGzWKMlnUqmouMX8XDmCgRmd4dfbVeP33ZQmVUaPR4NRrOHA5vchevHr8h+4&#10;ObPUPG5sQ+yTTg4gVStjlUp3TDfktkOaG75Bop1plx8fKwqFce8pqXDxkZ13S3CCEvVM47CO+8Nh&#10;81KiMhw9HqDi9i3zfQtohlAZDZS04nloX9fSOrkoMFM/tqvNGQ44l2G3CW1VXbG43CgdvJ59PXr9&#10;/l1MfwEAAP//AwBQSwMEFAAGAAgAAAAhAOcU8hngAAAACgEAAA8AAABkcnMvZG93bnJldi54bWxM&#10;j0FPg0AQhe8m/ofNmHizC9RqRZbGNGnSi2nERq8LOwLKzlJ2C/jvHU96nMyX772XbWbbiREH3zpS&#10;EC8iEEiVMy3VCo6vu5s1CB80Gd05QgXf6GGTX15kOjVuohcci1ALlpBPtYImhD6V0lcNWu0Xrkfi&#10;34cbrA58DrU0g55YbjuZRNGdtLolTmh0j9sGq6/ibNnS4eF9vytO1X583h7L03T4fKuVur6anx5B&#10;BJzDHwy/9bk65NypdGcyXnQKbpN73hIULNcrEAyskugBRMnkMo5B5pn8PyH/AQAA//8DAFBLAQIt&#10;ABQABgAIAAAAIQC2gziS/gAAAOEBAAATAAAAAAAAAAAAAAAAAAAAAABbQ29udGVudF9UeXBlc10u&#10;eG1sUEsBAi0AFAAGAAgAAAAhADj9If/WAAAAlAEAAAsAAAAAAAAAAAAAAAAALwEAAF9yZWxzLy5y&#10;ZWxzUEsBAi0AFAAGAAgAAAAhAIIjpABeAgAAdgQAAA4AAAAAAAAAAAAAAAAALgIAAGRycy9lMm9E&#10;b2MueG1sUEsBAi0AFAAGAAgAAAAhAOcU8hngAAAACgEAAA8AAAAAAAAAAAAAAAAAuAQAAGRycy9k&#10;b3ducmV2LnhtbFBLBQYAAAAABAAEAPMAAADFBQAAAAA=&#10;" adj="16655" fillcolor="yellow"/>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848995</wp:posOffset>
                </wp:positionH>
                <wp:positionV relativeFrom="paragraph">
                  <wp:posOffset>244475</wp:posOffset>
                </wp:positionV>
                <wp:extent cx="572135" cy="580390"/>
                <wp:effectExtent l="13335" t="7620" r="5080" b="12065"/>
                <wp:wrapNone/>
                <wp:docPr id="42" name="Улыбающееся лицо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8039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42" o:spid="_x0000_s1026" type="#_x0000_t96" style="position:absolute;margin-left:66.85pt;margin-top:19.25pt;width:45.0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E3XwIAAHcEAAAOAAAAZHJzL2Uyb0RvYy54bWysVMFuEzEQvSPxD5bvdDdpUtpVN1XVEoRU&#10;oFLhAya2N2vw2sZ2sgm3XpAQEnwEPwCHSkiV+IbNHzHrTUICN8QerBnPzPObN/aeni0qRebCeWl0&#10;TnsHKSVCM8Olnub09avxo2NKfADNQRktcroUnp6NHj44rW0m+qY0igtHEET7rLY5LUOwWZJ4VooK&#10;/IGxQmOwMK6CgK6bJtxBjeiVSvppepTUxnHrDBPe4+5lF6SjiF8UgoWXReFFICqnyC3E1cV10q7J&#10;6BSyqQNbSramAf/AogKp8dAt1CUEIDMn/4KqJHPGmyIcMFMlpigkE7EH7KaX/tHNTQlWxF5QHG+3&#10;Mvn/B8tezK8dkTyngz4lGiqcUfO1uV99ar4331afVx+bu+Zudbv6Qpr75sfqQ/OTYCbKVlufYfWN&#10;vXZt495eGfbWE20uStBTce6cqUsBHMn22vxkr6B1PJaSSf3ccDwUZsFEBReFq1pA1IYs4qCW20GJ&#10;RSAMN4eP+73DISUMQ8Pj9PAkDjKBbFNsnQ9PhalIa+TUV1KJ5RhYqyZkML/yIU6Lr1sG/oaSolI4&#10;+zkoMjgaHkbO21zE3mDGbo2SfCyVio6bTi6UI1iZ0zF+6YaO301TmtQ5PRn2h5HEXszvQqTxW5+/&#10;l+bMTPN4ZVtln6ztAFJ1NrJUei11q243pYnhS1Tame7242tFozTuPSU13nyU590MnKBEPdM4rZPe&#10;YNA+legMUGp03G5kshsBzRAqp4GSzrwI3fOaWSenJZ7Ui+1qc44TLmTYXIWO1Zos3m609p7Prh+z&#10;fv8vRr8AAAD//wMAUEsDBBQABgAIAAAAIQBQ9GlJ3wAAAAoBAAAPAAAAZHJzL2Rvd25yZXYueG1s&#10;TI9LT8MwEITvSPwHa5G4UYeER5vGqRASBw4cCEj06Mabh4jXke00aX89ywmOoxnNfFPsFjuII/rQ&#10;O1Jwu0pAINXO9NQq+Px4uVmDCFGT0YMjVHDCALvy8qLQuXEzveOxiq3gEgq5VtDFOOZShrpDq8PK&#10;jUjsNc5bHVn6VhqvZy63g0yT5EFa3RMvdHrE5w7r72qyCqa0+QrxTZ7Nnd+f5qau3Pm1Uur6anna&#10;goi4xL8w/OIzOpTMdHATmSAG1ln2yFEF2foeBAfSNOMvB3bSzQZkWcj/F8ofAAAA//8DAFBLAQIt&#10;ABQABgAIAAAAIQC2gziS/gAAAOEBAAATAAAAAAAAAAAAAAAAAAAAAABbQ29udGVudF9UeXBlc10u&#10;eG1sUEsBAi0AFAAGAAgAAAAhADj9If/WAAAAlAEAAAsAAAAAAAAAAAAAAAAALwEAAF9yZWxzLy5y&#10;ZWxzUEsBAi0AFAAGAAgAAAAhANdWwTdfAgAAdwQAAA4AAAAAAAAAAAAAAAAALgIAAGRycy9lMm9E&#10;b2MueG1sUEsBAi0AFAAGAAgAAAAhAFD0aUnfAAAACgEAAA8AAAAAAAAAAAAAAAAAuQQAAGRycy9k&#10;b3ducmV2LnhtbFBLBQYAAAAABAAEAPMAAADFBQAAAAA=&#10;" fillcolor="yellow"/>
            </w:pict>
          </mc:Fallback>
        </mc:AlternateContent>
      </w: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5670"/>
        </w:tabs>
        <w:spacing w:line="360" w:lineRule="auto"/>
        <w:rPr>
          <w:sz w:val="28"/>
          <w:szCs w:val="28"/>
        </w:rPr>
      </w:pPr>
    </w:p>
    <w:p w:rsidR="0033364A" w:rsidRDefault="0033364A" w:rsidP="0033364A">
      <w:pPr>
        <w:tabs>
          <w:tab w:val="left" w:pos="5670"/>
        </w:tabs>
        <w:spacing w:line="360" w:lineRule="auto"/>
        <w:ind w:firstLine="709"/>
        <w:rPr>
          <w:sz w:val="28"/>
          <w:szCs w:val="28"/>
        </w:rPr>
      </w:pPr>
      <w:r>
        <w:rPr>
          <w:sz w:val="28"/>
          <w:szCs w:val="28"/>
        </w:rPr>
        <w:t xml:space="preserve">Рисунок 4. </w:t>
      </w:r>
      <w:r w:rsidRPr="009251D7">
        <w:rPr>
          <w:sz w:val="28"/>
          <w:szCs w:val="28"/>
        </w:rPr>
        <w:t xml:space="preserve">Лицевая сторона визуально-аналоговой шкалы </w:t>
      </w:r>
      <w:r>
        <w:rPr>
          <w:sz w:val="28"/>
          <w:szCs w:val="28"/>
        </w:rPr>
        <w:t xml:space="preserve">стоматологической </w:t>
      </w:r>
      <w:r w:rsidRPr="009251D7">
        <w:rPr>
          <w:sz w:val="28"/>
          <w:szCs w:val="28"/>
        </w:rPr>
        <w:t>тревожности</w:t>
      </w:r>
    </w:p>
    <w:p w:rsidR="004C2042" w:rsidRPr="009251D7" w:rsidRDefault="004C2042" w:rsidP="0033364A">
      <w:pPr>
        <w:tabs>
          <w:tab w:val="left" w:pos="5670"/>
        </w:tabs>
        <w:spacing w:line="360" w:lineRule="auto"/>
        <w:ind w:firstLine="709"/>
        <w:rPr>
          <w:sz w:val="28"/>
          <w:szCs w:val="28"/>
        </w:rPr>
      </w:pPr>
    </w:p>
    <w:p w:rsidR="004C2042" w:rsidRPr="004C2042" w:rsidRDefault="004C2042" w:rsidP="004C2042">
      <w:pPr>
        <w:tabs>
          <w:tab w:val="left" w:pos="0"/>
        </w:tabs>
        <w:spacing w:line="360" w:lineRule="auto"/>
        <w:ind w:firstLine="709"/>
        <w:jc w:val="both"/>
        <w:rPr>
          <w:sz w:val="28"/>
          <w:szCs w:val="28"/>
        </w:rPr>
      </w:pPr>
      <w:r w:rsidRPr="004C2042">
        <w:rPr>
          <w:sz w:val="28"/>
          <w:szCs w:val="28"/>
        </w:rPr>
        <w:t>На обратной стороне карточки соответственно диаграмме располагается шкала с цифрами от 0 (отсутствие тревоги и страха) до 10 (очень сильная тревога, вплоть до невозможности следовать командам врача) (рис. 5). П</w:t>
      </w:r>
      <w:r>
        <w:rPr>
          <w:sz w:val="28"/>
          <w:szCs w:val="28"/>
        </w:rPr>
        <w:t>еревернув карточку, п</w:t>
      </w:r>
      <w:r w:rsidRPr="004C2042">
        <w:rPr>
          <w:sz w:val="28"/>
          <w:szCs w:val="28"/>
        </w:rPr>
        <w:t>о положению бегунка определяли уровень тревожности ребенка в баллах.</w:t>
      </w:r>
    </w:p>
    <w:p w:rsidR="0033364A" w:rsidRDefault="0033364A" w:rsidP="0033364A">
      <w:pPr>
        <w:tabs>
          <w:tab w:val="left" w:pos="0"/>
        </w:tabs>
        <w:spacing w:line="360" w:lineRule="auto"/>
        <w:jc w:val="both"/>
        <w:rPr>
          <w:sz w:val="28"/>
          <w:szCs w:val="28"/>
        </w:rPr>
      </w:pPr>
    </w:p>
    <w:p w:rsidR="004C2042" w:rsidRDefault="004C2042" w:rsidP="0033364A">
      <w:pPr>
        <w:tabs>
          <w:tab w:val="left" w:pos="0"/>
        </w:tabs>
        <w:spacing w:line="360" w:lineRule="auto"/>
        <w:jc w:val="both"/>
        <w:rPr>
          <w:sz w:val="28"/>
          <w:szCs w:val="28"/>
        </w:rPr>
      </w:pPr>
    </w:p>
    <w:p w:rsidR="0033364A" w:rsidRDefault="0033364A" w:rsidP="0033364A">
      <w:pPr>
        <w:tabs>
          <w:tab w:val="left" w:pos="0"/>
        </w:tabs>
        <w:spacing w:line="360" w:lineRule="auto"/>
        <w:ind w:firstLine="567"/>
        <w:jc w:val="both"/>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2117725</wp:posOffset>
                </wp:positionH>
                <wp:positionV relativeFrom="paragraph">
                  <wp:posOffset>-1197610</wp:posOffset>
                </wp:positionV>
                <wp:extent cx="1351280" cy="3787140"/>
                <wp:effectExtent l="16510" t="43815" r="111125" b="24130"/>
                <wp:wrapNone/>
                <wp:docPr id="34" name="Прямоуголь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51280" cy="3787140"/>
                        </a:xfrm>
                        <a:prstGeom prst="rtTriangle">
                          <a:avLst/>
                        </a:prstGeom>
                        <a:solidFill>
                          <a:schemeClr val="lt1">
                            <a:lumMod val="100000"/>
                            <a:lumOff val="0"/>
                            <a:alpha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21211" w:rsidRDefault="00521211" w:rsidP="0033364A">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34" o:spid="_x0000_s1026" type="#_x0000_t6" style="position:absolute;left:0;text-align:left;margin-left:166.75pt;margin-top:-94.3pt;width:106.4pt;height:298.2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jgMwMAAGQGAAAOAAAAZHJzL2Uyb0RvYy54bWysVetu0zAU/o/EO1j+36XpLV20dOq6FiEN&#10;mLQBv93EaSwcO9ju0oGQJvgJEo/AQyAkrnuG9I04drouYxKaEJsU+fjyne9cvtO9/VXO0RlVmkkR&#10;YX+njREVsUyYWET46emsNcRIGyISwqWgET6nGu+P7t/bK4uQdmQmeUIVAhChw7KIcGZMEXqejjOa&#10;E70jCyrgMJUqJwZMtfASRUpAz7nXabcHXilVUigZU61h97A+xCOHn6Y0Nk/SVFODeISBm3Ff5b5z&#10;+/VGeyRcKFJkLN7QIP/AIidMgNMt1CExBC0VuwWVs1hJLVOzE8vck2nKYupigGj89h/RnGSkoC4W&#10;SI4utmnS/w82fnx2rBBLItztYSRIDjWqPq0v1h+rn9Xl+l31ubqsfqw/VL/W76tvaP12fVF9aW5X&#10;X6vvCN5CIstCh4B3UhwrmwpdHMn4hUZCTjIiFnSslCwzShKg79v73o0H1tDwFM3LRzIBGmRppMvp&#10;KlU5UhJq5w+g5vCHUcpZ8cziWE+QRrRyNT3f1pSuDIph0+/2/c4QXsRw1g2Ggd9zVfdIaHHt80Jp&#10;84DKHNlFhJU5VQwIc5t6EpKzI20s2+uLLjrJWTJjnDvDtiudcIXOCDQaNzUvvswhlHrPr4m7foN9&#10;6Mp6f9OChBcZaeyAN6cBC+p866Y/LlAJ0fhBv+043jjcvqvhSBxTYTru3p0J/d19zgyIlrM8wsNG&#10;WLa2U5G4EA1hvF4DFBc2SdTJsU4mWCsDS7cPlXJSeT2e9dtBrztsBUG/2+p1p+3WwXA2aY0n/mAQ&#10;TA8mB1P/jQ3E74UZSxIqpg5TXynX791NGZsZUmtuq90tQctKLiHGkywpUcJsV3T7ux0fgwHDoxPU&#10;USPCFzD1YqOw7c/nzGROsrYJLYZWi/m2KYYD++/6voHuattw7N2Krb6xglRBJq+y5qRj1VKrzqzm&#10;K0i7ldBcJucgIicX6HoYzUA+k+oVRiWMuQjrl0uiKEb8oQAh7vo90AMyzuj1gw4Yqnkyb54QEQNU&#10;hA1G9XJi6lm6LBRbZOCpbnwhxyDelDndXLOCEKwBo8wFsxm7dlY2bXfr+sdh9BsAAP//AwBQSwME&#10;FAAGAAgAAAAhAKnSQxvfAAAACQEAAA8AAABkcnMvZG93bnJldi54bWxMjzFPwzAUhHck/oP1kFgQ&#10;tZOipIQ4FSogBBuFgdGNH7FFbIfYaUN/PY8JxtOd7r6r17Pr2R7HaIOXkC0EMPRt0NZ3Et5eHy5X&#10;wGJSXqs+eJTwjRHWzelJrSodDv4F99vUMSrxsVISTEpDxXlsDToVF2FAT95HGJ1KJMeO61EdqNz1&#10;PBei4E5ZTwtGDbgx2H5uJyfhWpT3m6dHeyzu+PHZxveJf5kLKc/P5tsbYAnn9BeGX3xCh4aYdmHy&#10;OrKe9FVWUlTCMgdGfrlcZcB2EvKsEMCbmv9/0PwAAAD//wMAUEsBAi0AFAAGAAgAAAAhALaDOJL+&#10;AAAA4QEAABMAAAAAAAAAAAAAAAAAAAAAAFtDb250ZW50X1R5cGVzXS54bWxQSwECLQAUAAYACAAA&#10;ACEAOP0h/9YAAACUAQAACwAAAAAAAAAAAAAAAAAvAQAAX3JlbHMvLnJlbHNQSwECLQAUAAYACAAA&#10;ACEAzNjY4DMDAABkBgAADgAAAAAAAAAAAAAAAAAuAgAAZHJzL2Uyb0RvYy54bWxQSwECLQAUAAYA&#10;CAAAACEAqdJDG98AAAAJAQAADwAAAAAAAAAAAAAAAACNBQAAZHJzL2Rvd25yZXYueG1sUEsFBgAA&#10;AAAEAAQA8wAAAJkGAAAAAA==&#10;" fillcolor="white [3201]" strokecolor="#c0504d [3205]" strokeweight="2.5pt">
                <v:fill opacity="0"/>
                <v:shadow color="#868686"/>
                <v:textbox>
                  <w:txbxContent>
                    <w:p w:rsidR="00521211" w:rsidRDefault="00521211" w:rsidP="0033364A">
                      <w:pPr>
                        <w:ind w:left="-567"/>
                      </w:pPr>
                    </w:p>
                  </w:txbxContent>
                </v:textbox>
              </v:shape>
            </w:pict>
          </mc:Fallback>
        </mc:AlternateContent>
      </w: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5670"/>
        </w:tabs>
      </w:pPr>
      <w:r>
        <w:t xml:space="preserve">                           </w:t>
      </w:r>
      <w:r w:rsidRPr="00600AF2">
        <w:t>1</w:t>
      </w:r>
      <w:r>
        <w:t xml:space="preserve">0 </w:t>
      </w:r>
      <w:r w:rsidRPr="00600AF2">
        <w:t xml:space="preserve"> </w:t>
      </w:r>
      <w:r>
        <w:t xml:space="preserve">  </w:t>
      </w:r>
      <w:r w:rsidRPr="00081BFE">
        <w:t>|</w:t>
      </w:r>
      <w:r w:rsidRPr="00600AF2">
        <w:t xml:space="preserve">     9</w:t>
      </w:r>
      <w:r>
        <w:t xml:space="preserve">  </w:t>
      </w:r>
      <w:r w:rsidRPr="00600AF2">
        <w:t xml:space="preserve"> </w:t>
      </w:r>
      <w:r>
        <w:t xml:space="preserve"> </w:t>
      </w:r>
      <w:r w:rsidRPr="00081BFE">
        <w:t xml:space="preserve">| </w:t>
      </w:r>
      <w:r w:rsidRPr="00600AF2">
        <w:t xml:space="preserve">    8</w:t>
      </w:r>
      <w:r>
        <w:t xml:space="preserve">     </w:t>
      </w:r>
      <w:r w:rsidRPr="00081BFE">
        <w:t>|</w:t>
      </w:r>
      <w:r w:rsidRPr="00600AF2">
        <w:t xml:space="preserve">    7</w:t>
      </w:r>
      <w:r>
        <w:t xml:space="preserve">   </w:t>
      </w:r>
      <w:r w:rsidRPr="00081BFE">
        <w:t xml:space="preserve"> </w:t>
      </w:r>
      <w:r>
        <w:t xml:space="preserve"> </w:t>
      </w:r>
      <w:r w:rsidRPr="00081BFE">
        <w:t xml:space="preserve">| </w:t>
      </w:r>
      <w:r>
        <w:t xml:space="preserve">    6    </w:t>
      </w:r>
      <w:r w:rsidRPr="00081BFE">
        <w:t>|</w:t>
      </w:r>
      <w:r>
        <w:t xml:space="preserve">     5     </w:t>
      </w:r>
      <w:r w:rsidRPr="00081BFE">
        <w:t>|</w:t>
      </w:r>
      <w:r>
        <w:t xml:space="preserve">    4     </w:t>
      </w:r>
      <w:r w:rsidRPr="00081BFE">
        <w:t>|</w:t>
      </w:r>
      <w:r>
        <w:t xml:space="preserve">    3    </w:t>
      </w:r>
      <w:r w:rsidRPr="00081BFE">
        <w:t>|</w:t>
      </w:r>
      <w:r>
        <w:t xml:space="preserve">     2     </w:t>
      </w:r>
      <w:r w:rsidRPr="00081BFE">
        <w:t xml:space="preserve">| </w:t>
      </w:r>
      <w:r>
        <w:t xml:space="preserve">    1    </w:t>
      </w:r>
      <w:r w:rsidRPr="00081BFE">
        <w:t>|</w:t>
      </w:r>
      <w:r w:rsidRPr="00600AF2">
        <w:t xml:space="preserve">     0</w:t>
      </w:r>
    </w:p>
    <w:p w:rsidR="0033364A" w:rsidRDefault="0033364A" w:rsidP="0033364A">
      <w:pPr>
        <w:tabs>
          <w:tab w:val="left" w:pos="5670"/>
        </w:tabs>
      </w:pPr>
      <w:r>
        <w:rPr>
          <w:noProof/>
        </w:rPr>
        <mc:AlternateContent>
          <mc:Choice Requires="wps">
            <w:drawing>
              <wp:anchor distT="0" distB="0" distL="114300" distR="114300" simplePos="0" relativeHeight="251667456" behindDoc="0" locked="0" layoutInCell="1" allowOverlap="1">
                <wp:simplePos x="0" y="0"/>
                <wp:positionH relativeFrom="column">
                  <wp:posOffset>3778250</wp:posOffset>
                </wp:positionH>
                <wp:positionV relativeFrom="paragraph">
                  <wp:posOffset>27305</wp:posOffset>
                </wp:positionV>
                <wp:extent cx="1224280" cy="405130"/>
                <wp:effectExtent l="8890" t="15875" r="0" b="17145"/>
                <wp:wrapNone/>
                <wp:docPr id="30" name="Выгнутая вниз стрел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05130"/>
                        </a:xfrm>
                        <a:prstGeom prst="curvedUpArrow">
                          <a:avLst>
                            <a:gd name="adj1" fmla="val 1791"/>
                            <a:gd name="adj2" fmla="val 119087"/>
                            <a:gd name="adj3" fmla="val 74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0" o:spid="_x0000_s1026" type="#_x0000_t104" style="position:absolute;margin-left:297.5pt;margin-top:2.15pt;width:96.4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wBhgIAANsEAAAOAAAAZHJzL2Uyb0RvYy54bWysVN1u0zAUvkfiHSzfs/ysXduo6TRtDCEN&#10;mDT2AK7tNAbHDrbbdFzBuOQCiSeZQAgE2jskb8SJ05UUuELkwvLJOec73/nz9HBdSLTixgqtUhzt&#10;hRhxRTUTapHiy+enD8YYWUcUI1IrnuIrbvHh7P69aVUmPNa5lowbBCDKJlWZ4ty5MgkCS3NeELun&#10;S65AmWlTEAeiWQTMkArQCxnEYXgQVNqw0mjKrYW/J50Szzx+lnHqnmWZ5Q7JFAM350/jz3l7BrMp&#10;SRaGlLmgGxrkH1gURCgIuoU6IY6gpRF/QBWCGm115vaoLgKdZYJynwNkE4W/ZXORk5L7XKA4ttyW&#10;yf4/WPp0dW6QYCneh/IoUkCP6o/N+/pzfdu8a67rm+YDqj/Vt/W3+itq3jbXzZv6S/2j/l7fIHCB&#10;+lWlTQDmojw3bQVseabpS4uUPs6JWvAjY3SVc8KAddTaBzsOrWDBFc2rJ5pBdLJ02pdynZmiBYQi&#10;obXv2NW2Y3ztEIWfURwP4jEwp6AbhMOooxSQ5M67NNY94rpA7SXFdGlWnF2WnpUPQ1Zn1vnWsU3+&#10;hL2IMMoKCZOwIhJFo4knDt3tmcQ7JtEkHI8209Qz2u8bjQbx/oGvAEk2UYHoHUFfOy0FOxVSesEs&#10;5sfSIKCQ4lP/bZxt30wqVKV4MoyHPp0dne1DhP77G0QhHCyhFEWKx1sjkrRNe6iYXxFHhOzuQFmq&#10;TRfbxnUDMNfsCppodLdh8CLAJdfmNUYVbFeK7aslMRwj+VjBIEyiwaBdRy8MhqMYBNPXzPsaoihA&#10;pdhh1F2PXbfCy9KIRQ6RIp+70kcwPJlwd1PWsdqQhQ2C286K9mVv9etNmv0EAAD//wMAUEsDBBQA&#10;BgAIAAAAIQBhLVvQ3QAAAAgBAAAPAAAAZHJzL2Rvd25yZXYueG1sTI9BT4NAEIXvJv6HzZh4swsq&#10;LaUMTdPEeDSlGq9bmALKzhJ22+K/dzzV4+RN3vu+fD3ZXp1p9J1jhHgWgSKuXN1xg/C+f3lIQflg&#10;uDa9Y0L4IQ/r4vYmN1ntLryjcxkaJSXsM4PQhjBkWvuqJWv8zA3Ekh3daE2Qc2x0PZqLlNteP0bR&#10;XFvTsSy0ZqBtS9V3ebII+2m7SzdfZVz5tyb5cP74+ZpoxPu7abMCFWgK12f4wxd0KITp4E5ce9Uj&#10;JMtEXALC8xMoyRfpQlQOCPM0Bl3k+r9A8QsAAP//AwBQSwECLQAUAAYACAAAACEAtoM4kv4AAADh&#10;AQAAEwAAAAAAAAAAAAAAAAAAAAAAW0NvbnRlbnRfVHlwZXNdLnhtbFBLAQItABQABgAIAAAAIQA4&#10;/SH/1gAAAJQBAAALAAAAAAAAAAAAAAAAAC8BAABfcmVscy8ucmVsc1BLAQItABQABgAIAAAAIQDD&#10;JmwBhgIAANsEAAAOAAAAAAAAAAAAAAAAAC4CAABkcnMvZTJvRG9jLnhtbFBLAQItABQABgAIAAAA&#10;IQBhLVvQ3QAAAAgBAAAPAAAAAAAAAAAAAAAAAOAEAABkcnMvZG93bnJldi54bWxQSwUGAAAAAAQA&#10;BADzAAAA6gUAAAAA&#10;" adj="13088,17408,16035"/>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2863850</wp:posOffset>
                </wp:positionH>
                <wp:positionV relativeFrom="paragraph">
                  <wp:posOffset>27305</wp:posOffset>
                </wp:positionV>
                <wp:extent cx="1136650" cy="405130"/>
                <wp:effectExtent l="8890" t="15875" r="0" b="17145"/>
                <wp:wrapNone/>
                <wp:docPr id="29" name="Выгнутая вниз стрел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05130"/>
                        </a:xfrm>
                        <a:prstGeom prst="curvedUpArrow">
                          <a:avLst>
                            <a:gd name="adj1" fmla="val 1663"/>
                            <a:gd name="adj2" fmla="val 110563"/>
                            <a:gd name="adj3" fmla="val 74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низ стрелка 29" o:spid="_x0000_s1026" type="#_x0000_t104" style="position:absolute;margin-left:225.5pt;margin-top:2.15pt;width:89.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gCgwIAANsEAAAOAAAAZHJzL2Uyb0RvYy54bWysVM1u1DAQviPxDpbvND/7Qxs1W1UtRUgF&#10;KpU+gDd2NgbHNrZ3s+UE5cgBiSepQAgE6jskb8TESZcs9ITIwfJkZr755s/7B+tSoBUzliuZ4mgn&#10;xIjJTFEuFym+eHHyYBcj64ikRCjJUnzJLD6Y3b+3X+mExapQgjKDAETapNIpLpzTSRDYrGAlsTtK&#10;MwnKXJmSOBDNIqCGVIBeiiAOw2lQKUO1URmzFv4ed0o88/h5zjL3PM8tc0ikGLg5fxp/ztszmO2T&#10;ZGGILnjW0yD/wKIkXELQDdQxcQQtDf8LquSZUVblbidTZaDynGfM5wDZROEf2ZwXRDOfCxTH6k2Z&#10;7P+DzZ6tzgziNMXxHkaSlNCj+lPzof5S3zTvm6v6uvmI6s/1Tf29/oaad81V87b+Wv+sf9TXCFyg&#10;fpW2CcCc6zPTVsDqU5W9skiqo4LIBTs0RlUFIxRYR619sOXQChZc0bx6qihEJ0unfCnXuSlbQCgS&#10;WvuOXW46xtYOZfAzikbT6QQam4FuHE6ikW9pQJJbb22se8xUidpLirOlWTF6oT0rH4asTq3zraN9&#10;/oS+jDDKSwGTsCICRdPpqB+UgUm8ZRKFk7uMRkOjh+N4NPUVIEkfFYjeEvS1U4LTEy6EF8xifiQM&#10;AgopPvFf72yHZkKiKsV7k3ji09nS2SFE6L+7IEruYAkFL1O8uzEiSdu0R5L6FXGEi+4OlIXsu9g2&#10;rhuAuaKX0ESjug2DFwEuhTJvMKpgu1JsXy+JYRiJJxIGYS8aj9t19MJ48jAGwQw186GGyAygUuww&#10;6q5HrlvhpTZ8UUCkyOcu1SEMT87d7ZR1rHqysEFw21rRoeytfr9Js18AAAD//wMAUEsDBBQABgAI&#10;AAAAIQAxxSAJ3AAAAAgBAAAPAAAAZHJzL2Rvd25yZXYueG1sTI9BS8NAEIXvgv9hGcGb3cSaEmI2&#10;pRTEozSteJ1mp0k0Oxuy2zb+e8eT3t7jDW++V65nN6gLTaH3bCBdJKCIG297bg0c9i8POagQkS0O&#10;nsnANwVYV7c3JRbWX3lHlzq2Sko4FGigi3EstA5NRw7Dwo/Ekp385DCKnVptJ7xKuRv0Y5KstMOe&#10;5UOHI207ar7qszOwn7e7fPNZp014a7N3H04fr5k25v5u3jyDijTHv2P4xRd0qITp6M9sgxoMPGWp&#10;bIkilqAkXy0T8UcReQq6KvX/AdUPAAAA//8DAFBLAQItABQABgAIAAAAIQC2gziS/gAAAOEBAAAT&#10;AAAAAAAAAAAAAAAAAAAAAABbQ29udGVudF9UeXBlc10ueG1sUEsBAi0AFAAGAAgAAAAhADj9If/W&#10;AAAAlAEAAAsAAAAAAAAAAAAAAAAALwEAAF9yZWxzLy5yZWxzUEsBAi0AFAAGAAgAAAAhAIXSiAKD&#10;AgAA2wQAAA4AAAAAAAAAAAAAAAAALgIAAGRycy9lMm9Eb2MueG1sUEsBAi0AFAAGAAgAAAAhADHF&#10;IAncAAAACAEAAA8AAAAAAAAAAAAAAAAA3QQAAGRycy9kb3ducmV2LnhtbFBLBQYAAAAABAAEAPMA&#10;AADmBQAAAAA=&#10;" adj="13088,17408,16035"/>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899795</wp:posOffset>
                </wp:positionH>
                <wp:positionV relativeFrom="paragraph">
                  <wp:posOffset>82550</wp:posOffset>
                </wp:positionV>
                <wp:extent cx="1192530" cy="397510"/>
                <wp:effectExtent l="6985" t="13970" r="0" b="17145"/>
                <wp:wrapNone/>
                <wp:docPr id="24" name="Выгнутая вниз стрел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397510"/>
                        </a:xfrm>
                        <a:prstGeom prst="curvedUpArrow">
                          <a:avLst>
                            <a:gd name="adj1" fmla="val 1778"/>
                            <a:gd name="adj2" fmla="val 116444"/>
                            <a:gd name="adj3" fmla="val 62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низ стрелка 24" o:spid="_x0000_s1026" type="#_x0000_t104" style="position:absolute;margin-left:70.85pt;margin-top:6.5pt;width:93.9pt;height:3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fZiAIAANsEAAAOAAAAZHJzL2Uyb0RvYy54bWysVN1u0zAUvkfiHSzfszRpu7bR0mnaGEIa&#10;MGnsAVzbaQyOHWy36biCcckFEk8ygRAItHdI3ogTJyspcIXIheWTc853vvPng8NNLtGaGyu0SnC4&#10;N8CIK6qZUMsEXz4/fTDFyDqiGJFa8QRfcYsP5/fvHZRFzCOdacm4QQCibFwWCc6cK+IgsDTjObF7&#10;uuAKlKk2OXEgmmXADCkBPZdBNBjsB6U2rDCacmvh70mrxHOPn6acumdparlDMsHAzfnT+HPRnMH8&#10;gMRLQ4pM0I4G+QcWOREKgm6hTogjaGXEH1C5oEZbnbo9qvNAp6mg3OcA2YSD37K5yEjBfS5QHFts&#10;y2T/Hyx9uj43SLAERyOMFMmhR9XH+n31ubqt39XX1U39AVWfqtvqW/UV1W/r6/pN9aX6UX2vbhC4&#10;QP3KwsYAc1Gcm6YCtjjT9KVFSh9nRC35kTG6zDhhwDps7IMdh0aw4IoW5RPNIDpZOe1LuUlN3gBC&#10;kdDGd+xq2zG+cYjCzzCcReMhNJaCbjibjEPf0oDEd96Fse4R1zlqLgmmK7Pm7LLwrHwYsj6zzreO&#10;dfkT9iLEKM0lTMKaSBROJtNuUHom0Y5JuD8a+WrACPSMhn2j/Wg4GvoKkLiLCkTvCPraaSnYqZDS&#10;C2a5OJYGAYUEn/qvc7Z9M6lQmeDZOBr7dHZ0tg8x8N/fIHLhYAmlyBM83RqRuGnaQ8X8ijgiZHsH&#10;ylJ1XWwa1w7AQrMraKLR7YbBiwCXTJvXGJWwXQm2r1bEcIzkYwWDMAtHo2YdvTAaTyIQTF+z6GuI&#10;ogCVYIdRez127QqvCiOWGUQKfe5KH8HwpMLdTVnLqiMLGwS3nRXty97q15s0/wkAAP//AwBQSwME&#10;FAAGAAgAAAAhAI/PXIPeAAAACQEAAA8AAABkcnMvZG93bnJldi54bWxMj8tOwzAQRfdI/IM1SGwQ&#10;dfouIU6FKqFK2bVEdDu1p0lEbIfYbcPfM6zKbq7m6D6y9WBbcaE+NN4pGI8SEOS0N42rFJQf788r&#10;ECGiM9h6Rwp+KMA6v7/LMDX+6nZ02cdKsIkLKSqoY+xSKYOuyWIY+Y4c/06+txhZ9pU0PV7Z3LZy&#10;kiQLabFxnFBjR5ua9Nf+bBVYOpyaovzUhcbZ967YJk/bTanU48Pw9goi0hBvMPzV5+qQc6ejPzsT&#10;RMt6Nl4yyseUNzEwnbzMQRwVLOcLkHkm/y/IfwEAAP//AwBQSwECLQAUAAYACAAAACEAtoM4kv4A&#10;AADhAQAAEwAAAAAAAAAAAAAAAAAAAAAAW0NvbnRlbnRfVHlwZXNdLnhtbFBLAQItABQABgAIAAAA&#10;IQA4/SH/1gAAAJQBAAALAAAAAAAAAAAAAAAAAC8BAABfcmVscy8ucmVsc1BLAQItABQABgAIAAAA&#10;IQDgS3fZiAIAANsEAAAOAAAAAAAAAAAAAAAAAC4CAABkcnMvZTJvRG9jLnhtbFBLAQItABQABgAI&#10;AAAAIQCPz1yD3gAAAAkBAAAPAAAAAAAAAAAAAAAAAOIEAABkcnMvZG93bnJldi54bWxQSwUGAAAA&#10;AAQABADzAAAA7QUAAAAA&#10;" adj="13216,17472,13466"/>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1893570</wp:posOffset>
                </wp:positionH>
                <wp:positionV relativeFrom="paragraph">
                  <wp:posOffset>82550</wp:posOffset>
                </wp:positionV>
                <wp:extent cx="1208405" cy="349885"/>
                <wp:effectExtent l="10160" t="13970" r="0" b="17145"/>
                <wp:wrapNone/>
                <wp:docPr id="23" name="Выгнутая вниз стрел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349885"/>
                        </a:xfrm>
                        <a:prstGeom prst="curvedUpArrow">
                          <a:avLst>
                            <a:gd name="adj1" fmla="val 4093"/>
                            <a:gd name="adj2" fmla="val 136102"/>
                            <a:gd name="adj3" fmla="val 75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низ стрелка 23" o:spid="_x0000_s1026" type="#_x0000_t104" style="position:absolute;margin-left:149.1pt;margin-top:6.5pt;width:95.15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EDiQIAANsEAAAOAAAAZHJzL2Uyb0RvYy54bWysVM1u1DAQviPxDpbvND/dXXajZquqpQip&#10;QKXSB/DGzsbg2Mb2bracoBw5IPEkFQiBQH2H5I2YOOk2BU6IHKyZzPibb/68t78pBVozY7mSKY52&#10;QoyYzBTlcpni8xfHD6YYWUckJUJJluILZvH+/P69vUonLFaFEpQZBCDSJpVOceGcToLAZgUrid1R&#10;mkkw5sqUxIFqlgE1pAL0UgRxGE6CShmqjcqYtfD3qDPiucfPc5a553lumUMixcDN+dP4c9GewXyP&#10;JEtDdMGzngb5BxYl4RKCbqGOiCNoZfgfUCXPjLIqdzuZKgOV5zxjPgfIJgp/y+asIJr5XKA4Vm/L&#10;ZP8fbPZsfWoQpymOdzGSpIQe1Z+aD/WX+rp531zWV81HVH+ur+vv9TfUvGsum7f11/pn/aO+QnAF&#10;6ldpmwDMmT41bQWsPlHZK4ukOiyIXLIDY1RVMEKBddT6B3cutIqFq2hRPVUUopOVU76Um9yULSAU&#10;CW18xy62HWMbhzL4GcXhdBSOMcrAtjuaTadjH4IkN7e1se4xUyVqhRRnK7Nm9Fx7Vj4MWZ9Y51tH&#10;+/wJfRlhlJcCJmFNBBqFM58odHfgEg9dot1JFMb9NA2coKa3OA/Hk4n3CUjSRwXphqCvnRKcHnMh&#10;vGKWi0NhEFBI8bH/+tzs0E1IVKV4No7HPp07NjuECP33N4iSO1hCwcsUT7dOJGmb9khSvyKOcNHJ&#10;QFnIvott47oBWCh6AU00qtsweBFAKJR5g1EF25Vi+3pFDMNIPJEwCLNoNGrX0Suj8cMYFDO0LIYW&#10;IjOASrHDqBMPXbfCK234soBIkc9dqgMYnpy7mynrWPVkYYNAurOiQ9173b5J818AAAD//wMAUEsD&#10;BBQABgAIAAAAIQAm+FM+3QAAAAkBAAAPAAAAZHJzL2Rvd25yZXYueG1sTI9BTsMwEEX3SNzBGiR2&#10;1GkKxYQ4VYWoKrGoROEAbjxNIuJxFDtuuD3DCpaj//Xm/XIzu14kHEPnScNykYFAqr3tqNHw+bG7&#10;UyBCNGRN7wk1fGOATXV9VZrC+gu9YzrGRjCEQmE0tDEOhZShbtGZsPADEmdnPzoT+RwbaUdzYbjr&#10;ZZ5la+lMR/yhNQO+tFh/HSenYd3vH8/xLe2NO+w8bae0em2S1rc38/YZRMQ5/pXhV5/VoWKnk5/I&#10;BtFryJ9UzlUOVryJC/dKPYA4MV0tQVal/L+g+gEAAP//AwBQSwECLQAUAAYACAAAACEAtoM4kv4A&#10;AADhAQAAEwAAAAAAAAAAAAAAAAAAAAAAW0NvbnRlbnRfVHlwZXNdLnhtbFBLAQItABQABgAIAAAA&#10;IQA4/SH/1gAAAJQBAAALAAAAAAAAAAAAAAAAAC8BAABfcmVscy8ucmVsc1BLAQItABQABgAIAAAA&#10;IQB5LYEDiQIAANsEAAAOAAAAAAAAAAAAAAAAAC4CAABkcnMvZTJvRG9jLnhtbFBLAQItABQABgAI&#10;AAAAIQAm+FM+3QAAAAkBAAAPAAAAAAAAAAAAAAAAAOMEAABkcnMvZG93bnJldi54bWxQSwUGAAAA&#10;AAQABADzAAAA7QUAAAAA&#10;" adj="13088,17472,16343"/>
            </w:pict>
          </mc:Fallback>
        </mc:AlternateContent>
      </w:r>
    </w:p>
    <w:p w:rsidR="0033364A" w:rsidRDefault="0033364A" w:rsidP="0033364A">
      <w:pPr>
        <w:tabs>
          <w:tab w:val="left" w:pos="5670"/>
        </w:tabs>
      </w:pPr>
    </w:p>
    <w:p w:rsidR="0033364A" w:rsidRPr="00600AF2" w:rsidRDefault="0033364A" w:rsidP="0033364A">
      <w:pPr>
        <w:tabs>
          <w:tab w:val="left" w:pos="5670"/>
        </w:tabs>
      </w:pPr>
    </w:p>
    <w:p w:rsidR="0033364A" w:rsidRDefault="0033364A" w:rsidP="0033364A">
      <w:pPr>
        <w:tabs>
          <w:tab w:val="left" w:pos="0"/>
        </w:tabs>
        <w:spacing w:line="360" w:lineRule="auto"/>
        <w:ind w:firstLine="567"/>
        <w:jc w:val="both"/>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4000500</wp:posOffset>
                </wp:positionH>
                <wp:positionV relativeFrom="paragraph">
                  <wp:posOffset>98425</wp:posOffset>
                </wp:positionV>
                <wp:extent cx="914400" cy="381635"/>
                <wp:effectExtent l="12065" t="10795" r="6985" b="762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635"/>
                        </a:xfrm>
                        <a:prstGeom prst="rect">
                          <a:avLst/>
                        </a:prstGeom>
                        <a:solidFill>
                          <a:srgbClr val="FFFFFF"/>
                        </a:solidFill>
                        <a:ln w="9525">
                          <a:solidFill>
                            <a:srgbClr val="000000"/>
                          </a:solidFill>
                          <a:miter lim="800000"/>
                          <a:headEnd/>
                          <a:tailEnd/>
                        </a:ln>
                      </wps:spPr>
                      <wps:txbx>
                        <w:txbxContent>
                          <w:p w:rsidR="00521211" w:rsidRDefault="00521211" w:rsidP="0033364A">
                            <w:pPr>
                              <w:jc w:val="center"/>
                            </w:pPr>
                            <w:r>
                              <w:t>Слабая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7" type="#_x0000_t202" style="position:absolute;left:0;text-align:left;margin-left:315pt;margin-top:7.75pt;width:1in;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qyNQIAAFgEAAAOAAAAZHJzL2Uyb0RvYy54bWysVF2O0zAQfkfiDpbfadJuu5So6WrpUoS0&#10;/EgLB3Acp7GwPcZ2m5TLcAqekDhDj8TY6XbL3wsiD5btGX/zzTczWVz1WpGdcF6CKel4lFMiDIda&#10;mk1JP7xfP5lT4gMzNVNgREn3wtOr5eNHi84WYgItqFo4giDGF50taRuCLbLM81Zo5kdghUFjA06z&#10;gEe3yWrHOkTXKpvk+WXWgautAy68x9ubwUiXCb9pBA9vm8aLQFRJkVtIq0trFddsuWDFxjHbSn6k&#10;wf6BhWbSYNAT1A0LjGyd/A1KS+7AQxNGHHQGTSO5SDlgNuP8l2zuWmZFygXF8fYkk/9/sPzN7p0j&#10;si7pBOUxTGONDl8O3w/fDl8JXqE+nfUFut1ZdAz9c+ixzilXb2+Bf/TEwKplZiOunYOuFaxGfuP4&#10;Mjt7OuD4CFJ1r6HGOGwbIAH1jdNRPJSDIDoS2Z9qI/pAOF4+G0+nOVo4mi7m48uLWYrAivvH1vnw&#10;UoAmcVNSh6VP4Gx360Mkw4p7lxjLg5L1WiqVDm5TrZQjO4Ztsk7fEf0nN2VIh0xmk9mQ/18h8vT9&#10;CULLgP2upC7p/OTEiqjaC1OnbgxMqmGPlJU5yhiVGzQMfdWniiWNo8QV1HvU1cHQ3jiOuGnBfaak&#10;w9Yuqf+0ZU5Qol4ZrE2SEmchHaazp7Hy7txSnVuY4QhV0kDJsF2FYX621slNi5GGbjBwjfVsZNL6&#10;gdWRPrZvKsFx1OJ8nJ+T18MPYfkDAAD//wMAUEsDBBQABgAIAAAAIQDC/ZE+3wAAAAkBAAAPAAAA&#10;ZHJzL2Rvd25yZXYueG1sTI9BT8MwDIXvSPyHyEhc0JbC1naUphNCArEbbAiuWeO1FY1Tkqwr/x5z&#10;gpvt9/T8vXI92V6M6EPnSMH1PAGBVDvTUaPgbfc4W4EIUZPRvSNU8I0B1tX5WakL4070iuM2NoJD&#10;KBRaQRvjUEgZ6hatDnM3ILF2cN7qyKtvpPH6xOG2lzdJkkmrO+IPrR7wocX6c3u0ClbL5/EjbBYv&#10;73V26G/jVT4+fXmlLi+m+zsQEaf4Z4ZffEaHipn27kgmiF5Btki4S2QhTUGwIc+XfNjzkGYgq1L+&#10;b1D9AAAA//8DAFBLAQItABQABgAIAAAAIQC2gziS/gAAAOEBAAATAAAAAAAAAAAAAAAAAAAAAABb&#10;Q29udGVudF9UeXBlc10ueG1sUEsBAi0AFAAGAAgAAAAhADj9If/WAAAAlAEAAAsAAAAAAAAAAAAA&#10;AAAALwEAAF9yZWxzLy5yZWxzUEsBAi0AFAAGAAgAAAAhAM2zOrI1AgAAWAQAAA4AAAAAAAAAAAAA&#10;AAAALgIAAGRycy9lMm9Eb2MueG1sUEsBAi0AFAAGAAgAAAAhAML9kT7fAAAACQEAAA8AAAAAAAAA&#10;AAAAAAAAjwQAAGRycy9kb3ducmV2LnhtbFBLBQYAAAAABAAEAPMAAACbBQAAAAA=&#10;">
                <v:textbox>
                  <w:txbxContent>
                    <w:p w:rsidR="00521211" w:rsidRDefault="00521211" w:rsidP="0033364A">
                      <w:pPr>
                        <w:jc w:val="center"/>
                      </w:pPr>
                      <w:r>
                        <w:t>Слабая</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2934970</wp:posOffset>
                </wp:positionH>
                <wp:positionV relativeFrom="paragraph">
                  <wp:posOffset>98425</wp:posOffset>
                </wp:positionV>
                <wp:extent cx="914400" cy="381635"/>
                <wp:effectExtent l="13335" t="10795" r="5715" b="762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635"/>
                        </a:xfrm>
                        <a:prstGeom prst="rect">
                          <a:avLst/>
                        </a:prstGeom>
                        <a:solidFill>
                          <a:srgbClr val="FFFFFF"/>
                        </a:solidFill>
                        <a:ln w="9525">
                          <a:solidFill>
                            <a:srgbClr val="000000"/>
                          </a:solidFill>
                          <a:miter lim="800000"/>
                          <a:headEnd/>
                          <a:tailEnd/>
                        </a:ln>
                      </wps:spPr>
                      <wps:txbx>
                        <w:txbxContent>
                          <w:p w:rsidR="00521211" w:rsidRDefault="00521211" w:rsidP="0033364A">
                            <w:pPr>
                              <w:jc w:val="center"/>
                            </w:pPr>
                            <w:r>
                              <w:t xml:space="preserve">Средняя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231.1pt;margin-top:7.75pt;width:1in;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i4NwIAAFgEAAAOAAAAZHJzL2Uyb0RvYy54bWysVF2O0zAQfkfiDpbfadJuu5So6WrpUoS0&#10;/EgLB3Acp7GwPcZ2m5TLcAqekDhDj8TY6XbL3wsiD5btGX8z830zWVz1WpGdcF6CKel4lFMiDIda&#10;mk1JP7xfP5lT4gMzNVNgREn3wtOr5eNHi84WYgItqFo4giDGF50taRuCLbLM81Zo5kdghUFjA06z&#10;gEe3yWrHOkTXKpvk+WXWgautAy68x9ubwUiXCb9pBA9vm8aLQFRJMbeQVpfWKq7ZcsGKjWO2lfyY&#10;BvuHLDSTBoOeoG5YYGTr5G9QWnIHHpow4qAzaBrJRaoBqxnnv1Rz1zIrUi1Ijrcnmvz/g+Vvdu8c&#10;kTVqN6XEMI0aHb4cvh++Hb4SvEJ+OusLdLuz6Bj659Cjb6rV21vgHz0xsGqZ2Yhr56BrBasxv3F8&#10;mZ09HXB8BKm611BjHLYNkID6xulIHtJBEB112p+0EX0gHC+fjafTHC0cTRfz8eXFLEVgxf1j63x4&#10;KUCTuCmpQ+kTONvd+hCTYcW9S4zlQcl6LZVKB7epVsqRHcM2WafviP6TmzKkw0xmk9lQ/18h8vT9&#10;CULLgP2upC7p/OTEisjaC1OnbgxMqmGPKStzpDEyN3AY+qpPik1igEhxBfUeeXUwtDeOI25acJ8p&#10;6bC1S+o/bZkTlKhXBrVJVOIspMN09nSCtLpzS3VuYYYjVEkDJcN2FYb52VonNy1GGrrBwDXq2cjE&#10;9UNWx/SxfZMEx1GL83F+Tl4PP4TlDwAAAP//AwBQSwMEFAAGAAgAAAAhAIYYhW/fAAAACQEAAA8A&#10;AABkcnMvZG93bnJldi54bWxMj8FOwzAMhu9IvENkJC5oSylrNkrTCSGB2A02BNesydqKxClJ1pW3&#10;x5zgaP+ffn+u1pOzbDQh9h4lXM8zYAYbr3tsJbztHmcrYDEp1Mp6NBK+TYR1fX5WqVL7E76acZta&#10;RiUYSyWhS2koOY9NZ5yKcz8YpOzgg1OJxtByHdSJyp3leZYJ7lSPdKFTg3noTPO5PToJq8Xz+BE3&#10;Ny/vjTjY23S1HJ++gpSXF9P9HbBkpvQHw68+qUNNTnt/RB2ZlbAQeU4oBUUBjACRCVrsJSwLAbyu&#10;+P8P6h8AAAD//wMAUEsBAi0AFAAGAAgAAAAhALaDOJL+AAAA4QEAABMAAAAAAAAAAAAAAAAAAAAA&#10;AFtDb250ZW50X1R5cGVzXS54bWxQSwECLQAUAAYACAAAACEAOP0h/9YAAACUAQAACwAAAAAAAAAA&#10;AAAAAAAvAQAAX3JlbHMvLnJlbHNQSwECLQAUAAYACAAAACEAXS3YuDcCAABYBAAADgAAAAAAAAAA&#10;AAAAAAAuAgAAZHJzL2Uyb0RvYy54bWxQSwECLQAUAAYACAAAACEAhhiFb98AAAAJAQAADwAAAAAA&#10;AAAAAAAAAACRBAAAZHJzL2Rvd25yZXYueG1sUEsFBgAAAAAEAAQA8wAAAJ0FAAAAAA==&#10;">
                <v:textbox>
                  <w:txbxContent>
                    <w:p w:rsidR="00521211" w:rsidRDefault="00521211" w:rsidP="0033364A">
                      <w:pPr>
                        <w:jc w:val="center"/>
                      </w:pPr>
                      <w:r>
                        <w:t xml:space="preserve">Средняя </w:t>
                      </w:r>
                    </w:p>
                  </w:txbxContent>
                </v:textbox>
              </v:shape>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1893570</wp:posOffset>
                </wp:positionH>
                <wp:positionV relativeFrom="paragraph">
                  <wp:posOffset>82550</wp:posOffset>
                </wp:positionV>
                <wp:extent cx="914400" cy="397510"/>
                <wp:effectExtent l="10160" t="13970" r="8890" b="762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solidFill>
                          <a:srgbClr val="FFFFFF"/>
                        </a:solidFill>
                        <a:ln w="9525">
                          <a:solidFill>
                            <a:srgbClr val="000000"/>
                          </a:solidFill>
                          <a:miter lim="800000"/>
                          <a:headEnd/>
                          <a:tailEnd/>
                        </a:ln>
                      </wps:spPr>
                      <wps:txbx>
                        <w:txbxContent>
                          <w:p w:rsidR="00521211" w:rsidRDefault="00521211" w:rsidP="0033364A">
                            <w:pPr>
                              <w:jc w:val="center"/>
                            </w:pPr>
                            <w:r>
                              <w:t xml:space="preserve">Сильная </w:t>
                            </w:r>
                          </w:p>
                          <w:p w:rsidR="00521211" w:rsidRDefault="00521211" w:rsidP="003336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left:0;text-align:left;margin-left:149.1pt;margin-top:6.5pt;width:1in;height:3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ZVNgIAAFgEAAAOAAAAZHJzL2Uyb0RvYy54bWysVF2O0zAQfkfiDpbfadJuy+5GTVdLlyKk&#10;5UdaOIDjOImF4zFjt8lyGU7BExJn6JGYON1SLfCCyINle8afv/m+cZZXfWvYTqHXYHM+naScKSuh&#10;1LbO+ccPm2cXnPkgbCkMWJXze+X51erpk2XnMjWDBkypkBGI9Vnnct6E4LIk8bJRrfATcMpSsAJs&#10;RaAl1kmJoiP01iSzNH2edIClQ5DKe9q9GYN8FfGrSsnwrqq8CszknLiFOGIci2FMVkuR1Shco+WB&#10;hvgHFq3Qli49Qt2IINgW9W9QrZYIHqowkdAmUFVaqlgDVTNNH1Vz1winYi0kjndHmfz/g5Vvd++R&#10;6ZK8O+PMipY82n/d/9h/339jtEX6dM5nlHbnKDH0L6Cn3Fird7cgP3lmYd0IW6trROgaJUriNx1O&#10;JidHRxw/gBTdGyjpHrENEIH6CttBPJKDETr5dH/0RvWBSdq8nM7nKUUkhc4uzxfT6F0isofDDn14&#10;paBlwyTnSNZHcLG79WEgI7KHlOEuD0aXG21MXGBdrA2ynaA22cQv8n+UZizriMlithjr/ytEGr8/&#10;QbQ6UL8b3eb84pgkskG1l7aM3RiENuOcKBt7kHFQbtQw9EUfHTu6U0B5T7oijO1Nz5EmDeAXzjpq&#10;7Zz7z1uBijPz2pI3UUp6C3ExX5zPSFY8jRSnEWElQeU8cDZO12F8P1uHum7oprEbLFyTn5WOWg/G&#10;j6wO9Kl9owWHpza8j9N1zPr1Q1j9BAAA//8DAFBLAwQUAAYACAAAACEAMpRgn98AAAAJAQAADwAA&#10;AGRycy9kb3ducmV2LnhtbEyPwU7DMBBE70j8g7VIXBB1SEOahjgVQgLBDQqCqxtvk4h4HWw3DX/P&#10;coLjzjzNzlSb2Q5iQh96RwquFgkIpMaZnloFb6/3lwWIEDUZPThCBd8YYFOfnlS6NO5ILzhtYys4&#10;hEKpFXQxjqWUoenQ6rBwIxJ7e+etjnz6VhqvjxxuB5kmSS6t7ok/dHrEuw6bz+3BKiiyx+kjPC2f&#10;35t8P6zjxWp6+PJKnZ/NtzcgIs7xD4bf+lwdau60cwcyQQwK0nWRMsrGkjcxkGUpCzsFq+scZF3J&#10;/wvqHwAAAP//AwBQSwECLQAUAAYACAAAACEAtoM4kv4AAADhAQAAEwAAAAAAAAAAAAAAAAAAAAAA&#10;W0NvbnRlbnRfVHlwZXNdLnhtbFBLAQItABQABgAIAAAAIQA4/SH/1gAAAJQBAAALAAAAAAAAAAAA&#10;AAAAAC8BAABfcmVscy8ucmVsc1BLAQItABQABgAIAAAAIQCbM0ZVNgIAAFgEAAAOAAAAAAAAAAAA&#10;AAAAAC4CAABkcnMvZTJvRG9jLnhtbFBLAQItABQABgAIAAAAIQAylGCf3wAAAAkBAAAPAAAAAAAA&#10;AAAAAAAAAJAEAABkcnMvZG93bnJldi54bWxQSwUGAAAAAAQABADzAAAAnAUAAAAA&#10;">
                <v:textbox>
                  <w:txbxContent>
                    <w:p w:rsidR="00521211" w:rsidRDefault="00521211" w:rsidP="0033364A">
                      <w:pPr>
                        <w:jc w:val="center"/>
                      </w:pPr>
                      <w:r>
                        <w:t xml:space="preserve">Сильная </w:t>
                      </w:r>
                    </w:p>
                    <w:p w:rsidR="00521211" w:rsidRDefault="00521211" w:rsidP="0033364A">
                      <w:pPr>
                        <w:jc w:val="center"/>
                      </w:pP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843915</wp:posOffset>
                </wp:positionH>
                <wp:positionV relativeFrom="paragraph">
                  <wp:posOffset>90170</wp:posOffset>
                </wp:positionV>
                <wp:extent cx="914400" cy="389890"/>
                <wp:effectExtent l="8255" t="12065" r="10795" b="762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solidFill>
                          <a:srgbClr val="FFFFFF"/>
                        </a:solidFill>
                        <a:ln w="9525">
                          <a:solidFill>
                            <a:srgbClr val="000000"/>
                          </a:solidFill>
                          <a:miter lim="800000"/>
                          <a:headEnd/>
                          <a:tailEnd/>
                        </a:ln>
                      </wps:spPr>
                      <wps:txbx>
                        <w:txbxContent>
                          <w:p w:rsidR="00521211" w:rsidRDefault="00521211" w:rsidP="0033364A">
                            <w:pPr>
                              <w:jc w:val="center"/>
                            </w:pPr>
                            <w:r>
                              <w:t>Очень</w:t>
                            </w:r>
                          </w:p>
                          <w:p w:rsidR="00521211" w:rsidRPr="008A4325" w:rsidRDefault="00521211" w:rsidP="0033364A">
                            <w:pPr>
                              <w:jc w:val="center"/>
                            </w:pPr>
                            <w:r>
                              <w:t>сильная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left:0;text-align:left;margin-left:66.45pt;margin-top:7.1pt;width:1in;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WhNgIAAFgEAAAOAAAAZHJzL2Uyb0RvYy54bWysVF2O0zAQfkfiDpbfadrSQhs1XS1dipCW&#10;H2nhABPHSSwcj7HdJstlOAVPSJyhR2LitKVa4AWRB8v2jD9/833jrK66RrO9dF6hyfhkNOZMGoGF&#10;MlXGP37YPllw5gOYAjQamfF76fnV+vGjVWtTOcUadSEdIxDj09ZmvA7BpkniRS0b8CO00lCwRNdA&#10;oKWrksJBS+iNTqbj8bOkRVdYh0J6T7s3Q5CvI35ZShHelaWXgemME7cQRxfHvB+T9QrSyoGtlTjS&#10;gH9g0YAydOkZ6gYCsJ1Tv0E1Sjj0WIaRwCbBslRCxhqomsn4QTV3NVgZayFxvD3L5P8frHi7f++Y&#10;Ksi7KWcGGvLo8PXw4/D98I3RFunTWp9S2p2lxNC9wI5yY63e3qL45JnBTQ2mktfOYVtLKIjfpD+Z&#10;XBwdcHwPkrdvsKB7YBcwAnWla3rxSA5G6OTT/dkb2QUmaHM5mc3GFBEUerpYLpbRuwTS02HrfHgl&#10;sWH9JOOOrI/gsL/1oScD6Smlv8ujVsVWaR0Xrso32rE9UJts4xf5P0jThrXEZD6dD/X/FWIcvz9B&#10;NCpQv2vVZHxxToK0V+2lKWI3BlB6mBNlbY4y9soNGoYu76Jjs5M7ORb3pKvDob3pOdKkRveFs5Za&#10;O+P+8w6c5Ey/NuRNlJLeQlzM5s+nJKu7jOSXETCCoDIeOBummzC8n511qqrppqEbDF6Tn6WKWvfG&#10;D6yO9Kl9owXHp9a/j8t1zPr1Q1j/BAAA//8DAFBLAwQUAAYACAAAACEA/QwMed8AAAAJAQAADwAA&#10;AGRycy9kb3ducmV2LnhtbEyPQU/DMAyF70j8h8hIXBBL6Ua7laYTQgLBDbYJrlnjtRWNU5KsK/8e&#10;c4Kbn/30/L1yPdlejOhD50jBzSwBgVQ701GjYLd9vF6CCFGT0b0jVPCNAdbV+VmpC+NO9IbjJjaC&#10;QygUWkEb41BIGeoWrQ4zNyDx7eC81ZGlb6Tx+sThtpdpkmTS6o74Q6sHfGix/twcrYLl4nn8CC/z&#10;1/c6O/SreJWPT19eqcuL6f4ORMQp/pnhF5/RoWKmvTuSCaJnPU9XbOVhkYJgQ5pnvNgryG8zkFUp&#10;/zeofgAAAP//AwBQSwECLQAUAAYACAAAACEAtoM4kv4AAADhAQAAEwAAAAAAAAAAAAAAAAAAAAAA&#10;W0NvbnRlbnRfVHlwZXNdLnhtbFBLAQItABQABgAIAAAAIQA4/SH/1gAAAJQBAAALAAAAAAAAAAAA&#10;AAAAAC8BAABfcmVscy8ucmVsc1BLAQItABQABgAIAAAAIQBwCgWhNgIAAFgEAAAOAAAAAAAAAAAA&#10;AAAAAC4CAABkcnMvZTJvRG9jLnhtbFBLAQItABQABgAIAAAAIQD9DAx53wAAAAkBAAAPAAAAAAAA&#10;AAAAAAAAAJAEAABkcnMvZG93bnJldi54bWxQSwUGAAAAAAQABADzAAAAnAUAAAAA&#10;">
                <v:textbox>
                  <w:txbxContent>
                    <w:p w:rsidR="00521211" w:rsidRDefault="00521211" w:rsidP="0033364A">
                      <w:pPr>
                        <w:jc w:val="center"/>
                      </w:pPr>
                      <w:r>
                        <w:t>Очень</w:t>
                      </w:r>
                    </w:p>
                    <w:p w:rsidR="00521211" w:rsidRPr="008A4325" w:rsidRDefault="00521211" w:rsidP="0033364A">
                      <w:pPr>
                        <w:jc w:val="center"/>
                      </w:pPr>
                      <w:r>
                        <w:t>сильная</w:t>
                      </w:r>
                    </w:p>
                  </w:txbxContent>
                </v:textbox>
              </v:shape>
            </w:pict>
          </mc:Fallback>
        </mc:AlternateContent>
      </w: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 xml:space="preserve">Рисунок 5. Оборотная </w:t>
      </w:r>
      <w:r w:rsidRPr="009251D7">
        <w:rPr>
          <w:sz w:val="28"/>
          <w:szCs w:val="28"/>
        </w:rPr>
        <w:t xml:space="preserve"> сторона визуально-аналоговой шкалы </w:t>
      </w:r>
      <w:r>
        <w:rPr>
          <w:sz w:val="28"/>
          <w:szCs w:val="28"/>
        </w:rPr>
        <w:t xml:space="preserve">стоматологической </w:t>
      </w:r>
      <w:r w:rsidRPr="009251D7">
        <w:rPr>
          <w:sz w:val="28"/>
          <w:szCs w:val="28"/>
        </w:rPr>
        <w:t>тревожности</w:t>
      </w:r>
    </w:p>
    <w:p w:rsidR="004C2042" w:rsidRDefault="004C2042"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709"/>
        <w:jc w:val="both"/>
        <w:rPr>
          <w:i/>
          <w:sz w:val="28"/>
          <w:szCs w:val="28"/>
        </w:rPr>
      </w:pPr>
      <w:r>
        <w:rPr>
          <w:i/>
          <w:sz w:val="28"/>
          <w:szCs w:val="28"/>
        </w:rPr>
        <w:t>Критерии оценки тревожности</w:t>
      </w:r>
    </w:p>
    <w:p w:rsidR="0033364A" w:rsidRPr="00EC2C61" w:rsidRDefault="0033364A" w:rsidP="0033364A">
      <w:pPr>
        <w:tabs>
          <w:tab w:val="left" w:pos="0"/>
        </w:tabs>
        <w:spacing w:line="360" w:lineRule="auto"/>
        <w:ind w:firstLine="709"/>
        <w:jc w:val="both"/>
        <w:rPr>
          <w:i/>
          <w:sz w:val="28"/>
          <w:szCs w:val="28"/>
        </w:rPr>
      </w:pPr>
    </w:p>
    <w:p w:rsidR="0033364A" w:rsidRDefault="0033364A" w:rsidP="0033364A">
      <w:pPr>
        <w:tabs>
          <w:tab w:val="left" w:pos="0"/>
        </w:tabs>
        <w:spacing w:line="360" w:lineRule="auto"/>
        <w:ind w:firstLine="709"/>
        <w:jc w:val="both"/>
        <w:rPr>
          <w:sz w:val="28"/>
          <w:szCs w:val="28"/>
        </w:rPr>
      </w:pPr>
      <w:r>
        <w:rPr>
          <w:sz w:val="28"/>
          <w:szCs w:val="28"/>
        </w:rPr>
        <w:t>0 – отсутствие тревожности;</w:t>
      </w:r>
    </w:p>
    <w:p w:rsidR="0033364A" w:rsidRDefault="0033364A" w:rsidP="0033364A">
      <w:pPr>
        <w:tabs>
          <w:tab w:val="left" w:pos="0"/>
        </w:tabs>
        <w:spacing w:line="360" w:lineRule="auto"/>
        <w:ind w:firstLine="709"/>
        <w:jc w:val="both"/>
        <w:rPr>
          <w:sz w:val="28"/>
          <w:szCs w:val="28"/>
        </w:rPr>
      </w:pPr>
      <w:r>
        <w:rPr>
          <w:sz w:val="28"/>
          <w:szCs w:val="28"/>
        </w:rPr>
        <w:t>0,1 – 2,4 – слабая тревожность;</w:t>
      </w:r>
    </w:p>
    <w:p w:rsidR="0033364A" w:rsidRDefault="0033364A" w:rsidP="0033364A">
      <w:pPr>
        <w:tabs>
          <w:tab w:val="left" w:pos="0"/>
        </w:tabs>
        <w:spacing w:line="360" w:lineRule="auto"/>
        <w:ind w:firstLine="709"/>
        <w:jc w:val="both"/>
        <w:rPr>
          <w:sz w:val="28"/>
          <w:szCs w:val="28"/>
        </w:rPr>
      </w:pPr>
      <w:r>
        <w:rPr>
          <w:sz w:val="28"/>
          <w:szCs w:val="28"/>
        </w:rPr>
        <w:t>2,5 – 5,0 – средняя тревожность;</w:t>
      </w:r>
    </w:p>
    <w:p w:rsidR="0033364A" w:rsidRDefault="0033364A" w:rsidP="0033364A">
      <w:pPr>
        <w:tabs>
          <w:tab w:val="left" w:pos="0"/>
        </w:tabs>
        <w:spacing w:line="360" w:lineRule="auto"/>
        <w:ind w:firstLine="709"/>
        <w:jc w:val="both"/>
        <w:rPr>
          <w:sz w:val="28"/>
          <w:szCs w:val="28"/>
        </w:rPr>
      </w:pPr>
      <w:r>
        <w:rPr>
          <w:sz w:val="28"/>
          <w:szCs w:val="28"/>
        </w:rPr>
        <w:t>5,1 – 7,4 – сильная тревожность;</w:t>
      </w:r>
    </w:p>
    <w:p w:rsidR="0033364A" w:rsidRPr="0047694D" w:rsidRDefault="0033364A" w:rsidP="0033364A">
      <w:pPr>
        <w:tabs>
          <w:tab w:val="left" w:pos="0"/>
        </w:tabs>
        <w:spacing w:line="360" w:lineRule="auto"/>
        <w:ind w:firstLine="709"/>
        <w:jc w:val="both"/>
        <w:rPr>
          <w:sz w:val="28"/>
          <w:szCs w:val="28"/>
        </w:rPr>
      </w:pPr>
      <w:r>
        <w:rPr>
          <w:sz w:val="28"/>
          <w:szCs w:val="28"/>
        </w:rPr>
        <w:t>7,5 – 10,0 – очень сильная тревожность.</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Уровень тревожности оценивали в начале </w:t>
      </w:r>
      <w:r>
        <w:rPr>
          <w:sz w:val="28"/>
          <w:szCs w:val="28"/>
        </w:rPr>
        <w:t>каждого</w:t>
      </w:r>
      <w:r w:rsidRPr="0047694D">
        <w:rPr>
          <w:sz w:val="28"/>
          <w:szCs w:val="28"/>
        </w:rPr>
        <w:t xml:space="preserve"> посещения.</w:t>
      </w:r>
    </w:p>
    <w:p w:rsidR="0033364A" w:rsidRPr="0047694D" w:rsidRDefault="0033364A" w:rsidP="0033364A">
      <w:pPr>
        <w:tabs>
          <w:tab w:val="left" w:pos="0"/>
        </w:tabs>
        <w:spacing w:line="360" w:lineRule="auto"/>
        <w:ind w:firstLine="567"/>
        <w:jc w:val="both"/>
        <w:rPr>
          <w:sz w:val="28"/>
          <w:szCs w:val="28"/>
        </w:rPr>
      </w:pPr>
    </w:p>
    <w:p w:rsidR="0033364A" w:rsidRDefault="0033364A" w:rsidP="0033364A">
      <w:pPr>
        <w:widowControl/>
        <w:tabs>
          <w:tab w:val="left" w:pos="0"/>
        </w:tabs>
        <w:overflowPunct/>
        <w:autoSpaceDE/>
        <w:autoSpaceDN/>
        <w:adjustRightInd/>
        <w:spacing w:line="360" w:lineRule="auto"/>
        <w:ind w:firstLine="567"/>
        <w:jc w:val="center"/>
        <w:rPr>
          <w:i/>
          <w:sz w:val="28"/>
          <w:szCs w:val="28"/>
        </w:rPr>
      </w:pPr>
      <w:r w:rsidRPr="00DC1F0B">
        <w:rPr>
          <w:i/>
          <w:sz w:val="28"/>
          <w:szCs w:val="28"/>
        </w:rPr>
        <w:t>Метод оценки эмоционального состояния детей</w:t>
      </w:r>
      <w:r>
        <w:rPr>
          <w:i/>
          <w:sz w:val="28"/>
          <w:szCs w:val="28"/>
        </w:rPr>
        <w:t xml:space="preserve"> </w:t>
      </w:r>
      <w:r w:rsidRPr="00DC1F0B">
        <w:rPr>
          <w:i/>
          <w:sz w:val="28"/>
          <w:szCs w:val="28"/>
        </w:rPr>
        <w:t>(Люшер М.</w:t>
      </w:r>
      <w:r>
        <w:rPr>
          <w:i/>
          <w:sz w:val="28"/>
          <w:szCs w:val="28"/>
        </w:rPr>
        <w:t>,</w:t>
      </w:r>
      <w:r w:rsidRPr="00DC1F0B">
        <w:rPr>
          <w:i/>
          <w:sz w:val="28"/>
          <w:szCs w:val="28"/>
        </w:rPr>
        <w:t xml:space="preserve"> 1947)</w:t>
      </w:r>
    </w:p>
    <w:p w:rsidR="0033364A" w:rsidRPr="00DC1F0B" w:rsidRDefault="0033364A" w:rsidP="0033364A">
      <w:pPr>
        <w:widowControl/>
        <w:tabs>
          <w:tab w:val="left" w:pos="0"/>
        </w:tabs>
        <w:overflowPunct/>
        <w:autoSpaceDE/>
        <w:autoSpaceDN/>
        <w:adjustRightInd/>
        <w:spacing w:line="360" w:lineRule="auto"/>
        <w:ind w:firstLine="567"/>
        <w:jc w:val="center"/>
        <w:rPr>
          <w:i/>
          <w:sz w:val="28"/>
          <w:szCs w:val="28"/>
        </w:rPr>
      </w:pPr>
    </w:p>
    <w:p w:rsidR="0033364A" w:rsidRPr="00435670" w:rsidRDefault="0033364A" w:rsidP="0033364A">
      <w:pPr>
        <w:spacing w:line="360" w:lineRule="auto"/>
        <w:ind w:firstLine="709"/>
        <w:jc w:val="both"/>
        <w:rPr>
          <w:rFonts w:eastAsia="Times New Roman"/>
          <w:color w:val="000000"/>
          <w:sz w:val="28"/>
          <w:szCs w:val="28"/>
        </w:rPr>
      </w:pPr>
      <w:r w:rsidRPr="0047694D">
        <w:rPr>
          <w:sz w:val="28"/>
          <w:szCs w:val="28"/>
        </w:rPr>
        <w:t xml:space="preserve">Для оценки эмоционального состояния пациентам предлагалось пройти краткий цветовой тест </w:t>
      </w:r>
      <w:r>
        <w:rPr>
          <w:sz w:val="28"/>
          <w:szCs w:val="28"/>
        </w:rPr>
        <w:t xml:space="preserve">М. </w:t>
      </w:r>
      <w:r w:rsidRPr="0047694D">
        <w:rPr>
          <w:sz w:val="28"/>
          <w:szCs w:val="28"/>
        </w:rPr>
        <w:t xml:space="preserve">Люшера. </w:t>
      </w:r>
      <w:r>
        <w:rPr>
          <w:rFonts w:eastAsia="Times New Roman"/>
          <w:color w:val="000000"/>
          <w:sz w:val="28"/>
          <w:szCs w:val="28"/>
        </w:rPr>
        <w:t xml:space="preserve">Он </w:t>
      </w:r>
      <w:r w:rsidRPr="00435670">
        <w:rPr>
          <w:rFonts w:eastAsia="Times New Roman"/>
          <w:color w:val="000000"/>
          <w:sz w:val="28"/>
          <w:szCs w:val="28"/>
        </w:rPr>
        <w:t>основан на экспериментально установленной зависимости между предпочтением человеком определенных цветов (оттенков) и его теку</w:t>
      </w:r>
      <w:r>
        <w:rPr>
          <w:rFonts w:eastAsia="Times New Roman"/>
          <w:color w:val="000000"/>
          <w:sz w:val="28"/>
          <w:szCs w:val="28"/>
        </w:rPr>
        <w:t>щим психологическим состоянием, позволяет</w:t>
      </w:r>
      <w:r w:rsidRPr="00435670">
        <w:rPr>
          <w:rFonts w:eastAsia="Times New Roman"/>
          <w:color w:val="000000"/>
          <w:sz w:val="28"/>
          <w:szCs w:val="28"/>
        </w:rPr>
        <w:t xml:space="preserve"> за короткое время (время проведения - меньше 10 мин) дать глубокую и обширную, </w:t>
      </w:r>
      <w:r w:rsidRPr="00435670">
        <w:rPr>
          <w:rFonts w:eastAsia="Times New Roman"/>
          <w:color w:val="000000"/>
          <w:sz w:val="28"/>
          <w:szCs w:val="28"/>
        </w:rPr>
        <w:lastRenderedPageBreak/>
        <w:t>причем свободную от сознательного контроля испытуемого, характеристику его психологического состояния.</w:t>
      </w:r>
      <w:r>
        <w:rPr>
          <w:rFonts w:eastAsia="Times New Roman"/>
          <w:color w:val="000000"/>
          <w:sz w:val="28"/>
          <w:szCs w:val="28"/>
        </w:rPr>
        <w:t xml:space="preserve"> Тест М. Люшера использовали для выявления и подтверждения взаимосвязей между эмоциональным состоянием и уровнем тревожности и поведением.</w:t>
      </w:r>
    </w:p>
    <w:p w:rsidR="0033364A" w:rsidRDefault="0033364A" w:rsidP="0033364A">
      <w:pPr>
        <w:tabs>
          <w:tab w:val="left" w:pos="0"/>
        </w:tabs>
        <w:spacing w:line="360" w:lineRule="auto"/>
        <w:ind w:firstLine="709"/>
        <w:jc w:val="both"/>
        <w:rPr>
          <w:sz w:val="28"/>
          <w:szCs w:val="28"/>
        </w:rPr>
      </w:pPr>
      <w:r w:rsidRPr="0047694D">
        <w:rPr>
          <w:sz w:val="28"/>
          <w:szCs w:val="28"/>
        </w:rPr>
        <w:t>Нами использова</w:t>
      </w:r>
      <w:r>
        <w:rPr>
          <w:sz w:val="28"/>
          <w:szCs w:val="28"/>
        </w:rPr>
        <w:t>на</w:t>
      </w:r>
      <w:r w:rsidRPr="0047694D">
        <w:rPr>
          <w:sz w:val="28"/>
          <w:szCs w:val="28"/>
        </w:rPr>
        <w:t xml:space="preserve"> компьютерная версия малого теста Люшера. Тест проводил</w:t>
      </w:r>
      <w:r>
        <w:rPr>
          <w:sz w:val="28"/>
          <w:szCs w:val="28"/>
        </w:rPr>
        <w:t>и</w:t>
      </w:r>
      <w:r w:rsidRPr="0047694D">
        <w:rPr>
          <w:sz w:val="28"/>
          <w:szCs w:val="28"/>
        </w:rPr>
        <w:t xml:space="preserve"> перед </w:t>
      </w:r>
      <w:r>
        <w:rPr>
          <w:sz w:val="28"/>
          <w:szCs w:val="28"/>
        </w:rPr>
        <w:t>лечебно-профилактическими</w:t>
      </w:r>
      <w:r w:rsidRPr="0047694D">
        <w:rPr>
          <w:sz w:val="28"/>
          <w:szCs w:val="28"/>
        </w:rPr>
        <w:t xml:space="preserve"> процедур</w:t>
      </w:r>
      <w:r>
        <w:rPr>
          <w:sz w:val="28"/>
          <w:szCs w:val="28"/>
        </w:rPr>
        <w:t>ами</w:t>
      </w:r>
      <w:r w:rsidRPr="0047694D">
        <w:rPr>
          <w:sz w:val="28"/>
          <w:szCs w:val="28"/>
        </w:rPr>
        <w:t xml:space="preserve"> в </w:t>
      </w:r>
      <w:r>
        <w:rPr>
          <w:sz w:val="28"/>
          <w:szCs w:val="28"/>
        </w:rPr>
        <w:t xml:space="preserve">начале каждого </w:t>
      </w:r>
      <w:r w:rsidRPr="0047694D">
        <w:rPr>
          <w:sz w:val="28"/>
          <w:szCs w:val="28"/>
        </w:rPr>
        <w:t>посеще</w:t>
      </w:r>
      <w:r>
        <w:rPr>
          <w:sz w:val="28"/>
          <w:szCs w:val="28"/>
        </w:rPr>
        <w:t>ния</w:t>
      </w:r>
      <w:r w:rsidRPr="0047694D">
        <w:rPr>
          <w:sz w:val="28"/>
          <w:szCs w:val="28"/>
        </w:rPr>
        <w:t>, это позволило оценить динамику эмоционального состояния ребенка.</w:t>
      </w:r>
    </w:p>
    <w:p w:rsidR="0033364A" w:rsidRDefault="0033364A" w:rsidP="0033364A">
      <w:pPr>
        <w:tabs>
          <w:tab w:val="left" w:pos="0"/>
        </w:tabs>
        <w:spacing w:line="360" w:lineRule="auto"/>
        <w:ind w:firstLine="709"/>
        <w:jc w:val="both"/>
        <w:rPr>
          <w:sz w:val="28"/>
          <w:szCs w:val="28"/>
        </w:rPr>
      </w:pPr>
    </w:p>
    <w:p w:rsidR="0033364A" w:rsidRDefault="0033364A" w:rsidP="0033364A">
      <w:pPr>
        <w:spacing w:line="360" w:lineRule="auto"/>
        <w:ind w:firstLine="709"/>
        <w:jc w:val="both"/>
        <w:rPr>
          <w:rFonts w:eastAsia="Times New Roman"/>
          <w:bCs/>
          <w:i/>
          <w:sz w:val="28"/>
          <w:szCs w:val="28"/>
          <w:shd w:val="clear" w:color="auto" w:fill="FFFFFF"/>
        </w:rPr>
      </w:pPr>
      <w:r w:rsidRPr="00DC1F0B">
        <w:rPr>
          <w:rFonts w:eastAsia="Times New Roman"/>
          <w:bCs/>
          <w:i/>
          <w:sz w:val="28"/>
          <w:szCs w:val="28"/>
          <w:shd w:val="clear" w:color="auto" w:fill="FFFFFF"/>
        </w:rPr>
        <w:t>Оценка результатов теста М. Люшера</w:t>
      </w:r>
    </w:p>
    <w:p w:rsidR="0033364A" w:rsidRPr="00DC1F0B" w:rsidRDefault="0033364A" w:rsidP="0033364A">
      <w:pPr>
        <w:spacing w:line="360" w:lineRule="auto"/>
        <w:ind w:firstLine="709"/>
        <w:jc w:val="both"/>
        <w:rPr>
          <w:rFonts w:eastAsia="Times New Roman"/>
          <w:bCs/>
          <w:i/>
          <w:sz w:val="28"/>
          <w:szCs w:val="28"/>
          <w:shd w:val="clear" w:color="auto" w:fill="FFFFFF"/>
        </w:rPr>
      </w:pPr>
    </w:p>
    <w:p w:rsidR="0033364A" w:rsidRPr="00655561" w:rsidRDefault="0033364A" w:rsidP="00397BDB">
      <w:pPr>
        <w:shd w:val="clear" w:color="auto" w:fill="FFFFFF"/>
        <w:spacing w:line="360" w:lineRule="auto"/>
        <w:ind w:firstLine="709"/>
        <w:jc w:val="both"/>
        <w:rPr>
          <w:rFonts w:eastAsia="Times New Roman"/>
          <w:sz w:val="28"/>
          <w:szCs w:val="28"/>
        </w:rPr>
      </w:pPr>
      <w:r w:rsidRPr="00655561">
        <w:rPr>
          <w:rFonts w:eastAsia="Times New Roman"/>
          <w:bCs/>
          <w:sz w:val="28"/>
          <w:szCs w:val="28"/>
        </w:rPr>
        <w:t>4 балла</w:t>
      </w:r>
      <w:r w:rsidRPr="00655561">
        <w:rPr>
          <w:rFonts w:eastAsia="Times New Roman"/>
          <w:sz w:val="28"/>
          <w:szCs w:val="28"/>
        </w:rPr>
        <w:t xml:space="preserve"> – в начале ряда синий, желтый, фиолетовый цвета. </w:t>
      </w:r>
      <w:proofErr w:type="gramStart"/>
      <w:r w:rsidRPr="00655561">
        <w:rPr>
          <w:rFonts w:eastAsia="Times New Roman"/>
          <w:sz w:val="28"/>
          <w:szCs w:val="28"/>
        </w:rPr>
        <w:t>Черный</w:t>
      </w:r>
      <w:proofErr w:type="gramEnd"/>
      <w:r w:rsidRPr="00655561">
        <w:rPr>
          <w:rFonts w:eastAsia="Times New Roman"/>
          <w:sz w:val="28"/>
          <w:szCs w:val="28"/>
        </w:rPr>
        <w:t>, серый, коричневый – в конце ряда. Благоприятное эмоциональное состояние.</w:t>
      </w:r>
    </w:p>
    <w:p w:rsidR="0033364A" w:rsidRPr="00655561" w:rsidRDefault="0033364A" w:rsidP="00397BDB">
      <w:pPr>
        <w:shd w:val="clear" w:color="auto" w:fill="FFFFFF"/>
        <w:spacing w:line="360" w:lineRule="auto"/>
        <w:ind w:firstLine="709"/>
        <w:jc w:val="both"/>
        <w:rPr>
          <w:rFonts w:eastAsia="Times New Roman"/>
          <w:sz w:val="28"/>
          <w:szCs w:val="28"/>
        </w:rPr>
      </w:pPr>
      <w:r w:rsidRPr="00655561">
        <w:rPr>
          <w:rFonts w:eastAsia="Times New Roman"/>
          <w:bCs/>
          <w:sz w:val="28"/>
          <w:szCs w:val="28"/>
        </w:rPr>
        <w:t>3 балла</w:t>
      </w:r>
      <w:r w:rsidRPr="00655561">
        <w:rPr>
          <w:rFonts w:eastAsia="Times New Roman"/>
          <w:sz w:val="28"/>
          <w:szCs w:val="28"/>
        </w:rPr>
        <w:t> – допускаются красный и зеленый цвета на первых позициях. Смещение серого и коричневого в середину ряда. Удовлетворительное эмоциональное состояние.</w:t>
      </w:r>
    </w:p>
    <w:p w:rsidR="0033364A" w:rsidRPr="00655561" w:rsidRDefault="0033364A" w:rsidP="00397BDB">
      <w:pPr>
        <w:shd w:val="clear" w:color="auto" w:fill="FFFFFF"/>
        <w:spacing w:line="360" w:lineRule="auto"/>
        <w:ind w:firstLine="709"/>
        <w:jc w:val="both"/>
        <w:rPr>
          <w:rFonts w:eastAsia="Times New Roman"/>
          <w:sz w:val="28"/>
          <w:szCs w:val="28"/>
        </w:rPr>
      </w:pPr>
      <w:r w:rsidRPr="00655561">
        <w:rPr>
          <w:rFonts w:eastAsia="Times New Roman"/>
          <w:bCs/>
          <w:sz w:val="28"/>
          <w:szCs w:val="28"/>
        </w:rPr>
        <w:t>2 балла</w:t>
      </w:r>
      <w:r w:rsidRPr="00655561">
        <w:rPr>
          <w:rFonts w:eastAsia="Times New Roman"/>
          <w:sz w:val="28"/>
          <w:szCs w:val="28"/>
        </w:rPr>
        <w:t xml:space="preserve"> – смещение черного в середину </w:t>
      </w:r>
      <w:r w:rsidR="00397BDB">
        <w:rPr>
          <w:rFonts w:eastAsia="Times New Roman"/>
          <w:sz w:val="28"/>
          <w:szCs w:val="28"/>
        </w:rPr>
        <w:t xml:space="preserve">ряда. </w:t>
      </w:r>
      <w:proofErr w:type="gramStart"/>
      <w:r w:rsidR="00397BDB">
        <w:rPr>
          <w:rFonts w:eastAsia="Times New Roman"/>
          <w:sz w:val="28"/>
          <w:szCs w:val="28"/>
        </w:rPr>
        <w:t>Синий</w:t>
      </w:r>
      <w:proofErr w:type="gramEnd"/>
      <w:r w:rsidR="00397BDB">
        <w:rPr>
          <w:rFonts w:eastAsia="Times New Roman"/>
          <w:sz w:val="28"/>
          <w:szCs w:val="28"/>
        </w:rPr>
        <w:t xml:space="preserve">, желтый, фиолетовый </w:t>
      </w:r>
      <w:r w:rsidRPr="00655561">
        <w:rPr>
          <w:rFonts w:eastAsia="Times New Roman"/>
          <w:sz w:val="28"/>
          <w:szCs w:val="28"/>
        </w:rPr>
        <w:t>– на последних позициях. Эмоциональное состояние ребенка неудовлетворительное.</w:t>
      </w:r>
    </w:p>
    <w:p w:rsidR="0033364A" w:rsidRDefault="0033364A" w:rsidP="00397BDB">
      <w:pPr>
        <w:shd w:val="clear" w:color="auto" w:fill="FFFFFF"/>
        <w:spacing w:line="360" w:lineRule="auto"/>
        <w:ind w:firstLine="709"/>
        <w:jc w:val="both"/>
        <w:rPr>
          <w:rFonts w:eastAsia="Times New Roman"/>
          <w:sz w:val="28"/>
          <w:szCs w:val="28"/>
        </w:rPr>
      </w:pPr>
      <w:r w:rsidRPr="00655561">
        <w:rPr>
          <w:rFonts w:eastAsia="Times New Roman"/>
          <w:bCs/>
          <w:sz w:val="28"/>
          <w:szCs w:val="28"/>
        </w:rPr>
        <w:t>1 балл</w:t>
      </w:r>
      <w:r w:rsidRPr="00655561">
        <w:rPr>
          <w:rFonts w:eastAsia="Times New Roman"/>
          <w:sz w:val="28"/>
          <w:szCs w:val="28"/>
        </w:rPr>
        <w:t> – черный и серый в начале ряда; ребенок отказывается от выполнения. Ребенок находится в кризисном состоянии.</w:t>
      </w:r>
    </w:p>
    <w:p w:rsidR="0033364A" w:rsidRPr="00655561" w:rsidRDefault="0033364A" w:rsidP="0033364A">
      <w:pPr>
        <w:shd w:val="clear" w:color="auto" w:fill="FFFFFF"/>
        <w:spacing w:line="360" w:lineRule="auto"/>
        <w:ind w:firstLine="284"/>
        <w:rPr>
          <w:rFonts w:eastAsia="Times New Roman"/>
          <w:sz w:val="28"/>
          <w:szCs w:val="28"/>
        </w:rPr>
      </w:pPr>
    </w:p>
    <w:p w:rsidR="0033364A" w:rsidRDefault="0033364A" w:rsidP="0033364A">
      <w:pPr>
        <w:tabs>
          <w:tab w:val="left" w:pos="0"/>
        </w:tabs>
        <w:spacing w:line="360" w:lineRule="auto"/>
        <w:ind w:firstLine="567"/>
        <w:jc w:val="center"/>
        <w:rPr>
          <w:i/>
          <w:sz w:val="28"/>
          <w:szCs w:val="28"/>
        </w:rPr>
      </w:pPr>
      <w:r w:rsidRPr="00DC1F0B">
        <w:rPr>
          <w:i/>
          <w:sz w:val="28"/>
          <w:szCs w:val="28"/>
        </w:rPr>
        <w:t>Регистрация данных</w:t>
      </w:r>
    </w:p>
    <w:p w:rsidR="0033364A" w:rsidRPr="00DC1F0B" w:rsidRDefault="0033364A" w:rsidP="0033364A">
      <w:pPr>
        <w:tabs>
          <w:tab w:val="left" w:pos="0"/>
        </w:tabs>
        <w:spacing w:line="360" w:lineRule="auto"/>
        <w:ind w:firstLine="567"/>
        <w:jc w:val="center"/>
        <w:rPr>
          <w:i/>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Результаты исходного стоматол</w:t>
      </w:r>
      <w:r>
        <w:rPr>
          <w:sz w:val="28"/>
          <w:szCs w:val="28"/>
        </w:rPr>
        <w:t>огического обследования детей в</w:t>
      </w:r>
      <w:r w:rsidRPr="0047694D">
        <w:rPr>
          <w:sz w:val="28"/>
          <w:szCs w:val="28"/>
        </w:rPr>
        <w:t>носили в медицинскую карту амбулаторного стоматологического больного Ф-043/у-2/88.</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Данные первичного осмотра </w:t>
      </w:r>
      <w:r>
        <w:rPr>
          <w:sz w:val="28"/>
          <w:szCs w:val="28"/>
        </w:rPr>
        <w:t>детей в</w:t>
      </w:r>
      <w:r w:rsidRPr="0047694D">
        <w:rPr>
          <w:sz w:val="28"/>
          <w:szCs w:val="28"/>
        </w:rPr>
        <w:t>носили в специально разработан</w:t>
      </w:r>
      <w:r>
        <w:rPr>
          <w:sz w:val="28"/>
          <w:szCs w:val="28"/>
        </w:rPr>
        <w:t xml:space="preserve">ную </w:t>
      </w:r>
      <w:r>
        <w:rPr>
          <w:bCs/>
          <w:sz w:val="28"/>
          <w:szCs w:val="28"/>
        </w:rPr>
        <w:t>индивидуальную регистрационную карту</w:t>
      </w:r>
      <w:r w:rsidRPr="003E3498">
        <w:rPr>
          <w:bCs/>
          <w:sz w:val="28"/>
          <w:szCs w:val="28"/>
        </w:rPr>
        <w:t xml:space="preserve"> </w:t>
      </w:r>
      <w:r>
        <w:rPr>
          <w:bCs/>
          <w:sz w:val="28"/>
          <w:szCs w:val="28"/>
        </w:rPr>
        <w:t>ребенка</w:t>
      </w:r>
      <w:r w:rsidRPr="0047694D">
        <w:rPr>
          <w:sz w:val="28"/>
          <w:szCs w:val="28"/>
        </w:rPr>
        <w:t xml:space="preserve">, в которой в дальнейшем отмечали динамику развития кариеса зубов и гигиенического состояния рта, </w:t>
      </w:r>
      <w:r>
        <w:rPr>
          <w:sz w:val="28"/>
          <w:szCs w:val="28"/>
        </w:rPr>
        <w:t>проводимые манипуляции</w:t>
      </w:r>
      <w:r w:rsidRPr="0047694D">
        <w:rPr>
          <w:sz w:val="28"/>
          <w:szCs w:val="28"/>
        </w:rPr>
        <w:t xml:space="preserve">, </w:t>
      </w:r>
      <w:r>
        <w:rPr>
          <w:sz w:val="28"/>
          <w:szCs w:val="28"/>
        </w:rPr>
        <w:t>ближайшие и отдаленные результаты лечебно-профилактических мероприятий (ПРИЛОЖЕНИЕ А</w:t>
      </w:r>
      <w:r w:rsidRPr="0047694D">
        <w:rPr>
          <w:sz w:val="28"/>
          <w:szCs w:val="28"/>
        </w:rPr>
        <w:t>).</w:t>
      </w:r>
    </w:p>
    <w:p w:rsidR="0033364A" w:rsidRPr="0047694D" w:rsidRDefault="0033364A" w:rsidP="0033364A">
      <w:pPr>
        <w:tabs>
          <w:tab w:val="left" w:pos="0"/>
        </w:tabs>
        <w:spacing w:line="360" w:lineRule="auto"/>
        <w:ind w:firstLine="709"/>
        <w:jc w:val="both"/>
        <w:rPr>
          <w:sz w:val="28"/>
          <w:szCs w:val="28"/>
        </w:rPr>
      </w:pPr>
      <w:r>
        <w:rPr>
          <w:sz w:val="28"/>
          <w:szCs w:val="28"/>
        </w:rPr>
        <w:lastRenderedPageBreak/>
        <w:t>В паспортную часть</w:t>
      </w:r>
      <w:r w:rsidRPr="0047694D">
        <w:rPr>
          <w:sz w:val="28"/>
          <w:szCs w:val="28"/>
        </w:rPr>
        <w:t xml:space="preserve"> карты </w:t>
      </w:r>
      <w:r>
        <w:rPr>
          <w:sz w:val="28"/>
          <w:szCs w:val="28"/>
        </w:rPr>
        <w:t>вносили</w:t>
      </w:r>
      <w:r w:rsidRPr="0047694D">
        <w:rPr>
          <w:sz w:val="28"/>
          <w:szCs w:val="28"/>
        </w:rPr>
        <w:t xml:space="preserve"> идентификационный номер, фамилию, имя ребенка, год рождения, дату, адрес и контактный телефон родителей, перенесенные и сопутствующие заболевания ребенка.</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Для определения состояния временных и постоянных зубов использовали следующие коды: интактный зуб обозначался цифрой, соответствующей этому зубу в графико-цифровой системе, С - кариес, </w:t>
      </w:r>
      <w:proofErr w:type="gramStart"/>
      <w:r w:rsidRPr="0047694D">
        <w:rPr>
          <w:sz w:val="28"/>
          <w:szCs w:val="28"/>
        </w:rPr>
        <w:t>П</w:t>
      </w:r>
      <w:proofErr w:type="gramEnd"/>
      <w:r w:rsidRPr="0047694D">
        <w:rPr>
          <w:sz w:val="28"/>
          <w:szCs w:val="28"/>
        </w:rPr>
        <w:t xml:space="preserve"> - пломба, П/С - пломба </w:t>
      </w:r>
      <w:r>
        <w:rPr>
          <w:sz w:val="28"/>
          <w:szCs w:val="28"/>
        </w:rPr>
        <w:t>и кариес</w:t>
      </w:r>
      <w:r w:rsidRPr="0047694D">
        <w:rPr>
          <w:sz w:val="28"/>
          <w:szCs w:val="28"/>
        </w:rPr>
        <w:t>, с/п - стадия прорезывания зуба.</w:t>
      </w:r>
    </w:p>
    <w:p w:rsidR="0033364A" w:rsidRPr="0047694D" w:rsidRDefault="0033364A" w:rsidP="0033364A">
      <w:pPr>
        <w:tabs>
          <w:tab w:val="left" w:pos="0"/>
        </w:tabs>
        <w:spacing w:line="360" w:lineRule="auto"/>
        <w:ind w:firstLine="709"/>
        <w:jc w:val="both"/>
        <w:rPr>
          <w:sz w:val="28"/>
          <w:szCs w:val="28"/>
        </w:rPr>
      </w:pPr>
      <w:r>
        <w:rPr>
          <w:sz w:val="28"/>
          <w:szCs w:val="28"/>
        </w:rPr>
        <w:t>В соответствующем</w:t>
      </w:r>
      <w:r w:rsidRPr="0047694D">
        <w:rPr>
          <w:sz w:val="28"/>
          <w:szCs w:val="28"/>
        </w:rPr>
        <w:t xml:space="preserve"> </w:t>
      </w:r>
      <w:r>
        <w:rPr>
          <w:sz w:val="28"/>
          <w:szCs w:val="28"/>
        </w:rPr>
        <w:t>разделе</w:t>
      </w:r>
      <w:r w:rsidRPr="0047694D">
        <w:rPr>
          <w:sz w:val="28"/>
          <w:szCs w:val="28"/>
        </w:rPr>
        <w:t xml:space="preserve"> регистрировал</w:t>
      </w:r>
      <w:r>
        <w:rPr>
          <w:sz w:val="28"/>
          <w:szCs w:val="28"/>
        </w:rPr>
        <w:t>и</w:t>
      </w:r>
      <w:r w:rsidRPr="0047694D">
        <w:rPr>
          <w:sz w:val="28"/>
          <w:szCs w:val="28"/>
        </w:rPr>
        <w:t xml:space="preserve"> состояние твердых тканей жевательной поверхности первых постоянных моляров в соответствии с показаниями прибора </w:t>
      </w:r>
      <w:r w:rsidRPr="0047694D">
        <w:rPr>
          <w:sz w:val="28"/>
          <w:szCs w:val="28"/>
          <w:lang w:val="en-US"/>
        </w:rPr>
        <w:t>KaVo</w:t>
      </w:r>
      <w:r w:rsidRPr="0047694D">
        <w:rPr>
          <w:sz w:val="28"/>
          <w:szCs w:val="28"/>
        </w:rPr>
        <w:t xml:space="preserve"> </w:t>
      </w:r>
      <w:r w:rsidRPr="0047694D">
        <w:rPr>
          <w:sz w:val="28"/>
          <w:szCs w:val="28"/>
          <w:lang w:val="en-US"/>
        </w:rPr>
        <w:t>Diagnodent</w:t>
      </w:r>
      <w:r>
        <w:rPr>
          <w:sz w:val="28"/>
          <w:szCs w:val="28"/>
        </w:rPr>
        <w:t>-</w:t>
      </w:r>
      <w:r>
        <w:rPr>
          <w:sz w:val="28"/>
          <w:szCs w:val="28"/>
          <w:lang w:val="en-US"/>
        </w:rPr>
        <w:t>pen</w:t>
      </w:r>
      <w:r>
        <w:rPr>
          <w:sz w:val="28"/>
          <w:szCs w:val="28"/>
        </w:rPr>
        <w:t>, значения индекса</w:t>
      </w:r>
      <w:r w:rsidRPr="0047694D">
        <w:rPr>
          <w:sz w:val="28"/>
          <w:szCs w:val="28"/>
        </w:rPr>
        <w:t xml:space="preserve"> гигиены рта у детей исследуемых групп, состояние прикуса, уздечек</w:t>
      </w:r>
      <w:r>
        <w:rPr>
          <w:sz w:val="28"/>
          <w:szCs w:val="28"/>
        </w:rPr>
        <w:t xml:space="preserve"> губ и языка</w:t>
      </w:r>
      <w:r w:rsidRPr="0047694D">
        <w:rPr>
          <w:sz w:val="28"/>
          <w:szCs w:val="28"/>
        </w:rPr>
        <w:t xml:space="preserve">, вредные привычки, </w:t>
      </w:r>
      <w:r>
        <w:rPr>
          <w:sz w:val="28"/>
          <w:szCs w:val="28"/>
        </w:rPr>
        <w:t>поведение детей на стоматологическом приеме</w:t>
      </w:r>
      <w:r w:rsidRPr="0047694D">
        <w:rPr>
          <w:sz w:val="28"/>
          <w:szCs w:val="28"/>
        </w:rPr>
        <w:t xml:space="preserve">, </w:t>
      </w:r>
      <w:r>
        <w:rPr>
          <w:sz w:val="28"/>
          <w:szCs w:val="28"/>
        </w:rPr>
        <w:t>методику</w:t>
      </w:r>
      <w:r w:rsidRPr="0047694D">
        <w:rPr>
          <w:sz w:val="28"/>
          <w:szCs w:val="28"/>
        </w:rPr>
        <w:t xml:space="preserve"> герметизации фиссур.</w:t>
      </w:r>
    </w:p>
    <w:p w:rsidR="0033364A" w:rsidRDefault="0033364A" w:rsidP="0033364A">
      <w:pPr>
        <w:tabs>
          <w:tab w:val="left" w:pos="0"/>
        </w:tabs>
        <w:spacing w:line="360" w:lineRule="auto"/>
        <w:ind w:firstLine="709"/>
        <w:jc w:val="both"/>
        <w:rPr>
          <w:sz w:val="28"/>
          <w:szCs w:val="28"/>
        </w:rPr>
      </w:pPr>
      <w:r w:rsidRPr="0047694D">
        <w:rPr>
          <w:sz w:val="28"/>
          <w:szCs w:val="28"/>
        </w:rPr>
        <w:t>На основании данных о состоянии твердых тканей первых постоянных моляров, форм</w:t>
      </w:r>
      <w:r>
        <w:rPr>
          <w:sz w:val="28"/>
          <w:szCs w:val="28"/>
        </w:rPr>
        <w:t>улировали</w:t>
      </w:r>
      <w:r w:rsidRPr="0047694D">
        <w:rPr>
          <w:sz w:val="28"/>
          <w:szCs w:val="28"/>
        </w:rPr>
        <w:t xml:space="preserve"> предварительный (осмотр, зондирование) и окончательный (</w:t>
      </w:r>
      <w:r w:rsidRPr="0047694D">
        <w:rPr>
          <w:sz w:val="28"/>
          <w:szCs w:val="28"/>
          <w:lang w:val="en-US"/>
        </w:rPr>
        <w:t>KaVo</w:t>
      </w:r>
      <w:r w:rsidRPr="0047694D">
        <w:rPr>
          <w:sz w:val="28"/>
          <w:szCs w:val="28"/>
        </w:rPr>
        <w:t xml:space="preserve"> </w:t>
      </w:r>
      <w:proofErr w:type="gramStart"/>
      <w:r w:rsidRPr="0047694D">
        <w:rPr>
          <w:sz w:val="28"/>
          <w:szCs w:val="28"/>
          <w:lang w:val="en-US"/>
        </w:rPr>
        <w:t>Diagnodent</w:t>
      </w:r>
      <w:r w:rsidRPr="0047694D">
        <w:rPr>
          <w:sz w:val="28"/>
          <w:szCs w:val="28"/>
        </w:rPr>
        <w:t>-</w:t>
      </w:r>
      <w:r w:rsidRPr="0047694D">
        <w:rPr>
          <w:sz w:val="28"/>
          <w:szCs w:val="28"/>
          <w:lang w:val="en-US"/>
        </w:rPr>
        <w:t>pen</w:t>
      </w:r>
      <w:r w:rsidRPr="0047694D">
        <w:rPr>
          <w:sz w:val="28"/>
          <w:szCs w:val="28"/>
        </w:rPr>
        <w:t xml:space="preserve">) </w:t>
      </w:r>
      <w:proofErr w:type="gramEnd"/>
      <w:r w:rsidRPr="0047694D">
        <w:rPr>
          <w:sz w:val="28"/>
          <w:szCs w:val="28"/>
        </w:rPr>
        <w:t>диагноз, планировали дальнейшие лечебно-профилактические мероприятия.</w:t>
      </w:r>
    </w:p>
    <w:p w:rsidR="0033364A" w:rsidRPr="0047694D" w:rsidRDefault="0033364A" w:rsidP="0033364A">
      <w:pPr>
        <w:tabs>
          <w:tab w:val="left" w:pos="0"/>
        </w:tabs>
        <w:spacing w:line="360" w:lineRule="auto"/>
        <w:ind w:firstLine="709"/>
        <w:jc w:val="both"/>
        <w:rPr>
          <w:sz w:val="28"/>
          <w:szCs w:val="28"/>
        </w:rPr>
      </w:pPr>
      <w:r w:rsidRPr="0047694D">
        <w:rPr>
          <w:sz w:val="28"/>
          <w:szCs w:val="28"/>
        </w:rPr>
        <w:t>Во второй части карты «Повторный осмотр» указывалось состояние герметиков в области фиссур первых постоянных моляров.</w:t>
      </w:r>
    </w:p>
    <w:p w:rsidR="0033364A" w:rsidRPr="0047694D" w:rsidRDefault="0033364A" w:rsidP="0033364A">
      <w:pPr>
        <w:widowControl/>
        <w:tabs>
          <w:tab w:val="left" w:pos="0"/>
        </w:tabs>
        <w:overflowPunct/>
        <w:autoSpaceDE/>
        <w:autoSpaceDN/>
        <w:adjustRightInd/>
        <w:spacing w:line="360" w:lineRule="auto"/>
        <w:ind w:firstLine="709"/>
        <w:jc w:val="both"/>
        <w:rPr>
          <w:sz w:val="28"/>
          <w:szCs w:val="28"/>
        </w:rPr>
      </w:pPr>
      <w:r w:rsidRPr="0047694D">
        <w:rPr>
          <w:sz w:val="28"/>
          <w:szCs w:val="28"/>
        </w:rPr>
        <w:t xml:space="preserve">Родителям или законным представителям предлагали заполнить две анкеты, включающие вопросы </w:t>
      </w:r>
      <w:r>
        <w:rPr>
          <w:sz w:val="28"/>
          <w:szCs w:val="28"/>
        </w:rPr>
        <w:t>об их отношении</w:t>
      </w:r>
      <w:r w:rsidRPr="0047694D">
        <w:rPr>
          <w:sz w:val="28"/>
          <w:szCs w:val="28"/>
        </w:rPr>
        <w:t xml:space="preserve"> к стоматологическим манипуляциям, </w:t>
      </w:r>
      <w:r>
        <w:rPr>
          <w:sz w:val="28"/>
          <w:szCs w:val="28"/>
        </w:rPr>
        <w:t>процедурам</w:t>
      </w:r>
      <w:r w:rsidRPr="0047694D">
        <w:rPr>
          <w:sz w:val="28"/>
          <w:szCs w:val="28"/>
        </w:rPr>
        <w:t>, предстоящим их ребенку. Первая анкета заполнялась в начале первого посещения, а вторая в конце последнего</w:t>
      </w:r>
      <w:r>
        <w:rPr>
          <w:sz w:val="28"/>
          <w:szCs w:val="28"/>
        </w:rPr>
        <w:t xml:space="preserve"> (ПРИЛОЖЕНИЕ Б)</w:t>
      </w:r>
      <w:r w:rsidRPr="0047694D">
        <w:rPr>
          <w:sz w:val="28"/>
          <w:szCs w:val="28"/>
        </w:rPr>
        <w:t xml:space="preserve">. </w:t>
      </w:r>
    </w:p>
    <w:p w:rsidR="0033364A" w:rsidRPr="0047694D" w:rsidRDefault="0033364A" w:rsidP="0033364A">
      <w:pPr>
        <w:widowControl/>
        <w:tabs>
          <w:tab w:val="left" w:pos="0"/>
        </w:tabs>
        <w:overflowPunct/>
        <w:autoSpaceDE/>
        <w:autoSpaceDN/>
        <w:adjustRightInd/>
        <w:spacing w:line="360" w:lineRule="auto"/>
        <w:ind w:firstLine="709"/>
        <w:jc w:val="both"/>
        <w:rPr>
          <w:sz w:val="28"/>
          <w:szCs w:val="28"/>
        </w:rPr>
      </w:pPr>
      <w:r>
        <w:rPr>
          <w:sz w:val="28"/>
          <w:szCs w:val="28"/>
        </w:rPr>
        <w:t>Детям</w:t>
      </w:r>
      <w:r w:rsidRPr="0047694D">
        <w:rPr>
          <w:sz w:val="28"/>
          <w:szCs w:val="28"/>
        </w:rPr>
        <w:t xml:space="preserve"> </w:t>
      </w:r>
      <w:r>
        <w:rPr>
          <w:sz w:val="28"/>
          <w:szCs w:val="28"/>
        </w:rPr>
        <w:t>с некооперативным поведением на стоматологическом приеме</w:t>
      </w:r>
      <w:r w:rsidRPr="0047694D">
        <w:rPr>
          <w:sz w:val="28"/>
          <w:szCs w:val="28"/>
        </w:rPr>
        <w:t xml:space="preserve"> предлагали ответить на вопросы врача,  </w:t>
      </w:r>
      <w:r>
        <w:rPr>
          <w:sz w:val="28"/>
          <w:szCs w:val="28"/>
        </w:rPr>
        <w:t xml:space="preserve">включенные в </w:t>
      </w:r>
      <w:r w:rsidR="00397BDB">
        <w:rPr>
          <w:color w:val="000000"/>
          <w:sz w:val="28"/>
          <w:szCs w:val="28"/>
        </w:rPr>
        <w:t>а</w:t>
      </w:r>
      <w:r w:rsidRPr="003E3498">
        <w:rPr>
          <w:color w:val="000000"/>
          <w:sz w:val="28"/>
          <w:szCs w:val="28"/>
        </w:rPr>
        <w:t xml:space="preserve">нкеты </w:t>
      </w:r>
      <w:r>
        <w:rPr>
          <w:color w:val="000000"/>
          <w:sz w:val="28"/>
          <w:szCs w:val="28"/>
        </w:rPr>
        <w:t>для родителей и детей по вопросам их стоматологической тревожности</w:t>
      </w:r>
      <w:r>
        <w:rPr>
          <w:sz w:val="28"/>
          <w:szCs w:val="28"/>
        </w:rPr>
        <w:t xml:space="preserve"> (ПРИЛОЖЕНИЕ В</w:t>
      </w:r>
      <w:r w:rsidRPr="0047694D">
        <w:rPr>
          <w:sz w:val="28"/>
          <w:szCs w:val="28"/>
        </w:rPr>
        <w:t xml:space="preserve">). </w:t>
      </w:r>
    </w:p>
    <w:p w:rsidR="0033364A" w:rsidRDefault="0033364A" w:rsidP="0033364A">
      <w:pPr>
        <w:widowControl/>
        <w:tabs>
          <w:tab w:val="left" w:pos="0"/>
        </w:tabs>
        <w:overflowPunct/>
        <w:autoSpaceDE/>
        <w:autoSpaceDN/>
        <w:adjustRightInd/>
        <w:spacing w:line="360" w:lineRule="auto"/>
        <w:ind w:firstLine="709"/>
        <w:jc w:val="both"/>
        <w:rPr>
          <w:sz w:val="28"/>
          <w:szCs w:val="28"/>
        </w:rPr>
      </w:pPr>
      <w:r w:rsidRPr="0047694D">
        <w:rPr>
          <w:sz w:val="28"/>
          <w:szCs w:val="28"/>
        </w:rPr>
        <w:t>Поведение</w:t>
      </w:r>
      <w:r>
        <w:rPr>
          <w:sz w:val="28"/>
          <w:szCs w:val="28"/>
        </w:rPr>
        <w:t xml:space="preserve"> на стоматологическом приеме</w:t>
      </w:r>
      <w:r w:rsidRPr="0047694D">
        <w:rPr>
          <w:sz w:val="28"/>
          <w:szCs w:val="28"/>
        </w:rPr>
        <w:t>, эмоциональное состояние ребен</w:t>
      </w:r>
      <w:r>
        <w:rPr>
          <w:sz w:val="28"/>
          <w:szCs w:val="28"/>
        </w:rPr>
        <w:t xml:space="preserve">ка, его тревожность </w:t>
      </w:r>
      <w:r w:rsidRPr="0047694D">
        <w:rPr>
          <w:sz w:val="28"/>
          <w:szCs w:val="28"/>
        </w:rPr>
        <w:t>и их динамику фиксиро</w:t>
      </w:r>
      <w:r>
        <w:rPr>
          <w:sz w:val="28"/>
          <w:szCs w:val="28"/>
        </w:rPr>
        <w:t>вали в разработанной нами К</w:t>
      </w:r>
      <w:r w:rsidRPr="0047694D">
        <w:rPr>
          <w:sz w:val="28"/>
          <w:szCs w:val="28"/>
        </w:rPr>
        <w:t>арте оценки п</w:t>
      </w:r>
      <w:r>
        <w:rPr>
          <w:sz w:val="28"/>
          <w:szCs w:val="28"/>
        </w:rPr>
        <w:t>оведенческого статуса ребенка (П</w:t>
      </w:r>
      <w:r w:rsidRPr="0047694D">
        <w:rPr>
          <w:sz w:val="28"/>
          <w:szCs w:val="28"/>
        </w:rPr>
        <w:t>РИЛОЖЕНИЕ</w:t>
      </w:r>
      <w:r>
        <w:rPr>
          <w:sz w:val="28"/>
          <w:szCs w:val="28"/>
        </w:rPr>
        <w:t xml:space="preserve"> Г</w:t>
      </w:r>
      <w:r w:rsidRPr="0047694D">
        <w:rPr>
          <w:sz w:val="28"/>
          <w:szCs w:val="28"/>
        </w:rPr>
        <w:t xml:space="preserve">). В эту карту вносили данные о поведении ребенка и его динамике, показания </w:t>
      </w:r>
      <w:r>
        <w:rPr>
          <w:sz w:val="28"/>
          <w:szCs w:val="28"/>
        </w:rPr>
        <w:t xml:space="preserve">ВАШСТ при </w:t>
      </w:r>
      <w:r>
        <w:rPr>
          <w:sz w:val="28"/>
          <w:szCs w:val="28"/>
        </w:rPr>
        <w:lastRenderedPageBreak/>
        <w:t xml:space="preserve">каждом посещении </w:t>
      </w:r>
      <w:r w:rsidRPr="0047694D">
        <w:rPr>
          <w:sz w:val="28"/>
          <w:szCs w:val="28"/>
        </w:rPr>
        <w:t xml:space="preserve">и значения </w:t>
      </w:r>
      <w:r>
        <w:rPr>
          <w:sz w:val="28"/>
          <w:szCs w:val="28"/>
        </w:rPr>
        <w:t xml:space="preserve">краткого цветового </w:t>
      </w:r>
      <w:r w:rsidRPr="0047694D">
        <w:rPr>
          <w:sz w:val="28"/>
          <w:szCs w:val="28"/>
        </w:rPr>
        <w:t>теста Люшера в</w:t>
      </w:r>
      <w:r>
        <w:rPr>
          <w:sz w:val="28"/>
          <w:szCs w:val="28"/>
        </w:rPr>
        <w:t xml:space="preserve"> каждое посещение</w:t>
      </w:r>
      <w:r w:rsidRPr="0047694D">
        <w:rPr>
          <w:sz w:val="28"/>
          <w:szCs w:val="28"/>
        </w:rPr>
        <w:t>.</w:t>
      </w:r>
    </w:p>
    <w:p w:rsidR="0033364A" w:rsidRDefault="0033364A" w:rsidP="0033364A">
      <w:pPr>
        <w:widowControl/>
        <w:tabs>
          <w:tab w:val="left" w:pos="0"/>
        </w:tabs>
        <w:overflowPunct/>
        <w:autoSpaceDE/>
        <w:autoSpaceDN/>
        <w:adjustRightInd/>
        <w:spacing w:line="360" w:lineRule="auto"/>
        <w:ind w:firstLine="709"/>
        <w:jc w:val="both"/>
        <w:rPr>
          <w:sz w:val="28"/>
          <w:szCs w:val="28"/>
        </w:rPr>
      </w:pPr>
    </w:p>
    <w:p w:rsidR="0033364A" w:rsidRPr="0047694D" w:rsidRDefault="0033364A" w:rsidP="0033364A">
      <w:pPr>
        <w:widowControl/>
        <w:tabs>
          <w:tab w:val="left" w:pos="0"/>
        </w:tabs>
        <w:overflowPunct/>
        <w:autoSpaceDE/>
        <w:autoSpaceDN/>
        <w:adjustRightInd/>
        <w:spacing w:line="360" w:lineRule="auto"/>
        <w:ind w:firstLine="709"/>
        <w:jc w:val="both"/>
        <w:rPr>
          <w:sz w:val="28"/>
          <w:szCs w:val="28"/>
        </w:rPr>
      </w:pPr>
    </w:p>
    <w:p w:rsidR="0033364A" w:rsidRDefault="0033364A" w:rsidP="0033364A">
      <w:pPr>
        <w:tabs>
          <w:tab w:val="left" w:pos="0"/>
        </w:tabs>
        <w:spacing w:after="240" w:line="360" w:lineRule="auto"/>
        <w:ind w:firstLine="567"/>
        <w:jc w:val="center"/>
        <w:rPr>
          <w:sz w:val="28"/>
          <w:szCs w:val="28"/>
        </w:rPr>
      </w:pPr>
      <w:r>
        <w:rPr>
          <w:sz w:val="28"/>
          <w:szCs w:val="28"/>
        </w:rPr>
        <w:t>2.4</w:t>
      </w:r>
      <w:r w:rsidRPr="0047694D">
        <w:rPr>
          <w:sz w:val="28"/>
          <w:szCs w:val="28"/>
        </w:rPr>
        <w:t xml:space="preserve">. </w:t>
      </w:r>
      <w:r>
        <w:rPr>
          <w:sz w:val="28"/>
          <w:szCs w:val="28"/>
        </w:rPr>
        <w:t xml:space="preserve">Программа профилактики кариеса зубов у детей 6-8 лет </w:t>
      </w:r>
    </w:p>
    <w:p w:rsidR="0033364A" w:rsidRPr="0047694D" w:rsidRDefault="0033364A" w:rsidP="0033364A">
      <w:pPr>
        <w:tabs>
          <w:tab w:val="left" w:pos="0"/>
        </w:tabs>
        <w:spacing w:after="240" w:line="360" w:lineRule="auto"/>
        <w:ind w:firstLine="567"/>
        <w:jc w:val="center"/>
        <w:rPr>
          <w:sz w:val="28"/>
          <w:szCs w:val="28"/>
        </w:rPr>
      </w:pPr>
    </w:p>
    <w:p w:rsidR="0033364A" w:rsidRDefault="0033364A" w:rsidP="0033364A">
      <w:pPr>
        <w:tabs>
          <w:tab w:val="left" w:pos="0"/>
        </w:tabs>
        <w:spacing w:line="360" w:lineRule="auto"/>
        <w:ind w:firstLine="709"/>
        <w:jc w:val="both"/>
        <w:rPr>
          <w:bCs/>
          <w:sz w:val="28"/>
          <w:szCs w:val="28"/>
        </w:rPr>
      </w:pPr>
      <w:r w:rsidRPr="0047694D">
        <w:rPr>
          <w:sz w:val="28"/>
          <w:szCs w:val="28"/>
        </w:rPr>
        <w:t>На основании данных стоматологического обследования и окончательног</w:t>
      </w:r>
      <w:r>
        <w:rPr>
          <w:sz w:val="28"/>
          <w:szCs w:val="28"/>
        </w:rPr>
        <w:t>о диагноза нами была разработаны</w:t>
      </w:r>
      <w:r w:rsidRPr="0047694D">
        <w:rPr>
          <w:sz w:val="28"/>
          <w:szCs w:val="28"/>
        </w:rPr>
        <w:t xml:space="preserve"> </w:t>
      </w:r>
      <w:r>
        <w:rPr>
          <w:sz w:val="28"/>
          <w:szCs w:val="28"/>
        </w:rPr>
        <w:t>комплексная программа</w:t>
      </w:r>
      <w:r w:rsidRPr="0047694D">
        <w:rPr>
          <w:sz w:val="28"/>
          <w:szCs w:val="28"/>
        </w:rPr>
        <w:t xml:space="preserve"> профилактики к</w:t>
      </w:r>
      <w:r>
        <w:rPr>
          <w:sz w:val="28"/>
          <w:szCs w:val="28"/>
        </w:rPr>
        <w:t>ариеса зубов для детей 6-8 лет,</w:t>
      </w:r>
      <w:r w:rsidRPr="0047694D">
        <w:rPr>
          <w:sz w:val="28"/>
          <w:szCs w:val="28"/>
        </w:rPr>
        <w:t xml:space="preserve"> </w:t>
      </w:r>
      <w:r>
        <w:rPr>
          <w:bCs/>
          <w:sz w:val="28"/>
          <w:szCs w:val="28"/>
        </w:rPr>
        <w:t>алгоритм менеджмента поведения детей младшего школьного возраста на стоматологическом приеме, включающий снижение тревожности и использование минимально-инвазивного препарирования твердых тканей зубов,</w:t>
      </w:r>
      <w:r w:rsidRPr="003F7528">
        <w:rPr>
          <w:sz w:val="28"/>
          <w:szCs w:val="28"/>
        </w:rPr>
        <w:t xml:space="preserve"> </w:t>
      </w:r>
      <w:r>
        <w:rPr>
          <w:sz w:val="28"/>
          <w:szCs w:val="28"/>
        </w:rPr>
        <w:t>оценена их эффективность</w:t>
      </w:r>
      <w:r w:rsidRPr="0047694D">
        <w:rPr>
          <w:bCs/>
          <w:sz w:val="28"/>
          <w:szCs w:val="28"/>
        </w:rPr>
        <w:t>.</w:t>
      </w:r>
    </w:p>
    <w:p w:rsidR="0033364A" w:rsidRDefault="0033364A" w:rsidP="0033364A">
      <w:pPr>
        <w:tabs>
          <w:tab w:val="left" w:pos="0"/>
        </w:tabs>
        <w:spacing w:line="360" w:lineRule="auto"/>
        <w:ind w:firstLine="709"/>
        <w:jc w:val="both"/>
        <w:rPr>
          <w:bCs/>
          <w:sz w:val="28"/>
          <w:szCs w:val="28"/>
        </w:rPr>
      </w:pPr>
    </w:p>
    <w:p w:rsidR="0033364A" w:rsidRDefault="0033364A" w:rsidP="0033364A">
      <w:pPr>
        <w:tabs>
          <w:tab w:val="left" w:pos="0"/>
        </w:tabs>
        <w:spacing w:line="360" w:lineRule="auto"/>
        <w:ind w:firstLine="709"/>
        <w:jc w:val="both"/>
        <w:rPr>
          <w:bCs/>
          <w:sz w:val="28"/>
          <w:szCs w:val="28"/>
        </w:rPr>
      </w:pPr>
    </w:p>
    <w:p w:rsidR="0033364A" w:rsidRPr="0047694D" w:rsidRDefault="0033364A" w:rsidP="0033364A">
      <w:pPr>
        <w:tabs>
          <w:tab w:val="left" w:pos="0"/>
        </w:tabs>
        <w:spacing w:line="360" w:lineRule="auto"/>
        <w:ind w:firstLine="709"/>
        <w:jc w:val="both"/>
        <w:rPr>
          <w:bCs/>
          <w:sz w:val="28"/>
          <w:szCs w:val="28"/>
        </w:rPr>
      </w:pPr>
    </w:p>
    <w:p w:rsidR="0033364A" w:rsidRDefault="0033364A" w:rsidP="0033364A">
      <w:pPr>
        <w:tabs>
          <w:tab w:val="left" w:pos="0"/>
        </w:tabs>
        <w:spacing w:line="360" w:lineRule="auto"/>
        <w:ind w:firstLine="567"/>
        <w:jc w:val="center"/>
        <w:rPr>
          <w:i/>
          <w:sz w:val="28"/>
          <w:szCs w:val="28"/>
        </w:rPr>
      </w:pPr>
      <w:r w:rsidRPr="00DC1F0B">
        <w:rPr>
          <w:i/>
          <w:sz w:val="28"/>
          <w:szCs w:val="28"/>
        </w:rPr>
        <w:t>Программа профилактики кариеса зубов у детей 6-8 лет</w:t>
      </w:r>
    </w:p>
    <w:p w:rsidR="0033364A" w:rsidRPr="00DC1F0B" w:rsidRDefault="0033364A" w:rsidP="0033364A">
      <w:pPr>
        <w:tabs>
          <w:tab w:val="left" w:pos="0"/>
        </w:tabs>
        <w:spacing w:line="360" w:lineRule="auto"/>
        <w:ind w:firstLine="567"/>
        <w:jc w:val="center"/>
        <w:rPr>
          <w:i/>
          <w:sz w:val="28"/>
          <w:szCs w:val="28"/>
        </w:rPr>
      </w:pPr>
    </w:p>
    <w:p w:rsidR="0033364A" w:rsidRPr="0047694D" w:rsidRDefault="0033364A" w:rsidP="0033364A">
      <w:pPr>
        <w:pStyle w:val="aa"/>
        <w:numPr>
          <w:ilvl w:val="0"/>
          <w:numId w:val="5"/>
        </w:numPr>
        <w:tabs>
          <w:tab w:val="left" w:pos="0"/>
        </w:tabs>
        <w:spacing w:line="360" w:lineRule="auto"/>
        <w:ind w:left="0" w:firstLine="709"/>
        <w:jc w:val="both"/>
        <w:rPr>
          <w:sz w:val="28"/>
          <w:szCs w:val="28"/>
        </w:rPr>
      </w:pPr>
      <w:r>
        <w:rPr>
          <w:sz w:val="28"/>
          <w:szCs w:val="28"/>
        </w:rPr>
        <w:t xml:space="preserve"> </w:t>
      </w:r>
      <w:r w:rsidRPr="0047694D">
        <w:rPr>
          <w:sz w:val="28"/>
          <w:szCs w:val="28"/>
        </w:rPr>
        <w:t xml:space="preserve">обучение </w:t>
      </w:r>
      <w:r>
        <w:rPr>
          <w:sz w:val="28"/>
          <w:szCs w:val="28"/>
        </w:rPr>
        <w:t>индивидуальной гигиене рта методом</w:t>
      </w:r>
      <w:r w:rsidRPr="0047694D">
        <w:rPr>
          <w:sz w:val="28"/>
          <w:szCs w:val="28"/>
        </w:rPr>
        <w:t xml:space="preserve"> контролируемой чистки зубов</w:t>
      </w:r>
      <w:r>
        <w:rPr>
          <w:sz w:val="28"/>
          <w:szCs w:val="28"/>
        </w:rPr>
        <w:t>,</w:t>
      </w:r>
      <w:r w:rsidRPr="0047694D">
        <w:rPr>
          <w:sz w:val="28"/>
          <w:szCs w:val="28"/>
        </w:rPr>
        <w:t xml:space="preserve"> </w:t>
      </w:r>
      <w:r>
        <w:rPr>
          <w:sz w:val="28"/>
          <w:szCs w:val="28"/>
        </w:rPr>
        <w:t>включающей определение индекса гигиены по Грину-Вермиллиону с демонстрацией результата ребенку, обучение стандартному методу чистки зубов на моделях, индивидуальную чистку зубов ребенком перед зеркалом, повторное определение индекса гигиены рта</w:t>
      </w:r>
      <w:r w:rsidRPr="0047694D">
        <w:rPr>
          <w:sz w:val="28"/>
          <w:szCs w:val="28"/>
        </w:rPr>
        <w:t>;</w:t>
      </w:r>
    </w:p>
    <w:p w:rsidR="0033364A" w:rsidRPr="0047694D" w:rsidRDefault="0033364A" w:rsidP="0033364A">
      <w:pPr>
        <w:pStyle w:val="aa"/>
        <w:numPr>
          <w:ilvl w:val="0"/>
          <w:numId w:val="5"/>
        </w:numPr>
        <w:tabs>
          <w:tab w:val="left" w:pos="0"/>
        </w:tabs>
        <w:spacing w:line="360" w:lineRule="auto"/>
        <w:ind w:left="0" w:firstLine="709"/>
        <w:jc w:val="both"/>
        <w:rPr>
          <w:sz w:val="28"/>
          <w:szCs w:val="28"/>
        </w:rPr>
      </w:pPr>
      <w:r>
        <w:rPr>
          <w:sz w:val="28"/>
          <w:szCs w:val="28"/>
        </w:rPr>
        <w:t xml:space="preserve"> </w:t>
      </w:r>
      <w:r w:rsidRPr="0047694D">
        <w:rPr>
          <w:sz w:val="28"/>
          <w:szCs w:val="28"/>
        </w:rPr>
        <w:t xml:space="preserve">подбор  предметов и </w:t>
      </w:r>
      <w:r>
        <w:rPr>
          <w:sz w:val="28"/>
          <w:szCs w:val="28"/>
        </w:rPr>
        <w:t xml:space="preserve">основных </w:t>
      </w:r>
      <w:r w:rsidRPr="0047694D">
        <w:rPr>
          <w:sz w:val="28"/>
          <w:szCs w:val="28"/>
        </w:rPr>
        <w:t xml:space="preserve">средств гигиены </w:t>
      </w:r>
      <w:r>
        <w:rPr>
          <w:sz w:val="28"/>
          <w:szCs w:val="28"/>
        </w:rPr>
        <w:t xml:space="preserve">рта </w:t>
      </w:r>
      <w:r w:rsidRPr="0047694D">
        <w:rPr>
          <w:sz w:val="28"/>
          <w:szCs w:val="28"/>
        </w:rPr>
        <w:t xml:space="preserve">(пасты, содержащие фторид в концентрации </w:t>
      </w:r>
      <w:r>
        <w:rPr>
          <w:sz w:val="28"/>
          <w:szCs w:val="28"/>
        </w:rPr>
        <w:t xml:space="preserve">1000 - 1500 ррм </w:t>
      </w:r>
      <w:r w:rsidRPr="008E3005">
        <w:rPr>
          <w:sz w:val="28"/>
          <w:szCs w:val="28"/>
        </w:rPr>
        <w:t>[</w:t>
      </w:r>
      <w:r>
        <w:rPr>
          <w:sz w:val="28"/>
          <w:szCs w:val="28"/>
        </w:rPr>
        <w:t>Кисельникова</w:t>
      </w:r>
      <w:r w:rsidRPr="00AE339D">
        <w:rPr>
          <w:sz w:val="28"/>
          <w:szCs w:val="28"/>
        </w:rPr>
        <w:t xml:space="preserve"> </w:t>
      </w:r>
      <w:r>
        <w:rPr>
          <w:sz w:val="28"/>
          <w:szCs w:val="28"/>
        </w:rPr>
        <w:t>Л.П.,</w:t>
      </w:r>
      <w:r w:rsidRPr="008E3005">
        <w:rPr>
          <w:sz w:val="28"/>
          <w:szCs w:val="28"/>
        </w:rPr>
        <w:t xml:space="preserve"> 2012]</w:t>
      </w:r>
      <w:r>
        <w:rPr>
          <w:sz w:val="28"/>
          <w:szCs w:val="28"/>
        </w:rPr>
        <w:t xml:space="preserve">, </w:t>
      </w:r>
      <w:r w:rsidRPr="0047694D">
        <w:rPr>
          <w:sz w:val="28"/>
          <w:szCs w:val="28"/>
        </w:rPr>
        <w:t>щетки</w:t>
      </w:r>
      <w:r>
        <w:rPr>
          <w:sz w:val="28"/>
          <w:szCs w:val="28"/>
        </w:rPr>
        <w:t>, соответствующие возрасту</w:t>
      </w:r>
      <w:r w:rsidRPr="0047694D">
        <w:rPr>
          <w:sz w:val="28"/>
          <w:szCs w:val="28"/>
        </w:rPr>
        <w:t>);</w:t>
      </w:r>
    </w:p>
    <w:p w:rsidR="0033364A" w:rsidRPr="0047694D" w:rsidRDefault="0033364A" w:rsidP="0033364A">
      <w:pPr>
        <w:pStyle w:val="aa"/>
        <w:numPr>
          <w:ilvl w:val="0"/>
          <w:numId w:val="5"/>
        </w:numPr>
        <w:tabs>
          <w:tab w:val="left" w:pos="0"/>
        </w:tabs>
        <w:spacing w:line="360" w:lineRule="auto"/>
        <w:ind w:left="0" w:firstLine="709"/>
        <w:jc w:val="both"/>
        <w:rPr>
          <w:sz w:val="28"/>
          <w:szCs w:val="28"/>
        </w:rPr>
      </w:pPr>
      <w:r>
        <w:rPr>
          <w:sz w:val="28"/>
          <w:szCs w:val="28"/>
        </w:rPr>
        <w:t xml:space="preserve"> </w:t>
      </w:r>
      <w:r w:rsidRPr="0047694D">
        <w:rPr>
          <w:sz w:val="28"/>
          <w:szCs w:val="28"/>
        </w:rPr>
        <w:t xml:space="preserve">коррекция питания, </w:t>
      </w:r>
      <w:r>
        <w:rPr>
          <w:sz w:val="28"/>
          <w:szCs w:val="28"/>
        </w:rPr>
        <w:t>ограничение употребления простых углеводов</w:t>
      </w:r>
      <w:r w:rsidRPr="0047694D">
        <w:rPr>
          <w:sz w:val="28"/>
          <w:szCs w:val="28"/>
        </w:rPr>
        <w:t>;</w:t>
      </w:r>
    </w:p>
    <w:p w:rsidR="0033364A" w:rsidRPr="00435670" w:rsidRDefault="0033364A" w:rsidP="0033364A">
      <w:pPr>
        <w:pStyle w:val="aa"/>
        <w:numPr>
          <w:ilvl w:val="0"/>
          <w:numId w:val="5"/>
        </w:numPr>
        <w:tabs>
          <w:tab w:val="left" w:pos="0"/>
        </w:tabs>
        <w:spacing w:line="360" w:lineRule="auto"/>
        <w:ind w:left="0" w:firstLine="709"/>
        <w:jc w:val="both"/>
        <w:rPr>
          <w:sz w:val="28"/>
          <w:szCs w:val="28"/>
        </w:rPr>
      </w:pPr>
      <w:r w:rsidRPr="00435670">
        <w:rPr>
          <w:sz w:val="28"/>
          <w:szCs w:val="28"/>
        </w:rPr>
        <w:t xml:space="preserve"> </w:t>
      </w:r>
      <w:r>
        <w:rPr>
          <w:sz w:val="28"/>
          <w:szCs w:val="28"/>
        </w:rPr>
        <w:t>герметизация</w:t>
      </w:r>
      <w:r w:rsidRPr="00435670">
        <w:rPr>
          <w:sz w:val="28"/>
          <w:szCs w:val="28"/>
        </w:rPr>
        <w:t xml:space="preserve"> фиссур первых постоянных моляров;</w:t>
      </w:r>
    </w:p>
    <w:p w:rsidR="0033364A" w:rsidRPr="0047694D" w:rsidRDefault="0033364A" w:rsidP="0033364A">
      <w:pPr>
        <w:pStyle w:val="aa"/>
        <w:numPr>
          <w:ilvl w:val="0"/>
          <w:numId w:val="5"/>
        </w:numPr>
        <w:tabs>
          <w:tab w:val="left" w:pos="0"/>
        </w:tabs>
        <w:spacing w:line="360" w:lineRule="auto"/>
        <w:ind w:left="0" w:firstLine="709"/>
        <w:jc w:val="both"/>
        <w:rPr>
          <w:sz w:val="28"/>
          <w:szCs w:val="28"/>
        </w:rPr>
      </w:pPr>
      <w:r w:rsidRPr="00435670">
        <w:rPr>
          <w:sz w:val="28"/>
          <w:szCs w:val="28"/>
        </w:rPr>
        <w:t xml:space="preserve"> </w:t>
      </w:r>
      <w:r w:rsidRPr="0047694D">
        <w:rPr>
          <w:sz w:val="28"/>
          <w:szCs w:val="28"/>
        </w:rPr>
        <w:t xml:space="preserve">санация рта и направление к смежным специалистам </w:t>
      </w:r>
      <w:r>
        <w:rPr>
          <w:sz w:val="28"/>
          <w:szCs w:val="28"/>
        </w:rPr>
        <w:t xml:space="preserve">(хирургу-стоматологу и ортодонту) </w:t>
      </w:r>
      <w:r w:rsidRPr="0047694D">
        <w:rPr>
          <w:sz w:val="28"/>
          <w:szCs w:val="28"/>
        </w:rPr>
        <w:t>для консультации и лечения</w:t>
      </w:r>
      <w:r>
        <w:rPr>
          <w:sz w:val="28"/>
          <w:szCs w:val="28"/>
        </w:rPr>
        <w:t xml:space="preserve"> (по показаниям)</w:t>
      </w:r>
      <w:r w:rsidRPr="0047694D">
        <w:rPr>
          <w:sz w:val="28"/>
          <w:szCs w:val="28"/>
        </w:rPr>
        <w:t xml:space="preserve">; </w:t>
      </w:r>
    </w:p>
    <w:p w:rsidR="0033364A" w:rsidRDefault="0033364A" w:rsidP="0033364A">
      <w:pPr>
        <w:pStyle w:val="aa"/>
        <w:numPr>
          <w:ilvl w:val="0"/>
          <w:numId w:val="5"/>
        </w:numPr>
        <w:tabs>
          <w:tab w:val="left" w:pos="0"/>
        </w:tabs>
        <w:spacing w:line="360" w:lineRule="auto"/>
        <w:ind w:left="0" w:firstLine="709"/>
        <w:jc w:val="both"/>
        <w:rPr>
          <w:sz w:val="28"/>
          <w:szCs w:val="28"/>
        </w:rPr>
      </w:pPr>
      <w:r>
        <w:rPr>
          <w:sz w:val="28"/>
          <w:szCs w:val="28"/>
        </w:rPr>
        <w:lastRenderedPageBreak/>
        <w:t xml:space="preserve"> </w:t>
      </w:r>
      <w:r w:rsidRPr="0047694D">
        <w:rPr>
          <w:sz w:val="28"/>
          <w:szCs w:val="28"/>
        </w:rPr>
        <w:t xml:space="preserve">профессиональная </w:t>
      </w:r>
      <w:r>
        <w:rPr>
          <w:sz w:val="28"/>
          <w:szCs w:val="28"/>
        </w:rPr>
        <w:t>чистка зубов</w:t>
      </w:r>
      <w:r w:rsidRPr="0047694D">
        <w:rPr>
          <w:sz w:val="28"/>
          <w:szCs w:val="28"/>
        </w:rPr>
        <w:t xml:space="preserve"> </w:t>
      </w:r>
      <w:r w:rsidRPr="0047694D">
        <w:rPr>
          <w:sz w:val="28"/>
          <w:szCs w:val="28"/>
          <w:lang w:val="en-US"/>
        </w:rPr>
        <w:t>PROPHYflex</w:t>
      </w:r>
      <w:r w:rsidRPr="0047694D">
        <w:rPr>
          <w:sz w:val="28"/>
          <w:szCs w:val="28"/>
        </w:rPr>
        <w:t xml:space="preserve"> (</w:t>
      </w:r>
      <w:r w:rsidRPr="0047694D">
        <w:rPr>
          <w:sz w:val="28"/>
          <w:szCs w:val="28"/>
          <w:lang w:val="en-US"/>
        </w:rPr>
        <w:t>KaVo</w:t>
      </w:r>
      <w:r w:rsidRPr="0047694D">
        <w:rPr>
          <w:sz w:val="28"/>
          <w:szCs w:val="28"/>
        </w:rPr>
        <w:t xml:space="preserve">) с порошком </w:t>
      </w:r>
      <w:r w:rsidRPr="0047694D">
        <w:rPr>
          <w:sz w:val="28"/>
          <w:szCs w:val="28"/>
          <w:lang w:val="en-US"/>
        </w:rPr>
        <w:t>PROPHYpearls</w:t>
      </w:r>
      <w:r w:rsidRPr="0047694D">
        <w:rPr>
          <w:sz w:val="28"/>
          <w:szCs w:val="28"/>
        </w:rPr>
        <w:t xml:space="preserve"> (</w:t>
      </w:r>
      <w:r w:rsidRPr="0047694D">
        <w:rPr>
          <w:sz w:val="28"/>
          <w:szCs w:val="28"/>
          <w:lang w:val="en-US"/>
        </w:rPr>
        <w:t>KaVo</w:t>
      </w:r>
      <w:r>
        <w:rPr>
          <w:sz w:val="28"/>
          <w:szCs w:val="28"/>
        </w:rPr>
        <w:t xml:space="preserve">) и </w:t>
      </w:r>
      <w:r w:rsidRPr="0047694D">
        <w:rPr>
          <w:sz w:val="28"/>
          <w:szCs w:val="28"/>
        </w:rPr>
        <w:t>реминерализующая тера</w:t>
      </w:r>
      <w:r>
        <w:rPr>
          <w:sz w:val="28"/>
          <w:szCs w:val="28"/>
        </w:rPr>
        <w:t xml:space="preserve">пия с применением фторирующего лака </w:t>
      </w:r>
      <w:r>
        <w:rPr>
          <w:sz w:val="28"/>
          <w:szCs w:val="28"/>
          <w:lang w:val="en-US"/>
        </w:rPr>
        <w:t>Bifluorid</w:t>
      </w:r>
      <w:r w:rsidRPr="00C4293B">
        <w:rPr>
          <w:sz w:val="28"/>
          <w:szCs w:val="28"/>
        </w:rPr>
        <w:t xml:space="preserve"> 12</w:t>
      </w:r>
      <w:r>
        <w:rPr>
          <w:sz w:val="28"/>
          <w:szCs w:val="28"/>
        </w:rPr>
        <w:t xml:space="preserve"> (</w:t>
      </w:r>
      <w:proofErr w:type="gramStart"/>
      <w:r>
        <w:rPr>
          <w:sz w:val="28"/>
          <w:szCs w:val="28"/>
          <w:lang w:val="en-US"/>
        </w:rPr>
        <w:t>V</w:t>
      </w:r>
      <w:proofErr w:type="gramEnd"/>
      <w:r>
        <w:rPr>
          <w:sz w:val="28"/>
          <w:szCs w:val="28"/>
        </w:rPr>
        <w:t>осо)</w:t>
      </w:r>
      <w:r w:rsidRPr="0047694D">
        <w:rPr>
          <w:sz w:val="28"/>
          <w:szCs w:val="28"/>
        </w:rPr>
        <w:t>.</w:t>
      </w:r>
    </w:p>
    <w:p w:rsidR="0033364A" w:rsidRPr="00AE339D" w:rsidRDefault="0033364A" w:rsidP="0033364A">
      <w:pPr>
        <w:tabs>
          <w:tab w:val="left" w:pos="0"/>
        </w:tabs>
        <w:spacing w:line="360" w:lineRule="auto"/>
        <w:ind w:firstLine="709"/>
        <w:jc w:val="both"/>
        <w:rPr>
          <w:sz w:val="28"/>
          <w:szCs w:val="28"/>
        </w:rPr>
      </w:pPr>
      <w:r>
        <w:rPr>
          <w:sz w:val="28"/>
          <w:szCs w:val="28"/>
        </w:rPr>
        <w:t xml:space="preserve">Кратность проведения лечебно-профилактических противокариозных мероприятий определялась в зависимости от степени активности кариеса, при компенсированной форме кариеса – 1 раз в год, при субкомпенсированной – 3 раза в год, при декомпенсированной – 6 раз в год </w:t>
      </w:r>
      <w:r w:rsidRPr="008E3005">
        <w:rPr>
          <w:sz w:val="28"/>
          <w:szCs w:val="28"/>
        </w:rPr>
        <w:t>[</w:t>
      </w:r>
      <w:r>
        <w:rPr>
          <w:sz w:val="28"/>
          <w:szCs w:val="28"/>
        </w:rPr>
        <w:t>Кисельникова,</w:t>
      </w:r>
      <w:r w:rsidRPr="00AE339D">
        <w:rPr>
          <w:sz w:val="28"/>
          <w:szCs w:val="28"/>
        </w:rPr>
        <w:t xml:space="preserve"> </w:t>
      </w:r>
      <w:r>
        <w:rPr>
          <w:sz w:val="28"/>
          <w:szCs w:val="28"/>
        </w:rPr>
        <w:t>Л.П.,</w:t>
      </w:r>
      <w:r w:rsidRPr="008E3005">
        <w:rPr>
          <w:sz w:val="28"/>
          <w:szCs w:val="28"/>
        </w:rPr>
        <w:t xml:space="preserve"> 2012]</w:t>
      </w:r>
      <w:r w:rsidRPr="00AE339D">
        <w:rPr>
          <w:sz w:val="28"/>
          <w:szCs w:val="28"/>
        </w:rPr>
        <w:t>.</w:t>
      </w:r>
    </w:p>
    <w:p w:rsidR="0033364A" w:rsidRDefault="0033364A" w:rsidP="0033364A">
      <w:pPr>
        <w:tabs>
          <w:tab w:val="left" w:pos="0"/>
        </w:tabs>
        <w:spacing w:line="360" w:lineRule="auto"/>
        <w:ind w:left="360" w:firstLine="567"/>
        <w:jc w:val="both"/>
        <w:rPr>
          <w:sz w:val="28"/>
          <w:szCs w:val="28"/>
        </w:rPr>
      </w:pPr>
    </w:p>
    <w:p w:rsidR="0033364A" w:rsidRPr="0047694D" w:rsidRDefault="0033364A" w:rsidP="0033364A">
      <w:pPr>
        <w:tabs>
          <w:tab w:val="left" w:pos="0"/>
        </w:tabs>
        <w:spacing w:line="360" w:lineRule="auto"/>
        <w:ind w:left="360" w:firstLine="567"/>
        <w:jc w:val="both"/>
        <w:rPr>
          <w:sz w:val="28"/>
          <w:szCs w:val="28"/>
        </w:rPr>
      </w:pPr>
    </w:p>
    <w:p w:rsidR="0033364A" w:rsidRDefault="0033364A" w:rsidP="0033364A">
      <w:pPr>
        <w:tabs>
          <w:tab w:val="left" w:pos="0"/>
        </w:tabs>
        <w:spacing w:line="360" w:lineRule="auto"/>
        <w:ind w:firstLine="709"/>
        <w:jc w:val="center"/>
        <w:rPr>
          <w:i/>
          <w:sz w:val="28"/>
          <w:szCs w:val="28"/>
        </w:rPr>
      </w:pPr>
      <w:r w:rsidRPr="00DC1F0B">
        <w:rPr>
          <w:i/>
          <w:sz w:val="28"/>
          <w:szCs w:val="28"/>
        </w:rPr>
        <w:t>Методика проведения герметизации фиссур в рамках программы профилактики кариеса зубов у детей 6-8 лет</w:t>
      </w:r>
    </w:p>
    <w:p w:rsidR="0033364A" w:rsidRDefault="0033364A" w:rsidP="0033364A">
      <w:pPr>
        <w:tabs>
          <w:tab w:val="left" w:pos="0"/>
        </w:tabs>
        <w:spacing w:line="360" w:lineRule="auto"/>
        <w:ind w:firstLine="709"/>
        <w:jc w:val="center"/>
        <w:rPr>
          <w:i/>
          <w:sz w:val="28"/>
          <w:szCs w:val="28"/>
        </w:rPr>
      </w:pPr>
    </w:p>
    <w:p w:rsidR="0033364A" w:rsidRPr="00DC1F0B" w:rsidRDefault="0033364A" w:rsidP="0033364A">
      <w:pPr>
        <w:tabs>
          <w:tab w:val="left" w:pos="0"/>
        </w:tabs>
        <w:spacing w:line="360" w:lineRule="auto"/>
        <w:ind w:firstLine="709"/>
        <w:jc w:val="center"/>
        <w:rPr>
          <w:i/>
          <w:sz w:val="28"/>
          <w:szCs w:val="28"/>
        </w:rPr>
      </w:pPr>
    </w:p>
    <w:p w:rsidR="0033364A" w:rsidRPr="00397BDB" w:rsidRDefault="0033364A" w:rsidP="00397BDB">
      <w:pPr>
        <w:tabs>
          <w:tab w:val="left" w:pos="0"/>
        </w:tabs>
        <w:spacing w:line="360" w:lineRule="auto"/>
        <w:ind w:firstLine="709"/>
        <w:jc w:val="both"/>
        <w:rPr>
          <w:sz w:val="28"/>
          <w:szCs w:val="28"/>
        </w:rPr>
      </w:pPr>
      <w:r w:rsidRPr="0047694D">
        <w:rPr>
          <w:sz w:val="28"/>
          <w:szCs w:val="28"/>
        </w:rPr>
        <w:t xml:space="preserve">Нами предложена следующая схема </w:t>
      </w:r>
      <w:r>
        <w:rPr>
          <w:sz w:val="28"/>
          <w:szCs w:val="28"/>
        </w:rPr>
        <w:t>герметизации фиссур</w:t>
      </w:r>
      <w:r w:rsidRPr="0047694D">
        <w:rPr>
          <w:sz w:val="28"/>
          <w:szCs w:val="28"/>
        </w:rPr>
        <w:t xml:space="preserve"> первых постоянных моляров</w:t>
      </w:r>
      <w:r>
        <w:rPr>
          <w:sz w:val="28"/>
          <w:szCs w:val="28"/>
        </w:rPr>
        <w:t xml:space="preserve"> (рис. 6)</w:t>
      </w:r>
      <w:r w:rsidRPr="0047694D">
        <w:rPr>
          <w:sz w:val="28"/>
          <w:szCs w:val="28"/>
        </w:rPr>
        <w:t xml:space="preserve">, основанная на данных прибора </w:t>
      </w:r>
      <w:r w:rsidRPr="0047694D">
        <w:rPr>
          <w:sz w:val="28"/>
          <w:szCs w:val="28"/>
          <w:lang w:val="en-US"/>
        </w:rPr>
        <w:t>KaVo</w:t>
      </w:r>
      <w:r w:rsidRPr="0047694D">
        <w:rPr>
          <w:sz w:val="28"/>
          <w:szCs w:val="28"/>
        </w:rPr>
        <w:t xml:space="preserve"> </w:t>
      </w:r>
      <w:r w:rsidRPr="0047694D">
        <w:rPr>
          <w:sz w:val="28"/>
          <w:szCs w:val="28"/>
          <w:lang w:val="en-US"/>
        </w:rPr>
        <w:t>Diagnodent</w:t>
      </w:r>
      <w:r w:rsidRPr="0047694D">
        <w:rPr>
          <w:sz w:val="28"/>
          <w:szCs w:val="28"/>
        </w:rPr>
        <w:t>-</w:t>
      </w:r>
      <w:r w:rsidRPr="0047694D">
        <w:rPr>
          <w:sz w:val="28"/>
          <w:szCs w:val="28"/>
          <w:lang w:val="en-US"/>
        </w:rPr>
        <w:t>pen</w:t>
      </w:r>
      <w:r w:rsidRPr="0047694D">
        <w:rPr>
          <w:sz w:val="28"/>
          <w:szCs w:val="28"/>
        </w:rPr>
        <w:t xml:space="preserve"> и шкалы Люсси (1992)</w:t>
      </w:r>
      <w:r>
        <w:rPr>
          <w:sz w:val="28"/>
          <w:szCs w:val="28"/>
        </w:rPr>
        <w:t xml:space="preserve"> (</w:t>
      </w:r>
      <w:proofErr w:type="gramStart"/>
      <w:r>
        <w:rPr>
          <w:sz w:val="28"/>
          <w:szCs w:val="28"/>
        </w:rPr>
        <w:t>рац</w:t>
      </w:r>
      <w:r w:rsidRPr="0047694D">
        <w:rPr>
          <w:sz w:val="28"/>
          <w:szCs w:val="28"/>
        </w:rPr>
        <w:t>.</w:t>
      </w:r>
      <w:r>
        <w:rPr>
          <w:sz w:val="28"/>
          <w:szCs w:val="28"/>
        </w:rPr>
        <w:t xml:space="preserve"> предложение</w:t>
      </w:r>
      <w:proofErr w:type="gramEnd"/>
      <w:r>
        <w:rPr>
          <w:sz w:val="28"/>
          <w:szCs w:val="28"/>
        </w:rPr>
        <w:t xml:space="preserve"> № 1550, 18.10.2010).</w:t>
      </w:r>
    </w:p>
    <w:p w:rsidR="0033364A" w:rsidRDefault="0033364A" w:rsidP="0033364A">
      <w:pPr>
        <w:tabs>
          <w:tab w:val="left" w:pos="0"/>
        </w:tabs>
        <w:spacing w:line="360" w:lineRule="auto"/>
        <w:ind w:firstLine="284"/>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E21937">
        <w:rPr>
          <w:rFonts w:ascii="Times New Roman CYR" w:hAnsi="Times New Roman CYR" w:cs="Times New Roman CYR"/>
          <w:sz w:val="28"/>
          <w:szCs w:val="28"/>
        </w:rPr>
        <w:object w:dxaOrig="7191"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5pt;height:203.65pt" o:ole="">
            <v:imagedata r:id="rId13" o:title=""/>
          </v:shape>
          <o:OLEObject Type="Embed" ProgID="PowerPoint.Slide.12" ShapeID="_x0000_i1025" DrawAspect="Content" ObjectID="_1485525493" r:id="rId14"/>
        </w:object>
      </w:r>
    </w:p>
    <w:p w:rsidR="0033364A" w:rsidRDefault="0033364A" w:rsidP="0033364A">
      <w:pPr>
        <w:tabs>
          <w:tab w:val="left" w:pos="0"/>
        </w:tabs>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6. </w:t>
      </w:r>
      <w:r w:rsidRPr="00C8322E">
        <w:rPr>
          <w:rFonts w:ascii="Times New Roman CYR" w:hAnsi="Times New Roman CYR" w:cs="Times New Roman CYR"/>
          <w:sz w:val="28"/>
          <w:szCs w:val="28"/>
        </w:rPr>
        <w:t>Схема герметизации фиссур первых постоянных моляров</w:t>
      </w:r>
    </w:p>
    <w:p w:rsidR="0033364A" w:rsidRDefault="0033364A" w:rsidP="0033364A">
      <w:pPr>
        <w:tabs>
          <w:tab w:val="left" w:pos="0"/>
        </w:tabs>
        <w:spacing w:line="360" w:lineRule="auto"/>
        <w:ind w:firstLine="709"/>
        <w:jc w:val="both"/>
        <w:rPr>
          <w:rFonts w:ascii="Times New Roman CYR" w:hAnsi="Times New Roman CYR" w:cs="Times New Roman CYR"/>
          <w:sz w:val="28"/>
          <w:szCs w:val="28"/>
        </w:rPr>
      </w:pPr>
    </w:p>
    <w:p w:rsidR="00397BDB" w:rsidRPr="00397BDB" w:rsidRDefault="00397BDB" w:rsidP="00397BDB">
      <w:pPr>
        <w:tabs>
          <w:tab w:val="left" w:pos="0"/>
        </w:tabs>
        <w:spacing w:line="360" w:lineRule="auto"/>
        <w:ind w:firstLine="709"/>
        <w:jc w:val="both"/>
        <w:rPr>
          <w:rFonts w:ascii="Times New Roman CYR" w:hAnsi="Times New Roman CYR" w:cs="Times New Roman CYR"/>
          <w:sz w:val="28"/>
          <w:szCs w:val="28"/>
        </w:rPr>
      </w:pPr>
      <w:r w:rsidRPr="00397BDB">
        <w:rPr>
          <w:rFonts w:ascii="Times New Roman CYR" w:hAnsi="Times New Roman CYR" w:cs="Times New Roman CYR"/>
          <w:sz w:val="28"/>
          <w:szCs w:val="28"/>
        </w:rPr>
        <w:t xml:space="preserve">Фиссуры зубов, показания </w:t>
      </w:r>
      <w:r w:rsidRPr="00397BDB">
        <w:rPr>
          <w:rFonts w:ascii="Times New Roman CYR" w:hAnsi="Times New Roman CYR" w:cs="Times New Roman CYR"/>
          <w:sz w:val="28"/>
          <w:szCs w:val="28"/>
          <w:lang w:val="en-US"/>
        </w:rPr>
        <w:t>Diagnodent</w:t>
      </w:r>
      <w:r w:rsidRPr="00397BDB">
        <w:rPr>
          <w:rFonts w:ascii="Times New Roman CYR" w:hAnsi="Times New Roman CYR" w:cs="Times New Roman CYR"/>
          <w:sz w:val="28"/>
          <w:szCs w:val="28"/>
        </w:rPr>
        <w:t>-</w:t>
      </w:r>
      <w:r w:rsidRPr="00397BDB">
        <w:rPr>
          <w:rFonts w:ascii="Times New Roman CYR" w:hAnsi="Times New Roman CYR" w:cs="Times New Roman CYR"/>
          <w:sz w:val="28"/>
          <w:szCs w:val="28"/>
          <w:lang w:val="en-US"/>
        </w:rPr>
        <w:t>pen</w:t>
      </w:r>
      <w:r w:rsidRPr="00397BDB">
        <w:rPr>
          <w:rFonts w:ascii="Times New Roman CYR" w:hAnsi="Times New Roman CYR" w:cs="Times New Roman CYR"/>
          <w:sz w:val="28"/>
          <w:szCs w:val="28"/>
        </w:rPr>
        <w:t xml:space="preserve"> в которых не превышали 14, подвергались неинвазивной герметизации с использованием классического стеклоиономерного цемента </w:t>
      </w:r>
      <w:r w:rsidRPr="00397BDB">
        <w:rPr>
          <w:rFonts w:ascii="Times New Roman CYR" w:hAnsi="Times New Roman CYR" w:cs="Times New Roman CYR"/>
          <w:sz w:val="28"/>
          <w:szCs w:val="28"/>
          <w:lang w:val="en-US"/>
        </w:rPr>
        <w:t>Keta</w:t>
      </w:r>
      <w:proofErr w:type="gramStart"/>
      <w:r w:rsidRPr="00397BDB">
        <w:rPr>
          <w:rFonts w:ascii="Times New Roman CYR" w:hAnsi="Times New Roman CYR" w:cs="Times New Roman CYR"/>
          <w:sz w:val="28"/>
          <w:szCs w:val="28"/>
        </w:rPr>
        <w:t>с</w:t>
      </w:r>
      <w:proofErr w:type="gramEnd"/>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Molar</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Easy</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Mix</w:t>
      </w:r>
      <w:r w:rsidRPr="00397BDB">
        <w:rPr>
          <w:rFonts w:ascii="Times New Roman CYR" w:hAnsi="Times New Roman CYR" w:cs="Times New Roman CYR"/>
          <w:sz w:val="28"/>
          <w:szCs w:val="28"/>
        </w:rPr>
        <w:t xml:space="preserve">, либо  текучего композита </w:t>
      </w:r>
      <w:r w:rsidRPr="00397BDB">
        <w:rPr>
          <w:rFonts w:ascii="Times New Roman CYR" w:hAnsi="Times New Roman CYR" w:cs="Times New Roman CYR"/>
          <w:sz w:val="28"/>
          <w:szCs w:val="28"/>
          <w:lang w:val="en-US"/>
        </w:rPr>
        <w:lastRenderedPageBreak/>
        <w:t>Filtek</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Supreme</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XT</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flowable</w:t>
      </w:r>
      <w:r w:rsidRPr="00397BDB">
        <w:rPr>
          <w:rFonts w:ascii="Times New Roman CYR" w:hAnsi="Times New Roman CYR" w:cs="Times New Roman CYR"/>
          <w:sz w:val="28"/>
          <w:szCs w:val="28"/>
        </w:rPr>
        <w:t xml:space="preserve"> (3</w:t>
      </w:r>
      <w:r w:rsidRPr="00397BDB">
        <w:rPr>
          <w:rFonts w:ascii="Times New Roman CYR" w:hAnsi="Times New Roman CYR" w:cs="Times New Roman CYR"/>
          <w:sz w:val="28"/>
          <w:szCs w:val="28"/>
          <w:lang w:val="en-US"/>
        </w:rPr>
        <w:t>M</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ESPE</w:t>
      </w:r>
      <w:r w:rsidRPr="00397BDB">
        <w:rPr>
          <w:rFonts w:ascii="Times New Roman CYR" w:hAnsi="Times New Roman CYR" w:cs="Times New Roman CYR"/>
          <w:sz w:val="28"/>
          <w:szCs w:val="28"/>
        </w:rPr>
        <w:t xml:space="preserve">) с самопротравливающим адгезивом 6а поколения </w:t>
      </w:r>
      <w:r w:rsidRPr="00397BDB">
        <w:rPr>
          <w:rFonts w:ascii="Times New Roman CYR" w:hAnsi="Times New Roman CYR" w:cs="Times New Roman CYR"/>
          <w:sz w:val="28"/>
          <w:szCs w:val="28"/>
          <w:lang w:val="en-US"/>
        </w:rPr>
        <w:t>Adper</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Easy</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One</w:t>
      </w:r>
      <w:r w:rsidRPr="00397BDB">
        <w:rPr>
          <w:rFonts w:ascii="Times New Roman CYR" w:hAnsi="Times New Roman CYR" w:cs="Times New Roman CYR"/>
          <w:sz w:val="28"/>
          <w:szCs w:val="28"/>
        </w:rPr>
        <w:t xml:space="preserve"> (3</w:t>
      </w:r>
      <w:r w:rsidRPr="00397BDB">
        <w:rPr>
          <w:rFonts w:ascii="Times New Roman CYR" w:hAnsi="Times New Roman CYR" w:cs="Times New Roman CYR"/>
          <w:sz w:val="28"/>
          <w:szCs w:val="28"/>
          <w:lang w:val="en-US"/>
        </w:rPr>
        <w:t>M</w:t>
      </w:r>
      <w:r w:rsidRPr="00397BDB">
        <w:rPr>
          <w:rFonts w:ascii="Times New Roman CYR" w:hAnsi="Times New Roman CYR" w:cs="Times New Roman CYR"/>
          <w:sz w:val="28"/>
          <w:szCs w:val="28"/>
        </w:rPr>
        <w:t xml:space="preserve"> </w:t>
      </w:r>
      <w:r w:rsidRPr="00397BDB">
        <w:rPr>
          <w:rFonts w:ascii="Times New Roman CYR" w:hAnsi="Times New Roman CYR" w:cs="Times New Roman CYR"/>
          <w:sz w:val="28"/>
          <w:szCs w:val="28"/>
          <w:lang w:val="en-US"/>
        </w:rPr>
        <w:t>ESPE</w:t>
      </w:r>
      <w:r w:rsidRPr="00397BDB">
        <w:rPr>
          <w:rFonts w:ascii="Times New Roman CYR" w:hAnsi="Times New Roman CYR" w:cs="Times New Roman CYR"/>
          <w:sz w:val="28"/>
          <w:szCs w:val="28"/>
        </w:rPr>
        <w:t xml:space="preserve">) и обработкой твердых тканей озоном (аппарат </w:t>
      </w:r>
      <w:r w:rsidRPr="00397BDB">
        <w:rPr>
          <w:rFonts w:ascii="Times New Roman CYR" w:hAnsi="Times New Roman CYR" w:cs="Times New Roman CYR"/>
          <w:sz w:val="28"/>
          <w:szCs w:val="28"/>
          <w:lang w:val="en-US"/>
        </w:rPr>
        <w:t>HealOzon</w:t>
      </w:r>
      <w:r w:rsidRPr="00397BDB">
        <w:rPr>
          <w:rFonts w:ascii="Times New Roman CYR" w:hAnsi="Times New Roman CYR" w:cs="Times New Roman CYR"/>
          <w:sz w:val="28"/>
          <w:szCs w:val="28"/>
        </w:rPr>
        <w:t>е  (</w:t>
      </w:r>
      <w:r w:rsidRPr="00397BDB">
        <w:rPr>
          <w:rFonts w:ascii="Times New Roman CYR" w:hAnsi="Times New Roman CYR" w:cs="Times New Roman CYR"/>
          <w:sz w:val="28"/>
          <w:szCs w:val="28"/>
          <w:lang w:val="en-US"/>
        </w:rPr>
        <w:t>KaVo</w:t>
      </w:r>
      <w:r w:rsidRPr="00397BDB">
        <w:rPr>
          <w:rFonts w:ascii="Times New Roman CYR" w:hAnsi="Times New Roman CYR" w:cs="Times New Roman CYR"/>
          <w:sz w:val="28"/>
          <w:szCs w:val="28"/>
        </w:rPr>
        <w:t>).</w:t>
      </w:r>
    </w:p>
    <w:p w:rsidR="0033364A" w:rsidRDefault="0033364A" w:rsidP="0033364A">
      <w:pPr>
        <w:tabs>
          <w:tab w:val="left" w:pos="0"/>
        </w:tabs>
        <w:spacing w:line="360" w:lineRule="auto"/>
        <w:ind w:firstLine="709"/>
        <w:jc w:val="both"/>
        <w:rPr>
          <w:sz w:val="28"/>
          <w:szCs w:val="28"/>
        </w:rPr>
      </w:pPr>
      <w:r w:rsidRPr="0047694D">
        <w:rPr>
          <w:rFonts w:ascii="Times New Roman CYR" w:hAnsi="Times New Roman CYR" w:cs="Times New Roman CYR"/>
          <w:sz w:val="28"/>
          <w:szCs w:val="28"/>
        </w:rPr>
        <w:t xml:space="preserve">Фиссуры зубов, показания </w:t>
      </w:r>
      <w:r w:rsidRPr="0047694D">
        <w:rPr>
          <w:rFonts w:ascii="Times New Roman CYR" w:hAnsi="Times New Roman CYR" w:cs="Times New Roman CYR"/>
          <w:sz w:val="28"/>
          <w:szCs w:val="28"/>
          <w:lang w:val="en-US"/>
        </w:rPr>
        <w:t>Diagnodent</w:t>
      </w:r>
      <w:r w:rsidRPr="0047694D">
        <w:rPr>
          <w:rFonts w:ascii="Times New Roman CYR" w:hAnsi="Times New Roman CYR" w:cs="Times New Roman CYR"/>
          <w:sz w:val="28"/>
          <w:szCs w:val="28"/>
        </w:rPr>
        <w:t>-</w:t>
      </w:r>
      <w:r w:rsidRPr="0047694D">
        <w:rPr>
          <w:rFonts w:ascii="Times New Roman CYR" w:hAnsi="Times New Roman CYR" w:cs="Times New Roman CYR"/>
          <w:sz w:val="28"/>
          <w:szCs w:val="28"/>
          <w:lang w:val="en-US"/>
        </w:rPr>
        <w:t>pen</w:t>
      </w:r>
      <w:r w:rsidRPr="0047694D">
        <w:rPr>
          <w:rFonts w:ascii="Times New Roman CYR" w:hAnsi="Times New Roman CYR" w:cs="Times New Roman CYR"/>
          <w:sz w:val="28"/>
          <w:szCs w:val="28"/>
        </w:rPr>
        <w:t xml:space="preserve"> в которых превышали 14, подвергались инвазивной герметизации</w:t>
      </w:r>
      <w:r>
        <w:rPr>
          <w:rFonts w:ascii="Times New Roman CYR" w:hAnsi="Times New Roman CYR" w:cs="Times New Roman CYR"/>
          <w:sz w:val="28"/>
          <w:szCs w:val="28"/>
        </w:rPr>
        <w:t>.</w:t>
      </w:r>
      <w:r w:rsidRPr="0047694D">
        <w:rPr>
          <w:rFonts w:ascii="Times New Roman CYR" w:hAnsi="Times New Roman CYR" w:cs="Times New Roman CYR"/>
          <w:sz w:val="28"/>
          <w:szCs w:val="28"/>
        </w:rPr>
        <w:t xml:space="preserve"> </w:t>
      </w:r>
      <w:r w:rsidRPr="0047694D">
        <w:rPr>
          <w:sz w:val="28"/>
          <w:szCs w:val="28"/>
        </w:rPr>
        <w:t xml:space="preserve">Для расшлифовывания фиссур использовали </w:t>
      </w:r>
      <w:r>
        <w:rPr>
          <w:rFonts w:ascii="Times New Roman CYR" w:hAnsi="Times New Roman CYR" w:cs="Times New Roman CYR"/>
          <w:sz w:val="28"/>
          <w:szCs w:val="28"/>
        </w:rPr>
        <w:t>метод пневмо-кинетического препарирования</w:t>
      </w:r>
      <w:r w:rsidRPr="0047694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 применением прибора </w:t>
      </w:r>
      <w:r w:rsidRPr="0047694D">
        <w:rPr>
          <w:color w:val="191919"/>
          <w:sz w:val="28"/>
          <w:szCs w:val="28"/>
          <w:lang w:val="en-US"/>
        </w:rPr>
        <w:t>RONDOflex</w:t>
      </w:r>
      <w:r w:rsidRPr="0047694D">
        <w:rPr>
          <w:color w:val="191919"/>
          <w:sz w:val="28"/>
          <w:szCs w:val="28"/>
        </w:rPr>
        <w:t xml:space="preserve"> </w:t>
      </w:r>
      <w:r w:rsidRPr="0047694D">
        <w:rPr>
          <w:rFonts w:ascii="Times New Roman CYR" w:hAnsi="Times New Roman CYR" w:cs="Times New Roman CYR"/>
          <w:sz w:val="28"/>
          <w:szCs w:val="28"/>
        </w:rPr>
        <w:t>(</w:t>
      </w:r>
      <w:r w:rsidRPr="0047694D">
        <w:rPr>
          <w:color w:val="191919"/>
          <w:sz w:val="28"/>
          <w:szCs w:val="28"/>
          <w:lang w:val="en-US"/>
        </w:rPr>
        <w:t>KaVo</w:t>
      </w:r>
      <w:r>
        <w:rPr>
          <w:color w:val="191919"/>
          <w:sz w:val="28"/>
          <w:szCs w:val="28"/>
        </w:rPr>
        <w:t xml:space="preserve">) </w:t>
      </w:r>
      <w:r w:rsidRPr="0047694D">
        <w:rPr>
          <w:color w:val="191919"/>
          <w:sz w:val="28"/>
          <w:szCs w:val="28"/>
        </w:rPr>
        <w:t>и поро</w:t>
      </w:r>
      <w:r>
        <w:rPr>
          <w:color w:val="191919"/>
          <w:sz w:val="28"/>
          <w:szCs w:val="28"/>
        </w:rPr>
        <w:t>ш</w:t>
      </w:r>
      <w:r w:rsidRPr="0047694D">
        <w:rPr>
          <w:color w:val="191919"/>
          <w:sz w:val="28"/>
          <w:szCs w:val="28"/>
        </w:rPr>
        <w:t>к</w:t>
      </w:r>
      <w:r>
        <w:rPr>
          <w:color w:val="191919"/>
          <w:sz w:val="28"/>
          <w:szCs w:val="28"/>
        </w:rPr>
        <w:t>а</w:t>
      </w:r>
      <w:r w:rsidRPr="0047694D">
        <w:rPr>
          <w:color w:val="191919"/>
          <w:sz w:val="28"/>
          <w:szCs w:val="28"/>
        </w:rPr>
        <w:t xml:space="preserve"> </w:t>
      </w:r>
      <w:r w:rsidRPr="0047694D">
        <w:rPr>
          <w:color w:val="191919"/>
          <w:sz w:val="28"/>
          <w:szCs w:val="28"/>
          <w:lang w:val="en-US"/>
        </w:rPr>
        <w:t>RONDOflex</w:t>
      </w:r>
      <w:r w:rsidRPr="0047694D">
        <w:rPr>
          <w:color w:val="191919"/>
          <w:sz w:val="28"/>
          <w:szCs w:val="28"/>
        </w:rPr>
        <w:t xml:space="preserve"> 27</w:t>
      </w:r>
      <w:r w:rsidR="00397BDB">
        <w:rPr>
          <w:color w:val="191919"/>
          <w:sz w:val="28"/>
          <w:szCs w:val="28"/>
        </w:rPr>
        <w:t xml:space="preserve"> </w:t>
      </w:r>
      <w:r w:rsidRPr="0047694D">
        <w:rPr>
          <w:color w:val="191919"/>
          <w:sz w:val="28"/>
          <w:szCs w:val="28"/>
          <w:lang w:val="en-US"/>
        </w:rPr>
        <w:t>mM</w:t>
      </w:r>
      <w:r>
        <w:rPr>
          <w:color w:val="191919"/>
          <w:sz w:val="28"/>
          <w:szCs w:val="28"/>
        </w:rPr>
        <w:t xml:space="preserve"> (рис. 7)</w:t>
      </w:r>
      <w:r w:rsidRPr="0047694D">
        <w:rPr>
          <w:rFonts w:ascii="Times New Roman CYR" w:hAnsi="Times New Roman CYR" w:cs="Times New Roman CYR"/>
          <w:sz w:val="28"/>
          <w:szCs w:val="28"/>
        </w:rPr>
        <w:t xml:space="preserve">, затем проводили повторную оценку состояния твердых тканей, если значения не превышали 14, проводили </w:t>
      </w:r>
      <w:r>
        <w:rPr>
          <w:rFonts w:ascii="Times New Roman CYR" w:hAnsi="Times New Roman CYR" w:cs="Times New Roman CYR"/>
          <w:sz w:val="28"/>
          <w:szCs w:val="28"/>
        </w:rPr>
        <w:t>обработку</w:t>
      </w:r>
      <w:r w:rsidRPr="0047694D">
        <w:rPr>
          <w:rFonts w:ascii="Times New Roman CYR" w:hAnsi="Times New Roman CYR" w:cs="Times New Roman CYR"/>
          <w:sz w:val="28"/>
          <w:szCs w:val="28"/>
        </w:rPr>
        <w:t xml:space="preserve"> твердых тканей зуба озоном</w:t>
      </w:r>
      <w:r>
        <w:rPr>
          <w:rFonts w:ascii="Times New Roman CYR" w:hAnsi="Times New Roman CYR" w:cs="Times New Roman CYR"/>
          <w:sz w:val="28"/>
          <w:szCs w:val="28"/>
        </w:rPr>
        <w:t xml:space="preserve"> (</w:t>
      </w:r>
      <w:r>
        <w:rPr>
          <w:color w:val="191919"/>
          <w:sz w:val="28"/>
          <w:szCs w:val="28"/>
        </w:rPr>
        <w:t>аппарат</w:t>
      </w:r>
      <w:r w:rsidRPr="00D30EB9">
        <w:rPr>
          <w:color w:val="191919"/>
          <w:sz w:val="28"/>
          <w:szCs w:val="28"/>
        </w:rPr>
        <w:t xml:space="preserve"> </w:t>
      </w:r>
      <w:r w:rsidRPr="00D30EB9">
        <w:rPr>
          <w:sz w:val="28"/>
          <w:szCs w:val="28"/>
          <w:lang w:val="en-US"/>
        </w:rPr>
        <w:t>HealOzon</w:t>
      </w:r>
      <w:proofErr w:type="gramStart"/>
      <w:r>
        <w:rPr>
          <w:sz w:val="28"/>
          <w:szCs w:val="28"/>
        </w:rPr>
        <w:t>е</w:t>
      </w:r>
      <w:proofErr w:type="gramEnd"/>
      <w:r w:rsidRPr="00D30EB9">
        <w:rPr>
          <w:sz w:val="28"/>
          <w:szCs w:val="28"/>
        </w:rPr>
        <w:t xml:space="preserve">  (</w:t>
      </w:r>
      <w:r w:rsidRPr="00D30EB9">
        <w:rPr>
          <w:sz w:val="28"/>
          <w:szCs w:val="28"/>
          <w:lang w:val="en-US"/>
        </w:rPr>
        <w:t>KaVo</w:t>
      </w:r>
      <w:r w:rsidRPr="00D30EB9">
        <w:rPr>
          <w:sz w:val="28"/>
          <w:szCs w:val="28"/>
        </w:rPr>
        <w:t>)</w:t>
      </w:r>
      <w:r>
        <w:rPr>
          <w:sz w:val="28"/>
          <w:szCs w:val="28"/>
        </w:rPr>
        <w:t xml:space="preserve">, рис. 8). В качестве герметика </w:t>
      </w:r>
      <w:r>
        <w:rPr>
          <w:rFonts w:ascii="Times New Roman CYR" w:hAnsi="Times New Roman CYR" w:cs="Times New Roman CYR"/>
          <w:sz w:val="28"/>
          <w:szCs w:val="28"/>
        </w:rPr>
        <w:t>использовали классический</w:t>
      </w:r>
      <w:r w:rsidRPr="0047694D">
        <w:rPr>
          <w:rFonts w:ascii="Times New Roman CYR" w:hAnsi="Times New Roman CYR" w:cs="Times New Roman CYR"/>
          <w:sz w:val="28"/>
          <w:szCs w:val="28"/>
        </w:rPr>
        <w:t xml:space="preserve"> стеклоиономерн</w:t>
      </w:r>
      <w:r>
        <w:rPr>
          <w:rFonts w:ascii="Times New Roman CYR" w:hAnsi="Times New Roman CYR" w:cs="Times New Roman CYR"/>
          <w:sz w:val="28"/>
          <w:szCs w:val="28"/>
        </w:rPr>
        <w:t>ый</w:t>
      </w:r>
      <w:r w:rsidRPr="0047694D">
        <w:rPr>
          <w:rFonts w:ascii="Times New Roman CYR" w:hAnsi="Times New Roman CYR" w:cs="Times New Roman CYR"/>
          <w:sz w:val="28"/>
          <w:szCs w:val="28"/>
        </w:rPr>
        <w:t xml:space="preserve"> це</w:t>
      </w:r>
      <w:r>
        <w:rPr>
          <w:rFonts w:ascii="Times New Roman CYR" w:hAnsi="Times New Roman CYR" w:cs="Times New Roman CYR"/>
          <w:sz w:val="28"/>
          <w:szCs w:val="28"/>
        </w:rPr>
        <w:t>мент</w:t>
      </w:r>
      <w:r w:rsidRPr="0047694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Keta</w:t>
      </w:r>
      <w:proofErr w:type="gramStart"/>
      <w:r>
        <w:rPr>
          <w:rFonts w:ascii="Times New Roman CYR" w:hAnsi="Times New Roman CYR" w:cs="Times New Roman CYR"/>
          <w:sz w:val="28"/>
          <w:szCs w:val="28"/>
        </w:rPr>
        <w:t>с</w:t>
      </w:r>
      <w:proofErr w:type="gramEnd"/>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Molar</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Easy</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Mix</w:t>
      </w:r>
      <w:r w:rsidRPr="0047694D">
        <w:rPr>
          <w:rFonts w:ascii="Times New Roman CYR" w:hAnsi="Times New Roman CYR" w:cs="Times New Roman CYR"/>
          <w:sz w:val="28"/>
          <w:szCs w:val="28"/>
        </w:rPr>
        <w:t>, либо</w:t>
      </w:r>
      <w:r>
        <w:rPr>
          <w:sz w:val="28"/>
          <w:szCs w:val="28"/>
        </w:rPr>
        <w:t xml:space="preserve"> текучий композит</w:t>
      </w:r>
      <w:r w:rsidRPr="0047694D">
        <w:rPr>
          <w:sz w:val="28"/>
          <w:szCs w:val="28"/>
        </w:rPr>
        <w:t xml:space="preserve"> </w:t>
      </w:r>
      <w:r w:rsidRPr="0047694D">
        <w:rPr>
          <w:sz w:val="28"/>
          <w:szCs w:val="28"/>
          <w:lang w:val="en-US"/>
        </w:rPr>
        <w:t>Filtek</w:t>
      </w:r>
      <w:r w:rsidRPr="0047694D">
        <w:rPr>
          <w:sz w:val="28"/>
          <w:szCs w:val="28"/>
        </w:rPr>
        <w:t xml:space="preserve"> </w:t>
      </w:r>
      <w:r w:rsidRPr="0047694D">
        <w:rPr>
          <w:sz w:val="28"/>
          <w:szCs w:val="28"/>
          <w:lang w:val="en-US"/>
        </w:rPr>
        <w:t>Supreme</w:t>
      </w:r>
      <w:r w:rsidRPr="0047694D">
        <w:rPr>
          <w:sz w:val="28"/>
          <w:szCs w:val="28"/>
        </w:rPr>
        <w:t xml:space="preserve"> </w:t>
      </w:r>
      <w:r w:rsidRPr="0047694D">
        <w:rPr>
          <w:sz w:val="28"/>
          <w:szCs w:val="28"/>
          <w:lang w:val="en-US"/>
        </w:rPr>
        <w:t>XT</w:t>
      </w:r>
      <w:r w:rsidRPr="0047694D">
        <w:rPr>
          <w:sz w:val="28"/>
          <w:szCs w:val="28"/>
        </w:rPr>
        <w:t xml:space="preserve"> </w:t>
      </w:r>
      <w:r w:rsidRPr="0047694D">
        <w:rPr>
          <w:sz w:val="28"/>
          <w:szCs w:val="28"/>
          <w:lang w:val="en-US"/>
        </w:rPr>
        <w:t>flowable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 xml:space="preserve">) </w:t>
      </w:r>
      <w:r>
        <w:rPr>
          <w:sz w:val="28"/>
          <w:szCs w:val="28"/>
        </w:rPr>
        <w:t xml:space="preserve">с </w:t>
      </w:r>
      <w:r w:rsidRPr="0047694D">
        <w:rPr>
          <w:sz w:val="28"/>
          <w:szCs w:val="28"/>
        </w:rPr>
        <w:t>самопротравливаю</w:t>
      </w:r>
      <w:r>
        <w:rPr>
          <w:sz w:val="28"/>
          <w:szCs w:val="28"/>
        </w:rPr>
        <w:t>щим</w:t>
      </w:r>
      <w:r w:rsidRPr="0047694D">
        <w:rPr>
          <w:sz w:val="28"/>
          <w:szCs w:val="28"/>
        </w:rPr>
        <w:t xml:space="preserve"> адге</w:t>
      </w:r>
      <w:r>
        <w:rPr>
          <w:sz w:val="28"/>
          <w:szCs w:val="28"/>
        </w:rPr>
        <w:t>зивом</w:t>
      </w:r>
      <w:r w:rsidRPr="0047694D">
        <w:rPr>
          <w:sz w:val="28"/>
          <w:szCs w:val="28"/>
        </w:rPr>
        <w:t xml:space="preserve"> </w:t>
      </w:r>
      <w:r w:rsidRPr="0047694D">
        <w:rPr>
          <w:sz w:val="28"/>
          <w:szCs w:val="28"/>
          <w:lang w:val="en-US"/>
        </w:rPr>
        <w:t>Adper</w:t>
      </w:r>
      <w:r w:rsidRPr="0047694D">
        <w:rPr>
          <w:sz w:val="28"/>
          <w:szCs w:val="28"/>
        </w:rPr>
        <w:t xml:space="preserve"> </w:t>
      </w:r>
      <w:r w:rsidRPr="0047694D">
        <w:rPr>
          <w:sz w:val="28"/>
          <w:szCs w:val="28"/>
          <w:lang w:val="en-US"/>
        </w:rPr>
        <w:t>Easy</w:t>
      </w:r>
      <w:r w:rsidRPr="0047694D">
        <w:rPr>
          <w:sz w:val="28"/>
          <w:szCs w:val="28"/>
        </w:rPr>
        <w:t xml:space="preserve"> </w:t>
      </w:r>
      <w:r w:rsidRPr="0047694D">
        <w:rPr>
          <w:sz w:val="28"/>
          <w:szCs w:val="28"/>
          <w:lang w:val="en-US"/>
        </w:rPr>
        <w:t>One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w:t>
      </w:r>
    </w:p>
    <w:p w:rsidR="0033364A" w:rsidRPr="003F56CB"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noProof/>
        </w:rPr>
      </w:pPr>
      <w:r w:rsidRPr="001205A9">
        <w:rPr>
          <w:noProof/>
        </w:rPr>
        <w:t xml:space="preserve">                 </w:t>
      </w:r>
      <w:r w:rsidRPr="001205A9">
        <w:rPr>
          <w:rFonts w:ascii="Times New Roman CYR" w:hAnsi="Times New Roman CYR" w:cs="Times New Roman CYR"/>
          <w:noProof/>
          <w:sz w:val="28"/>
          <w:szCs w:val="28"/>
        </w:rPr>
        <w:drawing>
          <wp:inline distT="0" distB="0" distL="0" distR="0" wp14:anchorId="2B4C11E9" wp14:editId="2057D517">
            <wp:extent cx="4114800" cy="2206625"/>
            <wp:effectExtent l="57150" t="19050" r="114300" b="79375"/>
            <wp:docPr id="16" name="Рисунок 16" descr="C:\DOKUME~1\Schaele\LOKALE~1\Temp\npo0004a6.tmp"/>
            <wp:cNvGraphicFramePr/>
            <a:graphic xmlns:a="http://schemas.openxmlformats.org/drawingml/2006/main">
              <a:graphicData uri="http://schemas.openxmlformats.org/drawingml/2006/picture">
                <pic:pic xmlns:pic="http://schemas.openxmlformats.org/drawingml/2006/picture">
                  <pic:nvPicPr>
                    <pic:cNvPr id="58373" name="Picture 4" descr="C:\DOKUME~1\Schaele\LOKALE~1\Temp\npo0004a6.tmp"/>
                    <pic:cNvPicPr>
                      <a:picLocks noChangeAspect="1" noChangeArrowheads="1"/>
                    </pic:cNvPicPr>
                  </pic:nvPicPr>
                  <pic:blipFill>
                    <a:blip r:embed="rId15"/>
                    <a:srcRect b="19679"/>
                    <a:stretch>
                      <a:fillRect/>
                    </a:stretch>
                  </pic:blipFill>
                  <pic:spPr bwMode="auto">
                    <a:xfrm>
                      <a:off x="0" y="0"/>
                      <a:ext cx="4114800" cy="2206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364A" w:rsidRDefault="0033364A" w:rsidP="0033364A">
      <w:pPr>
        <w:tabs>
          <w:tab w:val="left" w:pos="0"/>
        </w:tabs>
        <w:spacing w:line="360" w:lineRule="auto"/>
        <w:ind w:firstLine="567"/>
        <w:jc w:val="both"/>
        <w:rPr>
          <w:noProof/>
          <w:lang w:val="en-US"/>
        </w:rPr>
      </w:pPr>
    </w:p>
    <w:p w:rsidR="0033364A" w:rsidRDefault="0033364A" w:rsidP="0033364A">
      <w:pPr>
        <w:tabs>
          <w:tab w:val="left" w:pos="0"/>
        </w:tabs>
        <w:spacing w:line="360" w:lineRule="auto"/>
        <w:ind w:firstLine="709"/>
        <w:jc w:val="both"/>
        <w:rPr>
          <w:color w:val="191919"/>
          <w:sz w:val="28"/>
          <w:szCs w:val="28"/>
        </w:rPr>
      </w:pPr>
      <w:r>
        <w:rPr>
          <w:rFonts w:ascii="Times New Roman CYR" w:hAnsi="Times New Roman CYR" w:cs="Times New Roman CYR"/>
          <w:sz w:val="28"/>
          <w:szCs w:val="28"/>
        </w:rPr>
        <w:t xml:space="preserve">Рисунок 7. Прибор для </w:t>
      </w:r>
      <w:r w:rsidR="00397BDB">
        <w:rPr>
          <w:rFonts w:ascii="Times New Roman CYR" w:hAnsi="Times New Roman CYR" w:cs="Times New Roman CYR"/>
          <w:sz w:val="28"/>
          <w:szCs w:val="28"/>
        </w:rPr>
        <w:t>пневмо-кинетического препарирования</w:t>
      </w:r>
      <w:r>
        <w:rPr>
          <w:rFonts w:ascii="Times New Roman CYR" w:hAnsi="Times New Roman CYR" w:cs="Times New Roman CYR"/>
          <w:sz w:val="28"/>
          <w:szCs w:val="28"/>
        </w:rPr>
        <w:t xml:space="preserve"> </w:t>
      </w:r>
      <w:r w:rsidRPr="0047694D">
        <w:rPr>
          <w:color w:val="191919"/>
          <w:sz w:val="28"/>
          <w:szCs w:val="28"/>
          <w:lang w:val="en-US"/>
        </w:rPr>
        <w:t>RONDOflex</w:t>
      </w:r>
      <w:r w:rsidRPr="0047694D">
        <w:rPr>
          <w:color w:val="191919"/>
          <w:sz w:val="28"/>
          <w:szCs w:val="28"/>
        </w:rPr>
        <w:t xml:space="preserve"> </w:t>
      </w:r>
      <w:r w:rsidRPr="0047694D">
        <w:rPr>
          <w:rFonts w:ascii="Times New Roman CYR" w:hAnsi="Times New Roman CYR" w:cs="Times New Roman CYR"/>
          <w:sz w:val="28"/>
          <w:szCs w:val="28"/>
        </w:rPr>
        <w:t>(</w:t>
      </w:r>
      <w:r w:rsidRPr="0047694D">
        <w:rPr>
          <w:color w:val="191919"/>
          <w:sz w:val="28"/>
          <w:szCs w:val="28"/>
          <w:lang w:val="en-US"/>
        </w:rPr>
        <w:t>KaVo</w:t>
      </w:r>
      <w:r>
        <w:rPr>
          <w:color w:val="191919"/>
          <w:sz w:val="28"/>
          <w:szCs w:val="28"/>
        </w:rPr>
        <w:t>)</w:t>
      </w:r>
    </w:p>
    <w:p w:rsidR="00397BDB" w:rsidRDefault="00397BDB" w:rsidP="00397BDB">
      <w:pPr>
        <w:tabs>
          <w:tab w:val="left" w:pos="0"/>
        </w:tabs>
        <w:spacing w:line="360" w:lineRule="auto"/>
        <w:ind w:firstLine="567"/>
        <w:jc w:val="both"/>
        <w:rPr>
          <w:color w:val="191919"/>
          <w:sz w:val="28"/>
          <w:szCs w:val="28"/>
        </w:rPr>
      </w:pPr>
    </w:p>
    <w:p w:rsidR="00397BDB" w:rsidRPr="00397BDB" w:rsidRDefault="00397BDB" w:rsidP="00397BDB">
      <w:pPr>
        <w:tabs>
          <w:tab w:val="left" w:pos="0"/>
        </w:tabs>
        <w:spacing w:line="360" w:lineRule="auto"/>
        <w:ind w:firstLine="567"/>
        <w:jc w:val="both"/>
        <w:rPr>
          <w:color w:val="191919"/>
          <w:sz w:val="28"/>
          <w:szCs w:val="28"/>
        </w:rPr>
      </w:pPr>
      <w:r w:rsidRPr="00397BDB">
        <w:rPr>
          <w:color w:val="191919"/>
          <w:sz w:val="28"/>
          <w:szCs w:val="28"/>
        </w:rPr>
        <w:t xml:space="preserve">Если после обработки твердых тканей с использованием </w:t>
      </w:r>
      <w:r w:rsidRPr="00397BDB">
        <w:rPr>
          <w:color w:val="191919"/>
          <w:sz w:val="28"/>
          <w:szCs w:val="28"/>
          <w:lang w:val="en-US"/>
        </w:rPr>
        <w:t>RONDOflex</w:t>
      </w:r>
      <w:r w:rsidRPr="00397BDB">
        <w:rPr>
          <w:color w:val="191919"/>
          <w:sz w:val="28"/>
          <w:szCs w:val="28"/>
        </w:rPr>
        <w:t xml:space="preserve"> (</w:t>
      </w:r>
      <w:r w:rsidRPr="00397BDB">
        <w:rPr>
          <w:color w:val="191919"/>
          <w:sz w:val="28"/>
          <w:szCs w:val="28"/>
          <w:lang w:val="en-US"/>
        </w:rPr>
        <w:t>KaVo</w:t>
      </w:r>
      <w:r w:rsidRPr="00397BDB">
        <w:rPr>
          <w:color w:val="191919"/>
          <w:sz w:val="28"/>
          <w:szCs w:val="28"/>
        </w:rPr>
        <w:t xml:space="preserve">) и порошка </w:t>
      </w:r>
      <w:r w:rsidRPr="00397BDB">
        <w:rPr>
          <w:color w:val="191919"/>
          <w:sz w:val="28"/>
          <w:szCs w:val="28"/>
          <w:lang w:val="en-US"/>
        </w:rPr>
        <w:t>RONDOflex</w:t>
      </w:r>
      <w:r w:rsidRPr="00397BDB">
        <w:rPr>
          <w:color w:val="191919"/>
          <w:sz w:val="28"/>
          <w:szCs w:val="28"/>
        </w:rPr>
        <w:t xml:space="preserve"> 27</w:t>
      </w:r>
      <w:r w:rsidRPr="00397BDB">
        <w:rPr>
          <w:color w:val="191919"/>
          <w:sz w:val="28"/>
          <w:szCs w:val="28"/>
          <w:lang w:val="en-US"/>
        </w:rPr>
        <w:t>mM</w:t>
      </w:r>
      <w:r w:rsidRPr="00397BDB">
        <w:rPr>
          <w:color w:val="191919"/>
          <w:sz w:val="28"/>
          <w:szCs w:val="28"/>
        </w:rPr>
        <w:t xml:space="preserve"> (</w:t>
      </w:r>
      <w:r w:rsidRPr="00397BDB">
        <w:rPr>
          <w:color w:val="191919"/>
          <w:sz w:val="28"/>
          <w:szCs w:val="28"/>
          <w:lang w:val="en-US"/>
        </w:rPr>
        <w:t>KaVo</w:t>
      </w:r>
      <w:r w:rsidRPr="00397BDB">
        <w:rPr>
          <w:color w:val="191919"/>
          <w:sz w:val="28"/>
          <w:szCs w:val="28"/>
        </w:rPr>
        <w:t xml:space="preserve">) показания </w:t>
      </w:r>
      <w:r w:rsidRPr="00397BDB">
        <w:rPr>
          <w:color w:val="191919"/>
          <w:sz w:val="28"/>
          <w:szCs w:val="28"/>
          <w:lang w:val="en-US"/>
        </w:rPr>
        <w:t>Diagnodent</w:t>
      </w:r>
      <w:r w:rsidRPr="00397BDB">
        <w:rPr>
          <w:color w:val="191919"/>
          <w:sz w:val="28"/>
          <w:szCs w:val="28"/>
        </w:rPr>
        <w:t>-</w:t>
      </w:r>
      <w:r w:rsidRPr="00397BDB">
        <w:rPr>
          <w:color w:val="191919"/>
          <w:sz w:val="28"/>
          <w:szCs w:val="28"/>
          <w:lang w:val="en-US"/>
        </w:rPr>
        <w:t>pen</w:t>
      </w:r>
      <w:r w:rsidRPr="00397BDB">
        <w:rPr>
          <w:color w:val="191919"/>
          <w:sz w:val="28"/>
          <w:szCs w:val="28"/>
        </w:rPr>
        <w:t xml:space="preserve"> (</w:t>
      </w:r>
      <w:r w:rsidRPr="00397BDB">
        <w:rPr>
          <w:color w:val="191919"/>
          <w:sz w:val="28"/>
          <w:szCs w:val="28"/>
          <w:lang w:val="en-US"/>
        </w:rPr>
        <w:t>KaVo</w:t>
      </w:r>
      <w:r w:rsidRPr="00397BDB">
        <w:rPr>
          <w:color w:val="191919"/>
          <w:sz w:val="28"/>
          <w:szCs w:val="28"/>
        </w:rPr>
        <w:t xml:space="preserve">) превышали 14, проводили лечение кариеса дентина. </w:t>
      </w:r>
    </w:p>
    <w:p w:rsidR="0033364A" w:rsidRDefault="0033364A" w:rsidP="0033364A">
      <w:pPr>
        <w:tabs>
          <w:tab w:val="left" w:pos="0"/>
        </w:tabs>
        <w:spacing w:line="360" w:lineRule="auto"/>
        <w:ind w:firstLine="567"/>
        <w:jc w:val="both"/>
        <w:rPr>
          <w:color w:val="191919"/>
          <w:sz w:val="28"/>
          <w:szCs w:val="28"/>
        </w:rPr>
      </w:pPr>
    </w:p>
    <w:p w:rsidR="0033364A" w:rsidRDefault="0033364A" w:rsidP="0033364A">
      <w:pPr>
        <w:tabs>
          <w:tab w:val="left" w:pos="0"/>
        </w:tabs>
        <w:spacing w:line="360" w:lineRule="auto"/>
        <w:ind w:firstLine="567"/>
        <w:jc w:val="both"/>
        <w:rPr>
          <w:sz w:val="28"/>
          <w:szCs w:val="28"/>
        </w:rPr>
      </w:pPr>
      <w:r>
        <w:rPr>
          <w:sz w:val="28"/>
          <w:szCs w:val="28"/>
        </w:rPr>
        <w:lastRenderedPageBreak/>
        <w:t xml:space="preserve">                            </w:t>
      </w:r>
      <w:r w:rsidRPr="00D30EB9">
        <w:rPr>
          <w:noProof/>
          <w:sz w:val="28"/>
          <w:szCs w:val="28"/>
        </w:rPr>
        <w:drawing>
          <wp:inline distT="0" distB="0" distL="0" distR="0" wp14:anchorId="53036721" wp14:editId="44984CB5">
            <wp:extent cx="3034701" cy="3295290"/>
            <wp:effectExtent l="19050" t="0" r="0" b="0"/>
            <wp:docPr id="18" name="Рисунок 12" descr="C:\DOKUME~1\nagorr\LOKALE~1\Temp\npo0000a1.tmp"/>
            <wp:cNvGraphicFramePr/>
            <a:graphic xmlns:a="http://schemas.openxmlformats.org/drawingml/2006/main">
              <a:graphicData uri="http://schemas.openxmlformats.org/drawingml/2006/picture">
                <pic:pic xmlns:pic="http://schemas.openxmlformats.org/drawingml/2006/picture">
                  <pic:nvPicPr>
                    <pic:cNvPr id="8" name="Picture 5" descr="C:\DOKUME~1\nagorr\LOKALE~1\Temp\npo0000a1.tmp"/>
                    <pic:cNvPicPr>
                      <a:picLocks noChangeAspect="1" noChangeArrowheads="1"/>
                    </pic:cNvPicPr>
                  </pic:nvPicPr>
                  <pic:blipFill>
                    <a:blip r:embed="rId16"/>
                    <a:srcRect/>
                    <a:stretch>
                      <a:fillRect/>
                    </a:stretch>
                  </pic:blipFill>
                  <pic:spPr bwMode="auto">
                    <a:xfrm>
                      <a:off x="0" y="0"/>
                      <a:ext cx="3033405" cy="3293882"/>
                    </a:xfrm>
                    <a:prstGeom prst="rect">
                      <a:avLst/>
                    </a:prstGeom>
                    <a:noFill/>
                    <a:ln w="9525">
                      <a:noFill/>
                      <a:miter lim="800000"/>
                      <a:headEnd/>
                      <a:tailEnd/>
                    </a:ln>
                    <a:effectLst/>
                  </pic:spPr>
                </pic:pic>
              </a:graphicData>
            </a:graphic>
          </wp:inline>
        </w:drawing>
      </w:r>
    </w:p>
    <w:p w:rsidR="00397BDB" w:rsidRDefault="00397BDB" w:rsidP="0033364A">
      <w:pPr>
        <w:tabs>
          <w:tab w:val="left" w:pos="0"/>
        </w:tabs>
        <w:spacing w:line="360" w:lineRule="auto"/>
        <w:ind w:firstLine="567"/>
        <w:jc w:val="both"/>
        <w:rPr>
          <w:sz w:val="28"/>
          <w:szCs w:val="28"/>
        </w:rPr>
      </w:pPr>
    </w:p>
    <w:p w:rsidR="0033364A" w:rsidRPr="00ED4780" w:rsidRDefault="00BF4B92" w:rsidP="0033364A">
      <w:pPr>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sidR="0033364A">
        <w:rPr>
          <w:rFonts w:ascii="Times New Roman CYR" w:hAnsi="Times New Roman CYR" w:cs="Times New Roman CYR"/>
          <w:sz w:val="28"/>
          <w:szCs w:val="28"/>
        </w:rPr>
        <w:t xml:space="preserve">8. Прибор для обработки твердых тканей озоном </w:t>
      </w:r>
      <w:r w:rsidR="0033364A">
        <w:rPr>
          <w:rFonts w:ascii="Times New Roman CYR" w:hAnsi="Times New Roman CYR" w:cs="Times New Roman CYR"/>
          <w:sz w:val="28"/>
          <w:szCs w:val="28"/>
          <w:lang w:val="en-US"/>
        </w:rPr>
        <w:t>HealOzone</w:t>
      </w:r>
      <w:r w:rsidR="0033364A" w:rsidRPr="00ED4780">
        <w:rPr>
          <w:rFonts w:ascii="Times New Roman CYR" w:hAnsi="Times New Roman CYR" w:cs="Times New Roman CYR"/>
          <w:sz w:val="28"/>
          <w:szCs w:val="28"/>
        </w:rPr>
        <w:t xml:space="preserve"> (</w:t>
      </w:r>
      <w:r w:rsidR="0033364A">
        <w:rPr>
          <w:rFonts w:ascii="Times New Roman CYR" w:hAnsi="Times New Roman CYR" w:cs="Times New Roman CYR"/>
          <w:sz w:val="28"/>
          <w:szCs w:val="28"/>
          <w:lang w:val="en-US"/>
        </w:rPr>
        <w:t>KaVo</w:t>
      </w:r>
      <w:r w:rsidR="0033364A" w:rsidRPr="00ED4780">
        <w:rPr>
          <w:rFonts w:ascii="Times New Roman CYR" w:hAnsi="Times New Roman CYR" w:cs="Times New Roman CYR"/>
          <w:sz w:val="28"/>
          <w:szCs w:val="28"/>
        </w:rPr>
        <w:t>)</w:t>
      </w: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ind w:firstLine="709"/>
        <w:jc w:val="both"/>
        <w:rPr>
          <w:i/>
          <w:sz w:val="28"/>
          <w:szCs w:val="28"/>
        </w:rPr>
      </w:pPr>
      <w:r w:rsidRPr="009670FE">
        <w:rPr>
          <w:i/>
          <w:color w:val="191919"/>
          <w:sz w:val="28"/>
          <w:szCs w:val="28"/>
        </w:rPr>
        <w:t xml:space="preserve">Характеристика аппарата </w:t>
      </w:r>
      <w:r w:rsidRPr="009670FE">
        <w:rPr>
          <w:i/>
          <w:sz w:val="28"/>
          <w:szCs w:val="28"/>
          <w:lang w:val="en-US"/>
        </w:rPr>
        <w:t>HealOzone</w:t>
      </w:r>
      <w:r w:rsidRPr="009670FE">
        <w:rPr>
          <w:i/>
          <w:sz w:val="28"/>
          <w:szCs w:val="28"/>
        </w:rPr>
        <w:t xml:space="preserve">  (</w:t>
      </w:r>
      <w:r w:rsidRPr="009670FE">
        <w:rPr>
          <w:i/>
          <w:sz w:val="28"/>
          <w:szCs w:val="28"/>
          <w:lang w:val="en-US"/>
        </w:rPr>
        <w:t>KaVo</w:t>
      </w:r>
      <w:r w:rsidRPr="009670FE">
        <w:rPr>
          <w:i/>
          <w:sz w:val="28"/>
          <w:szCs w:val="28"/>
        </w:rPr>
        <w:t>)</w:t>
      </w:r>
    </w:p>
    <w:p w:rsidR="0033364A" w:rsidRPr="009670FE" w:rsidRDefault="0033364A" w:rsidP="0033364A">
      <w:pPr>
        <w:tabs>
          <w:tab w:val="left" w:pos="0"/>
        </w:tabs>
        <w:spacing w:line="360" w:lineRule="auto"/>
        <w:ind w:firstLine="709"/>
        <w:jc w:val="both"/>
        <w:rPr>
          <w:i/>
          <w:color w:val="191919"/>
          <w:sz w:val="28"/>
          <w:szCs w:val="28"/>
        </w:rPr>
      </w:pPr>
    </w:p>
    <w:p w:rsidR="0033364A" w:rsidRPr="0047694D" w:rsidRDefault="0033364A" w:rsidP="0033364A">
      <w:pPr>
        <w:pStyle w:val="aa"/>
        <w:numPr>
          <w:ilvl w:val="0"/>
          <w:numId w:val="2"/>
        </w:numPr>
        <w:tabs>
          <w:tab w:val="left" w:pos="0"/>
        </w:tabs>
        <w:spacing w:line="360" w:lineRule="auto"/>
        <w:ind w:left="0" w:firstLine="709"/>
        <w:jc w:val="both"/>
        <w:rPr>
          <w:color w:val="191919"/>
          <w:sz w:val="28"/>
          <w:szCs w:val="28"/>
        </w:rPr>
      </w:pPr>
      <w:r>
        <w:rPr>
          <w:color w:val="191919"/>
          <w:sz w:val="28"/>
          <w:szCs w:val="28"/>
        </w:rPr>
        <w:t xml:space="preserve"> </w:t>
      </w:r>
      <w:r w:rsidRPr="0047694D">
        <w:rPr>
          <w:color w:val="191919"/>
          <w:sz w:val="28"/>
          <w:szCs w:val="28"/>
        </w:rPr>
        <w:t xml:space="preserve">Концентрация озона 4494 мг/м куб. = 2100 </w:t>
      </w:r>
      <w:r w:rsidRPr="0047694D">
        <w:rPr>
          <w:color w:val="191919"/>
          <w:sz w:val="28"/>
          <w:szCs w:val="28"/>
          <w:lang w:val="en-US"/>
        </w:rPr>
        <w:t>ppm</w:t>
      </w:r>
      <w:r w:rsidRPr="0047694D">
        <w:rPr>
          <w:color w:val="191919"/>
          <w:sz w:val="28"/>
          <w:szCs w:val="28"/>
        </w:rPr>
        <w:t>;</w:t>
      </w:r>
    </w:p>
    <w:p w:rsidR="0033364A" w:rsidRPr="0047694D" w:rsidRDefault="0033364A" w:rsidP="0033364A">
      <w:pPr>
        <w:pStyle w:val="aa"/>
        <w:numPr>
          <w:ilvl w:val="0"/>
          <w:numId w:val="2"/>
        </w:numPr>
        <w:tabs>
          <w:tab w:val="left" w:pos="0"/>
        </w:tabs>
        <w:spacing w:line="360" w:lineRule="auto"/>
        <w:ind w:left="0" w:firstLine="709"/>
        <w:jc w:val="both"/>
        <w:rPr>
          <w:color w:val="191919"/>
          <w:sz w:val="28"/>
          <w:szCs w:val="28"/>
        </w:rPr>
      </w:pPr>
      <w:r>
        <w:rPr>
          <w:color w:val="191919"/>
          <w:sz w:val="28"/>
          <w:szCs w:val="28"/>
        </w:rPr>
        <w:t xml:space="preserve"> </w:t>
      </w:r>
      <w:r w:rsidRPr="0047694D">
        <w:rPr>
          <w:color w:val="191919"/>
          <w:sz w:val="28"/>
          <w:szCs w:val="28"/>
        </w:rPr>
        <w:t>Подача атомарного кислорода осуществляется с помощью насоса мощностью 100 мл/</w:t>
      </w:r>
      <w:proofErr w:type="gramStart"/>
      <w:r w:rsidRPr="0047694D">
        <w:rPr>
          <w:color w:val="191919"/>
          <w:sz w:val="28"/>
          <w:szCs w:val="28"/>
        </w:rPr>
        <w:t>с</w:t>
      </w:r>
      <w:proofErr w:type="gramEnd"/>
      <w:r w:rsidRPr="0047694D">
        <w:rPr>
          <w:color w:val="191919"/>
          <w:sz w:val="28"/>
          <w:szCs w:val="28"/>
        </w:rPr>
        <w:t>;</w:t>
      </w:r>
    </w:p>
    <w:p w:rsidR="0033364A" w:rsidRPr="0047694D" w:rsidRDefault="0033364A" w:rsidP="0033364A">
      <w:pPr>
        <w:pStyle w:val="aa"/>
        <w:numPr>
          <w:ilvl w:val="0"/>
          <w:numId w:val="2"/>
        </w:numPr>
        <w:tabs>
          <w:tab w:val="left" w:pos="0"/>
        </w:tabs>
        <w:spacing w:line="360" w:lineRule="auto"/>
        <w:ind w:left="0" w:firstLine="709"/>
        <w:jc w:val="both"/>
        <w:rPr>
          <w:color w:val="191919"/>
          <w:sz w:val="28"/>
          <w:szCs w:val="28"/>
        </w:rPr>
      </w:pPr>
      <w:r>
        <w:rPr>
          <w:color w:val="191919"/>
          <w:sz w:val="28"/>
          <w:szCs w:val="28"/>
        </w:rPr>
        <w:t xml:space="preserve"> </w:t>
      </w:r>
      <w:r w:rsidRPr="0047694D">
        <w:rPr>
          <w:color w:val="191919"/>
          <w:sz w:val="28"/>
          <w:szCs w:val="28"/>
        </w:rPr>
        <w:t>Приблизительно 100 раз/</w:t>
      </w:r>
      <w:proofErr w:type="gramStart"/>
      <w:r w:rsidRPr="0047694D">
        <w:rPr>
          <w:color w:val="191919"/>
          <w:sz w:val="28"/>
          <w:szCs w:val="28"/>
        </w:rPr>
        <w:t>с происходит</w:t>
      </w:r>
      <w:proofErr w:type="gramEnd"/>
      <w:r w:rsidRPr="0047694D">
        <w:rPr>
          <w:color w:val="191919"/>
          <w:sz w:val="28"/>
          <w:szCs w:val="28"/>
        </w:rPr>
        <w:t xml:space="preserve"> обновление объема газа под силиконовым колпачком, что обуславливает достаточное количество окислителя и, таким образом, смещение равновесия реакций в сторону окисления, а также обеспечивает глубинное воздействие, благодаря процессам выравнивания концентрации.</w:t>
      </w:r>
    </w:p>
    <w:p w:rsidR="0033364A" w:rsidRPr="00B413CA" w:rsidRDefault="0033364A" w:rsidP="0033364A">
      <w:pPr>
        <w:pStyle w:val="aa"/>
        <w:numPr>
          <w:ilvl w:val="0"/>
          <w:numId w:val="2"/>
        </w:numPr>
        <w:tabs>
          <w:tab w:val="left" w:pos="0"/>
        </w:tabs>
        <w:spacing w:line="360" w:lineRule="auto"/>
        <w:ind w:left="0" w:firstLine="709"/>
        <w:jc w:val="both"/>
        <w:rPr>
          <w:color w:val="191919"/>
          <w:sz w:val="28"/>
          <w:szCs w:val="28"/>
        </w:rPr>
      </w:pPr>
      <w:r>
        <w:rPr>
          <w:color w:val="191919"/>
          <w:sz w:val="28"/>
          <w:szCs w:val="28"/>
        </w:rPr>
        <w:t xml:space="preserve"> </w:t>
      </w:r>
      <w:r w:rsidRPr="0047694D">
        <w:rPr>
          <w:color w:val="191919"/>
          <w:sz w:val="28"/>
          <w:szCs w:val="28"/>
        </w:rPr>
        <w:t>5 м/</w:t>
      </w:r>
      <w:proofErr w:type="gramStart"/>
      <w:r w:rsidRPr="0047694D">
        <w:rPr>
          <w:color w:val="191919"/>
          <w:sz w:val="28"/>
          <w:szCs w:val="28"/>
        </w:rPr>
        <w:t>с</w:t>
      </w:r>
      <w:proofErr w:type="gramEnd"/>
      <w:r w:rsidRPr="0047694D">
        <w:rPr>
          <w:color w:val="191919"/>
          <w:sz w:val="28"/>
          <w:szCs w:val="28"/>
        </w:rPr>
        <w:t xml:space="preserve"> – скорость озоно-воздушной смеси на выходе из наконечника, возникающая при этом кинетическая энергия частиц обеспечивает возможность глубокого воздейств</w:t>
      </w:r>
      <w:r>
        <w:rPr>
          <w:color w:val="191919"/>
          <w:sz w:val="28"/>
          <w:szCs w:val="28"/>
        </w:rPr>
        <w:t>ия озона на твердые ткани зуба.</w:t>
      </w:r>
    </w:p>
    <w:p w:rsidR="0033364A" w:rsidRDefault="0033364A" w:rsidP="0033364A">
      <w:pPr>
        <w:pStyle w:val="aa"/>
        <w:tabs>
          <w:tab w:val="left" w:pos="0"/>
        </w:tabs>
        <w:spacing w:line="360" w:lineRule="auto"/>
        <w:ind w:left="709"/>
        <w:jc w:val="both"/>
        <w:rPr>
          <w:color w:val="191919"/>
          <w:sz w:val="28"/>
          <w:szCs w:val="28"/>
        </w:rPr>
      </w:pPr>
    </w:p>
    <w:p w:rsidR="00397BDB" w:rsidRDefault="00397BDB" w:rsidP="0033364A">
      <w:pPr>
        <w:pStyle w:val="aa"/>
        <w:tabs>
          <w:tab w:val="left" w:pos="0"/>
        </w:tabs>
        <w:spacing w:line="360" w:lineRule="auto"/>
        <w:ind w:left="709"/>
        <w:jc w:val="both"/>
        <w:rPr>
          <w:color w:val="191919"/>
          <w:sz w:val="28"/>
          <w:szCs w:val="28"/>
        </w:rPr>
      </w:pPr>
    </w:p>
    <w:p w:rsidR="00397BDB" w:rsidRPr="00C2604C" w:rsidRDefault="00397BDB" w:rsidP="0033364A">
      <w:pPr>
        <w:pStyle w:val="aa"/>
        <w:tabs>
          <w:tab w:val="left" w:pos="0"/>
        </w:tabs>
        <w:spacing w:line="360" w:lineRule="auto"/>
        <w:ind w:left="709"/>
        <w:jc w:val="both"/>
        <w:rPr>
          <w:color w:val="191919"/>
          <w:sz w:val="28"/>
          <w:szCs w:val="28"/>
        </w:rPr>
      </w:pPr>
    </w:p>
    <w:p w:rsidR="0033364A" w:rsidRDefault="0033364A" w:rsidP="0033364A">
      <w:pPr>
        <w:tabs>
          <w:tab w:val="left" w:pos="0"/>
        </w:tabs>
        <w:spacing w:line="360" w:lineRule="auto"/>
        <w:ind w:firstLine="567"/>
        <w:jc w:val="center"/>
        <w:rPr>
          <w:i/>
          <w:color w:val="191919"/>
          <w:sz w:val="28"/>
          <w:szCs w:val="28"/>
        </w:rPr>
      </w:pPr>
      <w:r w:rsidRPr="009670FE">
        <w:rPr>
          <w:i/>
          <w:color w:val="191919"/>
          <w:sz w:val="28"/>
          <w:szCs w:val="28"/>
        </w:rPr>
        <w:lastRenderedPageBreak/>
        <w:t xml:space="preserve">Методика применения аппарата </w:t>
      </w:r>
      <w:r w:rsidRPr="009670FE">
        <w:rPr>
          <w:i/>
          <w:color w:val="191919"/>
          <w:sz w:val="28"/>
          <w:szCs w:val="28"/>
          <w:lang w:val="en-US"/>
        </w:rPr>
        <w:t>HealOzon</w:t>
      </w:r>
      <w:proofErr w:type="gramStart"/>
      <w:r w:rsidRPr="009670FE">
        <w:rPr>
          <w:i/>
          <w:color w:val="191919"/>
          <w:sz w:val="28"/>
          <w:szCs w:val="28"/>
        </w:rPr>
        <w:t>е</w:t>
      </w:r>
      <w:proofErr w:type="gramEnd"/>
      <w:r w:rsidRPr="009670FE">
        <w:rPr>
          <w:i/>
          <w:color w:val="191919"/>
          <w:sz w:val="28"/>
          <w:szCs w:val="28"/>
        </w:rPr>
        <w:t xml:space="preserve"> (</w:t>
      </w:r>
      <w:r w:rsidRPr="009670FE">
        <w:rPr>
          <w:i/>
          <w:color w:val="191919"/>
          <w:sz w:val="28"/>
          <w:szCs w:val="28"/>
          <w:lang w:val="en-US"/>
        </w:rPr>
        <w:t>KaVo</w:t>
      </w:r>
      <w:r w:rsidRPr="009670FE">
        <w:rPr>
          <w:i/>
          <w:color w:val="191919"/>
          <w:sz w:val="28"/>
          <w:szCs w:val="28"/>
        </w:rPr>
        <w:t>)</w:t>
      </w:r>
    </w:p>
    <w:p w:rsidR="0033364A" w:rsidRPr="009670FE" w:rsidRDefault="0033364A" w:rsidP="0033364A">
      <w:pPr>
        <w:tabs>
          <w:tab w:val="left" w:pos="0"/>
        </w:tabs>
        <w:spacing w:line="360" w:lineRule="auto"/>
        <w:ind w:firstLine="567"/>
        <w:jc w:val="center"/>
        <w:rPr>
          <w:i/>
          <w:color w:val="191919"/>
          <w:sz w:val="28"/>
          <w:szCs w:val="28"/>
        </w:rPr>
      </w:pPr>
    </w:p>
    <w:p w:rsidR="0033364A"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 xml:space="preserve">Перед нанесением пломбировочного материала, зуб изолировали от слюны, запечатываемую поверхность промывали водой из пустера и тщательно высушивали. </w:t>
      </w:r>
    </w:p>
    <w:p w:rsidR="0033364A" w:rsidRPr="00C8322E"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Подбирали силиконовый колпачок такого диаметра, чтобы вся запечатываемая поверхность находилась внутри него. Набор одноразовых силиконовых колпачков различного диаметра прилагался к аппарату.</w:t>
      </w:r>
    </w:p>
    <w:p w:rsidR="0033364A"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Наконечник с силиконовым колпачком плотно прижимали к поверхности, подлежащей обработке озоном, и включали прибор.</w:t>
      </w:r>
    </w:p>
    <w:p w:rsidR="0033364A" w:rsidRDefault="0033364A" w:rsidP="0033364A">
      <w:pPr>
        <w:pStyle w:val="aa"/>
        <w:numPr>
          <w:ilvl w:val="0"/>
          <w:numId w:val="3"/>
        </w:numPr>
        <w:tabs>
          <w:tab w:val="left" w:pos="0"/>
        </w:tabs>
        <w:spacing w:line="360" w:lineRule="auto"/>
        <w:ind w:left="0" w:firstLine="709"/>
        <w:jc w:val="both"/>
        <w:rPr>
          <w:color w:val="191919"/>
          <w:sz w:val="28"/>
          <w:szCs w:val="28"/>
        </w:rPr>
      </w:pPr>
      <w:r w:rsidRPr="0047694D">
        <w:rPr>
          <w:color w:val="191919"/>
          <w:sz w:val="28"/>
          <w:szCs w:val="28"/>
        </w:rPr>
        <w:t>Да</w:t>
      </w:r>
      <w:r>
        <w:rPr>
          <w:color w:val="191919"/>
          <w:sz w:val="28"/>
          <w:szCs w:val="28"/>
        </w:rPr>
        <w:t>тчик перепада давления оценивал герметичность прилегания колпачка к зубу и активировал</w:t>
      </w:r>
      <w:r w:rsidRPr="0047694D">
        <w:rPr>
          <w:color w:val="191919"/>
          <w:sz w:val="28"/>
          <w:szCs w:val="28"/>
        </w:rPr>
        <w:t xml:space="preserve"> генератор озона</w:t>
      </w:r>
      <w:r>
        <w:rPr>
          <w:color w:val="191919"/>
          <w:sz w:val="28"/>
          <w:szCs w:val="28"/>
        </w:rPr>
        <w:t>.</w:t>
      </w:r>
    </w:p>
    <w:p w:rsidR="0033364A" w:rsidRPr="0047694D"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 xml:space="preserve">В процессе работы аппарата под колпачком сначала создавался вакуум, затем начинал подаваться озон. </w:t>
      </w:r>
      <w:r w:rsidRPr="0047694D">
        <w:rPr>
          <w:color w:val="191919"/>
          <w:sz w:val="28"/>
          <w:szCs w:val="28"/>
        </w:rPr>
        <w:t>Осушитель с автоматическим датчиком влажности поддержи</w:t>
      </w:r>
      <w:r>
        <w:rPr>
          <w:color w:val="191919"/>
          <w:sz w:val="28"/>
          <w:szCs w:val="28"/>
        </w:rPr>
        <w:t>вал</w:t>
      </w:r>
      <w:r w:rsidRPr="0047694D">
        <w:rPr>
          <w:color w:val="191919"/>
          <w:sz w:val="28"/>
          <w:szCs w:val="28"/>
        </w:rPr>
        <w:t xml:space="preserve"> постоянную влажность воздуха и обеспечива</w:t>
      </w:r>
      <w:r>
        <w:rPr>
          <w:color w:val="191919"/>
          <w:sz w:val="28"/>
          <w:szCs w:val="28"/>
        </w:rPr>
        <w:t xml:space="preserve">л концентрацию озона 2100 </w:t>
      </w:r>
      <w:r>
        <w:rPr>
          <w:color w:val="191919"/>
          <w:sz w:val="28"/>
          <w:szCs w:val="28"/>
          <w:lang w:val="en-US"/>
        </w:rPr>
        <w:t>ppm</w:t>
      </w:r>
      <w:r w:rsidRPr="002B456E">
        <w:rPr>
          <w:color w:val="191919"/>
          <w:sz w:val="28"/>
          <w:szCs w:val="28"/>
        </w:rPr>
        <w:t xml:space="preserve"> </w:t>
      </w:r>
      <w:r>
        <w:rPr>
          <w:color w:val="191919"/>
          <w:sz w:val="28"/>
          <w:szCs w:val="28"/>
        </w:rPr>
        <w:t>под</w:t>
      </w:r>
      <w:r w:rsidRPr="0047694D">
        <w:rPr>
          <w:color w:val="191919"/>
          <w:sz w:val="28"/>
          <w:szCs w:val="28"/>
        </w:rPr>
        <w:t xml:space="preserve"> силико</w:t>
      </w:r>
      <w:r>
        <w:rPr>
          <w:color w:val="191919"/>
          <w:sz w:val="28"/>
          <w:szCs w:val="28"/>
        </w:rPr>
        <w:t>новым колпачком в течение всего времени обработки.</w:t>
      </w:r>
    </w:p>
    <w:p w:rsidR="0033364A" w:rsidRPr="0047694D"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Нейтрализатор озона преобразовал О</w:t>
      </w:r>
      <w:r>
        <w:rPr>
          <w:color w:val="191919"/>
          <w:sz w:val="28"/>
          <w:szCs w:val="28"/>
          <w:vertAlign w:val="subscript"/>
        </w:rPr>
        <w:t>3</w:t>
      </w:r>
      <w:r>
        <w:rPr>
          <w:color w:val="191919"/>
          <w:sz w:val="28"/>
          <w:szCs w:val="28"/>
        </w:rPr>
        <w:t xml:space="preserve"> в О</w:t>
      </w:r>
      <w:proofErr w:type="gramStart"/>
      <w:r>
        <w:rPr>
          <w:color w:val="191919"/>
          <w:sz w:val="28"/>
          <w:szCs w:val="28"/>
          <w:vertAlign w:val="subscript"/>
        </w:rPr>
        <w:t>2</w:t>
      </w:r>
      <w:proofErr w:type="gramEnd"/>
      <w:r>
        <w:rPr>
          <w:color w:val="191919"/>
          <w:sz w:val="28"/>
          <w:szCs w:val="28"/>
        </w:rPr>
        <w:t xml:space="preserve"> и выводил отработанный</w:t>
      </w:r>
      <w:r w:rsidRPr="0047694D">
        <w:rPr>
          <w:color w:val="191919"/>
          <w:sz w:val="28"/>
          <w:szCs w:val="28"/>
        </w:rPr>
        <w:t xml:space="preserve"> нейтрализованный воздух в кабинет;</w:t>
      </w:r>
    </w:p>
    <w:p w:rsidR="0033364A"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Вакуумный насос поддерживал</w:t>
      </w:r>
      <w:r w:rsidRPr="0047694D">
        <w:rPr>
          <w:color w:val="191919"/>
          <w:sz w:val="28"/>
          <w:szCs w:val="28"/>
        </w:rPr>
        <w:t xml:space="preserve"> пониженное давление для того, чтобы не было утечки озона из системы. </w:t>
      </w:r>
    </w:p>
    <w:p w:rsidR="0033364A" w:rsidRPr="0047694D" w:rsidRDefault="0033364A" w:rsidP="0033364A">
      <w:pPr>
        <w:pStyle w:val="aa"/>
        <w:numPr>
          <w:ilvl w:val="0"/>
          <w:numId w:val="3"/>
        </w:numPr>
        <w:tabs>
          <w:tab w:val="left" w:pos="0"/>
        </w:tabs>
        <w:spacing w:line="360" w:lineRule="auto"/>
        <w:ind w:left="0" w:firstLine="709"/>
        <w:jc w:val="both"/>
        <w:rPr>
          <w:color w:val="191919"/>
          <w:sz w:val="28"/>
          <w:szCs w:val="28"/>
        </w:rPr>
      </w:pPr>
      <w:r>
        <w:rPr>
          <w:color w:val="191919"/>
          <w:sz w:val="28"/>
          <w:szCs w:val="28"/>
        </w:rPr>
        <w:t xml:space="preserve">После отключения прибора колпачок снимали, и поверхность зуба промывали водой из пустера стоматологической установки. </w:t>
      </w:r>
    </w:p>
    <w:p w:rsidR="0033364A" w:rsidRPr="0047694D" w:rsidRDefault="0033364A" w:rsidP="0033364A">
      <w:pPr>
        <w:tabs>
          <w:tab w:val="left" w:pos="0"/>
        </w:tabs>
        <w:spacing w:line="360" w:lineRule="auto"/>
        <w:ind w:firstLine="709"/>
        <w:jc w:val="both"/>
        <w:rPr>
          <w:rFonts w:ascii="Times New Roman CYR" w:hAnsi="Times New Roman CYR" w:cs="Times New Roman CYR"/>
          <w:sz w:val="28"/>
          <w:szCs w:val="28"/>
        </w:rPr>
      </w:pPr>
    </w:p>
    <w:p w:rsidR="0033364A" w:rsidRDefault="0033364A" w:rsidP="0033364A">
      <w:pPr>
        <w:tabs>
          <w:tab w:val="left" w:pos="0"/>
        </w:tabs>
        <w:spacing w:line="360" w:lineRule="auto"/>
        <w:ind w:firstLine="567"/>
        <w:jc w:val="center"/>
        <w:rPr>
          <w:i/>
          <w:sz w:val="28"/>
          <w:szCs w:val="28"/>
        </w:rPr>
      </w:pPr>
      <w:r w:rsidRPr="009670FE">
        <w:rPr>
          <w:i/>
          <w:sz w:val="28"/>
          <w:szCs w:val="28"/>
        </w:rPr>
        <w:t>Последовательность проведения неинвазивной герметизации</w:t>
      </w:r>
    </w:p>
    <w:p w:rsidR="0033364A" w:rsidRPr="009670FE" w:rsidRDefault="0033364A" w:rsidP="0033364A">
      <w:pPr>
        <w:tabs>
          <w:tab w:val="left" w:pos="0"/>
        </w:tabs>
        <w:spacing w:line="360" w:lineRule="auto"/>
        <w:ind w:firstLine="567"/>
        <w:jc w:val="center"/>
        <w:rPr>
          <w:rFonts w:ascii="Times New Roman CYR" w:hAnsi="Times New Roman CYR" w:cs="Times New Roman CYR"/>
          <w:i/>
          <w:sz w:val="28"/>
          <w:szCs w:val="28"/>
        </w:rPr>
      </w:pPr>
    </w:p>
    <w:p w:rsidR="0033364A" w:rsidRDefault="0033364A" w:rsidP="0033364A">
      <w:pPr>
        <w:tabs>
          <w:tab w:val="left" w:pos="0"/>
        </w:tabs>
        <w:spacing w:line="360" w:lineRule="auto"/>
        <w:ind w:firstLine="709"/>
        <w:jc w:val="both"/>
        <w:rPr>
          <w:sz w:val="28"/>
          <w:szCs w:val="28"/>
        </w:rPr>
      </w:pPr>
      <w:r w:rsidRPr="0047694D">
        <w:rPr>
          <w:sz w:val="28"/>
          <w:szCs w:val="28"/>
        </w:rPr>
        <w:t xml:space="preserve">- зуб изолировали от слюны с помощью системы  </w:t>
      </w:r>
      <w:r w:rsidRPr="0047694D">
        <w:rPr>
          <w:sz w:val="28"/>
          <w:szCs w:val="28"/>
          <w:lang w:val="en-US"/>
        </w:rPr>
        <w:t>OPTIDam</w:t>
      </w:r>
      <w:r w:rsidRPr="0047694D">
        <w:rPr>
          <w:sz w:val="28"/>
          <w:szCs w:val="28"/>
        </w:rPr>
        <w:t xml:space="preserve"> </w:t>
      </w:r>
      <w:r>
        <w:rPr>
          <w:sz w:val="28"/>
          <w:szCs w:val="28"/>
        </w:rPr>
        <w:t>(</w:t>
      </w:r>
      <w:r w:rsidRPr="0047694D">
        <w:rPr>
          <w:sz w:val="28"/>
          <w:szCs w:val="28"/>
          <w:lang w:val="en-US"/>
        </w:rPr>
        <w:t>KERRHAWE</w:t>
      </w:r>
      <w:r>
        <w:rPr>
          <w:sz w:val="28"/>
          <w:szCs w:val="28"/>
        </w:rPr>
        <w:t xml:space="preserve">) или </w:t>
      </w:r>
      <w:r>
        <w:rPr>
          <w:sz w:val="28"/>
          <w:szCs w:val="28"/>
          <w:lang w:val="en-US"/>
        </w:rPr>
        <w:t>MULTYseptor</w:t>
      </w:r>
      <w:r w:rsidRPr="00DA3720">
        <w:rPr>
          <w:sz w:val="28"/>
          <w:szCs w:val="28"/>
        </w:rPr>
        <w:t xml:space="preserve"> (</w:t>
      </w:r>
      <w:r>
        <w:rPr>
          <w:sz w:val="28"/>
          <w:szCs w:val="28"/>
          <w:lang w:val="en-US"/>
        </w:rPr>
        <w:t>LM</w:t>
      </w:r>
      <w:r w:rsidRPr="00DA3720">
        <w:rPr>
          <w:sz w:val="28"/>
          <w:szCs w:val="28"/>
        </w:rPr>
        <w:t xml:space="preserve">) </w:t>
      </w:r>
      <w:r>
        <w:rPr>
          <w:sz w:val="28"/>
          <w:szCs w:val="28"/>
        </w:rPr>
        <w:t xml:space="preserve">с использованием </w:t>
      </w:r>
      <w:r w:rsidRPr="0047694D">
        <w:rPr>
          <w:sz w:val="28"/>
          <w:szCs w:val="28"/>
        </w:rPr>
        <w:t xml:space="preserve">аспирационной системы </w:t>
      </w:r>
      <w:r w:rsidRPr="0047694D">
        <w:rPr>
          <w:sz w:val="28"/>
          <w:szCs w:val="28"/>
          <w:lang w:val="en-US"/>
        </w:rPr>
        <w:t>ASPINA</w:t>
      </w:r>
      <w:r>
        <w:rPr>
          <w:sz w:val="28"/>
          <w:szCs w:val="28"/>
        </w:rPr>
        <w:t xml:space="preserve"> (рис. 9)</w:t>
      </w:r>
      <w:r w:rsidRPr="0047694D">
        <w:rPr>
          <w:sz w:val="28"/>
          <w:szCs w:val="28"/>
        </w:rPr>
        <w:t>;</w:t>
      </w:r>
    </w:p>
    <w:p w:rsidR="0033364A" w:rsidRDefault="0033364A" w:rsidP="0033364A">
      <w:pPr>
        <w:tabs>
          <w:tab w:val="left" w:pos="0"/>
        </w:tabs>
        <w:spacing w:line="360" w:lineRule="auto"/>
        <w:ind w:firstLine="567"/>
        <w:jc w:val="both"/>
        <w:rPr>
          <w:sz w:val="28"/>
          <w:szCs w:val="28"/>
        </w:rPr>
      </w:pPr>
      <w:r>
        <w:rPr>
          <w:sz w:val="28"/>
          <w:szCs w:val="28"/>
        </w:rPr>
        <w:lastRenderedPageBreak/>
        <w:t xml:space="preserve">                               </w:t>
      </w:r>
      <w:r>
        <w:rPr>
          <w:noProof/>
          <w:sz w:val="28"/>
          <w:szCs w:val="28"/>
        </w:rPr>
        <w:drawing>
          <wp:inline distT="0" distB="0" distL="0" distR="0" wp14:anchorId="3C2F91A0" wp14:editId="07F26ED6">
            <wp:extent cx="2501514" cy="2826179"/>
            <wp:effectExtent l="19050" t="0" r="0" b="0"/>
            <wp:docPr id="1" name="Рисунок 5" descr="D:\фото для кандидатской\20140507_1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ля кандидатской\20140507_163755.jpg"/>
                    <pic:cNvPicPr>
                      <a:picLocks noChangeAspect="1" noChangeArrowheads="1"/>
                    </pic:cNvPicPr>
                  </pic:nvPicPr>
                  <pic:blipFill>
                    <a:blip r:embed="rId17"/>
                    <a:srcRect/>
                    <a:stretch>
                      <a:fillRect/>
                    </a:stretch>
                  </pic:blipFill>
                  <pic:spPr bwMode="auto">
                    <a:xfrm>
                      <a:off x="0" y="0"/>
                      <a:ext cx="2503552" cy="2828482"/>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ind w:firstLine="567"/>
        <w:jc w:val="both"/>
        <w:rPr>
          <w:sz w:val="28"/>
          <w:szCs w:val="28"/>
        </w:rPr>
      </w:pPr>
      <w:r>
        <w:rPr>
          <w:sz w:val="28"/>
          <w:szCs w:val="28"/>
        </w:rPr>
        <w:t xml:space="preserve">Рисунок 9. Исходное состояние окклюзионной поверхности зуба 46 </w:t>
      </w:r>
    </w:p>
    <w:p w:rsidR="0033364A" w:rsidRPr="0047694D"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709"/>
        <w:jc w:val="both"/>
        <w:rPr>
          <w:sz w:val="28"/>
          <w:szCs w:val="28"/>
        </w:rPr>
      </w:pPr>
      <w:r w:rsidRPr="0047694D">
        <w:rPr>
          <w:sz w:val="28"/>
          <w:szCs w:val="28"/>
        </w:rPr>
        <w:t xml:space="preserve"> - поверхность зуба тщательно очищали с помощью прибора </w:t>
      </w:r>
      <w:r>
        <w:rPr>
          <w:sz w:val="28"/>
          <w:szCs w:val="28"/>
          <w:lang w:val="en-US"/>
        </w:rPr>
        <w:t>PROPHYflex</w:t>
      </w:r>
      <w:r w:rsidRPr="0047694D">
        <w:rPr>
          <w:sz w:val="28"/>
          <w:szCs w:val="28"/>
        </w:rPr>
        <w:t xml:space="preserve"> и порошка </w:t>
      </w:r>
      <w:r w:rsidRPr="0047694D">
        <w:rPr>
          <w:sz w:val="28"/>
          <w:szCs w:val="28"/>
          <w:lang w:val="en-US"/>
        </w:rPr>
        <w:t>PROPHYpearls</w:t>
      </w:r>
      <w:r w:rsidRPr="00435670">
        <w:rPr>
          <w:sz w:val="28"/>
          <w:szCs w:val="28"/>
        </w:rPr>
        <w:t xml:space="preserve"> (</w:t>
      </w:r>
      <w:r>
        <w:rPr>
          <w:sz w:val="28"/>
          <w:szCs w:val="28"/>
          <w:lang w:val="en-US"/>
        </w:rPr>
        <w:t>KaVo</w:t>
      </w:r>
      <w:r w:rsidRPr="00435670">
        <w:rPr>
          <w:sz w:val="28"/>
          <w:szCs w:val="28"/>
        </w:rPr>
        <w:t>)</w:t>
      </w:r>
      <w:r>
        <w:rPr>
          <w:sz w:val="28"/>
          <w:szCs w:val="28"/>
        </w:rPr>
        <w:t xml:space="preserve"> (рис. 10)</w:t>
      </w:r>
      <w:r w:rsidRPr="0047694D">
        <w:rPr>
          <w:sz w:val="28"/>
          <w:szCs w:val="28"/>
        </w:rPr>
        <w:t>;</w:t>
      </w:r>
    </w:p>
    <w:p w:rsidR="00BF4B92" w:rsidRDefault="00BF4B92"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 xml:space="preserve">                               </w:t>
      </w:r>
      <w:r>
        <w:rPr>
          <w:noProof/>
          <w:sz w:val="28"/>
          <w:szCs w:val="28"/>
        </w:rPr>
        <w:drawing>
          <wp:inline distT="0" distB="0" distL="0" distR="0" wp14:anchorId="2C0FE835" wp14:editId="794BFB30">
            <wp:extent cx="2294779" cy="2526417"/>
            <wp:effectExtent l="19050" t="0" r="0" b="0"/>
            <wp:docPr id="10" name="Рисунок 6" descr="D:\фото для кандидатской\20140507_16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для кандидатской\20140507_164648.jpg"/>
                    <pic:cNvPicPr>
                      <a:picLocks noChangeAspect="1" noChangeArrowheads="1"/>
                    </pic:cNvPicPr>
                  </pic:nvPicPr>
                  <pic:blipFill>
                    <a:blip r:embed="rId18" cstate="print"/>
                    <a:srcRect/>
                    <a:stretch>
                      <a:fillRect/>
                    </a:stretch>
                  </pic:blipFill>
                  <pic:spPr bwMode="auto">
                    <a:xfrm>
                      <a:off x="0" y="0"/>
                      <a:ext cx="2297756" cy="2529694"/>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jc w:val="both"/>
        <w:rPr>
          <w:sz w:val="28"/>
          <w:szCs w:val="28"/>
        </w:rPr>
      </w:pPr>
      <w:r>
        <w:rPr>
          <w:sz w:val="28"/>
          <w:szCs w:val="28"/>
        </w:rPr>
        <w:t xml:space="preserve">Рисунок 10. Очищение поверхности зуба 46 с помощью </w:t>
      </w:r>
      <w:r>
        <w:rPr>
          <w:sz w:val="28"/>
          <w:szCs w:val="28"/>
          <w:lang w:val="en-US"/>
        </w:rPr>
        <w:t>PROPHYflex</w:t>
      </w:r>
      <w:r w:rsidRPr="00435670">
        <w:rPr>
          <w:sz w:val="28"/>
          <w:szCs w:val="28"/>
        </w:rPr>
        <w:t xml:space="preserve"> (</w:t>
      </w:r>
      <w:r>
        <w:rPr>
          <w:sz w:val="28"/>
          <w:szCs w:val="28"/>
          <w:lang w:val="en-US"/>
        </w:rPr>
        <w:t>KaVo</w:t>
      </w:r>
      <w:r w:rsidRPr="00435670">
        <w:rPr>
          <w:sz w:val="28"/>
          <w:szCs w:val="28"/>
        </w:rPr>
        <w:t>)</w:t>
      </w:r>
    </w:p>
    <w:p w:rsidR="0033364A" w:rsidRPr="00435670" w:rsidRDefault="0033364A" w:rsidP="0033364A">
      <w:pPr>
        <w:tabs>
          <w:tab w:val="left" w:pos="0"/>
        </w:tabs>
        <w:spacing w:line="360" w:lineRule="auto"/>
        <w:ind w:firstLine="567"/>
        <w:jc w:val="both"/>
        <w:rPr>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 - остатки порошка и налета с поверхности зуба удаляли с помощью водно-воздушной струи </w:t>
      </w:r>
      <w:r>
        <w:rPr>
          <w:sz w:val="28"/>
          <w:szCs w:val="28"/>
        </w:rPr>
        <w:t>пустера</w:t>
      </w:r>
      <w:r w:rsidRPr="0047694D">
        <w:rPr>
          <w:sz w:val="28"/>
          <w:szCs w:val="28"/>
        </w:rPr>
        <w:t xml:space="preserve"> стоматологической установки;</w:t>
      </w:r>
    </w:p>
    <w:p w:rsidR="0033364A" w:rsidRPr="006D3C67" w:rsidRDefault="0033364A" w:rsidP="0033364A">
      <w:pPr>
        <w:tabs>
          <w:tab w:val="left" w:pos="0"/>
        </w:tabs>
        <w:spacing w:line="360" w:lineRule="auto"/>
        <w:ind w:firstLine="709"/>
        <w:jc w:val="both"/>
        <w:rPr>
          <w:sz w:val="28"/>
          <w:szCs w:val="28"/>
        </w:rPr>
      </w:pPr>
      <w:r w:rsidRPr="0047694D">
        <w:rPr>
          <w:sz w:val="28"/>
          <w:szCs w:val="28"/>
        </w:rPr>
        <w:t xml:space="preserve">  - жевательную поверхность зуба  высушивали воздухом в течение 20 секунд;</w:t>
      </w:r>
    </w:p>
    <w:p w:rsidR="0033364A" w:rsidRPr="00435670" w:rsidRDefault="0033364A" w:rsidP="0033364A">
      <w:pPr>
        <w:tabs>
          <w:tab w:val="left" w:pos="0"/>
        </w:tabs>
        <w:spacing w:line="360" w:lineRule="auto"/>
        <w:ind w:firstLine="709"/>
        <w:jc w:val="both"/>
        <w:rPr>
          <w:sz w:val="28"/>
          <w:szCs w:val="28"/>
        </w:rPr>
      </w:pPr>
      <w:r w:rsidRPr="00435670">
        <w:rPr>
          <w:sz w:val="28"/>
          <w:szCs w:val="28"/>
        </w:rPr>
        <w:t xml:space="preserve">- </w:t>
      </w:r>
      <w:r>
        <w:rPr>
          <w:sz w:val="28"/>
          <w:szCs w:val="28"/>
        </w:rPr>
        <w:t xml:space="preserve">проводили оценку состояния твердых тканей в области фиссур зуба с </w:t>
      </w:r>
      <w:r>
        <w:rPr>
          <w:sz w:val="28"/>
          <w:szCs w:val="28"/>
        </w:rPr>
        <w:lastRenderedPageBreak/>
        <w:t xml:space="preserve">помощью </w:t>
      </w:r>
      <w:r>
        <w:rPr>
          <w:sz w:val="28"/>
          <w:szCs w:val="28"/>
          <w:lang w:val="en-US"/>
        </w:rPr>
        <w:t>Diagnodent</w:t>
      </w:r>
      <w:r w:rsidRPr="00435670">
        <w:rPr>
          <w:sz w:val="28"/>
          <w:szCs w:val="28"/>
        </w:rPr>
        <w:t>-</w:t>
      </w:r>
      <w:r>
        <w:rPr>
          <w:sz w:val="28"/>
          <w:szCs w:val="28"/>
          <w:lang w:val="en-US"/>
        </w:rPr>
        <w:t>pen</w:t>
      </w:r>
      <w:r w:rsidRPr="00435670">
        <w:rPr>
          <w:sz w:val="28"/>
          <w:szCs w:val="28"/>
        </w:rPr>
        <w:t xml:space="preserve"> (</w:t>
      </w:r>
      <w:r>
        <w:rPr>
          <w:sz w:val="28"/>
          <w:szCs w:val="28"/>
          <w:lang w:val="en-US"/>
        </w:rPr>
        <w:t>KaVo</w:t>
      </w:r>
      <w:r w:rsidRPr="00435670">
        <w:rPr>
          <w:sz w:val="28"/>
          <w:szCs w:val="28"/>
        </w:rPr>
        <w:t>)</w:t>
      </w:r>
      <w:r>
        <w:rPr>
          <w:sz w:val="28"/>
          <w:szCs w:val="28"/>
        </w:rPr>
        <w:t>;</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 - к зубу подбирали силиконовый колпачок соответствующего размера, входящий в комплект прибора </w:t>
      </w:r>
      <w:r w:rsidRPr="0047694D">
        <w:rPr>
          <w:sz w:val="28"/>
          <w:szCs w:val="28"/>
          <w:lang w:val="en-US"/>
        </w:rPr>
        <w:t>HealOzon</w:t>
      </w:r>
      <w:proofErr w:type="gramStart"/>
      <w:r>
        <w:rPr>
          <w:sz w:val="28"/>
          <w:szCs w:val="28"/>
        </w:rPr>
        <w:t>е</w:t>
      </w:r>
      <w:proofErr w:type="gramEnd"/>
      <w:r w:rsidRPr="0047694D">
        <w:rPr>
          <w:sz w:val="28"/>
          <w:szCs w:val="28"/>
        </w:rPr>
        <w:t xml:space="preserve"> (</w:t>
      </w:r>
      <w:r w:rsidRPr="0047694D">
        <w:rPr>
          <w:sz w:val="28"/>
          <w:szCs w:val="28"/>
          <w:lang w:val="en-US"/>
        </w:rPr>
        <w:t>KaVo</w:t>
      </w:r>
      <w:r w:rsidRPr="0047694D">
        <w:rPr>
          <w:sz w:val="28"/>
          <w:szCs w:val="28"/>
        </w:rPr>
        <w:t>);</w:t>
      </w:r>
    </w:p>
    <w:p w:rsidR="0033364A" w:rsidRDefault="0033364A" w:rsidP="0033364A">
      <w:pPr>
        <w:tabs>
          <w:tab w:val="left" w:pos="0"/>
        </w:tabs>
        <w:spacing w:line="360" w:lineRule="auto"/>
        <w:ind w:firstLine="709"/>
        <w:jc w:val="both"/>
        <w:rPr>
          <w:sz w:val="28"/>
          <w:szCs w:val="28"/>
        </w:rPr>
      </w:pPr>
      <w:r w:rsidRPr="0047694D">
        <w:rPr>
          <w:sz w:val="28"/>
          <w:szCs w:val="28"/>
        </w:rPr>
        <w:t xml:space="preserve"> - жевательную поверхность обрабатывали озоном с помощью аппарата </w:t>
      </w:r>
      <w:r w:rsidRPr="0047694D">
        <w:rPr>
          <w:sz w:val="28"/>
          <w:szCs w:val="28"/>
          <w:lang w:val="en-US"/>
        </w:rPr>
        <w:t>HealOzon</w:t>
      </w:r>
      <w:proofErr w:type="gramStart"/>
      <w:r>
        <w:rPr>
          <w:sz w:val="28"/>
          <w:szCs w:val="28"/>
        </w:rPr>
        <w:t>е</w:t>
      </w:r>
      <w:proofErr w:type="gramEnd"/>
      <w:r w:rsidRPr="0047694D">
        <w:rPr>
          <w:sz w:val="28"/>
          <w:szCs w:val="28"/>
        </w:rPr>
        <w:t xml:space="preserve"> (</w:t>
      </w:r>
      <w:r w:rsidRPr="0047694D">
        <w:rPr>
          <w:sz w:val="28"/>
          <w:szCs w:val="28"/>
          <w:lang w:val="en-US"/>
        </w:rPr>
        <w:t>KaVo</w:t>
      </w:r>
      <w:r w:rsidRPr="0047694D">
        <w:rPr>
          <w:sz w:val="28"/>
          <w:szCs w:val="28"/>
        </w:rPr>
        <w:t>) в течение 40 секунд</w:t>
      </w:r>
      <w:r>
        <w:rPr>
          <w:sz w:val="28"/>
          <w:szCs w:val="28"/>
        </w:rPr>
        <w:t xml:space="preserve"> (рис. 11)</w:t>
      </w:r>
      <w:r w:rsidRPr="0047694D">
        <w:rPr>
          <w:sz w:val="28"/>
          <w:szCs w:val="28"/>
        </w:rPr>
        <w:t>;</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color w:val="FF0000"/>
          <w:sz w:val="28"/>
          <w:szCs w:val="28"/>
        </w:rPr>
      </w:pPr>
      <w:r>
        <w:rPr>
          <w:color w:val="FF0000"/>
          <w:sz w:val="28"/>
          <w:szCs w:val="28"/>
        </w:rPr>
        <w:t xml:space="preserve">                             </w:t>
      </w:r>
      <w:r>
        <w:rPr>
          <w:noProof/>
          <w:color w:val="FF0000"/>
          <w:sz w:val="28"/>
          <w:szCs w:val="28"/>
        </w:rPr>
        <w:drawing>
          <wp:inline distT="0" distB="0" distL="0" distR="0" wp14:anchorId="5BAD512F" wp14:editId="23104FAB">
            <wp:extent cx="2756153" cy="2869249"/>
            <wp:effectExtent l="19050" t="0" r="6097" b="0"/>
            <wp:docPr id="15" name="Рисунок 8" descr="D:\фото для кандидатской\20140507_17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для кандидатской\20140507_170801.jpg"/>
                    <pic:cNvPicPr>
                      <a:picLocks noChangeAspect="1" noChangeArrowheads="1"/>
                    </pic:cNvPicPr>
                  </pic:nvPicPr>
                  <pic:blipFill>
                    <a:blip r:embed="rId19" cstate="print"/>
                    <a:srcRect/>
                    <a:stretch>
                      <a:fillRect/>
                    </a:stretch>
                  </pic:blipFill>
                  <pic:spPr bwMode="auto">
                    <a:xfrm>
                      <a:off x="0" y="0"/>
                      <a:ext cx="2757823" cy="2870987"/>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ind w:firstLine="567"/>
        <w:jc w:val="both"/>
        <w:rPr>
          <w:color w:val="FF0000"/>
          <w:sz w:val="28"/>
          <w:szCs w:val="28"/>
        </w:rPr>
      </w:pPr>
    </w:p>
    <w:p w:rsidR="0033364A" w:rsidRPr="00AD4AC3" w:rsidRDefault="0033364A" w:rsidP="0033364A">
      <w:pPr>
        <w:tabs>
          <w:tab w:val="left" w:pos="0"/>
        </w:tabs>
        <w:spacing w:line="360" w:lineRule="auto"/>
        <w:ind w:firstLine="709"/>
        <w:jc w:val="both"/>
        <w:rPr>
          <w:color w:val="000000" w:themeColor="text1"/>
          <w:sz w:val="28"/>
          <w:szCs w:val="28"/>
        </w:rPr>
      </w:pPr>
      <w:r w:rsidRPr="00435670">
        <w:rPr>
          <w:color w:val="000000" w:themeColor="text1"/>
          <w:sz w:val="28"/>
          <w:szCs w:val="28"/>
        </w:rPr>
        <w:t xml:space="preserve">Рис. </w:t>
      </w:r>
      <w:r>
        <w:rPr>
          <w:color w:val="000000" w:themeColor="text1"/>
          <w:sz w:val="28"/>
          <w:szCs w:val="28"/>
        </w:rPr>
        <w:t>11</w:t>
      </w:r>
      <w:r w:rsidRPr="00435670">
        <w:rPr>
          <w:color w:val="000000" w:themeColor="text1"/>
          <w:sz w:val="28"/>
          <w:szCs w:val="28"/>
        </w:rPr>
        <w:t>.</w:t>
      </w:r>
      <w:r>
        <w:rPr>
          <w:color w:val="000000" w:themeColor="text1"/>
          <w:sz w:val="28"/>
          <w:szCs w:val="28"/>
        </w:rPr>
        <w:t xml:space="preserve"> Обработка окклюзионной поверхности зуба 46 с помощью </w:t>
      </w:r>
    </w:p>
    <w:p w:rsidR="0033364A" w:rsidRDefault="0033364A" w:rsidP="0033364A">
      <w:pPr>
        <w:tabs>
          <w:tab w:val="left" w:pos="0"/>
        </w:tabs>
        <w:spacing w:line="360" w:lineRule="auto"/>
        <w:jc w:val="both"/>
        <w:rPr>
          <w:color w:val="000000" w:themeColor="text1"/>
          <w:sz w:val="28"/>
          <w:szCs w:val="28"/>
        </w:rPr>
      </w:pPr>
      <w:r>
        <w:rPr>
          <w:color w:val="000000" w:themeColor="text1"/>
          <w:sz w:val="28"/>
          <w:szCs w:val="28"/>
          <w:lang w:val="en-US"/>
        </w:rPr>
        <w:t>HealOzone</w:t>
      </w:r>
      <w:r w:rsidRPr="006D3C67">
        <w:rPr>
          <w:color w:val="000000" w:themeColor="text1"/>
          <w:sz w:val="28"/>
          <w:szCs w:val="28"/>
        </w:rPr>
        <w:t xml:space="preserve"> (</w:t>
      </w:r>
      <w:r>
        <w:rPr>
          <w:color w:val="000000" w:themeColor="text1"/>
          <w:sz w:val="28"/>
          <w:szCs w:val="28"/>
          <w:lang w:val="en-US"/>
        </w:rPr>
        <w:t>KaVo</w:t>
      </w:r>
      <w:r w:rsidRPr="006D3C67">
        <w:rPr>
          <w:color w:val="000000" w:themeColor="text1"/>
          <w:sz w:val="28"/>
          <w:szCs w:val="28"/>
        </w:rPr>
        <w:t>)</w:t>
      </w:r>
    </w:p>
    <w:p w:rsidR="0033364A" w:rsidRPr="006D3C67" w:rsidRDefault="0033364A" w:rsidP="0033364A">
      <w:pPr>
        <w:tabs>
          <w:tab w:val="left" w:pos="0"/>
        </w:tabs>
        <w:spacing w:line="360" w:lineRule="auto"/>
        <w:ind w:firstLine="567"/>
        <w:jc w:val="both"/>
        <w:rPr>
          <w:color w:val="000000" w:themeColor="text1"/>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  поверхность зуба промывали водой в течение 20 секунд;</w:t>
      </w:r>
    </w:p>
    <w:p w:rsidR="0033364A" w:rsidRPr="0047694D" w:rsidRDefault="0033364A" w:rsidP="0033364A">
      <w:pPr>
        <w:tabs>
          <w:tab w:val="left" w:pos="0"/>
        </w:tabs>
        <w:spacing w:line="360" w:lineRule="auto"/>
        <w:ind w:firstLine="709"/>
        <w:jc w:val="both"/>
        <w:rPr>
          <w:sz w:val="28"/>
          <w:szCs w:val="28"/>
        </w:rPr>
      </w:pPr>
      <w:r w:rsidRPr="0047694D">
        <w:rPr>
          <w:sz w:val="28"/>
          <w:szCs w:val="28"/>
        </w:rPr>
        <w:t>- подсушивали поверхности зуба воздухом в течение 10 секунд;</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 наносили и распределяли стоматологическим штопфером и гладилкой </w:t>
      </w:r>
      <w:r>
        <w:rPr>
          <w:sz w:val="28"/>
          <w:szCs w:val="28"/>
        </w:rPr>
        <w:t>классический СИЦ (</w:t>
      </w:r>
      <w:r>
        <w:rPr>
          <w:rFonts w:ascii="Times New Roman CYR" w:hAnsi="Times New Roman CYR" w:cs="Times New Roman CYR"/>
          <w:sz w:val="28"/>
          <w:szCs w:val="28"/>
          <w:lang w:val="en-US"/>
        </w:rPr>
        <w:t>Keta</w:t>
      </w:r>
      <w:proofErr w:type="gramStart"/>
      <w:r>
        <w:rPr>
          <w:rFonts w:ascii="Times New Roman CYR" w:hAnsi="Times New Roman CYR" w:cs="Times New Roman CYR"/>
          <w:sz w:val="28"/>
          <w:szCs w:val="28"/>
        </w:rPr>
        <w:t>с</w:t>
      </w:r>
      <w:proofErr w:type="gramEnd"/>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Molar</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Easy</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Mix</w:t>
      </w:r>
      <w:r>
        <w:rPr>
          <w:rFonts w:ascii="Times New Roman CYR" w:hAnsi="Times New Roman CYR" w:cs="Times New Roman CYR"/>
          <w:sz w:val="28"/>
          <w:szCs w:val="28"/>
        </w:rPr>
        <w:t xml:space="preserve">, </w:t>
      </w:r>
      <w:r w:rsidRPr="0047694D">
        <w:rPr>
          <w:sz w:val="28"/>
          <w:szCs w:val="28"/>
        </w:rPr>
        <w:t>3</w:t>
      </w:r>
      <w:r w:rsidRPr="0047694D">
        <w:rPr>
          <w:sz w:val="28"/>
          <w:szCs w:val="28"/>
          <w:lang w:val="en-US"/>
        </w:rPr>
        <w:t>M</w:t>
      </w:r>
      <w:r w:rsidRPr="0047694D">
        <w:rPr>
          <w:sz w:val="28"/>
          <w:szCs w:val="28"/>
        </w:rPr>
        <w:t xml:space="preserve"> </w:t>
      </w:r>
      <w:r w:rsidRPr="0047694D">
        <w:rPr>
          <w:sz w:val="28"/>
          <w:szCs w:val="28"/>
          <w:lang w:val="en-US"/>
        </w:rPr>
        <w:t>ESPE</w:t>
      </w:r>
      <w:r>
        <w:rPr>
          <w:sz w:val="28"/>
          <w:szCs w:val="28"/>
        </w:rPr>
        <w:t xml:space="preserve">) </w:t>
      </w:r>
      <w:r w:rsidRPr="0047694D">
        <w:rPr>
          <w:sz w:val="28"/>
          <w:szCs w:val="28"/>
        </w:rPr>
        <w:t xml:space="preserve">или самопротравливающий адгезив </w:t>
      </w:r>
      <w:r w:rsidRPr="0047694D">
        <w:rPr>
          <w:sz w:val="28"/>
          <w:szCs w:val="28"/>
          <w:lang w:val="en-US"/>
        </w:rPr>
        <w:t>Adper</w:t>
      </w:r>
      <w:r w:rsidRPr="0047694D">
        <w:rPr>
          <w:sz w:val="28"/>
          <w:szCs w:val="28"/>
        </w:rPr>
        <w:t xml:space="preserve"> </w:t>
      </w:r>
      <w:r w:rsidRPr="0047694D">
        <w:rPr>
          <w:sz w:val="28"/>
          <w:szCs w:val="28"/>
          <w:lang w:val="en-US"/>
        </w:rPr>
        <w:t>Easy</w:t>
      </w:r>
      <w:r w:rsidRPr="0047694D">
        <w:rPr>
          <w:sz w:val="28"/>
          <w:szCs w:val="28"/>
        </w:rPr>
        <w:t xml:space="preserve"> </w:t>
      </w:r>
      <w:r w:rsidRPr="0047694D">
        <w:rPr>
          <w:sz w:val="28"/>
          <w:szCs w:val="28"/>
          <w:lang w:val="en-US"/>
        </w:rPr>
        <w:t>One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 xml:space="preserve">) и текучий композит </w:t>
      </w:r>
      <w:r w:rsidRPr="0047694D">
        <w:rPr>
          <w:sz w:val="28"/>
          <w:szCs w:val="28"/>
          <w:lang w:val="en-US"/>
        </w:rPr>
        <w:t>Filtek</w:t>
      </w:r>
      <w:r w:rsidRPr="0047694D">
        <w:rPr>
          <w:sz w:val="28"/>
          <w:szCs w:val="28"/>
        </w:rPr>
        <w:t xml:space="preserve"> </w:t>
      </w:r>
      <w:r w:rsidRPr="0047694D">
        <w:rPr>
          <w:sz w:val="28"/>
          <w:szCs w:val="28"/>
          <w:lang w:val="en-US"/>
        </w:rPr>
        <w:t>Supreme</w:t>
      </w:r>
      <w:r w:rsidRPr="0047694D">
        <w:rPr>
          <w:sz w:val="28"/>
          <w:szCs w:val="28"/>
        </w:rPr>
        <w:t xml:space="preserve"> </w:t>
      </w:r>
      <w:r w:rsidRPr="0047694D">
        <w:rPr>
          <w:sz w:val="28"/>
          <w:szCs w:val="28"/>
          <w:lang w:val="en-US"/>
        </w:rPr>
        <w:t>XT</w:t>
      </w:r>
      <w:r w:rsidRPr="0047694D">
        <w:rPr>
          <w:sz w:val="28"/>
          <w:szCs w:val="28"/>
        </w:rPr>
        <w:t xml:space="preserve"> </w:t>
      </w:r>
      <w:r w:rsidRPr="0047694D">
        <w:rPr>
          <w:sz w:val="28"/>
          <w:szCs w:val="28"/>
          <w:lang w:val="en-US"/>
        </w:rPr>
        <w:t>flowable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 который затем светополимеризовали;</w:t>
      </w:r>
    </w:p>
    <w:p w:rsidR="0033364A" w:rsidRPr="00435670" w:rsidRDefault="0033364A" w:rsidP="0033364A">
      <w:pPr>
        <w:tabs>
          <w:tab w:val="left" w:pos="0"/>
        </w:tabs>
        <w:spacing w:line="360" w:lineRule="auto"/>
        <w:ind w:firstLine="709"/>
        <w:jc w:val="both"/>
        <w:rPr>
          <w:color w:val="191919"/>
          <w:sz w:val="28"/>
          <w:szCs w:val="28"/>
        </w:rPr>
      </w:pPr>
      <w:r w:rsidRPr="0047694D">
        <w:rPr>
          <w:color w:val="191919"/>
          <w:sz w:val="28"/>
          <w:szCs w:val="28"/>
        </w:rPr>
        <w:t xml:space="preserve">- проверяли окклюзионные соотношения и устраняли супраконтакты после </w:t>
      </w:r>
      <w:r>
        <w:rPr>
          <w:color w:val="191919"/>
          <w:sz w:val="28"/>
          <w:szCs w:val="28"/>
        </w:rPr>
        <w:t>полимеризации</w:t>
      </w:r>
      <w:r w:rsidRPr="0047694D">
        <w:rPr>
          <w:color w:val="191919"/>
          <w:sz w:val="28"/>
          <w:szCs w:val="28"/>
        </w:rPr>
        <w:t xml:space="preserve"> материала с помощью ручных инстру</w:t>
      </w:r>
      <w:r>
        <w:rPr>
          <w:color w:val="191919"/>
          <w:sz w:val="28"/>
          <w:szCs w:val="28"/>
        </w:rPr>
        <w:t>ментов, излишки композита убирали с помощью бора;</w:t>
      </w:r>
    </w:p>
    <w:p w:rsidR="0033364A" w:rsidRPr="0047694D" w:rsidRDefault="0033364A" w:rsidP="00BF4B92">
      <w:pPr>
        <w:tabs>
          <w:tab w:val="left" w:pos="0"/>
        </w:tabs>
        <w:spacing w:line="360" w:lineRule="auto"/>
        <w:ind w:firstLine="709"/>
        <w:jc w:val="both"/>
        <w:rPr>
          <w:color w:val="191919"/>
          <w:sz w:val="28"/>
          <w:szCs w:val="28"/>
        </w:rPr>
      </w:pPr>
      <w:r w:rsidRPr="0047694D">
        <w:rPr>
          <w:color w:val="191919"/>
          <w:sz w:val="28"/>
          <w:szCs w:val="28"/>
        </w:rPr>
        <w:t>- рекомендовали детям не принимать пищу в течение двух часов</w:t>
      </w:r>
      <w:r w:rsidRPr="00435670">
        <w:rPr>
          <w:color w:val="191919"/>
          <w:sz w:val="28"/>
          <w:szCs w:val="28"/>
        </w:rPr>
        <w:t xml:space="preserve"> </w:t>
      </w:r>
      <w:r>
        <w:rPr>
          <w:color w:val="191919"/>
          <w:sz w:val="28"/>
          <w:szCs w:val="28"/>
        </w:rPr>
        <w:t>(рис. 12)</w:t>
      </w:r>
      <w:r w:rsidRPr="0047694D">
        <w:rPr>
          <w:color w:val="191919"/>
          <w:sz w:val="28"/>
          <w:szCs w:val="28"/>
        </w:rPr>
        <w:t>.</w:t>
      </w:r>
    </w:p>
    <w:p w:rsidR="0033364A" w:rsidRDefault="0033364A" w:rsidP="0033364A">
      <w:pPr>
        <w:tabs>
          <w:tab w:val="left" w:pos="0"/>
        </w:tabs>
        <w:spacing w:line="360" w:lineRule="auto"/>
        <w:ind w:firstLine="567"/>
        <w:jc w:val="both"/>
        <w:rPr>
          <w:color w:val="191919"/>
          <w:sz w:val="28"/>
          <w:szCs w:val="28"/>
        </w:rPr>
      </w:pPr>
      <w:r>
        <w:rPr>
          <w:color w:val="191919"/>
          <w:sz w:val="28"/>
          <w:szCs w:val="28"/>
        </w:rPr>
        <w:lastRenderedPageBreak/>
        <w:t xml:space="preserve">                                    </w:t>
      </w:r>
      <w:r>
        <w:rPr>
          <w:noProof/>
          <w:color w:val="191919"/>
          <w:sz w:val="28"/>
          <w:szCs w:val="28"/>
        </w:rPr>
        <w:drawing>
          <wp:inline distT="0" distB="0" distL="0" distR="0" wp14:anchorId="0E8F7518" wp14:editId="308BC8A0">
            <wp:extent cx="2374293" cy="2748831"/>
            <wp:effectExtent l="19050" t="0" r="6957" b="0"/>
            <wp:docPr id="19" name="Рисунок 9" descr="D:\фото для кандидатской\20140507_17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для кандидатской\20140507_171839.jpg"/>
                    <pic:cNvPicPr>
                      <a:picLocks noChangeAspect="1" noChangeArrowheads="1"/>
                    </pic:cNvPicPr>
                  </pic:nvPicPr>
                  <pic:blipFill>
                    <a:blip r:embed="rId20" cstate="print"/>
                    <a:srcRect/>
                    <a:stretch>
                      <a:fillRect/>
                    </a:stretch>
                  </pic:blipFill>
                  <pic:spPr bwMode="auto">
                    <a:xfrm>
                      <a:off x="0" y="0"/>
                      <a:ext cx="2375047" cy="2749704"/>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ind w:firstLine="567"/>
        <w:jc w:val="both"/>
        <w:rPr>
          <w:color w:val="191919"/>
          <w:sz w:val="28"/>
          <w:szCs w:val="28"/>
        </w:rPr>
      </w:pPr>
      <w:r>
        <w:rPr>
          <w:color w:val="191919"/>
          <w:sz w:val="28"/>
          <w:szCs w:val="28"/>
        </w:rPr>
        <w:t xml:space="preserve">Рисунок 12. Окончательный вид зуба 46 после неинвазивной герметизации </w:t>
      </w:r>
    </w:p>
    <w:p w:rsidR="0033364A" w:rsidRPr="0047694D" w:rsidRDefault="0033364A" w:rsidP="0033364A">
      <w:pPr>
        <w:tabs>
          <w:tab w:val="left" w:pos="0"/>
        </w:tabs>
        <w:spacing w:line="360" w:lineRule="auto"/>
        <w:ind w:firstLine="567"/>
        <w:jc w:val="both"/>
        <w:rPr>
          <w:color w:val="191919"/>
          <w:sz w:val="28"/>
          <w:szCs w:val="28"/>
        </w:rPr>
      </w:pPr>
    </w:p>
    <w:p w:rsidR="0033364A" w:rsidRDefault="0033364A" w:rsidP="0033364A">
      <w:pPr>
        <w:tabs>
          <w:tab w:val="left" w:pos="0"/>
        </w:tabs>
        <w:spacing w:line="360" w:lineRule="auto"/>
        <w:ind w:firstLine="567"/>
        <w:jc w:val="center"/>
        <w:rPr>
          <w:i/>
          <w:color w:val="191919"/>
          <w:sz w:val="28"/>
          <w:szCs w:val="28"/>
        </w:rPr>
      </w:pPr>
      <w:r w:rsidRPr="009670FE">
        <w:rPr>
          <w:i/>
          <w:color w:val="191919"/>
          <w:sz w:val="28"/>
          <w:szCs w:val="28"/>
        </w:rPr>
        <w:t>Последовательность проведения инвазивной герметизации</w:t>
      </w:r>
    </w:p>
    <w:p w:rsidR="0033364A" w:rsidRPr="009670FE" w:rsidRDefault="0033364A" w:rsidP="0033364A">
      <w:pPr>
        <w:tabs>
          <w:tab w:val="left" w:pos="0"/>
        </w:tabs>
        <w:spacing w:line="360" w:lineRule="auto"/>
        <w:ind w:firstLine="567"/>
        <w:jc w:val="center"/>
        <w:rPr>
          <w:i/>
          <w:color w:val="191919"/>
          <w:sz w:val="28"/>
          <w:szCs w:val="28"/>
        </w:rPr>
      </w:pPr>
    </w:p>
    <w:p w:rsidR="0033364A" w:rsidRDefault="0033364A" w:rsidP="0033364A">
      <w:pPr>
        <w:tabs>
          <w:tab w:val="left" w:pos="0"/>
        </w:tabs>
        <w:spacing w:line="360" w:lineRule="auto"/>
        <w:ind w:firstLine="709"/>
        <w:jc w:val="both"/>
        <w:rPr>
          <w:sz w:val="28"/>
          <w:szCs w:val="28"/>
        </w:rPr>
      </w:pPr>
      <w:r w:rsidRPr="0047694D">
        <w:rPr>
          <w:sz w:val="28"/>
          <w:szCs w:val="28"/>
        </w:rPr>
        <w:t xml:space="preserve">- зуб изолировали от слюны с помощью системы  </w:t>
      </w:r>
      <w:r w:rsidRPr="0047694D">
        <w:rPr>
          <w:sz w:val="28"/>
          <w:szCs w:val="28"/>
          <w:lang w:val="en-US"/>
        </w:rPr>
        <w:t>OPTIDam</w:t>
      </w:r>
      <w:r w:rsidRPr="0047694D">
        <w:rPr>
          <w:sz w:val="28"/>
          <w:szCs w:val="28"/>
        </w:rPr>
        <w:t xml:space="preserve"> </w:t>
      </w:r>
      <w:r>
        <w:rPr>
          <w:sz w:val="28"/>
          <w:szCs w:val="28"/>
        </w:rPr>
        <w:t>(</w:t>
      </w:r>
      <w:r w:rsidRPr="0047694D">
        <w:rPr>
          <w:sz w:val="28"/>
          <w:szCs w:val="28"/>
          <w:lang w:val="en-US"/>
        </w:rPr>
        <w:t>KERRHAWE</w:t>
      </w:r>
      <w:r>
        <w:rPr>
          <w:sz w:val="28"/>
          <w:szCs w:val="28"/>
        </w:rPr>
        <w:t>)</w:t>
      </w:r>
      <w:r w:rsidRPr="0047694D">
        <w:rPr>
          <w:sz w:val="28"/>
          <w:szCs w:val="28"/>
        </w:rPr>
        <w:t xml:space="preserve"> </w:t>
      </w:r>
      <w:r>
        <w:rPr>
          <w:sz w:val="28"/>
          <w:szCs w:val="28"/>
        </w:rPr>
        <w:t xml:space="preserve">или </w:t>
      </w:r>
      <w:r>
        <w:rPr>
          <w:sz w:val="28"/>
          <w:szCs w:val="28"/>
          <w:lang w:val="en-US"/>
        </w:rPr>
        <w:t>MULTYseptor</w:t>
      </w:r>
      <w:r w:rsidRPr="00DA3720">
        <w:rPr>
          <w:sz w:val="28"/>
          <w:szCs w:val="28"/>
        </w:rPr>
        <w:t xml:space="preserve"> (</w:t>
      </w:r>
      <w:r>
        <w:rPr>
          <w:sz w:val="28"/>
          <w:szCs w:val="28"/>
          <w:lang w:val="en-US"/>
        </w:rPr>
        <w:t>LM</w:t>
      </w:r>
      <w:r w:rsidRPr="00DA3720">
        <w:rPr>
          <w:sz w:val="28"/>
          <w:szCs w:val="28"/>
        </w:rPr>
        <w:t xml:space="preserve">) </w:t>
      </w:r>
      <w:r w:rsidRPr="0047694D">
        <w:rPr>
          <w:sz w:val="28"/>
          <w:szCs w:val="28"/>
        </w:rPr>
        <w:t xml:space="preserve">с использованием аспирационной системы </w:t>
      </w:r>
      <w:r w:rsidRPr="0047694D">
        <w:rPr>
          <w:sz w:val="28"/>
          <w:szCs w:val="28"/>
          <w:lang w:val="en-US"/>
        </w:rPr>
        <w:t>ASPINA</w:t>
      </w:r>
      <w:r>
        <w:rPr>
          <w:sz w:val="28"/>
          <w:szCs w:val="28"/>
        </w:rPr>
        <w:t xml:space="preserve"> (рис. 13)</w:t>
      </w:r>
      <w:r w:rsidRPr="0047694D">
        <w:rPr>
          <w:sz w:val="28"/>
          <w:szCs w:val="28"/>
        </w:rPr>
        <w:t>;</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 xml:space="preserve">                       </w:t>
      </w:r>
      <w:r w:rsidRPr="00435670">
        <w:rPr>
          <w:noProof/>
          <w:sz w:val="28"/>
          <w:szCs w:val="28"/>
        </w:rPr>
        <w:drawing>
          <wp:inline distT="0" distB="0" distL="0" distR="0" wp14:anchorId="6A1F1E38" wp14:editId="46D74321">
            <wp:extent cx="3306690" cy="2357454"/>
            <wp:effectExtent l="19050" t="0" r="8010" b="0"/>
            <wp:docPr id="28" name="Рисунок 8" descr="C:\Documents and Settings\ПК\Рабочий стол\Alina\Documents\фото НвС\7.JPG"/>
            <wp:cNvGraphicFramePr/>
            <a:graphic xmlns:a="http://schemas.openxmlformats.org/drawingml/2006/main">
              <a:graphicData uri="http://schemas.openxmlformats.org/drawingml/2006/picture">
                <pic:pic xmlns:pic="http://schemas.openxmlformats.org/drawingml/2006/picture">
                  <pic:nvPicPr>
                    <pic:cNvPr id="27690" name="Picture 42" descr="C:\Documents and Settings\ПК\Рабочий стол\Alina\Documents\фото НвС\7.JPG"/>
                    <pic:cNvPicPr>
                      <a:picLocks noChangeAspect="1" noChangeArrowheads="1"/>
                    </pic:cNvPicPr>
                  </pic:nvPicPr>
                  <pic:blipFill>
                    <a:blip r:embed="rId21"/>
                    <a:srcRect t="20940"/>
                    <a:stretch>
                      <a:fillRect/>
                    </a:stretch>
                  </pic:blipFill>
                  <pic:spPr bwMode="auto">
                    <a:xfrm>
                      <a:off x="0" y="0"/>
                      <a:ext cx="3306690" cy="2357454"/>
                    </a:xfrm>
                    <a:prstGeom prst="rect">
                      <a:avLst/>
                    </a:prstGeom>
                    <a:noFill/>
                  </pic:spPr>
                </pic:pic>
              </a:graphicData>
            </a:graphic>
          </wp:inline>
        </w:drawing>
      </w:r>
    </w:p>
    <w:p w:rsidR="0033364A" w:rsidRDefault="0033364A" w:rsidP="0033364A">
      <w:pPr>
        <w:tabs>
          <w:tab w:val="left" w:pos="0"/>
        </w:tabs>
        <w:spacing w:line="360" w:lineRule="auto"/>
        <w:ind w:firstLine="567"/>
        <w:jc w:val="both"/>
        <w:rPr>
          <w:sz w:val="28"/>
          <w:szCs w:val="28"/>
        </w:rPr>
      </w:pPr>
      <w:r>
        <w:rPr>
          <w:sz w:val="28"/>
          <w:szCs w:val="28"/>
        </w:rPr>
        <w:t xml:space="preserve">Рисунок 13. Исходное состояние окклюзионной поверхности зуба 36 </w:t>
      </w:r>
    </w:p>
    <w:p w:rsidR="0033364A" w:rsidRPr="0047694D" w:rsidRDefault="0033364A" w:rsidP="0033364A">
      <w:pPr>
        <w:tabs>
          <w:tab w:val="left" w:pos="0"/>
        </w:tabs>
        <w:spacing w:line="360" w:lineRule="auto"/>
        <w:ind w:firstLine="567"/>
        <w:jc w:val="both"/>
        <w:rPr>
          <w:sz w:val="28"/>
          <w:szCs w:val="28"/>
        </w:rPr>
      </w:pPr>
    </w:p>
    <w:p w:rsidR="00397BDB" w:rsidRPr="00397BDB" w:rsidRDefault="00397BDB" w:rsidP="00397BDB">
      <w:pPr>
        <w:tabs>
          <w:tab w:val="left" w:pos="0"/>
        </w:tabs>
        <w:spacing w:line="360" w:lineRule="auto"/>
        <w:ind w:firstLine="709"/>
        <w:jc w:val="both"/>
        <w:rPr>
          <w:sz w:val="28"/>
          <w:szCs w:val="28"/>
        </w:rPr>
      </w:pPr>
      <w:r w:rsidRPr="00397BDB">
        <w:rPr>
          <w:sz w:val="28"/>
          <w:szCs w:val="28"/>
        </w:rPr>
        <w:t xml:space="preserve">- поверхность зуба тщательно очищали с помощью прибора </w:t>
      </w:r>
      <w:r w:rsidRPr="00397BDB">
        <w:rPr>
          <w:sz w:val="28"/>
          <w:szCs w:val="28"/>
          <w:lang w:val="en-US"/>
        </w:rPr>
        <w:t>PROPHYflex</w:t>
      </w:r>
      <w:r w:rsidRPr="00397BDB">
        <w:rPr>
          <w:sz w:val="28"/>
          <w:szCs w:val="28"/>
        </w:rPr>
        <w:t xml:space="preserve"> и порошка </w:t>
      </w:r>
      <w:r w:rsidRPr="00397BDB">
        <w:rPr>
          <w:sz w:val="28"/>
          <w:szCs w:val="28"/>
          <w:lang w:val="en-US"/>
        </w:rPr>
        <w:t>PROPHYpearls</w:t>
      </w:r>
      <w:r w:rsidRPr="00397BDB">
        <w:rPr>
          <w:sz w:val="28"/>
          <w:szCs w:val="28"/>
        </w:rPr>
        <w:t xml:space="preserve"> (</w:t>
      </w:r>
      <w:r w:rsidRPr="00397BDB">
        <w:rPr>
          <w:sz w:val="28"/>
          <w:szCs w:val="28"/>
          <w:lang w:val="en-US"/>
        </w:rPr>
        <w:t>KaVo</w:t>
      </w:r>
      <w:r w:rsidRPr="00397BDB">
        <w:rPr>
          <w:sz w:val="28"/>
          <w:szCs w:val="28"/>
        </w:rPr>
        <w:t>);</w:t>
      </w:r>
    </w:p>
    <w:p w:rsidR="00397BDB" w:rsidRPr="00397BDB" w:rsidRDefault="00397BDB" w:rsidP="00397BDB">
      <w:pPr>
        <w:tabs>
          <w:tab w:val="left" w:pos="0"/>
        </w:tabs>
        <w:spacing w:line="360" w:lineRule="auto"/>
        <w:ind w:firstLine="709"/>
        <w:jc w:val="both"/>
        <w:rPr>
          <w:sz w:val="28"/>
          <w:szCs w:val="28"/>
        </w:rPr>
      </w:pPr>
      <w:r w:rsidRPr="00397BDB">
        <w:rPr>
          <w:sz w:val="28"/>
          <w:szCs w:val="28"/>
        </w:rPr>
        <w:t xml:space="preserve"> - остатки порошка и налета с поверхности зуба удаляли с помощью водно-</w:t>
      </w:r>
      <w:r w:rsidRPr="00397BDB">
        <w:rPr>
          <w:sz w:val="28"/>
          <w:szCs w:val="28"/>
        </w:rPr>
        <w:lastRenderedPageBreak/>
        <w:t>воздушной струи пустера стоматологической установки;</w:t>
      </w:r>
    </w:p>
    <w:p w:rsidR="00397BDB" w:rsidRPr="00397BDB" w:rsidRDefault="00397BDB" w:rsidP="00397BDB">
      <w:pPr>
        <w:tabs>
          <w:tab w:val="left" w:pos="0"/>
        </w:tabs>
        <w:spacing w:line="360" w:lineRule="auto"/>
        <w:ind w:firstLine="709"/>
        <w:jc w:val="both"/>
        <w:rPr>
          <w:sz w:val="28"/>
          <w:szCs w:val="28"/>
        </w:rPr>
      </w:pPr>
      <w:r w:rsidRPr="00397BDB">
        <w:rPr>
          <w:sz w:val="28"/>
          <w:szCs w:val="28"/>
        </w:rPr>
        <w:t xml:space="preserve">  - жевательную поверхность зуба  высушивали воздухом в течение 20 секунд;</w:t>
      </w:r>
    </w:p>
    <w:p w:rsidR="0033364A" w:rsidRDefault="0033364A" w:rsidP="0033364A">
      <w:pPr>
        <w:tabs>
          <w:tab w:val="left" w:pos="0"/>
        </w:tabs>
        <w:spacing w:line="360" w:lineRule="auto"/>
        <w:ind w:firstLine="709"/>
        <w:jc w:val="both"/>
        <w:rPr>
          <w:sz w:val="28"/>
          <w:szCs w:val="28"/>
        </w:rPr>
      </w:pPr>
      <w:r>
        <w:rPr>
          <w:sz w:val="28"/>
          <w:szCs w:val="28"/>
        </w:rPr>
        <w:t xml:space="preserve">- проводили оценку состояния твердых тканей в области фиссур зуба с помощью </w:t>
      </w:r>
      <w:r>
        <w:rPr>
          <w:sz w:val="28"/>
          <w:szCs w:val="28"/>
          <w:lang w:val="en-US"/>
        </w:rPr>
        <w:t>Diagnodent</w:t>
      </w:r>
      <w:r w:rsidRPr="00435670">
        <w:rPr>
          <w:sz w:val="28"/>
          <w:szCs w:val="28"/>
        </w:rPr>
        <w:t>-</w:t>
      </w:r>
      <w:r>
        <w:rPr>
          <w:sz w:val="28"/>
          <w:szCs w:val="28"/>
          <w:lang w:val="en-US"/>
        </w:rPr>
        <w:t>pen</w:t>
      </w:r>
      <w:r w:rsidRPr="00435670">
        <w:rPr>
          <w:sz w:val="28"/>
          <w:szCs w:val="28"/>
        </w:rPr>
        <w:t xml:space="preserve"> (</w:t>
      </w:r>
      <w:r>
        <w:rPr>
          <w:sz w:val="28"/>
          <w:szCs w:val="28"/>
          <w:lang w:val="en-US"/>
        </w:rPr>
        <w:t>KaVo</w:t>
      </w:r>
      <w:r w:rsidRPr="00435670">
        <w:rPr>
          <w:sz w:val="28"/>
          <w:szCs w:val="28"/>
        </w:rPr>
        <w:t>)</w:t>
      </w:r>
      <w:r>
        <w:rPr>
          <w:sz w:val="28"/>
          <w:szCs w:val="28"/>
        </w:rPr>
        <w:t xml:space="preserve"> (рис. 14);</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 xml:space="preserve">                             </w:t>
      </w:r>
      <w:r w:rsidRPr="00480027">
        <w:rPr>
          <w:noProof/>
          <w:sz w:val="28"/>
          <w:szCs w:val="28"/>
        </w:rPr>
        <w:drawing>
          <wp:inline distT="0" distB="0" distL="0" distR="0" wp14:anchorId="3520C0A1" wp14:editId="448A9F81">
            <wp:extent cx="2658313" cy="2730542"/>
            <wp:effectExtent l="19050" t="19050" r="27737" b="12658"/>
            <wp:docPr id="5" name="Рисунок 1" descr="D:\фото для кандидатской\20140507_165802.jpg"/>
            <wp:cNvGraphicFramePr/>
            <a:graphic xmlns:a="http://schemas.openxmlformats.org/drawingml/2006/main">
              <a:graphicData uri="http://schemas.openxmlformats.org/drawingml/2006/picture">
                <pic:pic xmlns:pic="http://schemas.openxmlformats.org/drawingml/2006/picture">
                  <pic:nvPicPr>
                    <pic:cNvPr id="264" name="image8.jpg" descr="D:\фото для кандидатской\20140507_165802.jpg"/>
                    <pic:cNvPicPr/>
                  </pic:nvPicPr>
                  <pic:blipFill>
                    <a:blip r:embed="rId22">
                      <a:extLst/>
                    </a:blip>
                    <a:srcRect t="29798"/>
                    <a:stretch>
                      <a:fillRect/>
                    </a:stretch>
                  </pic:blipFill>
                  <pic:spPr>
                    <a:xfrm>
                      <a:off x="0" y="0"/>
                      <a:ext cx="2662796" cy="2735147"/>
                    </a:xfrm>
                    <a:prstGeom prst="rect">
                      <a:avLst/>
                    </a:prstGeom>
                    <a:solidFill>
                      <a:schemeClr val="bg1"/>
                    </a:solidFill>
                    <a:ln w="12700">
                      <a:solidFill>
                        <a:schemeClr val="accent1"/>
                      </a:solidFill>
                      <a:miter lim="400000"/>
                    </a:ln>
                  </pic:spPr>
                </pic:pic>
              </a:graphicData>
            </a:graphic>
          </wp:inline>
        </w:drawing>
      </w:r>
    </w:p>
    <w:p w:rsidR="0033364A" w:rsidRDefault="0033364A" w:rsidP="0033364A">
      <w:pPr>
        <w:tabs>
          <w:tab w:val="left" w:pos="0"/>
        </w:tabs>
        <w:spacing w:line="360" w:lineRule="auto"/>
        <w:ind w:firstLine="567"/>
        <w:jc w:val="both"/>
        <w:rPr>
          <w:sz w:val="28"/>
          <w:szCs w:val="28"/>
        </w:rPr>
      </w:pPr>
      <w:r>
        <w:rPr>
          <w:sz w:val="28"/>
          <w:szCs w:val="28"/>
        </w:rPr>
        <w:t>Рисунок 14. Оценка состояния твердых тканей в области фиссур зуба 46</w:t>
      </w:r>
    </w:p>
    <w:p w:rsidR="0033364A" w:rsidRPr="0047694D"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709"/>
        <w:jc w:val="both"/>
        <w:rPr>
          <w:color w:val="191919"/>
          <w:sz w:val="28"/>
          <w:szCs w:val="28"/>
        </w:rPr>
      </w:pPr>
      <w:r w:rsidRPr="0047694D">
        <w:rPr>
          <w:sz w:val="28"/>
          <w:szCs w:val="28"/>
        </w:rPr>
        <w:t xml:space="preserve"> - </w:t>
      </w:r>
      <w:r w:rsidRPr="0047694D">
        <w:rPr>
          <w:color w:val="191919"/>
          <w:sz w:val="28"/>
          <w:szCs w:val="28"/>
        </w:rPr>
        <w:t xml:space="preserve">препарирование фиссур с помощью аппарата </w:t>
      </w:r>
      <w:r w:rsidRPr="0047694D">
        <w:rPr>
          <w:color w:val="191919"/>
          <w:sz w:val="28"/>
          <w:szCs w:val="28"/>
          <w:lang w:val="en-US"/>
        </w:rPr>
        <w:t>KaVo</w:t>
      </w:r>
      <w:r w:rsidRPr="0047694D">
        <w:rPr>
          <w:color w:val="191919"/>
          <w:sz w:val="28"/>
          <w:szCs w:val="28"/>
        </w:rPr>
        <w:t xml:space="preserve"> </w:t>
      </w:r>
      <w:r w:rsidRPr="0047694D">
        <w:rPr>
          <w:color w:val="191919"/>
          <w:sz w:val="28"/>
          <w:szCs w:val="28"/>
          <w:lang w:val="en-US"/>
        </w:rPr>
        <w:t>RONDOflex</w:t>
      </w:r>
      <w:r w:rsidRPr="0047694D">
        <w:rPr>
          <w:color w:val="191919"/>
          <w:sz w:val="28"/>
          <w:szCs w:val="28"/>
        </w:rPr>
        <w:t xml:space="preserve"> и порошка </w:t>
      </w:r>
      <w:r w:rsidRPr="0047694D">
        <w:rPr>
          <w:color w:val="191919"/>
          <w:sz w:val="28"/>
          <w:szCs w:val="28"/>
          <w:lang w:val="en-US"/>
        </w:rPr>
        <w:t>KaVo</w:t>
      </w:r>
      <w:r w:rsidRPr="0047694D">
        <w:rPr>
          <w:color w:val="191919"/>
          <w:sz w:val="28"/>
          <w:szCs w:val="28"/>
        </w:rPr>
        <w:t xml:space="preserve"> </w:t>
      </w:r>
      <w:r w:rsidRPr="0047694D">
        <w:rPr>
          <w:color w:val="191919"/>
          <w:sz w:val="28"/>
          <w:szCs w:val="28"/>
          <w:lang w:val="en-US"/>
        </w:rPr>
        <w:t>RONDOflex</w:t>
      </w:r>
      <w:r w:rsidRPr="0047694D">
        <w:rPr>
          <w:color w:val="191919"/>
          <w:sz w:val="28"/>
          <w:szCs w:val="28"/>
        </w:rPr>
        <w:t xml:space="preserve"> 27</w:t>
      </w:r>
      <w:r w:rsidRPr="0047694D">
        <w:rPr>
          <w:color w:val="191919"/>
          <w:sz w:val="28"/>
          <w:szCs w:val="28"/>
          <w:lang w:val="en-US"/>
        </w:rPr>
        <w:t>mM</w:t>
      </w:r>
      <w:r>
        <w:rPr>
          <w:color w:val="191919"/>
          <w:sz w:val="28"/>
          <w:szCs w:val="28"/>
        </w:rPr>
        <w:t xml:space="preserve"> (рис. 15)</w:t>
      </w:r>
      <w:r w:rsidRPr="0047694D">
        <w:rPr>
          <w:color w:val="191919"/>
          <w:sz w:val="28"/>
          <w:szCs w:val="28"/>
        </w:rPr>
        <w:t>;</w:t>
      </w:r>
    </w:p>
    <w:p w:rsidR="0033364A" w:rsidRDefault="0033364A" w:rsidP="0033364A">
      <w:pPr>
        <w:tabs>
          <w:tab w:val="left" w:pos="0"/>
        </w:tabs>
        <w:spacing w:line="360" w:lineRule="auto"/>
        <w:ind w:firstLine="709"/>
        <w:jc w:val="both"/>
        <w:rPr>
          <w:color w:val="191919"/>
          <w:sz w:val="28"/>
          <w:szCs w:val="28"/>
        </w:rPr>
      </w:pPr>
    </w:p>
    <w:p w:rsidR="0033364A" w:rsidRDefault="0033364A" w:rsidP="0033364A">
      <w:pPr>
        <w:tabs>
          <w:tab w:val="left" w:pos="0"/>
        </w:tabs>
        <w:spacing w:line="360" w:lineRule="auto"/>
        <w:ind w:firstLine="567"/>
        <w:jc w:val="both"/>
        <w:rPr>
          <w:color w:val="191919"/>
          <w:sz w:val="28"/>
          <w:szCs w:val="28"/>
        </w:rPr>
      </w:pPr>
      <w:r>
        <w:rPr>
          <w:color w:val="191919"/>
          <w:sz w:val="28"/>
          <w:szCs w:val="28"/>
        </w:rPr>
        <w:t xml:space="preserve">                     </w:t>
      </w:r>
      <w:r w:rsidRPr="00435670">
        <w:rPr>
          <w:noProof/>
          <w:color w:val="191919"/>
          <w:sz w:val="28"/>
          <w:szCs w:val="28"/>
        </w:rPr>
        <w:drawing>
          <wp:inline distT="0" distB="0" distL="0" distR="0" wp14:anchorId="69611197" wp14:editId="4BECCEF5">
            <wp:extent cx="3500462" cy="2214578"/>
            <wp:effectExtent l="19050" t="0" r="4738" b="0"/>
            <wp:docPr id="31" name="Рисунок 11" descr="C:\Documents and Settings\ПК\Рабочий стол\Alina\Documents\фото НвС\11.JPG"/>
            <wp:cNvGraphicFramePr/>
            <a:graphic xmlns:a="http://schemas.openxmlformats.org/drawingml/2006/main">
              <a:graphicData uri="http://schemas.openxmlformats.org/drawingml/2006/picture">
                <pic:pic xmlns:pic="http://schemas.openxmlformats.org/drawingml/2006/picture">
                  <pic:nvPicPr>
                    <pic:cNvPr id="27692" name="Picture 44" descr="C:\Documents and Settings\ПК\Рабочий стол\Alina\Documents\фото НвС\11.JPG"/>
                    <pic:cNvPicPr>
                      <a:picLocks noChangeAspect="1" noChangeArrowheads="1"/>
                    </pic:cNvPicPr>
                  </pic:nvPicPr>
                  <pic:blipFill>
                    <a:blip r:embed="rId23"/>
                    <a:srcRect t="17664" r="12500" b="7437"/>
                    <a:stretch>
                      <a:fillRect/>
                    </a:stretch>
                  </pic:blipFill>
                  <pic:spPr bwMode="auto">
                    <a:xfrm>
                      <a:off x="0" y="0"/>
                      <a:ext cx="3500462" cy="2214578"/>
                    </a:xfrm>
                    <a:prstGeom prst="rect">
                      <a:avLst/>
                    </a:prstGeom>
                    <a:noFill/>
                  </pic:spPr>
                </pic:pic>
              </a:graphicData>
            </a:graphic>
          </wp:inline>
        </w:drawing>
      </w:r>
    </w:p>
    <w:p w:rsidR="0033364A" w:rsidRDefault="0033364A" w:rsidP="0033364A">
      <w:pPr>
        <w:tabs>
          <w:tab w:val="left" w:pos="0"/>
        </w:tabs>
        <w:spacing w:line="360" w:lineRule="auto"/>
        <w:ind w:firstLine="567"/>
        <w:jc w:val="both"/>
        <w:rPr>
          <w:color w:val="191919"/>
          <w:sz w:val="28"/>
          <w:szCs w:val="28"/>
        </w:rPr>
      </w:pPr>
      <w:r>
        <w:rPr>
          <w:color w:val="191919"/>
          <w:sz w:val="28"/>
          <w:szCs w:val="28"/>
        </w:rPr>
        <w:t xml:space="preserve">Рисунок 15. Препарирование фиссур зуба 36 с помощью </w:t>
      </w:r>
      <w:r>
        <w:rPr>
          <w:color w:val="191919"/>
          <w:sz w:val="28"/>
          <w:szCs w:val="28"/>
          <w:lang w:val="en-US"/>
        </w:rPr>
        <w:t>RONDOflex</w:t>
      </w:r>
      <w:r w:rsidRPr="00435670">
        <w:rPr>
          <w:color w:val="191919"/>
          <w:sz w:val="28"/>
          <w:szCs w:val="28"/>
        </w:rPr>
        <w:t xml:space="preserve"> (</w:t>
      </w:r>
      <w:r>
        <w:rPr>
          <w:color w:val="191919"/>
          <w:sz w:val="28"/>
          <w:szCs w:val="28"/>
          <w:lang w:val="en-US"/>
        </w:rPr>
        <w:t>KaVo</w:t>
      </w:r>
      <w:r w:rsidRPr="00435670">
        <w:rPr>
          <w:color w:val="191919"/>
          <w:sz w:val="28"/>
          <w:szCs w:val="28"/>
        </w:rPr>
        <w:t>)</w:t>
      </w:r>
    </w:p>
    <w:p w:rsidR="0033364A" w:rsidRPr="006D3C67" w:rsidRDefault="0033364A" w:rsidP="0033364A">
      <w:pPr>
        <w:tabs>
          <w:tab w:val="left" w:pos="0"/>
        </w:tabs>
        <w:spacing w:line="360" w:lineRule="auto"/>
        <w:ind w:firstLine="567"/>
        <w:jc w:val="both"/>
        <w:rPr>
          <w:color w:val="191919"/>
          <w:sz w:val="28"/>
          <w:szCs w:val="28"/>
        </w:rPr>
      </w:pPr>
    </w:p>
    <w:p w:rsidR="00397BDB" w:rsidRPr="00397BDB" w:rsidRDefault="00397BDB" w:rsidP="00397BDB">
      <w:pPr>
        <w:tabs>
          <w:tab w:val="left" w:pos="0"/>
        </w:tabs>
        <w:spacing w:line="360" w:lineRule="auto"/>
        <w:ind w:firstLine="709"/>
        <w:jc w:val="both"/>
        <w:rPr>
          <w:sz w:val="28"/>
          <w:szCs w:val="28"/>
        </w:rPr>
      </w:pPr>
      <w:r w:rsidRPr="00397BDB">
        <w:rPr>
          <w:sz w:val="28"/>
          <w:szCs w:val="28"/>
        </w:rPr>
        <w:lastRenderedPageBreak/>
        <w:t xml:space="preserve">- повторная оценка состояния твердых тканей фиссуры с помощью прибора </w:t>
      </w:r>
      <w:r w:rsidRPr="00397BDB">
        <w:rPr>
          <w:sz w:val="28"/>
          <w:szCs w:val="28"/>
          <w:lang w:val="en-US"/>
        </w:rPr>
        <w:t>KaVo</w:t>
      </w:r>
      <w:r w:rsidRPr="00397BDB">
        <w:rPr>
          <w:sz w:val="28"/>
          <w:szCs w:val="28"/>
        </w:rPr>
        <w:t xml:space="preserve"> </w:t>
      </w:r>
      <w:r w:rsidRPr="00397BDB">
        <w:rPr>
          <w:sz w:val="28"/>
          <w:szCs w:val="28"/>
          <w:lang w:val="en-US"/>
        </w:rPr>
        <w:t>Diagnodent</w:t>
      </w:r>
      <w:r w:rsidRPr="00397BDB">
        <w:rPr>
          <w:sz w:val="28"/>
          <w:szCs w:val="28"/>
        </w:rPr>
        <w:t>-</w:t>
      </w:r>
      <w:r w:rsidRPr="00397BDB">
        <w:rPr>
          <w:sz w:val="28"/>
          <w:szCs w:val="28"/>
          <w:lang w:val="en-US"/>
        </w:rPr>
        <w:t>pen</w:t>
      </w:r>
      <w:r w:rsidRPr="00397BDB">
        <w:rPr>
          <w:sz w:val="28"/>
          <w:szCs w:val="28"/>
        </w:rPr>
        <w:t>;</w:t>
      </w:r>
    </w:p>
    <w:p w:rsidR="00397BDB" w:rsidRPr="00397BDB" w:rsidRDefault="00397BDB" w:rsidP="00397BDB">
      <w:pPr>
        <w:tabs>
          <w:tab w:val="left" w:pos="0"/>
        </w:tabs>
        <w:spacing w:line="360" w:lineRule="auto"/>
        <w:ind w:firstLine="709"/>
        <w:jc w:val="both"/>
        <w:rPr>
          <w:sz w:val="28"/>
          <w:szCs w:val="28"/>
        </w:rPr>
      </w:pPr>
      <w:r w:rsidRPr="00397BDB">
        <w:rPr>
          <w:sz w:val="28"/>
          <w:szCs w:val="28"/>
        </w:rPr>
        <w:t xml:space="preserve"> - к зубу подбирали силиконовый колпачок соответствующего размера, входящий в комплект прибора </w:t>
      </w:r>
      <w:r w:rsidRPr="00397BDB">
        <w:rPr>
          <w:sz w:val="28"/>
          <w:szCs w:val="28"/>
          <w:lang w:val="en-US"/>
        </w:rPr>
        <w:t>HealOzone</w:t>
      </w:r>
      <w:r w:rsidRPr="00397BDB">
        <w:rPr>
          <w:sz w:val="28"/>
          <w:szCs w:val="28"/>
        </w:rPr>
        <w:t xml:space="preserve"> (</w:t>
      </w:r>
      <w:r w:rsidRPr="00397BDB">
        <w:rPr>
          <w:sz w:val="28"/>
          <w:szCs w:val="28"/>
          <w:lang w:val="en-US"/>
        </w:rPr>
        <w:t>KaVo</w:t>
      </w:r>
      <w:r w:rsidRPr="00397BDB">
        <w:rPr>
          <w:sz w:val="28"/>
          <w:szCs w:val="28"/>
        </w:rPr>
        <w:t>);</w:t>
      </w:r>
    </w:p>
    <w:p w:rsidR="0033364A" w:rsidRDefault="0033364A" w:rsidP="0033364A">
      <w:pPr>
        <w:tabs>
          <w:tab w:val="left" w:pos="0"/>
        </w:tabs>
        <w:spacing w:line="360" w:lineRule="auto"/>
        <w:ind w:firstLine="709"/>
        <w:jc w:val="both"/>
        <w:rPr>
          <w:sz w:val="28"/>
          <w:szCs w:val="28"/>
        </w:rPr>
      </w:pPr>
      <w:r w:rsidRPr="0047694D">
        <w:rPr>
          <w:sz w:val="28"/>
          <w:szCs w:val="28"/>
        </w:rPr>
        <w:t xml:space="preserve">- жевательную поверхность обрабатывали озоном с помощью аппарата </w:t>
      </w:r>
      <w:r w:rsidRPr="0047694D">
        <w:rPr>
          <w:sz w:val="28"/>
          <w:szCs w:val="28"/>
          <w:lang w:val="en-US"/>
        </w:rPr>
        <w:t>HealOzon</w:t>
      </w:r>
      <w:r>
        <w:rPr>
          <w:sz w:val="28"/>
          <w:szCs w:val="28"/>
          <w:lang w:val="en-US"/>
        </w:rPr>
        <w:t>e</w:t>
      </w:r>
      <w:r w:rsidRPr="0047694D">
        <w:rPr>
          <w:sz w:val="28"/>
          <w:szCs w:val="28"/>
        </w:rPr>
        <w:t xml:space="preserve"> (</w:t>
      </w:r>
      <w:r w:rsidRPr="0047694D">
        <w:rPr>
          <w:sz w:val="28"/>
          <w:szCs w:val="28"/>
          <w:lang w:val="en-US"/>
        </w:rPr>
        <w:t>KaVo</w:t>
      </w:r>
      <w:r w:rsidRPr="0047694D">
        <w:rPr>
          <w:sz w:val="28"/>
          <w:szCs w:val="28"/>
        </w:rPr>
        <w:t>) в течение 40 секунд</w:t>
      </w:r>
      <w:r w:rsidRPr="00435670">
        <w:rPr>
          <w:sz w:val="28"/>
          <w:szCs w:val="28"/>
        </w:rPr>
        <w:t xml:space="preserve"> </w:t>
      </w:r>
      <w:r>
        <w:rPr>
          <w:sz w:val="28"/>
          <w:szCs w:val="28"/>
        </w:rPr>
        <w:t>(рис. 16)</w:t>
      </w:r>
      <w:r w:rsidRPr="0047694D">
        <w:rPr>
          <w:sz w:val="28"/>
          <w:szCs w:val="28"/>
        </w:rPr>
        <w:t>;</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567"/>
        <w:jc w:val="both"/>
        <w:rPr>
          <w:color w:val="FF0000"/>
          <w:sz w:val="28"/>
          <w:szCs w:val="28"/>
        </w:rPr>
      </w:pPr>
      <w:r>
        <w:rPr>
          <w:color w:val="FF0000"/>
          <w:sz w:val="28"/>
          <w:szCs w:val="28"/>
        </w:rPr>
        <w:t xml:space="preserve">                            </w:t>
      </w:r>
      <w:r>
        <w:rPr>
          <w:noProof/>
          <w:color w:val="FF0000"/>
          <w:sz w:val="28"/>
          <w:szCs w:val="28"/>
        </w:rPr>
        <w:drawing>
          <wp:inline distT="0" distB="0" distL="0" distR="0" wp14:anchorId="44235990" wp14:editId="1B2FD0B7">
            <wp:extent cx="2587990" cy="2353198"/>
            <wp:effectExtent l="19050" t="0" r="2810" b="0"/>
            <wp:docPr id="21" name="Рисунок 10" descr="D:\Резерв Мои документы\Bluetooth Exchange Folder\20140423_18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езерв Мои документы\Bluetooth Exchange Folder\20140423_180636.jpg"/>
                    <pic:cNvPicPr>
                      <a:picLocks noChangeAspect="1" noChangeArrowheads="1"/>
                    </pic:cNvPicPr>
                  </pic:nvPicPr>
                  <pic:blipFill>
                    <a:blip r:embed="rId24" cstate="print"/>
                    <a:srcRect/>
                    <a:stretch>
                      <a:fillRect/>
                    </a:stretch>
                  </pic:blipFill>
                  <pic:spPr bwMode="auto">
                    <a:xfrm>
                      <a:off x="0" y="0"/>
                      <a:ext cx="2589563" cy="2354629"/>
                    </a:xfrm>
                    <a:prstGeom prst="rect">
                      <a:avLst/>
                    </a:prstGeom>
                    <a:noFill/>
                    <a:ln w="9525">
                      <a:noFill/>
                      <a:miter lim="800000"/>
                      <a:headEnd/>
                      <a:tailEnd/>
                    </a:ln>
                  </pic:spPr>
                </pic:pic>
              </a:graphicData>
            </a:graphic>
          </wp:inline>
        </w:drawing>
      </w:r>
    </w:p>
    <w:p w:rsidR="0033364A" w:rsidRDefault="0033364A" w:rsidP="0033364A">
      <w:pPr>
        <w:tabs>
          <w:tab w:val="left" w:pos="0"/>
        </w:tabs>
        <w:spacing w:line="360" w:lineRule="auto"/>
        <w:ind w:firstLine="567"/>
        <w:jc w:val="both"/>
        <w:rPr>
          <w:color w:val="000000" w:themeColor="text1"/>
          <w:sz w:val="28"/>
          <w:szCs w:val="28"/>
        </w:rPr>
      </w:pPr>
      <w:r>
        <w:rPr>
          <w:color w:val="000000" w:themeColor="text1"/>
          <w:sz w:val="28"/>
          <w:szCs w:val="28"/>
        </w:rPr>
        <w:t>Рисунок 16</w:t>
      </w:r>
      <w:r w:rsidRPr="00435670">
        <w:rPr>
          <w:color w:val="000000" w:themeColor="text1"/>
          <w:sz w:val="28"/>
          <w:szCs w:val="28"/>
        </w:rPr>
        <w:t>.</w:t>
      </w:r>
      <w:r>
        <w:rPr>
          <w:color w:val="000000" w:themeColor="text1"/>
          <w:sz w:val="28"/>
          <w:szCs w:val="28"/>
        </w:rPr>
        <w:t xml:space="preserve"> Обработка озоном окклюзионной поверхности зуба 36 </w:t>
      </w:r>
    </w:p>
    <w:p w:rsidR="0033364A" w:rsidRDefault="0033364A" w:rsidP="0033364A">
      <w:pPr>
        <w:tabs>
          <w:tab w:val="left" w:pos="0"/>
        </w:tabs>
        <w:spacing w:line="360" w:lineRule="auto"/>
        <w:jc w:val="both"/>
        <w:rPr>
          <w:color w:val="000000" w:themeColor="text1"/>
          <w:sz w:val="28"/>
          <w:szCs w:val="28"/>
        </w:rPr>
      </w:pPr>
      <w:r>
        <w:rPr>
          <w:color w:val="000000" w:themeColor="text1"/>
          <w:sz w:val="28"/>
          <w:szCs w:val="28"/>
          <w:lang w:val="en-US"/>
        </w:rPr>
        <w:t>HealOzone</w:t>
      </w:r>
      <w:r w:rsidRPr="00435670">
        <w:rPr>
          <w:color w:val="000000" w:themeColor="text1"/>
          <w:sz w:val="28"/>
          <w:szCs w:val="28"/>
        </w:rPr>
        <w:t xml:space="preserve"> (</w:t>
      </w:r>
      <w:r>
        <w:rPr>
          <w:color w:val="000000" w:themeColor="text1"/>
          <w:sz w:val="28"/>
          <w:szCs w:val="28"/>
          <w:lang w:val="en-US"/>
        </w:rPr>
        <w:t>KaVo</w:t>
      </w:r>
      <w:r w:rsidRPr="00435670">
        <w:rPr>
          <w:color w:val="000000" w:themeColor="text1"/>
          <w:sz w:val="28"/>
          <w:szCs w:val="28"/>
        </w:rPr>
        <w:t>)</w:t>
      </w:r>
    </w:p>
    <w:p w:rsidR="0033364A" w:rsidRPr="00435670" w:rsidRDefault="0033364A" w:rsidP="0033364A">
      <w:pPr>
        <w:tabs>
          <w:tab w:val="left" w:pos="0"/>
        </w:tabs>
        <w:spacing w:line="360" w:lineRule="auto"/>
        <w:jc w:val="both"/>
        <w:rPr>
          <w:color w:val="000000" w:themeColor="text1"/>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  поверхность зуба промывали водой в течение 20 секунд;</w:t>
      </w:r>
    </w:p>
    <w:p w:rsidR="0033364A" w:rsidRPr="0047694D" w:rsidRDefault="0033364A" w:rsidP="0033364A">
      <w:pPr>
        <w:tabs>
          <w:tab w:val="left" w:pos="0"/>
        </w:tabs>
        <w:spacing w:line="360" w:lineRule="auto"/>
        <w:ind w:firstLine="709"/>
        <w:jc w:val="both"/>
        <w:rPr>
          <w:sz w:val="28"/>
          <w:szCs w:val="28"/>
        </w:rPr>
      </w:pPr>
      <w:r w:rsidRPr="0047694D">
        <w:rPr>
          <w:sz w:val="28"/>
          <w:szCs w:val="28"/>
        </w:rPr>
        <w:t>- подсушивали поверхности зуба воздухом в течение 10 секунд;</w:t>
      </w:r>
    </w:p>
    <w:p w:rsidR="0033364A" w:rsidRPr="0047694D" w:rsidRDefault="0033364A" w:rsidP="0033364A">
      <w:pPr>
        <w:tabs>
          <w:tab w:val="left" w:pos="0"/>
        </w:tabs>
        <w:spacing w:line="360" w:lineRule="auto"/>
        <w:ind w:firstLine="709"/>
        <w:jc w:val="both"/>
        <w:rPr>
          <w:sz w:val="28"/>
          <w:szCs w:val="28"/>
        </w:rPr>
      </w:pPr>
      <w:r w:rsidRPr="0047694D">
        <w:rPr>
          <w:sz w:val="28"/>
          <w:szCs w:val="28"/>
        </w:rPr>
        <w:t xml:space="preserve">- наносили и распределяли стоматологическим штопфером и гладилкой </w:t>
      </w:r>
      <w:r>
        <w:rPr>
          <w:sz w:val="28"/>
          <w:szCs w:val="28"/>
        </w:rPr>
        <w:t>классический СИЦ (</w:t>
      </w:r>
      <w:r>
        <w:rPr>
          <w:rFonts w:ascii="Times New Roman CYR" w:hAnsi="Times New Roman CYR" w:cs="Times New Roman CYR"/>
          <w:sz w:val="28"/>
          <w:szCs w:val="28"/>
          <w:lang w:val="en-US"/>
        </w:rPr>
        <w:t>Keta</w:t>
      </w:r>
      <w:proofErr w:type="gramStart"/>
      <w:r>
        <w:rPr>
          <w:rFonts w:ascii="Times New Roman CYR" w:hAnsi="Times New Roman CYR" w:cs="Times New Roman CYR"/>
          <w:sz w:val="28"/>
          <w:szCs w:val="28"/>
        </w:rPr>
        <w:t>с</w:t>
      </w:r>
      <w:proofErr w:type="gramEnd"/>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Molar</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Easy</w:t>
      </w:r>
      <w:r w:rsidRPr="0047694D">
        <w:rPr>
          <w:rFonts w:ascii="Times New Roman CYR" w:hAnsi="Times New Roman CYR" w:cs="Times New Roman CYR"/>
          <w:sz w:val="28"/>
          <w:szCs w:val="28"/>
        </w:rPr>
        <w:t xml:space="preserve"> </w:t>
      </w:r>
      <w:r w:rsidRPr="0047694D">
        <w:rPr>
          <w:rFonts w:ascii="Times New Roman CYR" w:hAnsi="Times New Roman CYR" w:cs="Times New Roman CYR"/>
          <w:sz w:val="28"/>
          <w:szCs w:val="28"/>
          <w:lang w:val="en-US"/>
        </w:rPr>
        <w:t>Mix</w:t>
      </w:r>
      <w:r>
        <w:rPr>
          <w:rFonts w:ascii="Times New Roman CYR" w:hAnsi="Times New Roman CYR" w:cs="Times New Roman CYR"/>
          <w:sz w:val="28"/>
          <w:szCs w:val="28"/>
        </w:rPr>
        <w:t xml:space="preserve">, </w:t>
      </w:r>
      <w:r w:rsidRPr="0047694D">
        <w:rPr>
          <w:sz w:val="28"/>
          <w:szCs w:val="28"/>
        </w:rPr>
        <w:t>3</w:t>
      </w:r>
      <w:r w:rsidRPr="0047694D">
        <w:rPr>
          <w:sz w:val="28"/>
          <w:szCs w:val="28"/>
          <w:lang w:val="en-US"/>
        </w:rPr>
        <w:t>M</w:t>
      </w:r>
      <w:r w:rsidRPr="0047694D">
        <w:rPr>
          <w:sz w:val="28"/>
          <w:szCs w:val="28"/>
        </w:rPr>
        <w:t xml:space="preserve"> </w:t>
      </w:r>
      <w:r w:rsidRPr="0047694D">
        <w:rPr>
          <w:sz w:val="28"/>
          <w:szCs w:val="28"/>
          <w:lang w:val="en-US"/>
        </w:rPr>
        <w:t>ESPE</w:t>
      </w:r>
      <w:r>
        <w:rPr>
          <w:sz w:val="28"/>
          <w:szCs w:val="28"/>
        </w:rPr>
        <w:t xml:space="preserve">) </w:t>
      </w:r>
      <w:r w:rsidRPr="0047694D">
        <w:rPr>
          <w:sz w:val="28"/>
          <w:szCs w:val="28"/>
        </w:rPr>
        <w:t xml:space="preserve">или самопротравливающий адгезив </w:t>
      </w:r>
      <w:r w:rsidRPr="0047694D">
        <w:rPr>
          <w:sz w:val="28"/>
          <w:szCs w:val="28"/>
          <w:lang w:val="en-US"/>
        </w:rPr>
        <w:t>Adper</w:t>
      </w:r>
      <w:r w:rsidRPr="0047694D">
        <w:rPr>
          <w:sz w:val="28"/>
          <w:szCs w:val="28"/>
        </w:rPr>
        <w:t xml:space="preserve"> </w:t>
      </w:r>
      <w:r w:rsidRPr="0047694D">
        <w:rPr>
          <w:sz w:val="28"/>
          <w:szCs w:val="28"/>
          <w:lang w:val="en-US"/>
        </w:rPr>
        <w:t>Easy</w:t>
      </w:r>
      <w:r w:rsidRPr="0047694D">
        <w:rPr>
          <w:sz w:val="28"/>
          <w:szCs w:val="28"/>
        </w:rPr>
        <w:t xml:space="preserve"> </w:t>
      </w:r>
      <w:r w:rsidRPr="0047694D">
        <w:rPr>
          <w:sz w:val="28"/>
          <w:szCs w:val="28"/>
          <w:lang w:val="en-US"/>
        </w:rPr>
        <w:t>One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 xml:space="preserve">) и текучий композит </w:t>
      </w:r>
      <w:r w:rsidRPr="0047694D">
        <w:rPr>
          <w:sz w:val="28"/>
          <w:szCs w:val="28"/>
          <w:lang w:val="en-US"/>
        </w:rPr>
        <w:t>Filtek</w:t>
      </w:r>
      <w:r w:rsidRPr="0047694D">
        <w:rPr>
          <w:sz w:val="28"/>
          <w:szCs w:val="28"/>
        </w:rPr>
        <w:t xml:space="preserve"> </w:t>
      </w:r>
      <w:r w:rsidRPr="0047694D">
        <w:rPr>
          <w:sz w:val="28"/>
          <w:szCs w:val="28"/>
          <w:lang w:val="en-US"/>
        </w:rPr>
        <w:t>Supreme</w:t>
      </w:r>
      <w:r w:rsidRPr="0047694D">
        <w:rPr>
          <w:sz w:val="28"/>
          <w:szCs w:val="28"/>
        </w:rPr>
        <w:t xml:space="preserve"> </w:t>
      </w:r>
      <w:r w:rsidRPr="0047694D">
        <w:rPr>
          <w:sz w:val="28"/>
          <w:szCs w:val="28"/>
          <w:lang w:val="en-US"/>
        </w:rPr>
        <w:t>XT</w:t>
      </w:r>
      <w:r w:rsidRPr="0047694D">
        <w:rPr>
          <w:sz w:val="28"/>
          <w:szCs w:val="28"/>
        </w:rPr>
        <w:t xml:space="preserve"> </w:t>
      </w:r>
      <w:r w:rsidRPr="0047694D">
        <w:rPr>
          <w:sz w:val="28"/>
          <w:szCs w:val="28"/>
          <w:lang w:val="en-US"/>
        </w:rPr>
        <w:t>flowable</w:t>
      </w:r>
      <w:r w:rsidRPr="0047694D">
        <w:rPr>
          <w:sz w:val="28"/>
          <w:szCs w:val="28"/>
        </w:rPr>
        <w:t xml:space="preserve"> (3</w:t>
      </w:r>
      <w:r w:rsidRPr="0047694D">
        <w:rPr>
          <w:sz w:val="28"/>
          <w:szCs w:val="28"/>
          <w:lang w:val="en-US"/>
        </w:rPr>
        <w:t>M</w:t>
      </w:r>
      <w:r w:rsidRPr="0047694D">
        <w:rPr>
          <w:sz w:val="28"/>
          <w:szCs w:val="28"/>
        </w:rPr>
        <w:t xml:space="preserve"> </w:t>
      </w:r>
      <w:r w:rsidRPr="0047694D">
        <w:rPr>
          <w:sz w:val="28"/>
          <w:szCs w:val="28"/>
          <w:lang w:val="en-US"/>
        </w:rPr>
        <w:t>ESPE</w:t>
      </w:r>
      <w:r w:rsidRPr="0047694D">
        <w:rPr>
          <w:sz w:val="28"/>
          <w:szCs w:val="28"/>
        </w:rPr>
        <w:t>), который затем светополимеризовали;</w:t>
      </w:r>
    </w:p>
    <w:p w:rsidR="0033364A" w:rsidRPr="0047694D" w:rsidRDefault="0033364A" w:rsidP="0033364A">
      <w:pPr>
        <w:tabs>
          <w:tab w:val="left" w:pos="0"/>
        </w:tabs>
        <w:spacing w:line="360" w:lineRule="auto"/>
        <w:ind w:firstLine="709"/>
        <w:jc w:val="both"/>
        <w:rPr>
          <w:color w:val="191919"/>
          <w:sz w:val="28"/>
          <w:szCs w:val="28"/>
        </w:rPr>
      </w:pPr>
      <w:r w:rsidRPr="0047694D">
        <w:rPr>
          <w:color w:val="191919"/>
          <w:sz w:val="28"/>
          <w:szCs w:val="28"/>
        </w:rPr>
        <w:t xml:space="preserve">- проверяли окклюзионные соотношения и устраняли супраконтакты после </w:t>
      </w:r>
      <w:r>
        <w:rPr>
          <w:color w:val="191919"/>
          <w:sz w:val="28"/>
          <w:szCs w:val="28"/>
        </w:rPr>
        <w:t>полимеризации</w:t>
      </w:r>
      <w:r w:rsidRPr="0047694D">
        <w:rPr>
          <w:color w:val="191919"/>
          <w:sz w:val="28"/>
          <w:szCs w:val="28"/>
        </w:rPr>
        <w:t xml:space="preserve"> материала с помощью ручных инструментов</w:t>
      </w:r>
      <w:r>
        <w:rPr>
          <w:color w:val="191919"/>
          <w:sz w:val="28"/>
          <w:szCs w:val="28"/>
        </w:rPr>
        <w:t>, излишки композита убирали с помощью бора</w:t>
      </w:r>
      <w:r w:rsidRPr="0047694D">
        <w:rPr>
          <w:color w:val="191919"/>
          <w:sz w:val="28"/>
          <w:szCs w:val="28"/>
        </w:rPr>
        <w:t>;</w:t>
      </w:r>
    </w:p>
    <w:p w:rsidR="0033364A" w:rsidRDefault="0033364A" w:rsidP="0033364A">
      <w:pPr>
        <w:tabs>
          <w:tab w:val="left" w:pos="0"/>
        </w:tabs>
        <w:spacing w:line="360" w:lineRule="auto"/>
        <w:ind w:firstLine="709"/>
        <w:jc w:val="both"/>
        <w:rPr>
          <w:color w:val="191919"/>
          <w:sz w:val="28"/>
          <w:szCs w:val="28"/>
        </w:rPr>
      </w:pPr>
      <w:r w:rsidRPr="0047694D">
        <w:rPr>
          <w:color w:val="191919"/>
          <w:sz w:val="28"/>
          <w:szCs w:val="28"/>
        </w:rPr>
        <w:t>- рекомендовали детям не принимать пищу в течение двух часов</w:t>
      </w:r>
      <w:r w:rsidRPr="00435670">
        <w:rPr>
          <w:color w:val="191919"/>
          <w:sz w:val="28"/>
          <w:szCs w:val="28"/>
        </w:rPr>
        <w:t xml:space="preserve"> </w:t>
      </w:r>
      <w:r>
        <w:rPr>
          <w:color w:val="191919"/>
          <w:sz w:val="28"/>
          <w:szCs w:val="28"/>
        </w:rPr>
        <w:t>(рис. 17)</w:t>
      </w:r>
      <w:r w:rsidRPr="0047694D">
        <w:rPr>
          <w:color w:val="191919"/>
          <w:sz w:val="28"/>
          <w:szCs w:val="28"/>
        </w:rPr>
        <w:t>.</w:t>
      </w:r>
    </w:p>
    <w:p w:rsidR="0033364A" w:rsidRDefault="0033364A" w:rsidP="0033364A">
      <w:pPr>
        <w:tabs>
          <w:tab w:val="left" w:pos="0"/>
        </w:tabs>
        <w:spacing w:line="360" w:lineRule="auto"/>
        <w:ind w:firstLine="709"/>
        <w:jc w:val="both"/>
        <w:rPr>
          <w:color w:val="191919"/>
          <w:sz w:val="28"/>
          <w:szCs w:val="28"/>
        </w:rPr>
      </w:pPr>
    </w:p>
    <w:p w:rsidR="0033364A" w:rsidRDefault="0033364A" w:rsidP="0033364A">
      <w:pPr>
        <w:tabs>
          <w:tab w:val="left" w:pos="0"/>
        </w:tabs>
        <w:spacing w:line="360" w:lineRule="auto"/>
        <w:ind w:firstLine="567"/>
        <w:jc w:val="both"/>
        <w:rPr>
          <w:color w:val="191919"/>
          <w:sz w:val="28"/>
          <w:szCs w:val="28"/>
        </w:rPr>
      </w:pPr>
      <w:r>
        <w:rPr>
          <w:color w:val="191919"/>
          <w:sz w:val="28"/>
          <w:szCs w:val="28"/>
        </w:rPr>
        <w:lastRenderedPageBreak/>
        <w:t xml:space="preserve">                                </w:t>
      </w:r>
      <w:r w:rsidRPr="00435670">
        <w:rPr>
          <w:noProof/>
          <w:color w:val="191919"/>
          <w:sz w:val="28"/>
          <w:szCs w:val="28"/>
        </w:rPr>
        <w:drawing>
          <wp:inline distT="0" distB="0" distL="0" distR="0" wp14:anchorId="60713B69" wp14:editId="730120A1">
            <wp:extent cx="2588978" cy="2027583"/>
            <wp:effectExtent l="19050" t="0" r="1822" b="0"/>
            <wp:docPr id="33" name="Рисунок 14" descr="C:\Documents and Settings\ПК\Рабочий стол\Alina\Documents\фото НвС\15.JPG"/>
            <wp:cNvGraphicFramePr/>
            <a:graphic xmlns:a="http://schemas.openxmlformats.org/drawingml/2006/main">
              <a:graphicData uri="http://schemas.openxmlformats.org/drawingml/2006/picture">
                <pic:pic xmlns:pic="http://schemas.openxmlformats.org/drawingml/2006/picture">
                  <pic:nvPicPr>
                    <pic:cNvPr id="27694" name="Picture 46" descr="C:\Documents and Settings\ПК\Рабочий стол\Alina\Documents\фото НвС\15.JPG"/>
                    <pic:cNvPicPr>
                      <a:picLocks noChangeAspect="1" noChangeArrowheads="1"/>
                    </pic:cNvPicPr>
                  </pic:nvPicPr>
                  <pic:blipFill>
                    <a:blip r:embed="rId25"/>
                    <a:srcRect t="12251" r="12457" b="16432"/>
                    <a:stretch>
                      <a:fillRect/>
                    </a:stretch>
                  </pic:blipFill>
                  <pic:spPr bwMode="auto">
                    <a:xfrm>
                      <a:off x="0" y="0"/>
                      <a:ext cx="2596027" cy="2033104"/>
                    </a:xfrm>
                    <a:prstGeom prst="rect">
                      <a:avLst/>
                    </a:prstGeom>
                    <a:noFill/>
                  </pic:spPr>
                </pic:pic>
              </a:graphicData>
            </a:graphic>
          </wp:inline>
        </w:drawing>
      </w:r>
    </w:p>
    <w:p w:rsidR="0033364A" w:rsidRPr="0047694D" w:rsidRDefault="0033364A" w:rsidP="0033364A">
      <w:pPr>
        <w:tabs>
          <w:tab w:val="left" w:pos="0"/>
        </w:tabs>
        <w:spacing w:line="360" w:lineRule="auto"/>
        <w:ind w:firstLine="567"/>
        <w:jc w:val="both"/>
        <w:rPr>
          <w:color w:val="191919"/>
          <w:sz w:val="28"/>
          <w:szCs w:val="28"/>
        </w:rPr>
      </w:pPr>
      <w:r>
        <w:rPr>
          <w:color w:val="191919"/>
          <w:sz w:val="28"/>
          <w:szCs w:val="28"/>
        </w:rPr>
        <w:t xml:space="preserve">Рисунок 17. Окончательный вид окклюзионной поверхности зуба 36 </w:t>
      </w:r>
    </w:p>
    <w:p w:rsidR="0033364A"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jc w:val="both"/>
        <w:rPr>
          <w:sz w:val="28"/>
          <w:szCs w:val="28"/>
        </w:rPr>
      </w:pPr>
    </w:p>
    <w:p w:rsidR="0033364A" w:rsidRPr="0047694D" w:rsidRDefault="0033364A" w:rsidP="0033364A">
      <w:pPr>
        <w:tabs>
          <w:tab w:val="left" w:pos="0"/>
        </w:tabs>
        <w:spacing w:line="360" w:lineRule="auto"/>
        <w:jc w:val="both"/>
        <w:rPr>
          <w:sz w:val="28"/>
          <w:szCs w:val="28"/>
        </w:rPr>
      </w:pPr>
    </w:p>
    <w:p w:rsidR="0033364A" w:rsidRDefault="0033364A" w:rsidP="0033364A">
      <w:pPr>
        <w:tabs>
          <w:tab w:val="left" w:pos="0"/>
        </w:tabs>
        <w:spacing w:line="360" w:lineRule="auto"/>
        <w:ind w:firstLine="284"/>
        <w:jc w:val="center"/>
        <w:rPr>
          <w:sz w:val="28"/>
          <w:szCs w:val="28"/>
        </w:rPr>
      </w:pPr>
      <w:r>
        <w:rPr>
          <w:sz w:val="28"/>
          <w:szCs w:val="28"/>
        </w:rPr>
        <w:t xml:space="preserve">2.5. Алгоритм менеджмента поведения детей младшего школьного возраста </w:t>
      </w:r>
      <w:r w:rsidRPr="00C467AF">
        <w:rPr>
          <w:sz w:val="28"/>
          <w:szCs w:val="28"/>
        </w:rPr>
        <w:t>на стоматологическом приеме</w:t>
      </w:r>
      <w:r>
        <w:rPr>
          <w:sz w:val="28"/>
          <w:szCs w:val="28"/>
        </w:rPr>
        <w:t>,</w:t>
      </w:r>
      <w:r w:rsidRPr="00C467AF">
        <w:rPr>
          <w:sz w:val="28"/>
          <w:szCs w:val="28"/>
        </w:rPr>
        <w:t xml:space="preserve"> </w:t>
      </w:r>
      <w:r>
        <w:rPr>
          <w:sz w:val="28"/>
          <w:szCs w:val="28"/>
        </w:rPr>
        <w:t>включающий</w:t>
      </w:r>
      <w:r w:rsidRPr="00C467AF">
        <w:rPr>
          <w:sz w:val="28"/>
          <w:szCs w:val="28"/>
        </w:rPr>
        <w:t xml:space="preserve"> снижение тревожности и использование  минимально-инвазивного препарирования твердых тканей зубов</w:t>
      </w: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rPr>
          <w:sz w:val="28"/>
          <w:szCs w:val="28"/>
        </w:rPr>
      </w:pPr>
    </w:p>
    <w:p w:rsidR="0033364A" w:rsidRPr="0047694D" w:rsidRDefault="00AA29E9" w:rsidP="0033364A">
      <w:pPr>
        <w:tabs>
          <w:tab w:val="left" w:pos="0"/>
        </w:tabs>
        <w:spacing w:line="360" w:lineRule="auto"/>
        <w:ind w:firstLine="709"/>
        <w:jc w:val="both"/>
        <w:rPr>
          <w:sz w:val="28"/>
          <w:szCs w:val="28"/>
        </w:rPr>
      </w:pPr>
      <w:r>
        <w:rPr>
          <w:sz w:val="28"/>
          <w:szCs w:val="28"/>
        </w:rPr>
        <w:t>Н</w:t>
      </w:r>
      <w:r w:rsidR="0033364A">
        <w:rPr>
          <w:sz w:val="28"/>
          <w:szCs w:val="28"/>
        </w:rPr>
        <w:t>ами был разработан алгоритм менеджмента поведения</w:t>
      </w:r>
      <w:r>
        <w:rPr>
          <w:sz w:val="28"/>
          <w:szCs w:val="28"/>
        </w:rPr>
        <w:t xml:space="preserve"> на стоматологическом приеме</w:t>
      </w:r>
      <w:r w:rsidR="0033364A">
        <w:rPr>
          <w:bCs/>
          <w:sz w:val="28"/>
          <w:szCs w:val="28"/>
        </w:rPr>
        <w:t>. Этот</w:t>
      </w:r>
      <w:r w:rsidR="0033364A" w:rsidRPr="0047694D">
        <w:rPr>
          <w:bCs/>
          <w:sz w:val="28"/>
          <w:szCs w:val="28"/>
        </w:rPr>
        <w:t xml:space="preserve"> </w:t>
      </w:r>
      <w:r w:rsidR="0033364A">
        <w:rPr>
          <w:bCs/>
          <w:sz w:val="28"/>
          <w:szCs w:val="28"/>
        </w:rPr>
        <w:t>алгоритм направлен</w:t>
      </w:r>
      <w:r>
        <w:rPr>
          <w:bCs/>
          <w:sz w:val="28"/>
          <w:szCs w:val="28"/>
        </w:rPr>
        <w:t xml:space="preserve"> на изменение </w:t>
      </w:r>
      <w:r w:rsidR="0033364A" w:rsidRPr="0047694D">
        <w:rPr>
          <w:bCs/>
          <w:sz w:val="28"/>
          <w:szCs w:val="28"/>
        </w:rPr>
        <w:t xml:space="preserve">отношения </w:t>
      </w:r>
      <w:r w:rsidR="0033364A">
        <w:rPr>
          <w:bCs/>
          <w:sz w:val="28"/>
          <w:szCs w:val="28"/>
        </w:rPr>
        <w:t xml:space="preserve">ребенка </w:t>
      </w:r>
      <w:r w:rsidR="0033364A" w:rsidRPr="0047694D">
        <w:rPr>
          <w:bCs/>
          <w:sz w:val="28"/>
          <w:szCs w:val="28"/>
        </w:rPr>
        <w:t xml:space="preserve">к </w:t>
      </w:r>
      <w:r w:rsidR="0033364A">
        <w:rPr>
          <w:bCs/>
          <w:sz w:val="28"/>
          <w:szCs w:val="28"/>
        </w:rPr>
        <w:t>стоматологическим процедурам за счет снижения его стоматологической тревожности. Его</w:t>
      </w:r>
      <w:r>
        <w:rPr>
          <w:bCs/>
          <w:sz w:val="28"/>
          <w:szCs w:val="28"/>
        </w:rPr>
        <w:t xml:space="preserve"> цель – </w:t>
      </w:r>
      <w:r w:rsidR="0033364A">
        <w:rPr>
          <w:bCs/>
          <w:sz w:val="28"/>
          <w:szCs w:val="28"/>
        </w:rPr>
        <w:t xml:space="preserve">коррекция  и профилактика </w:t>
      </w:r>
      <w:r>
        <w:rPr>
          <w:bCs/>
          <w:sz w:val="28"/>
          <w:szCs w:val="28"/>
        </w:rPr>
        <w:t xml:space="preserve">некооперативного </w:t>
      </w:r>
      <w:r w:rsidR="0033364A">
        <w:rPr>
          <w:bCs/>
          <w:sz w:val="28"/>
          <w:szCs w:val="28"/>
        </w:rPr>
        <w:t>поведения и</w:t>
      </w:r>
      <w:r w:rsidR="0033364A" w:rsidRPr="00F35EB4">
        <w:rPr>
          <w:bCs/>
          <w:sz w:val="28"/>
          <w:szCs w:val="28"/>
        </w:rPr>
        <w:t xml:space="preserve"> максимальное сотрудничество ребенка и его родителей с врачом</w:t>
      </w:r>
      <w:r w:rsidR="0033364A" w:rsidRPr="0047694D">
        <w:rPr>
          <w:bCs/>
          <w:sz w:val="28"/>
          <w:szCs w:val="28"/>
        </w:rPr>
        <w:t>.</w:t>
      </w:r>
    </w:p>
    <w:p w:rsidR="0033364A" w:rsidRDefault="0033364A" w:rsidP="0033364A">
      <w:pPr>
        <w:tabs>
          <w:tab w:val="left" w:pos="0"/>
        </w:tabs>
        <w:spacing w:line="360" w:lineRule="auto"/>
        <w:ind w:firstLine="709"/>
        <w:jc w:val="both"/>
        <w:rPr>
          <w:sz w:val="28"/>
          <w:szCs w:val="28"/>
        </w:rPr>
      </w:pPr>
      <w:r>
        <w:rPr>
          <w:sz w:val="28"/>
          <w:szCs w:val="28"/>
        </w:rPr>
        <w:t>Алгоритм менеджмента поведения</w:t>
      </w:r>
      <w:r w:rsidRPr="0047694D">
        <w:rPr>
          <w:sz w:val="28"/>
          <w:szCs w:val="28"/>
        </w:rPr>
        <w:t xml:space="preserve"> </w:t>
      </w:r>
      <w:r>
        <w:rPr>
          <w:sz w:val="28"/>
          <w:szCs w:val="28"/>
        </w:rPr>
        <w:t>включал</w:t>
      </w:r>
      <w:r w:rsidRPr="0047694D">
        <w:rPr>
          <w:sz w:val="28"/>
          <w:szCs w:val="28"/>
        </w:rPr>
        <w:t xml:space="preserve"> следующие </w:t>
      </w:r>
      <w:r>
        <w:rPr>
          <w:sz w:val="28"/>
          <w:szCs w:val="28"/>
        </w:rPr>
        <w:t>ступени:</w:t>
      </w:r>
    </w:p>
    <w:p w:rsidR="0033364A" w:rsidRPr="00994742" w:rsidRDefault="0033364A" w:rsidP="0033364A">
      <w:pPr>
        <w:pStyle w:val="aa"/>
        <w:numPr>
          <w:ilvl w:val="0"/>
          <w:numId w:val="11"/>
        </w:numPr>
        <w:tabs>
          <w:tab w:val="left" w:pos="0"/>
        </w:tabs>
        <w:spacing w:line="360" w:lineRule="auto"/>
        <w:ind w:left="0" w:firstLine="709"/>
        <w:jc w:val="both"/>
        <w:rPr>
          <w:sz w:val="28"/>
          <w:szCs w:val="28"/>
        </w:rPr>
      </w:pPr>
      <w:r>
        <w:rPr>
          <w:sz w:val="28"/>
          <w:szCs w:val="28"/>
        </w:rPr>
        <w:t xml:space="preserve">оценку </w:t>
      </w:r>
      <w:r w:rsidRPr="00C467AF">
        <w:rPr>
          <w:sz w:val="28"/>
          <w:szCs w:val="28"/>
        </w:rPr>
        <w:t>тревожности</w:t>
      </w:r>
      <w:r>
        <w:rPr>
          <w:sz w:val="28"/>
          <w:szCs w:val="28"/>
        </w:rPr>
        <w:t>, эмоционального состояния и поведения</w:t>
      </w:r>
      <w:r w:rsidRPr="00C467AF">
        <w:rPr>
          <w:sz w:val="28"/>
          <w:szCs w:val="28"/>
        </w:rPr>
        <w:t xml:space="preserve"> ребенка на стоматологическом приеме</w:t>
      </w:r>
      <w:r w:rsidRPr="00994742">
        <w:rPr>
          <w:sz w:val="28"/>
          <w:szCs w:val="28"/>
        </w:rPr>
        <w:t>;</w:t>
      </w:r>
    </w:p>
    <w:p w:rsidR="0033364A" w:rsidRPr="0047694D" w:rsidRDefault="0033364A" w:rsidP="0033364A">
      <w:pPr>
        <w:pStyle w:val="aa"/>
        <w:numPr>
          <w:ilvl w:val="0"/>
          <w:numId w:val="11"/>
        </w:numPr>
        <w:tabs>
          <w:tab w:val="left" w:pos="0"/>
        </w:tabs>
        <w:spacing w:line="360" w:lineRule="auto"/>
        <w:ind w:left="0" w:firstLine="709"/>
        <w:jc w:val="both"/>
        <w:rPr>
          <w:sz w:val="28"/>
          <w:szCs w:val="28"/>
        </w:rPr>
      </w:pPr>
      <w:r>
        <w:rPr>
          <w:sz w:val="28"/>
          <w:szCs w:val="28"/>
        </w:rPr>
        <w:t>в</w:t>
      </w:r>
      <w:r w:rsidRPr="0047694D">
        <w:rPr>
          <w:sz w:val="28"/>
          <w:szCs w:val="28"/>
        </w:rPr>
        <w:t xml:space="preserve">ыявление и коррекция </w:t>
      </w:r>
      <w:r w:rsidRPr="009442F1">
        <w:rPr>
          <w:sz w:val="28"/>
          <w:szCs w:val="28"/>
        </w:rPr>
        <w:t>стоматологической</w:t>
      </w:r>
      <w:r>
        <w:rPr>
          <w:sz w:val="28"/>
          <w:szCs w:val="28"/>
        </w:rPr>
        <w:t xml:space="preserve"> тревожности родителей</w:t>
      </w:r>
      <w:r w:rsidRPr="0047694D">
        <w:rPr>
          <w:sz w:val="28"/>
          <w:szCs w:val="28"/>
        </w:rPr>
        <w:t>;</w:t>
      </w:r>
    </w:p>
    <w:p w:rsidR="0033364A" w:rsidRDefault="0033364A" w:rsidP="0033364A">
      <w:pPr>
        <w:widowControl/>
        <w:numPr>
          <w:ilvl w:val="0"/>
          <w:numId w:val="11"/>
        </w:numPr>
        <w:tabs>
          <w:tab w:val="left" w:pos="0"/>
        </w:tabs>
        <w:overflowPunct/>
        <w:autoSpaceDE/>
        <w:autoSpaceDN/>
        <w:adjustRightInd/>
        <w:spacing w:line="360" w:lineRule="auto"/>
        <w:ind w:left="0" w:firstLine="709"/>
        <w:jc w:val="both"/>
        <w:rPr>
          <w:sz w:val="28"/>
          <w:szCs w:val="28"/>
        </w:rPr>
      </w:pPr>
      <w:r>
        <w:rPr>
          <w:sz w:val="28"/>
          <w:szCs w:val="28"/>
        </w:rPr>
        <w:t xml:space="preserve"> в</w:t>
      </w:r>
      <w:r w:rsidRPr="0047694D">
        <w:rPr>
          <w:sz w:val="28"/>
          <w:szCs w:val="28"/>
        </w:rPr>
        <w:t>ыявление и изменение негативных мыслей ребенка о стоматологических манипуляциях;</w:t>
      </w:r>
    </w:p>
    <w:p w:rsidR="0033364A" w:rsidRPr="00194278" w:rsidRDefault="0033364A" w:rsidP="0033364A">
      <w:pPr>
        <w:widowControl/>
        <w:numPr>
          <w:ilvl w:val="0"/>
          <w:numId w:val="11"/>
        </w:numPr>
        <w:tabs>
          <w:tab w:val="left" w:pos="0"/>
        </w:tabs>
        <w:overflowPunct/>
        <w:autoSpaceDE/>
        <w:autoSpaceDN/>
        <w:adjustRightInd/>
        <w:spacing w:line="360" w:lineRule="auto"/>
        <w:ind w:left="0" w:firstLine="709"/>
        <w:jc w:val="both"/>
        <w:rPr>
          <w:sz w:val="28"/>
          <w:szCs w:val="28"/>
        </w:rPr>
      </w:pPr>
      <w:r w:rsidRPr="00194278">
        <w:rPr>
          <w:sz w:val="28"/>
          <w:szCs w:val="28"/>
        </w:rPr>
        <w:t xml:space="preserve"> </w:t>
      </w:r>
      <w:r>
        <w:rPr>
          <w:sz w:val="28"/>
          <w:szCs w:val="28"/>
        </w:rPr>
        <w:t>п</w:t>
      </w:r>
      <w:r w:rsidRPr="00194278">
        <w:rPr>
          <w:sz w:val="28"/>
          <w:szCs w:val="28"/>
        </w:rPr>
        <w:t>олучение и накопление позитивного опыта при проведении стоматологических манипуляций</w:t>
      </w:r>
      <w:r>
        <w:rPr>
          <w:sz w:val="28"/>
          <w:szCs w:val="28"/>
        </w:rPr>
        <w:t>;</w:t>
      </w:r>
      <w:r w:rsidRPr="00194278">
        <w:rPr>
          <w:sz w:val="28"/>
          <w:szCs w:val="28"/>
        </w:rPr>
        <w:t xml:space="preserve"> </w:t>
      </w:r>
    </w:p>
    <w:p w:rsidR="0033364A" w:rsidRPr="0047694D" w:rsidRDefault="0033364A" w:rsidP="0033364A">
      <w:pPr>
        <w:pStyle w:val="aa"/>
        <w:widowControl/>
        <w:numPr>
          <w:ilvl w:val="0"/>
          <w:numId w:val="11"/>
        </w:numPr>
        <w:tabs>
          <w:tab w:val="left" w:pos="0"/>
        </w:tabs>
        <w:overflowPunct/>
        <w:autoSpaceDE/>
        <w:autoSpaceDN/>
        <w:adjustRightInd/>
        <w:spacing w:line="360" w:lineRule="auto"/>
        <w:ind w:left="0" w:firstLine="709"/>
        <w:jc w:val="both"/>
        <w:rPr>
          <w:sz w:val="28"/>
          <w:szCs w:val="28"/>
        </w:rPr>
      </w:pPr>
      <w:r>
        <w:rPr>
          <w:sz w:val="28"/>
          <w:szCs w:val="28"/>
        </w:rPr>
        <w:lastRenderedPageBreak/>
        <w:t xml:space="preserve"> и</w:t>
      </w:r>
      <w:r w:rsidRPr="0047694D">
        <w:rPr>
          <w:sz w:val="28"/>
          <w:szCs w:val="28"/>
        </w:rPr>
        <w:t>зменение эмоций ребенка  за счет положительного опыта лечения</w:t>
      </w:r>
      <w:r>
        <w:rPr>
          <w:sz w:val="28"/>
          <w:szCs w:val="28"/>
        </w:rPr>
        <w:t>;</w:t>
      </w:r>
    </w:p>
    <w:p w:rsidR="0033364A" w:rsidRPr="0047694D" w:rsidRDefault="0033364A" w:rsidP="0033364A">
      <w:pPr>
        <w:widowControl/>
        <w:numPr>
          <w:ilvl w:val="0"/>
          <w:numId w:val="11"/>
        </w:numPr>
        <w:tabs>
          <w:tab w:val="left" w:pos="0"/>
        </w:tabs>
        <w:overflowPunct/>
        <w:autoSpaceDE/>
        <w:autoSpaceDN/>
        <w:adjustRightInd/>
        <w:spacing w:line="360" w:lineRule="auto"/>
        <w:ind w:left="0" w:firstLine="709"/>
        <w:jc w:val="both"/>
        <w:rPr>
          <w:sz w:val="28"/>
          <w:szCs w:val="28"/>
        </w:rPr>
      </w:pPr>
      <w:r>
        <w:rPr>
          <w:sz w:val="28"/>
          <w:szCs w:val="28"/>
        </w:rPr>
        <w:t xml:space="preserve"> и</w:t>
      </w:r>
      <w:r w:rsidRPr="0047694D">
        <w:rPr>
          <w:sz w:val="28"/>
          <w:szCs w:val="28"/>
        </w:rPr>
        <w:t>зменение поведения ребенка на приеме за счет изменения эмоций</w:t>
      </w:r>
      <w:r>
        <w:rPr>
          <w:sz w:val="28"/>
          <w:szCs w:val="28"/>
        </w:rPr>
        <w:t>.</w:t>
      </w:r>
      <w:r w:rsidRPr="0047694D">
        <w:rPr>
          <w:sz w:val="28"/>
          <w:szCs w:val="28"/>
        </w:rPr>
        <w:t xml:space="preserve"> </w:t>
      </w:r>
    </w:p>
    <w:p w:rsidR="0033364A" w:rsidRDefault="0033364A" w:rsidP="0033364A">
      <w:pPr>
        <w:tabs>
          <w:tab w:val="left" w:pos="0"/>
        </w:tabs>
        <w:spacing w:line="360" w:lineRule="auto"/>
        <w:ind w:firstLine="567"/>
        <w:jc w:val="center"/>
        <w:rPr>
          <w:sz w:val="28"/>
          <w:szCs w:val="28"/>
        </w:rPr>
      </w:pPr>
    </w:p>
    <w:p w:rsidR="0033364A" w:rsidRDefault="0033364A" w:rsidP="0033364A">
      <w:pPr>
        <w:tabs>
          <w:tab w:val="left" w:pos="0"/>
        </w:tabs>
        <w:spacing w:line="360" w:lineRule="auto"/>
        <w:ind w:firstLine="284"/>
        <w:jc w:val="center"/>
        <w:rPr>
          <w:i/>
          <w:sz w:val="28"/>
          <w:szCs w:val="28"/>
        </w:rPr>
      </w:pPr>
      <w:r w:rsidRPr="00867A31">
        <w:rPr>
          <w:i/>
          <w:sz w:val="28"/>
          <w:szCs w:val="28"/>
        </w:rPr>
        <w:t xml:space="preserve">Последовательность </w:t>
      </w:r>
      <w:proofErr w:type="gramStart"/>
      <w:r w:rsidRPr="00867A31">
        <w:rPr>
          <w:i/>
          <w:sz w:val="28"/>
          <w:szCs w:val="28"/>
        </w:rPr>
        <w:t>алгоритма менеджмента поведения детей младшего школьного возраста</w:t>
      </w:r>
      <w:proofErr w:type="gramEnd"/>
      <w:r w:rsidRPr="00867A31">
        <w:rPr>
          <w:i/>
          <w:sz w:val="28"/>
          <w:szCs w:val="28"/>
        </w:rPr>
        <w:t xml:space="preserve"> на стоматологическом приеме, включающего снижение тревожности и использование  минимально-инвазивного препарирования твердых тканей зубов</w:t>
      </w:r>
    </w:p>
    <w:p w:rsidR="0033364A" w:rsidRPr="00867A31" w:rsidRDefault="0033364A" w:rsidP="0033364A">
      <w:pPr>
        <w:tabs>
          <w:tab w:val="left" w:pos="0"/>
        </w:tabs>
        <w:spacing w:line="360" w:lineRule="auto"/>
        <w:ind w:firstLine="284"/>
        <w:jc w:val="center"/>
        <w:rPr>
          <w:i/>
          <w:sz w:val="28"/>
          <w:szCs w:val="28"/>
        </w:rPr>
      </w:pPr>
    </w:p>
    <w:p w:rsidR="0033364A" w:rsidRPr="0019533D" w:rsidRDefault="0033364A" w:rsidP="0033364A">
      <w:pPr>
        <w:pStyle w:val="aa"/>
        <w:numPr>
          <w:ilvl w:val="0"/>
          <w:numId w:val="12"/>
        </w:numPr>
        <w:tabs>
          <w:tab w:val="left" w:pos="0"/>
        </w:tabs>
        <w:spacing w:line="360" w:lineRule="auto"/>
        <w:ind w:left="0" w:firstLine="709"/>
        <w:jc w:val="both"/>
        <w:rPr>
          <w:sz w:val="28"/>
          <w:szCs w:val="28"/>
        </w:rPr>
      </w:pPr>
      <w:r w:rsidRPr="0019533D">
        <w:rPr>
          <w:sz w:val="28"/>
          <w:szCs w:val="28"/>
        </w:rPr>
        <w:t>Диагно</w:t>
      </w:r>
      <w:r>
        <w:rPr>
          <w:sz w:val="28"/>
          <w:szCs w:val="28"/>
        </w:rPr>
        <w:t>стику</w:t>
      </w:r>
      <w:r w:rsidRPr="0019533D">
        <w:rPr>
          <w:sz w:val="28"/>
          <w:szCs w:val="28"/>
        </w:rPr>
        <w:t xml:space="preserve"> тревожности </w:t>
      </w:r>
      <w:r>
        <w:rPr>
          <w:sz w:val="28"/>
          <w:szCs w:val="28"/>
        </w:rPr>
        <w:t>проводили по визуально-аналоговой шкале</w:t>
      </w:r>
      <w:r w:rsidRPr="0019533D">
        <w:rPr>
          <w:sz w:val="28"/>
          <w:szCs w:val="28"/>
        </w:rPr>
        <w:t xml:space="preserve"> </w:t>
      </w:r>
      <w:r>
        <w:rPr>
          <w:sz w:val="28"/>
          <w:szCs w:val="28"/>
        </w:rPr>
        <w:t xml:space="preserve">стоматологической </w:t>
      </w:r>
      <w:r w:rsidRPr="0019533D">
        <w:rPr>
          <w:sz w:val="28"/>
          <w:szCs w:val="28"/>
        </w:rPr>
        <w:t>тревожности.</w:t>
      </w:r>
      <w:r>
        <w:rPr>
          <w:sz w:val="28"/>
          <w:szCs w:val="28"/>
        </w:rPr>
        <w:t xml:space="preserve"> Эмоциональное состояние определяли по краткому цветовому тесту М. Люшера (1947).</w:t>
      </w:r>
      <w:r w:rsidRPr="008E5A02">
        <w:rPr>
          <w:sz w:val="28"/>
          <w:szCs w:val="28"/>
        </w:rPr>
        <w:t xml:space="preserve"> </w:t>
      </w:r>
      <w:r w:rsidRPr="0019533D">
        <w:rPr>
          <w:sz w:val="28"/>
          <w:szCs w:val="28"/>
        </w:rPr>
        <w:t xml:space="preserve">Поведение ребенка </w:t>
      </w:r>
      <w:r>
        <w:rPr>
          <w:sz w:val="28"/>
          <w:szCs w:val="28"/>
        </w:rPr>
        <w:t xml:space="preserve">на стоматологическом приеме </w:t>
      </w:r>
      <w:r w:rsidRPr="0019533D">
        <w:rPr>
          <w:sz w:val="28"/>
          <w:szCs w:val="28"/>
        </w:rPr>
        <w:t>оценивали</w:t>
      </w:r>
      <w:r>
        <w:rPr>
          <w:sz w:val="28"/>
          <w:szCs w:val="28"/>
        </w:rPr>
        <w:t xml:space="preserve"> по шкале Франкла (1962).</w:t>
      </w:r>
    </w:p>
    <w:p w:rsidR="0033364A" w:rsidRPr="00084617" w:rsidRDefault="0033364A" w:rsidP="0033364A">
      <w:pPr>
        <w:pStyle w:val="aa"/>
        <w:numPr>
          <w:ilvl w:val="0"/>
          <w:numId w:val="12"/>
        </w:numPr>
        <w:spacing w:line="360" w:lineRule="auto"/>
        <w:ind w:left="0" w:firstLine="709"/>
        <w:jc w:val="both"/>
        <w:rPr>
          <w:sz w:val="28"/>
          <w:szCs w:val="28"/>
        </w:rPr>
      </w:pPr>
      <w:r>
        <w:rPr>
          <w:sz w:val="28"/>
          <w:szCs w:val="28"/>
        </w:rPr>
        <w:t xml:space="preserve"> </w:t>
      </w:r>
      <w:r w:rsidRPr="00E42CA2">
        <w:rPr>
          <w:sz w:val="28"/>
          <w:szCs w:val="28"/>
        </w:rPr>
        <w:t>Выявление</w:t>
      </w:r>
      <w:r>
        <w:rPr>
          <w:sz w:val="28"/>
          <w:szCs w:val="28"/>
        </w:rPr>
        <w:t xml:space="preserve"> и коррекцию</w:t>
      </w:r>
      <w:r w:rsidRPr="00084617">
        <w:rPr>
          <w:sz w:val="28"/>
          <w:szCs w:val="28"/>
        </w:rPr>
        <w:t xml:space="preserve"> </w:t>
      </w:r>
      <w:r>
        <w:rPr>
          <w:sz w:val="28"/>
          <w:szCs w:val="28"/>
        </w:rPr>
        <w:t>тревожности родителей проводили по</w:t>
      </w:r>
      <w:r w:rsidRPr="00084617">
        <w:rPr>
          <w:sz w:val="28"/>
          <w:szCs w:val="28"/>
        </w:rPr>
        <w:t>средст</w:t>
      </w:r>
      <w:r>
        <w:rPr>
          <w:sz w:val="28"/>
          <w:szCs w:val="28"/>
        </w:rPr>
        <w:t xml:space="preserve">вом анкетирования и беседы. Родителям рассказывали о состоянии органов рта их детей, обсуждали план лечения, разъясняли процедуры, которые предстоят ребенку, поясняли, как нужно готовить ребенка к следующему посещению стоматолога. </w:t>
      </w:r>
    </w:p>
    <w:p w:rsidR="0033364A" w:rsidRPr="00FF4A6F"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sidRPr="00FF4A6F">
        <w:rPr>
          <w:sz w:val="28"/>
          <w:szCs w:val="28"/>
        </w:rPr>
        <w:t xml:space="preserve">Выявление и изменение негативных мыслей ребенка о стоматологических манипуляциях посредством </w:t>
      </w:r>
      <w:r>
        <w:rPr>
          <w:sz w:val="28"/>
          <w:szCs w:val="28"/>
        </w:rPr>
        <w:t xml:space="preserve">его </w:t>
      </w:r>
      <w:r w:rsidRPr="00FF4A6F">
        <w:rPr>
          <w:sz w:val="28"/>
          <w:szCs w:val="28"/>
        </w:rPr>
        <w:t>анкетирования, беседы с ним, позитивного влияния родителей, развития доверия ребенка к врачу.</w:t>
      </w:r>
      <w:r w:rsidRPr="0047694D">
        <w:t xml:space="preserve"> </w:t>
      </w:r>
      <w:r>
        <w:t xml:space="preserve">Ребенку </w:t>
      </w:r>
      <w:r w:rsidRPr="00FF4A6F">
        <w:rPr>
          <w:sz w:val="28"/>
          <w:szCs w:val="28"/>
        </w:rPr>
        <w:t>разъясняли необходимость</w:t>
      </w:r>
      <w:r>
        <w:rPr>
          <w:sz w:val="28"/>
          <w:szCs w:val="28"/>
        </w:rPr>
        <w:t>,</w:t>
      </w:r>
      <w:r w:rsidRPr="00FF4A6F">
        <w:rPr>
          <w:sz w:val="28"/>
          <w:szCs w:val="28"/>
        </w:rPr>
        <w:t xml:space="preserve"> демонстрировали инструменты </w:t>
      </w:r>
      <w:r>
        <w:rPr>
          <w:sz w:val="28"/>
          <w:szCs w:val="28"/>
        </w:rPr>
        <w:t xml:space="preserve">и </w:t>
      </w:r>
      <w:r w:rsidRPr="00FF4A6F">
        <w:rPr>
          <w:sz w:val="28"/>
          <w:szCs w:val="28"/>
        </w:rPr>
        <w:t xml:space="preserve">последовательность проведения на модели </w:t>
      </w:r>
      <w:r>
        <w:rPr>
          <w:sz w:val="28"/>
          <w:szCs w:val="28"/>
        </w:rPr>
        <w:t xml:space="preserve">зубных рядов следующих манипуляций: </w:t>
      </w:r>
      <w:r w:rsidRPr="00FF4A6F">
        <w:rPr>
          <w:sz w:val="28"/>
          <w:szCs w:val="28"/>
        </w:rPr>
        <w:t>осмот</w:t>
      </w:r>
      <w:r>
        <w:rPr>
          <w:sz w:val="28"/>
          <w:szCs w:val="28"/>
        </w:rPr>
        <w:t>ра</w:t>
      </w:r>
      <w:r w:rsidRPr="00FF4A6F">
        <w:rPr>
          <w:sz w:val="28"/>
          <w:szCs w:val="28"/>
        </w:rPr>
        <w:t xml:space="preserve"> полости рта, герме</w:t>
      </w:r>
      <w:r>
        <w:rPr>
          <w:sz w:val="28"/>
          <w:szCs w:val="28"/>
        </w:rPr>
        <w:t>тизации</w:t>
      </w:r>
      <w:r w:rsidRPr="00FF4A6F">
        <w:rPr>
          <w:sz w:val="28"/>
          <w:szCs w:val="28"/>
        </w:rPr>
        <w:t xml:space="preserve"> фиссур, лечения кариеса</w:t>
      </w:r>
      <w:r>
        <w:rPr>
          <w:sz w:val="28"/>
          <w:szCs w:val="28"/>
        </w:rPr>
        <w:t xml:space="preserve"> и его осложнений. Использовали </w:t>
      </w:r>
      <w:r w:rsidRPr="00FF4A6F">
        <w:rPr>
          <w:sz w:val="28"/>
          <w:szCs w:val="28"/>
        </w:rPr>
        <w:t>принцип</w:t>
      </w:r>
      <w:r>
        <w:rPr>
          <w:sz w:val="28"/>
          <w:szCs w:val="28"/>
        </w:rPr>
        <w:t>ы</w:t>
      </w:r>
      <w:r w:rsidRPr="00FF4A6F">
        <w:rPr>
          <w:sz w:val="28"/>
          <w:szCs w:val="28"/>
        </w:rPr>
        <w:t xml:space="preserve"> «рассказывай, показывай, делай</w:t>
      </w:r>
      <w:r>
        <w:rPr>
          <w:sz w:val="28"/>
          <w:szCs w:val="28"/>
        </w:rPr>
        <w:t xml:space="preserve">» и </w:t>
      </w:r>
      <w:r w:rsidRPr="00FF4A6F">
        <w:rPr>
          <w:sz w:val="28"/>
          <w:szCs w:val="28"/>
        </w:rPr>
        <w:t>«лечение игруш</w:t>
      </w:r>
      <w:r>
        <w:rPr>
          <w:sz w:val="28"/>
          <w:szCs w:val="28"/>
        </w:rPr>
        <w:t>ки»</w:t>
      </w:r>
      <w:r w:rsidRPr="00FF4A6F">
        <w:rPr>
          <w:sz w:val="28"/>
          <w:szCs w:val="28"/>
        </w:rPr>
        <w:t xml:space="preserve">. </w:t>
      </w:r>
    </w:p>
    <w:p w:rsidR="0033364A" w:rsidRPr="00FF4A6F"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sidRPr="00FF4A6F">
        <w:rPr>
          <w:sz w:val="28"/>
          <w:szCs w:val="28"/>
        </w:rPr>
        <w:t>Проводили контролируемую чистку зубов, подбор индивидуальных схем и сре</w:t>
      </w:r>
      <w:proofErr w:type="gramStart"/>
      <w:r w:rsidRPr="00FF4A6F">
        <w:rPr>
          <w:sz w:val="28"/>
          <w:szCs w:val="28"/>
        </w:rPr>
        <w:t>дств пр</w:t>
      </w:r>
      <w:proofErr w:type="gramEnd"/>
      <w:r w:rsidRPr="00FF4A6F">
        <w:rPr>
          <w:sz w:val="28"/>
          <w:szCs w:val="28"/>
        </w:rPr>
        <w:t>офилактики</w:t>
      </w:r>
      <w:r>
        <w:rPr>
          <w:sz w:val="28"/>
          <w:szCs w:val="28"/>
        </w:rPr>
        <w:t xml:space="preserve"> кариеса, п</w:t>
      </w:r>
      <w:r w:rsidRPr="00FF4A6F">
        <w:rPr>
          <w:sz w:val="28"/>
          <w:szCs w:val="28"/>
        </w:rPr>
        <w:t>овышение мотивации к лечению зубов и регулярному посещению стоматолога за счет беседы с родителями и ребенком.</w:t>
      </w:r>
    </w:p>
    <w:p w:rsidR="0033364A" w:rsidRPr="0019533D"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Pr>
          <w:sz w:val="28"/>
          <w:szCs w:val="28"/>
        </w:rPr>
        <w:t xml:space="preserve">Использовали </w:t>
      </w:r>
      <w:r w:rsidRPr="007C72B2">
        <w:rPr>
          <w:sz w:val="28"/>
          <w:szCs w:val="28"/>
        </w:rPr>
        <w:t xml:space="preserve">принцип «от </w:t>
      </w:r>
      <w:proofErr w:type="gramStart"/>
      <w:r w:rsidRPr="007C72B2">
        <w:rPr>
          <w:sz w:val="28"/>
          <w:szCs w:val="28"/>
        </w:rPr>
        <w:t>простого</w:t>
      </w:r>
      <w:proofErr w:type="gramEnd"/>
      <w:r w:rsidRPr="007C72B2">
        <w:rPr>
          <w:sz w:val="28"/>
          <w:szCs w:val="28"/>
        </w:rPr>
        <w:t xml:space="preserve"> к сложному</w:t>
      </w:r>
      <w:r>
        <w:rPr>
          <w:sz w:val="28"/>
          <w:szCs w:val="28"/>
        </w:rPr>
        <w:t>»</w:t>
      </w:r>
      <w:r w:rsidRPr="007C72B2">
        <w:rPr>
          <w:sz w:val="28"/>
          <w:szCs w:val="28"/>
        </w:rPr>
        <w:t xml:space="preserve">. </w:t>
      </w:r>
      <w:r w:rsidRPr="0019533D">
        <w:rPr>
          <w:sz w:val="28"/>
          <w:szCs w:val="28"/>
        </w:rPr>
        <w:t xml:space="preserve">Проведение лечебно-профилактических манипуляций начинали с обследования и профессиональной чистки зубов. После этого проводили неинвазивную </w:t>
      </w:r>
      <w:r w:rsidRPr="0019533D">
        <w:rPr>
          <w:sz w:val="28"/>
          <w:szCs w:val="28"/>
        </w:rPr>
        <w:lastRenderedPageBreak/>
        <w:t>герметизацию фиссур постоянных моляров, затем осуществляли инвазивную герметизацию фиссур, лечение кариеса и его осл</w:t>
      </w:r>
      <w:r>
        <w:rPr>
          <w:sz w:val="28"/>
          <w:szCs w:val="28"/>
        </w:rPr>
        <w:t>ожнений</w:t>
      </w:r>
      <w:r w:rsidRPr="0019533D">
        <w:rPr>
          <w:sz w:val="28"/>
          <w:szCs w:val="28"/>
        </w:rPr>
        <w:t xml:space="preserve">. </w:t>
      </w:r>
    </w:p>
    <w:p w:rsidR="0033364A"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Pr>
          <w:sz w:val="28"/>
          <w:szCs w:val="28"/>
        </w:rPr>
        <w:t xml:space="preserve">Использовали принципы </w:t>
      </w:r>
      <w:r w:rsidRPr="00084617">
        <w:rPr>
          <w:sz w:val="28"/>
          <w:szCs w:val="28"/>
        </w:rPr>
        <w:t>проведе</w:t>
      </w:r>
      <w:r>
        <w:rPr>
          <w:sz w:val="28"/>
          <w:szCs w:val="28"/>
        </w:rPr>
        <w:t>ния</w:t>
      </w:r>
      <w:r w:rsidRPr="00084617">
        <w:rPr>
          <w:sz w:val="28"/>
          <w:szCs w:val="28"/>
        </w:rPr>
        <w:t xml:space="preserve"> манипуляци</w:t>
      </w:r>
      <w:r>
        <w:rPr>
          <w:sz w:val="28"/>
          <w:szCs w:val="28"/>
        </w:rPr>
        <w:t xml:space="preserve">и «на счет», </w:t>
      </w:r>
      <w:r w:rsidRPr="00084617">
        <w:rPr>
          <w:sz w:val="28"/>
          <w:szCs w:val="28"/>
        </w:rPr>
        <w:t>«воз</w:t>
      </w:r>
      <w:r>
        <w:rPr>
          <w:sz w:val="28"/>
          <w:szCs w:val="28"/>
        </w:rPr>
        <w:t>вращения</w:t>
      </w:r>
      <w:r w:rsidRPr="00084617">
        <w:rPr>
          <w:sz w:val="28"/>
          <w:szCs w:val="28"/>
        </w:rPr>
        <w:t xml:space="preserve"> к предыдущему этапу»</w:t>
      </w:r>
      <w:r>
        <w:rPr>
          <w:sz w:val="28"/>
          <w:szCs w:val="28"/>
        </w:rPr>
        <w:t>,</w:t>
      </w:r>
      <w:r w:rsidRPr="00346831">
        <w:rPr>
          <w:sz w:val="28"/>
          <w:szCs w:val="28"/>
        </w:rPr>
        <w:t xml:space="preserve"> </w:t>
      </w:r>
      <w:r>
        <w:rPr>
          <w:sz w:val="28"/>
          <w:szCs w:val="28"/>
        </w:rPr>
        <w:t>методику</w:t>
      </w:r>
      <w:r w:rsidRPr="00084617">
        <w:rPr>
          <w:sz w:val="28"/>
          <w:szCs w:val="28"/>
        </w:rPr>
        <w:t xml:space="preserve"> «стоп-сигналов»</w:t>
      </w:r>
      <w:r>
        <w:rPr>
          <w:sz w:val="28"/>
          <w:szCs w:val="28"/>
        </w:rPr>
        <w:t xml:space="preserve">. </w:t>
      </w:r>
      <w:r w:rsidRPr="00A62A67">
        <w:rPr>
          <w:sz w:val="28"/>
          <w:szCs w:val="28"/>
        </w:rPr>
        <w:t>Во время проведения манипуляций осуществляли психологическую поддержку ребенка за счет комплиментов, похвалы, в конце посещения ребенок получал подарок.</w:t>
      </w:r>
    </w:p>
    <w:p w:rsidR="0033364A"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Pr>
          <w:sz w:val="28"/>
          <w:szCs w:val="28"/>
        </w:rPr>
        <w:t>В</w:t>
      </w:r>
      <w:r w:rsidRPr="00084617">
        <w:rPr>
          <w:sz w:val="28"/>
          <w:szCs w:val="28"/>
        </w:rPr>
        <w:t>се процедуры, связанные с механической обработкой твердых тканей</w:t>
      </w:r>
      <w:r>
        <w:rPr>
          <w:sz w:val="28"/>
          <w:szCs w:val="28"/>
        </w:rPr>
        <w:t>, от которых ребенок, как правило, ожидал боли,</w:t>
      </w:r>
      <w:r w:rsidRPr="00084617">
        <w:rPr>
          <w:sz w:val="28"/>
          <w:szCs w:val="28"/>
        </w:rPr>
        <w:t xml:space="preserve"> начинали с применения пневмо-ки</w:t>
      </w:r>
      <w:r>
        <w:rPr>
          <w:sz w:val="28"/>
          <w:szCs w:val="28"/>
        </w:rPr>
        <w:t>нетического препарирования</w:t>
      </w:r>
      <w:r w:rsidRPr="00084617">
        <w:rPr>
          <w:sz w:val="28"/>
          <w:szCs w:val="28"/>
        </w:rPr>
        <w:t xml:space="preserve">. С этой целью использовали </w:t>
      </w:r>
      <w:r w:rsidRPr="00084617">
        <w:rPr>
          <w:sz w:val="28"/>
          <w:szCs w:val="28"/>
          <w:lang w:val="en-US"/>
        </w:rPr>
        <w:t>RONDOFlex</w:t>
      </w:r>
      <w:r w:rsidRPr="00084617">
        <w:rPr>
          <w:sz w:val="28"/>
          <w:szCs w:val="28"/>
        </w:rPr>
        <w:t xml:space="preserve"> (</w:t>
      </w:r>
      <w:r w:rsidRPr="00084617">
        <w:rPr>
          <w:sz w:val="28"/>
          <w:szCs w:val="28"/>
          <w:lang w:val="en-US"/>
        </w:rPr>
        <w:t>KaVo</w:t>
      </w:r>
      <w:r w:rsidRPr="00084617">
        <w:rPr>
          <w:sz w:val="28"/>
          <w:szCs w:val="28"/>
        </w:rPr>
        <w:t>)</w:t>
      </w:r>
      <w:r>
        <w:rPr>
          <w:sz w:val="28"/>
          <w:szCs w:val="28"/>
        </w:rPr>
        <w:t xml:space="preserve"> и порошок </w:t>
      </w:r>
      <w:r w:rsidRPr="00084617">
        <w:rPr>
          <w:sz w:val="28"/>
          <w:szCs w:val="28"/>
          <w:lang w:val="en-US"/>
        </w:rPr>
        <w:t>RONDOFlex</w:t>
      </w:r>
      <w:r>
        <w:rPr>
          <w:sz w:val="28"/>
          <w:szCs w:val="28"/>
        </w:rPr>
        <w:t xml:space="preserve"> 27 </w:t>
      </w:r>
      <w:r>
        <w:rPr>
          <w:sz w:val="28"/>
          <w:szCs w:val="28"/>
          <w:lang w:val="en-US"/>
        </w:rPr>
        <w:t>mM</w:t>
      </w:r>
      <w:r w:rsidRPr="00084617">
        <w:rPr>
          <w:sz w:val="28"/>
          <w:szCs w:val="28"/>
        </w:rPr>
        <w:t>.</w:t>
      </w:r>
      <w:r>
        <w:rPr>
          <w:sz w:val="28"/>
          <w:szCs w:val="28"/>
        </w:rPr>
        <w:t xml:space="preserve"> </w:t>
      </w:r>
    </w:p>
    <w:p w:rsidR="0033364A" w:rsidRPr="00A62A67" w:rsidRDefault="0033364A" w:rsidP="0033364A">
      <w:pPr>
        <w:pStyle w:val="a8"/>
        <w:numPr>
          <w:ilvl w:val="0"/>
          <w:numId w:val="12"/>
        </w:numPr>
        <w:shd w:val="clear" w:color="auto" w:fill="auto"/>
        <w:tabs>
          <w:tab w:val="left" w:pos="0"/>
        </w:tabs>
        <w:spacing w:after="0" w:line="360" w:lineRule="auto"/>
        <w:ind w:left="0" w:right="20" w:firstLine="709"/>
        <w:jc w:val="both"/>
        <w:rPr>
          <w:sz w:val="28"/>
          <w:szCs w:val="28"/>
        </w:rPr>
      </w:pPr>
      <w:r>
        <w:rPr>
          <w:sz w:val="28"/>
          <w:szCs w:val="28"/>
        </w:rPr>
        <w:t xml:space="preserve">За счет положительного опыта лечения изменялись эмоции ребенка, а при накоплении положительных эмоций поведение ребенка на стоматологическом приеме изменялось </w:t>
      </w:r>
      <w:proofErr w:type="gramStart"/>
      <w:r>
        <w:rPr>
          <w:sz w:val="28"/>
          <w:szCs w:val="28"/>
        </w:rPr>
        <w:t>до</w:t>
      </w:r>
      <w:proofErr w:type="gramEnd"/>
      <w:r>
        <w:rPr>
          <w:sz w:val="28"/>
          <w:szCs w:val="28"/>
        </w:rPr>
        <w:t xml:space="preserve"> кооперативного.</w:t>
      </w:r>
    </w:p>
    <w:p w:rsidR="0033364A" w:rsidRDefault="0033364A" w:rsidP="0033364A">
      <w:pPr>
        <w:tabs>
          <w:tab w:val="left" w:pos="0"/>
        </w:tabs>
        <w:spacing w:line="360" w:lineRule="auto"/>
        <w:ind w:firstLine="709"/>
        <w:jc w:val="both"/>
        <w:rPr>
          <w:sz w:val="28"/>
          <w:szCs w:val="28"/>
        </w:rPr>
      </w:pPr>
      <w:r>
        <w:rPr>
          <w:sz w:val="28"/>
          <w:szCs w:val="28"/>
        </w:rPr>
        <w:t xml:space="preserve">Частота посещений стоматолога детьми с некооперативным поведением составляла 1-2 раза в неделю до изменения поведения на </w:t>
      </w:r>
      <w:proofErr w:type="gramStart"/>
      <w:r>
        <w:rPr>
          <w:sz w:val="28"/>
          <w:szCs w:val="28"/>
        </w:rPr>
        <w:t>кооперативное</w:t>
      </w:r>
      <w:proofErr w:type="gramEnd"/>
      <w:r>
        <w:rPr>
          <w:sz w:val="28"/>
          <w:szCs w:val="28"/>
        </w:rPr>
        <w:t xml:space="preserve">. </w:t>
      </w:r>
    </w:p>
    <w:p w:rsidR="0033364A" w:rsidRDefault="0033364A" w:rsidP="0033364A">
      <w:pPr>
        <w:tabs>
          <w:tab w:val="left" w:pos="0"/>
        </w:tabs>
        <w:spacing w:line="360" w:lineRule="auto"/>
        <w:ind w:firstLine="284"/>
        <w:jc w:val="both"/>
        <w:rPr>
          <w:sz w:val="28"/>
          <w:szCs w:val="28"/>
        </w:rPr>
      </w:pPr>
    </w:p>
    <w:p w:rsidR="0033364A" w:rsidRPr="0047694D" w:rsidRDefault="0033364A" w:rsidP="0033364A">
      <w:pPr>
        <w:tabs>
          <w:tab w:val="left" w:pos="0"/>
        </w:tabs>
        <w:spacing w:line="360" w:lineRule="auto"/>
        <w:ind w:firstLine="284"/>
        <w:jc w:val="both"/>
        <w:rPr>
          <w:sz w:val="28"/>
          <w:szCs w:val="28"/>
        </w:rPr>
      </w:pPr>
    </w:p>
    <w:p w:rsidR="0033364A" w:rsidRDefault="0033364A" w:rsidP="0033364A">
      <w:pPr>
        <w:tabs>
          <w:tab w:val="left" w:pos="0"/>
        </w:tabs>
        <w:spacing w:line="360" w:lineRule="auto"/>
        <w:ind w:firstLine="567"/>
        <w:jc w:val="center"/>
        <w:rPr>
          <w:sz w:val="28"/>
          <w:szCs w:val="28"/>
        </w:rPr>
      </w:pPr>
      <w:r>
        <w:rPr>
          <w:sz w:val="28"/>
          <w:szCs w:val="28"/>
        </w:rPr>
        <w:t>2.6</w:t>
      </w:r>
      <w:r w:rsidRPr="0047694D">
        <w:rPr>
          <w:sz w:val="28"/>
          <w:szCs w:val="28"/>
        </w:rPr>
        <w:t xml:space="preserve">. Оценка результатов </w:t>
      </w:r>
      <w:r>
        <w:rPr>
          <w:sz w:val="28"/>
          <w:szCs w:val="28"/>
        </w:rPr>
        <w:t xml:space="preserve">собственного </w:t>
      </w:r>
      <w:r w:rsidRPr="0047694D">
        <w:rPr>
          <w:sz w:val="28"/>
          <w:szCs w:val="28"/>
        </w:rPr>
        <w:t>исследования</w:t>
      </w:r>
      <w:r>
        <w:rPr>
          <w:sz w:val="28"/>
          <w:szCs w:val="28"/>
        </w:rPr>
        <w:t xml:space="preserve"> и методы </w:t>
      </w:r>
    </w:p>
    <w:p w:rsidR="0033364A" w:rsidRDefault="0033364A" w:rsidP="0033364A">
      <w:pPr>
        <w:tabs>
          <w:tab w:val="left" w:pos="0"/>
        </w:tabs>
        <w:spacing w:line="360" w:lineRule="auto"/>
        <w:ind w:firstLine="567"/>
        <w:jc w:val="center"/>
        <w:rPr>
          <w:sz w:val="28"/>
          <w:szCs w:val="28"/>
        </w:rPr>
      </w:pPr>
      <w:r>
        <w:rPr>
          <w:sz w:val="28"/>
          <w:szCs w:val="28"/>
        </w:rPr>
        <w:t>статистического анализа</w:t>
      </w:r>
      <w:r w:rsidRPr="0047694D">
        <w:rPr>
          <w:sz w:val="28"/>
          <w:szCs w:val="28"/>
        </w:rPr>
        <w:t xml:space="preserve"> </w:t>
      </w:r>
    </w:p>
    <w:p w:rsidR="0033364A" w:rsidRDefault="0033364A" w:rsidP="0033364A">
      <w:pPr>
        <w:tabs>
          <w:tab w:val="left" w:pos="0"/>
        </w:tabs>
        <w:spacing w:line="360" w:lineRule="auto"/>
        <w:rPr>
          <w:sz w:val="28"/>
          <w:szCs w:val="28"/>
        </w:rPr>
      </w:pPr>
    </w:p>
    <w:p w:rsidR="0033364A" w:rsidRDefault="0033364A" w:rsidP="0033364A">
      <w:pPr>
        <w:tabs>
          <w:tab w:val="left" w:pos="0"/>
        </w:tabs>
        <w:spacing w:line="360" w:lineRule="auto"/>
        <w:ind w:firstLine="567"/>
        <w:jc w:val="center"/>
        <w:rPr>
          <w:i/>
          <w:sz w:val="28"/>
          <w:szCs w:val="28"/>
        </w:rPr>
      </w:pPr>
      <w:r w:rsidRPr="00867A31">
        <w:rPr>
          <w:i/>
          <w:sz w:val="28"/>
          <w:szCs w:val="28"/>
        </w:rPr>
        <w:t xml:space="preserve">Оценка </w:t>
      </w:r>
      <w:proofErr w:type="gramStart"/>
      <w:r w:rsidRPr="00867A31">
        <w:rPr>
          <w:i/>
          <w:sz w:val="28"/>
          <w:szCs w:val="28"/>
        </w:rPr>
        <w:t>эффективности программы профилактики кариеса зубов</w:t>
      </w:r>
      <w:proofErr w:type="gramEnd"/>
    </w:p>
    <w:p w:rsidR="0033364A" w:rsidRPr="00867A31" w:rsidRDefault="0033364A" w:rsidP="0033364A">
      <w:pPr>
        <w:tabs>
          <w:tab w:val="left" w:pos="0"/>
        </w:tabs>
        <w:spacing w:line="360" w:lineRule="auto"/>
        <w:ind w:firstLine="567"/>
        <w:jc w:val="center"/>
        <w:rPr>
          <w:i/>
          <w:sz w:val="28"/>
          <w:szCs w:val="28"/>
        </w:rPr>
      </w:pPr>
      <w:r w:rsidRPr="00867A31">
        <w:rPr>
          <w:i/>
          <w:sz w:val="28"/>
          <w:szCs w:val="28"/>
        </w:rPr>
        <w:t xml:space="preserve"> у детей 6-8 лет</w:t>
      </w:r>
    </w:p>
    <w:p w:rsidR="0033364A" w:rsidRDefault="0033364A" w:rsidP="0033364A">
      <w:pPr>
        <w:tabs>
          <w:tab w:val="left" w:pos="0"/>
        </w:tabs>
        <w:spacing w:line="360" w:lineRule="auto"/>
        <w:ind w:firstLine="709"/>
        <w:jc w:val="both"/>
        <w:rPr>
          <w:sz w:val="28"/>
          <w:szCs w:val="28"/>
        </w:rPr>
      </w:pPr>
      <w:r w:rsidRPr="0047694D">
        <w:rPr>
          <w:sz w:val="28"/>
          <w:szCs w:val="28"/>
        </w:rPr>
        <w:t xml:space="preserve">Эффективность </w:t>
      </w:r>
      <w:r>
        <w:rPr>
          <w:sz w:val="28"/>
          <w:szCs w:val="28"/>
        </w:rPr>
        <w:t>программы профилактики кариеса зубов у детей 6-8 лет оценивали по показателям индекса гигиены, количеству постоянных зубов, в которых появились новые кариозные поражения. Анализ сохранности герметизирующих покрытий первых постоянных моляров проводили с использованием индекса ретенции (ИР) и предложенного нами индекса краевого к</w:t>
      </w:r>
      <w:r w:rsidR="00B97401">
        <w:rPr>
          <w:sz w:val="28"/>
          <w:szCs w:val="28"/>
        </w:rPr>
        <w:t>онтакта герметика (ИККГ)</w:t>
      </w:r>
      <w:r>
        <w:rPr>
          <w:sz w:val="28"/>
          <w:szCs w:val="28"/>
        </w:rPr>
        <w:t xml:space="preserve">. </w:t>
      </w:r>
    </w:p>
    <w:p w:rsidR="0033364A" w:rsidRDefault="0033364A" w:rsidP="0033364A">
      <w:pPr>
        <w:tabs>
          <w:tab w:val="left" w:pos="0"/>
        </w:tabs>
        <w:spacing w:line="360" w:lineRule="auto"/>
        <w:ind w:firstLine="709"/>
        <w:jc w:val="both"/>
        <w:rPr>
          <w:sz w:val="28"/>
          <w:szCs w:val="28"/>
        </w:rPr>
      </w:pPr>
      <w:r>
        <w:rPr>
          <w:sz w:val="28"/>
          <w:szCs w:val="28"/>
        </w:rPr>
        <w:t xml:space="preserve">Показатели </w:t>
      </w:r>
      <w:r w:rsidRPr="0047694D">
        <w:rPr>
          <w:sz w:val="28"/>
          <w:szCs w:val="28"/>
        </w:rPr>
        <w:t>оценивали че</w:t>
      </w:r>
      <w:r>
        <w:rPr>
          <w:sz w:val="28"/>
          <w:szCs w:val="28"/>
        </w:rPr>
        <w:t>рез 12</w:t>
      </w:r>
      <w:r w:rsidRPr="0047694D">
        <w:rPr>
          <w:sz w:val="28"/>
          <w:szCs w:val="28"/>
        </w:rPr>
        <w:t xml:space="preserve"> и 24 месяца следующим образом. Зубы очищали от налета с помощью прибора </w:t>
      </w:r>
      <w:r>
        <w:rPr>
          <w:sz w:val="28"/>
          <w:szCs w:val="28"/>
          <w:lang w:val="en-US"/>
        </w:rPr>
        <w:t>PROPHY</w:t>
      </w:r>
      <w:r w:rsidRPr="0047694D">
        <w:rPr>
          <w:sz w:val="28"/>
          <w:szCs w:val="28"/>
          <w:lang w:val="en-US"/>
        </w:rPr>
        <w:t>flex</w:t>
      </w:r>
      <w:r w:rsidRPr="0047694D">
        <w:rPr>
          <w:sz w:val="28"/>
          <w:szCs w:val="28"/>
        </w:rPr>
        <w:t xml:space="preserve"> и порошка </w:t>
      </w:r>
      <w:r w:rsidRPr="0047694D">
        <w:rPr>
          <w:sz w:val="28"/>
          <w:szCs w:val="28"/>
          <w:lang w:val="en-US"/>
        </w:rPr>
        <w:t>PROPHYpearls</w:t>
      </w:r>
      <w:r w:rsidRPr="00435670">
        <w:rPr>
          <w:sz w:val="28"/>
          <w:szCs w:val="28"/>
        </w:rPr>
        <w:t xml:space="preserve"> </w:t>
      </w:r>
      <w:r w:rsidRPr="00435670">
        <w:rPr>
          <w:sz w:val="28"/>
          <w:szCs w:val="28"/>
        </w:rPr>
        <w:lastRenderedPageBreak/>
        <w:t>(</w:t>
      </w:r>
      <w:r>
        <w:rPr>
          <w:sz w:val="28"/>
          <w:szCs w:val="28"/>
          <w:lang w:val="en-US"/>
        </w:rPr>
        <w:t>KaVo</w:t>
      </w:r>
      <w:r w:rsidRPr="00435670">
        <w:rPr>
          <w:sz w:val="28"/>
          <w:szCs w:val="28"/>
        </w:rPr>
        <w:t>)</w:t>
      </w:r>
      <w:r w:rsidRPr="0047694D">
        <w:rPr>
          <w:sz w:val="28"/>
          <w:szCs w:val="28"/>
        </w:rPr>
        <w:t xml:space="preserve">, осматривали с помощью зонда и зеркала. </w:t>
      </w:r>
    </w:p>
    <w:p w:rsidR="0033364A" w:rsidRPr="0047694D"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284"/>
        <w:jc w:val="center"/>
        <w:rPr>
          <w:i/>
          <w:sz w:val="28"/>
          <w:szCs w:val="28"/>
        </w:rPr>
      </w:pPr>
      <w:r w:rsidRPr="00867A31">
        <w:rPr>
          <w:i/>
          <w:sz w:val="28"/>
          <w:szCs w:val="28"/>
        </w:rPr>
        <w:t>Индекс ретенции (ИР) (Абрамова Н.Е., 2000)</w:t>
      </w:r>
    </w:p>
    <w:p w:rsidR="0033364A" w:rsidRPr="00867A31" w:rsidRDefault="0033364A" w:rsidP="0033364A">
      <w:pPr>
        <w:tabs>
          <w:tab w:val="left" w:pos="0"/>
        </w:tabs>
        <w:spacing w:line="360" w:lineRule="auto"/>
        <w:ind w:firstLine="284"/>
        <w:jc w:val="center"/>
        <w:rPr>
          <w:i/>
          <w:sz w:val="28"/>
          <w:szCs w:val="28"/>
        </w:rPr>
      </w:pPr>
    </w:p>
    <w:p w:rsidR="0033364A" w:rsidRPr="0047694D" w:rsidRDefault="0033364A" w:rsidP="0033364A">
      <w:pPr>
        <w:tabs>
          <w:tab w:val="left" w:pos="0"/>
        </w:tabs>
        <w:spacing w:line="360" w:lineRule="auto"/>
        <w:ind w:firstLine="709"/>
        <w:jc w:val="both"/>
        <w:rPr>
          <w:sz w:val="28"/>
          <w:szCs w:val="28"/>
        </w:rPr>
      </w:pPr>
      <w:r w:rsidRPr="0047694D">
        <w:rPr>
          <w:sz w:val="28"/>
          <w:szCs w:val="28"/>
        </w:rPr>
        <w:t>Расчет ИР производили по формуле</w:t>
      </w:r>
    </w:p>
    <w:p w:rsidR="0033364A" w:rsidRPr="0047694D" w:rsidRDefault="0033364A" w:rsidP="0033364A">
      <w:pPr>
        <w:tabs>
          <w:tab w:val="left" w:pos="0"/>
        </w:tabs>
        <w:rPr>
          <w:sz w:val="28"/>
          <w:szCs w:val="28"/>
        </w:rPr>
      </w:pPr>
      <w:r>
        <w:rPr>
          <w:sz w:val="28"/>
          <w:szCs w:val="28"/>
        </w:rPr>
        <w:t xml:space="preserve">                 </w:t>
      </w:r>
      <w:proofErr w:type="gramStart"/>
      <w:r w:rsidRPr="0047694D">
        <w:rPr>
          <w:sz w:val="28"/>
          <w:szCs w:val="28"/>
          <w:lang w:val="en-US"/>
        </w:rPr>
        <w:t>r</w:t>
      </w:r>
      <w:proofErr w:type="gramEnd"/>
    </w:p>
    <w:p w:rsidR="0033364A" w:rsidRPr="0047694D" w:rsidRDefault="0033364A" w:rsidP="0033364A">
      <w:pPr>
        <w:tabs>
          <w:tab w:val="left" w:pos="0"/>
        </w:tabs>
        <w:ind w:firstLine="567"/>
        <w:rPr>
          <w:sz w:val="28"/>
          <w:szCs w:val="28"/>
        </w:rPr>
      </w:pPr>
      <w:r w:rsidRPr="0047694D">
        <w:rPr>
          <w:sz w:val="28"/>
          <w:szCs w:val="28"/>
        </w:rPr>
        <w:t>ИР= --- ,</w:t>
      </w:r>
      <w:r>
        <w:rPr>
          <w:sz w:val="28"/>
          <w:szCs w:val="28"/>
        </w:rPr>
        <w:t xml:space="preserve">                                                                                                                (2)</w:t>
      </w:r>
    </w:p>
    <w:p w:rsidR="0033364A" w:rsidRPr="0047694D" w:rsidRDefault="0033364A" w:rsidP="0033364A">
      <w:pPr>
        <w:tabs>
          <w:tab w:val="left" w:pos="0"/>
        </w:tabs>
        <w:rPr>
          <w:sz w:val="28"/>
          <w:szCs w:val="28"/>
        </w:rPr>
      </w:pPr>
      <w:r>
        <w:rPr>
          <w:sz w:val="28"/>
          <w:szCs w:val="28"/>
        </w:rPr>
        <w:t xml:space="preserve">                 </w:t>
      </w:r>
      <w:proofErr w:type="gramStart"/>
      <w:r w:rsidRPr="0047694D">
        <w:rPr>
          <w:sz w:val="28"/>
          <w:szCs w:val="28"/>
          <w:lang w:val="en-US"/>
        </w:rPr>
        <w:t>n</w:t>
      </w:r>
      <w:proofErr w:type="gramEnd"/>
    </w:p>
    <w:p w:rsidR="0033364A" w:rsidRDefault="0033364A" w:rsidP="0033364A">
      <w:pPr>
        <w:tabs>
          <w:tab w:val="left" w:pos="0"/>
        </w:tabs>
        <w:spacing w:line="360" w:lineRule="auto"/>
        <w:ind w:firstLine="709"/>
        <w:jc w:val="both"/>
        <w:rPr>
          <w:sz w:val="28"/>
          <w:szCs w:val="28"/>
        </w:rPr>
      </w:pPr>
      <w:r>
        <w:rPr>
          <w:sz w:val="28"/>
          <w:szCs w:val="28"/>
        </w:rPr>
        <w:t xml:space="preserve">где: </w:t>
      </w:r>
      <w:r>
        <w:rPr>
          <w:sz w:val="28"/>
          <w:szCs w:val="28"/>
          <w:lang w:val="en-US"/>
        </w:rPr>
        <w:t>r</w:t>
      </w:r>
      <w:r w:rsidRPr="0047694D">
        <w:rPr>
          <w:sz w:val="28"/>
          <w:szCs w:val="28"/>
        </w:rPr>
        <w:t xml:space="preserve"> – сумма показателей ретенции покрытий, </w:t>
      </w:r>
    </w:p>
    <w:p w:rsidR="0033364A" w:rsidRDefault="0033364A" w:rsidP="0033364A">
      <w:pPr>
        <w:tabs>
          <w:tab w:val="left" w:pos="0"/>
        </w:tabs>
        <w:spacing w:line="360" w:lineRule="auto"/>
        <w:ind w:firstLine="709"/>
        <w:jc w:val="both"/>
        <w:rPr>
          <w:sz w:val="28"/>
          <w:szCs w:val="28"/>
        </w:rPr>
      </w:pPr>
      <w:r>
        <w:rPr>
          <w:sz w:val="28"/>
          <w:szCs w:val="28"/>
        </w:rPr>
        <w:t xml:space="preserve">      </w:t>
      </w:r>
      <w:r w:rsidRPr="0047694D">
        <w:rPr>
          <w:sz w:val="28"/>
          <w:szCs w:val="28"/>
          <w:lang w:val="en-US"/>
        </w:rPr>
        <w:t>n</w:t>
      </w:r>
      <w:r w:rsidRPr="0047694D">
        <w:rPr>
          <w:sz w:val="28"/>
          <w:szCs w:val="28"/>
        </w:rPr>
        <w:t xml:space="preserve"> – </w:t>
      </w:r>
      <w:proofErr w:type="gramStart"/>
      <w:r w:rsidRPr="0047694D">
        <w:rPr>
          <w:sz w:val="28"/>
          <w:szCs w:val="28"/>
        </w:rPr>
        <w:t>количество</w:t>
      </w:r>
      <w:proofErr w:type="gramEnd"/>
      <w:r w:rsidRPr="0047694D">
        <w:rPr>
          <w:sz w:val="28"/>
          <w:szCs w:val="28"/>
        </w:rPr>
        <w:t xml:space="preserve"> покрытий в полости рта.</w:t>
      </w:r>
    </w:p>
    <w:p w:rsidR="0033364A" w:rsidRPr="0047694D" w:rsidRDefault="0033364A" w:rsidP="0033364A">
      <w:pPr>
        <w:tabs>
          <w:tab w:val="left" w:pos="0"/>
        </w:tabs>
        <w:spacing w:line="360" w:lineRule="auto"/>
        <w:ind w:firstLine="709"/>
        <w:jc w:val="both"/>
        <w:rPr>
          <w:sz w:val="28"/>
          <w:szCs w:val="28"/>
        </w:rPr>
      </w:pPr>
    </w:p>
    <w:p w:rsidR="0033364A" w:rsidRPr="00867A31" w:rsidRDefault="0033364A" w:rsidP="0033364A">
      <w:pPr>
        <w:tabs>
          <w:tab w:val="left" w:pos="0"/>
        </w:tabs>
        <w:spacing w:line="360" w:lineRule="auto"/>
        <w:ind w:firstLine="567"/>
        <w:jc w:val="both"/>
        <w:rPr>
          <w:i/>
          <w:sz w:val="28"/>
          <w:szCs w:val="28"/>
        </w:rPr>
      </w:pPr>
      <w:r w:rsidRPr="00867A31">
        <w:rPr>
          <w:i/>
          <w:sz w:val="28"/>
          <w:szCs w:val="28"/>
        </w:rPr>
        <w:t>Критерии оценки сохранности герметика</w:t>
      </w:r>
    </w:p>
    <w:p w:rsidR="0033364A" w:rsidRPr="0047694D" w:rsidRDefault="0033364A" w:rsidP="0033364A">
      <w:pPr>
        <w:pStyle w:val="aa"/>
        <w:numPr>
          <w:ilvl w:val="0"/>
          <w:numId w:val="6"/>
        </w:numPr>
        <w:tabs>
          <w:tab w:val="left" w:pos="0"/>
        </w:tabs>
        <w:spacing w:line="360" w:lineRule="auto"/>
        <w:ind w:left="0" w:hanging="11"/>
        <w:jc w:val="both"/>
        <w:rPr>
          <w:sz w:val="28"/>
          <w:szCs w:val="28"/>
        </w:rPr>
      </w:pPr>
      <w:r w:rsidRPr="0047694D">
        <w:rPr>
          <w:sz w:val="28"/>
          <w:szCs w:val="28"/>
        </w:rPr>
        <w:t xml:space="preserve">полная сохранность герметика – 1 балл, </w:t>
      </w:r>
    </w:p>
    <w:p w:rsidR="0033364A" w:rsidRPr="0047694D" w:rsidRDefault="0033364A" w:rsidP="0033364A">
      <w:pPr>
        <w:pStyle w:val="aa"/>
        <w:numPr>
          <w:ilvl w:val="0"/>
          <w:numId w:val="6"/>
        </w:numPr>
        <w:tabs>
          <w:tab w:val="left" w:pos="0"/>
        </w:tabs>
        <w:spacing w:line="360" w:lineRule="auto"/>
        <w:ind w:left="0" w:hanging="11"/>
        <w:jc w:val="both"/>
        <w:rPr>
          <w:sz w:val="28"/>
          <w:szCs w:val="28"/>
        </w:rPr>
      </w:pPr>
      <w:r w:rsidRPr="0047694D">
        <w:rPr>
          <w:sz w:val="28"/>
          <w:szCs w:val="28"/>
        </w:rPr>
        <w:t xml:space="preserve">частичная утрата герметика – 2 балла, </w:t>
      </w:r>
    </w:p>
    <w:p w:rsidR="0033364A" w:rsidRDefault="0033364A" w:rsidP="0033364A">
      <w:pPr>
        <w:pStyle w:val="aa"/>
        <w:numPr>
          <w:ilvl w:val="0"/>
          <w:numId w:val="6"/>
        </w:numPr>
        <w:tabs>
          <w:tab w:val="left" w:pos="0"/>
        </w:tabs>
        <w:spacing w:line="360" w:lineRule="auto"/>
        <w:ind w:left="0" w:hanging="11"/>
        <w:jc w:val="both"/>
        <w:rPr>
          <w:sz w:val="28"/>
          <w:szCs w:val="28"/>
        </w:rPr>
      </w:pPr>
      <w:r w:rsidRPr="0047694D">
        <w:rPr>
          <w:sz w:val="28"/>
          <w:szCs w:val="28"/>
        </w:rPr>
        <w:t>полная утрата герметики – 3 балла.</w:t>
      </w:r>
    </w:p>
    <w:p w:rsidR="0033364A" w:rsidRPr="00435670" w:rsidRDefault="0033364A" w:rsidP="0033364A">
      <w:pPr>
        <w:pStyle w:val="aa"/>
        <w:tabs>
          <w:tab w:val="left" w:pos="0"/>
        </w:tabs>
        <w:spacing w:line="360" w:lineRule="auto"/>
        <w:ind w:left="0"/>
        <w:jc w:val="both"/>
        <w:rPr>
          <w:sz w:val="28"/>
          <w:szCs w:val="28"/>
        </w:rPr>
      </w:pPr>
    </w:p>
    <w:p w:rsidR="0033364A" w:rsidRPr="00867A31" w:rsidRDefault="0033364A" w:rsidP="0033364A">
      <w:pPr>
        <w:pStyle w:val="aa"/>
        <w:tabs>
          <w:tab w:val="left" w:pos="0"/>
        </w:tabs>
        <w:spacing w:line="360" w:lineRule="auto"/>
        <w:ind w:left="0" w:firstLine="709"/>
        <w:jc w:val="both"/>
        <w:rPr>
          <w:i/>
          <w:sz w:val="28"/>
          <w:szCs w:val="28"/>
        </w:rPr>
      </w:pPr>
      <w:r w:rsidRPr="00867A31">
        <w:rPr>
          <w:i/>
          <w:sz w:val="28"/>
          <w:szCs w:val="28"/>
        </w:rPr>
        <w:t>Интерпретация значений ИР:</w:t>
      </w:r>
    </w:p>
    <w:p w:rsidR="0033364A" w:rsidRPr="0047694D" w:rsidRDefault="0033364A" w:rsidP="0033364A">
      <w:pPr>
        <w:pStyle w:val="aa"/>
        <w:tabs>
          <w:tab w:val="left" w:pos="0"/>
        </w:tabs>
        <w:spacing w:line="360" w:lineRule="auto"/>
        <w:ind w:left="0"/>
        <w:jc w:val="both"/>
        <w:rPr>
          <w:sz w:val="28"/>
          <w:szCs w:val="28"/>
        </w:rPr>
      </w:pPr>
      <w:r w:rsidRPr="0047694D">
        <w:rPr>
          <w:sz w:val="28"/>
          <w:szCs w:val="28"/>
        </w:rPr>
        <w:t>1,6 – 2,0 – хорошая ретенция герметика;</w:t>
      </w:r>
    </w:p>
    <w:p w:rsidR="0033364A" w:rsidRPr="0047694D" w:rsidRDefault="0033364A" w:rsidP="0033364A">
      <w:pPr>
        <w:pStyle w:val="aa"/>
        <w:tabs>
          <w:tab w:val="left" w:pos="0"/>
        </w:tabs>
        <w:spacing w:line="360" w:lineRule="auto"/>
        <w:ind w:left="0"/>
        <w:jc w:val="both"/>
        <w:rPr>
          <w:sz w:val="28"/>
          <w:szCs w:val="28"/>
        </w:rPr>
      </w:pPr>
      <w:r w:rsidRPr="0047694D">
        <w:rPr>
          <w:sz w:val="28"/>
          <w:szCs w:val="28"/>
        </w:rPr>
        <w:t>1,0 – 1,5 – удовлетворительная ретенция герметика;</w:t>
      </w:r>
    </w:p>
    <w:p w:rsidR="0033364A" w:rsidRPr="0047694D" w:rsidRDefault="0033364A" w:rsidP="0033364A">
      <w:pPr>
        <w:pStyle w:val="aa"/>
        <w:tabs>
          <w:tab w:val="left" w:pos="0"/>
        </w:tabs>
        <w:spacing w:line="360" w:lineRule="auto"/>
        <w:ind w:left="0"/>
        <w:jc w:val="both"/>
        <w:rPr>
          <w:sz w:val="28"/>
          <w:szCs w:val="28"/>
        </w:rPr>
      </w:pPr>
      <w:r w:rsidRPr="0047694D">
        <w:rPr>
          <w:sz w:val="28"/>
          <w:szCs w:val="28"/>
        </w:rPr>
        <w:t>0,0 – 0,9 – неудовлетворительная ретенция герметика.</w:t>
      </w:r>
    </w:p>
    <w:p w:rsidR="0033364A" w:rsidRPr="0047694D" w:rsidRDefault="0033364A" w:rsidP="0033364A">
      <w:pPr>
        <w:pStyle w:val="aa"/>
        <w:tabs>
          <w:tab w:val="left" w:pos="0"/>
        </w:tabs>
        <w:spacing w:line="360" w:lineRule="auto"/>
        <w:ind w:left="0" w:firstLine="567"/>
        <w:jc w:val="both"/>
        <w:rPr>
          <w:sz w:val="28"/>
          <w:szCs w:val="28"/>
        </w:rPr>
      </w:pPr>
    </w:p>
    <w:p w:rsidR="0033364A" w:rsidRPr="00867A31" w:rsidRDefault="0033364A" w:rsidP="0033364A">
      <w:pPr>
        <w:pStyle w:val="aa"/>
        <w:tabs>
          <w:tab w:val="left" w:pos="0"/>
        </w:tabs>
        <w:spacing w:line="360" w:lineRule="auto"/>
        <w:ind w:left="0" w:firstLine="567"/>
        <w:jc w:val="center"/>
        <w:rPr>
          <w:i/>
          <w:sz w:val="28"/>
          <w:szCs w:val="28"/>
        </w:rPr>
      </w:pPr>
      <w:r w:rsidRPr="00867A31">
        <w:rPr>
          <w:i/>
          <w:sz w:val="28"/>
          <w:szCs w:val="28"/>
        </w:rPr>
        <w:t>Индекс краевого контакта герметика</w:t>
      </w:r>
    </w:p>
    <w:p w:rsidR="0033364A" w:rsidRDefault="0033364A" w:rsidP="0033364A">
      <w:pPr>
        <w:spacing w:line="360" w:lineRule="auto"/>
        <w:ind w:firstLine="709"/>
        <w:jc w:val="both"/>
        <w:rPr>
          <w:sz w:val="28"/>
          <w:szCs w:val="28"/>
        </w:rPr>
      </w:pPr>
      <w:r>
        <w:rPr>
          <w:sz w:val="28"/>
          <w:szCs w:val="28"/>
        </w:rPr>
        <w:t>Для более точной оценки сохранности герметизирующего покрытия определяли предложенный нами индекс краевого контакта герметика (ИККГ) (</w:t>
      </w:r>
      <w:proofErr w:type="gramStart"/>
      <w:r>
        <w:rPr>
          <w:sz w:val="28"/>
          <w:szCs w:val="28"/>
        </w:rPr>
        <w:t>рац. предложение</w:t>
      </w:r>
      <w:proofErr w:type="gramEnd"/>
      <w:r>
        <w:rPr>
          <w:sz w:val="28"/>
          <w:szCs w:val="28"/>
        </w:rPr>
        <w:t xml:space="preserve"> №1596 от 21.04.20014). После проведения профессиональной чистки зубов, окклюзионную</w:t>
      </w:r>
      <w:r w:rsidRPr="0047694D">
        <w:rPr>
          <w:sz w:val="28"/>
          <w:szCs w:val="28"/>
        </w:rPr>
        <w:t xml:space="preserve"> поверхность </w:t>
      </w:r>
      <w:r>
        <w:rPr>
          <w:sz w:val="28"/>
          <w:szCs w:val="28"/>
        </w:rPr>
        <w:t>моляра с герметизирующим покрытием окрашивали</w:t>
      </w:r>
      <w:r w:rsidRPr="0047694D">
        <w:rPr>
          <w:sz w:val="28"/>
          <w:szCs w:val="28"/>
        </w:rPr>
        <w:t xml:space="preserve"> раствором Люголя</w:t>
      </w:r>
      <w:r>
        <w:rPr>
          <w:sz w:val="28"/>
          <w:szCs w:val="28"/>
        </w:rPr>
        <w:t xml:space="preserve"> в течение 5 сек., визуально или с помощью интраоральной камеры определяли</w:t>
      </w:r>
      <w:r w:rsidRPr="0047694D">
        <w:rPr>
          <w:sz w:val="28"/>
          <w:szCs w:val="28"/>
        </w:rPr>
        <w:t xml:space="preserve"> прокрашенные участки </w:t>
      </w:r>
      <w:r>
        <w:rPr>
          <w:sz w:val="28"/>
          <w:szCs w:val="28"/>
        </w:rPr>
        <w:t xml:space="preserve">в области контакта </w:t>
      </w:r>
      <w:r w:rsidRPr="0047694D">
        <w:rPr>
          <w:sz w:val="28"/>
          <w:szCs w:val="28"/>
        </w:rPr>
        <w:t>герметика</w:t>
      </w:r>
      <w:r>
        <w:rPr>
          <w:sz w:val="28"/>
          <w:szCs w:val="28"/>
        </w:rPr>
        <w:t xml:space="preserve"> с тканями зуба</w:t>
      </w:r>
      <w:r w:rsidRPr="0047694D">
        <w:rPr>
          <w:sz w:val="28"/>
          <w:szCs w:val="28"/>
        </w:rPr>
        <w:t xml:space="preserve">. </w:t>
      </w:r>
      <w:r>
        <w:rPr>
          <w:sz w:val="28"/>
          <w:szCs w:val="28"/>
        </w:rPr>
        <w:t xml:space="preserve">При этом окклюзионная поверхность моляра условно делилась на четыре сегмента воображаемыми линиями, проведенными от середины оральной к середине вестибулярной поверхности зуба и от середины </w:t>
      </w:r>
      <w:r>
        <w:rPr>
          <w:sz w:val="28"/>
          <w:szCs w:val="28"/>
        </w:rPr>
        <w:lastRenderedPageBreak/>
        <w:t>мезиальной контактной к середине дистальной контактной поверхности (рис.18).</w:t>
      </w:r>
    </w:p>
    <w:p w:rsidR="0033364A" w:rsidRDefault="0033364A" w:rsidP="0033364A">
      <w:pPr>
        <w:spacing w:line="360" w:lineRule="auto"/>
        <w:ind w:firstLine="709"/>
        <w:jc w:val="both"/>
        <w:rPr>
          <w:sz w:val="28"/>
          <w:szCs w:val="28"/>
        </w:rPr>
      </w:pPr>
    </w:p>
    <w:p w:rsidR="0033364A" w:rsidRDefault="0033364A" w:rsidP="0033364A">
      <w:pPr>
        <w:spacing w:line="360" w:lineRule="auto"/>
        <w:ind w:firstLine="567"/>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2489835</wp:posOffset>
                </wp:positionH>
                <wp:positionV relativeFrom="paragraph">
                  <wp:posOffset>154305</wp:posOffset>
                </wp:positionV>
                <wp:extent cx="414655" cy="1979930"/>
                <wp:effectExtent l="6350" t="6985" r="7620" b="1333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1979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196.05pt;margin-top:12.15pt;width:32.65pt;height:155.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J4XAIAAGUEAAAOAAAAZHJzL2Uyb0RvYy54bWysVN1u0zAUvkfiHSzfd2m6tGujpRNKWrgY&#10;MGnjAdzYaSwc27K9phVC2niBPQKvwA0X/GjPkL4Rx25XGNwgRC4cOz7n8/ed8zmnZ+tGoBUzliuZ&#10;4fiojxGTpaJcLjP85mreG2NkHZGUCCVZhjfM4rPp0yenrU7ZQNVKUGYQgEibtjrDtXM6jSJb1qwh&#10;9khpJmGzUqYhDpZmGVFDWkBvRDTo90dRqwzVRpXMWvha7DbxNOBXFSvd66qyzCGRYeDmwmjCuPBj&#10;ND0l6dIQXfNyT4P8A4uGcAmHHqAK4gi6NvwPqIaXRllVuaNSNZGqKl6yoAHUxP3f1FzWRLOgBYpj&#10;9aFM9v/Blq9WFwZxCr2LMZKkgR51H7c327vue/dpe4e2t909DNsP25vuc/et+9rdd18QBEPlWm1T&#10;AMjlhfHay7W81OeqfGuRVHlN5JIFBVcbDaghI3qU4hdWw/mL9qWiEEOunQplXFemQZXg+oVP9OBQ&#10;KrQOfdsc+sbWDpXwMYmT0XCIUQlb8eRkMjkOjY1I6nF8tjbWPWeqQX6SYesM4cva5UpKsIgyuzPI&#10;6tw60AWJDwk+Wao5FyI4RUjUZngyHAwDKasEp37Th1mzXOTCoBXxXguPLxKAPQoz6lrSAFYzQmf7&#10;uSNc7OYQL6THA3VAZz/bmendpD+ZjWfjpJcMRrNe0i+K3rN5nvRG8/hkWBwXeV7E7z21OElrTimT&#10;nt2DsePk74yzv2I7Sx6sfShD9Bg9SASyD+9AOjTa93bnkoWimwvjq+F7Dl4Owft75y/Lr+sQ9fPv&#10;MP0BAAD//wMAUEsDBBQABgAIAAAAIQAk4UVt3wAAAAoBAAAPAAAAZHJzL2Rvd25yZXYueG1sTI9N&#10;T4NAEIbvJv6HzZh4s8uXtEWWxphoPBgSq963MAWUnUV2C/TfO570OHmfvO8z+W4xvZhwdJ0lBeEq&#10;AIFU2bqjRsH72+PNBoTzmmrdW0IFZ3SwKy4vcp3VdqZXnPa+EVxCLtMKWu+HTEpXtWi0W9kBibOj&#10;HY32fI6NrEc9c7npZRQEqTS6I15o9YAPLVZf+5NR8E3r80cip81nWfr06fmlISxnpa6vlvs7EB4X&#10;/wfDrz6rQ8FOB3ui2oleQbyNQkYVREkMgoHkdp2AOHASpyHIIpf/Xyh+AAAA//8DAFBLAQItABQA&#10;BgAIAAAAIQC2gziS/gAAAOEBAAATAAAAAAAAAAAAAAAAAAAAAABbQ29udGVudF9UeXBlc10ueG1s&#10;UEsBAi0AFAAGAAgAAAAhADj9If/WAAAAlAEAAAsAAAAAAAAAAAAAAAAALwEAAF9yZWxzLy5yZWxz&#10;UEsBAi0AFAAGAAgAAAAhAIUQonhcAgAAZQQAAA4AAAAAAAAAAAAAAAAALgIAAGRycy9lMm9Eb2Mu&#10;eG1sUEsBAi0AFAAGAAgAAAAhACThRW3fAAAACgEAAA8AAAAAAAAAAAAAAAAAtgQAAGRycy9kb3du&#10;cmV2LnhtbFBLBQYAAAAABAAEAPMAAADCBQAAAAA=&#10;"/>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1917700</wp:posOffset>
                </wp:positionH>
                <wp:positionV relativeFrom="paragraph">
                  <wp:posOffset>1005205</wp:posOffset>
                </wp:positionV>
                <wp:extent cx="1828800" cy="269875"/>
                <wp:effectExtent l="5715" t="10160" r="13335" b="57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69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51pt;margin-top:79.15pt;width:2in;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M5UQIAAFkEAAAOAAAAZHJzL2Uyb0RvYy54bWysVEtu2zAQ3RfoHQjuHUmuP7IQOSgku5u0&#10;NZD0ADRJWUIlkiAZy0ZRIM0FcoReoZsu+kHOIN+oQ/qDpN0URbUYDUXOmzczjzq/2DQ1WnNtKilS&#10;HJ2FGHFBJavEKsXvrue9GCNjiWCkloKneMsNvpg+f3beqoT3ZSlrxjUCEGGSVqW4tFYlQWBoyRti&#10;zqTiAjYLqRtiYalXAdOkBfSmDvphOApaqZnSknJj4Gu+38RTj18UnNq3RWG4RXWKgZv1Vnu7dDaY&#10;npNkpYkqK3qgQf6BRUMqAUlPUDmxBN3o6g+opqJaGlnYMyqbQBZFRbmvAaqJwt+quSqJ4r4WaI5R&#10;pzaZ/wdL36wXGlUsxWOMBGlgRN3n3e3uvvvZfdndo92n7gHM7m53233tfnTfu4fuGxq7vrXKJBCe&#10;iYV2ldONuFKXkr43SMisJGLFPf/rrQLQyEUET0LcwijIvmxfSwZnyI2VvombQjcOEtqDNn5W29Os&#10;+MYiCh+juB/HIYyUwl5/NInHQ5+CJMdopY19xWWDnJNiYzWpVqXNpBAgC6kjn4usL4113EhyDHCp&#10;hZxXde3VUQvUpngy7A99gJF1xdymO2b0apnVGq2J05d/DiyeHNPyRjAPVnLCZgffkqre+5C8Fg4P&#10;qgM6B28voA+TcDKLZ/GgN+iPZr1BmOe9l/Ns0BvNo/Ewf5FnWR59dNSiQVJWjHHh2B3FHA3+TiyH&#10;a7WX4UnOpzYET9F9v4Ds8e1J+/G6ie61sZRsu9DHsYN+/eHDXXMX5PEa/Md/hOkvAAAA//8DAFBL&#10;AwQUAAYACAAAACEA2L0lgd8AAAALAQAADwAAAGRycy9kb3ducmV2LnhtbEyPwU7DMBBE70j8g7VI&#10;XBC1myooDXGqCokDR9pKvbrxkqSN11HsNKFfz3KC4+6MZt4Um9l14opDaD1pWC4UCKTK25ZqDYf9&#10;+3MGIkRD1nSeUMM3BtiU93eFya2f6BOvu1gLDqGQGw1NjH0uZagadCYsfI/E2pcfnIl8DrW0g5k4&#10;3HUyUepFOtMSNzSmx7cGq8tudBowjOlSbdeuPnzcpqdjcjtP/V7rx4d5+woi4hz/zPCLz+hQMtPJ&#10;j2SD6DSsVMJbIgtptgLBjnSt+HPSwMUZyLKQ/zeUPwAAAP//AwBQSwECLQAUAAYACAAAACEAtoM4&#10;kv4AAADhAQAAEwAAAAAAAAAAAAAAAAAAAAAAW0NvbnRlbnRfVHlwZXNdLnhtbFBLAQItABQABgAI&#10;AAAAIQA4/SH/1gAAAJQBAAALAAAAAAAAAAAAAAAAAC8BAABfcmVscy8ucmVsc1BLAQItABQABgAI&#10;AAAAIQDnqCM5UQIAAFkEAAAOAAAAAAAAAAAAAAAAAC4CAABkcnMvZTJvRG9jLnhtbFBLAQItABQA&#10;BgAIAAAAIQDYvSWB3wAAAAsBAAAPAAAAAAAAAAAAAAAAAKsEAABkcnMvZG93bnJldi54bWxQSwUG&#10;AAAAAAQABADzAAAAtwUAAAAA&#10;"/>
            </w:pict>
          </mc:Fallback>
        </mc:AlternateContent>
      </w:r>
      <w:r>
        <w:rPr>
          <w:sz w:val="28"/>
          <w:szCs w:val="28"/>
        </w:rPr>
        <w:t xml:space="preserve">                           </w:t>
      </w:r>
      <w:r w:rsidRPr="005F1F15">
        <w:rPr>
          <w:noProof/>
          <w:sz w:val="28"/>
          <w:szCs w:val="28"/>
        </w:rPr>
        <w:drawing>
          <wp:inline distT="0" distB="0" distL="0" distR="0" wp14:anchorId="31F544E9" wp14:editId="296176B0">
            <wp:extent cx="2644637" cy="2320986"/>
            <wp:effectExtent l="19050" t="0" r="3313" b="0"/>
            <wp:docPr id="9" name="Рисунок 5" descr="D:\фото для кандидатской\DSC_0378.JPG"/>
            <wp:cNvGraphicFramePr/>
            <a:graphic xmlns:a="http://schemas.openxmlformats.org/drawingml/2006/main">
              <a:graphicData uri="http://schemas.openxmlformats.org/drawingml/2006/picture">
                <pic:pic xmlns:pic="http://schemas.openxmlformats.org/drawingml/2006/picture">
                  <pic:nvPicPr>
                    <pic:cNvPr id="9" name="Picture 3" descr="D:\фото для кандидатской\DSC_0378.JPG"/>
                    <pic:cNvPicPr>
                      <a:picLocks noChangeAspect="1" noChangeArrowheads="1"/>
                    </pic:cNvPicPr>
                  </pic:nvPicPr>
                  <pic:blipFill>
                    <a:blip r:embed="rId26">
                      <a:lum bright="20000" contrast="40000"/>
                    </a:blip>
                    <a:srcRect l="15055" t="18697" r="16071" b="14418"/>
                    <a:stretch>
                      <a:fillRect/>
                    </a:stretch>
                  </pic:blipFill>
                  <pic:spPr bwMode="auto">
                    <a:xfrm>
                      <a:off x="0" y="0"/>
                      <a:ext cx="2642104" cy="2318763"/>
                    </a:xfrm>
                    <a:prstGeom prst="rect">
                      <a:avLst/>
                    </a:prstGeom>
                    <a:noFill/>
                  </pic:spPr>
                </pic:pic>
              </a:graphicData>
            </a:graphic>
          </wp:inline>
        </w:drawing>
      </w:r>
      <w:r>
        <w:rPr>
          <w:sz w:val="28"/>
          <w:szCs w:val="28"/>
        </w:rPr>
        <w:t xml:space="preserve"> </w:t>
      </w:r>
    </w:p>
    <w:p w:rsidR="0033364A" w:rsidRDefault="0033364A" w:rsidP="0033364A">
      <w:pPr>
        <w:spacing w:line="360" w:lineRule="auto"/>
        <w:ind w:firstLine="567"/>
        <w:jc w:val="both"/>
        <w:rPr>
          <w:sz w:val="28"/>
          <w:szCs w:val="28"/>
        </w:rPr>
      </w:pPr>
      <w:r>
        <w:rPr>
          <w:sz w:val="28"/>
          <w:szCs w:val="28"/>
        </w:rPr>
        <w:t xml:space="preserve">         </w:t>
      </w:r>
      <w:r w:rsidRPr="0047694D">
        <w:rPr>
          <w:sz w:val="28"/>
          <w:szCs w:val="28"/>
        </w:rPr>
        <w:t xml:space="preserve"> </w:t>
      </w:r>
    </w:p>
    <w:p w:rsidR="0033364A" w:rsidRDefault="0033364A" w:rsidP="0033364A">
      <w:pPr>
        <w:spacing w:line="360" w:lineRule="auto"/>
        <w:ind w:firstLine="709"/>
        <w:jc w:val="both"/>
        <w:rPr>
          <w:sz w:val="28"/>
          <w:szCs w:val="28"/>
        </w:rPr>
      </w:pPr>
      <w:r>
        <w:rPr>
          <w:sz w:val="28"/>
          <w:szCs w:val="28"/>
        </w:rPr>
        <w:t>Рисунок 18. Условное деление окклюзионной поверхности моляра на сегменты при определении ИККГ</w:t>
      </w:r>
    </w:p>
    <w:p w:rsidR="0033364A" w:rsidRPr="003F466B" w:rsidRDefault="0033364A" w:rsidP="0033364A">
      <w:pPr>
        <w:spacing w:line="360" w:lineRule="auto"/>
        <w:ind w:firstLine="567"/>
        <w:jc w:val="both"/>
        <w:rPr>
          <w:sz w:val="28"/>
          <w:szCs w:val="28"/>
        </w:rPr>
      </w:pPr>
    </w:p>
    <w:p w:rsidR="0033364A" w:rsidRDefault="0033364A" w:rsidP="00BF4B92">
      <w:pPr>
        <w:spacing w:line="360" w:lineRule="auto"/>
        <w:ind w:firstLine="709"/>
        <w:jc w:val="both"/>
        <w:rPr>
          <w:sz w:val="28"/>
          <w:szCs w:val="28"/>
        </w:rPr>
      </w:pPr>
      <w:r>
        <w:rPr>
          <w:sz w:val="28"/>
          <w:szCs w:val="28"/>
        </w:rPr>
        <w:t>Подсчитывали</w:t>
      </w:r>
      <w:r w:rsidRPr="0047694D">
        <w:rPr>
          <w:sz w:val="28"/>
          <w:szCs w:val="28"/>
        </w:rPr>
        <w:t>, в</w:t>
      </w:r>
      <w:r>
        <w:rPr>
          <w:sz w:val="28"/>
          <w:szCs w:val="28"/>
        </w:rPr>
        <w:t xml:space="preserve"> скольких сегментах определялось</w:t>
      </w:r>
      <w:r w:rsidRPr="0047694D">
        <w:rPr>
          <w:sz w:val="28"/>
          <w:szCs w:val="28"/>
        </w:rPr>
        <w:t xml:space="preserve"> </w:t>
      </w:r>
      <w:proofErr w:type="gramStart"/>
      <w:r w:rsidRPr="0047694D">
        <w:rPr>
          <w:sz w:val="28"/>
          <w:szCs w:val="28"/>
        </w:rPr>
        <w:t>краевое</w:t>
      </w:r>
      <w:proofErr w:type="gramEnd"/>
      <w:r w:rsidRPr="0047694D">
        <w:rPr>
          <w:sz w:val="28"/>
          <w:szCs w:val="28"/>
        </w:rPr>
        <w:t xml:space="preserve"> </w:t>
      </w:r>
      <w:r>
        <w:rPr>
          <w:sz w:val="28"/>
          <w:szCs w:val="28"/>
        </w:rPr>
        <w:t>прокрашивание</w:t>
      </w:r>
      <w:r w:rsidRPr="0047694D">
        <w:rPr>
          <w:sz w:val="28"/>
          <w:szCs w:val="28"/>
        </w:rPr>
        <w:t xml:space="preserve">. </w:t>
      </w:r>
      <w:r>
        <w:rPr>
          <w:sz w:val="28"/>
          <w:szCs w:val="28"/>
        </w:rPr>
        <w:t>За каждый сегмент выставл</w:t>
      </w:r>
      <w:r w:rsidRPr="0047694D">
        <w:rPr>
          <w:sz w:val="28"/>
          <w:szCs w:val="28"/>
        </w:rPr>
        <w:t>я</w:t>
      </w:r>
      <w:r>
        <w:rPr>
          <w:sz w:val="28"/>
          <w:szCs w:val="28"/>
        </w:rPr>
        <w:t>ли</w:t>
      </w:r>
      <w:r w:rsidRPr="0047694D">
        <w:rPr>
          <w:sz w:val="28"/>
          <w:szCs w:val="28"/>
        </w:rPr>
        <w:t xml:space="preserve"> один балл</w:t>
      </w:r>
      <w:r>
        <w:rPr>
          <w:sz w:val="28"/>
          <w:szCs w:val="28"/>
        </w:rPr>
        <w:t xml:space="preserve"> (от 1 до 4)</w:t>
      </w:r>
      <w:r w:rsidRPr="0047694D">
        <w:rPr>
          <w:sz w:val="28"/>
          <w:szCs w:val="28"/>
        </w:rPr>
        <w:t>. При отсу</w:t>
      </w:r>
      <w:r>
        <w:rPr>
          <w:sz w:val="28"/>
          <w:szCs w:val="28"/>
        </w:rPr>
        <w:t xml:space="preserve">тствии прокрашивания выставляли </w:t>
      </w:r>
      <w:r w:rsidRPr="0047694D">
        <w:rPr>
          <w:sz w:val="28"/>
          <w:szCs w:val="28"/>
        </w:rPr>
        <w:t xml:space="preserve">0 баллов, при отсутствии герметика </w:t>
      </w:r>
      <w:r>
        <w:rPr>
          <w:sz w:val="28"/>
          <w:szCs w:val="28"/>
        </w:rPr>
        <w:t>выставляли</w:t>
      </w:r>
      <w:r w:rsidRPr="0047694D">
        <w:rPr>
          <w:sz w:val="28"/>
          <w:szCs w:val="28"/>
        </w:rPr>
        <w:t xml:space="preserve"> 5 баллов</w:t>
      </w:r>
      <w:r>
        <w:rPr>
          <w:sz w:val="28"/>
          <w:szCs w:val="28"/>
        </w:rPr>
        <w:t xml:space="preserve"> (рис. 19)</w:t>
      </w:r>
      <w:r w:rsidRPr="0047694D">
        <w:rPr>
          <w:sz w:val="28"/>
          <w:szCs w:val="28"/>
        </w:rPr>
        <w:t>.</w:t>
      </w:r>
    </w:p>
    <w:p w:rsidR="0033364A" w:rsidRDefault="0033364A" w:rsidP="0033364A">
      <w:pPr>
        <w:spacing w:line="360" w:lineRule="auto"/>
        <w:ind w:firstLine="709"/>
        <w:jc w:val="both"/>
        <w:rPr>
          <w:sz w:val="28"/>
          <w:szCs w:val="28"/>
        </w:rPr>
      </w:pPr>
    </w:p>
    <w:p w:rsidR="0033364A" w:rsidRDefault="0033364A" w:rsidP="0033364A">
      <w:pPr>
        <w:spacing w:line="360" w:lineRule="auto"/>
        <w:ind w:firstLine="567"/>
        <w:jc w:val="both"/>
        <w:rPr>
          <w:sz w:val="28"/>
          <w:szCs w:val="28"/>
        </w:rPr>
      </w:pPr>
      <w:r>
        <w:rPr>
          <w:sz w:val="28"/>
          <w:szCs w:val="28"/>
        </w:rPr>
        <w:t xml:space="preserve">                             </w:t>
      </w:r>
      <w:r>
        <w:rPr>
          <w:noProof/>
          <w:sz w:val="28"/>
          <w:szCs w:val="28"/>
        </w:rPr>
        <w:drawing>
          <wp:inline distT="0" distB="0" distL="0" distR="0" wp14:anchorId="29399779" wp14:editId="2174C677">
            <wp:extent cx="3107003" cy="2313829"/>
            <wp:effectExtent l="19050" t="0" r="0" b="0"/>
            <wp:docPr id="2" name="Рисунок 5" descr="D:\фото для кандидатской\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ля кандидатской\DSC_0380.JPG"/>
                    <pic:cNvPicPr>
                      <a:picLocks noChangeAspect="1" noChangeArrowheads="1"/>
                    </pic:cNvPicPr>
                  </pic:nvPicPr>
                  <pic:blipFill>
                    <a:blip r:embed="rId27" cstate="print">
                      <a:lum bright="30000" contrast="30000"/>
                    </a:blip>
                    <a:srcRect/>
                    <a:stretch>
                      <a:fillRect/>
                    </a:stretch>
                  </pic:blipFill>
                  <pic:spPr bwMode="auto">
                    <a:xfrm>
                      <a:off x="0" y="0"/>
                      <a:ext cx="3106318" cy="2313319"/>
                    </a:xfrm>
                    <a:prstGeom prst="rect">
                      <a:avLst/>
                    </a:prstGeom>
                    <a:noFill/>
                    <a:ln w="9525">
                      <a:noFill/>
                      <a:miter lim="800000"/>
                      <a:headEnd/>
                      <a:tailEnd/>
                    </a:ln>
                  </pic:spPr>
                </pic:pic>
              </a:graphicData>
            </a:graphic>
          </wp:inline>
        </w:drawing>
      </w:r>
    </w:p>
    <w:p w:rsidR="0033364A" w:rsidRDefault="0033364A" w:rsidP="0033364A">
      <w:pPr>
        <w:spacing w:line="360" w:lineRule="auto"/>
        <w:ind w:firstLine="567"/>
        <w:jc w:val="both"/>
        <w:rPr>
          <w:sz w:val="28"/>
          <w:szCs w:val="28"/>
        </w:rPr>
      </w:pPr>
    </w:p>
    <w:p w:rsidR="0033364A" w:rsidRPr="00C733C8" w:rsidRDefault="0033364A" w:rsidP="0033364A">
      <w:pPr>
        <w:spacing w:line="360" w:lineRule="auto"/>
        <w:ind w:firstLine="567"/>
        <w:jc w:val="both"/>
        <w:rPr>
          <w:sz w:val="28"/>
          <w:szCs w:val="28"/>
        </w:rPr>
      </w:pPr>
      <w:r>
        <w:rPr>
          <w:sz w:val="28"/>
          <w:szCs w:val="28"/>
        </w:rPr>
        <w:t>Рисунок 19. Определения ИККГ зуба 36</w:t>
      </w:r>
    </w:p>
    <w:p w:rsidR="0033364A" w:rsidRPr="00C147E8" w:rsidRDefault="0033364A" w:rsidP="0033364A">
      <w:pPr>
        <w:tabs>
          <w:tab w:val="left" w:pos="0"/>
        </w:tabs>
        <w:spacing w:line="360" w:lineRule="auto"/>
        <w:jc w:val="both"/>
        <w:rPr>
          <w:sz w:val="28"/>
          <w:szCs w:val="28"/>
        </w:rPr>
      </w:pPr>
    </w:p>
    <w:p w:rsidR="00BF4B92" w:rsidRPr="00BF4B92" w:rsidRDefault="00BF4B92" w:rsidP="00BF4B92">
      <w:pPr>
        <w:widowControl/>
        <w:tabs>
          <w:tab w:val="left" w:pos="0"/>
        </w:tabs>
        <w:overflowPunct/>
        <w:autoSpaceDE/>
        <w:autoSpaceDN/>
        <w:adjustRightInd/>
        <w:spacing w:line="360" w:lineRule="auto"/>
        <w:ind w:firstLine="709"/>
        <w:jc w:val="both"/>
        <w:rPr>
          <w:bCs/>
          <w:i/>
          <w:sz w:val="28"/>
          <w:szCs w:val="28"/>
        </w:rPr>
      </w:pPr>
      <w:r w:rsidRPr="00BF4B92">
        <w:rPr>
          <w:bCs/>
          <w:i/>
          <w:sz w:val="28"/>
          <w:szCs w:val="28"/>
        </w:rPr>
        <w:lastRenderedPageBreak/>
        <w:t>Оценка эффективности алгоритма менеджмента поведения</w:t>
      </w:r>
    </w:p>
    <w:p w:rsidR="00BF4B92" w:rsidRPr="00BF4B92" w:rsidRDefault="00BF4B92" w:rsidP="00BF4B92">
      <w:pPr>
        <w:widowControl/>
        <w:tabs>
          <w:tab w:val="left" w:pos="0"/>
        </w:tabs>
        <w:overflowPunct/>
        <w:autoSpaceDE/>
        <w:autoSpaceDN/>
        <w:adjustRightInd/>
        <w:spacing w:line="360" w:lineRule="auto"/>
        <w:ind w:firstLine="709"/>
        <w:jc w:val="both"/>
        <w:rPr>
          <w:bCs/>
          <w:i/>
          <w:sz w:val="28"/>
          <w:szCs w:val="28"/>
        </w:rPr>
      </w:pPr>
    </w:p>
    <w:p w:rsidR="00BF4B92" w:rsidRPr="00BF4B92" w:rsidRDefault="00BF4B92" w:rsidP="00BF4B92">
      <w:pPr>
        <w:widowControl/>
        <w:tabs>
          <w:tab w:val="left" w:pos="0"/>
        </w:tabs>
        <w:overflowPunct/>
        <w:autoSpaceDE/>
        <w:autoSpaceDN/>
        <w:adjustRightInd/>
        <w:spacing w:line="360" w:lineRule="auto"/>
        <w:ind w:firstLine="709"/>
        <w:jc w:val="both"/>
        <w:rPr>
          <w:bCs/>
          <w:sz w:val="28"/>
          <w:szCs w:val="28"/>
        </w:rPr>
      </w:pPr>
      <w:r w:rsidRPr="00BF4B92">
        <w:rPr>
          <w:bCs/>
          <w:sz w:val="28"/>
          <w:szCs w:val="28"/>
        </w:rPr>
        <w:t>Поведение ребенка на стоматологическом приеме оценивали по шкале Франкла (1962) до проведения лечебно-профилактических процедур в первое посещение и каждое последующее посещение. Это позволило определить динамику повеления ребенка при использовании алгоритма менеджмента поведения детей на стоматологическом приеме.</w:t>
      </w:r>
    </w:p>
    <w:p w:rsidR="00BF4B92" w:rsidRPr="00BF4B92" w:rsidRDefault="00BF4B92" w:rsidP="00BF4B92">
      <w:pPr>
        <w:widowControl/>
        <w:tabs>
          <w:tab w:val="left" w:pos="0"/>
        </w:tabs>
        <w:overflowPunct/>
        <w:autoSpaceDE/>
        <w:autoSpaceDN/>
        <w:adjustRightInd/>
        <w:spacing w:line="360" w:lineRule="auto"/>
        <w:ind w:firstLine="709"/>
        <w:jc w:val="both"/>
        <w:rPr>
          <w:bCs/>
          <w:sz w:val="28"/>
          <w:szCs w:val="28"/>
        </w:rPr>
      </w:pPr>
      <w:r w:rsidRPr="00BF4B92">
        <w:rPr>
          <w:bCs/>
          <w:sz w:val="28"/>
          <w:szCs w:val="28"/>
        </w:rPr>
        <w:t xml:space="preserve">Оценку тревожности по ВАШСТ проводили перед проведением лечебно-профилактических процедур в первое посещение, в каждое последующее посещение ребенку повторно предлагалось определить уровень тревожности, что позволяло оценить динамику тревожности у пациента при использовании алгоритма менеджмента поведения. </w:t>
      </w:r>
    </w:p>
    <w:p w:rsidR="0033364A" w:rsidRPr="00C147E8" w:rsidRDefault="0033364A" w:rsidP="0033364A">
      <w:pPr>
        <w:widowControl/>
        <w:tabs>
          <w:tab w:val="left" w:pos="0"/>
        </w:tabs>
        <w:overflowPunct/>
        <w:autoSpaceDE/>
        <w:autoSpaceDN/>
        <w:adjustRightInd/>
        <w:spacing w:line="360" w:lineRule="auto"/>
        <w:ind w:firstLine="709"/>
        <w:jc w:val="both"/>
        <w:rPr>
          <w:sz w:val="28"/>
          <w:szCs w:val="28"/>
        </w:rPr>
      </w:pPr>
      <w:r>
        <w:rPr>
          <w:bCs/>
          <w:sz w:val="28"/>
          <w:szCs w:val="28"/>
        </w:rPr>
        <w:t xml:space="preserve">В начале каждого посещения эмоциональное состояние ребенка оценивали с помощью краткого цветового теста М. Люшера (1947), что позволило провести корреляцию между поведением, тревожностью и эмоциональным состоянием. </w:t>
      </w:r>
    </w:p>
    <w:p w:rsidR="0033364A" w:rsidRPr="00C147E8" w:rsidRDefault="0033364A" w:rsidP="0033364A">
      <w:pPr>
        <w:widowControl/>
        <w:tabs>
          <w:tab w:val="left" w:pos="0"/>
        </w:tabs>
        <w:overflowPunct/>
        <w:autoSpaceDE/>
        <w:autoSpaceDN/>
        <w:adjustRightInd/>
        <w:spacing w:line="360" w:lineRule="auto"/>
        <w:ind w:firstLine="709"/>
        <w:jc w:val="both"/>
        <w:rPr>
          <w:bCs/>
          <w:sz w:val="28"/>
          <w:szCs w:val="28"/>
        </w:rPr>
      </w:pPr>
    </w:p>
    <w:p w:rsidR="0033364A" w:rsidRDefault="0033364A" w:rsidP="0033364A">
      <w:pPr>
        <w:widowControl/>
        <w:tabs>
          <w:tab w:val="left" w:pos="0"/>
        </w:tabs>
        <w:overflowPunct/>
        <w:autoSpaceDE/>
        <w:autoSpaceDN/>
        <w:adjustRightInd/>
        <w:spacing w:line="360" w:lineRule="auto"/>
        <w:ind w:firstLine="567"/>
        <w:jc w:val="center"/>
        <w:rPr>
          <w:bCs/>
          <w:i/>
          <w:sz w:val="28"/>
          <w:szCs w:val="28"/>
        </w:rPr>
      </w:pPr>
      <w:r w:rsidRPr="00C147E8">
        <w:rPr>
          <w:bCs/>
          <w:sz w:val="28"/>
          <w:szCs w:val="28"/>
        </w:rPr>
        <w:t xml:space="preserve"> </w:t>
      </w:r>
      <w:r w:rsidRPr="00EE7C4F">
        <w:rPr>
          <w:bCs/>
          <w:i/>
          <w:sz w:val="28"/>
          <w:szCs w:val="28"/>
        </w:rPr>
        <w:t>Статистическая обработка данных исследования</w:t>
      </w:r>
    </w:p>
    <w:p w:rsidR="0033364A" w:rsidRPr="00EE7C4F" w:rsidRDefault="0033364A" w:rsidP="0033364A">
      <w:pPr>
        <w:widowControl/>
        <w:tabs>
          <w:tab w:val="left" w:pos="0"/>
        </w:tabs>
        <w:overflowPunct/>
        <w:autoSpaceDE/>
        <w:autoSpaceDN/>
        <w:adjustRightInd/>
        <w:spacing w:line="360" w:lineRule="auto"/>
        <w:ind w:firstLine="567"/>
        <w:jc w:val="center"/>
        <w:rPr>
          <w:bCs/>
          <w:i/>
          <w:sz w:val="28"/>
          <w:szCs w:val="28"/>
        </w:rPr>
      </w:pPr>
    </w:p>
    <w:p w:rsidR="0033364A" w:rsidRDefault="0033364A" w:rsidP="0033364A">
      <w:pPr>
        <w:pStyle w:val="a8"/>
        <w:tabs>
          <w:tab w:val="left" w:pos="0"/>
        </w:tabs>
        <w:spacing w:line="360" w:lineRule="auto"/>
        <w:ind w:firstLine="709"/>
        <w:jc w:val="both"/>
        <w:rPr>
          <w:sz w:val="28"/>
          <w:szCs w:val="28"/>
        </w:rPr>
      </w:pPr>
      <w:r w:rsidRPr="00201C01">
        <w:rPr>
          <w:rFonts w:eastAsiaTheme="minorEastAsia"/>
          <w:kern w:val="28"/>
          <w:sz w:val="28"/>
          <w:szCs w:val="28"/>
          <w:lang w:eastAsia="ru-RU"/>
        </w:rPr>
        <w:t xml:space="preserve">Создание базы данных и обработка полученного материала проводились с использованием пакетов программ Microsoft ® Office ® 2010 (Microsoft Corporation, Seattle, USA) и Win PEPI© 11.39 (J.H.Abramson). </w:t>
      </w:r>
      <w:proofErr w:type="gramStart"/>
      <w:r w:rsidRPr="00201C01">
        <w:rPr>
          <w:rFonts w:eastAsiaTheme="minorEastAsia"/>
          <w:kern w:val="28"/>
          <w:sz w:val="28"/>
          <w:szCs w:val="28"/>
          <w:lang w:eastAsia="ru-RU"/>
        </w:rPr>
        <w:t>Величины необходимых размеров выборок определены при помощи Win PEPI© 11.39 (J.H.Abramson) для минимально значимых различий и величин переменных, полученных в пилотных исследованиях и из литературных данных, пороговой величине доверительной вероятности равной 5% и пороговой статистической мощности 80%. Статистическая значимость различий между качественными переменными в группах небольшой размерности оценивалась при помощи точного критерия Фишера.</w:t>
      </w:r>
      <w:proofErr w:type="gramEnd"/>
      <w:r w:rsidRPr="00201C01">
        <w:rPr>
          <w:rFonts w:eastAsiaTheme="minorEastAsia"/>
          <w:kern w:val="28"/>
          <w:sz w:val="28"/>
          <w:szCs w:val="28"/>
          <w:lang w:eastAsia="ru-RU"/>
        </w:rPr>
        <w:t xml:space="preserve"> В тех случаях, когда размерность </w:t>
      </w:r>
      <w:proofErr w:type="gramStart"/>
      <w:r w:rsidRPr="00201C01">
        <w:rPr>
          <w:rFonts w:eastAsiaTheme="minorEastAsia"/>
          <w:kern w:val="28"/>
          <w:sz w:val="28"/>
          <w:szCs w:val="28"/>
          <w:lang w:eastAsia="ru-RU"/>
        </w:rPr>
        <w:t>была большой использовались</w:t>
      </w:r>
      <w:proofErr w:type="gramEnd"/>
      <w:r w:rsidRPr="00201C01">
        <w:rPr>
          <w:rFonts w:eastAsiaTheme="minorEastAsia"/>
          <w:kern w:val="28"/>
          <w:sz w:val="28"/>
          <w:szCs w:val="28"/>
          <w:lang w:eastAsia="ru-RU"/>
        </w:rPr>
        <w:t xml:space="preserve"> критерии хи-квадрат Пирсона, а при доле ожидаемых величин в таблице сопряжённости 25% или более использовался бутстреп вариант хи-</w:t>
      </w:r>
      <w:r w:rsidRPr="00201C01">
        <w:rPr>
          <w:rFonts w:eastAsiaTheme="minorEastAsia"/>
          <w:kern w:val="28"/>
          <w:sz w:val="28"/>
          <w:szCs w:val="28"/>
          <w:lang w:eastAsia="ru-RU"/>
        </w:rPr>
        <w:lastRenderedPageBreak/>
        <w:t xml:space="preserve">квадрат критерий соответствия с бутстреп увеличением размера групп. Различия между средними величинами оценивались при помощи бутстреп-варианта дисперсионного анализа с критерием Дункана для независимых переменных и для серий зависимых наблюдений. Для оценки силы линейной взаимосвязи между двумя переменными использовались расчёты коэффициентов корреляции Пирсона и Кендалла. В качестве пограничного уровня статистической значимости принимали значение одно или двустороннего p = 0,05. </w:t>
      </w:r>
      <w:proofErr w:type="gramStart"/>
      <w:r w:rsidRPr="00201C01">
        <w:rPr>
          <w:rFonts w:eastAsiaTheme="minorEastAsia"/>
          <w:kern w:val="28"/>
          <w:sz w:val="28"/>
          <w:szCs w:val="28"/>
          <w:lang w:eastAsia="ru-RU"/>
        </w:rPr>
        <w:t>Окончательная доводка таблиц и графиков осуществлялась средствами Microsoft ® Office ®  2010 (Microsoft Corporation, Seattle, USA) и Libre Office 4.2.7.2 (The Document Foundation Debian and Ubuntu ©.</w:t>
      </w:r>
      <w:proofErr w:type="gramEnd"/>
    </w:p>
    <w:p w:rsidR="0033364A" w:rsidRPr="00A55A25" w:rsidRDefault="0033364A" w:rsidP="0033364A">
      <w:pPr>
        <w:pStyle w:val="a8"/>
        <w:tabs>
          <w:tab w:val="left" w:pos="0"/>
        </w:tabs>
        <w:spacing w:line="360" w:lineRule="auto"/>
        <w:ind w:firstLine="0"/>
        <w:jc w:val="both"/>
        <w:rPr>
          <w:sz w:val="28"/>
          <w:szCs w:val="28"/>
        </w:rPr>
      </w:pPr>
    </w:p>
    <w:p w:rsidR="0033364A" w:rsidRDefault="0033364A" w:rsidP="0033364A">
      <w:pPr>
        <w:pStyle w:val="a8"/>
        <w:tabs>
          <w:tab w:val="left" w:pos="0"/>
        </w:tabs>
        <w:spacing w:line="360" w:lineRule="auto"/>
        <w:ind w:firstLine="0"/>
        <w:jc w:val="both"/>
        <w:rPr>
          <w:sz w:val="28"/>
          <w:szCs w:val="28"/>
        </w:rPr>
      </w:pPr>
    </w:p>
    <w:p w:rsidR="0033364A" w:rsidRDefault="0033364A" w:rsidP="0033364A">
      <w:pPr>
        <w:pStyle w:val="a8"/>
        <w:tabs>
          <w:tab w:val="left" w:pos="0"/>
        </w:tabs>
        <w:spacing w:line="360" w:lineRule="auto"/>
        <w:ind w:firstLine="0"/>
        <w:jc w:val="both"/>
        <w:rPr>
          <w:sz w:val="28"/>
          <w:szCs w:val="28"/>
        </w:rPr>
      </w:pPr>
    </w:p>
    <w:p w:rsidR="0033364A" w:rsidRDefault="0033364A" w:rsidP="0033364A">
      <w:pPr>
        <w:pStyle w:val="a8"/>
        <w:tabs>
          <w:tab w:val="left" w:pos="0"/>
        </w:tabs>
        <w:spacing w:line="360" w:lineRule="auto"/>
        <w:ind w:firstLine="0"/>
        <w:jc w:val="both"/>
        <w:rPr>
          <w:sz w:val="28"/>
          <w:szCs w:val="28"/>
        </w:rPr>
      </w:pPr>
    </w:p>
    <w:p w:rsidR="0033364A" w:rsidRDefault="0033364A" w:rsidP="0033364A">
      <w:pPr>
        <w:pStyle w:val="a8"/>
        <w:tabs>
          <w:tab w:val="left" w:pos="0"/>
        </w:tabs>
        <w:spacing w:line="360" w:lineRule="auto"/>
        <w:ind w:firstLine="0"/>
        <w:jc w:val="both"/>
        <w:rPr>
          <w:sz w:val="28"/>
          <w:szCs w:val="28"/>
        </w:rPr>
      </w:pPr>
    </w:p>
    <w:p w:rsidR="0033364A" w:rsidRDefault="0033364A" w:rsidP="0033364A">
      <w:pPr>
        <w:pStyle w:val="a8"/>
        <w:tabs>
          <w:tab w:val="left" w:pos="0"/>
        </w:tabs>
        <w:spacing w:line="360" w:lineRule="auto"/>
        <w:ind w:firstLine="0"/>
        <w:jc w:val="both"/>
        <w:rPr>
          <w:sz w:val="28"/>
          <w:szCs w:val="28"/>
        </w:rPr>
      </w:pPr>
    </w:p>
    <w:p w:rsidR="00B97401" w:rsidRDefault="00B97401" w:rsidP="0033364A">
      <w:pPr>
        <w:pStyle w:val="a8"/>
        <w:tabs>
          <w:tab w:val="left" w:pos="0"/>
        </w:tabs>
        <w:spacing w:line="360" w:lineRule="auto"/>
        <w:ind w:firstLine="0"/>
        <w:jc w:val="both"/>
        <w:rPr>
          <w:sz w:val="28"/>
          <w:szCs w:val="28"/>
        </w:rPr>
      </w:pPr>
    </w:p>
    <w:p w:rsidR="00B97401" w:rsidRDefault="00B97401" w:rsidP="0033364A">
      <w:pPr>
        <w:pStyle w:val="a8"/>
        <w:tabs>
          <w:tab w:val="left" w:pos="0"/>
        </w:tabs>
        <w:spacing w:line="360" w:lineRule="auto"/>
        <w:ind w:firstLine="0"/>
        <w:jc w:val="both"/>
        <w:rPr>
          <w:sz w:val="28"/>
          <w:szCs w:val="28"/>
        </w:rPr>
      </w:pPr>
    </w:p>
    <w:p w:rsidR="00B97401" w:rsidRPr="00B47A74" w:rsidRDefault="00B97401" w:rsidP="0033364A">
      <w:pPr>
        <w:pStyle w:val="a8"/>
        <w:tabs>
          <w:tab w:val="left" w:pos="0"/>
        </w:tabs>
        <w:spacing w:line="360" w:lineRule="auto"/>
        <w:ind w:firstLine="0"/>
        <w:jc w:val="both"/>
        <w:rPr>
          <w:sz w:val="28"/>
          <w:szCs w:val="28"/>
        </w:rPr>
      </w:pPr>
    </w:p>
    <w:p w:rsidR="0033364A" w:rsidRDefault="0033364A" w:rsidP="0033364A">
      <w:pPr>
        <w:tabs>
          <w:tab w:val="left" w:pos="0"/>
        </w:tabs>
        <w:spacing w:line="360" w:lineRule="auto"/>
        <w:ind w:firstLine="567"/>
        <w:jc w:val="center"/>
        <w:rPr>
          <w:sz w:val="28"/>
          <w:szCs w:val="28"/>
        </w:rPr>
      </w:pPr>
      <w:r>
        <w:rPr>
          <w:sz w:val="28"/>
          <w:szCs w:val="28"/>
        </w:rPr>
        <w:lastRenderedPageBreak/>
        <w:t xml:space="preserve">ГЛАВА 3. </w:t>
      </w:r>
      <w:r w:rsidRPr="00C147E8">
        <w:rPr>
          <w:sz w:val="28"/>
          <w:szCs w:val="28"/>
        </w:rPr>
        <w:t>РЕЗУЛЬТАТЫ СОБСТВЕННЫХ ИССЛЕДОВАНИЙ</w:t>
      </w:r>
    </w:p>
    <w:p w:rsidR="0033364A" w:rsidRDefault="0033364A" w:rsidP="00B97401">
      <w:pPr>
        <w:tabs>
          <w:tab w:val="left" w:pos="0"/>
        </w:tabs>
        <w:spacing w:line="360" w:lineRule="auto"/>
        <w:rPr>
          <w:sz w:val="28"/>
          <w:szCs w:val="28"/>
        </w:rPr>
      </w:pPr>
    </w:p>
    <w:p w:rsidR="0033364A" w:rsidRPr="00C147E8" w:rsidRDefault="0033364A" w:rsidP="0033364A">
      <w:pPr>
        <w:tabs>
          <w:tab w:val="left" w:pos="0"/>
        </w:tabs>
        <w:spacing w:line="360" w:lineRule="auto"/>
        <w:ind w:firstLine="567"/>
        <w:jc w:val="center"/>
        <w:rPr>
          <w:sz w:val="28"/>
          <w:szCs w:val="28"/>
        </w:rPr>
      </w:pPr>
    </w:p>
    <w:p w:rsidR="0033364A" w:rsidRDefault="0033364A" w:rsidP="0033364A">
      <w:pPr>
        <w:pStyle w:val="aa"/>
        <w:widowControl/>
        <w:numPr>
          <w:ilvl w:val="1"/>
          <w:numId w:val="10"/>
        </w:numPr>
        <w:tabs>
          <w:tab w:val="left" w:pos="0"/>
        </w:tabs>
        <w:overflowPunct/>
        <w:autoSpaceDE/>
        <w:autoSpaceDN/>
        <w:adjustRightInd/>
        <w:spacing w:after="200" w:line="360" w:lineRule="auto"/>
        <w:jc w:val="center"/>
        <w:rPr>
          <w:sz w:val="28"/>
          <w:szCs w:val="28"/>
        </w:rPr>
      </w:pPr>
      <w:r>
        <w:rPr>
          <w:sz w:val="28"/>
          <w:szCs w:val="28"/>
        </w:rPr>
        <w:t>Результаты оценки стоматологического</w:t>
      </w:r>
      <w:r w:rsidRPr="00777B4B">
        <w:rPr>
          <w:sz w:val="28"/>
          <w:szCs w:val="28"/>
        </w:rPr>
        <w:t xml:space="preserve"> статус</w:t>
      </w:r>
      <w:r>
        <w:rPr>
          <w:sz w:val="28"/>
          <w:szCs w:val="28"/>
        </w:rPr>
        <w:t>а</w:t>
      </w:r>
      <w:r w:rsidRPr="00777B4B">
        <w:rPr>
          <w:sz w:val="28"/>
          <w:szCs w:val="28"/>
        </w:rPr>
        <w:t xml:space="preserve"> детей </w:t>
      </w:r>
      <w:r>
        <w:rPr>
          <w:sz w:val="28"/>
          <w:szCs w:val="28"/>
        </w:rPr>
        <w:t>6, 7, 8 лет</w:t>
      </w:r>
    </w:p>
    <w:p w:rsidR="0033364A" w:rsidRPr="00EE7C4F" w:rsidRDefault="0033364A" w:rsidP="0033364A">
      <w:pPr>
        <w:widowControl/>
        <w:tabs>
          <w:tab w:val="left" w:pos="0"/>
        </w:tabs>
        <w:overflowPunct/>
        <w:autoSpaceDE/>
        <w:autoSpaceDN/>
        <w:adjustRightInd/>
        <w:spacing w:after="200" w:line="360" w:lineRule="auto"/>
        <w:jc w:val="center"/>
        <w:rPr>
          <w:sz w:val="28"/>
          <w:szCs w:val="28"/>
        </w:rPr>
      </w:pPr>
    </w:p>
    <w:p w:rsidR="0033364A" w:rsidRDefault="0033364A" w:rsidP="0033364A">
      <w:pPr>
        <w:pStyle w:val="aa"/>
        <w:tabs>
          <w:tab w:val="left" w:pos="0"/>
        </w:tabs>
        <w:spacing w:line="360" w:lineRule="auto"/>
        <w:ind w:left="0" w:firstLine="709"/>
        <w:jc w:val="both"/>
        <w:rPr>
          <w:sz w:val="28"/>
          <w:szCs w:val="28"/>
        </w:rPr>
      </w:pPr>
      <w:r w:rsidRPr="00C147E8">
        <w:rPr>
          <w:sz w:val="28"/>
          <w:szCs w:val="28"/>
        </w:rPr>
        <w:t>Стоматологическое обследование 118 детей</w:t>
      </w:r>
      <w:r>
        <w:rPr>
          <w:sz w:val="28"/>
          <w:szCs w:val="28"/>
        </w:rPr>
        <w:t xml:space="preserve"> 6, 7, 8 лет</w:t>
      </w:r>
      <w:r w:rsidRPr="00C147E8">
        <w:rPr>
          <w:sz w:val="28"/>
          <w:szCs w:val="28"/>
        </w:rPr>
        <w:t xml:space="preserve">, обратившихся в терапевтическое отделение ОГБУЗ </w:t>
      </w:r>
      <w:r>
        <w:rPr>
          <w:sz w:val="28"/>
          <w:szCs w:val="28"/>
        </w:rPr>
        <w:t>«</w:t>
      </w:r>
      <w:r w:rsidRPr="00C147E8">
        <w:rPr>
          <w:sz w:val="28"/>
          <w:szCs w:val="28"/>
        </w:rPr>
        <w:t>Детская с</w:t>
      </w:r>
      <w:r>
        <w:rPr>
          <w:sz w:val="28"/>
          <w:szCs w:val="28"/>
        </w:rPr>
        <w:t xml:space="preserve">томатологическая поликлиника» г. </w:t>
      </w:r>
      <w:r w:rsidRPr="00C147E8">
        <w:rPr>
          <w:sz w:val="28"/>
          <w:szCs w:val="28"/>
        </w:rPr>
        <w:t>Смоленска</w:t>
      </w:r>
      <w:r>
        <w:rPr>
          <w:sz w:val="28"/>
          <w:szCs w:val="28"/>
        </w:rPr>
        <w:t>,</w:t>
      </w:r>
      <w:r w:rsidRPr="00C147E8">
        <w:rPr>
          <w:sz w:val="28"/>
          <w:szCs w:val="28"/>
        </w:rPr>
        <w:t xml:space="preserve"> выявило</w:t>
      </w:r>
      <w:r>
        <w:rPr>
          <w:sz w:val="28"/>
          <w:szCs w:val="28"/>
        </w:rPr>
        <w:t xml:space="preserve"> следующее (таблица 2)</w:t>
      </w:r>
      <w:r w:rsidRPr="00C147E8">
        <w:rPr>
          <w:sz w:val="28"/>
          <w:szCs w:val="28"/>
        </w:rPr>
        <w:t xml:space="preserve">. </w:t>
      </w:r>
    </w:p>
    <w:p w:rsidR="0033364A" w:rsidRPr="00C147E8" w:rsidRDefault="0033364A" w:rsidP="0033364A">
      <w:pPr>
        <w:pStyle w:val="aa"/>
        <w:tabs>
          <w:tab w:val="left" w:pos="0"/>
        </w:tabs>
        <w:spacing w:line="360" w:lineRule="auto"/>
        <w:ind w:left="0" w:firstLine="709"/>
        <w:jc w:val="both"/>
        <w:rPr>
          <w:sz w:val="28"/>
          <w:szCs w:val="28"/>
        </w:rPr>
      </w:pPr>
    </w:p>
    <w:p w:rsidR="0033364A" w:rsidRPr="00C147E8" w:rsidRDefault="0033364A" w:rsidP="0033364A">
      <w:pPr>
        <w:pStyle w:val="a8"/>
        <w:tabs>
          <w:tab w:val="left" w:pos="0"/>
        </w:tabs>
        <w:spacing w:after="0" w:line="360" w:lineRule="auto"/>
        <w:ind w:firstLine="0"/>
        <w:jc w:val="both"/>
        <w:rPr>
          <w:sz w:val="28"/>
          <w:szCs w:val="28"/>
        </w:rPr>
      </w:pPr>
      <w:r w:rsidRPr="00C147E8">
        <w:rPr>
          <w:sz w:val="28"/>
          <w:szCs w:val="28"/>
        </w:rPr>
        <w:t xml:space="preserve">Таблица </w:t>
      </w:r>
      <w:r>
        <w:rPr>
          <w:sz w:val="28"/>
          <w:szCs w:val="28"/>
        </w:rPr>
        <w:t>2</w:t>
      </w:r>
      <w:r w:rsidRPr="00C147E8">
        <w:rPr>
          <w:sz w:val="28"/>
          <w:szCs w:val="28"/>
        </w:rPr>
        <w:t xml:space="preserve"> </w:t>
      </w:r>
      <w:r>
        <w:rPr>
          <w:sz w:val="28"/>
          <w:szCs w:val="28"/>
        </w:rPr>
        <w:t>– Величина индексов</w:t>
      </w:r>
      <w:r w:rsidRPr="00C147E8">
        <w:rPr>
          <w:sz w:val="28"/>
          <w:szCs w:val="28"/>
        </w:rPr>
        <w:t xml:space="preserve"> </w:t>
      </w:r>
      <w:r>
        <w:rPr>
          <w:sz w:val="28"/>
          <w:szCs w:val="28"/>
        </w:rPr>
        <w:t>гигиены</w:t>
      </w:r>
      <w:r w:rsidRPr="00C147E8">
        <w:rPr>
          <w:sz w:val="28"/>
          <w:szCs w:val="28"/>
        </w:rPr>
        <w:t xml:space="preserve"> </w:t>
      </w:r>
      <w:r>
        <w:rPr>
          <w:sz w:val="28"/>
          <w:szCs w:val="28"/>
        </w:rPr>
        <w:t>рта</w:t>
      </w:r>
      <w:r w:rsidRPr="00C147E8">
        <w:rPr>
          <w:sz w:val="28"/>
          <w:szCs w:val="28"/>
        </w:rPr>
        <w:t xml:space="preserve"> </w:t>
      </w:r>
      <w:r>
        <w:rPr>
          <w:sz w:val="28"/>
          <w:szCs w:val="28"/>
        </w:rPr>
        <w:t xml:space="preserve">и состояния десен у </w:t>
      </w:r>
      <w:r w:rsidRPr="00C147E8">
        <w:rPr>
          <w:sz w:val="28"/>
          <w:szCs w:val="28"/>
        </w:rPr>
        <w:t>детей 6-8 лет</w:t>
      </w:r>
      <w:r>
        <w:rPr>
          <w:sz w:val="28"/>
          <w:szCs w:val="28"/>
        </w:rPr>
        <w:t xml:space="preserve"> </w:t>
      </w:r>
    </w:p>
    <w:tbl>
      <w:tblPr>
        <w:tblStyle w:val="af0"/>
        <w:tblW w:w="0" w:type="auto"/>
        <w:tblInd w:w="716" w:type="dxa"/>
        <w:tblLook w:val="04A0" w:firstRow="1" w:lastRow="0" w:firstColumn="1" w:lastColumn="0" w:noHBand="0" w:noVBand="1"/>
      </w:tblPr>
      <w:tblGrid>
        <w:gridCol w:w="1843"/>
        <w:gridCol w:w="2977"/>
        <w:gridCol w:w="2707"/>
      </w:tblGrid>
      <w:tr w:rsidR="0033364A" w:rsidRPr="00EF6566" w:rsidTr="00004F0B">
        <w:tc>
          <w:tcPr>
            <w:tcW w:w="1843" w:type="dxa"/>
            <w:vAlign w:val="center"/>
          </w:tcPr>
          <w:p w:rsidR="0033364A" w:rsidRDefault="0033364A" w:rsidP="00004F0B">
            <w:pPr>
              <w:pStyle w:val="aa"/>
              <w:tabs>
                <w:tab w:val="left" w:pos="0"/>
              </w:tabs>
              <w:spacing w:line="360" w:lineRule="auto"/>
              <w:ind w:left="0"/>
              <w:rPr>
                <w:sz w:val="28"/>
                <w:szCs w:val="28"/>
              </w:rPr>
            </w:pPr>
            <w:r>
              <w:rPr>
                <w:sz w:val="28"/>
                <w:szCs w:val="28"/>
              </w:rPr>
              <w:t>Возраст</w:t>
            </w:r>
          </w:p>
        </w:tc>
        <w:tc>
          <w:tcPr>
            <w:tcW w:w="2977" w:type="dxa"/>
            <w:tcBorders>
              <w:bottom w:val="single" w:sz="4" w:space="0" w:color="auto"/>
            </w:tcBorders>
            <w:vAlign w:val="center"/>
          </w:tcPr>
          <w:p w:rsidR="0033364A" w:rsidRPr="00C153C5" w:rsidRDefault="0033364A" w:rsidP="00004F0B">
            <w:pPr>
              <w:pStyle w:val="aa"/>
              <w:tabs>
                <w:tab w:val="left" w:pos="0"/>
              </w:tabs>
              <w:spacing w:line="360" w:lineRule="auto"/>
              <w:ind w:left="0"/>
              <w:jc w:val="center"/>
              <w:rPr>
                <w:sz w:val="28"/>
                <w:szCs w:val="28"/>
                <w:lang w:val="en-US"/>
              </w:rPr>
            </w:pPr>
            <w:r>
              <w:rPr>
                <w:sz w:val="28"/>
                <w:szCs w:val="28"/>
              </w:rPr>
              <w:t xml:space="preserve">Средний показатель </w:t>
            </w:r>
            <w:r>
              <w:rPr>
                <w:sz w:val="28"/>
                <w:szCs w:val="28"/>
                <w:lang w:val="en-US"/>
              </w:rPr>
              <w:t>OHi-S</w:t>
            </w:r>
          </w:p>
        </w:tc>
        <w:tc>
          <w:tcPr>
            <w:tcW w:w="2707" w:type="dxa"/>
            <w:tcBorders>
              <w:top w:val="single" w:sz="4" w:space="0" w:color="auto"/>
              <w:bottom w:val="single" w:sz="4" w:space="0" w:color="auto"/>
              <w:right w:val="single" w:sz="4" w:space="0" w:color="auto"/>
            </w:tcBorders>
            <w:shd w:val="clear" w:color="auto" w:fill="auto"/>
            <w:vAlign w:val="center"/>
          </w:tcPr>
          <w:p w:rsidR="0033364A" w:rsidRPr="0027271A" w:rsidRDefault="0033364A" w:rsidP="00004F0B">
            <w:pPr>
              <w:widowControl/>
              <w:overflowPunct/>
              <w:autoSpaceDE/>
              <w:autoSpaceDN/>
              <w:adjustRightInd/>
              <w:spacing w:after="200" w:line="276" w:lineRule="auto"/>
              <w:jc w:val="center"/>
              <w:rPr>
                <w:sz w:val="28"/>
                <w:szCs w:val="28"/>
              </w:rPr>
            </w:pPr>
            <w:r w:rsidRPr="00EF6566">
              <w:rPr>
                <w:sz w:val="28"/>
                <w:szCs w:val="28"/>
              </w:rPr>
              <w:t xml:space="preserve">Средний показатель </w:t>
            </w:r>
            <w:r w:rsidRPr="00EF6566">
              <w:rPr>
                <w:sz w:val="28"/>
                <w:szCs w:val="28"/>
                <w:lang w:val="en-US"/>
              </w:rPr>
              <w:t>PMA</w:t>
            </w:r>
            <w:r>
              <w:rPr>
                <w:sz w:val="28"/>
                <w:szCs w:val="28"/>
              </w:rPr>
              <w:t>, %</w:t>
            </w:r>
          </w:p>
        </w:tc>
      </w:tr>
      <w:tr w:rsidR="0033364A" w:rsidTr="00004F0B">
        <w:tc>
          <w:tcPr>
            <w:tcW w:w="1843" w:type="dxa"/>
            <w:vAlign w:val="center"/>
          </w:tcPr>
          <w:p w:rsidR="0033364A" w:rsidRDefault="0033364A" w:rsidP="00004F0B">
            <w:pPr>
              <w:pStyle w:val="aa"/>
              <w:tabs>
                <w:tab w:val="left" w:pos="0"/>
              </w:tabs>
              <w:spacing w:line="360" w:lineRule="auto"/>
              <w:ind w:left="0"/>
              <w:rPr>
                <w:sz w:val="28"/>
                <w:szCs w:val="28"/>
              </w:rPr>
            </w:pPr>
            <w:r>
              <w:rPr>
                <w:sz w:val="28"/>
                <w:szCs w:val="28"/>
              </w:rPr>
              <w:t>6 лет</w:t>
            </w:r>
          </w:p>
        </w:tc>
        <w:tc>
          <w:tcPr>
            <w:tcW w:w="2977" w:type="dxa"/>
            <w:tcBorders>
              <w:top w:val="single" w:sz="4" w:space="0" w:color="auto"/>
              <w:bottom w:val="single" w:sz="4" w:space="0" w:color="auto"/>
            </w:tcBorders>
            <w:vAlign w:val="center"/>
          </w:tcPr>
          <w:p w:rsidR="0033364A" w:rsidRDefault="0033364A" w:rsidP="00004F0B">
            <w:pPr>
              <w:pStyle w:val="aa"/>
              <w:tabs>
                <w:tab w:val="left" w:pos="0"/>
              </w:tabs>
              <w:spacing w:line="360" w:lineRule="auto"/>
              <w:ind w:left="0"/>
              <w:jc w:val="center"/>
              <w:rPr>
                <w:sz w:val="28"/>
                <w:szCs w:val="28"/>
              </w:rPr>
            </w:pPr>
            <w:r>
              <w:rPr>
                <w:sz w:val="28"/>
                <w:szCs w:val="28"/>
              </w:rPr>
              <w:t>1,62±</w:t>
            </w:r>
            <w:r w:rsidRPr="00201C01">
              <w:rPr>
                <w:sz w:val="28"/>
                <w:szCs w:val="28"/>
              </w:rPr>
              <w:t>0,073</w:t>
            </w:r>
          </w:p>
        </w:tc>
        <w:tc>
          <w:tcPr>
            <w:tcW w:w="2707" w:type="dxa"/>
            <w:tcBorders>
              <w:top w:val="single" w:sz="4" w:space="0" w:color="auto"/>
              <w:bottom w:val="single" w:sz="4" w:space="0" w:color="auto"/>
              <w:right w:val="single" w:sz="4" w:space="0" w:color="auto"/>
            </w:tcBorders>
            <w:shd w:val="clear" w:color="auto" w:fill="auto"/>
            <w:vAlign w:val="bottom"/>
          </w:tcPr>
          <w:p w:rsidR="0033364A" w:rsidRPr="0027271A" w:rsidRDefault="0033364A" w:rsidP="00004F0B">
            <w:pPr>
              <w:widowControl/>
              <w:overflowPunct/>
              <w:autoSpaceDE/>
              <w:autoSpaceDN/>
              <w:adjustRightInd/>
              <w:spacing w:after="200" w:line="276" w:lineRule="auto"/>
              <w:jc w:val="center"/>
              <w:rPr>
                <w:sz w:val="28"/>
                <w:szCs w:val="28"/>
              </w:rPr>
            </w:pPr>
            <w:r>
              <w:rPr>
                <w:sz w:val="28"/>
                <w:szCs w:val="28"/>
              </w:rPr>
              <w:t>6,7±</w:t>
            </w:r>
            <w:r w:rsidRPr="00201C01">
              <w:rPr>
                <w:sz w:val="28"/>
                <w:szCs w:val="28"/>
              </w:rPr>
              <w:t>0,035</w:t>
            </w:r>
          </w:p>
        </w:tc>
      </w:tr>
      <w:tr w:rsidR="0033364A" w:rsidTr="00004F0B">
        <w:tc>
          <w:tcPr>
            <w:tcW w:w="1843" w:type="dxa"/>
            <w:vAlign w:val="center"/>
          </w:tcPr>
          <w:p w:rsidR="0033364A" w:rsidRDefault="0033364A" w:rsidP="00004F0B">
            <w:pPr>
              <w:pStyle w:val="aa"/>
              <w:tabs>
                <w:tab w:val="left" w:pos="0"/>
              </w:tabs>
              <w:spacing w:line="360" w:lineRule="auto"/>
              <w:ind w:left="0"/>
              <w:rPr>
                <w:sz w:val="28"/>
                <w:szCs w:val="28"/>
              </w:rPr>
            </w:pPr>
            <w:r>
              <w:rPr>
                <w:sz w:val="28"/>
                <w:szCs w:val="28"/>
              </w:rPr>
              <w:t>7 лет</w:t>
            </w:r>
          </w:p>
        </w:tc>
        <w:tc>
          <w:tcPr>
            <w:tcW w:w="2977" w:type="dxa"/>
            <w:tcBorders>
              <w:top w:val="single" w:sz="4" w:space="0" w:color="auto"/>
            </w:tcBorders>
            <w:vAlign w:val="center"/>
          </w:tcPr>
          <w:p w:rsidR="0033364A" w:rsidRPr="00C153C5" w:rsidRDefault="0033364A" w:rsidP="00004F0B">
            <w:pPr>
              <w:pStyle w:val="aa"/>
              <w:tabs>
                <w:tab w:val="left" w:pos="0"/>
              </w:tabs>
              <w:spacing w:line="360" w:lineRule="auto"/>
              <w:ind w:left="0"/>
              <w:jc w:val="center"/>
              <w:rPr>
                <w:sz w:val="28"/>
                <w:szCs w:val="28"/>
                <w:lang w:val="en-US"/>
              </w:rPr>
            </w:pPr>
            <w:r>
              <w:rPr>
                <w:sz w:val="28"/>
                <w:szCs w:val="28"/>
                <w:lang w:val="en-US"/>
              </w:rPr>
              <w:t>1,59±</w:t>
            </w:r>
            <w:r w:rsidRPr="00201C01">
              <w:rPr>
                <w:sz w:val="28"/>
                <w:szCs w:val="28"/>
                <w:lang w:val="en-US"/>
              </w:rPr>
              <w:t>0,074</w:t>
            </w:r>
          </w:p>
        </w:tc>
        <w:tc>
          <w:tcPr>
            <w:tcW w:w="2707" w:type="dxa"/>
            <w:tcBorders>
              <w:top w:val="single" w:sz="4" w:space="0" w:color="auto"/>
              <w:bottom w:val="single" w:sz="4" w:space="0" w:color="auto"/>
              <w:right w:val="single" w:sz="4" w:space="0" w:color="auto"/>
            </w:tcBorders>
            <w:shd w:val="clear" w:color="auto" w:fill="auto"/>
            <w:vAlign w:val="bottom"/>
          </w:tcPr>
          <w:p w:rsidR="0033364A" w:rsidRPr="0027271A" w:rsidRDefault="0033364A" w:rsidP="00004F0B">
            <w:pPr>
              <w:widowControl/>
              <w:overflowPunct/>
              <w:autoSpaceDE/>
              <w:autoSpaceDN/>
              <w:adjustRightInd/>
              <w:spacing w:after="200" w:line="276" w:lineRule="auto"/>
              <w:jc w:val="center"/>
              <w:rPr>
                <w:sz w:val="28"/>
                <w:szCs w:val="28"/>
              </w:rPr>
            </w:pPr>
            <w:r>
              <w:rPr>
                <w:sz w:val="28"/>
                <w:szCs w:val="28"/>
              </w:rPr>
              <w:t>6,69±</w:t>
            </w:r>
            <w:r w:rsidRPr="00201C01">
              <w:rPr>
                <w:sz w:val="28"/>
                <w:szCs w:val="28"/>
              </w:rPr>
              <w:t>0,032</w:t>
            </w:r>
          </w:p>
        </w:tc>
      </w:tr>
      <w:tr w:rsidR="0033364A" w:rsidTr="00004F0B">
        <w:tc>
          <w:tcPr>
            <w:tcW w:w="1843" w:type="dxa"/>
            <w:tcBorders>
              <w:right w:val="single" w:sz="4" w:space="0" w:color="auto"/>
            </w:tcBorders>
            <w:vAlign w:val="center"/>
          </w:tcPr>
          <w:p w:rsidR="0033364A" w:rsidRDefault="0033364A" w:rsidP="00004F0B">
            <w:pPr>
              <w:pStyle w:val="aa"/>
              <w:tabs>
                <w:tab w:val="left" w:pos="0"/>
              </w:tabs>
              <w:spacing w:line="360" w:lineRule="auto"/>
              <w:ind w:left="0"/>
              <w:rPr>
                <w:sz w:val="28"/>
                <w:szCs w:val="28"/>
              </w:rPr>
            </w:pPr>
            <w:r>
              <w:rPr>
                <w:sz w:val="28"/>
                <w:szCs w:val="28"/>
              </w:rPr>
              <w:t>8 лет</w:t>
            </w:r>
          </w:p>
        </w:tc>
        <w:tc>
          <w:tcPr>
            <w:tcW w:w="2977" w:type="dxa"/>
            <w:tcBorders>
              <w:left w:val="single" w:sz="4" w:space="0" w:color="auto"/>
              <w:bottom w:val="single" w:sz="4" w:space="0" w:color="auto"/>
            </w:tcBorders>
            <w:vAlign w:val="center"/>
          </w:tcPr>
          <w:p w:rsidR="0033364A" w:rsidRDefault="0033364A" w:rsidP="00004F0B">
            <w:pPr>
              <w:pStyle w:val="aa"/>
              <w:tabs>
                <w:tab w:val="left" w:pos="0"/>
              </w:tabs>
              <w:spacing w:line="360" w:lineRule="auto"/>
              <w:ind w:left="0"/>
              <w:jc w:val="center"/>
              <w:rPr>
                <w:sz w:val="28"/>
                <w:szCs w:val="28"/>
              </w:rPr>
            </w:pPr>
            <w:r>
              <w:rPr>
                <w:sz w:val="28"/>
                <w:szCs w:val="28"/>
              </w:rPr>
              <w:t>1,43±</w:t>
            </w:r>
            <w:r w:rsidRPr="00201C01">
              <w:rPr>
                <w:sz w:val="28"/>
                <w:szCs w:val="28"/>
              </w:rPr>
              <w:t>0,070</w:t>
            </w:r>
          </w:p>
        </w:tc>
        <w:tc>
          <w:tcPr>
            <w:tcW w:w="2707" w:type="dxa"/>
            <w:tcBorders>
              <w:top w:val="single" w:sz="4" w:space="0" w:color="auto"/>
              <w:bottom w:val="single" w:sz="4" w:space="0" w:color="auto"/>
              <w:right w:val="single" w:sz="4" w:space="0" w:color="auto"/>
            </w:tcBorders>
            <w:shd w:val="clear" w:color="auto" w:fill="auto"/>
            <w:vAlign w:val="bottom"/>
          </w:tcPr>
          <w:p w:rsidR="0033364A" w:rsidRPr="0027271A" w:rsidRDefault="0033364A" w:rsidP="00004F0B">
            <w:pPr>
              <w:widowControl/>
              <w:overflowPunct/>
              <w:autoSpaceDE/>
              <w:autoSpaceDN/>
              <w:adjustRightInd/>
              <w:spacing w:after="200" w:line="276" w:lineRule="auto"/>
              <w:jc w:val="center"/>
              <w:rPr>
                <w:sz w:val="28"/>
                <w:szCs w:val="28"/>
              </w:rPr>
            </w:pPr>
            <w:r>
              <w:rPr>
                <w:sz w:val="28"/>
                <w:szCs w:val="28"/>
              </w:rPr>
              <w:t>5,89±0,0</w:t>
            </w:r>
            <w:r w:rsidRPr="00201C01">
              <w:rPr>
                <w:sz w:val="28"/>
                <w:szCs w:val="28"/>
              </w:rPr>
              <w:t>41</w:t>
            </w:r>
          </w:p>
        </w:tc>
      </w:tr>
      <w:tr w:rsidR="0033364A" w:rsidTr="00004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1"/>
        </w:trPr>
        <w:tc>
          <w:tcPr>
            <w:tcW w:w="1843" w:type="dxa"/>
            <w:vAlign w:val="center"/>
          </w:tcPr>
          <w:p w:rsidR="0033364A" w:rsidRPr="00EE7C4F" w:rsidRDefault="0033364A" w:rsidP="00004F0B">
            <w:pPr>
              <w:tabs>
                <w:tab w:val="left" w:pos="0"/>
              </w:tabs>
              <w:spacing w:line="360" w:lineRule="auto"/>
              <w:rPr>
                <w:sz w:val="28"/>
                <w:szCs w:val="28"/>
              </w:rPr>
            </w:pPr>
            <w:proofErr w:type="gramStart"/>
            <w:r w:rsidRPr="00EE7C4F">
              <w:rPr>
                <w:sz w:val="28"/>
                <w:szCs w:val="28"/>
              </w:rPr>
              <w:t>р</w:t>
            </w:r>
            <w:proofErr w:type="gramEnd"/>
          </w:p>
        </w:tc>
        <w:tc>
          <w:tcPr>
            <w:tcW w:w="2977" w:type="dxa"/>
            <w:vAlign w:val="center"/>
          </w:tcPr>
          <w:p w:rsidR="0033364A" w:rsidRDefault="0033364A" w:rsidP="00004F0B">
            <w:pPr>
              <w:pStyle w:val="aa"/>
              <w:tabs>
                <w:tab w:val="left" w:pos="0"/>
              </w:tabs>
              <w:spacing w:line="360" w:lineRule="auto"/>
              <w:ind w:left="108" w:firstLine="284"/>
              <w:rPr>
                <w:sz w:val="28"/>
                <w:szCs w:val="28"/>
              </w:rPr>
            </w:pPr>
            <w:r>
              <w:rPr>
                <w:sz w:val="28"/>
                <w:szCs w:val="28"/>
              </w:rPr>
              <w:t xml:space="preserve">        &gt; 0,05</w:t>
            </w:r>
          </w:p>
        </w:tc>
        <w:tc>
          <w:tcPr>
            <w:tcW w:w="2707" w:type="dxa"/>
            <w:tcBorders>
              <w:right w:val="single" w:sz="4" w:space="0" w:color="auto"/>
            </w:tcBorders>
            <w:shd w:val="clear" w:color="auto" w:fill="auto"/>
            <w:vAlign w:val="bottom"/>
          </w:tcPr>
          <w:p w:rsidR="0033364A" w:rsidRPr="0027271A" w:rsidRDefault="0033364A" w:rsidP="00004F0B">
            <w:pPr>
              <w:widowControl/>
              <w:overflowPunct/>
              <w:autoSpaceDE/>
              <w:autoSpaceDN/>
              <w:adjustRightInd/>
              <w:spacing w:after="200" w:line="276" w:lineRule="auto"/>
              <w:jc w:val="center"/>
              <w:rPr>
                <w:sz w:val="28"/>
                <w:szCs w:val="28"/>
              </w:rPr>
            </w:pPr>
            <w:r>
              <w:rPr>
                <w:sz w:val="28"/>
                <w:szCs w:val="28"/>
              </w:rPr>
              <w:t>&gt; 0,05</w:t>
            </w:r>
          </w:p>
        </w:tc>
      </w:tr>
    </w:tbl>
    <w:p w:rsidR="0033364A" w:rsidRDefault="0033364A" w:rsidP="0033364A">
      <w:pPr>
        <w:pStyle w:val="a8"/>
        <w:spacing w:after="0" w:line="360" w:lineRule="auto"/>
        <w:ind w:firstLine="284"/>
        <w:jc w:val="both"/>
        <w:rPr>
          <w:sz w:val="28"/>
          <w:szCs w:val="28"/>
        </w:rPr>
      </w:pPr>
    </w:p>
    <w:p w:rsidR="0033364A" w:rsidRDefault="0033364A" w:rsidP="0033364A">
      <w:pPr>
        <w:pStyle w:val="a8"/>
        <w:spacing w:after="0" w:line="360" w:lineRule="auto"/>
        <w:ind w:firstLine="709"/>
        <w:jc w:val="both"/>
        <w:rPr>
          <w:sz w:val="28"/>
          <w:szCs w:val="28"/>
        </w:rPr>
      </w:pPr>
      <w:r w:rsidRPr="00C147E8">
        <w:rPr>
          <w:sz w:val="28"/>
          <w:szCs w:val="28"/>
        </w:rPr>
        <w:t>Оценка гигиенического состояни</w:t>
      </w:r>
      <w:r>
        <w:rPr>
          <w:sz w:val="28"/>
          <w:szCs w:val="28"/>
        </w:rPr>
        <w:t>я рта по индексу Грина-</w:t>
      </w:r>
      <w:r w:rsidRPr="00C147E8">
        <w:rPr>
          <w:sz w:val="28"/>
          <w:szCs w:val="28"/>
        </w:rPr>
        <w:t>Вермиллиона, структура которого была представлена только компонентом зубного налета, выявила преобладание средних и высоких значений индек</w:t>
      </w:r>
      <w:r>
        <w:rPr>
          <w:sz w:val="28"/>
          <w:szCs w:val="28"/>
        </w:rPr>
        <w:t>са у всех детей. Среднее значение</w:t>
      </w:r>
      <w:r w:rsidRPr="00C147E8">
        <w:rPr>
          <w:sz w:val="28"/>
          <w:szCs w:val="28"/>
        </w:rPr>
        <w:t xml:space="preserve"> </w:t>
      </w:r>
      <w:r>
        <w:rPr>
          <w:sz w:val="28"/>
          <w:szCs w:val="28"/>
          <w:lang w:val="en-US"/>
        </w:rPr>
        <w:t>OHi</w:t>
      </w:r>
      <w:r w:rsidRPr="00F824DC">
        <w:rPr>
          <w:sz w:val="28"/>
          <w:szCs w:val="28"/>
        </w:rPr>
        <w:t>-</w:t>
      </w:r>
      <w:r>
        <w:rPr>
          <w:sz w:val="28"/>
          <w:szCs w:val="28"/>
          <w:lang w:val="en-US"/>
        </w:rPr>
        <w:t>S</w:t>
      </w:r>
      <w:r w:rsidRPr="00C147E8">
        <w:rPr>
          <w:sz w:val="28"/>
          <w:szCs w:val="28"/>
        </w:rPr>
        <w:t xml:space="preserve"> 6-летних д</w:t>
      </w:r>
      <w:r>
        <w:rPr>
          <w:sz w:val="28"/>
          <w:szCs w:val="28"/>
        </w:rPr>
        <w:t xml:space="preserve">етей составило </w:t>
      </w:r>
      <w:r w:rsidRPr="00201C01">
        <w:rPr>
          <w:sz w:val="28"/>
          <w:szCs w:val="28"/>
        </w:rPr>
        <w:t>1,62±0,073</w:t>
      </w:r>
      <w:r>
        <w:rPr>
          <w:sz w:val="28"/>
          <w:szCs w:val="28"/>
        </w:rPr>
        <w:t xml:space="preserve">; </w:t>
      </w:r>
      <w:r w:rsidRPr="00C147E8">
        <w:rPr>
          <w:sz w:val="28"/>
          <w:szCs w:val="28"/>
        </w:rPr>
        <w:t xml:space="preserve">7-летних – </w:t>
      </w:r>
      <w:r w:rsidRPr="00201C01">
        <w:rPr>
          <w:sz w:val="28"/>
          <w:szCs w:val="28"/>
        </w:rPr>
        <w:t>1,59±0,074</w:t>
      </w:r>
      <w:r w:rsidRPr="00C147E8">
        <w:rPr>
          <w:sz w:val="28"/>
          <w:szCs w:val="28"/>
        </w:rPr>
        <w:t xml:space="preserve">; 8-летних – </w:t>
      </w:r>
      <w:r w:rsidRPr="00201C01">
        <w:rPr>
          <w:sz w:val="28"/>
          <w:szCs w:val="28"/>
        </w:rPr>
        <w:t>1,43±0,070</w:t>
      </w:r>
      <w:r w:rsidRPr="00C147E8">
        <w:rPr>
          <w:sz w:val="28"/>
          <w:szCs w:val="28"/>
        </w:rPr>
        <w:t>, что свидетельствует об удовлетворительном уровне гигиены</w:t>
      </w:r>
      <w:r>
        <w:rPr>
          <w:sz w:val="28"/>
          <w:szCs w:val="28"/>
        </w:rPr>
        <w:t xml:space="preserve"> рта</w:t>
      </w:r>
      <w:r w:rsidRPr="00C147E8">
        <w:rPr>
          <w:sz w:val="28"/>
          <w:szCs w:val="28"/>
        </w:rPr>
        <w:t xml:space="preserve"> всех воз</w:t>
      </w:r>
      <w:r>
        <w:rPr>
          <w:sz w:val="28"/>
          <w:szCs w:val="28"/>
        </w:rPr>
        <w:t>растных групп</w:t>
      </w:r>
      <w:r w:rsidRPr="00C147E8">
        <w:rPr>
          <w:sz w:val="28"/>
          <w:szCs w:val="28"/>
        </w:rPr>
        <w:t>.</w:t>
      </w:r>
      <w:r>
        <w:rPr>
          <w:sz w:val="28"/>
          <w:szCs w:val="28"/>
        </w:rPr>
        <w:t xml:space="preserve"> </w:t>
      </w:r>
    </w:p>
    <w:p w:rsidR="0033364A" w:rsidRPr="005B34D0" w:rsidRDefault="0033364A" w:rsidP="0033364A">
      <w:pPr>
        <w:pStyle w:val="a8"/>
        <w:spacing w:after="0" w:line="360" w:lineRule="auto"/>
        <w:ind w:firstLine="709"/>
        <w:jc w:val="both"/>
        <w:rPr>
          <w:sz w:val="28"/>
          <w:szCs w:val="28"/>
        </w:rPr>
      </w:pPr>
      <w:proofErr w:type="gramStart"/>
      <w:r>
        <w:rPr>
          <w:sz w:val="28"/>
          <w:szCs w:val="28"/>
        </w:rPr>
        <w:t>Доля детей с хорошим уровнем гигиены рта составила 7,6%, с удовлетворительным – 53,4%, с неудовлетворительным – 33,9%, с плохим – 5,1%. Однако</w:t>
      </w:r>
      <w:r w:rsidRPr="00797941">
        <w:rPr>
          <w:sz w:val="28"/>
          <w:szCs w:val="28"/>
        </w:rPr>
        <w:t xml:space="preserve"> </w:t>
      </w:r>
      <w:r>
        <w:rPr>
          <w:sz w:val="28"/>
          <w:szCs w:val="28"/>
        </w:rPr>
        <w:t>подавляющее большинство (81,3</w:t>
      </w:r>
      <w:r w:rsidRPr="00797941">
        <w:rPr>
          <w:sz w:val="28"/>
          <w:szCs w:val="28"/>
        </w:rPr>
        <w:t>%</w:t>
      </w:r>
      <w:r>
        <w:rPr>
          <w:sz w:val="28"/>
          <w:szCs w:val="28"/>
        </w:rPr>
        <w:t>)</w:t>
      </w:r>
      <w:r w:rsidRPr="00797941">
        <w:rPr>
          <w:sz w:val="28"/>
          <w:szCs w:val="28"/>
        </w:rPr>
        <w:t xml:space="preserve"> детей младшего школьного возраста с декомпенсированной фор</w:t>
      </w:r>
      <w:r>
        <w:rPr>
          <w:sz w:val="28"/>
          <w:szCs w:val="28"/>
        </w:rPr>
        <w:t>мой кариеса имели</w:t>
      </w:r>
      <w:r w:rsidRPr="00797941">
        <w:rPr>
          <w:sz w:val="28"/>
          <w:szCs w:val="28"/>
        </w:rPr>
        <w:t xml:space="preserve"> неудовлетворительный </w:t>
      </w:r>
      <w:r>
        <w:rPr>
          <w:sz w:val="28"/>
          <w:szCs w:val="28"/>
        </w:rPr>
        <w:t>уровень</w:t>
      </w:r>
      <w:r w:rsidRPr="00797941">
        <w:rPr>
          <w:sz w:val="28"/>
          <w:szCs w:val="28"/>
        </w:rPr>
        <w:t xml:space="preserve"> гигиены</w:t>
      </w:r>
      <w:r>
        <w:rPr>
          <w:sz w:val="28"/>
          <w:szCs w:val="28"/>
        </w:rPr>
        <w:t xml:space="preserve">, 12,5% - плохой </w:t>
      </w:r>
      <w:r w:rsidRPr="00201C01">
        <w:t xml:space="preserve"> </w:t>
      </w:r>
      <w:r w:rsidRPr="00201C01">
        <w:rPr>
          <w:sz w:val="28"/>
          <w:szCs w:val="28"/>
        </w:rPr>
        <w:t>(точный тест Фишера, p=0,0411)</w:t>
      </w:r>
      <w:r w:rsidRPr="00797941">
        <w:rPr>
          <w:sz w:val="28"/>
          <w:szCs w:val="28"/>
        </w:rPr>
        <w:t>.</w:t>
      </w:r>
      <w:proofErr w:type="gramEnd"/>
    </w:p>
    <w:p w:rsidR="0033364A" w:rsidRDefault="0033364A" w:rsidP="0033364A">
      <w:pPr>
        <w:pStyle w:val="aa"/>
        <w:tabs>
          <w:tab w:val="left" w:pos="0"/>
        </w:tabs>
        <w:spacing w:line="360" w:lineRule="auto"/>
        <w:ind w:left="0" w:firstLine="709"/>
        <w:jc w:val="both"/>
        <w:rPr>
          <w:sz w:val="28"/>
          <w:szCs w:val="28"/>
        </w:rPr>
      </w:pPr>
      <w:r>
        <w:rPr>
          <w:sz w:val="28"/>
          <w:szCs w:val="28"/>
        </w:rPr>
        <w:lastRenderedPageBreak/>
        <w:t>Средний показатель состояния десны (РМА) у детей 6, 7 и 8 лет был практически одинаков и не превышал 7,0%, что соответствует гингивиту легкой степени тяжести (0% - 28,42±0,18%; 0-30% - 64,13±0,19% детей; 31-60% - 7,45±0,16% детей).</w:t>
      </w:r>
    </w:p>
    <w:p w:rsidR="0033364A" w:rsidRDefault="0033364A" w:rsidP="0033364A">
      <w:pPr>
        <w:pStyle w:val="aa"/>
        <w:tabs>
          <w:tab w:val="left" w:pos="0"/>
        </w:tabs>
        <w:spacing w:line="360" w:lineRule="auto"/>
        <w:ind w:left="0" w:firstLine="709"/>
        <w:jc w:val="both"/>
        <w:rPr>
          <w:sz w:val="28"/>
          <w:szCs w:val="28"/>
        </w:rPr>
      </w:pPr>
      <w:proofErr w:type="gramStart"/>
      <w:r>
        <w:rPr>
          <w:sz w:val="28"/>
          <w:szCs w:val="28"/>
        </w:rPr>
        <w:t>При исследовании состояния органов рта выявлено, что 70,6% (67,5% детей 6 лет, 72,5% детей 7 лет и 71,1% детей 8 лет) имели патологию прикуса и нуждались в ортодонтическом лечении, 49,42% детей была необходима коррекция преддверия рта, уздечек языка и верхней губы, у 4,2% детей обнаружены некариозные поражения твердых тканей зубов (гипоплазия эмали зубов).</w:t>
      </w:r>
      <w:proofErr w:type="gramEnd"/>
    </w:p>
    <w:p w:rsidR="0033364A" w:rsidRDefault="0033364A" w:rsidP="0033364A">
      <w:pPr>
        <w:pStyle w:val="aa"/>
        <w:tabs>
          <w:tab w:val="left" w:pos="0"/>
        </w:tabs>
        <w:spacing w:line="360" w:lineRule="auto"/>
        <w:ind w:left="0" w:firstLine="709"/>
        <w:jc w:val="both"/>
        <w:rPr>
          <w:sz w:val="28"/>
          <w:szCs w:val="28"/>
        </w:rPr>
      </w:pPr>
      <w:r w:rsidRPr="00C147E8">
        <w:rPr>
          <w:sz w:val="28"/>
          <w:szCs w:val="28"/>
        </w:rPr>
        <w:t>Активность кариеса зубов у детей 6-8 лет определяли в соответствии с рекомендациями Т.Ф. Виноградовой (1982). Результаты обс</w:t>
      </w:r>
      <w:r w:rsidR="00B97401">
        <w:rPr>
          <w:sz w:val="28"/>
          <w:szCs w:val="28"/>
        </w:rPr>
        <w:t>ледования представлены на</w:t>
      </w:r>
      <w:r w:rsidRPr="00C147E8">
        <w:rPr>
          <w:sz w:val="28"/>
          <w:szCs w:val="28"/>
        </w:rPr>
        <w:t xml:space="preserve"> </w:t>
      </w:r>
      <w:r w:rsidR="00B97401">
        <w:rPr>
          <w:sz w:val="28"/>
          <w:szCs w:val="28"/>
        </w:rPr>
        <w:t>рисунке 20</w:t>
      </w:r>
      <w:r w:rsidRPr="00C147E8">
        <w:rPr>
          <w:sz w:val="28"/>
          <w:szCs w:val="28"/>
        </w:rPr>
        <w:t>:</w:t>
      </w:r>
    </w:p>
    <w:p w:rsidR="00B97401" w:rsidRDefault="00B97401" w:rsidP="0033364A">
      <w:pPr>
        <w:pStyle w:val="aa"/>
        <w:tabs>
          <w:tab w:val="left" w:pos="0"/>
        </w:tabs>
        <w:spacing w:line="360" w:lineRule="auto"/>
        <w:ind w:left="0" w:firstLine="709"/>
        <w:jc w:val="both"/>
        <w:rPr>
          <w:sz w:val="28"/>
          <w:szCs w:val="28"/>
        </w:rPr>
      </w:pPr>
    </w:p>
    <w:p w:rsidR="0033364A" w:rsidRDefault="00AC1B96" w:rsidP="00AC1B96">
      <w:pPr>
        <w:tabs>
          <w:tab w:val="left" w:pos="0"/>
        </w:tabs>
        <w:spacing w:line="360" w:lineRule="auto"/>
        <w:jc w:val="both"/>
        <w:rPr>
          <w:sz w:val="28"/>
          <w:szCs w:val="28"/>
        </w:rPr>
      </w:pPr>
      <w:r w:rsidRPr="00B6735E">
        <w:rPr>
          <w:noProof/>
        </w:rPr>
        <w:drawing>
          <wp:inline distT="0" distB="0" distL="0" distR="0" wp14:anchorId="6912B38A" wp14:editId="0D7EABE6">
            <wp:extent cx="6152515" cy="4010025"/>
            <wp:effectExtent l="0" t="0" r="19685" b="9525"/>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1B96" w:rsidRPr="00AC1B96" w:rsidRDefault="00B97401" w:rsidP="00AC1B96">
      <w:pPr>
        <w:tabs>
          <w:tab w:val="left" w:pos="0"/>
        </w:tabs>
        <w:spacing w:line="360" w:lineRule="auto"/>
        <w:jc w:val="both"/>
        <w:rPr>
          <w:sz w:val="28"/>
          <w:szCs w:val="28"/>
        </w:rPr>
      </w:pPr>
      <w:r>
        <w:rPr>
          <w:sz w:val="28"/>
          <w:szCs w:val="28"/>
        </w:rPr>
        <w:t>Рисунок</w:t>
      </w:r>
      <w:r w:rsidRPr="00B97401">
        <w:rPr>
          <w:sz w:val="28"/>
          <w:szCs w:val="28"/>
        </w:rPr>
        <w:t xml:space="preserve"> </w:t>
      </w:r>
      <w:r>
        <w:rPr>
          <w:sz w:val="28"/>
          <w:szCs w:val="28"/>
        </w:rPr>
        <w:t>20</w:t>
      </w:r>
      <w:r w:rsidRPr="00B97401">
        <w:rPr>
          <w:sz w:val="28"/>
          <w:szCs w:val="28"/>
        </w:rPr>
        <w:t xml:space="preserve"> – Распределение обследованных детей по степени активности кариеса</w:t>
      </w:r>
      <w:r>
        <w:rPr>
          <w:sz w:val="28"/>
          <w:szCs w:val="28"/>
        </w:rPr>
        <w:t>, %</w:t>
      </w:r>
    </w:p>
    <w:p w:rsidR="0033364A" w:rsidRPr="00C147E8" w:rsidRDefault="0033364A" w:rsidP="0033364A">
      <w:pPr>
        <w:pStyle w:val="aa"/>
        <w:tabs>
          <w:tab w:val="left" w:pos="0"/>
        </w:tabs>
        <w:spacing w:line="360" w:lineRule="auto"/>
        <w:ind w:left="0" w:firstLine="709"/>
        <w:jc w:val="both"/>
        <w:rPr>
          <w:sz w:val="28"/>
          <w:szCs w:val="28"/>
        </w:rPr>
      </w:pPr>
      <w:r>
        <w:rPr>
          <w:sz w:val="28"/>
          <w:szCs w:val="28"/>
        </w:rPr>
        <w:lastRenderedPageBreak/>
        <w:t xml:space="preserve">Результаты обследования свидетельствуют о том, что большая </w:t>
      </w:r>
      <w:proofErr w:type="gramStart"/>
      <w:r>
        <w:rPr>
          <w:sz w:val="28"/>
          <w:szCs w:val="28"/>
        </w:rPr>
        <w:t>часть детей</w:t>
      </w:r>
      <w:r w:rsidRPr="00C147E8">
        <w:rPr>
          <w:sz w:val="28"/>
          <w:szCs w:val="28"/>
        </w:rPr>
        <w:t xml:space="preserve"> </w:t>
      </w:r>
      <w:r>
        <w:rPr>
          <w:sz w:val="28"/>
          <w:szCs w:val="28"/>
        </w:rPr>
        <w:t xml:space="preserve">6-8-летнего </w:t>
      </w:r>
      <w:r w:rsidRPr="00C147E8">
        <w:rPr>
          <w:sz w:val="28"/>
          <w:szCs w:val="28"/>
        </w:rPr>
        <w:t>возраста, относилась к</w:t>
      </w:r>
      <w:proofErr w:type="gramEnd"/>
      <w:r w:rsidRPr="00C147E8">
        <w:rPr>
          <w:sz w:val="28"/>
          <w:szCs w:val="28"/>
        </w:rPr>
        <w:t xml:space="preserve"> группе с субкомпенсированной формой кариеса, примерно такое же количество детей имели компенсированную форму кариеса и около 20% </w:t>
      </w:r>
      <w:r>
        <w:rPr>
          <w:sz w:val="28"/>
          <w:szCs w:val="28"/>
        </w:rPr>
        <w:t>пациентов</w:t>
      </w:r>
      <w:r w:rsidRPr="00C147E8">
        <w:rPr>
          <w:sz w:val="28"/>
          <w:szCs w:val="28"/>
        </w:rPr>
        <w:t xml:space="preserve"> относились к группе с декомпенсированной формой кариеса.  </w:t>
      </w:r>
      <w:r>
        <w:rPr>
          <w:sz w:val="28"/>
          <w:szCs w:val="28"/>
        </w:rPr>
        <w:t>Количество детей с интак</w:t>
      </w:r>
      <w:r w:rsidR="00B97401">
        <w:rPr>
          <w:sz w:val="28"/>
          <w:szCs w:val="28"/>
        </w:rPr>
        <w:t>тными зубами было не велико, 2,5% – 6-летних, 5,0</w:t>
      </w:r>
      <w:r>
        <w:rPr>
          <w:sz w:val="28"/>
          <w:szCs w:val="28"/>
        </w:rPr>
        <w:t xml:space="preserve">% – 7-летних. Однако в </w:t>
      </w:r>
      <w:r w:rsidRPr="00C147E8">
        <w:rPr>
          <w:sz w:val="28"/>
          <w:szCs w:val="28"/>
        </w:rPr>
        <w:t>груп</w:t>
      </w:r>
      <w:r>
        <w:rPr>
          <w:sz w:val="28"/>
          <w:szCs w:val="28"/>
        </w:rPr>
        <w:t>пе 8-</w:t>
      </w:r>
      <w:r w:rsidRPr="00C147E8">
        <w:rPr>
          <w:sz w:val="28"/>
          <w:szCs w:val="28"/>
        </w:rPr>
        <w:t>лет</w:t>
      </w:r>
      <w:r w:rsidR="00B97401">
        <w:rPr>
          <w:sz w:val="28"/>
          <w:szCs w:val="28"/>
        </w:rPr>
        <w:t>них 18,4</w:t>
      </w:r>
      <w:r>
        <w:rPr>
          <w:sz w:val="28"/>
          <w:szCs w:val="28"/>
        </w:rPr>
        <w:t xml:space="preserve">% имели здоровые зубы. </w:t>
      </w:r>
    </w:p>
    <w:p w:rsidR="0033364A" w:rsidRPr="00C147E8" w:rsidRDefault="0033364A" w:rsidP="0033364A">
      <w:pPr>
        <w:pStyle w:val="aa"/>
        <w:tabs>
          <w:tab w:val="left" w:pos="0"/>
        </w:tabs>
        <w:spacing w:line="360" w:lineRule="auto"/>
        <w:ind w:left="0" w:firstLine="709"/>
        <w:jc w:val="both"/>
        <w:rPr>
          <w:sz w:val="28"/>
          <w:szCs w:val="28"/>
        </w:rPr>
      </w:pPr>
      <w:r w:rsidRPr="00C147E8">
        <w:rPr>
          <w:sz w:val="28"/>
          <w:szCs w:val="28"/>
        </w:rPr>
        <w:t>Таким образом, стоматологический статус</w:t>
      </w:r>
      <w:r>
        <w:rPr>
          <w:sz w:val="28"/>
          <w:szCs w:val="28"/>
        </w:rPr>
        <w:t xml:space="preserve"> обследованных</w:t>
      </w:r>
      <w:r w:rsidRPr="00C147E8">
        <w:rPr>
          <w:sz w:val="28"/>
          <w:szCs w:val="28"/>
        </w:rPr>
        <w:t xml:space="preserve"> </w:t>
      </w:r>
      <w:r>
        <w:rPr>
          <w:sz w:val="28"/>
          <w:szCs w:val="28"/>
        </w:rPr>
        <w:t>пациентов</w:t>
      </w:r>
      <w:r w:rsidRPr="00C147E8">
        <w:rPr>
          <w:sz w:val="28"/>
          <w:szCs w:val="28"/>
        </w:rPr>
        <w:t xml:space="preserve"> 6-8 лет характеризуется </w:t>
      </w:r>
      <w:r>
        <w:rPr>
          <w:sz w:val="28"/>
          <w:szCs w:val="28"/>
        </w:rPr>
        <w:t>приблизительно равномерным</w:t>
      </w:r>
      <w:r w:rsidRPr="00C147E8">
        <w:rPr>
          <w:sz w:val="28"/>
          <w:szCs w:val="28"/>
        </w:rPr>
        <w:t xml:space="preserve"> </w:t>
      </w:r>
      <w:r>
        <w:rPr>
          <w:sz w:val="28"/>
          <w:szCs w:val="28"/>
        </w:rPr>
        <w:t>распределением детей</w:t>
      </w:r>
      <w:r w:rsidRPr="00C147E8">
        <w:rPr>
          <w:sz w:val="28"/>
          <w:szCs w:val="28"/>
        </w:rPr>
        <w:t xml:space="preserve"> по </w:t>
      </w:r>
      <w:r>
        <w:rPr>
          <w:sz w:val="28"/>
          <w:szCs w:val="28"/>
        </w:rPr>
        <w:t>степени</w:t>
      </w:r>
      <w:r w:rsidRPr="00C147E8">
        <w:rPr>
          <w:sz w:val="28"/>
          <w:szCs w:val="28"/>
        </w:rPr>
        <w:t xml:space="preserve"> </w:t>
      </w:r>
      <w:r>
        <w:rPr>
          <w:sz w:val="28"/>
          <w:szCs w:val="28"/>
        </w:rPr>
        <w:t>активности</w:t>
      </w:r>
      <w:r w:rsidRPr="00C147E8">
        <w:rPr>
          <w:sz w:val="28"/>
          <w:szCs w:val="28"/>
        </w:rPr>
        <w:t xml:space="preserve"> кариеса. </w:t>
      </w:r>
      <w:r>
        <w:rPr>
          <w:sz w:val="28"/>
          <w:szCs w:val="28"/>
        </w:rPr>
        <w:t xml:space="preserve">Доля </w:t>
      </w:r>
      <w:r w:rsidRPr="00C147E8">
        <w:rPr>
          <w:sz w:val="28"/>
          <w:szCs w:val="28"/>
        </w:rPr>
        <w:t xml:space="preserve">детей со здоровыми зубами очень мала. </w:t>
      </w:r>
      <w:r>
        <w:rPr>
          <w:sz w:val="28"/>
          <w:szCs w:val="28"/>
        </w:rPr>
        <w:t>Уровень гигиены рта у большинства пациентов удовлетворительный, однако, у 31,7% детей диагностируется легкая степень гингивита. Около 2/3 пациентов нуждаются в ортодонтической помощи и почти половина в коррекции мягких тканей преддверия рта.</w:t>
      </w:r>
    </w:p>
    <w:p w:rsidR="0033364A" w:rsidRDefault="0033364A" w:rsidP="0033364A">
      <w:pPr>
        <w:widowControl/>
        <w:tabs>
          <w:tab w:val="left" w:pos="0"/>
        </w:tabs>
        <w:overflowPunct/>
        <w:autoSpaceDE/>
        <w:autoSpaceDN/>
        <w:adjustRightInd/>
        <w:spacing w:after="200" w:line="360" w:lineRule="auto"/>
        <w:jc w:val="both"/>
        <w:rPr>
          <w:sz w:val="28"/>
          <w:szCs w:val="28"/>
        </w:rPr>
      </w:pPr>
    </w:p>
    <w:p w:rsidR="0033364A" w:rsidRDefault="0033364A" w:rsidP="0033364A">
      <w:pPr>
        <w:widowControl/>
        <w:tabs>
          <w:tab w:val="left" w:pos="0"/>
        </w:tabs>
        <w:overflowPunct/>
        <w:autoSpaceDE/>
        <w:autoSpaceDN/>
        <w:adjustRightInd/>
        <w:spacing w:after="200" w:line="360" w:lineRule="auto"/>
        <w:jc w:val="both"/>
        <w:rPr>
          <w:sz w:val="28"/>
          <w:szCs w:val="28"/>
        </w:rPr>
      </w:pPr>
    </w:p>
    <w:p w:rsidR="0033364A" w:rsidRPr="00ED6E04" w:rsidRDefault="0033364A" w:rsidP="0033364A">
      <w:pPr>
        <w:pStyle w:val="aa"/>
        <w:widowControl/>
        <w:numPr>
          <w:ilvl w:val="1"/>
          <w:numId w:val="10"/>
        </w:numPr>
        <w:tabs>
          <w:tab w:val="left" w:pos="0"/>
        </w:tabs>
        <w:overflowPunct/>
        <w:autoSpaceDE/>
        <w:autoSpaceDN/>
        <w:adjustRightInd/>
        <w:spacing w:line="360" w:lineRule="auto"/>
        <w:jc w:val="center"/>
        <w:rPr>
          <w:sz w:val="28"/>
          <w:szCs w:val="28"/>
        </w:rPr>
      </w:pPr>
      <w:r w:rsidRPr="00ED6E04">
        <w:rPr>
          <w:sz w:val="28"/>
          <w:szCs w:val="28"/>
        </w:rPr>
        <w:t xml:space="preserve">Результаты и клиническая эффективность применения </w:t>
      </w:r>
      <w:proofErr w:type="gramStart"/>
      <w:r w:rsidRPr="00ED6E04">
        <w:rPr>
          <w:sz w:val="28"/>
          <w:szCs w:val="28"/>
        </w:rPr>
        <w:t>лазерной</w:t>
      </w:r>
      <w:proofErr w:type="gramEnd"/>
    </w:p>
    <w:p w:rsidR="0033364A" w:rsidRDefault="0033364A" w:rsidP="0033364A">
      <w:pPr>
        <w:widowControl/>
        <w:tabs>
          <w:tab w:val="left" w:pos="0"/>
        </w:tabs>
        <w:overflowPunct/>
        <w:autoSpaceDE/>
        <w:autoSpaceDN/>
        <w:adjustRightInd/>
        <w:spacing w:after="200" w:line="360" w:lineRule="auto"/>
        <w:jc w:val="center"/>
        <w:rPr>
          <w:sz w:val="28"/>
          <w:szCs w:val="28"/>
        </w:rPr>
      </w:pPr>
      <w:r w:rsidRPr="002618E9">
        <w:rPr>
          <w:sz w:val="28"/>
          <w:szCs w:val="28"/>
        </w:rPr>
        <w:t>фл</w:t>
      </w:r>
      <w:r>
        <w:rPr>
          <w:sz w:val="28"/>
          <w:szCs w:val="28"/>
        </w:rPr>
        <w:t>уо</w:t>
      </w:r>
      <w:r w:rsidRPr="002618E9">
        <w:rPr>
          <w:sz w:val="28"/>
          <w:szCs w:val="28"/>
        </w:rPr>
        <w:t xml:space="preserve">метрии для </w:t>
      </w:r>
      <w:r>
        <w:rPr>
          <w:sz w:val="28"/>
          <w:szCs w:val="28"/>
        </w:rPr>
        <w:t>определения</w:t>
      </w:r>
      <w:r w:rsidRPr="002618E9">
        <w:rPr>
          <w:sz w:val="28"/>
          <w:szCs w:val="28"/>
        </w:rPr>
        <w:t xml:space="preserve"> формы кариеса зубов детей 6-8 лет</w:t>
      </w:r>
    </w:p>
    <w:p w:rsidR="0033364A" w:rsidRPr="00B468DC" w:rsidRDefault="0033364A" w:rsidP="00972B64">
      <w:pPr>
        <w:widowControl/>
        <w:tabs>
          <w:tab w:val="left" w:pos="0"/>
        </w:tabs>
        <w:overflowPunct/>
        <w:autoSpaceDE/>
        <w:autoSpaceDN/>
        <w:adjustRightInd/>
        <w:spacing w:after="200" w:line="360" w:lineRule="auto"/>
        <w:rPr>
          <w:i/>
          <w:sz w:val="28"/>
          <w:szCs w:val="28"/>
        </w:rPr>
      </w:pPr>
    </w:p>
    <w:p w:rsidR="0033364A" w:rsidRDefault="0033364A" w:rsidP="0033364A">
      <w:pPr>
        <w:tabs>
          <w:tab w:val="left" w:pos="0"/>
        </w:tabs>
        <w:spacing w:line="360" w:lineRule="auto"/>
        <w:ind w:firstLine="709"/>
        <w:jc w:val="both"/>
        <w:rPr>
          <w:sz w:val="28"/>
          <w:szCs w:val="28"/>
        </w:rPr>
      </w:pPr>
      <w:r w:rsidRPr="00C147E8">
        <w:rPr>
          <w:sz w:val="28"/>
          <w:szCs w:val="28"/>
        </w:rPr>
        <w:t xml:space="preserve">При исследовании состояния твердых тканей в области фиссур </w:t>
      </w:r>
      <w:r>
        <w:rPr>
          <w:sz w:val="28"/>
          <w:szCs w:val="28"/>
        </w:rPr>
        <w:t>352</w:t>
      </w:r>
      <w:r w:rsidRPr="00C147E8">
        <w:rPr>
          <w:sz w:val="28"/>
          <w:szCs w:val="28"/>
        </w:rPr>
        <w:t xml:space="preserve"> моля</w:t>
      </w:r>
      <w:r>
        <w:rPr>
          <w:sz w:val="28"/>
          <w:szCs w:val="28"/>
        </w:rPr>
        <w:t>ров (89</w:t>
      </w:r>
      <w:r w:rsidRPr="00C147E8">
        <w:rPr>
          <w:sz w:val="28"/>
          <w:szCs w:val="28"/>
        </w:rPr>
        <w:t xml:space="preserve"> зуб</w:t>
      </w:r>
      <w:r>
        <w:rPr>
          <w:sz w:val="28"/>
          <w:szCs w:val="28"/>
        </w:rPr>
        <w:t>ов у 6-летних, 188 зубов</w:t>
      </w:r>
      <w:r w:rsidRPr="00C147E8">
        <w:rPr>
          <w:sz w:val="28"/>
          <w:szCs w:val="28"/>
        </w:rPr>
        <w:t xml:space="preserve"> у 7-летних, 75 зубов у 8-летних) выявлено, что результаты предварительной и окончательной диагностики совпали в  196 случаях (61, 103 и 32 зуба соответственно). Результаты предварительной оценки состоя</w:t>
      </w:r>
      <w:r>
        <w:rPr>
          <w:sz w:val="28"/>
          <w:szCs w:val="28"/>
        </w:rPr>
        <w:t>ния твердых тканей 156 зубов (32</w:t>
      </w:r>
      <w:r w:rsidRPr="00C147E8">
        <w:rPr>
          <w:sz w:val="28"/>
          <w:szCs w:val="28"/>
        </w:rPr>
        <w:t xml:space="preserve">, 81 и 43 зуба соответственно) были </w:t>
      </w:r>
      <w:proofErr w:type="gramStart"/>
      <w:r w:rsidRPr="00C147E8">
        <w:rPr>
          <w:sz w:val="28"/>
          <w:szCs w:val="28"/>
        </w:rPr>
        <w:t>ложно-отрицательны</w:t>
      </w:r>
      <w:proofErr w:type="gramEnd"/>
      <w:r w:rsidRPr="00C147E8">
        <w:rPr>
          <w:sz w:val="28"/>
          <w:szCs w:val="28"/>
        </w:rPr>
        <w:t>.</w:t>
      </w:r>
    </w:p>
    <w:p w:rsidR="00D206BA" w:rsidRDefault="00D206BA" w:rsidP="00D206BA">
      <w:pPr>
        <w:tabs>
          <w:tab w:val="left" w:pos="0"/>
        </w:tabs>
        <w:spacing w:line="360" w:lineRule="auto"/>
        <w:ind w:firstLine="709"/>
        <w:jc w:val="both"/>
        <w:rPr>
          <w:sz w:val="28"/>
          <w:szCs w:val="28"/>
        </w:rPr>
      </w:pPr>
      <w:r>
        <w:rPr>
          <w:sz w:val="28"/>
          <w:szCs w:val="28"/>
        </w:rPr>
        <w:t xml:space="preserve">Поскольку в исследовании мы использовали два различных метода диагностики кариеса в области фиссур постоянных зубов, визуально-тактильный (А, предварительный) и метод лазерной флуометрии (В, окончательный, «золотой </w:t>
      </w:r>
      <w:r>
        <w:rPr>
          <w:sz w:val="28"/>
          <w:szCs w:val="28"/>
        </w:rPr>
        <w:lastRenderedPageBreak/>
        <w:t>стандарт»), нами оценены операционные характеристики (внутренняя валидность) этих методов у детей 6-8 лет (таблица 3).</w:t>
      </w:r>
    </w:p>
    <w:p w:rsidR="00D206BA" w:rsidRDefault="00D206BA" w:rsidP="00D206BA">
      <w:pPr>
        <w:spacing w:line="360" w:lineRule="auto"/>
        <w:ind w:firstLine="709"/>
        <w:jc w:val="both"/>
        <w:rPr>
          <w:sz w:val="28"/>
          <w:szCs w:val="28"/>
        </w:rPr>
      </w:pPr>
      <w:r>
        <w:rPr>
          <w:sz w:val="28"/>
          <w:szCs w:val="28"/>
        </w:rPr>
        <w:t xml:space="preserve">Различия между визуально-тактильной и лазерно-флуоресцентной оценкой состояния твердых тканей в области фиссур первых постоянных моляров у детей 6-8 лет были статистически значимыми (точный критерий Фишера, </w:t>
      </w:r>
      <w:r>
        <w:rPr>
          <w:sz w:val="28"/>
          <w:szCs w:val="28"/>
          <w:lang w:val="en-US"/>
        </w:rPr>
        <w:t>p</w:t>
      </w:r>
      <w:r w:rsidRPr="00B6735E">
        <w:rPr>
          <w:sz w:val="28"/>
          <w:szCs w:val="28"/>
        </w:rPr>
        <w:t>&lt;</w:t>
      </w:r>
      <w:r>
        <w:rPr>
          <w:sz w:val="28"/>
          <w:szCs w:val="28"/>
        </w:rPr>
        <w:t>0,0001) Однако операционные характеристики несколько различались.</w:t>
      </w:r>
    </w:p>
    <w:p w:rsidR="0033364A" w:rsidRDefault="0033364A" w:rsidP="0033364A">
      <w:pPr>
        <w:tabs>
          <w:tab w:val="left" w:pos="0"/>
        </w:tabs>
        <w:spacing w:line="360" w:lineRule="auto"/>
        <w:ind w:firstLine="709"/>
        <w:jc w:val="both"/>
        <w:rPr>
          <w:sz w:val="28"/>
          <w:szCs w:val="28"/>
        </w:rPr>
      </w:pPr>
    </w:p>
    <w:p w:rsidR="00D206BA" w:rsidRDefault="00D206BA" w:rsidP="00D206BA">
      <w:pPr>
        <w:tabs>
          <w:tab w:val="left" w:pos="0"/>
        </w:tabs>
        <w:spacing w:line="360" w:lineRule="auto"/>
        <w:rPr>
          <w:sz w:val="28"/>
          <w:szCs w:val="28"/>
        </w:rPr>
      </w:pPr>
      <w:r>
        <w:rPr>
          <w:sz w:val="28"/>
          <w:szCs w:val="28"/>
        </w:rPr>
        <w:t>Таблица 3 – Сопряженность предварительного и окончательного методов диагностики кариеса в области фиссур у детей 6, 7, 8 лет и операционные характеристики диагностических тестов. Золотой стандарт – лазерно-флуоресцентный метод</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409"/>
        <w:gridCol w:w="1134"/>
        <w:gridCol w:w="1134"/>
        <w:gridCol w:w="1134"/>
        <w:gridCol w:w="1134"/>
        <w:gridCol w:w="1134"/>
        <w:gridCol w:w="1313"/>
      </w:tblGrid>
      <w:tr w:rsidR="00D206BA" w:rsidTr="00004F0B">
        <w:trPr>
          <w:trHeight w:val="495"/>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rPr>
                <w:sz w:val="28"/>
                <w:szCs w:val="28"/>
              </w:rPr>
            </w:pPr>
            <w:r>
              <w:rPr>
                <w:sz w:val="28"/>
                <w:szCs w:val="28"/>
              </w:rPr>
              <w:t>Возраст</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jc w:val="center"/>
              <w:rPr>
                <w:sz w:val="28"/>
                <w:szCs w:val="28"/>
              </w:rPr>
            </w:pPr>
            <w:r>
              <w:rPr>
                <w:sz w:val="28"/>
                <w:szCs w:val="28"/>
              </w:rPr>
              <w:t>6 лет</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7 лет</w:t>
            </w:r>
          </w:p>
        </w:tc>
        <w:tc>
          <w:tcPr>
            <w:tcW w:w="244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8 лет</w:t>
            </w:r>
          </w:p>
        </w:tc>
      </w:tr>
      <w:tr w:rsidR="00D206BA" w:rsidTr="00004F0B">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rPr>
                <w:sz w:val="28"/>
                <w:szCs w:val="28"/>
              </w:rPr>
            </w:pPr>
            <w:r>
              <w:rPr>
                <w:sz w:val="28"/>
                <w:szCs w:val="28"/>
              </w:rPr>
              <w:t>Метод</w:t>
            </w:r>
            <w:proofErr w:type="gramStart"/>
            <w:r>
              <w:rPr>
                <w:sz w:val="28"/>
                <w:szCs w:val="28"/>
              </w:rPr>
              <w:t xml:space="preserve"> А</w:t>
            </w:r>
            <w:proofErr w:type="gramEnd"/>
            <w:r>
              <w:rPr>
                <w:sz w:val="28"/>
                <w:szCs w:val="28"/>
              </w:rPr>
              <w:t>,</w:t>
            </w:r>
          </w:p>
          <w:p w:rsidR="00D206BA" w:rsidRDefault="00D206BA" w:rsidP="00004F0B">
            <w:pPr>
              <w:rPr>
                <w:sz w:val="28"/>
                <w:szCs w:val="28"/>
              </w:rPr>
            </w:pPr>
            <w:r>
              <w:rPr>
                <w:sz w:val="28"/>
                <w:szCs w:val="28"/>
              </w:rPr>
              <w:t>предварительный</w:t>
            </w:r>
          </w:p>
        </w:tc>
        <w:tc>
          <w:tcPr>
            <w:tcW w:w="6983"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widowControl/>
              <w:spacing w:line="276" w:lineRule="auto"/>
              <w:jc w:val="center"/>
              <w:rPr>
                <w:sz w:val="28"/>
                <w:szCs w:val="28"/>
              </w:rPr>
            </w:pPr>
            <w:r>
              <w:rPr>
                <w:sz w:val="28"/>
                <w:szCs w:val="28"/>
              </w:rPr>
              <w:t>Метод</w:t>
            </w:r>
            <w:proofErr w:type="gramStart"/>
            <w:r>
              <w:rPr>
                <w:sz w:val="28"/>
                <w:szCs w:val="28"/>
              </w:rPr>
              <w:t xml:space="preserve">  В</w:t>
            </w:r>
            <w:proofErr w:type="gramEnd"/>
            <w:r>
              <w:rPr>
                <w:sz w:val="28"/>
                <w:szCs w:val="28"/>
              </w:rPr>
              <w:t>, окончательный</w:t>
            </w:r>
          </w:p>
        </w:tc>
      </w:tr>
      <w:tr w:rsidR="00D206BA" w:rsidTr="00004F0B">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rPr>
                <w:sz w:val="28"/>
                <w:szCs w:val="2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jc w:val="center"/>
              <w:rPr>
                <w:sz w:val="28"/>
                <w:szCs w:val="28"/>
              </w:rPr>
            </w:pPr>
            <w:r>
              <w:rPr>
                <w:sz w:val="28"/>
                <w:szCs w:val="28"/>
              </w:rPr>
              <w:t>Выяв-</w:t>
            </w:r>
          </w:p>
          <w:p w:rsidR="00D206BA" w:rsidRDefault="00D206BA" w:rsidP="00004F0B">
            <w:pPr>
              <w:jc w:val="center"/>
              <w:rPr>
                <w:sz w:val="28"/>
                <w:szCs w:val="28"/>
              </w:rPr>
            </w:pPr>
            <w:r>
              <w:rPr>
                <w:sz w:val="28"/>
                <w:szCs w:val="28"/>
              </w:rPr>
              <w:t>лено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206BA" w:rsidRDefault="00D206BA" w:rsidP="00004F0B">
            <w:pPr>
              <w:jc w:val="center"/>
              <w:rPr>
                <w:sz w:val="28"/>
                <w:szCs w:val="28"/>
              </w:rPr>
            </w:pPr>
            <w:r>
              <w:rPr>
                <w:sz w:val="28"/>
                <w:szCs w:val="28"/>
              </w:rPr>
              <w:t>Не выяв-</w:t>
            </w:r>
          </w:p>
          <w:p w:rsidR="00D206BA" w:rsidRDefault="00D206BA" w:rsidP="00004F0B">
            <w:pPr>
              <w:jc w:val="center"/>
              <w:rPr>
                <w:sz w:val="28"/>
                <w:szCs w:val="28"/>
              </w:rPr>
            </w:pPr>
            <w:r>
              <w:rPr>
                <w:sz w:val="28"/>
                <w:szCs w:val="28"/>
              </w:rPr>
              <w:t>лено (0)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jc w:val="center"/>
              <w:rPr>
                <w:sz w:val="28"/>
                <w:szCs w:val="28"/>
              </w:rPr>
            </w:pPr>
            <w:r>
              <w:rPr>
                <w:sz w:val="28"/>
                <w:szCs w:val="28"/>
              </w:rPr>
              <w:t>Выяв-</w:t>
            </w:r>
          </w:p>
          <w:p w:rsidR="00D206BA" w:rsidRDefault="00D206BA" w:rsidP="00004F0B">
            <w:pPr>
              <w:widowControl/>
              <w:jc w:val="center"/>
              <w:rPr>
                <w:sz w:val="28"/>
                <w:szCs w:val="28"/>
              </w:rPr>
            </w:pPr>
            <w:r>
              <w:rPr>
                <w:sz w:val="28"/>
                <w:szCs w:val="28"/>
              </w:rPr>
              <w:t>лено</w:t>
            </w:r>
          </w:p>
          <w:p w:rsidR="00D206BA" w:rsidRDefault="00D206BA" w:rsidP="00004F0B">
            <w:pPr>
              <w:widowControl/>
              <w:jc w:val="center"/>
              <w:rPr>
                <w:sz w:val="28"/>
                <w:szCs w:val="28"/>
              </w:rPr>
            </w:pPr>
            <w:r>
              <w:rPr>
                <w:sz w:val="28"/>
                <w:szCs w:val="2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Не выяв-</w:t>
            </w:r>
          </w:p>
          <w:p w:rsidR="00D206BA" w:rsidRDefault="00D206BA" w:rsidP="00004F0B">
            <w:pPr>
              <w:widowControl/>
              <w:spacing w:after="200" w:line="276" w:lineRule="auto"/>
              <w:jc w:val="center"/>
              <w:rPr>
                <w:sz w:val="28"/>
                <w:szCs w:val="28"/>
              </w:rPr>
            </w:pPr>
            <w:r>
              <w:rPr>
                <w:sz w:val="28"/>
                <w:szCs w:val="28"/>
              </w:rPr>
              <w:t>лено (0)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jc w:val="center"/>
              <w:rPr>
                <w:sz w:val="28"/>
                <w:szCs w:val="28"/>
              </w:rPr>
            </w:pPr>
            <w:r>
              <w:rPr>
                <w:sz w:val="28"/>
                <w:szCs w:val="28"/>
              </w:rPr>
              <w:t>Выяв-</w:t>
            </w:r>
          </w:p>
          <w:p w:rsidR="00D206BA" w:rsidRDefault="00D206BA" w:rsidP="00004F0B">
            <w:pPr>
              <w:widowControl/>
              <w:jc w:val="center"/>
              <w:rPr>
                <w:sz w:val="28"/>
                <w:szCs w:val="28"/>
              </w:rPr>
            </w:pPr>
            <w:r>
              <w:rPr>
                <w:sz w:val="28"/>
                <w:szCs w:val="28"/>
              </w:rPr>
              <w:t>лено</w:t>
            </w:r>
          </w:p>
          <w:p w:rsidR="00D206BA" w:rsidRDefault="00D206BA" w:rsidP="00004F0B">
            <w:pPr>
              <w:widowControl/>
              <w:spacing w:after="200" w:line="276" w:lineRule="auto"/>
              <w:jc w:val="center"/>
              <w:rPr>
                <w:sz w:val="28"/>
                <w:szCs w:val="28"/>
              </w:rPr>
            </w:pPr>
            <w:r>
              <w:rPr>
                <w:sz w:val="28"/>
                <w:szCs w:val="28"/>
              </w:rPr>
              <w:t>(1)</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Не выяв-</w:t>
            </w:r>
          </w:p>
          <w:p w:rsidR="00D206BA" w:rsidRDefault="00D206BA" w:rsidP="00004F0B">
            <w:pPr>
              <w:widowControl/>
              <w:spacing w:after="200" w:line="276" w:lineRule="auto"/>
              <w:jc w:val="center"/>
              <w:rPr>
                <w:sz w:val="28"/>
                <w:szCs w:val="28"/>
              </w:rPr>
            </w:pPr>
            <w:r>
              <w:rPr>
                <w:sz w:val="28"/>
                <w:szCs w:val="28"/>
              </w:rPr>
              <w:t>лено (0)</w:t>
            </w:r>
          </w:p>
        </w:tc>
      </w:tr>
      <w:tr w:rsidR="00D206BA" w:rsidTr="00004F0B">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rPr>
                <w:sz w:val="28"/>
                <w:szCs w:val="28"/>
              </w:rPr>
            </w:pPr>
            <w:r>
              <w:rPr>
                <w:sz w:val="28"/>
                <w:szCs w:val="28"/>
              </w:rPr>
              <w:t>Выявлено (1)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2</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0</w:t>
            </w:r>
          </w:p>
        </w:tc>
      </w:tr>
      <w:tr w:rsidR="00D206BA" w:rsidTr="00004F0B">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rPr>
                <w:sz w:val="28"/>
                <w:szCs w:val="28"/>
              </w:rPr>
            </w:pPr>
            <w:r>
              <w:rPr>
                <w:sz w:val="28"/>
                <w:szCs w:val="28"/>
              </w:rPr>
              <w:t>Не выявлено (0)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36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51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89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88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47</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26</w:t>
            </w:r>
          </w:p>
        </w:tc>
      </w:tr>
      <w:tr w:rsidR="00D206BA" w:rsidTr="00004F0B">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rPr>
                <w:sz w:val="28"/>
                <w:szCs w:val="28"/>
              </w:rPr>
            </w:pPr>
            <w:r>
              <w:rPr>
                <w:sz w:val="28"/>
                <w:szCs w:val="28"/>
              </w:rPr>
              <w:t>Чувствительность</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5,3%</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11,0%</w:t>
            </w:r>
          </w:p>
        </w:tc>
        <w:tc>
          <w:tcPr>
            <w:tcW w:w="244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4,1%</w:t>
            </w:r>
          </w:p>
        </w:tc>
      </w:tr>
      <w:tr w:rsidR="00D206BA" w:rsidTr="00004F0B">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rPr>
                <w:sz w:val="28"/>
                <w:szCs w:val="28"/>
              </w:rPr>
            </w:pPr>
            <w:r>
              <w:rPr>
                <w:sz w:val="28"/>
                <w:szCs w:val="28"/>
              </w:rPr>
              <w:t>Специфичность</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jc w:val="center"/>
              <w:rPr>
                <w:sz w:val="28"/>
                <w:szCs w:val="28"/>
              </w:rPr>
            </w:pPr>
            <w:r>
              <w:rPr>
                <w:sz w:val="28"/>
                <w:szCs w:val="28"/>
              </w:rPr>
              <w:t>100%</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100%</w:t>
            </w:r>
          </w:p>
        </w:tc>
        <w:tc>
          <w:tcPr>
            <w:tcW w:w="244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D206BA" w:rsidRDefault="00D206BA" w:rsidP="00004F0B">
            <w:pPr>
              <w:widowControl/>
              <w:spacing w:line="276" w:lineRule="auto"/>
              <w:jc w:val="center"/>
              <w:rPr>
                <w:sz w:val="28"/>
                <w:szCs w:val="28"/>
              </w:rPr>
            </w:pPr>
            <w:r>
              <w:rPr>
                <w:sz w:val="28"/>
                <w:szCs w:val="28"/>
              </w:rPr>
              <w:t>100%</w:t>
            </w:r>
          </w:p>
        </w:tc>
      </w:tr>
    </w:tbl>
    <w:p w:rsidR="0033364A" w:rsidRDefault="0033364A" w:rsidP="0033364A"/>
    <w:p w:rsidR="0033364A" w:rsidRDefault="0033364A" w:rsidP="0033364A"/>
    <w:p w:rsidR="00D206BA" w:rsidRDefault="00D206BA" w:rsidP="00D206BA">
      <w:pPr>
        <w:tabs>
          <w:tab w:val="left" w:pos="0"/>
        </w:tabs>
        <w:spacing w:line="360" w:lineRule="auto"/>
        <w:ind w:firstLine="709"/>
        <w:jc w:val="both"/>
        <w:rPr>
          <w:sz w:val="28"/>
          <w:szCs w:val="28"/>
        </w:rPr>
      </w:pPr>
      <w:proofErr w:type="gramStart"/>
      <w:r>
        <w:rPr>
          <w:sz w:val="28"/>
          <w:szCs w:val="28"/>
        </w:rPr>
        <w:t xml:space="preserve">В нашем </w:t>
      </w:r>
      <w:r w:rsidR="00972B64">
        <w:rPr>
          <w:sz w:val="28"/>
          <w:szCs w:val="28"/>
        </w:rPr>
        <w:t>исследовании</w:t>
      </w:r>
      <w:r>
        <w:rPr>
          <w:sz w:val="28"/>
          <w:szCs w:val="28"/>
        </w:rPr>
        <w:t xml:space="preserve"> 100%-ная специфичность говорит о том, что </w:t>
      </w:r>
      <w:r w:rsidR="00972B64">
        <w:rPr>
          <w:sz w:val="28"/>
          <w:szCs w:val="28"/>
        </w:rPr>
        <w:t xml:space="preserve">при </w:t>
      </w:r>
      <w:r>
        <w:rPr>
          <w:sz w:val="28"/>
          <w:szCs w:val="28"/>
        </w:rPr>
        <w:t>визуально-тактильный метод</w:t>
      </w:r>
      <w:r w:rsidR="00972B64">
        <w:rPr>
          <w:sz w:val="28"/>
          <w:szCs w:val="28"/>
        </w:rPr>
        <w:t>е исследования состояния твердых тканей</w:t>
      </w:r>
      <w:r>
        <w:rPr>
          <w:sz w:val="28"/>
          <w:szCs w:val="28"/>
        </w:rPr>
        <w:t xml:space="preserve"> </w:t>
      </w:r>
      <w:r w:rsidR="00972B64">
        <w:rPr>
          <w:sz w:val="28"/>
          <w:szCs w:val="28"/>
        </w:rPr>
        <w:t>отнесёт пациент, не имеющий кариозных поражений был ошибочно отнесен</w:t>
      </w:r>
      <w:r>
        <w:rPr>
          <w:sz w:val="28"/>
          <w:szCs w:val="28"/>
        </w:rPr>
        <w:t xml:space="preserve"> к числу </w:t>
      </w:r>
      <w:r w:rsidR="00972B64">
        <w:rPr>
          <w:sz w:val="28"/>
          <w:szCs w:val="28"/>
        </w:rPr>
        <w:t>имеющих кариозные поражения</w:t>
      </w:r>
      <w:r>
        <w:rPr>
          <w:sz w:val="28"/>
          <w:szCs w:val="28"/>
        </w:rPr>
        <w:t>.</w:t>
      </w:r>
      <w:proofErr w:type="gramEnd"/>
      <w:r>
        <w:rPr>
          <w:sz w:val="28"/>
          <w:szCs w:val="28"/>
        </w:rPr>
        <w:t xml:space="preserve"> Низкая чувствительность свидетельствует о том, что визу</w:t>
      </w:r>
      <w:r w:rsidR="00972B64">
        <w:rPr>
          <w:sz w:val="28"/>
          <w:szCs w:val="28"/>
        </w:rPr>
        <w:t>ально-тактильный метод не выявил</w:t>
      </w:r>
      <w:r>
        <w:rPr>
          <w:sz w:val="28"/>
          <w:szCs w:val="28"/>
        </w:rPr>
        <w:t xml:space="preserve"> </w:t>
      </w:r>
      <w:r w:rsidR="00972B64">
        <w:rPr>
          <w:sz w:val="28"/>
          <w:szCs w:val="28"/>
        </w:rPr>
        <w:t>заболевание почти</w:t>
      </w:r>
      <w:r>
        <w:rPr>
          <w:sz w:val="28"/>
          <w:szCs w:val="28"/>
        </w:rPr>
        <w:t xml:space="preserve"> у 90% пациентов, в то время как он</w:t>
      </w:r>
      <w:r w:rsidR="00972B64">
        <w:rPr>
          <w:sz w:val="28"/>
          <w:szCs w:val="28"/>
        </w:rPr>
        <w:t>о у них имелось</w:t>
      </w:r>
      <w:r>
        <w:rPr>
          <w:sz w:val="28"/>
          <w:szCs w:val="28"/>
        </w:rPr>
        <w:t>. Следовательно, при и</w:t>
      </w:r>
      <w:r w:rsidR="00972B64">
        <w:rPr>
          <w:sz w:val="28"/>
          <w:szCs w:val="28"/>
        </w:rPr>
        <w:t>спользовании этого метода кариозные поражения выявляю</w:t>
      </w:r>
      <w:r>
        <w:rPr>
          <w:sz w:val="28"/>
          <w:szCs w:val="28"/>
        </w:rPr>
        <w:t xml:space="preserve">тся на более поздней </w:t>
      </w:r>
      <w:proofErr w:type="gramStart"/>
      <w:r>
        <w:rPr>
          <w:sz w:val="28"/>
          <w:szCs w:val="28"/>
        </w:rPr>
        <w:t>стадии</w:t>
      </w:r>
      <w:proofErr w:type="gramEnd"/>
      <w:r>
        <w:rPr>
          <w:sz w:val="28"/>
          <w:szCs w:val="28"/>
        </w:rPr>
        <w:t xml:space="preserve"> и форма кариеса смещается в сторону более тяжелой. </w:t>
      </w:r>
    </w:p>
    <w:p w:rsidR="00D206BA" w:rsidRDefault="00D206BA" w:rsidP="00D206BA">
      <w:pPr>
        <w:tabs>
          <w:tab w:val="left" w:pos="0"/>
        </w:tabs>
        <w:spacing w:line="360" w:lineRule="auto"/>
        <w:ind w:firstLine="709"/>
        <w:jc w:val="both"/>
        <w:rPr>
          <w:sz w:val="28"/>
          <w:szCs w:val="28"/>
        </w:rPr>
      </w:pPr>
      <w:r>
        <w:rPr>
          <w:sz w:val="28"/>
          <w:szCs w:val="28"/>
        </w:rPr>
        <w:t xml:space="preserve">Наличие в фиссурах моляров скрытых очагов кариеса, обнаруженного с помощью прибора </w:t>
      </w:r>
      <w:r>
        <w:rPr>
          <w:sz w:val="28"/>
          <w:szCs w:val="28"/>
          <w:lang w:val="en-US"/>
        </w:rPr>
        <w:t>Diagnodent</w:t>
      </w:r>
      <w:r>
        <w:rPr>
          <w:sz w:val="28"/>
          <w:szCs w:val="28"/>
        </w:rPr>
        <w:t>-</w:t>
      </w:r>
      <w:r>
        <w:rPr>
          <w:sz w:val="28"/>
          <w:szCs w:val="28"/>
          <w:lang w:val="en-US"/>
        </w:rPr>
        <w:t>pen</w:t>
      </w:r>
      <w:r>
        <w:rPr>
          <w:sz w:val="28"/>
          <w:szCs w:val="28"/>
        </w:rPr>
        <w:t xml:space="preserve"> (</w:t>
      </w:r>
      <w:r>
        <w:rPr>
          <w:sz w:val="28"/>
          <w:szCs w:val="28"/>
          <w:lang w:val="en-US"/>
        </w:rPr>
        <w:t>KaVo</w:t>
      </w:r>
      <w:r>
        <w:rPr>
          <w:sz w:val="28"/>
          <w:szCs w:val="28"/>
        </w:rPr>
        <w:t>), было подтверждено при их пневмо-</w:t>
      </w:r>
      <w:r>
        <w:rPr>
          <w:sz w:val="28"/>
          <w:szCs w:val="28"/>
        </w:rPr>
        <w:lastRenderedPageBreak/>
        <w:t>кинетическом препарировании.</w:t>
      </w:r>
    </w:p>
    <w:p w:rsidR="00D206BA" w:rsidRDefault="00D206BA" w:rsidP="00D206BA">
      <w:pPr>
        <w:tabs>
          <w:tab w:val="left" w:pos="0"/>
        </w:tabs>
        <w:spacing w:line="360" w:lineRule="auto"/>
        <w:ind w:firstLine="709"/>
        <w:jc w:val="both"/>
        <w:rPr>
          <w:sz w:val="28"/>
          <w:szCs w:val="28"/>
        </w:rPr>
      </w:pPr>
      <w:r>
        <w:rPr>
          <w:sz w:val="28"/>
          <w:szCs w:val="28"/>
        </w:rPr>
        <w:t xml:space="preserve">Результаты </w:t>
      </w:r>
      <w:proofErr w:type="gramStart"/>
      <w:r>
        <w:rPr>
          <w:sz w:val="28"/>
          <w:szCs w:val="28"/>
        </w:rPr>
        <w:t>определения степени активности кариеса зубов</w:t>
      </w:r>
      <w:proofErr w:type="gramEnd"/>
      <w:r>
        <w:rPr>
          <w:sz w:val="28"/>
          <w:szCs w:val="28"/>
        </w:rPr>
        <w:t xml:space="preserve"> у обследованных детей представлены на рисунках 21-23.</w:t>
      </w:r>
    </w:p>
    <w:p w:rsidR="00D206BA" w:rsidRDefault="00D206BA" w:rsidP="00D206BA">
      <w:pPr>
        <w:tabs>
          <w:tab w:val="left" w:pos="0"/>
        </w:tabs>
        <w:spacing w:line="360" w:lineRule="auto"/>
        <w:ind w:firstLine="709"/>
        <w:jc w:val="both"/>
        <w:rPr>
          <w:sz w:val="28"/>
          <w:szCs w:val="28"/>
        </w:rPr>
      </w:pPr>
    </w:p>
    <w:p w:rsidR="0033364A" w:rsidRPr="00C147E8" w:rsidRDefault="00D206BA" w:rsidP="0033364A">
      <w:pPr>
        <w:tabs>
          <w:tab w:val="left" w:pos="0"/>
        </w:tabs>
        <w:spacing w:line="360" w:lineRule="auto"/>
        <w:ind w:firstLine="284"/>
        <w:jc w:val="both"/>
        <w:rPr>
          <w:sz w:val="28"/>
          <w:szCs w:val="28"/>
        </w:rPr>
      </w:pPr>
      <w:r w:rsidRPr="00B6735E">
        <w:rPr>
          <w:noProof/>
          <w:sz w:val="28"/>
          <w:szCs w:val="28"/>
        </w:rPr>
        <w:drawing>
          <wp:inline distT="0" distB="0" distL="0" distR="0" wp14:anchorId="48479216" wp14:editId="7CBC203E">
            <wp:extent cx="6141513" cy="3063834"/>
            <wp:effectExtent l="0" t="0" r="12065" b="22860"/>
            <wp:docPr id="7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364A" w:rsidRPr="00C147E8" w:rsidRDefault="0033364A" w:rsidP="0033364A">
      <w:pPr>
        <w:tabs>
          <w:tab w:val="left" w:pos="0"/>
        </w:tabs>
        <w:spacing w:line="360" w:lineRule="auto"/>
        <w:ind w:firstLine="567"/>
        <w:jc w:val="both"/>
        <w:rPr>
          <w:sz w:val="28"/>
          <w:szCs w:val="28"/>
        </w:rPr>
      </w:pPr>
    </w:p>
    <w:p w:rsidR="0033364A" w:rsidRDefault="0033364A" w:rsidP="0033364A">
      <w:pPr>
        <w:tabs>
          <w:tab w:val="left" w:pos="0"/>
        </w:tabs>
        <w:spacing w:line="360" w:lineRule="auto"/>
        <w:ind w:firstLine="567"/>
        <w:jc w:val="both"/>
        <w:rPr>
          <w:sz w:val="28"/>
          <w:szCs w:val="28"/>
        </w:rPr>
      </w:pPr>
      <w:r>
        <w:rPr>
          <w:sz w:val="28"/>
          <w:szCs w:val="28"/>
        </w:rPr>
        <w:t>Рисунок</w:t>
      </w:r>
      <w:r w:rsidR="00D206BA">
        <w:rPr>
          <w:sz w:val="28"/>
          <w:szCs w:val="28"/>
        </w:rPr>
        <w:t xml:space="preserve"> 21</w:t>
      </w:r>
      <w:r w:rsidRPr="00C147E8">
        <w:rPr>
          <w:sz w:val="28"/>
          <w:szCs w:val="28"/>
        </w:rPr>
        <w:t>. Соотношение результатов предварительной и окончательной диагностики форм</w:t>
      </w:r>
      <w:r>
        <w:rPr>
          <w:sz w:val="28"/>
          <w:szCs w:val="28"/>
        </w:rPr>
        <w:t>ы кариеса зубов детей 6 лет, %</w:t>
      </w:r>
    </w:p>
    <w:p w:rsidR="00D206BA" w:rsidRDefault="00D206BA" w:rsidP="0033364A">
      <w:pPr>
        <w:tabs>
          <w:tab w:val="left" w:pos="0"/>
        </w:tabs>
        <w:spacing w:line="360" w:lineRule="auto"/>
        <w:ind w:firstLine="567"/>
        <w:jc w:val="both"/>
        <w:rPr>
          <w:sz w:val="28"/>
          <w:szCs w:val="28"/>
        </w:rPr>
      </w:pPr>
    </w:p>
    <w:p w:rsidR="0033364A" w:rsidRPr="00C147E8" w:rsidRDefault="00D206BA" w:rsidP="00D206BA">
      <w:pPr>
        <w:tabs>
          <w:tab w:val="left" w:pos="0"/>
        </w:tabs>
        <w:spacing w:line="360" w:lineRule="auto"/>
        <w:ind w:firstLine="567"/>
        <w:jc w:val="both"/>
        <w:rPr>
          <w:sz w:val="28"/>
          <w:szCs w:val="28"/>
        </w:rPr>
      </w:pPr>
      <w:r w:rsidRPr="00D206BA">
        <w:rPr>
          <w:sz w:val="28"/>
          <w:szCs w:val="28"/>
        </w:rPr>
        <w:t xml:space="preserve">По результатам предварительной диагностики 35,0% детей 6-летнего возраста имели компенсированную форму кариеса, однако после проведения окончательной диагностики с помощью </w:t>
      </w:r>
      <w:r w:rsidRPr="00D206BA">
        <w:rPr>
          <w:sz w:val="28"/>
          <w:szCs w:val="28"/>
          <w:lang w:val="en-US"/>
        </w:rPr>
        <w:t>Diagnodent</w:t>
      </w:r>
      <w:r w:rsidRPr="00D206BA">
        <w:rPr>
          <w:sz w:val="28"/>
          <w:szCs w:val="28"/>
        </w:rPr>
        <w:t>-</w:t>
      </w:r>
      <w:r w:rsidRPr="00D206BA">
        <w:rPr>
          <w:sz w:val="28"/>
          <w:szCs w:val="28"/>
          <w:lang w:val="en-US"/>
        </w:rPr>
        <w:t>pen</w:t>
      </w:r>
      <w:r w:rsidRPr="00D206BA">
        <w:rPr>
          <w:sz w:val="28"/>
          <w:szCs w:val="28"/>
        </w:rPr>
        <w:t xml:space="preserve">  только около пятой части обследованных (22,5%) осталась в этой группе. При визуально-тактильном исследовании пятая часть (22,5%) 6-летних детей находилась в группе с декомпенсированной формой кариеса, в результате проведения уточняющей диагностики почти половина детей (47,5</w:t>
      </w:r>
      <w:r w:rsidR="00972B64">
        <w:rPr>
          <w:sz w:val="28"/>
          <w:szCs w:val="28"/>
        </w:rPr>
        <w:t>%</w:t>
      </w:r>
      <w:r w:rsidRPr="00D206BA">
        <w:rPr>
          <w:sz w:val="28"/>
          <w:szCs w:val="28"/>
        </w:rPr>
        <w:t>) составила группу с декомпенсированной формой кариеса.</w:t>
      </w:r>
    </w:p>
    <w:p w:rsidR="00D206BA" w:rsidRDefault="00D206BA" w:rsidP="00D206BA">
      <w:pPr>
        <w:tabs>
          <w:tab w:val="left" w:pos="0"/>
        </w:tabs>
        <w:spacing w:line="360" w:lineRule="auto"/>
        <w:ind w:firstLine="709"/>
        <w:jc w:val="both"/>
        <w:rPr>
          <w:sz w:val="28"/>
          <w:szCs w:val="28"/>
        </w:rPr>
      </w:pPr>
      <w:r>
        <w:rPr>
          <w:sz w:val="28"/>
          <w:szCs w:val="28"/>
        </w:rPr>
        <w:t>Около одной трети (37,5%) 7-летних детей по результатам предварительной диагностики имели компенсированную форму кариеса, после проведения лазерно-флуоресцентного анализа только у пятой части детей (22,5</w:t>
      </w:r>
      <w:r w:rsidR="002D554D">
        <w:rPr>
          <w:sz w:val="28"/>
          <w:szCs w:val="28"/>
        </w:rPr>
        <w:t>%</w:t>
      </w:r>
      <w:r>
        <w:rPr>
          <w:sz w:val="28"/>
          <w:szCs w:val="28"/>
        </w:rPr>
        <w:t xml:space="preserve">) диагноз подтвердился. 20,0% 7-летих детей имели декомпенсированную форму кариеса, в </w:t>
      </w:r>
      <w:r>
        <w:rPr>
          <w:sz w:val="28"/>
          <w:szCs w:val="28"/>
        </w:rPr>
        <w:lastRenderedPageBreak/>
        <w:t xml:space="preserve">результате окончательной  диагностики с помощью </w:t>
      </w:r>
      <w:r>
        <w:rPr>
          <w:sz w:val="28"/>
          <w:szCs w:val="28"/>
          <w:lang w:val="en-US"/>
        </w:rPr>
        <w:t>Diagnodent</w:t>
      </w:r>
      <w:r>
        <w:rPr>
          <w:sz w:val="28"/>
          <w:szCs w:val="28"/>
        </w:rPr>
        <w:t>-</w:t>
      </w:r>
      <w:r>
        <w:rPr>
          <w:sz w:val="28"/>
          <w:szCs w:val="28"/>
          <w:lang w:val="en-US"/>
        </w:rPr>
        <w:t>pen</w:t>
      </w:r>
      <w:r>
        <w:rPr>
          <w:sz w:val="28"/>
          <w:szCs w:val="28"/>
        </w:rPr>
        <w:t xml:space="preserve"> (</w:t>
      </w:r>
      <w:r>
        <w:rPr>
          <w:sz w:val="28"/>
          <w:szCs w:val="28"/>
          <w:lang w:val="en-US"/>
        </w:rPr>
        <w:t>KaVo</w:t>
      </w:r>
      <w:r>
        <w:rPr>
          <w:sz w:val="28"/>
          <w:szCs w:val="28"/>
        </w:rPr>
        <w:t>) почти половина (45,0%) детей составила эту группу (рисунок 22).</w:t>
      </w:r>
    </w:p>
    <w:p w:rsidR="002D554D" w:rsidRDefault="002D554D" w:rsidP="00D206BA">
      <w:pPr>
        <w:tabs>
          <w:tab w:val="left" w:pos="0"/>
        </w:tabs>
        <w:spacing w:line="360" w:lineRule="auto"/>
        <w:ind w:firstLine="709"/>
        <w:jc w:val="both"/>
        <w:rPr>
          <w:sz w:val="28"/>
          <w:szCs w:val="28"/>
        </w:rPr>
      </w:pPr>
    </w:p>
    <w:p w:rsidR="0033364A" w:rsidRPr="00C147E8" w:rsidRDefault="002D554D" w:rsidP="002D554D">
      <w:pPr>
        <w:tabs>
          <w:tab w:val="left" w:pos="567"/>
        </w:tabs>
        <w:spacing w:line="360" w:lineRule="auto"/>
        <w:jc w:val="both"/>
        <w:rPr>
          <w:sz w:val="28"/>
          <w:szCs w:val="28"/>
        </w:rPr>
      </w:pPr>
      <w:r w:rsidRPr="00B6735E">
        <w:rPr>
          <w:noProof/>
          <w:sz w:val="28"/>
          <w:szCs w:val="28"/>
        </w:rPr>
        <w:drawing>
          <wp:inline distT="0" distB="0" distL="0" distR="0" wp14:anchorId="1658FE86" wp14:editId="6F2913D9">
            <wp:extent cx="6156118" cy="3152898"/>
            <wp:effectExtent l="0" t="0" r="16510" b="9525"/>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3364A" w:rsidRPr="00C147E8">
        <w:rPr>
          <w:sz w:val="28"/>
          <w:szCs w:val="28"/>
        </w:rPr>
        <w:t xml:space="preserve">                    </w:t>
      </w:r>
      <w:r w:rsidR="0033364A">
        <w:rPr>
          <w:sz w:val="28"/>
          <w:szCs w:val="28"/>
        </w:rPr>
        <w:t xml:space="preserve">     </w:t>
      </w:r>
    </w:p>
    <w:p w:rsidR="0033364A" w:rsidRDefault="0033364A" w:rsidP="0033364A">
      <w:pPr>
        <w:tabs>
          <w:tab w:val="left" w:pos="0"/>
        </w:tabs>
        <w:spacing w:line="360" w:lineRule="auto"/>
        <w:ind w:firstLine="709"/>
        <w:jc w:val="both"/>
        <w:rPr>
          <w:sz w:val="28"/>
          <w:szCs w:val="28"/>
        </w:rPr>
      </w:pPr>
      <w:r>
        <w:rPr>
          <w:sz w:val="28"/>
          <w:szCs w:val="28"/>
        </w:rPr>
        <w:t>Рисунок</w:t>
      </w:r>
      <w:r w:rsidR="002D554D">
        <w:rPr>
          <w:sz w:val="28"/>
          <w:szCs w:val="28"/>
        </w:rPr>
        <w:t xml:space="preserve"> 22</w:t>
      </w:r>
      <w:r w:rsidRPr="00C147E8">
        <w:rPr>
          <w:sz w:val="28"/>
          <w:szCs w:val="28"/>
        </w:rPr>
        <w:t>. Соотношение результатов предварительной и окончательной диагностики ф</w:t>
      </w:r>
      <w:r>
        <w:rPr>
          <w:sz w:val="28"/>
          <w:szCs w:val="28"/>
        </w:rPr>
        <w:t>ормы кариеса зубов детей 7 лет, %</w:t>
      </w:r>
    </w:p>
    <w:p w:rsidR="002D554D" w:rsidRDefault="002D554D" w:rsidP="0033364A">
      <w:pPr>
        <w:tabs>
          <w:tab w:val="left" w:pos="0"/>
        </w:tabs>
        <w:spacing w:line="360" w:lineRule="auto"/>
        <w:jc w:val="both"/>
        <w:rPr>
          <w:sz w:val="28"/>
          <w:szCs w:val="28"/>
        </w:rPr>
      </w:pPr>
      <w:r>
        <w:rPr>
          <w:sz w:val="28"/>
          <w:szCs w:val="28"/>
        </w:rPr>
        <w:t xml:space="preserve">  </w:t>
      </w:r>
    </w:p>
    <w:p w:rsidR="002D554D" w:rsidRPr="00C147E8" w:rsidRDefault="002D554D" w:rsidP="002D554D">
      <w:pPr>
        <w:tabs>
          <w:tab w:val="left" w:pos="0"/>
        </w:tabs>
        <w:spacing w:line="360" w:lineRule="auto"/>
        <w:ind w:firstLine="709"/>
        <w:jc w:val="both"/>
        <w:rPr>
          <w:sz w:val="28"/>
          <w:szCs w:val="28"/>
        </w:rPr>
      </w:pPr>
      <w:r>
        <w:rPr>
          <w:sz w:val="28"/>
          <w:szCs w:val="28"/>
        </w:rPr>
        <w:t>Больше четверти (28,9%) 8-летних детей по результатам предварительной диагностики были отнесены к группе с компенсированной формой кариеса, после уточнения диагноза эту группу составляла пятая часть детей (18,4%). 18,4% имели декомпенсированную форму кариеса и 18,4% были здоровы. После окончательной диагностики почти половина (47,4%) детей имела декомпенсированную форму кариеса, здоровых осталось всего лишь 5,3% (рисунок 23).</w:t>
      </w:r>
    </w:p>
    <w:p w:rsidR="0033364A" w:rsidRDefault="00972B64" w:rsidP="00972B64">
      <w:pPr>
        <w:tabs>
          <w:tab w:val="left" w:pos="0"/>
        </w:tabs>
        <w:spacing w:line="360" w:lineRule="auto"/>
        <w:ind w:firstLine="567"/>
        <w:jc w:val="both"/>
        <w:rPr>
          <w:sz w:val="28"/>
          <w:szCs w:val="28"/>
        </w:rPr>
      </w:pPr>
      <w:r w:rsidRPr="00972B64">
        <w:rPr>
          <w:sz w:val="28"/>
          <w:szCs w:val="28"/>
        </w:rPr>
        <w:t>Таким образом, по результатам предварительной диагностики около 20% детей всех обследованных нами возрастных групп имели декомпенсированную форму кариеса. После проведения окончательной диагностики с использованием метода лазерной флуометрии почти половина детей были отнесены в группу с декомпенсированной формой кариеса.</w:t>
      </w:r>
    </w:p>
    <w:p w:rsidR="002D554D" w:rsidRPr="00C147E8" w:rsidRDefault="002D554D" w:rsidP="002D554D">
      <w:pPr>
        <w:tabs>
          <w:tab w:val="left" w:pos="0"/>
        </w:tabs>
        <w:spacing w:line="360" w:lineRule="auto"/>
        <w:jc w:val="both"/>
        <w:rPr>
          <w:sz w:val="28"/>
          <w:szCs w:val="28"/>
        </w:rPr>
      </w:pPr>
      <w:r w:rsidRPr="00B6735E">
        <w:rPr>
          <w:noProof/>
          <w:sz w:val="28"/>
          <w:szCs w:val="28"/>
        </w:rPr>
        <w:lastRenderedPageBreak/>
        <w:drawing>
          <wp:inline distT="0" distB="0" distL="0" distR="0" wp14:anchorId="2D0B1CDE" wp14:editId="1E5F47B8">
            <wp:extent cx="6191142" cy="2956956"/>
            <wp:effectExtent l="0" t="0" r="19685" b="15240"/>
            <wp:docPr id="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3364A" w:rsidRDefault="0033364A" w:rsidP="0033364A">
      <w:pPr>
        <w:tabs>
          <w:tab w:val="left" w:pos="0"/>
        </w:tabs>
        <w:spacing w:line="360" w:lineRule="auto"/>
        <w:ind w:firstLine="567"/>
        <w:jc w:val="both"/>
        <w:rPr>
          <w:sz w:val="28"/>
          <w:szCs w:val="28"/>
        </w:rPr>
      </w:pPr>
      <w:r>
        <w:rPr>
          <w:sz w:val="28"/>
          <w:szCs w:val="28"/>
        </w:rPr>
        <w:t>Рисунок</w:t>
      </w:r>
      <w:r w:rsidR="002D554D">
        <w:rPr>
          <w:sz w:val="28"/>
          <w:szCs w:val="28"/>
        </w:rPr>
        <w:t xml:space="preserve"> 23</w:t>
      </w:r>
      <w:r w:rsidRPr="00C147E8">
        <w:rPr>
          <w:sz w:val="28"/>
          <w:szCs w:val="28"/>
        </w:rPr>
        <w:t>. Соотношение результатов предварительной и окончательной диагностики формы кариеса зубов детей 8 лет</w:t>
      </w:r>
      <w:r>
        <w:rPr>
          <w:sz w:val="28"/>
          <w:szCs w:val="28"/>
        </w:rPr>
        <w:t>, %</w:t>
      </w:r>
    </w:p>
    <w:p w:rsidR="0033364A" w:rsidRDefault="0033364A" w:rsidP="0033364A">
      <w:pPr>
        <w:tabs>
          <w:tab w:val="left" w:pos="0"/>
        </w:tabs>
        <w:spacing w:line="360" w:lineRule="auto"/>
        <w:jc w:val="both"/>
        <w:rPr>
          <w:sz w:val="28"/>
          <w:szCs w:val="28"/>
        </w:rPr>
      </w:pPr>
    </w:p>
    <w:p w:rsidR="0033364A" w:rsidRPr="00B44C41" w:rsidRDefault="0033364A" w:rsidP="0033364A">
      <w:pPr>
        <w:tabs>
          <w:tab w:val="left" w:pos="0"/>
        </w:tabs>
        <w:spacing w:line="360" w:lineRule="auto"/>
        <w:jc w:val="both"/>
        <w:rPr>
          <w:sz w:val="28"/>
          <w:szCs w:val="28"/>
        </w:rPr>
      </w:pPr>
    </w:p>
    <w:p w:rsidR="0033364A" w:rsidRDefault="0033364A" w:rsidP="0033364A">
      <w:pPr>
        <w:pStyle w:val="a8"/>
        <w:numPr>
          <w:ilvl w:val="1"/>
          <w:numId w:val="10"/>
        </w:numPr>
        <w:tabs>
          <w:tab w:val="left" w:pos="0"/>
        </w:tabs>
        <w:spacing w:after="0" w:line="360" w:lineRule="auto"/>
        <w:rPr>
          <w:sz w:val="28"/>
          <w:szCs w:val="28"/>
        </w:rPr>
      </w:pPr>
      <w:r w:rsidRPr="00C147E8">
        <w:rPr>
          <w:sz w:val="28"/>
          <w:szCs w:val="28"/>
        </w:rPr>
        <w:t xml:space="preserve">Клиническая эффективность </w:t>
      </w:r>
      <w:r>
        <w:rPr>
          <w:sz w:val="28"/>
          <w:szCs w:val="28"/>
        </w:rPr>
        <w:t>программы профилактики кариеса</w:t>
      </w:r>
    </w:p>
    <w:p w:rsidR="00972B64" w:rsidRDefault="00972B64" w:rsidP="00972B64">
      <w:pPr>
        <w:pStyle w:val="a8"/>
        <w:tabs>
          <w:tab w:val="left" w:pos="0"/>
        </w:tabs>
        <w:spacing w:after="0" w:line="360" w:lineRule="auto"/>
        <w:ind w:left="1647" w:firstLine="0"/>
        <w:rPr>
          <w:sz w:val="28"/>
          <w:szCs w:val="28"/>
        </w:rPr>
      </w:pPr>
      <w:r>
        <w:rPr>
          <w:sz w:val="28"/>
          <w:szCs w:val="28"/>
        </w:rPr>
        <w:t>зубов у детей 6-8 лет</w:t>
      </w:r>
    </w:p>
    <w:p w:rsidR="00972B64" w:rsidRDefault="00972B64" w:rsidP="00972B64">
      <w:pPr>
        <w:pStyle w:val="a8"/>
        <w:tabs>
          <w:tab w:val="left" w:pos="0"/>
        </w:tabs>
        <w:spacing w:after="0" w:line="360" w:lineRule="auto"/>
        <w:ind w:firstLine="0"/>
        <w:jc w:val="left"/>
        <w:rPr>
          <w:sz w:val="28"/>
          <w:szCs w:val="28"/>
        </w:rPr>
      </w:pPr>
    </w:p>
    <w:p w:rsidR="0033364A" w:rsidRDefault="0033364A" w:rsidP="0033364A">
      <w:pPr>
        <w:pStyle w:val="aa"/>
        <w:tabs>
          <w:tab w:val="left" w:pos="0"/>
        </w:tabs>
        <w:spacing w:line="360" w:lineRule="auto"/>
        <w:ind w:left="0" w:firstLine="709"/>
        <w:jc w:val="both"/>
        <w:rPr>
          <w:sz w:val="28"/>
          <w:szCs w:val="28"/>
        </w:rPr>
      </w:pPr>
      <w:r>
        <w:rPr>
          <w:sz w:val="28"/>
          <w:szCs w:val="28"/>
        </w:rPr>
        <w:t xml:space="preserve">Эффективность комплексной программы профилактики кариеса постоянных зубов оценивали по изменению уровня гигиены рта у детей (таблица </w:t>
      </w:r>
      <w:r w:rsidR="004E1CB9">
        <w:rPr>
          <w:sz w:val="28"/>
          <w:szCs w:val="28"/>
        </w:rPr>
        <w:t>4</w:t>
      </w:r>
      <w:r>
        <w:rPr>
          <w:sz w:val="28"/>
          <w:szCs w:val="28"/>
        </w:rPr>
        <w:t>), по количеству первых постоянных моляров, в которых появились новые поражения, а также по сохранности герметизирующих покрытий.</w:t>
      </w:r>
    </w:p>
    <w:p w:rsidR="0033364A" w:rsidRDefault="0033364A" w:rsidP="0033364A">
      <w:pPr>
        <w:pStyle w:val="aa"/>
        <w:tabs>
          <w:tab w:val="left" w:pos="0"/>
        </w:tabs>
        <w:spacing w:line="360" w:lineRule="auto"/>
        <w:ind w:left="0" w:firstLine="709"/>
        <w:jc w:val="both"/>
        <w:rPr>
          <w:sz w:val="28"/>
          <w:szCs w:val="28"/>
        </w:rPr>
      </w:pPr>
    </w:p>
    <w:p w:rsidR="0033364A" w:rsidRPr="0001097E" w:rsidRDefault="0033364A" w:rsidP="0033364A">
      <w:pPr>
        <w:pStyle w:val="a8"/>
        <w:tabs>
          <w:tab w:val="left" w:pos="0"/>
        </w:tabs>
        <w:spacing w:after="0" w:line="360" w:lineRule="auto"/>
        <w:ind w:hanging="142"/>
        <w:jc w:val="both"/>
        <w:rPr>
          <w:sz w:val="28"/>
          <w:szCs w:val="28"/>
        </w:rPr>
      </w:pPr>
      <w:r>
        <w:rPr>
          <w:sz w:val="28"/>
          <w:szCs w:val="28"/>
        </w:rPr>
        <w:t xml:space="preserve">Таблица </w:t>
      </w:r>
      <w:r w:rsidR="004E1CB9">
        <w:rPr>
          <w:sz w:val="28"/>
          <w:szCs w:val="28"/>
        </w:rPr>
        <w:t>4</w:t>
      </w:r>
      <w:r>
        <w:rPr>
          <w:sz w:val="28"/>
          <w:szCs w:val="28"/>
        </w:rPr>
        <w:t xml:space="preserve"> – Динамика индекса гигиены </w:t>
      </w:r>
      <w:r>
        <w:rPr>
          <w:sz w:val="28"/>
          <w:szCs w:val="28"/>
          <w:lang w:val="en-US"/>
        </w:rPr>
        <w:t>OHi</w:t>
      </w:r>
      <w:r w:rsidRPr="00725B95">
        <w:rPr>
          <w:sz w:val="28"/>
          <w:szCs w:val="28"/>
        </w:rPr>
        <w:t>-</w:t>
      </w:r>
      <w:r>
        <w:rPr>
          <w:sz w:val="28"/>
          <w:szCs w:val="28"/>
          <w:lang w:val="en-US"/>
        </w:rPr>
        <w:t>S</w:t>
      </w:r>
      <w:r>
        <w:rPr>
          <w:sz w:val="28"/>
          <w:szCs w:val="28"/>
        </w:rPr>
        <w:t xml:space="preserve"> у детей 6-8 лет за весь период наблюдения, М±</w:t>
      </w:r>
      <w:r>
        <w:rPr>
          <w:sz w:val="28"/>
          <w:szCs w:val="28"/>
          <w:lang w:val="en-US"/>
        </w:rPr>
        <w:t>m</w:t>
      </w:r>
      <w:r>
        <w:rPr>
          <w:sz w:val="28"/>
          <w:szCs w:val="28"/>
        </w:rPr>
        <w:t>%</w:t>
      </w:r>
      <w:r w:rsidRPr="0001097E">
        <w:rPr>
          <w:sz w:val="28"/>
          <w:szCs w:val="28"/>
        </w:rPr>
        <w:t xml:space="preserve"> </w:t>
      </w:r>
    </w:p>
    <w:tbl>
      <w:tblPr>
        <w:tblStyle w:val="af0"/>
        <w:tblW w:w="0" w:type="auto"/>
        <w:tblInd w:w="108" w:type="dxa"/>
        <w:tblLook w:val="04A0" w:firstRow="1" w:lastRow="0" w:firstColumn="1" w:lastColumn="0" w:noHBand="0" w:noVBand="1"/>
      </w:tblPr>
      <w:tblGrid>
        <w:gridCol w:w="1896"/>
        <w:gridCol w:w="2005"/>
        <w:gridCol w:w="2005"/>
        <w:gridCol w:w="2005"/>
        <w:gridCol w:w="1728"/>
      </w:tblGrid>
      <w:tr w:rsidR="0033364A" w:rsidTr="00004F0B">
        <w:trPr>
          <w:trHeight w:val="275"/>
        </w:trPr>
        <w:tc>
          <w:tcPr>
            <w:tcW w:w="1896" w:type="dxa"/>
            <w:vMerge w:val="restart"/>
            <w:vAlign w:val="center"/>
          </w:tcPr>
          <w:p w:rsidR="0033364A" w:rsidRDefault="0033364A" w:rsidP="00004F0B">
            <w:pPr>
              <w:pStyle w:val="a8"/>
              <w:shd w:val="clear" w:color="auto" w:fill="auto"/>
              <w:tabs>
                <w:tab w:val="left" w:pos="0"/>
              </w:tabs>
              <w:spacing w:after="0" w:line="360" w:lineRule="auto"/>
              <w:ind w:firstLine="0"/>
              <w:jc w:val="left"/>
              <w:rPr>
                <w:sz w:val="28"/>
                <w:szCs w:val="28"/>
              </w:rPr>
            </w:pPr>
          </w:p>
          <w:p w:rsidR="0033364A" w:rsidRDefault="0033364A" w:rsidP="00004F0B">
            <w:pPr>
              <w:pStyle w:val="a8"/>
              <w:shd w:val="clear" w:color="auto" w:fill="auto"/>
              <w:tabs>
                <w:tab w:val="left" w:pos="0"/>
              </w:tabs>
              <w:spacing w:after="0" w:line="360" w:lineRule="auto"/>
              <w:ind w:firstLine="0"/>
              <w:jc w:val="left"/>
              <w:rPr>
                <w:sz w:val="28"/>
                <w:szCs w:val="28"/>
              </w:rPr>
            </w:pPr>
            <w:r>
              <w:rPr>
                <w:sz w:val="28"/>
                <w:szCs w:val="28"/>
              </w:rPr>
              <w:t>Возраст</w:t>
            </w:r>
          </w:p>
        </w:tc>
        <w:tc>
          <w:tcPr>
            <w:tcW w:w="6015" w:type="dxa"/>
            <w:gridSpan w:val="3"/>
            <w:tcBorders>
              <w:bottom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Показатель, усл. ед.</w:t>
            </w:r>
          </w:p>
        </w:tc>
        <w:tc>
          <w:tcPr>
            <w:tcW w:w="1728" w:type="dxa"/>
            <w:vMerge w:val="restart"/>
            <w:vAlign w:val="center"/>
          </w:tcPr>
          <w:p w:rsidR="0033364A" w:rsidRDefault="0033364A" w:rsidP="00004F0B">
            <w:pPr>
              <w:pStyle w:val="a8"/>
              <w:shd w:val="clear" w:color="auto" w:fill="auto"/>
              <w:tabs>
                <w:tab w:val="left" w:pos="0"/>
              </w:tabs>
              <w:spacing w:after="0" w:line="360" w:lineRule="auto"/>
              <w:ind w:firstLine="0"/>
              <w:rPr>
                <w:sz w:val="28"/>
                <w:szCs w:val="28"/>
              </w:rPr>
            </w:pPr>
            <w:proofErr w:type="gramStart"/>
            <w:r>
              <w:rPr>
                <w:sz w:val="28"/>
                <w:szCs w:val="28"/>
              </w:rPr>
              <w:t>р</w:t>
            </w:r>
            <w:proofErr w:type="gramEnd"/>
          </w:p>
        </w:tc>
      </w:tr>
      <w:tr w:rsidR="0033364A" w:rsidTr="00004F0B">
        <w:trPr>
          <w:trHeight w:val="213"/>
        </w:trPr>
        <w:tc>
          <w:tcPr>
            <w:tcW w:w="1896" w:type="dxa"/>
            <w:vMerge/>
            <w:vAlign w:val="center"/>
          </w:tcPr>
          <w:p w:rsidR="0033364A" w:rsidRDefault="0033364A" w:rsidP="00004F0B">
            <w:pPr>
              <w:pStyle w:val="a8"/>
              <w:shd w:val="clear" w:color="auto" w:fill="auto"/>
              <w:tabs>
                <w:tab w:val="left" w:pos="0"/>
              </w:tabs>
              <w:spacing w:after="0" w:line="360" w:lineRule="auto"/>
              <w:ind w:firstLine="0"/>
              <w:jc w:val="left"/>
              <w:rPr>
                <w:sz w:val="28"/>
                <w:szCs w:val="28"/>
              </w:rPr>
            </w:pPr>
          </w:p>
        </w:tc>
        <w:tc>
          <w:tcPr>
            <w:tcW w:w="2005" w:type="dxa"/>
            <w:tcBorders>
              <w:top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исходный</w:t>
            </w:r>
          </w:p>
        </w:tc>
        <w:tc>
          <w:tcPr>
            <w:tcW w:w="2005" w:type="dxa"/>
            <w:tcBorders>
              <w:top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через год</w:t>
            </w:r>
          </w:p>
        </w:tc>
        <w:tc>
          <w:tcPr>
            <w:tcW w:w="2005" w:type="dxa"/>
            <w:tcBorders>
              <w:top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через два года</w:t>
            </w:r>
          </w:p>
        </w:tc>
        <w:tc>
          <w:tcPr>
            <w:tcW w:w="1728" w:type="dxa"/>
            <w:vMerge/>
          </w:tcPr>
          <w:p w:rsidR="0033364A" w:rsidRDefault="0033364A" w:rsidP="00004F0B">
            <w:pPr>
              <w:pStyle w:val="a8"/>
              <w:shd w:val="clear" w:color="auto" w:fill="auto"/>
              <w:tabs>
                <w:tab w:val="left" w:pos="0"/>
              </w:tabs>
              <w:spacing w:after="0" w:line="360" w:lineRule="auto"/>
              <w:ind w:firstLine="0"/>
              <w:rPr>
                <w:sz w:val="28"/>
                <w:szCs w:val="28"/>
              </w:rPr>
            </w:pPr>
          </w:p>
        </w:tc>
      </w:tr>
      <w:tr w:rsidR="004E1CB9" w:rsidTr="00004F0B">
        <w:tc>
          <w:tcPr>
            <w:tcW w:w="1896" w:type="dxa"/>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6 лет</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1,62±0,073</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1,34±0,076</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1,18±0,065</w:t>
            </w:r>
          </w:p>
        </w:tc>
        <w:tc>
          <w:tcPr>
            <w:tcW w:w="1728" w:type="dxa"/>
            <w:vAlign w:val="center"/>
          </w:tcPr>
          <w:p w:rsidR="004E1CB9" w:rsidRDefault="004E1CB9" w:rsidP="00004F0B">
            <w:pPr>
              <w:widowControl/>
              <w:spacing w:line="276" w:lineRule="auto"/>
              <w:jc w:val="center"/>
              <w:rPr>
                <w:sz w:val="28"/>
                <w:szCs w:val="28"/>
              </w:rPr>
            </w:pPr>
            <w:r>
              <w:rPr>
                <w:sz w:val="28"/>
                <w:szCs w:val="28"/>
              </w:rPr>
              <w:t xml:space="preserve"> &lt;0,05</w:t>
            </w:r>
          </w:p>
        </w:tc>
      </w:tr>
      <w:tr w:rsidR="004E1CB9" w:rsidTr="00004F0B">
        <w:tc>
          <w:tcPr>
            <w:tcW w:w="1896" w:type="dxa"/>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7 лет</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1,59±0,074</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1,37±0,054</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1,09±0,019</w:t>
            </w:r>
          </w:p>
        </w:tc>
        <w:tc>
          <w:tcPr>
            <w:tcW w:w="1728" w:type="dxa"/>
            <w:vAlign w:val="center"/>
          </w:tcPr>
          <w:p w:rsidR="004E1CB9" w:rsidRDefault="004E1CB9" w:rsidP="00004F0B">
            <w:pPr>
              <w:widowControl/>
              <w:spacing w:line="276" w:lineRule="auto"/>
              <w:jc w:val="center"/>
              <w:rPr>
                <w:sz w:val="28"/>
                <w:szCs w:val="28"/>
              </w:rPr>
            </w:pPr>
            <w:r>
              <w:rPr>
                <w:sz w:val="28"/>
                <w:szCs w:val="28"/>
              </w:rPr>
              <w:t>&lt;0,05</w:t>
            </w:r>
          </w:p>
        </w:tc>
      </w:tr>
      <w:tr w:rsidR="004E1CB9" w:rsidTr="00004F0B">
        <w:tc>
          <w:tcPr>
            <w:tcW w:w="1896" w:type="dxa"/>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8 лет</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1,43±0,069</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1,22±0,031</w:t>
            </w:r>
          </w:p>
        </w:tc>
        <w:tc>
          <w:tcPr>
            <w:tcW w:w="2005" w:type="dxa"/>
            <w:vAlign w:val="center"/>
          </w:tcPr>
          <w:p w:rsidR="004E1CB9" w:rsidRDefault="004E1CB9" w:rsidP="00004F0B">
            <w:pPr>
              <w:pStyle w:val="a8"/>
              <w:tabs>
                <w:tab w:val="left" w:pos="0"/>
              </w:tabs>
              <w:spacing w:after="0" w:line="360" w:lineRule="auto"/>
              <w:ind w:firstLine="0"/>
              <w:rPr>
                <w:sz w:val="28"/>
                <w:szCs w:val="28"/>
              </w:rPr>
            </w:pPr>
            <w:r>
              <w:rPr>
                <w:sz w:val="28"/>
                <w:szCs w:val="28"/>
              </w:rPr>
              <w:t>1,05±0,029</w:t>
            </w:r>
          </w:p>
        </w:tc>
        <w:tc>
          <w:tcPr>
            <w:tcW w:w="1728" w:type="dxa"/>
            <w:vAlign w:val="center"/>
          </w:tcPr>
          <w:p w:rsidR="004E1CB9" w:rsidRDefault="004E1CB9" w:rsidP="00004F0B">
            <w:pPr>
              <w:widowControl/>
              <w:spacing w:line="276" w:lineRule="auto"/>
              <w:jc w:val="center"/>
              <w:rPr>
                <w:sz w:val="28"/>
                <w:szCs w:val="28"/>
              </w:rPr>
            </w:pPr>
            <w:r>
              <w:rPr>
                <w:sz w:val="28"/>
                <w:szCs w:val="28"/>
              </w:rPr>
              <w:t>&lt;0,05</w:t>
            </w:r>
          </w:p>
        </w:tc>
      </w:tr>
    </w:tbl>
    <w:p w:rsidR="0033364A" w:rsidRDefault="0033364A" w:rsidP="0033364A">
      <w:pPr>
        <w:pStyle w:val="a8"/>
        <w:tabs>
          <w:tab w:val="left" w:pos="0"/>
        </w:tabs>
        <w:spacing w:after="0" w:line="360" w:lineRule="auto"/>
        <w:ind w:firstLine="567"/>
        <w:jc w:val="both"/>
        <w:rPr>
          <w:sz w:val="28"/>
          <w:szCs w:val="28"/>
        </w:rPr>
      </w:pPr>
    </w:p>
    <w:p w:rsidR="0033364A" w:rsidRDefault="0033364A" w:rsidP="0033364A">
      <w:pPr>
        <w:pStyle w:val="a8"/>
        <w:tabs>
          <w:tab w:val="left" w:pos="0"/>
        </w:tabs>
        <w:spacing w:after="0" w:line="360" w:lineRule="auto"/>
        <w:ind w:firstLine="709"/>
        <w:jc w:val="both"/>
        <w:rPr>
          <w:sz w:val="28"/>
          <w:szCs w:val="28"/>
        </w:rPr>
      </w:pPr>
      <w:proofErr w:type="gramStart"/>
      <w:r>
        <w:rPr>
          <w:sz w:val="28"/>
          <w:szCs w:val="28"/>
        </w:rPr>
        <w:lastRenderedPageBreak/>
        <w:t xml:space="preserve">Данные таблицы отображают изменение уровня гигиены рта при проведении комплексной программы профилактики кариеса постоянных зубов и свидетельствуют о том, что у детей всех возрастных групп значения </w:t>
      </w:r>
      <w:r>
        <w:rPr>
          <w:sz w:val="28"/>
          <w:szCs w:val="28"/>
          <w:lang w:val="en-US"/>
        </w:rPr>
        <w:t>OHi</w:t>
      </w:r>
      <w:r w:rsidRPr="005E073B">
        <w:rPr>
          <w:sz w:val="28"/>
          <w:szCs w:val="28"/>
        </w:rPr>
        <w:t>-</w:t>
      </w:r>
      <w:r>
        <w:rPr>
          <w:sz w:val="28"/>
          <w:szCs w:val="28"/>
          <w:lang w:val="en-US"/>
        </w:rPr>
        <w:t>S</w:t>
      </w:r>
      <w:r w:rsidRPr="005E073B">
        <w:rPr>
          <w:sz w:val="28"/>
          <w:szCs w:val="28"/>
        </w:rPr>
        <w:t xml:space="preserve"> </w:t>
      </w:r>
      <w:r>
        <w:rPr>
          <w:sz w:val="28"/>
          <w:szCs w:val="28"/>
        </w:rPr>
        <w:t>снизились, однако, уровень гигиены рта остался в пределах удовлетворительного</w:t>
      </w:r>
      <w:r w:rsidR="004E1CB9">
        <w:rPr>
          <w:sz w:val="28"/>
          <w:szCs w:val="28"/>
        </w:rPr>
        <w:t xml:space="preserve"> </w:t>
      </w:r>
      <w:r w:rsidR="004E1CB9" w:rsidRPr="004E1CB9">
        <w:rPr>
          <w:sz w:val="28"/>
          <w:szCs w:val="28"/>
        </w:rPr>
        <w:t>(бутстреп вариант дисперсионного анализа для 1000 последовательных серий выборок, p=0,023, 0,012 и 0,022, апостериорный тест Дункана)</w:t>
      </w:r>
      <w:r>
        <w:rPr>
          <w:sz w:val="28"/>
          <w:szCs w:val="28"/>
        </w:rPr>
        <w:t xml:space="preserve">. </w:t>
      </w:r>
      <w:proofErr w:type="gramEnd"/>
    </w:p>
    <w:p w:rsidR="0033364A" w:rsidRDefault="0033364A" w:rsidP="0033364A">
      <w:pPr>
        <w:pStyle w:val="a8"/>
        <w:tabs>
          <w:tab w:val="left" w:pos="0"/>
        </w:tabs>
        <w:spacing w:after="0" w:line="360" w:lineRule="auto"/>
        <w:ind w:firstLine="709"/>
        <w:jc w:val="both"/>
        <w:rPr>
          <w:sz w:val="28"/>
          <w:szCs w:val="28"/>
        </w:rPr>
      </w:pPr>
      <w:r>
        <w:rPr>
          <w:sz w:val="28"/>
          <w:szCs w:val="28"/>
        </w:rPr>
        <w:t xml:space="preserve">Для определения </w:t>
      </w:r>
      <w:proofErr w:type="gramStart"/>
      <w:r>
        <w:rPr>
          <w:sz w:val="28"/>
          <w:szCs w:val="28"/>
        </w:rPr>
        <w:t xml:space="preserve">влияния </w:t>
      </w:r>
      <w:r w:rsidR="00AC2279">
        <w:rPr>
          <w:sz w:val="28"/>
          <w:szCs w:val="28"/>
        </w:rPr>
        <w:t xml:space="preserve">комплексной </w:t>
      </w:r>
      <w:r>
        <w:rPr>
          <w:sz w:val="28"/>
          <w:szCs w:val="28"/>
        </w:rPr>
        <w:t>программы профилактики кариеса постоянных зубов</w:t>
      </w:r>
      <w:proofErr w:type="gramEnd"/>
      <w:r>
        <w:rPr>
          <w:sz w:val="28"/>
          <w:szCs w:val="28"/>
        </w:rPr>
        <w:t xml:space="preserve"> на временные нами были оценены динамика распространенности и интенсивности кариеса временных зубов (таблица </w:t>
      </w:r>
      <w:r w:rsidR="004E1CB9">
        <w:rPr>
          <w:sz w:val="28"/>
          <w:szCs w:val="28"/>
        </w:rPr>
        <w:t>5</w:t>
      </w:r>
      <w:r>
        <w:rPr>
          <w:sz w:val="28"/>
          <w:szCs w:val="28"/>
        </w:rPr>
        <w:t>).</w:t>
      </w:r>
    </w:p>
    <w:p w:rsidR="00AC2279" w:rsidRDefault="00AC2279" w:rsidP="0033364A">
      <w:pPr>
        <w:pStyle w:val="a8"/>
        <w:tabs>
          <w:tab w:val="left" w:pos="0"/>
        </w:tabs>
        <w:spacing w:after="0" w:line="360" w:lineRule="auto"/>
        <w:ind w:firstLine="709"/>
        <w:jc w:val="both"/>
        <w:rPr>
          <w:sz w:val="28"/>
          <w:szCs w:val="28"/>
        </w:rPr>
      </w:pPr>
    </w:p>
    <w:p w:rsidR="0033364A" w:rsidRDefault="0033364A" w:rsidP="0033364A">
      <w:pPr>
        <w:pStyle w:val="a8"/>
        <w:tabs>
          <w:tab w:val="left" w:pos="0"/>
        </w:tabs>
        <w:spacing w:after="0" w:line="360" w:lineRule="auto"/>
        <w:ind w:firstLine="0"/>
        <w:jc w:val="both"/>
        <w:rPr>
          <w:sz w:val="28"/>
          <w:szCs w:val="28"/>
        </w:rPr>
      </w:pPr>
      <w:r>
        <w:rPr>
          <w:sz w:val="28"/>
          <w:szCs w:val="28"/>
        </w:rPr>
        <w:t xml:space="preserve">Таблица </w:t>
      </w:r>
      <w:r w:rsidR="004E1CB9">
        <w:rPr>
          <w:sz w:val="28"/>
          <w:szCs w:val="28"/>
        </w:rPr>
        <w:t>5</w:t>
      </w:r>
      <w:r>
        <w:rPr>
          <w:sz w:val="28"/>
          <w:szCs w:val="28"/>
        </w:rPr>
        <w:t xml:space="preserve"> – Динамика распространенности и интенсивности кариеса временных зубов при проведении программы профилактики кариеса</w:t>
      </w:r>
    </w:p>
    <w:tbl>
      <w:tblPr>
        <w:tblStyle w:val="af0"/>
        <w:tblW w:w="0" w:type="auto"/>
        <w:tblInd w:w="250" w:type="dxa"/>
        <w:tblLook w:val="04A0" w:firstRow="1" w:lastRow="0" w:firstColumn="1" w:lastColumn="0" w:noHBand="0" w:noVBand="1"/>
      </w:tblPr>
      <w:tblGrid>
        <w:gridCol w:w="2191"/>
        <w:gridCol w:w="1190"/>
        <w:gridCol w:w="1190"/>
        <w:gridCol w:w="1190"/>
        <w:gridCol w:w="1190"/>
        <w:gridCol w:w="1190"/>
        <w:gridCol w:w="1188"/>
      </w:tblGrid>
      <w:tr w:rsidR="0033364A" w:rsidTr="00004F0B">
        <w:trPr>
          <w:trHeight w:val="112"/>
        </w:trPr>
        <w:tc>
          <w:tcPr>
            <w:tcW w:w="2191" w:type="dxa"/>
            <w:vMerge w:val="restart"/>
            <w:tcBorders>
              <w:tl2br w:val="nil"/>
            </w:tcBorders>
            <w:vAlign w:val="center"/>
          </w:tcPr>
          <w:p w:rsidR="0033364A" w:rsidRDefault="0033364A" w:rsidP="00004F0B">
            <w:pPr>
              <w:pStyle w:val="a8"/>
              <w:shd w:val="clear" w:color="auto" w:fill="auto"/>
              <w:tabs>
                <w:tab w:val="left" w:pos="0"/>
              </w:tabs>
              <w:spacing w:after="0" w:line="360" w:lineRule="auto"/>
              <w:ind w:firstLine="0"/>
              <w:jc w:val="left"/>
              <w:rPr>
                <w:sz w:val="24"/>
                <w:szCs w:val="24"/>
              </w:rPr>
            </w:pPr>
          </w:p>
          <w:p w:rsidR="0033364A" w:rsidRPr="00844F12" w:rsidRDefault="0033364A" w:rsidP="00004F0B">
            <w:pPr>
              <w:pStyle w:val="a8"/>
              <w:shd w:val="clear" w:color="auto" w:fill="auto"/>
              <w:tabs>
                <w:tab w:val="left" w:pos="0"/>
              </w:tabs>
              <w:spacing w:after="0" w:line="360" w:lineRule="auto"/>
              <w:ind w:firstLine="0"/>
              <w:jc w:val="left"/>
              <w:rPr>
                <w:sz w:val="28"/>
                <w:szCs w:val="28"/>
              </w:rPr>
            </w:pPr>
            <w:r w:rsidRPr="00844F12">
              <w:rPr>
                <w:sz w:val="28"/>
                <w:szCs w:val="28"/>
              </w:rPr>
              <w:t>Период</w:t>
            </w:r>
          </w:p>
          <w:p w:rsidR="0033364A" w:rsidRDefault="0033364A" w:rsidP="00004F0B">
            <w:pPr>
              <w:pStyle w:val="a8"/>
              <w:shd w:val="clear" w:color="auto" w:fill="auto"/>
              <w:tabs>
                <w:tab w:val="left" w:pos="0"/>
              </w:tabs>
              <w:spacing w:after="0" w:line="360" w:lineRule="auto"/>
              <w:ind w:firstLine="0"/>
              <w:jc w:val="left"/>
              <w:rPr>
                <w:sz w:val="28"/>
                <w:szCs w:val="28"/>
              </w:rPr>
            </w:pPr>
            <w:r w:rsidRPr="00844F12">
              <w:rPr>
                <w:sz w:val="28"/>
                <w:szCs w:val="28"/>
              </w:rPr>
              <w:t>наблюдения</w:t>
            </w:r>
          </w:p>
        </w:tc>
        <w:tc>
          <w:tcPr>
            <w:tcW w:w="7138" w:type="dxa"/>
            <w:gridSpan w:val="6"/>
            <w:tcBorders>
              <w:bottom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sidRPr="003F2A1A">
              <w:rPr>
                <w:sz w:val="28"/>
                <w:szCs w:val="28"/>
              </w:rPr>
              <w:t>Возраст</w:t>
            </w:r>
          </w:p>
        </w:tc>
      </w:tr>
      <w:tr w:rsidR="0033364A" w:rsidTr="00004F0B">
        <w:trPr>
          <w:trHeight w:val="376"/>
        </w:trPr>
        <w:tc>
          <w:tcPr>
            <w:tcW w:w="2191" w:type="dxa"/>
            <w:vMerge/>
            <w:tcBorders>
              <w:tl2br w:val="nil"/>
            </w:tcBorders>
            <w:vAlign w:val="center"/>
          </w:tcPr>
          <w:p w:rsidR="0033364A" w:rsidRPr="00EA2A25" w:rsidRDefault="0033364A" w:rsidP="00004F0B">
            <w:pPr>
              <w:pStyle w:val="a8"/>
              <w:shd w:val="clear" w:color="auto" w:fill="auto"/>
              <w:tabs>
                <w:tab w:val="left" w:pos="0"/>
              </w:tabs>
              <w:spacing w:after="0" w:line="360" w:lineRule="auto"/>
              <w:ind w:firstLine="0"/>
              <w:jc w:val="left"/>
              <w:rPr>
                <w:sz w:val="24"/>
                <w:szCs w:val="24"/>
              </w:rPr>
            </w:pPr>
          </w:p>
        </w:tc>
        <w:tc>
          <w:tcPr>
            <w:tcW w:w="2380" w:type="dxa"/>
            <w:gridSpan w:val="2"/>
            <w:tcBorders>
              <w:top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6 лет</w:t>
            </w:r>
          </w:p>
        </w:tc>
        <w:tc>
          <w:tcPr>
            <w:tcW w:w="2380" w:type="dxa"/>
            <w:gridSpan w:val="2"/>
            <w:tcBorders>
              <w:top w:val="single" w:sz="4" w:space="0" w:color="auto"/>
            </w:tcBorders>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7 лет</w:t>
            </w:r>
          </w:p>
        </w:tc>
        <w:tc>
          <w:tcPr>
            <w:tcW w:w="2378" w:type="dxa"/>
            <w:gridSpan w:val="2"/>
            <w:tcBorders>
              <w:top w:val="single" w:sz="4" w:space="0" w:color="auto"/>
            </w:tcBorders>
            <w:vAlign w:val="center"/>
          </w:tcPr>
          <w:p w:rsidR="0033364A" w:rsidRDefault="0033364A" w:rsidP="00004F0B">
            <w:pPr>
              <w:pStyle w:val="a8"/>
              <w:tabs>
                <w:tab w:val="left" w:pos="0"/>
              </w:tabs>
              <w:spacing w:after="0" w:line="360" w:lineRule="auto"/>
              <w:ind w:firstLine="0"/>
              <w:rPr>
                <w:sz w:val="28"/>
                <w:szCs w:val="28"/>
              </w:rPr>
            </w:pPr>
            <w:r>
              <w:rPr>
                <w:sz w:val="28"/>
                <w:szCs w:val="28"/>
              </w:rPr>
              <w:t>8 лет</w:t>
            </w:r>
          </w:p>
        </w:tc>
      </w:tr>
      <w:tr w:rsidR="004E1CB9" w:rsidTr="00004F0B">
        <w:tc>
          <w:tcPr>
            <w:tcW w:w="2191" w:type="dxa"/>
            <w:vMerge/>
            <w:tcBorders>
              <w:tl2br w:val="nil"/>
            </w:tcBorders>
            <w:vAlign w:val="center"/>
          </w:tcPr>
          <w:p w:rsidR="004E1CB9" w:rsidRDefault="004E1CB9" w:rsidP="00004F0B">
            <w:pPr>
              <w:pStyle w:val="a8"/>
              <w:shd w:val="clear" w:color="auto" w:fill="auto"/>
              <w:tabs>
                <w:tab w:val="left" w:pos="0"/>
              </w:tabs>
              <w:spacing w:after="0" w:line="360" w:lineRule="auto"/>
              <w:ind w:firstLine="0"/>
              <w:jc w:val="left"/>
              <w:rPr>
                <w:sz w:val="28"/>
                <w:szCs w:val="28"/>
              </w:rPr>
            </w:pPr>
          </w:p>
        </w:tc>
        <w:tc>
          <w:tcPr>
            <w:tcW w:w="1190" w:type="dxa"/>
            <w:vAlign w:val="center"/>
          </w:tcPr>
          <w:p w:rsidR="004E1CB9" w:rsidRDefault="004E1CB9" w:rsidP="00004F0B">
            <w:pPr>
              <w:pStyle w:val="a8"/>
              <w:tabs>
                <w:tab w:val="left" w:pos="0"/>
              </w:tabs>
              <w:spacing w:after="0" w:line="360" w:lineRule="auto"/>
              <w:ind w:firstLine="0"/>
              <w:rPr>
                <w:sz w:val="24"/>
                <w:szCs w:val="24"/>
              </w:rPr>
            </w:pPr>
            <w:r>
              <w:rPr>
                <w:sz w:val="24"/>
                <w:szCs w:val="24"/>
              </w:rPr>
              <w:t>Распро</w:t>
            </w:r>
          </w:p>
          <w:p w:rsidR="004E1CB9" w:rsidRDefault="004E1CB9" w:rsidP="00004F0B">
            <w:pPr>
              <w:pStyle w:val="a8"/>
              <w:tabs>
                <w:tab w:val="left" w:pos="0"/>
              </w:tabs>
              <w:spacing w:after="0" w:line="360" w:lineRule="auto"/>
              <w:ind w:firstLine="0"/>
              <w:rPr>
                <w:sz w:val="24"/>
                <w:szCs w:val="24"/>
              </w:rPr>
            </w:pPr>
            <w:r>
              <w:rPr>
                <w:sz w:val="24"/>
                <w:szCs w:val="24"/>
              </w:rPr>
              <w:t>странен</w:t>
            </w:r>
          </w:p>
          <w:p w:rsidR="004E1CB9" w:rsidRDefault="004E1CB9" w:rsidP="00004F0B">
            <w:pPr>
              <w:pStyle w:val="a8"/>
              <w:tabs>
                <w:tab w:val="left" w:pos="0"/>
              </w:tabs>
              <w:spacing w:after="0" w:line="360" w:lineRule="auto"/>
              <w:ind w:firstLine="0"/>
              <w:rPr>
                <w:sz w:val="24"/>
                <w:szCs w:val="24"/>
              </w:rPr>
            </w:pPr>
            <w:r>
              <w:rPr>
                <w:sz w:val="24"/>
                <w:szCs w:val="24"/>
              </w:rPr>
              <w:t>ность(%)</w:t>
            </w:r>
          </w:p>
        </w:tc>
        <w:tc>
          <w:tcPr>
            <w:tcW w:w="1190" w:type="dxa"/>
            <w:vAlign w:val="center"/>
          </w:tcPr>
          <w:p w:rsidR="004E1CB9" w:rsidRDefault="004E1CB9" w:rsidP="00004F0B">
            <w:pPr>
              <w:pStyle w:val="a8"/>
              <w:tabs>
                <w:tab w:val="left" w:pos="0"/>
              </w:tabs>
              <w:spacing w:after="0" w:line="360" w:lineRule="auto"/>
              <w:ind w:firstLine="0"/>
              <w:rPr>
                <w:sz w:val="24"/>
                <w:szCs w:val="24"/>
              </w:rPr>
            </w:pPr>
            <w:r>
              <w:rPr>
                <w:sz w:val="24"/>
                <w:szCs w:val="24"/>
              </w:rPr>
              <w:t>Интен</w:t>
            </w:r>
          </w:p>
          <w:p w:rsidR="004E1CB9" w:rsidRDefault="004E1CB9" w:rsidP="00004F0B">
            <w:pPr>
              <w:pStyle w:val="a8"/>
              <w:tabs>
                <w:tab w:val="left" w:pos="0"/>
              </w:tabs>
              <w:spacing w:after="0" w:line="360" w:lineRule="auto"/>
              <w:ind w:firstLine="0"/>
              <w:rPr>
                <w:sz w:val="24"/>
                <w:szCs w:val="24"/>
              </w:rPr>
            </w:pPr>
            <w:r>
              <w:rPr>
                <w:sz w:val="24"/>
                <w:szCs w:val="24"/>
              </w:rPr>
              <w:t>сивность M±m</w:t>
            </w:r>
          </w:p>
        </w:tc>
        <w:tc>
          <w:tcPr>
            <w:tcW w:w="1190" w:type="dxa"/>
            <w:vAlign w:val="center"/>
          </w:tcPr>
          <w:p w:rsidR="004E1CB9" w:rsidRDefault="004E1CB9" w:rsidP="00004F0B">
            <w:pPr>
              <w:pStyle w:val="a8"/>
              <w:tabs>
                <w:tab w:val="left" w:pos="0"/>
              </w:tabs>
              <w:spacing w:after="0" w:line="360" w:lineRule="auto"/>
              <w:ind w:firstLine="0"/>
              <w:rPr>
                <w:sz w:val="24"/>
                <w:szCs w:val="24"/>
              </w:rPr>
            </w:pPr>
            <w:r>
              <w:rPr>
                <w:sz w:val="24"/>
                <w:szCs w:val="24"/>
              </w:rPr>
              <w:t>Распро</w:t>
            </w:r>
          </w:p>
          <w:p w:rsidR="004E1CB9" w:rsidRDefault="004E1CB9" w:rsidP="00004F0B">
            <w:pPr>
              <w:pStyle w:val="a8"/>
              <w:tabs>
                <w:tab w:val="left" w:pos="0"/>
              </w:tabs>
              <w:spacing w:after="0" w:line="360" w:lineRule="auto"/>
              <w:ind w:firstLine="0"/>
              <w:rPr>
                <w:sz w:val="24"/>
                <w:szCs w:val="24"/>
              </w:rPr>
            </w:pPr>
            <w:r>
              <w:rPr>
                <w:sz w:val="24"/>
                <w:szCs w:val="24"/>
              </w:rPr>
              <w:t>странен</w:t>
            </w:r>
          </w:p>
          <w:p w:rsidR="004E1CB9" w:rsidRDefault="004E1CB9" w:rsidP="00004F0B">
            <w:pPr>
              <w:pStyle w:val="a8"/>
              <w:tabs>
                <w:tab w:val="left" w:pos="0"/>
              </w:tabs>
              <w:spacing w:after="0" w:line="360" w:lineRule="auto"/>
              <w:ind w:firstLine="0"/>
              <w:rPr>
                <w:sz w:val="24"/>
                <w:szCs w:val="24"/>
              </w:rPr>
            </w:pPr>
            <w:r>
              <w:rPr>
                <w:sz w:val="24"/>
                <w:szCs w:val="24"/>
              </w:rPr>
              <w:t>ность(%)</w:t>
            </w:r>
          </w:p>
        </w:tc>
        <w:tc>
          <w:tcPr>
            <w:tcW w:w="1190" w:type="dxa"/>
            <w:vAlign w:val="center"/>
          </w:tcPr>
          <w:p w:rsidR="004E1CB9" w:rsidRDefault="004E1CB9" w:rsidP="00004F0B">
            <w:pPr>
              <w:pStyle w:val="a8"/>
              <w:tabs>
                <w:tab w:val="left" w:pos="0"/>
              </w:tabs>
              <w:spacing w:after="0" w:line="360" w:lineRule="auto"/>
              <w:ind w:firstLine="0"/>
              <w:rPr>
                <w:sz w:val="24"/>
                <w:szCs w:val="24"/>
              </w:rPr>
            </w:pPr>
            <w:r>
              <w:rPr>
                <w:sz w:val="24"/>
                <w:szCs w:val="24"/>
              </w:rPr>
              <w:t>Интен</w:t>
            </w:r>
          </w:p>
          <w:p w:rsidR="004E1CB9" w:rsidRDefault="004E1CB9" w:rsidP="00004F0B">
            <w:pPr>
              <w:pStyle w:val="a8"/>
              <w:tabs>
                <w:tab w:val="left" w:pos="0"/>
              </w:tabs>
              <w:spacing w:after="0" w:line="360" w:lineRule="auto"/>
              <w:ind w:firstLine="0"/>
              <w:rPr>
                <w:sz w:val="24"/>
                <w:szCs w:val="24"/>
              </w:rPr>
            </w:pPr>
            <w:r>
              <w:rPr>
                <w:sz w:val="24"/>
                <w:szCs w:val="24"/>
              </w:rPr>
              <w:t>сивность M±m</w:t>
            </w:r>
          </w:p>
        </w:tc>
        <w:tc>
          <w:tcPr>
            <w:tcW w:w="1190" w:type="dxa"/>
            <w:vAlign w:val="center"/>
          </w:tcPr>
          <w:p w:rsidR="004E1CB9" w:rsidRDefault="004E1CB9" w:rsidP="00004F0B">
            <w:pPr>
              <w:pStyle w:val="a8"/>
              <w:tabs>
                <w:tab w:val="left" w:pos="0"/>
              </w:tabs>
              <w:spacing w:after="0" w:line="360" w:lineRule="auto"/>
              <w:ind w:firstLine="0"/>
              <w:rPr>
                <w:sz w:val="24"/>
                <w:szCs w:val="24"/>
              </w:rPr>
            </w:pPr>
            <w:r>
              <w:rPr>
                <w:sz w:val="24"/>
                <w:szCs w:val="24"/>
              </w:rPr>
              <w:t>Распро</w:t>
            </w:r>
          </w:p>
          <w:p w:rsidR="004E1CB9" w:rsidRDefault="004E1CB9" w:rsidP="00004F0B">
            <w:pPr>
              <w:pStyle w:val="a8"/>
              <w:tabs>
                <w:tab w:val="left" w:pos="0"/>
              </w:tabs>
              <w:spacing w:after="0" w:line="360" w:lineRule="auto"/>
              <w:ind w:firstLine="0"/>
              <w:rPr>
                <w:sz w:val="24"/>
                <w:szCs w:val="24"/>
              </w:rPr>
            </w:pPr>
            <w:r>
              <w:rPr>
                <w:sz w:val="24"/>
                <w:szCs w:val="24"/>
              </w:rPr>
              <w:t>странен</w:t>
            </w:r>
          </w:p>
          <w:p w:rsidR="004E1CB9" w:rsidRDefault="004E1CB9" w:rsidP="00004F0B">
            <w:pPr>
              <w:pStyle w:val="a8"/>
              <w:tabs>
                <w:tab w:val="left" w:pos="0"/>
              </w:tabs>
              <w:spacing w:after="0" w:line="360" w:lineRule="auto"/>
              <w:ind w:firstLine="0"/>
              <w:rPr>
                <w:sz w:val="24"/>
                <w:szCs w:val="24"/>
              </w:rPr>
            </w:pPr>
            <w:r>
              <w:rPr>
                <w:sz w:val="24"/>
                <w:szCs w:val="24"/>
              </w:rPr>
              <w:t>ность(%)</w:t>
            </w:r>
          </w:p>
        </w:tc>
        <w:tc>
          <w:tcPr>
            <w:tcW w:w="1188" w:type="dxa"/>
            <w:vAlign w:val="center"/>
          </w:tcPr>
          <w:p w:rsidR="004E1CB9" w:rsidRDefault="004E1CB9" w:rsidP="00004F0B">
            <w:pPr>
              <w:pStyle w:val="a8"/>
              <w:tabs>
                <w:tab w:val="left" w:pos="0"/>
              </w:tabs>
              <w:spacing w:after="0" w:line="360" w:lineRule="auto"/>
              <w:ind w:firstLine="0"/>
              <w:rPr>
                <w:sz w:val="24"/>
                <w:szCs w:val="24"/>
              </w:rPr>
            </w:pPr>
            <w:r>
              <w:rPr>
                <w:sz w:val="24"/>
                <w:szCs w:val="24"/>
              </w:rPr>
              <w:t>Интен</w:t>
            </w:r>
          </w:p>
          <w:p w:rsidR="004E1CB9" w:rsidRDefault="004E1CB9" w:rsidP="00004F0B">
            <w:pPr>
              <w:pStyle w:val="a8"/>
              <w:tabs>
                <w:tab w:val="left" w:pos="0"/>
              </w:tabs>
              <w:spacing w:after="0" w:line="360" w:lineRule="auto"/>
              <w:ind w:firstLine="0"/>
              <w:rPr>
                <w:sz w:val="24"/>
                <w:szCs w:val="24"/>
              </w:rPr>
            </w:pPr>
            <w:r>
              <w:rPr>
                <w:sz w:val="24"/>
                <w:szCs w:val="24"/>
              </w:rPr>
              <w:t>сивность M±m</w:t>
            </w:r>
          </w:p>
        </w:tc>
      </w:tr>
      <w:tr w:rsidR="004E1CB9" w:rsidTr="00004F0B">
        <w:tc>
          <w:tcPr>
            <w:tcW w:w="2191" w:type="dxa"/>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Исходный</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87,5</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6,03</w:t>
            </w:r>
          </w:p>
          <w:p w:rsidR="004E1CB9" w:rsidRDefault="004E1CB9" w:rsidP="00004F0B">
            <w:pPr>
              <w:pStyle w:val="a8"/>
              <w:tabs>
                <w:tab w:val="left" w:pos="0"/>
              </w:tabs>
              <w:spacing w:after="0" w:line="360" w:lineRule="auto"/>
              <w:ind w:firstLine="0"/>
              <w:rPr>
                <w:sz w:val="28"/>
                <w:szCs w:val="28"/>
              </w:rPr>
            </w:pPr>
            <w:r>
              <w:rPr>
                <w:sz w:val="28"/>
                <w:szCs w:val="28"/>
              </w:rPr>
              <w:t>±0,22</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85,0</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5,78</w:t>
            </w:r>
          </w:p>
          <w:p w:rsidR="004E1CB9" w:rsidRDefault="004E1CB9" w:rsidP="00004F0B">
            <w:pPr>
              <w:pStyle w:val="a8"/>
              <w:tabs>
                <w:tab w:val="left" w:pos="0"/>
              </w:tabs>
              <w:spacing w:after="0" w:line="360" w:lineRule="auto"/>
              <w:ind w:firstLine="0"/>
              <w:rPr>
                <w:sz w:val="28"/>
                <w:szCs w:val="28"/>
              </w:rPr>
            </w:pPr>
            <w:r>
              <w:rPr>
                <w:sz w:val="28"/>
                <w:szCs w:val="28"/>
              </w:rPr>
              <w:t>±0,12</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84,2</w:t>
            </w:r>
          </w:p>
        </w:tc>
        <w:tc>
          <w:tcPr>
            <w:tcW w:w="1188" w:type="dxa"/>
            <w:vAlign w:val="center"/>
          </w:tcPr>
          <w:p w:rsidR="004E1CB9" w:rsidRDefault="004E1CB9" w:rsidP="00004F0B">
            <w:pPr>
              <w:pStyle w:val="a8"/>
              <w:tabs>
                <w:tab w:val="left" w:pos="0"/>
              </w:tabs>
              <w:spacing w:after="0" w:line="360" w:lineRule="auto"/>
              <w:ind w:firstLine="0"/>
              <w:rPr>
                <w:sz w:val="28"/>
                <w:szCs w:val="28"/>
              </w:rPr>
            </w:pPr>
            <w:r>
              <w:rPr>
                <w:sz w:val="28"/>
                <w:szCs w:val="28"/>
              </w:rPr>
              <w:t>5,44</w:t>
            </w:r>
          </w:p>
          <w:p w:rsidR="004E1CB9" w:rsidRDefault="004E1CB9" w:rsidP="00004F0B">
            <w:pPr>
              <w:pStyle w:val="a8"/>
              <w:tabs>
                <w:tab w:val="left" w:pos="0"/>
              </w:tabs>
              <w:spacing w:after="0" w:line="360" w:lineRule="auto"/>
              <w:ind w:firstLine="0"/>
              <w:rPr>
                <w:sz w:val="28"/>
                <w:szCs w:val="28"/>
              </w:rPr>
            </w:pPr>
            <w:r>
              <w:rPr>
                <w:sz w:val="28"/>
                <w:szCs w:val="28"/>
              </w:rPr>
              <w:t>±0,20</w:t>
            </w:r>
          </w:p>
        </w:tc>
      </w:tr>
      <w:tr w:rsidR="004E1CB9" w:rsidTr="00004F0B">
        <w:tc>
          <w:tcPr>
            <w:tcW w:w="2191" w:type="dxa"/>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Через год</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87,5</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5,64</w:t>
            </w:r>
          </w:p>
          <w:p w:rsidR="004E1CB9" w:rsidRDefault="004E1CB9" w:rsidP="00004F0B">
            <w:pPr>
              <w:pStyle w:val="a8"/>
              <w:tabs>
                <w:tab w:val="left" w:pos="0"/>
              </w:tabs>
              <w:spacing w:after="0" w:line="360" w:lineRule="auto"/>
              <w:ind w:firstLine="0"/>
              <w:rPr>
                <w:sz w:val="28"/>
                <w:szCs w:val="28"/>
              </w:rPr>
            </w:pPr>
            <w:r>
              <w:rPr>
                <w:sz w:val="28"/>
                <w:szCs w:val="28"/>
              </w:rPr>
              <w:t>±0,19</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85,0</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5,3</w:t>
            </w:r>
          </w:p>
          <w:p w:rsidR="004E1CB9" w:rsidRDefault="004E1CB9" w:rsidP="00004F0B">
            <w:pPr>
              <w:pStyle w:val="a8"/>
              <w:tabs>
                <w:tab w:val="left" w:pos="0"/>
              </w:tabs>
              <w:spacing w:after="0" w:line="360" w:lineRule="auto"/>
              <w:ind w:firstLine="0"/>
              <w:rPr>
                <w:sz w:val="28"/>
                <w:szCs w:val="28"/>
              </w:rPr>
            </w:pPr>
            <w:r>
              <w:rPr>
                <w:sz w:val="28"/>
                <w:szCs w:val="28"/>
              </w:rPr>
              <w:t>±0,11*</w:t>
            </w:r>
          </w:p>
        </w:tc>
        <w:tc>
          <w:tcPr>
            <w:tcW w:w="1190" w:type="dxa"/>
            <w:vAlign w:val="center"/>
          </w:tcPr>
          <w:p w:rsidR="004E1CB9" w:rsidRDefault="004E1CB9" w:rsidP="00004F0B">
            <w:pPr>
              <w:pStyle w:val="a8"/>
              <w:tabs>
                <w:tab w:val="left" w:pos="0"/>
              </w:tabs>
              <w:spacing w:after="0" w:line="360" w:lineRule="auto"/>
              <w:ind w:firstLine="0"/>
              <w:rPr>
                <w:sz w:val="28"/>
                <w:szCs w:val="28"/>
              </w:rPr>
            </w:pPr>
            <w:r>
              <w:rPr>
                <w:sz w:val="28"/>
                <w:szCs w:val="28"/>
              </w:rPr>
              <w:t>84,2</w:t>
            </w:r>
          </w:p>
        </w:tc>
        <w:tc>
          <w:tcPr>
            <w:tcW w:w="1188" w:type="dxa"/>
            <w:vAlign w:val="center"/>
          </w:tcPr>
          <w:p w:rsidR="004E1CB9" w:rsidRDefault="004E1CB9" w:rsidP="00004F0B">
            <w:pPr>
              <w:pStyle w:val="a8"/>
              <w:tabs>
                <w:tab w:val="left" w:pos="0"/>
              </w:tabs>
              <w:spacing w:after="0" w:line="360" w:lineRule="auto"/>
              <w:ind w:firstLine="0"/>
              <w:rPr>
                <w:sz w:val="28"/>
                <w:szCs w:val="28"/>
              </w:rPr>
            </w:pPr>
            <w:r>
              <w:rPr>
                <w:sz w:val="28"/>
                <w:szCs w:val="28"/>
              </w:rPr>
              <w:t>4,75</w:t>
            </w:r>
          </w:p>
          <w:p w:rsidR="004E1CB9" w:rsidRDefault="004E1CB9" w:rsidP="00004F0B">
            <w:pPr>
              <w:pStyle w:val="a8"/>
              <w:tabs>
                <w:tab w:val="left" w:pos="0"/>
              </w:tabs>
              <w:spacing w:after="0" w:line="360" w:lineRule="auto"/>
              <w:ind w:firstLine="0"/>
              <w:rPr>
                <w:sz w:val="28"/>
                <w:szCs w:val="28"/>
              </w:rPr>
            </w:pPr>
            <w:r>
              <w:rPr>
                <w:sz w:val="28"/>
                <w:szCs w:val="28"/>
              </w:rPr>
              <w:t>±0,16*</w:t>
            </w:r>
          </w:p>
        </w:tc>
      </w:tr>
      <w:tr w:rsidR="004E1CB9" w:rsidTr="00004F0B">
        <w:tc>
          <w:tcPr>
            <w:tcW w:w="2191" w:type="dxa"/>
            <w:tcBorders>
              <w:bottom w:val="single" w:sz="4" w:space="0" w:color="auto"/>
              <w:right w:val="single" w:sz="4" w:space="0" w:color="auto"/>
            </w:tcBorders>
            <w:vAlign w:val="center"/>
          </w:tcPr>
          <w:p w:rsidR="004E1CB9" w:rsidRDefault="004E1CB9" w:rsidP="00004F0B">
            <w:pPr>
              <w:pStyle w:val="a8"/>
              <w:shd w:val="clear" w:color="auto" w:fill="auto"/>
              <w:tabs>
                <w:tab w:val="left" w:pos="0"/>
              </w:tabs>
              <w:spacing w:after="0" w:line="360" w:lineRule="auto"/>
              <w:ind w:firstLine="0"/>
              <w:jc w:val="left"/>
              <w:rPr>
                <w:sz w:val="28"/>
                <w:szCs w:val="28"/>
              </w:rPr>
            </w:pPr>
            <w:r>
              <w:rPr>
                <w:sz w:val="28"/>
                <w:szCs w:val="28"/>
              </w:rPr>
              <w:t>Через два года</w:t>
            </w:r>
          </w:p>
        </w:tc>
        <w:tc>
          <w:tcPr>
            <w:tcW w:w="1190" w:type="dxa"/>
            <w:tcBorders>
              <w:left w:val="single" w:sz="4" w:space="0" w:color="auto"/>
              <w:bottom w:val="single" w:sz="4" w:space="0" w:color="auto"/>
              <w:righ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82,5</w:t>
            </w:r>
          </w:p>
        </w:tc>
        <w:tc>
          <w:tcPr>
            <w:tcW w:w="1190" w:type="dxa"/>
            <w:tcBorders>
              <w:left w:val="single" w:sz="4" w:space="0" w:color="auto"/>
              <w:righ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5,0</w:t>
            </w:r>
          </w:p>
          <w:p w:rsidR="004E1CB9" w:rsidRDefault="004E1CB9" w:rsidP="00004F0B">
            <w:pPr>
              <w:pStyle w:val="a8"/>
              <w:tabs>
                <w:tab w:val="left" w:pos="0"/>
              </w:tabs>
              <w:spacing w:after="0" w:line="360" w:lineRule="auto"/>
              <w:ind w:firstLine="0"/>
              <w:rPr>
                <w:sz w:val="28"/>
                <w:szCs w:val="28"/>
              </w:rPr>
            </w:pPr>
            <w:r>
              <w:rPr>
                <w:sz w:val="28"/>
                <w:szCs w:val="28"/>
              </w:rPr>
              <w:t>±0,17*</w:t>
            </w:r>
          </w:p>
        </w:tc>
        <w:tc>
          <w:tcPr>
            <w:tcW w:w="1190" w:type="dxa"/>
            <w:tcBorders>
              <w:left w:val="single" w:sz="4" w:space="0" w:color="auto"/>
              <w:righ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82,5</w:t>
            </w:r>
          </w:p>
        </w:tc>
        <w:tc>
          <w:tcPr>
            <w:tcW w:w="1190" w:type="dxa"/>
            <w:tcBorders>
              <w:left w:val="single" w:sz="4" w:space="0" w:color="auto"/>
              <w:righ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4,65</w:t>
            </w:r>
          </w:p>
          <w:p w:rsidR="004E1CB9" w:rsidRDefault="004E1CB9" w:rsidP="00004F0B">
            <w:pPr>
              <w:pStyle w:val="a8"/>
              <w:tabs>
                <w:tab w:val="left" w:pos="0"/>
              </w:tabs>
              <w:spacing w:after="0" w:line="360" w:lineRule="auto"/>
              <w:ind w:firstLine="0"/>
              <w:rPr>
                <w:sz w:val="28"/>
                <w:szCs w:val="28"/>
              </w:rPr>
            </w:pPr>
            <w:r>
              <w:rPr>
                <w:sz w:val="28"/>
                <w:szCs w:val="28"/>
              </w:rPr>
              <w:t>±0,09*</w:t>
            </w:r>
          </w:p>
        </w:tc>
        <w:tc>
          <w:tcPr>
            <w:tcW w:w="1190" w:type="dxa"/>
            <w:tcBorders>
              <w:left w:val="single" w:sz="4" w:space="0" w:color="auto"/>
              <w:righ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73,7</w:t>
            </w:r>
          </w:p>
        </w:tc>
        <w:tc>
          <w:tcPr>
            <w:tcW w:w="1188" w:type="dxa"/>
            <w:tcBorders>
              <w:left w:val="single" w:sz="4" w:space="0" w:color="auto"/>
            </w:tcBorders>
            <w:vAlign w:val="center"/>
          </w:tcPr>
          <w:p w:rsidR="004E1CB9" w:rsidRDefault="004E1CB9" w:rsidP="00004F0B">
            <w:pPr>
              <w:pStyle w:val="a8"/>
              <w:tabs>
                <w:tab w:val="left" w:pos="0"/>
              </w:tabs>
              <w:spacing w:after="0" w:line="360" w:lineRule="auto"/>
              <w:ind w:firstLine="0"/>
              <w:rPr>
                <w:sz w:val="28"/>
                <w:szCs w:val="28"/>
              </w:rPr>
            </w:pPr>
            <w:r>
              <w:rPr>
                <w:sz w:val="28"/>
                <w:szCs w:val="28"/>
              </w:rPr>
              <w:t>3,61</w:t>
            </w:r>
          </w:p>
          <w:p w:rsidR="004E1CB9" w:rsidRDefault="004E1CB9" w:rsidP="00004F0B">
            <w:pPr>
              <w:pStyle w:val="a8"/>
              <w:tabs>
                <w:tab w:val="left" w:pos="0"/>
              </w:tabs>
              <w:spacing w:after="0" w:line="360" w:lineRule="auto"/>
              <w:ind w:firstLine="0"/>
              <w:rPr>
                <w:sz w:val="28"/>
                <w:szCs w:val="28"/>
              </w:rPr>
            </w:pPr>
            <w:r>
              <w:rPr>
                <w:sz w:val="28"/>
                <w:szCs w:val="28"/>
              </w:rPr>
              <w:t>±0,11*</w:t>
            </w:r>
          </w:p>
        </w:tc>
      </w:tr>
    </w:tbl>
    <w:p w:rsidR="0033364A" w:rsidRDefault="004E1CB9" w:rsidP="0033364A">
      <w:pPr>
        <w:pStyle w:val="a8"/>
        <w:tabs>
          <w:tab w:val="left" w:pos="0"/>
        </w:tabs>
        <w:spacing w:after="0" w:line="360" w:lineRule="auto"/>
        <w:ind w:firstLine="709"/>
        <w:jc w:val="both"/>
        <w:rPr>
          <w:sz w:val="28"/>
          <w:szCs w:val="28"/>
        </w:rPr>
      </w:pPr>
      <w:r w:rsidRPr="004E1CB9">
        <w:rPr>
          <w:sz w:val="28"/>
          <w:szCs w:val="28"/>
        </w:rPr>
        <w:t>Примечание: * различия с исходным уровнем статистически значимы (p&lt;0,05). Использован бутстреп вариант дисперсионного анализа для 1000 последовательных серий выборок, апостериорный тест Дункана</w:t>
      </w:r>
      <w:r>
        <w:rPr>
          <w:sz w:val="28"/>
          <w:szCs w:val="28"/>
        </w:rPr>
        <w:t>.</w:t>
      </w:r>
    </w:p>
    <w:p w:rsidR="004E1CB9" w:rsidRDefault="004E1CB9" w:rsidP="0033364A">
      <w:pPr>
        <w:pStyle w:val="a8"/>
        <w:tabs>
          <w:tab w:val="left" w:pos="0"/>
        </w:tabs>
        <w:spacing w:after="0" w:line="360" w:lineRule="auto"/>
        <w:ind w:firstLine="709"/>
        <w:jc w:val="both"/>
        <w:rPr>
          <w:sz w:val="28"/>
          <w:szCs w:val="28"/>
        </w:rPr>
      </w:pPr>
    </w:p>
    <w:p w:rsidR="00972B64" w:rsidRPr="00972B64" w:rsidRDefault="00972B64" w:rsidP="007D698B">
      <w:pPr>
        <w:pStyle w:val="a8"/>
        <w:tabs>
          <w:tab w:val="left" w:pos="0"/>
        </w:tabs>
        <w:spacing w:after="0" w:line="360" w:lineRule="auto"/>
        <w:ind w:firstLine="709"/>
        <w:jc w:val="both"/>
        <w:rPr>
          <w:sz w:val="28"/>
          <w:szCs w:val="28"/>
        </w:rPr>
      </w:pPr>
      <w:r w:rsidRPr="00972B64">
        <w:rPr>
          <w:sz w:val="28"/>
          <w:szCs w:val="28"/>
        </w:rPr>
        <w:t xml:space="preserve">Результаты таблицы демонстрируют снижение уровня распространенности и интенсивности кариеса временных зубов. У детей 6 лет через год наблюдений распространенность кариеса не изменилась, однако интенсивность уменьшилась </w:t>
      </w:r>
      <w:r w:rsidRPr="00972B64">
        <w:rPr>
          <w:sz w:val="28"/>
          <w:szCs w:val="28"/>
        </w:rPr>
        <w:lastRenderedPageBreak/>
        <w:t>на 7,5%. Через два года у этих же пациентов распространенность кариеса снизилась на 3,6%, интенсивность – на 11,0%.</w:t>
      </w:r>
    </w:p>
    <w:p w:rsidR="007D698B" w:rsidRDefault="00972B64" w:rsidP="007D698B">
      <w:pPr>
        <w:pStyle w:val="a8"/>
        <w:tabs>
          <w:tab w:val="left" w:pos="0"/>
        </w:tabs>
        <w:spacing w:after="0" w:line="360" w:lineRule="auto"/>
        <w:ind w:firstLine="709"/>
        <w:jc w:val="both"/>
        <w:rPr>
          <w:sz w:val="28"/>
          <w:szCs w:val="28"/>
        </w:rPr>
      </w:pPr>
      <w:r w:rsidRPr="00972B64">
        <w:rPr>
          <w:sz w:val="28"/>
          <w:szCs w:val="28"/>
        </w:rPr>
        <w:t>У детей 7 лет через год наблюдений распространенность кариеса также не изменилась, а интенсивность снизилась на 8,3%. Через два года распространенность кариеса этих пациентов уменьшилась на 0,35%, однако интенсивность снизилась на 12,0%.</w:t>
      </w:r>
    </w:p>
    <w:p w:rsidR="0033364A" w:rsidRDefault="0033364A" w:rsidP="007D698B">
      <w:pPr>
        <w:pStyle w:val="a8"/>
        <w:tabs>
          <w:tab w:val="left" w:pos="0"/>
        </w:tabs>
        <w:spacing w:after="0" w:line="360" w:lineRule="auto"/>
        <w:ind w:firstLine="709"/>
        <w:jc w:val="both"/>
        <w:rPr>
          <w:sz w:val="28"/>
          <w:szCs w:val="28"/>
        </w:rPr>
      </w:pPr>
      <w:r>
        <w:rPr>
          <w:sz w:val="28"/>
          <w:szCs w:val="28"/>
        </w:rPr>
        <w:t>У 8-летних детей значения распространенности кариеса временных зубов через год наблюдений остались на исходном уровне, интенсивность  снизилась на 12,0%. Через два года наблюдений распространенность снизилась на 10,0%, а интенсивность почти на 24,0%.</w:t>
      </w:r>
    </w:p>
    <w:p w:rsidR="0033364A" w:rsidRDefault="0033364A" w:rsidP="0033364A">
      <w:pPr>
        <w:pStyle w:val="a8"/>
        <w:tabs>
          <w:tab w:val="left" w:pos="0"/>
        </w:tabs>
        <w:spacing w:after="0" w:line="360" w:lineRule="auto"/>
        <w:ind w:firstLine="709"/>
        <w:jc w:val="both"/>
        <w:rPr>
          <w:sz w:val="28"/>
          <w:szCs w:val="28"/>
        </w:rPr>
      </w:pPr>
      <w:r>
        <w:rPr>
          <w:sz w:val="28"/>
          <w:szCs w:val="28"/>
        </w:rPr>
        <w:t xml:space="preserve">Таким образом, </w:t>
      </w:r>
      <w:r w:rsidR="00844ACC" w:rsidRPr="00844ACC">
        <w:rPr>
          <w:sz w:val="28"/>
          <w:szCs w:val="28"/>
        </w:rPr>
        <w:t xml:space="preserve">при статистически незначимом </w:t>
      </w:r>
      <w:r>
        <w:rPr>
          <w:sz w:val="28"/>
          <w:szCs w:val="28"/>
        </w:rPr>
        <w:t>снижении распространенности кариеса временных зубов, интенсивность снизилась довольно значительно, причем, чем старше возраст ребенка, тем выше изменение интенсивности. На наш взгляд, снижение значений распространенности и интенсивности кариеса временных зубов произошла в результате их физиологической смены.</w:t>
      </w:r>
    </w:p>
    <w:p w:rsidR="0033364A" w:rsidRDefault="0033364A" w:rsidP="0033364A">
      <w:pPr>
        <w:pStyle w:val="a8"/>
        <w:tabs>
          <w:tab w:val="left" w:pos="0"/>
        </w:tabs>
        <w:spacing w:after="0" w:line="360" w:lineRule="auto"/>
        <w:ind w:firstLine="709"/>
        <w:jc w:val="both"/>
        <w:rPr>
          <w:sz w:val="28"/>
          <w:szCs w:val="28"/>
        </w:rPr>
      </w:pPr>
      <w:r>
        <w:rPr>
          <w:sz w:val="28"/>
          <w:szCs w:val="28"/>
        </w:rPr>
        <w:t xml:space="preserve">Распространенность и интенсивность кариеса постоянных зубов в 6-8 летнем возрасте зависит, в основном, от состояния твердых тканей первых постоянных моляров. Поскольку эти показатели значительно отличались, в каждой группе исследования была оценена эффективность герметизации фиссур по индексам ретенции и краевого контакта герметика. </w:t>
      </w:r>
    </w:p>
    <w:p w:rsidR="0033364A" w:rsidRDefault="0033364A" w:rsidP="0033364A">
      <w:pPr>
        <w:pStyle w:val="a8"/>
        <w:tabs>
          <w:tab w:val="left" w:pos="0"/>
        </w:tabs>
        <w:spacing w:after="0" w:line="360" w:lineRule="auto"/>
        <w:ind w:firstLine="709"/>
        <w:jc w:val="both"/>
        <w:rPr>
          <w:sz w:val="28"/>
          <w:szCs w:val="28"/>
        </w:rPr>
      </w:pPr>
      <w:r>
        <w:rPr>
          <w:sz w:val="28"/>
          <w:szCs w:val="28"/>
        </w:rPr>
        <w:t>Проанализировано количество новых кариозных полостей, появившихся в первых постоянных молярах через год и два года наблюдений, результаты представлены в таблице</w:t>
      </w:r>
      <w:r w:rsidR="00844ACC">
        <w:rPr>
          <w:sz w:val="28"/>
          <w:szCs w:val="28"/>
        </w:rPr>
        <w:t xml:space="preserve"> 6</w:t>
      </w:r>
      <w:r>
        <w:rPr>
          <w:sz w:val="28"/>
          <w:szCs w:val="28"/>
        </w:rPr>
        <w:t xml:space="preserve">. </w:t>
      </w:r>
    </w:p>
    <w:p w:rsidR="0033364A" w:rsidRDefault="007D698B" w:rsidP="0033364A">
      <w:pPr>
        <w:pStyle w:val="a8"/>
        <w:tabs>
          <w:tab w:val="left" w:pos="0"/>
        </w:tabs>
        <w:spacing w:after="0" w:line="360" w:lineRule="auto"/>
        <w:ind w:firstLine="709"/>
        <w:jc w:val="both"/>
        <w:rPr>
          <w:sz w:val="28"/>
          <w:szCs w:val="28"/>
        </w:rPr>
      </w:pPr>
      <w:proofErr w:type="gramStart"/>
      <w:r w:rsidRPr="007D698B">
        <w:rPr>
          <w:sz w:val="28"/>
          <w:szCs w:val="28"/>
        </w:rPr>
        <w:t>В I группе, где использовался классический СИЦ в качестве герметика с предварительной обработкой твердых тканей озоном, через год наблюдений новых поражений не выявлено, а через два года обнаружено минимальное количество новых кариозных поражений (1,15±0,01% от всех герметизированных моляров).</w:t>
      </w:r>
      <w:proofErr w:type="gramEnd"/>
    </w:p>
    <w:p w:rsidR="0033364A" w:rsidRDefault="0033364A" w:rsidP="0033364A">
      <w:pPr>
        <w:pStyle w:val="a8"/>
        <w:tabs>
          <w:tab w:val="left" w:pos="0"/>
        </w:tabs>
        <w:spacing w:after="0" w:line="360" w:lineRule="auto"/>
        <w:ind w:firstLine="709"/>
        <w:jc w:val="both"/>
        <w:rPr>
          <w:sz w:val="28"/>
          <w:szCs w:val="28"/>
        </w:rPr>
      </w:pPr>
      <w:r>
        <w:rPr>
          <w:sz w:val="28"/>
          <w:szCs w:val="28"/>
        </w:rPr>
        <w:lastRenderedPageBreak/>
        <w:t xml:space="preserve">Таблица </w:t>
      </w:r>
      <w:r w:rsidR="00844ACC">
        <w:rPr>
          <w:sz w:val="28"/>
          <w:szCs w:val="28"/>
        </w:rPr>
        <w:t>6</w:t>
      </w:r>
      <w:r>
        <w:rPr>
          <w:sz w:val="28"/>
          <w:szCs w:val="28"/>
        </w:rPr>
        <w:t xml:space="preserve"> – </w:t>
      </w:r>
      <w:r w:rsidRPr="00844F12">
        <w:rPr>
          <w:sz w:val="28"/>
          <w:szCs w:val="28"/>
        </w:rPr>
        <w:t xml:space="preserve">Доля </w:t>
      </w:r>
      <w:r>
        <w:rPr>
          <w:sz w:val="28"/>
          <w:szCs w:val="28"/>
        </w:rPr>
        <w:t xml:space="preserve">новых </w:t>
      </w:r>
      <w:r w:rsidRPr="00844F12">
        <w:rPr>
          <w:sz w:val="28"/>
          <w:szCs w:val="28"/>
        </w:rPr>
        <w:t>кариозных пораже</w:t>
      </w:r>
      <w:r>
        <w:rPr>
          <w:sz w:val="28"/>
          <w:szCs w:val="28"/>
        </w:rPr>
        <w:t>ний первых постоянных моляров от всех герметизированных зубов</w:t>
      </w:r>
    </w:p>
    <w:tbl>
      <w:tblPr>
        <w:tblStyle w:val="af0"/>
        <w:tblW w:w="7194" w:type="dxa"/>
        <w:tblInd w:w="1360" w:type="dxa"/>
        <w:tblLook w:val="04A0" w:firstRow="1" w:lastRow="0" w:firstColumn="1" w:lastColumn="0" w:noHBand="0" w:noVBand="1"/>
      </w:tblPr>
      <w:tblGrid>
        <w:gridCol w:w="2940"/>
        <w:gridCol w:w="2127"/>
        <w:gridCol w:w="2127"/>
      </w:tblGrid>
      <w:tr w:rsidR="00844ACC" w:rsidTr="00844ACC">
        <w:tc>
          <w:tcPr>
            <w:tcW w:w="2940" w:type="dxa"/>
            <w:vAlign w:val="center"/>
          </w:tcPr>
          <w:p w:rsidR="00844ACC" w:rsidRDefault="00844ACC" w:rsidP="00004F0B">
            <w:pPr>
              <w:pStyle w:val="aa"/>
              <w:tabs>
                <w:tab w:val="left" w:pos="0"/>
              </w:tabs>
              <w:spacing w:line="360" w:lineRule="auto"/>
              <w:ind w:left="0"/>
              <w:rPr>
                <w:sz w:val="28"/>
                <w:szCs w:val="28"/>
              </w:rPr>
            </w:pPr>
            <w:r>
              <w:rPr>
                <w:sz w:val="28"/>
                <w:szCs w:val="28"/>
              </w:rPr>
              <w:t>Период наблюдения</w:t>
            </w:r>
          </w:p>
        </w:tc>
        <w:tc>
          <w:tcPr>
            <w:tcW w:w="2127" w:type="dxa"/>
            <w:vAlign w:val="center"/>
          </w:tcPr>
          <w:p w:rsidR="00844ACC" w:rsidRDefault="00844ACC" w:rsidP="00004F0B">
            <w:pPr>
              <w:pStyle w:val="aa"/>
              <w:tabs>
                <w:tab w:val="left" w:pos="0"/>
              </w:tabs>
              <w:spacing w:line="360" w:lineRule="auto"/>
              <w:ind w:left="0"/>
              <w:jc w:val="center"/>
              <w:rPr>
                <w:sz w:val="28"/>
                <w:szCs w:val="28"/>
              </w:rPr>
            </w:pPr>
            <w:r>
              <w:rPr>
                <w:sz w:val="28"/>
                <w:szCs w:val="28"/>
              </w:rPr>
              <w:t>1 год</w:t>
            </w:r>
          </w:p>
        </w:tc>
        <w:tc>
          <w:tcPr>
            <w:tcW w:w="2127" w:type="dxa"/>
            <w:tcBorders>
              <w:right w:val="single" w:sz="4" w:space="0" w:color="auto"/>
            </w:tcBorders>
            <w:vAlign w:val="center"/>
          </w:tcPr>
          <w:p w:rsidR="00844ACC" w:rsidRDefault="00844ACC" w:rsidP="00004F0B">
            <w:pPr>
              <w:pStyle w:val="aa"/>
              <w:tabs>
                <w:tab w:val="left" w:pos="0"/>
              </w:tabs>
              <w:spacing w:line="360" w:lineRule="auto"/>
              <w:ind w:left="0"/>
              <w:jc w:val="center"/>
              <w:rPr>
                <w:sz w:val="28"/>
                <w:szCs w:val="28"/>
              </w:rPr>
            </w:pPr>
            <w:r>
              <w:rPr>
                <w:sz w:val="28"/>
                <w:szCs w:val="28"/>
              </w:rPr>
              <w:t>2 год</w:t>
            </w:r>
          </w:p>
        </w:tc>
      </w:tr>
      <w:tr w:rsidR="00844ACC" w:rsidTr="00844ACC">
        <w:tc>
          <w:tcPr>
            <w:tcW w:w="2940" w:type="dxa"/>
            <w:vAlign w:val="center"/>
          </w:tcPr>
          <w:p w:rsidR="00844ACC" w:rsidRPr="001C6D90" w:rsidRDefault="00844ACC" w:rsidP="00004F0B">
            <w:pPr>
              <w:pStyle w:val="aa"/>
              <w:tabs>
                <w:tab w:val="left" w:pos="0"/>
              </w:tabs>
              <w:spacing w:line="360" w:lineRule="auto"/>
              <w:ind w:left="0"/>
              <w:rPr>
                <w:sz w:val="28"/>
                <w:szCs w:val="28"/>
              </w:rPr>
            </w:pPr>
            <w:r>
              <w:rPr>
                <w:sz w:val="28"/>
                <w:szCs w:val="28"/>
                <w:lang w:val="en-US"/>
              </w:rPr>
              <w:t xml:space="preserve">I </w:t>
            </w:r>
            <w:r>
              <w:rPr>
                <w:sz w:val="28"/>
                <w:szCs w:val="28"/>
              </w:rPr>
              <w:t>группа</w:t>
            </w:r>
          </w:p>
        </w:tc>
        <w:tc>
          <w:tcPr>
            <w:tcW w:w="2127" w:type="dxa"/>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0</w:t>
            </w:r>
          </w:p>
        </w:tc>
        <w:tc>
          <w:tcPr>
            <w:tcW w:w="2127" w:type="dxa"/>
            <w:tcBorders>
              <w:right w:val="single" w:sz="4" w:space="0" w:color="auto"/>
            </w:tcBorders>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1,15±0,01</w:t>
            </w:r>
          </w:p>
        </w:tc>
      </w:tr>
      <w:tr w:rsidR="00844ACC" w:rsidTr="00844ACC">
        <w:tc>
          <w:tcPr>
            <w:tcW w:w="2940" w:type="dxa"/>
            <w:vAlign w:val="center"/>
          </w:tcPr>
          <w:p w:rsidR="00844ACC" w:rsidRPr="001C6D90" w:rsidRDefault="00844ACC" w:rsidP="00004F0B">
            <w:pPr>
              <w:pStyle w:val="aa"/>
              <w:tabs>
                <w:tab w:val="left" w:pos="0"/>
              </w:tabs>
              <w:spacing w:line="360" w:lineRule="auto"/>
              <w:ind w:left="0"/>
              <w:rPr>
                <w:sz w:val="28"/>
                <w:szCs w:val="28"/>
              </w:rPr>
            </w:pPr>
            <w:r>
              <w:rPr>
                <w:sz w:val="28"/>
                <w:szCs w:val="28"/>
                <w:lang w:val="en-US"/>
              </w:rPr>
              <w:t xml:space="preserve">II </w:t>
            </w:r>
            <w:r>
              <w:rPr>
                <w:sz w:val="28"/>
                <w:szCs w:val="28"/>
              </w:rPr>
              <w:t>группа</w:t>
            </w:r>
          </w:p>
        </w:tc>
        <w:tc>
          <w:tcPr>
            <w:tcW w:w="2127" w:type="dxa"/>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2,8±0,03</w:t>
            </w:r>
          </w:p>
        </w:tc>
        <w:tc>
          <w:tcPr>
            <w:tcW w:w="2127" w:type="dxa"/>
            <w:tcBorders>
              <w:right w:val="single" w:sz="4" w:space="0" w:color="auto"/>
            </w:tcBorders>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4,2±0,04</w:t>
            </w:r>
          </w:p>
        </w:tc>
      </w:tr>
      <w:tr w:rsidR="00844ACC" w:rsidTr="00844ACC">
        <w:tc>
          <w:tcPr>
            <w:tcW w:w="2940" w:type="dxa"/>
            <w:vAlign w:val="center"/>
          </w:tcPr>
          <w:p w:rsidR="00844ACC" w:rsidRPr="001C6D90" w:rsidRDefault="00844ACC" w:rsidP="00004F0B">
            <w:pPr>
              <w:pStyle w:val="aa"/>
              <w:tabs>
                <w:tab w:val="left" w:pos="0"/>
              </w:tabs>
              <w:spacing w:line="360" w:lineRule="auto"/>
              <w:ind w:left="0"/>
              <w:rPr>
                <w:sz w:val="28"/>
                <w:szCs w:val="28"/>
              </w:rPr>
            </w:pPr>
            <w:r>
              <w:rPr>
                <w:sz w:val="28"/>
                <w:szCs w:val="28"/>
                <w:lang w:val="en-US"/>
              </w:rPr>
              <w:t xml:space="preserve">III </w:t>
            </w:r>
            <w:r>
              <w:rPr>
                <w:sz w:val="28"/>
                <w:szCs w:val="28"/>
              </w:rPr>
              <w:t>группа</w:t>
            </w:r>
          </w:p>
        </w:tc>
        <w:tc>
          <w:tcPr>
            <w:tcW w:w="2127" w:type="dxa"/>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2,1±0,04</w:t>
            </w:r>
          </w:p>
        </w:tc>
        <w:tc>
          <w:tcPr>
            <w:tcW w:w="2127" w:type="dxa"/>
            <w:tcBorders>
              <w:right w:val="single" w:sz="4" w:space="0" w:color="auto"/>
            </w:tcBorders>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12,5±0,09</w:t>
            </w:r>
          </w:p>
        </w:tc>
      </w:tr>
      <w:tr w:rsidR="00844ACC" w:rsidTr="00844ACC">
        <w:tc>
          <w:tcPr>
            <w:tcW w:w="2940" w:type="dxa"/>
            <w:vAlign w:val="center"/>
          </w:tcPr>
          <w:p w:rsidR="00844ACC" w:rsidRPr="001C6D90" w:rsidRDefault="00844ACC" w:rsidP="00004F0B">
            <w:pPr>
              <w:pStyle w:val="aa"/>
              <w:tabs>
                <w:tab w:val="left" w:pos="0"/>
              </w:tabs>
              <w:spacing w:line="360" w:lineRule="auto"/>
              <w:ind w:left="0"/>
              <w:rPr>
                <w:sz w:val="28"/>
                <w:szCs w:val="28"/>
              </w:rPr>
            </w:pPr>
            <w:r>
              <w:rPr>
                <w:sz w:val="28"/>
                <w:szCs w:val="28"/>
                <w:lang w:val="en-US"/>
              </w:rPr>
              <w:t xml:space="preserve">IV </w:t>
            </w:r>
            <w:r>
              <w:rPr>
                <w:sz w:val="28"/>
                <w:szCs w:val="28"/>
              </w:rPr>
              <w:t>группа</w:t>
            </w:r>
          </w:p>
        </w:tc>
        <w:tc>
          <w:tcPr>
            <w:tcW w:w="2127" w:type="dxa"/>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6,0±0,06</w:t>
            </w:r>
          </w:p>
        </w:tc>
        <w:tc>
          <w:tcPr>
            <w:tcW w:w="2127" w:type="dxa"/>
            <w:tcBorders>
              <w:right w:val="single" w:sz="4" w:space="0" w:color="auto"/>
            </w:tcBorders>
            <w:vAlign w:val="center"/>
          </w:tcPr>
          <w:p w:rsidR="00844ACC" w:rsidRPr="00EC48A5" w:rsidRDefault="00844ACC" w:rsidP="00004F0B">
            <w:pPr>
              <w:pStyle w:val="aa"/>
              <w:tabs>
                <w:tab w:val="left" w:pos="0"/>
              </w:tabs>
              <w:spacing w:line="360" w:lineRule="auto"/>
              <w:ind w:left="0"/>
              <w:jc w:val="center"/>
              <w:rPr>
                <w:sz w:val="28"/>
                <w:szCs w:val="28"/>
              </w:rPr>
            </w:pPr>
            <w:r w:rsidRPr="000F7C33">
              <w:rPr>
                <w:sz w:val="28"/>
                <w:szCs w:val="28"/>
              </w:rPr>
              <w:t>10,0±0,08</w:t>
            </w:r>
          </w:p>
        </w:tc>
      </w:tr>
    </w:tbl>
    <w:p w:rsidR="00844ACC" w:rsidRPr="00844ACC" w:rsidRDefault="00844ACC" w:rsidP="00844ACC">
      <w:pPr>
        <w:pStyle w:val="aa"/>
        <w:spacing w:line="360" w:lineRule="auto"/>
        <w:ind w:left="0" w:firstLine="709"/>
        <w:rPr>
          <w:sz w:val="28"/>
          <w:szCs w:val="28"/>
        </w:rPr>
      </w:pPr>
      <w:r w:rsidRPr="00844ACC">
        <w:rPr>
          <w:sz w:val="28"/>
          <w:szCs w:val="28"/>
        </w:rPr>
        <w:t xml:space="preserve">Примечание. Различия в долях между группами пациентов статистически значимы как через год, так и спустя два года наблюдения. Использован точный тест Фишера, </w:t>
      </w:r>
      <w:r w:rsidRPr="00844ACC">
        <w:rPr>
          <w:sz w:val="28"/>
          <w:szCs w:val="28"/>
          <w:lang w:val="en-US"/>
        </w:rPr>
        <w:t>p</w:t>
      </w:r>
      <w:r w:rsidRPr="00844ACC">
        <w:rPr>
          <w:sz w:val="28"/>
          <w:szCs w:val="28"/>
        </w:rPr>
        <w:t>&lt;0,0001.</w:t>
      </w:r>
    </w:p>
    <w:p w:rsidR="0033364A" w:rsidRDefault="0033364A" w:rsidP="0033364A">
      <w:pPr>
        <w:pStyle w:val="aa"/>
        <w:tabs>
          <w:tab w:val="left" w:pos="0"/>
        </w:tabs>
        <w:spacing w:line="360" w:lineRule="auto"/>
        <w:ind w:left="0" w:firstLine="284"/>
        <w:jc w:val="both"/>
        <w:rPr>
          <w:sz w:val="28"/>
          <w:szCs w:val="28"/>
        </w:rPr>
      </w:pPr>
    </w:p>
    <w:p w:rsidR="0033364A" w:rsidRDefault="0033364A" w:rsidP="0033364A">
      <w:pPr>
        <w:pStyle w:val="aa"/>
        <w:tabs>
          <w:tab w:val="left" w:pos="0"/>
        </w:tabs>
        <w:spacing w:line="360" w:lineRule="auto"/>
        <w:ind w:left="0" w:firstLine="709"/>
        <w:jc w:val="both"/>
        <w:rPr>
          <w:sz w:val="28"/>
          <w:szCs w:val="28"/>
        </w:rPr>
      </w:pPr>
      <w:r>
        <w:rPr>
          <w:sz w:val="28"/>
          <w:szCs w:val="28"/>
        </w:rPr>
        <w:t xml:space="preserve">В то же время в группах, где  в качестве герметика применяли текучий композит с адгезивной системой 6а поколения, как с озонированием твердых тканей, так и без него, зарегистрировано максимальное количество новых кариозных поражений. В </w:t>
      </w:r>
      <w:r>
        <w:rPr>
          <w:sz w:val="28"/>
          <w:szCs w:val="28"/>
          <w:lang w:val="en-US"/>
        </w:rPr>
        <w:t>III</w:t>
      </w:r>
      <w:r w:rsidRPr="00E812AE">
        <w:rPr>
          <w:sz w:val="28"/>
          <w:szCs w:val="28"/>
        </w:rPr>
        <w:t xml:space="preserve"> </w:t>
      </w:r>
      <w:r>
        <w:rPr>
          <w:sz w:val="28"/>
          <w:szCs w:val="28"/>
        </w:rPr>
        <w:t xml:space="preserve">группе через два года 12,5±0,09%, а в </w:t>
      </w:r>
      <w:r>
        <w:rPr>
          <w:sz w:val="28"/>
          <w:szCs w:val="28"/>
          <w:lang w:val="en-US"/>
        </w:rPr>
        <w:t>IV</w:t>
      </w:r>
      <w:r w:rsidRPr="00E812AE">
        <w:rPr>
          <w:sz w:val="28"/>
          <w:szCs w:val="28"/>
        </w:rPr>
        <w:t xml:space="preserve"> </w:t>
      </w:r>
      <w:r>
        <w:rPr>
          <w:sz w:val="28"/>
          <w:szCs w:val="28"/>
        </w:rPr>
        <w:t>группе – 10,0±0,08% моляров были поражены кариесом.</w:t>
      </w:r>
    </w:p>
    <w:p w:rsidR="0033364A" w:rsidRDefault="0033364A" w:rsidP="0033364A">
      <w:pPr>
        <w:pStyle w:val="aa"/>
        <w:tabs>
          <w:tab w:val="left" w:pos="0"/>
        </w:tabs>
        <w:spacing w:line="360" w:lineRule="auto"/>
        <w:ind w:left="0" w:firstLine="709"/>
        <w:jc w:val="both"/>
        <w:rPr>
          <w:sz w:val="28"/>
          <w:szCs w:val="28"/>
        </w:rPr>
      </w:pPr>
    </w:p>
    <w:p w:rsidR="0033364A" w:rsidRDefault="0033364A" w:rsidP="0033364A">
      <w:pPr>
        <w:pStyle w:val="aa"/>
        <w:tabs>
          <w:tab w:val="left" w:pos="0"/>
        </w:tabs>
        <w:spacing w:line="360" w:lineRule="auto"/>
        <w:ind w:left="0" w:firstLine="709"/>
        <w:jc w:val="both"/>
        <w:rPr>
          <w:sz w:val="28"/>
          <w:szCs w:val="28"/>
        </w:rPr>
      </w:pPr>
    </w:p>
    <w:p w:rsidR="0033364A" w:rsidRPr="00844ACC" w:rsidRDefault="0033364A" w:rsidP="00844ACC">
      <w:pPr>
        <w:tabs>
          <w:tab w:val="left" w:pos="0"/>
        </w:tabs>
        <w:spacing w:line="360" w:lineRule="auto"/>
        <w:jc w:val="both"/>
        <w:rPr>
          <w:sz w:val="28"/>
          <w:szCs w:val="28"/>
        </w:rPr>
      </w:pPr>
    </w:p>
    <w:p w:rsidR="0033364A" w:rsidRPr="00552A2A" w:rsidRDefault="0033364A" w:rsidP="0033364A">
      <w:pPr>
        <w:pStyle w:val="a8"/>
        <w:numPr>
          <w:ilvl w:val="1"/>
          <w:numId w:val="10"/>
        </w:numPr>
        <w:tabs>
          <w:tab w:val="left" w:pos="0"/>
        </w:tabs>
        <w:spacing w:after="0" w:line="360" w:lineRule="auto"/>
        <w:rPr>
          <w:sz w:val="28"/>
          <w:szCs w:val="28"/>
        </w:rPr>
      </w:pPr>
      <w:r w:rsidRPr="00C147E8">
        <w:rPr>
          <w:sz w:val="28"/>
          <w:szCs w:val="28"/>
        </w:rPr>
        <w:t>Анализ сохранности герметизирующих</w:t>
      </w:r>
      <w:r>
        <w:rPr>
          <w:sz w:val="28"/>
          <w:szCs w:val="28"/>
        </w:rPr>
        <w:t xml:space="preserve"> </w:t>
      </w:r>
      <w:r w:rsidRPr="00C147E8">
        <w:rPr>
          <w:sz w:val="28"/>
          <w:szCs w:val="28"/>
        </w:rPr>
        <w:t xml:space="preserve">покрытий </w:t>
      </w:r>
      <w:r>
        <w:rPr>
          <w:sz w:val="28"/>
          <w:szCs w:val="28"/>
        </w:rPr>
        <w:t>(ИР, ИККГ)</w:t>
      </w:r>
      <w:r w:rsidRPr="00C147E8">
        <w:rPr>
          <w:sz w:val="28"/>
          <w:szCs w:val="28"/>
        </w:rPr>
        <w:t xml:space="preserve"> первых постоянных моляров</w:t>
      </w:r>
    </w:p>
    <w:p w:rsidR="0033364A" w:rsidRDefault="0033364A" w:rsidP="0033364A">
      <w:pPr>
        <w:pStyle w:val="a8"/>
        <w:tabs>
          <w:tab w:val="left" w:pos="0"/>
        </w:tabs>
        <w:spacing w:after="0" w:line="360" w:lineRule="auto"/>
        <w:ind w:firstLine="0"/>
        <w:rPr>
          <w:sz w:val="28"/>
          <w:szCs w:val="28"/>
        </w:rPr>
      </w:pPr>
    </w:p>
    <w:p w:rsidR="007D698B" w:rsidRDefault="007D698B" w:rsidP="0033364A">
      <w:pPr>
        <w:pStyle w:val="a8"/>
        <w:tabs>
          <w:tab w:val="left" w:pos="0"/>
        </w:tabs>
        <w:spacing w:after="0" w:line="360" w:lineRule="auto"/>
        <w:ind w:firstLine="0"/>
        <w:rPr>
          <w:sz w:val="28"/>
          <w:szCs w:val="28"/>
        </w:rPr>
      </w:pPr>
    </w:p>
    <w:p w:rsidR="0033364A" w:rsidRPr="00C147E8" w:rsidRDefault="0033364A" w:rsidP="0033364A">
      <w:pPr>
        <w:pStyle w:val="a8"/>
        <w:tabs>
          <w:tab w:val="left" w:pos="0"/>
        </w:tabs>
        <w:spacing w:after="0" w:line="360" w:lineRule="auto"/>
        <w:ind w:firstLine="0"/>
        <w:jc w:val="left"/>
        <w:rPr>
          <w:sz w:val="28"/>
          <w:szCs w:val="28"/>
        </w:rPr>
      </w:pPr>
    </w:p>
    <w:p w:rsidR="0033364A" w:rsidRDefault="0033364A" w:rsidP="0033364A">
      <w:pPr>
        <w:pStyle w:val="a8"/>
        <w:tabs>
          <w:tab w:val="left" w:pos="0"/>
        </w:tabs>
        <w:spacing w:after="0" w:line="360" w:lineRule="auto"/>
        <w:ind w:firstLine="709"/>
        <w:jc w:val="both"/>
        <w:rPr>
          <w:sz w:val="28"/>
          <w:szCs w:val="28"/>
        </w:rPr>
      </w:pPr>
      <w:r>
        <w:rPr>
          <w:sz w:val="28"/>
          <w:szCs w:val="28"/>
        </w:rPr>
        <w:t xml:space="preserve">Для оценки сохранности герметизирующих покрытий </w:t>
      </w:r>
      <w:r w:rsidRPr="00C147E8">
        <w:rPr>
          <w:sz w:val="28"/>
          <w:szCs w:val="28"/>
        </w:rPr>
        <w:t>в области фиссур первых постоянных моляров</w:t>
      </w:r>
      <w:r>
        <w:rPr>
          <w:sz w:val="28"/>
          <w:szCs w:val="28"/>
        </w:rPr>
        <w:t xml:space="preserve"> определен индекс ретенции </w:t>
      </w:r>
      <w:r w:rsidRPr="00C147E8">
        <w:rPr>
          <w:sz w:val="28"/>
          <w:szCs w:val="28"/>
        </w:rPr>
        <w:t>герметика</w:t>
      </w:r>
      <w:r>
        <w:rPr>
          <w:sz w:val="28"/>
          <w:szCs w:val="28"/>
        </w:rPr>
        <w:t xml:space="preserve"> (таблица </w:t>
      </w:r>
      <w:r w:rsidR="00844ACC">
        <w:rPr>
          <w:sz w:val="28"/>
          <w:szCs w:val="28"/>
        </w:rPr>
        <w:t>7</w:t>
      </w:r>
      <w:r>
        <w:rPr>
          <w:sz w:val="28"/>
          <w:szCs w:val="28"/>
        </w:rPr>
        <w:t>)</w:t>
      </w:r>
      <w:r w:rsidR="007D698B">
        <w:rPr>
          <w:sz w:val="28"/>
          <w:szCs w:val="28"/>
        </w:rPr>
        <w:t>, характеризующий состояние всех герметизирующих покрыти</w:t>
      </w:r>
      <w:r w:rsidR="00AC2279">
        <w:rPr>
          <w:sz w:val="28"/>
          <w:szCs w:val="28"/>
        </w:rPr>
        <w:t>й, находящихся  во рту пациента</w:t>
      </w:r>
      <w:r w:rsidRPr="00C147E8">
        <w:rPr>
          <w:sz w:val="28"/>
          <w:szCs w:val="28"/>
        </w:rPr>
        <w:t>.</w:t>
      </w:r>
    </w:p>
    <w:p w:rsidR="0033364A" w:rsidRPr="00C147E8" w:rsidRDefault="0033364A" w:rsidP="0033364A">
      <w:pPr>
        <w:pStyle w:val="a8"/>
        <w:tabs>
          <w:tab w:val="left" w:pos="0"/>
        </w:tabs>
        <w:spacing w:after="0" w:line="360" w:lineRule="auto"/>
        <w:ind w:firstLine="709"/>
        <w:jc w:val="both"/>
        <w:rPr>
          <w:sz w:val="28"/>
          <w:szCs w:val="28"/>
        </w:rPr>
      </w:pPr>
    </w:p>
    <w:p w:rsidR="0033364A" w:rsidRPr="00615DAB" w:rsidRDefault="0033364A" w:rsidP="0033364A">
      <w:pPr>
        <w:pStyle w:val="a8"/>
        <w:tabs>
          <w:tab w:val="left" w:pos="0"/>
        </w:tabs>
        <w:spacing w:after="0" w:line="360" w:lineRule="auto"/>
        <w:ind w:firstLine="0"/>
        <w:jc w:val="both"/>
        <w:rPr>
          <w:sz w:val="28"/>
          <w:szCs w:val="28"/>
        </w:rPr>
      </w:pPr>
      <w:r>
        <w:rPr>
          <w:sz w:val="28"/>
          <w:szCs w:val="28"/>
        </w:rPr>
        <w:lastRenderedPageBreak/>
        <w:t xml:space="preserve">Таблица </w:t>
      </w:r>
      <w:r w:rsidR="00844ACC">
        <w:rPr>
          <w:sz w:val="28"/>
          <w:szCs w:val="28"/>
        </w:rPr>
        <w:t>7</w:t>
      </w:r>
      <w:r>
        <w:rPr>
          <w:sz w:val="28"/>
          <w:szCs w:val="28"/>
        </w:rPr>
        <w:t xml:space="preserve"> – Индекс ретенции герметизирующих </w:t>
      </w:r>
      <w:r w:rsidRPr="00C147E8">
        <w:rPr>
          <w:sz w:val="28"/>
          <w:szCs w:val="28"/>
        </w:rPr>
        <w:t xml:space="preserve">покрытий первых постоянных моляров у детей 6-8 лет </w:t>
      </w:r>
      <w:r>
        <w:rPr>
          <w:sz w:val="28"/>
          <w:szCs w:val="28"/>
        </w:rPr>
        <w:t>через 1 и 2 года наблюдений, %</w:t>
      </w:r>
    </w:p>
    <w:tbl>
      <w:tblPr>
        <w:tblStyle w:val="af0"/>
        <w:tblW w:w="0" w:type="auto"/>
        <w:tblInd w:w="108" w:type="dxa"/>
        <w:tblLayout w:type="fixed"/>
        <w:tblLook w:val="04A0" w:firstRow="1" w:lastRow="0" w:firstColumn="1" w:lastColumn="0" w:noHBand="0" w:noVBand="1"/>
      </w:tblPr>
      <w:tblGrid>
        <w:gridCol w:w="1560"/>
        <w:gridCol w:w="850"/>
        <w:gridCol w:w="992"/>
        <w:gridCol w:w="993"/>
        <w:gridCol w:w="992"/>
        <w:gridCol w:w="992"/>
        <w:gridCol w:w="992"/>
        <w:gridCol w:w="990"/>
        <w:gridCol w:w="974"/>
      </w:tblGrid>
      <w:tr w:rsidR="0033364A" w:rsidRPr="006734E7" w:rsidTr="00844ACC">
        <w:trPr>
          <w:trHeight w:val="64"/>
        </w:trPr>
        <w:tc>
          <w:tcPr>
            <w:tcW w:w="1560" w:type="dxa"/>
            <w:vMerge w:val="restart"/>
            <w:tcBorders>
              <w:right w:val="single" w:sz="4" w:space="0" w:color="auto"/>
              <w:tl2br w:val="nil"/>
            </w:tcBorders>
            <w:vAlign w:val="center"/>
          </w:tcPr>
          <w:p w:rsidR="0033364A" w:rsidRDefault="0033364A" w:rsidP="00004F0B">
            <w:pPr>
              <w:pStyle w:val="a8"/>
              <w:tabs>
                <w:tab w:val="left" w:pos="0"/>
              </w:tabs>
              <w:spacing w:after="0" w:line="360" w:lineRule="auto"/>
              <w:ind w:firstLine="0"/>
              <w:jc w:val="left"/>
              <w:rPr>
                <w:sz w:val="28"/>
                <w:szCs w:val="28"/>
              </w:rPr>
            </w:pPr>
            <w:r w:rsidRPr="006211A8">
              <w:rPr>
                <w:sz w:val="28"/>
                <w:szCs w:val="28"/>
              </w:rPr>
              <w:t>Сохран</w:t>
            </w:r>
            <w:r>
              <w:rPr>
                <w:sz w:val="28"/>
                <w:szCs w:val="28"/>
              </w:rPr>
              <w:t>-</w:t>
            </w:r>
          </w:p>
          <w:p w:rsidR="0033364A" w:rsidRPr="006211A8" w:rsidRDefault="0033364A" w:rsidP="00004F0B">
            <w:pPr>
              <w:pStyle w:val="a8"/>
              <w:tabs>
                <w:tab w:val="left" w:pos="0"/>
              </w:tabs>
              <w:spacing w:after="0" w:line="360" w:lineRule="auto"/>
              <w:ind w:firstLine="0"/>
              <w:jc w:val="left"/>
              <w:rPr>
                <w:sz w:val="28"/>
                <w:szCs w:val="28"/>
              </w:rPr>
            </w:pPr>
            <w:r w:rsidRPr="006211A8">
              <w:rPr>
                <w:sz w:val="28"/>
                <w:szCs w:val="28"/>
              </w:rPr>
              <w:t>ность</w:t>
            </w:r>
          </w:p>
          <w:p w:rsidR="0033364A" w:rsidRDefault="0033364A" w:rsidP="00004F0B">
            <w:pPr>
              <w:pStyle w:val="a8"/>
              <w:tabs>
                <w:tab w:val="left" w:pos="-642"/>
              </w:tabs>
              <w:spacing w:after="0" w:line="360" w:lineRule="auto"/>
              <w:ind w:firstLine="0"/>
              <w:jc w:val="left"/>
              <w:rPr>
                <w:sz w:val="28"/>
                <w:szCs w:val="28"/>
              </w:rPr>
            </w:pPr>
            <w:r w:rsidRPr="006211A8">
              <w:rPr>
                <w:sz w:val="28"/>
                <w:szCs w:val="28"/>
              </w:rPr>
              <w:t>герметика</w:t>
            </w:r>
          </w:p>
        </w:tc>
        <w:tc>
          <w:tcPr>
            <w:tcW w:w="7775" w:type="dxa"/>
            <w:gridSpan w:val="8"/>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widowControl/>
              <w:overflowPunct/>
              <w:autoSpaceDE/>
              <w:autoSpaceDN/>
              <w:adjustRightInd/>
              <w:spacing w:after="200" w:line="276" w:lineRule="auto"/>
              <w:jc w:val="center"/>
              <w:rPr>
                <w:sz w:val="28"/>
                <w:szCs w:val="28"/>
              </w:rPr>
            </w:pPr>
            <w:r>
              <w:rPr>
                <w:sz w:val="28"/>
                <w:szCs w:val="28"/>
              </w:rPr>
              <w:t>Группы исследования</w:t>
            </w:r>
          </w:p>
        </w:tc>
      </w:tr>
      <w:tr w:rsidR="0033364A" w:rsidRPr="00097118" w:rsidTr="00844ACC">
        <w:trPr>
          <w:trHeight w:val="441"/>
        </w:trPr>
        <w:tc>
          <w:tcPr>
            <w:tcW w:w="1560" w:type="dxa"/>
            <w:vMerge/>
            <w:tcBorders>
              <w:right w:val="single" w:sz="4" w:space="0" w:color="auto"/>
              <w:tl2br w:val="nil"/>
            </w:tcBorders>
            <w:vAlign w:val="center"/>
          </w:tcPr>
          <w:p w:rsidR="0033364A" w:rsidRDefault="0033364A" w:rsidP="00004F0B">
            <w:pPr>
              <w:pStyle w:val="a8"/>
              <w:tabs>
                <w:tab w:val="left" w:pos="-642"/>
              </w:tabs>
              <w:spacing w:after="0" w:line="360" w:lineRule="auto"/>
              <w:ind w:left="-142"/>
              <w:jc w:val="left"/>
              <w:rPr>
                <w:sz w:val="28"/>
                <w:szCs w:val="28"/>
              </w:rPr>
            </w:pP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shd w:val="clear" w:color="auto" w:fill="auto"/>
              <w:tabs>
                <w:tab w:val="left" w:pos="0"/>
              </w:tabs>
              <w:spacing w:after="0" w:line="360" w:lineRule="auto"/>
              <w:ind w:firstLine="0"/>
              <w:rPr>
                <w:sz w:val="28"/>
                <w:szCs w:val="28"/>
              </w:rPr>
            </w:pPr>
            <w:r>
              <w:rPr>
                <w:sz w:val="28"/>
                <w:szCs w:val="28"/>
                <w:lang w:val="en-US"/>
              </w:rPr>
              <w:t xml:space="preserve">1 </w:t>
            </w:r>
            <w:r>
              <w:rPr>
                <w:sz w:val="28"/>
                <w:szCs w:val="28"/>
              </w:rPr>
              <w:t>год наблюдений</w:t>
            </w:r>
          </w:p>
        </w:tc>
        <w:tc>
          <w:tcPr>
            <w:tcW w:w="3948" w:type="dxa"/>
            <w:gridSpan w:val="4"/>
            <w:tcBorders>
              <w:top w:val="single" w:sz="4" w:space="0" w:color="auto"/>
              <w:bottom w:val="single" w:sz="4" w:space="0" w:color="auto"/>
              <w:right w:val="single" w:sz="4" w:space="0" w:color="auto"/>
            </w:tcBorders>
            <w:shd w:val="clear" w:color="auto" w:fill="auto"/>
            <w:vAlign w:val="center"/>
          </w:tcPr>
          <w:p w:rsidR="0033364A" w:rsidRPr="00097118" w:rsidRDefault="0033364A" w:rsidP="00004F0B">
            <w:pPr>
              <w:widowControl/>
              <w:overflowPunct/>
              <w:autoSpaceDE/>
              <w:autoSpaceDN/>
              <w:adjustRightInd/>
              <w:spacing w:after="200" w:line="276" w:lineRule="auto"/>
              <w:jc w:val="center"/>
              <w:rPr>
                <w:sz w:val="28"/>
                <w:szCs w:val="28"/>
              </w:rPr>
            </w:pPr>
            <w:r>
              <w:rPr>
                <w:sz w:val="28"/>
                <w:szCs w:val="28"/>
              </w:rPr>
              <w:t>2 год наблюдений</w:t>
            </w:r>
          </w:p>
        </w:tc>
      </w:tr>
      <w:tr w:rsidR="0033364A" w:rsidRPr="00097118" w:rsidTr="00844ACC">
        <w:trPr>
          <w:trHeight w:val="533"/>
        </w:trPr>
        <w:tc>
          <w:tcPr>
            <w:tcW w:w="1560" w:type="dxa"/>
            <w:vMerge/>
            <w:tcBorders>
              <w:right w:val="single" w:sz="4" w:space="0" w:color="auto"/>
              <w:tl2br w:val="nil"/>
            </w:tcBorders>
            <w:vAlign w:val="center"/>
          </w:tcPr>
          <w:p w:rsidR="0033364A" w:rsidRDefault="0033364A" w:rsidP="00004F0B">
            <w:pPr>
              <w:pStyle w:val="a8"/>
              <w:tabs>
                <w:tab w:val="left" w:pos="-642"/>
              </w:tabs>
              <w:spacing w:after="0" w:line="360" w:lineRule="auto"/>
              <w:ind w:left="-142"/>
              <w:jc w:val="lef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w:t>
            </w:r>
          </w:p>
        </w:tc>
        <w:tc>
          <w:tcPr>
            <w:tcW w:w="992"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II</w:t>
            </w:r>
          </w:p>
        </w:tc>
        <w:tc>
          <w:tcPr>
            <w:tcW w:w="993"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3"/>
              <w:rPr>
                <w:sz w:val="28"/>
                <w:szCs w:val="28"/>
              </w:rPr>
            </w:pPr>
            <w:r>
              <w:rPr>
                <w:sz w:val="28"/>
                <w:szCs w:val="28"/>
                <w:lang w:val="en-US"/>
              </w:rPr>
              <w:t>III</w:t>
            </w:r>
          </w:p>
        </w:tc>
        <w:tc>
          <w:tcPr>
            <w:tcW w:w="992"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IV</w:t>
            </w:r>
          </w:p>
        </w:tc>
        <w:tc>
          <w:tcPr>
            <w:tcW w:w="992"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w:t>
            </w:r>
          </w:p>
        </w:tc>
        <w:tc>
          <w:tcPr>
            <w:tcW w:w="992"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II</w:t>
            </w:r>
          </w:p>
        </w:tc>
        <w:tc>
          <w:tcPr>
            <w:tcW w:w="990"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III</w:t>
            </w:r>
          </w:p>
        </w:tc>
        <w:tc>
          <w:tcPr>
            <w:tcW w:w="974"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IV</w:t>
            </w:r>
          </w:p>
        </w:tc>
      </w:tr>
      <w:tr w:rsidR="00844ACC" w:rsidTr="00844ACC">
        <w:tc>
          <w:tcPr>
            <w:tcW w:w="1560" w:type="dxa"/>
            <w:vAlign w:val="center"/>
          </w:tcPr>
          <w:p w:rsidR="00844ACC" w:rsidRDefault="00844ACC" w:rsidP="00004F0B">
            <w:pPr>
              <w:pStyle w:val="a8"/>
              <w:shd w:val="clear" w:color="auto" w:fill="auto"/>
              <w:tabs>
                <w:tab w:val="left" w:pos="0"/>
              </w:tabs>
              <w:spacing w:after="0" w:line="360" w:lineRule="auto"/>
              <w:ind w:firstLine="0"/>
              <w:jc w:val="left"/>
              <w:rPr>
                <w:sz w:val="28"/>
                <w:szCs w:val="28"/>
              </w:rPr>
            </w:pPr>
            <w:r>
              <w:rPr>
                <w:sz w:val="28"/>
                <w:szCs w:val="28"/>
              </w:rPr>
              <w:t>Полная</w:t>
            </w:r>
          </w:p>
        </w:tc>
        <w:tc>
          <w:tcPr>
            <w:tcW w:w="850" w:type="dxa"/>
            <w:tcBorders>
              <w:top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94,2</w:t>
            </w:r>
          </w:p>
        </w:tc>
        <w:tc>
          <w:tcPr>
            <w:tcW w:w="992" w:type="dxa"/>
            <w:tcBorders>
              <w:top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75,0</w:t>
            </w:r>
          </w:p>
        </w:tc>
        <w:tc>
          <w:tcPr>
            <w:tcW w:w="993" w:type="dxa"/>
            <w:tcBorders>
              <w:top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15,4</w:t>
            </w:r>
          </w:p>
        </w:tc>
        <w:tc>
          <w:tcPr>
            <w:tcW w:w="992" w:type="dxa"/>
            <w:tcBorders>
              <w:top w:val="single" w:sz="4" w:space="0" w:color="auto"/>
              <w:bottom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33,3</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78,4</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30,0</w:t>
            </w:r>
          </w:p>
        </w:tc>
        <w:tc>
          <w:tcPr>
            <w:tcW w:w="990"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7,7</w:t>
            </w:r>
          </w:p>
        </w:tc>
        <w:tc>
          <w:tcPr>
            <w:tcW w:w="974"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20,0</w:t>
            </w:r>
          </w:p>
        </w:tc>
      </w:tr>
      <w:tr w:rsidR="00844ACC" w:rsidTr="00844ACC">
        <w:tc>
          <w:tcPr>
            <w:tcW w:w="1560" w:type="dxa"/>
            <w:vAlign w:val="center"/>
          </w:tcPr>
          <w:p w:rsidR="00844ACC" w:rsidRDefault="00844ACC" w:rsidP="00004F0B">
            <w:pPr>
              <w:pStyle w:val="a8"/>
              <w:shd w:val="clear" w:color="auto" w:fill="auto"/>
              <w:tabs>
                <w:tab w:val="left" w:pos="0"/>
              </w:tabs>
              <w:spacing w:after="0" w:line="360" w:lineRule="auto"/>
              <w:ind w:firstLine="0"/>
              <w:jc w:val="left"/>
              <w:rPr>
                <w:sz w:val="28"/>
                <w:szCs w:val="28"/>
              </w:rPr>
            </w:pPr>
            <w:r>
              <w:rPr>
                <w:sz w:val="28"/>
                <w:szCs w:val="28"/>
              </w:rPr>
              <w:t xml:space="preserve">Частичная </w:t>
            </w:r>
          </w:p>
        </w:tc>
        <w:tc>
          <w:tcPr>
            <w:tcW w:w="850" w:type="dxa"/>
            <w:vAlign w:val="center"/>
          </w:tcPr>
          <w:p w:rsidR="00844ACC" w:rsidRDefault="00844ACC" w:rsidP="00004F0B">
            <w:pPr>
              <w:pStyle w:val="a8"/>
              <w:tabs>
                <w:tab w:val="left" w:pos="0"/>
              </w:tabs>
              <w:spacing w:after="0" w:line="360" w:lineRule="auto"/>
              <w:ind w:firstLine="0"/>
              <w:rPr>
                <w:sz w:val="28"/>
                <w:szCs w:val="28"/>
              </w:rPr>
            </w:pPr>
            <w:r>
              <w:rPr>
                <w:sz w:val="28"/>
                <w:szCs w:val="28"/>
              </w:rPr>
              <w:t>5,8</w:t>
            </w:r>
          </w:p>
        </w:tc>
        <w:tc>
          <w:tcPr>
            <w:tcW w:w="992" w:type="dxa"/>
            <w:vAlign w:val="center"/>
          </w:tcPr>
          <w:p w:rsidR="00844ACC" w:rsidRDefault="00844ACC" w:rsidP="00004F0B">
            <w:pPr>
              <w:pStyle w:val="a8"/>
              <w:tabs>
                <w:tab w:val="left" w:pos="0"/>
              </w:tabs>
              <w:spacing w:after="0" w:line="360" w:lineRule="auto"/>
              <w:ind w:firstLine="0"/>
              <w:rPr>
                <w:sz w:val="28"/>
                <w:szCs w:val="28"/>
              </w:rPr>
            </w:pPr>
            <w:r>
              <w:rPr>
                <w:sz w:val="28"/>
                <w:szCs w:val="28"/>
              </w:rPr>
              <w:t>20,0</w:t>
            </w:r>
          </w:p>
        </w:tc>
        <w:tc>
          <w:tcPr>
            <w:tcW w:w="993" w:type="dxa"/>
            <w:vAlign w:val="center"/>
          </w:tcPr>
          <w:p w:rsidR="00844ACC" w:rsidRDefault="00844ACC" w:rsidP="00004F0B">
            <w:pPr>
              <w:pStyle w:val="a8"/>
              <w:tabs>
                <w:tab w:val="left" w:pos="0"/>
              </w:tabs>
              <w:spacing w:after="0" w:line="360" w:lineRule="auto"/>
              <w:ind w:firstLine="0"/>
              <w:rPr>
                <w:sz w:val="28"/>
                <w:szCs w:val="28"/>
              </w:rPr>
            </w:pPr>
            <w:r>
              <w:rPr>
                <w:sz w:val="28"/>
                <w:szCs w:val="28"/>
              </w:rPr>
              <w:t>46,2</w:t>
            </w:r>
          </w:p>
        </w:tc>
        <w:tc>
          <w:tcPr>
            <w:tcW w:w="992" w:type="dxa"/>
            <w:tcBorders>
              <w:top w:val="single" w:sz="4" w:space="0" w:color="auto"/>
              <w:bottom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53,3</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17,6</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65,0</w:t>
            </w:r>
          </w:p>
        </w:tc>
        <w:tc>
          <w:tcPr>
            <w:tcW w:w="990"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15,4</w:t>
            </w:r>
          </w:p>
        </w:tc>
        <w:tc>
          <w:tcPr>
            <w:tcW w:w="974"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33,3</w:t>
            </w:r>
          </w:p>
        </w:tc>
      </w:tr>
      <w:tr w:rsidR="00844ACC" w:rsidTr="00844ACC">
        <w:tc>
          <w:tcPr>
            <w:tcW w:w="1560" w:type="dxa"/>
            <w:vAlign w:val="center"/>
          </w:tcPr>
          <w:p w:rsidR="00844ACC" w:rsidRDefault="00844ACC" w:rsidP="00004F0B">
            <w:pPr>
              <w:pStyle w:val="a8"/>
              <w:shd w:val="clear" w:color="auto" w:fill="auto"/>
              <w:tabs>
                <w:tab w:val="left" w:pos="0"/>
              </w:tabs>
              <w:spacing w:after="0" w:line="360" w:lineRule="auto"/>
              <w:ind w:firstLine="0"/>
              <w:jc w:val="left"/>
              <w:rPr>
                <w:sz w:val="28"/>
                <w:szCs w:val="28"/>
              </w:rPr>
            </w:pPr>
            <w:r>
              <w:rPr>
                <w:sz w:val="28"/>
                <w:szCs w:val="28"/>
              </w:rPr>
              <w:t xml:space="preserve">Утрата </w:t>
            </w:r>
          </w:p>
        </w:tc>
        <w:tc>
          <w:tcPr>
            <w:tcW w:w="850" w:type="dxa"/>
            <w:vAlign w:val="center"/>
          </w:tcPr>
          <w:p w:rsidR="00844ACC" w:rsidRDefault="00844ACC" w:rsidP="00004F0B">
            <w:pPr>
              <w:pStyle w:val="a8"/>
              <w:tabs>
                <w:tab w:val="left" w:pos="0"/>
              </w:tabs>
              <w:spacing w:after="0" w:line="360" w:lineRule="auto"/>
              <w:ind w:firstLine="0"/>
              <w:rPr>
                <w:sz w:val="28"/>
                <w:szCs w:val="28"/>
              </w:rPr>
            </w:pPr>
            <w:r>
              <w:rPr>
                <w:sz w:val="28"/>
                <w:szCs w:val="28"/>
              </w:rPr>
              <w:t>-</w:t>
            </w:r>
          </w:p>
        </w:tc>
        <w:tc>
          <w:tcPr>
            <w:tcW w:w="992" w:type="dxa"/>
            <w:tcBorders>
              <w:right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5,0</w:t>
            </w:r>
          </w:p>
        </w:tc>
        <w:tc>
          <w:tcPr>
            <w:tcW w:w="993" w:type="dxa"/>
            <w:tcBorders>
              <w:left w:val="single" w:sz="4" w:space="0" w:color="auto"/>
              <w:right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38,5</w:t>
            </w:r>
          </w:p>
        </w:tc>
        <w:tc>
          <w:tcPr>
            <w:tcW w:w="992" w:type="dxa"/>
            <w:tcBorders>
              <w:top w:val="single" w:sz="4" w:space="0" w:color="auto"/>
              <w:left w:val="single" w:sz="4" w:space="0" w:color="auto"/>
            </w:tcBorders>
            <w:vAlign w:val="center"/>
          </w:tcPr>
          <w:p w:rsidR="00844ACC" w:rsidRDefault="00844ACC" w:rsidP="00004F0B">
            <w:pPr>
              <w:pStyle w:val="a8"/>
              <w:tabs>
                <w:tab w:val="left" w:pos="0"/>
              </w:tabs>
              <w:spacing w:after="0" w:line="360" w:lineRule="auto"/>
              <w:ind w:firstLine="0"/>
              <w:rPr>
                <w:sz w:val="28"/>
                <w:szCs w:val="28"/>
              </w:rPr>
            </w:pPr>
            <w:r>
              <w:rPr>
                <w:sz w:val="28"/>
                <w:szCs w:val="28"/>
              </w:rPr>
              <w:t>13,4</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3,9</w:t>
            </w:r>
          </w:p>
        </w:tc>
        <w:tc>
          <w:tcPr>
            <w:tcW w:w="992"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5,0</w:t>
            </w:r>
          </w:p>
        </w:tc>
        <w:tc>
          <w:tcPr>
            <w:tcW w:w="990"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76,9</w:t>
            </w:r>
          </w:p>
        </w:tc>
        <w:tc>
          <w:tcPr>
            <w:tcW w:w="974" w:type="dxa"/>
            <w:tcBorders>
              <w:top w:val="single" w:sz="4" w:space="0" w:color="auto"/>
              <w:bottom w:val="single" w:sz="4" w:space="0" w:color="auto"/>
              <w:right w:val="single" w:sz="4" w:space="0" w:color="auto"/>
            </w:tcBorders>
            <w:shd w:val="clear" w:color="auto" w:fill="auto"/>
            <w:vAlign w:val="center"/>
          </w:tcPr>
          <w:p w:rsidR="00844ACC" w:rsidRDefault="00844ACC" w:rsidP="00004F0B">
            <w:pPr>
              <w:pStyle w:val="a8"/>
              <w:tabs>
                <w:tab w:val="left" w:pos="0"/>
              </w:tabs>
              <w:spacing w:after="0" w:line="360" w:lineRule="auto"/>
              <w:ind w:firstLine="0"/>
              <w:rPr>
                <w:sz w:val="28"/>
                <w:szCs w:val="28"/>
              </w:rPr>
            </w:pPr>
            <w:r>
              <w:rPr>
                <w:sz w:val="28"/>
                <w:szCs w:val="28"/>
              </w:rPr>
              <w:t>46,7</w:t>
            </w:r>
          </w:p>
        </w:tc>
      </w:tr>
    </w:tbl>
    <w:p w:rsidR="0033364A" w:rsidRDefault="00844ACC" w:rsidP="0033364A">
      <w:pPr>
        <w:pStyle w:val="a8"/>
        <w:tabs>
          <w:tab w:val="left" w:pos="0"/>
        </w:tabs>
        <w:spacing w:after="0" w:line="360" w:lineRule="auto"/>
        <w:ind w:firstLine="0"/>
        <w:jc w:val="both"/>
        <w:rPr>
          <w:sz w:val="28"/>
          <w:szCs w:val="28"/>
        </w:rPr>
      </w:pPr>
      <w:r w:rsidRPr="00844ACC">
        <w:rPr>
          <w:sz w:val="28"/>
          <w:szCs w:val="28"/>
        </w:rPr>
        <w:t>Примечание. Различия в долях между группами пациентов статистически значимы как через год, так и спустя два года наблюдения. Использован точный тест Фишера, p&lt;0,0001.</w:t>
      </w:r>
    </w:p>
    <w:p w:rsidR="00844ACC" w:rsidRPr="00615DAB" w:rsidRDefault="00844ACC" w:rsidP="0033364A">
      <w:pPr>
        <w:pStyle w:val="a8"/>
        <w:tabs>
          <w:tab w:val="left" w:pos="0"/>
        </w:tabs>
        <w:spacing w:after="0" w:line="360" w:lineRule="auto"/>
        <w:ind w:firstLine="0"/>
        <w:jc w:val="both"/>
        <w:rPr>
          <w:sz w:val="28"/>
          <w:szCs w:val="28"/>
        </w:rPr>
      </w:pPr>
    </w:p>
    <w:p w:rsidR="0033364A" w:rsidRPr="00C147E8" w:rsidRDefault="0033364A" w:rsidP="0033364A">
      <w:pPr>
        <w:pStyle w:val="a8"/>
        <w:shd w:val="clear" w:color="auto" w:fill="auto"/>
        <w:tabs>
          <w:tab w:val="left" w:pos="0"/>
        </w:tabs>
        <w:spacing w:after="0" w:line="360" w:lineRule="auto"/>
        <w:ind w:firstLine="709"/>
        <w:jc w:val="both"/>
        <w:rPr>
          <w:sz w:val="28"/>
          <w:szCs w:val="28"/>
        </w:rPr>
      </w:pPr>
      <w:r>
        <w:rPr>
          <w:sz w:val="28"/>
          <w:szCs w:val="28"/>
        </w:rPr>
        <w:t>Данные</w:t>
      </w:r>
      <w:r w:rsidRPr="00C147E8">
        <w:rPr>
          <w:sz w:val="28"/>
          <w:szCs w:val="28"/>
        </w:rPr>
        <w:t xml:space="preserve"> таблицы</w:t>
      </w:r>
      <w:r w:rsidR="00844ACC">
        <w:rPr>
          <w:sz w:val="28"/>
          <w:szCs w:val="28"/>
        </w:rPr>
        <w:t xml:space="preserve"> 7</w:t>
      </w:r>
      <w:r>
        <w:rPr>
          <w:sz w:val="28"/>
          <w:szCs w:val="28"/>
        </w:rPr>
        <w:t xml:space="preserve"> свидетельствуют о том</w:t>
      </w:r>
      <w:r w:rsidRPr="00C147E8">
        <w:rPr>
          <w:sz w:val="28"/>
          <w:szCs w:val="28"/>
        </w:rPr>
        <w:t xml:space="preserve">, что </w:t>
      </w:r>
      <w:r>
        <w:rPr>
          <w:sz w:val="28"/>
          <w:szCs w:val="28"/>
        </w:rPr>
        <w:t xml:space="preserve">максимальная </w:t>
      </w:r>
      <w:r w:rsidRPr="00C147E8">
        <w:rPr>
          <w:sz w:val="28"/>
          <w:szCs w:val="28"/>
        </w:rPr>
        <w:t>со</w:t>
      </w:r>
      <w:r>
        <w:rPr>
          <w:sz w:val="28"/>
          <w:szCs w:val="28"/>
        </w:rPr>
        <w:t>хранность</w:t>
      </w:r>
      <w:r w:rsidRPr="00C147E8">
        <w:rPr>
          <w:sz w:val="28"/>
          <w:szCs w:val="28"/>
        </w:rPr>
        <w:t xml:space="preserve"> гер</w:t>
      </w:r>
      <w:r>
        <w:rPr>
          <w:sz w:val="28"/>
          <w:szCs w:val="28"/>
        </w:rPr>
        <w:t>метика через 1 и 2 года наблюдений отмечена в</w:t>
      </w:r>
      <w:r w:rsidRPr="00C147E8">
        <w:rPr>
          <w:sz w:val="28"/>
          <w:szCs w:val="28"/>
        </w:rPr>
        <w:t xml:space="preserve"> первой </w:t>
      </w:r>
      <w:r>
        <w:rPr>
          <w:sz w:val="28"/>
          <w:szCs w:val="28"/>
        </w:rPr>
        <w:t>группе</w:t>
      </w:r>
      <w:r w:rsidRPr="00C147E8">
        <w:rPr>
          <w:sz w:val="28"/>
          <w:szCs w:val="28"/>
        </w:rPr>
        <w:t xml:space="preserve"> исследования, где </w:t>
      </w:r>
      <w:r>
        <w:rPr>
          <w:sz w:val="28"/>
          <w:szCs w:val="28"/>
        </w:rPr>
        <w:t>для герметизации использовали классический стеклоиономерный цемент</w:t>
      </w:r>
      <w:r w:rsidRPr="00C147E8">
        <w:rPr>
          <w:sz w:val="28"/>
          <w:szCs w:val="28"/>
        </w:rPr>
        <w:t xml:space="preserve"> </w:t>
      </w:r>
      <w:r>
        <w:rPr>
          <w:sz w:val="28"/>
          <w:szCs w:val="28"/>
          <w:lang w:val="en-US"/>
        </w:rPr>
        <w:t>Ketac</w:t>
      </w:r>
      <w:r w:rsidRPr="00C147E8">
        <w:rPr>
          <w:sz w:val="28"/>
          <w:szCs w:val="28"/>
        </w:rPr>
        <w:t xml:space="preserve"> </w:t>
      </w:r>
      <w:r w:rsidRPr="00C147E8">
        <w:rPr>
          <w:sz w:val="28"/>
          <w:szCs w:val="28"/>
          <w:lang w:val="en-US"/>
        </w:rPr>
        <w:t>Molar</w:t>
      </w:r>
      <w:r w:rsidRPr="00C147E8">
        <w:rPr>
          <w:sz w:val="28"/>
          <w:szCs w:val="28"/>
        </w:rPr>
        <w:t xml:space="preserve"> </w:t>
      </w:r>
      <w:r w:rsidRPr="00C147E8">
        <w:rPr>
          <w:sz w:val="28"/>
          <w:szCs w:val="28"/>
          <w:lang w:val="en-US"/>
        </w:rPr>
        <w:t>Easy</w:t>
      </w:r>
      <w:r w:rsidRPr="00C147E8">
        <w:rPr>
          <w:sz w:val="28"/>
          <w:szCs w:val="28"/>
        </w:rPr>
        <w:t xml:space="preserve"> </w:t>
      </w:r>
      <w:r w:rsidRPr="00C147E8">
        <w:rPr>
          <w:sz w:val="28"/>
          <w:szCs w:val="28"/>
          <w:lang w:val="en-US"/>
        </w:rPr>
        <w:t>mix</w:t>
      </w:r>
      <w:r w:rsidRPr="00C147E8">
        <w:rPr>
          <w:sz w:val="28"/>
          <w:szCs w:val="28"/>
        </w:rPr>
        <w:t xml:space="preserve"> </w:t>
      </w:r>
      <w:r>
        <w:rPr>
          <w:sz w:val="28"/>
          <w:szCs w:val="28"/>
        </w:rPr>
        <w:t>(3</w:t>
      </w:r>
      <w:r>
        <w:rPr>
          <w:sz w:val="28"/>
          <w:szCs w:val="28"/>
          <w:lang w:val="en-US"/>
        </w:rPr>
        <w:t>M</w:t>
      </w:r>
      <w:r w:rsidRPr="00677171">
        <w:rPr>
          <w:sz w:val="28"/>
          <w:szCs w:val="28"/>
        </w:rPr>
        <w:t xml:space="preserve"> </w:t>
      </w:r>
      <w:r>
        <w:rPr>
          <w:sz w:val="28"/>
          <w:szCs w:val="28"/>
          <w:lang w:val="en-US"/>
        </w:rPr>
        <w:t>ESPE</w:t>
      </w:r>
      <w:r w:rsidRPr="00677171">
        <w:rPr>
          <w:sz w:val="28"/>
          <w:szCs w:val="28"/>
        </w:rPr>
        <w:t xml:space="preserve">) </w:t>
      </w:r>
      <w:r w:rsidRPr="00C147E8">
        <w:rPr>
          <w:sz w:val="28"/>
          <w:szCs w:val="28"/>
        </w:rPr>
        <w:t>и озонирование</w:t>
      </w:r>
      <w:r w:rsidRPr="00677171">
        <w:rPr>
          <w:sz w:val="28"/>
          <w:szCs w:val="28"/>
        </w:rPr>
        <w:t xml:space="preserve"> </w:t>
      </w:r>
      <w:r>
        <w:rPr>
          <w:sz w:val="28"/>
          <w:szCs w:val="28"/>
        </w:rPr>
        <w:t>твердых тканей</w:t>
      </w:r>
      <w:r w:rsidRPr="00C147E8">
        <w:rPr>
          <w:sz w:val="28"/>
          <w:szCs w:val="28"/>
        </w:rPr>
        <w:t xml:space="preserve"> перед запечатыванием фиссу</w:t>
      </w:r>
      <w:r>
        <w:rPr>
          <w:sz w:val="28"/>
          <w:szCs w:val="28"/>
        </w:rPr>
        <w:t>р</w:t>
      </w:r>
      <w:r w:rsidRPr="00C147E8">
        <w:rPr>
          <w:sz w:val="28"/>
          <w:szCs w:val="28"/>
        </w:rPr>
        <w:t xml:space="preserve">. Во второй группе, где </w:t>
      </w:r>
      <w:r>
        <w:rPr>
          <w:sz w:val="28"/>
          <w:szCs w:val="28"/>
        </w:rPr>
        <w:t xml:space="preserve">также </w:t>
      </w:r>
      <w:r w:rsidRPr="00C147E8">
        <w:rPr>
          <w:sz w:val="28"/>
          <w:szCs w:val="28"/>
        </w:rPr>
        <w:t xml:space="preserve">применяли </w:t>
      </w:r>
      <w:r>
        <w:rPr>
          <w:sz w:val="28"/>
          <w:szCs w:val="28"/>
        </w:rPr>
        <w:t>классический стеклоиономерный цемент</w:t>
      </w:r>
      <w:r w:rsidRPr="00C147E8">
        <w:rPr>
          <w:sz w:val="28"/>
          <w:szCs w:val="28"/>
        </w:rPr>
        <w:t xml:space="preserve"> </w:t>
      </w:r>
      <w:r>
        <w:rPr>
          <w:sz w:val="28"/>
          <w:szCs w:val="28"/>
          <w:lang w:val="en-US"/>
        </w:rPr>
        <w:t>Ketac</w:t>
      </w:r>
      <w:r w:rsidRPr="00615DAB">
        <w:rPr>
          <w:sz w:val="28"/>
          <w:szCs w:val="28"/>
        </w:rPr>
        <w:t xml:space="preserve"> </w:t>
      </w:r>
      <w:r w:rsidRPr="00C147E8">
        <w:rPr>
          <w:sz w:val="28"/>
          <w:szCs w:val="28"/>
          <w:lang w:val="en-US"/>
        </w:rPr>
        <w:t>Molar</w:t>
      </w:r>
      <w:r w:rsidRPr="00C147E8">
        <w:rPr>
          <w:sz w:val="28"/>
          <w:szCs w:val="28"/>
        </w:rPr>
        <w:t xml:space="preserve"> </w:t>
      </w:r>
      <w:r w:rsidRPr="00C147E8">
        <w:rPr>
          <w:sz w:val="28"/>
          <w:szCs w:val="28"/>
          <w:lang w:val="en-US"/>
        </w:rPr>
        <w:t>Easy</w:t>
      </w:r>
      <w:r w:rsidRPr="00C147E8">
        <w:rPr>
          <w:sz w:val="28"/>
          <w:szCs w:val="28"/>
        </w:rPr>
        <w:t xml:space="preserve"> </w:t>
      </w:r>
      <w:r w:rsidRPr="00C147E8">
        <w:rPr>
          <w:sz w:val="28"/>
          <w:szCs w:val="28"/>
          <w:lang w:val="en-US"/>
        </w:rPr>
        <w:t>mix</w:t>
      </w:r>
      <w:r w:rsidRPr="00C147E8">
        <w:rPr>
          <w:sz w:val="28"/>
          <w:szCs w:val="28"/>
        </w:rPr>
        <w:t xml:space="preserve"> </w:t>
      </w:r>
      <w:r>
        <w:rPr>
          <w:sz w:val="28"/>
          <w:szCs w:val="28"/>
        </w:rPr>
        <w:t>(3</w:t>
      </w:r>
      <w:r>
        <w:rPr>
          <w:sz w:val="28"/>
          <w:szCs w:val="28"/>
          <w:lang w:val="en-US"/>
        </w:rPr>
        <w:t>M</w:t>
      </w:r>
      <w:r w:rsidRPr="00677171">
        <w:rPr>
          <w:sz w:val="28"/>
          <w:szCs w:val="28"/>
        </w:rPr>
        <w:t xml:space="preserve"> </w:t>
      </w:r>
      <w:r>
        <w:rPr>
          <w:sz w:val="28"/>
          <w:szCs w:val="28"/>
          <w:lang w:val="en-US"/>
        </w:rPr>
        <w:t>ESPE</w:t>
      </w:r>
      <w:r w:rsidRPr="00677171">
        <w:rPr>
          <w:sz w:val="28"/>
          <w:szCs w:val="28"/>
        </w:rPr>
        <w:t>)</w:t>
      </w:r>
      <w:r>
        <w:rPr>
          <w:sz w:val="28"/>
          <w:szCs w:val="28"/>
        </w:rPr>
        <w:t>, но</w:t>
      </w:r>
      <w:r w:rsidRPr="00677171">
        <w:rPr>
          <w:sz w:val="28"/>
          <w:szCs w:val="28"/>
        </w:rPr>
        <w:t xml:space="preserve"> </w:t>
      </w:r>
      <w:r>
        <w:rPr>
          <w:sz w:val="28"/>
          <w:szCs w:val="28"/>
        </w:rPr>
        <w:t>без озонирования, п</w:t>
      </w:r>
      <w:r w:rsidRPr="00C147E8">
        <w:rPr>
          <w:sz w:val="28"/>
          <w:szCs w:val="28"/>
        </w:rPr>
        <w:t xml:space="preserve">олная сохранность герметика </w:t>
      </w:r>
      <w:r>
        <w:rPr>
          <w:sz w:val="28"/>
          <w:szCs w:val="28"/>
        </w:rPr>
        <w:t>через год</w:t>
      </w:r>
      <w:r w:rsidRPr="00C147E8">
        <w:rPr>
          <w:sz w:val="28"/>
          <w:szCs w:val="28"/>
        </w:rPr>
        <w:t xml:space="preserve"> наблюдения составила</w:t>
      </w:r>
      <w:r>
        <w:rPr>
          <w:sz w:val="28"/>
          <w:szCs w:val="28"/>
        </w:rPr>
        <w:t xml:space="preserve"> ¾ всех покрытий, через два – лишь в 30% моляров герметик сохранился полностью. </w:t>
      </w:r>
      <w:proofErr w:type="gramStart"/>
      <w:r w:rsidRPr="00C147E8">
        <w:rPr>
          <w:sz w:val="28"/>
          <w:szCs w:val="28"/>
        </w:rPr>
        <w:t>В третьей группе</w:t>
      </w:r>
      <w:r>
        <w:rPr>
          <w:sz w:val="28"/>
          <w:szCs w:val="28"/>
        </w:rPr>
        <w:t>,</w:t>
      </w:r>
      <w:r w:rsidRPr="00C147E8">
        <w:rPr>
          <w:sz w:val="28"/>
          <w:szCs w:val="28"/>
        </w:rPr>
        <w:t xml:space="preserve"> </w:t>
      </w:r>
      <w:r>
        <w:rPr>
          <w:sz w:val="28"/>
          <w:szCs w:val="28"/>
        </w:rPr>
        <w:t xml:space="preserve">где </w:t>
      </w:r>
      <w:r w:rsidRPr="00C147E8">
        <w:rPr>
          <w:sz w:val="28"/>
          <w:szCs w:val="28"/>
        </w:rPr>
        <w:t xml:space="preserve">для герметизации использовали текучий композит </w:t>
      </w:r>
      <w:r w:rsidRPr="00C147E8">
        <w:rPr>
          <w:sz w:val="28"/>
          <w:szCs w:val="28"/>
          <w:lang w:val="en-US"/>
        </w:rPr>
        <w:t>Filtek</w:t>
      </w:r>
      <w:r w:rsidRPr="00C147E8">
        <w:rPr>
          <w:sz w:val="28"/>
          <w:szCs w:val="28"/>
        </w:rPr>
        <w:t xml:space="preserve"> </w:t>
      </w:r>
      <w:r w:rsidRPr="00C147E8">
        <w:rPr>
          <w:sz w:val="28"/>
          <w:szCs w:val="28"/>
          <w:lang w:val="en-US"/>
        </w:rPr>
        <w:t>Supreme</w:t>
      </w:r>
      <w:r w:rsidRPr="00C147E8">
        <w:rPr>
          <w:sz w:val="28"/>
          <w:szCs w:val="28"/>
        </w:rPr>
        <w:t xml:space="preserve"> </w:t>
      </w:r>
      <w:r w:rsidRPr="00C147E8">
        <w:rPr>
          <w:sz w:val="28"/>
          <w:szCs w:val="28"/>
          <w:lang w:val="en-US"/>
        </w:rPr>
        <w:t>XT</w:t>
      </w:r>
      <w:r w:rsidRPr="00C147E8">
        <w:rPr>
          <w:sz w:val="28"/>
          <w:szCs w:val="28"/>
        </w:rPr>
        <w:t xml:space="preserve"> </w:t>
      </w:r>
      <w:r w:rsidRPr="00C147E8">
        <w:rPr>
          <w:sz w:val="28"/>
          <w:szCs w:val="28"/>
          <w:lang w:val="en-US"/>
        </w:rPr>
        <w:t>flowable</w:t>
      </w:r>
      <w:r w:rsidRPr="00C147E8">
        <w:rPr>
          <w:sz w:val="28"/>
          <w:szCs w:val="28"/>
        </w:rPr>
        <w:t xml:space="preserve"> (3</w:t>
      </w:r>
      <w:r w:rsidRPr="00C147E8">
        <w:rPr>
          <w:sz w:val="28"/>
          <w:szCs w:val="28"/>
          <w:lang w:val="en-US"/>
        </w:rPr>
        <w:t>M</w:t>
      </w:r>
      <w:r w:rsidRPr="00C147E8">
        <w:rPr>
          <w:sz w:val="28"/>
          <w:szCs w:val="28"/>
        </w:rPr>
        <w:t xml:space="preserve"> </w:t>
      </w:r>
      <w:r w:rsidRPr="00C147E8">
        <w:rPr>
          <w:sz w:val="28"/>
          <w:szCs w:val="28"/>
          <w:lang w:val="en-US"/>
        </w:rPr>
        <w:t>ESPE</w:t>
      </w:r>
      <w:r w:rsidRPr="00C147E8">
        <w:rPr>
          <w:sz w:val="28"/>
          <w:szCs w:val="28"/>
        </w:rPr>
        <w:t>)</w:t>
      </w:r>
      <w:r>
        <w:rPr>
          <w:sz w:val="28"/>
          <w:szCs w:val="28"/>
        </w:rPr>
        <w:t>,</w:t>
      </w:r>
      <w:r w:rsidRPr="00C147E8">
        <w:rPr>
          <w:sz w:val="28"/>
          <w:szCs w:val="28"/>
        </w:rPr>
        <w:t xml:space="preserve"> самопротравливающий адгезив </w:t>
      </w:r>
      <w:r>
        <w:rPr>
          <w:sz w:val="28"/>
          <w:szCs w:val="28"/>
        </w:rPr>
        <w:t xml:space="preserve">6а поколения </w:t>
      </w:r>
      <w:r w:rsidRPr="00C147E8">
        <w:rPr>
          <w:sz w:val="28"/>
          <w:szCs w:val="28"/>
          <w:lang w:val="en-US"/>
        </w:rPr>
        <w:t>Adper</w:t>
      </w:r>
      <w:r w:rsidRPr="00C147E8">
        <w:rPr>
          <w:sz w:val="28"/>
          <w:szCs w:val="28"/>
        </w:rPr>
        <w:t xml:space="preserve"> </w:t>
      </w:r>
      <w:r w:rsidRPr="00C147E8">
        <w:rPr>
          <w:sz w:val="28"/>
          <w:szCs w:val="28"/>
          <w:lang w:val="en-US"/>
        </w:rPr>
        <w:t>Easy</w:t>
      </w:r>
      <w:r w:rsidRPr="00C147E8">
        <w:rPr>
          <w:sz w:val="28"/>
          <w:szCs w:val="28"/>
        </w:rPr>
        <w:t xml:space="preserve"> </w:t>
      </w:r>
      <w:r w:rsidRPr="00C147E8">
        <w:rPr>
          <w:sz w:val="28"/>
          <w:szCs w:val="28"/>
          <w:lang w:val="en-US"/>
        </w:rPr>
        <w:t>One</w:t>
      </w:r>
      <w:r w:rsidRPr="00C147E8">
        <w:rPr>
          <w:sz w:val="28"/>
          <w:szCs w:val="28"/>
        </w:rPr>
        <w:t xml:space="preserve"> (3</w:t>
      </w:r>
      <w:r w:rsidRPr="00C147E8">
        <w:rPr>
          <w:sz w:val="28"/>
          <w:szCs w:val="28"/>
          <w:lang w:val="en-US"/>
        </w:rPr>
        <w:t>M</w:t>
      </w:r>
      <w:r w:rsidRPr="00C147E8">
        <w:rPr>
          <w:sz w:val="28"/>
          <w:szCs w:val="28"/>
        </w:rPr>
        <w:t xml:space="preserve"> </w:t>
      </w:r>
      <w:r w:rsidRPr="00C147E8">
        <w:rPr>
          <w:sz w:val="28"/>
          <w:szCs w:val="28"/>
          <w:lang w:val="en-US"/>
        </w:rPr>
        <w:t>ESPE</w:t>
      </w:r>
      <w:r>
        <w:rPr>
          <w:sz w:val="28"/>
          <w:szCs w:val="28"/>
        </w:rPr>
        <w:t xml:space="preserve">) </w:t>
      </w:r>
      <w:r w:rsidRPr="00C147E8">
        <w:rPr>
          <w:sz w:val="28"/>
          <w:szCs w:val="28"/>
        </w:rPr>
        <w:t xml:space="preserve">и озонирование </w:t>
      </w:r>
      <w:r>
        <w:rPr>
          <w:sz w:val="28"/>
          <w:szCs w:val="28"/>
        </w:rPr>
        <w:t xml:space="preserve">твердых тканей перед запечатыванием фиссур, </w:t>
      </w:r>
      <w:r w:rsidRPr="00C147E8">
        <w:rPr>
          <w:sz w:val="28"/>
          <w:szCs w:val="28"/>
        </w:rPr>
        <w:t xml:space="preserve">полная сохранность покрытия </w:t>
      </w:r>
      <w:r>
        <w:rPr>
          <w:sz w:val="28"/>
          <w:szCs w:val="28"/>
        </w:rPr>
        <w:t>через год определена в 15,4% зубов, а через два года только в 7,7%. В четвертой группе, где композит и самопротравливающий адгезив наносили без предварительного озонирования, через</w:t>
      </w:r>
      <w:proofErr w:type="gramEnd"/>
      <w:r>
        <w:rPr>
          <w:sz w:val="28"/>
          <w:szCs w:val="28"/>
        </w:rPr>
        <w:t xml:space="preserve"> год полная сохранность герметика обнаружена в 1/3 запечатанных моляров, через два года только пятая часть герметизирующих покрытий первых постоянных зубов была полностью сохранена</w:t>
      </w:r>
      <w:r w:rsidR="00844ACC">
        <w:rPr>
          <w:sz w:val="28"/>
          <w:szCs w:val="28"/>
        </w:rPr>
        <w:t xml:space="preserve"> (рис. 24)</w:t>
      </w:r>
      <w:r>
        <w:rPr>
          <w:sz w:val="28"/>
          <w:szCs w:val="28"/>
        </w:rPr>
        <w:t>.</w:t>
      </w:r>
    </w:p>
    <w:p w:rsidR="0033364A" w:rsidRDefault="0033364A" w:rsidP="0033364A">
      <w:pPr>
        <w:tabs>
          <w:tab w:val="left" w:pos="0"/>
        </w:tabs>
        <w:spacing w:line="360" w:lineRule="auto"/>
        <w:ind w:firstLine="709"/>
        <w:jc w:val="both"/>
        <w:rPr>
          <w:sz w:val="28"/>
          <w:szCs w:val="28"/>
        </w:rPr>
      </w:pPr>
      <w:r w:rsidRPr="00C147E8">
        <w:rPr>
          <w:sz w:val="28"/>
          <w:szCs w:val="28"/>
        </w:rPr>
        <w:lastRenderedPageBreak/>
        <w:t xml:space="preserve">Полная потеря герметизирующего покрытия  </w:t>
      </w:r>
      <w:r>
        <w:rPr>
          <w:sz w:val="28"/>
          <w:szCs w:val="28"/>
        </w:rPr>
        <w:t>через год</w:t>
      </w:r>
      <w:r w:rsidRPr="00C147E8">
        <w:rPr>
          <w:sz w:val="28"/>
          <w:szCs w:val="28"/>
        </w:rPr>
        <w:t xml:space="preserve"> в первой </w:t>
      </w:r>
      <w:r>
        <w:rPr>
          <w:sz w:val="28"/>
          <w:szCs w:val="28"/>
        </w:rPr>
        <w:t>группе не определялась,</w:t>
      </w:r>
      <w:r w:rsidRPr="00DA4BFD">
        <w:rPr>
          <w:sz w:val="28"/>
          <w:szCs w:val="28"/>
        </w:rPr>
        <w:t xml:space="preserve"> </w:t>
      </w:r>
      <w:r>
        <w:rPr>
          <w:sz w:val="28"/>
          <w:szCs w:val="28"/>
        </w:rPr>
        <w:t>через два года около 4% моляров этой группы полностью утратили герметик. Во второй группе через год полное выпадение герметика составило 5% от всех запечатанных моляров, через два года этот показатель не изменился. В</w:t>
      </w:r>
      <w:r w:rsidRPr="00C147E8">
        <w:rPr>
          <w:sz w:val="28"/>
          <w:szCs w:val="28"/>
        </w:rPr>
        <w:t xml:space="preserve"> четвертой группе </w:t>
      </w:r>
      <w:r>
        <w:rPr>
          <w:sz w:val="28"/>
          <w:szCs w:val="28"/>
        </w:rPr>
        <w:t xml:space="preserve">через год </w:t>
      </w:r>
      <w:r w:rsidRPr="00C147E8">
        <w:rPr>
          <w:sz w:val="28"/>
          <w:szCs w:val="28"/>
        </w:rPr>
        <w:t>полное выпадение герметика наблюда</w:t>
      </w:r>
      <w:r>
        <w:rPr>
          <w:sz w:val="28"/>
          <w:szCs w:val="28"/>
        </w:rPr>
        <w:t>лось в 13</w:t>
      </w:r>
      <w:r w:rsidRPr="00C147E8">
        <w:rPr>
          <w:sz w:val="28"/>
          <w:szCs w:val="28"/>
        </w:rPr>
        <w:t>%</w:t>
      </w:r>
      <w:r>
        <w:rPr>
          <w:sz w:val="28"/>
          <w:szCs w:val="28"/>
        </w:rPr>
        <w:t xml:space="preserve"> моляров</w:t>
      </w:r>
      <w:r w:rsidRPr="00C147E8">
        <w:rPr>
          <w:sz w:val="28"/>
          <w:szCs w:val="28"/>
        </w:rPr>
        <w:t>, а в треть</w:t>
      </w:r>
      <w:r>
        <w:rPr>
          <w:sz w:val="28"/>
          <w:szCs w:val="28"/>
        </w:rPr>
        <w:t>ей группе в 40%, через два года в</w:t>
      </w:r>
      <w:r w:rsidRPr="00C147E8">
        <w:rPr>
          <w:sz w:val="28"/>
          <w:szCs w:val="28"/>
        </w:rPr>
        <w:t xml:space="preserve"> четвертой группе бы</w:t>
      </w:r>
      <w:r>
        <w:rPr>
          <w:sz w:val="28"/>
          <w:szCs w:val="28"/>
        </w:rPr>
        <w:t>ла</w:t>
      </w:r>
      <w:r w:rsidRPr="00C147E8">
        <w:rPr>
          <w:sz w:val="28"/>
          <w:szCs w:val="28"/>
        </w:rPr>
        <w:t xml:space="preserve"> </w:t>
      </w:r>
      <w:r>
        <w:rPr>
          <w:sz w:val="28"/>
          <w:szCs w:val="28"/>
        </w:rPr>
        <w:t>потеряна</w:t>
      </w:r>
      <w:r w:rsidRPr="00C147E8">
        <w:rPr>
          <w:sz w:val="28"/>
          <w:szCs w:val="28"/>
        </w:rPr>
        <w:t xml:space="preserve"> </w:t>
      </w:r>
      <w:r>
        <w:rPr>
          <w:sz w:val="28"/>
          <w:szCs w:val="28"/>
        </w:rPr>
        <w:t xml:space="preserve">почти </w:t>
      </w:r>
      <w:r w:rsidRPr="00C147E8">
        <w:rPr>
          <w:sz w:val="28"/>
          <w:szCs w:val="28"/>
        </w:rPr>
        <w:t>полови</w:t>
      </w:r>
      <w:r>
        <w:rPr>
          <w:sz w:val="28"/>
          <w:szCs w:val="28"/>
        </w:rPr>
        <w:t>на</w:t>
      </w:r>
      <w:r w:rsidRPr="00C147E8">
        <w:rPr>
          <w:sz w:val="28"/>
          <w:szCs w:val="28"/>
        </w:rPr>
        <w:t xml:space="preserve"> покрытий, а в третьей группе бо</w:t>
      </w:r>
      <w:r>
        <w:rPr>
          <w:sz w:val="28"/>
          <w:szCs w:val="28"/>
        </w:rPr>
        <w:t>лее</w:t>
      </w:r>
      <w:proofErr w:type="gramStart"/>
      <w:r>
        <w:rPr>
          <w:sz w:val="28"/>
          <w:szCs w:val="28"/>
        </w:rPr>
        <w:t>,</w:t>
      </w:r>
      <w:proofErr w:type="gramEnd"/>
      <w:r>
        <w:rPr>
          <w:sz w:val="28"/>
          <w:szCs w:val="28"/>
        </w:rPr>
        <w:t xml:space="preserve"> чем  ¾ </w:t>
      </w:r>
      <w:r w:rsidRPr="00C147E8">
        <w:rPr>
          <w:sz w:val="28"/>
          <w:szCs w:val="28"/>
        </w:rPr>
        <w:t xml:space="preserve">моляров </w:t>
      </w:r>
      <w:r>
        <w:rPr>
          <w:sz w:val="28"/>
          <w:szCs w:val="28"/>
        </w:rPr>
        <w:t xml:space="preserve">утратили </w:t>
      </w:r>
      <w:r w:rsidRPr="00C147E8">
        <w:rPr>
          <w:sz w:val="28"/>
          <w:szCs w:val="28"/>
        </w:rPr>
        <w:t>герметик.</w:t>
      </w:r>
    </w:p>
    <w:p w:rsidR="0033364A" w:rsidRDefault="0033364A" w:rsidP="0033364A">
      <w:pPr>
        <w:tabs>
          <w:tab w:val="left" w:pos="0"/>
        </w:tabs>
        <w:spacing w:line="360" w:lineRule="auto"/>
        <w:ind w:firstLine="709"/>
        <w:jc w:val="both"/>
        <w:rPr>
          <w:sz w:val="28"/>
          <w:szCs w:val="28"/>
        </w:rPr>
      </w:pPr>
    </w:p>
    <w:p w:rsidR="0033364A" w:rsidRDefault="0033364A" w:rsidP="0033364A">
      <w:pPr>
        <w:tabs>
          <w:tab w:val="left" w:pos="0"/>
        </w:tabs>
        <w:spacing w:line="360" w:lineRule="auto"/>
        <w:ind w:firstLine="284"/>
        <w:jc w:val="both"/>
        <w:rPr>
          <w:sz w:val="28"/>
          <w:szCs w:val="28"/>
        </w:rPr>
      </w:pPr>
      <w:r w:rsidRPr="00C147E8">
        <w:rPr>
          <w:sz w:val="28"/>
          <w:szCs w:val="28"/>
        </w:rPr>
        <w:t xml:space="preserve"> </w:t>
      </w:r>
      <w:r w:rsidR="00844ACC">
        <w:rPr>
          <w:noProof/>
          <w:sz w:val="28"/>
          <w:szCs w:val="28"/>
        </w:rPr>
        <w:drawing>
          <wp:inline distT="0" distB="0" distL="0" distR="0" wp14:anchorId="041580B0" wp14:editId="47F69A9B">
            <wp:extent cx="5940425" cy="240093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364A" w:rsidRDefault="0033364A" w:rsidP="0033364A">
      <w:pPr>
        <w:tabs>
          <w:tab w:val="left" w:pos="0"/>
        </w:tabs>
        <w:spacing w:line="360" w:lineRule="auto"/>
        <w:ind w:firstLine="709"/>
        <w:rPr>
          <w:sz w:val="28"/>
          <w:szCs w:val="28"/>
        </w:rPr>
      </w:pPr>
      <w:r>
        <w:rPr>
          <w:sz w:val="28"/>
          <w:szCs w:val="28"/>
        </w:rPr>
        <w:t>Рисунок</w:t>
      </w:r>
      <w:r w:rsidR="00844ACC">
        <w:rPr>
          <w:sz w:val="28"/>
          <w:szCs w:val="28"/>
        </w:rPr>
        <w:t xml:space="preserve"> 24</w:t>
      </w:r>
      <w:r>
        <w:rPr>
          <w:sz w:val="28"/>
          <w:szCs w:val="28"/>
        </w:rPr>
        <w:t xml:space="preserve">.  </w:t>
      </w:r>
      <w:r w:rsidRPr="00351E8B">
        <w:rPr>
          <w:sz w:val="28"/>
          <w:szCs w:val="28"/>
        </w:rPr>
        <w:t>Полная сохранность герметизирующих покрытий</w:t>
      </w:r>
      <w:r>
        <w:rPr>
          <w:sz w:val="28"/>
          <w:szCs w:val="28"/>
        </w:rPr>
        <w:t xml:space="preserve"> </w:t>
      </w:r>
      <w:r w:rsidRPr="00351E8B">
        <w:rPr>
          <w:sz w:val="28"/>
          <w:szCs w:val="28"/>
        </w:rPr>
        <w:t>первых по</w:t>
      </w:r>
      <w:r>
        <w:rPr>
          <w:sz w:val="28"/>
          <w:szCs w:val="28"/>
        </w:rPr>
        <w:t>стоянных моляров</w:t>
      </w:r>
      <w:r w:rsidRPr="00552A2A">
        <w:rPr>
          <w:sz w:val="28"/>
          <w:szCs w:val="28"/>
        </w:rPr>
        <w:t xml:space="preserve"> </w:t>
      </w:r>
      <w:r w:rsidRPr="00351E8B">
        <w:rPr>
          <w:sz w:val="28"/>
          <w:szCs w:val="28"/>
        </w:rPr>
        <w:t>по ИР</w:t>
      </w:r>
      <w:r>
        <w:rPr>
          <w:sz w:val="28"/>
          <w:szCs w:val="28"/>
        </w:rPr>
        <w:t>,</w:t>
      </w:r>
      <w:r w:rsidRPr="00351E8B">
        <w:rPr>
          <w:sz w:val="28"/>
          <w:szCs w:val="28"/>
        </w:rPr>
        <w:t xml:space="preserve"> %</w:t>
      </w:r>
    </w:p>
    <w:p w:rsidR="0033364A" w:rsidRPr="00C147E8" w:rsidRDefault="0033364A" w:rsidP="0033364A">
      <w:pPr>
        <w:tabs>
          <w:tab w:val="left" w:pos="0"/>
        </w:tabs>
        <w:spacing w:line="360" w:lineRule="auto"/>
        <w:ind w:firstLine="284"/>
        <w:rPr>
          <w:sz w:val="28"/>
          <w:szCs w:val="28"/>
        </w:rPr>
      </w:pPr>
    </w:p>
    <w:p w:rsidR="0033364A" w:rsidRDefault="0033364A" w:rsidP="0033364A">
      <w:pPr>
        <w:tabs>
          <w:tab w:val="left" w:pos="0"/>
        </w:tabs>
        <w:spacing w:line="360" w:lineRule="auto"/>
        <w:ind w:firstLine="709"/>
        <w:jc w:val="both"/>
        <w:rPr>
          <w:sz w:val="28"/>
          <w:szCs w:val="28"/>
        </w:rPr>
      </w:pPr>
      <w:r>
        <w:rPr>
          <w:sz w:val="28"/>
          <w:szCs w:val="28"/>
        </w:rPr>
        <w:t xml:space="preserve">Таким образом, наилучшая сохранность герметизирующих покрытий по индексу ретенции, как через год, так и через два отмечены в первой группе исследования. </w:t>
      </w:r>
    </w:p>
    <w:p w:rsidR="0033364A" w:rsidRPr="00C147E8" w:rsidRDefault="0033364A" w:rsidP="0033364A">
      <w:pPr>
        <w:pStyle w:val="a8"/>
        <w:tabs>
          <w:tab w:val="left" w:pos="0"/>
        </w:tabs>
        <w:spacing w:after="0" w:line="360" w:lineRule="auto"/>
        <w:ind w:firstLine="709"/>
        <w:jc w:val="both"/>
        <w:rPr>
          <w:sz w:val="28"/>
          <w:szCs w:val="28"/>
        </w:rPr>
      </w:pPr>
      <w:r>
        <w:rPr>
          <w:sz w:val="28"/>
          <w:szCs w:val="28"/>
        </w:rPr>
        <w:t>Анализируя</w:t>
      </w:r>
      <w:r w:rsidRPr="00C147E8">
        <w:rPr>
          <w:sz w:val="28"/>
          <w:szCs w:val="28"/>
        </w:rPr>
        <w:t xml:space="preserve"> сохранность герметизирующих покрытий у детей </w:t>
      </w:r>
      <w:r>
        <w:rPr>
          <w:sz w:val="28"/>
          <w:szCs w:val="28"/>
        </w:rPr>
        <w:t xml:space="preserve">6-8 лет, </w:t>
      </w:r>
      <w:r w:rsidRPr="00C147E8">
        <w:rPr>
          <w:sz w:val="28"/>
          <w:szCs w:val="28"/>
        </w:rPr>
        <w:t xml:space="preserve">мы хотели учесть </w:t>
      </w:r>
      <w:r>
        <w:rPr>
          <w:sz w:val="28"/>
          <w:szCs w:val="28"/>
        </w:rPr>
        <w:t>особенности частичной утраты</w:t>
      </w:r>
      <w:r w:rsidRPr="00C147E8">
        <w:rPr>
          <w:sz w:val="28"/>
          <w:szCs w:val="28"/>
        </w:rPr>
        <w:t xml:space="preserve"> пломбировочного материала в динамике наблюдения. Для этого мы использовали критерий Фридмана.</w:t>
      </w:r>
    </w:p>
    <w:p w:rsidR="0033364A" w:rsidRDefault="0033364A" w:rsidP="0033364A">
      <w:pPr>
        <w:tabs>
          <w:tab w:val="left" w:pos="0"/>
        </w:tabs>
        <w:spacing w:line="360" w:lineRule="auto"/>
        <w:ind w:firstLine="709"/>
        <w:jc w:val="both"/>
        <w:rPr>
          <w:sz w:val="28"/>
          <w:szCs w:val="28"/>
        </w:rPr>
      </w:pPr>
      <w:r w:rsidRPr="00C147E8">
        <w:rPr>
          <w:sz w:val="28"/>
          <w:szCs w:val="28"/>
        </w:rPr>
        <w:t xml:space="preserve">Результаты расчета критерия Фридмана на основе системы </w:t>
      </w:r>
      <w:r w:rsidRPr="00C147E8">
        <w:rPr>
          <w:sz w:val="28"/>
          <w:szCs w:val="28"/>
          <w:lang w:val="en-US"/>
        </w:rPr>
        <w:t>STATISTICA</w:t>
      </w:r>
      <w:r w:rsidRPr="00C147E8">
        <w:rPr>
          <w:sz w:val="28"/>
          <w:szCs w:val="28"/>
        </w:rPr>
        <w:t xml:space="preserve"> для исс</w:t>
      </w:r>
      <w:r>
        <w:rPr>
          <w:sz w:val="28"/>
          <w:szCs w:val="28"/>
        </w:rPr>
        <w:t xml:space="preserve">ледуемой совокупности представлены в таблице </w:t>
      </w:r>
      <w:r w:rsidR="0088752E">
        <w:rPr>
          <w:sz w:val="28"/>
          <w:szCs w:val="28"/>
        </w:rPr>
        <w:t>8</w:t>
      </w:r>
      <w:r w:rsidRPr="00C147E8">
        <w:rPr>
          <w:sz w:val="28"/>
          <w:szCs w:val="28"/>
        </w:rPr>
        <w:t>.</w:t>
      </w:r>
    </w:p>
    <w:p w:rsidR="007D698B" w:rsidRPr="007D698B" w:rsidRDefault="007D698B" w:rsidP="007D698B">
      <w:pPr>
        <w:tabs>
          <w:tab w:val="left" w:pos="0"/>
        </w:tabs>
        <w:spacing w:line="360" w:lineRule="auto"/>
        <w:ind w:firstLine="709"/>
        <w:jc w:val="both"/>
        <w:rPr>
          <w:sz w:val="28"/>
          <w:szCs w:val="28"/>
        </w:rPr>
      </w:pPr>
      <w:r w:rsidRPr="007D698B">
        <w:rPr>
          <w:sz w:val="28"/>
          <w:szCs w:val="28"/>
        </w:rPr>
        <w:t xml:space="preserve">Поскольку рассчитанный системой STATISTICA уровень значимости </w:t>
      </w:r>
      <w:proofErr w:type="gramStart"/>
      <w:r w:rsidRPr="007D698B">
        <w:rPr>
          <w:sz w:val="28"/>
          <w:szCs w:val="28"/>
        </w:rPr>
        <w:t>р</w:t>
      </w:r>
      <w:proofErr w:type="gramEnd"/>
      <w:r w:rsidRPr="007D698B">
        <w:rPr>
          <w:sz w:val="28"/>
          <w:szCs w:val="28"/>
        </w:rPr>
        <w:t xml:space="preserve"> во всех случаях существенно меньше статистического уровня 0,05, то следует </w:t>
      </w:r>
      <w:r w:rsidRPr="007D698B">
        <w:rPr>
          <w:sz w:val="28"/>
          <w:szCs w:val="28"/>
        </w:rPr>
        <w:lastRenderedPageBreak/>
        <w:t xml:space="preserve">отклонить нулевую гипотезу и принять альтернативную гипотезу о том, что признаки получены из разных генеральных совокупностей или в совокупностях с разными медианами. </w:t>
      </w:r>
    </w:p>
    <w:p w:rsidR="0033364A" w:rsidRPr="00C147E8" w:rsidRDefault="0033364A" w:rsidP="0033364A">
      <w:pPr>
        <w:tabs>
          <w:tab w:val="left" w:pos="0"/>
        </w:tabs>
        <w:spacing w:line="360" w:lineRule="auto"/>
        <w:ind w:firstLine="709"/>
        <w:jc w:val="both"/>
        <w:rPr>
          <w:sz w:val="28"/>
          <w:szCs w:val="28"/>
        </w:rPr>
      </w:pPr>
    </w:p>
    <w:p w:rsidR="0033364A" w:rsidRPr="00C147E8" w:rsidRDefault="0033364A" w:rsidP="0033364A">
      <w:pPr>
        <w:pStyle w:val="a8"/>
        <w:tabs>
          <w:tab w:val="left" w:pos="0"/>
        </w:tabs>
        <w:spacing w:after="0" w:line="360" w:lineRule="auto"/>
        <w:ind w:firstLine="709"/>
        <w:jc w:val="both"/>
        <w:rPr>
          <w:sz w:val="28"/>
          <w:szCs w:val="28"/>
        </w:rPr>
      </w:pPr>
      <w:r>
        <w:rPr>
          <w:sz w:val="28"/>
          <w:szCs w:val="28"/>
        </w:rPr>
        <w:t xml:space="preserve">Таблица </w:t>
      </w:r>
      <w:r w:rsidR="0088752E">
        <w:rPr>
          <w:sz w:val="28"/>
          <w:szCs w:val="28"/>
        </w:rPr>
        <w:t>8</w:t>
      </w:r>
      <w:r>
        <w:rPr>
          <w:sz w:val="28"/>
          <w:szCs w:val="28"/>
        </w:rPr>
        <w:t xml:space="preserve"> – </w:t>
      </w:r>
      <w:r w:rsidRPr="00C147E8">
        <w:rPr>
          <w:sz w:val="28"/>
          <w:szCs w:val="28"/>
        </w:rPr>
        <w:t>Результаты расчета критерия Фридмана</w:t>
      </w:r>
    </w:p>
    <w:tbl>
      <w:tblPr>
        <w:tblStyle w:val="af0"/>
        <w:tblW w:w="0" w:type="auto"/>
        <w:tblInd w:w="392" w:type="dxa"/>
        <w:tblLayout w:type="fixed"/>
        <w:tblLook w:val="01E0" w:firstRow="1" w:lastRow="1" w:firstColumn="1" w:lastColumn="1" w:noHBand="0" w:noVBand="0"/>
      </w:tblPr>
      <w:tblGrid>
        <w:gridCol w:w="1559"/>
        <w:gridCol w:w="992"/>
        <w:gridCol w:w="1701"/>
        <w:gridCol w:w="1418"/>
        <w:gridCol w:w="1928"/>
        <w:gridCol w:w="1581"/>
      </w:tblGrid>
      <w:tr w:rsidR="0033364A" w:rsidRPr="00C147E8" w:rsidTr="00004F0B">
        <w:tc>
          <w:tcPr>
            <w:tcW w:w="1559" w:type="dxa"/>
            <w:vAlign w:val="center"/>
          </w:tcPr>
          <w:p w:rsidR="0033364A" w:rsidRDefault="0033364A" w:rsidP="00004F0B">
            <w:pPr>
              <w:tabs>
                <w:tab w:val="left" w:pos="0"/>
              </w:tabs>
              <w:spacing w:line="360" w:lineRule="auto"/>
              <w:rPr>
                <w:sz w:val="28"/>
                <w:szCs w:val="28"/>
              </w:rPr>
            </w:pPr>
            <w:r>
              <w:rPr>
                <w:sz w:val="28"/>
                <w:szCs w:val="28"/>
              </w:rPr>
              <w:t>Группы</w:t>
            </w:r>
          </w:p>
          <w:p w:rsidR="0033364A" w:rsidRPr="00101C6E" w:rsidRDefault="0033364A" w:rsidP="00004F0B">
            <w:pPr>
              <w:tabs>
                <w:tab w:val="left" w:pos="0"/>
              </w:tabs>
              <w:spacing w:line="360" w:lineRule="auto"/>
              <w:rPr>
                <w:sz w:val="28"/>
                <w:szCs w:val="28"/>
              </w:rPr>
            </w:pPr>
            <w:r>
              <w:rPr>
                <w:sz w:val="28"/>
                <w:szCs w:val="28"/>
              </w:rPr>
              <w:t>исследования</w:t>
            </w:r>
          </w:p>
        </w:tc>
        <w:tc>
          <w:tcPr>
            <w:tcW w:w="992"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Число зубов</w:t>
            </w:r>
          </w:p>
        </w:tc>
        <w:tc>
          <w:tcPr>
            <w:tcW w:w="170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 xml:space="preserve">Уровень значимости критерия </w:t>
            </w:r>
            <w:proofErr w:type="gramStart"/>
            <w:r w:rsidRPr="00C147E8">
              <w:rPr>
                <w:i/>
                <w:sz w:val="28"/>
                <w:szCs w:val="28"/>
              </w:rPr>
              <w:t>р</w:t>
            </w:r>
            <w:proofErr w:type="gramEnd"/>
          </w:p>
        </w:tc>
        <w:tc>
          <w:tcPr>
            <w:tcW w:w="141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Критерий χ</w:t>
            </w:r>
            <w:r w:rsidRPr="00C147E8">
              <w:rPr>
                <w:sz w:val="28"/>
                <w:szCs w:val="28"/>
                <w:vertAlign w:val="superscript"/>
              </w:rPr>
              <w:t>2</w:t>
            </w:r>
            <w:r w:rsidRPr="00C147E8">
              <w:rPr>
                <w:sz w:val="28"/>
                <w:szCs w:val="28"/>
              </w:rPr>
              <w:t xml:space="preserve"> Фридмана</w:t>
            </w:r>
          </w:p>
        </w:tc>
        <w:tc>
          <w:tcPr>
            <w:tcW w:w="192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Коэффициент конкордации (согласия) Кендалла</w:t>
            </w:r>
          </w:p>
        </w:tc>
        <w:tc>
          <w:tcPr>
            <w:tcW w:w="158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Среднее ранговых корреляций</w:t>
            </w:r>
          </w:p>
        </w:tc>
      </w:tr>
      <w:tr w:rsidR="0033364A" w:rsidRPr="00C147E8" w:rsidTr="00004F0B">
        <w:tc>
          <w:tcPr>
            <w:tcW w:w="1559" w:type="dxa"/>
            <w:vAlign w:val="center"/>
          </w:tcPr>
          <w:p w:rsidR="0033364A" w:rsidRPr="003E24DE" w:rsidRDefault="0033364A" w:rsidP="00004F0B">
            <w:pPr>
              <w:tabs>
                <w:tab w:val="left" w:pos="0"/>
              </w:tabs>
              <w:spacing w:line="360" w:lineRule="auto"/>
              <w:rPr>
                <w:sz w:val="28"/>
                <w:szCs w:val="28"/>
                <w:lang w:val="en-US"/>
              </w:rPr>
            </w:pPr>
            <w:r>
              <w:rPr>
                <w:sz w:val="28"/>
                <w:szCs w:val="28"/>
              </w:rPr>
              <w:t xml:space="preserve">Группа </w:t>
            </w:r>
            <w:r>
              <w:rPr>
                <w:sz w:val="28"/>
                <w:szCs w:val="28"/>
                <w:lang w:val="en-US"/>
              </w:rPr>
              <w:t xml:space="preserve">I </w:t>
            </w:r>
          </w:p>
        </w:tc>
        <w:tc>
          <w:tcPr>
            <w:tcW w:w="992"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175</w:t>
            </w:r>
          </w:p>
        </w:tc>
        <w:tc>
          <w:tcPr>
            <w:tcW w:w="170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0,00000</w:t>
            </w:r>
          </w:p>
        </w:tc>
        <w:tc>
          <w:tcPr>
            <w:tcW w:w="141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46,0138</w:t>
            </w:r>
          </w:p>
        </w:tc>
        <w:tc>
          <w:tcPr>
            <w:tcW w:w="192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0,91718</w:t>
            </w:r>
          </w:p>
        </w:tc>
        <w:tc>
          <w:tcPr>
            <w:tcW w:w="158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0,91383</w:t>
            </w:r>
          </w:p>
        </w:tc>
      </w:tr>
      <w:tr w:rsidR="0033364A" w:rsidRPr="00C147E8" w:rsidTr="00004F0B">
        <w:tc>
          <w:tcPr>
            <w:tcW w:w="1559" w:type="dxa"/>
            <w:vAlign w:val="center"/>
          </w:tcPr>
          <w:p w:rsidR="0033364A" w:rsidRPr="003E24DE" w:rsidRDefault="0033364A" w:rsidP="00004F0B">
            <w:pPr>
              <w:tabs>
                <w:tab w:val="left" w:pos="0"/>
              </w:tabs>
              <w:spacing w:line="360" w:lineRule="auto"/>
              <w:rPr>
                <w:sz w:val="28"/>
                <w:szCs w:val="28"/>
                <w:lang w:val="en-US"/>
              </w:rPr>
            </w:pPr>
            <w:r>
              <w:rPr>
                <w:sz w:val="28"/>
                <w:szCs w:val="28"/>
              </w:rPr>
              <w:t xml:space="preserve">Группа </w:t>
            </w:r>
            <w:r>
              <w:rPr>
                <w:sz w:val="28"/>
                <w:szCs w:val="28"/>
                <w:lang w:val="en-US"/>
              </w:rPr>
              <w:t>II</w:t>
            </w:r>
          </w:p>
        </w:tc>
        <w:tc>
          <w:tcPr>
            <w:tcW w:w="992"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71</w:t>
            </w:r>
          </w:p>
        </w:tc>
        <w:tc>
          <w:tcPr>
            <w:tcW w:w="170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0,00000</w:t>
            </w:r>
          </w:p>
        </w:tc>
        <w:tc>
          <w:tcPr>
            <w:tcW w:w="141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99,46032</w:t>
            </w:r>
          </w:p>
        </w:tc>
        <w:tc>
          <w:tcPr>
            <w:tcW w:w="192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0,70042</w:t>
            </w:r>
          </w:p>
        </w:tc>
        <w:tc>
          <w:tcPr>
            <w:tcW w:w="158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0,69615</w:t>
            </w:r>
          </w:p>
        </w:tc>
      </w:tr>
      <w:tr w:rsidR="0033364A" w:rsidRPr="00C147E8" w:rsidTr="00004F0B">
        <w:tc>
          <w:tcPr>
            <w:tcW w:w="1559" w:type="dxa"/>
            <w:vAlign w:val="center"/>
          </w:tcPr>
          <w:p w:rsidR="0033364A" w:rsidRPr="003E24DE" w:rsidRDefault="0033364A" w:rsidP="00004F0B">
            <w:pPr>
              <w:tabs>
                <w:tab w:val="left" w:pos="0"/>
              </w:tabs>
              <w:spacing w:line="360" w:lineRule="auto"/>
              <w:rPr>
                <w:sz w:val="28"/>
                <w:szCs w:val="28"/>
                <w:lang w:val="en-US"/>
              </w:rPr>
            </w:pPr>
            <w:r>
              <w:rPr>
                <w:sz w:val="28"/>
                <w:szCs w:val="28"/>
              </w:rPr>
              <w:t xml:space="preserve">Группа </w:t>
            </w:r>
            <w:r>
              <w:rPr>
                <w:sz w:val="28"/>
                <w:szCs w:val="28"/>
                <w:lang w:val="en-US"/>
              </w:rPr>
              <w:t>III</w:t>
            </w:r>
          </w:p>
        </w:tc>
        <w:tc>
          <w:tcPr>
            <w:tcW w:w="992"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50</w:t>
            </w:r>
          </w:p>
        </w:tc>
        <w:tc>
          <w:tcPr>
            <w:tcW w:w="170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0,00000</w:t>
            </w:r>
          </w:p>
        </w:tc>
        <w:tc>
          <w:tcPr>
            <w:tcW w:w="141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74,75168</w:t>
            </w:r>
          </w:p>
        </w:tc>
        <w:tc>
          <w:tcPr>
            <w:tcW w:w="192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0,74752</w:t>
            </w:r>
          </w:p>
        </w:tc>
        <w:tc>
          <w:tcPr>
            <w:tcW w:w="158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0,74236</w:t>
            </w:r>
          </w:p>
        </w:tc>
      </w:tr>
      <w:tr w:rsidR="0033364A" w:rsidRPr="00C147E8" w:rsidTr="00004F0B">
        <w:tc>
          <w:tcPr>
            <w:tcW w:w="1559" w:type="dxa"/>
            <w:vAlign w:val="center"/>
          </w:tcPr>
          <w:p w:rsidR="0033364A" w:rsidRPr="003E24DE" w:rsidRDefault="0033364A" w:rsidP="00004F0B">
            <w:pPr>
              <w:tabs>
                <w:tab w:val="left" w:pos="0"/>
              </w:tabs>
              <w:spacing w:line="360" w:lineRule="auto"/>
              <w:rPr>
                <w:sz w:val="28"/>
                <w:szCs w:val="28"/>
                <w:lang w:val="en-US"/>
              </w:rPr>
            </w:pPr>
            <w:r>
              <w:rPr>
                <w:sz w:val="28"/>
                <w:szCs w:val="28"/>
              </w:rPr>
              <w:t>Группа</w:t>
            </w:r>
            <w:proofErr w:type="gramStart"/>
            <w:r>
              <w:rPr>
                <w:sz w:val="28"/>
                <w:szCs w:val="28"/>
                <w:lang w:val="en-US"/>
              </w:rPr>
              <w:t>IV</w:t>
            </w:r>
            <w:proofErr w:type="gramEnd"/>
          </w:p>
        </w:tc>
        <w:tc>
          <w:tcPr>
            <w:tcW w:w="992"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48</w:t>
            </w:r>
          </w:p>
        </w:tc>
        <w:tc>
          <w:tcPr>
            <w:tcW w:w="170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0,00000</w:t>
            </w:r>
          </w:p>
        </w:tc>
        <w:tc>
          <w:tcPr>
            <w:tcW w:w="141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87,47368</w:t>
            </w:r>
          </w:p>
        </w:tc>
        <w:tc>
          <w:tcPr>
            <w:tcW w:w="1928"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0,91118</w:t>
            </w:r>
          </w:p>
        </w:tc>
        <w:tc>
          <w:tcPr>
            <w:tcW w:w="1581" w:type="dxa"/>
            <w:vAlign w:val="center"/>
          </w:tcPr>
          <w:p w:rsidR="0033364A" w:rsidRPr="00C147E8" w:rsidRDefault="0033364A" w:rsidP="00004F0B">
            <w:pPr>
              <w:tabs>
                <w:tab w:val="left" w:pos="0"/>
              </w:tabs>
              <w:spacing w:line="360" w:lineRule="auto"/>
              <w:jc w:val="center"/>
              <w:rPr>
                <w:sz w:val="28"/>
                <w:szCs w:val="28"/>
              </w:rPr>
            </w:pPr>
            <w:r w:rsidRPr="00C147E8">
              <w:rPr>
                <w:sz w:val="28"/>
                <w:szCs w:val="28"/>
              </w:rPr>
              <w:t>0,90929</w:t>
            </w:r>
          </w:p>
        </w:tc>
      </w:tr>
    </w:tbl>
    <w:p w:rsidR="0033364A" w:rsidRPr="00C147E8" w:rsidRDefault="0033364A" w:rsidP="0033364A">
      <w:pPr>
        <w:pStyle w:val="a8"/>
        <w:tabs>
          <w:tab w:val="left" w:pos="0"/>
        </w:tabs>
        <w:spacing w:after="0" w:line="360" w:lineRule="auto"/>
        <w:ind w:firstLine="0"/>
        <w:jc w:val="both"/>
        <w:rPr>
          <w:sz w:val="28"/>
          <w:szCs w:val="28"/>
        </w:rPr>
      </w:pPr>
    </w:p>
    <w:p w:rsidR="0033364A" w:rsidRPr="00C147E8" w:rsidRDefault="0033364A" w:rsidP="0033364A">
      <w:pPr>
        <w:pStyle w:val="a8"/>
        <w:tabs>
          <w:tab w:val="left" w:pos="0"/>
        </w:tabs>
        <w:spacing w:after="0" w:line="360" w:lineRule="auto"/>
        <w:ind w:firstLine="709"/>
        <w:jc w:val="both"/>
        <w:rPr>
          <w:sz w:val="28"/>
          <w:szCs w:val="28"/>
        </w:rPr>
      </w:pPr>
      <w:r w:rsidRPr="00C147E8">
        <w:rPr>
          <w:sz w:val="28"/>
          <w:szCs w:val="28"/>
        </w:rPr>
        <w:t>Таким образом, верна альтернативная гипотеза о нера</w:t>
      </w:r>
      <w:r>
        <w:rPr>
          <w:sz w:val="28"/>
          <w:szCs w:val="28"/>
        </w:rPr>
        <w:t>венстве средних в четырех группах за весь период наблюдений</w:t>
      </w:r>
      <w:r w:rsidRPr="00C147E8">
        <w:rPr>
          <w:sz w:val="28"/>
          <w:szCs w:val="28"/>
        </w:rPr>
        <w:t>. Иными словами</w:t>
      </w:r>
      <w:r>
        <w:rPr>
          <w:sz w:val="28"/>
          <w:szCs w:val="28"/>
        </w:rPr>
        <w:t>,</w:t>
      </w:r>
      <w:r w:rsidRPr="00C147E8">
        <w:rPr>
          <w:sz w:val="28"/>
          <w:szCs w:val="28"/>
        </w:rPr>
        <w:t xml:space="preserve"> статистически доказана сильная изменчивость исследуемого показателя с течением времени. И такая изменчивость характерна для всех групп исследования.</w:t>
      </w:r>
    </w:p>
    <w:p w:rsidR="0033364A" w:rsidRPr="00C147E8" w:rsidRDefault="0033364A" w:rsidP="0033364A">
      <w:pPr>
        <w:pStyle w:val="a8"/>
        <w:tabs>
          <w:tab w:val="left" w:pos="0"/>
        </w:tabs>
        <w:spacing w:after="0" w:line="360" w:lineRule="auto"/>
        <w:ind w:firstLine="709"/>
        <w:jc w:val="both"/>
        <w:rPr>
          <w:sz w:val="28"/>
          <w:szCs w:val="28"/>
        </w:rPr>
      </w:pPr>
      <w:r w:rsidRPr="00C147E8">
        <w:rPr>
          <w:sz w:val="28"/>
          <w:szCs w:val="28"/>
        </w:rPr>
        <w:t>Чем больше различаются зависимые выборки по изучаемому признаку, тем больше эмпирическое значение критерия Фридмана.</w:t>
      </w:r>
    </w:p>
    <w:p w:rsidR="0033364A" w:rsidRPr="00C147E8" w:rsidRDefault="0033364A" w:rsidP="0033364A">
      <w:pPr>
        <w:pStyle w:val="a8"/>
        <w:tabs>
          <w:tab w:val="left" w:pos="0"/>
        </w:tabs>
        <w:spacing w:after="0" w:line="360" w:lineRule="auto"/>
        <w:ind w:firstLine="709"/>
        <w:jc w:val="both"/>
        <w:rPr>
          <w:sz w:val="28"/>
          <w:szCs w:val="28"/>
        </w:rPr>
      </w:pPr>
      <w:r w:rsidRPr="00C147E8">
        <w:rPr>
          <w:sz w:val="28"/>
          <w:szCs w:val="28"/>
        </w:rPr>
        <w:t>Максимальное значение критерия Фридмана имеет вторая груп</w:t>
      </w:r>
      <w:r>
        <w:rPr>
          <w:sz w:val="28"/>
          <w:szCs w:val="28"/>
        </w:rPr>
        <w:t xml:space="preserve">па, минимальное – </w:t>
      </w:r>
      <w:r w:rsidRPr="00C147E8">
        <w:rPr>
          <w:sz w:val="28"/>
          <w:szCs w:val="28"/>
        </w:rPr>
        <w:t xml:space="preserve">первая. Таким образом, наблюдается более выраженная динамика </w:t>
      </w:r>
      <w:r>
        <w:rPr>
          <w:sz w:val="28"/>
          <w:szCs w:val="28"/>
        </w:rPr>
        <w:t xml:space="preserve">показателей </w:t>
      </w:r>
      <w:r w:rsidR="00D9232E">
        <w:rPr>
          <w:sz w:val="28"/>
          <w:szCs w:val="28"/>
        </w:rPr>
        <w:t xml:space="preserve">сохранности герметизирующих покрытий </w:t>
      </w:r>
      <w:r>
        <w:rPr>
          <w:sz w:val="28"/>
          <w:szCs w:val="28"/>
        </w:rPr>
        <w:t>во второй группе</w:t>
      </w:r>
      <w:r w:rsidRPr="00C147E8">
        <w:rPr>
          <w:sz w:val="28"/>
          <w:szCs w:val="28"/>
        </w:rPr>
        <w:t xml:space="preserve"> исследования. Первая группа является наиболее стабильной.  Это означает, что </w:t>
      </w:r>
      <w:r>
        <w:rPr>
          <w:sz w:val="28"/>
          <w:szCs w:val="28"/>
        </w:rPr>
        <w:t>в перво</w:t>
      </w:r>
      <w:r w:rsidRPr="00C147E8">
        <w:rPr>
          <w:sz w:val="28"/>
          <w:szCs w:val="28"/>
        </w:rPr>
        <w:t xml:space="preserve">й </w:t>
      </w:r>
      <w:r>
        <w:rPr>
          <w:sz w:val="28"/>
          <w:szCs w:val="28"/>
        </w:rPr>
        <w:t>группе герметизация</w:t>
      </w:r>
      <w:r w:rsidRPr="00C147E8">
        <w:rPr>
          <w:sz w:val="28"/>
          <w:szCs w:val="28"/>
        </w:rPr>
        <w:t xml:space="preserve"> фиссур позволяет достичь клинически более стабильного результата по сравнению с остальными</w:t>
      </w:r>
      <w:r w:rsidR="00AC2279">
        <w:rPr>
          <w:sz w:val="28"/>
          <w:szCs w:val="28"/>
        </w:rPr>
        <w:t xml:space="preserve"> (рис.25)</w:t>
      </w:r>
      <w:r w:rsidRPr="00C147E8">
        <w:rPr>
          <w:sz w:val="28"/>
          <w:szCs w:val="28"/>
        </w:rPr>
        <w:t>.</w:t>
      </w:r>
    </w:p>
    <w:p w:rsidR="0033364A" w:rsidRDefault="0033364A" w:rsidP="0033364A">
      <w:pPr>
        <w:pStyle w:val="a8"/>
        <w:tabs>
          <w:tab w:val="left" w:pos="0"/>
        </w:tabs>
        <w:spacing w:after="0" w:line="360" w:lineRule="auto"/>
        <w:ind w:firstLine="709"/>
        <w:jc w:val="both"/>
        <w:rPr>
          <w:sz w:val="28"/>
          <w:szCs w:val="28"/>
        </w:rPr>
      </w:pPr>
      <w:r w:rsidRPr="00C147E8">
        <w:rPr>
          <w:sz w:val="28"/>
          <w:szCs w:val="28"/>
        </w:rPr>
        <w:t>Коэффициент конкордации показывает наибольшую согласованность данных в первой группе. В наименьшей степени согласованы данные второй группы</w:t>
      </w:r>
      <w:r w:rsidR="00AC2279">
        <w:rPr>
          <w:sz w:val="28"/>
          <w:szCs w:val="28"/>
        </w:rPr>
        <w:t xml:space="preserve"> (рис. 26)</w:t>
      </w:r>
      <w:r w:rsidRPr="00C147E8">
        <w:rPr>
          <w:sz w:val="28"/>
          <w:szCs w:val="28"/>
        </w:rPr>
        <w:t xml:space="preserve">. </w:t>
      </w:r>
    </w:p>
    <w:p w:rsidR="0033364A" w:rsidRPr="00C147E8" w:rsidRDefault="0033364A" w:rsidP="0033364A">
      <w:pPr>
        <w:pStyle w:val="a8"/>
        <w:tabs>
          <w:tab w:val="left" w:pos="0"/>
        </w:tabs>
        <w:spacing w:after="0" w:line="360" w:lineRule="auto"/>
        <w:ind w:firstLine="709"/>
        <w:jc w:val="both"/>
        <w:rPr>
          <w:sz w:val="28"/>
          <w:szCs w:val="28"/>
        </w:rPr>
      </w:pPr>
    </w:p>
    <w:p w:rsidR="0033364A" w:rsidRPr="00C147E8" w:rsidRDefault="0033364A" w:rsidP="0033364A">
      <w:pPr>
        <w:pStyle w:val="a8"/>
        <w:tabs>
          <w:tab w:val="left" w:pos="0"/>
        </w:tabs>
        <w:spacing w:after="0" w:line="360" w:lineRule="auto"/>
        <w:ind w:firstLine="567"/>
        <w:jc w:val="both"/>
        <w:rPr>
          <w:sz w:val="28"/>
          <w:szCs w:val="28"/>
        </w:rPr>
      </w:pPr>
      <w:r w:rsidRPr="00C147E8">
        <w:rPr>
          <w:sz w:val="28"/>
          <w:szCs w:val="28"/>
        </w:rPr>
        <w:object w:dxaOrig="6803" w:dyaOrig="5102">
          <v:shape id="_x0000_i1026" type="#_x0000_t75" style="width:339.6pt;height:254.7pt" o:ole="">
            <v:imagedata r:id="rId33" o:title=""/>
          </v:shape>
          <o:OLEObject Type="Embed" ProgID="STATISTICA.Graph" ShapeID="_x0000_i1026" DrawAspect="Content" ObjectID="_1485525494" r:id="rId34">
            <o:FieldCodes>\s</o:FieldCodes>
          </o:OLEObject>
        </w:object>
      </w:r>
    </w:p>
    <w:p w:rsidR="0033364A" w:rsidRDefault="0033364A" w:rsidP="0026133F">
      <w:pPr>
        <w:pStyle w:val="a8"/>
        <w:tabs>
          <w:tab w:val="left" w:pos="0"/>
        </w:tabs>
        <w:spacing w:after="0" w:line="360" w:lineRule="auto"/>
        <w:ind w:firstLine="709"/>
        <w:jc w:val="both"/>
        <w:rPr>
          <w:sz w:val="28"/>
          <w:szCs w:val="28"/>
        </w:rPr>
      </w:pPr>
      <w:r>
        <w:rPr>
          <w:sz w:val="28"/>
          <w:szCs w:val="28"/>
        </w:rPr>
        <w:t>Рисунок 2</w:t>
      </w:r>
      <w:r w:rsidR="0088752E">
        <w:rPr>
          <w:sz w:val="28"/>
          <w:szCs w:val="28"/>
        </w:rPr>
        <w:t>5</w:t>
      </w:r>
      <w:r>
        <w:rPr>
          <w:sz w:val="28"/>
          <w:szCs w:val="28"/>
        </w:rPr>
        <w:t xml:space="preserve">.  Диаграмма размаха (группа </w:t>
      </w:r>
      <w:r>
        <w:rPr>
          <w:sz w:val="28"/>
          <w:szCs w:val="28"/>
          <w:lang w:val="en-US"/>
        </w:rPr>
        <w:t>I</w:t>
      </w:r>
      <w:r w:rsidRPr="00C147E8">
        <w:rPr>
          <w:sz w:val="28"/>
          <w:szCs w:val="28"/>
        </w:rPr>
        <w:t>)</w:t>
      </w:r>
    </w:p>
    <w:p w:rsidR="0026133F" w:rsidRDefault="0026133F" w:rsidP="0026133F">
      <w:pPr>
        <w:pStyle w:val="a8"/>
        <w:tabs>
          <w:tab w:val="left" w:pos="0"/>
        </w:tabs>
        <w:spacing w:after="0" w:line="360" w:lineRule="auto"/>
        <w:ind w:firstLine="709"/>
        <w:jc w:val="both"/>
        <w:rPr>
          <w:sz w:val="28"/>
          <w:szCs w:val="28"/>
        </w:rPr>
      </w:pPr>
    </w:p>
    <w:p w:rsidR="0033364A" w:rsidRDefault="0033364A" w:rsidP="0033364A">
      <w:pPr>
        <w:pStyle w:val="a8"/>
        <w:tabs>
          <w:tab w:val="left" w:pos="0"/>
        </w:tabs>
        <w:spacing w:line="360" w:lineRule="auto"/>
        <w:ind w:firstLine="567"/>
        <w:jc w:val="both"/>
        <w:rPr>
          <w:sz w:val="28"/>
          <w:szCs w:val="28"/>
        </w:rPr>
      </w:pPr>
      <w:r w:rsidRPr="00C147E8">
        <w:rPr>
          <w:sz w:val="28"/>
          <w:szCs w:val="28"/>
        </w:rPr>
        <w:object w:dxaOrig="6803" w:dyaOrig="5102">
          <v:shape id="_x0000_i1027" type="#_x0000_t75" style="width:339.6pt;height:254.7pt" o:ole="">
            <v:imagedata r:id="rId35" o:title=""/>
          </v:shape>
          <o:OLEObject Type="Embed" ProgID="STATISTICA.Graph" ShapeID="_x0000_i1027" DrawAspect="Content" ObjectID="_1485525495" r:id="rId36">
            <o:FieldCodes>\s</o:FieldCodes>
          </o:OLEObject>
        </w:object>
      </w:r>
    </w:p>
    <w:p w:rsidR="0033364A" w:rsidRDefault="0033364A" w:rsidP="00AC2279">
      <w:pPr>
        <w:pStyle w:val="a8"/>
        <w:tabs>
          <w:tab w:val="left" w:pos="0"/>
        </w:tabs>
        <w:spacing w:after="0" w:line="360" w:lineRule="auto"/>
        <w:ind w:firstLine="709"/>
        <w:jc w:val="both"/>
        <w:rPr>
          <w:sz w:val="28"/>
          <w:szCs w:val="28"/>
        </w:rPr>
      </w:pPr>
      <w:r>
        <w:rPr>
          <w:sz w:val="28"/>
          <w:szCs w:val="28"/>
        </w:rPr>
        <w:t>Рисунок 2</w:t>
      </w:r>
      <w:r w:rsidR="0088752E">
        <w:rPr>
          <w:sz w:val="28"/>
          <w:szCs w:val="28"/>
        </w:rPr>
        <w:t>6</w:t>
      </w:r>
      <w:r>
        <w:rPr>
          <w:sz w:val="28"/>
          <w:szCs w:val="28"/>
        </w:rPr>
        <w:t xml:space="preserve">. Диаграмма размаха (группа </w:t>
      </w:r>
      <w:r>
        <w:rPr>
          <w:sz w:val="28"/>
          <w:szCs w:val="28"/>
          <w:lang w:val="en-US"/>
        </w:rPr>
        <w:t>II</w:t>
      </w:r>
      <w:r w:rsidR="0026133F">
        <w:rPr>
          <w:sz w:val="28"/>
          <w:szCs w:val="28"/>
        </w:rPr>
        <w:t>)</w:t>
      </w:r>
    </w:p>
    <w:p w:rsidR="00AC2279" w:rsidRDefault="00AC2279" w:rsidP="00AC2279">
      <w:pPr>
        <w:pStyle w:val="a8"/>
        <w:tabs>
          <w:tab w:val="left" w:pos="0"/>
        </w:tabs>
        <w:spacing w:after="0" w:line="360" w:lineRule="auto"/>
        <w:ind w:firstLine="709"/>
        <w:jc w:val="both"/>
        <w:rPr>
          <w:sz w:val="28"/>
          <w:szCs w:val="28"/>
        </w:rPr>
      </w:pPr>
    </w:p>
    <w:p w:rsidR="00AC2279" w:rsidRPr="00C244AA" w:rsidRDefault="00AC2279" w:rsidP="00AC2279">
      <w:pPr>
        <w:pStyle w:val="a8"/>
        <w:tabs>
          <w:tab w:val="left" w:pos="0"/>
        </w:tabs>
        <w:spacing w:after="0" w:line="360" w:lineRule="auto"/>
        <w:ind w:firstLine="709"/>
        <w:jc w:val="both"/>
        <w:rPr>
          <w:sz w:val="28"/>
          <w:szCs w:val="28"/>
        </w:rPr>
      </w:pPr>
      <w:r w:rsidRPr="00AC2279">
        <w:rPr>
          <w:sz w:val="28"/>
          <w:szCs w:val="28"/>
        </w:rPr>
        <w:t xml:space="preserve">Данные рисунка 25 позволяют сделать заключение о неизменности минимального значения, медианы и нижнего квартиля в группе I. Максимальное значение и верхний квартиль постепенно возрастают, достигая своих </w:t>
      </w:r>
      <w:r w:rsidRPr="00AC2279">
        <w:rPr>
          <w:sz w:val="28"/>
          <w:szCs w:val="28"/>
        </w:rPr>
        <w:lastRenderedPageBreak/>
        <w:t>наибольших значений через два года.</w:t>
      </w:r>
      <w:r w:rsidR="00C244AA">
        <w:rPr>
          <w:sz w:val="28"/>
          <w:szCs w:val="28"/>
        </w:rPr>
        <w:t xml:space="preserve"> Таким образом, в </w:t>
      </w:r>
      <w:r w:rsidR="00C244AA">
        <w:rPr>
          <w:sz w:val="28"/>
          <w:szCs w:val="28"/>
          <w:lang w:val="en-US"/>
        </w:rPr>
        <w:t>I</w:t>
      </w:r>
      <w:r w:rsidR="00C244AA" w:rsidRPr="00C244AA">
        <w:rPr>
          <w:sz w:val="28"/>
          <w:szCs w:val="28"/>
        </w:rPr>
        <w:t xml:space="preserve"> </w:t>
      </w:r>
      <w:r w:rsidR="00C244AA">
        <w:rPr>
          <w:sz w:val="28"/>
          <w:szCs w:val="28"/>
        </w:rPr>
        <w:t>группе исследования результаты сохранности герметика наиболее высоки.</w:t>
      </w:r>
    </w:p>
    <w:p w:rsidR="00AC2279" w:rsidRPr="00AC2279" w:rsidRDefault="00AC2279" w:rsidP="00AC2279">
      <w:pPr>
        <w:pStyle w:val="a8"/>
        <w:tabs>
          <w:tab w:val="left" w:pos="0"/>
        </w:tabs>
        <w:spacing w:after="0" w:line="360" w:lineRule="auto"/>
        <w:ind w:firstLine="709"/>
        <w:jc w:val="both"/>
        <w:rPr>
          <w:sz w:val="28"/>
          <w:szCs w:val="28"/>
        </w:rPr>
      </w:pPr>
      <w:r w:rsidRPr="00AC2279">
        <w:rPr>
          <w:sz w:val="28"/>
          <w:szCs w:val="28"/>
        </w:rPr>
        <w:t>Рисунок 26 показывает, что на протяжении исследуемого временного периода остается неизменным только минимальное значение показателя в группе II. Медиана и максимальное значение признака достигает наибольшего уровня уже через год, квартили – через два.</w:t>
      </w:r>
    </w:p>
    <w:p w:rsidR="00AC2279" w:rsidRDefault="00AC2279" w:rsidP="00AC2279">
      <w:pPr>
        <w:pStyle w:val="a8"/>
        <w:tabs>
          <w:tab w:val="left" w:pos="0"/>
        </w:tabs>
        <w:spacing w:after="0" w:line="360" w:lineRule="auto"/>
        <w:ind w:firstLine="709"/>
        <w:jc w:val="both"/>
        <w:rPr>
          <w:sz w:val="28"/>
          <w:szCs w:val="28"/>
        </w:rPr>
      </w:pPr>
      <w:r w:rsidRPr="00AC2279">
        <w:rPr>
          <w:sz w:val="28"/>
          <w:szCs w:val="28"/>
        </w:rPr>
        <w:t>Согласно данным рисунка 27, минимальное значение показателя также остается неизменным. Тем не менее, остальные величины демонстрируют существенную динамку в группе III. Медианное значение и квартили устойчиво возрастают и достигают наибольших величин через два года. Максимальное значение признака достигает на</w:t>
      </w:r>
      <w:r>
        <w:rPr>
          <w:sz w:val="28"/>
          <w:szCs w:val="28"/>
        </w:rPr>
        <w:t>ибольшего уровня уже через год.</w:t>
      </w:r>
    </w:p>
    <w:p w:rsidR="00AC2279" w:rsidRPr="00C147E8" w:rsidRDefault="00AC2279" w:rsidP="00AC2279">
      <w:pPr>
        <w:pStyle w:val="a8"/>
        <w:tabs>
          <w:tab w:val="left" w:pos="0"/>
        </w:tabs>
        <w:spacing w:after="0" w:line="360" w:lineRule="auto"/>
        <w:ind w:firstLine="709"/>
        <w:jc w:val="both"/>
        <w:rPr>
          <w:sz w:val="28"/>
          <w:szCs w:val="28"/>
        </w:rPr>
      </w:pPr>
    </w:p>
    <w:p w:rsidR="0033364A" w:rsidRPr="00C147E8" w:rsidRDefault="0033364A" w:rsidP="0033364A">
      <w:pPr>
        <w:pStyle w:val="a8"/>
        <w:tabs>
          <w:tab w:val="left" w:pos="0"/>
        </w:tabs>
        <w:spacing w:line="360" w:lineRule="auto"/>
        <w:ind w:firstLine="567"/>
        <w:jc w:val="both"/>
        <w:rPr>
          <w:sz w:val="28"/>
          <w:szCs w:val="28"/>
        </w:rPr>
      </w:pPr>
      <w:r w:rsidRPr="00C147E8">
        <w:rPr>
          <w:sz w:val="28"/>
          <w:szCs w:val="28"/>
        </w:rPr>
        <w:object w:dxaOrig="6803" w:dyaOrig="5102">
          <v:shape id="_x0000_i1028" type="#_x0000_t75" style="width:339.6pt;height:254.7pt" o:ole="">
            <v:imagedata r:id="rId37" o:title=""/>
          </v:shape>
          <o:OLEObject Type="Embed" ProgID="STATISTICA.Graph" ShapeID="_x0000_i1028" DrawAspect="Content" ObjectID="_1485525496" r:id="rId38">
            <o:FieldCodes>\s</o:FieldCodes>
          </o:OLEObject>
        </w:object>
      </w:r>
    </w:p>
    <w:p w:rsidR="0033364A" w:rsidRDefault="0033364A" w:rsidP="0033364A">
      <w:pPr>
        <w:pStyle w:val="a8"/>
        <w:tabs>
          <w:tab w:val="left" w:pos="0"/>
        </w:tabs>
        <w:spacing w:after="0" w:line="360" w:lineRule="auto"/>
        <w:ind w:firstLine="709"/>
        <w:jc w:val="both"/>
        <w:rPr>
          <w:sz w:val="28"/>
          <w:szCs w:val="28"/>
        </w:rPr>
      </w:pPr>
      <w:r>
        <w:rPr>
          <w:sz w:val="28"/>
          <w:szCs w:val="28"/>
        </w:rPr>
        <w:t>Рисунок 2</w:t>
      </w:r>
      <w:r w:rsidR="0026133F">
        <w:rPr>
          <w:sz w:val="28"/>
          <w:szCs w:val="28"/>
        </w:rPr>
        <w:t>7</w:t>
      </w:r>
      <w:r>
        <w:rPr>
          <w:sz w:val="28"/>
          <w:szCs w:val="28"/>
        </w:rPr>
        <w:t xml:space="preserve">.  Диаграмма размаха (группа </w:t>
      </w:r>
      <w:r>
        <w:rPr>
          <w:sz w:val="28"/>
          <w:szCs w:val="28"/>
          <w:lang w:val="en-US"/>
        </w:rPr>
        <w:t>III</w:t>
      </w:r>
      <w:r w:rsidRPr="00C147E8">
        <w:rPr>
          <w:sz w:val="28"/>
          <w:szCs w:val="28"/>
        </w:rPr>
        <w:t>)</w:t>
      </w:r>
    </w:p>
    <w:p w:rsidR="0033364A" w:rsidRPr="00C147E8" w:rsidRDefault="0033364A" w:rsidP="0033364A">
      <w:pPr>
        <w:pStyle w:val="a8"/>
        <w:tabs>
          <w:tab w:val="left" w:pos="0"/>
        </w:tabs>
        <w:spacing w:after="0" w:line="360" w:lineRule="auto"/>
        <w:ind w:firstLine="567"/>
        <w:jc w:val="both"/>
        <w:rPr>
          <w:sz w:val="28"/>
          <w:szCs w:val="28"/>
        </w:rPr>
      </w:pPr>
    </w:p>
    <w:p w:rsidR="0033364A" w:rsidRPr="00C147E8" w:rsidRDefault="0033364A" w:rsidP="0033364A">
      <w:pPr>
        <w:pStyle w:val="a8"/>
        <w:tabs>
          <w:tab w:val="left" w:pos="0"/>
        </w:tabs>
        <w:spacing w:after="0" w:line="360" w:lineRule="auto"/>
        <w:ind w:firstLine="709"/>
        <w:jc w:val="both"/>
        <w:rPr>
          <w:sz w:val="28"/>
          <w:szCs w:val="28"/>
        </w:rPr>
      </w:pPr>
      <w:r>
        <w:rPr>
          <w:sz w:val="28"/>
          <w:szCs w:val="28"/>
        </w:rPr>
        <w:t>Рисунок 2</w:t>
      </w:r>
      <w:r w:rsidR="0026133F">
        <w:rPr>
          <w:sz w:val="28"/>
          <w:szCs w:val="28"/>
        </w:rPr>
        <w:t>8</w:t>
      </w:r>
      <w:r w:rsidRPr="00C147E8">
        <w:rPr>
          <w:sz w:val="28"/>
          <w:szCs w:val="28"/>
        </w:rPr>
        <w:t xml:space="preserve"> </w:t>
      </w:r>
      <w:r>
        <w:rPr>
          <w:sz w:val="28"/>
          <w:szCs w:val="28"/>
        </w:rPr>
        <w:t>демонстрирует</w:t>
      </w:r>
      <w:r w:rsidRPr="00C147E8">
        <w:rPr>
          <w:sz w:val="28"/>
          <w:szCs w:val="28"/>
        </w:rPr>
        <w:t>, что с течением времени изменяются</w:t>
      </w:r>
      <w:r>
        <w:rPr>
          <w:sz w:val="28"/>
          <w:szCs w:val="28"/>
        </w:rPr>
        <w:t xml:space="preserve"> все количественные параметры в</w:t>
      </w:r>
      <w:r w:rsidRPr="00C147E8">
        <w:rPr>
          <w:sz w:val="28"/>
          <w:szCs w:val="28"/>
        </w:rPr>
        <w:t xml:space="preserve"> </w:t>
      </w:r>
      <w:r>
        <w:rPr>
          <w:sz w:val="28"/>
          <w:szCs w:val="28"/>
          <w:lang w:val="en-US"/>
        </w:rPr>
        <w:t>IV</w:t>
      </w:r>
      <w:r w:rsidRPr="00C147E8">
        <w:rPr>
          <w:sz w:val="28"/>
          <w:szCs w:val="28"/>
        </w:rPr>
        <w:t xml:space="preserve"> группе исследования. Это указывает на значительную динамику показателей </w:t>
      </w:r>
      <w:r w:rsidR="00D9232E" w:rsidRPr="00D9232E">
        <w:rPr>
          <w:sz w:val="28"/>
          <w:szCs w:val="28"/>
        </w:rPr>
        <w:t xml:space="preserve">сохранности герметизирующих покрытий </w:t>
      </w:r>
      <w:r w:rsidR="00D9232E">
        <w:rPr>
          <w:sz w:val="28"/>
          <w:szCs w:val="28"/>
        </w:rPr>
        <w:t>в данной группе</w:t>
      </w:r>
      <w:r w:rsidRPr="00C147E8">
        <w:rPr>
          <w:sz w:val="28"/>
          <w:szCs w:val="28"/>
        </w:rPr>
        <w:t>.</w:t>
      </w:r>
    </w:p>
    <w:p w:rsidR="0033364A" w:rsidRDefault="0033364A" w:rsidP="0033364A">
      <w:pPr>
        <w:pStyle w:val="a8"/>
        <w:tabs>
          <w:tab w:val="left" w:pos="0"/>
        </w:tabs>
        <w:spacing w:after="0" w:line="360" w:lineRule="auto"/>
        <w:ind w:firstLine="709"/>
        <w:jc w:val="both"/>
        <w:rPr>
          <w:sz w:val="28"/>
          <w:szCs w:val="28"/>
        </w:rPr>
      </w:pPr>
      <w:r>
        <w:rPr>
          <w:sz w:val="28"/>
          <w:szCs w:val="28"/>
        </w:rPr>
        <w:lastRenderedPageBreak/>
        <w:t>Особ</w:t>
      </w:r>
      <w:r w:rsidRPr="00C147E8">
        <w:rPr>
          <w:sz w:val="28"/>
          <w:szCs w:val="28"/>
        </w:rPr>
        <w:t xml:space="preserve">о обращает на себя внимание факт повышения минимального значения. Это свидетельствует об отсутствии у детей данной группы </w:t>
      </w:r>
      <w:r w:rsidR="00D9232E">
        <w:rPr>
          <w:sz w:val="28"/>
          <w:szCs w:val="28"/>
        </w:rPr>
        <w:t>первых постоянных моляров</w:t>
      </w:r>
      <w:r w:rsidRPr="00C147E8">
        <w:rPr>
          <w:sz w:val="28"/>
          <w:szCs w:val="28"/>
        </w:rPr>
        <w:t xml:space="preserve"> с пол</w:t>
      </w:r>
      <w:r>
        <w:rPr>
          <w:sz w:val="28"/>
          <w:szCs w:val="28"/>
        </w:rPr>
        <w:t xml:space="preserve">ностью </w:t>
      </w:r>
      <w:proofErr w:type="gramStart"/>
      <w:r>
        <w:rPr>
          <w:sz w:val="28"/>
          <w:szCs w:val="28"/>
        </w:rPr>
        <w:t>сохранившимся</w:t>
      </w:r>
      <w:proofErr w:type="gramEnd"/>
      <w:r>
        <w:rPr>
          <w:sz w:val="28"/>
          <w:szCs w:val="28"/>
        </w:rPr>
        <w:t xml:space="preserve"> герметиком.</w:t>
      </w:r>
    </w:p>
    <w:p w:rsidR="007D698B" w:rsidRDefault="007D698B" w:rsidP="0033364A">
      <w:pPr>
        <w:pStyle w:val="a8"/>
        <w:tabs>
          <w:tab w:val="left" w:pos="0"/>
        </w:tabs>
        <w:spacing w:after="0" w:line="360" w:lineRule="auto"/>
        <w:ind w:firstLine="709"/>
        <w:jc w:val="both"/>
        <w:rPr>
          <w:sz w:val="28"/>
          <w:szCs w:val="28"/>
        </w:rPr>
      </w:pPr>
    </w:p>
    <w:p w:rsidR="0033364A" w:rsidRPr="00C147E8" w:rsidRDefault="0033364A" w:rsidP="0033364A">
      <w:pPr>
        <w:pStyle w:val="a8"/>
        <w:tabs>
          <w:tab w:val="left" w:pos="0"/>
        </w:tabs>
        <w:spacing w:after="0" w:line="360" w:lineRule="auto"/>
        <w:ind w:firstLine="567"/>
        <w:jc w:val="both"/>
        <w:rPr>
          <w:sz w:val="28"/>
          <w:szCs w:val="28"/>
        </w:rPr>
      </w:pPr>
      <w:r w:rsidRPr="00C147E8">
        <w:rPr>
          <w:sz w:val="28"/>
          <w:szCs w:val="28"/>
        </w:rPr>
        <w:t xml:space="preserve"> </w:t>
      </w:r>
      <w:r w:rsidRPr="00C147E8">
        <w:rPr>
          <w:sz w:val="28"/>
          <w:szCs w:val="28"/>
        </w:rPr>
        <w:object w:dxaOrig="6803" w:dyaOrig="5102">
          <v:shape id="_x0000_i1029" type="#_x0000_t75" style="width:339.6pt;height:254.7pt" o:ole="">
            <v:imagedata r:id="rId39" o:title=""/>
          </v:shape>
          <o:OLEObject Type="Embed" ProgID="STATISTICA.Graph" ShapeID="_x0000_i1029" DrawAspect="Content" ObjectID="_1485525497" r:id="rId40">
            <o:FieldCodes>\s</o:FieldCodes>
          </o:OLEObject>
        </w:object>
      </w:r>
    </w:p>
    <w:p w:rsidR="00C244AA" w:rsidRDefault="00C244AA" w:rsidP="0033364A">
      <w:pPr>
        <w:pStyle w:val="a8"/>
        <w:tabs>
          <w:tab w:val="left" w:pos="0"/>
        </w:tabs>
        <w:spacing w:after="0" w:line="360" w:lineRule="auto"/>
        <w:ind w:firstLine="709"/>
        <w:jc w:val="both"/>
        <w:rPr>
          <w:sz w:val="28"/>
          <w:szCs w:val="28"/>
        </w:rPr>
      </w:pPr>
    </w:p>
    <w:p w:rsidR="0033364A" w:rsidRDefault="0033364A" w:rsidP="0033364A">
      <w:pPr>
        <w:pStyle w:val="a8"/>
        <w:tabs>
          <w:tab w:val="left" w:pos="0"/>
        </w:tabs>
        <w:spacing w:after="0" w:line="360" w:lineRule="auto"/>
        <w:ind w:firstLine="709"/>
        <w:jc w:val="both"/>
        <w:rPr>
          <w:sz w:val="28"/>
          <w:szCs w:val="28"/>
        </w:rPr>
      </w:pPr>
      <w:r>
        <w:rPr>
          <w:sz w:val="28"/>
          <w:szCs w:val="28"/>
        </w:rPr>
        <w:t>Рисунок 2</w:t>
      </w:r>
      <w:r w:rsidR="0026133F">
        <w:rPr>
          <w:sz w:val="28"/>
          <w:szCs w:val="28"/>
        </w:rPr>
        <w:t>8</w:t>
      </w:r>
      <w:r>
        <w:rPr>
          <w:sz w:val="28"/>
          <w:szCs w:val="28"/>
        </w:rPr>
        <w:t xml:space="preserve">.  Диаграмма размаха (группа </w:t>
      </w:r>
      <w:r>
        <w:rPr>
          <w:sz w:val="28"/>
          <w:szCs w:val="28"/>
          <w:lang w:val="en-US"/>
        </w:rPr>
        <w:t>IV</w:t>
      </w:r>
      <w:r w:rsidRPr="00C147E8">
        <w:rPr>
          <w:sz w:val="28"/>
          <w:szCs w:val="28"/>
        </w:rPr>
        <w:t>)</w:t>
      </w:r>
    </w:p>
    <w:p w:rsidR="0033364A" w:rsidRPr="00C147E8" w:rsidRDefault="0033364A" w:rsidP="0033364A">
      <w:pPr>
        <w:pStyle w:val="a8"/>
        <w:tabs>
          <w:tab w:val="left" w:pos="0"/>
        </w:tabs>
        <w:spacing w:after="0" w:line="360" w:lineRule="auto"/>
        <w:ind w:firstLine="709"/>
        <w:jc w:val="both"/>
        <w:rPr>
          <w:sz w:val="28"/>
          <w:szCs w:val="28"/>
        </w:rPr>
      </w:pPr>
    </w:p>
    <w:p w:rsidR="0033364A" w:rsidRPr="001B4211" w:rsidRDefault="0033364A" w:rsidP="0033364A">
      <w:pPr>
        <w:pStyle w:val="a8"/>
        <w:tabs>
          <w:tab w:val="left" w:pos="0"/>
        </w:tabs>
        <w:spacing w:after="0" w:line="360" w:lineRule="auto"/>
        <w:ind w:firstLine="709"/>
        <w:jc w:val="both"/>
        <w:rPr>
          <w:sz w:val="28"/>
          <w:szCs w:val="28"/>
        </w:rPr>
      </w:pPr>
      <w:r w:rsidRPr="00C147E8">
        <w:rPr>
          <w:sz w:val="28"/>
          <w:szCs w:val="28"/>
        </w:rPr>
        <w:t xml:space="preserve">Таким образом, </w:t>
      </w:r>
      <w:r>
        <w:rPr>
          <w:sz w:val="28"/>
          <w:szCs w:val="28"/>
        </w:rPr>
        <w:t xml:space="preserve">применение озонирования твердых тканей </w:t>
      </w:r>
      <w:r w:rsidR="00D9232E">
        <w:rPr>
          <w:sz w:val="28"/>
          <w:szCs w:val="28"/>
        </w:rPr>
        <w:t xml:space="preserve">для антисептической обработки перед запечатыванием фиссур </w:t>
      </w:r>
      <w:r>
        <w:rPr>
          <w:sz w:val="28"/>
          <w:szCs w:val="28"/>
        </w:rPr>
        <w:t>и классического стеклоиономерного цемента в качестве герметика</w:t>
      </w:r>
      <w:r w:rsidRPr="00C147E8">
        <w:rPr>
          <w:sz w:val="28"/>
          <w:szCs w:val="28"/>
        </w:rPr>
        <w:t xml:space="preserve"> у де</w:t>
      </w:r>
      <w:r>
        <w:rPr>
          <w:sz w:val="28"/>
          <w:szCs w:val="28"/>
        </w:rPr>
        <w:t xml:space="preserve">тей 6-8 лет наиболее эффективно. </w:t>
      </w:r>
    </w:p>
    <w:p w:rsidR="0033364A" w:rsidRDefault="0033364A" w:rsidP="0033364A">
      <w:pPr>
        <w:pStyle w:val="aa"/>
        <w:tabs>
          <w:tab w:val="left" w:pos="0"/>
        </w:tabs>
        <w:spacing w:line="360" w:lineRule="auto"/>
        <w:ind w:left="0" w:firstLine="709"/>
        <w:jc w:val="both"/>
        <w:rPr>
          <w:sz w:val="28"/>
          <w:szCs w:val="28"/>
        </w:rPr>
      </w:pPr>
      <w:r>
        <w:rPr>
          <w:sz w:val="28"/>
          <w:szCs w:val="28"/>
        </w:rPr>
        <w:t xml:space="preserve">Так как стандартные лечебно-профилактические мероприятия у детей с декомпенсированной формой кариеса, как правило, имеют низкую эффективность, а доля таких пациентов в 6-8 летнем возрасте приближается к 50%, нами оценены результаты </w:t>
      </w:r>
      <w:r w:rsidR="00D9232E">
        <w:rPr>
          <w:sz w:val="28"/>
          <w:szCs w:val="28"/>
        </w:rPr>
        <w:t xml:space="preserve">комплексной </w:t>
      </w:r>
      <w:r>
        <w:rPr>
          <w:sz w:val="28"/>
          <w:szCs w:val="28"/>
        </w:rPr>
        <w:t>программы профилактики отдельно для детей с декомпенсированной формой кариеса.</w:t>
      </w:r>
    </w:p>
    <w:p w:rsidR="0033364A" w:rsidRDefault="0033364A" w:rsidP="0033364A">
      <w:pPr>
        <w:tabs>
          <w:tab w:val="left" w:pos="0"/>
        </w:tabs>
        <w:spacing w:line="360" w:lineRule="auto"/>
        <w:ind w:firstLine="709"/>
        <w:jc w:val="both"/>
        <w:rPr>
          <w:sz w:val="28"/>
          <w:szCs w:val="28"/>
        </w:rPr>
      </w:pPr>
      <w:r>
        <w:rPr>
          <w:sz w:val="28"/>
          <w:szCs w:val="28"/>
        </w:rPr>
        <w:t xml:space="preserve">Результаты сохранности </w:t>
      </w:r>
      <w:r w:rsidR="00D9232E">
        <w:rPr>
          <w:sz w:val="28"/>
          <w:szCs w:val="28"/>
        </w:rPr>
        <w:t>герметизирующих покрытий</w:t>
      </w:r>
      <w:r>
        <w:rPr>
          <w:sz w:val="28"/>
          <w:szCs w:val="28"/>
        </w:rPr>
        <w:t xml:space="preserve"> у детей </w:t>
      </w:r>
      <w:r w:rsidR="00D9232E">
        <w:rPr>
          <w:sz w:val="28"/>
          <w:szCs w:val="28"/>
        </w:rPr>
        <w:t xml:space="preserve">6-8 лет </w:t>
      </w:r>
      <w:r>
        <w:rPr>
          <w:sz w:val="28"/>
          <w:szCs w:val="28"/>
        </w:rPr>
        <w:t>с декомпенсированной формой кариеса представлены в таблице</w:t>
      </w:r>
      <w:r w:rsidR="0026133F">
        <w:rPr>
          <w:sz w:val="28"/>
          <w:szCs w:val="28"/>
        </w:rPr>
        <w:t xml:space="preserve"> 9</w:t>
      </w:r>
      <w:r>
        <w:rPr>
          <w:sz w:val="28"/>
          <w:szCs w:val="28"/>
        </w:rPr>
        <w:t>.</w:t>
      </w:r>
    </w:p>
    <w:p w:rsidR="007D698B" w:rsidRDefault="007D698B" w:rsidP="0033364A">
      <w:pPr>
        <w:tabs>
          <w:tab w:val="left" w:pos="0"/>
        </w:tabs>
        <w:spacing w:line="360" w:lineRule="auto"/>
        <w:ind w:firstLine="709"/>
        <w:jc w:val="both"/>
        <w:rPr>
          <w:sz w:val="28"/>
          <w:szCs w:val="28"/>
        </w:rPr>
      </w:pPr>
    </w:p>
    <w:p w:rsidR="007A3AF1" w:rsidRDefault="0033364A" w:rsidP="0033364A">
      <w:pPr>
        <w:tabs>
          <w:tab w:val="left" w:pos="0"/>
        </w:tabs>
        <w:spacing w:line="360" w:lineRule="auto"/>
        <w:jc w:val="both"/>
        <w:rPr>
          <w:sz w:val="28"/>
          <w:szCs w:val="28"/>
        </w:rPr>
      </w:pPr>
      <w:r>
        <w:rPr>
          <w:sz w:val="28"/>
          <w:szCs w:val="28"/>
        </w:rPr>
        <w:lastRenderedPageBreak/>
        <w:t xml:space="preserve">Таблица </w:t>
      </w:r>
      <w:r w:rsidR="0026133F">
        <w:rPr>
          <w:sz w:val="28"/>
          <w:szCs w:val="28"/>
        </w:rPr>
        <w:t>9</w:t>
      </w:r>
      <w:r>
        <w:rPr>
          <w:sz w:val="28"/>
          <w:szCs w:val="28"/>
        </w:rPr>
        <w:t xml:space="preserve"> – Индекс ретенции герметизирующих </w:t>
      </w:r>
      <w:r w:rsidRPr="00C147E8">
        <w:rPr>
          <w:sz w:val="28"/>
          <w:szCs w:val="28"/>
        </w:rPr>
        <w:t xml:space="preserve">покрытий первых постоянных моляров у детей </w:t>
      </w:r>
      <w:r>
        <w:rPr>
          <w:sz w:val="28"/>
          <w:szCs w:val="28"/>
        </w:rPr>
        <w:t>с декомпенсированной формой через 1и 2 года наблюдений, %</w:t>
      </w:r>
    </w:p>
    <w:p w:rsidR="007A3AF1" w:rsidRDefault="007A3AF1" w:rsidP="0033364A">
      <w:pPr>
        <w:tabs>
          <w:tab w:val="left" w:pos="0"/>
        </w:tabs>
        <w:spacing w:line="360" w:lineRule="auto"/>
        <w:jc w:val="both"/>
        <w:rPr>
          <w:sz w:val="28"/>
          <w:szCs w:val="28"/>
        </w:rPr>
      </w:pPr>
    </w:p>
    <w:tbl>
      <w:tblPr>
        <w:tblStyle w:val="af0"/>
        <w:tblW w:w="0" w:type="auto"/>
        <w:tblInd w:w="108" w:type="dxa"/>
        <w:tblLayout w:type="fixed"/>
        <w:tblLook w:val="04A0" w:firstRow="1" w:lastRow="0" w:firstColumn="1" w:lastColumn="0" w:noHBand="0" w:noVBand="1"/>
      </w:tblPr>
      <w:tblGrid>
        <w:gridCol w:w="1560"/>
        <w:gridCol w:w="850"/>
        <w:gridCol w:w="992"/>
        <w:gridCol w:w="993"/>
        <w:gridCol w:w="992"/>
        <w:gridCol w:w="992"/>
        <w:gridCol w:w="992"/>
        <w:gridCol w:w="990"/>
        <w:gridCol w:w="1137"/>
      </w:tblGrid>
      <w:tr w:rsidR="0033364A" w:rsidRPr="006734E7" w:rsidTr="0026133F">
        <w:trPr>
          <w:trHeight w:val="64"/>
        </w:trPr>
        <w:tc>
          <w:tcPr>
            <w:tcW w:w="1560" w:type="dxa"/>
            <w:vMerge w:val="restart"/>
            <w:tcBorders>
              <w:right w:val="single" w:sz="4" w:space="0" w:color="auto"/>
              <w:tl2br w:val="nil"/>
            </w:tcBorders>
            <w:vAlign w:val="center"/>
          </w:tcPr>
          <w:p w:rsidR="0033364A" w:rsidRDefault="0033364A" w:rsidP="00004F0B">
            <w:pPr>
              <w:pStyle w:val="a8"/>
              <w:tabs>
                <w:tab w:val="left" w:pos="0"/>
              </w:tabs>
              <w:spacing w:after="0" w:line="360" w:lineRule="auto"/>
              <w:ind w:firstLine="0"/>
              <w:jc w:val="left"/>
              <w:rPr>
                <w:sz w:val="28"/>
                <w:szCs w:val="28"/>
              </w:rPr>
            </w:pPr>
            <w:r w:rsidRPr="006211A8">
              <w:rPr>
                <w:sz w:val="28"/>
                <w:szCs w:val="28"/>
              </w:rPr>
              <w:t>Сохран</w:t>
            </w:r>
            <w:r>
              <w:rPr>
                <w:sz w:val="28"/>
                <w:szCs w:val="28"/>
              </w:rPr>
              <w:t>-</w:t>
            </w:r>
          </w:p>
          <w:p w:rsidR="0033364A" w:rsidRPr="006211A8" w:rsidRDefault="0033364A" w:rsidP="00004F0B">
            <w:pPr>
              <w:pStyle w:val="a8"/>
              <w:tabs>
                <w:tab w:val="left" w:pos="0"/>
              </w:tabs>
              <w:spacing w:after="0" w:line="360" w:lineRule="auto"/>
              <w:ind w:firstLine="0"/>
              <w:jc w:val="left"/>
              <w:rPr>
                <w:sz w:val="28"/>
                <w:szCs w:val="28"/>
              </w:rPr>
            </w:pPr>
            <w:r w:rsidRPr="006211A8">
              <w:rPr>
                <w:sz w:val="28"/>
                <w:szCs w:val="28"/>
              </w:rPr>
              <w:t>ность</w:t>
            </w:r>
          </w:p>
          <w:p w:rsidR="0033364A" w:rsidRDefault="0033364A" w:rsidP="00004F0B">
            <w:pPr>
              <w:pStyle w:val="a8"/>
              <w:tabs>
                <w:tab w:val="left" w:pos="-642"/>
              </w:tabs>
              <w:spacing w:after="0" w:line="360" w:lineRule="auto"/>
              <w:ind w:firstLine="0"/>
              <w:jc w:val="left"/>
              <w:rPr>
                <w:sz w:val="28"/>
                <w:szCs w:val="28"/>
              </w:rPr>
            </w:pPr>
            <w:r w:rsidRPr="006211A8">
              <w:rPr>
                <w:sz w:val="28"/>
                <w:szCs w:val="28"/>
              </w:rPr>
              <w:t>герметика</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widowControl/>
              <w:overflowPunct/>
              <w:autoSpaceDE/>
              <w:autoSpaceDN/>
              <w:adjustRightInd/>
              <w:spacing w:after="200" w:line="276" w:lineRule="auto"/>
              <w:jc w:val="center"/>
              <w:rPr>
                <w:sz w:val="28"/>
                <w:szCs w:val="28"/>
              </w:rPr>
            </w:pPr>
            <w:r>
              <w:rPr>
                <w:sz w:val="28"/>
                <w:szCs w:val="28"/>
              </w:rPr>
              <w:t>Группы исследования</w:t>
            </w:r>
          </w:p>
        </w:tc>
      </w:tr>
      <w:tr w:rsidR="0033364A" w:rsidRPr="00097118" w:rsidTr="0026133F">
        <w:trPr>
          <w:trHeight w:val="441"/>
        </w:trPr>
        <w:tc>
          <w:tcPr>
            <w:tcW w:w="1560" w:type="dxa"/>
            <w:vMerge/>
            <w:tcBorders>
              <w:right w:val="single" w:sz="4" w:space="0" w:color="auto"/>
              <w:tl2br w:val="nil"/>
            </w:tcBorders>
            <w:vAlign w:val="center"/>
          </w:tcPr>
          <w:p w:rsidR="0033364A" w:rsidRDefault="0033364A" w:rsidP="00004F0B">
            <w:pPr>
              <w:pStyle w:val="a8"/>
              <w:tabs>
                <w:tab w:val="left" w:pos="-642"/>
              </w:tabs>
              <w:spacing w:after="0" w:line="360" w:lineRule="auto"/>
              <w:ind w:left="-142"/>
              <w:jc w:val="left"/>
              <w:rPr>
                <w:sz w:val="28"/>
                <w:szCs w:val="28"/>
              </w:rPr>
            </w:pP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shd w:val="clear" w:color="auto" w:fill="auto"/>
              <w:tabs>
                <w:tab w:val="left" w:pos="0"/>
              </w:tabs>
              <w:spacing w:after="0" w:line="360" w:lineRule="auto"/>
              <w:ind w:firstLine="0"/>
              <w:rPr>
                <w:sz w:val="28"/>
                <w:szCs w:val="28"/>
              </w:rPr>
            </w:pPr>
            <w:r>
              <w:rPr>
                <w:sz w:val="28"/>
                <w:szCs w:val="28"/>
                <w:lang w:val="en-US"/>
              </w:rPr>
              <w:t xml:space="preserve">1 </w:t>
            </w:r>
            <w:r>
              <w:rPr>
                <w:sz w:val="28"/>
                <w:szCs w:val="28"/>
              </w:rPr>
              <w:t>год наблюдений</w:t>
            </w:r>
          </w:p>
        </w:tc>
        <w:tc>
          <w:tcPr>
            <w:tcW w:w="4111" w:type="dxa"/>
            <w:gridSpan w:val="4"/>
            <w:tcBorders>
              <w:top w:val="single" w:sz="4" w:space="0" w:color="auto"/>
              <w:bottom w:val="single" w:sz="4" w:space="0" w:color="auto"/>
              <w:right w:val="single" w:sz="4" w:space="0" w:color="auto"/>
            </w:tcBorders>
            <w:shd w:val="clear" w:color="auto" w:fill="auto"/>
            <w:vAlign w:val="center"/>
          </w:tcPr>
          <w:p w:rsidR="0033364A" w:rsidRPr="00097118" w:rsidRDefault="0033364A" w:rsidP="00004F0B">
            <w:pPr>
              <w:widowControl/>
              <w:overflowPunct/>
              <w:autoSpaceDE/>
              <w:autoSpaceDN/>
              <w:adjustRightInd/>
              <w:spacing w:after="200" w:line="276" w:lineRule="auto"/>
              <w:jc w:val="center"/>
              <w:rPr>
                <w:sz w:val="28"/>
                <w:szCs w:val="28"/>
              </w:rPr>
            </w:pPr>
            <w:r>
              <w:rPr>
                <w:sz w:val="28"/>
                <w:szCs w:val="28"/>
              </w:rPr>
              <w:t>2 год наблюдений</w:t>
            </w:r>
          </w:p>
        </w:tc>
      </w:tr>
      <w:tr w:rsidR="0033364A" w:rsidRPr="00097118" w:rsidTr="0026133F">
        <w:trPr>
          <w:trHeight w:val="510"/>
        </w:trPr>
        <w:tc>
          <w:tcPr>
            <w:tcW w:w="1560" w:type="dxa"/>
            <w:vMerge/>
            <w:tcBorders>
              <w:right w:val="single" w:sz="4" w:space="0" w:color="auto"/>
              <w:tl2br w:val="nil"/>
            </w:tcBorders>
            <w:vAlign w:val="center"/>
          </w:tcPr>
          <w:p w:rsidR="0033364A" w:rsidRDefault="0033364A" w:rsidP="00004F0B">
            <w:pPr>
              <w:pStyle w:val="a8"/>
              <w:tabs>
                <w:tab w:val="left" w:pos="-642"/>
              </w:tabs>
              <w:spacing w:after="0" w:line="360" w:lineRule="auto"/>
              <w:ind w:left="-142"/>
              <w:jc w:val="lef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w:t>
            </w:r>
          </w:p>
        </w:tc>
        <w:tc>
          <w:tcPr>
            <w:tcW w:w="992"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II</w:t>
            </w:r>
          </w:p>
        </w:tc>
        <w:tc>
          <w:tcPr>
            <w:tcW w:w="993"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3"/>
              <w:rPr>
                <w:sz w:val="28"/>
                <w:szCs w:val="28"/>
              </w:rPr>
            </w:pPr>
            <w:r>
              <w:rPr>
                <w:sz w:val="28"/>
                <w:szCs w:val="28"/>
                <w:lang w:val="en-US"/>
              </w:rPr>
              <w:t>III</w:t>
            </w:r>
          </w:p>
        </w:tc>
        <w:tc>
          <w:tcPr>
            <w:tcW w:w="992" w:type="dxa"/>
            <w:tcBorders>
              <w:top w:val="single" w:sz="4" w:space="0" w:color="auto"/>
              <w:left w:val="single" w:sz="4" w:space="0" w:color="auto"/>
              <w:bottom w:val="single" w:sz="4" w:space="0" w:color="auto"/>
              <w:right w:val="single" w:sz="4" w:space="0" w:color="auto"/>
            </w:tcBorders>
            <w:vAlign w:val="center"/>
          </w:tcPr>
          <w:p w:rsidR="0033364A" w:rsidRPr="00097118" w:rsidRDefault="0033364A" w:rsidP="00004F0B">
            <w:pPr>
              <w:pStyle w:val="a8"/>
              <w:tabs>
                <w:tab w:val="left" w:pos="0"/>
              </w:tabs>
              <w:spacing w:after="0" w:line="360" w:lineRule="auto"/>
              <w:ind w:hanging="44"/>
              <w:rPr>
                <w:sz w:val="28"/>
                <w:szCs w:val="28"/>
              </w:rPr>
            </w:pPr>
            <w:r>
              <w:rPr>
                <w:sz w:val="28"/>
                <w:szCs w:val="28"/>
                <w:lang w:val="en-US"/>
              </w:rPr>
              <w:t>IV</w:t>
            </w:r>
          </w:p>
        </w:tc>
        <w:tc>
          <w:tcPr>
            <w:tcW w:w="992"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w:t>
            </w:r>
          </w:p>
        </w:tc>
        <w:tc>
          <w:tcPr>
            <w:tcW w:w="992"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II</w:t>
            </w:r>
          </w:p>
        </w:tc>
        <w:tc>
          <w:tcPr>
            <w:tcW w:w="990"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III</w:t>
            </w:r>
          </w:p>
        </w:tc>
        <w:tc>
          <w:tcPr>
            <w:tcW w:w="1137" w:type="dxa"/>
            <w:tcBorders>
              <w:top w:val="single" w:sz="4" w:space="0" w:color="auto"/>
              <w:bottom w:val="single" w:sz="4" w:space="0" w:color="auto"/>
              <w:right w:val="single" w:sz="4" w:space="0" w:color="auto"/>
            </w:tcBorders>
            <w:shd w:val="clear" w:color="auto" w:fill="auto"/>
            <w:vAlign w:val="center"/>
          </w:tcPr>
          <w:p w:rsidR="0033364A" w:rsidRPr="00866A70" w:rsidRDefault="0033364A" w:rsidP="00004F0B">
            <w:pPr>
              <w:jc w:val="center"/>
              <w:rPr>
                <w:sz w:val="28"/>
                <w:szCs w:val="28"/>
                <w:lang w:val="en-US"/>
              </w:rPr>
            </w:pPr>
            <w:r>
              <w:rPr>
                <w:sz w:val="28"/>
                <w:szCs w:val="28"/>
                <w:lang w:val="en-US"/>
              </w:rPr>
              <w:t>IV</w:t>
            </w:r>
          </w:p>
        </w:tc>
      </w:tr>
      <w:tr w:rsidR="0026133F" w:rsidTr="0026133F">
        <w:tc>
          <w:tcPr>
            <w:tcW w:w="1560" w:type="dxa"/>
            <w:vAlign w:val="center"/>
          </w:tcPr>
          <w:p w:rsidR="0026133F" w:rsidRDefault="0026133F" w:rsidP="00004F0B">
            <w:pPr>
              <w:pStyle w:val="a8"/>
              <w:shd w:val="clear" w:color="auto" w:fill="auto"/>
              <w:tabs>
                <w:tab w:val="left" w:pos="0"/>
              </w:tabs>
              <w:spacing w:after="0" w:line="360" w:lineRule="auto"/>
              <w:ind w:firstLine="0"/>
              <w:jc w:val="left"/>
              <w:rPr>
                <w:sz w:val="28"/>
                <w:szCs w:val="28"/>
              </w:rPr>
            </w:pPr>
            <w:r>
              <w:rPr>
                <w:sz w:val="28"/>
                <w:szCs w:val="28"/>
              </w:rPr>
              <w:t>Полная</w:t>
            </w:r>
          </w:p>
        </w:tc>
        <w:tc>
          <w:tcPr>
            <w:tcW w:w="850" w:type="dxa"/>
            <w:tcBorders>
              <w:top w:val="single" w:sz="4" w:space="0" w:color="auto"/>
            </w:tcBorders>
            <w:vAlign w:val="center"/>
          </w:tcPr>
          <w:p w:rsidR="0026133F" w:rsidRDefault="0026133F" w:rsidP="00004F0B">
            <w:pPr>
              <w:pStyle w:val="a8"/>
              <w:tabs>
                <w:tab w:val="left" w:pos="0"/>
              </w:tabs>
              <w:spacing w:after="0" w:line="360" w:lineRule="auto"/>
              <w:ind w:firstLine="0"/>
              <w:rPr>
                <w:sz w:val="28"/>
                <w:szCs w:val="28"/>
              </w:rPr>
            </w:pPr>
            <w:r>
              <w:rPr>
                <w:sz w:val="28"/>
                <w:szCs w:val="28"/>
              </w:rPr>
              <w:t>100</w:t>
            </w:r>
          </w:p>
        </w:tc>
        <w:tc>
          <w:tcPr>
            <w:tcW w:w="992" w:type="dxa"/>
            <w:tcBorders>
              <w:top w:val="single" w:sz="4" w:space="0" w:color="auto"/>
            </w:tcBorders>
            <w:vAlign w:val="center"/>
          </w:tcPr>
          <w:p w:rsidR="0026133F" w:rsidRDefault="0026133F" w:rsidP="00004F0B">
            <w:pPr>
              <w:spacing w:line="360" w:lineRule="auto"/>
              <w:jc w:val="center"/>
              <w:rPr>
                <w:sz w:val="28"/>
                <w:szCs w:val="28"/>
              </w:rPr>
            </w:pPr>
            <w:r>
              <w:rPr>
                <w:sz w:val="28"/>
                <w:szCs w:val="28"/>
              </w:rPr>
              <w:t>79,2</w:t>
            </w:r>
          </w:p>
        </w:tc>
        <w:tc>
          <w:tcPr>
            <w:tcW w:w="993" w:type="dxa"/>
            <w:tcBorders>
              <w:top w:val="single" w:sz="4" w:space="0" w:color="auto"/>
            </w:tcBorders>
            <w:vAlign w:val="center"/>
          </w:tcPr>
          <w:p w:rsidR="0026133F" w:rsidRDefault="0026133F" w:rsidP="00004F0B">
            <w:pPr>
              <w:spacing w:line="360" w:lineRule="auto"/>
              <w:jc w:val="center"/>
              <w:rPr>
                <w:sz w:val="28"/>
                <w:szCs w:val="28"/>
              </w:rPr>
            </w:pPr>
            <w:r>
              <w:rPr>
                <w:sz w:val="28"/>
                <w:szCs w:val="28"/>
              </w:rPr>
              <w:t>39,7</w:t>
            </w:r>
          </w:p>
        </w:tc>
        <w:tc>
          <w:tcPr>
            <w:tcW w:w="992" w:type="dxa"/>
            <w:tcBorders>
              <w:top w:val="single" w:sz="4" w:space="0" w:color="auto"/>
              <w:bottom w:val="single" w:sz="4" w:space="0" w:color="auto"/>
            </w:tcBorders>
            <w:vAlign w:val="center"/>
          </w:tcPr>
          <w:p w:rsidR="0026133F" w:rsidRDefault="0026133F" w:rsidP="00004F0B">
            <w:pPr>
              <w:spacing w:line="360" w:lineRule="auto"/>
              <w:jc w:val="center"/>
              <w:rPr>
                <w:sz w:val="28"/>
                <w:szCs w:val="28"/>
              </w:rPr>
            </w:pPr>
            <w:r>
              <w:rPr>
                <w:sz w:val="28"/>
                <w:szCs w:val="28"/>
              </w:rPr>
              <w:t>33,3</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83,9</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50,7</w:t>
            </w:r>
          </w:p>
        </w:tc>
        <w:tc>
          <w:tcPr>
            <w:tcW w:w="990"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20,6</w:t>
            </w:r>
          </w:p>
        </w:tc>
        <w:tc>
          <w:tcPr>
            <w:tcW w:w="1137"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16,1</w:t>
            </w:r>
          </w:p>
        </w:tc>
      </w:tr>
      <w:tr w:rsidR="0026133F" w:rsidTr="0026133F">
        <w:tc>
          <w:tcPr>
            <w:tcW w:w="1560" w:type="dxa"/>
            <w:vAlign w:val="center"/>
          </w:tcPr>
          <w:p w:rsidR="0026133F" w:rsidRDefault="0026133F" w:rsidP="00004F0B">
            <w:pPr>
              <w:pStyle w:val="a8"/>
              <w:shd w:val="clear" w:color="auto" w:fill="auto"/>
              <w:tabs>
                <w:tab w:val="left" w:pos="0"/>
              </w:tabs>
              <w:spacing w:after="0" w:line="360" w:lineRule="auto"/>
              <w:ind w:firstLine="0"/>
              <w:jc w:val="left"/>
              <w:rPr>
                <w:sz w:val="28"/>
                <w:szCs w:val="28"/>
              </w:rPr>
            </w:pPr>
            <w:r>
              <w:rPr>
                <w:sz w:val="28"/>
                <w:szCs w:val="28"/>
              </w:rPr>
              <w:t xml:space="preserve">Частичная </w:t>
            </w:r>
          </w:p>
        </w:tc>
        <w:tc>
          <w:tcPr>
            <w:tcW w:w="850" w:type="dxa"/>
            <w:vAlign w:val="center"/>
          </w:tcPr>
          <w:p w:rsidR="0026133F" w:rsidRDefault="0026133F" w:rsidP="00004F0B">
            <w:pPr>
              <w:pStyle w:val="a8"/>
              <w:tabs>
                <w:tab w:val="left" w:pos="0"/>
              </w:tabs>
              <w:spacing w:after="0" w:line="360" w:lineRule="auto"/>
              <w:ind w:firstLine="0"/>
              <w:rPr>
                <w:sz w:val="28"/>
                <w:szCs w:val="28"/>
              </w:rPr>
            </w:pPr>
            <w:r>
              <w:rPr>
                <w:sz w:val="28"/>
                <w:szCs w:val="28"/>
              </w:rPr>
              <w:t>-</w:t>
            </w:r>
          </w:p>
        </w:tc>
        <w:tc>
          <w:tcPr>
            <w:tcW w:w="992" w:type="dxa"/>
            <w:vAlign w:val="center"/>
          </w:tcPr>
          <w:p w:rsidR="0026133F" w:rsidRDefault="0026133F" w:rsidP="00004F0B">
            <w:pPr>
              <w:spacing w:line="360" w:lineRule="auto"/>
              <w:jc w:val="center"/>
              <w:rPr>
                <w:sz w:val="28"/>
                <w:szCs w:val="28"/>
              </w:rPr>
            </w:pPr>
            <w:r>
              <w:rPr>
                <w:sz w:val="28"/>
                <w:szCs w:val="28"/>
              </w:rPr>
              <w:t>19,8</w:t>
            </w:r>
          </w:p>
        </w:tc>
        <w:tc>
          <w:tcPr>
            <w:tcW w:w="993" w:type="dxa"/>
            <w:vAlign w:val="center"/>
          </w:tcPr>
          <w:p w:rsidR="0026133F" w:rsidRDefault="0026133F" w:rsidP="00004F0B">
            <w:pPr>
              <w:spacing w:line="360" w:lineRule="auto"/>
              <w:jc w:val="center"/>
              <w:rPr>
                <w:sz w:val="28"/>
                <w:szCs w:val="28"/>
              </w:rPr>
            </w:pPr>
            <w:r>
              <w:rPr>
                <w:sz w:val="28"/>
                <w:szCs w:val="28"/>
              </w:rPr>
              <w:t>39,7</w:t>
            </w:r>
          </w:p>
        </w:tc>
        <w:tc>
          <w:tcPr>
            <w:tcW w:w="992" w:type="dxa"/>
            <w:tcBorders>
              <w:top w:val="single" w:sz="4" w:space="0" w:color="auto"/>
              <w:bottom w:val="single" w:sz="4" w:space="0" w:color="auto"/>
            </w:tcBorders>
            <w:vAlign w:val="center"/>
          </w:tcPr>
          <w:p w:rsidR="0026133F" w:rsidRDefault="0026133F" w:rsidP="00004F0B">
            <w:pPr>
              <w:spacing w:line="360" w:lineRule="auto"/>
              <w:jc w:val="center"/>
              <w:rPr>
                <w:sz w:val="28"/>
                <w:szCs w:val="28"/>
              </w:rPr>
            </w:pPr>
            <w:r>
              <w:rPr>
                <w:sz w:val="28"/>
                <w:szCs w:val="28"/>
              </w:rPr>
              <w:t>66,7</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16,7</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49,3</w:t>
            </w:r>
          </w:p>
        </w:tc>
        <w:tc>
          <w:tcPr>
            <w:tcW w:w="990"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20,6</w:t>
            </w:r>
          </w:p>
        </w:tc>
        <w:tc>
          <w:tcPr>
            <w:tcW w:w="1137"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33,2</w:t>
            </w:r>
          </w:p>
        </w:tc>
      </w:tr>
      <w:tr w:rsidR="0026133F" w:rsidTr="0026133F">
        <w:tc>
          <w:tcPr>
            <w:tcW w:w="1560" w:type="dxa"/>
            <w:vAlign w:val="center"/>
          </w:tcPr>
          <w:p w:rsidR="0026133F" w:rsidRDefault="0026133F" w:rsidP="00004F0B">
            <w:pPr>
              <w:pStyle w:val="a8"/>
              <w:shd w:val="clear" w:color="auto" w:fill="auto"/>
              <w:tabs>
                <w:tab w:val="left" w:pos="0"/>
              </w:tabs>
              <w:spacing w:after="0" w:line="360" w:lineRule="auto"/>
              <w:ind w:firstLine="0"/>
              <w:jc w:val="left"/>
              <w:rPr>
                <w:sz w:val="28"/>
                <w:szCs w:val="28"/>
              </w:rPr>
            </w:pPr>
            <w:r>
              <w:rPr>
                <w:sz w:val="28"/>
                <w:szCs w:val="28"/>
              </w:rPr>
              <w:t xml:space="preserve">Утрата </w:t>
            </w:r>
          </w:p>
        </w:tc>
        <w:tc>
          <w:tcPr>
            <w:tcW w:w="850" w:type="dxa"/>
            <w:vAlign w:val="center"/>
          </w:tcPr>
          <w:p w:rsidR="0026133F" w:rsidRDefault="0026133F" w:rsidP="00004F0B">
            <w:pPr>
              <w:pStyle w:val="a8"/>
              <w:tabs>
                <w:tab w:val="left" w:pos="0"/>
              </w:tabs>
              <w:spacing w:after="0" w:line="360" w:lineRule="auto"/>
              <w:ind w:firstLine="0"/>
              <w:rPr>
                <w:sz w:val="28"/>
                <w:szCs w:val="28"/>
              </w:rPr>
            </w:pPr>
            <w:r>
              <w:rPr>
                <w:sz w:val="28"/>
                <w:szCs w:val="28"/>
              </w:rPr>
              <w:t>-</w:t>
            </w:r>
          </w:p>
        </w:tc>
        <w:tc>
          <w:tcPr>
            <w:tcW w:w="992" w:type="dxa"/>
            <w:tcBorders>
              <w:right w:val="single" w:sz="4" w:space="0" w:color="auto"/>
            </w:tcBorders>
            <w:vAlign w:val="center"/>
          </w:tcPr>
          <w:p w:rsidR="0026133F" w:rsidRDefault="0026133F" w:rsidP="00004F0B">
            <w:pPr>
              <w:pStyle w:val="a8"/>
              <w:tabs>
                <w:tab w:val="left" w:pos="0"/>
              </w:tabs>
              <w:spacing w:after="0" w:line="360" w:lineRule="auto"/>
              <w:ind w:firstLine="0"/>
              <w:rPr>
                <w:sz w:val="28"/>
                <w:szCs w:val="28"/>
              </w:rPr>
            </w:pPr>
            <w:r>
              <w:rPr>
                <w:sz w:val="28"/>
                <w:szCs w:val="28"/>
              </w:rPr>
              <w:t>-</w:t>
            </w:r>
          </w:p>
        </w:tc>
        <w:tc>
          <w:tcPr>
            <w:tcW w:w="993" w:type="dxa"/>
            <w:tcBorders>
              <w:left w:val="single" w:sz="4" w:space="0" w:color="auto"/>
              <w:right w:val="single" w:sz="4" w:space="0" w:color="auto"/>
            </w:tcBorders>
            <w:vAlign w:val="center"/>
          </w:tcPr>
          <w:p w:rsidR="0026133F" w:rsidRDefault="0026133F" w:rsidP="00004F0B">
            <w:pPr>
              <w:spacing w:line="360" w:lineRule="auto"/>
              <w:jc w:val="center"/>
              <w:rPr>
                <w:sz w:val="28"/>
                <w:szCs w:val="28"/>
              </w:rPr>
            </w:pPr>
            <w:r>
              <w:rPr>
                <w:sz w:val="28"/>
                <w:szCs w:val="28"/>
              </w:rPr>
              <w:t>20,6</w:t>
            </w:r>
          </w:p>
        </w:tc>
        <w:tc>
          <w:tcPr>
            <w:tcW w:w="992" w:type="dxa"/>
            <w:tcBorders>
              <w:top w:val="single" w:sz="4" w:space="0" w:color="auto"/>
              <w:left w:val="single" w:sz="4" w:space="0" w:color="auto"/>
            </w:tcBorders>
            <w:vAlign w:val="center"/>
          </w:tcPr>
          <w:p w:rsidR="0026133F" w:rsidRDefault="0026133F" w:rsidP="00004F0B">
            <w:pPr>
              <w:spacing w:line="360" w:lineRule="auto"/>
              <w:jc w:val="center"/>
              <w:rPr>
                <w:sz w:val="28"/>
                <w:szCs w:val="28"/>
              </w:rPr>
            </w:pPr>
            <w:r>
              <w:rPr>
                <w:sz w:val="28"/>
                <w:szCs w:val="28"/>
              </w:rPr>
              <w:t>-</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w:t>
            </w:r>
          </w:p>
        </w:tc>
        <w:tc>
          <w:tcPr>
            <w:tcW w:w="992" w:type="dxa"/>
            <w:tcBorders>
              <w:top w:val="single" w:sz="4" w:space="0" w:color="auto"/>
              <w:bottom w:val="single" w:sz="4" w:space="0" w:color="auto"/>
              <w:right w:val="single" w:sz="4" w:space="0" w:color="auto"/>
            </w:tcBorders>
            <w:shd w:val="clear" w:color="auto" w:fill="auto"/>
            <w:vAlign w:val="center"/>
          </w:tcPr>
          <w:p w:rsidR="0026133F" w:rsidRDefault="0026133F" w:rsidP="00004F0B">
            <w:pPr>
              <w:pStyle w:val="a8"/>
              <w:tabs>
                <w:tab w:val="left" w:pos="0"/>
              </w:tabs>
              <w:spacing w:after="0" w:line="360" w:lineRule="auto"/>
              <w:ind w:firstLine="0"/>
              <w:rPr>
                <w:sz w:val="28"/>
                <w:szCs w:val="28"/>
              </w:rPr>
            </w:pPr>
            <w:r>
              <w:rPr>
                <w:sz w:val="28"/>
                <w:szCs w:val="28"/>
              </w:rPr>
              <w:t>-</w:t>
            </w:r>
          </w:p>
        </w:tc>
        <w:tc>
          <w:tcPr>
            <w:tcW w:w="990"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58,8</w:t>
            </w:r>
          </w:p>
        </w:tc>
        <w:tc>
          <w:tcPr>
            <w:tcW w:w="1137" w:type="dxa"/>
            <w:tcBorders>
              <w:top w:val="single" w:sz="4" w:space="0" w:color="auto"/>
              <w:bottom w:val="single" w:sz="4" w:space="0" w:color="auto"/>
              <w:right w:val="single" w:sz="4" w:space="0" w:color="auto"/>
            </w:tcBorders>
            <w:shd w:val="clear" w:color="auto" w:fill="auto"/>
            <w:vAlign w:val="center"/>
          </w:tcPr>
          <w:p w:rsidR="0026133F" w:rsidRDefault="0026133F" w:rsidP="00004F0B">
            <w:pPr>
              <w:spacing w:line="360" w:lineRule="auto"/>
              <w:jc w:val="center"/>
              <w:rPr>
                <w:sz w:val="28"/>
                <w:szCs w:val="28"/>
              </w:rPr>
            </w:pPr>
            <w:r>
              <w:rPr>
                <w:sz w:val="28"/>
                <w:szCs w:val="28"/>
              </w:rPr>
              <w:t>50,7</w:t>
            </w:r>
          </w:p>
        </w:tc>
      </w:tr>
    </w:tbl>
    <w:p w:rsidR="007A3AF1" w:rsidRDefault="007A3AF1" w:rsidP="0026133F">
      <w:pPr>
        <w:spacing w:line="360" w:lineRule="auto"/>
        <w:jc w:val="both"/>
        <w:rPr>
          <w:rFonts w:eastAsiaTheme="minorHAnsi"/>
          <w:kern w:val="0"/>
          <w:sz w:val="28"/>
          <w:szCs w:val="28"/>
          <w:lang w:eastAsia="en-US"/>
        </w:rPr>
      </w:pPr>
    </w:p>
    <w:p w:rsidR="0026133F" w:rsidRPr="0026133F" w:rsidRDefault="0026133F" w:rsidP="0026133F">
      <w:pPr>
        <w:spacing w:line="360" w:lineRule="auto"/>
        <w:jc w:val="both"/>
        <w:rPr>
          <w:rFonts w:eastAsiaTheme="minorHAnsi"/>
          <w:kern w:val="0"/>
          <w:sz w:val="28"/>
          <w:szCs w:val="28"/>
          <w:lang w:eastAsia="en-US"/>
        </w:rPr>
      </w:pPr>
      <w:r w:rsidRPr="0026133F">
        <w:rPr>
          <w:rFonts w:eastAsiaTheme="minorHAnsi"/>
          <w:kern w:val="0"/>
          <w:sz w:val="28"/>
          <w:szCs w:val="28"/>
          <w:lang w:eastAsia="en-US"/>
        </w:rPr>
        <w:t>Примечание. Различия в долях между группами пациентов статистически значимы как через год, так и спустя два года наблюдения. Использован точный тест Фишера, p&lt;0,0001.</w:t>
      </w:r>
    </w:p>
    <w:p w:rsidR="0026133F" w:rsidRDefault="0026133F" w:rsidP="0026133F">
      <w:pPr>
        <w:spacing w:line="360" w:lineRule="auto"/>
        <w:ind w:firstLine="709"/>
        <w:jc w:val="both"/>
        <w:rPr>
          <w:rFonts w:eastAsiaTheme="minorHAnsi"/>
          <w:kern w:val="0"/>
          <w:sz w:val="28"/>
          <w:szCs w:val="28"/>
          <w:lang w:eastAsia="en-US"/>
        </w:rPr>
      </w:pPr>
    </w:p>
    <w:p w:rsidR="0026133F" w:rsidRDefault="007D698B" w:rsidP="00C244AA">
      <w:pPr>
        <w:spacing w:line="360" w:lineRule="auto"/>
        <w:ind w:firstLine="709"/>
        <w:jc w:val="both"/>
        <w:rPr>
          <w:sz w:val="28"/>
          <w:szCs w:val="28"/>
        </w:rPr>
      </w:pPr>
      <w:r>
        <w:rPr>
          <w:rFonts w:eastAsiaTheme="minorHAnsi"/>
          <w:kern w:val="0"/>
          <w:sz w:val="28"/>
          <w:szCs w:val="28"/>
          <w:lang w:eastAsia="en-US"/>
        </w:rPr>
        <w:t>Данные таблицы 9 свидетельствуют о том, что у</w:t>
      </w:r>
      <w:r w:rsidR="0026133F" w:rsidRPr="0026133F">
        <w:rPr>
          <w:rFonts w:eastAsiaTheme="minorHAnsi"/>
          <w:kern w:val="0"/>
          <w:sz w:val="28"/>
          <w:szCs w:val="28"/>
          <w:lang w:eastAsia="en-US"/>
        </w:rPr>
        <w:t xml:space="preserve"> детей с декомпенсированной формой кариеса через год наблюдений в первой группе герметик сохранился полностью в 100% моляров, через два года – в 84%, зубов, утративших герметик не выявлено</w:t>
      </w:r>
      <w:r w:rsidR="00C244AA">
        <w:rPr>
          <w:rFonts w:eastAsiaTheme="minorHAnsi"/>
          <w:kern w:val="0"/>
          <w:sz w:val="28"/>
          <w:szCs w:val="28"/>
          <w:lang w:eastAsia="en-US"/>
        </w:rPr>
        <w:t xml:space="preserve"> (рис.29)</w:t>
      </w:r>
      <w:r w:rsidR="0026133F" w:rsidRPr="0026133F">
        <w:rPr>
          <w:rFonts w:eastAsiaTheme="minorHAnsi"/>
          <w:kern w:val="0"/>
          <w:sz w:val="28"/>
          <w:szCs w:val="28"/>
          <w:lang w:eastAsia="en-US"/>
        </w:rPr>
        <w:t xml:space="preserve">. </w:t>
      </w:r>
    </w:p>
    <w:p w:rsidR="0033364A" w:rsidRDefault="0026133F" w:rsidP="0033364A">
      <w:pPr>
        <w:tabs>
          <w:tab w:val="left" w:pos="0"/>
        </w:tabs>
        <w:spacing w:line="360" w:lineRule="auto"/>
        <w:ind w:firstLine="284"/>
        <w:jc w:val="both"/>
        <w:rPr>
          <w:sz w:val="28"/>
          <w:szCs w:val="28"/>
        </w:rPr>
      </w:pPr>
      <w:r>
        <w:rPr>
          <w:noProof/>
        </w:rPr>
        <w:drawing>
          <wp:inline distT="0" distB="0" distL="0" distR="0" wp14:anchorId="45308E39" wp14:editId="72CCF1ED">
            <wp:extent cx="5940425" cy="239141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364A" w:rsidRDefault="0033364A" w:rsidP="0033364A">
      <w:pPr>
        <w:tabs>
          <w:tab w:val="left" w:pos="0"/>
        </w:tabs>
        <w:spacing w:line="360" w:lineRule="auto"/>
        <w:ind w:firstLine="709"/>
        <w:jc w:val="both"/>
        <w:rPr>
          <w:sz w:val="28"/>
          <w:szCs w:val="28"/>
        </w:rPr>
      </w:pPr>
      <w:r>
        <w:rPr>
          <w:sz w:val="28"/>
          <w:szCs w:val="28"/>
        </w:rPr>
        <w:t>Рисунок 2</w:t>
      </w:r>
      <w:r w:rsidR="007A3AF1">
        <w:rPr>
          <w:sz w:val="28"/>
          <w:szCs w:val="28"/>
        </w:rPr>
        <w:t>9</w:t>
      </w:r>
      <w:r>
        <w:rPr>
          <w:sz w:val="28"/>
          <w:szCs w:val="28"/>
        </w:rPr>
        <w:t xml:space="preserve">. </w:t>
      </w:r>
      <w:r w:rsidRPr="00467B63">
        <w:rPr>
          <w:sz w:val="28"/>
          <w:szCs w:val="28"/>
        </w:rPr>
        <w:t>Полная сохраннос</w:t>
      </w:r>
      <w:r>
        <w:rPr>
          <w:sz w:val="28"/>
          <w:szCs w:val="28"/>
        </w:rPr>
        <w:t xml:space="preserve">ть герметизирующих покрытий </w:t>
      </w:r>
      <w:r w:rsidRPr="00467B63">
        <w:rPr>
          <w:sz w:val="28"/>
          <w:szCs w:val="28"/>
        </w:rPr>
        <w:t>первых постоянных моляров у детей с декомпенсированной формой кариеса</w:t>
      </w:r>
      <w:r w:rsidRPr="00552A2A">
        <w:rPr>
          <w:sz w:val="28"/>
          <w:szCs w:val="28"/>
        </w:rPr>
        <w:t xml:space="preserve"> </w:t>
      </w:r>
      <w:r w:rsidRPr="00351E8B">
        <w:rPr>
          <w:sz w:val="28"/>
          <w:szCs w:val="28"/>
        </w:rPr>
        <w:t>по ИР</w:t>
      </w:r>
      <w:r w:rsidRPr="00467B63">
        <w:rPr>
          <w:sz w:val="28"/>
          <w:szCs w:val="28"/>
        </w:rPr>
        <w:t>, %</w:t>
      </w:r>
    </w:p>
    <w:p w:rsidR="00C244AA" w:rsidRDefault="00C244AA" w:rsidP="0033364A">
      <w:pPr>
        <w:tabs>
          <w:tab w:val="left" w:pos="0"/>
        </w:tabs>
        <w:spacing w:line="360" w:lineRule="auto"/>
        <w:ind w:firstLine="709"/>
        <w:jc w:val="both"/>
        <w:rPr>
          <w:sz w:val="28"/>
          <w:szCs w:val="28"/>
        </w:rPr>
      </w:pPr>
    </w:p>
    <w:p w:rsidR="00C244AA" w:rsidRPr="00C244AA" w:rsidRDefault="00C244AA" w:rsidP="00C244AA">
      <w:pPr>
        <w:tabs>
          <w:tab w:val="left" w:pos="0"/>
        </w:tabs>
        <w:spacing w:line="360" w:lineRule="auto"/>
        <w:ind w:firstLine="709"/>
        <w:jc w:val="both"/>
        <w:rPr>
          <w:sz w:val="28"/>
          <w:szCs w:val="28"/>
        </w:rPr>
      </w:pPr>
      <w:r w:rsidRPr="00C244AA">
        <w:rPr>
          <w:sz w:val="28"/>
          <w:szCs w:val="28"/>
        </w:rPr>
        <w:lastRenderedPageBreak/>
        <w:t xml:space="preserve">Результаты герметизации во второй группе были несколько хуже: соотношение полностью сохраненного герметика и частично утраченного составляло приблизительно 4:1 через год и 1:1 через два, однако моляров с полной потерей герметика обнаружено не было. </w:t>
      </w:r>
    </w:p>
    <w:p w:rsidR="007A3AF1" w:rsidRDefault="00C244AA" w:rsidP="00C244AA">
      <w:pPr>
        <w:tabs>
          <w:tab w:val="left" w:pos="0"/>
        </w:tabs>
        <w:spacing w:line="360" w:lineRule="auto"/>
        <w:ind w:firstLine="709"/>
        <w:jc w:val="both"/>
        <w:rPr>
          <w:sz w:val="28"/>
          <w:szCs w:val="28"/>
        </w:rPr>
      </w:pPr>
      <w:r w:rsidRPr="00C244AA">
        <w:rPr>
          <w:sz w:val="28"/>
          <w:szCs w:val="28"/>
        </w:rPr>
        <w:t>В третьей группе полностью сохранилось 39,7% покрытий первых моляров через год и 20,6% через два. В то же время, в этой группе зарегистрирована максимальная потеря покрытий, через два года больше половины моляров утратили герметик. В четвертой группе через год наблюдений герметик сохранился в 1/3 моляров, через два года количество моляров с полностью сохраненным покрытием уменьшилось вдвое.</w:t>
      </w:r>
    </w:p>
    <w:p w:rsidR="0033364A" w:rsidRPr="009418E5" w:rsidRDefault="0033364A" w:rsidP="0033364A">
      <w:pPr>
        <w:tabs>
          <w:tab w:val="left" w:pos="0"/>
        </w:tabs>
        <w:spacing w:line="360" w:lineRule="auto"/>
        <w:ind w:firstLine="709"/>
        <w:jc w:val="both"/>
        <w:rPr>
          <w:sz w:val="28"/>
          <w:szCs w:val="28"/>
        </w:rPr>
      </w:pPr>
      <w:r>
        <w:rPr>
          <w:sz w:val="28"/>
          <w:szCs w:val="28"/>
        </w:rPr>
        <w:t xml:space="preserve">Таким образом, при герметизации первых постоянных моляров у детей с декомпенсированной формой кариеса использование жидкого композита с самопротравливающим адгезивом как с озоном, так и без него, неоправданно, поскольку в данных группах отмечены неудовлетворительные отдаленные результаты сохранности герметика. В то же время, использование классического стеклоиономерного цемента с озонированием  перед его наложением продемонстрировало достоверно более высокие показатели ИР  </w:t>
      </w:r>
      <w:r w:rsidR="00004F0B" w:rsidRPr="00004F0B">
        <w:rPr>
          <w:sz w:val="28"/>
          <w:szCs w:val="28"/>
        </w:rPr>
        <w:t xml:space="preserve">(точный критерий Фишера, </w:t>
      </w:r>
      <w:proofErr w:type="gramStart"/>
      <w:r w:rsidR="00004F0B" w:rsidRPr="00004F0B">
        <w:rPr>
          <w:sz w:val="28"/>
          <w:szCs w:val="28"/>
        </w:rPr>
        <w:t>р</w:t>
      </w:r>
      <w:proofErr w:type="gramEnd"/>
      <w:r w:rsidR="00004F0B" w:rsidRPr="00004F0B">
        <w:rPr>
          <w:sz w:val="28"/>
          <w:szCs w:val="28"/>
        </w:rPr>
        <w:t>&lt;0,05)</w:t>
      </w:r>
      <w:r>
        <w:rPr>
          <w:sz w:val="28"/>
          <w:szCs w:val="28"/>
        </w:rPr>
        <w:t>.</w:t>
      </w:r>
    </w:p>
    <w:p w:rsidR="0033364A" w:rsidRDefault="0033364A" w:rsidP="0033364A">
      <w:pPr>
        <w:tabs>
          <w:tab w:val="left" w:pos="0"/>
        </w:tabs>
        <w:spacing w:line="360" w:lineRule="auto"/>
        <w:ind w:firstLine="709"/>
        <w:jc w:val="both"/>
        <w:rPr>
          <w:sz w:val="28"/>
          <w:szCs w:val="28"/>
        </w:rPr>
      </w:pPr>
      <w:r>
        <w:rPr>
          <w:sz w:val="28"/>
          <w:szCs w:val="28"/>
        </w:rPr>
        <w:t>Поскольку при определении индекса ретенции одновременно учитывались все герметизирующие покрытия, находящиеся во рту ребенка, для более тонкого анализа сохранности герметика н</w:t>
      </w:r>
      <w:r w:rsidRPr="00C147E8">
        <w:rPr>
          <w:sz w:val="28"/>
          <w:szCs w:val="28"/>
        </w:rPr>
        <w:t>ами проведен</w:t>
      </w:r>
      <w:r>
        <w:rPr>
          <w:sz w:val="28"/>
          <w:szCs w:val="28"/>
        </w:rPr>
        <w:t>а оценка</w:t>
      </w:r>
      <w:r w:rsidRPr="00C147E8">
        <w:rPr>
          <w:sz w:val="28"/>
          <w:szCs w:val="28"/>
        </w:rPr>
        <w:t xml:space="preserve"> </w:t>
      </w:r>
      <w:r>
        <w:rPr>
          <w:sz w:val="28"/>
          <w:szCs w:val="28"/>
        </w:rPr>
        <w:t xml:space="preserve">плотности прилегания его к эмали зубов по периметру в зависимости от </w:t>
      </w:r>
      <w:r w:rsidRPr="00C147E8">
        <w:rPr>
          <w:sz w:val="28"/>
          <w:szCs w:val="28"/>
        </w:rPr>
        <w:t xml:space="preserve"> </w:t>
      </w:r>
      <w:r>
        <w:rPr>
          <w:sz w:val="28"/>
          <w:szCs w:val="28"/>
        </w:rPr>
        <w:t>метода</w:t>
      </w:r>
      <w:r w:rsidRPr="00C147E8">
        <w:rPr>
          <w:sz w:val="28"/>
          <w:szCs w:val="28"/>
        </w:rPr>
        <w:t xml:space="preserve"> герметизации (инвазивный и неинвазивный)</w:t>
      </w:r>
      <w:r>
        <w:rPr>
          <w:sz w:val="28"/>
          <w:szCs w:val="28"/>
        </w:rPr>
        <w:t xml:space="preserve"> у детей каждой группы с декомпенсированной формой кариеса</w:t>
      </w:r>
      <w:r w:rsidRPr="00C147E8">
        <w:rPr>
          <w:sz w:val="28"/>
          <w:szCs w:val="28"/>
        </w:rPr>
        <w:t>.</w:t>
      </w:r>
      <w:r>
        <w:rPr>
          <w:sz w:val="28"/>
          <w:szCs w:val="28"/>
        </w:rPr>
        <w:t xml:space="preserve"> </w:t>
      </w:r>
      <w:r w:rsidRPr="00C147E8">
        <w:rPr>
          <w:sz w:val="28"/>
          <w:szCs w:val="28"/>
        </w:rPr>
        <w:t>Полученные данные представлены в таблице</w:t>
      </w:r>
      <w:r>
        <w:rPr>
          <w:sz w:val="28"/>
          <w:szCs w:val="28"/>
        </w:rPr>
        <w:t xml:space="preserve"> 1</w:t>
      </w:r>
      <w:r w:rsidR="00004F0B">
        <w:rPr>
          <w:sz w:val="28"/>
          <w:szCs w:val="28"/>
        </w:rPr>
        <w:t>0</w:t>
      </w:r>
      <w:r w:rsidRPr="00C147E8">
        <w:rPr>
          <w:sz w:val="28"/>
          <w:szCs w:val="28"/>
        </w:rPr>
        <w:t xml:space="preserve">. </w:t>
      </w:r>
    </w:p>
    <w:p w:rsidR="00004F0B" w:rsidRDefault="007A3AF1" w:rsidP="00C244AA">
      <w:pPr>
        <w:tabs>
          <w:tab w:val="left" w:pos="0"/>
        </w:tabs>
        <w:spacing w:line="360" w:lineRule="auto"/>
        <w:ind w:firstLine="709"/>
        <w:jc w:val="both"/>
        <w:rPr>
          <w:sz w:val="28"/>
          <w:szCs w:val="28"/>
        </w:rPr>
      </w:pPr>
      <w:r>
        <w:rPr>
          <w:sz w:val="28"/>
          <w:szCs w:val="28"/>
        </w:rPr>
        <w:t>Данные таблицы 10 свидетельствуют о том, что ч</w:t>
      </w:r>
      <w:r w:rsidR="00004F0B" w:rsidRPr="00004F0B">
        <w:rPr>
          <w:sz w:val="28"/>
          <w:szCs w:val="28"/>
        </w:rPr>
        <w:t>ерез год наблюдений у детей I группы 60,4% моляров имели полностью сохраненный контакт герметика с эмалью, в конце срока наблюдений чуть больше половины зубов демонстрировали полностью сохраненный краевой контакт герметика. В остальных группах уже через год наблюдений моляров с полностью сохраненным контактом герметизирующего покрытия не осталось.</w:t>
      </w:r>
    </w:p>
    <w:p w:rsidR="0033364A" w:rsidRDefault="0033364A" w:rsidP="0033364A">
      <w:pPr>
        <w:tabs>
          <w:tab w:val="left" w:pos="0"/>
        </w:tabs>
        <w:spacing w:line="360" w:lineRule="auto"/>
        <w:jc w:val="both"/>
        <w:rPr>
          <w:sz w:val="28"/>
          <w:szCs w:val="28"/>
        </w:rPr>
      </w:pPr>
      <w:r>
        <w:rPr>
          <w:sz w:val="28"/>
          <w:szCs w:val="28"/>
        </w:rPr>
        <w:lastRenderedPageBreak/>
        <w:t>Таблица 1</w:t>
      </w:r>
      <w:r w:rsidR="00004F0B">
        <w:rPr>
          <w:sz w:val="28"/>
          <w:szCs w:val="28"/>
        </w:rPr>
        <w:t>0</w:t>
      </w:r>
      <w:r>
        <w:rPr>
          <w:sz w:val="28"/>
          <w:szCs w:val="28"/>
        </w:rPr>
        <w:t xml:space="preserve"> – Индекс краевого контакта герметика (ИККГ) с эмалью моляров при неинвазивной герметизации у детей с декомпенсированной формой кариеса, %</w:t>
      </w:r>
    </w:p>
    <w:tbl>
      <w:tblPr>
        <w:tblStyle w:val="af0"/>
        <w:tblW w:w="0" w:type="auto"/>
        <w:tblInd w:w="958" w:type="dxa"/>
        <w:tblLook w:val="04A0" w:firstRow="1" w:lastRow="0" w:firstColumn="1" w:lastColumn="0" w:noHBand="0" w:noVBand="1"/>
      </w:tblPr>
      <w:tblGrid>
        <w:gridCol w:w="1068"/>
        <w:gridCol w:w="1089"/>
        <w:gridCol w:w="1605"/>
        <w:gridCol w:w="1581"/>
        <w:gridCol w:w="1609"/>
        <w:gridCol w:w="1584"/>
      </w:tblGrid>
      <w:tr w:rsidR="0033364A" w:rsidRPr="0024374A" w:rsidTr="00004F0B">
        <w:trPr>
          <w:trHeight w:val="201"/>
        </w:trPr>
        <w:tc>
          <w:tcPr>
            <w:tcW w:w="1068" w:type="dxa"/>
            <w:vMerge w:val="restart"/>
            <w:tcBorders>
              <w:right w:val="single" w:sz="4" w:space="0" w:color="auto"/>
            </w:tcBorders>
            <w:vAlign w:val="center"/>
          </w:tcPr>
          <w:p w:rsidR="0033364A" w:rsidRPr="0024374A" w:rsidRDefault="0033364A" w:rsidP="00004F0B">
            <w:pPr>
              <w:rPr>
                <w:sz w:val="28"/>
                <w:szCs w:val="28"/>
              </w:rPr>
            </w:pPr>
            <w:r>
              <w:rPr>
                <w:sz w:val="28"/>
                <w:szCs w:val="28"/>
              </w:rPr>
              <w:t>Г</w:t>
            </w:r>
            <w:r w:rsidRPr="0024374A">
              <w:rPr>
                <w:sz w:val="28"/>
                <w:szCs w:val="28"/>
              </w:rPr>
              <w:t>од</w:t>
            </w:r>
          </w:p>
          <w:p w:rsidR="0033364A" w:rsidRPr="0024374A" w:rsidRDefault="0033364A" w:rsidP="00004F0B">
            <w:pPr>
              <w:rPr>
                <w:sz w:val="28"/>
                <w:szCs w:val="28"/>
              </w:rPr>
            </w:pPr>
            <w:r>
              <w:rPr>
                <w:sz w:val="28"/>
                <w:szCs w:val="28"/>
              </w:rPr>
              <w:t>наблю-</w:t>
            </w:r>
          </w:p>
          <w:p w:rsidR="0033364A" w:rsidRPr="0024374A" w:rsidRDefault="0033364A" w:rsidP="00004F0B">
            <w:pPr>
              <w:rPr>
                <w:sz w:val="28"/>
                <w:szCs w:val="28"/>
              </w:rPr>
            </w:pPr>
            <w:r w:rsidRPr="0024374A">
              <w:rPr>
                <w:sz w:val="28"/>
                <w:szCs w:val="28"/>
              </w:rPr>
              <w:t>дений</w:t>
            </w:r>
          </w:p>
        </w:tc>
        <w:tc>
          <w:tcPr>
            <w:tcW w:w="1089" w:type="dxa"/>
            <w:vMerge w:val="restart"/>
            <w:tcBorders>
              <w:left w:val="single" w:sz="4" w:space="0" w:color="auto"/>
              <w:bottom w:val="single" w:sz="4" w:space="0" w:color="auto"/>
              <w:tl2br w:val="nil"/>
            </w:tcBorders>
            <w:vAlign w:val="center"/>
          </w:tcPr>
          <w:p w:rsidR="0033364A" w:rsidRPr="0024374A" w:rsidRDefault="0033364A" w:rsidP="00004F0B">
            <w:pPr>
              <w:jc w:val="center"/>
              <w:rPr>
                <w:sz w:val="28"/>
                <w:szCs w:val="28"/>
              </w:rPr>
            </w:pPr>
            <w:r>
              <w:rPr>
                <w:sz w:val="28"/>
                <w:szCs w:val="28"/>
              </w:rPr>
              <w:t>Индекс</w:t>
            </w:r>
          </w:p>
        </w:tc>
        <w:tc>
          <w:tcPr>
            <w:tcW w:w="6379" w:type="dxa"/>
            <w:gridSpan w:val="4"/>
            <w:tcBorders>
              <w:bottom w:val="single" w:sz="4" w:space="0" w:color="auto"/>
            </w:tcBorders>
            <w:vAlign w:val="center"/>
          </w:tcPr>
          <w:p w:rsidR="0033364A" w:rsidRPr="00D368B1" w:rsidRDefault="0033364A" w:rsidP="00004F0B">
            <w:pPr>
              <w:jc w:val="center"/>
              <w:rPr>
                <w:sz w:val="28"/>
                <w:szCs w:val="28"/>
              </w:rPr>
            </w:pPr>
            <w:r w:rsidRPr="0024374A">
              <w:rPr>
                <w:sz w:val="28"/>
                <w:szCs w:val="28"/>
              </w:rPr>
              <w:t>Неинвазивная герметизация</w:t>
            </w:r>
            <w:r>
              <w:rPr>
                <w:sz w:val="28"/>
                <w:szCs w:val="28"/>
              </w:rPr>
              <w:t>,</w:t>
            </w:r>
            <w:r>
              <w:rPr>
                <w:sz w:val="28"/>
                <w:szCs w:val="28"/>
                <w:lang w:val="en-US"/>
              </w:rPr>
              <w:t xml:space="preserve"> </w:t>
            </w:r>
            <w:r>
              <w:rPr>
                <w:sz w:val="28"/>
                <w:szCs w:val="28"/>
              </w:rPr>
              <w:t>группа</w:t>
            </w:r>
          </w:p>
        </w:tc>
      </w:tr>
      <w:tr w:rsidR="0033364A" w:rsidRPr="0024374A" w:rsidTr="00004F0B">
        <w:trPr>
          <w:trHeight w:val="151"/>
        </w:trPr>
        <w:tc>
          <w:tcPr>
            <w:tcW w:w="1068" w:type="dxa"/>
            <w:vMerge/>
            <w:tcBorders>
              <w:bottom w:val="single" w:sz="4" w:space="0" w:color="auto"/>
              <w:right w:val="single" w:sz="4" w:space="0" w:color="auto"/>
            </w:tcBorders>
            <w:vAlign w:val="center"/>
          </w:tcPr>
          <w:p w:rsidR="0033364A" w:rsidRPr="0024374A" w:rsidRDefault="0033364A" w:rsidP="00004F0B">
            <w:pPr>
              <w:rPr>
                <w:sz w:val="28"/>
                <w:szCs w:val="28"/>
              </w:rPr>
            </w:pPr>
          </w:p>
        </w:tc>
        <w:tc>
          <w:tcPr>
            <w:tcW w:w="1089" w:type="dxa"/>
            <w:vMerge/>
            <w:tcBorders>
              <w:top w:val="single" w:sz="4" w:space="0" w:color="auto"/>
              <w:left w:val="single" w:sz="4" w:space="0" w:color="auto"/>
              <w:bottom w:val="single" w:sz="4" w:space="0" w:color="auto"/>
              <w:tl2br w:val="nil"/>
            </w:tcBorders>
            <w:vAlign w:val="center"/>
          </w:tcPr>
          <w:p w:rsidR="0033364A" w:rsidRPr="0024374A" w:rsidRDefault="0033364A" w:rsidP="00004F0B">
            <w:pPr>
              <w:jc w:val="center"/>
              <w:rPr>
                <w:sz w:val="28"/>
                <w:szCs w:val="28"/>
              </w:rPr>
            </w:pPr>
          </w:p>
        </w:tc>
        <w:tc>
          <w:tcPr>
            <w:tcW w:w="1605" w:type="dxa"/>
            <w:tcBorders>
              <w:top w:val="single" w:sz="4" w:space="0" w:color="auto"/>
            </w:tcBorders>
            <w:vAlign w:val="center"/>
          </w:tcPr>
          <w:p w:rsidR="0033364A" w:rsidRPr="002B673B" w:rsidRDefault="0033364A" w:rsidP="00004F0B">
            <w:pPr>
              <w:jc w:val="center"/>
              <w:rPr>
                <w:sz w:val="28"/>
                <w:szCs w:val="28"/>
                <w:lang w:val="en-US"/>
              </w:rPr>
            </w:pPr>
            <w:r>
              <w:rPr>
                <w:sz w:val="28"/>
                <w:szCs w:val="28"/>
                <w:lang w:val="en-US"/>
              </w:rPr>
              <w:t>I (</w:t>
            </w:r>
            <w:r w:rsidRPr="0024374A">
              <w:rPr>
                <w:sz w:val="28"/>
                <w:szCs w:val="28"/>
              </w:rPr>
              <w:t>СИЦ+Оз</w:t>
            </w:r>
            <w:r>
              <w:rPr>
                <w:sz w:val="28"/>
                <w:szCs w:val="28"/>
                <w:lang w:val="en-US"/>
              </w:rPr>
              <w:t>)</w:t>
            </w:r>
          </w:p>
        </w:tc>
        <w:tc>
          <w:tcPr>
            <w:tcW w:w="1581" w:type="dxa"/>
            <w:tcBorders>
              <w:top w:val="single" w:sz="4" w:space="0" w:color="auto"/>
            </w:tcBorders>
            <w:vAlign w:val="center"/>
          </w:tcPr>
          <w:p w:rsidR="0033364A" w:rsidRDefault="0033364A" w:rsidP="00004F0B">
            <w:pPr>
              <w:jc w:val="center"/>
              <w:rPr>
                <w:sz w:val="28"/>
                <w:szCs w:val="28"/>
                <w:lang w:val="en-US"/>
              </w:rPr>
            </w:pPr>
            <w:r>
              <w:rPr>
                <w:sz w:val="28"/>
                <w:szCs w:val="28"/>
                <w:lang w:val="en-US"/>
              </w:rPr>
              <w:t>II</w:t>
            </w:r>
          </w:p>
          <w:p w:rsidR="0033364A" w:rsidRPr="002B673B" w:rsidRDefault="0033364A" w:rsidP="00004F0B">
            <w:pPr>
              <w:jc w:val="center"/>
              <w:rPr>
                <w:sz w:val="28"/>
                <w:szCs w:val="28"/>
                <w:lang w:val="en-US"/>
              </w:rPr>
            </w:pPr>
            <w:r>
              <w:rPr>
                <w:sz w:val="28"/>
                <w:szCs w:val="28"/>
                <w:lang w:val="en-US"/>
              </w:rPr>
              <w:t>(</w:t>
            </w:r>
            <w:r w:rsidRPr="0024374A">
              <w:rPr>
                <w:sz w:val="28"/>
                <w:szCs w:val="28"/>
              </w:rPr>
              <w:t>СИЦ</w:t>
            </w:r>
            <w:r>
              <w:rPr>
                <w:sz w:val="28"/>
                <w:szCs w:val="28"/>
                <w:lang w:val="en-US"/>
              </w:rPr>
              <w:t>)</w:t>
            </w:r>
          </w:p>
        </w:tc>
        <w:tc>
          <w:tcPr>
            <w:tcW w:w="1609" w:type="dxa"/>
            <w:tcBorders>
              <w:top w:val="single" w:sz="4" w:space="0" w:color="auto"/>
            </w:tcBorders>
            <w:vAlign w:val="center"/>
          </w:tcPr>
          <w:p w:rsidR="0033364A" w:rsidRDefault="0033364A" w:rsidP="00004F0B">
            <w:pPr>
              <w:jc w:val="center"/>
              <w:rPr>
                <w:sz w:val="28"/>
                <w:szCs w:val="28"/>
                <w:lang w:val="en-US"/>
              </w:rPr>
            </w:pPr>
            <w:r>
              <w:rPr>
                <w:sz w:val="28"/>
                <w:szCs w:val="28"/>
                <w:lang w:val="en-US"/>
              </w:rPr>
              <w:t>III</w:t>
            </w:r>
          </w:p>
          <w:p w:rsidR="0033364A" w:rsidRPr="002B673B" w:rsidRDefault="0033364A" w:rsidP="00004F0B">
            <w:pPr>
              <w:jc w:val="center"/>
              <w:rPr>
                <w:sz w:val="28"/>
                <w:szCs w:val="28"/>
                <w:lang w:val="en-US"/>
              </w:rPr>
            </w:pPr>
            <w:r>
              <w:rPr>
                <w:sz w:val="28"/>
                <w:szCs w:val="28"/>
                <w:lang w:val="en-US"/>
              </w:rPr>
              <w:t>(</w:t>
            </w:r>
            <w:r w:rsidRPr="0024374A">
              <w:rPr>
                <w:sz w:val="28"/>
                <w:szCs w:val="28"/>
              </w:rPr>
              <w:t>Комп+Оз</w:t>
            </w:r>
            <w:r>
              <w:rPr>
                <w:sz w:val="28"/>
                <w:szCs w:val="28"/>
                <w:lang w:val="en-US"/>
              </w:rPr>
              <w:t>)</w:t>
            </w:r>
          </w:p>
        </w:tc>
        <w:tc>
          <w:tcPr>
            <w:tcW w:w="1584" w:type="dxa"/>
            <w:tcBorders>
              <w:top w:val="single" w:sz="4" w:space="0" w:color="auto"/>
            </w:tcBorders>
            <w:vAlign w:val="center"/>
          </w:tcPr>
          <w:p w:rsidR="0033364A" w:rsidRDefault="0033364A" w:rsidP="00004F0B">
            <w:pPr>
              <w:jc w:val="center"/>
              <w:rPr>
                <w:sz w:val="28"/>
                <w:szCs w:val="28"/>
                <w:lang w:val="en-US"/>
              </w:rPr>
            </w:pPr>
            <w:r>
              <w:rPr>
                <w:sz w:val="28"/>
                <w:szCs w:val="28"/>
                <w:lang w:val="en-US"/>
              </w:rPr>
              <w:t>IV</w:t>
            </w:r>
          </w:p>
          <w:p w:rsidR="0033364A" w:rsidRPr="002B673B" w:rsidRDefault="0033364A" w:rsidP="00004F0B">
            <w:pPr>
              <w:jc w:val="center"/>
              <w:rPr>
                <w:sz w:val="28"/>
                <w:szCs w:val="28"/>
                <w:lang w:val="en-US"/>
              </w:rPr>
            </w:pPr>
            <w:r>
              <w:rPr>
                <w:sz w:val="28"/>
                <w:szCs w:val="28"/>
                <w:lang w:val="en-US"/>
              </w:rPr>
              <w:t>(</w:t>
            </w:r>
            <w:r w:rsidRPr="0024374A">
              <w:rPr>
                <w:sz w:val="28"/>
                <w:szCs w:val="28"/>
              </w:rPr>
              <w:t>Комп</w:t>
            </w:r>
            <w:r>
              <w:rPr>
                <w:sz w:val="28"/>
                <w:szCs w:val="28"/>
                <w:lang w:val="en-US"/>
              </w:rPr>
              <w:t>)</w:t>
            </w:r>
          </w:p>
        </w:tc>
      </w:tr>
      <w:tr w:rsidR="0033364A" w:rsidRPr="0024374A" w:rsidTr="00004F0B">
        <w:trPr>
          <w:trHeight w:val="251"/>
        </w:trPr>
        <w:tc>
          <w:tcPr>
            <w:tcW w:w="1068" w:type="dxa"/>
            <w:vMerge w:val="restart"/>
            <w:tcBorders>
              <w:top w:val="single" w:sz="4" w:space="0" w:color="auto"/>
              <w:right w:val="single" w:sz="4" w:space="0" w:color="auto"/>
            </w:tcBorders>
            <w:vAlign w:val="center"/>
          </w:tcPr>
          <w:p w:rsidR="0033364A" w:rsidRPr="0024374A" w:rsidRDefault="0033364A" w:rsidP="00004F0B">
            <w:pPr>
              <w:rPr>
                <w:sz w:val="28"/>
                <w:szCs w:val="28"/>
              </w:rPr>
            </w:pPr>
          </w:p>
          <w:p w:rsidR="0033364A" w:rsidRPr="0024374A" w:rsidRDefault="0033364A" w:rsidP="00004F0B">
            <w:pPr>
              <w:rPr>
                <w:sz w:val="28"/>
                <w:szCs w:val="28"/>
              </w:rPr>
            </w:pPr>
            <w:r>
              <w:rPr>
                <w:sz w:val="28"/>
                <w:szCs w:val="28"/>
              </w:rPr>
              <w:t>1</w:t>
            </w:r>
          </w:p>
          <w:p w:rsidR="0033364A" w:rsidRPr="00DA1F53"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lang w:val="en-US"/>
              </w:rPr>
            </w:pPr>
            <w:r w:rsidRPr="0024374A">
              <w:rPr>
                <w:sz w:val="28"/>
                <w:szCs w:val="28"/>
                <w:lang w:val="en-US"/>
              </w:rPr>
              <w:t>0</w:t>
            </w:r>
          </w:p>
        </w:tc>
        <w:tc>
          <w:tcPr>
            <w:tcW w:w="1605" w:type="dxa"/>
            <w:tcBorders>
              <w:bottom w:val="single" w:sz="4" w:space="0" w:color="auto"/>
            </w:tcBorders>
            <w:vAlign w:val="center"/>
          </w:tcPr>
          <w:p w:rsidR="0033364A" w:rsidRPr="0024374A" w:rsidRDefault="0033364A" w:rsidP="00004F0B">
            <w:pPr>
              <w:jc w:val="center"/>
              <w:rPr>
                <w:sz w:val="28"/>
                <w:szCs w:val="28"/>
              </w:rPr>
            </w:pPr>
            <w:r>
              <w:rPr>
                <w:sz w:val="28"/>
                <w:szCs w:val="28"/>
              </w:rPr>
              <w:t>60,4</w:t>
            </w:r>
          </w:p>
        </w:tc>
        <w:tc>
          <w:tcPr>
            <w:tcW w:w="1581"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117"/>
        </w:trPr>
        <w:tc>
          <w:tcPr>
            <w:tcW w:w="1068" w:type="dxa"/>
            <w:vMerge/>
            <w:tcBorders>
              <w:right w:val="single" w:sz="4" w:space="0" w:color="auto"/>
            </w:tcBorders>
            <w:vAlign w:val="center"/>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1</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Pr>
                <w:sz w:val="28"/>
                <w:szCs w:val="28"/>
              </w:rPr>
              <w:t>39,6</w:t>
            </w:r>
          </w:p>
        </w:tc>
        <w:tc>
          <w:tcPr>
            <w:tcW w:w="1581" w:type="dxa"/>
            <w:tcBorders>
              <w:top w:val="single" w:sz="4" w:space="0" w:color="auto"/>
            </w:tcBorders>
            <w:vAlign w:val="center"/>
          </w:tcPr>
          <w:p w:rsidR="0033364A" w:rsidRPr="0024374A" w:rsidRDefault="0033364A" w:rsidP="00004F0B">
            <w:pPr>
              <w:jc w:val="center"/>
              <w:rPr>
                <w:sz w:val="28"/>
                <w:szCs w:val="28"/>
              </w:rPr>
            </w:pPr>
            <w:r>
              <w:rPr>
                <w:sz w:val="28"/>
                <w:szCs w:val="28"/>
              </w:rPr>
              <w:t>76,5</w:t>
            </w:r>
          </w:p>
        </w:tc>
        <w:tc>
          <w:tcPr>
            <w:tcW w:w="1609"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16,7</w:t>
            </w:r>
          </w:p>
        </w:tc>
        <w:tc>
          <w:tcPr>
            <w:tcW w:w="158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37,5</w:t>
            </w:r>
          </w:p>
        </w:tc>
      </w:tr>
      <w:tr w:rsidR="0033364A" w:rsidRPr="0024374A" w:rsidTr="00004F0B">
        <w:trPr>
          <w:trHeight w:val="217"/>
        </w:trPr>
        <w:tc>
          <w:tcPr>
            <w:tcW w:w="1068" w:type="dxa"/>
            <w:vMerge/>
            <w:tcBorders>
              <w:right w:val="single" w:sz="4" w:space="0" w:color="auto"/>
            </w:tcBorders>
            <w:vAlign w:val="center"/>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2</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bottom w:val="single" w:sz="4" w:space="0" w:color="auto"/>
            </w:tcBorders>
            <w:vAlign w:val="center"/>
          </w:tcPr>
          <w:p w:rsidR="0033364A" w:rsidRPr="0024374A" w:rsidRDefault="0033364A" w:rsidP="00004F0B">
            <w:pPr>
              <w:jc w:val="center"/>
              <w:rPr>
                <w:sz w:val="28"/>
                <w:szCs w:val="28"/>
              </w:rPr>
            </w:pPr>
            <w:r>
              <w:rPr>
                <w:sz w:val="28"/>
                <w:szCs w:val="28"/>
              </w:rPr>
              <w:t>23,5</w:t>
            </w:r>
          </w:p>
        </w:tc>
        <w:tc>
          <w:tcPr>
            <w:tcW w:w="1609"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37,5</w:t>
            </w:r>
          </w:p>
        </w:tc>
      </w:tr>
      <w:tr w:rsidR="0033364A" w:rsidRPr="0024374A" w:rsidTr="00004F0B">
        <w:trPr>
          <w:trHeight w:val="151"/>
        </w:trPr>
        <w:tc>
          <w:tcPr>
            <w:tcW w:w="1068" w:type="dxa"/>
            <w:vMerge/>
            <w:tcBorders>
              <w:right w:val="single" w:sz="4" w:space="0" w:color="auto"/>
            </w:tcBorders>
            <w:vAlign w:val="center"/>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3</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12,5</w:t>
            </w:r>
          </w:p>
        </w:tc>
      </w:tr>
      <w:tr w:rsidR="0033364A" w:rsidRPr="0024374A" w:rsidTr="00004F0B">
        <w:trPr>
          <w:trHeight w:val="167"/>
        </w:trPr>
        <w:tc>
          <w:tcPr>
            <w:tcW w:w="1068" w:type="dxa"/>
            <w:vMerge/>
            <w:tcBorders>
              <w:right w:val="single" w:sz="4" w:space="0" w:color="auto"/>
            </w:tcBorders>
            <w:vAlign w:val="center"/>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4</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bottom w:val="single" w:sz="4" w:space="0" w:color="auto"/>
            </w:tcBorders>
            <w:vAlign w:val="center"/>
          </w:tcPr>
          <w:p w:rsidR="0033364A" w:rsidRPr="0024374A" w:rsidRDefault="0033364A" w:rsidP="00004F0B">
            <w:pPr>
              <w:jc w:val="center"/>
              <w:rPr>
                <w:sz w:val="28"/>
                <w:szCs w:val="28"/>
              </w:rPr>
            </w:pPr>
            <w:r>
              <w:rPr>
                <w:sz w:val="28"/>
                <w:szCs w:val="28"/>
              </w:rPr>
              <w:t>63,3</w:t>
            </w:r>
          </w:p>
        </w:tc>
        <w:tc>
          <w:tcPr>
            <w:tcW w:w="158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12,5</w:t>
            </w:r>
          </w:p>
        </w:tc>
      </w:tr>
      <w:tr w:rsidR="0033364A" w:rsidRPr="0024374A" w:rsidTr="00004F0B">
        <w:trPr>
          <w:trHeight w:val="184"/>
        </w:trPr>
        <w:tc>
          <w:tcPr>
            <w:tcW w:w="1068" w:type="dxa"/>
            <w:vMerge/>
            <w:tcBorders>
              <w:bottom w:val="single" w:sz="4" w:space="0" w:color="auto"/>
              <w:right w:val="single" w:sz="4" w:space="0" w:color="auto"/>
            </w:tcBorders>
            <w:vAlign w:val="center"/>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5</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20,0</w:t>
            </w:r>
          </w:p>
        </w:tc>
        <w:tc>
          <w:tcPr>
            <w:tcW w:w="1584"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184"/>
        </w:trPr>
        <w:tc>
          <w:tcPr>
            <w:tcW w:w="1068" w:type="dxa"/>
            <w:vMerge w:val="restart"/>
            <w:tcBorders>
              <w:top w:val="single" w:sz="4" w:space="0" w:color="auto"/>
              <w:right w:val="single" w:sz="4" w:space="0" w:color="auto"/>
            </w:tcBorders>
            <w:vAlign w:val="center"/>
          </w:tcPr>
          <w:p w:rsidR="0033364A" w:rsidRPr="005B580B" w:rsidRDefault="0033364A" w:rsidP="00004F0B">
            <w:pPr>
              <w:rPr>
                <w:sz w:val="28"/>
                <w:szCs w:val="28"/>
              </w:rPr>
            </w:pPr>
            <w:r>
              <w:rPr>
                <w:sz w:val="28"/>
                <w:szCs w:val="28"/>
              </w:rPr>
              <w:t>2</w:t>
            </w:r>
          </w:p>
          <w:p w:rsidR="0033364A" w:rsidRPr="00DA1F53"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lang w:val="en-US"/>
              </w:rPr>
            </w:pPr>
            <w:r w:rsidRPr="0024374A">
              <w:rPr>
                <w:sz w:val="28"/>
                <w:szCs w:val="28"/>
                <w:lang w:val="en-US"/>
              </w:rPr>
              <w:t>0</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Pr>
                <w:sz w:val="28"/>
                <w:szCs w:val="28"/>
              </w:rPr>
              <w:t>50,8</w:t>
            </w:r>
          </w:p>
        </w:tc>
        <w:tc>
          <w:tcPr>
            <w:tcW w:w="1581"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201"/>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1</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Pr>
                <w:sz w:val="28"/>
                <w:szCs w:val="28"/>
              </w:rPr>
              <w:t>29,6</w:t>
            </w:r>
          </w:p>
        </w:tc>
        <w:tc>
          <w:tcPr>
            <w:tcW w:w="1581"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33,5</w:t>
            </w:r>
          </w:p>
        </w:tc>
        <w:tc>
          <w:tcPr>
            <w:tcW w:w="1609"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16,7</w:t>
            </w:r>
          </w:p>
        </w:tc>
        <w:tc>
          <w:tcPr>
            <w:tcW w:w="158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2</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Pr>
                <w:sz w:val="28"/>
                <w:szCs w:val="28"/>
              </w:rPr>
              <w:t>19,6</w:t>
            </w:r>
          </w:p>
        </w:tc>
        <w:tc>
          <w:tcPr>
            <w:tcW w:w="1581"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66,5</w:t>
            </w:r>
          </w:p>
        </w:tc>
        <w:tc>
          <w:tcPr>
            <w:tcW w:w="1609"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25,0</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3</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12,5</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4</w:t>
            </w:r>
          </w:p>
        </w:tc>
        <w:tc>
          <w:tcPr>
            <w:tcW w:w="1605"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33,3</w:t>
            </w:r>
          </w:p>
        </w:tc>
        <w:tc>
          <w:tcPr>
            <w:tcW w:w="1584"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50,0</w:t>
            </w:r>
          </w:p>
        </w:tc>
      </w:tr>
      <w:tr w:rsidR="0033364A" w:rsidRPr="0024374A" w:rsidTr="00004F0B">
        <w:trPr>
          <w:trHeight w:val="184"/>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tcBorders>
            <w:vAlign w:val="center"/>
          </w:tcPr>
          <w:p w:rsidR="0033364A" w:rsidRPr="0024374A" w:rsidRDefault="0033364A" w:rsidP="00004F0B">
            <w:pPr>
              <w:jc w:val="center"/>
              <w:rPr>
                <w:sz w:val="28"/>
                <w:szCs w:val="28"/>
              </w:rPr>
            </w:pPr>
            <w:r w:rsidRPr="0024374A">
              <w:rPr>
                <w:sz w:val="28"/>
                <w:szCs w:val="28"/>
                <w:lang w:val="en-US"/>
              </w:rPr>
              <w:t>5</w:t>
            </w:r>
          </w:p>
        </w:tc>
        <w:tc>
          <w:tcPr>
            <w:tcW w:w="1605"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581"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09"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50,0</w:t>
            </w:r>
          </w:p>
        </w:tc>
        <w:tc>
          <w:tcPr>
            <w:tcW w:w="158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12,5</w:t>
            </w:r>
          </w:p>
        </w:tc>
      </w:tr>
    </w:tbl>
    <w:p w:rsidR="00004F0B" w:rsidRPr="00004F0B" w:rsidRDefault="00004F0B" w:rsidP="00004F0B">
      <w:pPr>
        <w:tabs>
          <w:tab w:val="left" w:pos="0"/>
        </w:tabs>
        <w:spacing w:line="360" w:lineRule="auto"/>
        <w:ind w:firstLine="567"/>
        <w:jc w:val="both"/>
        <w:rPr>
          <w:sz w:val="28"/>
          <w:szCs w:val="28"/>
        </w:rPr>
      </w:pPr>
      <w:r w:rsidRPr="00004F0B">
        <w:rPr>
          <w:i/>
          <w:sz w:val="28"/>
          <w:szCs w:val="28"/>
        </w:rPr>
        <w:t xml:space="preserve">Примечание. Различия в долях между группами пациентов статистически значимы как через год, так и спустя два года наблюдения. Использован точный тест Фишера, </w:t>
      </w:r>
      <w:r w:rsidRPr="00004F0B">
        <w:rPr>
          <w:i/>
          <w:sz w:val="28"/>
          <w:szCs w:val="28"/>
          <w:lang w:val="en-US"/>
        </w:rPr>
        <w:t>p</w:t>
      </w:r>
      <w:r w:rsidRPr="00004F0B">
        <w:rPr>
          <w:i/>
          <w:sz w:val="28"/>
          <w:szCs w:val="28"/>
        </w:rPr>
        <w:t>&lt;0,0001</w:t>
      </w:r>
    </w:p>
    <w:p w:rsidR="0033364A" w:rsidRPr="00004F0B" w:rsidRDefault="0033364A" w:rsidP="0033364A">
      <w:pPr>
        <w:tabs>
          <w:tab w:val="left" w:pos="0"/>
        </w:tabs>
        <w:spacing w:line="360" w:lineRule="auto"/>
        <w:ind w:firstLine="567"/>
        <w:jc w:val="both"/>
        <w:rPr>
          <w:sz w:val="28"/>
          <w:szCs w:val="28"/>
        </w:rPr>
      </w:pPr>
    </w:p>
    <w:p w:rsidR="007A3AF1" w:rsidRPr="007A3AF1" w:rsidRDefault="007A3AF1" w:rsidP="007A3AF1">
      <w:pPr>
        <w:tabs>
          <w:tab w:val="left" w:pos="0"/>
        </w:tabs>
        <w:spacing w:line="360" w:lineRule="auto"/>
        <w:ind w:firstLine="709"/>
        <w:jc w:val="both"/>
        <w:rPr>
          <w:sz w:val="28"/>
          <w:szCs w:val="28"/>
        </w:rPr>
      </w:pPr>
      <w:r w:rsidRPr="007A3AF1">
        <w:rPr>
          <w:sz w:val="28"/>
          <w:szCs w:val="28"/>
        </w:rPr>
        <w:t>У детей I и II  групп даже через два года наблюдений зубов, имеющих нарушение краевого контакта герметика по всему периметру или полностью утративших покрытия, не выявлено.</w:t>
      </w:r>
    </w:p>
    <w:p w:rsidR="007A3AF1" w:rsidRDefault="007A3AF1" w:rsidP="007A3AF1">
      <w:pPr>
        <w:tabs>
          <w:tab w:val="left" w:pos="0"/>
        </w:tabs>
        <w:spacing w:line="360" w:lineRule="auto"/>
        <w:ind w:firstLine="709"/>
        <w:jc w:val="both"/>
        <w:rPr>
          <w:sz w:val="28"/>
          <w:szCs w:val="28"/>
        </w:rPr>
      </w:pPr>
      <w:r w:rsidRPr="007A3AF1">
        <w:rPr>
          <w:sz w:val="28"/>
          <w:szCs w:val="28"/>
        </w:rPr>
        <w:t>У детей III группы, где использовали жидкий композит с адгезивом 6а поколения и озонирование, через год наблюдений пятая часть моляров полностью утратила герметик, а через два года этот показатель увеличился до 50%.</w:t>
      </w:r>
    </w:p>
    <w:p w:rsidR="0033364A" w:rsidRPr="00C147E8" w:rsidRDefault="0033364A" w:rsidP="007A3AF1">
      <w:pPr>
        <w:tabs>
          <w:tab w:val="left" w:pos="0"/>
        </w:tabs>
        <w:spacing w:line="360" w:lineRule="auto"/>
        <w:ind w:firstLine="709"/>
        <w:jc w:val="both"/>
        <w:rPr>
          <w:sz w:val="28"/>
          <w:szCs w:val="28"/>
        </w:rPr>
      </w:pPr>
      <w:r w:rsidRPr="00C147E8">
        <w:rPr>
          <w:sz w:val="28"/>
          <w:szCs w:val="28"/>
        </w:rPr>
        <w:t xml:space="preserve">В </w:t>
      </w:r>
      <w:r>
        <w:rPr>
          <w:sz w:val="28"/>
          <w:szCs w:val="28"/>
          <w:lang w:val="en-US"/>
        </w:rPr>
        <w:t>IV</w:t>
      </w:r>
      <w:r w:rsidRPr="009B699D">
        <w:rPr>
          <w:sz w:val="28"/>
          <w:szCs w:val="28"/>
        </w:rPr>
        <w:t xml:space="preserve"> </w:t>
      </w:r>
      <w:r w:rsidRPr="00C147E8">
        <w:rPr>
          <w:sz w:val="28"/>
          <w:szCs w:val="28"/>
        </w:rPr>
        <w:t>группе результаты несколько лучше,</w:t>
      </w:r>
      <w:r>
        <w:rPr>
          <w:sz w:val="28"/>
          <w:szCs w:val="28"/>
        </w:rPr>
        <w:t xml:space="preserve"> чем в </w:t>
      </w:r>
      <w:r>
        <w:rPr>
          <w:sz w:val="28"/>
          <w:szCs w:val="28"/>
          <w:lang w:val="en-US"/>
        </w:rPr>
        <w:t>III</w:t>
      </w:r>
      <w:r>
        <w:rPr>
          <w:sz w:val="28"/>
          <w:szCs w:val="28"/>
        </w:rPr>
        <w:t>.</w:t>
      </w:r>
      <w:r w:rsidRPr="00C147E8">
        <w:rPr>
          <w:sz w:val="28"/>
          <w:szCs w:val="28"/>
        </w:rPr>
        <w:t xml:space="preserve"> </w:t>
      </w:r>
      <w:r>
        <w:rPr>
          <w:sz w:val="28"/>
          <w:szCs w:val="28"/>
        </w:rPr>
        <w:t xml:space="preserve"> Через </w:t>
      </w:r>
      <w:r w:rsidRPr="00C147E8">
        <w:rPr>
          <w:sz w:val="28"/>
          <w:szCs w:val="28"/>
        </w:rPr>
        <w:t>го</w:t>
      </w:r>
      <w:r>
        <w:rPr>
          <w:sz w:val="28"/>
          <w:szCs w:val="28"/>
        </w:rPr>
        <w:t xml:space="preserve">д </w:t>
      </w:r>
      <w:r w:rsidRPr="00C147E8">
        <w:rPr>
          <w:sz w:val="28"/>
          <w:szCs w:val="28"/>
        </w:rPr>
        <w:t>первых моляров</w:t>
      </w:r>
      <w:r>
        <w:rPr>
          <w:sz w:val="28"/>
          <w:szCs w:val="28"/>
        </w:rPr>
        <w:t>,</w:t>
      </w:r>
      <w:r w:rsidRPr="00C147E8">
        <w:rPr>
          <w:sz w:val="28"/>
          <w:szCs w:val="28"/>
        </w:rPr>
        <w:t xml:space="preserve"> пол</w:t>
      </w:r>
      <w:r>
        <w:rPr>
          <w:sz w:val="28"/>
          <w:szCs w:val="28"/>
        </w:rPr>
        <w:t>ностью утративших покрытие, не было. Но</w:t>
      </w:r>
      <w:r w:rsidRPr="00C147E8">
        <w:rPr>
          <w:sz w:val="28"/>
          <w:szCs w:val="28"/>
        </w:rPr>
        <w:t xml:space="preserve"> </w:t>
      </w:r>
      <w:r>
        <w:rPr>
          <w:sz w:val="28"/>
          <w:szCs w:val="28"/>
        </w:rPr>
        <w:t>через 2</w:t>
      </w:r>
      <w:r w:rsidRPr="00C147E8">
        <w:rPr>
          <w:sz w:val="28"/>
          <w:szCs w:val="28"/>
        </w:rPr>
        <w:t xml:space="preserve"> года </w:t>
      </w:r>
      <w:r>
        <w:rPr>
          <w:sz w:val="28"/>
          <w:szCs w:val="28"/>
        </w:rPr>
        <w:t>50% зубов имели нарушение краевого контакта герметика по всему периметру.</w:t>
      </w:r>
    </w:p>
    <w:p w:rsidR="0033364A" w:rsidRDefault="0033364A" w:rsidP="0033364A">
      <w:pPr>
        <w:tabs>
          <w:tab w:val="left" w:pos="0"/>
        </w:tabs>
        <w:spacing w:line="360" w:lineRule="auto"/>
        <w:ind w:firstLine="709"/>
        <w:jc w:val="both"/>
        <w:rPr>
          <w:sz w:val="28"/>
          <w:szCs w:val="28"/>
        </w:rPr>
      </w:pPr>
      <w:r w:rsidRPr="00C147E8">
        <w:rPr>
          <w:sz w:val="28"/>
          <w:szCs w:val="28"/>
        </w:rPr>
        <w:t>Таким об</w:t>
      </w:r>
      <w:r>
        <w:rPr>
          <w:sz w:val="28"/>
          <w:szCs w:val="28"/>
        </w:rPr>
        <w:t>разом, при проведении неинвазивн</w:t>
      </w:r>
      <w:r w:rsidRPr="00C147E8">
        <w:rPr>
          <w:sz w:val="28"/>
          <w:szCs w:val="28"/>
        </w:rPr>
        <w:t xml:space="preserve">ой герметизации </w:t>
      </w:r>
      <w:r>
        <w:rPr>
          <w:sz w:val="28"/>
          <w:szCs w:val="28"/>
        </w:rPr>
        <w:t xml:space="preserve">фиссур </w:t>
      </w:r>
      <w:r w:rsidRPr="00C147E8">
        <w:rPr>
          <w:sz w:val="28"/>
          <w:szCs w:val="28"/>
        </w:rPr>
        <w:t xml:space="preserve">лучшие результаты </w:t>
      </w:r>
      <w:r>
        <w:rPr>
          <w:sz w:val="28"/>
          <w:szCs w:val="28"/>
        </w:rPr>
        <w:t>ИККГ выявлены</w:t>
      </w:r>
      <w:r w:rsidRPr="00C147E8">
        <w:rPr>
          <w:sz w:val="28"/>
          <w:szCs w:val="28"/>
        </w:rPr>
        <w:t xml:space="preserve"> в первой группе, где применялся </w:t>
      </w:r>
      <w:r>
        <w:rPr>
          <w:sz w:val="28"/>
          <w:szCs w:val="28"/>
        </w:rPr>
        <w:t xml:space="preserve">классический стеклоиономерный цемент </w:t>
      </w:r>
      <w:r w:rsidRPr="00C147E8">
        <w:rPr>
          <w:sz w:val="28"/>
          <w:szCs w:val="28"/>
        </w:rPr>
        <w:t>и озонирование</w:t>
      </w:r>
      <w:r>
        <w:rPr>
          <w:sz w:val="28"/>
          <w:szCs w:val="28"/>
        </w:rPr>
        <w:t xml:space="preserve"> твердых тканей перед нанесением герметика</w:t>
      </w:r>
      <w:r w:rsidRPr="00C147E8">
        <w:rPr>
          <w:sz w:val="28"/>
          <w:szCs w:val="28"/>
        </w:rPr>
        <w:t xml:space="preserve">. </w:t>
      </w:r>
      <w:r>
        <w:rPr>
          <w:sz w:val="28"/>
          <w:szCs w:val="28"/>
        </w:rPr>
        <w:t xml:space="preserve">В третьей и четвертой группах </w:t>
      </w:r>
      <w:r w:rsidRPr="00C147E8">
        <w:rPr>
          <w:sz w:val="28"/>
          <w:szCs w:val="28"/>
        </w:rPr>
        <w:t xml:space="preserve">результаты оказались </w:t>
      </w:r>
      <w:r w:rsidRPr="00C147E8">
        <w:rPr>
          <w:sz w:val="28"/>
          <w:szCs w:val="28"/>
        </w:rPr>
        <w:lastRenderedPageBreak/>
        <w:t>неудовлетворительными.</w:t>
      </w:r>
    </w:p>
    <w:p w:rsidR="0033364A" w:rsidRDefault="0033364A" w:rsidP="0033364A">
      <w:pPr>
        <w:tabs>
          <w:tab w:val="left" w:pos="0"/>
        </w:tabs>
        <w:spacing w:line="360" w:lineRule="auto"/>
        <w:ind w:firstLine="709"/>
        <w:jc w:val="both"/>
        <w:rPr>
          <w:sz w:val="28"/>
          <w:szCs w:val="28"/>
        </w:rPr>
      </w:pPr>
      <w:r>
        <w:rPr>
          <w:sz w:val="28"/>
          <w:szCs w:val="28"/>
        </w:rPr>
        <w:t>Результаты ИККГ в зубах, где применяли метод инвазивной герметизации, представлены в таблице 1</w:t>
      </w:r>
      <w:r w:rsidR="00004F0B">
        <w:rPr>
          <w:sz w:val="28"/>
          <w:szCs w:val="28"/>
        </w:rPr>
        <w:t>1</w:t>
      </w:r>
      <w:r>
        <w:rPr>
          <w:sz w:val="28"/>
          <w:szCs w:val="28"/>
        </w:rPr>
        <w:t>.</w:t>
      </w:r>
    </w:p>
    <w:p w:rsidR="007A3AF1" w:rsidRDefault="007A3AF1" w:rsidP="0033364A">
      <w:pPr>
        <w:tabs>
          <w:tab w:val="left" w:pos="0"/>
        </w:tabs>
        <w:spacing w:line="360" w:lineRule="auto"/>
        <w:jc w:val="both"/>
        <w:rPr>
          <w:sz w:val="28"/>
          <w:szCs w:val="28"/>
        </w:rPr>
      </w:pPr>
    </w:p>
    <w:p w:rsidR="0033364A" w:rsidRPr="00925123" w:rsidRDefault="007A3AF1" w:rsidP="0033364A">
      <w:pPr>
        <w:tabs>
          <w:tab w:val="left" w:pos="0"/>
        </w:tabs>
        <w:spacing w:line="360" w:lineRule="auto"/>
        <w:jc w:val="both"/>
        <w:rPr>
          <w:sz w:val="28"/>
          <w:szCs w:val="28"/>
        </w:rPr>
      </w:pPr>
      <w:r>
        <w:rPr>
          <w:sz w:val="28"/>
          <w:szCs w:val="28"/>
        </w:rPr>
        <w:t>Таблица 11</w:t>
      </w:r>
      <w:r w:rsidR="0033364A">
        <w:rPr>
          <w:sz w:val="28"/>
          <w:szCs w:val="28"/>
        </w:rPr>
        <w:t xml:space="preserve"> – Индекс краевого контакта герметика (ИККГ) с эмалью моляров при инвазивной герметизации фиссур у детей с декомпенсированной формой кариеса, 1, 2 наблюдений, %</w:t>
      </w:r>
    </w:p>
    <w:tbl>
      <w:tblPr>
        <w:tblStyle w:val="af0"/>
        <w:tblpPr w:leftFromText="180" w:rightFromText="180" w:vertAnchor="text" w:horzAnchor="page" w:tblpX="2011" w:tblpY="275"/>
        <w:tblW w:w="0" w:type="auto"/>
        <w:tblLook w:val="04A0" w:firstRow="1" w:lastRow="0" w:firstColumn="1" w:lastColumn="0" w:noHBand="0" w:noVBand="1"/>
      </w:tblPr>
      <w:tblGrid>
        <w:gridCol w:w="1068"/>
        <w:gridCol w:w="1089"/>
        <w:gridCol w:w="1753"/>
        <w:gridCol w:w="6"/>
        <w:gridCol w:w="1618"/>
        <w:gridCol w:w="1787"/>
        <w:gridCol w:w="9"/>
        <w:gridCol w:w="1624"/>
      </w:tblGrid>
      <w:tr w:rsidR="0033364A" w:rsidRPr="0024374A" w:rsidTr="00004F0B">
        <w:trPr>
          <w:trHeight w:val="375"/>
        </w:trPr>
        <w:tc>
          <w:tcPr>
            <w:tcW w:w="1068" w:type="dxa"/>
            <w:vMerge w:val="restart"/>
            <w:tcBorders>
              <w:right w:val="single" w:sz="4" w:space="0" w:color="auto"/>
            </w:tcBorders>
          </w:tcPr>
          <w:p w:rsidR="0033364A" w:rsidRPr="0024374A" w:rsidRDefault="0033364A" w:rsidP="00004F0B">
            <w:pPr>
              <w:ind w:left="-284" w:firstLine="223"/>
              <w:rPr>
                <w:sz w:val="28"/>
                <w:szCs w:val="28"/>
              </w:rPr>
            </w:pPr>
            <w:r>
              <w:rPr>
                <w:sz w:val="28"/>
                <w:szCs w:val="28"/>
              </w:rPr>
              <w:t>Г</w:t>
            </w:r>
            <w:r w:rsidRPr="0024374A">
              <w:rPr>
                <w:sz w:val="28"/>
                <w:szCs w:val="28"/>
              </w:rPr>
              <w:t>од</w:t>
            </w:r>
          </w:p>
          <w:p w:rsidR="0033364A" w:rsidRPr="0024374A" w:rsidRDefault="0033364A" w:rsidP="00004F0B">
            <w:pPr>
              <w:rPr>
                <w:sz w:val="28"/>
                <w:szCs w:val="28"/>
              </w:rPr>
            </w:pPr>
            <w:r>
              <w:rPr>
                <w:sz w:val="28"/>
                <w:szCs w:val="28"/>
              </w:rPr>
              <w:t>наблю-</w:t>
            </w:r>
          </w:p>
          <w:p w:rsidR="0033364A" w:rsidRPr="0024374A" w:rsidRDefault="0033364A" w:rsidP="00004F0B">
            <w:pPr>
              <w:rPr>
                <w:sz w:val="28"/>
                <w:szCs w:val="28"/>
              </w:rPr>
            </w:pPr>
            <w:r w:rsidRPr="0024374A">
              <w:rPr>
                <w:sz w:val="28"/>
                <w:szCs w:val="28"/>
              </w:rPr>
              <w:t>дений</w:t>
            </w:r>
          </w:p>
        </w:tc>
        <w:tc>
          <w:tcPr>
            <w:tcW w:w="1089" w:type="dxa"/>
            <w:vMerge w:val="restart"/>
            <w:tcBorders>
              <w:left w:val="single" w:sz="4" w:space="0" w:color="auto"/>
              <w:bottom w:val="single" w:sz="4" w:space="0" w:color="auto"/>
              <w:tl2br w:val="nil"/>
            </w:tcBorders>
            <w:vAlign w:val="center"/>
          </w:tcPr>
          <w:p w:rsidR="0033364A" w:rsidRDefault="0033364A" w:rsidP="00004F0B">
            <w:pPr>
              <w:jc w:val="center"/>
              <w:rPr>
                <w:sz w:val="24"/>
                <w:szCs w:val="24"/>
              </w:rPr>
            </w:pPr>
          </w:p>
          <w:p w:rsidR="0033364A" w:rsidRDefault="0033364A" w:rsidP="00004F0B">
            <w:pPr>
              <w:jc w:val="center"/>
              <w:rPr>
                <w:sz w:val="24"/>
                <w:szCs w:val="24"/>
              </w:rPr>
            </w:pPr>
          </w:p>
          <w:p w:rsidR="0033364A" w:rsidRPr="002B5B42" w:rsidRDefault="0033364A" w:rsidP="00004F0B">
            <w:pPr>
              <w:jc w:val="center"/>
              <w:rPr>
                <w:sz w:val="28"/>
                <w:szCs w:val="28"/>
              </w:rPr>
            </w:pPr>
            <w:r w:rsidRPr="002B5B42">
              <w:rPr>
                <w:sz w:val="28"/>
                <w:szCs w:val="28"/>
              </w:rPr>
              <w:t>Индекс</w:t>
            </w:r>
          </w:p>
        </w:tc>
        <w:tc>
          <w:tcPr>
            <w:tcW w:w="6797" w:type="dxa"/>
            <w:gridSpan w:val="6"/>
            <w:tcBorders>
              <w:bottom w:val="single" w:sz="4" w:space="0" w:color="auto"/>
            </w:tcBorders>
            <w:vAlign w:val="center"/>
          </w:tcPr>
          <w:p w:rsidR="0033364A" w:rsidRPr="002B5B42" w:rsidRDefault="0033364A" w:rsidP="00004F0B">
            <w:pPr>
              <w:jc w:val="center"/>
              <w:rPr>
                <w:sz w:val="28"/>
                <w:szCs w:val="28"/>
              </w:rPr>
            </w:pPr>
            <w:r w:rsidRPr="002B5B42">
              <w:rPr>
                <w:sz w:val="28"/>
                <w:szCs w:val="28"/>
              </w:rPr>
              <w:t>Группа</w:t>
            </w:r>
            <w:r>
              <w:rPr>
                <w:sz w:val="28"/>
                <w:szCs w:val="28"/>
              </w:rPr>
              <w:t xml:space="preserve"> наблюдений</w:t>
            </w:r>
          </w:p>
        </w:tc>
      </w:tr>
      <w:tr w:rsidR="0033364A" w:rsidRPr="0024374A" w:rsidTr="00004F0B">
        <w:trPr>
          <w:trHeight w:val="256"/>
        </w:trPr>
        <w:tc>
          <w:tcPr>
            <w:tcW w:w="1068" w:type="dxa"/>
            <w:vMerge/>
            <w:tcBorders>
              <w:right w:val="single" w:sz="4" w:space="0" w:color="auto"/>
            </w:tcBorders>
          </w:tcPr>
          <w:p w:rsidR="0033364A" w:rsidRDefault="0033364A" w:rsidP="00004F0B">
            <w:pPr>
              <w:ind w:left="-284"/>
              <w:rPr>
                <w:sz w:val="28"/>
                <w:szCs w:val="28"/>
              </w:rPr>
            </w:pPr>
          </w:p>
        </w:tc>
        <w:tc>
          <w:tcPr>
            <w:tcW w:w="1089" w:type="dxa"/>
            <w:vMerge/>
            <w:tcBorders>
              <w:top w:val="single" w:sz="4" w:space="0" w:color="auto"/>
              <w:left w:val="single" w:sz="4" w:space="0" w:color="auto"/>
              <w:bottom w:val="single" w:sz="4" w:space="0" w:color="auto"/>
              <w:tl2br w:val="nil"/>
            </w:tcBorders>
            <w:vAlign w:val="center"/>
          </w:tcPr>
          <w:p w:rsidR="0033364A" w:rsidRDefault="0033364A" w:rsidP="00004F0B">
            <w:pPr>
              <w:jc w:val="center"/>
              <w:rPr>
                <w:sz w:val="24"/>
                <w:szCs w:val="24"/>
              </w:rPr>
            </w:pPr>
          </w:p>
        </w:tc>
        <w:tc>
          <w:tcPr>
            <w:tcW w:w="1759" w:type="dxa"/>
            <w:gridSpan w:val="2"/>
            <w:tcBorders>
              <w:top w:val="single" w:sz="4" w:space="0" w:color="auto"/>
              <w:bottom w:val="nil"/>
              <w:right w:val="single" w:sz="4" w:space="0" w:color="auto"/>
            </w:tcBorders>
            <w:vAlign w:val="center"/>
          </w:tcPr>
          <w:p w:rsidR="0033364A" w:rsidRDefault="0033364A" w:rsidP="00004F0B">
            <w:pPr>
              <w:jc w:val="center"/>
              <w:rPr>
                <w:sz w:val="28"/>
                <w:szCs w:val="28"/>
              </w:rPr>
            </w:pPr>
            <w:r>
              <w:rPr>
                <w:sz w:val="28"/>
                <w:szCs w:val="28"/>
                <w:lang w:val="en-US"/>
              </w:rPr>
              <w:t>I</w:t>
            </w:r>
          </w:p>
        </w:tc>
        <w:tc>
          <w:tcPr>
            <w:tcW w:w="1618" w:type="dxa"/>
            <w:tcBorders>
              <w:top w:val="single" w:sz="4" w:space="0" w:color="auto"/>
              <w:left w:val="single" w:sz="4" w:space="0" w:color="auto"/>
              <w:bottom w:val="nil"/>
              <w:right w:val="single" w:sz="4" w:space="0" w:color="auto"/>
            </w:tcBorders>
            <w:vAlign w:val="center"/>
          </w:tcPr>
          <w:p w:rsidR="0033364A" w:rsidRDefault="0033364A" w:rsidP="00004F0B">
            <w:pPr>
              <w:jc w:val="center"/>
              <w:rPr>
                <w:sz w:val="28"/>
                <w:szCs w:val="28"/>
              </w:rPr>
            </w:pPr>
            <w:r>
              <w:rPr>
                <w:sz w:val="28"/>
                <w:szCs w:val="28"/>
                <w:lang w:val="en-US"/>
              </w:rPr>
              <w:t>II</w:t>
            </w:r>
          </w:p>
        </w:tc>
        <w:tc>
          <w:tcPr>
            <w:tcW w:w="1787" w:type="dxa"/>
            <w:tcBorders>
              <w:top w:val="single" w:sz="4" w:space="0" w:color="auto"/>
              <w:left w:val="single" w:sz="4" w:space="0" w:color="auto"/>
              <w:bottom w:val="nil"/>
              <w:right w:val="single" w:sz="4" w:space="0" w:color="auto"/>
            </w:tcBorders>
            <w:vAlign w:val="center"/>
          </w:tcPr>
          <w:p w:rsidR="0033364A" w:rsidRDefault="0033364A" w:rsidP="00004F0B">
            <w:pPr>
              <w:jc w:val="center"/>
              <w:rPr>
                <w:sz w:val="28"/>
                <w:szCs w:val="28"/>
              </w:rPr>
            </w:pPr>
            <w:r>
              <w:rPr>
                <w:sz w:val="28"/>
                <w:szCs w:val="28"/>
                <w:lang w:val="en-US"/>
              </w:rPr>
              <w:t>III</w:t>
            </w:r>
          </w:p>
        </w:tc>
        <w:tc>
          <w:tcPr>
            <w:tcW w:w="1633" w:type="dxa"/>
            <w:gridSpan w:val="2"/>
            <w:tcBorders>
              <w:top w:val="single" w:sz="4" w:space="0" w:color="auto"/>
              <w:left w:val="single" w:sz="4" w:space="0" w:color="auto"/>
              <w:bottom w:val="nil"/>
            </w:tcBorders>
            <w:vAlign w:val="center"/>
          </w:tcPr>
          <w:p w:rsidR="0033364A" w:rsidRDefault="0033364A" w:rsidP="00004F0B">
            <w:pPr>
              <w:jc w:val="center"/>
              <w:rPr>
                <w:sz w:val="28"/>
                <w:szCs w:val="28"/>
              </w:rPr>
            </w:pPr>
            <w:r>
              <w:rPr>
                <w:sz w:val="28"/>
                <w:szCs w:val="28"/>
                <w:lang w:val="en-US"/>
              </w:rPr>
              <w:t>IV</w:t>
            </w:r>
          </w:p>
        </w:tc>
      </w:tr>
      <w:tr w:rsidR="0033364A" w:rsidRPr="0024374A" w:rsidTr="00004F0B">
        <w:trPr>
          <w:trHeight w:val="151"/>
        </w:trPr>
        <w:tc>
          <w:tcPr>
            <w:tcW w:w="1068" w:type="dxa"/>
            <w:vMerge/>
            <w:tcBorders>
              <w:bottom w:val="single" w:sz="4" w:space="0" w:color="auto"/>
              <w:right w:val="single" w:sz="4" w:space="0" w:color="auto"/>
            </w:tcBorders>
          </w:tcPr>
          <w:p w:rsidR="0033364A" w:rsidRPr="0024374A" w:rsidRDefault="0033364A" w:rsidP="00004F0B">
            <w:pPr>
              <w:rPr>
                <w:sz w:val="28"/>
                <w:szCs w:val="28"/>
              </w:rPr>
            </w:pPr>
          </w:p>
        </w:tc>
        <w:tc>
          <w:tcPr>
            <w:tcW w:w="1089" w:type="dxa"/>
            <w:vMerge/>
            <w:tcBorders>
              <w:top w:val="single" w:sz="4" w:space="0" w:color="auto"/>
              <w:left w:val="single" w:sz="4" w:space="0" w:color="auto"/>
              <w:bottom w:val="single" w:sz="4" w:space="0" w:color="auto"/>
              <w:tl2br w:val="nil"/>
            </w:tcBorders>
            <w:vAlign w:val="center"/>
          </w:tcPr>
          <w:p w:rsidR="0033364A" w:rsidRPr="0024374A" w:rsidRDefault="0033364A" w:rsidP="00004F0B">
            <w:pPr>
              <w:jc w:val="center"/>
              <w:rPr>
                <w:sz w:val="28"/>
                <w:szCs w:val="28"/>
              </w:rPr>
            </w:pPr>
          </w:p>
        </w:tc>
        <w:tc>
          <w:tcPr>
            <w:tcW w:w="1753" w:type="dxa"/>
            <w:tcBorders>
              <w:top w:val="nil"/>
              <w:right w:val="single" w:sz="4" w:space="0" w:color="auto"/>
            </w:tcBorders>
            <w:vAlign w:val="center"/>
          </w:tcPr>
          <w:p w:rsidR="0033364A" w:rsidRPr="00871F13" w:rsidRDefault="0033364A" w:rsidP="00004F0B">
            <w:pPr>
              <w:jc w:val="center"/>
              <w:rPr>
                <w:sz w:val="28"/>
                <w:szCs w:val="28"/>
                <w:lang w:val="en-US"/>
              </w:rPr>
            </w:pPr>
            <w:r>
              <w:rPr>
                <w:sz w:val="28"/>
                <w:szCs w:val="28"/>
                <w:lang w:val="en-US"/>
              </w:rPr>
              <w:t>(</w:t>
            </w:r>
            <w:r w:rsidRPr="0024374A">
              <w:rPr>
                <w:sz w:val="28"/>
                <w:szCs w:val="28"/>
              </w:rPr>
              <w:t>СИЦ+О</w:t>
            </w:r>
            <w:r>
              <w:rPr>
                <w:sz w:val="28"/>
                <w:szCs w:val="28"/>
              </w:rPr>
              <w:t>з</w:t>
            </w:r>
            <w:r>
              <w:rPr>
                <w:sz w:val="28"/>
                <w:szCs w:val="28"/>
                <w:lang w:val="en-US"/>
              </w:rPr>
              <w:t>)</w:t>
            </w:r>
          </w:p>
        </w:tc>
        <w:tc>
          <w:tcPr>
            <w:tcW w:w="1624" w:type="dxa"/>
            <w:gridSpan w:val="2"/>
            <w:tcBorders>
              <w:top w:val="nil"/>
              <w:left w:val="single" w:sz="4" w:space="0" w:color="auto"/>
              <w:right w:val="single" w:sz="4" w:space="0" w:color="auto"/>
            </w:tcBorders>
            <w:vAlign w:val="center"/>
          </w:tcPr>
          <w:p w:rsidR="0033364A" w:rsidRPr="00871F13" w:rsidRDefault="0033364A" w:rsidP="00004F0B">
            <w:pPr>
              <w:jc w:val="center"/>
              <w:rPr>
                <w:sz w:val="28"/>
                <w:szCs w:val="28"/>
                <w:lang w:val="en-US"/>
              </w:rPr>
            </w:pPr>
            <w:r>
              <w:rPr>
                <w:sz w:val="28"/>
                <w:szCs w:val="28"/>
                <w:lang w:val="en-US"/>
              </w:rPr>
              <w:t>(</w:t>
            </w:r>
            <w:r w:rsidRPr="0024374A">
              <w:rPr>
                <w:sz w:val="28"/>
                <w:szCs w:val="28"/>
              </w:rPr>
              <w:t>СИЦ</w:t>
            </w:r>
            <w:r>
              <w:rPr>
                <w:sz w:val="28"/>
                <w:szCs w:val="28"/>
                <w:lang w:val="en-US"/>
              </w:rPr>
              <w:t>)</w:t>
            </w:r>
          </w:p>
        </w:tc>
        <w:tc>
          <w:tcPr>
            <w:tcW w:w="1796" w:type="dxa"/>
            <w:gridSpan w:val="2"/>
            <w:tcBorders>
              <w:top w:val="nil"/>
              <w:left w:val="single" w:sz="4" w:space="0" w:color="auto"/>
              <w:right w:val="single" w:sz="4" w:space="0" w:color="auto"/>
            </w:tcBorders>
            <w:vAlign w:val="center"/>
          </w:tcPr>
          <w:p w:rsidR="0033364A" w:rsidRPr="00871F13" w:rsidRDefault="0033364A" w:rsidP="00004F0B">
            <w:pPr>
              <w:jc w:val="center"/>
              <w:rPr>
                <w:sz w:val="28"/>
                <w:szCs w:val="28"/>
                <w:lang w:val="en-US"/>
              </w:rPr>
            </w:pPr>
            <w:r>
              <w:rPr>
                <w:sz w:val="28"/>
                <w:szCs w:val="28"/>
                <w:lang w:val="en-US"/>
              </w:rPr>
              <w:t>(</w:t>
            </w:r>
            <w:r w:rsidRPr="0024374A">
              <w:rPr>
                <w:sz w:val="28"/>
                <w:szCs w:val="28"/>
              </w:rPr>
              <w:t>Комп+О</w:t>
            </w:r>
            <w:r>
              <w:rPr>
                <w:sz w:val="28"/>
                <w:szCs w:val="28"/>
              </w:rPr>
              <w:t>з</w:t>
            </w:r>
            <w:r>
              <w:rPr>
                <w:sz w:val="28"/>
                <w:szCs w:val="28"/>
                <w:lang w:val="en-US"/>
              </w:rPr>
              <w:t>)</w:t>
            </w:r>
          </w:p>
        </w:tc>
        <w:tc>
          <w:tcPr>
            <w:tcW w:w="1624" w:type="dxa"/>
            <w:tcBorders>
              <w:top w:val="nil"/>
              <w:left w:val="single" w:sz="4" w:space="0" w:color="auto"/>
            </w:tcBorders>
            <w:vAlign w:val="center"/>
          </w:tcPr>
          <w:p w:rsidR="0033364A" w:rsidRPr="00871F13" w:rsidRDefault="0033364A" w:rsidP="00004F0B">
            <w:pPr>
              <w:jc w:val="center"/>
              <w:rPr>
                <w:sz w:val="28"/>
                <w:szCs w:val="28"/>
                <w:lang w:val="en-US"/>
              </w:rPr>
            </w:pPr>
            <w:r>
              <w:rPr>
                <w:sz w:val="28"/>
                <w:szCs w:val="28"/>
                <w:lang w:val="en-US"/>
              </w:rPr>
              <w:t>(</w:t>
            </w:r>
            <w:r w:rsidRPr="0024374A">
              <w:rPr>
                <w:sz w:val="28"/>
                <w:szCs w:val="28"/>
              </w:rPr>
              <w:t>Комп</w:t>
            </w:r>
            <w:r>
              <w:rPr>
                <w:sz w:val="28"/>
                <w:szCs w:val="28"/>
                <w:lang w:val="en-US"/>
              </w:rPr>
              <w:t>)</w:t>
            </w:r>
          </w:p>
        </w:tc>
      </w:tr>
      <w:tr w:rsidR="0033364A" w:rsidRPr="0024374A" w:rsidTr="00004F0B">
        <w:trPr>
          <w:trHeight w:val="251"/>
        </w:trPr>
        <w:tc>
          <w:tcPr>
            <w:tcW w:w="1068" w:type="dxa"/>
            <w:vMerge w:val="restart"/>
            <w:tcBorders>
              <w:top w:val="single" w:sz="4" w:space="0" w:color="auto"/>
              <w:right w:val="single" w:sz="4" w:space="0" w:color="auto"/>
            </w:tcBorders>
          </w:tcPr>
          <w:p w:rsidR="0033364A" w:rsidRPr="0024374A" w:rsidRDefault="0033364A" w:rsidP="00004F0B">
            <w:pPr>
              <w:rPr>
                <w:sz w:val="28"/>
                <w:szCs w:val="28"/>
              </w:rPr>
            </w:pPr>
          </w:p>
          <w:p w:rsidR="0033364A" w:rsidRPr="0024374A" w:rsidRDefault="0033364A" w:rsidP="00004F0B">
            <w:pPr>
              <w:rPr>
                <w:sz w:val="28"/>
                <w:szCs w:val="28"/>
              </w:rPr>
            </w:pPr>
          </w:p>
          <w:p w:rsidR="0033364A" w:rsidRPr="0024374A" w:rsidRDefault="0033364A" w:rsidP="00004F0B">
            <w:pPr>
              <w:rPr>
                <w:sz w:val="28"/>
                <w:szCs w:val="28"/>
                <w:lang w:val="en-US"/>
              </w:rPr>
            </w:pPr>
            <w:r w:rsidRPr="0024374A">
              <w:rPr>
                <w:sz w:val="28"/>
                <w:szCs w:val="28"/>
                <w:lang w:val="en-US"/>
              </w:rPr>
              <w:t>I</w:t>
            </w: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lang w:val="en-US"/>
              </w:rPr>
            </w:pPr>
            <w:r w:rsidRPr="0024374A">
              <w:rPr>
                <w:sz w:val="28"/>
                <w:szCs w:val="28"/>
                <w:lang w:val="en-US"/>
              </w:rPr>
              <w:t>0</w:t>
            </w:r>
          </w:p>
        </w:tc>
        <w:tc>
          <w:tcPr>
            <w:tcW w:w="1753"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7</w:t>
            </w:r>
            <w:r w:rsidRPr="0024374A">
              <w:rPr>
                <w:sz w:val="28"/>
                <w:szCs w:val="28"/>
              </w:rPr>
              <w:t>0,2</w:t>
            </w:r>
          </w:p>
        </w:tc>
        <w:tc>
          <w:tcPr>
            <w:tcW w:w="1624"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42,9</w:t>
            </w:r>
          </w:p>
        </w:tc>
        <w:tc>
          <w:tcPr>
            <w:tcW w:w="1796"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23,1</w:t>
            </w:r>
          </w:p>
        </w:tc>
        <w:tc>
          <w:tcPr>
            <w:tcW w:w="162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35,7</w:t>
            </w:r>
          </w:p>
        </w:tc>
      </w:tr>
      <w:tr w:rsidR="0033364A" w:rsidRPr="0024374A" w:rsidTr="00004F0B">
        <w:trPr>
          <w:trHeight w:val="117"/>
        </w:trPr>
        <w:tc>
          <w:tcPr>
            <w:tcW w:w="1068" w:type="dxa"/>
            <w:vMerge/>
            <w:tcBorders>
              <w:right w:val="single" w:sz="4" w:space="0" w:color="auto"/>
            </w:tcBorders>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1</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17</w:t>
            </w:r>
          </w:p>
        </w:tc>
        <w:tc>
          <w:tcPr>
            <w:tcW w:w="1624"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46,4</w:t>
            </w:r>
          </w:p>
        </w:tc>
        <w:tc>
          <w:tcPr>
            <w:tcW w:w="1796"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23,1</w:t>
            </w:r>
          </w:p>
        </w:tc>
        <w:tc>
          <w:tcPr>
            <w:tcW w:w="162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42,9</w:t>
            </w:r>
          </w:p>
        </w:tc>
      </w:tr>
      <w:tr w:rsidR="0033364A" w:rsidRPr="0024374A" w:rsidTr="00004F0B">
        <w:trPr>
          <w:trHeight w:val="217"/>
        </w:trPr>
        <w:tc>
          <w:tcPr>
            <w:tcW w:w="1068" w:type="dxa"/>
            <w:vMerge/>
            <w:tcBorders>
              <w:right w:val="single" w:sz="4" w:space="0" w:color="auto"/>
            </w:tcBorders>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2</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4,3</w:t>
            </w:r>
          </w:p>
        </w:tc>
        <w:tc>
          <w:tcPr>
            <w:tcW w:w="1624"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10,7</w:t>
            </w:r>
          </w:p>
        </w:tc>
        <w:tc>
          <w:tcPr>
            <w:tcW w:w="1796"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23,1</w:t>
            </w:r>
          </w:p>
        </w:tc>
        <w:tc>
          <w:tcPr>
            <w:tcW w:w="162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7,2</w:t>
            </w:r>
          </w:p>
        </w:tc>
      </w:tr>
      <w:tr w:rsidR="0033364A" w:rsidRPr="0024374A" w:rsidTr="00004F0B">
        <w:trPr>
          <w:trHeight w:val="151"/>
        </w:trPr>
        <w:tc>
          <w:tcPr>
            <w:tcW w:w="1068" w:type="dxa"/>
            <w:vMerge/>
            <w:tcBorders>
              <w:right w:val="single" w:sz="4" w:space="0" w:color="auto"/>
            </w:tcBorders>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3</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8,5</w:t>
            </w:r>
          </w:p>
        </w:tc>
        <w:tc>
          <w:tcPr>
            <w:tcW w:w="1624"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30,7</w:t>
            </w:r>
          </w:p>
        </w:tc>
        <w:tc>
          <w:tcPr>
            <w:tcW w:w="162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7,2</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4</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7,2</w:t>
            </w:r>
          </w:p>
        </w:tc>
      </w:tr>
      <w:tr w:rsidR="0033364A" w:rsidRPr="0024374A" w:rsidTr="00004F0B">
        <w:trPr>
          <w:trHeight w:val="184"/>
        </w:trPr>
        <w:tc>
          <w:tcPr>
            <w:tcW w:w="1068" w:type="dxa"/>
            <w:vMerge/>
            <w:tcBorders>
              <w:bottom w:val="single" w:sz="4" w:space="0" w:color="auto"/>
              <w:right w:val="single" w:sz="4" w:space="0" w:color="auto"/>
            </w:tcBorders>
          </w:tcPr>
          <w:p w:rsidR="0033364A" w:rsidRPr="0024374A" w:rsidRDefault="0033364A" w:rsidP="00004F0B">
            <w:pP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5</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gridSpan w:val="2"/>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184"/>
        </w:trPr>
        <w:tc>
          <w:tcPr>
            <w:tcW w:w="1068" w:type="dxa"/>
            <w:vMerge w:val="restart"/>
            <w:tcBorders>
              <w:top w:val="single" w:sz="4" w:space="0" w:color="auto"/>
              <w:right w:val="single" w:sz="4" w:space="0" w:color="auto"/>
            </w:tcBorders>
          </w:tcPr>
          <w:p w:rsidR="0033364A" w:rsidRPr="0024374A" w:rsidRDefault="0033364A" w:rsidP="00004F0B">
            <w:pPr>
              <w:rPr>
                <w:sz w:val="28"/>
                <w:szCs w:val="28"/>
                <w:lang w:val="en-US"/>
              </w:rPr>
            </w:pPr>
          </w:p>
          <w:p w:rsidR="0033364A" w:rsidRPr="0024374A" w:rsidRDefault="0033364A" w:rsidP="00004F0B">
            <w:pPr>
              <w:rPr>
                <w:sz w:val="28"/>
                <w:szCs w:val="28"/>
                <w:lang w:val="en-US"/>
              </w:rPr>
            </w:pPr>
          </w:p>
          <w:p w:rsidR="0033364A" w:rsidRPr="0024374A" w:rsidRDefault="0033364A" w:rsidP="00004F0B">
            <w:pPr>
              <w:rPr>
                <w:sz w:val="28"/>
                <w:szCs w:val="28"/>
                <w:lang w:val="en-US"/>
              </w:rPr>
            </w:pPr>
            <w:r w:rsidRPr="0024374A">
              <w:rPr>
                <w:sz w:val="28"/>
                <w:szCs w:val="28"/>
                <w:lang w:val="en-US"/>
              </w:rPr>
              <w:t>II</w:t>
            </w: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lang w:val="en-US"/>
              </w:rPr>
            </w:pPr>
            <w:r w:rsidRPr="0024374A">
              <w:rPr>
                <w:sz w:val="28"/>
                <w:szCs w:val="28"/>
                <w:lang w:val="en-US"/>
              </w:rPr>
              <w:t>0</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55,4</w:t>
            </w:r>
          </w:p>
        </w:tc>
        <w:tc>
          <w:tcPr>
            <w:tcW w:w="1624"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28,6</w:t>
            </w:r>
          </w:p>
        </w:tc>
        <w:tc>
          <w:tcPr>
            <w:tcW w:w="1796"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21,4</w:t>
            </w:r>
          </w:p>
        </w:tc>
      </w:tr>
      <w:tr w:rsidR="0033364A" w:rsidRPr="0024374A" w:rsidTr="00004F0B">
        <w:trPr>
          <w:trHeight w:val="201"/>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1</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21,3</w:t>
            </w:r>
          </w:p>
        </w:tc>
        <w:tc>
          <w:tcPr>
            <w:tcW w:w="1624"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53,6</w:t>
            </w:r>
          </w:p>
        </w:tc>
        <w:tc>
          <w:tcPr>
            <w:tcW w:w="1796"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15,4</w:t>
            </w:r>
          </w:p>
        </w:tc>
        <w:tc>
          <w:tcPr>
            <w:tcW w:w="162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2</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Pr>
                <w:sz w:val="28"/>
                <w:szCs w:val="28"/>
              </w:rPr>
              <w:t>12,7</w:t>
            </w:r>
          </w:p>
        </w:tc>
        <w:tc>
          <w:tcPr>
            <w:tcW w:w="1624"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14,3</w:t>
            </w:r>
          </w:p>
        </w:tc>
        <w:tc>
          <w:tcPr>
            <w:tcW w:w="1796"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30,7</w:t>
            </w:r>
          </w:p>
        </w:tc>
        <w:tc>
          <w:tcPr>
            <w:tcW w:w="162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42,9</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3</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10,6</w:t>
            </w:r>
          </w:p>
        </w:tc>
        <w:tc>
          <w:tcPr>
            <w:tcW w:w="1624"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bottom w:val="single" w:sz="4" w:space="0" w:color="auto"/>
            </w:tcBorders>
            <w:vAlign w:val="center"/>
          </w:tcPr>
          <w:p w:rsidR="0033364A" w:rsidRPr="0024374A" w:rsidRDefault="0033364A" w:rsidP="00004F0B">
            <w:pPr>
              <w:jc w:val="center"/>
              <w:rPr>
                <w:sz w:val="28"/>
                <w:szCs w:val="28"/>
              </w:rPr>
            </w:pPr>
            <w:r w:rsidRPr="0024374A">
              <w:rPr>
                <w:sz w:val="28"/>
                <w:szCs w:val="28"/>
              </w:rPr>
              <w:t>38,5</w:t>
            </w:r>
          </w:p>
        </w:tc>
        <w:tc>
          <w:tcPr>
            <w:tcW w:w="1624" w:type="dxa"/>
            <w:tcBorders>
              <w:bottom w:val="single" w:sz="4" w:space="0" w:color="auto"/>
            </w:tcBorders>
            <w:vAlign w:val="center"/>
          </w:tcPr>
          <w:p w:rsidR="0033364A" w:rsidRPr="0024374A" w:rsidRDefault="0033364A" w:rsidP="00004F0B">
            <w:pPr>
              <w:jc w:val="center"/>
              <w:rPr>
                <w:sz w:val="28"/>
                <w:szCs w:val="28"/>
              </w:rPr>
            </w:pPr>
            <w:r w:rsidRPr="0024374A">
              <w:rPr>
                <w:sz w:val="28"/>
                <w:szCs w:val="28"/>
              </w:rPr>
              <w:t>21,4</w:t>
            </w:r>
          </w:p>
        </w:tc>
      </w:tr>
      <w:tr w:rsidR="0033364A" w:rsidRPr="0024374A" w:rsidTr="00004F0B">
        <w:trPr>
          <w:trHeight w:val="167"/>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lang w:val="en-US"/>
              </w:rPr>
              <w:t>4</w:t>
            </w:r>
          </w:p>
        </w:tc>
        <w:tc>
          <w:tcPr>
            <w:tcW w:w="1753"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gridSpan w:val="2"/>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15,4</w:t>
            </w:r>
          </w:p>
        </w:tc>
        <w:tc>
          <w:tcPr>
            <w:tcW w:w="1624" w:type="dxa"/>
            <w:tcBorders>
              <w:top w:val="single" w:sz="4" w:space="0" w:color="auto"/>
              <w:bottom w:val="single" w:sz="4" w:space="0" w:color="auto"/>
            </w:tcBorders>
            <w:vAlign w:val="center"/>
          </w:tcPr>
          <w:p w:rsidR="0033364A" w:rsidRPr="0024374A" w:rsidRDefault="0033364A" w:rsidP="00004F0B">
            <w:pPr>
              <w:jc w:val="center"/>
              <w:rPr>
                <w:sz w:val="28"/>
                <w:szCs w:val="28"/>
              </w:rPr>
            </w:pPr>
            <w:r w:rsidRPr="0024374A">
              <w:rPr>
                <w:sz w:val="28"/>
                <w:szCs w:val="28"/>
              </w:rPr>
              <w:t>14,3</w:t>
            </w:r>
          </w:p>
        </w:tc>
      </w:tr>
      <w:tr w:rsidR="0033364A" w:rsidRPr="0024374A" w:rsidTr="00004F0B">
        <w:trPr>
          <w:trHeight w:val="184"/>
        </w:trPr>
        <w:tc>
          <w:tcPr>
            <w:tcW w:w="1068" w:type="dxa"/>
            <w:vMerge/>
            <w:tcBorders>
              <w:right w:val="single" w:sz="4" w:space="0" w:color="auto"/>
            </w:tcBorders>
          </w:tcPr>
          <w:p w:rsidR="0033364A" w:rsidRPr="0024374A" w:rsidRDefault="0033364A" w:rsidP="00004F0B">
            <w:pPr>
              <w:jc w:val="center"/>
              <w:rPr>
                <w:sz w:val="28"/>
                <w:szCs w:val="28"/>
              </w:rPr>
            </w:pPr>
          </w:p>
        </w:tc>
        <w:tc>
          <w:tcPr>
            <w:tcW w:w="1089" w:type="dxa"/>
            <w:tcBorders>
              <w:top w:val="single" w:sz="4" w:space="0" w:color="auto"/>
              <w:left w:val="single" w:sz="4" w:space="0" w:color="auto"/>
            </w:tcBorders>
            <w:vAlign w:val="center"/>
          </w:tcPr>
          <w:p w:rsidR="0033364A" w:rsidRPr="0024374A" w:rsidRDefault="0033364A" w:rsidP="00004F0B">
            <w:pPr>
              <w:jc w:val="center"/>
              <w:rPr>
                <w:sz w:val="28"/>
                <w:szCs w:val="28"/>
              </w:rPr>
            </w:pPr>
            <w:r w:rsidRPr="0024374A">
              <w:rPr>
                <w:sz w:val="28"/>
                <w:szCs w:val="28"/>
                <w:lang w:val="en-US"/>
              </w:rPr>
              <w:t>5</w:t>
            </w:r>
          </w:p>
        </w:tc>
        <w:tc>
          <w:tcPr>
            <w:tcW w:w="1753" w:type="dxa"/>
            <w:tcBorders>
              <w:top w:val="single" w:sz="4" w:space="0" w:color="auto"/>
            </w:tcBorders>
            <w:vAlign w:val="center"/>
          </w:tcPr>
          <w:p w:rsidR="0033364A" w:rsidRPr="0024374A" w:rsidRDefault="0033364A" w:rsidP="00004F0B">
            <w:pPr>
              <w:jc w:val="center"/>
              <w:rPr>
                <w:sz w:val="28"/>
                <w:szCs w:val="28"/>
              </w:rPr>
            </w:pPr>
            <w:r>
              <w:rPr>
                <w:sz w:val="28"/>
                <w:szCs w:val="28"/>
              </w:rPr>
              <w:t>-</w:t>
            </w:r>
          </w:p>
        </w:tc>
        <w:tc>
          <w:tcPr>
            <w:tcW w:w="1624"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796" w:type="dxa"/>
            <w:gridSpan w:val="2"/>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c>
          <w:tcPr>
            <w:tcW w:w="1624" w:type="dxa"/>
            <w:tcBorders>
              <w:top w:val="single" w:sz="4" w:space="0" w:color="auto"/>
            </w:tcBorders>
            <w:vAlign w:val="center"/>
          </w:tcPr>
          <w:p w:rsidR="0033364A" w:rsidRPr="0024374A" w:rsidRDefault="0033364A" w:rsidP="00004F0B">
            <w:pPr>
              <w:jc w:val="center"/>
              <w:rPr>
                <w:sz w:val="28"/>
                <w:szCs w:val="28"/>
              </w:rPr>
            </w:pPr>
            <w:r w:rsidRPr="0024374A">
              <w:rPr>
                <w:sz w:val="28"/>
                <w:szCs w:val="28"/>
              </w:rPr>
              <w:t>-</w:t>
            </w:r>
          </w:p>
        </w:tc>
      </w:tr>
    </w:tbl>
    <w:p w:rsidR="0033364A" w:rsidRDefault="00004F0B" w:rsidP="0033364A">
      <w:pPr>
        <w:tabs>
          <w:tab w:val="left" w:pos="0"/>
        </w:tabs>
        <w:spacing w:line="360" w:lineRule="auto"/>
        <w:jc w:val="both"/>
        <w:rPr>
          <w:i/>
          <w:sz w:val="28"/>
          <w:szCs w:val="28"/>
        </w:rPr>
      </w:pPr>
      <w:r w:rsidRPr="00004F0B">
        <w:rPr>
          <w:i/>
          <w:sz w:val="28"/>
          <w:szCs w:val="28"/>
        </w:rPr>
        <w:t>Примечание. Различия в долях между группами пациентов статистически значимы как через год, так и спустя два года наблюдения. Использован точный тест Фишера, p&lt;0,0001</w:t>
      </w:r>
    </w:p>
    <w:p w:rsidR="00004F0B" w:rsidRPr="00004F0B" w:rsidRDefault="00004F0B" w:rsidP="0033364A">
      <w:pPr>
        <w:tabs>
          <w:tab w:val="left" w:pos="0"/>
        </w:tabs>
        <w:spacing w:line="360" w:lineRule="auto"/>
        <w:jc w:val="both"/>
        <w:rPr>
          <w:i/>
          <w:sz w:val="28"/>
          <w:szCs w:val="28"/>
        </w:rPr>
      </w:pPr>
    </w:p>
    <w:p w:rsidR="007A3AF1" w:rsidRPr="007A3AF1" w:rsidRDefault="007A3AF1" w:rsidP="007A3AF1">
      <w:pPr>
        <w:tabs>
          <w:tab w:val="left" w:pos="0"/>
        </w:tabs>
        <w:spacing w:line="360" w:lineRule="auto"/>
        <w:ind w:firstLine="709"/>
        <w:jc w:val="both"/>
        <w:rPr>
          <w:sz w:val="28"/>
          <w:szCs w:val="28"/>
        </w:rPr>
      </w:pPr>
      <w:r w:rsidRPr="007A3AF1">
        <w:rPr>
          <w:sz w:val="28"/>
          <w:szCs w:val="28"/>
        </w:rPr>
        <w:t xml:space="preserve">Данные таблицы свидетельствуют о том, что наилучшие результаты получены в первой группе исследования. Через год наблюдений полная сохранность контакта герметизирующего покрытия с эмалью отмечена в 70,2% первых моляров. Через два года наблюдений количество зубов с полностью сохраненным контактом между герметиком и эмалью снизилось до 55,4%. </w:t>
      </w:r>
    </w:p>
    <w:p w:rsidR="007A3AF1" w:rsidRPr="007A3AF1" w:rsidRDefault="007A3AF1" w:rsidP="007A3AF1">
      <w:pPr>
        <w:tabs>
          <w:tab w:val="left" w:pos="0"/>
        </w:tabs>
        <w:spacing w:line="360" w:lineRule="auto"/>
        <w:ind w:firstLine="709"/>
        <w:jc w:val="both"/>
        <w:rPr>
          <w:sz w:val="28"/>
          <w:szCs w:val="28"/>
        </w:rPr>
      </w:pPr>
    </w:p>
    <w:p w:rsidR="0033364A" w:rsidRDefault="00004F0B" w:rsidP="0033364A">
      <w:pPr>
        <w:tabs>
          <w:tab w:val="left" w:pos="0"/>
        </w:tabs>
        <w:spacing w:line="360" w:lineRule="auto"/>
        <w:ind w:firstLine="709"/>
        <w:jc w:val="both"/>
        <w:rPr>
          <w:sz w:val="28"/>
          <w:szCs w:val="28"/>
        </w:rPr>
      </w:pPr>
      <w:r w:rsidRPr="00004F0B">
        <w:rPr>
          <w:sz w:val="28"/>
          <w:szCs w:val="28"/>
        </w:rPr>
        <w:t xml:space="preserve">Во II группе сохранность покрытий при инвазивной герметизации значительно ниже, чем в I группе. Через год наблюдений во второй группе полная </w:t>
      </w:r>
      <w:r w:rsidRPr="00004F0B">
        <w:rPr>
          <w:sz w:val="28"/>
          <w:szCs w:val="28"/>
        </w:rPr>
        <w:lastRenderedPageBreak/>
        <w:t xml:space="preserve">сохранность контакта покрытий была выявлена в 42,9%, через два года – в 28,6%. В целом же при использовании озонирования и стеклоиономера результаты ИККГ выше, чем при использовании стеклоиономера без озона (точный критерий Фишера, </w:t>
      </w:r>
      <w:proofErr w:type="gramStart"/>
      <w:r w:rsidRPr="00004F0B">
        <w:rPr>
          <w:sz w:val="28"/>
          <w:szCs w:val="28"/>
        </w:rPr>
        <w:t>р</w:t>
      </w:r>
      <w:proofErr w:type="gramEnd"/>
      <w:r>
        <w:rPr>
          <w:sz w:val="28"/>
          <w:szCs w:val="28"/>
        </w:rPr>
        <w:t xml:space="preserve"> </w:t>
      </w:r>
      <w:r w:rsidRPr="00004F0B">
        <w:rPr>
          <w:sz w:val="28"/>
          <w:szCs w:val="28"/>
        </w:rPr>
        <w:t>&lt;0,05)</w:t>
      </w:r>
      <w:r>
        <w:rPr>
          <w:sz w:val="28"/>
          <w:szCs w:val="28"/>
        </w:rPr>
        <w:t xml:space="preserve"> (рис. 30)</w:t>
      </w:r>
      <w:r w:rsidRPr="00004F0B">
        <w:rPr>
          <w:sz w:val="28"/>
          <w:szCs w:val="28"/>
        </w:rPr>
        <w:t>.</w:t>
      </w:r>
    </w:p>
    <w:p w:rsidR="007A3AF1" w:rsidRDefault="007A3AF1" w:rsidP="0033364A">
      <w:pPr>
        <w:tabs>
          <w:tab w:val="left" w:pos="0"/>
        </w:tabs>
        <w:spacing w:line="360" w:lineRule="auto"/>
        <w:ind w:firstLine="709"/>
        <w:jc w:val="both"/>
        <w:rPr>
          <w:sz w:val="28"/>
          <w:szCs w:val="28"/>
        </w:rPr>
      </w:pPr>
    </w:p>
    <w:p w:rsidR="0033364A" w:rsidRDefault="00004F0B" w:rsidP="0033364A">
      <w:pPr>
        <w:tabs>
          <w:tab w:val="left" w:pos="0"/>
        </w:tabs>
        <w:spacing w:line="360" w:lineRule="auto"/>
        <w:ind w:firstLine="284"/>
        <w:jc w:val="both"/>
        <w:rPr>
          <w:sz w:val="28"/>
          <w:szCs w:val="28"/>
        </w:rPr>
      </w:pPr>
      <w:r>
        <w:rPr>
          <w:noProof/>
        </w:rPr>
        <w:drawing>
          <wp:inline distT="0" distB="0" distL="0" distR="0" wp14:anchorId="089D5C42" wp14:editId="17E8F777">
            <wp:extent cx="5940425" cy="2709545"/>
            <wp:effectExtent l="0" t="0" r="0" b="0"/>
            <wp:docPr id="6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3364A" w:rsidRDefault="0033364A" w:rsidP="0033364A">
      <w:pPr>
        <w:tabs>
          <w:tab w:val="left" w:pos="0"/>
        </w:tabs>
        <w:spacing w:line="360" w:lineRule="auto"/>
        <w:ind w:firstLine="709"/>
        <w:jc w:val="both"/>
        <w:rPr>
          <w:sz w:val="28"/>
          <w:szCs w:val="28"/>
        </w:rPr>
      </w:pPr>
      <w:r>
        <w:rPr>
          <w:sz w:val="28"/>
          <w:szCs w:val="28"/>
        </w:rPr>
        <w:t xml:space="preserve">Рисунок </w:t>
      </w:r>
      <w:r w:rsidR="00004F0B">
        <w:rPr>
          <w:sz w:val="28"/>
          <w:szCs w:val="28"/>
        </w:rPr>
        <w:t>30</w:t>
      </w:r>
      <w:r>
        <w:rPr>
          <w:sz w:val="28"/>
          <w:szCs w:val="28"/>
        </w:rPr>
        <w:t xml:space="preserve">. </w:t>
      </w:r>
      <w:r w:rsidRPr="003E24DE">
        <w:rPr>
          <w:sz w:val="28"/>
          <w:szCs w:val="28"/>
        </w:rPr>
        <w:t>Полная сохранность контакта герметика у детей</w:t>
      </w:r>
      <w:r>
        <w:rPr>
          <w:sz w:val="28"/>
          <w:szCs w:val="28"/>
        </w:rPr>
        <w:t xml:space="preserve"> </w:t>
      </w:r>
      <w:r w:rsidRPr="003E24DE">
        <w:rPr>
          <w:sz w:val="28"/>
          <w:szCs w:val="28"/>
        </w:rPr>
        <w:t>с декомпенсированной формой кариеса</w:t>
      </w:r>
      <w:r>
        <w:rPr>
          <w:sz w:val="28"/>
          <w:szCs w:val="28"/>
        </w:rPr>
        <w:t xml:space="preserve"> </w:t>
      </w:r>
      <w:r w:rsidRPr="003E24DE">
        <w:rPr>
          <w:sz w:val="28"/>
          <w:szCs w:val="28"/>
        </w:rPr>
        <w:t>(инвазивная герметизация)</w:t>
      </w:r>
      <w:r w:rsidRPr="00810ED8">
        <w:rPr>
          <w:sz w:val="28"/>
          <w:szCs w:val="28"/>
        </w:rPr>
        <w:t xml:space="preserve"> </w:t>
      </w:r>
      <w:r w:rsidRPr="003E24DE">
        <w:rPr>
          <w:sz w:val="28"/>
          <w:szCs w:val="28"/>
        </w:rPr>
        <w:t>по ИККГ, %</w:t>
      </w:r>
    </w:p>
    <w:p w:rsidR="0033364A" w:rsidRDefault="0033364A" w:rsidP="0033364A">
      <w:pPr>
        <w:tabs>
          <w:tab w:val="left" w:pos="0"/>
        </w:tabs>
        <w:spacing w:line="360" w:lineRule="auto"/>
        <w:ind w:firstLine="709"/>
        <w:jc w:val="both"/>
        <w:rPr>
          <w:sz w:val="28"/>
          <w:szCs w:val="28"/>
        </w:rPr>
      </w:pPr>
    </w:p>
    <w:p w:rsidR="0033364A" w:rsidRPr="002C41B7" w:rsidRDefault="0033364A" w:rsidP="0033364A">
      <w:pPr>
        <w:tabs>
          <w:tab w:val="left" w:pos="0"/>
        </w:tabs>
        <w:spacing w:line="360" w:lineRule="auto"/>
        <w:ind w:firstLine="709"/>
        <w:jc w:val="both"/>
        <w:rPr>
          <w:sz w:val="28"/>
          <w:szCs w:val="28"/>
        </w:rPr>
      </w:pPr>
      <w:r>
        <w:rPr>
          <w:sz w:val="28"/>
          <w:szCs w:val="28"/>
        </w:rPr>
        <w:t xml:space="preserve">Самые плохие результаты ИККГ отмечены в </w:t>
      </w:r>
      <w:r>
        <w:rPr>
          <w:sz w:val="28"/>
          <w:szCs w:val="28"/>
          <w:lang w:val="en-US"/>
        </w:rPr>
        <w:t>III</w:t>
      </w:r>
      <w:r w:rsidRPr="0067618C">
        <w:rPr>
          <w:sz w:val="28"/>
          <w:szCs w:val="28"/>
        </w:rPr>
        <w:t xml:space="preserve"> </w:t>
      </w:r>
      <w:r>
        <w:rPr>
          <w:sz w:val="28"/>
          <w:szCs w:val="28"/>
        </w:rPr>
        <w:t xml:space="preserve">группе, где через два года герметичность краевого контакта полностью не сохранилась ни в одном моляров. </w:t>
      </w:r>
    </w:p>
    <w:p w:rsidR="0033364A" w:rsidRDefault="0033364A" w:rsidP="0033364A">
      <w:pPr>
        <w:tabs>
          <w:tab w:val="left" w:pos="0"/>
        </w:tabs>
        <w:spacing w:line="360" w:lineRule="auto"/>
        <w:ind w:firstLine="709"/>
        <w:jc w:val="both"/>
        <w:rPr>
          <w:sz w:val="28"/>
          <w:szCs w:val="28"/>
        </w:rPr>
      </w:pPr>
      <w:r>
        <w:rPr>
          <w:sz w:val="28"/>
          <w:szCs w:val="28"/>
        </w:rPr>
        <w:t xml:space="preserve">Вместе с тем, ни в одной </w:t>
      </w:r>
      <w:proofErr w:type="gramStart"/>
      <w:r>
        <w:rPr>
          <w:sz w:val="28"/>
          <w:szCs w:val="28"/>
        </w:rPr>
        <w:t>группе</w:t>
      </w:r>
      <w:proofErr w:type="gramEnd"/>
      <w:r>
        <w:rPr>
          <w:sz w:val="28"/>
          <w:szCs w:val="28"/>
        </w:rPr>
        <w:t xml:space="preserve"> ни через год, ни через два года исследования не было выявлено моляров</w:t>
      </w:r>
      <w:r w:rsidR="00004F0B">
        <w:rPr>
          <w:sz w:val="28"/>
          <w:szCs w:val="28"/>
        </w:rPr>
        <w:t>, полностью утративших герметик.</w:t>
      </w:r>
    </w:p>
    <w:p w:rsidR="0033364A" w:rsidRDefault="0033364A" w:rsidP="0033364A">
      <w:pPr>
        <w:tabs>
          <w:tab w:val="left" w:pos="0"/>
        </w:tabs>
        <w:spacing w:line="360" w:lineRule="auto"/>
        <w:ind w:firstLine="709"/>
        <w:jc w:val="both"/>
        <w:rPr>
          <w:sz w:val="28"/>
          <w:szCs w:val="28"/>
        </w:rPr>
      </w:pPr>
      <w:r>
        <w:rPr>
          <w:sz w:val="28"/>
          <w:szCs w:val="28"/>
        </w:rPr>
        <w:t>При сравнении результатов</w:t>
      </w:r>
      <w:r w:rsidRPr="00C147E8">
        <w:rPr>
          <w:sz w:val="28"/>
          <w:szCs w:val="28"/>
        </w:rPr>
        <w:t xml:space="preserve"> </w:t>
      </w:r>
      <w:r>
        <w:rPr>
          <w:sz w:val="28"/>
          <w:szCs w:val="28"/>
        </w:rPr>
        <w:t xml:space="preserve">во </w:t>
      </w:r>
      <w:r w:rsidRPr="00C147E8">
        <w:rPr>
          <w:sz w:val="28"/>
          <w:szCs w:val="28"/>
        </w:rPr>
        <w:t xml:space="preserve">всех четырех </w:t>
      </w:r>
      <w:r>
        <w:rPr>
          <w:sz w:val="28"/>
          <w:szCs w:val="28"/>
        </w:rPr>
        <w:t xml:space="preserve">группах исследования, в условиях </w:t>
      </w:r>
      <w:r w:rsidRPr="00C147E8">
        <w:rPr>
          <w:sz w:val="28"/>
          <w:szCs w:val="28"/>
        </w:rPr>
        <w:t>инвазивной гер</w:t>
      </w:r>
      <w:r>
        <w:rPr>
          <w:sz w:val="28"/>
          <w:szCs w:val="28"/>
        </w:rPr>
        <w:t>метизации</w:t>
      </w:r>
      <w:r w:rsidRPr="00C147E8">
        <w:rPr>
          <w:sz w:val="28"/>
          <w:szCs w:val="28"/>
        </w:rPr>
        <w:t xml:space="preserve"> наилучшие результаты </w:t>
      </w:r>
      <w:r>
        <w:rPr>
          <w:sz w:val="28"/>
          <w:szCs w:val="28"/>
        </w:rPr>
        <w:t>определены в первой</w:t>
      </w:r>
      <w:r w:rsidRPr="00C147E8">
        <w:rPr>
          <w:sz w:val="28"/>
          <w:szCs w:val="28"/>
        </w:rPr>
        <w:t xml:space="preserve"> </w:t>
      </w:r>
      <w:r>
        <w:rPr>
          <w:sz w:val="28"/>
          <w:szCs w:val="28"/>
        </w:rPr>
        <w:t>группе наблюдений</w:t>
      </w:r>
      <w:r w:rsidRPr="00C147E8">
        <w:rPr>
          <w:sz w:val="28"/>
          <w:szCs w:val="28"/>
        </w:rPr>
        <w:t xml:space="preserve">, </w:t>
      </w:r>
      <w:r>
        <w:rPr>
          <w:sz w:val="28"/>
          <w:szCs w:val="28"/>
        </w:rPr>
        <w:t>наихудшие</w:t>
      </w:r>
      <w:r w:rsidRPr="00C147E8">
        <w:rPr>
          <w:sz w:val="28"/>
          <w:szCs w:val="28"/>
        </w:rPr>
        <w:t xml:space="preserve"> показатели сохранности покрытий </w:t>
      </w:r>
      <w:r>
        <w:rPr>
          <w:sz w:val="28"/>
          <w:szCs w:val="28"/>
        </w:rPr>
        <w:t xml:space="preserve">выявлены </w:t>
      </w:r>
      <w:r w:rsidRPr="00C147E8">
        <w:rPr>
          <w:sz w:val="28"/>
          <w:szCs w:val="28"/>
        </w:rPr>
        <w:t xml:space="preserve">в третьей </w:t>
      </w:r>
      <w:r>
        <w:rPr>
          <w:sz w:val="28"/>
          <w:szCs w:val="28"/>
        </w:rPr>
        <w:t xml:space="preserve">и четвертой группах. </w:t>
      </w:r>
    </w:p>
    <w:p w:rsidR="0033364A" w:rsidRPr="00C467AF" w:rsidRDefault="0033364A" w:rsidP="0033364A">
      <w:pPr>
        <w:pStyle w:val="a8"/>
        <w:tabs>
          <w:tab w:val="left" w:pos="0"/>
        </w:tabs>
        <w:spacing w:after="0" w:line="360" w:lineRule="auto"/>
        <w:ind w:firstLine="709"/>
        <w:jc w:val="both"/>
        <w:rPr>
          <w:sz w:val="28"/>
          <w:szCs w:val="28"/>
        </w:rPr>
      </w:pPr>
      <w:r>
        <w:rPr>
          <w:sz w:val="28"/>
          <w:szCs w:val="28"/>
        </w:rPr>
        <w:t>Н</w:t>
      </w:r>
      <w:r w:rsidRPr="00C147E8">
        <w:rPr>
          <w:sz w:val="28"/>
          <w:szCs w:val="28"/>
        </w:rPr>
        <w:t xml:space="preserve">а </w:t>
      </w:r>
      <w:r>
        <w:rPr>
          <w:sz w:val="28"/>
          <w:szCs w:val="28"/>
        </w:rPr>
        <w:t>основании результатов ИККГ</w:t>
      </w:r>
      <w:r w:rsidRPr="00C147E8">
        <w:rPr>
          <w:sz w:val="28"/>
          <w:szCs w:val="28"/>
        </w:rPr>
        <w:t xml:space="preserve"> постоянных </w:t>
      </w:r>
      <w:r>
        <w:rPr>
          <w:sz w:val="28"/>
          <w:szCs w:val="28"/>
        </w:rPr>
        <w:t>моляров</w:t>
      </w:r>
      <w:r w:rsidRPr="00C147E8">
        <w:rPr>
          <w:sz w:val="28"/>
          <w:szCs w:val="28"/>
        </w:rPr>
        <w:t xml:space="preserve"> у детей 6-8 лет</w:t>
      </w:r>
      <w:r>
        <w:rPr>
          <w:sz w:val="28"/>
          <w:szCs w:val="28"/>
        </w:rPr>
        <w:t xml:space="preserve"> с декомпенсированной формой кариеса, </w:t>
      </w:r>
      <w:r w:rsidRPr="00C147E8">
        <w:rPr>
          <w:sz w:val="28"/>
          <w:szCs w:val="28"/>
        </w:rPr>
        <w:t xml:space="preserve">можно сделать вывод, что </w:t>
      </w:r>
      <w:r>
        <w:rPr>
          <w:sz w:val="28"/>
          <w:szCs w:val="28"/>
        </w:rPr>
        <w:t xml:space="preserve">наиболее эффективным является </w:t>
      </w:r>
      <w:r w:rsidRPr="00C147E8">
        <w:rPr>
          <w:sz w:val="28"/>
          <w:szCs w:val="28"/>
        </w:rPr>
        <w:t xml:space="preserve">использование </w:t>
      </w:r>
      <w:r>
        <w:rPr>
          <w:sz w:val="28"/>
          <w:szCs w:val="28"/>
        </w:rPr>
        <w:t>метода инвазивной герметизации фиссур со стеклоиономерным</w:t>
      </w:r>
      <w:r w:rsidRPr="00C147E8">
        <w:rPr>
          <w:sz w:val="28"/>
          <w:szCs w:val="28"/>
        </w:rPr>
        <w:t xml:space="preserve"> цемен</w:t>
      </w:r>
      <w:r>
        <w:rPr>
          <w:sz w:val="28"/>
          <w:szCs w:val="28"/>
        </w:rPr>
        <w:t xml:space="preserve">том в качестве герметика и предварительной </w:t>
      </w:r>
      <w:r w:rsidRPr="00C147E8">
        <w:rPr>
          <w:sz w:val="28"/>
          <w:szCs w:val="28"/>
        </w:rPr>
        <w:t>обработ</w:t>
      </w:r>
      <w:r>
        <w:rPr>
          <w:sz w:val="28"/>
          <w:szCs w:val="28"/>
        </w:rPr>
        <w:t>кой</w:t>
      </w:r>
      <w:r w:rsidRPr="00C147E8">
        <w:rPr>
          <w:sz w:val="28"/>
          <w:szCs w:val="28"/>
        </w:rPr>
        <w:t xml:space="preserve"> </w:t>
      </w:r>
      <w:r>
        <w:rPr>
          <w:sz w:val="28"/>
          <w:szCs w:val="28"/>
        </w:rPr>
        <w:t>твердых тканей озоном. Этот способ, использованный</w:t>
      </w:r>
      <w:r w:rsidRPr="00C467AF">
        <w:rPr>
          <w:sz w:val="28"/>
          <w:szCs w:val="28"/>
        </w:rPr>
        <w:t xml:space="preserve"> </w:t>
      </w:r>
      <w:r>
        <w:rPr>
          <w:sz w:val="28"/>
          <w:szCs w:val="28"/>
        </w:rPr>
        <w:t xml:space="preserve">в комплексной </w:t>
      </w:r>
      <w:r>
        <w:rPr>
          <w:sz w:val="28"/>
          <w:szCs w:val="28"/>
        </w:rPr>
        <w:lastRenderedPageBreak/>
        <w:t>программе профилактики, продемонстрировал</w:t>
      </w:r>
      <w:r w:rsidRPr="00C467AF">
        <w:rPr>
          <w:sz w:val="28"/>
          <w:szCs w:val="28"/>
        </w:rPr>
        <w:t xml:space="preserve"> наиболее ста</w:t>
      </w:r>
      <w:r>
        <w:rPr>
          <w:sz w:val="28"/>
          <w:szCs w:val="28"/>
        </w:rPr>
        <w:t>бильные результаты герметизации</w:t>
      </w:r>
      <w:r w:rsidRPr="00C467AF">
        <w:rPr>
          <w:sz w:val="28"/>
          <w:szCs w:val="28"/>
        </w:rPr>
        <w:t xml:space="preserve"> и максимальный противокариозный эффект. В то </w:t>
      </w:r>
      <w:r>
        <w:rPr>
          <w:sz w:val="28"/>
          <w:szCs w:val="28"/>
        </w:rPr>
        <w:t xml:space="preserve">же время, </w:t>
      </w:r>
      <w:r w:rsidRPr="00C467AF">
        <w:rPr>
          <w:sz w:val="28"/>
          <w:szCs w:val="28"/>
        </w:rPr>
        <w:t xml:space="preserve">применение текучего композита в качестве герметика </w:t>
      </w:r>
      <w:r>
        <w:rPr>
          <w:sz w:val="28"/>
          <w:szCs w:val="28"/>
        </w:rPr>
        <w:t>и</w:t>
      </w:r>
      <w:r w:rsidRPr="00C467AF">
        <w:rPr>
          <w:sz w:val="28"/>
          <w:szCs w:val="28"/>
        </w:rPr>
        <w:t xml:space="preserve"> адгезивной систем</w:t>
      </w:r>
      <w:r>
        <w:rPr>
          <w:sz w:val="28"/>
          <w:szCs w:val="28"/>
        </w:rPr>
        <w:t>ы</w:t>
      </w:r>
      <w:r w:rsidRPr="00C467AF">
        <w:rPr>
          <w:sz w:val="28"/>
          <w:szCs w:val="28"/>
        </w:rPr>
        <w:t xml:space="preserve"> 6а поколения у детей с </w:t>
      </w:r>
      <w:r>
        <w:rPr>
          <w:sz w:val="28"/>
          <w:szCs w:val="28"/>
        </w:rPr>
        <w:t>декомпенсированной формой</w:t>
      </w:r>
      <w:r w:rsidRPr="00C467AF">
        <w:rPr>
          <w:sz w:val="28"/>
          <w:szCs w:val="28"/>
        </w:rPr>
        <w:t xml:space="preserve"> кариеса является неприемлемым. </w:t>
      </w:r>
    </w:p>
    <w:p w:rsidR="0033364A" w:rsidRDefault="0033364A" w:rsidP="0033364A">
      <w:pPr>
        <w:pStyle w:val="a8"/>
        <w:tabs>
          <w:tab w:val="left" w:pos="0"/>
        </w:tabs>
        <w:spacing w:after="0" w:line="360" w:lineRule="auto"/>
        <w:ind w:firstLine="709"/>
        <w:jc w:val="both"/>
        <w:rPr>
          <w:sz w:val="28"/>
          <w:szCs w:val="28"/>
        </w:rPr>
      </w:pPr>
      <w:r>
        <w:rPr>
          <w:sz w:val="28"/>
          <w:szCs w:val="28"/>
        </w:rPr>
        <w:t xml:space="preserve">Для иллюстрации методики герметизации фиссур приводим клиническое наблюдение. </w:t>
      </w:r>
    </w:p>
    <w:p w:rsidR="0033364A" w:rsidRPr="005B580B" w:rsidRDefault="0033364A" w:rsidP="0033364A">
      <w:pPr>
        <w:spacing w:line="360" w:lineRule="auto"/>
        <w:ind w:firstLine="709"/>
        <w:jc w:val="both"/>
        <w:rPr>
          <w:i/>
          <w:color w:val="000000"/>
          <w:sz w:val="28"/>
          <w:szCs w:val="28"/>
        </w:rPr>
      </w:pPr>
      <w:r w:rsidRPr="005B580B">
        <w:rPr>
          <w:i/>
          <w:sz w:val="28"/>
          <w:szCs w:val="28"/>
        </w:rPr>
        <w:t>Пациентка К., 6 лет обратил</w:t>
      </w:r>
      <w:r>
        <w:rPr>
          <w:i/>
          <w:sz w:val="28"/>
          <w:szCs w:val="28"/>
        </w:rPr>
        <w:t>ась</w:t>
      </w:r>
      <w:r w:rsidRPr="005B580B">
        <w:rPr>
          <w:i/>
          <w:sz w:val="28"/>
          <w:szCs w:val="28"/>
        </w:rPr>
        <w:t xml:space="preserve"> в </w:t>
      </w:r>
      <w:r w:rsidRPr="005B580B">
        <w:rPr>
          <w:i/>
          <w:color w:val="000000"/>
          <w:sz w:val="28"/>
          <w:szCs w:val="28"/>
        </w:rPr>
        <w:t xml:space="preserve">ОГБУЗ «Детская стоматологическая поликлиника г. Смоленска» по направлению из ортодонтического кабинета с целью санации рта перед ортодонтическим лечением. Жалоб не предъявляет. Зубная формула соответствует возрасту. КПУ=2. Форма кариеса декомпенсированная. Группа здоровья - вторая. Индекс </w:t>
      </w:r>
      <w:r w:rsidRPr="005B580B">
        <w:rPr>
          <w:i/>
          <w:color w:val="000000"/>
          <w:sz w:val="28"/>
          <w:szCs w:val="28"/>
          <w:lang w:val="en-US"/>
        </w:rPr>
        <w:t>OHI</w:t>
      </w:r>
      <w:r w:rsidRPr="005B580B">
        <w:rPr>
          <w:i/>
          <w:color w:val="000000"/>
          <w:sz w:val="28"/>
          <w:szCs w:val="28"/>
        </w:rPr>
        <w:t>-</w:t>
      </w:r>
      <w:r w:rsidRPr="005B580B">
        <w:rPr>
          <w:i/>
          <w:color w:val="000000"/>
          <w:sz w:val="28"/>
          <w:szCs w:val="28"/>
          <w:lang w:val="en-US"/>
        </w:rPr>
        <w:t>S</w:t>
      </w:r>
      <w:r w:rsidRPr="005B580B">
        <w:rPr>
          <w:i/>
          <w:color w:val="000000"/>
          <w:sz w:val="28"/>
          <w:szCs w:val="28"/>
        </w:rPr>
        <w:t xml:space="preserve">=2,5 балла (неудовлетворительный). </w:t>
      </w:r>
    </w:p>
    <w:p w:rsidR="0033364A" w:rsidRPr="005B580B" w:rsidRDefault="0033364A" w:rsidP="0033364A">
      <w:pPr>
        <w:spacing w:line="360" w:lineRule="auto"/>
        <w:ind w:firstLine="709"/>
        <w:jc w:val="both"/>
        <w:rPr>
          <w:i/>
          <w:sz w:val="28"/>
          <w:szCs w:val="28"/>
        </w:rPr>
      </w:pPr>
      <w:r w:rsidRPr="005B580B">
        <w:rPr>
          <w:i/>
          <w:sz w:val="28"/>
          <w:szCs w:val="28"/>
        </w:rPr>
        <w:t xml:space="preserve">При осмотре зуба 26 </w:t>
      </w:r>
      <w:proofErr w:type="gramStart"/>
      <w:r w:rsidRPr="005B580B">
        <w:rPr>
          <w:i/>
          <w:sz w:val="28"/>
          <w:szCs w:val="28"/>
        </w:rPr>
        <w:t>выявлены</w:t>
      </w:r>
      <w:proofErr w:type="gramEnd"/>
      <w:r w:rsidRPr="005B580B">
        <w:rPr>
          <w:i/>
          <w:sz w:val="28"/>
          <w:szCs w:val="28"/>
        </w:rPr>
        <w:t xml:space="preserve"> глубокие фиссуры, в которых зонд задерживается, но зондирование безболезненно. После аква</w:t>
      </w:r>
      <w:r>
        <w:rPr>
          <w:i/>
          <w:sz w:val="28"/>
          <w:szCs w:val="28"/>
        </w:rPr>
        <w:t>-</w:t>
      </w:r>
      <w:r w:rsidRPr="005B580B">
        <w:rPr>
          <w:i/>
          <w:sz w:val="28"/>
          <w:szCs w:val="28"/>
        </w:rPr>
        <w:t>пневмо</w:t>
      </w:r>
      <w:r>
        <w:rPr>
          <w:i/>
          <w:sz w:val="28"/>
          <w:szCs w:val="28"/>
        </w:rPr>
        <w:t>-</w:t>
      </w:r>
      <w:r w:rsidRPr="005B580B">
        <w:rPr>
          <w:i/>
          <w:sz w:val="28"/>
          <w:szCs w:val="28"/>
        </w:rPr>
        <w:t>кинетической чистки показатели «</w:t>
      </w:r>
      <w:r w:rsidRPr="005B580B">
        <w:rPr>
          <w:i/>
          <w:sz w:val="28"/>
          <w:szCs w:val="28"/>
          <w:lang w:val="en-US"/>
        </w:rPr>
        <w:t>DIAGNOdent</w:t>
      </w:r>
      <w:r w:rsidRPr="005B580B">
        <w:rPr>
          <w:i/>
          <w:sz w:val="28"/>
          <w:szCs w:val="28"/>
        </w:rPr>
        <w:t>-</w:t>
      </w:r>
      <w:r w:rsidRPr="005B580B">
        <w:rPr>
          <w:i/>
          <w:sz w:val="28"/>
          <w:szCs w:val="28"/>
          <w:lang w:val="en-US"/>
        </w:rPr>
        <w:t>pen</w:t>
      </w:r>
      <w:r w:rsidRPr="005B580B">
        <w:rPr>
          <w:i/>
          <w:sz w:val="28"/>
          <w:szCs w:val="28"/>
        </w:rPr>
        <w:t xml:space="preserve">» в зубе 26 - 22. На основании показаний лазерной флуометрии была выбрана инвазивная герметизация фиссур с озонированием твердых тканей и с применением стеклоиономерного цемента </w:t>
      </w:r>
      <w:r w:rsidRPr="005B580B">
        <w:rPr>
          <w:i/>
          <w:sz w:val="28"/>
          <w:szCs w:val="28"/>
          <w:lang w:val="en-US"/>
        </w:rPr>
        <w:t>Ketak</w:t>
      </w:r>
      <w:r w:rsidRPr="005B580B">
        <w:rPr>
          <w:i/>
          <w:sz w:val="28"/>
          <w:szCs w:val="28"/>
        </w:rPr>
        <w:t xml:space="preserve"> </w:t>
      </w:r>
      <w:r w:rsidRPr="005B580B">
        <w:rPr>
          <w:i/>
          <w:sz w:val="28"/>
          <w:szCs w:val="28"/>
          <w:lang w:val="en-US"/>
        </w:rPr>
        <w:t>Molar</w:t>
      </w:r>
      <w:r w:rsidRPr="005B580B">
        <w:rPr>
          <w:i/>
          <w:sz w:val="28"/>
          <w:szCs w:val="28"/>
        </w:rPr>
        <w:t xml:space="preserve"> </w:t>
      </w:r>
      <w:r w:rsidRPr="005B580B">
        <w:rPr>
          <w:i/>
          <w:sz w:val="28"/>
          <w:szCs w:val="28"/>
          <w:lang w:val="en-US"/>
        </w:rPr>
        <w:t>Easy</w:t>
      </w:r>
      <w:r w:rsidRPr="005B580B">
        <w:rPr>
          <w:i/>
          <w:sz w:val="28"/>
          <w:szCs w:val="28"/>
        </w:rPr>
        <w:t xml:space="preserve"> </w:t>
      </w:r>
      <w:r w:rsidRPr="005B580B">
        <w:rPr>
          <w:i/>
          <w:sz w:val="28"/>
          <w:szCs w:val="28"/>
          <w:lang w:val="en-US"/>
        </w:rPr>
        <w:t>Mix</w:t>
      </w:r>
      <w:r w:rsidRPr="005B580B">
        <w:rPr>
          <w:i/>
          <w:sz w:val="28"/>
          <w:szCs w:val="28"/>
        </w:rPr>
        <w:t xml:space="preserve"> (3</w:t>
      </w:r>
      <w:r w:rsidRPr="005B580B">
        <w:rPr>
          <w:i/>
          <w:sz w:val="28"/>
          <w:szCs w:val="28"/>
          <w:lang w:val="en-US"/>
        </w:rPr>
        <w:t>M</w:t>
      </w:r>
      <w:r w:rsidRPr="005B580B">
        <w:rPr>
          <w:i/>
          <w:sz w:val="28"/>
          <w:szCs w:val="28"/>
        </w:rPr>
        <w:t xml:space="preserve"> </w:t>
      </w:r>
      <w:r w:rsidRPr="005B580B">
        <w:rPr>
          <w:i/>
          <w:sz w:val="28"/>
          <w:szCs w:val="28"/>
          <w:lang w:val="en-US"/>
        </w:rPr>
        <w:t>ESPE</w:t>
      </w:r>
      <w:r w:rsidRPr="005B580B">
        <w:rPr>
          <w:i/>
          <w:sz w:val="28"/>
          <w:szCs w:val="28"/>
        </w:rPr>
        <w:t xml:space="preserve">) в качестве герметика. Препарирование фиссур зуба проводилось пневмо-кинетическим методом с помощью аппарата </w:t>
      </w:r>
      <w:r w:rsidRPr="005B580B">
        <w:rPr>
          <w:i/>
          <w:sz w:val="28"/>
          <w:szCs w:val="28"/>
          <w:lang w:val="en-US"/>
        </w:rPr>
        <w:t>RONDOflex</w:t>
      </w:r>
      <w:r w:rsidRPr="005B580B">
        <w:rPr>
          <w:i/>
          <w:sz w:val="28"/>
          <w:szCs w:val="28"/>
        </w:rPr>
        <w:t xml:space="preserve"> и порошка </w:t>
      </w:r>
      <w:r w:rsidRPr="005B580B">
        <w:rPr>
          <w:i/>
          <w:sz w:val="28"/>
          <w:szCs w:val="28"/>
          <w:lang w:val="en-US"/>
        </w:rPr>
        <w:t>RONDOflex</w:t>
      </w:r>
      <w:r w:rsidRPr="005B580B">
        <w:rPr>
          <w:i/>
          <w:sz w:val="28"/>
          <w:szCs w:val="28"/>
        </w:rPr>
        <w:t xml:space="preserve"> 27</w:t>
      </w:r>
      <w:r w:rsidRPr="005B580B">
        <w:rPr>
          <w:i/>
          <w:sz w:val="28"/>
          <w:szCs w:val="28"/>
          <w:lang w:val="en-US"/>
        </w:rPr>
        <w:t>mM</w:t>
      </w:r>
      <w:r w:rsidRPr="005B580B">
        <w:rPr>
          <w:i/>
          <w:sz w:val="28"/>
          <w:szCs w:val="28"/>
        </w:rPr>
        <w:t>. После механической обработки значения «</w:t>
      </w:r>
      <w:r w:rsidRPr="005B580B">
        <w:rPr>
          <w:i/>
          <w:sz w:val="28"/>
          <w:szCs w:val="28"/>
          <w:lang w:val="en-US"/>
        </w:rPr>
        <w:t>DIAGNOdent</w:t>
      </w:r>
      <w:r w:rsidRPr="005B580B">
        <w:rPr>
          <w:i/>
          <w:sz w:val="28"/>
          <w:szCs w:val="28"/>
        </w:rPr>
        <w:t>-</w:t>
      </w:r>
      <w:r w:rsidRPr="005B580B">
        <w:rPr>
          <w:i/>
          <w:sz w:val="28"/>
          <w:szCs w:val="28"/>
          <w:lang w:val="en-US"/>
        </w:rPr>
        <w:t>pen</w:t>
      </w:r>
      <w:r w:rsidRPr="005B580B">
        <w:rPr>
          <w:i/>
          <w:sz w:val="28"/>
          <w:szCs w:val="28"/>
        </w:rPr>
        <w:t xml:space="preserve">» зуба 26 изменились до 01. </w:t>
      </w:r>
      <w:r>
        <w:rPr>
          <w:i/>
          <w:sz w:val="28"/>
          <w:szCs w:val="28"/>
        </w:rPr>
        <w:t>Проведено</w:t>
      </w:r>
      <w:r w:rsidRPr="005B580B">
        <w:rPr>
          <w:i/>
          <w:sz w:val="28"/>
          <w:szCs w:val="28"/>
        </w:rPr>
        <w:t xml:space="preserve"> </w:t>
      </w:r>
      <w:r>
        <w:rPr>
          <w:i/>
          <w:sz w:val="28"/>
          <w:szCs w:val="28"/>
        </w:rPr>
        <w:t>озонирование</w:t>
      </w:r>
      <w:r w:rsidRPr="005B580B">
        <w:rPr>
          <w:i/>
          <w:sz w:val="28"/>
          <w:szCs w:val="28"/>
        </w:rPr>
        <w:t xml:space="preserve"> твердых тканей с применением прибора </w:t>
      </w:r>
      <w:r w:rsidRPr="005B580B">
        <w:rPr>
          <w:i/>
          <w:sz w:val="28"/>
          <w:szCs w:val="28"/>
          <w:lang w:val="en-US"/>
        </w:rPr>
        <w:t>HealOzone</w:t>
      </w:r>
      <w:r w:rsidRPr="005B580B">
        <w:rPr>
          <w:i/>
          <w:sz w:val="28"/>
          <w:szCs w:val="28"/>
        </w:rPr>
        <w:t xml:space="preserve"> (</w:t>
      </w:r>
      <w:r w:rsidRPr="005B580B">
        <w:rPr>
          <w:i/>
          <w:sz w:val="28"/>
          <w:szCs w:val="28"/>
          <w:lang w:val="en-US"/>
        </w:rPr>
        <w:t>KaVo</w:t>
      </w:r>
      <w:r w:rsidRPr="005B580B">
        <w:rPr>
          <w:i/>
          <w:sz w:val="28"/>
          <w:szCs w:val="28"/>
        </w:rPr>
        <w:t>), после этого нанесли герметик</w:t>
      </w:r>
      <w:r>
        <w:rPr>
          <w:i/>
          <w:sz w:val="28"/>
          <w:szCs w:val="28"/>
        </w:rPr>
        <w:t xml:space="preserve"> </w:t>
      </w:r>
      <w:r w:rsidRPr="00B413CA">
        <w:rPr>
          <w:i/>
          <w:sz w:val="28"/>
          <w:szCs w:val="28"/>
        </w:rPr>
        <w:t>(</w:t>
      </w:r>
      <w:r w:rsidRPr="00B413CA">
        <w:rPr>
          <w:rFonts w:ascii="Times New Roman CYR" w:hAnsi="Times New Roman CYR" w:cs="Times New Roman CYR"/>
          <w:i/>
          <w:sz w:val="28"/>
          <w:szCs w:val="28"/>
          <w:lang w:val="en-US"/>
        </w:rPr>
        <w:t>Keta</w:t>
      </w:r>
      <w:proofErr w:type="gramStart"/>
      <w:r w:rsidRPr="00B413CA">
        <w:rPr>
          <w:rFonts w:ascii="Times New Roman CYR" w:hAnsi="Times New Roman CYR" w:cs="Times New Roman CYR"/>
          <w:i/>
          <w:sz w:val="28"/>
          <w:szCs w:val="28"/>
        </w:rPr>
        <w:t>с</w:t>
      </w:r>
      <w:proofErr w:type="gramEnd"/>
      <w:r w:rsidRPr="00B413CA">
        <w:rPr>
          <w:rFonts w:ascii="Times New Roman CYR" w:hAnsi="Times New Roman CYR" w:cs="Times New Roman CYR"/>
          <w:i/>
          <w:sz w:val="28"/>
          <w:szCs w:val="28"/>
        </w:rPr>
        <w:t xml:space="preserve"> </w:t>
      </w:r>
      <w:r w:rsidRPr="00B413CA">
        <w:rPr>
          <w:rFonts w:ascii="Times New Roman CYR" w:hAnsi="Times New Roman CYR" w:cs="Times New Roman CYR"/>
          <w:i/>
          <w:sz w:val="28"/>
          <w:szCs w:val="28"/>
          <w:lang w:val="en-US"/>
        </w:rPr>
        <w:t>Molar</w:t>
      </w:r>
      <w:r w:rsidRPr="00B413CA">
        <w:rPr>
          <w:rFonts w:ascii="Times New Roman CYR" w:hAnsi="Times New Roman CYR" w:cs="Times New Roman CYR"/>
          <w:i/>
          <w:sz w:val="28"/>
          <w:szCs w:val="28"/>
        </w:rPr>
        <w:t xml:space="preserve"> </w:t>
      </w:r>
      <w:r w:rsidRPr="00B413CA">
        <w:rPr>
          <w:rFonts w:ascii="Times New Roman CYR" w:hAnsi="Times New Roman CYR" w:cs="Times New Roman CYR"/>
          <w:i/>
          <w:sz w:val="28"/>
          <w:szCs w:val="28"/>
          <w:lang w:val="en-US"/>
        </w:rPr>
        <w:t>Easy</w:t>
      </w:r>
      <w:r w:rsidRPr="00B413CA">
        <w:rPr>
          <w:rFonts w:ascii="Times New Roman CYR" w:hAnsi="Times New Roman CYR" w:cs="Times New Roman CYR"/>
          <w:i/>
          <w:sz w:val="28"/>
          <w:szCs w:val="28"/>
        </w:rPr>
        <w:t xml:space="preserve"> </w:t>
      </w:r>
      <w:r w:rsidRPr="00B413CA">
        <w:rPr>
          <w:rFonts w:ascii="Times New Roman CYR" w:hAnsi="Times New Roman CYR" w:cs="Times New Roman CYR"/>
          <w:i/>
          <w:sz w:val="28"/>
          <w:szCs w:val="28"/>
          <w:lang w:val="en-US"/>
        </w:rPr>
        <w:t>Mix</w:t>
      </w:r>
      <w:r w:rsidRPr="00B413CA">
        <w:rPr>
          <w:rFonts w:ascii="Times New Roman CYR" w:hAnsi="Times New Roman CYR" w:cs="Times New Roman CYR"/>
          <w:i/>
          <w:sz w:val="28"/>
          <w:szCs w:val="28"/>
        </w:rPr>
        <w:t xml:space="preserve"> (</w:t>
      </w:r>
      <w:r w:rsidRPr="00B413CA">
        <w:rPr>
          <w:i/>
          <w:sz w:val="28"/>
          <w:szCs w:val="28"/>
        </w:rPr>
        <w:t>3</w:t>
      </w:r>
      <w:r w:rsidRPr="00B413CA">
        <w:rPr>
          <w:i/>
          <w:sz w:val="28"/>
          <w:szCs w:val="28"/>
          <w:lang w:val="en-US"/>
        </w:rPr>
        <w:t>M</w:t>
      </w:r>
      <w:r w:rsidRPr="00B413CA">
        <w:rPr>
          <w:i/>
          <w:sz w:val="28"/>
          <w:szCs w:val="28"/>
        </w:rPr>
        <w:t xml:space="preserve"> </w:t>
      </w:r>
      <w:r w:rsidRPr="00B413CA">
        <w:rPr>
          <w:i/>
          <w:sz w:val="28"/>
          <w:szCs w:val="28"/>
          <w:lang w:val="en-US"/>
        </w:rPr>
        <w:t>ESPE</w:t>
      </w:r>
      <w:r w:rsidRPr="00B413CA">
        <w:rPr>
          <w:i/>
          <w:sz w:val="28"/>
          <w:szCs w:val="28"/>
        </w:rPr>
        <w:t xml:space="preserve">)) </w:t>
      </w:r>
      <w:r w:rsidRPr="005B580B">
        <w:rPr>
          <w:i/>
          <w:sz w:val="28"/>
          <w:szCs w:val="28"/>
        </w:rPr>
        <w:t>. Через год наблю</w:t>
      </w:r>
      <w:r>
        <w:rPr>
          <w:i/>
          <w:sz w:val="28"/>
          <w:szCs w:val="28"/>
        </w:rPr>
        <w:t>дений индекс ретенции у пациентки</w:t>
      </w:r>
      <w:r w:rsidRPr="005B580B">
        <w:rPr>
          <w:i/>
          <w:sz w:val="28"/>
          <w:szCs w:val="28"/>
        </w:rPr>
        <w:t xml:space="preserve"> К. был равен 2,0, что соответствует хорошей ретенции герметика, индекс краевого контакта герметика зуба 26 – 0. Через два года наблюдений индекс ретенции также был равен 2,0, значения индекса краевого контакта герметика не изменились.</w:t>
      </w:r>
    </w:p>
    <w:p w:rsidR="0033364A" w:rsidRPr="005B580B" w:rsidRDefault="0033364A" w:rsidP="00C244AA">
      <w:pPr>
        <w:spacing w:line="360" w:lineRule="auto"/>
        <w:ind w:firstLine="709"/>
        <w:jc w:val="both"/>
        <w:rPr>
          <w:i/>
          <w:sz w:val="28"/>
          <w:szCs w:val="28"/>
        </w:rPr>
      </w:pPr>
      <w:r w:rsidRPr="005B580B">
        <w:rPr>
          <w:i/>
          <w:sz w:val="28"/>
          <w:szCs w:val="28"/>
        </w:rPr>
        <w:t xml:space="preserve">Последовательность выполнения лечебно-профилактических манипуляций </w:t>
      </w:r>
      <w:r>
        <w:rPr>
          <w:i/>
          <w:sz w:val="28"/>
          <w:szCs w:val="28"/>
        </w:rPr>
        <w:t xml:space="preserve">представлена </w:t>
      </w:r>
      <w:r w:rsidRPr="005B580B">
        <w:rPr>
          <w:i/>
          <w:sz w:val="28"/>
          <w:szCs w:val="28"/>
        </w:rPr>
        <w:t xml:space="preserve">на рисунках </w:t>
      </w:r>
      <w:r w:rsidR="00004F0B">
        <w:rPr>
          <w:i/>
          <w:sz w:val="28"/>
          <w:szCs w:val="28"/>
        </w:rPr>
        <w:t>31</w:t>
      </w:r>
      <w:r w:rsidRPr="005B580B">
        <w:rPr>
          <w:i/>
          <w:sz w:val="28"/>
          <w:szCs w:val="28"/>
        </w:rPr>
        <w:t>-3</w:t>
      </w:r>
      <w:r w:rsidR="00004F0B">
        <w:rPr>
          <w:i/>
          <w:sz w:val="28"/>
          <w:szCs w:val="28"/>
        </w:rPr>
        <w:t>6</w:t>
      </w:r>
      <w:r w:rsidRPr="005B580B">
        <w:rPr>
          <w:i/>
          <w:sz w:val="28"/>
          <w:szCs w:val="28"/>
        </w:rPr>
        <w:t>.</w:t>
      </w:r>
    </w:p>
    <w:p w:rsidR="0033364A" w:rsidRDefault="0033364A" w:rsidP="0033364A">
      <w:pPr>
        <w:pStyle w:val="a8"/>
        <w:tabs>
          <w:tab w:val="left" w:pos="0"/>
        </w:tabs>
        <w:spacing w:after="0" w:line="360" w:lineRule="auto"/>
        <w:ind w:firstLine="567"/>
        <w:jc w:val="both"/>
        <w:rPr>
          <w:sz w:val="28"/>
          <w:szCs w:val="28"/>
        </w:rPr>
      </w:pPr>
      <w:r>
        <w:rPr>
          <w:sz w:val="28"/>
          <w:szCs w:val="28"/>
        </w:rPr>
        <w:lastRenderedPageBreak/>
        <w:t xml:space="preserve">                        </w:t>
      </w:r>
      <w:r w:rsidRPr="005C3FFC">
        <w:rPr>
          <w:noProof/>
          <w:sz w:val="28"/>
          <w:szCs w:val="28"/>
          <w:lang w:eastAsia="ru-RU"/>
        </w:rPr>
        <w:drawing>
          <wp:inline distT="0" distB="0" distL="0" distR="0" wp14:anchorId="59A58A50" wp14:editId="3EB807F6">
            <wp:extent cx="3528822" cy="3299155"/>
            <wp:effectExtent l="19050" t="0" r="0" b="0"/>
            <wp:docPr id="37" name="Рисунок 4" descr="C:\Documents and Settings\ПК\Рабочий стол\Alina\фото для статьи\фото НвС\3.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К\Рабочий стол\Alina\фото для статьи\фото НвС\3.1.JPG"/>
                    <pic:cNvPicPr>
                      <a:picLocks noChangeAspect="1" noChangeArrowheads="1"/>
                    </pic:cNvPicPr>
                  </pic:nvPicPr>
                  <pic:blipFill>
                    <a:blip r:embed="rId43"/>
                    <a:srcRect l="15264" r="16804"/>
                    <a:stretch>
                      <a:fillRect/>
                    </a:stretch>
                  </pic:blipFill>
                  <pic:spPr bwMode="auto">
                    <a:xfrm>
                      <a:off x="0" y="0"/>
                      <a:ext cx="3536100" cy="3305959"/>
                    </a:xfrm>
                    <a:prstGeom prst="rect">
                      <a:avLst/>
                    </a:prstGeom>
                    <a:noFill/>
                  </pic:spPr>
                </pic:pic>
              </a:graphicData>
            </a:graphic>
          </wp:inline>
        </w:drawing>
      </w:r>
    </w:p>
    <w:p w:rsidR="00C244AA" w:rsidRDefault="00C244AA" w:rsidP="0033364A">
      <w:pPr>
        <w:pStyle w:val="a8"/>
        <w:tabs>
          <w:tab w:val="left" w:pos="0"/>
        </w:tabs>
        <w:spacing w:after="0" w:line="360" w:lineRule="auto"/>
        <w:ind w:firstLine="567"/>
        <w:jc w:val="both"/>
        <w:rPr>
          <w:sz w:val="28"/>
          <w:szCs w:val="28"/>
        </w:rPr>
      </w:pPr>
    </w:p>
    <w:p w:rsidR="0033364A" w:rsidRPr="005B580B" w:rsidRDefault="0033364A" w:rsidP="0033364A">
      <w:pPr>
        <w:pStyle w:val="a8"/>
        <w:tabs>
          <w:tab w:val="left" w:pos="0"/>
        </w:tabs>
        <w:spacing w:after="0" w:line="360" w:lineRule="auto"/>
        <w:ind w:firstLine="709"/>
        <w:jc w:val="both"/>
        <w:rPr>
          <w:i/>
          <w:sz w:val="28"/>
          <w:szCs w:val="28"/>
        </w:rPr>
      </w:pPr>
      <w:r w:rsidRPr="005B580B">
        <w:rPr>
          <w:i/>
          <w:sz w:val="28"/>
          <w:szCs w:val="28"/>
        </w:rPr>
        <w:t>Рис</w:t>
      </w:r>
      <w:r>
        <w:rPr>
          <w:i/>
          <w:sz w:val="28"/>
          <w:szCs w:val="28"/>
        </w:rPr>
        <w:t>унок</w:t>
      </w:r>
      <w:r w:rsidR="00004F0B">
        <w:rPr>
          <w:i/>
          <w:sz w:val="28"/>
          <w:szCs w:val="28"/>
        </w:rPr>
        <w:t xml:space="preserve"> 31</w:t>
      </w:r>
      <w:r w:rsidRPr="005B580B">
        <w:rPr>
          <w:i/>
          <w:sz w:val="28"/>
          <w:szCs w:val="28"/>
        </w:rPr>
        <w:t>. Исходное состояние зуба 26</w:t>
      </w:r>
      <w:r>
        <w:rPr>
          <w:i/>
          <w:sz w:val="28"/>
          <w:szCs w:val="28"/>
        </w:rPr>
        <w:t xml:space="preserve"> пациентки К.</w:t>
      </w:r>
    </w:p>
    <w:p w:rsidR="0033364A" w:rsidRDefault="0033364A" w:rsidP="0033364A">
      <w:pPr>
        <w:pStyle w:val="a8"/>
        <w:tabs>
          <w:tab w:val="left" w:pos="0"/>
        </w:tabs>
        <w:spacing w:after="0" w:line="360" w:lineRule="auto"/>
        <w:ind w:firstLine="567"/>
        <w:jc w:val="both"/>
        <w:rPr>
          <w:sz w:val="28"/>
          <w:szCs w:val="28"/>
        </w:rPr>
      </w:pPr>
    </w:p>
    <w:p w:rsidR="0033364A" w:rsidRDefault="0033364A" w:rsidP="0033364A">
      <w:pPr>
        <w:pStyle w:val="a8"/>
        <w:tabs>
          <w:tab w:val="left" w:pos="0"/>
        </w:tabs>
        <w:spacing w:after="0" w:line="360" w:lineRule="auto"/>
        <w:ind w:firstLine="567"/>
        <w:jc w:val="both"/>
        <w:rPr>
          <w:sz w:val="28"/>
          <w:szCs w:val="28"/>
        </w:rPr>
      </w:pPr>
      <w:r>
        <w:rPr>
          <w:sz w:val="28"/>
          <w:szCs w:val="28"/>
        </w:rPr>
        <w:t xml:space="preserve">                        </w:t>
      </w:r>
      <w:r w:rsidRPr="001A30B9">
        <w:rPr>
          <w:noProof/>
          <w:sz w:val="28"/>
          <w:szCs w:val="28"/>
          <w:lang w:eastAsia="ru-RU"/>
        </w:rPr>
        <w:drawing>
          <wp:inline distT="0" distB="0" distL="0" distR="0" wp14:anchorId="46548D75" wp14:editId="34C38F0E">
            <wp:extent cx="3594506" cy="3372307"/>
            <wp:effectExtent l="19050" t="0" r="5944" b="0"/>
            <wp:docPr id="36" name="Рисунок 6" descr="C:\Documents and Settings\ПК\Рабочий стол\Alina\фото для статьи\фото НвС\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К\Рабочий стол\Alina\фото для статьи\фото НвС\3.2.JPG"/>
                    <pic:cNvPicPr>
                      <a:picLocks noChangeAspect="1" noChangeArrowheads="1"/>
                    </pic:cNvPicPr>
                  </pic:nvPicPr>
                  <pic:blipFill>
                    <a:blip r:embed="rId44" cstate="print"/>
                    <a:srcRect/>
                    <a:stretch>
                      <a:fillRect/>
                    </a:stretch>
                  </pic:blipFill>
                  <pic:spPr bwMode="auto">
                    <a:xfrm>
                      <a:off x="0" y="0"/>
                      <a:ext cx="3622448" cy="3398522"/>
                    </a:xfrm>
                    <a:prstGeom prst="rect">
                      <a:avLst/>
                    </a:prstGeom>
                    <a:noFill/>
                    <a:ln w="9525">
                      <a:noFill/>
                      <a:miter lim="800000"/>
                      <a:headEnd/>
                      <a:tailEnd/>
                    </a:ln>
                  </pic:spPr>
                </pic:pic>
              </a:graphicData>
            </a:graphic>
          </wp:inline>
        </w:drawing>
      </w:r>
    </w:p>
    <w:p w:rsidR="00C244AA" w:rsidRDefault="00C244AA" w:rsidP="0033364A">
      <w:pPr>
        <w:pStyle w:val="a8"/>
        <w:tabs>
          <w:tab w:val="left" w:pos="0"/>
        </w:tabs>
        <w:spacing w:after="0" w:line="360" w:lineRule="auto"/>
        <w:ind w:firstLine="567"/>
        <w:jc w:val="both"/>
        <w:rPr>
          <w:sz w:val="28"/>
          <w:szCs w:val="28"/>
        </w:rPr>
      </w:pPr>
    </w:p>
    <w:p w:rsidR="0033364A" w:rsidRPr="005B580B" w:rsidRDefault="00444D56" w:rsidP="0033364A">
      <w:pPr>
        <w:pStyle w:val="a8"/>
        <w:tabs>
          <w:tab w:val="left" w:pos="0"/>
        </w:tabs>
        <w:spacing w:after="0" w:line="360" w:lineRule="auto"/>
        <w:ind w:firstLine="709"/>
        <w:jc w:val="both"/>
        <w:rPr>
          <w:i/>
          <w:sz w:val="28"/>
          <w:szCs w:val="28"/>
        </w:rPr>
      </w:pPr>
      <w:r>
        <w:rPr>
          <w:i/>
          <w:sz w:val="28"/>
          <w:szCs w:val="28"/>
        </w:rPr>
        <w:t>Рисунок 32</w:t>
      </w:r>
      <w:r w:rsidR="0033364A" w:rsidRPr="005B580B">
        <w:rPr>
          <w:i/>
          <w:sz w:val="28"/>
          <w:szCs w:val="28"/>
        </w:rPr>
        <w:t>. Аква</w:t>
      </w:r>
      <w:r w:rsidR="0033364A">
        <w:rPr>
          <w:i/>
          <w:sz w:val="28"/>
          <w:szCs w:val="28"/>
        </w:rPr>
        <w:t>-</w:t>
      </w:r>
      <w:r w:rsidR="0033364A" w:rsidRPr="005B580B">
        <w:rPr>
          <w:i/>
          <w:sz w:val="28"/>
          <w:szCs w:val="28"/>
        </w:rPr>
        <w:t>пневмо</w:t>
      </w:r>
      <w:r w:rsidR="0033364A">
        <w:rPr>
          <w:i/>
          <w:sz w:val="28"/>
          <w:szCs w:val="28"/>
        </w:rPr>
        <w:t>-</w:t>
      </w:r>
      <w:r w:rsidR="0033364A" w:rsidRPr="005B580B">
        <w:rPr>
          <w:i/>
          <w:sz w:val="28"/>
          <w:szCs w:val="28"/>
        </w:rPr>
        <w:t xml:space="preserve">кинетическая очистка зуба 26 </w:t>
      </w:r>
      <w:r w:rsidR="0033364A">
        <w:rPr>
          <w:i/>
          <w:sz w:val="28"/>
          <w:szCs w:val="28"/>
        </w:rPr>
        <w:t xml:space="preserve">пациентки К. </w:t>
      </w:r>
      <w:r w:rsidR="0033364A" w:rsidRPr="005B580B">
        <w:rPr>
          <w:i/>
          <w:sz w:val="28"/>
          <w:szCs w:val="28"/>
        </w:rPr>
        <w:t xml:space="preserve">с помощью аппарата </w:t>
      </w:r>
      <w:r w:rsidR="0033364A" w:rsidRPr="005B580B">
        <w:rPr>
          <w:i/>
          <w:sz w:val="28"/>
          <w:szCs w:val="28"/>
          <w:lang w:val="en-US"/>
        </w:rPr>
        <w:t>PROPHYflex</w:t>
      </w:r>
      <w:r w:rsidR="0033364A" w:rsidRPr="005B580B">
        <w:rPr>
          <w:i/>
          <w:sz w:val="28"/>
          <w:szCs w:val="28"/>
        </w:rPr>
        <w:t xml:space="preserve"> и порошка </w:t>
      </w:r>
      <w:r w:rsidR="0033364A" w:rsidRPr="005B580B">
        <w:rPr>
          <w:i/>
          <w:sz w:val="28"/>
          <w:szCs w:val="28"/>
          <w:lang w:val="en-US"/>
        </w:rPr>
        <w:t>PROPHYpearls</w:t>
      </w:r>
      <w:r w:rsidR="0033364A" w:rsidRPr="005B580B">
        <w:rPr>
          <w:i/>
          <w:sz w:val="28"/>
          <w:szCs w:val="28"/>
        </w:rPr>
        <w:t xml:space="preserve"> (</w:t>
      </w:r>
      <w:r w:rsidR="0033364A" w:rsidRPr="005B580B">
        <w:rPr>
          <w:i/>
          <w:sz w:val="28"/>
          <w:szCs w:val="28"/>
          <w:lang w:val="en-US"/>
        </w:rPr>
        <w:t>KaVo</w:t>
      </w:r>
      <w:r w:rsidR="0033364A" w:rsidRPr="005B580B">
        <w:rPr>
          <w:i/>
          <w:sz w:val="28"/>
          <w:szCs w:val="28"/>
        </w:rPr>
        <w:t>)</w:t>
      </w:r>
    </w:p>
    <w:p w:rsidR="0033364A" w:rsidRPr="005B580B" w:rsidRDefault="0033364A" w:rsidP="0033364A">
      <w:pPr>
        <w:pStyle w:val="a8"/>
        <w:tabs>
          <w:tab w:val="left" w:pos="0"/>
        </w:tabs>
        <w:spacing w:after="0" w:line="360" w:lineRule="auto"/>
        <w:ind w:firstLine="709"/>
        <w:jc w:val="both"/>
        <w:rPr>
          <w:i/>
          <w:sz w:val="28"/>
          <w:szCs w:val="28"/>
        </w:rPr>
      </w:pPr>
    </w:p>
    <w:p w:rsidR="0033364A" w:rsidRDefault="0033364A" w:rsidP="0033364A">
      <w:pPr>
        <w:pStyle w:val="a8"/>
        <w:tabs>
          <w:tab w:val="left" w:pos="0"/>
        </w:tabs>
        <w:spacing w:after="0" w:line="360" w:lineRule="auto"/>
        <w:ind w:firstLine="567"/>
        <w:jc w:val="both"/>
        <w:rPr>
          <w:sz w:val="28"/>
          <w:szCs w:val="28"/>
        </w:rPr>
      </w:pPr>
      <w:r>
        <w:rPr>
          <w:sz w:val="28"/>
          <w:szCs w:val="28"/>
        </w:rPr>
        <w:lastRenderedPageBreak/>
        <w:t xml:space="preserve">                         </w:t>
      </w:r>
      <w:r w:rsidRPr="005C3FFC">
        <w:rPr>
          <w:noProof/>
          <w:sz w:val="28"/>
          <w:szCs w:val="28"/>
          <w:lang w:eastAsia="ru-RU"/>
        </w:rPr>
        <w:drawing>
          <wp:inline distT="0" distB="0" distL="0" distR="0" wp14:anchorId="7F7C9106" wp14:editId="68D488D1">
            <wp:extent cx="3235905" cy="3489833"/>
            <wp:effectExtent l="19050" t="0" r="2595" b="0"/>
            <wp:docPr id="38" name="Рисунок 7" descr="C:\Documents and Settings\ПК\Рабочий стол\Alina\фото для статьи\фото НвС\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К\Рабочий стол\Alina\фото для статьи\фото НвС\3.3.JPG"/>
                    <pic:cNvPicPr>
                      <a:picLocks noChangeAspect="1" noChangeArrowheads="1"/>
                    </pic:cNvPicPr>
                  </pic:nvPicPr>
                  <pic:blipFill>
                    <a:blip r:embed="rId45"/>
                    <a:srcRect/>
                    <a:stretch>
                      <a:fillRect/>
                    </a:stretch>
                  </pic:blipFill>
                  <pic:spPr bwMode="auto">
                    <a:xfrm>
                      <a:off x="0" y="0"/>
                      <a:ext cx="3263114" cy="3519177"/>
                    </a:xfrm>
                    <a:prstGeom prst="rect">
                      <a:avLst/>
                    </a:prstGeom>
                    <a:noFill/>
                    <a:ln w="9525">
                      <a:noFill/>
                      <a:miter lim="800000"/>
                      <a:headEnd/>
                      <a:tailEnd/>
                    </a:ln>
                  </pic:spPr>
                </pic:pic>
              </a:graphicData>
            </a:graphic>
          </wp:inline>
        </w:drawing>
      </w:r>
    </w:p>
    <w:p w:rsidR="00C244AA" w:rsidRDefault="00C244AA" w:rsidP="0033364A">
      <w:pPr>
        <w:pStyle w:val="a8"/>
        <w:tabs>
          <w:tab w:val="left" w:pos="0"/>
        </w:tabs>
        <w:spacing w:after="0" w:line="360" w:lineRule="auto"/>
        <w:ind w:firstLine="567"/>
        <w:jc w:val="both"/>
        <w:rPr>
          <w:sz w:val="28"/>
          <w:szCs w:val="28"/>
          <w:lang w:val="en-US"/>
        </w:rPr>
      </w:pPr>
    </w:p>
    <w:p w:rsidR="0033364A" w:rsidRPr="005B580B" w:rsidRDefault="00444D56" w:rsidP="0033364A">
      <w:pPr>
        <w:pStyle w:val="a8"/>
        <w:tabs>
          <w:tab w:val="left" w:pos="0"/>
        </w:tabs>
        <w:spacing w:after="0" w:line="360" w:lineRule="auto"/>
        <w:ind w:firstLine="709"/>
        <w:jc w:val="both"/>
        <w:rPr>
          <w:i/>
          <w:sz w:val="28"/>
          <w:szCs w:val="28"/>
        </w:rPr>
      </w:pPr>
      <w:r>
        <w:rPr>
          <w:i/>
          <w:sz w:val="28"/>
          <w:szCs w:val="28"/>
        </w:rPr>
        <w:t>Рисунок 33</w:t>
      </w:r>
      <w:r w:rsidR="0033364A" w:rsidRPr="005B580B">
        <w:rPr>
          <w:i/>
          <w:sz w:val="28"/>
          <w:szCs w:val="28"/>
        </w:rPr>
        <w:t xml:space="preserve">. Лазерно-флуоресцентная оценка состояния твердых тканей в области фиссур зуба 26 </w:t>
      </w:r>
      <w:r w:rsidR="0033364A">
        <w:rPr>
          <w:i/>
          <w:sz w:val="28"/>
          <w:szCs w:val="28"/>
        </w:rPr>
        <w:t xml:space="preserve">пациентки К. </w:t>
      </w:r>
      <w:r w:rsidR="0033364A" w:rsidRPr="005B580B">
        <w:rPr>
          <w:i/>
          <w:sz w:val="28"/>
          <w:szCs w:val="28"/>
        </w:rPr>
        <w:t xml:space="preserve">с использованием аппарата </w:t>
      </w:r>
      <w:r w:rsidR="0033364A" w:rsidRPr="005B580B">
        <w:rPr>
          <w:i/>
          <w:sz w:val="28"/>
          <w:szCs w:val="28"/>
          <w:lang w:val="en-US"/>
        </w:rPr>
        <w:t>Diagnodent</w:t>
      </w:r>
      <w:r w:rsidR="0033364A" w:rsidRPr="005B580B">
        <w:rPr>
          <w:i/>
          <w:sz w:val="28"/>
          <w:szCs w:val="28"/>
        </w:rPr>
        <w:t>-</w:t>
      </w:r>
      <w:r w:rsidR="0033364A" w:rsidRPr="005B580B">
        <w:rPr>
          <w:i/>
          <w:sz w:val="28"/>
          <w:szCs w:val="28"/>
          <w:lang w:val="en-US"/>
        </w:rPr>
        <w:t>pen</w:t>
      </w:r>
      <w:r w:rsidR="0033364A" w:rsidRPr="005B580B">
        <w:rPr>
          <w:i/>
          <w:sz w:val="28"/>
          <w:szCs w:val="28"/>
        </w:rPr>
        <w:t xml:space="preserve"> (</w:t>
      </w:r>
      <w:r w:rsidR="0033364A" w:rsidRPr="005B580B">
        <w:rPr>
          <w:i/>
          <w:sz w:val="28"/>
          <w:szCs w:val="28"/>
          <w:lang w:val="en-US"/>
        </w:rPr>
        <w:t>KaVo</w:t>
      </w:r>
      <w:r w:rsidR="0033364A" w:rsidRPr="005B580B">
        <w:rPr>
          <w:i/>
          <w:sz w:val="28"/>
          <w:szCs w:val="28"/>
        </w:rPr>
        <w:t>)</w:t>
      </w:r>
    </w:p>
    <w:p w:rsidR="0033364A" w:rsidRPr="005B580B" w:rsidRDefault="0033364A" w:rsidP="0033364A">
      <w:pPr>
        <w:pStyle w:val="a8"/>
        <w:tabs>
          <w:tab w:val="left" w:pos="0"/>
        </w:tabs>
        <w:spacing w:after="0" w:line="360" w:lineRule="auto"/>
        <w:ind w:firstLine="709"/>
        <w:jc w:val="both"/>
        <w:rPr>
          <w:i/>
          <w:sz w:val="28"/>
          <w:szCs w:val="28"/>
        </w:rPr>
      </w:pPr>
    </w:p>
    <w:p w:rsidR="0033364A" w:rsidRDefault="0033364A" w:rsidP="0033364A">
      <w:pPr>
        <w:pStyle w:val="a8"/>
        <w:tabs>
          <w:tab w:val="left" w:pos="0"/>
        </w:tabs>
        <w:spacing w:after="0" w:line="360" w:lineRule="auto"/>
        <w:ind w:firstLine="567"/>
        <w:jc w:val="both"/>
        <w:rPr>
          <w:sz w:val="28"/>
          <w:szCs w:val="28"/>
        </w:rPr>
      </w:pPr>
      <w:r>
        <w:rPr>
          <w:sz w:val="28"/>
          <w:szCs w:val="28"/>
        </w:rPr>
        <w:t xml:space="preserve">                         </w:t>
      </w:r>
      <w:r w:rsidRPr="001510F6">
        <w:rPr>
          <w:noProof/>
          <w:sz w:val="28"/>
          <w:szCs w:val="28"/>
          <w:lang w:eastAsia="ru-RU"/>
        </w:rPr>
        <w:drawing>
          <wp:inline distT="0" distB="0" distL="0" distR="0" wp14:anchorId="6A6F1115" wp14:editId="41EF33A9">
            <wp:extent cx="3257407" cy="2782957"/>
            <wp:effectExtent l="19050" t="0" r="143" b="0"/>
            <wp:docPr id="39" name="Рисунок 8" descr="C:\Documents and Settings\ПК\Рабочий стол\Alina\фото для статьи\фото НвС\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К\Рабочий стол\Alina\фото для статьи\фото НвС\3.4.JPG"/>
                    <pic:cNvPicPr>
                      <a:picLocks noChangeAspect="1" noChangeArrowheads="1"/>
                    </pic:cNvPicPr>
                  </pic:nvPicPr>
                  <pic:blipFill>
                    <a:blip r:embed="rId46" cstate="print"/>
                    <a:srcRect/>
                    <a:stretch>
                      <a:fillRect/>
                    </a:stretch>
                  </pic:blipFill>
                  <pic:spPr bwMode="auto">
                    <a:xfrm>
                      <a:off x="0" y="0"/>
                      <a:ext cx="3256644" cy="2782305"/>
                    </a:xfrm>
                    <a:prstGeom prst="rect">
                      <a:avLst/>
                    </a:prstGeom>
                    <a:noFill/>
                    <a:ln w="9525">
                      <a:noFill/>
                      <a:miter lim="800000"/>
                      <a:headEnd/>
                      <a:tailEnd/>
                    </a:ln>
                  </pic:spPr>
                </pic:pic>
              </a:graphicData>
            </a:graphic>
          </wp:inline>
        </w:drawing>
      </w:r>
    </w:p>
    <w:p w:rsidR="00C244AA" w:rsidRDefault="00C244AA" w:rsidP="0033364A">
      <w:pPr>
        <w:pStyle w:val="a8"/>
        <w:tabs>
          <w:tab w:val="left" w:pos="0"/>
        </w:tabs>
        <w:spacing w:after="0" w:line="360" w:lineRule="auto"/>
        <w:ind w:firstLine="567"/>
        <w:jc w:val="both"/>
        <w:rPr>
          <w:sz w:val="28"/>
          <w:szCs w:val="28"/>
          <w:lang w:val="en-US"/>
        </w:rPr>
      </w:pPr>
    </w:p>
    <w:p w:rsidR="0033364A" w:rsidRPr="00C244AA" w:rsidRDefault="00444D56" w:rsidP="00C244AA">
      <w:pPr>
        <w:pStyle w:val="a8"/>
        <w:tabs>
          <w:tab w:val="left" w:pos="0"/>
        </w:tabs>
        <w:spacing w:after="0" w:line="360" w:lineRule="auto"/>
        <w:ind w:firstLine="709"/>
        <w:jc w:val="both"/>
        <w:rPr>
          <w:i/>
          <w:sz w:val="28"/>
          <w:szCs w:val="28"/>
        </w:rPr>
      </w:pPr>
      <w:r>
        <w:rPr>
          <w:i/>
          <w:sz w:val="28"/>
          <w:szCs w:val="28"/>
        </w:rPr>
        <w:t>Рис 34</w:t>
      </w:r>
      <w:r w:rsidR="0033364A" w:rsidRPr="005B580B">
        <w:rPr>
          <w:i/>
          <w:sz w:val="28"/>
          <w:szCs w:val="28"/>
        </w:rPr>
        <w:t xml:space="preserve">. Пневмо-кинетическое препарирование твердых тканей в области фиссур зуба 26 </w:t>
      </w:r>
      <w:r w:rsidR="0033364A">
        <w:rPr>
          <w:i/>
          <w:sz w:val="28"/>
          <w:szCs w:val="28"/>
        </w:rPr>
        <w:t xml:space="preserve">пациентки К. </w:t>
      </w:r>
      <w:r w:rsidR="0033364A" w:rsidRPr="005B580B">
        <w:rPr>
          <w:i/>
          <w:sz w:val="28"/>
          <w:szCs w:val="28"/>
        </w:rPr>
        <w:t xml:space="preserve">с применением аппарата </w:t>
      </w:r>
      <w:r w:rsidR="0033364A" w:rsidRPr="005B580B">
        <w:rPr>
          <w:i/>
          <w:sz w:val="28"/>
          <w:szCs w:val="28"/>
          <w:lang w:val="en-US"/>
        </w:rPr>
        <w:t>RONDOflex</w:t>
      </w:r>
      <w:r w:rsidR="0033364A" w:rsidRPr="005B580B">
        <w:rPr>
          <w:i/>
          <w:sz w:val="28"/>
          <w:szCs w:val="28"/>
        </w:rPr>
        <w:t xml:space="preserve">  и порошка </w:t>
      </w:r>
      <w:r w:rsidR="0033364A" w:rsidRPr="005B580B">
        <w:rPr>
          <w:i/>
          <w:sz w:val="28"/>
          <w:szCs w:val="28"/>
          <w:lang w:val="en-US"/>
        </w:rPr>
        <w:t>RONDOflex</w:t>
      </w:r>
      <w:r w:rsidR="0033364A" w:rsidRPr="005B580B">
        <w:rPr>
          <w:i/>
          <w:sz w:val="28"/>
          <w:szCs w:val="28"/>
        </w:rPr>
        <w:t xml:space="preserve"> 27 </w:t>
      </w:r>
      <w:r w:rsidR="0033364A" w:rsidRPr="005B580B">
        <w:rPr>
          <w:i/>
          <w:sz w:val="28"/>
          <w:szCs w:val="28"/>
          <w:lang w:val="en-US"/>
        </w:rPr>
        <w:t>mM</w:t>
      </w:r>
    </w:p>
    <w:p w:rsidR="0033364A" w:rsidRDefault="0033364A" w:rsidP="0033364A">
      <w:pPr>
        <w:pStyle w:val="a8"/>
        <w:tabs>
          <w:tab w:val="left" w:pos="0"/>
        </w:tabs>
        <w:spacing w:after="0" w:line="360" w:lineRule="auto"/>
        <w:ind w:firstLine="567"/>
        <w:jc w:val="both"/>
        <w:rPr>
          <w:sz w:val="28"/>
          <w:szCs w:val="28"/>
        </w:rPr>
      </w:pPr>
      <w:r>
        <w:rPr>
          <w:sz w:val="28"/>
          <w:szCs w:val="28"/>
        </w:rPr>
        <w:lastRenderedPageBreak/>
        <w:t xml:space="preserve">                        </w:t>
      </w:r>
      <w:r>
        <w:rPr>
          <w:noProof/>
          <w:sz w:val="28"/>
          <w:szCs w:val="28"/>
          <w:lang w:eastAsia="ru-RU"/>
        </w:rPr>
        <w:drawing>
          <wp:inline distT="0" distB="0" distL="0" distR="0" wp14:anchorId="36CCA817" wp14:editId="64595731">
            <wp:extent cx="3415913" cy="3555511"/>
            <wp:effectExtent l="19050" t="0" r="0" b="0"/>
            <wp:docPr id="22" name="Рисунок 9" descr="C:\Documents and Settings\ПК\Рабочий стол\Alina\фото для статьи\фото НвС\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К\Рабочий стол\Alina\фото для статьи\фото НвС\3.5.JPG"/>
                    <pic:cNvPicPr>
                      <a:picLocks noChangeAspect="1" noChangeArrowheads="1"/>
                    </pic:cNvPicPr>
                  </pic:nvPicPr>
                  <pic:blipFill>
                    <a:blip r:embed="rId47" cstate="print"/>
                    <a:srcRect/>
                    <a:stretch>
                      <a:fillRect/>
                    </a:stretch>
                  </pic:blipFill>
                  <pic:spPr bwMode="auto">
                    <a:xfrm>
                      <a:off x="0" y="0"/>
                      <a:ext cx="3446942" cy="3587808"/>
                    </a:xfrm>
                    <a:prstGeom prst="rect">
                      <a:avLst/>
                    </a:prstGeom>
                    <a:noFill/>
                    <a:ln w="9525">
                      <a:noFill/>
                      <a:miter lim="800000"/>
                      <a:headEnd/>
                      <a:tailEnd/>
                    </a:ln>
                  </pic:spPr>
                </pic:pic>
              </a:graphicData>
            </a:graphic>
          </wp:inline>
        </w:drawing>
      </w:r>
    </w:p>
    <w:p w:rsidR="00C244AA" w:rsidRDefault="00C244AA" w:rsidP="0033364A">
      <w:pPr>
        <w:pStyle w:val="a8"/>
        <w:tabs>
          <w:tab w:val="left" w:pos="0"/>
        </w:tabs>
        <w:spacing w:after="0" w:line="360" w:lineRule="auto"/>
        <w:ind w:firstLine="567"/>
        <w:jc w:val="both"/>
        <w:rPr>
          <w:sz w:val="28"/>
          <w:szCs w:val="28"/>
          <w:lang w:val="en-US"/>
        </w:rPr>
      </w:pPr>
    </w:p>
    <w:p w:rsidR="0033364A" w:rsidRPr="005B580B" w:rsidRDefault="0033364A" w:rsidP="0033364A">
      <w:pPr>
        <w:pStyle w:val="a8"/>
        <w:tabs>
          <w:tab w:val="left" w:pos="0"/>
        </w:tabs>
        <w:spacing w:after="0" w:line="360" w:lineRule="auto"/>
        <w:ind w:firstLine="709"/>
        <w:jc w:val="both"/>
        <w:rPr>
          <w:i/>
          <w:sz w:val="28"/>
          <w:szCs w:val="28"/>
        </w:rPr>
      </w:pPr>
      <w:r w:rsidRPr="005B580B">
        <w:rPr>
          <w:i/>
          <w:sz w:val="28"/>
          <w:szCs w:val="28"/>
        </w:rPr>
        <w:t>Рис</w:t>
      </w:r>
      <w:r>
        <w:rPr>
          <w:i/>
          <w:sz w:val="28"/>
          <w:szCs w:val="28"/>
        </w:rPr>
        <w:t>унок</w:t>
      </w:r>
      <w:r w:rsidR="00444D56">
        <w:rPr>
          <w:i/>
          <w:sz w:val="28"/>
          <w:szCs w:val="28"/>
        </w:rPr>
        <w:t xml:space="preserve"> 35</w:t>
      </w:r>
      <w:r w:rsidRPr="005B580B">
        <w:rPr>
          <w:i/>
          <w:sz w:val="28"/>
          <w:szCs w:val="28"/>
        </w:rPr>
        <w:t>. Обработка твердых тканей зуба 26</w:t>
      </w:r>
      <w:r>
        <w:rPr>
          <w:i/>
          <w:sz w:val="28"/>
          <w:szCs w:val="28"/>
        </w:rPr>
        <w:t xml:space="preserve"> пациентки К.</w:t>
      </w:r>
      <w:r w:rsidRPr="005B580B">
        <w:rPr>
          <w:i/>
          <w:sz w:val="28"/>
          <w:szCs w:val="28"/>
        </w:rPr>
        <w:t xml:space="preserve"> озоном (</w:t>
      </w:r>
      <w:r w:rsidRPr="005B580B">
        <w:rPr>
          <w:i/>
          <w:sz w:val="28"/>
          <w:szCs w:val="28"/>
          <w:lang w:val="en-US"/>
        </w:rPr>
        <w:t>HealOzone</w:t>
      </w:r>
      <w:r w:rsidRPr="005B580B">
        <w:rPr>
          <w:i/>
          <w:sz w:val="28"/>
          <w:szCs w:val="28"/>
        </w:rPr>
        <w:t xml:space="preserve"> </w:t>
      </w:r>
      <w:r w:rsidRPr="005B580B">
        <w:rPr>
          <w:i/>
          <w:sz w:val="28"/>
          <w:szCs w:val="28"/>
          <w:lang w:val="en-US"/>
        </w:rPr>
        <w:t>KaVo</w:t>
      </w:r>
      <w:r w:rsidRPr="005B580B">
        <w:rPr>
          <w:i/>
          <w:sz w:val="28"/>
          <w:szCs w:val="28"/>
        </w:rPr>
        <w:t>)</w:t>
      </w:r>
    </w:p>
    <w:p w:rsidR="0033364A" w:rsidRPr="005B580B" w:rsidRDefault="0033364A" w:rsidP="0033364A">
      <w:pPr>
        <w:pStyle w:val="a8"/>
        <w:tabs>
          <w:tab w:val="left" w:pos="0"/>
        </w:tabs>
        <w:spacing w:after="0" w:line="360" w:lineRule="auto"/>
        <w:ind w:firstLine="709"/>
        <w:jc w:val="both"/>
        <w:rPr>
          <w:i/>
          <w:sz w:val="28"/>
          <w:szCs w:val="28"/>
        </w:rPr>
      </w:pPr>
    </w:p>
    <w:p w:rsidR="0033364A" w:rsidRDefault="0033364A" w:rsidP="0033364A">
      <w:pPr>
        <w:pStyle w:val="a8"/>
        <w:tabs>
          <w:tab w:val="left" w:pos="0"/>
        </w:tabs>
        <w:spacing w:after="0" w:line="360" w:lineRule="auto"/>
        <w:ind w:firstLine="567"/>
        <w:jc w:val="both"/>
        <w:rPr>
          <w:sz w:val="28"/>
          <w:szCs w:val="28"/>
        </w:rPr>
      </w:pPr>
      <w:r>
        <w:rPr>
          <w:sz w:val="28"/>
          <w:szCs w:val="28"/>
        </w:rPr>
        <w:t xml:space="preserve">                        </w:t>
      </w:r>
      <w:r w:rsidRPr="001510F6">
        <w:rPr>
          <w:noProof/>
          <w:sz w:val="28"/>
          <w:szCs w:val="28"/>
          <w:lang w:eastAsia="ru-RU"/>
        </w:rPr>
        <w:drawing>
          <wp:inline distT="0" distB="0" distL="0" distR="0" wp14:anchorId="5683D047" wp14:editId="19DA138E">
            <wp:extent cx="3465487" cy="2934032"/>
            <wp:effectExtent l="19050" t="0" r="1613" b="0"/>
            <wp:docPr id="40" name="Рисунок 11" descr="C:\Documents and Settings\ПК\Рабочий стол\Alina\фото для статьи\фото НвС\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К\Рабочий стол\Alina\фото для статьи\фото НвС\3.7.JPG"/>
                    <pic:cNvPicPr>
                      <a:picLocks noChangeAspect="1" noChangeArrowheads="1"/>
                    </pic:cNvPicPr>
                  </pic:nvPicPr>
                  <pic:blipFill>
                    <a:blip r:embed="rId48" cstate="print"/>
                    <a:srcRect/>
                    <a:stretch>
                      <a:fillRect/>
                    </a:stretch>
                  </pic:blipFill>
                  <pic:spPr bwMode="auto">
                    <a:xfrm>
                      <a:off x="0" y="0"/>
                      <a:ext cx="3473850" cy="2941112"/>
                    </a:xfrm>
                    <a:prstGeom prst="rect">
                      <a:avLst/>
                    </a:prstGeom>
                    <a:noFill/>
                    <a:ln w="9525">
                      <a:noFill/>
                      <a:miter lim="800000"/>
                      <a:headEnd/>
                      <a:tailEnd/>
                    </a:ln>
                  </pic:spPr>
                </pic:pic>
              </a:graphicData>
            </a:graphic>
          </wp:inline>
        </w:drawing>
      </w:r>
    </w:p>
    <w:p w:rsidR="00C244AA" w:rsidRDefault="00C244AA" w:rsidP="0033364A">
      <w:pPr>
        <w:pStyle w:val="a8"/>
        <w:tabs>
          <w:tab w:val="left" w:pos="0"/>
        </w:tabs>
        <w:spacing w:after="0" w:line="360" w:lineRule="auto"/>
        <w:ind w:firstLine="567"/>
        <w:jc w:val="both"/>
        <w:rPr>
          <w:sz w:val="28"/>
          <w:szCs w:val="28"/>
        </w:rPr>
      </w:pPr>
    </w:p>
    <w:p w:rsidR="0033364A" w:rsidRPr="005B580B" w:rsidRDefault="00444D56" w:rsidP="0033364A">
      <w:pPr>
        <w:pStyle w:val="a8"/>
        <w:tabs>
          <w:tab w:val="left" w:pos="0"/>
        </w:tabs>
        <w:spacing w:after="0" w:line="360" w:lineRule="auto"/>
        <w:ind w:firstLine="709"/>
        <w:jc w:val="both"/>
        <w:rPr>
          <w:i/>
          <w:sz w:val="28"/>
          <w:szCs w:val="28"/>
        </w:rPr>
      </w:pPr>
      <w:r>
        <w:rPr>
          <w:i/>
          <w:sz w:val="28"/>
          <w:szCs w:val="28"/>
        </w:rPr>
        <w:t>Рисунок 36</w:t>
      </w:r>
      <w:r w:rsidR="0033364A" w:rsidRPr="005B580B">
        <w:rPr>
          <w:i/>
          <w:sz w:val="28"/>
          <w:szCs w:val="28"/>
        </w:rPr>
        <w:t xml:space="preserve">. Окончательный вид зуба 26 </w:t>
      </w:r>
      <w:r w:rsidR="0033364A">
        <w:rPr>
          <w:i/>
          <w:sz w:val="28"/>
          <w:szCs w:val="28"/>
        </w:rPr>
        <w:t xml:space="preserve">пациентки К. </w:t>
      </w:r>
      <w:r w:rsidR="0033364A" w:rsidRPr="005B580B">
        <w:rPr>
          <w:i/>
          <w:sz w:val="28"/>
          <w:szCs w:val="28"/>
        </w:rPr>
        <w:t>после герметизации фиссур</w:t>
      </w:r>
    </w:p>
    <w:p w:rsidR="0033364A" w:rsidRDefault="0033364A" w:rsidP="0033364A">
      <w:pPr>
        <w:pStyle w:val="aa"/>
        <w:tabs>
          <w:tab w:val="left" w:pos="0"/>
        </w:tabs>
        <w:spacing w:line="360" w:lineRule="auto"/>
        <w:ind w:left="1647"/>
        <w:jc w:val="both"/>
        <w:rPr>
          <w:sz w:val="28"/>
          <w:szCs w:val="28"/>
        </w:rPr>
      </w:pPr>
    </w:p>
    <w:p w:rsidR="0033364A" w:rsidRDefault="0033364A" w:rsidP="0033364A">
      <w:pPr>
        <w:pStyle w:val="aa"/>
        <w:numPr>
          <w:ilvl w:val="1"/>
          <w:numId w:val="10"/>
        </w:numPr>
        <w:spacing w:line="360" w:lineRule="auto"/>
        <w:jc w:val="center"/>
        <w:rPr>
          <w:sz w:val="28"/>
          <w:szCs w:val="28"/>
        </w:rPr>
      </w:pPr>
      <w:r>
        <w:rPr>
          <w:sz w:val="28"/>
          <w:szCs w:val="28"/>
        </w:rPr>
        <w:lastRenderedPageBreak/>
        <w:t>Результаты оценки поведенческого</w:t>
      </w:r>
      <w:r w:rsidRPr="004833D8">
        <w:rPr>
          <w:sz w:val="28"/>
          <w:szCs w:val="28"/>
        </w:rPr>
        <w:t xml:space="preserve"> статус</w:t>
      </w:r>
      <w:r>
        <w:rPr>
          <w:sz w:val="28"/>
          <w:szCs w:val="28"/>
        </w:rPr>
        <w:t>а</w:t>
      </w:r>
      <w:r w:rsidRPr="004833D8">
        <w:rPr>
          <w:sz w:val="28"/>
          <w:szCs w:val="28"/>
        </w:rPr>
        <w:t xml:space="preserve"> детей </w:t>
      </w:r>
      <w:r>
        <w:rPr>
          <w:sz w:val="28"/>
          <w:szCs w:val="28"/>
        </w:rPr>
        <w:t>младшего</w:t>
      </w:r>
    </w:p>
    <w:p w:rsidR="0033364A" w:rsidRDefault="0033364A" w:rsidP="0033364A">
      <w:pPr>
        <w:pStyle w:val="aa"/>
        <w:spacing w:line="360" w:lineRule="auto"/>
        <w:ind w:left="1647"/>
        <w:jc w:val="center"/>
        <w:rPr>
          <w:sz w:val="28"/>
          <w:szCs w:val="28"/>
        </w:rPr>
      </w:pPr>
      <w:r>
        <w:rPr>
          <w:sz w:val="28"/>
          <w:szCs w:val="28"/>
        </w:rPr>
        <w:t>школьного возраста</w:t>
      </w:r>
    </w:p>
    <w:p w:rsidR="0033364A" w:rsidRDefault="0033364A" w:rsidP="0033364A">
      <w:pPr>
        <w:pStyle w:val="aa"/>
        <w:spacing w:line="360" w:lineRule="auto"/>
        <w:ind w:left="1647"/>
        <w:jc w:val="center"/>
        <w:rPr>
          <w:sz w:val="28"/>
          <w:szCs w:val="28"/>
        </w:rPr>
      </w:pPr>
    </w:p>
    <w:p w:rsidR="0033364A" w:rsidRDefault="0033364A" w:rsidP="0033364A">
      <w:pPr>
        <w:pStyle w:val="aa"/>
        <w:spacing w:line="360" w:lineRule="auto"/>
        <w:ind w:left="1647"/>
        <w:jc w:val="center"/>
        <w:rPr>
          <w:sz w:val="28"/>
          <w:szCs w:val="28"/>
        </w:rPr>
      </w:pPr>
    </w:p>
    <w:p w:rsidR="00444D56" w:rsidRPr="00444D56" w:rsidRDefault="00444D56" w:rsidP="00444D56">
      <w:pPr>
        <w:pStyle w:val="aa"/>
        <w:spacing w:line="360" w:lineRule="auto"/>
        <w:ind w:left="0" w:firstLine="709"/>
        <w:jc w:val="both"/>
        <w:rPr>
          <w:sz w:val="28"/>
          <w:szCs w:val="28"/>
        </w:rPr>
      </w:pPr>
      <w:r w:rsidRPr="00444D56">
        <w:rPr>
          <w:sz w:val="28"/>
          <w:szCs w:val="28"/>
        </w:rPr>
        <w:t>Нами выявлено, что около половины (49,8%) детей 6-8 лет  ведут себя на стоматологическом приеме кооперативно (у 17,2% детей поведение характеризуется как определенно позитивное и у 32,6% детей – как позитивное) и 50,2% - не</w:t>
      </w:r>
      <w:r>
        <w:rPr>
          <w:sz w:val="28"/>
          <w:szCs w:val="28"/>
        </w:rPr>
        <w:t xml:space="preserve"> </w:t>
      </w:r>
      <w:r w:rsidRPr="00444D56">
        <w:rPr>
          <w:sz w:val="28"/>
          <w:szCs w:val="28"/>
        </w:rPr>
        <w:t xml:space="preserve">кооперативно и нуждаются в методах коррекции поведения (у 42,2% детей – негативное поведение и у 8,0% - определенно негативное). </w:t>
      </w:r>
    </w:p>
    <w:p w:rsidR="00444D56" w:rsidRDefault="00444D56" w:rsidP="00444D56">
      <w:pPr>
        <w:pStyle w:val="aa"/>
        <w:spacing w:line="360" w:lineRule="auto"/>
        <w:ind w:left="0" w:firstLine="709"/>
        <w:jc w:val="both"/>
        <w:rPr>
          <w:sz w:val="28"/>
          <w:szCs w:val="28"/>
        </w:rPr>
      </w:pPr>
      <w:r w:rsidRPr="00444D56">
        <w:rPr>
          <w:sz w:val="28"/>
          <w:szCs w:val="28"/>
        </w:rPr>
        <w:t>Характер поведения обследованных детей на приеме у стоматолога представлен в таблице 12.</w:t>
      </w:r>
    </w:p>
    <w:p w:rsidR="00444D56" w:rsidRDefault="00444D56" w:rsidP="00444D56">
      <w:pPr>
        <w:pStyle w:val="aa"/>
        <w:spacing w:line="360" w:lineRule="auto"/>
        <w:ind w:left="0" w:firstLine="709"/>
        <w:jc w:val="both"/>
        <w:rPr>
          <w:sz w:val="28"/>
          <w:szCs w:val="28"/>
        </w:rPr>
      </w:pPr>
    </w:p>
    <w:p w:rsidR="00444D56" w:rsidRDefault="00444D56" w:rsidP="00444D56">
      <w:pPr>
        <w:pStyle w:val="aa"/>
        <w:spacing w:line="360" w:lineRule="auto"/>
        <w:ind w:left="0"/>
        <w:rPr>
          <w:sz w:val="28"/>
          <w:szCs w:val="28"/>
        </w:rPr>
      </w:pPr>
      <w:r>
        <w:rPr>
          <w:sz w:val="28"/>
          <w:szCs w:val="28"/>
        </w:rPr>
        <w:t>Таблица 12 – Распределение обследованных детей 6-8 лет по типам поведенческих реакций, %</w:t>
      </w:r>
    </w:p>
    <w:p w:rsidR="00444D56" w:rsidRPr="00444D56" w:rsidRDefault="00444D56" w:rsidP="00444D56">
      <w:pPr>
        <w:pStyle w:val="aa"/>
        <w:spacing w:line="360" w:lineRule="auto"/>
        <w:ind w:left="0"/>
        <w:rPr>
          <w:sz w:val="28"/>
          <w:szCs w:val="28"/>
        </w:rPr>
      </w:pPr>
    </w:p>
    <w:tbl>
      <w:tblPr>
        <w:tblpPr w:leftFromText="180" w:rightFromText="180" w:vertAnchor="text" w:horzAnchor="margin" w:tblpXSpec="center" w:tblpY="-21"/>
        <w:tblW w:w="0" w:type="auto"/>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left w:w="103" w:type="dxa"/>
        </w:tblCellMar>
        <w:tblLook w:val="04A0" w:firstRow="1" w:lastRow="0" w:firstColumn="1" w:lastColumn="0" w:noHBand="0" w:noVBand="1"/>
      </w:tblPr>
      <w:tblGrid>
        <w:gridCol w:w="1164"/>
        <w:gridCol w:w="1802"/>
        <w:gridCol w:w="1866"/>
        <w:gridCol w:w="1613"/>
        <w:gridCol w:w="1802"/>
      </w:tblGrid>
      <w:tr w:rsidR="00444D56" w:rsidTr="00444D56">
        <w:tc>
          <w:tcPr>
            <w:tcW w:w="1164" w:type="dxa"/>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444D56" w:rsidRDefault="00444D56" w:rsidP="00444D56">
            <w:pPr>
              <w:pStyle w:val="aa"/>
              <w:spacing w:line="360" w:lineRule="auto"/>
              <w:ind w:left="0"/>
              <w:jc w:val="both"/>
              <w:rPr>
                <w:sz w:val="28"/>
                <w:szCs w:val="28"/>
              </w:rPr>
            </w:pPr>
            <w:r>
              <w:rPr>
                <w:sz w:val="28"/>
                <w:szCs w:val="28"/>
              </w:rPr>
              <w:t>Возраст</w:t>
            </w:r>
          </w:p>
        </w:tc>
        <w:tc>
          <w:tcPr>
            <w:tcW w:w="1802" w:type="dxa"/>
            <w:tcBorders>
              <w:top w:val="single" w:sz="4" w:space="0" w:color="000001"/>
              <w:left w:val="single" w:sz="4" w:space="0" w:color="000001"/>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Определенно позитивное</w:t>
            </w:r>
          </w:p>
          <w:p w:rsidR="00444D56" w:rsidRDefault="00444D56" w:rsidP="00444D56">
            <w:pPr>
              <w:pStyle w:val="aa"/>
              <w:spacing w:line="360" w:lineRule="auto"/>
              <w:ind w:left="0"/>
              <w:jc w:val="center"/>
              <w:rPr>
                <w:sz w:val="28"/>
                <w:szCs w:val="28"/>
              </w:rPr>
            </w:pPr>
            <w:r>
              <w:rPr>
                <w:sz w:val="28"/>
                <w:szCs w:val="28"/>
              </w:rPr>
              <w:t>поведение</w:t>
            </w:r>
          </w:p>
        </w:tc>
        <w:tc>
          <w:tcPr>
            <w:tcW w:w="1866"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Позитивное</w:t>
            </w:r>
          </w:p>
          <w:p w:rsidR="00444D56" w:rsidRDefault="00444D56" w:rsidP="00444D56">
            <w:pPr>
              <w:pStyle w:val="aa"/>
              <w:spacing w:line="360" w:lineRule="auto"/>
              <w:ind w:left="0"/>
              <w:jc w:val="center"/>
              <w:rPr>
                <w:sz w:val="28"/>
                <w:szCs w:val="28"/>
              </w:rPr>
            </w:pPr>
            <w:r>
              <w:rPr>
                <w:sz w:val="28"/>
                <w:szCs w:val="28"/>
              </w:rPr>
              <w:t>поведение</w:t>
            </w:r>
          </w:p>
        </w:tc>
        <w:tc>
          <w:tcPr>
            <w:tcW w:w="16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Негативное</w:t>
            </w:r>
          </w:p>
          <w:p w:rsidR="00444D56" w:rsidRDefault="00444D56" w:rsidP="00444D56">
            <w:pPr>
              <w:pStyle w:val="aa"/>
              <w:spacing w:line="360" w:lineRule="auto"/>
              <w:ind w:left="0"/>
              <w:jc w:val="center"/>
              <w:rPr>
                <w:sz w:val="28"/>
                <w:szCs w:val="28"/>
              </w:rPr>
            </w:pPr>
            <w:r>
              <w:rPr>
                <w:sz w:val="28"/>
                <w:szCs w:val="28"/>
              </w:rPr>
              <w:t>поведение</w:t>
            </w:r>
          </w:p>
        </w:tc>
        <w:tc>
          <w:tcPr>
            <w:tcW w:w="1802"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Определенно    негативное</w:t>
            </w:r>
          </w:p>
          <w:p w:rsidR="00444D56" w:rsidRDefault="00444D56" w:rsidP="00444D56">
            <w:pPr>
              <w:pStyle w:val="aa"/>
              <w:spacing w:line="360" w:lineRule="auto"/>
              <w:ind w:left="0"/>
              <w:jc w:val="center"/>
              <w:rPr>
                <w:sz w:val="28"/>
                <w:szCs w:val="28"/>
              </w:rPr>
            </w:pPr>
            <w:r>
              <w:rPr>
                <w:sz w:val="28"/>
                <w:szCs w:val="28"/>
              </w:rPr>
              <w:t>поведение</w:t>
            </w:r>
          </w:p>
        </w:tc>
      </w:tr>
      <w:tr w:rsidR="00444D56" w:rsidTr="00444D56">
        <w:tc>
          <w:tcPr>
            <w:tcW w:w="11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444D56" w:rsidRDefault="00444D56" w:rsidP="00444D56">
            <w:pPr>
              <w:pStyle w:val="aa"/>
              <w:spacing w:line="360" w:lineRule="auto"/>
              <w:ind w:left="0"/>
              <w:rPr>
                <w:sz w:val="28"/>
                <w:szCs w:val="28"/>
              </w:rPr>
            </w:pPr>
            <w:r>
              <w:rPr>
                <w:sz w:val="28"/>
                <w:szCs w:val="28"/>
              </w:rPr>
              <w:t>6 лет</w:t>
            </w:r>
          </w:p>
        </w:tc>
        <w:tc>
          <w:tcPr>
            <w:tcW w:w="1802" w:type="dxa"/>
            <w:tcBorders>
              <w:top w:val="single" w:sz="4" w:space="0" w:color="000001"/>
              <w:left w:val="nil"/>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28,6</w:t>
            </w:r>
          </w:p>
        </w:tc>
        <w:tc>
          <w:tcPr>
            <w:tcW w:w="1866"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17,8</w:t>
            </w:r>
          </w:p>
        </w:tc>
        <w:tc>
          <w:tcPr>
            <w:tcW w:w="16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42,9</w:t>
            </w:r>
          </w:p>
        </w:tc>
        <w:tc>
          <w:tcPr>
            <w:tcW w:w="18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10,7</w:t>
            </w:r>
          </w:p>
        </w:tc>
      </w:tr>
      <w:tr w:rsidR="00444D56" w:rsidTr="00444D56">
        <w:tc>
          <w:tcPr>
            <w:tcW w:w="11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444D56" w:rsidRDefault="00444D56" w:rsidP="00444D56">
            <w:pPr>
              <w:pStyle w:val="aa"/>
              <w:spacing w:line="360" w:lineRule="auto"/>
              <w:ind w:left="0"/>
              <w:jc w:val="both"/>
              <w:rPr>
                <w:sz w:val="28"/>
                <w:szCs w:val="28"/>
              </w:rPr>
            </w:pPr>
            <w:r>
              <w:rPr>
                <w:sz w:val="28"/>
                <w:szCs w:val="28"/>
              </w:rPr>
              <w:t>7 лет</w:t>
            </w:r>
          </w:p>
        </w:tc>
        <w:tc>
          <w:tcPr>
            <w:tcW w:w="1802" w:type="dxa"/>
            <w:tcBorders>
              <w:top w:val="single" w:sz="4" w:space="0" w:color="00000A"/>
              <w:left w:val="nil"/>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7,8</w:t>
            </w:r>
          </w:p>
        </w:tc>
        <w:tc>
          <w:tcPr>
            <w:tcW w:w="1866"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37,3</w:t>
            </w:r>
          </w:p>
        </w:tc>
        <w:tc>
          <w:tcPr>
            <w:tcW w:w="16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47,1</w:t>
            </w:r>
          </w:p>
        </w:tc>
        <w:tc>
          <w:tcPr>
            <w:tcW w:w="18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7,8</w:t>
            </w:r>
          </w:p>
        </w:tc>
      </w:tr>
      <w:tr w:rsidR="00444D56" w:rsidTr="00444D56">
        <w:trPr>
          <w:trHeight w:val="21"/>
        </w:trPr>
        <w:tc>
          <w:tcPr>
            <w:tcW w:w="1164" w:type="dxa"/>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444D56" w:rsidRDefault="00444D56" w:rsidP="00444D56">
            <w:pPr>
              <w:pStyle w:val="aa"/>
              <w:spacing w:line="360" w:lineRule="auto"/>
              <w:ind w:left="0"/>
              <w:rPr>
                <w:sz w:val="28"/>
                <w:szCs w:val="28"/>
              </w:rPr>
            </w:pPr>
            <w:r>
              <w:rPr>
                <w:sz w:val="28"/>
                <w:szCs w:val="28"/>
              </w:rPr>
              <w:t>8 лет</w:t>
            </w:r>
          </w:p>
        </w:tc>
        <w:tc>
          <w:tcPr>
            <w:tcW w:w="1802" w:type="dxa"/>
            <w:tcBorders>
              <w:top w:val="single" w:sz="4" w:space="0" w:color="000001"/>
              <w:left w:val="nil"/>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23,8</w:t>
            </w:r>
          </w:p>
        </w:tc>
        <w:tc>
          <w:tcPr>
            <w:tcW w:w="1866" w:type="dxa"/>
            <w:tcBorders>
              <w:top w:val="single" w:sz="4" w:space="0" w:color="000001"/>
              <w:left w:val="nil"/>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42,8</w:t>
            </w:r>
          </w:p>
        </w:tc>
        <w:tc>
          <w:tcPr>
            <w:tcW w:w="1613" w:type="dxa"/>
            <w:tcBorders>
              <w:top w:val="single" w:sz="4" w:space="0" w:color="000001"/>
              <w:left w:val="single" w:sz="4" w:space="0" w:color="000001"/>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28,5</w:t>
            </w:r>
          </w:p>
        </w:tc>
        <w:tc>
          <w:tcPr>
            <w:tcW w:w="1802" w:type="dxa"/>
            <w:tcBorders>
              <w:top w:val="single" w:sz="4" w:space="0" w:color="000001"/>
              <w:left w:val="single" w:sz="4" w:space="0" w:color="000001"/>
              <w:bottom w:val="single" w:sz="4" w:space="0" w:color="00000A"/>
              <w:right w:val="single" w:sz="4" w:space="0" w:color="000001"/>
            </w:tcBorders>
            <w:shd w:val="clear" w:color="auto" w:fill="auto"/>
            <w:tcMar>
              <w:left w:w="103" w:type="dxa"/>
            </w:tcMar>
            <w:vAlign w:val="center"/>
          </w:tcPr>
          <w:p w:rsidR="00444D56" w:rsidRDefault="00444D56" w:rsidP="00444D56">
            <w:pPr>
              <w:pStyle w:val="aa"/>
              <w:spacing w:line="360" w:lineRule="auto"/>
              <w:ind w:left="0"/>
              <w:jc w:val="center"/>
              <w:rPr>
                <w:sz w:val="28"/>
                <w:szCs w:val="28"/>
              </w:rPr>
            </w:pPr>
            <w:r>
              <w:rPr>
                <w:sz w:val="28"/>
                <w:szCs w:val="28"/>
              </w:rPr>
              <w:t>4,8</w:t>
            </w:r>
          </w:p>
        </w:tc>
      </w:tr>
    </w:tbl>
    <w:p w:rsidR="00444D56" w:rsidRPr="00444D56" w:rsidRDefault="00444D56" w:rsidP="00444D56">
      <w:pPr>
        <w:pStyle w:val="aa"/>
        <w:ind w:firstLine="709"/>
        <w:rPr>
          <w:sz w:val="28"/>
          <w:szCs w:val="28"/>
        </w:rPr>
      </w:pPr>
    </w:p>
    <w:p w:rsidR="00444D56" w:rsidRPr="00444D56" w:rsidRDefault="00444D56" w:rsidP="00444D56">
      <w:pPr>
        <w:pStyle w:val="aa"/>
        <w:ind w:firstLine="709"/>
        <w:rPr>
          <w:i/>
          <w:sz w:val="28"/>
          <w:szCs w:val="28"/>
        </w:rPr>
      </w:pPr>
      <w:r w:rsidRPr="00444D56">
        <w:rPr>
          <w:i/>
          <w:sz w:val="28"/>
          <w:szCs w:val="28"/>
        </w:rPr>
        <w:t xml:space="preserve">Примечание. Различия в долях между группами пациентов разного возраста статистически значимы. Использован точный тест Фишера, </w:t>
      </w:r>
      <w:r w:rsidRPr="00444D56">
        <w:rPr>
          <w:i/>
          <w:sz w:val="28"/>
          <w:szCs w:val="28"/>
          <w:lang w:val="en-US"/>
        </w:rPr>
        <w:t>p</w:t>
      </w:r>
      <w:r w:rsidRPr="00444D56">
        <w:rPr>
          <w:i/>
          <w:sz w:val="28"/>
          <w:szCs w:val="28"/>
        </w:rPr>
        <w:t>&lt;0,046</w:t>
      </w:r>
    </w:p>
    <w:p w:rsidR="00444D56" w:rsidRPr="00444D56" w:rsidRDefault="00444D56" w:rsidP="00444D56">
      <w:pPr>
        <w:pStyle w:val="aa"/>
        <w:ind w:firstLine="709"/>
        <w:rPr>
          <w:sz w:val="28"/>
          <w:szCs w:val="28"/>
        </w:rPr>
      </w:pPr>
    </w:p>
    <w:p w:rsidR="0033364A" w:rsidRPr="001D7676" w:rsidRDefault="0033364A" w:rsidP="0033364A">
      <w:pPr>
        <w:pStyle w:val="aa"/>
        <w:spacing w:line="360" w:lineRule="auto"/>
        <w:ind w:left="0" w:firstLine="709"/>
        <w:jc w:val="both"/>
        <w:rPr>
          <w:sz w:val="28"/>
          <w:szCs w:val="28"/>
        </w:rPr>
      </w:pPr>
      <w:r>
        <w:rPr>
          <w:sz w:val="28"/>
          <w:szCs w:val="28"/>
        </w:rPr>
        <w:t>О</w:t>
      </w:r>
      <w:r w:rsidRPr="001D7676">
        <w:rPr>
          <w:sz w:val="28"/>
          <w:szCs w:val="28"/>
        </w:rPr>
        <w:t>бращает на себя внимание тот факт, что в различных возрастных группах поведение детей несколько меняется</w:t>
      </w:r>
      <w:r>
        <w:rPr>
          <w:sz w:val="28"/>
          <w:szCs w:val="28"/>
        </w:rPr>
        <w:t xml:space="preserve">. Около </w:t>
      </w:r>
      <w:r w:rsidRPr="001E0B31">
        <w:rPr>
          <w:sz w:val="28"/>
          <w:szCs w:val="28"/>
        </w:rPr>
        <w:t>28,6</w:t>
      </w:r>
      <w:r w:rsidRPr="001D7676">
        <w:rPr>
          <w:sz w:val="28"/>
          <w:szCs w:val="28"/>
        </w:rPr>
        <w:t>% шестилетних детей ведут себя на стоматологическом приеме</w:t>
      </w:r>
      <w:r>
        <w:rPr>
          <w:sz w:val="28"/>
          <w:szCs w:val="28"/>
        </w:rPr>
        <w:t xml:space="preserve"> определенно позитивно и 17</w:t>
      </w:r>
      <w:r w:rsidRPr="001D7676">
        <w:rPr>
          <w:sz w:val="28"/>
          <w:szCs w:val="28"/>
        </w:rPr>
        <w:t>,8% позитивно, что в целом составляет приблиз</w:t>
      </w:r>
      <w:r>
        <w:rPr>
          <w:sz w:val="28"/>
          <w:szCs w:val="28"/>
        </w:rPr>
        <w:t>ительно 45%. Таким образом, менее половины детей 6 лет не требует</w:t>
      </w:r>
      <w:r w:rsidRPr="001D7676">
        <w:rPr>
          <w:sz w:val="28"/>
          <w:szCs w:val="28"/>
        </w:rPr>
        <w:t xml:space="preserve"> коррекции</w:t>
      </w:r>
      <w:r>
        <w:rPr>
          <w:sz w:val="28"/>
          <w:szCs w:val="28"/>
        </w:rPr>
        <w:t xml:space="preserve"> поведения на стоматологическом приеме</w:t>
      </w:r>
      <w:r w:rsidRPr="001D7676">
        <w:rPr>
          <w:sz w:val="28"/>
          <w:szCs w:val="28"/>
        </w:rPr>
        <w:t xml:space="preserve">. </w:t>
      </w:r>
      <w:r>
        <w:rPr>
          <w:sz w:val="28"/>
          <w:szCs w:val="28"/>
        </w:rPr>
        <w:t>Около 55%</w:t>
      </w:r>
      <w:r w:rsidRPr="001D7676">
        <w:rPr>
          <w:sz w:val="28"/>
          <w:szCs w:val="28"/>
        </w:rPr>
        <w:t xml:space="preserve"> 6-летних детей ведут себя у стоматолога </w:t>
      </w:r>
      <w:r>
        <w:rPr>
          <w:sz w:val="28"/>
          <w:szCs w:val="28"/>
        </w:rPr>
        <w:t>некооперативно</w:t>
      </w:r>
      <w:r w:rsidRPr="001D7676">
        <w:rPr>
          <w:sz w:val="28"/>
          <w:szCs w:val="28"/>
        </w:rPr>
        <w:t>, из них 10</w:t>
      </w:r>
      <w:r>
        <w:rPr>
          <w:sz w:val="28"/>
          <w:szCs w:val="28"/>
        </w:rPr>
        <w:t xml:space="preserve">,7%  – </w:t>
      </w:r>
      <w:r w:rsidRPr="001D7676">
        <w:rPr>
          <w:sz w:val="28"/>
          <w:szCs w:val="28"/>
        </w:rPr>
        <w:lastRenderedPageBreak/>
        <w:t>определенно негативно.</w:t>
      </w:r>
    </w:p>
    <w:p w:rsidR="0033364A" w:rsidRPr="001D7676" w:rsidRDefault="0033364A" w:rsidP="0033364A">
      <w:pPr>
        <w:pStyle w:val="aa"/>
        <w:spacing w:line="360" w:lineRule="auto"/>
        <w:ind w:left="0" w:firstLine="709"/>
        <w:jc w:val="both"/>
        <w:rPr>
          <w:sz w:val="28"/>
          <w:szCs w:val="28"/>
        </w:rPr>
      </w:pPr>
      <w:r w:rsidRPr="001D7676">
        <w:rPr>
          <w:sz w:val="28"/>
          <w:szCs w:val="28"/>
        </w:rPr>
        <w:t xml:space="preserve">В 7-летнем возрасте количество </w:t>
      </w:r>
      <w:r>
        <w:rPr>
          <w:sz w:val="28"/>
          <w:szCs w:val="28"/>
        </w:rPr>
        <w:t>пациентов</w:t>
      </w:r>
      <w:r w:rsidRPr="001D7676">
        <w:rPr>
          <w:sz w:val="28"/>
          <w:szCs w:val="28"/>
        </w:rPr>
        <w:t xml:space="preserve"> с поведением, не требующим коррекции</w:t>
      </w:r>
      <w:r>
        <w:rPr>
          <w:sz w:val="28"/>
          <w:szCs w:val="28"/>
        </w:rPr>
        <w:t xml:space="preserve">, несколько </w:t>
      </w:r>
      <w:r w:rsidRPr="001D7676">
        <w:rPr>
          <w:sz w:val="28"/>
          <w:szCs w:val="28"/>
        </w:rPr>
        <w:t>увеличивается</w:t>
      </w:r>
      <w:r>
        <w:rPr>
          <w:sz w:val="28"/>
          <w:szCs w:val="28"/>
        </w:rPr>
        <w:t>. Однако</w:t>
      </w:r>
      <w:r w:rsidRPr="001D7676">
        <w:rPr>
          <w:sz w:val="28"/>
          <w:szCs w:val="28"/>
        </w:rPr>
        <w:t xml:space="preserve"> </w:t>
      </w:r>
      <w:r>
        <w:rPr>
          <w:sz w:val="28"/>
          <w:szCs w:val="28"/>
        </w:rPr>
        <w:t>доля</w:t>
      </w:r>
      <w:r w:rsidRPr="001D7676">
        <w:rPr>
          <w:sz w:val="28"/>
          <w:szCs w:val="28"/>
        </w:rPr>
        <w:t xml:space="preserve"> детей с негативным и определенно негативным поведением в данной возрастной группе все </w:t>
      </w:r>
      <w:r>
        <w:rPr>
          <w:sz w:val="28"/>
          <w:szCs w:val="28"/>
        </w:rPr>
        <w:t>еще значительна и превышает 50% (47,1% - негативное поведение и 7,8</w:t>
      </w:r>
      <w:r w:rsidRPr="001D7676">
        <w:rPr>
          <w:sz w:val="28"/>
          <w:szCs w:val="28"/>
        </w:rPr>
        <w:t>%</w:t>
      </w:r>
      <w:r>
        <w:rPr>
          <w:sz w:val="28"/>
          <w:szCs w:val="28"/>
        </w:rPr>
        <w:t xml:space="preserve"> - определенно негативное</w:t>
      </w:r>
      <w:r w:rsidRPr="001D7676">
        <w:rPr>
          <w:sz w:val="28"/>
          <w:szCs w:val="28"/>
        </w:rPr>
        <w:t>).</w:t>
      </w:r>
      <w:r>
        <w:rPr>
          <w:sz w:val="28"/>
          <w:szCs w:val="28"/>
        </w:rPr>
        <w:t xml:space="preserve"> Кроме того, у детей 7 лет самый высокий процент негативного поведения, что, скорее всего, связано со стрессом, возникающим вследствие поступления в школу</w:t>
      </w:r>
      <w:r w:rsidR="00804787">
        <w:rPr>
          <w:sz w:val="28"/>
          <w:szCs w:val="28"/>
        </w:rPr>
        <w:t xml:space="preserve"> и кризисом 7-летнего возраста</w:t>
      </w:r>
      <w:r>
        <w:rPr>
          <w:sz w:val="28"/>
          <w:szCs w:val="28"/>
        </w:rPr>
        <w:t>.</w:t>
      </w:r>
    </w:p>
    <w:p w:rsidR="0033364A" w:rsidRPr="00A308E6" w:rsidRDefault="0033364A" w:rsidP="00A308E6">
      <w:pPr>
        <w:pStyle w:val="aa"/>
        <w:spacing w:line="360" w:lineRule="auto"/>
        <w:ind w:left="0" w:firstLine="709"/>
        <w:jc w:val="both"/>
        <w:rPr>
          <w:sz w:val="28"/>
          <w:szCs w:val="28"/>
        </w:rPr>
      </w:pPr>
      <w:r w:rsidRPr="001D7676">
        <w:rPr>
          <w:sz w:val="28"/>
          <w:szCs w:val="28"/>
        </w:rPr>
        <w:t>В 8-летнем возрасте еще сильнее прослеживается тенденция к улучшению поведения детей на стоматологическом приеме. Определенно позитивное и позитивн</w:t>
      </w:r>
      <w:r>
        <w:rPr>
          <w:sz w:val="28"/>
          <w:szCs w:val="28"/>
        </w:rPr>
        <w:t>ое поведение характерно для 23,8% и 42,8</w:t>
      </w:r>
      <w:r w:rsidRPr="001D7676">
        <w:rPr>
          <w:sz w:val="28"/>
          <w:szCs w:val="28"/>
        </w:rPr>
        <w:t xml:space="preserve">% </w:t>
      </w:r>
      <w:r>
        <w:rPr>
          <w:sz w:val="28"/>
          <w:szCs w:val="28"/>
        </w:rPr>
        <w:t>пациентов</w:t>
      </w:r>
      <w:r w:rsidRPr="001D7676">
        <w:rPr>
          <w:sz w:val="28"/>
          <w:szCs w:val="28"/>
        </w:rPr>
        <w:t xml:space="preserve"> соответственно, что, в общем,</w:t>
      </w:r>
      <w:r>
        <w:rPr>
          <w:sz w:val="28"/>
          <w:szCs w:val="28"/>
        </w:rPr>
        <w:t xml:space="preserve"> составляет почти 64,6</w:t>
      </w:r>
      <w:r w:rsidRPr="001D7676">
        <w:rPr>
          <w:sz w:val="28"/>
          <w:szCs w:val="28"/>
        </w:rPr>
        <w:t>%. Количество детей с поведением,</w:t>
      </w:r>
      <w:r>
        <w:rPr>
          <w:sz w:val="28"/>
          <w:szCs w:val="28"/>
        </w:rPr>
        <w:t xml:space="preserve"> требующем коррекции существенно снижаетс</w:t>
      </w:r>
      <w:r w:rsidR="00A308E6">
        <w:rPr>
          <w:sz w:val="28"/>
          <w:szCs w:val="28"/>
        </w:rPr>
        <w:t>я по сравнению с детьми 6-7 лет.</w:t>
      </w:r>
    </w:p>
    <w:p w:rsidR="0033364A" w:rsidRDefault="0033364A" w:rsidP="0033364A">
      <w:pPr>
        <w:pStyle w:val="a8"/>
        <w:spacing w:after="0" w:line="360" w:lineRule="auto"/>
        <w:ind w:firstLine="709"/>
        <w:jc w:val="both"/>
        <w:rPr>
          <w:sz w:val="28"/>
          <w:szCs w:val="28"/>
        </w:rPr>
      </w:pPr>
      <w:r w:rsidRPr="00797941">
        <w:rPr>
          <w:sz w:val="28"/>
          <w:szCs w:val="28"/>
        </w:rPr>
        <w:t>Негативное поведение детей соответствовало  6,5±0,72 баллам по ВАШ</w:t>
      </w:r>
      <w:r>
        <w:rPr>
          <w:sz w:val="28"/>
          <w:szCs w:val="28"/>
        </w:rPr>
        <w:t>С</w:t>
      </w:r>
      <w:r w:rsidRPr="00797941">
        <w:rPr>
          <w:sz w:val="28"/>
          <w:szCs w:val="28"/>
        </w:rPr>
        <w:t>Т (сильная тревожность), определенно негативное – 9,25±0,55 баллам по ВАШ</w:t>
      </w:r>
      <w:r>
        <w:rPr>
          <w:sz w:val="28"/>
          <w:szCs w:val="28"/>
        </w:rPr>
        <w:t>С</w:t>
      </w:r>
      <w:r w:rsidRPr="00797941">
        <w:rPr>
          <w:sz w:val="28"/>
          <w:szCs w:val="28"/>
        </w:rPr>
        <w:t xml:space="preserve">Т (очень сильная тревожность). </w:t>
      </w:r>
    </w:p>
    <w:p w:rsidR="00A308E6" w:rsidRPr="00A308E6" w:rsidRDefault="00A308E6" w:rsidP="00A308E6">
      <w:pPr>
        <w:pStyle w:val="a8"/>
        <w:tabs>
          <w:tab w:val="left" w:pos="0"/>
        </w:tabs>
        <w:spacing w:after="0" w:line="360" w:lineRule="auto"/>
        <w:ind w:firstLine="709"/>
        <w:jc w:val="both"/>
        <w:rPr>
          <w:sz w:val="28"/>
          <w:szCs w:val="28"/>
        </w:rPr>
      </w:pPr>
      <w:r w:rsidRPr="00A308E6">
        <w:rPr>
          <w:sz w:val="28"/>
          <w:szCs w:val="28"/>
        </w:rPr>
        <w:t>Эмоциональное состояние детей с негативным поведением соответствовало в 91,6% - неудовлетворительному по шкале Люшера, определенно негативное в 83,3% – кризисному (</w:t>
      </w:r>
      <w:proofErr w:type="gramStart"/>
      <w:r w:rsidRPr="00A308E6">
        <w:rPr>
          <w:sz w:val="28"/>
          <w:szCs w:val="28"/>
        </w:rPr>
        <w:t>р</w:t>
      </w:r>
      <w:proofErr w:type="gramEnd"/>
      <w:r w:rsidRPr="00A308E6">
        <w:rPr>
          <w:sz w:val="28"/>
          <w:szCs w:val="28"/>
        </w:rPr>
        <w:t>&lt;0,05).</w:t>
      </w:r>
    </w:p>
    <w:p w:rsidR="00A308E6" w:rsidRPr="00A308E6" w:rsidRDefault="00A308E6" w:rsidP="00A308E6">
      <w:pPr>
        <w:pStyle w:val="a8"/>
        <w:tabs>
          <w:tab w:val="left" w:pos="0"/>
        </w:tabs>
        <w:spacing w:after="0" w:line="360" w:lineRule="auto"/>
        <w:ind w:firstLine="709"/>
        <w:jc w:val="both"/>
        <w:rPr>
          <w:sz w:val="28"/>
          <w:szCs w:val="28"/>
        </w:rPr>
      </w:pPr>
      <w:r w:rsidRPr="00A308E6">
        <w:rPr>
          <w:sz w:val="28"/>
          <w:szCs w:val="28"/>
        </w:rPr>
        <w:t xml:space="preserve">Нами установлено, что в 71,7% наблюдений у детей младшего школьного возраста с декомпенсированной формой кариеса поведение на стоматологическом приеме было некооперативным. 45,3% детей вели себя негативно, 26,4% - определенно негативно. В то же время у детей с определенно негативным поведением в 93,3% наблюдений диагностирована декомпенсированная форма кариеса, а у детей с негативным поведением в 48,2%. </w:t>
      </w:r>
    </w:p>
    <w:p w:rsidR="00A308E6" w:rsidRPr="00A308E6" w:rsidRDefault="00A308E6" w:rsidP="00A308E6">
      <w:pPr>
        <w:pStyle w:val="a8"/>
        <w:tabs>
          <w:tab w:val="left" w:pos="0"/>
        </w:tabs>
        <w:spacing w:after="0" w:line="360" w:lineRule="auto"/>
        <w:ind w:firstLine="709"/>
        <w:jc w:val="both"/>
        <w:rPr>
          <w:sz w:val="28"/>
          <w:szCs w:val="28"/>
        </w:rPr>
      </w:pPr>
      <w:r w:rsidRPr="00A308E6">
        <w:rPr>
          <w:sz w:val="28"/>
          <w:szCs w:val="28"/>
        </w:rPr>
        <w:t>Изучение поведенческого статуса детей этого возраста выявило средней силы линейную взаимосвязь между возрастом и поведением: чем старше возраст, тем меньше детей ведут себя негативно и определенно негативно на стоматологическом приеме (линейная корреляция Пирсона, p&lt;0,05).</w:t>
      </w:r>
    </w:p>
    <w:p w:rsidR="0033364A" w:rsidRDefault="00A308E6" w:rsidP="00A308E6">
      <w:pPr>
        <w:pStyle w:val="a8"/>
        <w:tabs>
          <w:tab w:val="left" w:pos="0"/>
        </w:tabs>
        <w:spacing w:after="0" w:line="360" w:lineRule="auto"/>
        <w:ind w:firstLine="709"/>
        <w:jc w:val="both"/>
        <w:rPr>
          <w:sz w:val="28"/>
          <w:szCs w:val="28"/>
        </w:rPr>
      </w:pPr>
      <w:r w:rsidRPr="00A308E6">
        <w:rPr>
          <w:sz w:val="28"/>
          <w:szCs w:val="28"/>
        </w:rPr>
        <w:lastRenderedPageBreak/>
        <w:t xml:space="preserve">Таким образом, около половины детей 6-8 лет </w:t>
      </w:r>
      <w:proofErr w:type="gramStart"/>
      <w:r w:rsidRPr="00A308E6">
        <w:rPr>
          <w:sz w:val="28"/>
          <w:szCs w:val="28"/>
        </w:rPr>
        <w:t>демонстрируют некооперативное поведение на стоматологическом приеме и у них достоверно более часто диагностируется</w:t>
      </w:r>
      <w:proofErr w:type="gramEnd"/>
      <w:r w:rsidRPr="00A308E6">
        <w:rPr>
          <w:sz w:val="28"/>
          <w:szCs w:val="28"/>
        </w:rPr>
        <w:t xml:space="preserve"> декомпенсированная форма кариеса.</w:t>
      </w:r>
    </w:p>
    <w:p w:rsidR="00A308E6" w:rsidRDefault="00A308E6" w:rsidP="00A308E6">
      <w:pPr>
        <w:pStyle w:val="a8"/>
        <w:tabs>
          <w:tab w:val="left" w:pos="0"/>
        </w:tabs>
        <w:spacing w:after="0" w:line="360" w:lineRule="auto"/>
        <w:ind w:firstLine="709"/>
        <w:jc w:val="both"/>
        <w:rPr>
          <w:sz w:val="28"/>
          <w:szCs w:val="28"/>
        </w:rPr>
      </w:pPr>
    </w:p>
    <w:p w:rsidR="00A308E6" w:rsidRDefault="00A308E6" w:rsidP="00A308E6">
      <w:pPr>
        <w:pStyle w:val="a8"/>
        <w:tabs>
          <w:tab w:val="left" w:pos="0"/>
        </w:tabs>
        <w:spacing w:after="0" w:line="360" w:lineRule="auto"/>
        <w:ind w:firstLine="709"/>
        <w:jc w:val="both"/>
        <w:rPr>
          <w:sz w:val="28"/>
          <w:szCs w:val="28"/>
        </w:rPr>
      </w:pPr>
    </w:p>
    <w:p w:rsidR="00A308E6" w:rsidRPr="00C147E8" w:rsidRDefault="00A308E6" w:rsidP="00A308E6">
      <w:pPr>
        <w:pStyle w:val="a8"/>
        <w:tabs>
          <w:tab w:val="left" w:pos="0"/>
        </w:tabs>
        <w:spacing w:after="0" w:line="360" w:lineRule="auto"/>
        <w:ind w:firstLine="709"/>
        <w:jc w:val="both"/>
        <w:rPr>
          <w:sz w:val="28"/>
          <w:szCs w:val="28"/>
        </w:rPr>
      </w:pPr>
    </w:p>
    <w:p w:rsidR="0033364A" w:rsidRPr="001B5602" w:rsidRDefault="0033364A" w:rsidP="0033364A">
      <w:pPr>
        <w:pStyle w:val="a8"/>
        <w:numPr>
          <w:ilvl w:val="1"/>
          <w:numId w:val="10"/>
        </w:numPr>
        <w:tabs>
          <w:tab w:val="left" w:pos="0"/>
        </w:tabs>
        <w:spacing w:after="0" w:line="360" w:lineRule="auto"/>
        <w:ind w:left="0" w:firstLine="0"/>
        <w:rPr>
          <w:sz w:val="28"/>
          <w:szCs w:val="28"/>
        </w:rPr>
      </w:pPr>
      <w:r w:rsidRPr="001B5602">
        <w:rPr>
          <w:sz w:val="28"/>
          <w:szCs w:val="28"/>
        </w:rPr>
        <w:t>Оценка динамики тревожности, эмоционального состояния поведения детей на стоматологическом приеме при использовании алгоритма менеджмента поведения</w:t>
      </w:r>
    </w:p>
    <w:p w:rsidR="0033364A" w:rsidRDefault="0033364A" w:rsidP="0033364A">
      <w:pPr>
        <w:pStyle w:val="a8"/>
        <w:tabs>
          <w:tab w:val="left" w:pos="0"/>
        </w:tabs>
        <w:spacing w:after="0" w:line="360" w:lineRule="auto"/>
        <w:ind w:firstLine="0"/>
        <w:rPr>
          <w:sz w:val="28"/>
          <w:szCs w:val="28"/>
        </w:rPr>
      </w:pPr>
    </w:p>
    <w:p w:rsidR="0033364A" w:rsidRDefault="0033364A" w:rsidP="0033364A">
      <w:pPr>
        <w:pStyle w:val="a8"/>
        <w:tabs>
          <w:tab w:val="left" w:pos="0"/>
        </w:tabs>
        <w:spacing w:after="0" w:line="360" w:lineRule="auto"/>
        <w:ind w:firstLine="0"/>
        <w:rPr>
          <w:sz w:val="28"/>
          <w:szCs w:val="28"/>
        </w:rPr>
      </w:pPr>
    </w:p>
    <w:p w:rsidR="00A308E6" w:rsidRPr="00A308E6" w:rsidRDefault="00A308E6" w:rsidP="00A308E6">
      <w:pPr>
        <w:pStyle w:val="a8"/>
        <w:tabs>
          <w:tab w:val="left" w:pos="0"/>
        </w:tabs>
        <w:spacing w:after="0" w:line="360" w:lineRule="auto"/>
        <w:ind w:firstLine="709"/>
        <w:jc w:val="both"/>
        <w:rPr>
          <w:sz w:val="28"/>
          <w:szCs w:val="28"/>
        </w:rPr>
      </w:pPr>
      <w:r w:rsidRPr="00A308E6">
        <w:rPr>
          <w:sz w:val="28"/>
          <w:szCs w:val="28"/>
        </w:rPr>
        <w:t xml:space="preserve">Применение алгоритма менеджмента поведения детей на стоматологическом приеме привело к изменению их тревожности, определяемой по ВАШСТ. У детей с изначально негативным поведением при изменении до позитивного результаты ВАШСТ составляли 2,21 (бутстреп критерий Стьюдента для парных измерений, </w:t>
      </w:r>
      <w:proofErr w:type="gramStart"/>
      <w:r w:rsidRPr="00A308E6">
        <w:rPr>
          <w:sz w:val="28"/>
          <w:szCs w:val="28"/>
        </w:rPr>
        <w:t>р</w:t>
      </w:r>
      <w:proofErr w:type="gramEnd"/>
      <w:r w:rsidRPr="00A308E6">
        <w:rPr>
          <w:sz w:val="28"/>
          <w:szCs w:val="28"/>
        </w:rPr>
        <w:t>&lt;0,05), до определенно позитивного – 1,14 (р&lt;0,05). Дети, с определенно негативным поведением в первое посещение, при позитивном поведении в последующем, охарактеризовали свою тревожность в пределах 2,73 (</w:t>
      </w:r>
      <w:proofErr w:type="gramStart"/>
      <w:r w:rsidRPr="00A308E6">
        <w:rPr>
          <w:sz w:val="28"/>
          <w:szCs w:val="28"/>
        </w:rPr>
        <w:t>р</w:t>
      </w:r>
      <w:proofErr w:type="gramEnd"/>
      <w:r w:rsidRPr="00A308E6">
        <w:rPr>
          <w:sz w:val="28"/>
          <w:szCs w:val="28"/>
        </w:rPr>
        <w:t>&lt;0,05), при определенно позитивном – 1,4 (р&lt;0,05).</w:t>
      </w:r>
    </w:p>
    <w:p w:rsidR="00A308E6" w:rsidRPr="00A308E6" w:rsidRDefault="00A308E6" w:rsidP="00A308E6">
      <w:pPr>
        <w:pStyle w:val="a8"/>
        <w:tabs>
          <w:tab w:val="left" w:pos="0"/>
        </w:tabs>
        <w:spacing w:after="0" w:line="360" w:lineRule="auto"/>
        <w:ind w:firstLine="709"/>
        <w:jc w:val="both"/>
        <w:rPr>
          <w:sz w:val="28"/>
          <w:szCs w:val="28"/>
        </w:rPr>
      </w:pPr>
      <w:r w:rsidRPr="00A308E6">
        <w:rPr>
          <w:sz w:val="28"/>
          <w:szCs w:val="28"/>
        </w:rPr>
        <w:t xml:space="preserve">Таким образом, все дети с некооперативным поведением в результате осуществления алгоритма менеджмента поведения продемонстрировали низкую тревожность по ВАШСТ. </w:t>
      </w:r>
    </w:p>
    <w:p w:rsidR="0033364A" w:rsidRDefault="00A308E6" w:rsidP="00A308E6">
      <w:pPr>
        <w:pStyle w:val="a8"/>
        <w:tabs>
          <w:tab w:val="left" w:pos="0"/>
        </w:tabs>
        <w:spacing w:after="0" w:line="360" w:lineRule="auto"/>
        <w:ind w:firstLine="709"/>
        <w:jc w:val="both"/>
        <w:rPr>
          <w:sz w:val="28"/>
          <w:szCs w:val="28"/>
        </w:rPr>
      </w:pPr>
      <w:r w:rsidRPr="00A308E6">
        <w:rPr>
          <w:sz w:val="28"/>
          <w:szCs w:val="28"/>
        </w:rPr>
        <w:t xml:space="preserve">Эмоциональное состояние детей с некооперативным поведением также изменилось. У пациентов с исходно определенно негативным поведением на стоматологическом приеме эмоциональное состояние изменилось от </w:t>
      </w:r>
      <w:proofErr w:type="gramStart"/>
      <w:r w:rsidRPr="00A308E6">
        <w:rPr>
          <w:sz w:val="28"/>
          <w:szCs w:val="28"/>
        </w:rPr>
        <w:t>кризисного</w:t>
      </w:r>
      <w:proofErr w:type="gramEnd"/>
      <w:r w:rsidRPr="00A308E6">
        <w:rPr>
          <w:sz w:val="28"/>
          <w:szCs w:val="28"/>
        </w:rPr>
        <w:t xml:space="preserve"> до удовлетворительного в 66,7%, до благоприятного – в 33,3%. Эмоциональное состояние детей с первоначально негативным поведением изменилось от неудовлетворительного до благоприятного в 90,9%, до удовлетворительного – в 9,1% (рис. 38).</w:t>
      </w:r>
    </w:p>
    <w:p w:rsidR="0033364A" w:rsidRDefault="0033364A" w:rsidP="0033364A">
      <w:pPr>
        <w:pStyle w:val="a8"/>
        <w:tabs>
          <w:tab w:val="left" w:pos="0"/>
        </w:tabs>
        <w:spacing w:after="0" w:line="360" w:lineRule="auto"/>
        <w:ind w:firstLine="284"/>
        <w:jc w:val="both"/>
        <w:rPr>
          <w:sz w:val="28"/>
          <w:szCs w:val="28"/>
        </w:rPr>
      </w:pPr>
      <w:r w:rsidRPr="00474D61">
        <w:rPr>
          <w:noProof/>
          <w:sz w:val="28"/>
          <w:szCs w:val="28"/>
          <w:lang w:eastAsia="ru-RU"/>
        </w:rPr>
        <w:lastRenderedPageBreak/>
        <mc:AlternateContent>
          <mc:Choice Requires="wpg">
            <w:drawing>
              <wp:inline distT="0" distB="0" distL="0" distR="0" wp14:anchorId="390D4779" wp14:editId="4D7BAF6B">
                <wp:extent cx="6297586" cy="2440430"/>
                <wp:effectExtent l="0" t="0" r="8255" b="0"/>
                <wp:docPr id="49" name="Группа 49"/>
                <wp:cNvGraphicFramePr/>
                <a:graphic xmlns:a="http://schemas.openxmlformats.org/drawingml/2006/main">
                  <a:graphicData uri="http://schemas.microsoft.com/office/word/2010/wordprocessingGroup">
                    <wpg:wgp>
                      <wpg:cNvGrpSpPr/>
                      <wpg:grpSpPr>
                        <a:xfrm>
                          <a:off x="0" y="0"/>
                          <a:ext cx="6297586" cy="2440430"/>
                          <a:chOff x="695424" y="1428750"/>
                          <a:chExt cx="6297586" cy="2440430"/>
                        </a:xfrm>
                      </wpg:grpSpPr>
                      <pic:pic xmlns:pic="http://schemas.openxmlformats.org/drawingml/2006/picture">
                        <pic:nvPicPr>
                          <pic:cNvPr id="50" name="Picture 3"/>
                          <pic:cNvPicPr>
                            <a:picLocks noChangeAspect="1" noChangeArrowheads="1"/>
                          </pic:cNvPicPr>
                        </pic:nvPicPr>
                        <pic:blipFill>
                          <a:blip r:embed="rId49"/>
                          <a:srcRect/>
                          <a:stretch>
                            <a:fillRect/>
                          </a:stretch>
                        </pic:blipFill>
                        <pic:spPr bwMode="auto">
                          <a:xfrm>
                            <a:off x="971518" y="1429358"/>
                            <a:ext cx="3517983" cy="1862425"/>
                          </a:xfrm>
                          <a:prstGeom prst="rect">
                            <a:avLst/>
                          </a:prstGeom>
                          <a:noFill/>
                          <a:ln w="9525">
                            <a:noFill/>
                            <a:miter lim="800000"/>
                            <a:headEnd/>
                            <a:tailEnd/>
                          </a:ln>
                          <a:effectLst/>
                        </pic:spPr>
                      </pic:pic>
                      <wps:wsp>
                        <wps:cNvPr id="51" name="Прямая соединительная линия 51"/>
                        <wps:cNvCnPr/>
                        <wps:spPr>
                          <a:xfrm>
                            <a:off x="4610438" y="1880939"/>
                            <a:ext cx="383327" cy="0"/>
                          </a:xfrm>
                          <a:prstGeom prst="line">
                            <a:avLst/>
                          </a:prstGeom>
                          <a:noFill/>
                          <a:ln w="25400" cap="flat">
                            <a:solidFill>
                              <a:srgbClr val="4F81BD"/>
                            </a:solidFill>
                            <a:prstDash val="solid"/>
                            <a:bevel/>
                          </a:ln>
                          <a:effectLst>
                            <a:outerShdw blurRad="38100" dist="20000" dir="5400000" rotWithShape="0">
                              <a:srgbClr val="000000">
                                <a:alpha val="38000"/>
                              </a:srgbClr>
                            </a:outerShdw>
                          </a:effectLst>
                        </wps:spPr>
                        <wps:style>
                          <a:lnRef idx="0">
                            <a:scrgbClr r="0" g="0" b="0"/>
                          </a:lnRef>
                          <a:fillRef idx="0">
                            <a:scrgbClr r="0" g="0" b="0"/>
                          </a:fillRef>
                          <a:effectRef idx="0">
                            <a:scrgbClr r="0" g="0" b="0"/>
                          </a:effectRef>
                          <a:fontRef idx="none"/>
                        </wps:style>
                        <wps:bodyPr/>
                      </wps:wsp>
                      <wps:wsp>
                        <wps:cNvPr id="52" name="TextBox 6"/>
                        <wps:cNvSpPr txBox="1"/>
                        <wps:spPr>
                          <a:xfrm>
                            <a:off x="5042927" y="1687977"/>
                            <a:ext cx="1950083" cy="279398"/>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Pr="00534BA7" w:rsidRDefault="00521211" w:rsidP="0033364A">
                              <w:pPr>
                                <w:pStyle w:val="af"/>
                                <w:wordWrap w:val="0"/>
                                <w:overflowPunct w:val="0"/>
                                <w:spacing w:before="0" w:beforeAutospacing="0" w:after="0" w:afterAutospacing="0"/>
                              </w:pPr>
                              <w:r w:rsidRPr="00A308E6">
                                <w:rPr>
                                  <w:color w:val="000000"/>
                                </w:rPr>
                                <w:t xml:space="preserve">Поведение </w:t>
                              </w:r>
                              <w:r w:rsidRPr="00534BA7">
                                <w:rPr>
                                  <w:color w:val="000000"/>
                                </w:rPr>
                                <w:t>(шкала Франкла)</w:t>
                              </w:r>
                            </w:p>
                          </w:txbxContent>
                        </wps:txbx>
                        <wps:bodyPr rot="0" spcFirstLastPara="1" vert="horz" wrap="none" lIns="45719" tIns="45719" rIns="45719" bIns="45719" numCol="1" spcCol="38100" rtlCol="0" anchor="t">
                          <a:spAutoFit/>
                        </wps:bodyPr>
                      </wps:wsp>
                      <wps:wsp>
                        <wps:cNvPr id="53" name="Прямая соединительная линия 53"/>
                        <wps:cNvCnPr/>
                        <wps:spPr>
                          <a:xfrm>
                            <a:off x="4610451" y="2438115"/>
                            <a:ext cx="383300" cy="1588"/>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4" name="TextBox 12"/>
                        <wps:cNvSpPr txBox="1"/>
                        <wps:spPr>
                          <a:xfrm>
                            <a:off x="5042940" y="2267489"/>
                            <a:ext cx="1656078" cy="279398"/>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Pr="00A308E6" w:rsidRDefault="00521211" w:rsidP="0033364A">
                              <w:pPr>
                                <w:pStyle w:val="af"/>
                                <w:wordWrap w:val="0"/>
                                <w:overflowPunct w:val="0"/>
                                <w:spacing w:before="0" w:beforeAutospacing="0" w:after="0" w:afterAutospacing="0"/>
                              </w:pPr>
                              <w:r w:rsidRPr="00A308E6">
                                <w:rPr>
                                  <w:color w:val="000000"/>
                                </w:rPr>
                                <w:t>Тревожность (ВАШСТ)</w:t>
                              </w:r>
                            </w:p>
                          </w:txbxContent>
                        </wps:txbx>
                        <wps:bodyPr rot="0" spcFirstLastPara="1" vert="horz" wrap="none" lIns="45719" tIns="45719" rIns="45719" bIns="45719" numCol="1" spcCol="38100" rtlCol="0" anchor="t">
                          <a:spAutoFit/>
                        </wps:bodyPr>
                      </wps:wsp>
                      <wps:wsp>
                        <wps:cNvPr id="55" name="Прямая соединительная линия 55"/>
                        <wps:cNvCnPr/>
                        <wps:spPr>
                          <a:xfrm>
                            <a:off x="4610230" y="2995154"/>
                            <a:ext cx="383534" cy="1588"/>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6" name="TextBox 15"/>
                        <wps:cNvSpPr txBox="1"/>
                        <wps:spPr>
                          <a:xfrm>
                            <a:off x="4993778" y="2806240"/>
                            <a:ext cx="1868803" cy="600708"/>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Pr="00A308E6" w:rsidRDefault="00521211" w:rsidP="0033364A">
                              <w:pPr>
                                <w:pStyle w:val="af"/>
                                <w:wordWrap w:val="0"/>
                                <w:overflowPunct w:val="0"/>
                                <w:spacing w:before="0" w:beforeAutospacing="0" w:after="0" w:afterAutospacing="0"/>
                              </w:pPr>
                              <w:r w:rsidRPr="00A308E6">
                                <w:rPr>
                                  <w:color w:val="000000"/>
                                </w:rPr>
                                <w:t>Эмоциональное состояние,</w:t>
                              </w:r>
                            </w:p>
                            <w:p w:rsidR="00521211" w:rsidRPr="00A308E6" w:rsidRDefault="00521211" w:rsidP="0033364A">
                              <w:pPr>
                                <w:pStyle w:val="af"/>
                                <w:wordWrap w:val="0"/>
                                <w:overflowPunct w:val="0"/>
                                <w:spacing w:before="0" w:beforeAutospacing="0" w:after="0" w:afterAutospacing="0"/>
                              </w:pPr>
                              <w:r>
                                <w:rPr>
                                  <w:color w:val="000000"/>
                                </w:rPr>
                                <w:t>(</w:t>
                              </w:r>
                              <w:proofErr w:type="gramStart"/>
                              <w:r>
                                <w:rPr>
                                  <w:color w:val="000000"/>
                                </w:rPr>
                                <w:t>тест</w:t>
                              </w:r>
                              <w:proofErr w:type="gramEnd"/>
                              <w:r>
                                <w:rPr>
                                  <w:color w:val="000000"/>
                                </w:rPr>
                                <w:t xml:space="preserve"> </w:t>
                              </w:r>
                              <w:r>
                                <w:rPr>
                                  <w:color w:val="000000"/>
                                  <w:lang w:val="ru-RU"/>
                                </w:rPr>
                                <w:t>Л</w:t>
                              </w:r>
                              <w:r w:rsidRPr="00A308E6">
                                <w:rPr>
                                  <w:color w:val="000000"/>
                                </w:rPr>
                                <w:t>юшера)</w:t>
                              </w:r>
                            </w:p>
                            <w:p w:rsidR="00521211" w:rsidRDefault="00521211"/>
                          </w:txbxContent>
                        </wps:txbx>
                        <wps:bodyPr rot="0" spcFirstLastPara="1" vert="horz" wrap="none" lIns="45719" tIns="45719" rIns="45719" bIns="45719" numCol="1" spcCol="38100" rtlCol="0" anchor="t">
                          <a:spAutoFit/>
                        </wps:bodyPr>
                      </wps:wsp>
                      <wps:wsp>
                        <wps:cNvPr id="57" name="TextBox 16"/>
                        <wps:cNvSpPr txBox="1"/>
                        <wps:spPr>
                          <a:xfrm>
                            <a:off x="1045743" y="3414522"/>
                            <a:ext cx="759458" cy="454658"/>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Pr="00A308E6" w:rsidRDefault="00521211" w:rsidP="0033364A">
                              <w:pPr>
                                <w:pStyle w:val="af"/>
                                <w:wordWrap w:val="0"/>
                                <w:overflowPunct w:val="0"/>
                                <w:spacing w:before="0" w:beforeAutospacing="0" w:after="0" w:afterAutospacing="0"/>
                                <w:jc w:val="center"/>
                              </w:pPr>
                              <w:r w:rsidRPr="00A308E6">
                                <w:rPr>
                                  <w:color w:val="000000"/>
                                </w:rPr>
                                <w:t>Исходное</w:t>
                              </w:r>
                            </w:p>
                            <w:p w:rsidR="00521211" w:rsidRPr="00A308E6" w:rsidRDefault="00521211" w:rsidP="0033364A">
                              <w:pPr>
                                <w:pStyle w:val="af"/>
                                <w:wordWrap w:val="0"/>
                                <w:overflowPunct w:val="0"/>
                                <w:spacing w:before="0" w:beforeAutospacing="0" w:after="0" w:afterAutospacing="0"/>
                                <w:jc w:val="center"/>
                              </w:pPr>
                              <w:proofErr w:type="gramStart"/>
                              <w:r w:rsidRPr="00A308E6">
                                <w:rPr>
                                  <w:color w:val="000000"/>
                                </w:rPr>
                                <w:t>состояние</w:t>
                              </w:r>
                              <w:proofErr w:type="gramEnd"/>
                            </w:p>
                          </w:txbxContent>
                        </wps:txbx>
                        <wps:bodyPr rot="0" spcFirstLastPara="1" vert="horz" wrap="none" lIns="45719" tIns="45719" rIns="45719" bIns="45719" numCol="1" spcCol="38100" rtlCol="0" anchor="t">
                          <a:spAutoFit/>
                        </wps:bodyPr>
                      </wps:wsp>
                      <wps:wsp>
                        <wps:cNvPr id="58" name="TextBox 17"/>
                        <wps:cNvSpPr txBox="1"/>
                        <wps:spPr>
                          <a:xfrm>
                            <a:off x="3365478" y="3410864"/>
                            <a:ext cx="759458" cy="454658"/>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Pr="00A308E6" w:rsidRDefault="00521211" w:rsidP="0033364A">
                              <w:pPr>
                                <w:pStyle w:val="af"/>
                                <w:wordWrap w:val="0"/>
                                <w:overflowPunct w:val="0"/>
                                <w:spacing w:before="0" w:beforeAutospacing="0" w:after="0" w:afterAutospacing="0"/>
                                <w:jc w:val="center"/>
                              </w:pPr>
                              <w:r w:rsidRPr="00A308E6">
                                <w:rPr>
                                  <w:color w:val="000000"/>
                                </w:rPr>
                                <w:t xml:space="preserve">Конечное </w:t>
                              </w:r>
                            </w:p>
                            <w:p w:rsidR="00521211" w:rsidRPr="00A308E6" w:rsidRDefault="00521211" w:rsidP="0033364A">
                              <w:pPr>
                                <w:pStyle w:val="af"/>
                                <w:wordWrap w:val="0"/>
                                <w:overflowPunct w:val="0"/>
                                <w:spacing w:before="0" w:beforeAutospacing="0" w:after="0" w:afterAutospacing="0"/>
                                <w:jc w:val="center"/>
                              </w:pPr>
                              <w:proofErr w:type="gramStart"/>
                              <w:r w:rsidRPr="00A308E6">
                                <w:rPr>
                                  <w:color w:val="000000"/>
                                </w:rPr>
                                <w:t>состояние</w:t>
                              </w:r>
                              <w:proofErr w:type="gramEnd"/>
                            </w:p>
                          </w:txbxContent>
                        </wps:txbx>
                        <wps:bodyPr rot="0" spcFirstLastPara="1" vert="horz" wrap="none" lIns="45719" tIns="45719" rIns="45719" bIns="45719" numCol="1" spcCol="38100" rtlCol="0" anchor="t">
                          <a:spAutoFit/>
                        </wps:bodyPr>
                      </wps:wsp>
                      <wps:wsp>
                        <wps:cNvPr id="59" name="TextBox 18"/>
                        <wps:cNvSpPr txBox="1"/>
                        <wps:spPr>
                          <a:xfrm>
                            <a:off x="695424" y="1428750"/>
                            <a:ext cx="163828" cy="38290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4</w:t>
                              </w:r>
                            </w:p>
                          </w:txbxContent>
                        </wps:txbx>
                        <wps:bodyPr rot="0" spcFirstLastPara="1" vert="horz" wrap="square" lIns="45719" tIns="45719" rIns="45719" bIns="45719" numCol="1" spcCol="38100" rtlCol="0" anchor="t">
                          <a:spAutoFit/>
                        </wps:bodyPr>
                      </wps:wsp>
                      <wps:wsp>
                        <wps:cNvPr id="60" name="TextBox 19"/>
                        <wps:cNvSpPr txBox="1"/>
                        <wps:spPr>
                          <a:xfrm>
                            <a:off x="695424" y="1972287"/>
                            <a:ext cx="163828" cy="38290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3</w:t>
                              </w:r>
                            </w:p>
                          </w:txbxContent>
                        </wps:txbx>
                        <wps:bodyPr rot="0" spcFirstLastPara="1" vert="horz" wrap="square" lIns="45719" tIns="45719" rIns="45719" bIns="45719" numCol="1" spcCol="38100" rtlCol="0" anchor="t">
                          <a:spAutoFit/>
                        </wps:bodyPr>
                      </wps:wsp>
                      <wps:wsp>
                        <wps:cNvPr id="61" name="TextBox 20"/>
                        <wps:cNvSpPr txBox="1"/>
                        <wps:spPr>
                          <a:xfrm>
                            <a:off x="695424" y="2533589"/>
                            <a:ext cx="220343" cy="38290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2</w:t>
                              </w:r>
                            </w:p>
                          </w:txbxContent>
                        </wps:txbx>
                        <wps:bodyPr rot="0" spcFirstLastPara="1" vert="horz" wrap="none" lIns="45719" tIns="45719" rIns="45719" bIns="45719" numCol="1" spcCol="38100" rtlCol="0" anchor="t">
                          <a:spAutoFit/>
                        </wps:bodyPr>
                      </wps:wsp>
                      <wps:wsp>
                        <wps:cNvPr id="62" name="TextBox 21"/>
                        <wps:cNvSpPr txBox="1"/>
                        <wps:spPr>
                          <a:xfrm>
                            <a:off x="702248" y="3080050"/>
                            <a:ext cx="220343" cy="33405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1</w:t>
                              </w:r>
                            </w:p>
                          </w:txbxContent>
                        </wps:txbx>
                        <wps:bodyPr rot="0" spcFirstLastPara="1" vert="horz" wrap="none" lIns="45719" tIns="45719" rIns="45719" bIns="45719" numCol="1" spcCol="38100" rtlCol="0" anchor="t">
                          <a:noAutofit/>
                        </wps:bodyPr>
                      </wps:wsp>
                      <wps:wsp>
                        <wps:cNvPr id="63" name="Прямая соединительная линия 63"/>
                        <wps:cNvCnPr/>
                        <wps:spPr>
                          <a:xfrm rot="5400000">
                            <a:off x="-116682" y="2516981"/>
                            <a:ext cx="2176462" cy="1588"/>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49" o:spid="_x0000_s1031" style="width:495.85pt;height:192.15pt;mso-position-horizontal-relative:char;mso-position-vertical-relative:line" coordorigin="6954,14287" coordsize="62975,2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0gFnwcAAC4uAAAOAAAAZHJzL2Uyb0RvYy54bWzsWttu20YQfS/QfyD4&#10;noj3ixA5SOw4CJC2RpKizyuKkoiQXHZJWXKfenkt4Id+QH8hDy0QIL38gvxHnZldUhebkSW3jgsr&#10;QRQuyd2d3ZlzZnaGjx7PslQ7jUWZ8Lynmw8NXYvziA+SfNTTv35z/CDQtbJi+YClPI97+llc6o8P&#10;Pv/s0bToxhYf83QQCw0GycvutOjp46oqup1OGY3jjJUPeRHn8HDIRcYqaIpRZyDYFEbP0o5lGF5n&#10;ysWgEDyKyxLuHsmH+gGNPxzGUfXVcFjGlZb2dJCtol9Bv3387Rw8Yt2RYMU4iZQYbAcpMpbkMGkz&#10;1BGrmDYRyaWhsiQSvOTD6mHEsw4fDpMopjXAakxjbTXPBZ8UtJZRdzoqmm2CrV3bp52Hjb48PRFa&#10;MujpTqhrOctAR/NfLr6/+Gn+N/x9p8Ft2KNpMerCq89F8bo4EerGSLZw2bOhyPB/WJA2o909a3Y3&#10;nlVaBDc9K/TdwNO1CJ5ZjmM4ttr/aAxKwn5e6DqWo2vwgulYge82LzzbMEinlqGDojaSFUnUhX9q&#10;5+Dq0s5ttjDoVU1ErKtBsmuNkTHxdlI8ACUXrEr6SZpUZ2SwoE4UKj89SaITIRsLJcCClRLgMc6q&#10;2bj92ANfkl0YLuklj96WWs4PxywfxU/KAkwddg2617eE4NNxzAYl3oZBOqujUHNFjH6aFMdJmqIi&#10;8VotGNCyZm1X7Jm05CMeTbI4ryQ0RZzC2nlejpOi1DXRjbN+DJYmXgxIINYtRfQK5Abh4LoScRWN&#10;8XIIQqj7oNfmAUm8EBKXU4I1av3pF3wAdssmFScQrllj6JuuCTwkrSq03QC3g3Vrw7Rd0w8DWxqm&#10;GXiWY7m0YbVNwYaLsnoe80zDC1gBCE0zsdOXJYoPYtav4Mg5x32kSdJcm/b00IUh155kSQXUlyZZ&#10;Tw8M/COlQpU9ywfUuWJJKq9hgjQnoYnU1Kz1FijlQhOhCkxa1sqD1iX1bUUWr8esiEF0HHbJTtHQ&#10;JFn8CmRxPv9j/u7iXLv4Yf7X/Pf5b/P38z/n7y9+hOsPFz/DNT6cf1C3zzWX9K+GPMwVo5SkTlzk&#10;mgIdzwSyUBoMAiO0iZSWNBjYtuVLBdI2NnSw0ItSXZrkuBzWva7qLNcB1WgRA+80BIOmziVPk0GN&#10;lVKM+oep0E4ZOBnnODCfHinzWXkNDeSIlWP5Hj2SGu/HpzEay2Udo5x8AmbyejyYav10Il4xAJAd&#10;mCjSIEFbBC8oG4BTFJVaglffJNWYlIdEjAOtiEnvyfssLcZMCmWjIdayy1WRWI0M1IprE4QW6hBB&#10;KA2krM7SGOdK81fxENwK+QKaPFKbJH0veDBYQO2BaeHQAV+U2N+qr+qCvaVoW87ddKL5eV41/XOI&#10;WWg7aJlycXjZ54MzMlpaP6DttmBn1bB7A+T1lM80D8VTQELXrFUzuK0Yf6GcS5ByDccKETJIil7g&#10;h74vjbEmRTN0DaMmRcsHyBFrtgNra040Lf8ysJaYc4kflVlfiRG8uVgoXd0TK6xm/RmFbuStcOXS&#10;LjVAP+GrLKLjBFjnJSurEyYgsAXahmAdno65+E7XphD49nSyci19kYOrcFzfhECwWm6I5UZ/uZFP&#10;skMOpAfDwlx0qbhJVCk1AeUsj2C2nq6Ys3gCbvo4Ia+5kFkp8RahBP7+Jh6M4jKUH5ziNT0YeD2E&#10;mwWuzDRJZ6sejNCAeHSDDVjb5MTS/HqosKRjwMNW3HgwFkUQwlnKDRCTtxLzRzq2s7K5edZ2Ss6S&#10;nIurBqhmMsoFFyIpvOaFO0DbcKSRtlbTtknbq8xna952AFVoSJbnO8FaKGR6rmf4ECvRKWvP291y&#10;Q+TRbqcqbNrQv91U26KHhrcb573n7SuyHy0nD7fG0nynk0fjK6/N2xakKQhuYeiarrMaJtmB7doA&#10;b0TbneBt8ksbA+oreLvu2I6Hj/B23bkdDP9L3oZk1RpvL5vPNrzthKHtIy0jbwcG5BjUcb+JtwMP&#10;TrYqCeEZhm9siAH28TYmiejM2FjdNifOptO1T30Nb9NRaRG77uPtlRx8C2/DWXMNS437AyreBkuQ&#10;DHJ9B6ACWLId03EtiqYWwbTvhg4k+YiUHdfxZMJvf3TVWpIv7ZT/n4dARHJ7KAGArioAtUAJTHsN&#10;Sg0jbQkl2/ZcR7klgJIReGvxzR5K2+UxPyGUVKFunwXaBkpN0bM5mTeMtCWU2mqXTYDn2YGlnBJc&#10;hRDryXxmXeyoC0i71pj2+dSVisIN4juTYvPdvVL57YRhwfiepVQ9OCev+aWGk24AptC34FOA1WO3&#10;uQfTHS+RNYcls6n17pbluq9gairstWeyGlbaHUyWa8PnD2spY8sybDxOYQ5r75mgUL4h4/sJY7xF&#10;3WA3MN3LUp93qWpuNZy0JZR8w7IcmcWzDfhYov5ArQ7yVqBkO4a7D/LktzF3L/Ngkmp2D/JuFUo5&#10;x6r58JNXzb2bVc2hO5x5cM8Bdy1Vc5lNrb9kwuSs+qj0gWl6XgBYxhS6a3phQChepP0s0/ccBPvt&#10;FmOuLIsM3tbV6C0K6ItOm13MSgVn0bH91PMvF2DoO1v4KBmq7CtfPS+3qQK/+Mz74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kure3gAAAAUBAAAPAAAAZHJzL2Rvd25yZXYu&#10;eG1sTI/NasMwEITvhb6D2EJujey4P4lrOYSQ9BQKTQqlt421sU2slbEU23n7qr20l4Vhhplvs+Vo&#10;GtFT52rLCuJpBIK4sLrmUsHHYXs/B+E8ssbGMim4koNlfnuTYartwO/U730pQgm7FBVU3replK6o&#10;yKCb2pY4eCfbGfRBdqXUHQ6h3DRyFkVP0mDNYaHCltYVFef9xSh4HXBYJfGm351P6+vX4fHtcxeT&#10;UpO7cfUCwtPo/8Lwgx/QIQ9MR3th7USjIDzif2/wFov4GcRRQTJ/SEDmmfxPn38DAAD//wMAUEsD&#10;BAoAAAAAAAAAIQBTuxaR/DsAAPw7AAAUAAAAZHJzL21lZGlhL2ltYWdlMS5wbmeJUE5HDQoaCgAA&#10;AA1JSERSAAACjQAAAWUIBgAAAI5S0j8AAAAEZ0FNQQAAsY8L/GEFAAAACXBIWXMAABcRAAAXEQHK&#10;JvM/AAAAGXRFWHRTb2Z0d2FyZQBNaWNyb3NvZnQgT2ZmaWNlf+01cQAAO3lJREFUeF7t3U9sJNl9&#10;2PE96qijjnOc4xz3lB0gMOtPc7Wz7B4vLdnSHBxrLBgGDcTyCMMmuVqJXKwdcWVp2ZxRIMZCLMIw&#10;ImYR7XZXd3PKN54CIicenLiD+EAHiEMJgsMEEtz5/aq3dzkz/V4X2dVdr6q+AYgNht1V733qUf7h&#10;vfr9fq+8wv9D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AwC29vbQ34wYA2wBlgDrAHWAGuANcAasK0Bgmk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chBotd+6tR81/jSHW3NL&#10;BBBAAAEEEEAAgaIIPIkaT1tR/ddPo/t3ijJmxomAkwLHteBvn9X84U1+9LtOTopBIYAAAgggIAI/&#10;+Nn9L8gu4y+edt8ayn+fgYIAAjMIaLD4N/dev9GPfneGW/NVBBBAAAEE5iqgu4xPot/81Q97vzV8&#10;0qn/nN3GuXJz8bILEDSW/QkzPwQQQKCaAuNdRg0Y9YfdxmquA2adoQBBY4aYXAoBBBBAwBmBq7uM&#10;48CR3UZnHg8DKaIAQWMRnxpjRgABBBCwCby4y8huI+sFgQwECBozQOQSCCCAAAJOCYx2Gd/69ThY&#10;vPpfdhudelQMpkgCBI1FelqMFQEEEEBgmsB+t/4v9zuNJPll0g/vNk4T5PcIGAQIGlkaCCCAAAJl&#10;EEiKeHcbB0+6jSTpxRQ0kkldhqfNHHIRIGjMhZ2bIoAAAghkJKDvL7aiRkvqMGotRvm5bw0YyaTO&#10;CJ7LVE+AoLF6z5wZI4AAAmUQOIjf+PyTqL7b6tQvxwFjml1GMqnL8PSZQy4CBI25sHNTBBBAAIEb&#10;CmiwKG0Bt+S9xYvPdhfT7zKSSX1DeL6GwKxB47PQO4zD8AtIIoAAAgggME+Bg/irn5NAcW1ysNgY&#10;6i6jdH/5Z9u7jC/+jkzqeT4xrl06gZmDRmkleFzzL49D/1H82mufKx0QE0IAAQQQyF1gv11/uB/V&#10;z1/eWfxkh7HT+J/77cavnnZXJQnmOj/0pM794TKA4ghkETTqNfRHgsdBPwjuFWf2jBQBBBBAwGWB&#10;Vvv+AwkUB8ZgUQNJ3X2MVv6FfOY/S/b06Q1+/tplA8aGgDMCWQaN4+BR/tuOl5duOzNJBoIAAggg&#10;UCiBJ52Ve/ud+qllZ/FC32vU9xsLNTEGi0CRBeRY+ZdXgr1kxzD9T/B/5fsX5s97O/Eb/EEXeX0w&#10;dgQQQGCRAq12/a4EiiemYPGTTOkdgsVFPhXuhUBGAhoUPguCXVPg2K8tnfcD72FGt+MyCCCAAAIl&#10;FNj7+M1XJVCMzcfQmuRS39WajCWcPlNCoFoCehx9HPixJXg8iX3/1WqpMFsEEEAAAZvA0+j+HSnM&#10;fWQLFqUt4IF2e0ESAQRKJqCJMLq7aAoeJVnmgBI9JXvoTAcBBBC4psCo5V/9wBYsajAp7zbyfvw1&#10;bfk4AoUS0NI7xzVvqy+leCYFj3JcfUGJnkI9UgaLAAIIZCKgx8t6zGzdWZRjat2BzOSGXAQBBIoh&#10;EHverePQOzIeWQf+WS9c8osxG0aJAAIIIHBTgXHLv732yqct/yYEjrEmwtz0HnwPAQRKIBDXvLt9&#10;CRAtR9ZtDTBLMFWmgAACCCBwRWDc8q/VntTyb1SYu9VeOdUSO8AhgAACnwrIcfWaHk1PPLJOjrKl&#10;RA9dZVgxCCCAQOEFPm35F62Yu7hE9cFe1Fgt/GSZAAIIzEdAk2CehX7LWqKn5vM/IvPh56oIIIDA&#10;3AVGLf9swaL8Tj4z94FwAwQQKIeABI93JMv6xFqiRz5TjtkyCwQQQKD8ArprKP2hLS3/JFiUln+6&#10;C1l+DWaIAAKZC8iR9aqtRI/uStJVJnN2LogAAghkJqDvI+p7icYuLvI+Iy3/MuPmQghUWyDpKiPv&#10;M9pK9Oj7kNVWYvYIIICAWwJJy7+OueWfZkpreR1a/rn13BgNAqUQSLrK1Py2rUSPZmKXYrJMAgEE&#10;ECiogNZQpOVfQR8ew85HYHt7e8jPfAw++ON/PfyosTI0BY//4Su/PfzTrS38WYOsAdYAa2CBa+C9&#10;95vD7//V7yZlckw/3/vJ14bv/hn/+0x8MJ/4oKiu+USqFbpr0lUm9B/ZSvRo1xlK9FRoUTBVBBDI&#10;RSBtyz+6uOTyeLgpAgiMBbREz3GwdGjOsvYH2u8aMQQQQACBbAVo+ZetJ1dDAIEFCcS+/6qtRM9x&#10;4Mf6TuSChsNtEEAAgdIKpGr5JwkwtPwr7RJgYgiUQ0COqx9aS/QEwS4lesrxrJkFAggsVoCWf4v1&#10;5m4IILAAgaREjwSH1q4yElwuYCjcAgEEECi8AC3/Cv8ImQACCEwTSEr0yLG0OXj0TvVYe9p1+D0C&#10;CCBQVYFW+/4DWv5V9ekzbwQqKKCJMFL8e2AKHjWRRhNqKkjDlBFAAIGJArT8Y2EggEBlBZISPVKC&#10;x9ZVRkv4UKKnskuEiSOAgAjQ8o9lgAACCHwikJToCb0jW1eZXrjkA4YAAghUSSBp+Rc1YlNRblr+&#10;VWk1MFcEEHhOQNsN9mveqfHIWtoVUqKHRYMAAmUXSNPyT46qW1qTsewWzA8BBBCwCshx9Zqtq8yz&#10;mrdDiR4WEQIIlE1AjqFvt6LGka3l3363fqDdXso2d+aDAAI5CITrve94690v5nDrTG+ZlOgJ/Za1&#10;RE/NX830plwMAQQQyEGAln85oHNLBKouEDZ779c2+z8PN4//oQyBoz5Ped/xjq2rjP6OEj1VX/nM&#10;H4FiCqRt+bf38ZuUISvmI2bUCLgpoAFj2OxevPH28VB/yhQ4qrgcWa9au8rIriQletxcm4wKAQSe&#10;F/iki8uOJrIYj6Jp+ceyQQCBeQi8GDCWNXDU0jv6PqOtRI++DzkPY66JAAIIzCpAy79ZBfk+AgjM&#10;JGAKGMsaOCpW7Hm3jiWT2laiRzOxZ4LlywgggEBGAmlb/mmnl4xuyWUQQACB5wWmBYxlDhxVQms3&#10;9gP/zFiiR2o/aoDJukEAAQTyEqDlX17y3BcBBD4VSBswlj1wVBDtGmMr0aNdZ+gqwx8PAggsUmBa&#10;y79Wu3Gx32ms6S7kIsfFvRBAoGIC1w0YqxA4Jl1lav6BtUSP9Luu2FJhugggsGABWv4tGJzbIYCA&#10;XSBsRl+vbfX/cRwMpvnvF9/uD2vN7t97m+1bZfbV8ju2Ej3HgR9rGZ8yGzA3BBBYvAAt/xZvzh0R&#10;QCClwHUCxyRg3OwNw43kZzfcjEvfeqofeg/kWPrctPP4LAx26SqTcrHxMQQQMApoy79WVG/burhI&#10;lxda/rGGEEAgX4E0geMLAWMSOAZSzzFo9rZe24xL/S5N0lVGSvSYE2X8C3kX8mG+T5G7I4BAEQW0&#10;5Z8EilNa/jVo+VfEh8uYESirgC1wTALGje6vPtlhHO80fvpfCR7P5af0QVO8vHRbAkdjiR55F/KU&#10;Ej1l/QthXghkKzBq+dc4sPaHlmBSdyCzvTNXQwABBDIQmBQ4jgLG3kDfYfSb3TUNEM3BY+8sWO/c&#10;y2AoTl+iL4kwEiAOzEfW3iFdZZx+hAwOgdwExi3/Wp26uYtL1Ihp+ZfbI+LGCCCQVuBq4Hg1YBx/&#10;X4+i9Uhaj6ZNwWO40Y39zW6pe5xq6R0t0SPB4+Wk4FH/XX9PiZ60K4/PIVBuAe3iIruKO9ZgsVM/&#10;1USYckswOwQQKJWABo7Lm/3/Pd5hnDQ5TYJJkmFGSTGmn6PSZ1lLiZ5noXdofN9RdiS1eHipFgiT&#10;QQCB1AJaP1ESXLakluKFuT90/VRL7KS+KB9EAAEEXBLwNrq/kybg089I0Hg0JXgsfaa1vsuo7zQa&#10;j6zlXUh9J9KlZ8xYEEBgfgKftfyrn1veWxzQ8m9+z4ArI4CAowJ6HK3H0pZkmUpkWmsWtRxLX5iD&#10;R2+HEj2OLmKGhUBGAqOWf7ZgUX4nXVwyuh2XQQABBIopoIkw8s7jWZUzrZMSPVK/0Xxk7Z1r/cdi&#10;PmFGjQACJgE9YpZdxYH5GJqWf6weBBBA4CUBLcFT9Uxr7RjzLPRjS/B4op1nWD4IIFBsgSRYlCQW&#10;W7Co7zVqMkyxZ8roEUAAgTkJkGk9gu3X/FVrVxnpdU2JnjktQi6LwBwFprX800zpJ1F9V8vszHEY&#10;XBoBBBAoj0DaTOvlzU5pE0WSEj01b8tYokfeg9QSPeV56swEgfIK0PKvvM+WmSGAgCMCKTOtW2Xu&#10;aR173i05rj6ytCQ8o0SPIwuWYSDwgkCqln+d+qF2ewEPAQQQQCADgWmZ1mGze6kFxN/YjD+fwe2c&#10;vIQGhrKzeGYp0XOkAaaTg2dQCFRMgJZ/FXvgTBcBBNwTSJNpra0L3Rt5diOS9x3XTCV6RkfZUqJH&#10;jrazuyNXQgCBtAK0/EsrxecQQACBBQlMy7QOm71BmXtaaxKM7Di2rCV6JJlmQY+D2yBQeQHNctZs&#10;Z1r+VX4pAIAAAi4KpMq0bvZOapu9uy6OP4sxafkdSZY5MR5ZS/keLeOTxb24BgIIvCyQpuVfK2qc&#10;0fKP1YMAAgg4IECmtZTokcLfU0r0tOgq48BiZQilEaDlX2keJRNBAIEqCnySaX04pad1aTOtk64y&#10;8j6jrUSPvg9ZxbXBnBHIUmDU8s/SxUXbAdLyL0tyroUAAgjMRyDcjO7YelqXPdM6Xl66LcfVbfP7&#10;jv5pXPPuzkefqyJQXoE0Lf/2OiuPdBeyvArMDAEEECihQPi45/vrvVPTzqO/Hp2XOdNaS/TIzuLA&#10;GDwGS4d0lSnhwmdKmQvIrqHfaq8YW/612o0LWv5lzs4FEUAAgcULhOvRAw0QjcfW6+XNtE66ykjX&#10;mH7gXUwKHiWovNSuM5ToWfy65I7uC0xr+bfXXqHln/uPkREigAAC1xPQTGspw/NIgscLY/BY4kxr&#10;3VE8lp1F066j7kj2g+De9VT5NALlFNCWf3tRvS3vLQ6NP936Af2hy/n8mRUCCCCQCGjHmGCjtyu7&#10;j5fm4LF7VNae1lqip1/zTi3vO7b1nUiWCwJVFNAuLlIe58gaLHZWaPlXxcXBnBFAoLoCmmkdbHQr&#10;m2ktx9UPTUfWSUAZBLuU6Knu30fVZj5q+Vc/sAWLGkzqDmTVbJgvAggggMAnApppHTSj2Py+Y1Ta&#10;ntZJiR4JDs1H1kvnGlyyWBAoq8C45Z++m2gJGGN9t7GsBswLAQQQQOCaAmkzrfXdyGte2vmP63H0&#10;ceDHluDxRI+1nZ8IA0QgpcC45Z8tWNRsaYLFlKB8DAEEEKiiQJpMa0mmKWVPZ02E6deWzi3vOx5Q&#10;oqeKfxXlmbPWT9Q6iloix7SzuEfLv/I8cGaCAAIIzFsgTaa11n8sY0/rpESPlODRUjwTS/RI6R4t&#10;4UOJnnmvQq6fpcBnLf9Wzs3H0PWBdnrJ8r5cCwEEEECgIgJpMq39ZtTW9yLLRpKU6Am9I+ORdeCf&#10;afHwss2b+ZRPYNTyrz4wB4sSSNLyr3wPnhkhgAACeQikybSWMj4H4Wb8hTzGN897arvBvgSI1hI9&#10;nndrnmPg2gjcREBb/ulRsylY1CNqWv7dRJbvIIAAAghMFUiVab0R7egO5dSLFewDcly9Zusq86zm&#10;7VCip2APtaTDndbyT5NfaPlX0ofPtBBAAAHXBFJkWl9oT+uyZVonJXpCv2Ut0VPzS5kk5NoaZDwv&#10;C9Dyj1WBAAKlEdje3h7yUy6DtXeeDlc2Pxqaajzq7/7onf3SPffvPX48/HD1/tAUPOrv9DOs93Kt&#10;d1ef53vvN4ff/6vfNbf7k1aA3/vJ14Y7773NmuT/DrEGWAOFWAOlCX6ZyPMCupuou4q2ntZlzbSW&#10;I+tVW4ke3ZWkRA9/MfMSSNPyT7u46OfmNQauiwACCCCAwLUFRpnW0Y6tp3UZM62TI2t5n9FWokff&#10;h7w2KF9AwCCgXVxo+cfyQAABBBAovIBmUCeZ1Bs947F1GTOtY8mgPq75bVuJHs3ELvwDZgK5CdDy&#10;Lzd6bowAAgggME8BzbROdhZNweO69LQuYaa11m60luiR2o8cWc9z5ZXv2mlb/mnWdPlmz4wQQAAB&#10;BCojoF1j9J1GU/Co70KWLdM66SojXWNsJXq06wxdZSrzZ3CjidLy70ZsfAkBBBBAoOgC2q86XO8N&#10;zDuPvUHZelonXWVq/oG1RI/0uy76s2X82QrQ8i9bT66GAAIIIFBAgapmWse+/6pkWZ8Yu8oEfhwv&#10;L90u4CNlyBkLpG35p4FlxrfmcggggAACCLgnkCbTOmhGcdl6Wstx9UNriZ4g2KWrjHvrdREjouXf&#10;IpS5BwIIIIBAYQXSZVp3D7X3dWEn+cLAkxI9Ehyas6y9Cw0uyzJf5mEX0C4urfbKqak/NC3/WEEI&#10;IIAAAghcEUiXad3bLVNPaz2OtpboqXmneqzNQimnAC3/yvlcmRUCCCCAwIIE0mRah83eozL1tO5L&#10;IowU/x6Y33dcOqREz4IW4AJu8zS6f0e7tJh2FpN/79YPtCbjAobDLRBAAAEEECi2wLRMa/n9uXSe&#10;eVDsWX42+qREj5TgsXWV0RI+lOgp7hPXVn77nZVDW7BIy7/iPl9GjgACCCCQo0DaTOvwca80BY2T&#10;Ej3B0qG5RI8/0OLhOT4Wbn1NgTQt//aielt3IK95aT6OAAIIIIAAAlcFRpnW3Z2w2b00tybslirT&#10;WtsNyvuOp6bgUf69TYket/9Oxi3/Wp36pWV3MdZ3G92eCaNDAAEEEECgYAKaaS1BY8vW01p+V6pM&#10;azmuXpNj6YtJwaMElZfPat4OJXrcWsjjln/S0u/CGCx26qe0/HPruTEaBBBAAIESCixvdm5LcHhk&#10;DB5HO5KlybROSvTU/JYxUabmnfdD70EJH3WhpjRu+WcNFqPGQOsxFmpiDBYBBBBAAIGiC2imtWRS&#10;n5iCx6DZvShTprW873jnWejHluDxhBI9+axqCRTX9qP6ueUYeqCdXvIZHXdFAAEEEEAAgUQgWO/c&#10;s/W0LlumtRxZr1q7yoR+ixI9i/njoOXfYpy5CwIIIIAAApkK+M3uWhIgbvSGk3789d5pWTKttfSO&#10;vs9oK9Gj70NmCszFPhVI0/KvFdW36A/NokEAAQQQQMBRgSTTutnbkhqOxkzrMvW0jj3v1nHoHZlb&#10;EvpnlOjJbrHS8i87S66EAAIIIICAEwJpMq2ljE9pMq01MOwH/pnxfUcJLDXAdOLhFHAQtPwr4ENj&#10;yAgggAACCFxHIMm0bnbNmdayIxmUKNNau8b0A29iiR49ytauM3SVSb+C0rb8024v6a/KJxFAAAEE&#10;EEDAWYFpmdbyLuSFHmuXoad10lWm5h+Yu8osnWsyjbMPy4GB0fLPgYfAEBBAAAEEEMhTIE2mtZTq&#10;eZjnGLO6t5bfkSzrE+ORdeDHWsYnq/uV4TraxWUvarRs/aFp+VeGJ80cEEAAAQQQSCkwLdM6WO+d&#10;aYCZ8nJOf0wLf1tL9ATBbtW7yoxb/u21V2j55/RqZnAIIIAAAgjkIJA209rf7L6aw/AyveWoq4y3&#10;Y86y9i7kXchS7LBeB27c8q/VNrf8a7VXaPl3HVQ+iwACCCCAQFkF0mRaazKNt9m+VXSDeHnptrzv&#10;2Da/7+idxjXvbtHnOW38Wj9Ru7jYgkXp8ELLv2mQ/B4BBBBAAIEqCkzNtJai4ZpprUFm0X2SEj01&#10;f2B+33HpsKxdZUYt/1YsLf9Wzmn5V/QVzvgRQAABBBBYgEBVMq219E5SokdK8UwKHpMSPfL7spTo&#10;oeXfAv54uAUCCCCAAAJVFNBEGE2IMbcljM7LkGmdlOgJlg7NR9b+oB8E94q6BrTlX/JeYtQYTvrR&#10;I2pa/hX16TJuBBBAAAEEHBLQwNDW07osmdajEj3eqfHIWt6F1HciHXo01qGkbPm3o8kwRZkT40QA&#10;AQQQQAABxwW06LcW/9Yi4KadR+1pXYZMa82iNnWVGQWU3o7LJXr2Pn7zVdlRjE07i1pW50lU39Uy&#10;O44vO4aHAAIIIIAAAkUV0CSYJBlGkmKMPyXItE5K9Ej9RmtXGcdK9NDyr6h/VYwbAQQQQACBEgto&#10;+R1rT+uSZFprx5hj6RxjCR5P9Fg7z0edtuWfvNtYmKP1PD25NwIIIIAAAgjMQUCPo/VY2pIsU4qe&#10;1poIY+sqo72uF12ih5Z/c1jQXBIBBBBAAAEE5itQhUzrpERPzdsylugJvAst0TNf6VdeoeXfvIW5&#10;PgIIIIAAAgjMXaAKmdax5906Dr0jc0tC/0yLh2eNnbbln5bYyfreXA8BBBBAAAEEEMhcIE2mddjs&#10;nWgR8cxvvsALarvBfuCfWUv0SIA565Bo+TerIN9HAAEEEEAAAacF0mZaa/tCpycyZXByXL1mKtEz&#10;OsqWEj1ytH2TOe636w9p+XcTOb6DAAIIIIAAAoUTSJNpLYk0rSL3tNYkmGeh3zLtOvZqv3EuAeRq&#10;2oc3veXfm+faQ1p3IdNek88hgAACCCCAAAKFEJiWaR0+7lxqAfE3NuPPF2JCEwY56iqzdGIt0SNl&#10;fEzzS9/yjy4uRV0jjBsBBBBAAAEEUgpMy7T2HkfnfrO7lvJyTn5MdxV1d9EUPOqu5NWuMtryT3YO&#10;T0xdXD74+M1L6Q9Nyz8nnzaDQgABBBBAAIG5CmimtQaIxs4yj3sDDTDnOog5XjzpKiPvM/aS9xq1&#10;/eDzPz3fu/jpHy/v2lr+aRBJy785PiQujQACCCCAAALFEKhCpnW8vHRbin+3rwaN7Qfh8C9bbw5N&#10;O4vJv3frB9rtpRhPklEigAACCCCAAAILEND3GJOe1uvRpa2ndZEzrbV2Y+dL4X89fP+eNVhsRY0j&#10;Wv4tYNFxCwQQQAABBBAoroBmWgcb3UNj4Cg9rYuYaZ2m5d+Pf/Tm8OMHwf/TrjM3LdFT3CfPyBFA&#10;AAEEEEAAgRsIhJvRHVtPa92RLEKmtXZx0XcS99orl6ajaA0Wf/Z7tefeeZREmoH2u74BHV9BAAEE&#10;EEAAAQSqJxA+7vn+eu/UtPPor7uZaZ225d9PPnjjG/2ad2rsKhP4sb4TWb0nz4wRQAABBBBAAIEb&#10;CMjO4gMNEI3H1utuZFqnbfm3FzWeK/QtHWUeSn1Hc4meINi9WqLnBoR8BQEEEEAAAQQQqIaAZlpL&#10;z+pHEjxemJNl8utpPWvLv6REjwSHlsLg5xpcVuNpM0sEEEAAAQQQQGBGAdcyrXXXcD+qD8zlc1au&#10;1fIvKdEjx9LWrjLSeWZGRr6OAAIIIIAAAghUQyDvTOt5t/zTRBhNiDG/77h0qD2vq/G0mSUCCCBQ&#10;MYHt7e0hPxiwBrJdA4+/8/7wS2//VEvxTPxZ3oiGv/etHw/f2X4vk7+/9/78m8Mf/PSrxlqLrfb9&#10;4ft/8QfDd997Z+b7vfvtbw9//PtfG/ZfD1/qKKPBZPeLy8N/9/XfH+rnWFfZris88WQNsAbyXAMV&#10;C5GZLgKLFUiRaX2hPa313cibjOxpdP9OXi3/dEfxOPSOjEfWgX+mxcNvMi++gwACCCCAAAIIVFIg&#10;Taa1JNM8l71sg9JgUbu0uNDyL655d/sSIBqPrKVdISV6KrnsmTQCCCCAAAII3EQgTaa11n+sbfbu&#10;mq6vfZ+1/7MtWNRgUoPKm4xxlu/Iu45rkkl9MSl4lN9dPqt5O5TomUWY7yKAAAIIIIBApQTSZFr7&#10;zaitHWjGMNryT7u4WHcWo0acR7B49eElJXpCv2Ut0VPzU++oVmphMFkEEEAAAQQQQGCSQJpM63vv&#10;fPiX3//Zl5/aWv7tdxonrXbduDuZh76873hHCoOfWEv0yGfyGBv3RAABBBBAAAEECikwqaf1G9/6&#10;2fCP/u3O8AcffdmSEb1yqiV2XJ60HEuvWrvKyK4kJXpcfoKMDQEEEEAAAQScE9B3GWtb7f/yB/vf&#10;HX7vZ18xB4vR/f/+Yss/5yZzZUDxa699Tt9nHL3X6L9Upkffg9T3IV2eA2NDAAEEEEAAAQScEZjW&#10;8k8Dya/vfW8YSk/r62RauzLB2PNuHUsmta1Ej2ZiuzJexoEAAggggAACCDglMK3lnwaLuvv4+lbn&#10;uULh0zKtnZrklcFo7UZriR6p/agBpqvjZ1wIIIAAAggggMBCBdK0/Pvzj770bv07P92VOo+Xpu4y&#10;L2ZaL3QSM9zsOPQf2Ur0HNe8LT3anuEWfBUBBBBAAAEEECiugGY6a8azqXyOZkpreZ2D+I3Pj2cZ&#10;bsZfCDZ6B6bAUf89+b18rkgySVeZmn9gLdEj/a6LNCfGigACCCCAAAIIzCSQRcs/zbROdhYNPa11&#10;RzLYiHa0FuRMg13wl2Pff9VWouc48GMt47PgYXE7BBBAAAEEEEBgcQJyDH0765Z/mmmt7zQaj6zX&#10;o5l6Wi9O5/k7yXH1Q2uJniDYpatMXk+H+yKAAAIIIIDAXAQW0fJPs6g1m9q88yi/W48ezGWCc7po&#10;0lVGSvSYs6ylRI8El3O6PZdFAAEEEEAAAQQWI7Doln/a09pvdtckgLww7zzKruTjnr8YgWzuEi8v&#10;3baW6Kl5p3qsnc3duAoCCCCAAAIIILAgAU1caUX1nbxa/o16Wkc7tkzroBnFV3taL4hmptv0JRFG&#10;in8PTDuPx8HSIV1lZiLmywgggAACCCCwCIFPgsWtVrtxYcqIbrUX1/IvXaZ191B7Xy/CJ4t7aOmd&#10;pESPqauM/Lv+nhI9WWhzDQQQQAABBBDIVOAg/urnpHTO2n60cm4KFvej+qDVvv8g0xunvFi6TOve&#10;bpEyrZMSPbKzaC7R4w+0eHhKIj6GAAIIIIAAAgjMV0ADQXuwKIFku+5EskaaTOuw2Xuk70bOVy27&#10;q2u7wb6802g8spZ2hfpOZHZ35EoIIIAAAggggMA1BEYt/xoD485iR46oZfdRdyGvcdmFfDTJtG6a&#10;M62DZve8aJnWcly9JsfSF6bgUbOwKdGzkOXFTRBAAAEEEEBABbTl336nfmoLFiUJZutqFxcX5caZ&#10;1kmAaCgQHjSLlWmdlOgJg13zrqN33g+9By4+D8aEAAIIIIAAAiURSFr+RY3YmODSqb/U8q8IU08y&#10;rZu9rbDZNfa0Dje6hcq01o4xz0I/tgSPJ5ToKcLqZIwIIIAAAggUSCBNyz/p8tLSmowFmtZLQ9VM&#10;a9lxbNl6WsvvCpVpLUfWq8c179x8ZO23KNFT5FXL2BFAAAEEEHBAQFv+ya7ikTkbujHc7zYOtNuL&#10;A8PNbAjLm53bEhweGYPH0Y5kYTKtkxI9NW9LioNfTgoe9T1ILdGTGSAXQgABBBBAAIFqCIxa/jUO&#10;rMGiBJO6A1lmEc20lmSZE/P7jt2LImVax553S4LGI+ORdeifUaKnzCuauSGAAAIIIJCRQNqWf3sf&#10;v1mpdnXBeudemTKtNTCUncUzy5H1kQaYGS0rLoMAAggggAACZRHQLGfZVdxpSSKLZXfxRBNhyjLn&#10;m8xDe1qXKdNaj6RNJXpGR9lSokeOtm9ixXcQQAABBBBAoEQCWj9RS+NILUVjyz8traMldko07Zmm&#10;UrZMa02CkR3HlrVEjyTTzITGlxFAAAEEEECgmAKftfyrW1r+NXJr+VcE1bJlWmv5HUmWOTEeWUv5&#10;Hi3jU4RnwxgRQAABBBBAIAOBUcs/W7Aov3Ok5V8G0537JaZmWo+Khu9qkDn3wWRwAy38bS3RI4XD&#10;6SqTATSXQAABBBBAwFWBpItLQVv+uWp6dVxpMq21gHgRelonXWXkfUZbiR5tWViE58IYEUAAAQQQ&#10;QCClQFla/qWcbu4fS5NpLck0D3MfaIoBxMtLt+W4um1+39E/jWve3RSX4iMIIIAAAggg4KpA2pZ/&#10;Re/i4qp/ikzrMw0wXR3/1XElJXpq/sD8vqN3SFeZIjxJxogAAggggMAVAS24LRnRbVth7jK0/CvC&#10;Q0+bae1vdp2ve5l0ldESPaauMvLv2nWGEj1FWJmMEQEEEECg0gKpWv516odla/lXhIeeMtP6yNts&#10;33J9PkmJntA7tBxZD/pBUIgdVNetGR8CCCCAAAKZCtDyL1POuV6sTJnWoxI9/qmlq0xb34mcKygX&#10;RwABBBBAAIHpAuOWf1O6uMRVa/k3XS7/T+hxdLjRjW09rYuSad0PvIemrjKjgFK6ykg2dv7qjAAB&#10;BBBAAIGKCaRq+SddXKre8q8Iy0ITYSQ4PLMEj+dFyLROSvRI/UZrVxkJLovwTBgjAggggAAChReg&#10;5V/hH6FxAhoYTulpXYhM66REj3SOsQSPJ3qsXd4nycwQQAABBBDIUYCWfzniL/DWWvRbj6QleLww&#10;7TzqkXYRMq01EcbaVabmH1CiZ4GLi1shgAACCJRfYNTyb8XSH1p+12mslV+iOjPUTOtA2w6O2g9O&#10;/ml2nc+0Tkr0SAke6RxzOWnnUd6FvNASPpToqc7aZqYIIIAAAnMQGLX8qw9MtRZb7caFBou6CzmH&#10;23NJBwS0/E4owaEteEyCS8d7WuuO4nHoHZmOrPuBf6bFwx0gZwgIIIAAAggUR0ACQb/VXjm1BYtS&#10;uHtLk2GKMytGOouAHkcHzciYae2vRxdFyLTWdoMaIFrqO7Zjz7s1ixXfRQABBBBAoPQC01r+7bVX&#10;Lp9E9V1a/pV+KRgnmGRar5szrSV4PNfWha4LyXH1mh5NTzyyTo6yKdHj+jNkfAgggAACOQhoy7+9&#10;KS3/9rv1A4LFHB6Oo7fUTGsNEI3H1uu9ges9rUddZfyW8ci6tnQuweWqo4+AYSGAAAIIILA4Ae3i&#10;Iv2fj2z9ofc7K7T8W9wjKdSdxpnWejRtTpbpndQ2e3ddnpgEj3f6taUTS/B4op9xeQ6MDQEEEEAA&#10;gbkIjFr+1Q9swaIGk7oDOZcBcNFSCaTNtNb2hS5PXHcVJXg8N7YklF1Jusq4/AQZGwIIIIBAZgLj&#10;ln/6bqIlYIzp4pIZeaUulCbTWnYkWy5nWiddZeR9RluJHn0fslIPlskigAACCFRHQLOcNdvZFixq&#10;tjTBYnXWxDxnOi3TOlyPLjXT+o3N+PPzHMcs19YM6uOa37aV6NFM7FnuwXcRQAABBBBwRmDc8i+p&#10;pxg1hpN+9qLGmdZjdGbQDKQ0AmXItNbajdYSPVL7ka4ypVmyTAQBBBConsBnLf9sXVzqA+30Uj0d&#10;ZrxoAdlZfFDkTOukq4x0jbGV6NGuM3SVWfTK4n4IIIAAAjMJjFr+mbu4JO0Aafk3kzFfvr6AZlqH&#10;zd6jImdaJ11lgqVDa4ke6Xd9fR2+gQACCMwgsL29PeQHg+usgT/b+8Zw7z99eeIRtB5Ltz56a/jd&#10;H/3hcOfd77C2+PvKbQ28s/3e8F99698PlzciY0/r33n7r4fN73w3tzFO+7v7/je/Ofxw9f7QFDx+&#10;+KXV4W5z3dnxT5sfv+f/9rAGirUGZgg3+WrVBGj5V7UnXo75aqZ1sNE9tPW0dj3TWo6rH1pL9ATB&#10;LiV6yrFemQUCCCBQaAFa/hX68TH4TwTCzeiOrae165nWSYkeCQ7tR9beQx44AggggAACCxfQgttT&#10;u7jQ8m/hz4UbziYQPu75/nrv1LTz6HpP63h56ba1RE/NO419/9XZlPg2AggggAACKQRo+ZcCiY8U&#10;XqDomdZ9SYSR4t8D086jJtJQoqfwy5QJIIAAAm4KaBcXWv65+WwY1XwEip5pnZTokRI8tq4yWsKH&#10;Ej3zWT9cFQEEEKicAC3/KvfImfALAtoxJtjo7ep7jcaEmWb3SN+LdBEvKdEjxb/N7zv6Ay0e7uLY&#10;GRMCCCCAQAEE0rb806zpAkyHISIws0CaTGsJLg9c7Wmt7Qb78k6j8cha2hXqO5EzQ3EBBBBAAIFq&#10;CGgXl73OyiNby78PaPlXjcXALCcKTM20fty5DDaiHVd7Wstx9VrP9y4mBY+9mn/5rObtUKKHxY8A&#10;AgggYBT4rOXfm+em/tDa4YWWfywiBEYCmmntWTKtvcedC7/ZXdN3I10zS0r0hH7LtOvYq/3GuQSX&#10;q66Nm/EggAACCOQsML3lnwSS0vJPA8uch8rtEXBOQDOtvcfRufF9x8e9gZTqcTIAk/cd7xwHfmyp&#10;73hCiR7nlhwDQgABBBYv8KSzck+Pmk07i3pErUfVBIuLfzbcsVgC40xr3V00BY+6K1nb7N11cWa6&#10;q6i7i6bgUXclKdHj4pNjTAgggMCcBaa1/Pvg4zcvW1F9S5Nh5jwULo9AqQQ+zbSW9xqNBcKbUdvF&#10;TGstvaPvM47ea/Rf6mmt70Hq+5ClemBMBgEEEEBgssC0ln8aLD6J6rtaZgdDBBC4ucAo01oyqTd6&#10;Q9OPq5nWsefdsnaVCfwzSvTcfG3wTQQQQMBpAVr+Of14GFyJBXRH0dedRVPw6HCmtQaGfQkQjSV6&#10;pPajBpglfnxMDQEEEKiOQJqWf9o/Wj9XHRVmisDiBfRdxik9rZ3NtNauMf1gcoke7TajXWfoKrP4&#10;NcUdEUAAgUwEaPmXCSMXQSBzAc2iDtd7A+POo/zOxUzrpKtMzT+wZFmfa7/rzMG4IAIIIIDAfARo&#10;+TcfV66KQJYCmmmt9RslODRmWuuupIuZ1lp+p19bOjEeWUv5Hi3jk6UX10IAAQQQyFBg3PLP1sWl&#10;1V45peVfhuhcCoEZBUaZ1tGOrad18j6kgz2t+6H3QIJHc4meINilq8yMC4SvI4AAAlkKpGn5t0fL&#10;vyzJuRYCmQtor+oiZlonXWWkRI/xyFreg5R3IR9mDsYFEUAAAQSuJ6AdWvajFVr+XY+NTyPgrMDU&#10;TOv1yMme1vHy0m1riZ6adxrXvLvOwjMwBBBAoKwC01v+SSBJy7+yPn7mVQGBNJnWYbP3yLWe1kmJ&#10;npo/ML/vuHRIV5kKLGCmiAAC+Qtoyz89ara1/Bt1caE/dP5PixEgMLvAtExr+f259r2e/U7ZXUFL&#10;7yQlegxdZZISPfJ7SvRkZ86VEEAAgU8FtItLksQSNYaTfvbaK7T8Y70gUFKBtJnW4eOe7xJBUqIn&#10;WDo0l+jxB5TocemJMRYEECi0wLSWfxos0vKv0I+YwSOQWiBNpnXQjGLXMq31Xca+vNNoPLKu+W19&#10;JzI1BB9EAAEEEPhMIG3LP7q4sGoQqJ5Aukzr7qH2vnZJR7OoTV1lRgGlt0OJHpeeGGNBAAGnBTQI&#10;3O+sHJqOofXfafnn9CNkcAgsTCBdpnVvV3coFzaoKTdKSvRI/UZrVxmp/+jKeBkHAggg4JxAmpZ/&#10;e1G9rTuQzg2eASGAQK4CRcy01o4xx9I5xhI8nmjnmVxhuTkCCCDgkgAt/1x6GowFgWILBOude7ae&#10;1i5mWmsijK2rjPa6pkRPsdclo0cAgRkFaPk3IyBfRwABo8AnPa3Pw43ecNKP9rR2KdM6KdFT87aM&#10;JXqkq4yW6OGRI4AAApUSSNPybz+qD7QeY6VgmCwCCGQqkGRaN3tbtp7WrmVax5536zj0jswtCf0z&#10;LR6eKRQXQwABBFwUoOWfi0+FMSFQbgHNtJbdxpZp11H/PdhwK9M66SoT+GfWEj0SYJb7yTE7BBCo&#10;pAAt/yr52Jk0Ak4JLG92bofN7pExeEx6WruVaS3H1WumEj2jo2wp0SNH205BMxgEEEDgJgJ6xGzr&#10;4tJqNy5o+XcTWb6DAAI3FdBMa+lZfWJ+3zG6cKmntSbBPAv9lrVET81fvakH30MAAQRyFaDlX678&#10;3BwBBFIIFC3TWsvvSJb1ifHIWsr3aBmfFFPnIwgggED+Ansfv/mqFN+Obf2hafmX/3NiBAgg8JlA&#10;0TKt5Vh61VaiR3cl6SrDCkcAAWcFtOC2BIpHti4u+93GAS3/nH2EDAyBSgt8mmnd7F6aE2a6sb/Z&#10;daLYdtJVRt5nlBqO8l6jth98/kfK81zo+5CVfqhMHgEE3BIYtfyrW1v+aTAp7zbedmvkjAYBBBB4&#10;WSBNprUElUeu9LSOl5duS8DYtmRZn8Y17y7PGgEEEMhNQLu4SP/nlr0/NC3/cntA3BgBBGYSSDKt&#10;JTi0lemR3+1qkDnTjTL6spbokV3HgSl4lH8/oqtMRthcBgEEXnlFdwO18LbNYtzyr9WpX1oCxlgT&#10;YTBFAAEEii4wLdM6aHYvtID4a5tx7mVvkq4y0jVGj6YnHlnLUbZ2naFET9FXJeNHwAEBKbz9355E&#10;jaeThjJu+SefuTAGi536KV1cHHiQDAEBBDIXSDKtm72BaedRgsdz+XmY+Y1vcMFRiR7v0HJkPdB+&#10;1ze4NF9BAAEEkl3Ge0+69V9I+75f6G7i2ER3HrWLi9ZTNO8s0vKPNYQAAtUQmJZpHaz3zjTAdEFj&#10;VKLHO7V2lZF3Il0YK2NAAIECCUgB7r/7YW91+KTzm7+S4DDZbZze8m/lXDu9FGiaDBUBBBCYWSBt&#10;T2tXMq2lo8xDa4meINilRM/My4ILIFANAd1lfNr5zZ//sPdbQ/2RbOj/I11a/od5Z3HlXAPKae8/&#10;VkOPWSKAQFUFNAlG2w5ak2WkbaELmdZJiR4JDq1dZSS4rOqzZN4IIJBSYLzLOA4an3bfGj7pNoYv&#10;Bo20/EsJyscQQKBSAhoUWntab/SGSXDpQKa1lug5ls4xluDxRI+1K/UAmSwCCKQTSN5ljBq/GAeM&#10;n+42Rvc/DRr32iuXsvO4o8kw6a7KpxBAAIHqCehxdNCMYltPa1cyrTURxnZkfRwsHVKip3prmBkj&#10;YBV4cZfx6m5jK1r5NS3/WEAIIIDA9QQ0EUYTYizBoxOZ1kmJHinBI51jJnaVkXchL7SEDyV6rvf8&#10;+TQCpRR48V3Gl3Yb2/VfXs2kLiUCk0IAAQTmJKAlePz16NxYpseRTGvdUTwOvSPjkXXgn2nx8Dkx&#10;cVkEECiCgGmXcRw8Xs2kLsJ8GCMCCCDgmoAW/dYjaQkeL8w1HiMnelpru8G+BIjWEj2ed8s1Y8aD&#10;AAJzFpi2y/jZu43P122c87C4PAIIIFBKgSJlWstx9ZoeTU8KHkdH2d4OJXpKuUyZFAKTBabtMrLb&#10;yMpBAAEEshcoSqZ1UqIn9FvWEj01fzV7Ia6IAAJOCaTdZWS30anHxmAQQKBEAtMyrcP16FKPtbWQ&#10;eJ7Tlvcd70iW9Ym1RI98Js8xcm8EEJijQNpdRnYb5/gQuDQCCCAgAmkyrbV1Yd5Yciy9au0qI7uS&#10;lOjJ+ylxfwQyFrjuLiO7jRk/AC6HAAIITBCYlmkdrvcGefe01tI7+j6jrUSPvg/JA0ag8gLb29vD&#10;Mvx88B+/8lKnF3O7wOe7wnz3R39YCoMyPEfmUI6/R54jz/HqGvj29rvDh9/6i+HrG+2hKdP6rc2j&#10;4Z98+/u5/m/xv9nYGB799peGpiPrjxorwx/8yTdyHSN/W/xt5bkGKh80A4AAAgggsBiBtJnWy5ud&#10;24sZ0eS7aO1Ga4keqf0YU6Inz0fEvRFAAAEEEECgCgJpMq1lR7KVZ0/rpKuMdI2xlejRrjN0lanC&#10;imWOCCCAAAIIIJCrQBEyrZOuMjX/wFqiR/pd5wrJzRFAAAEEEEAAgSoIhI97vr/eO7X1tM470zr2&#10;/VdtJXqOAz+Ol5dyPVavwlphjggggAACCCCAwCtSw/GBrae1C5nWclz90FqiJwh26SrDYkYAAQQQ&#10;QAABBOYsoD2tw2bvka2ntfz+pLbZuzvnoRgvn3SVkRI9xiNraVWowWVe4+O+CCCAAAIIIIBAZQS0&#10;Y0yw0dvVDjKmY+uw2T3KM9Naj6Plfce2+X1H71SPtSvz0JgoAggggAACCCCQl4BmWgcb3UNj4LjR&#10;09qPuWZa9yURRop/D0zB43GwdEhXmbxWEPdFAAEEEEAAgUoJhJvRnaAZxcbgMeee1kmJHinBY+wq&#10;U/MvtYQPJXoqtWyZLAIIIIAAAgjkJeB6pnVSokd2Fs1H1v5Ai4fn5cd9EUAAAQQQQACBSgm4nmkd&#10;17y7/Zp3ajyylnchKdFTqSXLZBFAAAEEEEAgL4E0mdZa/zHPTGs5rl6zdZXRLGxK9OS1grgvAggg&#10;gAACCFRKIE2mtd+M2vpeZB4wSYkeqd9o7SoTeg/yGBv3RAABBBBAAAEEKieQJtNayvgc5NXTWt53&#10;vKOdYyzB40m/Fvy96ffT/r0fBn9buYfOhBFAAAEEEEAAgZsKpMq03oh2dIfypveY5XtyZL1q6yrz&#10;N/deH97kR4PKWcbFdxFAAAEEEEAAgUoKpMi0vtCe1vpu5KKBtPSOvs84qUTPTQJG/Q5B46KfIvdD&#10;AAEEEEAAgVIJpMm0lraFq3lMOva8W8ehd3T16JmgMY8nwT0RQAABBBBAAAERcD3TWms39gP/TINH&#10;gkaWLAIIIIAAAgggkLPAKNM62rH1tM4z05qgMecFwu0RQAABBBBAAIGrAppBnWRSj3pXT/zJI9Oa&#10;oJF1igACCCCAAAIIOCiQZFpvdNvG4LHZvZTfLyzTmqDRwUXCkBBAAAEEEEAAgbGAdo0Jmr1T465j&#10;s7uQTGuCRtYkAggggAACCCBQAAHNog6bvYF557E3mGemNUFjARYJQ0QAAQQQQAABBFRAM621fmMg&#10;u4vmncf59LQmaGQNIoAAAggggAACBRMYZVp3d0J5r9GcLCPvQ2bY05qgsWCLhOEigAACCCCAAAJj&#10;gbSZ1tr7elY1gsZZBfk+AggggAACCCCQs0CaTGvZkdydpac1QWPOD5nbI4AAAggggAACWQmkybSW&#10;ZJpHN+lpTdCY1VPiOggggAACCCCAgCMC0zKtJZHmXPteX2e4x6H/y6t9qK/z/9fvXudefBYBBBBA&#10;AAEEEEBgQQJpM63Dxz1/QUPiNggggAACCCCAAAKuCqTJtA43unGWmdauWjAuBBBAAAEEEEAAgSkC&#10;aTKtJVnmMItMax4GAggggAACCCCAQMEFdEdRgsMjW0/rWTOtC07E8BFAAAEEEEAAAQTGApppLZnU&#10;J7ae1jfNtEYZAQQQQAABBBBAoGQCwXrnnq2nddpMa96JLNnCYDoIIIAAAggggMAkgU96Wp/belqb&#10;Mq3lOx9KMs3/8ta7X0QXAQQQQAABBBBAoOQCSaZ1s7dl62n9Yqa1Boyvb/T+6Y23j4e1zeN/IHAs&#10;+SJheggggAACCCCAwFhAM60lGGwZk2U2ekPNtA42ur1xwKhBI4EjawgBBBBAAAEEEKigwPJm57Yt&#10;0/r1zd4/j4PFq/9lx7GCi4UpI4AAAggggAACkzKtX9/sJzuLpp+Qo2oWDgIIIIAAAgggUE0BzbSW&#10;dx7/aVrAOA4kCRyruU6YNQIIIIAAAghUXEACxg9fl6DRtsP44u8IHCu+aJg+AggggAACCFRLYHRE&#10;3b24TsCon/3i2/1hsN47q5YWs0UAAQQQQAABBCosEDajr9e2+v+YNnDUgFEKh59pKZ8KszF1BBBA&#10;AAEEEECgegJpA0cCxuqtDWaMAAIIIIAAAgg8JzAtcCRgZMEggAACCCCAAAIIJAKmwJGAkQWCAAII&#10;IIAAAgggYN1xJGBkgSCAAAIIIIAAAghMFBjvOI6zpEl6YaEggAACCCCAAAIIGAPHYKP3dwSMLBAE&#10;EEAAAQQQQAABBBBAAAEEEEAAAQQQQACBAgtsb28P+cGANcAaYA2wBlgDrAHWAGvAtgYKHO4ydAQQ&#10;QAABBBBAAAEEEEAAAQQQQAABBBBAAAEEEEAAAQQQQAABBBBAAAEEEEAAAQQQKJHA/wdMQtoEOoZ4&#10;FwAAAABJRU5ErkJgglBLAQItABQABgAIAAAAIQCxgme2CgEAABMCAAATAAAAAAAAAAAAAAAAAAAA&#10;AABbQ29udGVudF9UeXBlc10ueG1sUEsBAi0AFAAGAAgAAAAhADj9If/WAAAAlAEAAAsAAAAAAAAA&#10;AAAAAAAAOwEAAF9yZWxzLy5yZWxzUEsBAi0AFAAGAAgAAAAhANrXSAWfBwAALi4AAA4AAAAAAAAA&#10;AAAAAAAAOgIAAGRycy9lMm9Eb2MueG1sUEsBAi0AFAAGAAgAAAAhAKomDr68AAAAIQEAABkAAAAA&#10;AAAAAAAAAAAABQoAAGRycy9fcmVscy9lMm9Eb2MueG1sLnJlbHNQSwECLQAUAAYACAAAACEAKZLq&#10;3t4AAAAFAQAADwAAAAAAAAAAAAAAAAD4CgAAZHJzL2Rvd25yZXYueG1sUEsBAi0ACgAAAAAAAAAh&#10;AFO7FpH8OwAA/DsAABQAAAAAAAAAAAAAAAAAAwwAAGRycy9tZWRpYS9pbWFnZTEucG5nUEsFBgAA&#10;AAAGAAYAfAEAADFIAAAAAA==&#10;">
                <v:shape id="Picture 3" o:spid="_x0000_s1032" type="#_x0000_t75" style="position:absolute;left:9715;top:14293;width:35180;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AnCAAAA2wAAAA8AAABkcnMvZG93bnJldi54bWxET8uKwjAU3Q/4D+EK7sZUQUeqUURHmIXD&#10;4GPh8tJc22pz00liW/9+shhweTjvxaozlWjI+dKygtEwAUGcWV1yruB82r3PQPiArLGyTAqe5GG1&#10;7L0tMNW25QM1x5CLGMI+RQVFCHUqpc8KMuiHtiaO3NU6gyFCl0vtsI3hppLjJJlKgyXHhgJr2hSU&#10;3Y8Po6B9XD6fs9v1e7tr9vufDzl1m9GvUoN+t56DCNSFl/jf/aUVTOL6+C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4AJwgAAANsAAAAPAAAAAAAAAAAAAAAAAJ8C&#10;AABkcnMvZG93bnJldi54bWxQSwUGAAAAAAQABAD3AAAAjgMAAAAA&#10;">
                  <v:imagedata r:id="rId50" o:title=""/>
                </v:shape>
                <v:line id="Прямая соединительная линия 51" o:spid="_x0000_s1033" style="position:absolute;visibility:visible;mso-wrap-style:square" from="46104,18809" to="49937,1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UmcQAAADbAAAADwAAAGRycy9kb3ducmV2LnhtbESPzWrDMBCE74W8g9hAb7WcQE1wooTS&#10;kDYQKOTHkONibWwTa2UsVXbevioUehxm5htmtRlNKwL1rrGsYJakIIhLqxuuFFzOu5cFCOeRNbaW&#10;ScGDHGzWk6cV5toOfKRw8pWIEHY5Kqi973IpXVmTQZfYjjh6N9sb9FH2ldQ9DhFuWjlP00wabDgu&#10;1NjRe03l/fRtFPhD+ED6/NLhkGbFNTyK7W7fKvU8Hd+WIDyN/j/8195rBa8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pSZxAAAANsAAAAPAAAAAAAAAAAA&#10;AAAAAKECAABkcnMvZG93bnJldi54bWxQSwUGAAAAAAQABAD5AAAAkgMAAAAA&#10;" strokecolor="#4f81bd" strokeweight="2pt">
                  <v:stroke joinstyle="bevel"/>
                  <v:shadow on="t" color="black" opacity="24903f" origin=",.5" offset="0,.55556mm"/>
                </v:line>
                <v:shape id="TextBox 6" o:spid="_x0000_s1034" type="#_x0000_t202" style="position:absolute;left:50429;top:16879;width:19501;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5/cQA&#10;AADbAAAADwAAAGRycy9kb3ducmV2LnhtbESPW2sCMRSE34X+h3AKvhTNKlp0axTxgoJg8fZ+ujnd&#10;LN2cLJuo23/fCAUfh5n5hpnMGluKG9W+cKyg101AEGdOF5wrOJ/WnREIH5A1lo5JwS95mE1fWhNM&#10;tbvzgW7HkIsIYZ+iAhNClUrpM0MWfddVxNH7drXFEGWdS13jPcJtKftJ8i4tFhwXDFa0MJT9HK9W&#10;wefbEPG0m68GF7Ma7+1Xb6OXa6Xar838A0SgJjzD/+2tVjDs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ef3EAAAA2wAAAA8AAAAAAAAAAAAAAAAAmAIAAGRycy9k&#10;b3ducmV2LnhtbFBLBQYAAAAABAAEAPUAAACJAwAAAAA=&#10;" filled="f" stroked="f" strokeweight="1pt">
                  <v:stroke miterlimit="4"/>
                  <v:textbox style="mso-fit-shape-to-text:t" inset="1.27mm,1.27mm,1.27mm,1.27mm">
                    <w:txbxContent>
                      <w:p w:rsidR="00521211" w:rsidRPr="00534BA7" w:rsidRDefault="00521211" w:rsidP="0033364A">
                        <w:pPr>
                          <w:pStyle w:val="af"/>
                          <w:wordWrap w:val="0"/>
                          <w:overflowPunct w:val="0"/>
                          <w:spacing w:before="0" w:beforeAutospacing="0" w:after="0" w:afterAutospacing="0"/>
                        </w:pPr>
                        <w:r w:rsidRPr="00A308E6">
                          <w:rPr>
                            <w:color w:val="000000"/>
                          </w:rPr>
                          <w:t xml:space="preserve">Поведение </w:t>
                        </w:r>
                        <w:r w:rsidRPr="00534BA7">
                          <w:rPr>
                            <w:color w:val="000000"/>
                          </w:rPr>
                          <w:t>(шкала Франкла)</w:t>
                        </w:r>
                      </w:p>
                    </w:txbxContent>
                  </v:textbox>
                </v:shape>
                <v:line id="Прямая соединительная линия 53" o:spid="_x0000_s1035" style="position:absolute;visibility:visible;mso-wrap-style:square" from="46104,24381" to="49937,2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BosQAAADbAAAADwAAAGRycy9kb3ducmV2LnhtbESP0WrCQBRE3wv+w3IFX8RstDVKdBUx&#10;CH1pi9EPuGSvSTB7N2RXk/59t1Do4zAzZ5jtfjCNeFLnassK5lEMgriwuuZSwfVymq1BOI+ssbFM&#10;Cr7JwX43etliqm3PZ3rmvhQBwi5FBZX3bSqlKyoy6CLbEgfvZjuDPsiulLrDPsBNIxdxnEiDNYeF&#10;Cls6VlTc84dRkHzeFuuP5O2rXWV2lZV+WtjTVKnJeDhsQHga/H/4r/2uFSxf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MGixAAAANsAAAAPAAAAAAAAAAAA&#10;AAAAAKECAABkcnMvZG93bnJldi54bWxQSwUGAAAAAAQABAD5AAAAkgMAAAAA&#10;" strokecolor="#c0504d [3205]" strokeweight="2pt">
                  <v:shadow on="t" color="black" opacity="24903f" origin=",.5" offset="0,.55556mm"/>
                </v:line>
                <v:shape id="TextBox 12" o:spid="_x0000_s1036" type="#_x0000_t202" style="position:absolute;left:50429;top:22674;width:16561;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EEsQA&#10;AADbAAAADwAAAGRycy9kb3ducmV2LnhtbESP3WoCMRSE74W+QziCN0WzihbdGkVaxYJg8e/+dHPc&#10;LN2cLJuo69ubQsHLYWa+YabzxpbiSrUvHCvo9xIQxJnTBecKjodVdwzCB2SNpWNScCcP89lLa4qp&#10;djfe0XUfchEh7FNUYEKoUil9Zsii77mKOHpnV1sMUda51DXeItyWcpAkb9JiwXHBYEUfhrLf/cUq&#10;+H4dIR42i+XwZJaTrf3pr/XnSqlOu1m8gwjUhGf4v/2lFYyG8Pc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RBLEAAAA2wAAAA8AAAAAAAAAAAAAAAAAmAIAAGRycy9k&#10;b3ducmV2LnhtbFBLBQYAAAAABAAEAPUAAACJAwAAAAA=&#10;" filled="f" stroked="f" strokeweight="1pt">
                  <v:stroke miterlimit="4"/>
                  <v:textbox style="mso-fit-shape-to-text:t" inset="1.27mm,1.27mm,1.27mm,1.27mm">
                    <w:txbxContent>
                      <w:p w:rsidR="00521211" w:rsidRPr="00A308E6" w:rsidRDefault="00521211" w:rsidP="0033364A">
                        <w:pPr>
                          <w:pStyle w:val="af"/>
                          <w:wordWrap w:val="0"/>
                          <w:overflowPunct w:val="0"/>
                          <w:spacing w:before="0" w:beforeAutospacing="0" w:after="0" w:afterAutospacing="0"/>
                        </w:pPr>
                        <w:r w:rsidRPr="00A308E6">
                          <w:rPr>
                            <w:color w:val="000000"/>
                          </w:rPr>
                          <w:t>Тревожность (ВАШСТ)</w:t>
                        </w:r>
                      </w:p>
                    </w:txbxContent>
                  </v:textbox>
                </v:shape>
                <v:line id="Прямая соединительная линия 55" o:spid="_x0000_s1037" style="position:absolute;visibility:visible;mso-wrap-style:square" from="46102,29951" to="49937,2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Jq8MAAADbAAAADwAAAGRycy9kb3ducmV2LnhtbESPUWvCQBCE3wv9D8cWfNNLhYimntIq&#10;RYUqaPsDltw2Cc3thbutxn/vCYU+DjPzDTNf9q5VZwqx8WzgeZSBIi69bbgy8PX5PpyCioJssfVM&#10;Bq4UYbl4fJhjYf2Fj3Q+SaUShGOBBmqRrtA6ljU5jCPfESfv2weHkmSotA14SXDX6nGWTbTDhtNC&#10;jR2taip/Tr/OgGz89WN7GM/eOr0LuV3PqrgXYwZP/esLKKFe/sN/7a01kOdw/5J+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avDAAAA2wAAAA8AAAAAAAAAAAAA&#10;AAAAoQIAAGRycy9kb3ducmV2LnhtbFBLBQYAAAAABAAEAPkAAACRAwAAAAA=&#10;" strokecolor="#9bbb59 [3206]" strokeweight="2pt">
                  <v:shadow on="t" color="black" opacity="24903f" origin=",.5" offset="0,.55556mm"/>
                </v:line>
                <v:shape id="TextBox 15" o:spid="_x0000_s1038" type="#_x0000_t202" style="position:absolute;left:49937;top:28062;width:18688;height:6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sUA&#10;AADbAAAADwAAAGRycy9kb3ducmV2LnhtbESPQWvCQBSE7wX/w/IKvRTdWKrU6CZIq1gQlGp7f2Zf&#10;s8Hs25Ddavz3rlDwOMzMN8ws72wtTtT6yrGC4SABQVw4XXGp4Hu/7L+B8AFZY+2YFFzIQ571HmaY&#10;anfmLzrtQikihH2KCkwITSqlLwxZ9APXEEfv17UWQ5RtKXWL5wi3tXxJkrG0WHFcMNjQu6HiuPuz&#10;CrbPI8T9er54/TGLycYehiv9sVTq6bGbT0EE6sI9/N/+1ApGY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X/+xQAAANsAAAAPAAAAAAAAAAAAAAAAAJgCAABkcnMv&#10;ZG93bnJldi54bWxQSwUGAAAAAAQABAD1AAAAigMAAAAA&#10;" filled="f" stroked="f" strokeweight="1pt">
                  <v:stroke miterlimit="4"/>
                  <v:textbox style="mso-fit-shape-to-text:t" inset="1.27mm,1.27mm,1.27mm,1.27mm">
                    <w:txbxContent>
                      <w:p w:rsidR="00521211" w:rsidRPr="00A308E6" w:rsidRDefault="00521211" w:rsidP="0033364A">
                        <w:pPr>
                          <w:pStyle w:val="af"/>
                          <w:wordWrap w:val="0"/>
                          <w:overflowPunct w:val="0"/>
                          <w:spacing w:before="0" w:beforeAutospacing="0" w:after="0" w:afterAutospacing="0"/>
                        </w:pPr>
                        <w:r w:rsidRPr="00A308E6">
                          <w:rPr>
                            <w:color w:val="000000"/>
                          </w:rPr>
                          <w:t>Эмоциональное состояние,</w:t>
                        </w:r>
                      </w:p>
                      <w:p w:rsidR="00521211" w:rsidRPr="00A308E6" w:rsidRDefault="00521211" w:rsidP="0033364A">
                        <w:pPr>
                          <w:pStyle w:val="af"/>
                          <w:wordWrap w:val="0"/>
                          <w:overflowPunct w:val="0"/>
                          <w:spacing w:before="0" w:beforeAutospacing="0" w:after="0" w:afterAutospacing="0"/>
                        </w:pPr>
                        <w:r>
                          <w:rPr>
                            <w:color w:val="000000"/>
                          </w:rPr>
                          <w:t>(</w:t>
                        </w:r>
                        <w:proofErr w:type="gramStart"/>
                        <w:r>
                          <w:rPr>
                            <w:color w:val="000000"/>
                          </w:rPr>
                          <w:t>тест</w:t>
                        </w:r>
                        <w:proofErr w:type="gramEnd"/>
                        <w:r>
                          <w:rPr>
                            <w:color w:val="000000"/>
                          </w:rPr>
                          <w:t xml:space="preserve"> </w:t>
                        </w:r>
                        <w:r>
                          <w:rPr>
                            <w:color w:val="000000"/>
                            <w:lang w:val="ru-RU"/>
                          </w:rPr>
                          <w:t>Л</w:t>
                        </w:r>
                        <w:r w:rsidRPr="00A308E6">
                          <w:rPr>
                            <w:color w:val="000000"/>
                          </w:rPr>
                          <w:t>юшера)</w:t>
                        </w:r>
                      </w:p>
                      <w:p w:rsidR="00521211" w:rsidRDefault="00521211"/>
                    </w:txbxContent>
                  </v:textbox>
                </v:shape>
                <v:shape id="TextBox 16" o:spid="_x0000_s1039" type="#_x0000_t202" style="position:absolute;left:10457;top:34145;width:7595;height:4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aZcUA&#10;AADbAAAADwAAAGRycy9kb3ducmV2LnhtbESPQWsCMRSE70L/Q3iFXopmlWrrahSxioWCxbXen5vX&#10;zdLNy7KJuv33Rih4HGbmG2Y6b20lztT40rGCfi8BQZw7XXKh4Hu/7r6B8AFZY+WYFPyRh/nsoTPF&#10;VLsL7+ichUJECPsUFZgQ6lRKnxuy6HuuJo7ej2sshiibQuoGLxFuKzlIkpG0WHJcMFjT0lD+m52s&#10;gq/nIeL+c7F6OZjVeGuP/Y1+Xyv19NguJiACteEe/m9/aAXDV7h9i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dplxQAAANsAAAAPAAAAAAAAAAAAAAAAAJgCAABkcnMv&#10;ZG93bnJldi54bWxQSwUGAAAAAAQABAD1AAAAigMAAAAA&#10;" filled="f" stroked="f" strokeweight="1pt">
                  <v:stroke miterlimit="4"/>
                  <v:textbox style="mso-fit-shape-to-text:t" inset="1.27mm,1.27mm,1.27mm,1.27mm">
                    <w:txbxContent>
                      <w:p w:rsidR="00521211" w:rsidRPr="00A308E6" w:rsidRDefault="00521211" w:rsidP="0033364A">
                        <w:pPr>
                          <w:pStyle w:val="af"/>
                          <w:wordWrap w:val="0"/>
                          <w:overflowPunct w:val="0"/>
                          <w:spacing w:before="0" w:beforeAutospacing="0" w:after="0" w:afterAutospacing="0"/>
                          <w:jc w:val="center"/>
                        </w:pPr>
                        <w:r w:rsidRPr="00A308E6">
                          <w:rPr>
                            <w:color w:val="000000"/>
                          </w:rPr>
                          <w:t>Исходное</w:t>
                        </w:r>
                      </w:p>
                      <w:p w:rsidR="00521211" w:rsidRPr="00A308E6" w:rsidRDefault="00521211" w:rsidP="0033364A">
                        <w:pPr>
                          <w:pStyle w:val="af"/>
                          <w:wordWrap w:val="0"/>
                          <w:overflowPunct w:val="0"/>
                          <w:spacing w:before="0" w:beforeAutospacing="0" w:after="0" w:afterAutospacing="0"/>
                          <w:jc w:val="center"/>
                        </w:pPr>
                        <w:proofErr w:type="gramStart"/>
                        <w:r w:rsidRPr="00A308E6">
                          <w:rPr>
                            <w:color w:val="000000"/>
                          </w:rPr>
                          <w:t>состояние</w:t>
                        </w:r>
                        <w:proofErr w:type="gramEnd"/>
                      </w:p>
                    </w:txbxContent>
                  </v:textbox>
                </v:shape>
                <v:shape id="TextBox 17" o:spid="_x0000_s1040" type="#_x0000_t202" style="position:absolute;left:33654;top:34108;width:7595;height:4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OF8EA&#10;AADbAAAADwAAAGRycy9kb3ducmV2LnhtbERPW2vCMBR+F/wP4Qx8kZkqOrZqFPGCA8Gxur0fm7Om&#10;2JyUJmr998uD4OPHd58tWluJKzW+dKxgOEhAEOdOl1wo+DluX99B+ICssXJMCu7kYTHvdmaYanfj&#10;b7pmoRAxhH2KCkwIdSqlzw1Z9ANXE0fuzzUWQ4RNIXWDtxhuKzlKkjdpseTYYLCmlaH8nF2sgq/+&#10;BPG4X27Gv2bzcbCn4U6vt0r1XtrlFESgNjzFD/enVjCJY+O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ThfBAAAA2wAAAA8AAAAAAAAAAAAAAAAAmAIAAGRycy9kb3du&#10;cmV2LnhtbFBLBQYAAAAABAAEAPUAAACGAwAAAAA=&#10;" filled="f" stroked="f" strokeweight="1pt">
                  <v:stroke miterlimit="4"/>
                  <v:textbox style="mso-fit-shape-to-text:t" inset="1.27mm,1.27mm,1.27mm,1.27mm">
                    <w:txbxContent>
                      <w:p w:rsidR="00521211" w:rsidRPr="00A308E6" w:rsidRDefault="00521211" w:rsidP="0033364A">
                        <w:pPr>
                          <w:pStyle w:val="af"/>
                          <w:wordWrap w:val="0"/>
                          <w:overflowPunct w:val="0"/>
                          <w:spacing w:before="0" w:beforeAutospacing="0" w:after="0" w:afterAutospacing="0"/>
                          <w:jc w:val="center"/>
                        </w:pPr>
                        <w:r w:rsidRPr="00A308E6">
                          <w:rPr>
                            <w:color w:val="000000"/>
                          </w:rPr>
                          <w:t xml:space="preserve">Конечное </w:t>
                        </w:r>
                      </w:p>
                      <w:p w:rsidR="00521211" w:rsidRPr="00A308E6" w:rsidRDefault="00521211" w:rsidP="0033364A">
                        <w:pPr>
                          <w:pStyle w:val="af"/>
                          <w:wordWrap w:val="0"/>
                          <w:overflowPunct w:val="0"/>
                          <w:spacing w:before="0" w:beforeAutospacing="0" w:after="0" w:afterAutospacing="0"/>
                          <w:jc w:val="center"/>
                        </w:pPr>
                        <w:proofErr w:type="gramStart"/>
                        <w:r w:rsidRPr="00A308E6">
                          <w:rPr>
                            <w:color w:val="000000"/>
                          </w:rPr>
                          <w:t>состояние</w:t>
                        </w:r>
                        <w:proofErr w:type="gramEnd"/>
                      </w:p>
                    </w:txbxContent>
                  </v:textbox>
                </v:shape>
                <v:shape id="TextBox 18" o:spid="_x0000_s1041" type="#_x0000_t202" style="position:absolute;left:6954;top:14287;width:163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40sUA&#10;AADbAAAADwAAAGRycy9kb3ducmV2LnhtbESP0WrCQBRE3wv9h+UW+qabRBpM6ioqCKk+iLYfcMne&#10;JsHs3ZBdNenXu4VCH4eZOcMsVoNpxY1611hWEE8jEMSl1Q1XCr4+d5M5COeRNbaWScFIDlbL56cF&#10;5tre+US3s69EgLDLUUHtfZdL6cqaDLqp7YiD9217gz7IvpK6x3uAm1YmUZRKgw2HhRo72tZUXs5X&#10;o+Ajiap9OtuMR5udskv6Y80hLpR6fRnW7yA8Df4//NcutIK3DH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PjSxQAAANsAAAAPAAAAAAAAAAAAAAAAAJgCAABkcnMv&#10;ZG93bnJldi54bWxQSwUGAAAAAAQABAD1AAAAigMAAAAA&#10;" filled="f" stroked="f" strokeweight="1pt">
                  <v:stroke miterlimit="4"/>
                  <v:textbox style="mso-fit-shape-to-text:t" inset="1.27mm,1.27mm,1.27mm,1.27mm">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4</w:t>
                        </w:r>
                      </w:p>
                    </w:txbxContent>
                  </v:textbox>
                </v:shape>
                <v:shape id="TextBox 19" o:spid="_x0000_s1042" type="#_x0000_t202" style="position:absolute;left:6954;top:19722;width:163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b8r4A&#10;AADbAAAADwAAAGRycy9kb3ducmV2LnhtbERPSwrCMBDdC94hjOBOUxWKVqOoIPhZiJ8DDM3YFptJ&#10;aaJWT28WgsvH+88WjSnFk2pXWFYw6EcgiFOrC84UXC+b3hiE88gaS8uk4E0OFvN2a4aJti8+0fPs&#10;MxFC2CWoIPe+SqR0aU4GXd9WxIG72dqgD7DOpK7xFcJNKYdRFEuDBYeGHCta55Tezw+jYDeMsn08&#10;Wr2PdnKa3OOPNYfBVqlup1lOQXhq/F/8c2+1gjisD1/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2m/K+AAAA2wAAAA8AAAAAAAAAAAAAAAAAmAIAAGRycy9kb3ducmV2&#10;LnhtbFBLBQYAAAAABAAEAPUAAACDAwAAAAA=&#10;" filled="f" stroked="f" strokeweight="1pt">
                  <v:stroke miterlimit="4"/>
                  <v:textbox style="mso-fit-shape-to-text:t" inset="1.27mm,1.27mm,1.27mm,1.27mm">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3</w:t>
                        </w:r>
                      </w:p>
                    </w:txbxContent>
                  </v:textbox>
                </v:shape>
                <v:shape id="TextBox 20" o:spid="_x0000_s1043" type="#_x0000_t202" style="position:absolute;left:6954;top:25335;width:2203;height:3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N8UA&#10;AADbAAAADwAAAGRycy9kb3ducmV2LnhtbESPQWvCQBSE74L/YXlCL1I3KVba6CpiFQXB0tjeX7PP&#10;bDD7NmS3mv77rlDwOMzMN8xs0dlaXKj1lWMF6SgBQVw4XXGp4PO4eXwB4QOyxtoxKfglD4t5vzfD&#10;TLsrf9AlD6WIEPYZKjAhNJmUvjBk0Y9cQxy9k2sthijbUuoWrxFua/mUJBNpseK4YLChlaHinP9Y&#10;Be/DZ8Tjfrkef5n168F+p1v9tlHqYdAtpyACdeEe/m/vtIJJCr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C03xQAAANsAAAAPAAAAAAAAAAAAAAAAAJgCAABkcnMv&#10;ZG93bnJldi54bWxQSwUGAAAAAAQABAD1AAAAigMAAAAA&#10;" filled="f" stroked="f" strokeweight="1pt">
                  <v:stroke miterlimit="4"/>
                  <v:textbox style="mso-fit-shape-to-text:t" inset="1.27mm,1.27mm,1.27mm,1.27mm">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2</w:t>
                        </w:r>
                      </w:p>
                    </w:txbxContent>
                  </v:textbox>
                </v:shape>
                <v:shape id="TextBox 21" o:spid="_x0000_s1044" type="#_x0000_t202" style="position:absolute;left:7022;top:30800;width:2203;height:33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xt8MA&#10;AADbAAAADwAAAGRycy9kb3ducmV2LnhtbESPUWvCQBCE3wv9D8cW+lL0YgqhRE8RRepTS7U/YMmt&#10;STS3F+5Wjf76XqHQx2FmvmFmi8F16kIhtp4NTMYZKOLK25ZrA9/7zegNVBRki51nMnCjCIv548MM&#10;S+uv/EWXndQqQTiWaKAR6UutY9WQwzj2PXHyDj44lCRDrW3Aa4K7TudZVmiHLaeFBntaNVSddmdn&#10;QL8Mx/b1/S4fxec2TDJZY75ZG/P8NCynoIQG+Q//tbfWQJHD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xt8MAAADbAAAADwAAAAAAAAAAAAAAAACYAgAAZHJzL2Rv&#10;d25yZXYueG1sUEsFBgAAAAAEAAQA9QAAAIgDAAAAAA==&#10;" filled="f" stroked="f" strokeweight="1pt">
                  <v:stroke miterlimit="4"/>
                  <v:textbox inset="1.27mm,1.27mm,1.27mm,1.27mm">
                    <w:txbxContent>
                      <w:p w:rsidR="00521211" w:rsidRDefault="00521211" w:rsidP="0033364A">
                        <w:pPr>
                          <w:pStyle w:val="af"/>
                          <w:wordWrap w:val="0"/>
                          <w:overflowPunct w:val="0"/>
                          <w:spacing w:before="0" w:beforeAutospacing="0" w:after="0" w:afterAutospacing="0"/>
                        </w:pPr>
                        <w:r>
                          <w:rPr>
                            <w:rFonts w:ascii="Calibri" w:hAnsi="Calibri" w:cs="Calibri"/>
                            <w:color w:val="000000"/>
                            <w:sz w:val="36"/>
                            <w:szCs w:val="36"/>
                          </w:rPr>
                          <w:t>1</w:t>
                        </w:r>
                      </w:p>
                    </w:txbxContent>
                  </v:textbox>
                </v:shape>
                <v:line id="Прямая соединительная линия 63" o:spid="_x0000_s1045" style="position:absolute;rotation:90;visibility:visible;mso-wrap-style:square" from="-1168,25170" to="20597,2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798YAAADbAAAADwAAAGRycy9kb3ducmV2LnhtbESPT2vCQBTE7wW/w/IEb7qxErHRjUhB&#10;0EOhWrH09pp9+YPZtzG71dhP7xaEHoeZ+Q2zWHamFhdqXWVZwXgUgSDOrK64UHD4WA9nIJxH1lhb&#10;JgU3crBMe08LTLS98o4ue1+IAGGXoILS+yaR0mUlGXQj2xAHL7etQR9kW0jd4jXATS2fo2gqDVYc&#10;Fkps6LWk7LT/MQrs+Xf9ecu/D3H8/vXi67ftcVvESg363WoOwlPn/8OP9kYrmE7g70v4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8e/fGAAAA2wAAAA8AAAAAAAAA&#10;AAAAAAAAoQIAAGRycy9kb3ducmV2LnhtbFBLBQYAAAAABAAEAPkAAACUAwAAAAA=&#10;" strokecolor="black [3040]"/>
                <w10:anchorlock/>
              </v:group>
            </w:pict>
          </mc:Fallback>
        </mc:AlternateContent>
      </w:r>
    </w:p>
    <w:p w:rsidR="00534BA7" w:rsidRDefault="00534BA7" w:rsidP="0033364A">
      <w:pPr>
        <w:pStyle w:val="a8"/>
        <w:tabs>
          <w:tab w:val="left" w:pos="0"/>
        </w:tabs>
        <w:spacing w:after="0" w:line="360" w:lineRule="auto"/>
        <w:ind w:firstLine="709"/>
        <w:jc w:val="both"/>
        <w:rPr>
          <w:sz w:val="28"/>
          <w:szCs w:val="28"/>
        </w:rPr>
      </w:pPr>
    </w:p>
    <w:p w:rsidR="0033364A" w:rsidRDefault="0033364A" w:rsidP="0033364A">
      <w:pPr>
        <w:pStyle w:val="a8"/>
        <w:tabs>
          <w:tab w:val="left" w:pos="0"/>
        </w:tabs>
        <w:spacing w:after="0" w:line="360" w:lineRule="auto"/>
        <w:ind w:firstLine="709"/>
        <w:jc w:val="both"/>
        <w:rPr>
          <w:sz w:val="28"/>
          <w:szCs w:val="28"/>
        </w:rPr>
      </w:pPr>
      <w:r>
        <w:rPr>
          <w:sz w:val="28"/>
          <w:szCs w:val="28"/>
        </w:rPr>
        <w:t xml:space="preserve">Рисунок 38. Динамика поведения, тревожности </w:t>
      </w:r>
      <w:r w:rsidRPr="00AA029D">
        <w:rPr>
          <w:sz w:val="28"/>
          <w:szCs w:val="28"/>
        </w:rPr>
        <w:t>и эмоционального состоя</w:t>
      </w:r>
      <w:r>
        <w:rPr>
          <w:sz w:val="28"/>
          <w:szCs w:val="28"/>
        </w:rPr>
        <w:t xml:space="preserve">ния детей при проведении </w:t>
      </w:r>
      <w:r w:rsidRPr="00AA029D">
        <w:rPr>
          <w:sz w:val="28"/>
          <w:szCs w:val="28"/>
        </w:rPr>
        <w:t>алгоритма менеджмента поведения</w:t>
      </w:r>
    </w:p>
    <w:p w:rsidR="0033364A" w:rsidRDefault="0033364A" w:rsidP="0033364A">
      <w:pPr>
        <w:pStyle w:val="a8"/>
        <w:tabs>
          <w:tab w:val="left" w:pos="0"/>
        </w:tabs>
        <w:spacing w:after="0" w:line="360" w:lineRule="auto"/>
        <w:ind w:firstLine="709"/>
        <w:jc w:val="both"/>
        <w:rPr>
          <w:sz w:val="28"/>
          <w:szCs w:val="28"/>
        </w:rPr>
      </w:pPr>
    </w:p>
    <w:p w:rsidR="00534BA7" w:rsidRPr="00534BA7" w:rsidRDefault="00534BA7" w:rsidP="00534BA7">
      <w:pPr>
        <w:pStyle w:val="a8"/>
        <w:spacing w:after="0" w:line="360" w:lineRule="auto"/>
        <w:ind w:firstLine="709"/>
        <w:jc w:val="both"/>
        <w:rPr>
          <w:rFonts w:eastAsiaTheme="minorEastAsia"/>
          <w:kern w:val="28"/>
          <w:sz w:val="28"/>
          <w:szCs w:val="28"/>
          <w:lang w:eastAsia="ru-RU"/>
        </w:rPr>
      </w:pPr>
      <w:r w:rsidRPr="00534BA7">
        <w:rPr>
          <w:rFonts w:eastAsiaTheme="minorEastAsia"/>
          <w:kern w:val="28"/>
          <w:sz w:val="28"/>
          <w:szCs w:val="28"/>
          <w:lang w:eastAsia="ru-RU"/>
        </w:rPr>
        <w:t>Проведенное исследование позволило сделать вывод, о линейной зависимости между тревожностью детей, их эмоциональным состоянием, поведением и динамикой этих характеристик (коэффициент линейной корреляции Пирсона – r</w:t>
      </w:r>
      <w:r w:rsidR="00804787">
        <w:rPr>
          <w:rFonts w:eastAsiaTheme="minorEastAsia"/>
          <w:kern w:val="28"/>
          <w:sz w:val="28"/>
          <w:szCs w:val="28"/>
          <w:lang w:eastAsia="ru-RU"/>
        </w:rPr>
        <w:t xml:space="preserve"> </w:t>
      </w:r>
      <w:r w:rsidRPr="00534BA7">
        <w:rPr>
          <w:rFonts w:eastAsiaTheme="minorEastAsia"/>
          <w:kern w:val="28"/>
          <w:sz w:val="28"/>
          <w:szCs w:val="28"/>
          <w:lang w:eastAsia="ru-RU"/>
        </w:rPr>
        <w:t>=</w:t>
      </w:r>
      <w:r w:rsidR="00804787">
        <w:rPr>
          <w:rFonts w:eastAsiaTheme="minorEastAsia"/>
          <w:kern w:val="28"/>
          <w:sz w:val="28"/>
          <w:szCs w:val="28"/>
          <w:lang w:eastAsia="ru-RU"/>
        </w:rPr>
        <w:t xml:space="preserve"> </w:t>
      </w:r>
      <w:r w:rsidRPr="00534BA7">
        <w:rPr>
          <w:rFonts w:eastAsiaTheme="minorEastAsia"/>
          <w:kern w:val="28"/>
          <w:sz w:val="28"/>
          <w:szCs w:val="28"/>
          <w:lang w:eastAsia="ru-RU"/>
        </w:rPr>
        <w:t xml:space="preserve">0,756). В результате проведения алгоритма менеджмента поведения тревожность детей снизилась </w:t>
      </w:r>
      <w:proofErr w:type="gramStart"/>
      <w:r w:rsidRPr="00534BA7">
        <w:rPr>
          <w:rFonts w:eastAsiaTheme="minorEastAsia"/>
          <w:kern w:val="28"/>
          <w:sz w:val="28"/>
          <w:szCs w:val="28"/>
          <w:lang w:eastAsia="ru-RU"/>
        </w:rPr>
        <w:t>от</w:t>
      </w:r>
      <w:proofErr w:type="gramEnd"/>
      <w:r w:rsidRPr="00534BA7">
        <w:rPr>
          <w:rFonts w:eastAsiaTheme="minorEastAsia"/>
          <w:kern w:val="28"/>
          <w:sz w:val="28"/>
          <w:szCs w:val="28"/>
          <w:lang w:eastAsia="ru-RU"/>
        </w:rPr>
        <w:t xml:space="preserve"> высокой до низкой, поведение изменилось от некооперативного до кооперативного, эмоциональное состояние – от  неудовлетворительного до благоприятного.</w:t>
      </w:r>
    </w:p>
    <w:p w:rsidR="00534BA7" w:rsidRDefault="00534BA7" w:rsidP="00534BA7">
      <w:pPr>
        <w:pStyle w:val="a8"/>
        <w:spacing w:after="0" w:line="360" w:lineRule="auto"/>
        <w:ind w:firstLine="709"/>
        <w:jc w:val="both"/>
        <w:rPr>
          <w:rFonts w:eastAsiaTheme="minorEastAsia"/>
          <w:kern w:val="28"/>
          <w:sz w:val="28"/>
          <w:szCs w:val="28"/>
          <w:lang w:eastAsia="ru-RU"/>
        </w:rPr>
      </w:pPr>
      <w:r w:rsidRPr="00534BA7">
        <w:rPr>
          <w:rFonts w:eastAsiaTheme="minorEastAsia"/>
          <w:kern w:val="28"/>
          <w:sz w:val="28"/>
          <w:szCs w:val="28"/>
          <w:lang w:eastAsia="ru-RU"/>
        </w:rPr>
        <w:t>Мы провели анализ изменения негативного и определенно негативного поведения детей на стоматологическом приеме при использовании предложенного нами алгоритма менеджмента поведения.</w:t>
      </w:r>
    </w:p>
    <w:p w:rsidR="00534BA7" w:rsidRPr="00534BA7" w:rsidRDefault="00534BA7" w:rsidP="00534BA7">
      <w:pPr>
        <w:pStyle w:val="a8"/>
        <w:tabs>
          <w:tab w:val="left" w:pos="0"/>
        </w:tabs>
        <w:spacing w:after="0" w:line="360" w:lineRule="auto"/>
        <w:ind w:firstLine="709"/>
        <w:jc w:val="both"/>
        <w:rPr>
          <w:sz w:val="28"/>
          <w:szCs w:val="28"/>
        </w:rPr>
      </w:pPr>
      <w:r w:rsidRPr="00534BA7">
        <w:rPr>
          <w:sz w:val="28"/>
          <w:szCs w:val="28"/>
        </w:rPr>
        <w:t xml:space="preserve">Негативное поведение детей в 39,6% наблюдений изменилось до </w:t>
      </w:r>
      <w:proofErr w:type="gramStart"/>
      <w:r w:rsidRPr="00534BA7">
        <w:rPr>
          <w:sz w:val="28"/>
          <w:szCs w:val="28"/>
        </w:rPr>
        <w:t>позитивного</w:t>
      </w:r>
      <w:proofErr w:type="gramEnd"/>
      <w:r w:rsidRPr="00534BA7">
        <w:rPr>
          <w:sz w:val="28"/>
          <w:szCs w:val="28"/>
        </w:rPr>
        <w:t>, в 60,4% до определенно позитивного, определенно негативное поведение в 86,7% наблюдений стало позитивным, в 13,3% - определенно позитивным.</w:t>
      </w:r>
    </w:p>
    <w:p w:rsidR="0033364A" w:rsidRDefault="00534BA7" w:rsidP="00534BA7">
      <w:pPr>
        <w:pStyle w:val="a8"/>
        <w:tabs>
          <w:tab w:val="left" w:pos="0"/>
        </w:tabs>
        <w:spacing w:after="0" w:line="360" w:lineRule="auto"/>
        <w:ind w:firstLine="709"/>
        <w:jc w:val="both"/>
        <w:rPr>
          <w:sz w:val="28"/>
          <w:szCs w:val="28"/>
        </w:rPr>
      </w:pPr>
      <w:r w:rsidRPr="00534BA7">
        <w:rPr>
          <w:sz w:val="28"/>
          <w:szCs w:val="28"/>
        </w:rPr>
        <w:t>Поведение детей изменялось в различной степени в зависимости от возраста (таблица 13).</w:t>
      </w:r>
    </w:p>
    <w:p w:rsidR="00C244AA" w:rsidRPr="00B47A74" w:rsidRDefault="00C244AA" w:rsidP="00534BA7">
      <w:pPr>
        <w:pStyle w:val="a8"/>
        <w:tabs>
          <w:tab w:val="left" w:pos="0"/>
        </w:tabs>
        <w:spacing w:after="0" w:line="360" w:lineRule="auto"/>
        <w:ind w:firstLine="709"/>
        <w:jc w:val="both"/>
        <w:rPr>
          <w:sz w:val="28"/>
          <w:szCs w:val="28"/>
        </w:rPr>
      </w:pPr>
    </w:p>
    <w:p w:rsidR="0033364A" w:rsidRDefault="0033364A" w:rsidP="0033364A">
      <w:pPr>
        <w:pStyle w:val="a8"/>
        <w:tabs>
          <w:tab w:val="left" w:pos="0"/>
        </w:tabs>
        <w:spacing w:after="0" w:line="360" w:lineRule="auto"/>
        <w:ind w:firstLine="0"/>
        <w:jc w:val="both"/>
        <w:rPr>
          <w:sz w:val="28"/>
          <w:szCs w:val="28"/>
        </w:rPr>
      </w:pPr>
      <w:r>
        <w:rPr>
          <w:sz w:val="28"/>
          <w:szCs w:val="28"/>
        </w:rPr>
        <w:lastRenderedPageBreak/>
        <w:t>Таблица</w:t>
      </w:r>
      <w:r w:rsidR="00534BA7">
        <w:rPr>
          <w:sz w:val="28"/>
          <w:szCs w:val="28"/>
        </w:rPr>
        <w:t xml:space="preserve"> 13</w:t>
      </w:r>
      <w:r>
        <w:rPr>
          <w:sz w:val="28"/>
          <w:szCs w:val="28"/>
        </w:rPr>
        <w:t xml:space="preserve"> –  Изменение негативного поведения детей при применении алгоритма в зависимости от возраста, %</w:t>
      </w:r>
    </w:p>
    <w:p w:rsidR="00534BA7" w:rsidRDefault="00534BA7" w:rsidP="0033364A">
      <w:pPr>
        <w:pStyle w:val="a8"/>
        <w:tabs>
          <w:tab w:val="left" w:pos="0"/>
        </w:tabs>
        <w:spacing w:after="0" w:line="360" w:lineRule="auto"/>
        <w:ind w:firstLine="0"/>
        <w:jc w:val="both"/>
        <w:rPr>
          <w:sz w:val="28"/>
          <w:szCs w:val="28"/>
        </w:rPr>
      </w:pPr>
    </w:p>
    <w:tbl>
      <w:tblPr>
        <w:tblStyle w:val="af0"/>
        <w:tblW w:w="8363" w:type="dxa"/>
        <w:tblInd w:w="817" w:type="dxa"/>
        <w:tblLook w:val="04A0" w:firstRow="1" w:lastRow="0" w:firstColumn="1" w:lastColumn="0" w:noHBand="0" w:noVBand="1"/>
      </w:tblPr>
      <w:tblGrid>
        <w:gridCol w:w="2524"/>
        <w:gridCol w:w="2919"/>
        <w:gridCol w:w="2920"/>
      </w:tblGrid>
      <w:tr w:rsidR="0033364A" w:rsidTr="00004F0B">
        <w:tc>
          <w:tcPr>
            <w:tcW w:w="2524" w:type="dxa"/>
            <w:vAlign w:val="center"/>
          </w:tcPr>
          <w:p w:rsidR="0033364A" w:rsidRDefault="0033364A" w:rsidP="00004F0B">
            <w:pPr>
              <w:pStyle w:val="a8"/>
              <w:shd w:val="clear" w:color="auto" w:fill="auto"/>
              <w:tabs>
                <w:tab w:val="left" w:pos="0"/>
              </w:tabs>
              <w:spacing w:after="0" w:line="360" w:lineRule="auto"/>
              <w:ind w:firstLine="0"/>
              <w:jc w:val="left"/>
              <w:rPr>
                <w:sz w:val="28"/>
                <w:szCs w:val="28"/>
              </w:rPr>
            </w:pPr>
            <w:r>
              <w:rPr>
                <w:sz w:val="28"/>
                <w:szCs w:val="28"/>
              </w:rPr>
              <w:t>Возраст</w:t>
            </w:r>
          </w:p>
        </w:tc>
        <w:tc>
          <w:tcPr>
            <w:tcW w:w="2919" w:type="dxa"/>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Позитивное поведение</w:t>
            </w:r>
          </w:p>
        </w:tc>
        <w:tc>
          <w:tcPr>
            <w:tcW w:w="2920" w:type="dxa"/>
            <w:vAlign w:val="center"/>
          </w:tcPr>
          <w:p w:rsidR="0033364A" w:rsidRDefault="0033364A" w:rsidP="00004F0B">
            <w:pPr>
              <w:pStyle w:val="a8"/>
              <w:shd w:val="clear" w:color="auto" w:fill="auto"/>
              <w:tabs>
                <w:tab w:val="left" w:pos="0"/>
              </w:tabs>
              <w:spacing w:after="0" w:line="360" w:lineRule="auto"/>
              <w:ind w:firstLine="0"/>
              <w:rPr>
                <w:sz w:val="28"/>
                <w:szCs w:val="28"/>
              </w:rPr>
            </w:pPr>
            <w:r>
              <w:rPr>
                <w:sz w:val="28"/>
                <w:szCs w:val="28"/>
              </w:rPr>
              <w:t>Определенно позитивное поведение</w:t>
            </w:r>
          </w:p>
        </w:tc>
      </w:tr>
      <w:tr w:rsidR="00534BA7" w:rsidTr="00004F0B">
        <w:tc>
          <w:tcPr>
            <w:tcW w:w="2524" w:type="dxa"/>
            <w:vAlign w:val="center"/>
          </w:tcPr>
          <w:p w:rsidR="00534BA7" w:rsidRDefault="00534BA7" w:rsidP="00004F0B">
            <w:pPr>
              <w:pStyle w:val="a8"/>
              <w:shd w:val="clear" w:color="auto" w:fill="auto"/>
              <w:tabs>
                <w:tab w:val="left" w:pos="0"/>
              </w:tabs>
              <w:spacing w:after="0" w:line="360" w:lineRule="auto"/>
              <w:ind w:firstLine="0"/>
              <w:jc w:val="left"/>
              <w:rPr>
                <w:sz w:val="28"/>
                <w:szCs w:val="28"/>
              </w:rPr>
            </w:pPr>
            <w:r>
              <w:rPr>
                <w:sz w:val="28"/>
                <w:szCs w:val="28"/>
              </w:rPr>
              <w:t>6 лет</w:t>
            </w:r>
          </w:p>
        </w:tc>
        <w:tc>
          <w:tcPr>
            <w:tcW w:w="2919" w:type="dxa"/>
            <w:vAlign w:val="center"/>
          </w:tcPr>
          <w:p w:rsidR="00534BA7" w:rsidRDefault="00534BA7" w:rsidP="00F7697D">
            <w:pPr>
              <w:pStyle w:val="a8"/>
              <w:tabs>
                <w:tab w:val="left" w:pos="0"/>
              </w:tabs>
              <w:spacing w:after="0" w:line="360" w:lineRule="auto"/>
              <w:ind w:firstLine="0"/>
              <w:rPr>
                <w:sz w:val="28"/>
                <w:szCs w:val="28"/>
                <w:lang w:val="en-US"/>
              </w:rPr>
            </w:pPr>
            <w:r>
              <w:rPr>
                <w:sz w:val="28"/>
                <w:szCs w:val="28"/>
              </w:rPr>
              <w:t>72,</w:t>
            </w:r>
            <w:r>
              <w:rPr>
                <w:sz w:val="28"/>
                <w:szCs w:val="28"/>
                <w:lang w:val="en-US"/>
              </w:rPr>
              <w:t>6</w:t>
            </w:r>
          </w:p>
        </w:tc>
        <w:tc>
          <w:tcPr>
            <w:tcW w:w="2920" w:type="dxa"/>
            <w:vAlign w:val="center"/>
          </w:tcPr>
          <w:p w:rsidR="00534BA7" w:rsidRDefault="00815CF0" w:rsidP="00F7697D">
            <w:pPr>
              <w:pStyle w:val="a8"/>
              <w:tabs>
                <w:tab w:val="left" w:pos="0"/>
              </w:tabs>
              <w:spacing w:after="0" w:line="360" w:lineRule="auto"/>
              <w:ind w:firstLine="0"/>
              <w:rPr>
                <w:sz w:val="28"/>
                <w:szCs w:val="28"/>
                <w:lang w:val="en-US"/>
              </w:rPr>
            </w:pPr>
            <w:r>
              <w:rPr>
                <w:sz w:val="28"/>
                <w:szCs w:val="28"/>
              </w:rPr>
              <w:t>27,4</w:t>
            </w:r>
          </w:p>
        </w:tc>
      </w:tr>
      <w:tr w:rsidR="00534BA7" w:rsidTr="00004F0B">
        <w:tc>
          <w:tcPr>
            <w:tcW w:w="2524" w:type="dxa"/>
            <w:vAlign w:val="center"/>
          </w:tcPr>
          <w:p w:rsidR="00534BA7" w:rsidRDefault="00534BA7" w:rsidP="00004F0B">
            <w:pPr>
              <w:pStyle w:val="a8"/>
              <w:shd w:val="clear" w:color="auto" w:fill="auto"/>
              <w:tabs>
                <w:tab w:val="left" w:pos="0"/>
              </w:tabs>
              <w:spacing w:after="0" w:line="360" w:lineRule="auto"/>
              <w:ind w:firstLine="0"/>
              <w:jc w:val="left"/>
              <w:rPr>
                <w:sz w:val="28"/>
                <w:szCs w:val="28"/>
              </w:rPr>
            </w:pPr>
            <w:r>
              <w:rPr>
                <w:sz w:val="28"/>
                <w:szCs w:val="28"/>
              </w:rPr>
              <w:t>7 лет</w:t>
            </w:r>
          </w:p>
        </w:tc>
        <w:tc>
          <w:tcPr>
            <w:tcW w:w="2919" w:type="dxa"/>
            <w:vAlign w:val="center"/>
          </w:tcPr>
          <w:p w:rsidR="00534BA7" w:rsidRDefault="00815CF0" w:rsidP="00F7697D">
            <w:pPr>
              <w:pStyle w:val="a8"/>
              <w:tabs>
                <w:tab w:val="left" w:pos="0"/>
              </w:tabs>
              <w:spacing w:after="0" w:line="360" w:lineRule="auto"/>
              <w:ind w:firstLine="0"/>
              <w:rPr>
                <w:sz w:val="28"/>
                <w:szCs w:val="28"/>
                <w:lang w:val="en-US"/>
              </w:rPr>
            </w:pPr>
            <w:r>
              <w:rPr>
                <w:sz w:val="28"/>
                <w:szCs w:val="28"/>
              </w:rPr>
              <w:t>49,2</w:t>
            </w:r>
          </w:p>
        </w:tc>
        <w:tc>
          <w:tcPr>
            <w:tcW w:w="2920" w:type="dxa"/>
            <w:vAlign w:val="center"/>
          </w:tcPr>
          <w:p w:rsidR="00534BA7" w:rsidRDefault="00534BA7" w:rsidP="00F7697D">
            <w:pPr>
              <w:pStyle w:val="a8"/>
              <w:tabs>
                <w:tab w:val="left" w:pos="0"/>
              </w:tabs>
              <w:spacing w:after="0" w:line="360" w:lineRule="auto"/>
              <w:ind w:firstLine="0"/>
              <w:rPr>
                <w:sz w:val="28"/>
                <w:szCs w:val="28"/>
              </w:rPr>
            </w:pPr>
            <w:r>
              <w:rPr>
                <w:sz w:val="28"/>
                <w:szCs w:val="28"/>
              </w:rPr>
              <w:t>50,</w:t>
            </w:r>
            <w:r>
              <w:rPr>
                <w:sz w:val="28"/>
                <w:szCs w:val="28"/>
                <w:lang w:val="en-US"/>
              </w:rPr>
              <w:t>8</w:t>
            </w:r>
          </w:p>
        </w:tc>
      </w:tr>
      <w:tr w:rsidR="00534BA7" w:rsidTr="00004F0B">
        <w:tc>
          <w:tcPr>
            <w:tcW w:w="2524" w:type="dxa"/>
            <w:vAlign w:val="center"/>
          </w:tcPr>
          <w:p w:rsidR="00534BA7" w:rsidRDefault="00534BA7" w:rsidP="00004F0B">
            <w:pPr>
              <w:pStyle w:val="a8"/>
              <w:shd w:val="clear" w:color="auto" w:fill="auto"/>
              <w:tabs>
                <w:tab w:val="left" w:pos="0"/>
              </w:tabs>
              <w:spacing w:after="0" w:line="360" w:lineRule="auto"/>
              <w:ind w:firstLine="0"/>
              <w:jc w:val="left"/>
              <w:rPr>
                <w:sz w:val="28"/>
                <w:szCs w:val="28"/>
              </w:rPr>
            </w:pPr>
            <w:r>
              <w:rPr>
                <w:sz w:val="28"/>
                <w:szCs w:val="28"/>
              </w:rPr>
              <w:t>8 лет</w:t>
            </w:r>
          </w:p>
        </w:tc>
        <w:tc>
          <w:tcPr>
            <w:tcW w:w="2919" w:type="dxa"/>
            <w:vAlign w:val="center"/>
          </w:tcPr>
          <w:p w:rsidR="00534BA7" w:rsidRPr="00815CF0" w:rsidRDefault="00534BA7" w:rsidP="00F7697D">
            <w:pPr>
              <w:pStyle w:val="a8"/>
              <w:tabs>
                <w:tab w:val="left" w:pos="0"/>
              </w:tabs>
              <w:spacing w:after="0" w:line="360" w:lineRule="auto"/>
              <w:ind w:firstLine="0"/>
              <w:rPr>
                <w:sz w:val="28"/>
                <w:szCs w:val="28"/>
              </w:rPr>
            </w:pPr>
            <w:r>
              <w:rPr>
                <w:sz w:val="28"/>
                <w:szCs w:val="28"/>
              </w:rPr>
              <w:t>42,</w:t>
            </w:r>
            <w:r w:rsidR="00815CF0">
              <w:rPr>
                <w:sz w:val="28"/>
                <w:szCs w:val="28"/>
              </w:rPr>
              <w:t>9</w:t>
            </w:r>
          </w:p>
        </w:tc>
        <w:tc>
          <w:tcPr>
            <w:tcW w:w="2920" w:type="dxa"/>
            <w:vAlign w:val="center"/>
          </w:tcPr>
          <w:p w:rsidR="00534BA7" w:rsidRDefault="00815CF0" w:rsidP="00F7697D">
            <w:pPr>
              <w:pStyle w:val="a8"/>
              <w:tabs>
                <w:tab w:val="left" w:pos="0"/>
              </w:tabs>
              <w:spacing w:after="0" w:line="360" w:lineRule="auto"/>
              <w:ind w:firstLine="0"/>
              <w:rPr>
                <w:sz w:val="28"/>
                <w:szCs w:val="28"/>
                <w:lang w:val="en-US"/>
              </w:rPr>
            </w:pPr>
            <w:r>
              <w:rPr>
                <w:sz w:val="28"/>
                <w:szCs w:val="28"/>
              </w:rPr>
              <w:t>57,1</w:t>
            </w:r>
          </w:p>
        </w:tc>
      </w:tr>
      <w:tr w:rsidR="00534BA7" w:rsidTr="00004F0B">
        <w:tc>
          <w:tcPr>
            <w:tcW w:w="2524" w:type="dxa"/>
            <w:vAlign w:val="center"/>
          </w:tcPr>
          <w:p w:rsidR="00534BA7" w:rsidRDefault="00534BA7" w:rsidP="00004F0B">
            <w:pPr>
              <w:pStyle w:val="a8"/>
              <w:shd w:val="clear" w:color="auto" w:fill="auto"/>
              <w:tabs>
                <w:tab w:val="left" w:pos="0"/>
              </w:tabs>
              <w:spacing w:after="0" w:line="360" w:lineRule="auto"/>
              <w:ind w:firstLine="0"/>
              <w:jc w:val="left"/>
              <w:rPr>
                <w:sz w:val="28"/>
                <w:szCs w:val="28"/>
              </w:rPr>
            </w:pPr>
            <w:proofErr w:type="gramStart"/>
            <w:r>
              <w:rPr>
                <w:sz w:val="28"/>
                <w:szCs w:val="28"/>
              </w:rPr>
              <w:t>р</w:t>
            </w:r>
            <w:proofErr w:type="gramEnd"/>
          </w:p>
        </w:tc>
        <w:tc>
          <w:tcPr>
            <w:tcW w:w="2919" w:type="dxa"/>
            <w:vAlign w:val="center"/>
          </w:tcPr>
          <w:p w:rsidR="00534BA7" w:rsidRDefault="00534BA7" w:rsidP="00F7697D">
            <w:pPr>
              <w:pStyle w:val="a8"/>
              <w:tabs>
                <w:tab w:val="left" w:pos="0"/>
              </w:tabs>
              <w:spacing w:after="0" w:line="360" w:lineRule="auto"/>
              <w:ind w:firstLine="0"/>
              <w:rPr>
                <w:sz w:val="28"/>
                <w:szCs w:val="28"/>
              </w:rPr>
            </w:pPr>
            <w:r>
              <w:rPr>
                <w:sz w:val="28"/>
                <w:szCs w:val="28"/>
                <w:lang w:val="en-US"/>
              </w:rPr>
              <w:t>&lt;</w:t>
            </w:r>
            <w:r>
              <w:rPr>
                <w:sz w:val="28"/>
                <w:szCs w:val="28"/>
              </w:rPr>
              <w:t>0,05</w:t>
            </w:r>
          </w:p>
        </w:tc>
        <w:tc>
          <w:tcPr>
            <w:tcW w:w="2920" w:type="dxa"/>
            <w:vAlign w:val="center"/>
          </w:tcPr>
          <w:p w:rsidR="00534BA7" w:rsidRDefault="00534BA7" w:rsidP="00F7697D">
            <w:pPr>
              <w:pStyle w:val="a8"/>
              <w:tabs>
                <w:tab w:val="left" w:pos="0"/>
              </w:tabs>
              <w:spacing w:after="0" w:line="360" w:lineRule="auto"/>
              <w:ind w:firstLine="0"/>
              <w:rPr>
                <w:sz w:val="28"/>
                <w:szCs w:val="28"/>
              </w:rPr>
            </w:pPr>
            <w:r>
              <w:rPr>
                <w:sz w:val="28"/>
                <w:szCs w:val="28"/>
                <w:lang w:val="en-US"/>
              </w:rPr>
              <w:t>&lt;</w:t>
            </w:r>
            <w:r>
              <w:rPr>
                <w:sz w:val="28"/>
                <w:szCs w:val="28"/>
              </w:rPr>
              <w:t>0,05</w:t>
            </w:r>
          </w:p>
        </w:tc>
      </w:tr>
    </w:tbl>
    <w:p w:rsidR="0033364A" w:rsidRDefault="0033364A" w:rsidP="0033364A">
      <w:pPr>
        <w:pStyle w:val="a8"/>
        <w:tabs>
          <w:tab w:val="left" w:pos="0"/>
        </w:tabs>
        <w:spacing w:after="0" w:line="360" w:lineRule="auto"/>
        <w:ind w:firstLine="284"/>
        <w:jc w:val="both"/>
        <w:rPr>
          <w:sz w:val="28"/>
          <w:szCs w:val="28"/>
        </w:rPr>
      </w:pPr>
    </w:p>
    <w:p w:rsidR="00534BA7" w:rsidRPr="00534BA7" w:rsidRDefault="00534BA7" w:rsidP="00534BA7">
      <w:pPr>
        <w:pStyle w:val="a8"/>
        <w:tabs>
          <w:tab w:val="left" w:pos="0"/>
        </w:tabs>
        <w:spacing w:after="0" w:line="360" w:lineRule="auto"/>
        <w:ind w:firstLine="709"/>
        <w:jc w:val="both"/>
        <w:rPr>
          <w:sz w:val="28"/>
          <w:szCs w:val="28"/>
        </w:rPr>
      </w:pPr>
      <w:r w:rsidRPr="00534BA7">
        <w:rPr>
          <w:sz w:val="28"/>
          <w:szCs w:val="28"/>
        </w:rPr>
        <w:t>Данные таблицы свидетельствуют о том, что негативное пов</w:t>
      </w:r>
      <w:r w:rsidR="00815CF0">
        <w:rPr>
          <w:sz w:val="28"/>
          <w:szCs w:val="28"/>
        </w:rPr>
        <w:t>едение детей 6 лет только в 27,4</w:t>
      </w:r>
      <w:r w:rsidRPr="00534BA7">
        <w:rPr>
          <w:sz w:val="28"/>
          <w:szCs w:val="28"/>
        </w:rPr>
        <w:t>% изменилось до определенно позитивного, в то время как 72,6% детей демонстрировали позитивное поведение после проведения алгоритма менеджмента поведения.</w:t>
      </w:r>
    </w:p>
    <w:p w:rsidR="00534BA7" w:rsidRPr="00534BA7" w:rsidRDefault="00534BA7" w:rsidP="00534BA7">
      <w:pPr>
        <w:pStyle w:val="a8"/>
        <w:tabs>
          <w:tab w:val="left" w:pos="0"/>
        </w:tabs>
        <w:spacing w:after="0" w:line="360" w:lineRule="auto"/>
        <w:ind w:firstLine="709"/>
        <w:jc w:val="both"/>
        <w:rPr>
          <w:sz w:val="28"/>
          <w:szCs w:val="28"/>
        </w:rPr>
      </w:pPr>
      <w:r w:rsidRPr="00534BA7">
        <w:rPr>
          <w:sz w:val="28"/>
          <w:szCs w:val="28"/>
        </w:rPr>
        <w:t xml:space="preserve">В то же время негативное поведение детей 7 лет изменилось до позитивного или определенно позитивного </w:t>
      </w:r>
      <w:proofErr w:type="gramStart"/>
      <w:r w:rsidRPr="00534BA7">
        <w:rPr>
          <w:sz w:val="28"/>
          <w:szCs w:val="28"/>
        </w:rPr>
        <w:t>почти</w:t>
      </w:r>
      <w:proofErr w:type="gramEnd"/>
      <w:r w:rsidRPr="00534BA7">
        <w:rPr>
          <w:sz w:val="28"/>
          <w:szCs w:val="28"/>
        </w:rPr>
        <w:t xml:space="preserve"> что в равных долях. А негативное поведение у детей 8 лет в большей степени изменилось до определенно </w:t>
      </w:r>
      <w:proofErr w:type="gramStart"/>
      <w:r w:rsidRPr="00534BA7">
        <w:rPr>
          <w:sz w:val="28"/>
          <w:szCs w:val="28"/>
        </w:rPr>
        <w:t>позитивного</w:t>
      </w:r>
      <w:proofErr w:type="gramEnd"/>
      <w:r w:rsidRPr="00534BA7">
        <w:rPr>
          <w:sz w:val="28"/>
          <w:szCs w:val="28"/>
        </w:rPr>
        <w:t xml:space="preserve"> – 57,1%.</w:t>
      </w:r>
    </w:p>
    <w:p w:rsidR="0033364A" w:rsidRDefault="00534BA7" w:rsidP="00534BA7">
      <w:pPr>
        <w:pStyle w:val="a8"/>
        <w:tabs>
          <w:tab w:val="left" w:pos="0"/>
        </w:tabs>
        <w:spacing w:after="0" w:line="360" w:lineRule="auto"/>
        <w:ind w:firstLine="709"/>
        <w:jc w:val="both"/>
        <w:rPr>
          <w:sz w:val="28"/>
          <w:szCs w:val="28"/>
        </w:rPr>
      </w:pPr>
      <w:r w:rsidRPr="00534BA7">
        <w:rPr>
          <w:sz w:val="28"/>
          <w:szCs w:val="28"/>
        </w:rPr>
        <w:t xml:space="preserve">Прослеженная нами закономерность характерна и для детей с определенно негативным поведением. В 6-летнем возрасте определенно негативное поведение детей изменилось до </w:t>
      </w:r>
      <w:proofErr w:type="gramStart"/>
      <w:r w:rsidRPr="00534BA7">
        <w:rPr>
          <w:sz w:val="28"/>
          <w:szCs w:val="28"/>
        </w:rPr>
        <w:t>позитивного</w:t>
      </w:r>
      <w:proofErr w:type="gramEnd"/>
      <w:r w:rsidRPr="00534BA7">
        <w:rPr>
          <w:sz w:val="28"/>
          <w:szCs w:val="28"/>
        </w:rPr>
        <w:t xml:space="preserve"> во всех наблюдениях. У детей 7-летнего возраста также в 100% случаев поведение изменилось </w:t>
      </w:r>
      <w:proofErr w:type="gramStart"/>
      <w:r w:rsidRPr="00534BA7">
        <w:rPr>
          <w:sz w:val="28"/>
          <w:szCs w:val="28"/>
        </w:rPr>
        <w:t>до</w:t>
      </w:r>
      <w:proofErr w:type="gramEnd"/>
      <w:r w:rsidRPr="00534BA7">
        <w:rPr>
          <w:sz w:val="28"/>
          <w:szCs w:val="28"/>
        </w:rPr>
        <w:t xml:space="preserve"> позитивного. У детей 8 лет в 60,1% (точный критерий Фишера, </w:t>
      </w:r>
      <w:proofErr w:type="gramStart"/>
      <w:r w:rsidRPr="00534BA7">
        <w:rPr>
          <w:sz w:val="28"/>
          <w:szCs w:val="28"/>
        </w:rPr>
        <w:t>р</w:t>
      </w:r>
      <w:proofErr w:type="gramEnd"/>
      <w:r w:rsidRPr="00534BA7">
        <w:rPr>
          <w:sz w:val="28"/>
          <w:szCs w:val="28"/>
        </w:rPr>
        <w:t>&lt;0,05) поведение на стоматологическом приеме стало позитивным, а у 39,9% - определенно позитивным (р&lt;0,05).</w:t>
      </w:r>
    </w:p>
    <w:p w:rsidR="0033364A" w:rsidRDefault="00534BA7" w:rsidP="0033364A">
      <w:pPr>
        <w:pStyle w:val="a8"/>
        <w:tabs>
          <w:tab w:val="left" w:pos="0"/>
        </w:tabs>
        <w:spacing w:after="0" w:line="360" w:lineRule="auto"/>
        <w:ind w:firstLine="709"/>
        <w:jc w:val="both"/>
        <w:rPr>
          <w:sz w:val="28"/>
          <w:szCs w:val="28"/>
        </w:rPr>
      </w:pPr>
      <w:r w:rsidRPr="00534BA7">
        <w:rPr>
          <w:sz w:val="28"/>
          <w:szCs w:val="28"/>
        </w:rPr>
        <w:t xml:space="preserve">Нами обнаружена зависимость между изменением поведения ребенка при использовании алгоритма менеджмента поведения и его возрастом: чем старше ребенок, тем чаще его поведение изменялось </w:t>
      </w:r>
      <w:proofErr w:type="gramStart"/>
      <w:r w:rsidRPr="00534BA7">
        <w:rPr>
          <w:sz w:val="28"/>
          <w:szCs w:val="28"/>
        </w:rPr>
        <w:t>от</w:t>
      </w:r>
      <w:proofErr w:type="gramEnd"/>
      <w:r w:rsidRPr="00534BA7">
        <w:rPr>
          <w:sz w:val="28"/>
          <w:szCs w:val="28"/>
        </w:rPr>
        <w:t xml:space="preserve"> некооперативного до </w:t>
      </w:r>
      <w:r w:rsidR="00815CF0">
        <w:rPr>
          <w:sz w:val="28"/>
          <w:szCs w:val="28"/>
        </w:rPr>
        <w:t>определенно позитивного (рис. 39</w:t>
      </w:r>
      <w:r w:rsidRPr="00534BA7">
        <w:rPr>
          <w:sz w:val="28"/>
          <w:szCs w:val="28"/>
        </w:rPr>
        <w:t>)</w:t>
      </w:r>
    </w:p>
    <w:p w:rsidR="0033364A" w:rsidRDefault="00534BA7" w:rsidP="0033364A">
      <w:pPr>
        <w:pStyle w:val="aa"/>
        <w:tabs>
          <w:tab w:val="left" w:pos="0"/>
        </w:tabs>
        <w:spacing w:line="360" w:lineRule="auto"/>
        <w:ind w:left="0" w:firstLine="284"/>
        <w:jc w:val="both"/>
        <w:rPr>
          <w:sz w:val="28"/>
          <w:szCs w:val="28"/>
        </w:rPr>
      </w:pPr>
      <w:r>
        <w:rPr>
          <w:noProof/>
        </w:rPr>
        <w:lastRenderedPageBreak/>
        <w:drawing>
          <wp:inline distT="0" distB="0" distL="0" distR="0" wp14:anchorId="7E356604" wp14:editId="61979B4A">
            <wp:extent cx="5940425" cy="240347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364A" w:rsidRDefault="0033364A" w:rsidP="0033364A">
      <w:pPr>
        <w:tabs>
          <w:tab w:val="left" w:pos="0"/>
        </w:tabs>
        <w:spacing w:line="360" w:lineRule="auto"/>
        <w:ind w:firstLine="709"/>
        <w:jc w:val="both"/>
        <w:rPr>
          <w:sz w:val="28"/>
          <w:szCs w:val="28"/>
        </w:rPr>
      </w:pPr>
      <w:r>
        <w:rPr>
          <w:sz w:val="28"/>
          <w:szCs w:val="28"/>
        </w:rPr>
        <w:t>Рисунок 3</w:t>
      </w:r>
      <w:r w:rsidR="00815CF0">
        <w:rPr>
          <w:sz w:val="28"/>
          <w:szCs w:val="28"/>
        </w:rPr>
        <w:t>9</w:t>
      </w:r>
      <w:r>
        <w:rPr>
          <w:sz w:val="28"/>
          <w:szCs w:val="28"/>
        </w:rPr>
        <w:t xml:space="preserve">. </w:t>
      </w:r>
      <w:r w:rsidRPr="00A33042">
        <w:rPr>
          <w:sz w:val="28"/>
          <w:szCs w:val="28"/>
        </w:rPr>
        <w:t>Изменение некооперативного поведения детей</w:t>
      </w:r>
      <w:r w:rsidRPr="000A0CD1">
        <w:rPr>
          <w:sz w:val="28"/>
          <w:szCs w:val="28"/>
        </w:rPr>
        <w:t xml:space="preserve"> </w:t>
      </w:r>
      <w:r>
        <w:rPr>
          <w:sz w:val="28"/>
          <w:szCs w:val="28"/>
        </w:rPr>
        <w:t>в процессе осуществления алгоритма менеджмента поведения</w:t>
      </w:r>
      <w:r w:rsidRPr="00A33042">
        <w:rPr>
          <w:sz w:val="28"/>
          <w:szCs w:val="28"/>
        </w:rPr>
        <w:t xml:space="preserve">, % </w:t>
      </w:r>
    </w:p>
    <w:p w:rsidR="0033364A" w:rsidRDefault="0033364A" w:rsidP="0033364A">
      <w:pPr>
        <w:tabs>
          <w:tab w:val="left" w:pos="0"/>
        </w:tabs>
        <w:spacing w:line="360" w:lineRule="auto"/>
        <w:ind w:firstLine="709"/>
        <w:jc w:val="both"/>
        <w:rPr>
          <w:sz w:val="28"/>
          <w:szCs w:val="28"/>
        </w:rPr>
      </w:pPr>
    </w:p>
    <w:p w:rsidR="00534BA7" w:rsidRDefault="0033364A" w:rsidP="00534BA7">
      <w:pPr>
        <w:pStyle w:val="aa"/>
        <w:tabs>
          <w:tab w:val="left" w:pos="0"/>
        </w:tabs>
        <w:spacing w:line="360" w:lineRule="auto"/>
        <w:ind w:left="0" w:firstLine="709"/>
        <w:jc w:val="both"/>
        <w:rPr>
          <w:sz w:val="28"/>
          <w:szCs w:val="28"/>
        </w:rPr>
      </w:pPr>
      <w:r>
        <w:rPr>
          <w:sz w:val="28"/>
          <w:szCs w:val="28"/>
        </w:rPr>
        <w:t>Анализ полученных данных позволил констатировать, что у</w:t>
      </w:r>
      <w:r w:rsidRPr="00C147E8">
        <w:rPr>
          <w:sz w:val="28"/>
          <w:szCs w:val="28"/>
        </w:rPr>
        <w:t xml:space="preserve"> всех детей с </w:t>
      </w:r>
      <w:r>
        <w:rPr>
          <w:sz w:val="28"/>
          <w:szCs w:val="28"/>
        </w:rPr>
        <w:t>некооперативным</w:t>
      </w:r>
      <w:r w:rsidRPr="00C147E8">
        <w:rPr>
          <w:sz w:val="28"/>
          <w:szCs w:val="28"/>
        </w:rPr>
        <w:t xml:space="preserve"> поведением на стоматологическом приеме, обратившихся в ОГБУЗ «Детская стоматологическая поликлиника»  и отобранных нами для проведения </w:t>
      </w:r>
      <w:r>
        <w:rPr>
          <w:sz w:val="28"/>
          <w:szCs w:val="28"/>
        </w:rPr>
        <w:t>алгоритма менеджмента поведения,</w:t>
      </w:r>
      <w:r w:rsidRPr="00C147E8">
        <w:rPr>
          <w:sz w:val="28"/>
          <w:szCs w:val="28"/>
        </w:rPr>
        <w:t xml:space="preserve"> поведение изменилось</w:t>
      </w:r>
      <w:r>
        <w:rPr>
          <w:sz w:val="28"/>
          <w:szCs w:val="28"/>
        </w:rPr>
        <w:t xml:space="preserve"> </w:t>
      </w:r>
      <w:proofErr w:type="gramStart"/>
      <w:r>
        <w:rPr>
          <w:sz w:val="28"/>
          <w:szCs w:val="28"/>
        </w:rPr>
        <w:t>до</w:t>
      </w:r>
      <w:proofErr w:type="gramEnd"/>
      <w:r>
        <w:rPr>
          <w:sz w:val="28"/>
          <w:szCs w:val="28"/>
        </w:rPr>
        <w:t xml:space="preserve"> кооперативного. </w:t>
      </w:r>
      <w:proofErr w:type="gramStart"/>
      <w:r w:rsidR="00534BA7" w:rsidRPr="00534BA7">
        <w:rPr>
          <w:sz w:val="28"/>
          <w:szCs w:val="28"/>
        </w:rPr>
        <w:t xml:space="preserve">Нами обнаружена зависимость между изменением поведения ребенка и его возрастом: чем старше ребенок, тем чаще его поведение изменялось от некооперативного до определенно позитивного (коэффициент линейной корреляции Пирсона 0,564). </w:t>
      </w:r>
      <w:proofErr w:type="gramEnd"/>
    </w:p>
    <w:p w:rsidR="0033364A" w:rsidRPr="00F8696C" w:rsidRDefault="0033364A" w:rsidP="00534BA7">
      <w:pPr>
        <w:pStyle w:val="aa"/>
        <w:tabs>
          <w:tab w:val="left" w:pos="0"/>
        </w:tabs>
        <w:spacing w:line="360" w:lineRule="auto"/>
        <w:ind w:left="0" w:firstLine="709"/>
        <w:jc w:val="both"/>
        <w:rPr>
          <w:sz w:val="28"/>
          <w:szCs w:val="28"/>
        </w:rPr>
      </w:pPr>
      <w:r>
        <w:rPr>
          <w:sz w:val="28"/>
          <w:szCs w:val="28"/>
        </w:rPr>
        <w:t xml:space="preserve">Нами также проведен анализ количества посещений, необходимых для изменения поведения детей </w:t>
      </w:r>
      <w:proofErr w:type="gramStart"/>
      <w:r>
        <w:rPr>
          <w:sz w:val="28"/>
          <w:szCs w:val="28"/>
        </w:rPr>
        <w:t>от</w:t>
      </w:r>
      <w:proofErr w:type="gramEnd"/>
      <w:r>
        <w:rPr>
          <w:sz w:val="28"/>
          <w:szCs w:val="28"/>
        </w:rPr>
        <w:t xml:space="preserve"> некооперативного до кооперативного.</w:t>
      </w:r>
    </w:p>
    <w:p w:rsidR="0033364A" w:rsidRDefault="00534BA7" w:rsidP="0033364A">
      <w:pPr>
        <w:pStyle w:val="aa"/>
        <w:tabs>
          <w:tab w:val="left" w:pos="0"/>
        </w:tabs>
        <w:spacing w:line="360" w:lineRule="auto"/>
        <w:ind w:left="0" w:firstLine="709"/>
        <w:jc w:val="both"/>
        <w:rPr>
          <w:sz w:val="28"/>
          <w:szCs w:val="28"/>
        </w:rPr>
      </w:pPr>
      <w:r w:rsidRPr="00534BA7">
        <w:rPr>
          <w:sz w:val="28"/>
          <w:szCs w:val="28"/>
        </w:rPr>
        <w:t>Анализ результатов исследования показал, что у 2/3 (70,1%) детей поведение на стоматологическом приеме изменилось от некооперативного до кооперативного через 1-2 посещения, и только 16,4% детей для этого потребовал</w:t>
      </w:r>
      <w:r w:rsidR="00815CF0">
        <w:rPr>
          <w:sz w:val="28"/>
          <w:szCs w:val="28"/>
        </w:rPr>
        <w:t>ось 4 посещения и более (рис. 40</w:t>
      </w:r>
      <w:r w:rsidRPr="00534BA7">
        <w:rPr>
          <w:sz w:val="28"/>
          <w:szCs w:val="28"/>
        </w:rPr>
        <w:t>).</w:t>
      </w:r>
    </w:p>
    <w:p w:rsidR="007A3AF1" w:rsidRDefault="007A3AF1" w:rsidP="0033364A">
      <w:pPr>
        <w:pStyle w:val="aa"/>
        <w:tabs>
          <w:tab w:val="left" w:pos="0"/>
        </w:tabs>
        <w:spacing w:line="360" w:lineRule="auto"/>
        <w:ind w:left="0" w:firstLine="709"/>
        <w:jc w:val="both"/>
        <w:rPr>
          <w:sz w:val="28"/>
          <w:szCs w:val="28"/>
        </w:rPr>
      </w:pPr>
      <w:r w:rsidRPr="007A3AF1">
        <w:rPr>
          <w:sz w:val="28"/>
          <w:szCs w:val="28"/>
        </w:rPr>
        <w:t>Изменение поведения детей от негативного до кооперативного произошло в среднем за 1,78±0,19 посещений, до определенно позитивного – за 1,48±0,24 посещения, до позитивного – за 2,07±0,24 посещения (</w:t>
      </w:r>
      <w:proofErr w:type="gramStart"/>
      <w:r w:rsidRPr="007A3AF1">
        <w:rPr>
          <w:sz w:val="28"/>
          <w:szCs w:val="28"/>
        </w:rPr>
        <w:t>р</w:t>
      </w:r>
      <w:proofErr w:type="gramEnd"/>
      <w:r w:rsidRPr="007A3AF1">
        <w:rPr>
          <w:sz w:val="28"/>
          <w:szCs w:val="28"/>
        </w:rPr>
        <w:t xml:space="preserve">&lt;0,05). Таким образом, большинство детей с первоначально негативным поведением уже через два посещение сотрудничали с врачом. Дети с первоначально определенно </w:t>
      </w:r>
      <w:r w:rsidRPr="007A3AF1">
        <w:rPr>
          <w:sz w:val="28"/>
          <w:szCs w:val="28"/>
        </w:rPr>
        <w:lastRenderedPageBreak/>
        <w:t>негативным поведением демонстрировали позитивное поведение, в среднем через 4,76±1,48 посещений (</w:t>
      </w:r>
      <w:proofErr w:type="gramStart"/>
      <w:r w:rsidRPr="007A3AF1">
        <w:rPr>
          <w:sz w:val="28"/>
          <w:szCs w:val="28"/>
        </w:rPr>
        <w:t>р</w:t>
      </w:r>
      <w:proofErr w:type="gramEnd"/>
      <w:r w:rsidRPr="007A3AF1">
        <w:rPr>
          <w:sz w:val="28"/>
          <w:szCs w:val="28"/>
        </w:rPr>
        <w:t>&lt;0,05).</w:t>
      </w:r>
    </w:p>
    <w:p w:rsidR="007A3AF1" w:rsidRDefault="007A3AF1" w:rsidP="0033364A">
      <w:pPr>
        <w:pStyle w:val="aa"/>
        <w:tabs>
          <w:tab w:val="left" w:pos="0"/>
        </w:tabs>
        <w:spacing w:line="360" w:lineRule="auto"/>
        <w:ind w:left="0" w:firstLine="709"/>
        <w:jc w:val="both"/>
        <w:rPr>
          <w:sz w:val="28"/>
          <w:szCs w:val="28"/>
        </w:rPr>
      </w:pPr>
    </w:p>
    <w:p w:rsidR="0033364A" w:rsidRDefault="00ED7F9E" w:rsidP="0033364A">
      <w:pPr>
        <w:tabs>
          <w:tab w:val="left" w:pos="0"/>
        </w:tabs>
        <w:spacing w:line="360" w:lineRule="auto"/>
        <w:jc w:val="both"/>
        <w:rPr>
          <w:sz w:val="28"/>
          <w:szCs w:val="28"/>
        </w:rPr>
      </w:pPr>
      <w:r>
        <w:rPr>
          <w:noProof/>
        </w:rPr>
        <w:drawing>
          <wp:inline distT="0" distB="0" distL="0" distR="0" wp14:anchorId="30A1694A" wp14:editId="3B511A4B">
            <wp:extent cx="5993765" cy="269938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364A" w:rsidRDefault="00815CF0" w:rsidP="0033364A">
      <w:pPr>
        <w:tabs>
          <w:tab w:val="left" w:pos="0"/>
        </w:tabs>
        <w:spacing w:line="360" w:lineRule="auto"/>
        <w:ind w:firstLine="709"/>
        <w:jc w:val="both"/>
        <w:rPr>
          <w:sz w:val="28"/>
          <w:szCs w:val="28"/>
        </w:rPr>
      </w:pPr>
      <w:r>
        <w:rPr>
          <w:sz w:val="28"/>
          <w:szCs w:val="28"/>
        </w:rPr>
        <w:t>Рисунок 40</w:t>
      </w:r>
      <w:r w:rsidR="0033364A">
        <w:rPr>
          <w:sz w:val="28"/>
          <w:szCs w:val="28"/>
        </w:rPr>
        <w:t>. Изменение некооперативного поведения детей</w:t>
      </w:r>
    </w:p>
    <w:p w:rsidR="0033364A" w:rsidRDefault="0033364A" w:rsidP="0033364A">
      <w:pPr>
        <w:tabs>
          <w:tab w:val="left" w:pos="0"/>
        </w:tabs>
        <w:spacing w:line="360" w:lineRule="auto"/>
        <w:ind w:firstLine="709"/>
        <w:jc w:val="both"/>
        <w:rPr>
          <w:sz w:val="28"/>
          <w:szCs w:val="28"/>
        </w:rPr>
      </w:pPr>
      <w:r>
        <w:rPr>
          <w:sz w:val="28"/>
          <w:szCs w:val="28"/>
        </w:rPr>
        <w:t xml:space="preserve"> </w:t>
      </w:r>
    </w:p>
    <w:p w:rsidR="0033364A" w:rsidRDefault="0033364A" w:rsidP="0033364A">
      <w:pPr>
        <w:pStyle w:val="aa"/>
        <w:tabs>
          <w:tab w:val="left" w:pos="0"/>
        </w:tabs>
        <w:spacing w:line="360" w:lineRule="auto"/>
        <w:ind w:left="0" w:firstLine="709"/>
        <w:jc w:val="both"/>
        <w:rPr>
          <w:sz w:val="28"/>
          <w:szCs w:val="28"/>
        </w:rPr>
      </w:pPr>
      <w:r>
        <w:rPr>
          <w:sz w:val="28"/>
          <w:szCs w:val="28"/>
        </w:rPr>
        <w:t>Таким образом, разработанный</w:t>
      </w:r>
      <w:r w:rsidRPr="00661AC2">
        <w:rPr>
          <w:sz w:val="28"/>
          <w:szCs w:val="28"/>
        </w:rPr>
        <w:t xml:space="preserve"> нами </w:t>
      </w:r>
      <w:r>
        <w:rPr>
          <w:sz w:val="28"/>
          <w:szCs w:val="28"/>
        </w:rPr>
        <w:t>алгоритм менеджмента поведения показал</w:t>
      </w:r>
      <w:r w:rsidRPr="00661AC2">
        <w:rPr>
          <w:sz w:val="28"/>
          <w:szCs w:val="28"/>
        </w:rPr>
        <w:t xml:space="preserve"> высокую </w:t>
      </w:r>
      <w:r>
        <w:rPr>
          <w:sz w:val="28"/>
          <w:szCs w:val="28"/>
        </w:rPr>
        <w:t xml:space="preserve">клиническую эффективность, которая проявляется в снижении тревожности, улучшении эмоционального состояния и поведения на стоматологическом приеме, при этом у всех детей некооперативное поведение изменилось </w:t>
      </w:r>
      <w:proofErr w:type="gramStart"/>
      <w:r>
        <w:rPr>
          <w:sz w:val="28"/>
          <w:szCs w:val="28"/>
        </w:rPr>
        <w:t>на</w:t>
      </w:r>
      <w:proofErr w:type="gramEnd"/>
      <w:r>
        <w:rPr>
          <w:sz w:val="28"/>
          <w:szCs w:val="28"/>
        </w:rPr>
        <w:t xml:space="preserve"> кооперативное.</w:t>
      </w:r>
    </w:p>
    <w:p w:rsidR="0033364A" w:rsidRDefault="0033364A" w:rsidP="0033364A">
      <w:pPr>
        <w:spacing w:line="360" w:lineRule="auto"/>
        <w:rPr>
          <w:sz w:val="28"/>
          <w:szCs w:val="28"/>
        </w:rPr>
      </w:pPr>
    </w:p>
    <w:p w:rsidR="0033364A" w:rsidRDefault="0033364A" w:rsidP="0033364A">
      <w:pPr>
        <w:spacing w:line="360" w:lineRule="auto"/>
        <w:rPr>
          <w:sz w:val="28"/>
          <w:szCs w:val="28"/>
        </w:rPr>
      </w:pPr>
    </w:p>
    <w:p w:rsidR="00ED7F9E" w:rsidRDefault="00ED7F9E" w:rsidP="0033364A">
      <w:pPr>
        <w:spacing w:line="360" w:lineRule="auto"/>
        <w:rPr>
          <w:sz w:val="28"/>
          <w:szCs w:val="28"/>
        </w:rPr>
      </w:pPr>
    </w:p>
    <w:p w:rsidR="00ED7F9E" w:rsidRDefault="00ED7F9E" w:rsidP="0033364A">
      <w:pPr>
        <w:spacing w:line="360" w:lineRule="auto"/>
        <w:rPr>
          <w:sz w:val="28"/>
          <w:szCs w:val="28"/>
        </w:rPr>
      </w:pPr>
    </w:p>
    <w:p w:rsidR="00ED7F9E" w:rsidRDefault="00ED7F9E" w:rsidP="0033364A">
      <w:pPr>
        <w:spacing w:line="360" w:lineRule="auto"/>
        <w:rPr>
          <w:sz w:val="28"/>
          <w:szCs w:val="28"/>
        </w:rPr>
      </w:pPr>
    </w:p>
    <w:p w:rsidR="00ED7F9E" w:rsidRDefault="00ED7F9E" w:rsidP="0033364A">
      <w:pPr>
        <w:spacing w:line="360" w:lineRule="auto"/>
        <w:rPr>
          <w:sz w:val="28"/>
          <w:szCs w:val="28"/>
        </w:rPr>
      </w:pPr>
    </w:p>
    <w:p w:rsidR="00ED7F9E" w:rsidRDefault="00ED7F9E" w:rsidP="0033364A">
      <w:pPr>
        <w:spacing w:line="360" w:lineRule="auto"/>
        <w:rPr>
          <w:sz w:val="28"/>
          <w:szCs w:val="28"/>
        </w:rPr>
      </w:pPr>
    </w:p>
    <w:p w:rsidR="007A3AF1" w:rsidRDefault="007A3AF1" w:rsidP="0033364A">
      <w:pPr>
        <w:spacing w:line="360" w:lineRule="auto"/>
        <w:rPr>
          <w:sz w:val="28"/>
          <w:szCs w:val="28"/>
        </w:rPr>
      </w:pPr>
    </w:p>
    <w:p w:rsidR="007A3AF1" w:rsidRDefault="007A3AF1" w:rsidP="0033364A">
      <w:pPr>
        <w:spacing w:line="360" w:lineRule="auto"/>
        <w:rPr>
          <w:sz w:val="28"/>
          <w:szCs w:val="28"/>
        </w:rPr>
      </w:pPr>
    </w:p>
    <w:p w:rsidR="007A3AF1" w:rsidRDefault="007A3AF1" w:rsidP="0033364A">
      <w:pPr>
        <w:spacing w:line="360" w:lineRule="auto"/>
        <w:rPr>
          <w:sz w:val="28"/>
          <w:szCs w:val="28"/>
        </w:rPr>
      </w:pPr>
    </w:p>
    <w:p w:rsidR="007A3AF1" w:rsidRPr="00B47A74" w:rsidRDefault="007A3AF1" w:rsidP="0033364A">
      <w:pPr>
        <w:spacing w:line="360" w:lineRule="auto"/>
        <w:rPr>
          <w:sz w:val="28"/>
          <w:szCs w:val="28"/>
        </w:rPr>
      </w:pPr>
    </w:p>
    <w:p w:rsidR="0033364A" w:rsidRDefault="0033364A" w:rsidP="0033364A">
      <w:pPr>
        <w:spacing w:line="360" w:lineRule="auto"/>
        <w:jc w:val="center"/>
        <w:rPr>
          <w:sz w:val="28"/>
          <w:szCs w:val="28"/>
        </w:rPr>
      </w:pPr>
      <w:r w:rsidRPr="00926E5D">
        <w:rPr>
          <w:sz w:val="28"/>
          <w:szCs w:val="28"/>
        </w:rPr>
        <w:lastRenderedPageBreak/>
        <w:t>ЗАКЛЮЧЕНИЕ</w:t>
      </w:r>
    </w:p>
    <w:p w:rsidR="0033364A" w:rsidRDefault="0033364A" w:rsidP="0033364A">
      <w:pPr>
        <w:spacing w:line="360" w:lineRule="auto"/>
        <w:jc w:val="center"/>
        <w:rPr>
          <w:sz w:val="28"/>
          <w:szCs w:val="28"/>
        </w:rPr>
      </w:pPr>
    </w:p>
    <w:p w:rsidR="0033364A" w:rsidRDefault="0033364A" w:rsidP="0033364A">
      <w:pPr>
        <w:spacing w:line="360" w:lineRule="auto"/>
        <w:jc w:val="center"/>
        <w:rPr>
          <w:sz w:val="28"/>
          <w:szCs w:val="28"/>
        </w:rPr>
      </w:pPr>
    </w:p>
    <w:p w:rsidR="0033364A" w:rsidRDefault="0033364A" w:rsidP="0033364A">
      <w:pPr>
        <w:spacing w:line="360" w:lineRule="auto"/>
        <w:jc w:val="center"/>
        <w:rPr>
          <w:sz w:val="28"/>
          <w:szCs w:val="28"/>
        </w:rPr>
      </w:pPr>
    </w:p>
    <w:p w:rsidR="0033364A" w:rsidRPr="000C35BF" w:rsidRDefault="0033364A" w:rsidP="0033364A">
      <w:pPr>
        <w:pStyle w:val="aa"/>
        <w:spacing w:line="360" w:lineRule="auto"/>
        <w:ind w:left="0" w:firstLine="709"/>
        <w:jc w:val="both"/>
        <w:rPr>
          <w:sz w:val="28"/>
          <w:szCs w:val="28"/>
        </w:rPr>
      </w:pPr>
      <w:r>
        <w:rPr>
          <w:sz w:val="28"/>
          <w:szCs w:val="28"/>
        </w:rPr>
        <w:t>К</w:t>
      </w:r>
      <w:r w:rsidRPr="000C35BF">
        <w:rPr>
          <w:sz w:val="28"/>
          <w:szCs w:val="28"/>
        </w:rPr>
        <w:t xml:space="preserve">ариес </w:t>
      </w:r>
      <w:r>
        <w:rPr>
          <w:sz w:val="28"/>
          <w:szCs w:val="28"/>
        </w:rPr>
        <w:t>зубов является основным стоматологическим</w:t>
      </w:r>
      <w:r w:rsidRPr="000C35BF">
        <w:rPr>
          <w:sz w:val="28"/>
          <w:szCs w:val="28"/>
        </w:rPr>
        <w:t xml:space="preserve"> </w:t>
      </w:r>
      <w:r>
        <w:rPr>
          <w:sz w:val="28"/>
          <w:szCs w:val="28"/>
        </w:rPr>
        <w:t>заболеванием</w:t>
      </w:r>
      <w:r w:rsidRPr="000C35BF">
        <w:rPr>
          <w:sz w:val="28"/>
          <w:szCs w:val="28"/>
        </w:rPr>
        <w:t xml:space="preserve"> детско</w:t>
      </w:r>
      <w:r>
        <w:rPr>
          <w:sz w:val="28"/>
          <w:szCs w:val="28"/>
        </w:rPr>
        <w:t>го возраста</w:t>
      </w:r>
      <w:r w:rsidRPr="000C35BF">
        <w:rPr>
          <w:sz w:val="28"/>
          <w:szCs w:val="28"/>
        </w:rPr>
        <w:t xml:space="preserve"> [Кисельникова</w:t>
      </w:r>
      <w:r>
        <w:rPr>
          <w:sz w:val="28"/>
          <w:szCs w:val="28"/>
        </w:rPr>
        <w:t>,</w:t>
      </w:r>
      <w:r w:rsidRPr="000C35BF">
        <w:rPr>
          <w:sz w:val="28"/>
          <w:szCs w:val="28"/>
        </w:rPr>
        <w:t xml:space="preserve"> Л.П., 2012]. </w:t>
      </w:r>
    </w:p>
    <w:p w:rsidR="0033364A" w:rsidRDefault="0033364A" w:rsidP="0033364A">
      <w:pPr>
        <w:spacing w:line="360" w:lineRule="auto"/>
        <w:ind w:firstLine="709"/>
        <w:jc w:val="both"/>
        <w:rPr>
          <w:color w:val="000000"/>
          <w:sz w:val="28"/>
          <w:szCs w:val="28"/>
          <w:shd w:val="clear" w:color="auto" w:fill="FFFFFF"/>
        </w:rPr>
      </w:pPr>
      <w:r>
        <w:rPr>
          <w:sz w:val="28"/>
          <w:szCs w:val="28"/>
        </w:rPr>
        <w:t xml:space="preserve">Распространенность кариеса зубов у детей 6-8 лет в центральном регионе России колеблется от 86% до 100%, при интенсивности от 3,9 до 6,3 </w:t>
      </w:r>
      <w:r w:rsidRPr="00996C9C">
        <w:rPr>
          <w:sz w:val="28"/>
          <w:szCs w:val="28"/>
        </w:rPr>
        <w:t>[</w:t>
      </w:r>
      <w:r>
        <w:rPr>
          <w:sz w:val="28"/>
          <w:szCs w:val="28"/>
        </w:rPr>
        <w:t xml:space="preserve">Чупрунова, И.Н., Косюга, С.Ю., 2010; Кузьмина, И.Н., 2011; </w:t>
      </w:r>
      <w:r w:rsidRPr="000C35BF">
        <w:rPr>
          <w:sz w:val="28"/>
          <w:szCs w:val="28"/>
        </w:rPr>
        <w:t>Назарян</w:t>
      </w:r>
      <w:r>
        <w:rPr>
          <w:sz w:val="28"/>
          <w:szCs w:val="28"/>
        </w:rPr>
        <w:t>,</w:t>
      </w:r>
      <w:r w:rsidRPr="000C35BF">
        <w:rPr>
          <w:sz w:val="28"/>
          <w:szCs w:val="28"/>
        </w:rPr>
        <w:t xml:space="preserve"> Р.С. </w:t>
      </w:r>
      <w:r>
        <w:rPr>
          <w:sz w:val="28"/>
          <w:szCs w:val="28"/>
        </w:rPr>
        <w:t>и</w:t>
      </w:r>
      <w:r w:rsidRPr="000C35BF">
        <w:rPr>
          <w:sz w:val="28"/>
          <w:szCs w:val="28"/>
        </w:rPr>
        <w:t xml:space="preserve"> соавт., 2012</w:t>
      </w:r>
      <w:r w:rsidRPr="00996C9C">
        <w:rPr>
          <w:sz w:val="28"/>
          <w:szCs w:val="28"/>
        </w:rPr>
        <w:t>]</w:t>
      </w:r>
      <w:r>
        <w:rPr>
          <w:sz w:val="28"/>
          <w:szCs w:val="28"/>
        </w:rPr>
        <w:t xml:space="preserve">.  </w:t>
      </w:r>
      <w:r>
        <w:rPr>
          <w:color w:val="000000"/>
          <w:sz w:val="28"/>
          <w:szCs w:val="28"/>
          <w:shd w:val="clear" w:color="auto" w:fill="FFFFFF"/>
        </w:rPr>
        <w:t xml:space="preserve">Распространенность кариеса постоянных  зубов у детей 6-8 лет составляет, в среднем, от 13% до 27%, при интенсивности от 0,28 до 0,43 </w:t>
      </w:r>
      <w:r w:rsidRPr="00A85A6C">
        <w:rPr>
          <w:color w:val="000000"/>
          <w:sz w:val="28"/>
          <w:szCs w:val="28"/>
          <w:shd w:val="clear" w:color="auto" w:fill="FFFFFF"/>
        </w:rPr>
        <w:t>[</w:t>
      </w:r>
      <w:r>
        <w:rPr>
          <w:color w:val="000000"/>
          <w:sz w:val="28"/>
          <w:szCs w:val="28"/>
          <w:shd w:val="clear" w:color="auto" w:fill="FFFFFF"/>
        </w:rPr>
        <w:t xml:space="preserve">Брянская, М.Н., 2009; Кузьмина, Э.М., 2009; </w:t>
      </w:r>
      <w:r w:rsidRPr="00380162">
        <w:rPr>
          <w:sz w:val="28"/>
          <w:szCs w:val="28"/>
        </w:rPr>
        <w:t>Чупрунова</w:t>
      </w:r>
      <w:r>
        <w:rPr>
          <w:sz w:val="28"/>
          <w:szCs w:val="28"/>
        </w:rPr>
        <w:t>,</w:t>
      </w:r>
      <w:r w:rsidRPr="00380162">
        <w:rPr>
          <w:sz w:val="28"/>
          <w:szCs w:val="28"/>
        </w:rPr>
        <w:t xml:space="preserve"> И.Н</w:t>
      </w:r>
      <w:r w:rsidRPr="00380162">
        <w:rPr>
          <w:color w:val="000000"/>
          <w:sz w:val="28"/>
          <w:szCs w:val="28"/>
          <w:shd w:val="clear" w:color="auto" w:fill="FFFFFF"/>
        </w:rPr>
        <w:t xml:space="preserve">. </w:t>
      </w:r>
      <w:r>
        <w:rPr>
          <w:color w:val="000000"/>
          <w:sz w:val="28"/>
          <w:szCs w:val="28"/>
          <w:shd w:val="clear" w:color="auto" w:fill="FFFFFF"/>
        </w:rPr>
        <w:t>и соавт</w:t>
      </w:r>
      <w:r w:rsidR="007A3AF1">
        <w:rPr>
          <w:color w:val="000000"/>
          <w:sz w:val="28"/>
          <w:szCs w:val="28"/>
          <w:shd w:val="clear" w:color="auto" w:fill="FFFFFF"/>
        </w:rPr>
        <w:t>.</w:t>
      </w:r>
      <w:r>
        <w:rPr>
          <w:color w:val="000000"/>
          <w:sz w:val="28"/>
          <w:szCs w:val="28"/>
          <w:shd w:val="clear" w:color="auto" w:fill="FFFFFF"/>
        </w:rPr>
        <w:t>, 2011</w:t>
      </w:r>
      <w:r w:rsidRPr="00F50774">
        <w:rPr>
          <w:color w:val="000000"/>
          <w:sz w:val="28"/>
          <w:szCs w:val="28"/>
          <w:shd w:val="clear" w:color="auto" w:fill="FFFFFF"/>
        </w:rPr>
        <w:t>]</w:t>
      </w:r>
      <w:r>
        <w:rPr>
          <w:color w:val="000000"/>
          <w:sz w:val="28"/>
          <w:szCs w:val="28"/>
          <w:shd w:val="clear" w:color="auto" w:fill="FFFFFF"/>
        </w:rPr>
        <w:t xml:space="preserve">. </w:t>
      </w:r>
    </w:p>
    <w:p w:rsidR="0033364A" w:rsidRPr="00592881" w:rsidRDefault="0033364A" w:rsidP="0033364A">
      <w:pPr>
        <w:spacing w:line="360" w:lineRule="auto"/>
        <w:ind w:firstLine="709"/>
        <w:jc w:val="both"/>
        <w:rPr>
          <w:sz w:val="28"/>
          <w:szCs w:val="28"/>
        </w:rPr>
      </w:pPr>
      <w:r>
        <w:rPr>
          <w:color w:val="000000"/>
          <w:sz w:val="28"/>
          <w:szCs w:val="28"/>
          <w:shd w:val="clear" w:color="auto" w:fill="FFFFFF"/>
        </w:rPr>
        <w:t xml:space="preserve">У младших школьников основным компонентом в структуре кариозных поражений является кариес первых постоянных моляров. </w:t>
      </w:r>
      <w:r>
        <w:rPr>
          <w:sz w:val="28"/>
          <w:szCs w:val="28"/>
        </w:rPr>
        <w:t xml:space="preserve">В 88% кариозные поражения этих зубов локализуются в области фиссур </w:t>
      </w:r>
      <w:r w:rsidRPr="00613853">
        <w:rPr>
          <w:sz w:val="28"/>
          <w:szCs w:val="28"/>
        </w:rPr>
        <w:t>[</w:t>
      </w:r>
      <w:r w:rsidRPr="000C35BF">
        <w:rPr>
          <w:sz w:val="28"/>
          <w:szCs w:val="28"/>
        </w:rPr>
        <w:t>Назарян</w:t>
      </w:r>
      <w:r>
        <w:rPr>
          <w:sz w:val="28"/>
          <w:szCs w:val="28"/>
        </w:rPr>
        <w:t>,</w:t>
      </w:r>
      <w:r w:rsidRPr="000C35BF">
        <w:rPr>
          <w:sz w:val="28"/>
          <w:szCs w:val="28"/>
        </w:rPr>
        <w:t xml:space="preserve"> Р.С. </w:t>
      </w:r>
      <w:r>
        <w:rPr>
          <w:sz w:val="28"/>
          <w:szCs w:val="28"/>
        </w:rPr>
        <w:t>и</w:t>
      </w:r>
      <w:r w:rsidRPr="000C35BF">
        <w:rPr>
          <w:sz w:val="28"/>
          <w:szCs w:val="28"/>
        </w:rPr>
        <w:t xml:space="preserve"> соавт., 2012</w:t>
      </w:r>
      <w:r w:rsidRPr="00613853">
        <w:rPr>
          <w:sz w:val="28"/>
          <w:szCs w:val="28"/>
        </w:rPr>
        <w:t xml:space="preserve">]. </w:t>
      </w:r>
      <w:r>
        <w:rPr>
          <w:color w:val="000000"/>
          <w:sz w:val="28"/>
          <w:szCs w:val="28"/>
          <w:shd w:val="clear" w:color="auto" w:fill="FFFFFF"/>
        </w:rPr>
        <w:t xml:space="preserve">Это связано со </w:t>
      </w:r>
      <w:r>
        <w:rPr>
          <w:sz w:val="28"/>
          <w:szCs w:val="28"/>
        </w:rPr>
        <w:t>сложным анатомическим</w:t>
      </w:r>
      <w:r w:rsidRPr="00380162">
        <w:rPr>
          <w:sz w:val="28"/>
          <w:szCs w:val="28"/>
        </w:rPr>
        <w:t xml:space="preserve"> рельеф</w:t>
      </w:r>
      <w:r>
        <w:rPr>
          <w:sz w:val="28"/>
          <w:szCs w:val="28"/>
        </w:rPr>
        <w:t>ом</w:t>
      </w:r>
      <w:r w:rsidRPr="00380162">
        <w:rPr>
          <w:sz w:val="28"/>
          <w:szCs w:val="28"/>
        </w:rPr>
        <w:t xml:space="preserve"> моляров и, как сле</w:t>
      </w:r>
      <w:r>
        <w:rPr>
          <w:sz w:val="28"/>
          <w:szCs w:val="28"/>
        </w:rPr>
        <w:t>дствие, ретенцией</w:t>
      </w:r>
      <w:r w:rsidRPr="00380162">
        <w:rPr>
          <w:sz w:val="28"/>
          <w:szCs w:val="28"/>
        </w:rPr>
        <w:t xml:space="preserve"> зубного </w:t>
      </w:r>
      <w:r>
        <w:rPr>
          <w:sz w:val="28"/>
          <w:szCs w:val="28"/>
        </w:rPr>
        <w:t>налета</w:t>
      </w:r>
      <w:r w:rsidRPr="00380162">
        <w:rPr>
          <w:sz w:val="28"/>
          <w:szCs w:val="28"/>
        </w:rPr>
        <w:t xml:space="preserve">. </w:t>
      </w:r>
      <w:r w:rsidRPr="00D7128D">
        <w:rPr>
          <w:sz w:val="28"/>
          <w:szCs w:val="28"/>
        </w:rPr>
        <w:t xml:space="preserve">И.Н. Чупрунова </w:t>
      </w:r>
      <w:r>
        <w:rPr>
          <w:sz w:val="28"/>
          <w:szCs w:val="28"/>
        </w:rPr>
        <w:t>и</w:t>
      </w:r>
      <w:r w:rsidRPr="00D7128D">
        <w:rPr>
          <w:sz w:val="28"/>
          <w:szCs w:val="28"/>
        </w:rPr>
        <w:t xml:space="preserve"> соавт. (2011) </w:t>
      </w:r>
      <w:r>
        <w:rPr>
          <w:sz w:val="28"/>
          <w:szCs w:val="28"/>
        </w:rPr>
        <w:t xml:space="preserve">доказали, что </w:t>
      </w:r>
      <w:r w:rsidRPr="00D7128D">
        <w:rPr>
          <w:sz w:val="28"/>
          <w:szCs w:val="28"/>
        </w:rPr>
        <w:t xml:space="preserve">высокий риск развития кариеса </w:t>
      </w:r>
      <w:r>
        <w:rPr>
          <w:sz w:val="28"/>
          <w:szCs w:val="28"/>
        </w:rPr>
        <w:t xml:space="preserve">в области фиссур первых постоянных моляров </w:t>
      </w:r>
      <w:r w:rsidRPr="00D7128D">
        <w:rPr>
          <w:sz w:val="28"/>
          <w:szCs w:val="28"/>
        </w:rPr>
        <w:t xml:space="preserve"> </w:t>
      </w:r>
      <w:r>
        <w:rPr>
          <w:sz w:val="28"/>
          <w:szCs w:val="28"/>
        </w:rPr>
        <w:t>у</w:t>
      </w:r>
      <w:r w:rsidRPr="00D7128D">
        <w:rPr>
          <w:sz w:val="28"/>
          <w:szCs w:val="28"/>
        </w:rPr>
        <w:t xml:space="preserve"> </w:t>
      </w:r>
      <w:r>
        <w:rPr>
          <w:sz w:val="28"/>
          <w:szCs w:val="28"/>
        </w:rPr>
        <w:t>детей младшего школьного возраста</w:t>
      </w:r>
      <w:r w:rsidRPr="00D7128D">
        <w:rPr>
          <w:sz w:val="28"/>
          <w:szCs w:val="28"/>
        </w:rPr>
        <w:t xml:space="preserve"> </w:t>
      </w:r>
      <w:r>
        <w:rPr>
          <w:sz w:val="28"/>
          <w:szCs w:val="28"/>
        </w:rPr>
        <w:t>является следствием плохого</w:t>
      </w:r>
      <w:r w:rsidRPr="00D7128D">
        <w:rPr>
          <w:sz w:val="28"/>
          <w:szCs w:val="28"/>
        </w:rPr>
        <w:t xml:space="preserve"> очи</w:t>
      </w:r>
      <w:r>
        <w:rPr>
          <w:sz w:val="28"/>
          <w:szCs w:val="28"/>
        </w:rPr>
        <w:t>щения</w:t>
      </w:r>
      <w:r w:rsidRPr="00D7128D">
        <w:rPr>
          <w:sz w:val="28"/>
          <w:szCs w:val="28"/>
        </w:rPr>
        <w:t xml:space="preserve"> окклюзионных поверхностей.</w:t>
      </w:r>
      <w:r>
        <w:rPr>
          <w:sz w:val="28"/>
          <w:szCs w:val="28"/>
        </w:rPr>
        <w:t xml:space="preserve"> </w:t>
      </w:r>
      <w:r w:rsidRPr="00380162">
        <w:rPr>
          <w:sz w:val="28"/>
          <w:szCs w:val="28"/>
        </w:rPr>
        <w:t xml:space="preserve">Частая </w:t>
      </w:r>
      <w:r>
        <w:rPr>
          <w:sz w:val="28"/>
          <w:szCs w:val="28"/>
        </w:rPr>
        <w:t>поражаемости</w:t>
      </w:r>
      <w:r w:rsidRPr="00380162">
        <w:rPr>
          <w:sz w:val="28"/>
          <w:szCs w:val="28"/>
        </w:rPr>
        <w:t xml:space="preserve"> кариесом окклюзионных поверхностей моляров обусловлена </w:t>
      </w:r>
      <w:r>
        <w:rPr>
          <w:sz w:val="28"/>
          <w:szCs w:val="28"/>
        </w:rPr>
        <w:t>также длительным периодом</w:t>
      </w:r>
      <w:r w:rsidRPr="00380162">
        <w:rPr>
          <w:sz w:val="28"/>
          <w:szCs w:val="28"/>
        </w:rPr>
        <w:t xml:space="preserve"> мине</w:t>
      </w:r>
      <w:r>
        <w:rPr>
          <w:sz w:val="28"/>
          <w:szCs w:val="28"/>
        </w:rPr>
        <w:t>рализации</w:t>
      </w:r>
      <w:r w:rsidRPr="00380162">
        <w:rPr>
          <w:sz w:val="28"/>
          <w:szCs w:val="28"/>
        </w:rPr>
        <w:t xml:space="preserve"> эмали после прорезывания зуба</w:t>
      </w:r>
      <w:r>
        <w:rPr>
          <w:sz w:val="28"/>
          <w:szCs w:val="28"/>
        </w:rPr>
        <w:t xml:space="preserve"> </w:t>
      </w:r>
      <w:r w:rsidRPr="00380162">
        <w:rPr>
          <w:sz w:val="28"/>
          <w:szCs w:val="28"/>
        </w:rPr>
        <w:t>[Храмченко</w:t>
      </w:r>
      <w:r>
        <w:rPr>
          <w:sz w:val="28"/>
          <w:szCs w:val="28"/>
        </w:rPr>
        <w:t>,</w:t>
      </w:r>
      <w:r w:rsidRPr="00380162">
        <w:rPr>
          <w:sz w:val="28"/>
          <w:szCs w:val="28"/>
        </w:rPr>
        <w:t xml:space="preserve"> С.Н., Студеникина</w:t>
      </w:r>
      <w:r>
        <w:rPr>
          <w:sz w:val="28"/>
          <w:szCs w:val="28"/>
        </w:rPr>
        <w:t>,</w:t>
      </w:r>
      <w:r w:rsidRPr="00380162">
        <w:rPr>
          <w:sz w:val="28"/>
          <w:szCs w:val="28"/>
        </w:rPr>
        <w:t xml:space="preserve"> Т.М., 2010</w:t>
      </w:r>
      <w:r w:rsidRPr="00FE6F1A">
        <w:rPr>
          <w:sz w:val="28"/>
          <w:szCs w:val="28"/>
        </w:rPr>
        <w:t>].</w:t>
      </w:r>
      <w:r w:rsidRPr="00FE6F1A">
        <w:t xml:space="preserve"> </w:t>
      </w:r>
    </w:p>
    <w:p w:rsidR="0033364A" w:rsidRPr="001676D4" w:rsidRDefault="0033364A" w:rsidP="0033364A">
      <w:pPr>
        <w:spacing w:line="360" w:lineRule="auto"/>
        <w:ind w:firstLine="709"/>
        <w:jc w:val="both"/>
        <w:rPr>
          <w:sz w:val="28"/>
          <w:szCs w:val="28"/>
        </w:rPr>
      </w:pPr>
      <w:r w:rsidRPr="00613853">
        <w:rPr>
          <w:sz w:val="28"/>
          <w:szCs w:val="28"/>
        </w:rPr>
        <w:t>Данные клиническ</w:t>
      </w:r>
      <w:r>
        <w:rPr>
          <w:sz w:val="28"/>
          <w:szCs w:val="28"/>
        </w:rPr>
        <w:t>их наблюдений</w:t>
      </w:r>
      <w:r w:rsidRPr="00613853">
        <w:rPr>
          <w:sz w:val="28"/>
          <w:szCs w:val="28"/>
        </w:rPr>
        <w:t xml:space="preserve"> свидетельствуют, что первые постоянные моляры пораж</w:t>
      </w:r>
      <w:r>
        <w:rPr>
          <w:sz w:val="28"/>
          <w:szCs w:val="28"/>
        </w:rPr>
        <w:t>аются</w:t>
      </w:r>
      <w:r w:rsidRPr="00613853">
        <w:rPr>
          <w:sz w:val="28"/>
          <w:szCs w:val="28"/>
        </w:rPr>
        <w:t xml:space="preserve"> кариесом </w:t>
      </w:r>
      <w:r>
        <w:rPr>
          <w:sz w:val="28"/>
          <w:szCs w:val="28"/>
        </w:rPr>
        <w:t>сраз</w:t>
      </w:r>
      <w:r w:rsidRPr="00613853">
        <w:rPr>
          <w:sz w:val="28"/>
          <w:szCs w:val="28"/>
        </w:rPr>
        <w:t>у</w:t>
      </w:r>
      <w:r>
        <w:rPr>
          <w:sz w:val="28"/>
          <w:szCs w:val="28"/>
        </w:rPr>
        <w:t xml:space="preserve"> </w:t>
      </w:r>
      <w:r w:rsidRPr="00613853">
        <w:rPr>
          <w:sz w:val="28"/>
          <w:szCs w:val="28"/>
        </w:rPr>
        <w:t>же после прорезыва</w:t>
      </w:r>
      <w:r>
        <w:rPr>
          <w:sz w:val="28"/>
          <w:szCs w:val="28"/>
        </w:rPr>
        <w:t>ния,</w:t>
      </w:r>
      <w:r w:rsidRPr="00613853">
        <w:rPr>
          <w:sz w:val="28"/>
          <w:szCs w:val="28"/>
        </w:rPr>
        <w:t xml:space="preserve"> </w:t>
      </w:r>
      <w:r>
        <w:rPr>
          <w:sz w:val="28"/>
          <w:szCs w:val="28"/>
        </w:rPr>
        <w:t>через год</w:t>
      </w:r>
      <w:r w:rsidRPr="00613853">
        <w:rPr>
          <w:sz w:val="28"/>
          <w:szCs w:val="28"/>
        </w:rPr>
        <w:t xml:space="preserve"> пора</w:t>
      </w:r>
      <w:r>
        <w:rPr>
          <w:sz w:val="28"/>
          <w:szCs w:val="28"/>
        </w:rPr>
        <w:t xml:space="preserve">жены уже более 50% фиссур, </w:t>
      </w:r>
      <w:r w:rsidRPr="00613853">
        <w:rPr>
          <w:sz w:val="28"/>
          <w:szCs w:val="28"/>
        </w:rPr>
        <w:t>активность развития кари</w:t>
      </w:r>
      <w:r>
        <w:rPr>
          <w:sz w:val="28"/>
          <w:szCs w:val="28"/>
        </w:rPr>
        <w:t>озных поражений</w:t>
      </w:r>
      <w:r w:rsidRPr="00613853">
        <w:rPr>
          <w:sz w:val="28"/>
          <w:szCs w:val="28"/>
        </w:rPr>
        <w:t xml:space="preserve"> на жевательных поверхностях </w:t>
      </w:r>
      <w:r>
        <w:rPr>
          <w:sz w:val="28"/>
          <w:szCs w:val="28"/>
        </w:rPr>
        <w:t>достигает максимума</w:t>
      </w:r>
      <w:r w:rsidRPr="00613853">
        <w:rPr>
          <w:sz w:val="28"/>
          <w:szCs w:val="28"/>
        </w:rPr>
        <w:t xml:space="preserve"> в возрасте 7-9 лет</w:t>
      </w:r>
      <w:r>
        <w:rPr>
          <w:sz w:val="28"/>
          <w:szCs w:val="28"/>
        </w:rPr>
        <w:t xml:space="preserve"> </w:t>
      </w:r>
      <w:r w:rsidRPr="00613853">
        <w:rPr>
          <w:sz w:val="28"/>
          <w:szCs w:val="28"/>
        </w:rPr>
        <w:t>[</w:t>
      </w:r>
      <w:r>
        <w:rPr>
          <w:sz w:val="28"/>
          <w:szCs w:val="28"/>
        </w:rPr>
        <w:t>Кондева, В., 2008; Безвушко, Е.В., 2009</w:t>
      </w:r>
      <w:r w:rsidRPr="001676D4">
        <w:rPr>
          <w:sz w:val="28"/>
          <w:szCs w:val="28"/>
        </w:rPr>
        <w:t>].</w:t>
      </w:r>
    </w:p>
    <w:p w:rsidR="0033364A" w:rsidRPr="001676D4" w:rsidRDefault="0033364A" w:rsidP="0033364A">
      <w:pPr>
        <w:tabs>
          <w:tab w:val="left" w:pos="0"/>
        </w:tabs>
        <w:spacing w:line="360" w:lineRule="auto"/>
        <w:ind w:firstLine="709"/>
        <w:jc w:val="both"/>
        <w:rPr>
          <w:rFonts w:eastAsia="Calibri"/>
          <w:sz w:val="24"/>
          <w:szCs w:val="24"/>
        </w:rPr>
      </w:pPr>
      <w:r>
        <w:rPr>
          <w:color w:val="000000"/>
          <w:sz w:val="28"/>
          <w:szCs w:val="28"/>
          <w:shd w:val="clear" w:color="auto" w:fill="FFFFFF"/>
        </w:rPr>
        <w:t xml:space="preserve">Уровень гигиены рта – один из основных факторов, определяющих развитие кариеса зубов. </w:t>
      </w:r>
      <w:r w:rsidRPr="00D226E3">
        <w:rPr>
          <w:rFonts w:eastAsia="Calibri"/>
          <w:sz w:val="28"/>
          <w:szCs w:val="28"/>
        </w:rPr>
        <w:t xml:space="preserve">Налет, состоящий на 60 - 80% из бактерий, активно </w:t>
      </w:r>
      <w:r w:rsidRPr="00D226E3">
        <w:rPr>
          <w:rFonts w:eastAsia="Calibri"/>
          <w:sz w:val="28"/>
          <w:szCs w:val="28"/>
        </w:rPr>
        <w:lastRenderedPageBreak/>
        <w:t>продуцирующих энзимы, токсины и кислоты, вызывает деминерализацию эмали</w:t>
      </w:r>
      <w:r w:rsidRPr="009E1DE3">
        <w:rPr>
          <w:rFonts w:eastAsia="Calibri"/>
          <w:sz w:val="24"/>
          <w:szCs w:val="24"/>
        </w:rPr>
        <w:t xml:space="preserve"> </w:t>
      </w:r>
      <w:r w:rsidRPr="00996C9C">
        <w:rPr>
          <w:rFonts w:eastAsia="Calibri"/>
          <w:sz w:val="28"/>
          <w:szCs w:val="28"/>
        </w:rPr>
        <w:t>[</w:t>
      </w:r>
      <w:r w:rsidRPr="00D226E3">
        <w:rPr>
          <w:rFonts w:eastAsia="Calibri"/>
          <w:sz w:val="28"/>
          <w:szCs w:val="28"/>
        </w:rPr>
        <w:t>Полянская</w:t>
      </w:r>
      <w:r>
        <w:rPr>
          <w:rFonts w:eastAsia="Calibri"/>
          <w:sz w:val="28"/>
          <w:szCs w:val="28"/>
        </w:rPr>
        <w:t>,</w:t>
      </w:r>
      <w:r w:rsidRPr="00D226E3">
        <w:rPr>
          <w:rFonts w:eastAsia="Calibri"/>
          <w:sz w:val="28"/>
          <w:szCs w:val="28"/>
        </w:rPr>
        <w:t xml:space="preserve"> Л.Н.</w:t>
      </w:r>
      <w:r>
        <w:rPr>
          <w:rFonts w:eastAsia="Calibri"/>
          <w:sz w:val="28"/>
          <w:szCs w:val="28"/>
        </w:rPr>
        <w:t xml:space="preserve"> и соавт</w:t>
      </w:r>
      <w:r w:rsidRPr="00996C9C">
        <w:rPr>
          <w:rFonts w:eastAsia="Calibri"/>
          <w:sz w:val="28"/>
          <w:szCs w:val="28"/>
        </w:rPr>
        <w:t>.</w:t>
      </w:r>
      <w:r>
        <w:rPr>
          <w:rFonts w:eastAsia="Calibri"/>
          <w:sz w:val="28"/>
          <w:szCs w:val="28"/>
        </w:rPr>
        <w:t>, 2011</w:t>
      </w:r>
      <w:r w:rsidRPr="00996C9C">
        <w:rPr>
          <w:rFonts w:eastAsia="Calibri"/>
          <w:sz w:val="28"/>
          <w:szCs w:val="28"/>
        </w:rPr>
        <w:t>]</w:t>
      </w:r>
      <w:r>
        <w:rPr>
          <w:rFonts w:eastAsia="Calibri"/>
          <w:sz w:val="24"/>
          <w:szCs w:val="24"/>
        </w:rPr>
        <w:t xml:space="preserve">. </w:t>
      </w:r>
    </w:p>
    <w:p w:rsidR="0033364A" w:rsidRPr="00AF7EBA" w:rsidRDefault="0033364A" w:rsidP="0033364A">
      <w:pPr>
        <w:spacing w:line="360" w:lineRule="auto"/>
        <w:ind w:firstLine="709"/>
        <w:jc w:val="both"/>
        <w:rPr>
          <w:color w:val="000000"/>
          <w:sz w:val="28"/>
          <w:szCs w:val="28"/>
          <w:shd w:val="clear" w:color="auto" w:fill="FFFFFF"/>
        </w:rPr>
      </w:pPr>
      <w:r>
        <w:rPr>
          <w:sz w:val="28"/>
          <w:szCs w:val="28"/>
        </w:rPr>
        <w:t>У детей 6-8 лет объем</w:t>
      </w:r>
      <w:r w:rsidRPr="001676D4">
        <w:rPr>
          <w:sz w:val="28"/>
          <w:szCs w:val="28"/>
        </w:rPr>
        <w:t xml:space="preserve"> знаний о гигиене рта</w:t>
      </w:r>
      <w:r>
        <w:rPr>
          <w:sz w:val="28"/>
          <w:szCs w:val="28"/>
        </w:rPr>
        <w:t xml:space="preserve"> недостаточен</w:t>
      </w:r>
      <w:r w:rsidRPr="001676D4">
        <w:rPr>
          <w:sz w:val="28"/>
          <w:szCs w:val="28"/>
        </w:rPr>
        <w:t>,</w:t>
      </w:r>
      <w:r>
        <w:rPr>
          <w:sz w:val="28"/>
          <w:szCs w:val="28"/>
        </w:rPr>
        <w:t xml:space="preserve"> отсутствует мотивация</w:t>
      </w:r>
      <w:r w:rsidRPr="001676D4">
        <w:rPr>
          <w:sz w:val="28"/>
          <w:szCs w:val="28"/>
        </w:rPr>
        <w:t xml:space="preserve"> к проведению профилактических м</w:t>
      </w:r>
      <w:r>
        <w:rPr>
          <w:sz w:val="28"/>
          <w:szCs w:val="28"/>
        </w:rPr>
        <w:t xml:space="preserve">ероприятий, мануальные навыки еще недостаточно развиты, а пищевые привычки и распорядок дня способствуют потреблению большого количества легко усваиваемых углеводов, что приводит к неудовлетворительному гигиеническому состоянию рта </w:t>
      </w:r>
      <w:r w:rsidRPr="00AF7EBA">
        <w:rPr>
          <w:sz w:val="28"/>
          <w:szCs w:val="28"/>
        </w:rPr>
        <w:t>[</w:t>
      </w:r>
      <w:r w:rsidRPr="001F4D35">
        <w:rPr>
          <w:sz w:val="28"/>
          <w:szCs w:val="28"/>
        </w:rPr>
        <w:t>Чупрунова</w:t>
      </w:r>
      <w:r>
        <w:rPr>
          <w:sz w:val="28"/>
          <w:szCs w:val="28"/>
        </w:rPr>
        <w:t>,</w:t>
      </w:r>
      <w:r w:rsidRPr="001F4D35">
        <w:rPr>
          <w:sz w:val="28"/>
          <w:szCs w:val="28"/>
        </w:rPr>
        <w:t xml:space="preserve"> И.Н</w:t>
      </w:r>
      <w:r>
        <w:rPr>
          <w:sz w:val="28"/>
          <w:szCs w:val="28"/>
        </w:rPr>
        <w:t>. и соавт., 2011</w:t>
      </w:r>
      <w:r w:rsidRPr="00AF7EBA">
        <w:rPr>
          <w:sz w:val="28"/>
          <w:szCs w:val="28"/>
        </w:rPr>
        <w:t>].</w:t>
      </w:r>
    </w:p>
    <w:p w:rsidR="0033364A" w:rsidRDefault="0033364A" w:rsidP="0033364A">
      <w:pPr>
        <w:spacing w:line="360" w:lineRule="auto"/>
        <w:ind w:firstLine="709"/>
        <w:jc w:val="both"/>
        <w:rPr>
          <w:sz w:val="28"/>
          <w:szCs w:val="28"/>
        </w:rPr>
      </w:pPr>
      <w:r>
        <w:rPr>
          <w:sz w:val="28"/>
          <w:szCs w:val="28"/>
        </w:rPr>
        <w:t>Особенности течения кариеса</w:t>
      </w:r>
      <w:r w:rsidR="00A34185">
        <w:rPr>
          <w:sz w:val="28"/>
          <w:szCs w:val="28"/>
        </w:rPr>
        <w:t xml:space="preserve"> у детей определяются степенью </w:t>
      </w:r>
      <w:r>
        <w:rPr>
          <w:sz w:val="28"/>
          <w:szCs w:val="28"/>
        </w:rPr>
        <w:t xml:space="preserve">его активности </w:t>
      </w:r>
      <w:r w:rsidRPr="00996C9C">
        <w:rPr>
          <w:sz w:val="28"/>
          <w:szCs w:val="28"/>
        </w:rPr>
        <w:t>[</w:t>
      </w:r>
      <w:r>
        <w:rPr>
          <w:sz w:val="28"/>
          <w:szCs w:val="28"/>
        </w:rPr>
        <w:t>Виноградова, Т. Ф., 2007</w:t>
      </w:r>
      <w:r w:rsidRPr="00996C9C">
        <w:rPr>
          <w:sz w:val="28"/>
          <w:szCs w:val="28"/>
        </w:rPr>
        <w:t>]</w:t>
      </w:r>
      <w:r>
        <w:rPr>
          <w:sz w:val="28"/>
          <w:szCs w:val="28"/>
        </w:rPr>
        <w:t xml:space="preserve">. У ребенка с декомпенсированной формой кариеса в среднем за год появляется по две-три кариозные полости </w:t>
      </w:r>
      <w:r w:rsidRPr="00996C9C">
        <w:rPr>
          <w:sz w:val="28"/>
          <w:szCs w:val="28"/>
        </w:rPr>
        <w:t>[</w:t>
      </w:r>
      <w:r>
        <w:rPr>
          <w:sz w:val="28"/>
          <w:szCs w:val="28"/>
        </w:rPr>
        <w:t>Сунцов, В.Г.,</w:t>
      </w:r>
      <w:r w:rsidRPr="00146EBB">
        <w:rPr>
          <w:sz w:val="28"/>
          <w:szCs w:val="28"/>
        </w:rPr>
        <w:t xml:space="preserve"> </w:t>
      </w:r>
      <w:r>
        <w:rPr>
          <w:sz w:val="28"/>
          <w:szCs w:val="28"/>
        </w:rPr>
        <w:t>Волошина, И.М., 2011</w:t>
      </w:r>
      <w:r w:rsidRPr="00996C9C">
        <w:rPr>
          <w:sz w:val="28"/>
          <w:szCs w:val="28"/>
        </w:rPr>
        <w:t>]</w:t>
      </w:r>
      <w:r>
        <w:rPr>
          <w:sz w:val="28"/>
          <w:szCs w:val="28"/>
        </w:rPr>
        <w:t xml:space="preserve">. Пульпит и периодонтит при </w:t>
      </w:r>
      <w:r>
        <w:rPr>
          <w:sz w:val="28"/>
          <w:szCs w:val="28"/>
          <w:lang w:val="en-US"/>
        </w:rPr>
        <w:t>I</w:t>
      </w:r>
      <w:r>
        <w:rPr>
          <w:sz w:val="28"/>
          <w:szCs w:val="28"/>
        </w:rPr>
        <w:t xml:space="preserve"> форме активности развиваются, в среднем, через 13 месяцев от момента появления кариеса, а при </w:t>
      </w:r>
      <w:r>
        <w:rPr>
          <w:sz w:val="28"/>
          <w:szCs w:val="28"/>
          <w:lang w:val="en-US"/>
        </w:rPr>
        <w:t>III</w:t>
      </w:r>
      <w:r>
        <w:rPr>
          <w:sz w:val="28"/>
          <w:szCs w:val="28"/>
        </w:rPr>
        <w:t xml:space="preserve"> форме уже через 3,3 месяца </w:t>
      </w:r>
      <w:r w:rsidRPr="00996C9C">
        <w:rPr>
          <w:sz w:val="28"/>
          <w:szCs w:val="28"/>
        </w:rPr>
        <w:t>[</w:t>
      </w:r>
      <w:r>
        <w:rPr>
          <w:sz w:val="28"/>
          <w:szCs w:val="28"/>
        </w:rPr>
        <w:t>Максимова, О.П., 2012</w:t>
      </w:r>
      <w:r w:rsidRPr="00996C9C">
        <w:rPr>
          <w:sz w:val="28"/>
          <w:szCs w:val="28"/>
        </w:rPr>
        <w:t>]</w:t>
      </w:r>
      <w:r>
        <w:rPr>
          <w:sz w:val="28"/>
          <w:szCs w:val="28"/>
        </w:rPr>
        <w:t xml:space="preserve">. </w:t>
      </w:r>
    </w:p>
    <w:p w:rsidR="0033364A" w:rsidRPr="0075158F" w:rsidRDefault="0033364A" w:rsidP="0033364A">
      <w:pPr>
        <w:widowControl/>
        <w:overflowPunct/>
        <w:autoSpaceDE/>
        <w:autoSpaceDN/>
        <w:adjustRightInd/>
        <w:spacing w:line="360" w:lineRule="auto"/>
        <w:ind w:right="63" w:firstLine="709"/>
        <w:jc w:val="both"/>
        <w:textAlignment w:val="baseline"/>
        <w:rPr>
          <w:rFonts w:eastAsia="Times New Roman"/>
          <w:color w:val="000000"/>
          <w:kern w:val="0"/>
          <w:sz w:val="28"/>
          <w:szCs w:val="28"/>
        </w:rPr>
      </w:pPr>
      <w:r w:rsidRPr="0075158F">
        <w:rPr>
          <w:sz w:val="28"/>
          <w:szCs w:val="28"/>
        </w:rPr>
        <w:t>Современные тенденции предусматривают дифференцированный подход к первичной профилактике и лечению кариеса зубов, при этом содержание, объем процедур, частота контрольных осмотров в процессе диспансеризации и реаби</w:t>
      </w:r>
      <w:r>
        <w:rPr>
          <w:sz w:val="28"/>
          <w:szCs w:val="28"/>
        </w:rPr>
        <w:t>литации</w:t>
      </w:r>
      <w:r w:rsidRPr="0075158F">
        <w:rPr>
          <w:sz w:val="28"/>
          <w:szCs w:val="28"/>
        </w:rPr>
        <w:t xml:space="preserve"> определя</w:t>
      </w:r>
      <w:r>
        <w:rPr>
          <w:sz w:val="28"/>
          <w:szCs w:val="28"/>
        </w:rPr>
        <w:t>ют</w:t>
      </w:r>
      <w:r w:rsidRPr="0075158F">
        <w:rPr>
          <w:sz w:val="28"/>
          <w:szCs w:val="28"/>
        </w:rPr>
        <w:t>ся, в первую очередь, степенью активности кариозного процесса [Попова</w:t>
      </w:r>
      <w:r>
        <w:rPr>
          <w:sz w:val="28"/>
          <w:szCs w:val="28"/>
        </w:rPr>
        <w:t>,</w:t>
      </w:r>
      <w:r w:rsidRPr="0075158F">
        <w:rPr>
          <w:sz w:val="28"/>
          <w:szCs w:val="28"/>
        </w:rPr>
        <w:t xml:space="preserve"> Е.В., 2010; </w:t>
      </w:r>
      <w:r w:rsidRPr="0075158F">
        <w:rPr>
          <w:rFonts w:eastAsia="Times New Roman"/>
          <w:color w:val="000000"/>
          <w:kern w:val="0"/>
          <w:sz w:val="28"/>
          <w:szCs w:val="28"/>
        </w:rPr>
        <w:t> Walsh</w:t>
      </w:r>
      <w:r>
        <w:rPr>
          <w:rFonts w:eastAsia="Times New Roman"/>
          <w:color w:val="000000"/>
          <w:kern w:val="0"/>
          <w:sz w:val="28"/>
          <w:szCs w:val="28"/>
        </w:rPr>
        <w:t>,</w:t>
      </w:r>
      <w:r w:rsidRPr="0075158F">
        <w:rPr>
          <w:rFonts w:eastAsia="Times New Roman"/>
          <w:color w:val="000000"/>
          <w:kern w:val="0"/>
          <w:sz w:val="28"/>
          <w:szCs w:val="28"/>
        </w:rPr>
        <w:t xml:space="preserve"> </w:t>
      </w:r>
      <w:r w:rsidRPr="0075158F">
        <w:rPr>
          <w:rFonts w:eastAsia="Times New Roman"/>
          <w:color w:val="000000"/>
          <w:kern w:val="0"/>
          <w:sz w:val="28"/>
          <w:szCs w:val="28"/>
          <w:lang w:val="en-US"/>
        </w:rPr>
        <w:t>L</w:t>
      </w:r>
      <w:r w:rsidRPr="0075158F">
        <w:rPr>
          <w:rFonts w:eastAsia="Times New Roman"/>
          <w:color w:val="000000"/>
          <w:kern w:val="0"/>
          <w:sz w:val="28"/>
          <w:szCs w:val="28"/>
        </w:rPr>
        <w:t>.</w:t>
      </w:r>
      <w:r w:rsidRPr="0075158F">
        <w:rPr>
          <w:rFonts w:eastAsia="Times New Roman"/>
          <w:color w:val="000000"/>
          <w:kern w:val="0"/>
          <w:sz w:val="28"/>
          <w:szCs w:val="28"/>
          <w:lang w:val="en-US"/>
        </w:rPr>
        <w:t>J</w:t>
      </w:r>
      <w:r w:rsidRPr="0075158F">
        <w:rPr>
          <w:rFonts w:eastAsia="Times New Roman"/>
          <w:color w:val="000000"/>
          <w:kern w:val="0"/>
          <w:sz w:val="28"/>
          <w:szCs w:val="28"/>
        </w:rPr>
        <w:t>.,  Brostek</w:t>
      </w:r>
      <w:r>
        <w:rPr>
          <w:rFonts w:eastAsia="Times New Roman"/>
          <w:color w:val="000000"/>
          <w:kern w:val="0"/>
          <w:sz w:val="28"/>
          <w:szCs w:val="28"/>
        </w:rPr>
        <w:t>,</w:t>
      </w:r>
      <w:r w:rsidRPr="0075158F">
        <w:rPr>
          <w:rFonts w:eastAsia="Times New Roman"/>
          <w:color w:val="000000"/>
          <w:kern w:val="0"/>
          <w:sz w:val="28"/>
          <w:szCs w:val="28"/>
        </w:rPr>
        <w:t xml:space="preserve"> </w:t>
      </w:r>
      <w:r w:rsidRPr="0075158F">
        <w:rPr>
          <w:rFonts w:eastAsia="Times New Roman"/>
          <w:color w:val="000000"/>
          <w:kern w:val="0"/>
          <w:sz w:val="28"/>
          <w:szCs w:val="28"/>
          <w:lang w:val="en-US"/>
        </w:rPr>
        <w:t>A</w:t>
      </w:r>
      <w:r w:rsidRPr="0075158F">
        <w:rPr>
          <w:rFonts w:eastAsia="Times New Roman"/>
          <w:color w:val="000000"/>
          <w:kern w:val="0"/>
          <w:sz w:val="28"/>
          <w:szCs w:val="28"/>
        </w:rPr>
        <w:t>.</w:t>
      </w:r>
      <w:r w:rsidRPr="0075158F">
        <w:rPr>
          <w:rFonts w:eastAsia="Times New Roman"/>
          <w:color w:val="000000"/>
          <w:kern w:val="0"/>
          <w:sz w:val="28"/>
          <w:szCs w:val="28"/>
          <w:lang w:val="en-US"/>
        </w:rPr>
        <w:t>M</w:t>
      </w:r>
      <w:r w:rsidRPr="0075158F">
        <w:rPr>
          <w:rFonts w:eastAsia="Times New Roman"/>
          <w:color w:val="000000"/>
          <w:kern w:val="0"/>
          <w:sz w:val="28"/>
          <w:szCs w:val="28"/>
        </w:rPr>
        <w:t>., 2013</w:t>
      </w:r>
      <w:r w:rsidRPr="0075158F">
        <w:rPr>
          <w:sz w:val="28"/>
          <w:szCs w:val="28"/>
        </w:rPr>
        <w:t>]. В то же время</w:t>
      </w:r>
      <w:r>
        <w:rPr>
          <w:sz w:val="28"/>
          <w:szCs w:val="28"/>
        </w:rPr>
        <w:t>,</w:t>
      </w:r>
      <w:r w:rsidRPr="0075158F">
        <w:rPr>
          <w:sz w:val="28"/>
          <w:szCs w:val="28"/>
        </w:rPr>
        <w:t xml:space="preserve"> при составлении программы профилактики кариеса зубов у детей 6-8 лет учитыва</w:t>
      </w:r>
      <w:r>
        <w:rPr>
          <w:sz w:val="28"/>
          <w:szCs w:val="28"/>
        </w:rPr>
        <w:t>ется, что</w:t>
      </w:r>
      <w:r w:rsidRPr="0075158F">
        <w:rPr>
          <w:sz w:val="28"/>
          <w:szCs w:val="28"/>
        </w:rPr>
        <w:t xml:space="preserve"> кариес в области фиссур является основным компонентом индекса КПУ в этом возрасте [Кисельнико</w:t>
      </w:r>
      <w:r>
        <w:rPr>
          <w:sz w:val="28"/>
          <w:szCs w:val="28"/>
        </w:rPr>
        <w:t>ва, Л.П., 2009].  Поэтому</w:t>
      </w:r>
      <w:r w:rsidRPr="0075158F">
        <w:rPr>
          <w:sz w:val="28"/>
          <w:szCs w:val="28"/>
        </w:rPr>
        <w:t xml:space="preserve"> </w:t>
      </w:r>
      <w:proofErr w:type="gramStart"/>
      <w:r w:rsidRPr="0075158F">
        <w:rPr>
          <w:sz w:val="28"/>
          <w:szCs w:val="28"/>
        </w:rPr>
        <w:t>важное значение</w:t>
      </w:r>
      <w:proofErr w:type="gramEnd"/>
      <w:r w:rsidRPr="0075158F">
        <w:rPr>
          <w:sz w:val="28"/>
          <w:szCs w:val="28"/>
        </w:rPr>
        <w:t xml:space="preserve"> имеет точное и своевременное определение степени активности кариеса у ребенка с учетом объективной оценки состояния твердых тканей в области фиссур первых постоянных моляров.</w:t>
      </w:r>
    </w:p>
    <w:p w:rsidR="0033364A" w:rsidRPr="007A14A2" w:rsidRDefault="0033364A" w:rsidP="0033364A">
      <w:pPr>
        <w:pStyle w:val="aa"/>
        <w:spacing w:line="360" w:lineRule="auto"/>
        <w:ind w:left="0" w:firstLine="709"/>
        <w:jc w:val="both"/>
        <w:rPr>
          <w:sz w:val="28"/>
          <w:szCs w:val="28"/>
        </w:rPr>
      </w:pPr>
      <w:r>
        <w:rPr>
          <w:sz w:val="28"/>
          <w:szCs w:val="28"/>
        </w:rPr>
        <w:t>Важнейшей задачей современной детской стоматологии является эффективное предупреждение кариеса зубов. При этом данные многих авторов</w:t>
      </w:r>
      <w:r>
        <w:rPr>
          <w:color w:val="000000"/>
          <w:sz w:val="28"/>
          <w:szCs w:val="28"/>
          <w:bdr w:val="none" w:sz="0" w:space="0" w:color="auto" w:frame="1"/>
        </w:rPr>
        <w:t xml:space="preserve"> подтверждают, что наиболее эффективный метод ранней профилактики кариеса постоянных жевательных зубов у детей – герметизация фиссур </w:t>
      </w:r>
      <w:r w:rsidRPr="006A3DC0">
        <w:rPr>
          <w:color w:val="000000"/>
          <w:sz w:val="28"/>
          <w:szCs w:val="28"/>
          <w:bdr w:val="none" w:sz="0" w:space="0" w:color="auto" w:frame="1"/>
        </w:rPr>
        <w:t>[</w:t>
      </w:r>
      <w:r w:rsidRPr="006A3DC0">
        <w:rPr>
          <w:rFonts w:eastAsia="Times New Roman"/>
          <w:color w:val="000000"/>
          <w:sz w:val="28"/>
          <w:szCs w:val="28"/>
        </w:rPr>
        <w:t>Simonsen</w:t>
      </w:r>
      <w:r>
        <w:rPr>
          <w:rFonts w:eastAsia="Times New Roman"/>
          <w:color w:val="000000"/>
          <w:sz w:val="28"/>
          <w:szCs w:val="28"/>
        </w:rPr>
        <w:t>,</w:t>
      </w:r>
      <w:r w:rsidRPr="006A3DC0">
        <w:rPr>
          <w:rFonts w:eastAsia="Times New Roman"/>
          <w:color w:val="000000"/>
          <w:sz w:val="28"/>
          <w:szCs w:val="28"/>
        </w:rPr>
        <w:t xml:space="preserve"> </w:t>
      </w:r>
      <w:r>
        <w:rPr>
          <w:rFonts w:eastAsia="Times New Roman"/>
          <w:color w:val="000000"/>
          <w:sz w:val="28"/>
          <w:szCs w:val="28"/>
          <w:lang w:val="en-US"/>
        </w:rPr>
        <w:t>R</w:t>
      </w:r>
      <w:r w:rsidRPr="006A3DC0">
        <w:rPr>
          <w:rFonts w:eastAsia="Times New Roman"/>
          <w:color w:val="000000"/>
          <w:sz w:val="28"/>
          <w:szCs w:val="28"/>
        </w:rPr>
        <w:t>.</w:t>
      </w:r>
      <w:r>
        <w:rPr>
          <w:rFonts w:eastAsia="Times New Roman"/>
          <w:color w:val="000000"/>
          <w:sz w:val="28"/>
          <w:szCs w:val="28"/>
          <w:lang w:val="en-US"/>
        </w:rPr>
        <w:t>J</w:t>
      </w:r>
      <w:r w:rsidRPr="006A3DC0">
        <w:rPr>
          <w:rFonts w:eastAsia="Times New Roman"/>
          <w:color w:val="000000"/>
          <w:sz w:val="28"/>
          <w:szCs w:val="28"/>
        </w:rPr>
        <w:t>., 2011</w:t>
      </w:r>
      <w:r>
        <w:rPr>
          <w:rFonts w:eastAsia="Times New Roman"/>
          <w:color w:val="000000"/>
          <w:sz w:val="28"/>
          <w:szCs w:val="28"/>
        </w:rPr>
        <w:t xml:space="preserve">; </w:t>
      </w:r>
      <w:r>
        <w:rPr>
          <w:sz w:val="28"/>
          <w:szCs w:val="28"/>
          <w:lang w:val="en-US"/>
        </w:rPr>
        <w:t>Armando</w:t>
      </w:r>
      <w:r>
        <w:rPr>
          <w:sz w:val="28"/>
          <w:szCs w:val="28"/>
        </w:rPr>
        <w:t>,</w:t>
      </w:r>
      <w:r w:rsidRPr="006A3DC0">
        <w:rPr>
          <w:sz w:val="28"/>
          <w:szCs w:val="28"/>
        </w:rPr>
        <w:t xml:space="preserve"> </w:t>
      </w:r>
      <w:r>
        <w:rPr>
          <w:sz w:val="28"/>
          <w:szCs w:val="28"/>
          <w:lang w:val="en-US"/>
        </w:rPr>
        <w:t>E</w:t>
      </w:r>
      <w:r w:rsidRPr="006A3DC0">
        <w:rPr>
          <w:sz w:val="28"/>
          <w:szCs w:val="28"/>
        </w:rPr>
        <w:t xml:space="preserve">., </w:t>
      </w:r>
      <w:r>
        <w:rPr>
          <w:sz w:val="28"/>
          <w:szCs w:val="28"/>
          <w:lang w:val="en-US"/>
        </w:rPr>
        <w:t>et</w:t>
      </w:r>
      <w:r w:rsidRPr="006A3DC0">
        <w:rPr>
          <w:sz w:val="28"/>
          <w:szCs w:val="28"/>
        </w:rPr>
        <w:t xml:space="preserve">. </w:t>
      </w:r>
      <w:r>
        <w:rPr>
          <w:sz w:val="28"/>
          <w:szCs w:val="28"/>
          <w:lang w:val="en-US"/>
        </w:rPr>
        <w:t>al</w:t>
      </w:r>
      <w:r w:rsidRPr="006A3DC0">
        <w:rPr>
          <w:sz w:val="28"/>
          <w:szCs w:val="28"/>
        </w:rPr>
        <w:t>., 2012</w:t>
      </w:r>
      <w:r>
        <w:rPr>
          <w:sz w:val="28"/>
          <w:szCs w:val="28"/>
        </w:rPr>
        <w:t xml:space="preserve">; </w:t>
      </w:r>
      <w:r>
        <w:rPr>
          <w:sz w:val="28"/>
          <w:szCs w:val="28"/>
          <w:lang w:val="en-US"/>
        </w:rPr>
        <w:t>Khogli</w:t>
      </w:r>
      <w:r>
        <w:rPr>
          <w:sz w:val="28"/>
          <w:szCs w:val="28"/>
        </w:rPr>
        <w:t>,</w:t>
      </w:r>
      <w:r w:rsidRPr="006A3DC0">
        <w:rPr>
          <w:sz w:val="28"/>
          <w:szCs w:val="28"/>
        </w:rPr>
        <w:t xml:space="preserve"> </w:t>
      </w:r>
      <w:r>
        <w:rPr>
          <w:sz w:val="28"/>
          <w:szCs w:val="28"/>
          <w:lang w:val="en-US"/>
        </w:rPr>
        <w:t>A</w:t>
      </w:r>
      <w:r w:rsidRPr="006A3DC0">
        <w:rPr>
          <w:sz w:val="28"/>
          <w:szCs w:val="28"/>
        </w:rPr>
        <w:t>.</w:t>
      </w:r>
      <w:r>
        <w:rPr>
          <w:sz w:val="28"/>
          <w:szCs w:val="28"/>
          <w:lang w:val="en-US"/>
        </w:rPr>
        <w:t>E</w:t>
      </w:r>
      <w:r w:rsidRPr="006A3DC0">
        <w:rPr>
          <w:sz w:val="28"/>
          <w:szCs w:val="28"/>
        </w:rPr>
        <w:t xml:space="preserve">. </w:t>
      </w:r>
      <w:r>
        <w:rPr>
          <w:sz w:val="28"/>
          <w:szCs w:val="28"/>
          <w:lang w:val="en-US"/>
        </w:rPr>
        <w:t>et</w:t>
      </w:r>
      <w:r w:rsidRPr="006A3DC0">
        <w:rPr>
          <w:sz w:val="28"/>
          <w:szCs w:val="28"/>
        </w:rPr>
        <w:t xml:space="preserve"> </w:t>
      </w:r>
      <w:r>
        <w:rPr>
          <w:sz w:val="28"/>
          <w:szCs w:val="28"/>
          <w:lang w:val="en-US"/>
        </w:rPr>
        <w:t>al</w:t>
      </w:r>
      <w:r w:rsidRPr="006A3DC0">
        <w:rPr>
          <w:sz w:val="28"/>
          <w:szCs w:val="28"/>
        </w:rPr>
        <w:t>.,2013</w:t>
      </w:r>
      <w:r>
        <w:rPr>
          <w:sz w:val="28"/>
          <w:szCs w:val="28"/>
        </w:rPr>
        <w:t>;</w:t>
      </w:r>
      <w:r w:rsidRPr="00A10E26">
        <w:rPr>
          <w:color w:val="757373"/>
          <w:sz w:val="28"/>
          <w:szCs w:val="28"/>
          <w:shd w:val="clear" w:color="auto" w:fill="FFFFFF"/>
        </w:rPr>
        <w:t xml:space="preserve"> </w:t>
      </w:r>
      <w:r w:rsidRPr="00927170">
        <w:rPr>
          <w:sz w:val="28"/>
          <w:szCs w:val="28"/>
          <w:shd w:val="clear" w:color="auto" w:fill="FFFFFF"/>
          <w:lang w:val="en-US"/>
        </w:rPr>
        <w:t>Ahovuo</w:t>
      </w:r>
      <w:r w:rsidRPr="00927170">
        <w:rPr>
          <w:sz w:val="28"/>
          <w:szCs w:val="28"/>
          <w:shd w:val="clear" w:color="auto" w:fill="FFFFFF"/>
        </w:rPr>
        <w:t>-</w:t>
      </w:r>
      <w:r w:rsidRPr="00927170">
        <w:rPr>
          <w:sz w:val="28"/>
          <w:szCs w:val="28"/>
          <w:shd w:val="clear" w:color="auto" w:fill="FFFFFF"/>
          <w:lang w:val="en-US"/>
        </w:rPr>
        <w:t>Saloranta</w:t>
      </w:r>
      <w:r>
        <w:rPr>
          <w:color w:val="757373"/>
          <w:sz w:val="28"/>
          <w:szCs w:val="28"/>
          <w:shd w:val="clear" w:color="auto" w:fill="FFFFFF"/>
        </w:rPr>
        <w:t>,</w:t>
      </w:r>
      <w:r w:rsidRPr="00A10E26">
        <w:rPr>
          <w:color w:val="757373"/>
          <w:sz w:val="28"/>
          <w:szCs w:val="28"/>
          <w:shd w:val="clear" w:color="auto" w:fill="FFFFFF"/>
        </w:rPr>
        <w:t xml:space="preserve"> </w:t>
      </w:r>
      <w:r w:rsidRPr="000B7B32">
        <w:rPr>
          <w:sz w:val="28"/>
          <w:szCs w:val="28"/>
          <w:shd w:val="clear" w:color="auto" w:fill="FFFFFF"/>
          <w:lang w:val="en-US"/>
        </w:rPr>
        <w:t>A</w:t>
      </w:r>
      <w:r w:rsidRPr="000B7B32">
        <w:rPr>
          <w:sz w:val="28"/>
          <w:szCs w:val="28"/>
          <w:shd w:val="clear" w:color="auto" w:fill="FFFFFF"/>
        </w:rPr>
        <w:t xml:space="preserve">. </w:t>
      </w:r>
      <w:r w:rsidRPr="000B7B32">
        <w:rPr>
          <w:sz w:val="28"/>
          <w:szCs w:val="28"/>
          <w:shd w:val="clear" w:color="auto" w:fill="FFFFFF"/>
          <w:lang w:val="en-US"/>
        </w:rPr>
        <w:t>et</w:t>
      </w:r>
      <w:r w:rsidRPr="000B7B32">
        <w:rPr>
          <w:sz w:val="28"/>
          <w:szCs w:val="28"/>
          <w:shd w:val="clear" w:color="auto" w:fill="FFFFFF"/>
        </w:rPr>
        <w:t xml:space="preserve"> </w:t>
      </w:r>
      <w:r w:rsidRPr="000B7B32">
        <w:rPr>
          <w:sz w:val="28"/>
          <w:szCs w:val="28"/>
          <w:shd w:val="clear" w:color="auto" w:fill="FFFFFF"/>
          <w:lang w:val="en-US"/>
        </w:rPr>
        <w:t>al</w:t>
      </w:r>
      <w:r w:rsidRPr="000B7B32">
        <w:rPr>
          <w:sz w:val="28"/>
          <w:szCs w:val="28"/>
          <w:shd w:val="clear" w:color="auto" w:fill="FFFFFF"/>
        </w:rPr>
        <w:t xml:space="preserve">., </w:t>
      </w:r>
      <w:r w:rsidRPr="000B7B32">
        <w:rPr>
          <w:sz w:val="28"/>
          <w:szCs w:val="28"/>
          <w:shd w:val="clear" w:color="auto" w:fill="FFFFFF"/>
        </w:rPr>
        <w:lastRenderedPageBreak/>
        <w:t>2013</w:t>
      </w:r>
      <w:r w:rsidRPr="000B7B32">
        <w:rPr>
          <w:sz w:val="28"/>
          <w:szCs w:val="28"/>
        </w:rPr>
        <w:t>]. К положительным сторонам этого метода профилактики относится то, что</w:t>
      </w:r>
      <w:r w:rsidRPr="007A14A2">
        <w:rPr>
          <w:sz w:val="28"/>
          <w:szCs w:val="28"/>
        </w:rPr>
        <w:t xml:space="preserve"> </w:t>
      </w:r>
      <w:r>
        <w:rPr>
          <w:sz w:val="28"/>
          <w:szCs w:val="28"/>
        </w:rPr>
        <w:t xml:space="preserve">ямки и углубления на жевательной поверхности полностью заполняются материалом, способным противостоять действию органических кислот, препятствующим проникновению налета в фиссуры, способствующим минерализации эмали и повышающим эффективность проведения гигиенических мероприятий </w:t>
      </w:r>
      <w:r w:rsidRPr="007A14A2">
        <w:rPr>
          <w:sz w:val="28"/>
          <w:szCs w:val="28"/>
        </w:rPr>
        <w:t>[</w:t>
      </w:r>
      <w:r>
        <w:rPr>
          <w:sz w:val="28"/>
          <w:szCs w:val="28"/>
        </w:rPr>
        <w:t xml:space="preserve">Николаев, А.И., 2011; </w:t>
      </w:r>
      <w:r w:rsidRPr="006A3DC0">
        <w:rPr>
          <w:rFonts w:eastAsia="Times New Roman"/>
          <w:color w:val="000000"/>
          <w:sz w:val="28"/>
          <w:szCs w:val="28"/>
        </w:rPr>
        <w:t>Simonsen</w:t>
      </w:r>
      <w:r>
        <w:rPr>
          <w:rFonts w:eastAsia="Times New Roman"/>
          <w:color w:val="000000"/>
          <w:sz w:val="28"/>
          <w:szCs w:val="28"/>
        </w:rPr>
        <w:t>,</w:t>
      </w:r>
      <w:r w:rsidRPr="006A3DC0">
        <w:rPr>
          <w:rFonts w:eastAsia="Times New Roman"/>
          <w:color w:val="000000"/>
          <w:sz w:val="28"/>
          <w:szCs w:val="28"/>
        </w:rPr>
        <w:t xml:space="preserve"> </w:t>
      </w:r>
      <w:r>
        <w:rPr>
          <w:rFonts w:eastAsia="Times New Roman"/>
          <w:color w:val="000000"/>
          <w:sz w:val="28"/>
          <w:szCs w:val="28"/>
          <w:lang w:val="en-US"/>
        </w:rPr>
        <w:t>R</w:t>
      </w:r>
      <w:r w:rsidRPr="006A3DC0">
        <w:rPr>
          <w:rFonts w:eastAsia="Times New Roman"/>
          <w:color w:val="000000"/>
          <w:sz w:val="28"/>
          <w:szCs w:val="28"/>
        </w:rPr>
        <w:t>.</w:t>
      </w:r>
      <w:r>
        <w:rPr>
          <w:rFonts w:eastAsia="Times New Roman"/>
          <w:color w:val="000000"/>
          <w:sz w:val="28"/>
          <w:szCs w:val="28"/>
          <w:lang w:val="en-US"/>
        </w:rPr>
        <w:t>J</w:t>
      </w:r>
      <w:r w:rsidRPr="006A3DC0">
        <w:rPr>
          <w:rFonts w:eastAsia="Times New Roman"/>
          <w:color w:val="000000"/>
          <w:sz w:val="28"/>
          <w:szCs w:val="28"/>
        </w:rPr>
        <w:t>., 2011</w:t>
      </w:r>
      <w:r w:rsidRPr="007A14A2">
        <w:rPr>
          <w:rFonts w:eastAsia="Times New Roman"/>
          <w:color w:val="000000"/>
          <w:sz w:val="28"/>
          <w:szCs w:val="28"/>
        </w:rPr>
        <w:t>]</w:t>
      </w:r>
      <w:r>
        <w:rPr>
          <w:sz w:val="28"/>
          <w:szCs w:val="28"/>
        </w:rPr>
        <w:t>.</w:t>
      </w:r>
    </w:p>
    <w:p w:rsidR="0033364A" w:rsidRDefault="0033364A" w:rsidP="0033364A">
      <w:pPr>
        <w:pStyle w:val="aa"/>
        <w:spacing w:line="360" w:lineRule="auto"/>
        <w:ind w:left="0" w:firstLine="709"/>
        <w:jc w:val="both"/>
        <w:rPr>
          <w:sz w:val="28"/>
          <w:szCs w:val="28"/>
        </w:rPr>
      </w:pPr>
      <w:r>
        <w:rPr>
          <w:sz w:val="28"/>
          <w:szCs w:val="28"/>
        </w:rPr>
        <w:t>Эффективность проведения герметизации во многом зависит от точности оценки состояния твердых тканей зуба в области фиссур, своевременного обнаружения скрытых кариозных очагов, выбора тактики и метода запечатывания.</w:t>
      </w:r>
    </w:p>
    <w:p w:rsidR="0033364A" w:rsidRPr="00D16EC6" w:rsidRDefault="0033364A" w:rsidP="0033364A">
      <w:pPr>
        <w:pStyle w:val="aa"/>
        <w:spacing w:line="360" w:lineRule="auto"/>
        <w:ind w:left="0" w:firstLine="709"/>
        <w:jc w:val="both"/>
        <w:rPr>
          <w:sz w:val="28"/>
          <w:szCs w:val="28"/>
        </w:rPr>
      </w:pPr>
      <w:r>
        <w:rPr>
          <w:sz w:val="28"/>
          <w:szCs w:val="28"/>
        </w:rPr>
        <w:t xml:space="preserve">Оценку состояния твердых тканей зуба в области фиссур осуществляют различными методами, такими как визуально-тактильный, метод витального окрашивания, трансиллюминации, метод определения электрического сопротивления тканей зуба, рентгенологический. Однако они не всегда являются достаточно информативными и воспроизводимыми. Метод лазерной флуометрии позволяет обнаружить даже начальные бесполостные кариозные поражения эмали, при этом достоверность результатов этого метода исследования твердых тканей в области фиссур зубов достигает 90% </w:t>
      </w:r>
      <w:r w:rsidRPr="00654CE7">
        <w:rPr>
          <w:sz w:val="28"/>
          <w:szCs w:val="28"/>
        </w:rPr>
        <w:t>[</w:t>
      </w:r>
      <w:r>
        <w:rPr>
          <w:sz w:val="28"/>
          <w:szCs w:val="28"/>
        </w:rPr>
        <w:t xml:space="preserve">Николаев, А.И., Цепов, Л.М., 2009; </w:t>
      </w:r>
      <w:r>
        <w:rPr>
          <w:sz w:val="28"/>
          <w:szCs w:val="28"/>
          <w:lang w:val="en-US"/>
        </w:rPr>
        <w:t>Seppa</w:t>
      </w:r>
      <w:r>
        <w:rPr>
          <w:sz w:val="28"/>
          <w:szCs w:val="28"/>
        </w:rPr>
        <w:t>,</w:t>
      </w:r>
      <w:r w:rsidRPr="00654CE7">
        <w:rPr>
          <w:sz w:val="28"/>
          <w:szCs w:val="28"/>
        </w:rPr>
        <w:t xml:space="preserve"> </w:t>
      </w:r>
      <w:r>
        <w:rPr>
          <w:sz w:val="28"/>
          <w:szCs w:val="28"/>
          <w:lang w:val="en-US"/>
        </w:rPr>
        <w:t>L</w:t>
      </w:r>
      <w:r w:rsidRPr="00654CE7">
        <w:rPr>
          <w:sz w:val="28"/>
          <w:szCs w:val="28"/>
        </w:rPr>
        <w:t xml:space="preserve">. </w:t>
      </w:r>
      <w:r>
        <w:rPr>
          <w:sz w:val="28"/>
          <w:szCs w:val="28"/>
          <w:lang w:val="en-US"/>
        </w:rPr>
        <w:t>et</w:t>
      </w:r>
      <w:r w:rsidRPr="00654CE7">
        <w:rPr>
          <w:sz w:val="28"/>
          <w:szCs w:val="28"/>
        </w:rPr>
        <w:t xml:space="preserve"> </w:t>
      </w:r>
      <w:r>
        <w:rPr>
          <w:sz w:val="28"/>
          <w:szCs w:val="28"/>
          <w:lang w:val="en-US"/>
        </w:rPr>
        <w:t>al</w:t>
      </w:r>
      <w:r w:rsidRPr="00654CE7">
        <w:rPr>
          <w:sz w:val="28"/>
          <w:szCs w:val="28"/>
        </w:rPr>
        <w:t>., 2012</w:t>
      </w:r>
      <w:r>
        <w:rPr>
          <w:sz w:val="28"/>
          <w:szCs w:val="28"/>
        </w:rPr>
        <w:t>;</w:t>
      </w:r>
      <w:r w:rsidRPr="00654CE7">
        <w:rPr>
          <w:sz w:val="28"/>
          <w:szCs w:val="28"/>
        </w:rPr>
        <w:t xml:space="preserve"> </w:t>
      </w:r>
      <w:r>
        <w:rPr>
          <w:sz w:val="28"/>
          <w:szCs w:val="28"/>
          <w:lang w:val="en-US"/>
        </w:rPr>
        <w:t>Tatiane</w:t>
      </w:r>
      <w:r>
        <w:rPr>
          <w:sz w:val="28"/>
          <w:szCs w:val="28"/>
        </w:rPr>
        <w:t>,</w:t>
      </w:r>
      <w:r w:rsidRPr="00654CE7">
        <w:rPr>
          <w:sz w:val="28"/>
          <w:szCs w:val="28"/>
        </w:rPr>
        <w:t xml:space="preserve"> </w:t>
      </w:r>
      <w:r>
        <w:rPr>
          <w:sz w:val="28"/>
          <w:szCs w:val="28"/>
          <w:lang w:val="en-US"/>
        </w:rPr>
        <w:t>F</w:t>
      </w:r>
      <w:r w:rsidRPr="00654CE7">
        <w:rPr>
          <w:sz w:val="28"/>
          <w:szCs w:val="28"/>
        </w:rPr>
        <w:t xml:space="preserve">. </w:t>
      </w:r>
      <w:r>
        <w:rPr>
          <w:sz w:val="28"/>
          <w:szCs w:val="28"/>
          <w:lang w:val="en-US"/>
        </w:rPr>
        <w:t>et</w:t>
      </w:r>
      <w:r w:rsidRPr="00654CE7">
        <w:rPr>
          <w:sz w:val="28"/>
          <w:szCs w:val="28"/>
        </w:rPr>
        <w:t xml:space="preserve"> </w:t>
      </w:r>
      <w:r>
        <w:rPr>
          <w:sz w:val="28"/>
          <w:szCs w:val="28"/>
          <w:lang w:val="en-US"/>
        </w:rPr>
        <w:t>al</w:t>
      </w:r>
      <w:r w:rsidRPr="00654CE7">
        <w:rPr>
          <w:sz w:val="28"/>
          <w:szCs w:val="28"/>
        </w:rPr>
        <w:t>., 2012</w:t>
      </w:r>
      <w:r>
        <w:rPr>
          <w:sz w:val="28"/>
          <w:szCs w:val="28"/>
        </w:rPr>
        <w:t xml:space="preserve">; </w:t>
      </w:r>
      <w:r>
        <w:rPr>
          <w:sz w:val="28"/>
          <w:szCs w:val="28"/>
          <w:lang w:val="en-US"/>
        </w:rPr>
        <w:t>Marita</w:t>
      </w:r>
      <w:r>
        <w:rPr>
          <w:sz w:val="28"/>
          <w:szCs w:val="28"/>
        </w:rPr>
        <w:t>,</w:t>
      </w:r>
      <w:r w:rsidRPr="00E73374">
        <w:rPr>
          <w:sz w:val="28"/>
          <w:szCs w:val="28"/>
        </w:rPr>
        <w:t xml:space="preserve"> </w:t>
      </w:r>
      <w:r>
        <w:rPr>
          <w:sz w:val="28"/>
          <w:szCs w:val="28"/>
          <w:lang w:val="en-US"/>
        </w:rPr>
        <w:t>I</w:t>
      </w:r>
      <w:r>
        <w:rPr>
          <w:sz w:val="28"/>
          <w:szCs w:val="28"/>
        </w:rPr>
        <w:t>.</w:t>
      </w:r>
      <w:r w:rsidRPr="00E73374">
        <w:rPr>
          <w:sz w:val="28"/>
          <w:szCs w:val="28"/>
        </w:rPr>
        <w:t xml:space="preserve"> </w:t>
      </w:r>
      <w:r>
        <w:rPr>
          <w:sz w:val="28"/>
          <w:szCs w:val="28"/>
          <w:lang w:val="en-US"/>
        </w:rPr>
        <w:t>et</w:t>
      </w:r>
      <w:r w:rsidRPr="00E73374">
        <w:rPr>
          <w:sz w:val="28"/>
          <w:szCs w:val="28"/>
        </w:rPr>
        <w:t xml:space="preserve"> </w:t>
      </w:r>
      <w:r>
        <w:rPr>
          <w:sz w:val="28"/>
          <w:szCs w:val="28"/>
          <w:lang w:val="en-US"/>
        </w:rPr>
        <w:t>al</w:t>
      </w:r>
      <w:r w:rsidRPr="00E73374">
        <w:rPr>
          <w:sz w:val="28"/>
          <w:szCs w:val="28"/>
        </w:rPr>
        <w:t>, 2012</w:t>
      </w:r>
      <w:r w:rsidRPr="00654CE7">
        <w:rPr>
          <w:sz w:val="28"/>
          <w:szCs w:val="28"/>
        </w:rPr>
        <w:t>].</w:t>
      </w:r>
    </w:p>
    <w:p w:rsidR="0033364A" w:rsidRDefault="0033364A" w:rsidP="0033364A">
      <w:pPr>
        <w:spacing w:line="360" w:lineRule="auto"/>
        <w:ind w:firstLine="709"/>
        <w:jc w:val="both"/>
        <w:rPr>
          <w:sz w:val="28"/>
          <w:szCs w:val="28"/>
        </w:rPr>
      </w:pPr>
      <w:r>
        <w:rPr>
          <w:sz w:val="28"/>
          <w:szCs w:val="28"/>
        </w:rPr>
        <w:t>Результаты исследования А.Г. Торгашиной (2012) выявили, что</w:t>
      </w:r>
      <w:r w:rsidRPr="00435A44">
        <w:rPr>
          <w:sz w:val="28"/>
          <w:szCs w:val="28"/>
        </w:rPr>
        <w:t xml:space="preserve"> при компенсированной форме </w:t>
      </w:r>
      <w:r>
        <w:rPr>
          <w:sz w:val="28"/>
          <w:szCs w:val="28"/>
        </w:rPr>
        <w:t>кариеса</w:t>
      </w:r>
      <w:r w:rsidRPr="00435A44">
        <w:rPr>
          <w:sz w:val="28"/>
          <w:szCs w:val="28"/>
        </w:rPr>
        <w:t xml:space="preserve"> </w:t>
      </w:r>
      <w:r>
        <w:rPr>
          <w:sz w:val="28"/>
          <w:szCs w:val="28"/>
        </w:rPr>
        <w:t>ткани зуба и кариозные поражения</w:t>
      </w:r>
      <w:r w:rsidRPr="00435A44">
        <w:rPr>
          <w:sz w:val="28"/>
          <w:szCs w:val="28"/>
        </w:rPr>
        <w:t xml:space="preserve"> </w:t>
      </w:r>
      <w:r>
        <w:rPr>
          <w:sz w:val="28"/>
          <w:szCs w:val="28"/>
        </w:rPr>
        <w:t>обсеменены</w:t>
      </w:r>
      <w:r w:rsidRPr="00435A44">
        <w:rPr>
          <w:sz w:val="28"/>
          <w:szCs w:val="28"/>
        </w:rPr>
        <w:t xml:space="preserve"> стафи</w:t>
      </w:r>
      <w:r>
        <w:rPr>
          <w:sz w:val="28"/>
          <w:szCs w:val="28"/>
        </w:rPr>
        <w:t>лококками</w:t>
      </w:r>
      <w:r w:rsidRPr="00435A44">
        <w:rPr>
          <w:sz w:val="28"/>
          <w:szCs w:val="28"/>
        </w:rPr>
        <w:t xml:space="preserve">, при субкомпенсированной форме обнаруживаются стафилококки, стрептококки и грибы, а при декомпенсированной форме – стафилококки, грибы и энтерококки. Наличие последних свидетельствует о высокой степени </w:t>
      </w:r>
      <w:r>
        <w:rPr>
          <w:sz w:val="28"/>
          <w:szCs w:val="28"/>
        </w:rPr>
        <w:t>микробного обсеменения зубов</w:t>
      </w:r>
      <w:r w:rsidRPr="00435A44">
        <w:rPr>
          <w:sz w:val="28"/>
          <w:szCs w:val="28"/>
        </w:rPr>
        <w:t xml:space="preserve">. </w:t>
      </w:r>
      <w:r>
        <w:rPr>
          <w:sz w:val="28"/>
          <w:szCs w:val="28"/>
        </w:rPr>
        <w:t xml:space="preserve">Поэтому на отдаленные результаты герметизации большое влияние оказывает качество проведения антисептической обработки твердых тканей зуба перед запечатыванием фиссур. </w:t>
      </w:r>
    </w:p>
    <w:p w:rsidR="0033364A" w:rsidRPr="00A3618B" w:rsidRDefault="0033364A" w:rsidP="0033364A">
      <w:pPr>
        <w:spacing w:line="360" w:lineRule="auto"/>
        <w:ind w:firstLine="709"/>
        <w:jc w:val="both"/>
        <w:rPr>
          <w:sz w:val="28"/>
          <w:szCs w:val="28"/>
        </w:rPr>
      </w:pPr>
      <w:r>
        <w:rPr>
          <w:sz w:val="28"/>
          <w:szCs w:val="28"/>
        </w:rPr>
        <w:t>Выбор материала для герметизации также очень важен. В мировой литературе этот вопрос остается обсуждаемым.</w:t>
      </w:r>
      <w:r w:rsidRPr="00A3618B">
        <w:rPr>
          <w:sz w:val="28"/>
          <w:szCs w:val="28"/>
        </w:rPr>
        <w:t xml:space="preserve"> </w:t>
      </w:r>
      <w:r>
        <w:rPr>
          <w:sz w:val="28"/>
          <w:szCs w:val="28"/>
          <w:lang w:val="en-US"/>
        </w:rPr>
        <w:t>R</w:t>
      </w:r>
      <w:r w:rsidRPr="00A3618B">
        <w:rPr>
          <w:sz w:val="28"/>
          <w:szCs w:val="28"/>
        </w:rPr>
        <w:t xml:space="preserve">. </w:t>
      </w:r>
      <w:r>
        <w:rPr>
          <w:sz w:val="28"/>
          <w:szCs w:val="28"/>
          <w:lang w:val="en-US"/>
        </w:rPr>
        <w:t>Lam</w:t>
      </w:r>
      <w:r w:rsidRPr="00A3618B">
        <w:rPr>
          <w:sz w:val="28"/>
          <w:szCs w:val="28"/>
        </w:rPr>
        <w:t xml:space="preserve"> (2008), </w:t>
      </w:r>
      <w:r w:rsidRPr="00E73374">
        <w:rPr>
          <w:rFonts w:eastAsia="Times New Roman"/>
          <w:color w:val="000000"/>
          <w:sz w:val="28"/>
          <w:szCs w:val="28"/>
        </w:rPr>
        <w:t>RJ</w:t>
      </w:r>
      <w:r w:rsidRPr="00A3618B">
        <w:rPr>
          <w:rFonts w:eastAsia="Times New Roman"/>
          <w:color w:val="000000"/>
          <w:sz w:val="28"/>
          <w:szCs w:val="28"/>
        </w:rPr>
        <w:t>.</w:t>
      </w:r>
      <w:r w:rsidRPr="00E73374">
        <w:rPr>
          <w:rFonts w:eastAsia="Times New Roman"/>
          <w:color w:val="000000"/>
          <w:sz w:val="28"/>
          <w:szCs w:val="28"/>
        </w:rPr>
        <w:t xml:space="preserve"> Simonsen </w:t>
      </w:r>
      <w:r w:rsidRPr="00A3618B">
        <w:rPr>
          <w:rFonts w:eastAsia="Times New Roman"/>
          <w:color w:val="000000"/>
          <w:sz w:val="28"/>
          <w:szCs w:val="28"/>
        </w:rPr>
        <w:t>(</w:t>
      </w:r>
      <w:r w:rsidRPr="00E73374">
        <w:rPr>
          <w:rFonts w:eastAsia="Times New Roman"/>
          <w:color w:val="000000"/>
          <w:sz w:val="28"/>
          <w:szCs w:val="28"/>
        </w:rPr>
        <w:t>2011</w:t>
      </w:r>
      <w:r w:rsidRPr="00A3618B">
        <w:rPr>
          <w:rFonts w:eastAsia="Times New Roman"/>
          <w:color w:val="000000"/>
          <w:sz w:val="28"/>
          <w:szCs w:val="28"/>
        </w:rPr>
        <w:t>)</w:t>
      </w:r>
      <w:r w:rsidRPr="00E73374">
        <w:rPr>
          <w:rFonts w:eastAsia="Times New Roman"/>
          <w:color w:val="000000"/>
          <w:sz w:val="28"/>
          <w:szCs w:val="28"/>
        </w:rPr>
        <w:t xml:space="preserve">, </w:t>
      </w:r>
      <w:r w:rsidRPr="00E73374">
        <w:rPr>
          <w:rFonts w:eastAsia="Times New Roman"/>
          <w:color w:val="000000"/>
          <w:sz w:val="28"/>
          <w:szCs w:val="28"/>
          <w:lang w:val="en-US"/>
        </w:rPr>
        <w:t>A</w:t>
      </w:r>
      <w:r w:rsidRPr="00A3618B">
        <w:rPr>
          <w:rFonts w:eastAsia="Times New Roman"/>
          <w:color w:val="000000"/>
          <w:sz w:val="28"/>
          <w:szCs w:val="28"/>
        </w:rPr>
        <w:t>.</w:t>
      </w:r>
      <w:r w:rsidRPr="00E73374">
        <w:rPr>
          <w:rFonts w:eastAsia="Times New Roman"/>
          <w:color w:val="000000"/>
          <w:sz w:val="28"/>
          <w:szCs w:val="28"/>
          <w:lang w:val="en-US"/>
        </w:rPr>
        <w:t>E</w:t>
      </w:r>
      <w:r w:rsidRPr="00A3618B">
        <w:rPr>
          <w:rFonts w:eastAsia="Times New Roman"/>
          <w:color w:val="000000"/>
          <w:sz w:val="28"/>
          <w:szCs w:val="28"/>
        </w:rPr>
        <w:t>.</w:t>
      </w:r>
      <w:r w:rsidRPr="00A3618B">
        <w:rPr>
          <w:rFonts w:ascii="Arial" w:eastAsia="Times New Roman" w:hAnsi="Arial" w:cs="Arial"/>
          <w:color w:val="000000"/>
          <w:sz w:val="18"/>
        </w:rPr>
        <w:t xml:space="preserve"> </w:t>
      </w:r>
      <w:r>
        <w:rPr>
          <w:sz w:val="28"/>
          <w:szCs w:val="28"/>
          <w:lang w:val="en-US"/>
        </w:rPr>
        <w:t>Khogli</w:t>
      </w:r>
      <w:r w:rsidRPr="00A3618B">
        <w:rPr>
          <w:sz w:val="28"/>
          <w:szCs w:val="28"/>
        </w:rPr>
        <w:t xml:space="preserve"> (2013) </w:t>
      </w:r>
      <w:r>
        <w:rPr>
          <w:sz w:val="28"/>
          <w:szCs w:val="28"/>
        </w:rPr>
        <w:t xml:space="preserve">считают, что предпочтение нужно отдавать </w:t>
      </w:r>
      <w:r>
        <w:rPr>
          <w:sz w:val="28"/>
          <w:szCs w:val="28"/>
        </w:rPr>
        <w:lastRenderedPageBreak/>
        <w:t xml:space="preserve">композитным герметикам, в то время, как </w:t>
      </w:r>
      <w:r>
        <w:rPr>
          <w:sz w:val="28"/>
          <w:szCs w:val="28"/>
          <w:lang w:val="en-US"/>
        </w:rPr>
        <w:t>T</w:t>
      </w:r>
      <w:r w:rsidRPr="00A3618B">
        <w:rPr>
          <w:sz w:val="28"/>
          <w:szCs w:val="28"/>
        </w:rPr>
        <w:t>.</w:t>
      </w:r>
      <w:r>
        <w:rPr>
          <w:sz w:val="28"/>
          <w:szCs w:val="28"/>
          <w:lang w:val="en-US"/>
        </w:rPr>
        <w:t>A</w:t>
      </w:r>
      <w:r w:rsidRPr="00A3618B">
        <w:rPr>
          <w:sz w:val="28"/>
          <w:szCs w:val="28"/>
        </w:rPr>
        <w:t>.</w:t>
      </w:r>
      <w:r>
        <w:rPr>
          <w:sz w:val="28"/>
          <w:szCs w:val="28"/>
          <w:lang w:val="en-US"/>
        </w:rPr>
        <w:t>K</w:t>
      </w:r>
      <w:r w:rsidRPr="00A3618B">
        <w:rPr>
          <w:sz w:val="28"/>
          <w:szCs w:val="28"/>
        </w:rPr>
        <w:t xml:space="preserve">. </w:t>
      </w:r>
      <w:r>
        <w:rPr>
          <w:sz w:val="28"/>
          <w:szCs w:val="28"/>
          <w:lang w:val="en-US"/>
        </w:rPr>
        <w:t>Griffin</w:t>
      </w:r>
      <w:r w:rsidRPr="00A3618B">
        <w:rPr>
          <w:sz w:val="28"/>
          <w:szCs w:val="28"/>
        </w:rPr>
        <w:t xml:space="preserve"> (2009), </w:t>
      </w:r>
      <w:r w:rsidRPr="00A3618B">
        <w:rPr>
          <w:color w:val="000000"/>
          <w:sz w:val="28"/>
          <w:szCs w:val="28"/>
        </w:rPr>
        <w:t>S. Mickenautsch и G</w:t>
      </w:r>
      <w:r>
        <w:rPr>
          <w:color w:val="000000"/>
          <w:sz w:val="28"/>
          <w:szCs w:val="28"/>
        </w:rPr>
        <w:t>.</w:t>
      </w:r>
      <w:r w:rsidRPr="00A3618B">
        <w:rPr>
          <w:color w:val="000000"/>
          <w:sz w:val="28"/>
          <w:szCs w:val="28"/>
        </w:rPr>
        <w:t xml:space="preserve"> Mount</w:t>
      </w:r>
      <w:r>
        <w:rPr>
          <w:rStyle w:val="apple-converted-space"/>
          <w:rFonts w:ascii="Arial" w:hAnsi="Arial" w:cs="Arial"/>
          <w:color w:val="000000"/>
          <w:sz w:val="18"/>
          <w:szCs w:val="18"/>
        </w:rPr>
        <w:t xml:space="preserve">  </w:t>
      </w:r>
      <w:r w:rsidRPr="00A3618B">
        <w:rPr>
          <w:rStyle w:val="apple-converted-space"/>
          <w:color w:val="000000"/>
          <w:sz w:val="28"/>
          <w:szCs w:val="28"/>
        </w:rPr>
        <w:t>(2011)</w:t>
      </w:r>
      <w:r>
        <w:rPr>
          <w:rStyle w:val="apple-converted-space"/>
          <w:color w:val="000000"/>
          <w:sz w:val="28"/>
          <w:szCs w:val="28"/>
        </w:rPr>
        <w:t xml:space="preserve"> утверждают, что более эффективно применение стеклоиономеров.</w:t>
      </w:r>
    </w:p>
    <w:p w:rsidR="0033364A" w:rsidRDefault="0033364A" w:rsidP="0033364A">
      <w:pPr>
        <w:tabs>
          <w:tab w:val="left" w:pos="0"/>
        </w:tabs>
        <w:spacing w:line="360" w:lineRule="auto"/>
        <w:ind w:firstLine="709"/>
        <w:jc w:val="both"/>
        <w:rPr>
          <w:sz w:val="28"/>
          <w:szCs w:val="28"/>
        </w:rPr>
      </w:pPr>
      <w:r>
        <w:rPr>
          <w:sz w:val="28"/>
          <w:szCs w:val="28"/>
        </w:rPr>
        <w:t xml:space="preserve">Поведение детей на стоматологическом приеме – важный фактор, влияющий на качество оказания им стоматологической помощи. Некооперативное поведение детей усложняет работу врача, затягивает процесс лечения, делает невозможным использование всего спектра необходимых стоматологических методик. При негативном и определенно негативном поведении пациента нарушается технология использования пломбировочных материалов </w:t>
      </w:r>
      <w:r w:rsidRPr="00996C9C">
        <w:rPr>
          <w:sz w:val="28"/>
          <w:szCs w:val="28"/>
        </w:rPr>
        <w:t>[</w:t>
      </w:r>
      <w:r>
        <w:rPr>
          <w:sz w:val="28"/>
          <w:szCs w:val="28"/>
          <w:lang w:val="en-US"/>
        </w:rPr>
        <w:t>Tickle</w:t>
      </w:r>
      <w:r>
        <w:rPr>
          <w:sz w:val="28"/>
          <w:szCs w:val="28"/>
        </w:rPr>
        <w:t>,</w:t>
      </w:r>
      <w:r w:rsidRPr="001D54A7">
        <w:rPr>
          <w:sz w:val="28"/>
          <w:szCs w:val="28"/>
        </w:rPr>
        <w:t xml:space="preserve"> </w:t>
      </w:r>
      <w:r>
        <w:rPr>
          <w:sz w:val="28"/>
          <w:szCs w:val="28"/>
          <w:lang w:val="en-US"/>
        </w:rPr>
        <w:t>M</w:t>
      </w:r>
      <w:r w:rsidRPr="001D54A7">
        <w:rPr>
          <w:sz w:val="28"/>
          <w:szCs w:val="28"/>
        </w:rPr>
        <w:t xml:space="preserve">. </w:t>
      </w:r>
      <w:r>
        <w:rPr>
          <w:sz w:val="28"/>
          <w:szCs w:val="28"/>
          <w:lang w:val="en-US"/>
        </w:rPr>
        <w:t>et</w:t>
      </w:r>
      <w:r w:rsidRPr="001D54A7">
        <w:rPr>
          <w:sz w:val="28"/>
          <w:szCs w:val="28"/>
        </w:rPr>
        <w:t xml:space="preserve"> </w:t>
      </w:r>
      <w:r>
        <w:rPr>
          <w:sz w:val="28"/>
          <w:szCs w:val="28"/>
          <w:lang w:val="en-US"/>
        </w:rPr>
        <w:t>al</w:t>
      </w:r>
      <w:r>
        <w:rPr>
          <w:sz w:val="28"/>
          <w:szCs w:val="28"/>
        </w:rPr>
        <w:t>., 2009</w:t>
      </w:r>
      <w:r w:rsidRPr="00996C9C">
        <w:rPr>
          <w:sz w:val="28"/>
          <w:szCs w:val="28"/>
        </w:rPr>
        <w:t>]</w:t>
      </w:r>
      <w:r w:rsidRPr="001D54A7">
        <w:rPr>
          <w:sz w:val="28"/>
          <w:szCs w:val="28"/>
        </w:rPr>
        <w:t xml:space="preserve">. </w:t>
      </w:r>
    </w:p>
    <w:p w:rsidR="0033364A" w:rsidRPr="00383075" w:rsidRDefault="0033364A" w:rsidP="0033364A">
      <w:pPr>
        <w:spacing w:line="360" w:lineRule="auto"/>
        <w:ind w:firstLine="851"/>
        <w:jc w:val="both"/>
        <w:rPr>
          <w:sz w:val="28"/>
          <w:szCs w:val="28"/>
        </w:rPr>
      </w:pPr>
      <w:r w:rsidRPr="00383075">
        <w:rPr>
          <w:sz w:val="28"/>
          <w:szCs w:val="28"/>
        </w:rPr>
        <w:t xml:space="preserve">Ведущее место в формировании </w:t>
      </w:r>
      <w:r>
        <w:rPr>
          <w:sz w:val="28"/>
          <w:szCs w:val="28"/>
        </w:rPr>
        <w:t>некооперативного</w:t>
      </w:r>
      <w:r w:rsidRPr="00383075">
        <w:rPr>
          <w:sz w:val="28"/>
          <w:szCs w:val="28"/>
        </w:rPr>
        <w:t xml:space="preserve"> поведения </w:t>
      </w:r>
      <w:r>
        <w:rPr>
          <w:sz w:val="28"/>
          <w:szCs w:val="28"/>
        </w:rPr>
        <w:t>ребенка</w:t>
      </w:r>
      <w:r w:rsidRPr="00383075">
        <w:rPr>
          <w:sz w:val="28"/>
          <w:szCs w:val="28"/>
        </w:rPr>
        <w:t xml:space="preserve"> на стоматологическом </w:t>
      </w:r>
      <w:r>
        <w:rPr>
          <w:sz w:val="28"/>
          <w:szCs w:val="28"/>
        </w:rPr>
        <w:t>приеме</w:t>
      </w:r>
      <w:r w:rsidRPr="00383075">
        <w:rPr>
          <w:sz w:val="28"/>
          <w:szCs w:val="28"/>
        </w:rPr>
        <w:t xml:space="preserve"> </w:t>
      </w:r>
      <w:r>
        <w:rPr>
          <w:sz w:val="28"/>
          <w:szCs w:val="28"/>
        </w:rPr>
        <w:t>принадлежит</w:t>
      </w:r>
      <w:r w:rsidRPr="00383075">
        <w:rPr>
          <w:sz w:val="28"/>
          <w:szCs w:val="28"/>
        </w:rPr>
        <w:t xml:space="preserve"> тревожн</w:t>
      </w:r>
      <w:r>
        <w:rPr>
          <w:sz w:val="28"/>
          <w:szCs w:val="28"/>
        </w:rPr>
        <w:t>ости и негативным</w:t>
      </w:r>
      <w:r w:rsidRPr="00383075">
        <w:rPr>
          <w:sz w:val="28"/>
          <w:szCs w:val="28"/>
        </w:rPr>
        <w:t xml:space="preserve"> эмоциям, которые могут проявляться от слабовыраженного чувства опасения до фобии. К факторам, определяющим высокий уровень тревожности детей на </w:t>
      </w:r>
      <w:r>
        <w:rPr>
          <w:sz w:val="28"/>
          <w:szCs w:val="28"/>
        </w:rPr>
        <w:t>приеме</w:t>
      </w:r>
      <w:r w:rsidRPr="00383075">
        <w:rPr>
          <w:sz w:val="28"/>
          <w:szCs w:val="28"/>
        </w:rPr>
        <w:t xml:space="preserve"> у стоматолога, относятся высокая тревожность родителей, негативный опыт предыдущих медицинских вмешательств, в том числе, стоматологических</w:t>
      </w:r>
      <w:r>
        <w:rPr>
          <w:sz w:val="28"/>
          <w:szCs w:val="28"/>
        </w:rPr>
        <w:t>.</w:t>
      </w:r>
      <w:r w:rsidRPr="00383075">
        <w:rPr>
          <w:sz w:val="28"/>
          <w:szCs w:val="28"/>
        </w:rPr>
        <w:t xml:space="preserve"> Чаще всего </w:t>
      </w:r>
      <w:r>
        <w:rPr>
          <w:sz w:val="28"/>
          <w:szCs w:val="28"/>
        </w:rPr>
        <w:t xml:space="preserve">негативный стоматологический опыт вызван болью при препарировании твердых тканей зуба и при проведении инъекционного обезболивания </w:t>
      </w:r>
      <w:r w:rsidRPr="00592881">
        <w:rPr>
          <w:sz w:val="28"/>
          <w:szCs w:val="28"/>
        </w:rPr>
        <w:t>[</w:t>
      </w:r>
      <w:r w:rsidRPr="00931C65">
        <w:rPr>
          <w:sz w:val="28"/>
          <w:szCs w:val="28"/>
          <w:lang w:val="en-US"/>
        </w:rPr>
        <w:t>Porritt</w:t>
      </w:r>
      <w:r>
        <w:rPr>
          <w:sz w:val="28"/>
          <w:szCs w:val="28"/>
        </w:rPr>
        <w:t>,</w:t>
      </w:r>
      <w:r w:rsidRPr="00931C65">
        <w:rPr>
          <w:sz w:val="28"/>
          <w:szCs w:val="28"/>
        </w:rPr>
        <w:t xml:space="preserve"> </w:t>
      </w:r>
      <w:r w:rsidRPr="00931C65">
        <w:rPr>
          <w:sz w:val="28"/>
          <w:szCs w:val="28"/>
          <w:lang w:val="en-US"/>
        </w:rPr>
        <w:t>J</w:t>
      </w:r>
      <w:r w:rsidRPr="00931C65">
        <w:rPr>
          <w:sz w:val="28"/>
          <w:szCs w:val="28"/>
        </w:rPr>
        <w:t>.</w:t>
      </w:r>
      <w:r w:rsidRPr="00AD51E1">
        <w:rPr>
          <w:sz w:val="28"/>
          <w:szCs w:val="28"/>
        </w:rPr>
        <w:t>,</w:t>
      </w:r>
      <w:r w:rsidRPr="00931C65">
        <w:rPr>
          <w:sz w:val="28"/>
          <w:szCs w:val="28"/>
        </w:rPr>
        <w:t xml:space="preserve"> 2012]. </w:t>
      </w:r>
      <w:r>
        <w:rPr>
          <w:sz w:val="28"/>
          <w:szCs w:val="28"/>
        </w:rPr>
        <w:t xml:space="preserve">Нередко </w:t>
      </w:r>
      <w:r w:rsidRPr="00383075">
        <w:rPr>
          <w:sz w:val="28"/>
          <w:szCs w:val="28"/>
        </w:rPr>
        <w:t xml:space="preserve">дети с негативным отношением к стоматологическим вмешательствам имеют проблемы управления поведением, обусловленные возрастными, психологическими и физиологическими особенностями </w:t>
      </w:r>
      <w:r>
        <w:rPr>
          <w:sz w:val="28"/>
          <w:szCs w:val="28"/>
        </w:rPr>
        <w:t xml:space="preserve">ребенка </w:t>
      </w:r>
      <w:r w:rsidRPr="001B67FA">
        <w:rPr>
          <w:sz w:val="28"/>
          <w:szCs w:val="28"/>
        </w:rPr>
        <w:t>[</w:t>
      </w:r>
      <w:r w:rsidRPr="00281C76">
        <w:rPr>
          <w:sz w:val="28"/>
          <w:szCs w:val="28"/>
        </w:rPr>
        <w:t>Горбачева</w:t>
      </w:r>
      <w:r>
        <w:rPr>
          <w:sz w:val="28"/>
          <w:szCs w:val="28"/>
        </w:rPr>
        <w:t>,</w:t>
      </w:r>
      <w:r w:rsidRPr="00281C76">
        <w:rPr>
          <w:sz w:val="28"/>
          <w:szCs w:val="28"/>
        </w:rPr>
        <w:t xml:space="preserve"> К.А.</w:t>
      </w:r>
      <w:r>
        <w:rPr>
          <w:sz w:val="28"/>
          <w:szCs w:val="28"/>
        </w:rPr>
        <w:t>, 2012</w:t>
      </w:r>
      <w:r w:rsidRPr="001B67FA">
        <w:rPr>
          <w:sz w:val="28"/>
          <w:szCs w:val="28"/>
        </w:rPr>
        <w:t>]</w:t>
      </w:r>
      <w:r w:rsidRPr="00383075">
        <w:rPr>
          <w:sz w:val="28"/>
          <w:szCs w:val="28"/>
        </w:rPr>
        <w:t xml:space="preserve">. </w:t>
      </w:r>
    </w:p>
    <w:p w:rsidR="0033364A" w:rsidRPr="00654CE7" w:rsidRDefault="0033364A" w:rsidP="0033364A">
      <w:pPr>
        <w:pStyle w:val="aa"/>
        <w:spacing w:line="360" w:lineRule="auto"/>
        <w:ind w:left="0" w:firstLine="851"/>
        <w:jc w:val="both"/>
        <w:rPr>
          <w:sz w:val="28"/>
          <w:szCs w:val="28"/>
        </w:rPr>
      </w:pPr>
      <w:r>
        <w:rPr>
          <w:sz w:val="28"/>
          <w:szCs w:val="28"/>
        </w:rPr>
        <w:t>Таким образом, на результаты лечебно-профилактических мероприятий в области фиссур моляров огромное влияние оказывают точная оценка состояния твердых тканей, выбор метода герметизации, адекватная антисептическая обработка, свойства выбранного герметика, а также поведение ребенка на стоматологическом приеме.</w:t>
      </w:r>
    </w:p>
    <w:p w:rsidR="0033364A" w:rsidRDefault="0033364A" w:rsidP="0033364A">
      <w:pPr>
        <w:tabs>
          <w:tab w:val="left" w:pos="0"/>
        </w:tabs>
        <w:spacing w:line="360" w:lineRule="auto"/>
        <w:ind w:firstLine="851"/>
        <w:jc w:val="both"/>
        <w:rPr>
          <w:sz w:val="28"/>
          <w:szCs w:val="28"/>
        </w:rPr>
      </w:pPr>
      <w:r>
        <w:rPr>
          <w:sz w:val="28"/>
          <w:szCs w:val="28"/>
        </w:rPr>
        <w:t xml:space="preserve">Целью нашего исследования явилась </w:t>
      </w:r>
      <w:r w:rsidRPr="00C467AF">
        <w:rPr>
          <w:sz w:val="28"/>
          <w:szCs w:val="28"/>
        </w:rPr>
        <w:t xml:space="preserve">оптимизация профилактики кариеса </w:t>
      </w:r>
      <w:r>
        <w:rPr>
          <w:sz w:val="28"/>
          <w:szCs w:val="28"/>
        </w:rPr>
        <w:t xml:space="preserve">постоянных </w:t>
      </w:r>
      <w:r w:rsidRPr="00C467AF">
        <w:rPr>
          <w:sz w:val="28"/>
          <w:szCs w:val="28"/>
        </w:rPr>
        <w:t>зубов у детей 6-8 лет</w:t>
      </w:r>
      <w:r>
        <w:rPr>
          <w:sz w:val="28"/>
          <w:szCs w:val="28"/>
        </w:rPr>
        <w:t>,</w:t>
      </w:r>
      <w:r w:rsidRPr="00C467AF">
        <w:rPr>
          <w:sz w:val="28"/>
          <w:szCs w:val="28"/>
        </w:rPr>
        <w:t xml:space="preserve"> </w:t>
      </w:r>
      <w:r w:rsidR="00D42A21">
        <w:rPr>
          <w:sz w:val="28"/>
          <w:szCs w:val="28"/>
        </w:rPr>
        <w:t>путем проведения комплекса мероприятий, основанных</w:t>
      </w:r>
      <w:r>
        <w:rPr>
          <w:sz w:val="28"/>
          <w:szCs w:val="28"/>
        </w:rPr>
        <w:t xml:space="preserve"> на результатах оценки</w:t>
      </w:r>
      <w:r w:rsidRPr="00C467AF">
        <w:rPr>
          <w:sz w:val="28"/>
          <w:szCs w:val="28"/>
        </w:rPr>
        <w:t xml:space="preserve"> их стоматологического и поведенческого </w:t>
      </w:r>
      <w:r w:rsidRPr="00C467AF">
        <w:rPr>
          <w:sz w:val="28"/>
          <w:szCs w:val="28"/>
        </w:rPr>
        <w:lastRenderedPageBreak/>
        <w:t>статуса.</w:t>
      </w:r>
    </w:p>
    <w:p w:rsidR="0033364A" w:rsidRDefault="0033364A" w:rsidP="0033364A">
      <w:pPr>
        <w:tabs>
          <w:tab w:val="left" w:pos="0"/>
        </w:tabs>
        <w:spacing w:line="360" w:lineRule="auto"/>
        <w:ind w:firstLine="851"/>
        <w:jc w:val="both"/>
        <w:rPr>
          <w:sz w:val="28"/>
          <w:szCs w:val="28"/>
        </w:rPr>
      </w:pPr>
      <w:r>
        <w:rPr>
          <w:sz w:val="28"/>
          <w:szCs w:val="28"/>
        </w:rPr>
        <w:t>В ходе исследования нами разработан и адаптирован к условиям практической стоматологии способ оценки объема некрэктомии при проведении инвазиивной герметизации фиссур зубов (</w:t>
      </w:r>
      <w:proofErr w:type="gramStart"/>
      <w:r>
        <w:rPr>
          <w:sz w:val="28"/>
          <w:szCs w:val="28"/>
        </w:rPr>
        <w:t>рац. предложение</w:t>
      </w:r>
      <w:proofErr w:type="gramEnd"/>
      <w:r>
        <w:rPr>
          <w:sz w:val="28"/>
          <w:szCs w:val="28"/>
        </w:rPr>
        <w:t xml:space="preserve"> №1550 от </w:t>
      </w:r>
      <w:r w:rsidRPr="007F23EC">
        <w:rPr>
          <w:sz w:val="28"/>
          <w:szCs w:val="28"/>
        </w:rPr>
        <w:t>18</w:t>
      </w:r>
      <w:r w:rsidRPr="007E69FD">
        <w:rPr>
          <w:sz w:val="28"/>
          <w:szCs w:val="28"/>
        </w:rPr>
        <w:t>.</w:t>
      </w:r>
      <w:r w:rsidRPr="007F23EC">
        <w:rPr>
          <w:sz w:val="28"/>
          <w:szCs w:val="28"/>
        </w:rPr>
        <w:t>10</w:t>
      </w:r>
      <w:r w:rsidRPr="007E69FD">
        <w:rPr>
          <w:sz w:val="28"/>
          <w:szCs w:val="28"/>
        </w:rPr>
        <w:t>.</w:t>
      </w:r>
      <w:r w:rsidRPr="007F23EC">
        <w:rPr>
          <w:sz w:val="28"/>
          <w:szCs w:val="28"/>
        </w:rPr>
        <w:t>2010</w:t>
      </w:r>
      <w:r>
        <w:rPr>
          <w:sz w:val="28"/>
          <w:szCs w:val="28"/>
        </w:rPr>
        <w:t>), изучена клиническая эффективность применения различных пломбировочных материалов и озонирования твердых тканей при герметизации фиссур первых постоянных моляров у детей в рамках проведения программы профилактики</w:t>
      </w:r>
      <w:r w:rsidR="00A34185">
        <w:rPr>
          <w:sz w:val="28"/>
          <w:szCs w:val="28"/>
        </w:rPr>
        <w:t xml:space="preserve"> кариеса</w:t>
      </w:r>
      <w:r>
        <w:rPr>
          <w:sz w:val="28"/>
          <w:szCs w:val="28"/>
        </w:rPr>
        <w:t>. Для этого использован индекс ретенции, предложенный Н.Е. Абрамовой (2000), и индекс краевого контакта герметика (</w:t>
      </w:r>
      <w:proofErr w:type="gramStart"/>
      <w:r>
        <w:rPr>
          <w:sz w:val="28"/>
          <w:szCs w:val="28"/>
        </w:rPr>
        <w:t>рац. предложение</w:t>
      </w:r>
      <w:proofErr w:type="gramEnd"/>
      <w:r>
        <w:rPr>
          <w:sz w:val="28"/>
          <w:szCs w:val="28"/>
        </w:rPr>
        <w:t xml:space="preserve"> №1596 от 2</w:t>
      </w:r>
      <w:r w:rsidRPr="007E69FD">
        <w:rPr>
          <w:sz w:val="28"/>
          <w:szCs w:val="28"/>
        </w:rPr>
        <w:t>1</w:t>
      </w:r>
      <w:r>
        <w:rPr>
          <w:sz w:val="28"/>
          <w:szCs w:val="28"/>
        </w:rPr>
        <w:t>.04.2014). Разработанная нами программа профилактики кариеса включала проведение контролируемой чистки зубов, подбор предметов и основных средств индивидуальной гигиены рта, коррекцию режима питания, герметизацию фиссур первых пос</w:t>
      </w:r>
      <w:r w:rsidR="00A34185">
        <w:rPr>
          <w:sz w:val="28"/>
          <w:szCs w:val="28"/>
        </w:rPr>
        <w:t>тоянных моляров, санацию</w:t>
      </w:r>
      <w:r>
        <w:rPr>
          <w:sz w:val="28"/>
          <w:szCs w:val="28"/>
        </w:rPr>
        <w:t xml:space="preserve"> рта и регулярные профилактические осмотры детей с проведением профессиональной чистки зубов и реминерализующей терапии.</w:t>
      </w:r>
    </w:p>
    <w:p w:rsidR="0033364A" w:rsidRDefault="0033364A" w:rsidP="0033364A">
      <w:pPr>
        <w:tabs>
          <w:tab w:val="left" w:pos="0"/>
        </w:tabs>
        <w:spacing w:line="360" w:lineRule="auto"/>
        <w:ind w:firstLine="851"/>
        <w:jc w:val="both"/>
        <w:rPr>
          <w:sz w:val="28"/>
          <w:szCs w:val="28"/>
        </w:rPr>
      </w:pPr>
      <w:r>
        <w:rPr>
          <w:sz w:val="28"/>
          <w:szCs w:val="28"/>
        </w:rPr>
        <w:t>Было изучено поведение и эмоциональное состояние детей 6-8 лет на стоматологическом приеме, предложен метод определения тревожности пациентов с использованием визуально-аналоговой шкалы стоматологической тревожности (</w:t>
      </w:r>
      <w:proofErr w:type="gramStart"/>
      <w:r>
        <w:rPr>
          <w:sz w:val="28"/>
          <w:szCs w:val="28"/>
        </w:rPr>
        <w:t>рац. п</w:t>
      </w:r>
      <w:r w:rsidR="00A34185">
        <w:rPr>
          <w:sz w:val="28"/>
          <w:szCs w:val="28"/>
        </w:rPr>
        <w:t>редложение</w:t>
      </w:r>
      <w:proofErr w:type="gramEnd"/>
      <w:r w:rsidR="00A34185">
        <w:rPr>
          <w:sz w:val="28"/>
          <w:szCs w:val="28"/>
        </w:rPr>
        <w:t xml:space="preserve"> № 1595 от 26.01.2015</w:t>
      </w:r>
      <w:r>
        <w:rPr>
          <w:sz w:val="28"/>
          <w:szCs w:val="28"/>
        </w:rPr>
        <w:t>), разработан алгоритм менеджмента поведения детей с некооперативным поведением на стоматологическом приеме и оценена его эффективность.</w:t>
      </w:r>
    </w:p>
    <w:p w:rsidR="0033364A" w:rsidRPr="007A72E6" w:rsidRDefault="0033364A" w:rsidP="0033364A">
      <w:pPr>
        <w:spacing w:line="360" w:lineRule="auto"/>
        <w:ind w:firstLine="851"/>
        <w:jc w:val="both"/>
        <w:rPr>
          <w:sz w:val="28"/>
          <w:szCs w:val="28"/>
        </w:rPr>
      </w:pPr>
      <w:r w:rsidRPr="007A72E6">
        <w:rPr>
          <w:sz w:val="28"/>
          <w:szCs w:val="28"/>
        </w:rPr>
        <w:t>Нами выявлено, что распространенность и интенсивность кариеса временных зубов у детей 6-8 лет сопоставима с р</w:t>
      </w:r>
      <w:r>
        <w:rPr>
          <w:color w:val="000000"/>
          <w:sz w:val="28"/>
          <w:szCs w:val="28"/>
          <w:shd w:val="clear" w:color="auto" w:fill="FFFFFF"/>
        </w:rPr>
        <w:t>езультатами</w:t>
      </w:r>
      <w:r w:rsidRPr="007A72E6">
        <w:rPr>
          <w:color w:val="000000"/>
          <w:sz w:val="28"/>
          <w:szCs w:val="28"/>
          <w:shd w:val="clear" w:color="auto" w:fill="FFFFFF"/>
        </w:rPr>
        <w:t xml:space="preserve"> эпидемиологического обследования детей этого возраста</w:t>
      </w:r>
      <w:r>
        <w:rPr>
          <w:color w:val="000000"/>
          <w:sz w:val="28"/>
          <w:szCs w:val="28"/>
          <w:shd w:val="clear" w:color="auto" w:fill="FFFFFF"/>
        </w:rPr>
        <w:t>, проведенного</w:t>
      </w:r>
      <w:r w:rsidRPr="007A72E6">
        <w:rPr>
          <w:color w:val="000000"/>
          <w:sz w:val="28"/>
          <w:szCs w:val="28"/>
          <w:shd w:val="clear" w:color="auto" w:fill="FFFFFF"/>
        </w:rPr>
        <w:t xml:space="preserve"> Э.М. Кузьминой (2009). Кроме того, распространенность и интенсивность кариеса временных зубов </w:t>
      </w:r>
      <w:r w:rsidRPr="007A72E6">
        <w:rPr>
          <w:sz w:val="28"/>
          <w:szCs w:val="28"/>
        </w:rPr>
        <w:t xml:space="preserve">уменьшается с возрастом,  за счёт их физиологической смены. Этот факт подтверждается в исследовании </w:t>
      </w:r>
      <w:r>
        <w:rPr>
          <w:sz w:val="28"/>
          <w:szCs w:val="28"/>
        </w:rPr>
        <w:t xml:space="preserve">Р.С. </w:t>
      </w:r>
      <w:r w:rsidRPr="007A72E6">
        <w:rPr>
          <w:sz w:val="28"/>
          <w:szCs w:val="28"/>
        </w:rPr>
        <w:t xml:space="preserve">Назарян и соавт. (2012), </w:t>
      </w:r>
      <w:r>
        <w:rPr>
          <w:sz w:val="28"/>
          <w:szCs w:val="28"/>
        </w:rPr>
        <w:t>которые выявили</w:t>
      </w:r>
      <w:r w:rsidRPr="007A72E6">
        <w:rPr>
          <w:sz w:val="28"/>
          <w:szCs w:val="28"/>
        </w:rPr>
        <w:t xml:space="preserve">, что </w:t>
      </w:r>
      <w:r>
        <w:rPr>
          <w:sz w:val="28"/>
          <w:szCs w:val="28"/>
        </w:rPr>
        <w:t>и</w:t>
      </w:r>
      <w:r w:rsidRPr="007A72E6">
        <w:rPr>
          <w:sz w:val="28"/>
          <w:szCs w:val="28"/>
        </w:rPr>
        <w:t xml:space="preserve">нтенсивность </w:t>
      </w:r>
      <w:r>
        <w:rPr>
          <w:sz w:val="28"/>
          <w:szCs w:val="28"/>
        </w:rPr>
        <w:t>кариеса</w:t>
      </w:r>
      <w:r w:rsidRPr="007A72E6">
        <w:rPr>
          <w:sz w:val="28"/>
          <w:szCs w:val="28"/>
        </w:rPr>
        <w:t xml:space="preserve"> уменьшается с возрастом (от значения КПУ+кп 4,70 ± 0,31 зубов до 3,96 ± 0,18 зубов) за счёт физиологической смены </w:t>
      </w:r>
      <w:r>
        <w:rPr>
          <w:sz w:val="28"/>
          <w:szCs w:val="28"/>
        </w:rPr>
        <w:t>временных</w:t>
      </w:r>
      <w:r w:rsidRPr="007A72E6">
        <w:rPr>
          <w:sz w:val="28"/>
          <w:szCs w:val="28"/>
        </w:rPr>
        <w:t xml:space="preserve"> зубов</w:t>
      </w:r>
      <w:r>
        <w:rPr>
          <w:sz w:val="28"/>
          <w:szCs w:val="28"/>
        </w:rPr>
        <w:t>.</w:t>
      </w:r>
    </w:p>
    <w:p w:rsidR="0033364A" w:rsidRPr="00B81DF7" w:rsidRDefault="0033364A" w:rsidP="0033364A">
      <w:pPr>
        <w:tabs>
          <w:tab w:val="left" w:pos="0"/>
        </w:tabs>
        <w:spacing w:line="360" w:lineRule="auto"/>
        <w:ind w:firstLine="851"/>
        <w:jc w:val="both"/>
        <w:rPr>
          <w:sz w:val="28"/>
          <w:szCs w:val="28"/>
        </w:rPr>
      </w:pPr>
      <w:r w:rsidRPr="00B81DF7">
        <w:rPr>
          <w:sz w:val="28"/>
          <w:szCs w:val="28"/>
        </w:rPr>
        <w:lastRenderedPageBreak/>
        <w:t xml:space="preserve">В результате </w:t>
      </w:r>
      <w:r>
        <w:rPr>
          <w:sz w:val="28"/>
          <w:szCs w:val="28"/>
        </w:rPr>
        <w:t xml:space="preserve">стандартного стоматологического обследования 6 – 8 – </w:t>
      </w:r>
      <w:r w:rsidRPr="00B81DF7">
        <w:rPr>
          <w:sz w:val="28"/>
          <w:szCs w:val="28"/>
        </w:rPr>
        <w:t xml:space="preserve">летних детей, обратившихся в терапевтическое  отделение </w:t>
      </w:r>
      <w:r>
        <w:rPr>
          <w:sz w:val="28"/>
          <w:szCs w:val="28"/>
        </w:rPr>
        <w:t>ОГБУЗ «Д</w:t>
      </w:r>
      <w:r w:rsidRPr="00B81DF7">
        <w:rPr>
          <w:sz w:val="28"/>
          <w:szCs w:val="28"/>
        </w:rPr>
        <w:t>е</w:t>
      </w:r>
      <w:r>
        <w:rPr>
          <w:sz w:val="28"/>
          <w:szCs w:val="28"/>
        </w:rPr>
        <w:t>тская</w:t>
      </w:r>
      <w:r w:rsidRPr="00B81DF7">
        <w:rPr>
          <w:sz w:val="28"/>
          <w:szCs w:val="28"/>
        </w:rPr>
        <w:t xml:space="preserve"> стоматологиче</w:t>
      </w:r>
      <w:r>
        <w:rPr>
          <w:sz w:val="28"/>
          <w:szCs w:val="28"/>
        </w:rPr>
        <w:t>ская</w:t>
      </w:r>
      <w:r w:rsidRPr="00B81DF7">
        <w:rPr>
          <w:sz w:val="28"/>
          <w:szCs w:val="28"/>
        </w:rPr>
        <w:t xml:space="preserve"> поликли</w:t>
      </w:r>
      <w:r>
        <w:rPr>
          <w:sz w:val="28"/>
          <w:szCs w:val="28"/>
        </w:rPr>
        <w:t>ника» г. Смоленска</w:t>
      </w:r>
      <w:r w:rsidRPr="00B81DF7">
        <w:rPr>
          <w:sz w:val="28"/>
          <w:szCs w:val="28"/>
        </w:rPr>
        <w:t xml:space="preserve">, </w:t>
      </w:r>
      <w:r>
        <w:rPr>
          <w:sz w:val="28"/>
          <w:szCs w:val="28"/>
        </w:rPr>
        <w:t>у</w:t>
      </w:r>
      <w:r w:rsidRPr="00B81DF7">
        <w:rPr>
          <w:sz w:val="28"/>
          <w:szCs w:val="28"/>
        </w:rPr>
        <w:t xml:space="preserve"> </w:t>
      </w:r>
      <w:r w:rsidR="00BF57AB">
        <w:rPr>
          <w:sz w:val="28"/>
          <w:szCs w:val="28"/>
        </w:rPr>
        <w:t>28,9-37,5</w:t>
      </w:r>
      <w:r w:rsidRPr="00B81DF7">
        <w:rPr>
          <w:sz w:val="28"/>
          <w:szCs w:val="28"/>
        </w:rPr>
        <w:t xml:space="preserve">% детей </w:t>
      </w:r>
      <w:r>
        <w:rPr>
          <w:sz w:val="28"/>
          <w:szCs w:val="28"/>
        </w:rPr>
        <w:t xml:space="preserve">выявлена </w:t>
      </w:r>
      <w:r w:rsidRPr="00B81DF7">
        <w:rPr>
          <w:sz w:val="28"/>
          <w:szCs w:val="28"/>
        </w:rPr>
        <w:t>компенсирован</w:t>
      </w:r>
      <w:r>
        <w:rPr>
          <w:sz w:val="28"/>
          <w:szCs w:val="28"/>
        </w:rPr>
        <w:t>ная</w:t>
      </w:r>
      <w:r w:rsidRPr="00B81DF7">
        <w:rPr>
          <w:sz w:val="28"/>
          <w:szCs w:val="28"/>
        </w:rPr>
        <w:t xml:space="preserve"> фор</w:t>
      </w:r>
      <w:r>
        <w:rPr>
          <w:sz w:val="28"/>
          <w:szCs w:val="28"/>
        </w:rPr>
        <w:t>ма</w:t>
      </w:r>
      <w:r w:rsidRPr="00B81DF7">
        <w:rPr>
          <w:sz w:val="28"/>
          <w:szCs w:val="28"/>
        </w:rPr>
        <w:t xml:space="preserve"> кариеса, </w:t>
      </w:r>
      <w:r>
        <w:rPr>
          <w:sz w:val="28"/>
          <w:szCs w:val="28"/>
        </w:rPr>
        <w:t>у</w:t>
      </w:r>
      <w:r w:rsidR="00BF57AB">
        <w:rPr>
          <w:sz w:val="28"/>
          <w:szCs w:val="28"/>
        </w:rPr>
        <w:t xml:space="preserve"> 34,2-40,0</w:t>
      </w:r>
      <w:r w:rsidRPr="00B81DF7">
        <w:rPr>
          <w:sz w:val="28"/>
          <w:szCs w:val="28"/>
        </w:rPr>
        <w:t>%</w:t>
      </w:r>
      <w:r>
        <w:rPr>
          <w:sz w:val="28"/>
          <w:szCs w:val="28"/>
        </w:rPr>
        <w:t xml:space="preserve"> -</w:t>
      </w:r>
      <w:r w:rsidRPr="00B81DF7">
        <w:rPr>
          <w:sz w:val="28"/>
          <w:szCs w:val="28"/>
        </w:rPr>
        <w:t xml:space="preserve"> субкомпенсирован</w:t>
      </w:r>
      <w:r>
        <w:rPr>
          <w:sz w:val="28"/>
          <w:szCs w:val="28"/>
        </w:rPr>
        <w:t>ная</w:t>
      </w:r>
      <w:r w:rsidRPr="00B81DF7">
        <w:rPr>
          <w:sz w:val="28"/>
          <w:szCs w:val="28"/>
        </w:rPr>
        <w:t xml:space="preserve"> фор</w:t>
      </w:r>
      <w:r>
        <w:rPr>
          <w:sz w:val="28"/>
          <w:szCs w:val="28"/>
        </w:rPr>
        <w:t>ма</w:t>
      </w:r>
      <w:r w:rsidRPr="00B81DF7">
        <w:rPr>
          <w:sz w:val="28"/>
          <w:szCs w:val="28"/>
        </w:rPr>
        <w:t xml:space="preserve"> ка</w:t>
      </w:r>
      <w:r>
        <w:rPr>
          <w:sz w:val="28"/>
          <w:szCs w:val="28"/>
        </w:rPr>
        <w:t>риеса</w:t>
      </w:r>
      <w:r w:rsidRPr="00B81DF7">
        <w:rPr>
          <w:sz w:val="28"/>
          <w:szCs w:val="28"/>
        </w:rPr>
        <w:t xml:space="preserve"> и </w:t>
      </w:r>
      <w:r>
        <w:rPr>
          <w:sz w:val="28"/>
          <w:szCs w:val="28"/>
        </w:rPr>
        <w:t>у</w:t>
      </w:r>
      <w:r w:rsidRPr="00B81DF7">
        <w:rPr>
          <w:sz w:val="28"/>
          <w:szCs w:val="28"/>
        </w:rPr>
        <w:t xml:space="preserve"> 20</w:t>
      </w:r>
      <w:r w:rsidR="00BF57AB">
        <w:rPr>
          <w:sz w:val="28"/>
          <w:szCs w:val="28"/>
        </w:rPr>
        <w:t>,0-25,0</w:t>
      </w:r>
      <w:r w:rsidRPr="00B81DF7">
        <w:rPr>
          <w:sz w:val="28"/>
          <w:szCs w:val="28"/>
        </w:rPr>
        <w:t>%</w:t>
      </w:r>
      <w:r>
        <w:rPr>
          <w:sz w:val="28"/>
          <w:szCs w:val="28"/>
        </w:rPr>
        <w:t xml:space="preserve"> -</w:t>
      </w:r>
      <w:r w:rsidRPr="00B81DF7">
        <w:rPr>
          <w:sz w:val="28"/>
          <w:szCs w:val="28"/>
        </w:rPr>
        <w:t xml:space="preserve"> декомпенсирован</w:t>
      </w:r>
      <w:r>
        <w:rPr>
          <w:sz w:val="28"/>
          <w:szCs w:val="28"/>
        </w:rPr>
        <w:t>ная</w:t>
      </w:r>
      <w:r w:rsidRPr="00B81DF7">
        <w:rPr>
          <w:sz w:val="28"/>
          <w:szCs w:val="28"/>
        </w:rPr>
        <w:t xml:space="preserve"> фор</w:t>
      </w:r>
      <w:r>
        <w:rPr>
          <w:sz w:val="28"/>
          <w:szCs w:val="28"/>
        </w:rPr>
        <w:t>ма</w:t>
      </w:r>
      <w:r w:rsidRPr="00B81DF7">
        <w:rPr>
          <w:sz w:val="28"/>
          <w:szCs w:val="28"/>
        </w:rPr>
        <w:t xml:space="preserve"> ка</w:t>
      </w:r>
      <w:r>
        <w:rPr>
          <w:sz w:val="28"/>
          <w:szCs w:val="28"/>
        </w:rPr>
        <w:t xml:space="preserve">риеса, </w:t>
      </w:r>
      <w:r w:rsidR="00BF57AB">
        <w:rPr>
          <w:sz w:val="28"/>
          <w:szCs w:val="28"/>
        </w:rPr>
        <w:t>около 5,0</w:t>
      </w:r>
      <w:r w:rsidRPr="00B81DF7">
        <w:rPr>
          <w:sz w:val="28"/>
          <w:szCs w:val="28"/>
        </w:rPr>
        <w:t xml:space="preserve">% детей были здоровы. Это </w:t>
      </w:r>
      <w:r>
        <w:rPr>
          <w:sz w:val="28"/>
          <w:szCs w:val="28"/>
        </w:rPr>
        <w:t>согласуется с данными Е.В. Поповой (2010), установившей, что</w:t>
      </w:r>
      <w:r w:rsidRPr="007A72E6">
        <w:t xml:space="preserve"> </w:t>
      </w:r>
      <w:r>
        <w:rPr>
          <w:sz w:val="28"/>
          <w:szCs w:val="28"/>
        </w:rPr>
        <w:t>у</w:t>
      </w:r>
      <w:r w:rsidRPr="007A72E6">
        <w:rPr>
          <w:rFonts w:eastAsia="Times New Roman"/>
          <w:sz w:val="28"/>
          <w:szCs w:val="28"/>
        </w:rPr>
        <w:t xml:space="preserve"> 40,5±1,7%</w:t>
      </w:r>
      <w:r>
        <w:rPr>
          <w:sz w:val="28"/>
          <w:szCs w:val="28"/>
        </w:rPr>
        <w:t xml:space="preserve"> детей 6-7 лет</w:t>
      </w:r>
      <w:r w:rsidRPr="00C7696A">
        <w:rPr>
          <w:sz w:val="28"/>
          <w:szCs w:val="28"/>
        </w:rPr>
        <w:t xml:space="preserve"> </w:t>
      </w:r>
      <w:r w:rsidRPr="007A72E6">
        <w:rPr>
          <w:rFonts w:eastAsia="Times New Roman"/>
          <w:sz w:val="28"/>
          <w:szCs w:val="28"/>
        </w:rPr>
        <w:t xml:space="preserve">компенсированная форма </w:t>
      </w:r>
      <w:r>
        <w:rPr>
          <w:sz w:val="28"/>
          <w:szCs w:val="28"/>
        </w:rPr>
        <w:t>кариеса, у</w:t>
      </w:r>
      <w:r w:rsidRPr="007A72E6">
        <w:rPr>
          <w:rFonts w:eastAsia="Times New Roman"/>
          <w:sz w:val="28"/>
          <w:szCs w:val="28"/>
        </w:rPr>
        <w:t xml:space="preserve"> 30,7±1,6%</w:t>
      </w:r>
      <w:r>
        <w:rPr>
          <w:sz w:val="28"/>
          <w:szCs w:val="28"/>
        </w:rPr>
        <w:t xml:space="preserve"> - </w:t>
      </w:r>
      <w:r w:rsidRPr="007A72E6">
        <w:rPr>
          <w:rFonts w:eastAsia="Times New Roman"/>
          <w:sz w:val="28"/>
          <w:szCs w:val="28"/>
        </w:rPr>
        <w:t>субкомпенси</w:t>
      </w:r>
      <w:r>
        <w:rPr>
          <w:sz w:val="28"/>
          <w:szCs w:val="28"/>
        </w:rPr>
        <w:t>рованная</w:t>
      </w:r>
      <w:r w:rsidRPr="007A72E6">
        <w:rPr>
          <w:rFonts w:eastAsia="Times New Roman"/>
          <w:sz w:val="28"/>
          <w:szCs w:val="28"/>
        </w:rPr>
        <w:t xml:space="preserve">, </w:t>
      </w:r>
      <w:r>
        <w:rPr>
          <w:sz w:val="28"/>
          <w:szCs w:val="28"/>
        </w:rPr>
        <w:t>у</w:t>
      </w:r>
      <w:r w:rsidRPr="007A72E6">
        <w:rPr>
          <w:rFonts w:eastAsia="Times New Roman"/>
          <w:sz w:val="28"/>
          <w:szCs w:val="28"/>
        </w:rPr>
        <w:t xml:space="preserve"> 28,8±1,6%</w:t>
      </w:r>
      <w:r>
        <w:rPr>
          <w:sz w:val="28"/>
          <w:szCs w:val="28"/>
        </w:rPr>
        <w:t xml:space="preserve"> - </w:t>
      </w:r>
      <w:r w:rsidRPr="007A72E6">
        <w:rPr>
          <w:rFonts w:eastAsia="Times New Roman"/>
          <w:sz w:val="28"/>
          <w:szCs w:val="28"/>
        </w:rPr>
        <w:t>декомпенсирован</w:t>
      </w:r>
      <w:r>
        <w:rPr>
          <w:sz w:val="28"/>
          <w:szCs w:val="28"/>
        </w:rPr>
        <w:t xml:space="preserve">ная. </w:t>
      </w:r>
    </w:p>
    <w:p w:rsidR="0033364A" w:rsidRPr="003E207E" w:rsidRDefault="0033364A" w:rsidP="0033364A">
      <w:pPr>
        <w:tabs>
          <w:tab w:val="left" w:pos="0"/>
        </w:tabs>
        <w:spacing w:line="360" w:lineRule="auto"/>
        <w:ind w:firstLine="851"/>
        <w:jc w:val="both"/>
        <w:rPr>
          <w:sz w:val="28"/>
          <w:szCs w:val="28"/>
        </w:rPr>
      </w:pPr>
      <w:r>
        <w:rPr>
          <w:sz w:val="28"/>
          <w:szCs w:val="28"/>
        </w:rPr>
        <w:t>При исследовании</w:t>
      </w:r>
      <w:r w:rsidRPr="00B81DF7">
        <w:rPr>
          <w:sz w:val="28"/>
          <w:szCs w:val="28"/>
        </w:rPr>
        <w:t xml:space="preserve"> состояния твердых тканей </w:t>
      </w:r>
      <w:r>
        <w:rPr>
          <w:sz w:val="28"/>
          <w:szCs w:val="28"/>
        </w:rPr>
        <w:t xml:space="preserve">первых постоянных моляров </w:t>
      </w:r>
      <w:r w:rsidRPr="00B81DF7">
        <w:rPr>
          <w:sz w:val="28"/>
          <w:szCs w:val="28"/>
        </w:rPr>
        <w:t>мето</w:t>
      </w:r>
      <w:r>
        <w:rPr>
          <w:sz w:val="28"/>
          <w:szCs w:val="28"/>
        </w:rPr>
        <w:t>дом</w:t>
      </w:r>
      <w:r w:rsidRPr="00B81DF7">
        <w:rPr>
          <w:sz w:val="28"/>
          <w:szCs w:val="28"/>
        </w:rPr>
        <w:t xml:space="preserve"> лазер</w:t>
      </w:r>
      <w:r>
        <w:rPr>
          <w:sz w:val="28"/>
          <w:szCs w:val="28"/>
        </w:rPr>
        <w:t>ной флуометрии</w:t>
      </w:r>
      <w:r w:rsidRPr="00B81DF7">
        <w:rPr>
          <w:sz w:val="28"/>
          <w:szCs w:val="28"/>
        </w:rPr>
        <w:t xml:space="preserve"> и повторно</w:t>
      </w:r>
      <w:r>
        <w:rPr>
          <w:sz w:val="28"/>
          <w:szCs w:val="28"/>
        </w:rPr>
        <w:t>м</w:t>
      </w:r>
      <w:r w:rsidRPr="00B81DF7">
        <w:rPr>
          <w:sz w:val="28"/>
          <w:szCs w:val="28"/>
        </w:rPr>
        <w:t xml:space="preserve"> определе</w:t>
      </w:r>
      <w:r>
        <w:rPr>
          <w:sz w:val="28"/>
          <w:szCs w:val="28"/>
        </w:rPr>
        <w:t>нии</w:t>
      </w:r>
      <w:r w:rsidRPr="00B81DF7">
        <w:rPr>
          <w:sz w:val="28"/>
          <w:szCs w:val="28"/>
        </w:rPr>
        <w:t xml:space="preserve"> </w:t>
      </w:r>
      <w:r>
        <w:rPr>
          <w:sz w:val="28"/>
          <w:szCs w:val="28"/>
        </w:rPr>
        <w:t>активности</w:t>
      </w:r>
      <w:r w:rsidRPr="00B81DF7">
        <w:rPr>
          <w:sz w:val="28"/>
          <w:szCs w:val="28"/>
        </w:rPr>
        <w:t xml:space="preserve"> кариеса </w:t>
      </w:r>
      <w:r>
        <w:rPr>
          <w:sz w:val="28"/>
          <w:szCs w:val="28"/>
        </w:rPr>
        <w:t xml:space="preserve">доля детей с декомпенсированной его формой увеличилась </w:t>
      </w:r>
      <w:r w:rsidRPr="00B81DF7">
        <w:rPr>
          <w:sz w:val="28"/>
          <w:szCs w:val="28"/>
        </w:rPr>
        <w:t xml:space="preserve">почти </w:t>
      </w:r>
      <w:r>
        <w:rPr>
          <w:sz w:val="28"/>
          <w:szCs w:val="28"/>
        </w:rPr>
        <w:t xml:space="preserve">до </w:t>
      </w:r>
      <w:r w:rsidRPr="00B81DF7">
        <w:rPr>
          <w:sz w:val="28"/>
          <w:szCs w:val="28"/>
        </w:rPr>
        <w:t xml:space="preserve">50% </w:t>
      </w:r>
      <w:r w:rsidR="00BF57AB">
        <w:rPr>
          <w:sz w:val="28"/>
          <w:szCs w:val="28"/>
        </w:rPr>
        <w:t xml:space="preserve">(47,5%  6-летние, 45,0% - 7 летние, 47,4% - 8 летние) </w:t>
      </w:r>
      <w:r>
        <w:rPr>
          <w:sz w:val="28"/>
          <w:szCs w:val="28"/>
        </w:rPr>
        <w:t>в</w:t>
      </w:r>
      <w:r w:rsidRPr="00B81DF7">
        <w:rPr>
          <w:sz w:val="28"/>
          <w:szCs w:val="28"/>
        </w:rPr>
        <w:t xml:space="preserve"> каждой возрастной груп</w:t>
      </w:r>
      <w:r>
        <w:rPr>
          <w:sz w:val="28"/>
          <w:szCs w:val="28"/>
        </w:rPr>
        <w:t>пе.</w:t>
      </w:r>
      <w:r w:rsidRPr="00B81DF7">
        <w:rPr>
          <w:sz w:val="28"/>
          <w:szCs w:val="28"/>
        </w:rPr>
        <w:t xml:space="preserve"> Таким образом</w:t>
      </w:r>
      <w:r>
        <w:rPr>
          <w:sz w:val="28"/>
          <w:szCs w:val="28"/>
        </w:rPr>
        <w:t>,</w:t>
      </w:r>
      <w:r w:rsidR="00BF57AB">
        <w:rPr>
          <w:sz w:val="28"/>
          <w:szCs w:val="28"/>
        </w:rPr>
        <w:t xml:space="preserve"> приблизительно 10-2</w:t>
      </w:r>
      <w:r w:rsidRPr="00B81DF7">
        <w:rPr>
          <w:sz w:val="28"/>
          <w:szCs w:val="28"/>
        </w:rPr>
        <w:t xml:space="preserve">0% детей был поставлен диагноз, </w:t>
      </w:r>
      <w:r>
        <w:rPr>
          <w:sz w:val="28"/>
          <w:szCs w:val="28"/>
        </w:rPr>
        <w:t xml:space="preserve">соответствующий </w:t>
      </w:r>
      <w:r w:rsidRPr="00B81DF7">
        <w:rPr>
          <w:sz w:val="28"/>
          <w:szCs w:val="28"/>
        </w:rPr>
        <w:t>более лег</w:t>
      </w:r>
      <w:r>
        <w:rPr>
          <w:sz w:val="28"/>
          <w:szCs w:val="28"/>
        </w:rPr>
        <w:t>кой</w:t>
      </w:r>
      <w:r w:rsidRPr="00B81DF7">
        <w:rPr>
          <w:sz w:val="28"/>
          <w:szCs w:val="28"/>
        </w:rPr>
        <w:t xml:space="preserve"> активности кариеса.</w:t>
      </w:r>
      <w:r>
        <w:rPr>
          <w:sz w:val="28"/>
          <w:szCs w:val="28"/>
        </w:rPr>
        <w:t xml:space="preserve"> Следовательно, эти дети получат недостаточный объем лечебно-профилактических мероприятий. </w:t>
      </w:r>
    </w:p>
    <w:p w:rsidR="0033364A" w:rsidRPr="003E207E" w:rsidRDefault="0033364A" w:rsidP="0033364A">
      <w:pPr>
        <w:tabs>
          <w:tab w:val="left" w:pos="0"/>
        </w:tabs>
        <w:spacing w:line="360" w:lineRule="auto"/>
        <w:ind w:firstLine="851"/>
        <w:jc w:val="both"/>
        <w:rPr>
          <w:sz w:val="28"/>
          <w:szCs w:val="28"/>
        </w:rPr>
      </w:pPr>
      <w:proofErr w:type="gramStart"/>
      <w:r w:rsidRPr="003E207E">
        <w:rPr>
          <w:sz w:val="28"/>
          <w:szCs w:val="28"/>
        </w:rPr>
        <w:t>Таким образом, при обследовании детей 6-8 лет необходимо использование метода лазерной флуометрии, являющегося «золотым стандартом» диагностики, не только для оценки состояния твердых тканей в области фиссур, но и на основании этих данных для определения степени активности кариеса [Николаев</w:t>
      </w:r>
      <w:r>
        <w:rPr>
          <w:sz w:val="28"/>
          <w:szCs w:val="28"/>
        </w:rPr>
        <w:t>,</w:t>
      </w:r>
      <w:r w:rsidRPr="003E207E">
        <w:rPr>
          <w:sz w:val="28"/>
          <w:szCs w:val="28"/>
        </w:rPr>
        <w:t xml:space="preserve"> А.И., Цепов</w:t>
      </w:r>
      <w:r>
        <w:rPr>
          <w:sz w:val="28"/>
          <w:szCs w:val="28"/>
        </w:rPr>
        <w:t>,</w:t>
      </w:r>
      <w:r w:rsidRPr="003E207E">
        <w:rPr>
          <w:sz w:val="28"/>
          <w:szCs w:val="28"/>
        </w:rPr>
        <w:t xml:space="preserve"> Л.М., 2009; </w:t>
      </w:r>
      <w:r w:rsidRPr="0018646D">
        <w:rPr>
          <w:color w:val="000000"/>
          <w:sz w:val="28"/>
          <w:szCs w:val="28"/>
          <w:lang w:val="en-US"/>
        </w:rPr>
        <w:t>K</w:t>
      </w:r>
      <w:r w:rsidRPr="0018646D">
        <w:rPr>
          <w:color w:val="000000"/>
          <w:sz w:val="28"/>
          <w:szCs w:val="28"/>
        </w:rPr>
        <w:t>ü</w:t>
      </w:r>
      <w:r w:rsidRPr="0018646D">
        <w:rPr>
          <w:color w:val="000000"/>
          <w:sz w:val="28"/>
          <w:szCs w:val="28"/>
          <w:lang w:val="en-US"/>
        </w:rPr>
        <w:t>hnisch</w:t>
      </w:r>
      <w:r>
        <w:rPr>
          <w:color w:val="000000"/>
          <w:sz w:val="28"/>
          <w:szCs w:val="28"/>
        </w:rPr>
        <w:t>,</w:t>
      </w:r>
      <w:r w:rsidRPr="0018646D">
        <w:rPr>
          <w:color w:val="000000"/>
          <w:sz w:val="28"/>
          <w:szCs w:val="28"/>
        </w:rPr>
        <w:t xml:space="preserve"> </w:t>
      </w:r>
      <w:r w:rsidRPr="0018646D">
        <w:rPr>
          <w:color w:val="000000"/>
          <w:sz w:val="28"/>
          <w:szCs w:val="28"/>
          <w:lang w:val="en-US"/>
        </w:rPr>
        <w:t>J</w:t>
      </w:r>
      <w:r w:rsidRPr="0018646D">
        <w:rPr>
          <w:color w:val="000000"/>
          <w:sz w:val="28"/>
          <w:szCs w:val="28"/>
        </w:rPr>
        <w:t xml:space="preserve">., </w:t>
      </w:r>
      <w:r>
        <w:rPr>
          <w:color w:val="000000"/>
          <w:sz w:val="28"/>
          <w:szCs w:val="28"/>
          <w:lang w:val="en-US"/>
        </w:rPr>
        <w:t>et</w:t>
      </w:r>
      <w:r w:rsidRPr="0018646D">
        <w:rPr>
          <w:color w:val="000000"/>
          <w:sz w:val="28"/>
          <w:szCs w:val="28"/>
        </w:rPr>
        <w:t xml:space="preserve"> </w:t>
      </w:r>
      <w:r>
        <w:rPr>
          <w:color w:val="000000"/>
          <w:sz w:val="28"/>
          <w:szCs w:val="28"/>
          <w:lang w:val="en-US"/>
        </w:rPr>
        <w:t>al</w:t>
      </w:r>
      <w:r w:rsidRPr="0018646D">
        <w:rPr>
          <w:color w:val="000000"/>
          <w:sz w:val="28"/>
          <w:szCs w:val="28"/>
        </w:rPr>
        <w:t>.,</w:t>
      </w:r>
      <w:r>
        <w:rPr>
          <w:color w:val="000000"/>
          <w:sz w:val="28"/>
          <w:szCs w:val="28"/>
        </w:rPr>
        <w:t xml:space="preserve"> </w:t>
      </w:r>
      <w:r w:rsidRPr="0018646D">
        <w:rPr>
          <w:color w:val="000000"/>
          <w:sz w:val="28"/>
          <w:szCs w:val="28"/>
        </w:rPr>
        <w:t>2008</w:t>
      </w:r>
      <w:r>
        <w:rPr>
          <w:color w:val="000000"/>
          <w:sz w:val="28"/>
          <w:szCs w:val="28"/>
        </w:rPr>
        <w:t>;</w:t>
      </w:r>
      <w:proofErr w:type="gramEnd"/>
      <w:r>
        <w:rPr>
          <w:color w:val="000000"/>
          <w:sz w:val="28"/>
          <w:szCs w:val="28"/>
        </w:rPr>
        <w:t xml:space="preserve"> </w:t>
      </w:r>
      <w:proofErr w:type="gramStart"/>
      <w:r w:rsidRPr="003E207E">
        <w:rPr>
          <w:rFonts w:eastAsia="Times New Roman"/>
          <w:color w:val="000000"/>
          <w:kern w:val="0"/>
          <w:sz w:val="28"/>
          <w:szCs w:val="28"/>
        </w:rPr>
        <w:t>Fischer</w:t>
      </w:r>
      <w:r>
        <w:rPr>
          <w:rFonts w:eastAsia="Times New Roman"/>
          <w:color w:val="000000"/>
          <w:kern w:val="0"/>
          <w:sz w:val="28"/>
          <w:szCs w:val="28"/>
        </w:rPr>
        <w:t>,</w:t>
      </w:r>
      <w:r w:rsidRPr="003E207E">
        <w:rPr>
          <w:rFonts w:eastAsia="Times New Roman"/>
          <w:color w:val="000000"/>
          <w:kern w:val="0"/>
          <w:sz w:val="28"/>
          <w:szCs w:val="28"/>
        </w:rPr>
        <w:t xml:space="preserve"> </w:t>
      </w:r>
      <w:r w:rsidRPr="003E207E">
        <w:rPr>
          <w:rFonts w:eastAsia="Times New Roman"/>
          <w:color w:val="000000"/>
          <w:kern w:val="0"/>
          <w:sz w:val="28"/>
          <w:szCs w:val="28"/>
          <w:lang w:val="en-US"/>
        </w:rPr>
        <w:t>D</w:t>
      </w:r>
      <w:r w:rsidRPr="003E207E">
        <w:rPr>
          <w:rFonts w:eastAsia="Times New Roman"/>
          <w:color w:val="000000"/>
          <w:kern w:val="0"/>
          <w:sz w:val="28"/>
          <w:szCs w:val="28"/>
        </w:rPr>
        <w:t>.</w:t>
      </w:r>
      <w:r w:rsidRPr="003E207E">
        <w:rPr>
          <w:rFonts w:eastAsia="Times New Roman"/>
          <w:color w:val="000000"/>
          <w:kern w:val="0"/>
          <w:sz w:val="28"/>
          <w:szCs w:val="28"/>
          <w:lang w:val="en-US"/>
        </w:rPr>
        <w:t>J</w:t>
      </w:r>
      <w:r w:rsidRPr="003E207E">
        <w:rPr>
          <w:rFonts w:eastAsia="Times New Roman"/>
          <w:color w:val="000000"/>
          <w:kern w:val="0"/>
          <w:sz w:val="28"/>
          <w:szCs w:val="28"/>
        </w:rPr>
        <w:t>.,</w:t>
      </w:r>
      <w:r>
        <w:rPr>
          <w:rFonts w:eastAsia="Times New Roman"/>
          <w:color w:val="000000"/>
          <w:kern w:val="0"/>
          <w:sz w:val="28"/>
          <w:szCs w:val="28"/>
        </w:rPr>
        <w:t xml:space="preserve"> </w:t>
      </w:r>
      <w:r w:rsidRPr="003E207E">
        <w:rPr>
          <w:rFonts w:eastAsia="Times New Roman"/>
          <w:color w:val="000000"/>
          <w:kern w:val="0"/>
          <w:sz w:val="28"/>
          <w:szCs w:val="28"/>
          <w:lang w:val="en-US"/>
        </w:rPr>
        <w:t>et</w:t>
      </w:r>
      <w:r w:rsidRPr="003E207E">
        <w:rPr>
          <w:rFonts w:eastAsia="Times New Roman"/>
          <w:color w:val="000000"/>
          <w:kern w:val="0"/>
          <w:sz w:val="28"/>
          <w:szCs w:val="28"/>
        </w:rPr>
        <w:t xml:space="preserve"> </w:t>
      </w:r>
      <w:r w:rsidRPr="003E207E">
        <w:rPr>
          <w:rFonts w:eastAsia="Times New Roman"/>
          <w:color w:val="000000"/>
          <w:kern w:val="0"/>
          <w:sz w:val="28"/>
          <w:szCs w:val="28"/>
          <w:lang w:val="en-US"/>
        </w:rPr>
        <w:t>al</w:t>
      </w:r>
      <w:r w:rsidRPr="003E207E">
        <w:rPr>
          <w:rFonts w:eastAsia="Times New Roman"/>
          <w:color w:val="000000"/>
          <w:kern w:val="0"/>
          <w:sz w:val="28"/>
          <w:szCs w:val="28"/>
        </w:rPr>
        <w:t>., 2013</w:t>
      </w:r>
      <w:r w:rsidRPr="003E207E">
        <w:rPr>
          <w:sz w:val="28"/>
          <w:szCs w:val="28"/>
        </w:rPr>
        <w:t>].</w:t>
      </w:r>
      <w:proofErr w:type="gramEnd"/>
    </w:p>
    <w:p w:rsidR="0033364A" w:rsidRDefault="0033364A" w:rsidP="0033364A">
      <w:pPr>
        <w:tabs>
          <w:tab w:val="left" w:pos="0"/>
        </w:tabs>
        <w:spacing w:line="360" w:lineRule="auto"/>
        <w:ind w:firstLine="851"/>
        <w:jc w:val="both"/>
        <w:rPr>
          <w:sz w:val="28"/>
          <w:szCs w:val="28"/>
        </w:rPr>
      </w:pPr>
      <w:r w:rsidRPr="00B81DF7">
        <w:rPr>
          <w:sz w:val="28"/>
          <w:szCs w:val="28"/>
        </w:rPr>
        <w:t>Проведенное нами исследование гигиены рта детей 6-8 лет, выявило</w:t>
      </w:r>
      <w:r>
        <w:rPr>
          <w:sz w:val="28"/>
          <w:szCs w:val="28"/>
        </w:rPr>
        <w:t xml:space="preserve"> </w:t>
      </w:r>
      <w:r w:rsidRPr="00B81DF7">
        <w:rPr>
          <w:sz w:val="28"/>
          <w:szCs w:val="28"/>
        </w:rPr>
        <w:t>бол</w:t>
      </w:r>
      <w:r w:rsidR="00BF57AB">
        <w:rPr>
          <w:sz w:val="28"/>
          <w:szCs w:val="28"/>
        </w:rPr>
        <w:t>ее чем у половины (53,4</w:t>
      </w:r>
      <w:r>
        <w:rPr>
          <w:sz w:val="28"/>
          <w:szCs w:val="28"/>
        </w:rPr>
        <w:t xml:space="preserve">%) детей </w:t>
      </w:r>
      <w:r w:rsidRPr="00B81DF7">
        <w:rPr>
          <w:sz w:val="28"/>
          <w:szCs w:val="28"/>
        </w:rPr>
        <w:t>удовлетворитель</w:t>
      </w:r>
      <w:r>
        <w:rPr>
          <w:sz w:val="28"/>
          <w:szCs w:val="28"/>
        </w:rPr>
        <w:t>ный (1,55±0,45) уровень гигиены</w:t>
      </w:r>
      <w:r w:rsidRPr="00B81DF7">
        <w:rPr>
          <w:sz w:val="28"/>
          <w:szCs w:val="28"/>
        </w:rPr>
        <w:t xml:space="preserve"> рта</w:t>
      </w:r>
      <w:r>
        <w:rPr>
          <w:sz w:val="28"/>
          <w:szCs w:val="28"/>
        </w:rPr>
        <w:t>,</w:t>
      </w:r>
      <w:r w:rsidRPr="00B81DF7">
        <w:rPr>
          <w:sz w:val="28"/>
          <w:szCs w:val="28"/>
        </w:rPr>
        <w:t xml:space="preserve"> у </w:t>
      </w:r>
      <w:r>
        <w:rPr>
          <w:sz w:val="28"/>
          <w:szCs w:val="28"/>
        </w:rPr>
        <w:t>третьей части детей – неудовлетворительный.</w:t>
      </w:r>
      <w:r w:rsidRPr="00BC075A">
        <w:rPr>
          <w:sz w:val="28"/>
          <w:szCs w:val="28"/>
        </w:rPr>
        <w:t xml:space="preserve"> </w:t>
      </w:r>
      <w:proofErr w:type="gramStart"/>
      <w:r>
        <w:rPr>
          <w:sz w:val="28"/>
          <w:szCs w:val="28"/>
        </w:rPr>
        <w:t>В то же время, при оценке уровня гигиены рта у</w:t>
      </w:r>
      <w:r w:rsidRPr="00B81DF7">
        <w:rPr>
          <w:sz w:val="28"/>
          <w:szCs w:val="28"/>
        </w:rPr>
        <w:t xml:space="preserve"> детей 6-8 лет с декомпенсированной формой кариеса выявлен </w:t>
      </w:r>
      <w:r>
        <w:rPr>
          <w:sz w:val="28"/>
          <w:szCs w:val="28"/>
        </w:rPr>
        <w:t>неудовлетворительный уровень гигиены в 8</w:t>
      </w:r>
      <w:r w:rsidRPr="00EC1E65">
        <w:rPr>
          <w:sz w:val="28"/>
          <w:szCs w:val="28"/>
        </w:rPr>
        <w:t>1</w:t>
      </w:r>
      <w:r>
        <w:rPr>
          <w:sz w:val="28"/>
          <w:szCs w:val="28"/>
        </w:rPr>
        <w:t>,</w:t>
      </w:r>
      <w:r w:rsidRPr="00EC1E65">
        <w:rPr>
          <w:sz w:val="28"/>
          <w:szCs w:val="28"/>
        </w:rPr>
        <w:t>3</w:t>
      </w:r>
      <w:r>
        <w:rPr>
          <w:sz w:val="28"/>
          <w:szCs w:val="28"/>
        </w:rPr>
        <w:t xml:space="preserve">%, плохой – в 12,5%.  По </w:t>
      </w:r>
      <w:r w:rsidRPr="00B81DF7">
        <w:rPr>
          <w:sz w:val="28"/>
          <w:szCs w:val="28"/>
        </w:rPr>
        <w:t xml:space="preserve">данным </w:t>
      </w:r>
      <w:r>
        <w:rPr>
          <w:sz w:val="28"/>
          <w:szCs w:val="28"/>
        </w:rPr>
        <w:t xml:space="preserve">Т.С. </w:t>
      </w:r>
      <w:r w:rsidRPr="00B81DF7">
        <w:rPr>
          <w:sz w:val="28"/>
          <w:szCs w:val="28"/>
        </w:rPr>
        <w:t>Степа</w:t>
      </w:r>
      <w:r>
        <w:rPr>
          <w:sz w:val="28"/>
          <w:szCs w:val="28"/>
        </w:rPr>
        <w:t>новой (2011), удовлетворительный уровень гигиены характерен для 71% детей, обратившихся в поликлинику, однако возраст детей, принимавших участие в ее исследовании, 6-13 лет.</w:t>
      </w:r>
      <w:proofErr w:type="gramEnd"/>
      <w:r>
        <w:rPr>
          <w:sz w:val="28"/>
          <w:szCs w:val="28"/>
        </w:rPr>
        <w:t xml:space="preserve"> Поскольку мотивация и гигиенические навыки детей с возрастом повышаются, это, по нашему мнению, и </w:t>
      </w:r>
      <w:r>
        <w:rPr>
          <w:sz w:val="28"/>
          <w:szCs w:val="28"/>
        </w:rPr>
        <w:lastRenderedPageBreak/>
        <w:t>привело к разнице в результатах.</w:t>
      </w:r>
    </w:p>
    <w:p w:rsidR="0033364A" w:rsidRPr="00B81DF7" w:rsidRDefault="0033364A" w:rsidP="0033364A">
      <w:pPr>
        <w:spacing w:line="360" w:lineRule="auto"/>
        <w:ind w:firstLine="851"/>
        <w:jc w:val="both"/>
        <w:rPr>
          <w:sz w:val="28"/>
          <w:szCs w:val="28"/>
        </w:rPr>
      </w:pPr>
      <w:r>
        <w:rPr>
          <w:sz w:val="28"/>
          <w:szCs w:val="28"/>
        </w:rPr>
        <w:t xml:space="preserve">По данным Л.Н. Полянской (2011), дети этого возраста в большинстве случаев имеют неудовлетворительный уровень гигиены рта, при </w:t>
      </w:r>
      <w:r w:rsidRPr="00315E36">
        <w:rPr>
          <w:sz w:val="28"/>
          <w:szCs w:val="28"/>
        </w:rPr>
        <w:t>сред</w:t>
      </w:r>
      <w:r>
        <w:rPr>
          <w:sz w:val="28"/>
          <w:szCs w:val="28"/>
        </w:rPr>
        <w:t>нем</w:t>
      </w:r>
      <w:r w:rsidRPr="00315E36">
        <w:rPr>
          <w:sz w:val="28"/>
          <w:szCs w:val="28"/>
        </w:rPr>
        <w:t xml:space="preserve"> показа</w:t>
      </w:r>
      <w:r>
        <w:rPr>
          <w:sz w:val="28"/>
          <w:szCs w:val="28"/>
        </w:rPr>
        <w:t>теле</w:t>
      </w:r>
      <w:r w:rsidRPr="00315E36">
        <w:rPr>
          <w:sz w:val="28"/>
          <w:szCs w:val="28"/>
        </w:rPr>
        <w:t xml:space="preserve"> OHI</w:t>
      </w:r>
      <w:r>
        <w:rPr>
          <w:sz w:val="28"/>
          <w:szCs w:val="28"/>
        </w:rPr>
        <w:t xml:space="preserve">-S 1,6–1,7, что, по данным Т.Н. Тереховой (2010), является пограничным между удовлетворительным и неудовлетворительным уровнем гигиены. </w:t>
      </w:r>
    </w:p>
    <w:p w:rsidR="0033364A" w:rsidRPr="00C674EF" w:rsidRDefault="0033364A" w:rsidP="0033364A">
      <w:pPr>
        <w:tabs>
          <w:tab w:val="left" w:pos="0"/>
        </w:tabs>
        <w:spacing w:line="360" w:lineRule="auto"/>
        <w:ind w:firstLine="851"/>
        <w:jc w:val="both"/>
        <w:rPr>
          <w:sz w:val="28"/>
          <w:szCs w:val="28"/>
        </w:rPr>
      </w:pPr>
      <w:r>
        <w:rPr>
          <w:color w:val="000000"/>
          <w:sz w:val="28"/>
          <w:szCs w:val="28"/>
          <w:shd w:val="clear" w:color="auto" w:fill="FFFFFF"/>
        </w:rPr>
        <w:t xml:space="preserve">У обследованных нами пациентов установлена прямая линейная зависимость, между уровнем гигиены рта и степенью активности кариеса (коэффициент корреляции 0,586). Такого же мнения придерживается и И.Н. Чупрунова (2011), утверждающая, что </w:t>
      </w:r>
      <w:r w:rsidRPr="00B75F59">
        <w:rPr>
          <w:color w:val="000000"/>
          <w:sz w:val="28"/>
          <w:szCs w:val="28"/>
          <w:shd w:val="clear" w:color="auto" w:fill="FFFFFF"/>
        </w:rPr>
        <w:t xml:space="preserve">между </w:t>
      </w:r>
      <w:r w:rsidRPr="00B75F59">
        <w:rPr>
          <w:sz w:val="28"/>
          <w:szCs w:val="28"/>
        </w:rPr>
        <w:t>плохой гигиеной окклюзионных поверхностей моляров и риском развития кариеса жевательных поверхностей постоянных моляров</w:t>
      </w:r>
      <w:r>
        <w:t xml:space="preserve"> </w:t>
      </w:r>
      <w:r w:rsidRPr="00B75F59">
        <w:rPr>
          <w:sz w:val="28"/>
          <w:szCs w:val="28"/>
        </w:rPr>
        <w:t>существует статистически значимая связь</w:t>
      </w:r>
      <w:r w:rsidRPr="00B75F59">
        <w:rPr>
          <w:color w:val="000000"/>
          <w:sz w:val="28"/>
          <w:szCs w:val="28"/>
          <w:shd w:val="clear" w:color="auto" w:fill="FFFFFF"/>
        </w:rPr>
        <w:t>.</w:t>
      </w:r>
      <w:r>
        <w:rPr>
          <w:color w:val="000000"/>
          <w:sz w:val="28"/>
          <w:szCs w:val="28"/>
          <w:shd w:val="clear" w:color="auto" w:fill="FFFFFF"/>
        </w:rPr>
        <w:t xml:space="preserve"> Поэтому, </w:t>
      </w:r>
      <w:r>
        <w:rPr>
          <w:sz w:val="28"/>
          <w:szCs w:val="28"/>
        </w:rPr>
        <w:t>при составлении плана лечебно-профилактических мероприятий, выборе методик и материалов необходимо учитывать уровень гигиены рта ребенка.</w:t>
      </w:r>
    </w:p>
    <w:p w:rsidR="0033364A" w:rsidRDefault="0033364A" w:rsidP="0033364A">
      <w:pPr>
        <w:pStyle w:val="aa"/>
        <w:tabs>
          <w:tab w:val="left" w:pos="0"/>
        </w:tabs>
        <w:spacing w:line="360" w:lineRule="auto"/>
        <w:ind w:left="0" w:firstLine="851"/>
        <w:jc w:val="both"/>
        <w:rPr>
          <w:sz w:val="28"/>
          <w:szCs w:val="28"/>
        </w:rPr>
      </w:pPr>
      <w:r>
        <w:rPr>
          <w:sz w:val="28"/>
          <w:szCs w:val="28"/>
        </w:rPr>
        <w:t xml:space="preserve">При оценке эффективности герметизации фиссур первых постоянных моляров в рамках программы профилактики кариеса зубов у детей 6-8 лет нами получены следующие результаты: в группе детей, где использовался классический СИЦ с предварительной обработкой твердых тканей озоном, через </w:t>
      </w:r>
      <w:r w:rsidRPr="004B4278">
        <w:rPr>
          <w:sz w:val="28"/>
          <w:szCs w:val="28"/>
        </w:rPr>
        <w:t>1</w:t>
      </w:r>
      <w:r w:rsidRPr="004B7CAB">
        <w:rPr>
          <w:sz w:val="28"/>
          <w:szCs w:val="28"/>
        </w:rPr>
        <w:t xml:space="preserve"> </w:t>
      </w:r>
      <w:r>
        <w:rPr>
          <w:sz w:val="28"/>
          <w:szCs w:val="28"/>
        </w:rPr>
        <w:t xml:space="preserve">и </w:t>
      </w:r>
      <w:r w:rsidRPr="004B4278">
        <w:rPr>
          <w:sz w:val="28"/>
          <w:szCs w:val="28"/>
        </w:rPr>
        <w:t>2</w:t>
      </w:r>
      <w:r w:rsidRPr="004B7CAB">
        <w:rPr>
          <w:sz w:val="28"/>
          <w:szCs w:val="28"/>
        </w:rPr>
        <w:t xml:space="preserve"> </w:t>
      </w:r>
      <w:r>
        <w:rPr>
          <w:sz w:val="28"/>
          <w:szCs w:val="28"/>
        </w:rPr>
        <w:t xml:space="preserve">года наблюдений выявлено минимальное количество новых кариозных поражений. </w:t>
      </w:r>
    </w:p>
    <w:p w:rsidR="0033364A" w:rsidRDefault="0033364A" w:rsidP="0033364A">
      <w:pPr>
        <w:pStyle w:val="aa"/>
        <w:tabs>
          <w:tab w:val="left" w:pos="0"/>
        </w:tabs>
        <w:spacing w:line="360" w:lineRule="auto"/>
        <w:ind w:left="0" w:firstLine="851"/>
        <w:jc w:val="both"/>
        <w:rPr>
          <w:sz w:val="28"/>
          <w:szCs w:val="28"/>
        </w:rPr>
      </w:pPr>
      <w:r>
        <w:rPr>
          <w:sz w:val="28"/>
          <w:szCs w:val="28"/>
        </w:rPr>
        <w:t>В то же время у детей тех групп, где  в качестве герметика применяли текучий композит с адгезивной системой 6а поколения, как с озонированием твердых тканей, так и без него, выявлено максимальное количество новых кариозных поражений.</w:t>
      </w:r>
    </w:p>
    <w:p w:rsidR="0033364A" w:rsidRDefault="0033364A" w:rsidP="0033364A">
      <w:pPr>
        <w:pStyle w:val="aa"/>
        <w:tabs>
          <w:tab w:val="left" w:pos="0"/>
        </w:tabs>
        <w:spacing w:line="360" w:lineRule="auto"/>
        <w:ind w:left="0" w:firstLine="851"/>
        <w:jc w:val="both"/>
        <w:rPr>
          <w:sz w:val="28"/>
          <w:szCs w:val="28"/>
        </w:rPr>
      </w:pPr>
      <w:r>
        <w:rPr>
          <w:sz w:val="28"/>
          <w:szCs w:val="28"/>
        </w:rPr>
        <w:t xml:space="preserve">Самая высокая сохранность герметизирующих покрытий первых постоянных моляров по </w:t>
      </w:r>
      <w:proofErr w:type="gramStart"/>
      <w:r>
        <w:rPr>
          <w:sz w:val="28"/>
          <w:szCs w:val="28"/>
        </w:rPr>
        <w:t>ИР</w:t>
      </w:r>
      <w:proofErr w:type="gramEnd"/>
      <w:r>
        <w:rPr>
          <w:sz w:val="28"/>
          <w:szCs w:val="28"/>
        </w:rPr>
        <w:t xml:space="preserve">  как через год, так и через два года у всех детей наблюдалась в группе, где использовали озонирование твердых тканей и классический СИЦ в качестве герметика. В группах,</w:t>
      </w:r>
      <w:r w:rsidRPr="004A208A">
        <w:rPr>
          <w:sz w:val="28"/>
          <w:szCs w:val="28"/>
        </w:rPr>
        <w:t xml:space="preserve"> </w:t>
      </w:r>
      <w:r>
        <w:rPr>
          <w:sz w:val="28"/>
          <w:szCs w:val="28"/>
        </w:rPr>
        <w:t xml:space="preserve">где  в качестве герметика применяли текучий композит с адгезивной системой 6а поколения, как с озонированием твердых тканей, так и без него, результаты герметизации к концу </w:t>
      </w:r>
      <w:r>
        <w:rPr>
          <w:sz w:val="28"/>
          <w:szCs w:val="28"/>
        </w:rPr>
        <w:lastRenderedPageBreak/>
        <w:t>срока наблюдений были неудовлетворительными.</w:t>
      </w:r>
    </w:p>
    <w:p w:rsidR="0033364A" w:rsidRPr="003201B3" w:rsidRDefault="0033364A" w:rsidP="0033364A">
      <w:pPr>
        <w:pStyle w:val="aa"/>
        <w:tabs>
          <w:tab w:val="left" w:pos="0"/>
        </w:tabs>
        <w:spacing w:line="360" w:lineRule="auto"/>
        <w:ind w:left="0" w:firstLine="851"/>
        <w:jc w:val="both"/>
        <w:rPr>
          <w:sz w:val="28"/>
          <w:szCs w:val="28"/>
        </w:rPr>
      </w:pPr>
      <w:r>
        <w:rPr>
          <w:sz w:val="28"/>
          <w:szCs w:val="28"/>
        </w:rPr>
        <w:t xml:space="preserve">Так как стандартные лечебно-профилактические мероприятия у детей с декомпенсированной формой кариеса, как правило, имеют низкую эффективность, а доля таких пациентов 6-8 летнего возраста приближается к 50%, нами оценены результаты программы профилактики отдельно для детей с этой формой заболевания. </w:t>
      </w:r>
      <w:proofErr w:type="gramStart"/>
      <w:r>
        <w:rPr>
          <w:sz w:val="28"/>
          <w:szCs w:val="28"/>
        </w:rPr>
        <w:t>У детей с декомпенсированной формой кариеса наивысшая сохранность герметика как через 1</w:t>
      </w:r>
      <w:r w:rsidRPr="00CE789C">
        <w:rPr>
          <w:sz w:val="28"/>
          <w:szCs w:val="28"/>
        </w:rPr>
        <w:t xml:space="preserve"> </w:t>
      </w:r>
      <w:r>
        <w:rPr>
          <w:sz w:val="28"/>
          <w:szCs w:val="28"/>
        </w:rPr>
        <w:t>год, так и через 2</w:t>
      </w:r>
      <w:r w:rsidRPr="00CE789C">
        <w:rPr>
          <w:sz w:val="28"/>
          <w:szCs w:val="28"/>
        </w:rPr>
        <w:t xml:space="preserve"> </w:t>
      </w:r>
      <w:r>
        <w:rPr>
          <w:sz w:val="28"/>
          <w:szCs w:val="28"/>
        </w:rPr>
        <w:t>года наблюдений также выявлена в группе,</w:t>
      </w:r>
      <w:r w:rsidRPr="006F7FFD">
        <w:rPr>
          <w:sz w:val="28"/>
          <w:szCs w:val="28"/>
        </w:rPr>
        <w:t xml:space="preserve"> </w:t>
      </w:r>
      <w:r>
        <w:rPr>
          <w:sz w:val="28"/>
          <w:szCs w:val="28"/>
        </w:rPr>
        <w:t>где использовали озонирование твердых тканей и классический СИЦ в качестве герметика.</w:t>
      </w:r>
      <w:proofErr w:type="gramEnd"/>
    </w:p>
    <w:p w:rsidR="0033364A" w:rsidRPr="006B65F6" w:rsidRDefault="0033364A" w:rsidP="0033364A">
      <w:pPr>
        <w:tabs>
          <w:tab w:val="left" w:pos="0"/>
        </w:tabs>
        <w:spacing w:line="360" w:lineRule="auto"/>
        <w:ind w:firstLine="851"/>
        <w:jc w:val="both"/>
        <w:rPr>
          <w:sz w:val="28"/>
          <w:szCs w:val="28"/>
        </w:rPr>
      </w:pPr>
      <w:r>
        <w:rPr>
          <w:sz w:val="28"/>
          <w:szCs w:val="28"/>
        </w:rPr>
        <w:t xml:space="preserve">Нами </w:t>
      </w:r>
      <w:proofErr w:type="gramStart"/>
      <w:r>
        <w:rPr>
          <w:sz w:val="28"/>
          <w:szCs w:val="28"/>
        </w:rPr>
        <w:t>предложен</w:t>
      </w:r>
      <w:proofErr w:type="gramEnd"/>
      <w:r>
        <w:rPr>
          <w:sz w:val="28"/>
          <w:szCs w:val="28"/>
        </w:rPr>
        <w:t xml:space="preserve"> и использован ИККГ, позволяющий даже при полной сохранности покрытия определить герметичность контакта между материалом и твердыми тканями зуба, на основании чего возможно прогнозировать состояние герметика в дальнейшем.</w:t>
      </w:r>
      <w:r w:rsidRPr="006F7FFD">
        <w:rPr>
          <w:sz w:val="28"/>
          <w:szCs w:val="28"/>
        </w:rPr>
        <w:t xml:space="preserve"> </w:t>
      </w:r>
      <w:r>
        <w:rPr>
          <w:sz w:val="28"/>
          <w:szCs w:val="28"/>
        </w:rPr>
        <w:t xml:space="preserve">Наиболее стабильные результаты герметизации по ИККГ за весь срок наблюдений выявлены в </w:t>
      </w:r>
      <w:r>
        <w:rPr>
          <w:sz w:val="28"/>
          <w:szCs w:val="28"/>
          <w:lang w:val="en-US"/>
        </w:rPr>
        <w:t>I</w:t>
      </w:r>
      <w:r w:rsidRPr="006B65F6">
        <w:rPr>
          <w:sz w:val="28"/>
          <w:szCs w:val="28"/>
        </w:rPr>
        <w:t xml:space="preserve"> </w:t>
      </w:r>
      <w:r>
        <w:rPr>
          <w:sz w:val="28"/>
          <w:szCs w:val="28"/>
        </w:rPr>
        <w:t>группе исследования.</w:t>
      </w:r>
    </w:p>
    <w:p w:rsidR="0033364A" w:rsidRPr="009D7ACF" w:rsidRDefault="0033364A" w:rsidP="0033364A">
      <w:pPr>
        <w:pStyle w:val="aa"/>
        <w:tabs>
          <w:tab w:val="left" w:pos="0"/>
        </w:tabs>
        <w:spacing w:line="360" w:lineRule="auto"/>
        <w:ind w:left="0" w:firstLine="851"/>
        <w:jc w:val="both"/>
        <w:rPr>
          <w:sz w:val="28"/>
          <w:szCs w:val="28"/>
        </w:rPr>
      </w:pPr>
      <w:proofErr w:type="gramStart"/>
      <w:r>
        <w:rPr>
          <w:sz w:val="28"/>
          <w:szCs w:val="28"/>
        </w:rPr>
        <w:t>При оценке ИККГ неинвазивно-герметизированных фиссур у детей с декомпенсированной формой кариеса полная сохранность контакта герметика с твердыми тканями зуба через 1</w:t>
      </w:r>
      <w:r w:rsidRPr="009D7ACF">
        <w:rPr>
          <w:sz w:val="28"/>
          <w:szCs w:val="28"/>
        </w:rPr>
        <w:t xml:space="preserve"> </w:t>
      </w:r>
      <w:r>
        <w:rPr>
          <w:sz w:val="28"/>
          <w:szCs w:val="28"/>
        </w:rPr>
        <w:t>год и 2</w:t>
      </w:r>
      <w:r w:rsidRPr="009D7ACF">
        <w:rPr>
          <w:sz w:val="28"/>
          <w:szCs w:val="28"/>
        </w:rPr>
        <w:t xml:space="preserve"> </w:t>
      </w:r>
      <w:r>
        <w:rPr>
          <w:sz w:val="28"/>
          <w:szCs w:val="28"/>
        </w:rPr>
        <w:t xml:space="preserve">года определялась только в первой группе, в то время как в </w:t>
      </w:r>
      <w:r>
        <w:rPr>
          <w:sz w:val="28"/>
          <w:szCs w:val="28"/>
          <w:lang w:val="en-US"/>
        </w:rPr>
        <w:t>III</w:t>
      </w:r>
      <w:r w:rsidRPr="009D7ACF">
        <w:rPr>
          <w:sz w:val="28"/>
          <w:szCs w:val="28"/>
        </w:rPr>
        <w:t xml:space="preserve"> </w:t>
      </w:r>
      <w:r>
        <w:rPr>
          <w:sz w:val="28"/>
          <w:szCs w:val="28"/>
        </w:rPr>
        <w:t xml:space="preserve">и </w:t>
      </w:r>
      <w:r>
        <w:rPr>
          <w:sz w:val="28"/>
          <w:szCs w:val="28"/>
          <w:lang w:val="en-US"/>
        </w:rPr>
        <w:t>IV</w:t>
      </w:r>
      <w:r w:rsidRPr="003201B3">
        <w:rPr>
          <w:sz w:val="28"/>
          <w:szCs w:val="28"/>
        </w:rPr>
        <w:t xml:space="preserve"> </w:t>
      </w:r>
      <w:r>
        <w:rPr>
          <w:sz w:val="28"/>
          <w:szCs w:val="28"/>
        </w:rPr>
        <w:t>группах, где применяли текучий композит с обработкой твердых тканей озоном и без нее, через 2</w:t>
      </w:r>
      <w:r w:rsidRPr="009D7ACF">
        <w:rPr>
          <w:sz w:val="28"/>
          <w:szCs w:val="28"/>
        </w:rPr>
        <w:t xml:space="preserve"> </w:t>
      </w:r>
      <w:r>
        <w:rPr>
          <w:sz w:val="28"/>
          <w:szCs w:val="28"/>
        </w:rPr>
        <w:t>года половина покрытий была полностью утрачена.</w:t>
      </w:r>
      <w:proofErr w:type="gramEnd"/>
    </w:p>
    <w:p w:rsidR="0033364A" w:rsidRPr="00AE339D" w:rsidRDefault="0033364A" w:rsidP="0033364A">
      <w:pPr>
        <w:tabs>
          <w:tab w:val="left" w:pos="0"/>
        </w:tabs>
        <w:spacing w:line="360" w:lineRule="auto"/>
        <w:ind w:firstLine="851"/>
        <w:jc w:val="both"/>
        <w:rPr>
          <w:sz w:val="28"/>
          <w:szCs w:val="28"/>
        </w:rPr>
      </w:pPr>
      <w:r>
        <w:rPr>
          <w:sz w:val="28"/>
          <w:szCs w:val="28"/>
        </w:rPr>
        <w:t>Анализ результатов ИККГ у детей с декомпенсированной формой кариеса при проведении инвазивной герметизации через 1</w:t>
      </w:r>
      <w:r w:rsidRPr="00860594">
        <w:rPr>
          <w:sz w:val="28"/>
          <w:szCs w:val="28"/>
        </w:rPr>
        <w:t xml:space="preserve"> </w:t>
      </w:r>
      <w:r>
        <w:rPr>
          <w:sz w:val="28"/>
          <w:szCs w:val="28"/>
        </w:rPr>
        <w:t>и 2</w:t>
      </w:r>
      <w:r w:rsidRPr="00860594">
        <w:rPr>
          <w:sz w:val="28"/>
          <w:szCs w:val="28"/>
        </w:rPr>
        <w:t xml:space="preserve"> </w:t>
      </w:r>
      <w:r>
        <w:rPr>
          <w:sz w:val="28"/>
          <w:szCs w:val="28"/>
        </w:rPr>
        <w:t>года наблюдений свидетельствовал о наилучших результатах в первой группе.</w:t>
      </w:r>
      <w:r w:rsidRPr="007F1011">
        <w:rPr>
          <w:sz w:val="28"/>
          <w:szCs w:val="28"/>
        </w:rPr>
        <w:t xml:space="preserve"> </w:t>
      </w:r>
      <w:r w:rsidRPr="00B81DF7">
        <w:rPr>
          <w:sz w:val="28"/>
          <w:szCs w:val="28"/>
        </w:rPr>
        <w:t>Самые низкие показатели сохранности герметика обнаруже</w:t>
      </w:r>
      <w:r>
        <w:rPr>
          <w:sz w:val="28"/>
          <w:szCs w:val="28"/>
        </w:rPr>
        <w:t>ны в группах</w:t>
      </w:r>
      <w:r w:rsidRPr="00B81DF7">
        <w:rPr>
          <w:sz w:val="28"/>
          <w:szCs w:val="28"/>
        </w:rPr>
        <w:t>, где использова</w:t>
      </w:r>
      <w:r>
        <w:rPr>
          <w:sz w:val="28"/>
          <w:szCs w:val="28"/>
        </w:rPr>
        <w:t xml:space="preserve">лся </w:t>
      </w:r>
      <w:r w:rsidRPr="00B81DF7">
        <w:rPr>
          <w:sz w:val="28"/>
          <w:szCs w:val="28"/>
        </w:rPr>
        <w:t>компо</w:t>
      </w:r>
      <w:r>
        <w:rPr>
          <w:sz w:val="28"/>
          <w:szCs w:val="28"/>
        </w:rPr>
        <w:t>зит</w:t>
      </w:r>
      <w:r w:rsidRPr="00B81DF7">
        <w:rPr>
          <w:sz w:val="28"/>
          <w:szCs w:val="28"/>
        </w:rPr>
        <w:t xml:space="preserve"> </w:t>
      </w:r>
      <w:r>
        <w:rPr>
          <w:sz w:val="28"/>
          <w:szCs w:val="28"/>
        </w:rPr>
        <w:t>с</w:t>
      </w:r>
      <w:r w:rsidRPr="00B81DF7">
        <w:rPr>
          <w:sz w:val="28"/>
          <w:szCs w:val="28"/>
        </w:rPr>
        <w:t xml:space="preserve"> самопротравливающей адгезивной системы 6</w:t>
      </w:r>
      <w:r>
        <w:rPr>
          <w:sz w:val="28"/>
          <w:szCs w:val="28"/>
        </w:rPr>
        <w:t>а</w:t>
      </w:r>
      <w:r w:rsidRPr="00B81DF7">
        <w:rPr>
          <w:sz w:val="28"/>
          <w:szCs w:val="28"/>
        </w:rPr>
        <w:t xml:space="preserve"> поколения</w:t>
      </w:r>
      <w:r>
        <w:rPr>
          <w:sz w:val="28"/>
          <w:szCs w:val="28"/>
        </w:rPr>
        <w:t>, как с озоном, так и без него</w:t>
      </w:r>
      <w:r w:rsidRPr="00B81DF7">
        <w:rPr>
          <w:sz w:val="28"/>
          <w:szCs w:val="28"/>
        </w:rPr>
        <w:t>.</w:t>
      </w:r>
      <w:r>
        <w:rPr>
          <w:sz w:val="28"/>
          <w:szCs w:val="28"/>
        </w:rPr>
        <w:t xml:space="preserve"> </w:t>
      </w:r>
      <w:r w:rsidRPr="00AE339D">
        <w:rPr>
          <w:sz w:val="28"/>
          <w:szCs w:val="28"/>
        </w:rPr>
        <w:t xml:space="preserve">К концу срока наблюдений около половины герметизированных моляров полностью утратили герметик, а у половины зубов по ИККГ было обнаружено полное нарушение герметичности контакта между тканями зуба и пломбировочным материалом. </w:t>
      </w:r>
    </w:p>
    <w:p w:rsidR="0033364A" w:rsidRPr="00C467AF" w:rsidRDefault="0033364A" w:rsidP="0033364A">
      <w:pPr>
        <w:pStyle w:val="aa"/>
        <w:tabs>
          <w:tab w:val="left" w:pos="0"/>
        </w:tabs>
        <w:spacing w:line="360" w:lineRule="auto"/>
        <w:ind w:left="0" w:firstLine="851"/>
        <w:jc w:val="both"/>
        <w:rPr>
          <w:sz w:val="28"/>
          <w:szCs w:val="28"/>
        </w:rPr>
      </w:pPr>
      <w:r w:rsidRPr="00C467AF">
        <w:rPr>
          <w:sz w:val="28"/>
          <w:szCs w:val="28"/>
        </w:rPr>
        <w:t>Так</w:t>
      </w:r>
      <w:r>
        <w:rPr>
          <w:sz w:val="28"/>
          <w:szCs w:val="28"/>
        </w:rPr>
        <w:t>им образом,</w:t>
      </w:r>
      <w:r w:rsidRPr="00C467AF">
        <w:rPr>
          <w:sz w:val="28"/>
          <w:szCs w:val="28"/>
        </w:rPr>
        <w:t xml:space="preserve"> использование классического СИЦ в качестве герметика с </w:t>
      </w:r>
      <w:r w:rsidRPr="00C467AF">
        <w:rPr>
          <w:sz w:val="28"/>
          <w:szCs w:val="28"/>
        </w:rPr>
        <w:lastRenderedPageBreak/>
        <w:t xml:space="preserve">предварительной обработкой твердых тканей озоном у детей с декомпенсированной формой кариеса </w:t>
      </w:r>
      <w:r>
        <w:rPr>
          <w:sz w:val="28"/>
          <w:szCs w:val="28"/>
        </w:rPr>
        <w:t xml:space="preserve">в рамках программы профилактики </w:t>
      </w:r>
      <w:r w:rsidRPr="00C467AF">
        <w:rPr>
          <w:sz w:val="28"/>
          <w:szCs w:val="28"/>
        </w:rPr>
        <w:t>продемонстрировало наиболее ста</w:t>
      </w:r>
      <w:r>
        <w:rPr>
          <w:sz w:val="28"/>
          <w:szCs w:val="28"/>
        </w:rPr>
        <w:t>бильные результаты герметизации</w:t>
      </w:r>
      <w:r w:rsidRPr="00C467AF">
        <w:rPr>
          <w:sz w:val="28"/>
          <w:szCs w:val="28"/>
        </w:rPr>
        <w:t xml:space="preserve">. В то </w:t>
      </w:r>
      <w:r>
        <w:rPr>
          <w:sz w:val="28"/>
          <w:szCs w:val="28"/>
        </w:rPr>
        <w:t xml:space="preserve">же </w:t>
      </w:r>
      <w:r w:rsidRPr="00C467AF">
        <w:rPr>
          <w:sz w:val="28"/>
          <w:szCs w:val="28"/>
        </w:rPr>
        <w:t xml:space="preserve">время применение текучего композита в качестве герметика с адгезивной системой 6а поколения у детей с </w:t>
      </w:r>
      <w:r>
        <w:rPr>
          <w:sz w:val="28"/>
          <w:szCs w:val="28"/>
        </w:rPr>
        <w:t>декомпенсированной формой</w:t>
      </w:r>
      <w:r w:rsidRPr="00C467AF">
        <w:rPr>
          <w:sz w:val="28"/>
          <w:szCs w:val="28"/>
        </w:rPr>
        <w:t xml:space="preserve"> кариеса является </w:t>
      </w:r>
      <w:r>
        <w:rPr>
          <w:sz w:val="28"/>
          <w:szCs w:val="28"/>
        </w:rPr>
        <w:t>малоэффективным</w:t>
      </w:r>
      <w:r w:rsidRPr="00C467AF">
        <w:rPr>
          <w:sz w:val="28"/>
          <w:szCs w:val="28"/>
        </w:rPr>
        <w:t xml:space="preserve">. </w:t>
      </w:r>
    </w:p>
    <w:p w:rsidR="0033364A" w:rsidRDefault="0033364A" w:rsidP="0033364A">
      <w:pPr>
        <w:tabs>
          <w:tab w:val="left" w:pos="0"/>
        </w:tabs>
        <w:spacing w:line="360" w:lineRule="auto"/>
        <w:ind w:firstLine="851"/>
        <w:jc w:val="both"/>
        <w:rPr>
          <w:sz w:val="28"/>
          <w:szCs w:val="28"/>
        </w:rPr>
      </w:pPr>
      <w:r>
        <w:rPr>
          <w:sz w:val="28"/>
          <w:szCs w:val="28"/>
        </w:rPr>
        <w:t>Полученные нами данные подтверждают работы ряда авторов.</w:t>
      </w:r>
      <w:r w:rsidRPr="003201B3">
        <w:rPr>
          <w:sz w:val="28"/>
          <w:szCs w:val="28"/>
        </w:rPr>
        <w:t xml:space="preserve"> </w:t>
      </w:r>
      <w:r>
        <w:rPr>
          <w:sz w:val="28"/>
          <w:szCs w:val="28"/>
        </w:rPr>
        <w:t xml:space="preserve">Так, </w:t>
      </w:r>
      <w:r w:rsidRPr="00B81DF7">
        <w:rPr>
          <w:sz w:val="28"/>
          <w:szCs w:val="28"/>
        </w:rPr>
        <w:t>М.Н. Брянской</w:t>
      </w:r>
      <w:r>
        <w:rPr>
          <w:sz w:val="28"/>
          <w:szCs w:val="28"/>
        </w:rPr>
        <w:t xml:space="preserve"> (2009)</w:t>
      </w:r>
      <w:r w:rsidRPr="00B81DF7">
        <w:rPr>
          <w:sz w:val="28"/>
          <w:szCs w:val="28"/>
        </w:rPr>
        <w:t>, Е.В. Поповой</w:t>
      </w:r>
      <w:r>
        <w:rPr>
          <w:sz w:val="28"/>
          <w:szCs w:val="28"/>
        </w:rPr>
        <w:t xml:space="preserve"> (2008), Т.Н. Тереховой и Попруженко Т.В. (2012) рекомендовано п</w:t>
      </w:r>
      <w:r w:rsidRPr="00B81DF7">
        <w:rPr>
          <w:sz w:val="28"/>
          <w:szCs w:val="28"/>
        </w:rPr>
        <w:t xml:space="preserve">рименение </w:t>
      </w:r>
      <w:r>
        <w:rPr>
          <w:sz w:val="28"/>
          <w:szCs w:val="28"/>
        </w:rPr>
        <w:t xml:space="preserve">классического </w:t>
      </w:r>
      <w:r w:rsidRPr="00B81DF7">
        <w:rPr>
          <w:sz w:val="28"/>
          <w:szCs w:val="28"/>
        </w:rPr>
        <w:t>СИЦ у детей с декомпенсированной формой кариеса для герметизации моляров с незавершенной минерализацией эмали в области фиссур</w:t>
      </w:r>
      <w:r>
        <w:rPr>
          <w:sz w:val="28"/>
          <w:szCs w:val="28"/>
        </w:rPr>
        <w:t>.</w:t>
      </w:r>
    </w:p>
    <w:p w:rsidR="0033364A" w:rsidRDefault="0033364A" w:rsidP="0033364A">
      <w:pPr>
        <w:tabs>
          <w:tab w:val="left" w:pos="0"/>
        </w:tabs>
        <w:spacing w:line="360" w:lineRule="auto"/>
        <w:ind w:firstLine="851"/>
        <w:jc w:val="both"/>
        <w:rPr>
          <w:sz w:val="28"/>
          <w:szCs w:val="28"/>
        </w:rPr>
      </w:pPr>
      <w:proofErr w:type="gramStart"/>
      <w:r>
        <w:rPr>
          <w:sz w:val="28"/>
          <w:szCs w:val="28"/>
          <w:lang w:val="en-US"/>
        </w:rPr>
        <w:t>L</w:t>
      </w:r>
      <w:r w:rsidRPr="00BD3B30">
        <w:rPr>
          <w:sz w:val="28"/>
          <w:szCs w:val="28"/>
        </w:rPr>
        <w:t>.</w:t>
      </w:r>
      <w:r>
        <w:rPr>
          <w:sz w:val="28"/>
          <w:szCs w:val="28"/>
          <w:lang w:val="en-US"/>
        </w:rPr>
        <w:t>V</w:t>
      </w:r>
      <w:r w:rsidRPr="00BD3B30">
        <w:rPr>
          <w:sz w:val="28"/>
          <w:szCs w:val="28"/>
        </w:rPr>
        <w:t>.</w:t>
      </w:r>
      <w:r>
        <w:rPr>
          <w:sz w:val="28"/>
          <w:szCs w:val="28"/>
        </w:rPr>
        <w:t xml:space="preserve"> </w:t>
      </w:r>
      <w:r>
        <w:rPr>
          <w:sz w:val="28"/>
          <w:szCs w:val="28"/>
          <w:lang w:val="en-US"/>
        </w:rPr>
        <w:t>Lemos</w:t>
      </w:r>
      <w:r w:rsidRPr="00BD3B30">
        <w:rPr>
          <w:sz w:val="28"/>
          <w:szCs w:val="28"/>
        </w:rPr>
        <w:t xml:space="preserve"> </w:t>
      </w:r>
      <w:r>
        <w:rPr>
          <w:sz w:val="28"/>
          <w:szCs w:val="28"/>
        </w:rPr>
        <w:t>и соавт.</w:t>
      </w:r>
      <w:proofErr w:type="gramEnd"/>
      <w:r w:rsidRPr="00BD3B30">
        <w:rPr>
          <w:sz w:val="28"/>
          <w:szCs w:val="28"/>
        </w:rPr>
        <w:t xml:space="preserve"> </w:t>
      </w:r>
      <w:r>
        <w:rPr>
          <w:sz w:val="28"/>
          <w:szCs w:val="28"/>
        </w:rPr>
        <w:t>(</w:t>
      </w:r>
      <w:r w:rsidRPr="00BD3B30">
        <w:rPr>
          <w:sz w:val="28"/>
          <w:szCs w:val="28"/>
        </w:rPr>
        <w:t>2012</w:t>
      </w:r>
      <w:r>
        <w:rPr>
          <w:sz w:val="28"/>
          <w:szCs w:val="28"/>
        </w:rPr>
        <w:t xml:space="preserve">) считают, что </w:t>
      </w:r>
      <w:r w:rsidRPr="00BD3B30">
        <w:rPr>
          <w:sz w:val="28"/>
          <w:szCs w:val="28"/>
        </w:rPr>
        <w:t>применение в качестве герметика жидкого композита и адгезивной системы 6а поколения упроща</w:t>
      </w:r>
      <w:r>
        <w:rPr>
          <w:sz w:val="28"/>
          <w:szCs w:val="28"/>
        </w:rPr>
        <w:t>е</w:t>
      </w:r>
      <w:r w:rsidRPr="00BD3B30">
        <w:rPr>
          <w:sz w:val="28"/>
          <w:szCs w:val="28"/>
        </w:rPr>
        <w:t>т проведение процедуры герметизации и, тем самым</w:t>
      </w:r>
      <w:r>
        <w:rPr>
          <w:sz w:val="28"/>
          <w:szCs w:val="28"/>
        </w:rPr>
        <w:t>,</w:t>
      </w:r>
      <w:r w:rsidRPr="00BD3B30">
        <w:rPr>
          <w:sz w:val="28"/>
          <w:szCs w:val="28"/>
        </w:rPr>
        <w:t xml:space="preserve"> повышает ее эффе</w:t>
      </w:r>
      <w:r w:rsidR="00DC246B">
        <w:rPr>
          <w:sz w:val="28"/>
          <w:szCs w:val="28"/>
        </w:rPr>
        <w:t>ктивность</w:t>
      </w:r>
      <w:r w:rsidRPr="00BD3B30">
        <w:rPr>
          <w:sz w:val="28"/>
          <w:szCs w:val="28"/>
        </w:rPr>
        <w:t>.</w:t>
      </w:r>
    </w:p>
    <w:p w:rsidR="0033364A" w:rsidRDefault="0033364A" w:rsidP="0033364A">
      <w:pPr>
        <w:tabs>
          <w:tab w:val="left" w:pos="0"/>
        </w:tabs>
        <w:spacing w:line="360" w:lineRule="auto"/>
        <w:ind w:firstLine="851"/>
        <w:jc w:val="both"/>
        <w:rPr>
          <w:sz w:val="28"/>
          <w:szCs w:val="28"/>
        </w:rPr>
      </w:pPr>
      <w:r>
        <w:rPr>
          <w:sz w:val="28"/>
          <w:szCs w:val="28"/>
        </w:rPr>
        <w:t>А то же время исследования</w:t>
      </w:r>
      <w:r w:rsidRPr="00656E3F">
        <w:rPr>
          <w:sz w:val="28"/>
          <w:szCs w:val="28"/>
        </w:rPr>
        <w:t xml:space="preserve"> </w:t>
      </w:r>
      <w:r>
        <w:rPr>
          <w:sz w:val="28"/>
          <w:szCs w:val="28"/>
          <w:lang w:val="en-US"/>
        </w:rPr>
        <w:t>L</w:t>
      </w:r>
      <w:r w:rsidRPr="00656E3F">
        <w:rPr>
          <w:sz w:val="28"/>
          <w:szCs w:val="28"/>
        </w:rPr>
        <w:t xml:space="preserve">. </w:t>
      </w:r>
      <w:proofErr w:type="gramStart"/>
      <w:r>
        <w:rPr>
          <w:sz w:val="28"/>
          <w:szCs w:val="28"/>
          <w:lang w:val="en-US"/>
        </w:rPr>
        <w:t>Burbridge</w:t>
      </w:r>
      <w:r w:rsidRPr="00656E3F">
        <w:rPr>
          <w:sz w:val="28"/>
          <w:szCs w:val="28"/>
        </w:rPr>
        <w:t xml:space="preserve"> </w:t>
      </w:r>
      <w:r w:rsidR="00DC246B">
        <w:rPr>
          <w:sz w:val="28"/>
          <w:szCs w:val="28"/>
        </w:rPr>
        <w:t>и соавт</w:t>
      </w:r>
      <w:r w:rsidRPr="00656E3F">
        <w:rPr>
          <w:sz w:val="28"/>
          <w:szCs w:val="28"/>
        </w:rPr>
        <w:t>.</w:t>
      </w:r>
      <w:proofErr w:type="gramEnd"/>
      <w:r w:rsidRPr="00656E3F">
        <w:rPr>
          <w:sz w:val="28"/>
          <w:szCs w:val="28"/>
        </w:rPr>
        <w:t xml:space="preserve"> (2006</w:t>
      </w:r>
      <w:r w:rsidRPr="003E6C03">
        <w:rPr>
          <w:sz w:val="28"/>
          <w:szCs w:val="28"/>
        </w:rPr>
        <w:t xml:space="preserve">) </w:t>
      </w:r>
      <w:r>
        <w:rPr>
          <w:sz w:val="28"/>
          <w:szCs w:val="28"/>
        </w:rPr>
        <w:t>выявили, что</w:t>
      </w:r>
      <w:r w:rsidRPr="00656E3F">
        <w:rPr>
          <w:sz w:val="28"/>
          <w:szCs w:val="28"/>
        </w:rPr>
        <w:t xml:space="preserve"> </w:t>
      </w:r>
      <w:r>
        <w:rPr>
          <w:sz w:val="28"/>
          <w:szCs w:val="28"/>
        </w:rPr>
        <w:t>эффективность сцепления композита с эмалью, особенно не подвергшейся механической обработке, при  использовании самопротравливающей адгезивной системы 6а поколения низка.</w:t>
      </w:r>
    </w:p>
    <w:p w:rsidR="0033364A" w:rsidRPr="003E6C03" w:rsidRDefault="0033364A" w:rsidP="0033364A">
      <w:pPr>
        <w:tabs>
          <w:tab w:val="left" w:pos="0"/>
        </w:tabs>
        <w:spacing w:line="360" w:lineRule="auto"/>
        <w:ind w:firstLine="851"/>
        <w:jc w:val="both"/>
        <w:rPr>
          <w:sz w:val="28"/>
          <w:szCs w:val="28"/>
        </w:rPr>
      </w:pPr>
      <w:r>
        <w:rPr>
          <w:color w:val="000000"/>
          <w:sz w:val="28"/>
          <w:szCs w:val="28"/>
          <w:lang w:val="en-US"/>
        </w:rPr>
        <w:t>S</w:t>
      </w:r>
      <w:r w:rsidRPr="00A85A6C">
        <w:rPr>
          <w:color w:val="000000"/>
          <w:sz w:val="28"/>
          <w:szCs w:val="28"/>
        </w:rPr>
        <w:t xml:space="preserve">. </w:t>
      </w:r>
      <w:r w:rsidRPr="003201B3">
        <w:rPr>
          <w:color w:val="000000"/>
          <w:sz w:val="28"/>
          <w:szCs w:val="28"/>
          <w:lang w:val="en-US"/>
        </w:rPr>
        <w:t>Mickenautsch</w:t>
      </w:r>
      <w:r w:rsidRPr="00A85A6C">
        <w:rPr>
          <w:color w:val="000000"/>
          <w:sz w:val="28"/>
          <w:szCs w:val="28"/>
        </w:rPr>
        <w:t xml:space="preserve"> </w:t>
      </w:r>
      <w:r>
        <w:rPr>
          <w:sz w:val="28"/>
          <w:szCs w:val="28"/>
          <w:lang w:val="en-US"/>
        </w:rPr>
        <w:t>et</w:t>
      </w:r>
      <w:r w:rsidRPr="00A85A6C">
        <w:rPr>
          <w:sz w:val="28"/>
          <w:szCs w:val="28"/>
        </w:rPr>
        <w:t xml:space="preserve"> </w:t>
      </w:r>
      <w:r>
        <w:rPr>
          <w:sz w:val="28"/>
          <w:szCs w:val="28"/>
          <w:lang w:val="en-US"/>
        </w:rPr>
        <w:t>al</w:t>
      </w:r>
      <w:r w:rsidRPr="00A85A6C">
        <w:rPr>
          <w:sz w:val="28"/>
          <w:szCs w:val="28"/>
        </w:rPr>
        <w:t xml:space="preserve">. </w:t>
      </w:r>
      <w:r w:rsidRPr="003E6C03">
        <w:rPr>
          <w:sz w:val="28"/>
          <w:szCs w:val="28"/>
        </w:rPr>
        <w:t xml:space="preserve">(2011) </w:t>
      </w:r>
      <w:r>
        <w:rPr>
          <w:sz w:val="28"/>
          <w:szCs w:val="28"/>
        </w:rPr>
        <w:t>при сравнении отдаленных результатов герметизации фиссур стекоиономерным цементом и композиционным герметиком установили, что сохранность покрытий из стеклоиономерного цемента выше, чем композита.</w:t>
      </w:r>
    </w:p>
    <w:p w:rsidR="0033364A" w:rsidRPr="00125568" w:rsidRDefault="0033364A" w:rsidP="0033364A">
      <w:pPr>
        <w:tabs>
          <w:tab w:val="left" w:pos="0"/>
        </w:tabs>
        <w:spacing w:line="360" w:lineRule="auto"/>
        <w:ind w:firstLine="851"/>
        <w:jc w:val="both"/>
        <w:rPr>
          <w:sz w:val="28"/>
          <w:szCs w:val="28"/>
        </w:rPr>
      </w:pPr>
      <w:r>
        <w:rPr>
          <w:sz w:val="28"/>
          <w:szCs w:val="28"/>
        </w:rPr>
        <w:t xml:space="preserve">По данным </w:t>
      </w:r>
      <w:r>
        <w:rPr>
          <w:sz w:val="28"/>
          <w:szCs w:val="28"/>
          <w:lang w:val="en-US"/>
        </w:rPr>
        <w:t>Cardoso</w:t>
      </w:r>
      <w:r w:rsidRPr="00125568">
        <w:rPr>
          <w:sz w:val="28"/>
          <w:szCs w:val="28"/>
        </w:rPr>
        <w:t xml:space="preserve"> </w:t>
      </w:r>
      <w:r>
        <w:rPr>
          <w:sz w:val="28"/>
          <w:szCs w:val="28"/>
          <w:lang w:val="en-US"/>
        </w:rPr>
        <w:t>M</w:t>
      </w:r>
      <w:r w:rsidRPr="00125568">
        <w:rPr>
          <w:sz w:val="28"/>
          <w:szCs w:val="28"/>
        </w:rPr>
        <w:t>.</w:t>
      </w:r>
      <w:r>
        <w:rPr>
          <w:sz w:val="28"/>
          <w:szCs w:val="28"/>
          <w:lang w:val="en-US"/>
        </w:rPr>
        <w:t>V</w:t>
      </w:r>
      <w:r w:rsidRPr="00125568">
        <w:rPr>
          <w:sz w:val="28"/>
          <w:szCs w:val="28"/>
        </w:rPr>
        <w:t xml:space="preserve">. </w:t>
      </w:r>
      <w:r>
        <w:rPr>
          <w:sz w:val="28"/>
          <w:szCs w:val="28"/>
          <w:lang w:val="en-US"/>
        </w:rPr>
        <w:t>et</w:t>
      </w:r>
      <w:r w:rsidRPr="00125568">
        <w:rPr>
          <w:sz w:val="28"/>
          <w:szCs w:val="28"/>
        </w:rPr>
        <w:t xml:space="preserve"> </w:t>
      </w:r>
      <w:r>
        <w:rPr>
          <w:sz w:val="28"/>
          <w:szCs w:val="28"/>
          <w:lang w:val="en-US"/>
        </w:rPr>
        <w:t>al</w:t>
      </w:r>
      <w:r w:rsidRPr="00125568">
        <w:rPr>
          <w:sz w:val="28"/>
          <w:szCs w:val="28"/>
        </w:rPr>
        <w:t xml:space="preserve">. (2011) </w:t>
      </w:r>
      <w:r>
        <w:rPr>
          <w:sz w:val="28"/>
          <w:szCs w:val="28"/>
        </w:rPr>
        <w:t>сила сцепления самопротравливающего адгезива с эмалью зуба зависит от типа входящего в его состав мономера, его рН. Одношаговые адгезивы обладают «мягким» (рН=2,7) пр</w:t>
      </w:r>
      <w:r w:rsidR="00DC246B">
        <w:rPr>
          <w:sz w:val="28"/>
          <w:szCs w:val="28"/>
        </w:rPr>
        <w:t xml:space="preserve">отравливающим эффектом </w:t>
      </w:r>
      <w:r>
        <w:rPr>
          <w:sz w:val="28"/>
          <w:szCs w:val="28"/>
        </w:rPr>
        <w:t>и содержат мономер, образующий слабую ионную связь с минералами эмали. В то же время классические стеклоиономерные цементы демонстрирую высокую силу адгезии с твердыми тканями зуба за счет двойного микромеханического и химического механизма связи.</w:t>
      </w:r>
    </w:p>
    <w:p w:rsidR="0033364A" w:rsidRPr="00A85A6C" w:rsidRDefault="0033364A" w:rsidP="0033364A">
      <w:pPr>
        <w:tabs>
          <w:tab w:val="left" w:pos="0"/>
        </w:tabs>
        <w:spacing w:line="360" w:lineRule="auto"/>
        <w:ind w:firstLine="851"/>
        <w:jc w:val="both"/>
        <w:rPr>
          <w:sz w:val="28"/>
          <w:szCs w:val="28"/>
        </w:rPr>
      </w:pPr>
      <w:r>
        <w:rPr>
          <w:sz w:val="28"/>
          <w:szCs w:val="28"/>
          <w:lang w:val="en-US"/>
        </w:rPr>
        <w:t>Y</w:t>
      </w:r>
      <w:r w:rsidRPr="00656E3F">
        <w:rPr>
          <w:sz w:val="28"/>
          <w:szCs w:val="28"/>
        </w:rPr>
        <w:t xml:space="preserve">. </w:t>
      </w:r>
      <w:r>
        <w:rPr>
          <w:sz w:val="28"/>
          <w:szCs w:val="28"/>
          <w:lang w:val="en-US"/>
        </w:rPr>
        <w:t>Hosoya</w:t>
      </w:r>
      <w:r w:rsidRPr="00656E3F">
        <w:rPr>
          <w:sz w:val="28"/>
          <w:szCs w:val="28"/>
        </w:rPr>
        <w:t xml:space="preserve">, </w:t>
      </w:r>
      <w:r>
        <w:rPr>
          <w:sz w:val="28"/>
          <w:szCs w:val="28"/>
          <w:lang w:val="en-US"/>
        </w:rPr>
        <w:t>F</w:t>
      </w:r>
      <w:r w:rsidRPr="00656E3F">
        <w:rPr>
          <w:sz w:val="28"/>
          <w:szCs w:val="28"/>
        </w:rPr>
        <w:t xml:space="preserve">. </w:t>
      </w:r>
      <w:r>
        <w:rPr>
          <w:sz w:val="28"/>
          <w:szCs w:val="28"/>
          <w:lang w:val="en-US"/>
        </w:rPr>
        <w:t>Tay</w:t>
      </w:r>
      <w:r w:rsidRPr="00656E3F">
        <w:rPr>
          <w:sz w:val="28"/>
          <w:szCs w:val="28"/>
        </w:rPr>
        <w:t xml:space="preserve"> (2014) </w:t>
      </w:r>
      <w:r>
        <w:rPr>
          <w:sz w:val="28"/>
          <w:szCs w:val="28"/>
        </w:rPr>
        <w:t xml:space="preserve">обнаружили, что использование </w:t>
      </w:r>
      <w:r>
        <w:rPr>
          <w:sz w:val="28"/>
          <w:szCs w:val="28"/>
        </w:rPr>
        <w:lastRenderedPageBreak/>
        <w:t>самопротравливающего адгезива 6а поколения на эмали только что прорезавшихся постоянных зубов неэффективно, потому что сила адгезии мала.</w:t>
      </w:r>
    </w:p>
    <w:p w:rsidR="0033364A" w:rsidRPr="00B81DF7" w:rsidRDefault="0033364A" w:rsidP="0033364A">
      <w:pPr>
        <w:tabs>
          <w:tab w:val="left" w:pos="0"/>
        </w:tabs>
        <w:spacing w:line="360" w:lineRule="auto"/>
        <w:ind w:firstLine="851"/>
        <w:jc w:val="both"/>
        <w:rPr>
          <w:sz w:val="28"/>
          <w:szCs w:val="28"/>
        </w:rPr>
      </w:pPr>
      <w:r w:rsidRPr="00B81DF7">
        <w:rPr>
          <w:sz w:val="28"/>
          <w:szCs w:val="28"/>
        </w:rPr>
        <w:t xml:space="preserve">При исследовании </w:t>
      </w:r>
      <w:r>
        <w:rPr>
          <w:sz w:val="28"/>
          <w:szCs w:val="28"/>
        </w:rPr>
        <w:t>поведенческого статуса детей 6-8</w:t>
      </w:r>
      <w:r w:rsidRPr="00B81DF7">
        <w:rPr>
          <w:sz w:val="28"/>
          <w:szCs w:val="28"/>
        </w:rPr>
        <w:t xml:space="preserve"> лет, обратившихся в терапевтическое  отделение </w:t>
      </w:r>
      <w:r>
        <w:rPr>
          <w:sz w:val="28"/>
          <w:szCs w:val="28"/>
        </w:rPr>
        <w:t>ОГБУЗ «Детская стоматологическая</w:t>
      </w:r>
      <w:r w:rsidRPr="00B81DF7">
        <w:rPr>
          <w:sz w:val="28"/>
          <w:szCs w:val="28"/>
        </w:rPr>
        <w:t xml:space="preserve"> поликлини</w:t>
      </w:r>
      <w:r>
        <w:rPr>
          <w:sz w:val="28"/>
          <w:szCs w:val="28"/>
        </w:rPr>
        <w:t>ка» г. Смоленска</w:t>
      </w:r>
      <w:r w:rsidRPr="00B81DF7">
        <w:rPr>
          <w:sz w:val="28"/>
          <w:szCs w:val="28"/>
        </w:rPr>
        <w:t xml:space="preserve">, обнаружено, что около </w:t>
      </w:r>
      <w:r>
        <w:rPr>
          <w:sz w:val="28"/>
          <w:szCs w:val="28"/>
        </w:rPr>
        <w:t>половины (50,2%) из них имели</w:t>
      </w:r>
      <w:r w:rsidRPr="00B81DF7">
        <w:rPr>
          <w:sz w:val="28"/>
          <w:szCs w:val="28"/>
        </w:rPr>
        <w:t xml:space="preserve"> </w:t>
      </w:r>
      <w:r>
        <w:rPr>
          <w:sz w:val="28"/>
          <w:szCs w:val="28"/>
        </w:rPr>
        <w:t>некооперативное</w:t>
      </w:r>
      <w:r w:rsidRPr="00B81DF7">
        <w:rPr>
          <w:sz w:val="28"/>
          <w:szCs w:val="28"/>
        </w:rPr>
        <w:t xml:space="preserve"> поведение на стоматологическом приеме</w:t>
      </w:r>
      <w:r>
        <w:rPr>
          <w:sz w:val="28"/>
          <w:szCs w:val="28"/>
        </w:rPr>
        <w:t xml:space="preserve">: </w:t>
      </w:r>
      <w:r w:rsidRPr="005912FD">
        <w:rPr>
          <w:sz w:val="28"/>
          <w:szCs w:val="28"/>
        </w:rPr>
        <w:t xml:space="preserve">42,2% </w:t>
      </w:r>
      <w:r>
        <w:rPr>
          <w:sz w:val="28"/>
          <w:szCs w:val="28"/>
        </w:rPr>
        <w:t>наблюдений</w:t>
      </w:r>
      <w:r w:rsidRPr="005912FD">
        <w:rPr>
          <w:sz w:val="28"/>
          <w:szCs w:val="28"/>
        </w:rPr>
        <w:t xml:space="preserve"> – негативное поведение и 8</w:t>
      </w:r>
      <w:r w:rsidR="00804787">
        <w:rPr>
          <w:sz w:val="28"/>
          <w:szCs w:val="28"/>
        </w:rPr>
        <w:t>,0</w:t>
      </w:r>
      <w:r>
        <w:rPr>
          <w:sz w:val="28"/>
          <w:szCs w:val="28"/>
        </w:rPr>
        <w:t>% - определенно негативное</w:t>
      </w:r>
      <w:r w:rsidRPr="00B81DF7">
        <w:rPr>
          <w:sz w:val="28"/>
          <w:szCs w:val="28"/>
        </w:rPr>
        <w:t xml:space="preserve">. Это </w:t>
      </w:r>
      <w:r>
        <w:rPr>
          <w:sz w:val="28"/>
          <w:szCs w:val="28"/>
        </w:rPr>
        <w:t>соответствует</w:t>
      </w:r>
      <w:r w:rsidRPr="00B81DF7">
        <w:rPr>
          <w:sz w:val="28"/>
          <w:szCs w:val="28"/>
        </w:rPr>
        <w:t xml:space="preserve"> </w:t>
      </w:r>
      <w:r>
        <w:rPr>
          <w:sz w:val="28"/>
          <w:szCs w:val="28"/>
        </w:rPr>
        <w:t xml:space="preserve">данным А.Г. Золотусского (2013), </w:t>
      </w:r>
      <w:proofErr w:type="gramStart"/>
      <w:r>
        <w:rPr>
          <w:sz w:val="28"/>
          <w:szCs w:val="28"/>
        </w:rPr>
        <w:t>выявившего</w:t>
      </w:r>
      <w:proofErr w:type="gramEnd"/>
      <w:r>
        <w:rPr>
          <w:sz w:val="28"/>
          <w:szCs w:val="28"/>
        </w:rPr>
        <w:t xml:space="preserve"> некооперативное поведение  у 46,2% детей 6 лет. </w:t>
      </w:r>
    </w:p>
    <w:p w:rsidR="0033364A" w:rsidRDefault="0033364A" w:rsidP="0033364A">
      <w:pPr>
        <w:tabs>
          <w:tab w:val="left" w:pos="0"/>
        </w:tabs>
        <w:spacing w:line="360" w:lineRule="auto"/>
        <w:ind w:firstLine="851"/>
        <w:jc w:val="both"/>
        <w:rPr>
          <w:sz w:val="28"/>
          <w:szCs w:val="28"/>
        </w:rPr>
      </w:pPr>
      <w:r>
        <w:rPr>
          <w:sz w:val="28"/>
          <w:szCs w:val="28"/>
        </w:rPr>
        <w:t xml:space="preserve">Нами выявлено снижение с возрастом количества детей с некооперативным поведением, что мы связываем с </w:t>
      </w:r>
      <w:r w:rsidRPr="00B81DF7">
        <w:rPr>
          <w:sz w:val="28"/>
          <w:szCs w:val="28"/>
        </w:rPr>
        <w:t xml:space="preserve"> их взрослением и адаптацией к процессу уче</w:t>
      </w:r>
      <w:r>
        <w:rPr>
          <w:sz w:val="28"/>
          <w:szCs w:val="28"/>
        </w:rPr>
        <w:t>бы в школе. Это подтверждается данными С.А. Рабиновича (2000), выявившего, что в коррекции поведения нуждаются около 60% дошкольников и 45% школьников.</w:t>
      </w:r>
    </w:p>
    <w:p w:rsidR="0033364A" w:rsidRDefault="0033364A" w:rsidP="0033364A">
      <w:pPr>
        <w:pStyle w:val="aa"/>
        <w:tabs>
          <w:tab w:val="left" w:pos="0"/>
        </w:tabs>
        <w:spacing w:line="360" w:lineRule="auto"/>
        <w:ind w:left="0" w:firstLine="851"/>
        <w:jc w:val="both"/>
        <w:rPr>
          <w:sz w:val="28"/>
          <w:szCs w:val="28"/>
        </w:rPr>
      </w:pPr>
      <w:r>
        <w:rPr>
          <w:sz w:val="28"/>
          <w:szCs w:val="28"/>
        </w:rPr>
        <w:t xml:space="preserve">Результаты </w:t>
      </w:r>
      <w:proofErr w:type="gramStart"/>
      <w:r>
        <w:rPr>
          <w:sz w:val="28"/>
          <w:szCs w:val="28"/>
        </w:rPr>
        <w:t>применения алгоритма менеджмента поведения детей</w:t>
      </w:r>
      <w:proofErr w:type="gramEnd"/>
      <w:r>
        <w:rPr>
          <w:sz w:val="28"/>
          <w:szCs w:val="28"/>
        </w:rPr>
        <w:t xml:space="preserve"> на стоматологическом приеме продемонстрировали высокую его эффективность. После его проведения детская стоматологическая тревожность снизилась в среднем на 6 баллов по ВАШСТ. Эмоциональное состояние изменилось от </w:t>
      </w:r>
      <w:proofErr w:type="gramStart"/>
      <w:r>
        <w:rPr>
          <w:sz w:val="28"/>
          <w:szCs w:val="28"/>
        </w:rPr>
        <w:t>неудовлетворительного</w:t>
      </w:r>
      <w:proofErr w:type="gramEnd"/>
      <w:r>
        <w:rPr>
          <w:sz w:val="28"/>
          <w:szCs w:val="28"/>
        </w:rPr>
        <w:t xml:space="preserve"> до благоприятного. За счет снижения тревожности и накопления положительных эмоций поведение детей на стоматологическом приеме трансформировалось </w:t>
      </w:r>
      <w:proofErr w:type="gramStart"/>
      <w:r>
        <w:rPr>
          <w:sz w:val="28"/>
          <w:szCs w:val="28"/>
        </w:rPr>
        <w:t>в</w:t>
      </w:r>
      <w:proofErr w:type="gramEnd"/>
      <w:r>
        <w:rPr>
          <w:sz w:val="28"/>
          <w:szCs w:val="28"/>
        </w:rPr>
        <w:t xml:space="preserve"> кооперативное в 70,1% наблюдений. Таким образом, нами выявлена линейная зависимость между тревожностью детей, их эмоциональным состоянием, поведением на стоматологическом приеме и динамикой этих показателей. К тому же, </w:t>
      </w:r>
      <w:r w:rsidRPr="00C467AF">
        <w:rPr>
          <w:sz w:val="28"/>
          <w:szCs w:val="28"/>
        </w:rPr>
        <w:t xml:space="preserve">чем старше </w:t>
      </w:r>
      <w:r>
        <w:rPr>
          <w:sz w:val="28"/>
          <w:szCs w:val="28"/>
        </w:rPr>
        <w:t>ребенок</w:t>
      </w:r>
      <w:r w:rsidRPr="00C467AF">
        <w:rPr>
          <w:sz w:val="28"/>
          <w:szCs w:val="28"/>
        </w:rPr>
        <w:t xml:space="preserve">, тем чаще его поведение изменялось </w:t>
      </w:r>
      <w:r>
        <w:rPr>
          <w:sz w:val="28"/>
          <w:szCs w:val="28"/>
        </w:rPr>
        <w:t xml:space="preserve">от некооперативного </w:t>
      </w:r>
      <w:r w:rsidRPr="00C467AF">
        <w:rPr>
          <w:sz w:val="28"/>
          <w:szCs w:val="28"/>
        </w:rPr>
        <w:t>до определенно пози</w:t>
      </w:r>
      <w:r>
        <w:rPr>
          <w:sz w:val="28"/>
          <w:szCs w:val="28"/>
        </w:rPr>
        <w:t>тивного, то есть эффективность менеджмента поведения была выше.</w:t>
      </w:r>
      <w:r w:rsidRPr="00C467AF">
        <w:rPr>
          <w:sz w:val="28"/>
          <w:szCs w:val="28"/>
        </w:rPr>
        <w:t xml:space="preserve"> </w:t>
      </w:r>
    </w:p>
    <w:p w:rsidR="0033364A" w:rsidRPr="007809E9" w:rsidRDefault="0033364A" w:rsidP="0033364A">
      <w:pPr>
        <w:pStyle w:val="aa"/>
        <w:tabs>
          <w:tab w:val="left" w:pos="0"/>
        </w:tabs>
        <w:spacing w:line="360" w:lineRule="auto"/>
        <w:ind w:left="0" w:firstLine="851"/>
        <w:jc w:val="both"/>
        <w:rPr>
          <w:sz w:val="28"/>
          <w:szCs w:val="28"/>
        </w:rPr>
      </w:pPr>
      <w:r>
        <w:rPr>
          <w:sz w:val="28"/>
          <w:szCs w:val="28"/>
        </w:rPr>
        <w:t xml:space="preserve">Полученные нами данные согласуются с результатами исследований </w:t>
      </w:r>
      <w:r w:rsidRPr="007809E9">
        <w:rPr>
          <w:sz w:val="28"/>
          <w:szCs w:val="28"/>
          <w:shd w:val="clear" w:color="auto" w:fill="FFFFFF"/>
        </w:rPr>
        <w:t>J</w:t>
      </w:r>
      <w:r>
        <w:rPr>
          <w:sz w:val="28"/>
          <w:szCs w:val="28"/>
          <w:shd w:val="clear" w:color="auto" w:fill="FFFFFF"/>
        </w:rPr>
        <w:t>.</w:t>
      </w:r>
      <w:r w:rsidRPr="007809E9">
        <w:rPr>
          <w:sz w:val="28"/>
          <w:szCs w:val="28"/>
          <w:shd w:val="clear" w:color="auto" w:fill="FFFFFF"/>
        </w:rPr>
        <w:t>S.J.</w:t>
      </w:r>
      <w:r>
        <w:rPr>
          <w:sz w:val="28"/>
          <w:szCs w:val="28"/>
          <w:shd w:val="clear" w:color="auto" w:fill="FFFFFF"/>
        </w:rPr>
        <w:t xml:space="preserve"> </w:t>
      </w:r>
      <w:r w:rsidRPr="007809E9">
        <w:rPr>
          <w:sz w:val="28"/>
          <w:szCs w:val="28"/>
          <w:shd w:val="clear" w:color="auto" w:fill="FFFFFF"/>
        </w:rPr>
        <w:t xml:space="preserve">Veerkamp </w:t>
      </w:r>
      <w:r>
        <w:rPr>
          <w:sz w:val="28"/>
          <w:szCs w:val="28"/>
          <w:shd w:val="clear" w:color="auto" w:fill="FFFFFF"/>
        </w:rPr>
        <w:t xml:space="preserve">и соавт. (2014), установивших, что при применении нефармакологических методов коррекции поведения детей на стоматологическом приеме на 56,3% снижается их стоматологическая тревожность и 68,7% </w:t>
      </w:r>
      <w:r>
        <w:rPr>
          <w:sz w:val="28"/>
          <w:szCs w:val="28"/>
          <w:shd w:val="clear" w:color="auto" w:fill="FFFFFF"/>
        </w:rPr>
        <w:lastRenderedPageBreak/>
        <w:t>повышается способность сотрудничества с врачом.</w:t>
      </w:r>
    </w:p>
    <w:p w:rsidR="0033364A" w:rsidRPr="007F25E3" w:rsidRDefault="0033364A" w:rsidP="0033364A">
      <w:pPr>
        <w:pStyle w:val="aa"/>
        <w:tabs>
          <w:tab w:val="left" w:pos="0"/>
        </w:tabs>
        <w:spacing w:line="360" w:lineRule="auto"/>
        <w:ind w:left="0" w:firstLine="851"/>
        <w:jc w:val="both"/>
        <w:rPr>
          <w:sz w:val="28"/>
          <w:szCs w:val="28"/>
        </w:rPr>
      </w:pPr>
      <w:r>
        <w:rPr>
          <w:sz w:val="28"/>
          <w:szCs w:val="28"/>
        </w:rPr>
        <w:t>Анализ результатов исследования показал, что у 2/3 детей поведение на стоматологическом приеме изменилось от некооперативного до кооперативного через 1-2 посещения, и только 16,4% детей потребовалось для этого 4 и более посещения.</w:t>
      </w:r>
    </w:p>
    <w:p w:rsidR="0033364A" w:rsidRDefault="0033364A" w:rsidP="0033364A">
      <w:pPr>
        <w:tabs>
          <w:tab w:val="left" w:pos="0"/>
        </w:tabs>
        <w:spacing w:line="360" w:lineRule="auto"/>
        <w:ind w:firstLine="851"/>
        <w:jc w:val="both"/>
        <w:rPr>
          <w:sz w:val="28"/>
          <w:szCs w:val="28"/>
        </w:rPr>
      </w:pPr>
      <w:proofErr w:type="gramStart"/>
      <w:r>
        <w:rPr>
          <w:sz w:val="28"/>
          <w:szCs w:val="28"/>
        </w:rPr>
        <w:t>И</w:t>
      </w:r>
      <w:r w:rsidRPr="00B81DF7">
        <w:rPr>
          <w:sz w:val="28"/>
          <w:szCs w:val="28"/>
        </w:rPr>
        <w:t xml:space="preserve">тоги </w:t>
      </w:r>
      <w:r>
        <w:rPr>
          <w:sz w:val="28"/>
          <w:szCs w:val="28"/>
        </w:rPr>
        <w:t xml:space="preserve">проведенного нами </w:t>
      </w:r>
      <w:r w:rsidRPr="00B81DF7">
        <w:rPr>
          <w:sz w:val="28"/>
          <w:szCs w:val="28"/>
        </w:rPr>
        <w:t xml:space="preserve">исследования позволяют сделать заключение, что </w:t>
      </w:r>
      <w:r>
        <w:rPr>
          <w:sz w:val="28"/>
          <w:szCs w:val="28"/>
        </w:rPr>
        <w:t xml:space="preserve">эффективность профилактики кариеса зубов у детей 6-8 лет зависит от ряда факторов: точной диагностики степени активности кариеса на основании объективной оценки состояния твердых тканей постоянных зубов, уровня гигиены рта и поведения ребенка на стоматологическом приеме, а так же выбора врачом наиболее эффективной тактики лечебно-профилактических мероприятий. </w:t>
      </w:r>
      <w:proofErr w:type="gramEnd"/>
    </w:p>
    <w:p w:rsidR="0033364A" w:rsidRDefault="0033364A"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C246B" w:rsidRDefault="00DC246B" w:rsidP="0033364A">
      <w:pPr>
        <w:tabs>
          <w:tab w:val="left" w:pos="0"/>
        </w:tabs>
        <w:spacing w:line="360" w:lineRule="auto"/>
        <w:jc w:val="both"/>
        <w:rPr>
          <w:sz w:val="28"/>
          <w:szCs w:val="28"/>
        </w:rPr>
      </w:pPr>
    </w:p>
    <w:p w:rsidR="00D42A21" w:rsidRPr="00B47A74" w:rsidRDefault="00D42A21" w:rsidP="0033364A">
      <w:pPr>
        <w:tabs>
          <w:tab w:val="left" w:pos="0"/>
        </w:tabs>
        <w:spacing w:line="360" w:lineRule="auto"/>
        <w:jc w:val="both"/>
        <w:rPr>
          <w:sz w:val="28"/>
          <w:szCs w:val="28"/>
        </w:rPr>
      </w:pPr>
    </w:p>
    <w:p w:rsidR="0033364A" w:rsidRDefault="0033364A" w:rsidP="0033364A">
      <w:pPr>
        <w:tabs>
          <w:tab w:val="left" w:pos="0"/>
        </w:tabs>
        <w:spacing w:line="360" w:lineRule="auto"/>
        <w:ind w:firstLine="567"/>
        <w:jc w:val="center"/>
        <w:rPr>
          <w:sz w:val="28"/>
          <w:szCs w:val="28"/>
        </w:rPr>
      </w:pPr>
      <w:r w:rsidRPr="00686789">
        <w:rPr>
          <w:sz w:val="28"/>
          <w:szCs w:val="28"/>
        </w:rPr>
        <w:lastRenderedPageBreak/>
        <w:t>ВЫВОДЫ</w:t>
      </w:r>
    </w:p>
    <w:p w:rsidR="0033364A" w:rsidRDefault="0033364A" w:rsidP="00005900">
      <w:pPr>
        <w:tabs>
          <w:tab w:val="left" w:pos="0"/>
        </w:tabs>
        <w:spacing w:line="360" w:lineRule="auto"/>
        <w:ind w:firstLine="709"/>
        <w:jc w:val="center"/>
        <w:rPr>
          <w:sz w:val="28"/>
          <w:szCs w:val="28"/>
        </w:rPr>
      </w:pPr>
    </w:p>
    <w:p w:rsidR="0033364A" w:rsidRDefault="0033364A" w:rsidP="0033364A">
      <w:pPr>
        <w:tabs>
          <w:tab w:val="left" w:pos="0"/>
        </w:tabs>
        <w:spacing w:line="360" w:lineRule="auto"/>
        <w:ind w:firstLine="567"/>
        <w:jc w:val="center"/>
        <w:rPr>
          <w:sz w:val="28"/>
          <w:szCs w:val="28"/>
        </w:rPr>
      </w:pPr>
    </w:p>
    <w:p w:rsidR="0033364A" w:rsidRPr="00686789" w:rsidRDefault="0033364A" w:rsidP="0033364A">
      <w:pPr>
        <w:tabs>
          <w:tab w:val="left" w:pos="0"/>
        </w:tabs>
        <w:spacing w:line="360" w:lineRule="auto"/>
        <w:ind w:firstLine="567"/>
        <w:jc w:val="both"/>
        <w:rPr>
          <w:sz w:val="28"/>
          <w:szCs w:val="28"/>
        </w:rPr>
      </w:pPr>
    </w:p>
    <w:p w:rsidR="0033364A" w:rsidRPr="003762C5" w:rsidRDefault="0033364A" w:rsidP="00005900">
      <w:pPr>
        <w:pStyle w:val="aa"/>
        <w:numPr>
          <w:ilvl w:val="0"/>
          <w:numId w:val="16"/>
        </w:numPr>
        <w:spacing w:line="360" w:lineRule="auto"/>
        <w:ind w:left="0" w:hanging="11"/>
        <w:jc w:val="both"/>
        <w:rPr>
          <w:sz w:val="28"/>
          <w:szCs w:val="28"/>
        </w:rPr>
      </w:pPr>
      <w:proofErr w:type="gramStart"/>
      <w:r w:rsidRPr="003762C5">
        <w:rPr>
          <w:sz w:val="28"/>
          <w:szCs w:val="28"/>
        </w:rPr>
        <w:t>Декомпенсированная форма кариеса зубов у детей 6-8 лет, обратившихся в  детскую стоматологическую поликлинику, выявлена традиционными метод</w:t>
      </w:r>
      <w:r w:rsidR="00A64FDB">
        <w:rPr>
          <w:sz w:val="28"/>
          <w:szCs w:val="28"/>
        </w:rPr>
        <w:t>ами у каждого пятого ребенка (22,5</w:t>
      </w:r>
      <w:r w:rsidRPr="003762C5">
        <w:rPr>
          <w:sz w:val="28"/>
          <w:szCs w:val="28"/>
        </w:rPr>
        <w:t>% – у детей 6 лет, 2</w:t>
      </w:r>
      <w:r w:rsidR="00A64FDB">
        <w:rPr>
          <w:sz w:val="28"/>
          <w:szCs w:val="28"/>
        </w:rPr>
        <w:t>0,0</w:t>
      </w:r>
      <w:r w:rsidRPr="003762C5">
        <w:rPr>
          <w:sz w:val="28"/>
          <w:szCs w:val="28"/>
        </w:rPr>
        <w:t>% – у детей 7 лет, 1</w:t>
      </w:r>
      <w:r w:rsidR="00A64FDB">
        <w:rPr>
          <w:sz w:val="28"/>
          <w:szCs w:val="28"/>
        </w:rPr>
        <w:t>8,4</w:t>
      </w:r>
      <w:r w:rsidRPr="003762C5">
        <w:rPr>
          <w:sz w:val="28"/>
          <w:szCs w:val="28"/>
        </w:rPr>
        <w:t>% – у детей 8 лет), однако после использования лазерно-флуоресцентной оценки состояния твердых тканей данная форма кариеса обнаружена у</w:t>
      </w:r>
      <w:r w:rsidR="00815CF0">
        <w:rPr>
          <w:sz w:val="28"/>
          <w:szCs w:val="28"/>
        </w:rPr>
        <w:t xml:space="preserve"> каждого второго (47,5</w:t>
      </w:r>
      <w:r w:rsidRPr="003762C5">
        <w:rPr>
          <w:sz w:val="28"/>
          <w:szCs w:val="28"/>
        </w:rPr>
        <w:t>% – у детей 6 лет, 4</w:t>
      </w:r>
      <w:r w:rsidR="00815CF0">
        <w:rPr>
          <w:sz w:val="28"/>
          <w:szCs w:val="28"/>
        </w:rPr>
        <w:t>5,0</w:t>
      </w:r>
      <w:r w:rsidRPr="003762C5">
        <w:rPr>
          <w:sz w:val="28"/>
          <w:szCs w:val="28"/>
        </w:rPr>
        <w:t>% – у детей 7 лет</w:t>
      </w:r>
      <w:proofErr w:type="gramEnd"/>
      <w:r w:rsidRPr="003762C5">
        <w:rPr>
          <w:sz w:val="28"/>
          <w:szCs w:val="28"/>
        </w:rPr>
        <w:t xml:space="preserve">, </w:t>
      </w:r>
      <w:proofErr w:type="gramStart"/>
      <w:r w:rsidRPr="003762C5">
        <w:rPr>
          <w:sz w:val="28"/>
          <w:szCs w:val="28"/>
        </w:rPr>
        <w:t>47,</w:t>
      </w:r>
      <w:r w:rsidR="00815CF0">
        <w:rPr>
          <w:sz w:val="28"/>
          <w:szCs w:val="28"/>
        </w:rPr>
        <w:t>4</w:t>
      </w:r>
      <w:r w:rsidRPr="003762C5">
        <w:rPr>
          <w:sz w:val="28"/>
          <w:szCs w:val="28"/>
        </w:rPr>
        <w:t>% – у детей 8 лет).</w:t>
      </w:r>
      <w:proofErr w:type="gramEnd"/>
    </w:p>
    <w:p w:rsidR="0033364A" w:rsidRPr="003762C5" w:rsidRDefault="00005900" w:rsidP="00005900">
      <w:pPr>
        <w:pStyle w:val="aa"/>
        <w:numPr>
          <w:ilvl w:val="0"/>
          <w:numId w:val="16"/>
        </w:numPr>
        <w:spacing w:line="360" w:lineRule="auto"/>
        <w:ind w:left="0" w:hanging="11"/>
        <w:jc w:val="both"/>
        <w:rPr>
          <w:sz w:val="28"/>
          <w:szCs w:val="28"/>
        </w:rPr>
      </w:pPr>
      <w:r>
        <w:rPr>
          <w:sz w:val="28"/>
          <w:szCs w:val="28"/>
        </w:rPr>
        <w:t>О</w:t>
      </w:r>
      <w:r w:rsidRPr="00005900">
        <w:rPr>
          <w:sz w:val="28"/>
          <w:szCs w:val="28"/>
        </w:rPr>
        <w:t xml:space="preserve">зонирование твердых тканей перед герметизацией фиссур первых постоянных моляров </w:t>
      </w:r>
      <w:r>
        <w:rPr>
          <w:sz w:val="28"/>
          <w:szCs w:val="28"/>
        </w:rPr>
        <w:t xml:space="preserve">и применение </w:t>
      </w:r>
      <w:r w:rsidR="0033364A" w:rsidRPr="003762C5">
        <w:rPr>
          <w:sz w:val="28"/>
          <w:szCs w:val="28"/>
        </w:rPr>
        <w:t>классичес</w:t>
      </w:r>
      <w:r>
        <w:rPr>
          <w:sz w:val="28"/>
          <w:szCs w:val="28"/>
        </w:rPr>
        <w:t>кого стеклоиономерного цемента в качестве герметика</w:t>
      </w:r>
      <w:r w:rsidR="0033364A" w:rsidRPr="003762C5">
        <w:rPr>
          <w:sz w:val="28"/>
          <w:szCs w:val="28"/>
        </w:rPr>
        <w:t xml:space="preserve"> в комплексной программе профилактики кариеса зубов у детей 6-8 лет с декомпенсированной </w:t>
      </w:r>
      <w:r>
        <w:rPr>
          <w:sz w:val="28"/>
          <w:szCs w:val="28"/>
        </w:rPr>
        <w:t xml:space="preserve">его </w:t>
      </w:r>
      <w:r w:rsidR="0033364A" w:rsidRPr="003762C5">
        <w:rPr>
          <w:sz w:val="28"/>
          <w:szCs w:val="28"/>
        </w:rPr>
        <w:t>формой имеет высокую клиническую эффективность. Полная сохранность герметизирующих покрытий составляла 100% через год и</w:t>
      </w:r>
      <w:r>
        <w:rPr>
          <w:sz w:val="28"/>
          <w:szCs w:val="28"/>
        </w:rPr>
        <w:t xml:space="preserve"> 83,9</w:t>
      </w:r>
      <w:r w:rsidR="0033364A" w:rsidRPr="003762C5">
        <w:rPr>
          <w:sz w:val="28"/>
          <w:szCs w:val="28"/>
        </w:rPr>
        <w:t>% через два года наблюдений.</w:t>
      </w:r>
    </w:p>
    <w:p w:rsidR="0033364A" w:rsidRPr="003762C5" w:rsidRDefault="0033364A" w:rsidP="00005900">
      <w:pPr>
        <w:pStyle w:val="aa"/>
        <w:numPr>
          <w:ilvl w:val="0"/>
          <w:numId w:val="16"/>
        </w:numPr>
        <w:spacing w:line="360" w:lineRule="auto"/>
        <w:ind w:left="0" w:hanging="11"/>
        <w:jc w:val="both"/>
        <w:rPr>
          <w:sz w:val="28"/>
          <w:szCs w:val="28"/>
        </w:rPr>
      </w:pPr>
      <w:r w:rsidRPr="003762C5">
        <w:rPr>
          <w:sz w:val="28"/>
          <w:szCs w:val="28"/>
        </w:rPr>
        <w:t>Почти половина детей младшего школьного возраста, обратившихся в  детскую стоматологическую поликлинику, демонстрировали нек</w:t>
      </w:r>
      <w:r w:rsidR="00A64FDB">
        <w:rPr>
          <w:sz w:val="28"/>
          <w:szCs w:val="28"/>
        </w:rPr>
        <w:t>ооперативное поведение (42,2</w:t>
      </w:r>
      <w:r w:rsidRPr="003762C5">
        <w:rPr>
          <w:sz w:val="28"/>
          <w:szCs w:val="28"/>
        </w:rPr>
        <w:t>% наблюде</w:t>
      </w:r>
      <w:r w:rsidR="00A64FDB">
        <w:rPr>
          <w:sz w:val="28"/>
          <w:szCs w:val="28"/>
        </w:rPr>
        <w:t>ний – негативное поведение и 8,0</w:t>
      </w:r>
      <w:r w:rsidRPr="003762C5">
        <w:rPr>
          <w:sz w:val="28"/>
          <w:szCs w:val="28"/>
        </w:rPr>
        <w:t>% - определенно негативное), пра</w:t>
      </w:r>
      <w:r w:rsidR="00A64FDB">
        <w:rPr>
          <w:sz w:val="28"/>
          <w:szCs w:val="28"/>
        </w:rPr>
        <w:t>ктически у всех детей (93,3</w:t>
      </w:r>
      <w:r w:rsidRPr="003762C5">
        <w:rPr>
          <w:sz w:val="28"/>
          <w:szCs w:val="28"/>
        </w:rPr>
        <w:t>% наблюдений) с определенно негативным по</w:t>
      </w:r>
      <w:r w:rsidR="00A64FDB">
        <w:rPr>
          <w:sz w:val="28"/>
          <w:szCs w:val="28"/>
        </w:rPr>
        <w:t>ведением и у половины (48,2</w:t>
      </w:r>
      <w:r w:rsidRPr="003762C5">
        <w:rPr>
          <w:sz w:val="28"/>
          <w:szCs w:val="28"/>
        </w:rPr>
        <w:t>% наблюдений) с негативным определена декомпенсированная форма кариеса.</w:t>
      </w:r>
    </w:p>
    <w:p w:rsidR="0033364A" w:rsidRPr="003762C5" w:rsidRDefault="0033364A" w:rsidP="00005900">
      <w:pPr>
        <w:pStyle w:val="aa"/>
        <w:numPr>
          <w:ilvl w:val="0"/>
          <w:numId w:val="16"/>
        </w:numPr>
        <w:spacing w:line="360" w:lineRule="auto"/>
        <w:ind w:left="0" w:hanging="11"/>
        <w:jc w:val="both"/>
        <w:rPr>
          <w:sz w:val="28"/>
          <w:szCs w:val="28"/>
        </w:rPr>
      </w:pPr>
      <w:r w:rsidRPr="003762C5">
        <w:rPr>
          <w:sz w:val="28"/>
          <w:szCs w:val="28"/>
        </w:rPr>
        <w:t xml:space="preserve">У детей с неудовлетворительным или кризисным эмоциональным состоянием выявлена высокая или очень высокая стоматологическая тревожность, и, как следствие, некооперативное поведение на стоматологическом приеме (коэффициент линейной корреляции - 0,756). </w:t>
      </w:r>
    </w:p>
    <w:p w:rsidR="0033364A" w:rsidRPr="003762C5" w:rsidRDefault="0033364A" w:rsidP="00005900">
      <w:pPr>
        <w:pStyle w:val="aa"/>
        <w:numPr>
          <w:ilvl w:val="0"/>
          <w:numId w:val="16"/>
        </w:numPr>
        <w:spacing w:line="360" w:lineRule="auto"/>
        <w:ind w:left="0" w:hanging="11"/>
        <w:jc w:val="both"/>
        <w:rPr>
          <w:sz w:val="28"/>
          <w:szCs w:val="28"/>
        </w:rPr>
      </w:pPr>
      <w:r w:rsidRPr="003762C5">
        <w:rPr>
          <w:sz w:val="28"/>
          <w:szCs w:val="28"/>
        </w:rPr>
        <w:t xml:space="preserve">Алгоритм менеджмента поведения детей младшего школьного возраста на стоматологическом приеме, включающий снижение тревожности и использование  минимально-инвазивного препарирования твердых тканей зубов, продемонстрировал высокую клиническую эффективность. </w:t>
      </w:r>
      <w:proofErr w:type="gramStart"/>
      <w:r w:rsidRPr="003762C5">
        <w:rPr>
          <w:sz w:val="28"/>
          <w:szCs w:val="28"/>
        </w:rPr>
        <w:t xml:space="preserve">Количество детей 6-8 </w:t>
      </w:r>
      <w:r w:rsidRPr="003762C5">
        <w:rPr>
          <w:sz w:val="28"/>
          <w:szCs w:val="28"/>
        </w:rPr>
        <w:lastRenderedPageBreak/>
        <w:t>лет, изменивших поведение на стоматологическом приеме с некооперативного на кооперативное через одно или два посещ</w:t>
      </w:r>
      <w:r w:rsidR="00A64FDB">
        <w:rPr>
          <w:sz w:val="28"/>
          <w:szCs w:val="28"/>
        </w:rPr>
        <w:t>ения, составило 70,1</w:t>
      </w:r>
      <w:r w:rsidRPr="003762C5">
        <w:rPr>
          <w:sz w:val="28"/>
          <w:szCs w:val="28"/>
        </w:rPr>
        <w:t>%.</w:t>
      </w:r>
      <w:proofErr w:type="gramEnd"/>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33364A" w:rsidRDefault="0033364A" w:rsidP="0033364A">
      <w:pPr>
        <w:pStyle w:val="aa"/>
        <w:tabs>
          <w:tab w:val="left" w:pos="0"/>
        </w:tabs>
        <w:spacing w:line="360" w:lineRule="auto"/>
        <w:ind w:left="0" w:firstLine="567"/>
        <w:jc w:val="center"/>
        <w:rPr>
          <w:sz w:val="28"/>
          <w:szCs w:val="28"/>
        </w:rPr>
      </w:pPr>
    </w:p>
    <w:p w:rsidR="00A64FDB" w:rsidRDefault="00A64FDB"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33364A" w:rsidRPr="0075530F" w:rsidRDefault="0033364A" w:rsidP="0033364A">
      <w:pPr>
        <w:tabs>
          <w:tab w:val="left" w:pos="0"/>
        </w:tabs>
        <w:spacing w:line="360" w:lineRule="auto"/>
        <w:rPr>
          <w:sz w:val="28"/>
          <w:szCs w:val="28"/>
        </w:rPr>
      </w:pPr>
    </w:p>
    <w:p w:rsidR="0033364A" w:rsidRDefault="0033364A" w:rsidP="0033364A">
      <w:pPr>
        <w:pStyle w:val="aa"/>
        <w:tabs>
          <w:tab w:val="left" w:pos="0"/>
        </w:tabs>
        <w:spacing w:line="360" w:lineRule="auto"/>
        <w:ind w:left="0" w:firstLine="567"/>
        <w:jc w:val="center"/>
        <w:rPr>
          <w:sz w:val="28"/>
          <w:szCs w:val="28"/>
        </w:rPr>
      </w:pPr>
      <w:r w:rsidRPr="00A35A89">
        <w:rPr>
          <w:sz w:val="28"/>
          <w:szCs w:val="28"/>
        </w:rPr>
        <w:lastRenderedPageBreak/>
        <w:t>ПРАКТИЧЕСКИЕ РЕКОМЕНДАЦИИ</w:t>
      </w:r>
    </w:p>
    <w:p w:rsidR="0033364A" w:rsidRDefault="0033364A" w:rsidP="0033364A">
      <w:pPr>
        <w:pStyle w:val="aa"/>
        <w:tabs>
          <w:tab w:val="left" w:pos="0"/>
        </w:tabs>
        <w:spacing w:line="360" w:lineRule="auto"/>
        <w:ind w:left="0" w:firstLine="567"/>
        <w:jc w:val="center"/>
        <w:rPr>
          <w:sz w:val="28"/>
          <w:szCs w:val="28"/>
        </w:rPr>
      </w:pPr>
    </w:p>
    <w:p w:rsidR="00005900" w:rsidRDefault="00005900" w:rsidP="0033364A">
      <w:pPr>
        <w:pStyle w:val="aa"/>
        <w:tabs>
          <w:tab w:val="left" w:pos="0"/>
        </w:tabs>
        <w:spacing w:line="360" w:lineRule="auto"/>
        <w:ind w:left="0" w:firstLine="567"/>
        <w:jc w:val="center"/>
        <w:rPr>
          <w:sz w:val="28"/>
          <w:szCs w:val="28"/>
        </w:rPr>
      </w:pPr>
    </w:p>
    <w:p w:rsidR="0033364A" w:rsidRPr="00A35A89" w:rsidRDefault="0033364A" w:rsidP="0033364A">
      <w:pPr>
        <w:pStyle w:val="aa"/>
        <w:tabs>
          <w:tab w:val="left" w:pos="0"/>
        </w:tabs>
        <w:spacing w:line="360" w:lineRule="auto"/>
        <w:ind w:left="0" w:firstLine="567"/>
        <w:jc w:val="center"/>
        <w:rPr>
          <w:sz w:val="28"/>
          <w:szCs w:val="28"/>
        </w:rPr>
      </w:pPr>
    </w:p>
    <w:p w:rsidR="0033364A" w:rsidRPr="003762C5" w:rsidRDefault="0033364A" w:rsidP="00005900">
      <w:pPr>
        <w:widowControl/>
        <w:numPr>
          <w:ilvl w:val="0"/>
          <w:numId w:val="17"/>
        </w:numPr>
        <w:tabs>
          <w:tab w:val="left" w:pos="0"/>
        </w:tabs>
        <w:overflowPunct/>
        <w:autoSpaceDE/>
        <w:autoSpaceDN/>
        <w:adjustRightInd/>
        <w:spacing w:line="360" w:lineRule="auto"/>
        <w:ind w:left="0" w:hanging="11"/>
        <w:jc w:val="both"/>
        <w:rPr>
          <w:sz w:val="28"/>
          <w:szCs w:val="28"/>
        </w:rPr>
      </w:pPr>
      <w:r w:rsidRPr="003762C5">
        <w:rPr>
          <w:sz w:val="28"/>
          <w:szCs w:val="28"/>
        </w:rPr>
        <w:t xml:space="preserve">Определение степени активности кариеса зубов у детей 6-8 лет рекомендовано проводить с учетом объективной оценки состояния твердых тканей в области фиссур первых постоянных моляров с использованием метода лазерной флуометрии. </w:t>
      </w:r>
    </w:p>
    <w:p w:rsidR="0033364A" w:rsidRPr="003762C5" w:rsidRDefault="0033364A" w:rsidP="00005900">
      <w:pPr>
        <w:widowControl/>
        <w:numPr>
          <w:ilvl w:val="0"/>
          <w:numId w:val="17"/>
        </w:numPr>
        <w:tabs>
          <w:tab w:val="left" w:pos="0"/>
        </w:tabs>
        <w:overflowPunct/>
        <w:autoSpaceDE/>
        <w:autoSpaceDN/>
        <w:adjustRightInd/>
        <w:spacing w:line="360" w:lineRule="auto"/>
        <w:ind w:left="0" w:hanging="11"/>
        <w:jc w:val="both"/>
        <w:rPr>
          <w:sz w:val="28"/>
          <w:szCs w:val="28"/>
        </w:rPr>
      </w:pPr>
      <w:r w:rsidRPr="003762C5">
        <w:rPr>
          <w:sz w:val="28"/>
          <w:szCs w:val="28"/>
        </w:rPr>
        <w:t xml:space="preserve">Детям младшего школьного возраста с декомпенсированной формой кариеса при герметизации фиссур первых постоянных моляров рекомендуется использовать лазерно-флуоресцентный метод оценки состояния твердых тканей, пневмо-кинетическое препарирование, озонирование и классический стеклоиономерный цемент в качестве герметика. </w:t>
      </w:r>
    </w:p>
    <w:p w:rsidR="00005900" w:rsidRDefault="0033364A" w:rsidP="00005900">
      <w:pPr>
        <w:widowControl/>
        <w:numPr>
          <w:ilvl w:val="0"/>
          <w:numId w:val="17"/>
        </w:numPr>
        <w:tabs>
          <w:tab w:val="left" w:pos="0"/>
        </w:tabs>
        <w:overflowPunct/>
        <w:autoSpaceDE/>
        <w:autoSpaceDN/>
        <w:adjustRightInd/>
        <w:spacing w:line="360" w:lineRule="auto"/>
        <w:ind w:left="0" w:hanging="11"/>
        <w:jc w:val="both"/>
        <w:rPr>
          <w:sz w:val="28"/>
          <w:szCs w:val="28"/>
        </w:rPr>
      </w:pPr>
      <w:r w:rsidRPr="00005900">
        <w:rPr>
          <w:sz w:val="28"/>
          <w:szCs w:val="28"/>
        </w:rPr>
        <w:t xml:space="preserve">Для определения </w:t>
      </w:r>
      <w:r w:rsidR="00005900" w:rsidRPr="003762C5">
        <w:rPr>
          <w:sz w:val="28"/>
          <w:szCs w:val="28"/>
        </w:rPr>
        <w:t>полноты иссечения</w:t>
      </w:r>
      <w:r w:rsidR="00005900">
        <w:rPr>
          <w:sz w:val="28"/>
          <w:szCs w:val="28"/>
        </w:rPr>
        <w:t xml:space="preserve"> пораженных твердых тканей зуба </w:t>
      </w:r>
      <w:proofErr w:type="gramStart"/>
      <w:r w:rsidRPr="00005900">
        <w:rPr>
          <w:sz w:val="28"/>
          <w:szCs w:val="28"/>
        </w:rPr>
        <w:t>при</w:t>
      </w:r>
      <w:proofErr w:type="gramEnd"/>
      <w:r w:rsidRPr="00005900">
        <w:rPr>
          <w:sz w:val="28"/>
          <w:szCs w:val="28"/>
        </w:rPr>
        <w:t xml:space="preserve"> </w:t>
      </w:r>
      <w:proofErr w:type="gramStart"/>
      <w:r w:rsidRPr="00005900">
        <w:rPr>
          <w:sz w:val="28"/>
          <w:szCs w:val="28"/>
        </w:rPr>
        <w:t>проведения</w:t>
      </w:r>
      <w:proofErr w:type="gramEnd"/>
      <w:r w:rsidRPr="00005900">
        <w:rPr>
          <w:sz w:val="28"/>
          <w:szCs w:val="28"/>
        </w:rPr>
        <w:t xml:space="preserve"> инвзивной герметизации фиссур постоянных моляров у детей целесообразно использование лазе</w:t>
      </w:r>
      <w:r w:rsidR="00005900">
        <w:rPr>
          <w:sz w:val="28"/>
          <w:szCs w:val="28"/>
        </w:rPr>
        <w:t>рной флуометрии.</w:t>
      </w:r>
    </w:p>
    <w:p w:rsidR="006533F3" w:rsidRDefault="0033364A" w:rsidP="00AA29E9">
      <w:pPr>
        <w:widowControl/>
        <w:numPr>
          <w:ilvl w:val="0"/>
          <w:numId w:val="17"/>
        </w:numPr>
        <w:tabs>
          <w:tab w:val="left" w:pos="0"/>
        </w:tabs>
        <w:overflowPunct/>
        <w:autoSpaceDE/>
        <w:autoSpaceDN/>
        <w:adjustRightInd/>
        <w:spacing w:line="360" w:lineRule="auto"/>
        <w:ind w:left="0" w:hanging="11"/>
        <w:jc w:val="both"/>
        <w:rPr>
          <w:sz w:val="28"/>
          <w:szCs w:val="28"/>
        </w:rPr>
      </w:pPr>
      <w:r w:rsidRPr="00005900">
        <w:rPr>
          <w:sz w:val="28"/>
          <w:szCs w:val="28"/>
        </w:rPr>
        <w:t xml:space="preserve">На амбулаторном стоматологическом приеме детей 6-8 лет рекомендуется учитывать поведение и стоматологическую тревожность пациента. </w:t>
      </w:r>
    </w:p>
    <w:p w:rsidR="00005900" w:rsidRPr="00AA29E9" w:rsidRDefault="00AA29E9" w:rsidP="00AA29E9">
      <w:pPr>
        <w:widowControl/>
        <w:numPr>
          <w:ilvl w:val="0"/>
          <w:numId w:val="17"/>
        </w:numPr>
        <w:tabs>
          <w:tab w:val="left" w:pos="0"/>
        </w:tabs>
        <w:overflowPunct/>
        <w:autoSpaceDE/>
        <w:autoSpaceDN/>
        <w:adjustRightInd/>
        <w:spacing w:line="360" w:lineRule="auto"/>
        <w:ind w:left="0" w:hanging="11"/>
        <w:jc w:val="both"/>
        <w:rPr>
          <w:sz w:val="28"/>
          <w:szCs w:val="28"/>
        </w:rPr>
      </w:pPr>
      <w:r w:rsidRPr="003762C5">
        <w:rPr>
          <w:sz w:val="28"/>
          <w:szCs w:val="28"/>
        </w:rPr>
        <w:t>Для коррекции и профилактики некооперативного поведения у детей младшего школьного возраста рекомендовано применение алгоритма менеджмента поведения на стоматологическом приеме</w:t>
      </w:r>
      <w:r>
        <w:rPr>
          <w:sz w:val="28"/>
          <w:szCs w:val="28"/>
        </w:rPr>
        <w:t>,</w:t>
      </w:r>
      <w:r w:rsidRPr="00AA29E9">
        <w:rPr>
          <w:sz w:val="28"/>
          <w:szCs w:val="28"/>
        </w:rPr>
        <w:t xml:space="preserve"> </w:t>
      </w:r>
      <w:r>
        <w:rPr>
          <w:sz w:val="28"/>
          <w:szCs w:val="28"/>
        </w:rPr>
        <w:t>включающего</w:t>
      </w:r>
      <w:r w:rsidRPr="00AA29E9">
        <w:rPr>
          <w:sz w:val="28"/>
          <w:szCs w:val="28"/>
        </w:rPr>
        <w:t xml:space="preserve"> снижен</w:t>
      </w:r>
      <w:r w:rsidR="006533F3">
        <w:rPr>
          <w:sz w:val="28"/>
          <w:szCs w:val="28"/>
        </w:rPr>
        <w:t xml:space="preserve">ие тревожности и использование </w:t>
      </w:r>
      <w:r w:rsidR="006533F3" w:rsidRPr="006533F3">
        <w:rPr>
          <w:sz w:val="28"/>
          <w:szCs w:val="28"/>
        </w:rPr>
        <w:t xml:space="preserve">пневмо-кинетического препарирования </w:t>
      </w:r>
      <w:r w:rsidRPr="00AA29E9">
        <w:rPr>
          <w:sz w:val="28"/>
          <w:szCs w:val="28"/>
        </w:rPr>
        <w:t>твердых тканей зубов</w:t>
      </w:r>
      <w:r w:rsidRPr="003762C5">
        <w:rPr>
          <w:sz w:val="28"/>
          <w:szCs w:val="28"/>
        </w:rPr>
        <w:t>.</w:t>
      </w:r>
    </w:p>
    <w:p w:rsidR="00005900" w:rsidRDefault="00005900" w:rsidP="0033364A">
      <w:pPr>
        <w:widowControl/>
        <w:tabs>
          <w:tab w:val="left" w:pos="0"/>
        </w:tabs>
        <w:overflowPunct/>
        <w:autoSpaceDE/>
        <w:autoSpaceDN/>
        <w:adjustRightInd/>
        <w:spacing w:line="360" w:lineRule="auto"/>
        <w:jc w:val="both"/>
        <w:rPr>
          <w:sz w:val="28"/>
          <w:szCs w:val="28"/>
        </w:rPr>
      </w:pPr>
    </w:p>
    <w:p w:rsidR="00005900" w:rsidRDefault="00005900" w:rsidP="0033364A">
      <w:pPr>
        <w:widowControl/>
        <w:tabs>
          <w:tab w:val="left" w:pos="0"/>
        </w:tabs>
        <w:overflowPunct/>
        <w:autoSpaceDE/>
        <w:autoSpaceDN/>
        <w:adjustRightInd/>
        <w:spacing w:line="360" w:lineRule="auto"/>
        <w:jc w:val="both"/>
        <w:rPr>
          <w:sz w:val="28"/>
          <w:szCs w:val="28"/>
        </w:rPr>
      </w:pPr>
    </w:p>
    <w:p w:rsidR="00005900" w:rsidRDefault="00005900" w:rsidP="0033364A">
      <w:pPr>
        <w:widowControl/>
        <w:tabs>
          <w:tab w:val="left" w:pos="0"/>
        </w:tabs>
        <w:overflowPunct/>
        <w:autoSpaceDE/>
        <w:autoSpaceDN/>
        <w:adjustRightInd/>
        <w:spacing w:line="360" w:lineRule="auto"/>
        <w:jc w:val="both"/>
        <w:rPr>
          <w:sz w:val="28"/>
          <w:szCs w:val="28"/>
        </w:rPr>
      </w:pPr>
    </w:p>
    <w:p w:rsidR="006533F3" w:rsidRDefault="006533F3" w:rsidP="0033364A">
      <w:pPr>
        <w:widowControl/>
        <w:tabs>
          <w:tab w:val="left" w:pos="0"/>
        </w:tabs>
        <w:overflowPunct/>
        <w:autoSpaceDE/>
        <w:autoSpaceDN/>
        <w:adjustRightInd/>
        <w:spacing w:line="360" w:lineRule="auto"/>
        <w:jc w:val="both"/>
        <w:rPr>
          <w:sz w:val="28"/>
          <w:szCs w:val="28"/>
        </w:rPr>
      </w:pPr>
    </w:p>
    <w:p w:rsidR="006533F3" w:rsidRDefault="006533F3" w:rsidP="0033364A">
      <w:pPr>
        <w:widowControl/>
        <w:tabs>
          <w:tab w:val="left" w:pos="0"/>
        </w:tabs>
        <w:overflowPunct/>
        <w:autoSpaceDE/>
        <w:autoSpaceDN/>
        <w:adjustRightInd/>
        <w:spacing w:line="360" w:lineRule="auto"/>
        <w:jc w:val="both"/>
        <w:rPr>
          <w:sz w:val="28"/>
          <w:szCs w:val="28"/>
        </w:rPr>
      </w:pPr>
    </w:p>
    <w:p w:rsidR="006533F3" w:rsidRDefault="006533F3" w:rsidP="0033364A">
      <w:pPr>
        <w:widowControl/>
        <w:tabs>
          <w:tab w:val="left" w:pos="0"/>
        </w:tabs>
        <w:overflowPunct/>
        <w:autoSpaceDE/>
        <w:autoSpaceDN/>
        <w:adjustRightInd/>
        <w:spacing w:line="360" w:lineRule="auto"/>
        <w:jc w:val="both"/>
        <w:rPr>
          <w:sz w:val="28"/>
          <w:szCs w:val="28"/>
        </w:rPr>
      </w:pPr>
    </w:p>
    <w:p w:rsidR="006533F3" w:rsidRDefault="006533F3" w:rsidP="0033364A">
      <w:pPr>
        <w:widowControl/>
        <w:tabs>
          <w:tab w:val="left" w:pos="0"/>
        </w:tabs>
        <w:overflowPunct/>
        <w:autoSpaceDE/>
        <w:autoSpaceDN/>
        <w:adjustRightInd/>
        <w:spacing w:line="360" w:lineRule="auto"/>
        <w:jc w:val="both"/>
        <w:rPr>
          <w:sz w:val="28"/>
          <w:szCs w:val="28"/>
        </w:rPr>
      </w:pPr>
    </w:p>
    <w:p w:rsidR="0033364A" w:rsidRDefault="0033364A" w:rsidP="0033364A">
      <w:pPr>
        <w:pStyle w:val="a8"/>
        <w:shd w:val="clear" w:color="auto" w:fill="auto"/>
        <w:tabs>
          <w:tab w:val="left" w:pos="0"/>
        </w:tabs>
        <w:spacing w:after="0" w:line="360" w:lineRule="auto"/>
        <w:ind w:right="20" w:firstLine="0"/>
        <w:outlineLvl w:val="0"/>
        <w:rPr>
          <w:sz w:val="28"/>
          <w:szCs w:val="28"/>
        </w:rPr>
      </w:pPr>
      <w:r>
        <w:rPr>
          <w:sz w:val="28"/>
          <w:szCs w:val="28"/>
        </w:rPr>
        <w:lastRenderedPageBreak/>
        <w:t>СПИСОК СОКРАЩЕНИЙ</w:t>
      </w:r>
    </w:p>
    <w:p w:rsidR="0033364A" w:rsidRDefault="0033364A" w:rsidP="0033364A">
      <w:pPr>
        <w:pStyle w:val="a8"/>
        <w:shd w:val="clear" w:color="auto" w:fill="auto"/>
        <w:tabs>
          <w:tab w:val="left" w:pos="0"/>
        </w:tabs>
        <w:spacing w:after="0" w:line="360" w:lineRule="auto"/>
        <w:ind w:right="20" w:firstLine="0"/>
        <w:outlineLvl w:val="0"/>
        <w:rPr>
          <w:sz w:val="28"/>
          <w:szCs w:val="28"/>
        </w:rPr>
      </w:pPr>
    </w:p>
    <w:p w:rsidR="0033364A" w:rsidRDefault="0033364A" w:rsidP="0033364A">
      <w:pPr>
        <w:pStyle w:val="a8"/>
        <w:shd w:val="clear" w:color="auto" w:fill="auto"/>
        <w:tabs>
          <w:tab w:val="left" w:pos="0"/>
        </w:tabs>
        <w:spacing w:after="0" w:line="360" w:lineRule="auto"/>
        <w:ind w:right="20" w:firstLine="0"/>
        <w:outlineLvl w:val="0"/>
        <w:rPr>
          <w:sz w:val="28"/>
          <w:szCs w:val="28"/>
        </w:rPr>
      </w:pPr>
    </w:p>
    <w:p w:rsidR="0033364A" w:rsidRDefault="0033364A" w:rsidP="0033364A">
      <w:pPr>
        <w:pStyle w:val="a8"/>
        <w:shd w:val="clear" w:color="auto" w:fill="auto"/>
        <w:tabs>
          <w:tab w:val="left" w:pos="0"/>
        </w:tabs>
        <w:spacing w:after="0" w:line="360" w:lineRule="auto"/>
        <w:ind w:right="20" w:firstLine="0"/>
        <w:outlineLvl w:val="0"/>
        <w:rPr>
          <w:sz w:val="28"/>
          <w:szCs w:val="28"/>
        </w:rPr>
      </w:pP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АПК – аква-пневмо-кинетическая чистка</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ВАП – воздушно-абразивное препарирование</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ВАШСТ – визуально-аналоговая шкала стоматологической тревожности</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ИККГ – индекс краевого контакта герметика</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proofErr w:type="gramStart"/>
      <w:r>
        <w:rPr>
          <w:sz w:val="28"/>
          <w:szCs w:val="28"/>
        </w:rPr>
        <w:t>ИГР-У</w:t>
      </w:r>
      <w:proofErr w:type="gramEnd"/>
      <w:r>
        <w:rPr>
          <w:sz w:val="28"/>
          <w:szCs w:val="28"/>
        </w:rPr>
        <w:t xml:space="preserve"> – индекс гигиены рта упрощенный (упрощенный индекс гигиены рта)</w:t>
      </w:r>
    </w:p>
    <w:p w:rsidR="0033364A" w:rsidRPr="00927170"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ИР</w:t>
      </w:r>
      <w:r w:rsidRPr="00927170">
        <w:rPr>
          <w:sz w:val="28"/>
          <w:szCs w:val="28"/>
        </w:rPr>
        <w:t xml:space="preserve"> – </w:t>
      </w:r>
      <w:r>
        <w:rPr>
          <w:sz w:val="28"/>
          <w:szCs w:val="28"/>
        </w:rPr>
        <w:t>индекс</w:t>
      </w:r>
      <w:r w:rsidRPr="00927170">
        <w:rPr>
          <w:sz w:val="28"/>
          <w:szCs w:val="28"/>
        </w:rPr>
        <w:t xml:space="preserve"> </w:t>
      </w:r>
      <w:r>
        <w:rPr>
          <w:sz w:val="28"/>
          <w:szCs w:val="28"/>
        </w:rPr>
        <w:t>ретенции</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 xml:space="preserve">СИЦ – стеклоиономерный цемент </w:t>
      </w:r>
    </w:p>
    <w:p w:rsidR="0033364A" w:rsidRDefault="0033364A" w:rsidP="0033364A">
      <w:pPr>
        <w:pStyle w:val="a8"/>
        <w:shd w:val="clear" w:color="auto" w:fill="auto"/>
        <w:tabs>
          <w:tab w:val="left" w:pos="0"/>
        </w:tabs>
        <w:spacing w:after="0" w:line="360" w:lineRule="auto"/>
        <w:ind w:right="20" w:firstLine="0"/>
        <w:jc w:val="left"/>
        <w:outlineLvl w:val="0"/>
        <w:rPr>
          <w:sz w:val="28"/>
          <w:szCs w:val="28"/>
        </w:rPr>
      </w:pPr>
      <w:r>
        <w:rPr>
          <w:sz w:val="28"/>
          <w:szCs w:val="28"/>
        </w:rPr>
        <w:t>ОГБУЗ – областное государственное бюджетное учреждение здравоохранения</w:t>
      </w:r>
    </w:p>
    <w:p w:rsidR="00DC246B" w:rsidRDefault="00DC246B" w:rsidP="0033364A">
      <w:pPr>
        <w:pStyle w:val="a8"/>
        <w:shd w:val="clear" w:color="auto" w:fill="auto"/>
        <w:tabs>
          <w:tab w:val="left" w:pos="0"/>
        </w:tabs>
        <w:spacing w:after="0" w:line="360" w:lineRule="auto"/>
        <w:ind w:right="20" w:firstLine="0"/>
        <w:jc w:val="left"/>
        <w:outlineLvl w:val="0"/>
        <w:rPr>
          <w:color w:val="191919"/>
          <w:sz w:val="28"/>
          <w:szCs w:val="28"/>
        </w:rPr>
      </w:pPr>
      <w:r>
        <w:rPr>
          <w:color w:val="191919"/>
          <w:sz w:val="28"/>
          <w:szCs w:val="28"/>
        </w:rPr>
        <w:t>ПКП – пневмо-кинетическое препарирование</w:t>
      </w:r>
    </w:p>
    <w:p w:rsidR="0033364A" w:rsidRPr="00DC246B" w:rsidRDefault="0033364A" w:rsidP="0033364A">
      <w:pPr>
        <w:pStyle w:val="a8"/>
        <w:shd w:val="clear" w:color="auto" w:fill="auto"/>
        <w:tabs>
          <w:tab w:val="left" w:pos="0"/>
        </w:tabs>
        <w:spacing w:after="0" w:line="360" w:lineRule="auto"/>
        <w:ind w:right="20" w:firstLine="0"/>
        <w:jc w:val="left"/>
        <w:outlineLvl w:val="0"/>
        <w:rPr>
          <w:sz w:val="28"/>
          <w:szCs w:val="28"/>
        </w:rPr>
      </w:pPr>
      <w:r w:rsidRPr="00745AA4">
        <w:rPr>
          <w:color w:val="191919"/>
          <w:sz w:val="28"/>
          <w:szCs w:val="28"/>
        </w:rPr>
        <w:t>КСР</w:t>
      </w:r>
      <w:r w:rsidRPr="00DC246B">
        <w:rPr>
          <w:color w:val="191919"/>
          <w:sz w:val="28"/>
          <w:szCs w:val="28"/>
        </w:rPr>
        <w:t xml:space="preserve">  -  </w:t>
      </w:r>
      <w:r w:rsidRPr="00745AA4">
        <w:rPr>
          <w:color w:val="191919"/>
          <w:sz w:val="28"/>
          <w:szCs w:val="28"/>
          <w:lang w:val="en-US"/>
        </w:rPr>
        <w:t>Kinetic</w:t>
      </w:r>
      <w:r w:rsidRPr="00DC246B">
        <w:rPr>
          <w:color w:val="191919"/>
          <w:sz w:val="28"/>
          <w:szCs w:val="28"/>
        </w:rPr>
        <w:t xml:space="preserve"> </w:t>
      </w:r>
      <w:r w:rsidRPr="00745AA4">
        <w:rPr>
          <w:color w:val="191919"/>
          <w:sz w:val="28"/>
          <w:szCs w:val="28"/>
          <w:lang w:val="en-US"/>
        </w:rPr>
        <w:t>Cavity</w:t>
      </w:r>
      <w:r w:rsidRPr="00DC246B">
        <w:rPr>
          <w:color w:val="191919"/>
          <w:sz w:val="28"/>
          <w:szCs w:val="28"/>
        </w:rPr>
        <w:t xml:space="preserve"> </w:t>
      </w:r>
      <w:r w:rsidRPr="00745AA4">
        <w:rPr>
          <w:color w:val="191919"/>
          <w:sz w:val="28"/>
          <w:szCs w:val="28"/>
          <w:lang w:val="en-US"/>
        </w:rPr>
        <w:t>Preparation</w:t>
      </w:r>
    </w:p>
    <w:p w:rsidR="0033364A" w:rsidRPr="00DC246B"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Pr="00DC246B"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Pr="00DC246B"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Pr="00DC246B" w:rsidRDefault="0033364A" w:rsidP="0033364A">
      <w:pPr>
        <w:pStyle w:val="a8"/>
        <w:shd w:val="clear" w:color="auto" w:fill="auto"/>
        <w:tabs>
          <w:tab w:val="left" w:pos="0"/>
        </w:tabs>
        <w:spacing w:after="0" w:line="360" w:lineRule="auto"/>
        <w:ind w:right="20" w:firstLine="0"/>
        <w:jc w:val="left"/>
        <w:outlineLvl w:val="0"/>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DC246B" w:rsidRDefault="0033364A" w:rsidP="0033364A">
      <w:pPr>
        <w:widowControl/>
        <w:tabs>
          <w:tab w:val="left" w:pos="0"/>
        </w:tabs>
        <w:overflowPunct/>
        <w:autoSpaceDE/>
        <w:autoSpaceDN/>
        <w:adjustRightInd/>
        <w:spacing w:line="360" w:lineRule="auto"/>
        <w:jc w:val="both"/>
        <w:rPr>
          <w:sz w:val="28"/>
          <w:szCs w:val="28"/>
        </w:rPr>
      </w:pPr>
    </w:p>
    <w:p w:rsidR="0033364A" w:rsidRPr="00860825" w:rsidRDefault="0033364A" w:rsidP="0033364A">
      <w:pPr>
        <w:spacing w:line="360" w:lineRule="auto"/>
        <w:jc w:val="center"/>
        <w:rPr>
          <w:sz w:val="28"/>
          <w:szCs w:val="28"/>
          <w:lang w:val="en-US"/>
        </w:rPr>
      </w:pPr>
      <w:r w:rsidRPr="00A57143">
        <w:rPr>
          <w:sz w:val="28"/>
          <w:szCs w:val="28"/>
        </w:rPr>
        <w:lastRenderedPageBreak/>
        <w:t>СПИСОК</w:t>
      </w:r>
      <w:r w:rsidRPr="00860825">
        <w:rPr>
          <w:sz w:val="28"/>
          <w:szCs w:val="28"/>
          <w:lang w:val="en-US"/>
        </w:rPr>
        <w:t xml:space="preserve"> </w:t>
      </w:r>
      <w:r w:rsidRPr="00A57143">
        <w:rPr>
          <w:sz w:val="28"/>
          <w:szCs w:val="28"/>
        </w:rPr>
        <w:t>ЛИТЕРАТУРЫ</w:t>
      </w:r>
      <w:r w:rsidRPr="00860825">
        <w:rPr>
          <w:sz w:val="28"/>
          <w:szCs w:val="28"/>
          <w:lang w:val="en-US"/>
        </w:rPr>
        <w:t xml:space="preserve"> </w:t>
      </w:r>
    </w:p>
    <w:p w:rsidR="0033364A" w:rsidRPr="00860825" w:rsidRDefault="0033364A" w:rsidP="0033364A">
      <w:pPr>
        <w:spacing w:line="360" w:lineRule="auto"/>
        <w:jc w:val="center"/>
        <w:rPr>
          <w:sz w:val="28"/>
          <w:szCs w:val="28"/>
          <w:lang w:val="en-US"/>
        </w:rPr>
      </w:pPr>
    </w:p>
    <w:p w:rsidR="0033364A" w:rsidRPr="00860825" w:rsidRDefault="0033364A" w:rsidP="0033364A">
      <w:pPr>
        <w:spacing w:line="360" w:lineRule="auto"/>
        <w:jc w:val="center"/>
        <w:rPr>
          <w:sz w:val="28"/>
          <w:szCs w:val="28"/>
          <w:lang w:val="en-US"/>
        </w:rPr>
      </w:pP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Fonts w:eastAsia="Calibri"/>
          <w:sz w:val="28"/>
          <w:szCs w:val="28"/>
        </w:rPr>
      </w:pPr>
      <w:r w:rsidRPr="00F17F53">
        <w:rPr>
          <w:rFonts w:eastAsia="Calibri"/>
          <w:sz w:val="28"/>
          <w:szCs w:val="28"/>
        </w:rPr>
        <w:t>Абрамова</w:t>
      </w:r>
      <w:r>
        <w:rPr>
          <w:rFonts w:eastAsia="Calibri"/>
          <w:sz w:val="28"/>
          <w:szCs w:val="28"/>
        </w:rPr>
        <w:t>,</w:t>
      </w:r>
      <w:r w:rsidRPr="00F17F53">
        <w:rPr>
          <w:rFonts w:eastAsia="Calibri"/>
          <w:sz w:val="28"/>
          <w:szCs w:val="28"/>
        </w:rPr>
        <w:t xml:space="preserve"> Н.Е. Организация и проведение профилактики кариеса зубов у детей с использованием герметиков и фторсодержащих аппликационных средств</w:t>
      </w:r>
      <w:r w:rsidRPr="007F64C6">
        <w:rPr>
          <w:rFonts w:eastAsia="Calibri"/>
          <w:sz w:val="28"/>
          <w:szCs w:val="28"/>
        </w:rPr>
        <w:t xml:space="preserve"> [</w:t>
      </w:r>
      <w:r>
        <w:rPr>
          <w:rFonts w:eastAsia="Calibri"/>
          <w:sz w:val="28"/>
          <w:szCs w:val="28"/>
        </w:rPr>
        <w:t>Текст</w:t>
      </w:r>
      <w:r w:rsidRPr="007F64C6">
        <w:rPr>
          <w:rFonts w:eastAsia="Calibri"/>
          <w:sz w:val="28"/>
          <w:szCs w:val="28"/>
        </w:rPr>
        <w:t>]</w:t>
      </w:r>
      <w:r>
        <w:rPr>
          <w:rFonts w:eastAsia="Calibri"/>
          <w:sz w:val="28"/>
          <w:szCs w:val="28"/>
        </w:rPr>
        <w:t>: а</w:t>
      </w:r>
      <w:r w:rsidRPr="00F17F53">
        <w:rPr>
          <w:rFonts w:eastAsia="Calibri"/>
          <w:sz w:val="28"/>
          <w:szCs w:val="28"/>
        </w:rPr>
        <w:t>втореф.</w:t>
      </w:r>
      <w:r>
        <w:rPr>
          <w:rFonts w:eastAsia="Calibri"/>
          <w:sz w:val="28"/>
          <w:szCs w:val="28"/>
        </w:rPr>
        <w:t xml:space="preserve"> д</w:t>
      </w:r>
      <w:r w:rsidRPr="00F17F53">
        <w:rPr>
          <w:rFonts w:eastAsia="Calibri"/>
          <w:sz w:val="28"/>
          <w:szCs w:val="28"/>
        </w:rPr>
        <w:t>исс</w:t>
      </w:r>
      <w:r>
        <w:rPr>
          <w:rFonts w:eastAsia="Calibri"/>
          <w:sz w:val="28"/>
          <w:szCs w:val="28"/>
        </w:rPr>
        <w:t xml:space="preserve">. </w:t>
      </w:r>
      <w:r w:rsidRPr="00F17F53">
        <w:rPr>
          <w:rFonts w:eastAsia="Calibri"/>
          <w:sz w:val="28"/>
          <w:szCs w:val="28"/>
        </w:rPr>
        <w:t>…канд.</w:t>
      </w:r>
      <w:r>
        <w:rPr>
          <w:rFonts w:eastAsia="Calibri"/>
          <w:sz w:val="28"/>
          <w:szCs w:val="28"/>
        </w:rPr>
        <w:t xml:space="preserve"> </w:t>
      </w:r>
      <w:r w:rsidRPr="00F17F53">
        <w:rPr>
          <w:rFonts w:eastAsia="Calibri"/>
          <w:sz w:val="28"/>
          <w:szCs w:val="28"/>
        </w:rPr>
        <w:t>мед</w:t>
      </w:r>
      <w:proofErr w:type="gramStart"/>
      <w:r w:rsidRPr="00F17F53">
        <w:rPr>
          <w:rFonts w:eastAsia="Calibri"/>
          <w:sz w:val="28"/>
          <w:szCs w:val="28"/>
        </w:rPr>
        <w:t>.</w:t>
      </w:r>
      <w:proofErr w:type="gramEnd"/>
      <w:r>
        <w:rPr>
          <w:rFonts w:eastAsia="Calibri"/>
          <w:sz w:val="28"/>
          <w:szCs w:val="28"/>
        </w:rPr>
        <w:t xml:space="preserve"> </w:t>
      </w:r>
      <w:proofErr w:type="gramStart"/>
      <w:r w:rsidRPr="00F17F53">
        <w:rPr>
          <w:rFonts w:eastAsia="Calibri"/>
          <w:sz w:val="28"/>
          <w:szCs w:val="28"/>
        </w:rPr>
        <w:t>н</w:t>
      </w:r>
      <w:proofErr w:type="gramEnd"/>
      <w:r w:rsidRPr="00F17F53">
        <w:rPr>
          <w:rFonts w:eastAsia="Calibri"/>
          <w:sz w:val="28"/>
          <w:szCs w:val="28"/>
        </w:rPr>
        <w:t>аук:</w:t>
      </w:r>
      <w:r w:rsidRPr="00C65ECE">
        <w:rPr>
          <w:rFonts w:eastAsia="Calibri"/>
          <w:sz w:val="28"/>
          <w:szCs w:val="28"/>
        </w:rPr>
        <w:t xml:space="preserve"> </w:t>
      </w:r>
      <w:r w:rsidRPr="00F17F53">
        <w:rPr>
          <w:rFonts w:eastAsia="Calibri"/>
          <w:sz w:val="28"/>
          <w:szCs w:val="28"/>
        </w:rPr>
        <w:t xml:space="preserve">14.01.14 / </w:t>
      </w:r>
      <w:r>
        <w:rPr>
          <w:rFonts w:eastAsia="Calibri"/>
          <w:sz w:val="28"/>
          <w:szCs w:val="28"/>
        </w:rPr>
        <w:t xml:space="preserve">Н.Е. Абрамова. – </w:t>
      </w:r>
      <w:r w:rsidRPr="00F17F53">
        <w:rPr>
          <w:rFonts w:eastAsia="Calibri"/>
          <w:sz w:val="28"/>
          <w:szCs w:val="28"/>
        </w:rPr>
        <w:t>СПб</w:t>
      </w:r>
      <w:proofErr w:type="gramStart"/>
      <w:r>
        <w:rPr>
          <w:rFonts w:eastAsia="Calibri"/>
          <w:sz w:val="28"/>
          <w:szCs w:val="28"/>
        </w:rPr>
        <w:t>.:</w:t>
      </w:r>
      <w:r w:rsidRPr="00F17F53">
        <w:rPr>
          <w:rFonts w:eastAsia="Calibri"/>
          <w:sz w:val="28"/>
          <w:szCs w:val="28"/>
        </w:rPr>
        <w:t xml:space="preserve"> </w:t>
      </w:r>
      <w:proofErr w:type="gramEnd"/>
      <w:r>
        <w:rPr>
          <w:rFonts w:eastAsia="Calibri"/>
          <w:sz w:val="28"/>
          <w:szCs w:val="28"/>
        </w:rPr>
        <w:t xml:space="preserve">Изд-во </w:t>
      </w:r>
      <w:r w:rsidRPr="00F17F53">
        <w:rPr>
          <w:rFonts w:eastAsia="Calibri"/>
          <w:sz w:val="28"/>
          <w:szCs w:val="28"/>
        </w:rPr>
        <w:t>МАПО, 2000. – 24 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Style w:val="14pt"/>
          <w:rFonts w:eastAsia="Calibri"/>
        </w:rPr>
      </w:pPr>
      <w:r w:rsidRPr="00F17F53">
        <w:rPr>
          <w:rFonts w:eastAsia="Calibri"/>
          <w:sz w:val="28"/>
          <w:szCs w:val="28"/>
        </w:rPr>
        <w:t>Адмакин</w:t>
      </w:r>
      <w:r>
        <w:rPr>
          <w:rFonts w:eastAsia="Calibri"/>
          <w:sz w:val="28"/>
          <w:szCs w:val="28"/>
        </w:rPr>
        <w:t>,</w:t>
      </w:r>
      <w:r w:rsidRPr="00F17F53">
        <w:rPr>
          <w:rFonts w:eastAsia="Calibri"/>
          <w:sz w:val="28"/>
          <w:szCs w:val="28"/>
        </w:rPr>
        <w:t xml:space="preserve"> О.И. Стоматологическая заболеваемость детского и взрослого населения в различных </w:t>
      </w:r>
      <w:proofErr w:type="gramStart"/>
      <w:r w:rsidRPr="00F17F53">
        <w:rPr>
          <w:rFonts w:eastAsia="Calibri"/>
          <w:sz w:val="28"/>
          <w:szCs w:val="28"/>
        </w:rPr>
        <w:t>климато-географических</w:t>
      </w:r>
      <w:proofErr w:type="gramEnd"/>
      <w:r w:rsidRPr="00F17F53">
        <w:rPr>
          <w:rFonts w:eastAsia="Calibri"/>
          <w:sz w:val="28"/>
          <w:szCs w:val="28"/>
        </w:rPr>
        <w:t xml:space="preserve"> регионах России </w:t>
      </w:r>
      <w:r w:rsidRPr="007F64C6">
        <w:rPr>
          <w:rFonts w:eastAsia="Calibri"/>
          <w:sz w:val="28"/>
          <w:szCs w:val="28"/>
        </w:rPr>
        <w:t>[</w:t>
      </w:r>
      <w:r>
        <w:rPr>
          <w:rFonts w:eastAsia="Calibri"/>
          <w:sz w:val="28"/>
          <w:szCs w:val="28"/>
        </w:rPr>
        <w:t>Текст</w:t>
      </w:r>
      <w:r w:rsidRPr="007F64C6">
        <w:rPr>
          <w:rFonts w:eastAsia="Calibri"/>
          <w:sz w:val="28"/>
          <w:szCs w:val="28"/>
        </w:rPr>
        <w:t>]</w:t>
      </w:r>
      <w:r w:rsidRPr="00FC76A4">
        <w:rPr>
          <w:rFonts w:eastAsia="Calibri"/>
          <w:sz w:val="28"/>
          <w:szCs w:val="28"/>
        </w:rPr>
        <w:t xml:space="preserve"> </w:t>
      </w:r>
      <w:r w:rsidRPr="00F17F53">
        <w:rPr>
          <w:rFonts w:eastAsia="Calibri"/>
          <w:sz w:val="28"/>
          <w:szCs w:val="28"/>
        </w:rPr>
        <w:t xml:space="preserve">/ </w:t>
      </w:r>
      <w:r>
        <w:rPr>
          <w:rFonts w:eastAsia="Calibri"/>
          <w:sz w:val="28"/>
          <w:szCs w:val="28"/>
        </w:rPr>
        <w:t xml:space="preserve">О.И. </w:t>
      </w:r>
      <w:r w:rsidRPr="00F17F53">
        <w:rPr>
          <w:rFonts w:eastAsia="Calibri"/>
          <w:sz w:val="28"/>
          <w:szCs w:val="28"/>
        </w:rPr>
        <w:t xml:space="preserve">Адмакин, </w:t>
      </w:r>
      <w:r>
        <w:rPr>
          <w:rFonts w:eastAsia="Calibri"/>
          <w:sz w:val="28"/>
          <w:szCs w:val="28"/>
        </w:rPr>
        <w:t xml:space="preserve">А.А. </w:t>
      </w:r>
      <w:r w:rsidRPr="00F17F53">
        <w:rPr>
          <w:rFonts w:eastAsia="Calibri"/>
          <w:sz w:val="28"/>
          <w:szCs w:val="28"/>
        </w:rPr>
        <w:t>Мамедов // Профилактика стоматологических заболеваний. -</w:t>
      </w:r>
      <w:r>
        <w:rPr>
          <w:rStyle w:val="14pt"/>
          <w:rFonts w:eastAsia="Calibri"/>
        </w:rPr>
        <w:t xml:space="preserve"> 2004. - № 9. – </w:t>
      </w:r>
      <w:r>
        <w:rPr>
          <w:rStyle w:val="14pt"/>
          <w:rFonts w:eastAsia="Calibri"/>
          <w:lang w:val="en-US"/>
        </w:rPr>
        <w:t>C</w:t>
      </w:r>
      <w:r w:rsidRPr="00F17F53">
        <w:rPr>
          <w:rStyle w:val="14pt"/>
          <w:rFonts w:eastAsia="Calibri"/>
        </w:rPr>
        <w:t>. 14.</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Style w:val="14pt"/>
          <w:rFonts w:eastAsia="Calibri"/>
        </w:rPr>
      </w:pPr>
      <w:r w:rsidRPr="00F17F53">
        <w:rPr>
          <w:rStyle w:val="14pt"/>
          <w:rFonts w:eastAsia="Calibri"/>
        </w:rPr>
        <w:t>Акаева</w:t>
      </w:r>
      <w:r w:rsidRPr="007F64C6">
        <w:rPr>
          <w:rStyle w:val="14pt"/>
          <w:rFonts w:eastAsia="Calibri"/>
        </w:rPr>
        <w:t>,</w:t>
      </w:r>
      <w:r w:rsidRPr="00F17F53">
        <w:rPr>
          <w:rStyle w:val="14pt"/>
          <w:rFonts w:eastAsia="Calibri"/>
        </w:rPr>
        <w:t xml:space="preserve"> Э.В. Коммуникативное воздействие на детском стоматологическом приеме </w:t>
      </w:r>
      <w:r w:rsidRPr="007F64C6">
        <w:rPr>
          <w:rFonts w:eastAsia="Calibri"/>
          <w:sz w:val="28"/>
          <w:szCs w:val="28"/>
        </w:rPr>
        <w:t>[</w:t>
      </w:r>
      <w:r>
        <w:rPr>
          <w:rFonts w:eastAsia="Calibri"/>
          <w:sz w:val="28"/>
          <w:szCs w:val="28"/>
        </w:rPr>
        <w:t>Текст</w:t>
      </w:r>
      <w:r w:rsidRPr="007F64C6">
        <w:rPr>
          <w:rFonts w:eastAsia="Calibri"/>
          <w:sz w:val="28"/>
          <w:szCs w:val="28"/>
        </w:rPr>
        <w:t>]</w:t>
      </w:r>
      <w:r w:rsidRPr="00FC76A4">
        <w:rPr>
          <w:rFonts w:eastAsia="Calibri"/>
          <w:sz w:val="28"/>
          <w:szCs w:val="28"/>
        </w:rPr>
        <w:t xml:space="preserve"> </w:t>
      </w:r>
      <w:r w:rsidRPr="00F17F53">
        <w:rPr>
          <w:rStyle w:val="14pt"/>
          <w:rFonts w:eastAsia="Calibri"/>
        </w:rPr>
        <w:t xml:space="preserve">/ </w:t>
      </w:r>
      <w:r>
        <w:rPr>
          <w:rStyle w:val="14pt"/>
          <w:rFonts w:eastAsia="Calibri"/>
        </w:rPr>
        <w:t xml:space="preserve">Э.В. </w:t>
      </w:r>
      <w:r w:rsidRPr="00F17F53">
        <w:rPr>
          <w:rStyle w:val="14pt"/>
          <w:rFonts w:eastAsia="Calibri"/>
        </w:rPr>
        <w:t xml:space="preserve">Акаева, </w:t>
      </w:r>
      <w:r>
        <w:rPr>
          <w:rStyle w:val="14pt"/>
          <w:rFonts w:eastAsia="Calibri"/>
        </w:rPr>
        <w:t xml:space="preserve">Н.В. </w:t>
      </w:r>
      <w:r w:rsidRPr="00F17F53">
        <w:rPr>
          <w:rStyle w:val="14pt"/>
          <w:rFonts w:eastAsia="Calibri"/>
        </w:rPr>
        <w:t xml:space="preserve">Голочалова, </w:t>
      </w:r>
      <w:r>
        <w:rPr>
          <w:rStyle w:val="14pt"/>
          <w:rFonts w:eastAsia="Calibri"/>
        </w:rPr>
        <w:t xml:space="preserve">К.В. </w:t>
      </w:r>
      <w:r w:rsidRPr="00F17F53">
        <w:rPr>
          <w:rStyle w:val="14pt"/>
          <w:rFonts w:eastAsia="Calibri"/>
        </w:rPr>
        <w:t xml:space="preserve">Хроменкова // Клиническая стоматология. – 2012. - №2. – </w:t>
      </w:r>
      <w:r>
        <w:rPr>
          <w:rStyle w:val="14pt"/>
          <w:rFonts w:eastAsia="Calibri"/>
          <w:lang w:val="en-US"/>
        </w:rPr>
        <w:t>C</w:t>
      </w:r>
      <w:r w:rsidRPr="00F17F53">
        <w:rPr>
          <w:rStyle w:val="14pt"/>
          <w:rFonts w:eastAsia="Calibri"/>
        </w:rPr>
        <w:t>. 56-58.</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Fonts w:eastAsia="Calibri"/>
          <w:sz w:val="28"/>
          <w:szCs w:val="28"/>
        </w:rPr>
      </w:pPr>
      <w:r w:rsidRPr="00F17F53">
        <w:rPr>
          <w:sz w:val="28"/>
          <w:szCs w:val="28"/>
        </w:rPr>
        <w:t>Алимский</w:t>
      </w:r>
      <w:r>
        <w:rPr>
          <w:sz w:val="28"/>
          <w:szCs w:val="28"/>
        </w:rPr>
        <w:t>,</w:t>
      </w:r>
      <w:r w:rsidRPr="00F17F53">
        <w:rPr>
          <w:sz w:val="28"/>
          <w:szCs w:val="28"/>
        </w:rPr>
        <w:t xml:space="preserve"> А.В. Оценка динамики стоматологической заболеваемости объема и качества проводимой санационной работы среди детского населения г. Караганды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А.В.</w:t>
      </w:r>
      <w:r>
        <w:rPr>
          <w:sz w:val="28"/>
          <w:szCs w:val="28"/>
        </w:rPr>
        <w:t xml:space="preserve"> </w:t>
      </w:r>
      <w:r w:rsidRPr="00F17F53">
        <w:rPr>
          <w:sz w:val="28"/>
          <w:szCs w:val="28"/>
        </w:rPr>
        <w:t xml:space="preserve">Алимский, А.Я. Долгоаршинных // Стоматология детского возраста и профилактика. -  2009. - №1. – </w:t>
      </w:r>
      <w:r>
        <w:rPr>
          <w:sz w:val="28"/>
          <w:szCs w:val="28"/>
          <w:lang w:val="en-US"/>
        </w:rPr>
        <w:t>C</w:t>
      </w:r>
      <w:r w:rsidRPr="00F17F53">
        <w:rPr>
          <w:sz w:val="28"/>
          <w:szCs w:val="28"/>
        </w:rPr>
        <w:t>. 70-72.</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Style w:val="14pt"/>
          <w:rFonts w:eastAsia="Calibri"/>
        </w:rPr>
      </w:pPr>
      <w:r w:rsidRPr="00F17F53">
        <w:rPr>
          <w:sz w:val="28"/>
          <w:szCs w:val="28"/>
        </w:rPr>
        <w:t>Аллайс</w:t>
      </w:r>
      <w:r>
        <w:rPr>
          <w:sz w:val="28"/>
          <w:szCs w:val="28"/>
        </w:rPr>
        <w:t>,</w:t>
      </w:r>
      <w:r w:rsidRPr="00F17F53">
        <w:rPr>
          <w:sz w:val="28"/>
          <w:szCs w:val="28"/>
        </w:rPr>
        <w:t xml:space="preserve"> Г.  Кариес – биологические факторы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 xml:space="preserve">Г. </w:t>
      </w:r>
      <w:r w:rsidRPr="00F17F53">
        <w:rPr>
          <w:sz w:val="28"/>
          <w:szCs w:val="28"/>
        </w:rPr>
        <w:t xml:space="preserve">Аллайс // Новое в стоматологии. – 2008. - №2. – </w:t>
      </w:r>
      <w:r>
        <w:rPr>
          <w:sz w:val="28"/>
          <w:szCs w:val="28"/>
          <w:lang w:val="en-US"/>
        </w:rPr>
        <w:t>C</w:t>
      </w:r>
      <w:r w:rsidRPr="00FC76A4">
        <w:rPr>
          <w:sz w:val="28"/>
          <w:szCs w:val="28"/>
        </w:rPr>
        <w:t>.</w:t>
      </w:r>
      <w:r w:rsidRPr="00F17F53">
        <w:rPr>
          <w:sz w:val="28"/>
          <w:szCs w:val="28"/>
        </w:rPr>
        <w:t xml:space="preserve"> 14-27.</w:t>
      </w:r>
    </w:p>
    <w:p w:rsidR="0033364A" w:rsidRPr="00B06710" w:rsidRDefault="0033364A" w:rsidP="0033364A">
      <w:pPr>
        <w:pStyle w:val="aa"/>
        <w:widowControl/>
        <w:numPr>
          <w:ilvl w:val="0"/>
          <w:numId w:val="7"/>
        </w:numPr>
        <w:overflowPunct/>
        <w:autoSpaceDE/>
        <w:autoSpaceDN/>
        <w:adjustRightInd/>
        <w:spacing w:after="200" w:line="360" w:lineRule="auto"/>
        <w:ind w:left="0" w:hanging="11"/>
        <w:jc w:val="both"/>
        <w:rPr>
          <w:sz w:val="28"/>
          <w:szCs w:val="28"/>
        </w:rPr>
      </w:pPr>
      <w:r w:rsidRPr="00F17F53">
        <w:rPr>
          <w:sz w:val="28"/>
          <w:szCs w:val="28"/>
        </w:rPr>
        <w:t>Анализ причин лечения зубов у детей под общим обезболиванием</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 </w:t>
      </w:r>
      <w:r>
        <w:rPr>
          <w:sz w:val="28"/>
          <w:szCs w:val="28"/>
        </w:rPr>
        <w:t xml:space="preserve">К.А. </w:t>
      </w:r>
      <w:r w:rsidRPr="00F17F53">
        <w:rPr>
          <w:sz w:val="28"/>
          <w:szCs w:val="28"/>
        </w:rPr>
        <w:t xml:space="preserve">Горбачева </w:t>
      </w:r>
      <w:r w:rsidRPr="0020142D">
        <w:rPr>
          <w:color w:val="191919"/>
          <w:sz w:val="28"/>
          <w:szCs w:val="28"/>
        </w:rPr>
        <w:t>[</w:t>
      </w:r>
      <w:r>
        <w:rPr>
          <w:color w:val="191919"/>
          <w:sz w:val="28"/>
          <w:szCs w:val="28"/>
        </w:rPr>
        <w:t>и др.</w:t>
      </w:r>
      <w:r w:rsidRPr="0020142D">
        <w:rPr>
          <w:color w:val="191919"/>
          <w:sz w:val="28"/>
          <w:szCs w:val="28"/>
        </w:rPr>
        <w:t>]</w:t>
      </w:r>
      <w:r w:rsidRPr="00F17F53">
        <w:rPr>
          <w:color w:val="191919"/>
          <w:sz w:val="28"/>
          <w:szCs w:val="28"/>
        </w:rPr>
        <w:t xml:space="preserve"> </w:t>
      </w:r>
      <w:r w:rsidRPr="00F17F53">
        <w:rPr>
          <w:sz w:val="28"/>
          <w:szCs w:val="28"/>
        </w:rPr>
        <w:t>// Инновации в стоматологии: материалы VI съезда стоматологов Беларуси, Минс</w:t>
      </w:r>
      <w:r>
        <w:rPr>
          <w:sz w:val="28"/>
          <w:szCs w:val="28"/>
        </w:rPr>
        <w:t>к, 25-26 окт. 2012 г. / Белорусский</w:t>
      </w:r>
      <w:r w:rsidRPr="00F17F53">
        <w:rPr>
          <w:sz w:val="28"/>
          <w:szCs w:val="28"/>
        </w:rPr>
        <w:t xml:space="preserve"> гос.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у</w:t>
      </w:r>
      <w:proofErr w:type="gramEnd"/>
      <w:r w:rsidRPr="00F17F53">
        <w:rPr>
          <w:sz w:val="28"/>
          <w:szCs w:val="28"/>
        </w:rPr>
        <w:t xml:space="preserve">н-т; редкол.: А.В. Глинник [и др.]. – Минск: </w:t>
      </w:r>
      <w:r>
        <w:rPr>
          <w:rFonts w:eastAsia="Calibri"/>
          <w:sz w:val="28"/>
          <w:szCs w:val="28"/>
        </w:rPr>
        <w:t xml:space="preserve">Изд-во </w:t>
      </w:r>
      <w:r w:rsidRPr="00F17F53">
        <w:rPr>
          <w:sz w:val="28"/>
          <w:szCs w:val="28"/>
        </w:rPr>
        <w:t>БГМУ, 2012. – С.</w:t>
      </w:r>
      <w:r w:rsidRPr="00FC76A4">
        <w:rPr>
          <w:sz w:val="28"/>
          <w:szCs w:val="28"/>
        </w:rPr>
        <w:t xml:space="preserve"> </w:t>
      </w:r>
      <w:r w:rsidRPr="00F17F53">
        <w:rPr>
          <w:sz w:val="28"/>
          <w:szCs w:val="28"/>
        </w:rPr>
        <w:t xml:space="preserve">70-72. </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Безвушко</w:t>
      </w:r>
      <w:r>
        <w:rPr>
          <w:sz w:val="28"/>
          <w:szCs w:val="28"/>
        </w:rPr>
        <w:t>,</w:t>
      </w:r>
      <w:r w:rsidRPr="00F17F53">
        <w:rPr>
          <w:sz w:val="28"/>
          <w:szCs w:val="28"/>
        </w:rPr>
        <w:t xml:space="preserve"> Е.В. </w:t>
      </w:r>
      <w:proofErr w:type="gramStart"/>
      <w:r w:rsidRPr="00F17F53">
        <w:rPr>
          <w:sz w:val="28"/>
          <w:szCs w:val="28"/>
        </w:rPr>
        <w:t>Проф</w:t>
      </w:r>
      <w:proofErr w:type="gramEnd"/>
      <w:r w:rsidRPr="00F17F53">
        <w:rPr>
          <w:sz w:val="28"/>
          <w:szCs w:val="28"/>
        </w:rPr>
        <w:t xml:space="preserve">ілактика карієсу перших постійних молярів у дітей на індивідуальному рівні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Е.В. Безвушко // Новини стоматології. – 2009. - №2(59). – С. 67-71. </w:t>
      </w:r>
    </w:p>
    <w:p w:rsidR="0033364A" w:rsidRPr="0026458C" w:rsidRDefault="0033364A" w:rsidP="0033364A">
      <w:pPr>
        <w:pStyle w:val="a8"/>
        <w:numPr>
          <w:ilvl w:val="0"/>
          <w:numId w:val="7"/>
        </w:numPr>
        <w:shd w:val="clear" w:color="auto" w:fill="auto"/>
        <w:tabs>
          <w:tab w:val="left" w:pos="0"/>
        </w:tabs>
        <w:spacing w:after="0" w:line="360" w:lineRule="auto"/>
        <w:ind w:left="0" w:right="20" w:hanging="11"/>
        <w:jc w:val="both"/>
        <w:rPr>
          <w:rFonts w:eastAsia="Calibri"/>
          <w:sz w:val="28"/>
          <w:szCs w:val="28"/>
        </w:rPr>
      </w:pPr>
      <w:r w:rsidRPr="0026458C">
        <w:rPr>
          <w:rFonts w:eastAsia="Times New Roman"/>
          <w:sz w:val="28"/>
          <w:szCs w:val="28"/>
          <w:lang w:eastAsia="ru-RU"/>
        </w:rPr>
        <w:t>Безрукова, И.В. Использование медицинского озона</w:t>
      </w:r>
      <w:r>
        <w:rPr>
          <w:rFonts w:eastAsia="Times New Roman"/>
          <w:sz w:val="28"/>
          <w:szCs w:val="28"/>
          <w:lang w:eastAsia="ru-RU"/>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26458C">
        <w:rPr>
          <w:rFonts w:eastAsia="Times New Roman"/>
          <w:sz w:val="28"/>
          <w:szCs w:val="28"/>
          <w:lang w:eastAsia="ru-RU"/>
        </w:rPr>
        <w:t xml:space="preserve"> / </w:t>
      </w:r>
      <w:r>
        <w:rPr>
          <w:rFonts w:eastAsia="Times New Roman"/>
          <w:sz w:val="28"/>
          <w:szCs w:val="28"/>
          <w:lang w:eastAsia="ru-RU"/>
        </w:rPr>
        <w:t xml:space="preserve">И.В. </w:t>
      </w:r>
      <w:r w:rsidRPr="0026458C">
        <w:rPr>
          <w:rFonts w:eastAsia="Times New Roman"/>
          <w:sz w:val="28"/>
          <w:szCs w:val="28"/>
          <w:lang w:eastAsia="ru-RU"/>
        </w:rPr>
        <w:t xml:space="preserve">Безрукова,  </w:t>
      </w:r>
      <w:r>
        <w:rPr>
          <w:rFonts w:eastAsia="Times New Roman"/>
          <w:sz w:val="28"/>
          <w:szCs w:val="28"/>
          <w:lang w:eastAsia="ru-RU"/>
        </w:rPr>
        <w:t xml:space="preserve">А.И. </w:t>
      </w:r>
      <w:r w:rsidRPr="0026458C">
        <w:rPr>
          <w:rFonts w:eastAsia="Times New Roman"/>
          <w:sz w:val="28"/>
          <w:szCs w:val="28"/>
          <w:lang w:eastAsia="ru-RU"/>
        </w:rPr>
        <w:t>Грудянов // Стоматология. - 2001. - №2. - С. 61-63.</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lastRenderedPageBreak/>
        <w:t>Беня</w:t>
      </w:r>
      <w:r>
        <w:rPr>
          <w:color w:val="191919"/>
          <w:sz w:val="28"/>
          <w:szCs w:val="28"/>
        </w:rPr>
        <w:t>,</w:t>
      </w:r>
      <w:r w:rsidRPr="00F17F53">
        <w:rPr>
          <w:color w:val="191919"/>
          <w:sz w:val="28"/>
          <w:szCs w:val="28"/>
        </w:rPr>
        <w:t xml:space="preserve"> В.Н. Профилактика кариеса жевательных поверхностей постоянных зубов у детей и подростков: дис. … канд. мед</w:t>
      </w:r>
      <w:proofErr w:type="gramStart"/>
      <w:r w:rsidRPr="00F17F53">
        <w:rPr>
          <w:color w:val="191919"/>
          <w:sz w:val="28"/>
          <w:szCs w:val="28"/>
        </w:rPr>
        <w:t>.</w:t>
      </w:r>
      <w:proofErr w:type="gramEnd"/>
      <w:r w:rsidRPr="00F17F53">
        <w:rPr>
          <w:color w:val="191919"/>
          <w:sz w:val="28"/>
          <w:szCs w:val="28"/>
        </w:rPr>
        <w:t xml:space="preserve"> </w:t>
      </w:r>
      <w:proofErr w:type="gramStart"/>
      <w:r w:rsidRPr="00F17F53">
        <w:rPr>
          <w:color w:val="191919"/>
          <w:sz w:val="28"/>
          <w:szCs w:val="28"/>
        </w:rPr>
        <w:t>н</w:t>
      </w:r>
      <w:proofErr w:type="gramEnd"/>
      <w:r w:rsidRPr="00F17F53">
        <w:rPr>
          <w:color w:val="191919"/>
          <w:sz w:val="28"/>
          <w:szCs w:val="28"/>
        </w:rPr>
        <w:t xml:space="preserve">аук: 14.00.21 / </w:t>
      </w:r>
      <w:r>
        <w:rPr>
          <w:color w:val="191919"/>
          <w:sz w:val="28"/>
          <w:szCs w:val="28"/>
        </w:rPr>
        <w:t xml:space="preserve">В.Н. Беня. </w:t>
      </w:r>
      <w:r w:rsidRPr="00F17F53">
        <w:rPr>
          <w:color w:val="191919"/>
          <w:sz w:val="28"/>
          <w:szCs w:val="28"/>
        </w:rPr>
        <w:t>- М.</w:t>
      </w:r>
      <w:r>
        <w:rPr>
          <w:color w:val="191919"/>
          <w:sz w:val="28"/>
          <w:szCs w:val="28"/>
        </w:rPr>
        <w:t>,</w:t>
      </w:r>
      <w:r w:rsidRPr="00F17F53">
        <w:rPr>
          <w:color w:val="191919"/>
          <w:sz w:val="28"/>
          <w:szCs w:val="28"/>
        </w:rPr>
        <w:t xml:space="preserve"> 2006. – 176</w:t>
      </w:r>
      <w:r w:rsidRPr="0020142D">
        <w:rPr>
          <w:color w:val="191919"/>
          <w:sz w:val="28"/>
          <w:szCs w:val="28"/>
        </w:rPr>
        <w:t xml:space="preserve"> </w:t>
      </w:r>
      <w:r w:rsidRPr="00F17F53">
        <w:rPr>
          <w:color w:val="191919"/>
          <w:sz w:val="28"/>
          <w:szCs w:val="28"/>
        </w:rPr>
        <w:t>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t>Берлов</w:t>
      </w:r>
      <w:r>
        <w:rPr>
          <w:color w:val="191919"/>
          <w:sz w:val="28"/>
          <w:szCs w:val="28"/>
        </w:rPr>
        <w:t>,</w:t>
      </w:r>
      <w:r w:rsidRPr="00F17F53">
        <w:rPr>
          <w:color w:val="191919"/>
          <w:sz w:val="28"/>
          <w:szCs w:val="28"/>
        </w:rPr>
        <w:t xml:space="preserve"> А.В. Управление поведением ребенка на приеме у врача-стоматолога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color w:val="191919"/>
          <w:sz w:val="28"/>
          <w:szCs w:val="28"/>
        </w:rPr>
        <w:t xml:space="preserve">/ </w:t>
      </w:r>
      <w:r>
        <w:rPr>
          <w:color w:val="191919"/>
          <w:sz w:val="28"/>
          <w:szCs w:val="28"/>
        </w:rPr>
        <w:t xml:space="preserve">А.В. </w:t>
      </w:r>
      <w:r w:rsidRPr="00F17F53">
        <w:rPr>
          <w:color w:val="191919"/>
          <w:sz w:val="28"/>
          <w:szCs w:val="28"/>
        </w:rPr>
        <w:t xml:space="preserve">Берлов // Стоматология детского возраста и профилактика. – 2010. - №4. – </w:t>
      </w:r>
      <w:r>
        <w:rPr>
          <w:color w:val="191919"/>
          <w:sz w:val="28"/>
          <w:szCs w:val="28"/>
          <w:lang w:val="en-US"/>
        </w:rPr>
        <w:t>C</w:t>
      </w:r>
      <w:r w:rsidRPr="00F17F53">
        <w:rPr>
          <w:color w:val="191919"/>
          <w:sz w:val="28"/>
          <w:szCs w:val="28"/>
        </w:rPr>
        <w:t>. 67-69.</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t>Б</w:t>
      </w:r>
      <w:r w:rsidRPr="00F17F53">
        <w:rPr>
          <w:sz w:val="28"/>
          <w:szCs w:val="28"/>
        </w:rPr>
        <w:t>огомолова</w:t>
      </w:r>
      <w:r>
        <w:rPr>
          <w:sz w:val="28"/>
          <w:szCs w:val="28"/>
        </w:rPr>
        <w:t>,</w:t>
      </w:r>
      <w:r w:rsidRPr="00F17F53">
        <w:rPr>
          <w:sz w:val="28"/>
          <w:szCs w:val="28"/>
        </w:rPr>
        <w:t xml:space="preserve"> И.А. Клинико-статистический анализ стоматологической заболеваемости и обоснование необходимости ранней герметизации фиссур постоянных зубов у школьников Санкт-Петербурга (эпидемиологическое исследование)</w:t>
      </w:r>
      <w:r w:rsidRPr="0020142D">
        <w:rPr>
          <w:rFonts w:eastAsia="Calibri"/>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xml:space="preserve">: </w:t>
      </w:r>
      <w:r>
        <w:rPr>
          <w:sz w:val="28"/>
          <w:szCs w:val="28"/>
        </w:rPr>
        <w:t>автореф. дис. … канд. мед</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аук</w:t>
      </w:r>
      <w:r w:rsidRPr="00F17F53">
        <w:rPr>
          <w:sz w:val="28"/>
          <w:szCs w:val="28"/>
        </w:rPr>
        <w:t>: 14.01.14</w:t>
      </w:r>
      <w:r>
        <w:rPr>
          <w:sz w:val="28"/>
          <w:szCs w:val="28"/>
        </w:rPr>
        <w:t xml:space="preserve"> </w:t>
      </w:r>
      <w:r w:rsidRPr="00F17F53">
        <w:rPr>
          <w:sz w:val="28"/>
          <w:szCs w:val="28"/>
        </w:rPr>
        <w:t xml:space="preserve">/ </w:t>
      </w:r>
      <w:r>
        <w:rPr>
          <w:sz w:val="28"/>
          <w:szCs w:val="28"/>
        </w:rPr>
        <w:t xml:space="preserve">И.А. </w:t>
      </w:r>
      <w:r w:rsidRPr="00F17F53">
        <w:rPr>
          <w:color w:val="191919"/>
          <w:sz w:val="28"/>
          <w:szCs w:val="28"/>
        </w:rPr>
        <w:t>Б</w:t>
      </w:r>
      <w:r>
        <w:rPr>
          <w:sz w:val="28"/>
          <w:szCs w:val="28"/>
        </w:rPr>
        <w:t>огомолова. - СПб</w:t>
      </w:r>
      <w:proofErr w:type="gramStart"/>
      <w:r>
        <w:rPr>
          <w:sz w:val="28"/>
          <w:szCs w:val="28"/>
        </w:rPr>
        <w:t>.,</w:t>
      </w:r>
      <w:r w:rsidRPr="00F17F53">
        <w:rPr>
          <w:sz w:val="28"/>
          <w:szCs w:val="28"/>
        </w:rPr>
        <w:t xml:space="preserve"> </w:t>
      </w:r>
      <w:proofErr w:type="gramEnd"/>
      <w:r w:rsidRPr="00F17F53">
        <w:rPr>
          <w:sz w:val="28"/>
          <w:szCs w:val="28"/>
        </w:rPr>
        <w:t>2006. – 18 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t>Б</w:t>
      </w:r>
      <w:r w:rsidRPr="00F17F53">
        <w:rPr>
          <w:sz w:val="28"/>
          <w:szCs w:val="28"/>
        </w:rPr>
        <w:t>ойко</w:t>
      </w:r>
      <w:r>
        <w:rPr>
          <w:sz w:val="28"/>
          <w:szCs w:val="28"/>
        </w:rPr>
        <w:t>,</w:t>
      </w:r>
      <w:r w:rsidRPr="00F17F53">
        <w:rPr>
          <w:sz w:val="28"/>
          <w:szCs w:val="28"/>
        </w:rPr>
        <w:t xml:space="preserve"> В.В. «Трудные» дети и </w:t>
      </w:r>
      <w:r>
        <w:rPr>
          <w:sz w:val="28"/>
          <w:szCs w:val="28"/>
        </w:rPr>
        <w:t>родители в практике стоматолога:</w:t>
      </w:r>
      <w:r w:rsidRPr="00F17F53">
        <w:rPr>
          <w:sz w:val="28"/>
          <w:szCs w:val="28"/>
        </w:rPr>
        <w:t xml:space="preserve"> Ч</w:t>
      </w:r>
      <w:r>
        <w:rPr>
          <w:sz w:val="28"/>
          <w:szCs w:val="28"/>
        </w:rPr>
        <w:t xml:space="preserve">. </w:t>
      </w:r>
      <w:r w:rsidRPr="00F17F53">
        <w:rPr>
          <w:sz w:val="28"/>
          <w:szCs w:val="28"/>
          <w:lang w:val="en-US"/>
        </w:rPr>
        <w:t>I</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 xml:space="preserve">В.В. </w:t>
      </w:r>
      <w:r w:rsidRPr="00F17F53">
        <w:rPr>
          <w:color w:val="191919"/>
          <w:sz w:val="28"/>
          <w:szCs w:val="28"/>
        </w:rPr>
        <w:t>Б</w:t>
      </w:r>
      <w:r w:rsidRPr="00F17F53">
        <w:rPr>
          <w:sz w:val="28"/>
          <w:szCs w:val="28"/>
        </w:rPr>
        <w:t xml:space="preserve">ойко // Стоматология детского возраста и профилактика. – 2010. - №4. – </w:t>
      </w:r>
      <w:r>
        <w:rPr>
          <w:sz w:val="28"/>
          <w:szCs w:val="28"/>
          <w:lang w:val="en-US"/>
        </w:rPr>
        <w:t>C</w:t>
      </w:r>
      <w:r w:rsidRPr="00F17F53">
        <w:rPr>
          <w:sz w:val="28"/>
          <w:szCs w:val="28"/>
        </w:rPr>
        <w:t>. 51-55.</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sz w:val="28"/>
          <w:szCs w:val="28"/>
        </w:rPr>
        <w:t>Бойко</w:t>
      </w:r>
      <w:r>
        <w:rPr>
          <w:sz w:val="28"/>
          <w:szCs w:val="28"/>
        </w:rPr>
        <w:t>,</w:t>
      </w:r>
      <w:r w:rsidRPr="00F17F53">
        <w:rPr>
          <w:sz w:val="28"/>
          <w:szCs w:val="28"/>
        </w:rPr>
        <w:t xml:space="preserve"> В.В. «Трудные» дети и родители в практике стоматолога</w:t>
      </w:r>
      <w:r>
        <w:rPr>
          <w:sz w:val="28"/>
          <w:szCs w:val="28"/>
        </w:rPr>
        <w:t>:</w:t>
      </w:r>
      <w:r w:rsidRPr="00F17F53">
        <w:rPr>
          <w:sz w:val="28"/>
          <w:szCs w:val="28"/>
        </w:rPr>
        <w:t xml:space="preserve"> Ч</w:t>
      </w:r>
      <w:r>
        <w:rPr>
          <w:sz w:val="28"/>
          <w:szCs w:val="28"/>
        </w:rPr>
        <w:t>.</w:t>
      </w:r>
      <w:r w:rsidRPr="00F17F53">
        <w:rPr>
          <w:sz w:val="28"/>
          <w:szCs w:val="28"/>
        </w:rPr>
        <w:t xml:space="preserve"> </w:t>
      </w:r>
      <w:r w:rsidRPr="00F17F53">
        <w:rPr>
          <w:sz w:val="28"/>
          <w:szCs w:val="28"/>
          <w:lang w:val="en-US"/>
        </w:rPr>
        <w:t>II</w:t>
      </w:r>
      <w:r w:rsidRPr="00F17F53">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 xml:space="preserve">В.В. </w:t>
      </w:r>
      <w:r w:rsidRPr="00F17F53">
        <w:rPr>
          <w:color w:val="191919"/>
          <w:sz w:val="28"/>
          <w:szCs w:val="28"/>
        </w:rPr>
        <w:t>Б</w:t>
      </w:r>
      <w:r w:rsidRPr="00F17F53">
        <w:rPr>
          <w:sz w:val="28"/>
          <w:szCs w:val="28"/>
        </w:rPr>
        <w:t xml:space="preserve">ойко // Стоматология детского возраста и профилактика. – 2011. - №3. – </w:t>
      </w:r>
      <w:r>
        <w:rPr>
          <w:sz w:val="28"/>
          <w:szCs w:val="28"/>
          <w:lang w:val="en-US"/>
        </w:rPr>
        <w:t>C</w:t>
      </w:r>
      <w:r w:rsidRPr="00F17F53">
        <w:rPr>
          <w:sz w:val="28"/>
          <w:szCs w:val="28"/>
        </w:rPr>
        <w:t>. 67-71.</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rFonts w:eastAsia="Calibri"/>
          <w:sz w:val="28"/>
          <w:szCs w:val="28"/>
        </w:rPr>
        <w:t>Боровский</w:t>
      </w:r>
      <w:r>
        <w:rPr>
          <w:rFonts w:eastAsia="Calibri"/>
          <w:sz w:val="28"/>
          <w:szCs w:val="28"/>
        </w:rPr>
        <w:t>,</w:t>
      </w:r>
      <w:r w:rsidRPr="00F17F53">
        <w:rPr>
          <w:rFonts w:eastAsia="Calibri"/>
          <w:sz w:val="28"/>
          <w:szCs w:val="28"/>
        </w:rPr>
        <w:tab/>
        <w:t xml:space="preserve">Е.В. Кариес зубов: препарирование и пломбирование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rFonts w:eastAsia="Calibri"/>
          <w:sz w:val="28"/>
          <w:szCs w:val="28"/>
        </w:rPr>
        <w:t>/ Е.В. Бо</w:t>
      </w:r>
      <w:r>
        <w:rPr>
          <w:rFonts w:eastAsia="Calibri"/>
          <w:sz w:val="28"/>
          <w:szCs w:val="28"/>
        </w:rPr>
        <w:t>ровский. - М.,</w:t>
      </w:r>
      <w:r w:rsidRPr="00F17F53">
        <w:rPr>
          <w:rFonts w:eastAsia="Calibri"/>
          <w:sz w:val="28"/>
          <w:szCs w:val="28"/>
        </w:rPr>
        <w:t xml:space="preserve"> 2001. </w:t>
      </w:r>
      <w:r>
        <w:rPr>
          <w:rFonts w:eastAsia="Calibri"/>
          <w:sz w:val="28"/>
          <w:szCs w:val="28"/>
        </w:rPr>
        <w:t>–</w:t>
      </w:r>
      <w:r w:rsidRPr="00F17F53">
        <w:rPr>
          <w:rFonts w:eastAsia="Calibri"/>
          <w:sz w:val="28"/>
          <w:szCs w:val="28"/>
        </w:rPr>
        <w:t xml:space="preserve"> 145</w:t>
      </w:r>
      <w:r w:rsidRPr="00FC76A4">
        <w:rPr>
          <w:rFonts w:eastAsia="Calibri"/>
          <w:sz w:val="28"/>
          <w:szCs w:val="28"/>
        </w:rPr>
        <w:t xml:space="preserve"> </w:t>
      </w:r>
      <w:r w:rsidRPr="00F17F53">
        <w:rPr>
          <w:rFonts w:eastAsia="Calibri"/>
          <w:sz w:val="28"/>
          <w:szCs w:val="28"/>
        </w:rPr>
        <w:t>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000000" w:themeColor="text1"/>
          <w:sz w:val="28"/>
          <w:szCs w:val="28"/>
        </w:rPr>
        <w:t>Боровский</w:t>
      </w:r>
      <w:r>
        <w:rPr>
          <w:color w:val="000000" w:themeColor="text1"/>
          <w:sz w:val="28"/>
          <w:szCs w:val="28"/>
        </w:rPr>
        <w:t>,</w:t>
      </w:r>
      <w:r w:rsidRPr="00F17F53">
        <w:rPr>
          <w:color w:val="000000"/>
          <w:sz w:val="28"/>
          <w:szCs w:val="28"/>
          <w:shd w:val="clear" w:color="auto" w:fill="FFFFFF"/>
        </w:rPr>
        <w:t xml:space="preserve"> Е.В. О новых стандартах лечения и диагностики кариеса зубов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color w:val="000000"/>
          <w:sz w:val="28"/>
          <w:szCs w:val="28"/>
          <w:shd w:val="clear" w:color="auto" w:fill="FFFFFF"/>
        </w:rPr>
        <w:t>/</w:t>
      </w:r>
      <w:r w:rsidRPr="00F17F53">
        <w:rPr>
          <w:color w:val="000000" w:themeColor="text1"/>
          <w:sz w:val="28"/>
          <w:szCs w:val="28"/>
        </w:rPr>
        <w:t xml:space="preserve"> </w:t>
      </w:r>
      <w:r w:rsidRPr="00F17F53">
        <w:rPr>
          <w:rFonts w:eastAsia="Calibri"/>
          <w:sz w:val="28"/>
          <w:szCs w:val="28"/>
        </w:rPr>
        <w:t>Е.В. Бо</w:t>
      </w:r>
      <w:r>
        <w:rPr>
          <w:rFonts w:eastAsia="Calibri"/>
          <w:sz w:val="28"/>
          <w:szCs w:val="28"/>
        </w:rPr>
        <w:t>ровский</w:t>
      </w:r>
      <w:r w:rsidRPr="00F17F53">
        <w:rPr>
          <w:color w:val="000000"/>
          <w:sz w:val="28"/>
          <w:szCs w:val="28"/>
          <w:shd w:val="clear" w:color="auto" w:fill="FFFFFF"/>
        </w:rPr>
        <w:t xml:space="preserve"> // Клиническая стоматология. — 2006. № 4 (40). — С. 6-8.</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Боровский</w:t>
      </w:r>
      <w:r w:rsidRPr="00C65ECE">
        <w:rPr>
          <w:sz w:val="28"/>
          <w:szCs w:val="28"/>
        </w:rPr>
        <w:t>,</w:t>
      </w:r>
      <w:r w:rsidRPr="00F17F53">
        <w:rPr>
          <w:sz w:val="28"/>
          <w:szCs w:val="28"/>
        </w:rPr>
        <w:t xml:space="preserve"> Е.В. Профилактическая направленность при лечении пациентов с кариесом зубов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sidRPr="00F17F53">
        <w:rPr>
          <w:rFonts w:eastAsia="Calibri"/>
          <w:sz w:val="28"/>
          <w:szCs w:val="28"/>
        </w:rPr>
        <w:t>Е.В. Бо</w:t>
      </w:r>
      <w:r>
        <w:rPr>
          <w:rFonts w:eastAsia="Calibri"/>
          <w:sz w:val="28"/>
          <w:szCs w:val="28"/>
        </w:rPr>
        <w:t>ровский</w:t>
      </w:r>
      <w:r w:rsidRPr="00F17F53">
        <w:rPr>
          <w:sz w:val="28"/>
          <w:szCs w:val="28"/>
        </w:rPr>
        <w:t xml:space="preserve">, </w:t>
      </w:r>
      <w:r>
        <w:rPr>
          <w:sz w:val="28"/>
          <w:szCs w:val="28"/>
        </w:rPr>
        <w:t xml:space="preserve">К.А. </w:t>
      </w:r>
      <w:r w:rsidRPr="00F17F53">
        <w:rPr>
          <w:sz w:val="28"/>
          <w:szCs w:val="28"/>
        </w:rPr>
        <w:t xml:space="preserve">Суворов // Стоматология – 2011. - №3 – </w:t>
      </w:r>
      <w:r>
        <w:rPr>
          <w:sz w:val="28"/>
          <w:szCs w:val="28"/>
          <w:lang w:val="en-US"/>
        </w:rPr>
        <w:t>C</w:t>
      </w:r>
      <w:r w:rsidRPr="00F17F53">
        <w:rPr>
          <w:sz w:val="28"/>
          <w:szCs w:val="28"/>
        </w:rPr>
        <w:t>. 23-25.</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color w:val="191919"/>
          <w:sz w:val="28"/>
          <w:szCs w:val="28"/>
        </w:rPr>
        <w:t>Бриант</w:t>
      </w:r>
      <w:r>
        <w:rPr>
          <w:color w:val="191919"/>
          <w:sz w:val="28"/>
          <w:szCs w:val="28"/>
        </w:rPr>
        <w:t>,</w:t>
      </w:r>
      <w:r w:rsidRPr="00F17F53">
        <w:rPr>
          <w:color w:val="191919"/>
          <w:sz w:val="28"/>
          <w:szCs w:val="28"/>
        </w:rPr>
        <w:t xml:space="preserve"> С. Л. Роль воздушной абразии в профилактике и лечении раннего кариеса фиссур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color w:val="191919"/>
          <w:sz w:val="28"/>
          <w:szCs w:val="28"/>
        </w:rPr>
        <w:t xml:space="preserve">/ </w:t>
      </w:r>
      <w:r>
        <w:rPr>
          <w:color w:val="191919"/>
          <w:sz w:val="28"/>
          <w:szCs w:val="28"/>
        </w:rPr>
        <w:t xml:space="preserve">С.Л. </w:t>
      </w:r>
      <w:r w:rsidRPr="00F17F53">
        <w:rPr>
          <w:color w:val="191919"/>
          <w:sz w:val="28"/>
          <w:szCs w:val="28"/>
        </w:rPr>
        <w:t xml:space="preserve">Бриант // Стоматолог. - 2000. - № 1-2. - </w:t>
      </w:r>
      <w:r>
        <w:rPr>
          <w:color w:val="191919"/>
          <w:sz w:val="28"/>
          <w:szCs w:val="28"/>
          <w:lang w:val="en-US"/>
        </w:rPr>
        <w:t>C</w:t>
      </w:r>
      <w:r w:rsidRPr="00F17F53">
        <w:rPr>
          <w:color w:val="191919"/>
          <w:sz w:val="28"/>
          <w:szCs w:val="28"/>
        </w:rPr>
        <w:t>. 39-41.</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Брянская</w:t>
      </w:r>
      <w:r>
        <w:rPr>
          <w:sz w:val="28"/>
          <w:szCs w:val="28"/>
        </w:rPr>
        <w:t>,</w:t>
      </w:r>
      <w:r w:rsidRPr="00F17F53">
        <w:rPr>
          <w:sz w:val="28"/>
          <w:szCs w:val="28"/>
        </w:rPr>
        <w:t xml:space="preserve"> М.И. Клинико-морфологическое обоснование профилактики и лечения фиссурного кариеса постоянных зубов с незрелой эмалью</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xml:space="preserve">: дисс. </w:t>
      </w:r>
      <w:r w:rsidRPr="00F17F53">
        <w:rPr>
          <w:sz w:val="28"/>
          <w:szCs w:val="28"/>
        </w:rPr>
        <w:lastRenderedPageBreak/>
        <w:t>… канд.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аук. 14.00.14</w:t>
      </w:r>
      <w:r>
        <w:rPr>
          <w:sz w:val="28"/>
          <w:szCs w:val="28"/>
        </w:rPr>
        <w:t xml:space="preserve"> </w:t>
      </w:r>
      <w:r w:rsidRPr="00F17F53">
        <w:rPr>
          <w:sz w:val="28"/>
          <w:szCs w:val="28"/>
        </w:rPr>
        <w:t xml:space="preserve">/ </w:t>
      </w:r>
      <w:r>
        <w:rPr>
          <w:sz w:val="28"/>
          <w:szCs w:val="28"/>
        </w:rPr>
        <w:t xml:space="preserve">Марина Ивановна </w:t>
      </w:r>
      <w:r w:rsidRPr="00F17F53">
        <w:rPr>
          <w:sz w:val="28"/>
          <w:szCs w:val="28"/>
        </w:rPr>
        <w:t>Брянская</w:t>
      </w:r>
      <w:r>
        <w:rPr>
          <w:sz w:val="28"/>
          <w:szCs w:val="28"/>
        </w:rPr>
        <w:t xml:space="preserve"> </w:t>
      </w:r>
      <w:r w:rsidRPr="00F17F53">
        <w:rPr>
          <w:sz w:val="28"/>
          <w:szCs w:val="28"/>
        </w:rPr>
        <w:t>– Иркутск</w:t>
      </w:r>
      <w:r>
        <w:rPr>
          <w:sz w:val="28"/>
          <w:szCs w:val="28"/>
        </w:rPr>
        <w:t>,</w:t>
      </w:r>
      <w:r w:rsidRPr="00F17F53">
        <w:rPr>
          <w:sz w:val="28"/>
          <w:szCs w:val="28"/>
        </w:rPr>
        <w:t xml:space="preserve">  2009.</w:t>
      </w:r>
      <w:r w:rsidRPr="004D3864">
        <w:rPr>
          <w:sz w:val="28"/>
          <w:szCs w:val="28"/>
        </w:rPr>
        <w:t xml:space="preserve"> </w:t>
      </w:r>
      <w:r w:rsidRPr="00F17F53">
        <w:rPr>
          <w:sz w:val="28"/>
          <w:szCs w:val="28"/>
        </w:rPr>
        <w:t>- 135 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Васянина</w:t>
      </w:r>
      <w:r>
        <w:rPr>
          <w:sz w:val="28"/>
          <w:szCs w:val="28"/>
        </w:rPr>
        <w:t>,</w:t>
      </w:r>
      <w:r w:rsidRPr="00F17F53">
        <w:rPr>
          <w:sz w:val="28"/>
          <w:szCs w:val="28"/>
        </w:rPr>
        <w:t xml:space="preserve"> А.А. Лечение зубов у детей с негативным отношением к стоматологическим манипуляциям</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дисс… канд.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аук:14.00.21, 19.00.04 / Анна Анатольевна</w:t>
      </w:r>
      <w:r w:rsidRPr="00D2155C">
        <w:rPr>
          <w:sz w:val="28"/>
          <w:szCs w:val="28"/>
        </w:rPr>
        <w:t xml:space="preserve"> </w:t>
      </w:r>
      <w:r w:rsidRPr="00F17F53">
        <w:rPr>
          <w:sz w:val="28"/>
          <w:szCs w:val="28"/>
        </w:rPr>
        <w:t>Васянина. – С</w:t>
      </w:r>
      <w:r>
        <w:rPr>
          <w:sz w:val="28"/>
          <w:szCs w:val="28"/>
        </w:rPr>
        <w:t>П</w:t>
      </w:r>
      <w:r w:rsidRPr="00F17F53">
        <w:rPr>
          <w:sz w:val="28"/>
          <w:szCs w:val="28"/>
        </w:rPr>
        <w:t>б</w:t>
      </w:r>
      <w:proofErr w:type="gramStart"/>
      <w:r w:rsidRPr="00F17F53">
        <w:rPr>
          <w:sz w:val="28"/>
          <w:szCs w:val="28"/>
        </w:rPr>
        <w:t>.</w:t>
      </w:r>
      <w:r>
        <w:rPr>
          <w:sz w:val="28"/>
          <w:szCs w:val="28"/>
        </w:rPr>
        <w:t>,</w:t>
      </w:r>
      <w:r w:rsidRPr="00F17F53">
        <w:rPr>
          <w:sz w:val="28"/>
          <w:szCs w:val="28"/>
        </w:rPr>
        <w:t xml:space="preserve">  </w:t>
      </w:r>
      <w:proofErr w:type="gramEnd"/>
      <w:r w:rsidRPr="00F17F53">
        <w:rPr>
          <w:sz w:val="28"/>
          <w:szCs w:val="28"/>
        </w:rPr>
        <w:t>2008. – 169 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Виноградова</w:t>
      </w:r>
      <w:r>
        <w:rPr>
          <w:sz w:val="28"/>
          <w:szCs w:val="28"/>
        </w:rPr>
        <w:t>,</w:t>
      </w:r>
      <w:r w:rsidRPr="00F17F53">
        <w:rPr>
          <w:sz w:val="28"/>
          <w:szCs w:val="28"/>
        </w:rPr>
        <w:t xml:space="preserve"> Т. Ф. Атлас по стоматологическим заболеваниям у детей: учеб</w:t>
      </w:r>
      <w:proofErr w:type="gramStart"/>
      <w:r w:rsidRPr="00F17F53">
        <w:rPr>
          <w:sz w:val="28"/>
          <w:szCs w:val="28"/>
        </w:rPr>
        <w:t>.</w:t>
      </w:r>
      <w:proofErr w:type="gramEnd"/>
      <w:r w:rsidRPr="00F17F53">
        <w:rPr>
          <w:sz w:val="28"/>
          <w:szCs w:val="28"/>
        </w:rPr>
        <w:t xml:space="preserve"> </w:t>
      </w:r>
      <w:proofErr w:type="gramStart"/>
      <w:r w:rsidRPr="00F17F53">
        <w:rPr>
          <w:sz w:val="28"/>
          <w:szCs w:val="28"/>
        </w:rPr>
        <w:t>п</w:t>
      </w:r>
      <w:proofErr w:type="gramEnd"/>
      <w:r w:rsidRPr="00F17F53">
        <w:rPr>
          <w:sz w:val="28"/>
          <w:szCs w:val="28"/>
        </w:rPr>
        <w:t xml:space="preserve">особие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 xml:space="preserve">Т. Ф. </w:t>
      </w:r>
      <w:r w:rsidRPr="00F17F53">
        <w:rPr>
          <w:sz w:val="28"/>
          <w:szCs w:val="28"/>
        </w:rPr>
        <w:t xml:space="preserve">Виноградова - М.: </w:t>
      </w:r>
      <w:r>
        <w:rPr>
          <w:sz w:val="28"/>
          <w:szCs w:val="28"/>
        </w:rPr>
        <w:t xml:space="preserve">Изд-во </w:t>
      </w:r>
      <w:r w:rsidRPr="00F17F53">
        <w:rPr>
          <w:sz w:val="28"/>
          <w:szCs w:val="28"/>
        </w:rPr>
        <w:t>МЕДпресс-информ, 2007. — 168 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Виноградова</w:t>
      </w:r>
      <w:r>
        <w:rPr>
          <w:sz w:val="28"/>
          <w:szCs w:val="28"/>
        </w:rPr>
        <w:t>,</w:t>
      </w:r>
      <w:r w:rsidRPr="00F17F53">
        <w:rPr>
          <w:sz w:val="28"/>
          <w:szCs w:val="28"/>
        </w:rPr>
        <w:tab/>
        <w:t xml:space="preserve">Т.Ф.  Реабилитация детей с III степенью активности кариеса при диспансеризации у стоматолога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Т.Ф. Виноградова</w:t>
      </w:r>
      <w:r w:rsidRPr="00F17F53">
        <w:rPr>
          <w:sz w:val="28"/>
          <w:szCs w:val="28"/>
        </w:rPr>
        <w:t xml:space="preserve">, </w:t>
      </w:r>
      <w:r>
        <w:rPr>
          <w:sz w:val="28"/>
          <w:szCs w:val="28"/>
        </w:rPr>
        <w:t xml:space="preserve">Н.В. </w:t>
      </w:r>
      <w:r w:rsidRPr="00F17F53">
        <w:rPr>
          <w:sz w:val="28"/>
          <w:szCs w:val="28"/>
        </w:rPr>
        <w:t xml:space="preserve">Морозова, </w:t>
      </w:r>
      <w:r>
        <w:rPr>
          <w:sz w:val="28"/>
          <w:szCs w:val="28"/>
        </w:rPr>
        <w:t xml:space="preserve">О.А. </w:t>
      </w:r>
      <w:r w:rsidRPr="00F17F53">
        <w:rPr>
          <w:sz w:val="28"/>
          <w:szCs w:val="28"/>
        </w:rPr>
        <w:t>Блехер //  Стоматология. - 1988. - № 5. - С. 59-62.</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Витт</w:t>
      </w:r>
      <w:r>
        <w:rPr>
          <w:sz w:val="28"/>
          <w:szCs w:val="28"/>
        </w:rPr>
        <w:t>,</w:t>
      </w:r>
      <w:r w:rsidRPr="00F17F53">
        <w:rPr>
          <w:sz w:val="28"/>
          <w:szCs w:val="28"/>
        </w:rPr>
        <w:t xml:space="preserve"> А.А. Сравнительная антимикробная активность антисептических препаратов в качественном суспензионном методе</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xml:space="preserve"> / </w:t>
      </w:r>
      <w:r>
        <w:rPr>
          <w:sz w:val="28"/>
          <w:szCs w:val="28"/>
        </w:rPr>
        <w:t xml:space="preserve">А.А. </w:t>
      </w:r>
      <w:r w:rsidRPr="00F17F53">
        <w:rPr>
          <w:sz w:val="28"/>
          <w:szCs w:val="28"/>
        </w:rPr>
        <w:t xml:space="preserve">Витт, </w:t>
      </w:r>
      <w:r>
        <w:rPr>
          <w:sz w:val="28"/>
          <w:szCs w:val="28"/>
        </w:rPr>
        <w:t xml:space="preserve">Е.И. </w:t>
      </w:r>
      <w:r w:rsidRPr="00F17F53">
        <w:rPr>
          <w:sz w:val="28"/>
          <w:szCs w:val="28"/>
        </w:rPr>
        <w:t xml:space="preserve">Гудкова, </w:t>
      </w:r>
      <w:r>
        <w:rPr>
          <w:sz w:val="28"/>
          <w:szCs w:val="28"/>
        </w:rPr>
        <w:t xml:space="preserve">Т.М. </w:t>
      </w:r>
      <w:r w:rsidRPr="00F17F53">
        <w:rPr>
          <w:sz w:val="28"/>
          <w:szCs w:val="28"/>
        </w:rPr>
        <w:t>Ласточкина // Медицинский журнал БГМУ. – 2008. - №4. – С.11-12.</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Власова</w:t>
      </w:r>
      <w:r>
        <w:rPr>
          <w:sz w:val="28"/>
          <w:szCs w:val="28"/>
        </w:rPr>
        <w:t>,</w:t>
      </w:r>
      <w:r w:rsidRPr="00F17F53">
        <w:rPr>
          <w:sz w:val="28"/>
          <w:szCs w:val="28"/>
        </w:rPr>
        <w:t xml:space="preserve"> Д.С.  Профилактика стоматофобии у детей 1-2 лет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sz w:val="28"/>
          <w:szCs w:val="28"/>
        </w:rPr>
        <w:t xml:space="preserve">/ </w:t>
      </w:r>
      <w:r>
        <w:rPr>
          <w:sz w:val="28"/>
          <w:szCs w:val="28"/>
        </w:rPr>
        <w:t xml:space="preserve">Д.С. </w:t>
      </w:r>
      <w:r w:rsidRPr="00F17F53">
        <w:rPr>
          <w:sz w:val="28"/>
          <w:szCs w:val="28"/>
        </w:rPr>
        <w:t xml:space="preserve">Власова, </w:t>
      </w:r>
      <w:r>
        <w:rPr>
          <w:sz w:val="28"/>
          <w:szCs w:val="28"/>
        </w:rPr>
        <w:t xml:space="preserve">Е.Е. </w:t>
      </w:r>
      <w:r w:rsidRPr="00F17F53">
        <w:rPr>
          <w:sz w:val="28"/>
          <w:szCs w:val="28"/>
        </w:rPr>
        <w:t>Маслак // «</w:t>
      </w:r>
      <w:r w:rsidRPr="00F17F53">
        <w:rPr>
          <w:sz w:val="28"/>
          <w:szCs w:val="28"/>
          <w:lang w:val="en-US"/>
        </w:rPr>
        <w:t>Dental</w:t>
      </w:r>
      <w:r w:rsidRPr="00F17F53">
        <w:rPr>
          <w:sz w:val="28"/>
          <w:szCs w:val="28"/>
        </w:rPr>
        <w:t xml:space="preserve"> </w:t>
      </w:r>
      <w:r w:rsidRPr="00F17F53">
        <w:rPr>
          <w:sz w:val="28"/>
          <w:szCs w:val="28"/>
          <w:lang w:val="en-US"/>
        </w:rPr>
        <w:t>Forum</w:t>
      </w:r>
      <w:r w:rsidRPr="00F17F53">
        <w:rPr>
          <w:sz w:val="28"/>
          <w:szCs w:val="28"/>
        </w:rPr>
        <w:t>»</w:t>
      </w:r>
      <w:r>
        <w:rPr>
          <w:sz w:val="28"/>
          <w:szCs w:val="28"/>
        </w:rPr>
        <w:t>. -</w:t>
      </w:r>
      <w:r w:rsidRPr="00F17F53">
        <w:rPr>
          <w:sz w:val="28"/>
          <w:szCs w:val="28"/>
        </w:rPr>
        <w:t xml:space="preserve"> 2012. - №1. – С.35-38.</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Власова</w:t>
      </w:r>
      <w:r>
        <w:rPr>
          <w:sz w:val="28"/>
          <w:szCs w:val="28"/>
        </w:rPr>
        <w:t>,</w:t>
      </w:r>
      <w:r w:rsidRPr="00F17F53">
        <w:rPr>
          <w:sz w:val="28"/>
          <w:szCs w:val="28"/>
        </w:rPr>
        <w:t xml:space="preserve"> Д.С. Стоматофобия как социальная проблема: факторы формирования и возможности профилактики</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ав</w:t>
      </w:r>
      <w:r>
        <w:rPr>
          <w:sz w:val="28"/>
          <w:szCs w:val="28"/>
        </w:rPr>
        <w:t>тореф. дис. ... канд. мед</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аук</w:t>
      </w:r>
      <w:r w:rsidRPr="00F17F53">
        <w:rPr>
          <w:sz w:val="28"/>
          <w:szCs w:val="28"/>
        </w:rPr>
        <w:t xml:space="preserve">: 14.02.05 / </w:t>
      </w:r>
      <w:r>
        <w:rPr>
          <w:sz w:val="28"/>
          <w:szCs w:val="28"/>
        </w:rPr>
        <w:t xml:space="preserve">Дарья Сергеевна Власова. </w:t>
      </w:r>
      <w:r w:rsidRPr="00F17F53">
        <w:rPr>
          <w:sz w:val="28"/>
          <w:szCs w:val="28"/>
        </w:rPr>
        <w:t>- Волгоград. – 2012. – 24 с.</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 xml:space="preserve">Влияние состава органической матрицы и наполненности композитов на адгезивную активность кариесогенной микрофлоры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И.Т. </w:t>
      </w:r>
      <w:r w:rsidRPr="00F17F53">
        <w:rPr>
          <w:sz w:val="28"/>
          <w:szCs w:val="28"/>
        </w:rPr>
        <w:t xml:space="preserve">Решетнева </w:t>
      </w:r>
      <w:r w:rsidRPr="007F64C6">
        <w:rPr>
          <w:rFonts w:eastAsia="Calibri"/>
          <w:sz w:val="28"/>
          <w:szCs w:val="28"/>
        </w:rPr>
        <w:t>[</w:t>
      </w:r>
      <w:r>
        <w:rPr>
          <w:rFonts w:eastAsia="Calibri"/>
          <w:sz w:val="28"/>
          <w:szCs w:val="28"/>
        </w:rPr>
        <w:t>и др.</w:t>
      </w:r>
      <w:r w:rsidRPr="007F64C6">
        <w:rPr>
          <w:rFonts w:eastAsia="Calibri"/>
          <w:sz w:val="28"/>
          <w:szCs w:val="28"/>
        </w:rPr>
        <w:t>]</w:t>
      </w:r>
      <w:r>
        <w:rPr>
          <w:rFonts w:eastAsia="Calibri"/>
          <w:sz w:val="28"/>
          <w:szCs w:val="28"/>
        </w:rPr>
        <w:t xml:space="preserve"> </w:t>
      </w:r>
      <w:r w:rsidRPr="00F17F53">
        <w:rPr>
          <w:sz w:val="28"/>
          <w:szCs w:val="28"/>
        </w:rPr>
        <w:t xml:space="preserve">// Клиническая стоматология. – 2010. - №2. – </w:t>
      </w:r>
      <w:r>
        <w:rPr>
          <w:sz w:val="28"/>
          <w:szCs w:val="28"/>
          <w:lang w:val="en-US"/>
        </w:rPr>
        <w:t>C</w:t>
      </w:r>
      <w:r w:rsidRPr="00F17F53">
        <w:rPr>
          <w:sz w:val="28"/>
          <w:szCs w:val="28"/>
        </w:rPr>
        <w:t>.10-12.</w:t>
      </w:r>
    </w:p>
    <w:p w:rsidR="0033364A" w:rsidRPr="00F17F53" w:rsidRDefault="0033364A" w:rsidP="0033364A">
      <w:pPr>
        <w:pStyle w:val="210"/>
        <w:numPr>
          <w:ilvl w:val="0"/>
          <w:numId w:val="7"/>
        </w:numPr>
        <w:shd w:val="clear" w:color="auto" w:fill="auto"/>
        <w:spacing w:after="0" w:line="360" w:lineRule="auto"/>
        <w:ind w:left="0" w:hanging="11"/>
        <w:jc w:val="both"/>
        <w:rPr>
          <w:sz w:val="28"/>
          <w:szCs w:val="28"/>
        </w:rPr>
      </w:pPr>
      <w:r w:rsidRPr="00F17F53">
        <w:rPr>
          <w:sz w:val="28"/>
          <w:szCs w:val="28"/>
        </w:rPr>
        <w:t>Волошина</w:t>
      </w:r>
      <w:r>
        <w:rPr>
          <w:sz w:val="28"/>
          <w:szCs w:val="28"/>
        </w:rPr>
        <w:t>,</w:t>
      </w:r>
      <w:r w:rsidRPr="00F17F53">
        <w:rPr>
          <w:sz w:val="28"/>
          <w:szCs w:val="28"/>
        </w:rPr>
        <w:t xml:space="preserve"> И.М. Повышение эффективности лечения начальных форм кариеса зубов у детей с </w:t>
      </w:r>
      <w:r w:rsidRPr="00F17F53">
        <w:rPr>
          <w:sz w:val="28"/>
          <w:szCs w:val="28"/>
          <w:lang w:val="en-US"/>
        </w:rPr>
        <w:t>III</w:t>
      </w:r>
      <w:r w:rsidRPr="00F17F53">
        <w:rPr>
          <w:sz w:val="28"/>
          <w:szCs w:val="28"/>
        </w:rPr>
        <w:t xml:space="preserve"> степенью активности кариозного процесса</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дис. ... канд.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 xml:space="preserve">аук: 14.00.21 / </w:t>
      </w:r>
      <w:r>
        <w:rPr>
          <w:sz w:val="28"/>
          <w:szCs w:val="28"/>
        </w:rPr>
        <w:t xml:space="preserve">И.М. </w:t>
      </w:r>
      <w:r w:rsidRPr="00F17F53">
        <w:rPr>
          <w:sz w:val="28"/>
          <w:szCs w:val="28"/>
        </w:rPr>
        <w:t>Волошина</w:t>
      </w:r>
      <w:r>
        <w:rPr>
          <w:sz w:val="28"/>
          <w:szCs w:val="28"/>
        </w:rPr>
        <w:t xml:space="preserve">. </w:t>
      </w:r>
      <w:r w:rsidRPr="00F17F53">
        <w:rPr>
          <w:sz w:val="28"/>
          <w:szCs w:val="28"/>
        </w:rPr>
        <w:t>– Омск. - 2006. – 54</w:t>
      </w:r>
      <w:r w:rsidRPr="00FC76A4">
        <w:rPr>
          <w:sz w:val="28"/>
          <w:szCs w:val="28"/>
        </w:rPr>
        <w:t xml:space="preserve"> </w:t>
      </w:r>
      <w:r w:rsidRPr="00F17F53">
        <w:rPr>
          <w:sz w:val="28"/>
          <w:szCs w:val="28"/>
        </w:rPr>
        <w:t>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Выгорко</w:t>
      </w:r>
      <w:r>
        <w:rPr>
          <w:sz w:val="28"/>
          <w:szCs w:val="28"/>
        </w:rPr>
        <w:t>,</w:t>
      </w:r>
      <w:r w:rsidRPr="00F17F53">
        <w:rPr>
          <w:sz w:val="28"/>
          <w:szCs w:val="28"/>
        </w:rPr>
        <w:t xml:space="preserve"> В. Ф. Психоэмоциональная коррекция поведенческой реакции у детей при санации зубов</w:t>
      </w:r>
      <w:r>
        <w:rPr>
          <w:sz w:val="28"/>
          <w:szCs w:val="28"/>
        </w:rPr>
        <w:t xml:space="preserve"> </w:t>
      </w:r>
      <w:r w:rsidRPr="007F64C6">
        <w:rPr>
          <w:rFonts w:eastAsia="Calibri"/>
          <w:sz w:val="28"/>
          <w:szCs w:val="28"/>
        </w:rPr>
        <w:t>[</w:t>
      </w:r>
      <w:r>
        <w:rPr>
          <w:rFonts w:eastAsia="Calibri"/>
          <w:sz w:val="28"/>
          <w:szCs w:val="28"/>
        </w:rPr>
        <w:t>Текст</w:t>
      </w:r>
      <w:r w:rsidRPr="007F64C6">
        <w:rPr>
          <w:rFonts w:eastAsia="Calibri"/>
          <w:sz w:val="28"/>
          <w:szCs w:val="28"/>
        </w:rPr>
        <w:t>]</w:t>
      </w:r>
      <w:r w:rsidRPr="00F17F53">
        <w:rPr>
          <w:sz w:val="28"/>
          <w:szCs w:val="28"/>
        </w:rPr>
        <w:t>: автореф. дис. ... канд.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 xml:space="preserve">аук: 14.00.21 / </w:t>
      </w:r>
      <w:r>
        <w:rPr>
          <w:sz w:val="28"/>
          <w:szCs w:val="28"/>
        </w:rPr>
        <w:t xml:space="preserve">В.Ф. </w:t>
      </w:r>
      <w:r w:rsidRPr="00F17F53">
        <w:rPr>
          <w:sz w:val="28"/>
          <w:szCs w:val="28"/>
        </w:rPr>
        <w:t>Вы</w:t>
      </w:r>
      <w:r>
        <w:rPr>
          <w:sz w:val="28"/>
          <w:szCs w:val="28"/>
        </w:rPr>
        <w:t xml:space="preserve">горко. </w:t>
      </w:r>
      <w:r w:rsidRPr="00F17F53">
        <w:rPr>
          <w:sz w:val="28"/>
          <w:szCs w:val="28"/>
        </w:rPr>
        <w:t>- М., 2001. —</w:t>
      </w:r>
      <w:r w:rsidRPr="00FC76A4">
        <w:rPr>
          <w:sz w:val="28"/>
          <w:szCs w:val="28"/>
        </w:rPr>
        <w:t xml:space="preserve"> </w:t>
      </w:r>
      <w:r w:rsidRPr="00F17F53">
        <w:rPr>
          <w:sz w:val="28"/>
          <w:szCs w:val="28"/>
        </w:rPr>
        <w:t>22 с.</w:t>
      </w:r>
    </w:p>
    <w:p w:rsidR="0033364A" w:rsidRPr="0026458C" w:rsidRDefault="0033364A" w:rsidP="0033364A">
      <w:pPr>
        <w:pStyle w:val="aa"/>
        <w:numPr>
          <w:ilvl w:val="0"/>
          <w:numId w:val="7"/>
        </w:numPr>
        <w:spacing w:before="100" w:beforeAutospacing="1" w:after="100" w:afterAutospacing="1" w:line="360" w:lineRule="auto"/>
        <w:ind w:left="0" w:firstLine="0"/>
        <w:jc w:val="both"/>
        <w:rPr>
          <w:rFonts w:eastAsia="Times New Roman"/>
          <w:color w:val="000000"/>
          <w:sz w:val="27"/>
          <w:szCs w:val="27"/>
        </w:rPr>
      </w:pPr>
      <w:r w:rsidRPr="0026458C">
        <w:rPr>
          <w:rFonts w:eastAsia="Times New Roman"/>
          <w:color w:val="000000"/>
          <w:sz w:val="27"/>
          <w:szCs w:val="27"/>
        </w:rPr>
        <w:t xml:space="preserve">Гаврилова, О.А. Структура поражений поверхностей зубов кариозным процессом у детей, страдающих хроническими гастродуоденальными </w:t>
      </w:r>
      <w:r w:rsidRPr="0026458C">
        <w:rPr>
          <w:rFonts w:eastAsia="Times New Roman"/>
          <w:color w:val="000000"/>
          <w:sz w:val="27"/>
          <w:szCs w:val="27"/>
        </w:rPr>
        <w:lastRenderedPageBreak/>
        <w:t>заболеваниями [Текст] /О.А. Гаврилова, С.А. Зюзькова, О.В. Иванова //</w:t>
      </w:r>
      <w:r>
        <w:rPr>
          <w:rFonts w:eastAsia="Times New Roman"/>
          <w:color w:val="000000"/>
          <w:sz w:val="27"/>
          <w:szCs w:val="27"/>
        </w:rPr>
        <w:t xml:space="preserve"> </w:t>
      </w:r>
      <w:r w:rsidRPr="0026458C">
        <w:rPr>
          <w:rFonts w:eastAsia="Times New Roman"/>
          <w:color w:val="000000"/>
          <w:sz w:val="27"/>
          <w:szCs w:val="27"/>
        </w:rPr>
        <w:t>Российский вестник перинатологии и педиатрии.</w:t>
      </w:r>
      <w:r w:rsidRPr="00FC76A4">
        <w:rPr>
          <w:rFonts w:eastAsia="Times New Roman"/>
          <w:color w:val="000000"/>
          <w:sz w:val="27"/>
          <w:szCs w:val="27"/>
        </w:rPr>
        <w:t xml:space="preserve"> </w:t>
      </w:r>
      <w:r w:rsidRPr="0026458C">
        <w:rPr>
          <w:rFonts w:eastAsia="Times New Roman"/>
          <w:color w:val="000000"/>
          <w:sz w:val="27"/>
          <w:szCs w:val="27"/>
        </w:rPr>
        <w:t>- 2010.</w:t>
      </w:r>
      <w:r w:rsidRPr="00FC76A4">
        <w:rPr>
          <w:rFonts w:eastAsia="Times New Roman"/>
          <w:color w:val="000000"/>
          <w:sz w:val="27"/>
          <w:szCs w:val="27"/>
        </w:rPr>
        <w:t xml:space="preserve"> </w:t>
      </w:r>
      <w:r>
        <w:rPr>
          <w:rFonts w:eastAsia="Times New Roman"/>
          <w:color w:val="000000"/>
          <w:sz w:val="27"/>
          <w:szCs w:val="27"/>
        </w:rPr>
        <w:t>–</w:t>
      </w:r>
      <w:r w:rsidRPr="0026458C">
        <w:rPr>
          <w:rFonts w:eastAsia="Times New Roman"/>
          <w:color w:val="000000"/>
          <w:sz w:val="27"/>
          <w:szCs w:val="27"/>
        </w:rPr>
        <w:t xml:space="preserve"> Т</w:t>
      </w:r>
      <w:r>
        <w:rPr>
          <w:rFonts w:eastAsia="Times New Roman"/>
          <w:color w:val="000000"/>
          <w:sz w:val="27"/>
          <w:szCs w:val="27"/>
        </w:rPr>
        <w:t>.</w:t>
      </w:r>
      <w:r w:rsidRPr="0026458C">
        <w:rPr>
          <w:rFonts w:eastAsia="Times New Roman"/>
          <w:color w:val="000000"/>
          <w:sz w:val="27"/>
          <w:szCs w:val="27"/>
        </w:rPr>
        <w:t xml:space="preserve"> 55, №2.</w:t>
      </w:r>
      <w:r w:rsidRPr="00FC76A4">
        <w:rPr>
          <w:rFonts w:eastAsia="Times New Roman"/>
          <w:color w:val="000000"/>
          <w:sz w:val="27"/>
          <w:szCs w:val="27"/>
        </w:rPr>
        <w:t xml:space="preserve"> </w:t>
      </w:r>
      <w:r w:rsidRPr="0026458C">
        <w:rPr>
          <w:rFonts w:eastAsia="Times New Roman"/>
          <w:color w:val="000000"/>
          <w:sz w:val="27"/>
          <w:szCs w:val="27"/>
        </w:rPr>
        <w:t>-</w:t>
      </w:r>
      <w:r w:rsidRPr="00FC76A4">
        <w:rPr>
          <w:rFonts w:eastAsia="Times New Roman"/>
          <w:color w:val="000000"/>
          <w:sz w:val="27"/>
          <w:szCs w:val="27"/>
        </w:rPr>
        <w:t xml:space="preserve"> </w:t>
      </w:r>
      <w:r w:rsidRPr="0026458C">
        <w:rPr>
          <w:rFonts w:eastAsia="Times New Roman"/>
          <w:color w:val="000000"/>
          <w:sz w:val="27"/>
          <w:szCs w:val="27"/>
        </w:rPr>
        <w:t>С. 91-95.</w:t>
      </w:r>
    </w:p>
    <w:p w:rsidR="0033364A" w:rsidRPr="00E331C5" w:rsidRDefault="0033364A" w:rsidP="0033364A">
      <w:pPr>
        <w:pStyle w:val="aa"/>
        <w:widowControl/>
        <w:numPr>
          <w:ilvl w:val="0"/>
          <w:numId w:val="7"/>
        </w:numPr>
        <w:overflowPunct/>
        <w:autoSpaceDE/>
        <w:autoSpaceDN/>
        <w:adjustRightInd/>
        <w:spacing w:after="200" w:line="360" w:lineRule="auto"/>
        <w:ind w:left="0" w:hanging="11"/>
        <w:jc w:val="both"/>
        <w:rPr>
          <w:sz w:val="28"/>
          <w:szCs w:val="28"/>
          <w:lang w:val="en-US"/>
        </w:rPr>
      </w:pPr>
      <w:r w:rsidRPr="00B06710">
        <w:rPr>
          <w:sz w:val="28"/>
          <w:szCs w:val="28"/>
        </w:rPr>
        <w:t xml:space="preserve">Грачева, Е.В. </w:t>
      </w:r>
      <w:r w:rsidRPr="00E331C5">
        <w:rPr>
          <w:sz w:val="28"/>
          <w:szCs w:val="28"/>
        </w:rPr>
        <w:t>Лечение кариеса озо</w:t>
      </w:r>
      <w:r>
        <w:rPr>
          <w:sz w:val="28"/>
          <w:szCs w:val="28"/>
        </w:rPr>
        <w:t xml:space="preserve">ном на начальных стадиях развития в молочных и постоянных зубах </w:t>
      </w:r>
      <w:r w:rsidRPr="00E331C5">
        <w:rPr>
          <w:sz w:val="28"/>
          <w:szCs w:val="28"/>
        </w:rPr>
        <w:t>[Текст] / Е.В. Грачева, Е.А.  Гриценко</w:t>
      </w:r>
      <w:r w:rsidRPr="00E331C5">
        <w:rPr>
          <w:sz w:val="28"/>
          <w:szCs w:val="28"/>
          <w:lang w:val="en-US"/>
        </w:rPr>
        <w:t xml:space="preserve"> // Bulletin of Medical Internet Conferences (ISSN 2224</w:t>
      </w:r>
      <w:r w:rsidRPr="00E331C5">
        <w:rPr>
          <w:rFonts w:ascii="Cambria Math" w:hAnsi="Cambria Math" w:cs="Cambria Math"/>
          <w:sz w:val="28"/>
          <w:szCs w:val="28"/>
          <w:lang w:val="en-US"/>
        </w:rPr>
        <w:t>‐</w:t>
      </w:r>
      <w:r w:rsidRPr="00E331C5">
        <w:rPr>
          <w:sz w:val="28"/>
          <w:szCs w:val="28"/>
          <w:lang w:val="en-US"/>
        </w:rPr>
        <w:t xml:space="preserve">6150). – 2012. – Vol. 2. Issue 11. – </w:t>
      </w:r>
      <w:proofErr w:type="gramStart"/>
      <w:r w:rsidRPr="00E331C5">
        <w:rPr>
          <w:sz w:val="28"/>
          <w:szCs w:val="28"/>
        </w:rPr>
        <w:t>С</w:t>
      </w:r>
      <w:r w:rsidRPr="00E331C5">
        <w:rPr>
          <w:sz w:val="28"/>
          <w:szCs w:val="28"/>
          <w:lang w:val="en-US"/>
        </w:rPr>
        <w:t>. 928</w:t>
      </w:r>
      <w:proofErr w:type="gramEnd"/>
      <w:r w:rsidRPr="00E331C5">
        <w:rPr>
          <w:sz w:val="28"/>
          <w:szCs w:val="28"/>
          <w:lang w:val="en-US"/>
        </w:rPr>
        <w:t>-929.</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Губина</w:t>
      </w:r>
      <w:r>
        <w:rPr>
          <w:sz w:val="28"/>
          <w:szCs w:val="28"/>
        </w:rPr>
        <w:t>,</w:t>
      </w:r>
      <w:r w:rsidRPr="00F17F53">
        <w:rPr>
          <w:sz w:val="28"/>
          <w:szCs w:val="28"/>
        </w:rPr>
        <w:t xml:space="preserve"> Л.К. Факторы риска, состояние гигиены полости рта и интенсивность кариеса у детей 7 лет</w:t>
      </w:r>
      <w:r>
        <w:rPr>
          <w:sz w:val="28"/>
          <w:szCs w:val="28"/>
        </w:rPr>
        <w:t xml:space="preserve"> </w:t>
      </w:r>
      <w:r w:rsidRPr="00E331C5">
        <w:rPr>
          <w:sz w:val="28"/>
          <w:szCs w:val="28"/>
        </w:rPr>
        <w:t xml:space="preserve">[Текст] </w:t>
      </w:r>
      <w:r w:rsidRPr="00F17F53">
        <w:rPr>
          <w:sz w:val="28"/>
          <w:szCs w:val="28"/>
        </w:rPr>
        <w:t xml:space="preserve">/ </w:t>
      </w:r>
      <w:r>
        <w:rPr>
          <w:sz w:val="28"/>
          <w:szCs w:val="28"/>
        </w:rPr>
        <w:t xml:space="preserve">Л.К. </w:t>
      </w:r>
      <w:r w:rsidRPr="00F17F53">
        <w:rPr>
          <w:sz w:val="28"/>
          <w:szCs w:val="28"/>
        </w:rPr>
        <w:t xml:space="preserve">Губина, </w:t>
      </w:r>
      <w:r>
        <w:rPr>
          <w:sz w:val="28"/>
          <w:szCs w:val="28"/>
        </w:rPr>
        <w:t xml:space="preserve">А.А. </w:t>
      </w:r>
      <w:r w:rsidRPr="00F17F53">
        <w:rPr>
          <w:sz w:val="28"/>
          <w:szCs w:val="28"/>
        </w:rPr>
        <w:t xml:space="preserve">Сидалиев, </w:t>
      </w:r>
      <w:r>
        <w:rPr>
          <w:sz w:val="28"/>
          <w:szCs w:val="28"/>
        </w:rPr>
        <w:t xml:space="preserve">М.А. </w:t>
      </w:r>
      <w:r w:rsidRPr="00F17F53">
        <w:rPr>
          <w:sz w:val="28"/>
          <w:szCs w:val="28"/>
        </w:rPr>
        <w:t xml:space="preserve">Малыхина // Российский стоматологический журнал. – 2008. - №6. – </w:t>
      </w:r>
      <w:r>
        <w:rPr>
          <w:sz w:val="28"/>
          <w:szCs w:val="28"/>
          <w:lang w:val="en-US"/>
        </w:rPr>
        <w:t>C</w:t>
      </w:r>
      <w:r w:rsidRPr="00F17F53">
        <w:rPr>
          <w:sz w:val="28"/>
          <w:szCs w:val="28"/>
        </w:rPr>
        <w:t>.</w:t>
      </w:r>
      <w:r w:rsidRPr="00FC76A4">
        <w:rPr>
          <w:sz w:val="28"/>
          <w:szCs w:val="28"/>
        </w:rPr>
        <w:t xml:space="preserve"> </w:t>
      </w:r>
      <w:r w:rsidRPr="00F17F53">
        <w:rPr>
          <w:sz w:val="28"/>
          <w:szCs w:val="28"/>
        </w:rPr>
        <w:t>25-27.</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Данилов</w:t>
      </w:r>
      <w:r>
        <w:rPr>
          <w:sz w:val="28"/>
          <w:szCs w:val="28"/>
        </w:rPr>
        <w:t>,</w:t>
      </w:r>
      <w:r w:rsidRPr="00F17F53">
        <w:rPr>
          <w:sz w:val="28"/>
          <w:szCs w:val="28"/>
        </w:rPr>
        <w:t xml:space="preserve"> Е.О. Изучение стоматологической заболеваемости детского населения Санкт-Петербурга по данным эпидемиологического обследования </w:t>
      </w:r>
      <w:r w:rsidRPr="00E331C5">
        <w:rPr>
          <w:sz w:val="28"/>
          <w:szCs w:val="28"/>
        </w:rPr>
        <w:t xml:space="preserve">[Текст] </w:t>
      </w:r>
      <w:r w:rsidRPr="00F17F53">
        <w:rPr>
          <w:sz w:val="28"/>
          <w:szCs w:val="28"/>
        </w:rPr>
        <w:t xml:space="preserve">/ </w:t>
      </w:r>
      <w:r>
        <w:rPr>
          <w:sz w:val="28"/>
          <w:szCs w:val="28"/>
        </w:rPr>
        <w:t xml:space="preserve">Е.О. </w:t>
      </w:r>
      <w:r w:rsidRPr="00F17F53">
        <w:rPr>
          <w:sz w:val="28"/>
          <w:szCs w:val="28"/>
        </w:rPr>
        <w:t xml:space="preserve">Данилов, </w:t>
      </w:r>
      <w:r>
        <w:rPr>
          <w:sz w:val="28"/>
          <w:szCs w:val="28"/>
        </w:rPr>
        <w:t xml:space="preserve">Р.Н. </w:t>
      </w:r>
      <w:r w:rsidRPr="00F17F53">
        <w:rPr>
          <w:sz w:val="28"/>
          <w:szCs w:val="28"/>
        </w:rPr>
        <w:t xml:space="preserve">Жапакова // Стоматология детского возраста и профилактика. -  2008. - №4. - </w:t>
      </w:r>
      <w:r>
        <w:rPr>
          <w:sz w:val="28"/>
          <w:szCs w:val="28"/>
          <w:lang w:val="en-US"/>
        </w:rPr>
        <w:t>C</w:t>
      </w:r>
      <w:r w:rsidRPr="00F17F53">
        <w:rPr>
          <w:sz w:val="28"/>
          <w:szCs w:val="28"/>
        </w:rPr>
        <w:t>.</w:t>
      </w:r>
      <w:r w:rsidRPr="00FC76A4">
        <w:rPr>
          <w:sz w:val="28"/>
          <w:szCs w:val="28"/>
        </w:rPr>
        <w:t xml:space="preserve"> </w:t>
      </w:r>
      <w:r w:rsidRPr="00F17F53">
        <w:rPr>
          <w:sz w:val="28"/>
          <w:szCs w:val="28"/>
        </w:rPr>
        <w:t>3-5.</w:t>
      </w:r>
    </w:p>
    <w:p w:rsidR="0033364A" w:rsidRPr="00F17F53" w:rsidRDefault="0033364A" w:rsidP="0033364A">
      <w:pPr>
        <w:pStyle w:val="af"/>
        <w:numPr>
          <w:ilvl w:val="0"/>
          <w:numId w:val="7"/>
        </w:numPr>
        <w:spacing w:after="0" w:afterAutospacing="0" w:line="360" w:lineRule="auto"/>
        <w:ind w:left="0" w:hanging="11"/>
        <w:jc w:val="both"/>
        <w:rPr>
          <w:rStyle w:val="hl"/>
          <w:sz w:val="28"/>
          <w:szCs w:val="28"/>
          <w:lang w:val="ru-RU"/>
        </w:rPr>
      </w:pPr>
      <w:r w:rsidRPr="00F17F53">
        <w:rPr>
          <w:sz w:val="28"/>
          <w:szCs w:val="28"/>
          <w:lang w:val="ru-RU"/>
        </w:rPr>
        <w:t>Елизарова</w:t>
      </w:r>
      <w:r>
        <w:rPr>
          <w:sz w:val="28"/>
          <w:szCs w:val="28"/>
          <w:lang w:val="ru-RU"/>
        </w:rPr>
        <w:t>,</w:t>
      </w:r>
      <w:r w:rsidRPr="00F17F53">
        <w:rPr>
          <w:sz w:val="28"/>
          <w:szCs w:val="28"/>
          <w:lang w:val="ru-RU"/>
        </w:rPr>
        <w:t xml:space="preserve"> В.М. Связь макро- и микроэлементов с возникновением циркулярного кариеса у детей первых лет жизни</w:t>
      </w:r>
      <w:r>
        <w:rPr>
          <w:sz w:val="28"/>
          <w:szCs w:val="28"/>
          <w:lang w:val="ru-RU"/>
        </w:rPr>
        <w:t xml:space="preserve"> </w:t>
      </w:r>
      <w:r w:rsidRPr="0081649A">
        <w:rPr>
          <w:sz w:val="28"/>
          <w:szCs w:val="28"/>
          <w:lang w:val="ru-RU"/>
        </w:rPr>
        <w:t xml:space="preserve">[Текст] </w:t>
      </w:r>
      <w:r>
        <w:rPr>
          <w:sz w:val="28"/>
          <w:szCs w:val="28"/>
          <w:lang w:val="ru-RU"/>
        </w:rPr>
        <w:t xml:space="preserve">/ В.М. </w:t>
      </w:r>
      <w:r w:rsidRPr="00F17F53">
        <w:rPr>
          <w:sz w:val="28"/>
          <w:szCs w:val="28"/>
          <w:lang w:val="ru-RU"/>
        </w:rPr>
        <w:t xml:space="preserve">Елизарова, </w:t>
      </w:r>
      <w:r>
        <w:rPr>
          <w:sz w:val="28"/>
          <w:szCs w:val="28"/>
          <w:lang w:val="ru-RU"/>
        </w:rPr>
        <w:t xml:space="preserve">Е.Н. </w:t>
      </w:r>
      <w:r w:rsidRPr="00F17F53">
        <w:rPr>
          <w:sz w:val="28"/>
          <w:szCs w:val="28"/>
          <w:lang w:val="ru-RU"/>
        </w:rPr>
        <w:t xml:space="preserve">Фадеева, </w:t>
      </w:r>
      <w:r>
        <w:rPr>
          <w:sz w:val="28"/>
          <w:szCs w:val="28"/>
          <w:lang w:val="ru-RU"/>
        </w:rPr>
        <w:t xml:space="preserve">Р.В. </w:t>
      </w:r>
      <w:r w:rsidRPr="00F17F53">
        <w:rPr>
          <w:sz w:val="28"/>
          <w:szCs w:val="28"/>
          <w:lang w:val="ru-RU"/>
        </w:rPr>
        <w:t xml:space="preserve">Карасева // </w:t>
      </w:r>
      <w:r w:rsidRPr="00F17F53">
        <w:rPr>
          <w:rStyle w:val="hl"/>
          <w:sz w:val="28"/>
          <w:szCs w:val="28"/>
          <w:lang w:val="ru-RU"/>
        </w:rPr>
        <w:t xml:space="preserve">Материалы </w:t>
      </w:r>
      <w:r w:rsidRPr="00F17F53">
        <w:rPr>
          <w:rStyle w:val="hl"/>
          <w:sz w:val="28"/>
          <w:szCs w:val="28"/>
        </w:rPr>
        <w:t>VI</w:t>
      </w:r>
      <w:r w:rsidRPr="00F17F53">
        <w:rPr>
          <w:rStyle w:val="hl"/>
          <w:sz w:val="28"/>
          <w:szCs w:val="28"/>
          <w:lang w:val="ru-RU"/>
        </w:rPr>
        <w:t xml:space="preserve"> научно-практической конференции с международным участием</w:t>
      </w:r>
      <w:r>
        <w:rPr>
          <w:rStyle w:val="hl"/>
          <w:sz w:val="28"/>
          <w:szCs w:val="28"/>
          <w:lang w:val="ru-RU"/>
        </w:rPr>
        <w:t>:</w:t>
      </w:r>
      <w:r w:rsidRPr="00F17F53">
        <w:rPr>
          <w:rStyle w:val="hl"/>
          <w:sz w:val="28"/>
          <w:szCs w:val="28"/>
          <w:lang w:val="ru-RU"/>
        </w:rPr>
        <w:t xml:space="preserve"> СПб</w:t>
      </w:r>
      <w:proofErr w:type="gramStart"/>
      <w:r w:rsidRPr="00F17F53">
        <w:rPr>
          <w:rStyle w:val="hl"/>
          <w:sz w:val="28"/>
          <w:szCs w:val="28"/>
          <w:lang w:val="ru-RU"/>
        </w:rPr>
        <w:t>.</w:t>
      </w:r>
      <w:r>
        <w:rPr>
          <w:rStyle w:val="hl"/>
          <w:sz w:val="28"/>
          <w:szCs w:val="28"/>
          <w:lang w:val="ru-RU"/>
        </w:rPr>
        <w:t>,</w:t>
      </w:r>
      <w:r w:rsidRPr="00F17F53">
        <w:rPr>
          <w:rStyle w:val="hl"/>
          <w:sz w:val="28"/>
          <w:szCs w:val="28"/>
          <w:lang w:val="ru-RU"/>
        </w:rPr>
        <w:t xml:space="preserve"> </w:t>
      </w:r>
      <w:proofErr w:type="gramEnd"/>
      <w:r w:rsidRPr="00F17F53">
        <w:rPr>
          <w:rStyle w:val="hl"/>
          <w:sz w:val="28"/>
          <w:szCs w:val="28"/>
          <w:lang w:val="ru-RU"/>
        </w:rPr>
        <w:t xml:space="preserve">2010. – </w:t>
      </w:r>
      <w:r>
        <w:rPr>
          <w:rStyle w:val="hl"/>
          <w:sz w:val="28"/>
          <w:szCs w:val="28"/>
        </w:rPr>
        <w:t>C</w:t>
      </w:r>
      <w:r w:rsidRPr="00F17F53">
        <w:rPr>
          <w:rStyle w:val="hl"/>
          <w:sz w:val="28"/>
          <w:szCs w:val="28"/>
          <w:lang w:val="ru-RU"/>
        </w:rPr>
        <w:t>. 93-97.</w:t>
      </w:r>
    </w:p>
    <w:p w:rsidR="0033364A" w:rsidRPr="00F17F53" w:rsidRDefault="0033364A" w:rsidP="0033364A">
      <w:pPr>
        <w:pStyle w:val="aa"/>
        <w:widowControl/>
        <w:numPr>
          <w:ilvl w:val="0"/>
          <w:numId w:val="7"/>
        </w:numPr>
        <w:overflowPunct/>
        <w:autoSpaceDE/>
        <w:autoSpaceDN/>
        <w:adjustRightInd/>
        <w:spacing w:after="200" w:line="360" w:lineRule="auto"/>
        <w:ind w:left="0" w:hanging="11"/>
        <w:rPr>
          <w:sz w:val="28"/>
          <w:szCs w:val="28"/>
        </w:rPr>
      </w:pPr>
      <w:proofErr w:type="gramStart"/>
      <w:r w:rsidRPr="00F17F53">
        <w:rPr>
          <w:sz w:val="28"/>
          <w:szCs w:val="28"/>
        </w:rPr>
        <w:t>Зайцева</w:t>
      </w:r>
      <w:r>
        <w:rPr>
          <w:sz w:val="28"/>
          <w:szCs w:val="28"/>
        </w:rPr>
        <w:t>,</w:t>
      </w:r>
      <w:r w:rsidRPr="00F17F53">
        <w:rPr>
          <w:sz w:val="28"/>
          <w:szCs w:val="28"/>
        </w:rPr>
        <w:t xml:space="preserve"> А.Б. Локальная озонотерапия в комплексном хирургическом лечении больных с хроническим остеомиелитом </w:t>
      </w:r>
      <w:r w:rsidRPr="0081649A">
        <w:rPr>
          <w:sz w:val="28"/>
          <w:szCs w:val="28"/>
        </w:rPr>
        <w:t xml:space="preserve">[Текст] </w:t>
      </w:r>
      <w:r w:rsidRPr="00F17F53">
        <w:rPr>
          <w:sz w:val="28"/>
          <w:szCs w:val="28"/>
        </w:rPr>
        <w:t xml:space="preserve">/ </w:t>
      </w:r>
      <w:r>
        <w:rPr>
          <w:sz w:val="28"/>
          <w:szCs w:val="28"/>
        </w:rPr>
        <w:t xml:space="preserve">А.Б. </w:t>
      </w:r>
      <w:r w:rsidRPr="00F17F53">
        <w:rPr>
          <w:sz w:val="28"/>
          <w:szCs w:val="28"/>
        </w:rPr>
        <w:t>Зайцева // Нижегородский медицинский журнал. – 2003. - №2 (прилож</w:t>
      </w:r>
      <w:r>
        <w:rPr>
          <w:sz w:val="28"/>
          <w:szCs w:val="28"/>
        </w:rPr>
        <w:t>.</w:t>
      </w:r>
      <w:proofErr w:type="gramEnd"/>
      <w:r w:rsidRPr="00F17F53">
        <w:rPr>
          <w:sz w:val="28"/>
          <w:szCs w:val="28"/>
        </w:rPr>
        <w:t xml:space="preserve"> </w:t>
      </w:r>
      <w:proofErr w:type="gramStart"/>
      <w:r w:rsidRPr="00F17F53">
        <w:rPr>
          <w:sz w:val="28"/>
          <w:szCs w:val="28"/>
        </w:rPr>
        <w:t>«Озонотерапия»).</w:t>
      </w:r>
      <w:proofErr w:type="gramEnd"/>
      <w:r w:rsidRPr="00F17F53">
        <w:rPr>
          <w:sz w:val="28"/>
          <w:szCs w:val="28"/>
        </w:rPr>
        <w:t xml:space="preserve"> – </w:t>
      </w:r>
      <w:r>
        <w:rPr>
          <w:sz w:val="28"/>
          <w:szCs w:val="28"/>
          <w:lang w:val="en-US"/>
        </w:rPr>
        <w:t>C</w:t>
      </w:r>
      <w:r w:rsidRPr="00F17F53">
        <w:rPr>
          <w:sz w:val="28"/>
          <w:szCs w:val="28"/>
        </w:rPr>
        <w:t>. 207-208.</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Золотусский</w:t>
      </w:r>
      <w:r>
        <w:rPr>
          <w:sz w:val="28"/>
          <w:szCs w:val="28"/>
        </w:rPr>
        <w:t>,</w:t>
      </w:r>
      <w:r w:rsidRPr="00F17F53">
        <w:rPr>
          <w:sz w:val="28"/>
          <w:szCs w:val="28"/>
        </w:rPr>
        <w:t xml:space="preserve"> А.Г. </w:t>
      </w:r>
      <w:r w:rsidRPr="00F17F53">
        <w:rPr>
          <w:rFonts w:eastAsia="Calibri"/>
          <w:sz w:val="28"/>
          <w:szCs w:val="28"/>
        </w:rPr>
        <w:t>Особенности оказания стоматологической помощи детям в условиях седации с сохраненным сознанием</w:t>
      </w:r>
      <w:r>
        <w:rPr>
          <w:rFonts w:eastAsia="Calibri"/>
          <w:sz w:val="28"/>
          <w:szCs w:val="28"/>
        </w:rPr>
        <w:t xml:space="preserve"> </w:t>
      </w:r>
      <w:r w:rsidRPr="0081649A">
        <w:rPr>
          <w:sz w:val="28"/>
          <w:szCs w:val="28"/>
        </w:rPr>
        <w:t>[Текст]</w:t>
      </w:r>
      <w:r w:rsidRPr="00F17F53">
        <w:rPr>
          <w:sz w:val="28"/>
          <w:szCs w:val="28"/>
        </w:rPr>
        <w:t xml:space="preserve">: </w:t>
      </w:r>
      <w:r>
        <w:rPr>
          <w:sz w:val="28"/>
          <w:szCs w:val="28"/>
        </w:rPr>
        <w:t>автореф. дисс. … канд. мед</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аук</w:t>
      </w:r>
      <w:r w:rsidRPr="00F17F53">
        <w:rPr>
          <w:sz w:val="28"/>
          <w:szCs w:val="28"/>
        </w:rPr>
        <w:t>: 14.00.14.</w:t>
      </w:r>
      <w:r>
        <w:rPr>
          <w:sz w:val="28"/>
          <w:szCs w:val="28"/>
        </w:rPr>
        <w:t xml:space="preserve"> </w:t>
      </w:r>
      <w:r w:rsidRPr="00F17F53">
        <w:rPr>
          <w:sz w:val="28"/>
          <w:szCs w:val="28"/>
        </w:rPr>
        <w:t xml:space="preserve">/ </w:t>
      </w:r>
      <w:r>
        <w:rPr>
          <w:sz w:val="28"/>
          <w:szCs w:val="28"/>
        </w:rPr>
        <w:t xml:space="preserve">А.Г. </w:t>
      </w:r>
      <w:r w:rsidRPr="00F17F53">
        <w:rPr>
          <w:sz w:val="28"/>
          <w:szCs w:val="28"/>
        </w:rPr>
        <w:t>Золотусский</w:t>
      </w:r>
      <w:r>
        <w:rPr>
          <w:sz w:val="28"/>
          <w:szCs w:val="28"/>
        </w:rPr>
        <w:t xml:space="preserve">. </w:t>
      </w:r>
      <w:r w:rsidRPr="00F17F53">
        <w:rPr>
          <w:sz w:val="28"/>
          <w:szCs w:val="28"/>
        </w:rPr>
        <w:t>– М</w:t>
      </w:r>
      <w:r>
        <w:rPr>
          <w:sz w:val="28"/>
          <w:szCs w:val="28"/>
        </w:rPr>
        <w:t>.</w:t>
      </w:r>
      <w:r w:rsidRPr="00F17F53">
        <w:rPr>
          <w:sz w:val="28"/>
          <w:szCs w:val="28"/>
        </w:rPr>
        <w:t>, 2013. – 23 с.</w:t>
      </w:r>
    </w:p>
    <w:p w:rsidR="0033364A" w:rsidRPr="00F17F53" w:rsidRDefault="0033364A" w:rsidP="0033364A">
      <w:pPr>
        <w:widowControl/>
        <w:numPr>
          <w:ilvl w:val="0"/>
          <w:numId w:val="7"/>
        </w:numPr>
        <w:overflowPunct/>
        <w:autoSpaceDE/>
        <w:autoSpaceDN/>
        <w:adjustRightInd/>
        <w:spacing w:line="360" w:lineRule="auto"/>
        <w:ind w:left="0" w:hanging="11"/>
        <w:contextualSpacing/>
        <w:jc w:val="both"/>
        <w:rPr>
          <w:sz w:val="28"/>
          <w:szCs w:val="28"/>
        </w:rPr>
      </w:pPr>
      <w:r w:rsidRPr="00F17F53">
        <w:rPr>
          <w:rFonts w:eastAsia="Times New Roman"/>
          <w:color w:val="000000" w:themeColor="text1"/>
          <w:kern w:val="36"/>
          <w:sz w:val="28"/>
          <w:szCs w:val="28"/>
        </w:rPr>
        <w:t>Использование стеклоиономерных цементов при лече</w:t>
      </w:r>
      <w:r>
        <w:rPr>
          <w:rFonts w:eastAsia="Times New Roman"/>
          <w:color w:val="000000" w:themeColor="text1"/>
          <w:kern w:val="36"/>
          <w:sz w:val="28"/>
          <w:szCs w:val="28"/>
        </w:rPr>
        <w:t xml:space="preserve">нии кариеса </w:t>
      </w:r>
      <w:r w:rsidRPr="00F17F53">
        <w:rPr>
          <w:rFonts w:eastAsia="Times New Roman"/>
          <w:color w:val="000000" w:themeColor="text1"/>
          <w:kern w:val="36"/>
          <w:sz w:val="28"/>
          <w:szCs w:val="28"/>
        </w:rPr>
        <w:t xml:space="preserve">зубов в детской стоматологии </w:t>
      </w:r>
      <w:r w:rsidRPr="00A21E9F">
        <w:rPr>
          <w:sz w:val="28"/>
          <w:szCs w:val="28"/>
        </w:rPr>
        <w:t>[Текст]</w:t>
      </w:r>
      <w:r w:rsidRPr="00F17F53">
        <w:rPr>
          <w:rFonts w:eastAsia="Times New Roman"/>
          <w:color w:val="000000" w:themeColor="text1"/>
          <w:sz w:val="28"/>
          <w:szCs w:val="28"/>
        </w:rPr>
        <w:t xml:space="preserve"> </w:t>
      </w:r>
      <w:r w:rsidRPr="00F17F53">
        <w:rPr>
          <w:rFonts w:eastAsia="Times New Roman"/>
          <w:color w:val="000000" w:themeColor="text1"/>
          <w:kern w:val="36"/>
          <w:sz w:val="28"/>
          <w:szCs w:val="28"/>
        </w:rPr>
        <w:t xml:space="preserve">/ </w:t>
      </w:r>
      <w:r>
        <w:rPr>
          <w:rFonts w:eastAsia="Times New Roman"/>
          <w:color w:val="000000" w:themeColor="text1"/>
          <w:kern w:val="36"/>
          <w:sz w:val="28"/>
          <w:szCs w:val="28"/>
        </w:rPr>
        <w:t xml:space="preserve">В.П. </w:t>
      </w:r>
      <w:r w:rsidRPr="00F17F53">
        <w:rPr>
          <w:rStyle w:val="af5"/>
          <w:b w:val="0"/>
          <w:color w:val="000000" w:themeColor="text1"/>
          <w:sz w:val="28"/>
          <w:szCs w:val="28"/>
        </w:rPr>
        <w:t>Михайловская</w:t>
      </w:r>
      <w:r w:rsidRPr="00F17F53">
        <w:rPr>
          <w:rStyle w:val="af5"/>
          <w:color w:val="000000" w:themeColor="text1"/>
          <w:sz w:val="28"/>
          <w:szCs w:val="28"/>
        </w:rPr>
        <w:t xml:space="preserve"> </w:t>
      </w:r>
      <w:r w:rsidRPr="003A7E75">
        <w:rPr>
          <w:rFonts w:eastAsia="Times New Roman"/>
          <w:color w:val="000000" w:themeColor="text1"/>
          <w:sz w:val="28"/>
          <w:szCs w:val="28"/>
        </w:rPr>
        <w:t>[</w:t>
      </w:r>
      <w:r>
        <w:rPr>
          <w:rFonts w:eastAsia="Times New Roman"/>
          <w:color w:val="000000" w:themeColor="text1"/>
          <w:sz w:val="28"/>
          <w:szCs w:val="28"/>
        </w:rPr>
        <w:t>и др.</w:t>
      </w:r>
      <w:r w:rsidRPr="003A7E75">
        <w:rPr>
          <w:rFonts w:eastAsia="Times New Roman"/>
          <w:color w:val="000000" w:themeColor="text1"/>
          <w:sz w:val="28"/>
          <w:szCs w:val="28"/>
        </w:rPr>
        <w:t>]</w:t>
      </w:r>
      <w:r w:rsidRPr="00F17F53">
        <w:rPr>
          <w:rFonts w:eastAsia="Times New Roman"/>
          <w:color w:val="000000" w:themeColor="text1"/>
          <w:sz w:val="28"/>
          <w:szCs w:val="28"/>
        </w:rPr>
        <w:t xml:space="preserve">  </w:t>
      </w:r>
      <w:r w:rsidRPr="00F17F53">
        <w:rPr>
          <w:rFonts w:eastAsia="Times New Roman"/>
          <w:color w:val="000000" w:themeColor="text1"/>
          <w:kern w:val="36"/>
          <w:sz w:val="28"/>
          <w:szCs w:val="28"/>
        </w:rPr>
        <w:t xml:space="preserve">// </w:t>
      </w:r>
      <w:r w:rsidRPr="00F17F53">
        <w:rPr>
          <w:rStyle w:val="af5"/>
          <w:b w:val="0"/>
          <w:color w:val="000000" w:themeColor="text1"/>
          <w:sz w:val="28"/>
          <w:szCs w:val="28"/>
        </w:rPr>
        <w:t>Современная стоматология. – 2009. – №1. – С. 10-14.</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Канивелл</w:t>
      </w:r>
      <w:r>
        <w:rPr>
          <w:sz w:val="28"/>
          <w:szCs w:val="28"/>
        </w:rPr>
        <w:t>,</w:t>
      </w:r>
      <w:r w:rsidRPr="00F17F53">
        <w:rPr>
          <w:sz w:val="28"/>
          <w:szCs w:val="28"/>
        </w:rPr>
        <w:t xml:space="preserve"> М. Анализ бактериостатических свойств различных материалов, используемых в стоматологии. Предварительное сообщение </w:t>
      </w:r>
      <w:r w:rsidRPr="0081649A">
        <w:rPr>
          <w:sz w:val="28"/>
          <w:szCs w:val="28"/>
        </w:rPr>
        <w:t>[Текст]</w:t>
      </w:r>
      <w:r>
        <w:rPr>
          <w:sz w:val="28"/>
          <w:szCs w:val="28"/>
        </w:rPr>
        <w:t xml:space="preserve"> </w:t>
      </w:r>
      <w:r w:rsidRPr="00F17F53">
        <w:rPr>
          <w:sz w:val="28"/>
          <w:szCs w:val="28"/>
        </w:rPr>
        <w:t xml:space="preserve">/ </w:t>
      </w:r>
      <w:r>
        <w:rPr>
          <w:sz w:val="28"/>
          <w:szCs w:val="28"/>
        </w:rPr>
        <w:t xml:space="preserve">М. </w:t>
      </w:r>
      <w:r w:rsidRPr="00F17F53">
        <w:rPr>
          <w:sz w:val="28"/>
          <w:szCs w:val="28"/>
        </w:rPr>
        <w:t xml:space="preserve">Канивелл </w:t>
      </w:r>
      <w:r w:rsidRPr="0020142D">
        <w:rPr>
          <w:color w:val="191919"/>
          <w:sz w:val="28"/>
          <w:szCs w:val="28"/>
        </w:rPr>
        <w:t>[</w:t>
      </w:r>
      <w:r>
        <w:rPr>
          <w:color w:val="191919"/>
          <w:sz w:val="28"/>
          <w:szCs w:val="28"/>
        </w:rPr>
        <w:t>и др.</w:t>
      </w:r>
      <w:r w:rsidRPr="0020142D">
        <w:rPr>
          <w:color w:val="191919"/>
          <w:sz w:val="28"/>
          <w:szCs w:val="28"/>
        </w:rPr>
        <w:t>]</w:t>
      </w:r>
      <w:r w:rsidRPr="00F17F53">
        <w:rPr>
          <w:color w:val="191919"/>
          <w:sz w:val="28"/>
          <w:szCs w:val="28"/>
        </w:rPr>
        <w:t xml:space="preserve"> </w:t>
      </w:r>
      <w:r w:rsidRPr="00F17F53">
        <w:rPr>
          <w:sz w:val="28"/>
          <w:szCs w:val="28"/>
        </w:rPr>
        <w:t xml:space="preserve"> // Стоматология. – 2011. - №3. – </w:t>
      </w:r>
      <w:r>
        <w:rPr>
          <w:sz w:val="28"/>
          <w:szCs w:val="28"/>
          <w:lang w:val="en-US"/>
        </w:rPr>
        <w:t>C</w:t>
      </w:r>
      <w:r w:rsidRPr="00F17F53">
        <w:rPr>
          <w:sz w:val="28"/>
          <w:szCs w:val="28"/>
        </w:rPr>
        <w:t>. 26-30</w:t>
      </w:r>
      <w:r>
        <w:rPr>
          <w:sz w:val="28"/>
          <w:szCs w:val="28"/>
          <w:lang w:val="en-US"/>
        </w:rPr>
        <w:t>.</w:t>
      </w:r>
    </w:p>
    <w:p w:rsidR="0033364A" w:rsidRPr="00836E0E" w:rsidRDefault="0033364A" w:rsidP="0033364A">
      <w:pPr>
        <w:pStyle w:val="aa"/>
        <w:widowControl/>
        <w:numPr>
          <w:ilvl w:val="0"/>
          <w:numId w:val="7"/>
        </w:numPr>
        <w:overflowPunct/>
        <w:autoSpaceDE/>
        <w:autoSpaceDN/>
        <w:adjustRightInd/>
        <w:spacing w:line="360" w:lineRule="auto"/>
        <w:ind w:left="0" w:hanging="11"/>
        <w:rPr>
          <w:sz w:val="28"/>
          <w:szCs w:val="28"/>
        </w:rPr>
      </w:pPr>
      <w:r w:rsidRPr="00F17F53">
        <w:rPr>
          <w:sz w:val="28"/>
          <w:szCs w:val="28"/>
        </w:rPr>
        <w:lastRenderedPageBreak/>
        <w:t xml:space="preserve">Кариес жевательных поверхностей постоянных моляров в детском возрасте – </w:t>
      </w:r>
      <w:r>
        <w:rPr>
          <w:sz w:val="28"/>
          <w:szCs w:val="28"/>
        </w:rPr>
        <w:t xml:space="preserve">роль их морфологии </w:t>
      </w:r>
      <w:r w:rsidRPr="0081649A">
        <w:rPr>
          <w:sz w:val="28"/>
          <w:szCs w:val="28"/>
        </w:rPr>
        <w:t>[Текст]</w:t>
      </w:r>
      <w:r>
        <w:rPr>
          <w:sz w:val="28"/>
          <w:szCs w:val="28"/>
        </w:rPr>
        <w:t xml:space="preserve"> / В. Кондева</w:t>
      </w:r>
      <w:r w:rsidRPr="00F17F53">
        <w:rPr>
          <w:sz w:val="28"/>
          <w:szCs w:val="28"/>
        </w:rPr>
        <w:t xml:space="preserve"> </w:t>
      </w:r>
      <w:r w:rsidRPr="00836E0E">
        <w:rPr>
          <w:sz w:val="28"/>
          <w:szCs w:val="28"/>
        </w:rPr>
        <w:t xml:space="preserve">[и др.] // Стоматология. – 2008. – №6. – С. 56–62. </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 xml:space="preserve">Кариес-протективное действие фторсодержащих лаков на первые постоянные моляры у младших школьников (4-летнее исследование)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Т.Н. </w:t>
      </w:r>
      <w:r w:rsidRPr="00F17F53">
        <w:rPr>
          <w:sz w:val="28"/>
          <w:szCs w:val="28"/>
        </w:rPr>
        <w:t>Терехова</w:t>
      </w:r>
      <w:r>
        <w:rPr>
          <w:sz w:val="28"/>
          <w:szCs w:val="28"/>
        </w:rPr>
        <w:t xml:space="preserve"> </w:t>
      </w:r>
      <w:r w:rsidRPr="00A21E9F">
        <w:rPr>
          <w:sz w:val="28"/>
          <w:szCs w:val="28"/>
        </w:rPr>
        <w:t>[</w:t>
      </w:r>
      <w:r>
        <w:rPr>
          <w:sz w:val="28"/>
          <w:szCs w:val="28"/>
        </w:rPr>
        <w:t>и др.</w:t>
      </w:r>
      <w:r w:rsidRPr="00A21E9F">
        <w:rPr>
          <w:sz w:val="28"/>
          <w:szCs w:val="28"/>
        </w:rPr>
        <w:t>]</w:t>
      </w:r>
      <w:r w:rsidRPr="00F17F53">
        <w:rPr>
          <w:sz w:val="28"/>
          <w:szCs w:val="28"/>
        </w:rPr>
        <w:t xml:space="preserve"> // Клиническая стоматология – 2011. - №1. – </w:t>
      </w:r>
      <w:r>
        <w:rPr>
          <w:sz w:val="28"/>
          <w:szCs w:val="28"/>
          <w:lang w:val="en-US"/>
        </w:rPr>
        <w:t>C</w:t>
      </w:r>
      <w:r w:rsidRPr="00F17F53">
        <w:rPr>
          <w:sz w:val="28"/>
          <w:szCs w:val="28"/>
        </w:rPr>
        <w:t>. 4-6.</w:t>
      </w:r>
    </w:p>
    <w:p w:rsidR="00AB13B2" w:rsidRDefault="005A5299" w:rsidP="0033364A">
      <w:pPr>
        <w:pStyle w:val="aa"/>
        <w:widowControl/>
        <w:numPr>
          <w:ilvl w:val="0"/>
          <w:numId w:val="7"/>
        </w:numPr>
        <w:overflowPunct/>
        <w:autoSpaceDE/>
        <w:autoSpaceDN/>
        <w:adjustRightInd/>
        <w:spacing w:line="360" w:lineRule="auto"/>
        <w:ind w:left="0" w:hanging="11"/>
        <w:jc w:val="both"/>
        <w:rPr>
          <w:sz w:val="28"/>
          <w:szCs w:val="28"/>
        </w:rPr>
      </w:pPr>
      <w:r>
        <w:rPr>
          <w:sz w:val="28"/>
          <w:szCs w:val="28"/>
        </w:rPr>
        <w:t xml:space="preserve">Касвинов, </w:t>
      </w:r>
      <w:r w:rsidR="00AB13B2">
        <w:rPr>
          <w:sz w:val="28"/>
          <w:szCs w:val="28"/>
        </w:rPr>
        <w:t xml:space="preserve">С.Г. «Система Выготского. Обучение и развитие детей и подростков: Книга 1» </w:t>
      </w:r>
      <w:r w:rsidR="00AB13B2" w:rsidRPr="00AB13B2">
        <w:rPr>
          <w:sz w:val="28"/>
          <w:szCs w:val="28"/>
        </w:rPr>
        <w:t>[</w:t>
      </w:r>
      <w:r w:rsidR="00AB13B2">
        <w:rPr>
          <w:sz w:val="28"/>
          <w:szCs w:val="28"/>
        </w:rPr>
        <w:t>Текст</w:t>
      </w:r>
      <w:r w:rsidR="00AB13B2" w:rsidRPr="00AB13B2">
        <w:rPr>
          <w:sz w:val="28"/>
          <w:szCs w:val="28"/>
        </w:rPr>
        <w:t>]</w:t>
      </w:r>
      <w:r w:rsidR="00AB13B2">
        <w:rPr>
          <w:sz w:val="28"/>
          <w:szCs w:val="28"/>
        </w:rPr>
        <w:t xml:space="preserve"> / С.Г. Касвинов – Харьков: Изд-во «Райдер», 2013. – 459 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Киселева</w:t>
      </w:r>
      <w:r>
        <w:rPr>
          <w:sz w:val="28"/>
          <w:szCs w:val="28"/>
        </w:rPr>
        <w:t>,</w:t>
      </w:r>
      <w:r w:rsidRPr="00F17F53">
        <w:rPr>
          <w:sz w:val="28"/>
          <w:szCs w:val="28"/>
        </w:rPr>
        <w:t xml:space="preserve"> Е.Г. Профилактика страха лечения зубов у детей</w:t>
      </w:r>
      <w:r>
        <w:rPr>
          <w:sz w:val="28"/>
          <w:szCs w:val="28"/>
        </w:rPr>
        <w:t>:</w:t>
      </w:r>
      <w:r w:rsidRPr="00F17F53">
        <w:rPr>
          <w:sz w:val="28"/>
          <w:szCs w:val="28"/>
        </w:rPr>
        <w:t xml:space="preserve"> Ч</w:t>
      </w:r>
      <w:r>
        <w:rPr>
          <w:sz w:val="28"/>
          <w:szCs w:val="28"/>
        </w:rPr>
        <w:t>.</w:t>
      </w:r>
      <w:r w:rsidRPr="00F17F53">
        <w:rPr>
          <w:sz w:val="28"/>
          <w:szCs w:val="28"/>
        </w:rPr>
        <w:t xml:space="preserve"> </w:t>
      </w:r>
      <w:r w:rsidRPr="00F17F53">
        <w:rPr>
          <w:sz w:val="28"/>
          <w:szCs w:val="28"/>
          <w:lang w:val="en-US"/>
        </w:rPr>
        <w:t>I</w:t>
      </w:r>
      <w:r w:rsidRPr="00F17F53">
        <w:rPr>
          <w:sz w:val="28"/>
          <w:szCs w:val="28"/>
        </w:rPr>
        <w:t xml:space="preserve"> </w:t>
      </w:r>
      <w:r w:rsidRPr="0081649A">
        <w:rPr>
          <w:sz w:val="28"/>
          <w:szCs w:val="28"/>
        </w:rPr>
        <w:t>[Текст]</w:t>
      </w:r>
      <w:r>
        <w:rPr>
          <w:sz w:val="28"/>
          <w:szCs w:val="28"/>
        </w:rPr>
        <w:t xml:space="preserve"> </w:t>
      </w:r>
      <w:r w:rsidRPr="00F17F53">
        <w:rPr>
          <w:sz w:val="28"/>
          <w:szCs w:val="28"/>
        </w:rPr>
        <w:t xml:space="preserve">/ </w:t>
      </w:r>
      <w:r>
        <w:rPr>
          <w:sz w:val="28"/>
          <w:szCs w:val="28"/>
        </w:rPr>
        <w:t xml:space="preserve">Е.Г. </w:t>
      </w:r>
      <w:r w:rsidRPr="00F17F53">
        <w:rPr>
          <w:sz w:val="28"/>
          <w:szCs w:val="28"/>
        </w:rPr>
        <w:t xml:space="preserve">Киселева, </w:t>
      </w:r>
      <w:r>
        <w:rPr>
          <w:sz w:val="28"/>
          <w:szCs w:val="28"/>
        </w:rPr>
        <w:t xml:space="preserve">Д.А. </w:t>
      </w:r>
      <w:r w:rsidRPr="00F17F53">
        <w:rPr>
          <w:sz w:val="28"/>
          <w:szCs w:val="28"/>
        </w:rPr>
        <w:t xml:space="preserve">Кузьмина, </w:t>
      </w:r>
      <w:r>
        <w:rPr>
          <w:sz w:val="28"/>
          <w:szCs w:val="28"/>
        </w:rPr>
        <w:t xml:space="preserve">А.А. </w:t>
      </w:r>
      <w:r w:rsidRPr="00F17F53">
        <w:rPr>
          <w:sz w:val="28"/>
          <w:szCs w:val="28"/>
        </w:rPr>
        <w:t xml:space="preserve">Васянина // Стоматология детского возраста и профилактика. – 2006. - №1-2. – </w:t>
      </w:r>
      <w:r>
        <w:rPr>
          <w:sz w:val="28"/>
          <w:szCs w:val="28"/>
          <w:lang w:val="en-US"/>
        </w:rPr>
        <w:t>C</w:t>
      </w:r>
      <w:r w:rsidRPr="00F17F53">
        <w:rPr>
          <w:sz w:val="28"/>
          <w:szCs w:val="28"/>
        </w:rPr>
        <w:t>.</w:t>
      </w:r>
      <w:r w:rsidRPr="00FC76A4">
        <w:rPr>
          <w:sz w:val="28"/>
          <w:szCs w:val="28"/>
        </w:rPr>
        <w:t xml:space="preserve"> </w:t>
      </w:r>
      <w:r w:rsidRPr="00F17F53">
        <w:rPr>
          <w:sz w:val="28"/>
          <w:szCs w:val="28"/>
        </w:rPr>
        <w:t>54- 63.</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Киселева</w:t>
      </w:r>
      <w:r>
        <w:rPr>
          <w:sz w:val="28"/>
          <w:szCs w:val="28"/>
        </w:rPr>
        <w:t>,</w:t>
      </w:r>
      <w:r w:rsidRPr="00F17F53">
        <w:rPr>
          <w:sz w:val="28"/>
          <w:szCs w:val="28"/>
        </w:rPr>
        <w:t xml:space="preserve"> Е.Г. Профилактика страха лечения зубов у детей</w:t>
      </w:r>
      <w:r>
        <w:rPr>
          <w:sz w:val="28"/>
          <w:szCs w:val="28"/>
        </w:rPr>
        <w:t>:</w:t>
      </w:r>
      <w:r w:rsidRPr="00F17F53">
        <w:rPr>
          <w:sz w:val="28"/>
          <w:szCs w:val="28"/>
        </w:rPr>
        <w:t xml:space="preserve"> Ч</w:t>
      </w:r>
      <w:r>
        <w:rPr>
          <w:sz w:val="28"/>
          <w:szCs w:val="28"/>
        </w:rPr>
        <w:t>.</w:t>
      </w:r>
      <w:r w:rsidRPr="00F17F53">
        <w:rPr>
          <w:sz w:val="28"/>
          <w:szCs w:val="28"/>
        </w:rPr>
        <w:t xml:space="preserve"> </w:t>
      </w:r>
      <w:r w:rsidRPr="00F17F53">
        <w:rPr>
          <w:sz w:val="28"/>
          <w:szCs w:val="28"/>
          <w:lang w:val="en-US"/>
        </w:rPr>
        <w:t>II</w:t>
      </w:r>
      <w:r w:rsidRPr="00F17F53">
        <w:rPr>
          <w:sz w:val="28"/>
          <w:szCs w:val="28"/>
        </w:rPr>
        <w:t xml:space="preserve"> </w:t>
      </w:r>
      <w:r w:rsidRPr="00836E0E">
        <w:rPr>
          <w:sz w:val="28"/>
          <w:szCs w:val="28"/>
        </w:rPr>
        <w:t>[</w:t>
      </w:r>
      <w:r>
        <w:rPr>
          <w:sz w:val="28"/>
          <w:szCs w:val="28"/>
        </w:rPr>
        <w:t>Текст</w:t>
      </w:r>
      <w:r w:rsidRPr="00836E0E">
        <w:rPr>
          <w:sz w:val="28"/>
          <w:szCs w:val="28"/>
        </w:rPr>
        <w:t>]</w:t>
      </w:r>
      <w:r>
        <w:rPr>
          <w:sz w:val="28"/>
          <w:szCs w:val="28"/>
        </w:rPr>
        <w:t xml:space="preserve"> </w:t>
      </w:r>
      <w:r w:rsidRPr="00F17F53">
        <w:rPr>
          <w:sz w:val="28"/>
          <w:szCs w:val="28"/>
        </w:rPr>
        <w:t xml:space="preserve">/ </w:t>
      </w:r>
      <w:r>
        <w:rPr>
          <w:sz w:val="28"/>
          <w:szCs w:val="28"/>
        </w:rPr>
        <w:t xml:space="preserve">Е.Г. </w:t>
      </w:r>
      <w:r w:rsidRPr="00F17F53">
        <w:rPr>
          <w:sz w:val="28"/>
          <w:szCs w:val="28"/>
        </w:rPr>
        <w:t xml:space="preserve">Киселева, </w:t>
      </w:r>
      <w:r>
        <w:rPr>
          <w:sz w:val="28"/>
          <w:szCs w:val="28"/>
        </w:rPr>
        <w:t xml:space="preserve">Д.А. </w:t>
      </w:r>
      <w:r w:rsidRPr="00F17F53">
        <w:rPr>
          <w:sz w:val="28"/>
          <w:szCs w:val="28"/>
        </w:rPr>
        <w:t xml:space="preserve">Кузьмина, </w:t>
      </w:r>
      <w:r>
        <w:rPr>
          <w:sz w:val="28"/>
          <w:szCs w:val="28"/>
        </w:rPr>
        <w:t xml:space="preserve">А.А. </w:t>
      </w:r>
      <w:r w:rsidRPr="00F17F53">
        <w:rPr>
          <w:sz w:val="28"/>
          <w:szCs w:val="28"/>
        </w:rPr>
        <w:t xml:space="preserve">Васянина // Стоматология детского возраста и профилактика. – 2007. - №1. – </w:t>
      </w:r>
      <w:r>
        <w:rPr>
          <w:sz w:val="28"/>
          <w:szCs w:val="28"/>
          <w:lang w:val="en-US"/>
        </w:rPr>
        <w:t>C</w:t>
      </w:r>
      <w:r w:rsidRPr="00F17F53">
        <w:rPr>
          <w:sz w:val="28"/>
          <w:szCs w:val="28"/>
        </w:rPr>
        <w:t>.</w:t>
      </w:r>
      <w:r w:rsidRPr="00FC76A4">
        <w:rPr>
          <w:sz w:val="28"/>
          <w:szCs w:val="28"/>
        </w:rPr>
        <w:t xml:space="preserve"> </w:t>
      </w:r>
      <w:r w:rsidRPr="00F17F53">
        <w:rPr>
          <w:sz w:val="28"/>
          <w:szCs w:val="28"/>
        </w:rPr>
        <w:t>53- 64.</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Кисельникова</w:t>
      </w:r>
      <w:r>
        <w:rPr>
          <w:sz w:val="28"/>
          <w:szCs w:val="28"/>
        </w:rPr>
        <w:t>,</w:t>
      </w:r>
      <w:r w:rsidRPr="00F17F53">
        <w:rPr>
          <w:sz w:val="28"/>
          <w:szCs w:val="28"/>
        </w:rPr>
        <w:t xml:space="preserve"> Л.П. Влияние исходного уровня минерализации прорезывающихся моляров на поражаемости их кариесом</w:t>
      </w:r>
      <w:r>
        <w:rPr>
          <w:sz w:val="28"/>
          <w:szCs w:val="28"/>
        </w:rPr>
        <w:t xml:space="preserve"> </w:t>
      </w:r>
      <w:r w:rsidRPr="00836E0E">
        <w:rPr>
          <w:sz w:val="28"/>
          <w:szCs w:val="28"/>
        </w:rPr>
        <w:t>[</w:t>
      </w:r>
      <w:r>
        <w:rPr>
          <w:sz w:val="28"/>
          <w:szCs w:val="28"/>
        </w:rPr>
        <w:t>Текст</w:t>
      </w:r>
      <w:r w:rsidRPr="00836E0E">
        <w:rPr>
          <w:sz w:val="28"/>
          <w:szCs w:val="28"/>
        </w:rPr>
        <w:t>]</w:t>
      </w:r>
      <w:r w:rsidRPr="00F17F53">
        <w:rPr>
          <w:sz w:val="28"/>
          <w:szCs w:val="28"/>
        </w:rPr>
        <w:t xml:space="preserve"> / </w:t>
      </w:r>
      <w:r>
        <w:rPr>
          <w:sz w:val="28"/>
          <w:szCs w:val="28"/>
        </w:rPr>
        <w:t xml:space="preserve">Л.П. </w:t>
      </w:r>
      <w:r w:rsidRPr="00F17F53">
        <w:rPr>
          <w:sz w:val="28"/>
          <w:szCs w:val="28"/>
        </w:rPr>
        <w:t xml:space="preserve">Кисельникова, </w:t>
      </w:r>
      <w:r>
        <w:rPr>
          <w:sz w:val="28"/>
          <w:szCs w:val="28"/>
        </w:rPr>
        <w:t xml:space="preserve">В.К. </w:t>
      </w:r>
      <w:r w:rsidRPr="00F17F53">
        <w:rPr>
          <w:sz w:val="28"/>
          <w:szCs w:val="28"/>
        </w:rPr>
        <w:t xml:space="preserve">Леонтьев // Стоматология. - 1996. - № 2. - С. 55-58.   </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color w:val="000000"/>
          <w:sz w:val="28"/>
          <w:szCs w:val="28"/>
          <w:shd w:val="clear" w:color="auto" w:fill="FFFFFF"/>
        </w:rPr>
        <w:t>Кисельникова</w:t>
      </w:r>
      <w:r>
        <w:rPr>
          <w:color w:val="000000"/>
          <w:sz w:val="28"/>
          <w:szCs w:val="28"/>
          <w:shd w:val="clear" w:color="auto" w:fill="FFFFFF"/>
        </w:rPr>
        <w:t>,</w:t>
      </w:r>
      <w:r w:rsidRPr="00F17F53">
        <w:rPr>
          <w:color w:val="000000"/>
          <w:sz w:val="28"/>
          <w:szCs w:val="28"/>
          <w:shd w:val="clear" w:color="auto" w:fill="FFFFFF"/>
        </w:rPr>
        <w:t xml:space="preserve"> Л.П. Перспективы местного применения фторидов в клинической стоматологии </w:t>
      </w:r>
      <w:r w:rsidRPr="00836E0E">
        <w:rPr>
          <w:sz w:val="28"/>
          <w:szCs w:val="28"/>
        </w:rPr>
        <w:t>[</w:t>
      </w:r>
      <w:r>
        <w:rPr>
          <w:sz w:val="28"/>
          <w:szCs w:val="28"/>
        </w:rPr>
        <w:t>Текст</w:t>
      </w:r>
      <w:r w:rsidRPr="00836E0E">
        <w:rPr>
          <w:sz w:val="28"/>
          <w:szCs w:val="28"/>
        </w:rPr>
        <w:t>]</w:t>
      </w:r>
      <w:r>
        <w:rPr>
          <w:sz w:val="28"/>
          <w:szCs w:val="28"/>
        </w:rPr>
        <w:t xml:space="preserve"> </w:t>
      </w:r>
      <w:r w:rsidRPr="00F17F53">
        <w:rPr>
          <w:color w:val="000000"/>
          <w:sz w:val="28"/>
          <w:szCs w:val="28"/>
          <w:shd w:val="clear" w:color="auto" w:fill="FFFFFF"/>
        </w:rPr>
        <w:t xml:space="preserve">/ </w:t>
      </w:r>
      <w:r>
        <w:rPr>
          <w:sz w:val="28"/>
          <w:szCs w:val="28"/>
        </w:rPr>
        <w:t xml:space="preserve">Л.П. </w:t>
      </w:r>
      <w:r w:rsidRPr="00F17F53">
        <w:rPr>
          <w:sz w:val="28"/>
          <w:szCs w:val="28"/>
        </w:rPr>
        <w:t xml:space="preserve">Кисельникова, </w:t>
      </w:r>
      <w:r>
        <w:rPr>
          <w:sz w:val="28"/>
          <w:szCs w:val="28"/>
        </w:rPr>
        <w:t xml:space="preserve">В.К. </w:t>
      </w:r>
      <w:r w:rsidRPr="00F17F53">
        <w:rPr>
          <w:sz w:val="28"/>
          <w:szCs w:val="28"/>
        </w:rPr>
        <w:t>Леонтьев</w:t>
      </w:r>
      <w:r w:rsidRPr="00F17F53">
        <w:rPr>
          <w:color w:val="000000"/>
          <w:sz w:val="28"/>
          <w:szCs w:val="28"/>
          <w:shd w:val="clear" w:color="auto" w:fill="FFFFFF"/>
        </w:rPr>
        <w:t xml:space="preserve"> // Маэстро стоматологии. -  2007.- №2 (26).</w:t>
      </w:r>
      <w:r>
        <w:rPr>
          <w:color w:val="000000"/>
          <w:sz w:val="28"/>
          <w:szCs w:val="28"/>
          <w:shd w:val="clear" w:color="auto" w:fill="FFFFFF"/>
          <w:lang w:val="en-US"/>
        </w:rPr>
        <w:t xml:space="preserve"> </w:t>
      </w:r>
      <w:r w:rsidRPr="00F17F53">
        <w:rPr>
          <w:color w:val="000000"/>
          <w:sz w:val="28"/>
          <w:szCs w:val="28"/>
          <w:shd w:val="clear" w:color="auto" w:fill="FFFFFF"/>
        </w:rPr>
        <w:t>- С. 18-22.</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color w:val="000000" w:themeColor="text1"/>
          <w:sz w:val="28"/>
          <w:szCs w:val="28"/>
        </w:rPr>
        <w:t>Кисельникова</w:t>
      </w:r>
      <w:r>
        <w:rPr>
          <w:color w:val="000000" w:themeColor="text1"/>
          <w:sz w:val="28"/>
          <w:szCs w:val="28"/>
        </w:rPr>
        <w:t>,</w:t>
      </w:r>
      <w:r w:rsidRPr="00F17F53">
        <w:rPr>
          <w:color w:val="000000" w:themeColor="text1"/>
          <w:sz w:val="28"/>
          <w:szCs w:val="28"/>
          <w:shd w:val="clear" w:color="auto" w:fill="FFFFFF"/>
        </w:rPr>
        <w:t> </w:t>
      </w:r>
      <w:r w:rsidRPr="00F17F53">
        <w:rPr>
          <w:color w:val="000000"/>
          <w:sz w:val="28"/>
          <w:szCs w:val="28"/>
          <w:shd w:val="clear" w:color="auto" w:fill="FFFFFF"/>
        </w:rPr>
        <w:t xml:space="preserve">Л.П. Особенности этиопатогенеза, клиники и лечения кариеса постоянных зубов у детей </w:t>
      </w:r>
      <w:r w:rsidRPr="00836E0E">
        <w:rPr>
          <w:sz w:val="28"/>
          <w:szCs w:val="28"/>
        </w:rPr>
        <w:t>[</w:t>
      </w:r>
      <w:r>
        <w:rPr>
          <w:sz w:val="28"/>
          <w:szCs w:val="28"/>
        </w:rPr>
        <w:t>Текст</w:t>
      </w:r>
      <w:r w:rsidRPr="00836E0E">
        <w:rPr>
          <w:sz w:val="28"/>
          <w:szCs w:val="28"/>
        </w:rPr>
        <w:t>]</w:t>
      </w:r>
      <w:r>
        <w:rPr>
          <w:sz w:val="28"/>
          <w:szCs w:val="28"/>
        </w:rPr>
        <w:t xml:space="preserve"> </w:t>
      </w:r>
      <w:r w:rsidRPr="00F17F53">
        <w:rPr>
          <w:color w:val="000000"/>
          <w:sz w:val="28"/>
          <w:szCs w:val="28"/>
          <w:shd w:val="clear" w:color="auto" w:fill="FFFFFF"/>
        </w:rPr>
        <w:t xml:space="preserve">/ </w:t>
      </w:r>
      <w:r>
        <w:rPr>
          <w:color w:val="000000"/>
          <w:sz w:val="28"/>
          <w:szCs w:val="28"/>
          <w:shd w:val="clear" w:color="auto" w:fill="FFFFFF"/>
        </w:rPr>
        <w:t xml:space="preserve">Л.П. </w:t>
      </w:r>
      <w:r w:rsidRPr="00F17F53">
        <w:rPr>
          <w:sz w:val="28"/>
          <w:szCs w:val="28"/>
        </w:rPr>
        <w:t xml:space="preserve">Кисельникова // </w:t>
      </w:r>
      <w:r w:rsidRPr="00F17F53">
        <w:rPr>
          <w:color w:val="000000"/>
          <w:sz w:val="28"/>
          <w:szCs w:val="28"/>
          <w:shd w:val="clear" w:color="auto" w:fill="FFFFFF"/>
        </w:rPr>
        <w:t>Маэстро стоматологии. — 2009. — № 1. — С. 86-90.</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Кисельникова</w:t>
      </w:r>
      <w:r>
        <w:rPr>
          <w:sz w:val="28"/>
          <w:szCs w:val="28"/>
        </w:rPr>
        <w:t>,</w:t>
      </w:r>
      <w:r w:rsidRPr="00F17F53">
        <w:rPr>
          <w:sz w:val="28"/>
          <w:szCs w:val="28"/>
        </w:rPr>
        <w:t xml:space="preserve"> Л.П. Потребность в оказании стоматологической помощи детям в условиях седации с сохраненным сознанием </w:t>
      </w:r>
      <w:r w:rsidRPr="00836E0E">
        <w:rPr>
          <w:sz w:val="28"/>
          <w:szCs w:val="28"/>
        </w:rPr>
        <w:t>[</w:t>
      </w:r>
      <w:r>
        <w:rPr>
          <w:sz w:val="28"/>
          <w:szCs w:val="28"/>
        </w:rPr>
        <w:t>Текст</w:t>
      </w:r>
      <w:r w:rsidRPr="00836E0E">
        <w:rPr>
          <w:sz w:val="28"/>
          <w:szCs w:val="28"/>
        </w:rPr>
        <w:t>]</w:t>
      </w:r>
      <w:r>
        <w:rPr>
          <w:sz w:val="28"/>
          <w:szCs w:val="28"/>
        </w:rPr>
        <w:t xml:space="preserve"> </w:t>
      </w:r>
      <w:r w:rsidRPr="00F17F53">
        <w:rPr>
          <w:sz w:val="28"/>
          <w:szCs w:val="28"/>
        </w:rPr>
        <w:t xml:space="preserve">/ </w:t>
      </w:r>
      <w:r>
        <w:rPr>
          <w:sz w:val="28"/>
          <w:szCs w:val="28"/>
        </w:rPr>
        <w:t xml:space="preserve">Л.П. </w:t>
      </w:r>
      <w:r w:rsidRPr="00F17F53">
        <w:rPr>
          <w:sz w:val="28"/>
          <w:szCs w:val="28"/>
        </w:rPr>
        <w:t xml:space="preserve">Кисельникова </w:t>
      </w:r>
      <w:r w:rsidRPr="0020142D">
        <w:rPr>
          <w:color w:val="191919"/>
          <w:sz w:val="28"/>
          <w:szCs w:val="28"/>
        </w:rPr>
        <w:t>[</w:t>
      </w:r>
      <w:r>
        <w:rPr>
          <w:color w:val="191919"/>
          <w:sz w:val="28"/>
          <w:szCs w:val="28"/>
        </w:rPr>
        <w:t>и др.</w:t>
      </w:r>
      <w:r w:rsidRPr="0020142D">
        <w:rPr>
          <w:color w:val="191919"/>
          <w:sz w:val="28"/>
          <w:szCs w:val="28"/>
        </w:rPr>
        <w:t>]</w:t>
      </w:r>
      <w:r w:rsidRPr="00F17F53">
        <w:rPr>
          <w:color w:val="191919"/>
          <w:sz w:val="28"/>
          <w:szCs w:val="28"/>
        </w:rPr>
        <w:t xml:space="preserve"> </w:t>
      </w:r>
      <w:r w:rsidRPr="00F17F53">
        <w:rPr>
          <w:sz w:val="28"/>
          <w:szCs w:val="28"/>
        </w:rPr>
        <w:t xml:space="preserve"> // Стоматология детского возраста и профилактика. – 2011. - №3. – </w:t>
      </w:r>
      <w:r>
        <w:rPr>
          <w:sz w:val="28"/>
          <w:szCs w:val="28"/>
          <w:lang w:val="en-US"/>
        </w:rPr>
        <w:t>C</w:t>
      </w:r>
      <w:r w:rsidRPr="00F17F53">
        <w:rPr>
          <w:sz w:val="28"/>
          <w:szCs w:val="28"/>
        </w:rPr>
        <w:t>. 3-6.</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color w:val="000000" w:themeColor="text1"/>
          <w:sz w:val="28"/>
          <w:szCs w:val="28"/>
        </w:rPr>
      </w:pPr>
      <w:r w:rsidRPr="00F17F53">
        <w:rPr>
          <w:color w:val="000000" w:themeColor="text1"/>
          <w:sz w:val="28"/>
          <w:szCs w:val="28"/>
        </w:rPr>
        <w:t>Кисельникова</w:t>
      </w:r>
      <w:r>
        <w:rPr>
          <w:color w:val="000000" w:themeColor="text1"/>
          <w:sz w:val="28"/>
          <w:szCs w:val="28"/>
        </w:rPr>
        <w:t>,</w:t>
      </w:r>
      <w:r w:rsidRPr="00F17F53">
        <w:rPr>
          <w:color w:val="000000" w:themeColor="text1"/>
          <w:sz w:val="28"/>
          <w:szCs w:val="28"/>
          <w:shd w:val="clear" w:color="auto" w:fill="FFFFFF"/>
        </w:rPr>
        <w:t xml:space="preserve"> Л.П. Опыт применения метода лазерной флюоресценции для определения степени реминерализации эмали и дентина при кариесе зубов у </w:t>
      </w:r>
      <w:r w:rsidRPr="00F17F53">
        <w:rPr>
          <w:color w:val="000000" w:themeColor="text1"/>
          <w:sz w:val="28"/>
          <w:szCs w:val="28"/>
          <w:shd w:val="clear" w:color="auto" w:fill="FFFFFF"/>
        </w:rPr>
        <w:lastRenderedPageBreak/>
        <w:t xml:space="preserve">детей </w:t>
      </w:r>
      <w:r w:rsidRPr="00836E0E">
        <w:rPr>
          <w:sz w:val="28"/>
          <w:szCs w:val="28"/>
        </w:rPr>
        <w:t>[</w:t>
      </w:r>
      <w:r>
        <w:rPr>
          <w:sz w:val="28"/>
          <w:szCs w:val="28"/>
        </w:rPr>
        <w:t>Текст</w:t>
      </w:r>
      <w:r w:rsidRPr="00836E0E">
        <w:rPr>
          <w:sz w:val="28"/>
          <w:szCs w:val="28"/>
        </w:rPr>
        <w:t>]</w:t>
      </w:r>
      <w:r>
        <w:rPr>
          <w:sz w:val="28"/>
          <w:szCs w:val="28"/>
        </w:rPr>
        <w:t xml:space="preserve"> </w:t>
      </w:r>
      <w:r w:rsidRPr="00F17F53">
        <w:rPr>
          <w:color w:val="000000" w:themeColor="text1"/>
          <w:sz w:val="28"/>
          <w:szCs w:val="28"/>
          <w:shd w:val="clear" w:color="auto" w:fill="FFFFFF"/>
        </w:rPr>
        <w:t xml:space="preserve">/ </w:t>
      </w:r>
      <w:r>
        <w:rPr>
          <w:color w:val="000000" w:themeColor="text1"/>
          <w:sz w:val="28"/>
          <w:szCs w:val="28"/>
          <w:shd w:val="clear" w:color="auto" w:fill="FFFFFF"/>
        </w:rPr>
        <w:t xml:space="preserve">Л.П. </w:t>
      </w:r>
      <w:r w:rsidRPr="00F17F53">
        <w:rPr>
          <w:color w:val="000000" w:themeColor="text1"/>
          <w:sz w:val="28"/>
          <w:szCs w:val="28"/>
        </w:rPr>
        <w:t>Кисельникова</w:t>
      </w:r>
      <w:r w:rsidRPr="00F17F53">
        <w:rPr>
          <w:color w:val="000000" w:themeColor="text1"/>
          <w:sz w:val="28"/>
          <w:szCs w:val="28"/>
          <w:shd w:val="clear" w:color="auto" w:fill="FFFFFF"/>
        </w:rPr>
        <w:t xml:space="preserve">, </w:t>
      </w:r>
      <w:r>
        <w:rPr>
          <w:color w:val="000000" w:themeColor="text1"/>
          <w:sz w:val="28"/>
          <w:szCs w:val="28"/>
          <w:shd w:val="clear" w:color="auto" w:fill="FFFFFF"/>
        </w:rPr>
        <w:t xml:space="preserve">Е.В. </w:t>
      </w:r>
      <w:r w:rsidRPr="00F17F53">
        <w:rPr>
          <w:color w:val="000000" w:themeColor="text1"/>
          <w:sz w:val="28"/>
          <w:szCs w:val="28"/>
          <w:shd w:val="clear" w:color="auto" w:fill="FFFFFF"/>
        </w:rPr>
        <w:t xml:space="preserve">Кириллова, </w:t>
      </w:r>
      <w:r>
        <w:rPr>
          <w:color w:val="000000" w:themeColor="text1"/>
          <w:sz w:val="28"/>
          <w:szCs w:val="28"/>
          <w:shd w:val="clear" w:color="auto" w:fill="FFFFFF"/>
        </w:rPr>
        <w:t xml:space="preserve">М.А. </w:t>
      </w:r>
      <w:r w:rsidRPr="00F17F53">
        <w:rPr>
          <w:color w:val="000000" w:themeColor="text1"/>
          <w:sz w:val="28"/>
          <w:szCs w:val="28"/>
          <w:shd w:val="clear" w:color="auto" w:fill="FFFFFF"/>
        </w:rPr>
        <w:t>Шевченко // Стоматология детского возраста и профилактика. - 2011. - № 3. - С. 7-11.</w:t>
      </w:r>
    </w:p>
    <w:p w:rsidR="0033364A"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Pr>
          <w:sz w:val="28"/>
          <w:szCs w:val="28"/>
        </w:rPr>
        <w:t xml:space="preserve">Кисельникова, Л.П. Роль гигиены полости рта в профилактике стоматологических заболеваний у детей: учебно-методическое пособие для врачей-стоматологов детских </w:t>
      </w:r>
      <w:r w:rsidRPr="00836E0E">
        <w:rPr>
          <w:sz w:val="28"/>
          <w:szCs w:val="28"/>
        </w:rPr>
        <w:t>[</w:t>
      </w:r>
      <w:r>
        <w:rPr>
          <w:sz w:val="28"/>
          <w:szCs w:val="28"/>
        </w:rPr>
        <w:t>Текст</w:t>
      </w:r>
      <w:r w:rsidRPr="00836E0E">
        <w:rPr>
          <w:sz w:val="28"/>
          <w:szCs w:val="28"/>
        </w:rPr>
        <w:t>]</w:t>
      </w:r>
      <w:r w:rsidRPr="00016A9D">
        <w:rPr>
          <w:color w:val="000000" w:themeColor="text1"/>
          <w:sz w:val="28"/>
          <w:szCs w:val="28"/>
          <w:shd w:val="clear" w:color="auto" w:fill="FFFFFF"/>
        </w:rPr>
        <w:t xml:space="preserve"> </w:t>
      </w:r>
      <w:r w:rsidRPr="00F17F53">
        <w:rPr>
          <w:color w:val="000000" w:themeColor="text1"/>
          <w:sz w:val="28"/>
          <w:szCs w:val="28"/>
          <w:shd w:val="clear" w:color="auto" w:fill="FFFFFF"/>
        </w:rPr>
        <w:t xml:space="preserve">/ </w:t>
      </w:r>
      <w:r>
        <w:rPr>
          <w:color w:val="000000" w:themeColor="text1"/>
          <w:sz w:val="28"/>
          <w:szCs w:val="28"/>
          <w:shd w:val="clear" w:color="auto" w:fill="FFFFFF"/>
        </w:rPr>
        <w:t xml:space="preserve">Л.П. </w:t>
      </w:r>
      <w:r w:rsidRPr="00F17F53">
        <w:rPr>
          <w:color w:val="000000" w:themeColor="text1"/>
          <w:sz w:val="28"/>
          <w:szCs w:val="28"/>
        </w:rPr>
        <w:t>Кисельникова</w:t>
      </w:r>
      <w:r>
        <w:rPr>
          <w:sz w:val="28"/>
          <w:szCs w:val="28"/>
        </w:rPr>
        <w:t>. – М.: Изд-во ГБОУ ВПО МГМСУ. – 2012. – 39 с.</w:t>
      </w:r>
    </w:p>
    <w:p w:rsidR="0033364A" w:rsidRPr="00426279" w:rsidRDefault="0033364A" w:rsidP="0033364A">
      <w:pPr>
        <w:pStyle w:val="a8"/>
        <w:numPr>
          <w:ilvl w:val="0"/>
          <w:numId w:val="7"/>
        </w:numPr>
        <w:tabs>
          <w:tab w:val="left" w:pos="706"/>
        </w:tabs>
        <w:spacing w:after="0" w:line="360" w:lineRule="auto"/>
        <w:ind w:left="0" w:right="20" w:hanging="11"/>
        <w:jc w:val="both"/>
        <w:rPr>
          <w:rFonts w:eastAsia="Calibri"/>
          <w:sz w:val="28"/>
          <w:szCs w:val="28"/>
        </w:rPr>
      </w:pPr>
      <w:r w:rsidRPr="00426279">
        <w:rPr>
          <w:rFonts w:eastAsia="Calibri"/>
          <w:sz w:val="28"/>
        </w:rPr>
        <w:t xml:space="preserve">Клиническая эффективность применения медицинского озона при эндодонтическом лечении </w:t>
      </w:r>
      <w:r w:rsidRPr="00426279">
        <w:rPr>
          <w:sz w:val="28"/>
        </w:rPr>
        <w:t>[</w:t>
      </w:r>
      <w:r>
        <w:rPr>
          <w:sz w:val="28"/>
        </w:rPr>
        <w:t>Текст</w:t>
      </w:r>
      <w:r w:rsidRPr="00426279">
        <w:rPr>
          <w:sz w:val="28"/>
        </w:rPr>
        <w:t xml:space="preserve">] </w:t>
      </w:r>
      <w:r>
        <w:rPr>
          <w:sz w:val="28"/>
        </w:rPr>
        <w:t xml:space="preserve">/ </w:t>
      </w:r>
      <w:r w:rsidRPr="00426279">
        <w:rPr>
          <w:rFonts w:eastAsia="Calibri"/>
          <w:sz w:val="28"/>
        </w:rPr>
        <w:t>И.М. Рабинович</w:t>
      </w:r>
      <w:r>
        <w:rPr>
          <w:rFonts w:eastAsia="Calibri"/>
          <w:sz w:val="28"/>
        </w:rPr>
        <w:t xml:space="preserve"> </w:t>
      </w:r>
      <w:r w:rsidRPr="007F64C6">
        <w:rPr>
          <w:rFonts w:eastAsia="Calibri"/>
          <w:sz w:val="28"/>
          <w:szCs w:val="28"/>
        </w:rPr>
        <w:t>[</w:t>
      </w:r>
      <w:r>
        <w:rPr>
          <w:rFonts w:eastAsia="Calibri"/>
          <w:sz w:val="28"/>
          <w:szCs w:val="28"/>
        </w:rPr>
        <w:t>и др.</w:t>
      </w:r>
      <w:r w:rsidRPr="007F64C6">
        <w:rPr>
          <w:rFonts w:eastAsia="Calibri"/>
          <w:sz w:val="28"/>
          <w:szCs w:val="28"/>
        </w:rPr>
        <w:t>]</w:t>
      </w:r>
      <w:r w:rsidRPr="00F17F53">
        <w:rPr>
          <w:rFonts w:eastAsia="Calibri"/>
          <w:sz w:val="28"/>
          <w:szCs w:val="28"/>
        </w:rPr>
        <w:t xml:space="preserve"> </w:t>
      </w:r>
      <w:r w:rsidRPr="00426279">
        <w:rPr>
          <w:rFonts w:eastAsia="Calibri"/>
          <w:sz w:val="28"/>
        </w:rPr>
        <w:t xml:space="preserve">// Материалы </w:t>
      </w:r>
      <w:r w:rsidRPr="00426279">
        <w:rPr>
          <w:rFonts w:eastAsia="Calibri"/>
          <w:sz w:val="28"/>
          <w:lang w:val="en-US"/>
        </w:rPr>
        <w:t>XI</w:t>
      </w:r>
      <w:r w:rsidRPr="00426279">
        <w:rPr>
          <w:rFonts w:eastAsia="Calibri"/>
          <w:sz w:val="28"/>
        </w:rPr>
        <w:t xml:space="preserve"> Ежегодного научного форума « Стоматология 2009».- М, 2009.- С. 197-200.</w:t>
      </w:r>
    </w:p>
    <w:p w:rsidR="0033364A" w:rsidRPr="0062423A" w:rsidRDefault="0033364A" w:rsidP="0033364A">
      <w:pPr>
        <w:pStyle w:val="aa"/>
        <w:widowControl/>
        <w:numPr>
          <w:ilvl w:val="0"/>
          <w:numId w:val="7"/>
        </w:numPr>
        <w:overflowPunct/>
        <w:autoSpaceDE/>
        <w:autoSpaceDN/>
        <w:adjustRightInd/>
        <w:spacing w:line="360" w:lineRule="auto"/>
        <w:ind w:left="0" w:hanging="11"/>
        <w:jc w:val="both"/>
        <w:rPr>
          <w:rStyle w:val="hl"/>
          <w:sz w:val="28"/>
          <w:szCs w:val="28"/>
        </w:rPr>
      </w:pPr>
      <w:r>
        <w:rPr>
          <w:rStyle w:val="hl"/>
          <w:sz w:val="28"/>
          <w:szCs w:val="28"/>
        </w:rPr>
        <w:t xml:space="preserve">Клинико-лабороторные аспекты эффективности применения газообразного озона при лечении кариеса зубов </w:t>
      </w:r>
      <w:r w:rsidRPr="0062423A">
        <w:rPr>
          <w:rStyle w:val="hl"/>
          <w:sz w:val="28"/>
          <w:szCs w:val="28"/>
        </w:rPr>
        <w:t>[</w:t>
      </w:r>
      <w:r>
        <w:rPr>
          <w:rStyle w:val="hl"/>
          <w:sz w:val="28"/>
          <w:szCs w:val="28"/>
        </w:rPr>
        <w:t>Текст</w:t>
      </w:r>
      <w:r w:rsidRPr="0062423A">
        <w:rPr>
          <w:rStyle w:val="hl"/>
          <w:sz w:val="28"/>
          <w:szCs w:val="28"/>
        </w:rPr>
        <w:t xml:space="preserve">] </w:t>
      </w:r>
      <w:r>
        <w:rPr>
          <w:rStyle w:val="hl"/>
          <w:sz w:val="28"/>
          <w:szCs w:val="28"/>
        </w:rPr>
        <w:t xml:space="preserve">/ Б.Р. Шумилович </w:t>
      </w:r>
      <w:r w:rsidRPr="0020142D">
        <w:rPr>
          <w:rStyle w:val="14pt"/>
          <w:rFonts w:eastAsia="Calibri"/>
        </w:rPr>
        <w:t>[</w:t>
      </w:r>
      <w:r>
        <w:rPr>
          <w:rStyle w:val="14pt"/>
          <w:rFonts w:eastAsia="Calibri"/>
        </w:rPr>
        <w:t>и др.</w:t>
      </w:r>
      <w:r w:rsidRPr="0020142D">
        <w:rPr>
          <w:rStyle w:val="14pt"/>
          <w:rFonts w:eastAsia="Calibri"/>
        </w:rPr>
        <w:t>]</w:t>
      </w:r>
      <w:r w:rsidRPr="00F17F53">
        <w:rPr>
          <w:rStyle w:val="14pt"/>
          <w:rFonts w:eastAsia="Calibri"/>
        </w:rPr>
        <w:t xml:space="preserve"> </w:t>
      </w:r>
      <w:r>
        <w:rPr>
          <w:rStyle w:val="hl"/>
          <w:sz w:val="28"/>
          <w:szCs w:val="28"/>
        </w:rPr>
        <w:t xml:space="preserve"> // Маэстро стоматологии. – 2013. - № 52. – С. 56-60.</w:t>
      </w:r>
    </w:p>
    <w:p w:rsidR="0033364A"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Pr>
          <w:sz w:val="28"/>
          <w:szCs w:val="28"/>
        </w:rPr>
        <w:t xml:space="preserve">Кобиясова, И.В. Психология в стоматологии: важнейшие аспекты грамотного общения с пациентом </w:t>
      </w:r>
      <w:r w:rsidRPr="002C07D0">
        <w:rPr>
          <w:sz w:val="28"/>
          <w:szCs w:val="28"/>
        </w:rPr>
        <w:t>[</w:t>
      </w:r>
      <w:r>
        <w:rPr>
          <w:sz w:val="28"/>
          <w:szCs w:val="28"/>
        </w:rPr>
        <w:t>Текст</w:t>
      </w:r>
      <w:r w:rsidRPr="002C07D0">
        <w:rPr>
          <w:sz w:val="28"/>
          <w:szCs w:val="28"/>
        </w:rPr>
        <w:t>]</w:t>
      </w:r>
      <w:r>
        <w:rPr>
          <w:sz w:val="28"/>
          <w:szCs w:val="28"/>
        </w:rPr>
        <w:t xml:space="preserve">/ И.В. Кобиясова // Саратовский научно-медицинский журнал. – 2011. – Т. 7, № 1 (приложение). – С. 297-300. </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Косневич</w:t>
      </w:r>
      <w:r>
        <w:rPr>
          <w:sz w:val="28"/>
          <w:szCs w:val="28"/>
        </w:rPr>
        <w:t>,</w:t>
      </w:r>
      <w:r w:rsidRPr="00F17F53">
        <w:rPr>
          <w:sz w:val="28"/>
          <w:szCs w:val="28"/>
        </w:rPr>
        <w:tab/>
        <w:t xml:space="preserve">М.Я. Опыт диспансеризации детей, страдающих множественным кариесом зубов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М.Я. Косневич // Стоматология. - 1991. - № 6. - С. 65-66</w:t>
      </w:r>
      <w:r w:rsidRPr="00B96635">
        <w:rPr>
          <w:sz w:val="28"/>
          <w:szCs w:val="28"/>
        </w:rPr>
        <w:t>.</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rFonts w:eastAsia="Calibri"/>
          <w:sz w:val="28"/>
          <w:szCs w:val="28"/>
        </w:rPr>
        <w:t>Кравчук</w:t>
      </w:r>
      <w:r>
        <w:rPr>
          <w:rFonts w:eastAsia="Calibri"/>
          <w:sz w:val="28"/>
          <w:szCs w:val="28"/>
        </w:rPr>
        <w:t>,</w:t>
      </w:r>
      <w:r w:rsidRPr="00F17F53">
        <w:rPr>
          <w:rFonts w:eastAsia="Calibri"/>
          <w:sz w:val="28"/>
          <w:szCs w:val="28"/>
        </w:rPr>
        <w:t xml:space="preserve"> И.В. Два метода запечатывания фиссур </w:t>
      </w:r>
      <w:r w:rsidRPr="002C07D0">
        <w:rPr>
          <w:sz w:val="28"/>
          <w:szCs w:val="28"/>
        </w:rPr>
        <w:t>[</w:t>
      </w:r>
      <w:r>
        <w:rPr>
          <w:sz w:val="28"/>
          <w:szCs w:val="28"/>
        </w:rPr>
        <w:t>Текст</w:t>
      </w:r>
      <w:r w:rsidRPr="002C07D0">
        <w:rPr>
          <w:sz w:val="28"/>
          <w:szCs w:val="28"/>
        </w:rPr>
        <w:t>]</w:t>
      </w:r>
      <w:r>
        <w:rPr>
          <w:sz w:val="28"/>
          <w:szCs w:val="28"/>
        </w:rPr>
        <w:t xml:space="preserve"> </w:t>
      </w:r>
      <w:r w:rsidRPr="00F17F53">
        <w:rPr>
          <w:rFonts w:eastAsia="Calibri"/>
          <w:sz w:val="28"/>
          <w:szCs w:val="28"/>
        </w:rPr>
        <w:t xml:space="preserve">/ </w:t>
      </w:r>
      <w:r>
        <w:rPr>
          <w:rFonts w:eastAsia="Calibri"/>
          <w:sz w:val="28"/>
          <w:szCs w:val="28"/>
        </w:rPr>
        <w:t xml:space="preserve">И.В. Кравчук </w:t>
      </w:r>
      <w:r w:rsidRPr="00F17F53">
        <w:rPr>
          <w:rFonts w:eastAsia="Calibri"/>
          <w:sz w:val="28"/>
          <w:szCs w:val="28"/>
        </w:rPr>
        <w:t>// Современ</w:t>
      </w:r>
      <w:r w:rsidRPr="00F17F53">
        <w:rPr>
          <w:sz w:val="28"/>
          <w:szCs w:val="28"/>
        </w:rPr>
        <w:t>ная</w:t>
      </w:r>
      <w:r w:rsidRPr="00F17F53">
        <w:rPr>
          <w:rFonts w:eastAsia="Calibri"/>
          <w:sz w:val="28"/>
          <w:szCs w:val="28"/>
        </w:rPr>
        <w:t xml:space="preserve"> стоматология. – 2003. – №4. – С.11-14</w:t>
      </w:r>
    </w:p>
    <w:p w:rsidR="0033364A" w:rsidRPr="00492BD9"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Кравчук</w:t>
      </w:r>
      <w:r>
        <w:rPr>
          <w:sz w:val="28"/>
          <w:szCs w:val="28"/>
        </w:rPr>
        <w:t>,</w:t>
      </w:r>
      <w:r w:rsidRPr="00F17F53">
        <w:rPr>
          <w:sz w:val="28"/>
          <w:szCs w:val="28"/>
        </w:rPr>
        <w:t xml:space="preserve"> И.В. Клинико – лабораторное обоснование выбора метода </w:t>
      </w:r>
      <w:r w:rsidRPr="00492BD9">
        <w:rPr>
          <w:sz w:val="28"/>
          <w:szCs w:val="28"/>
        </w:rPr>
        <w:t>герметизации фиссур постоянных и временных зубов у детей</w:t>
      </w:r>
      <w:r>
        <w:rPr>
          <w:sz w:val="28"/>
          <w:szCs w:val="28"/>
        </w:rPr>
        <w:t xml:space="preserve"> </w:t>
      </w:r>
      <w:r w:rsidRPr="002C07D0">
        <w:rPr>
          <w:sz w:val="28"/>
          <w:szCs w:val="28"/>
        </w:rPr>
        <w:t>[</w:t>
      </w:r>
      <w:r>
        <w:rPr>
          <w:sz w:val="28"/>
          <w:szCs w:val="28"/>
        </w:rPr>
        <w:t>Текст</w:t>
      </w:r>
      <w:r w:rsidRPr="002C07D0">
        <w:rPr>
          <w:sz w:val="28"/>
          <w:szCs w:val="28"/>
        </w:rPr>
        <w:t>]</w:t>
      </w:r>
      <w:r w:rsidRPr="00492BD9">
        <w:rPr>
          <w:sz w:val="28"/>
          <w:szCs w:val="28"/>
        </w:rPr>
        <w:t xml:space="preserve">: </w:t>
      </w:r>
      <w:r>
        <w:rPr>
          <w:sz w:val="28"/>
          <w:szCs w:val="28"/>
        </w:rPr>
        <w:t>а</w:t>
      </w:r>
      <w:r w:rsidRPr="00492BD9">
        <w:rPr>
          <w:sz w:val="28"/>
          <w:szCs w:val="28"/>
        </w:rPr>
        <w:t>вто</w:t>
      </w:r>
      <w:r>
        <w:rPr>
          <w:sz w:val="28"/>
          <w:szCs w:val="28"/>
        </w:rPr>
        <w:t>реф. дис. … канд. мед</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аук</w:t>
      </w:r>
      <w:r w:rsidRPr="00492BD9">
        <w:rPr>
          <w:sz w:val="28"/>
          <w:szCs w:val="28"/>
        </w:rPr>
        <w:t>: 14.00.21/</w:t>
      </w:r>
      <w:r w:rsidRPr="00492BD9">
        <w:rPr>
          <w:rFonts w:eastAsia="Calibri"/>
          <w:sz w:val="28"/>
          <w:szCs w:val="28"/>
        </w:rPr>
        <w:t xml:space="preserve"> </w:t>
      </w:r>
      <w:r>
        <w:rPr>
          <w:rFonts w:eastAsia="Calibri"/>
          <w:sz w:val="28"/>
          <w:szCs w:val="28"/>
        </w:rPr>
        <w:t xml:space="preserve">И.В. </w:t>
      </w:r>
      <w:r w:rsidRPr="00492BD9">
        <w:rPr>
          <w:rFonts w:eastAsia="Calibri"/>
          <w:sz w:val="28"/>
          <w:szCs w:val="28"/>
        </w:rPr>
        <w:t xml:space="preserve">Кравчук. </w:t>
      </w:r>
      <w:r w:rsidRPr="00492BD9">
        <w:rPr>
          <w:sz w:val="28"/>
          <w:szCs w:val="28"/>
        </w:rPr>
        <w:t xml:space="preserve"> – Минск, 2005. –</w:t>
      </w:r>
      <w:r w:rsidRPr="00FB064E">
        <w:rPr>
          <w:sz w:val="28"/>
          <w:szCs w:val="28"/>
        </w:rPr>
        <w:t xml:space="preserve"> </w:t>
      </w:r>
      <w:r w:rsidRPr="00492BD9">
        <w:rPr>
          <w:sz w:val="28"/>
          <w:szCs w:val="28"/>
        </w:rPr>
        <w:t>21</w:t>
      </w:r>
      <w:r w:rsidRPr="00FC76A4">
        <w:rPr>
          <w:sz w:val="28"/>
          <w:szCs w:val="28"/>
        </w:rPr>
        <w:t xml:space="preserve"> </w:t>
      </w:r>
      <w:r>
        <w:rPr>
          <w:sz w:val="28"/>
          <w:szCs w:val="28"/>
        </w:rPr>
        <w:t>с</w:t>
      </w:r>
      <w:r w:rsidRPr="00492BD9">
        <w:rPr>
          <w:sz w:val="28"/>
          <w:szCs w:val="28"/>
        </w:rPr>
        <w:t xml:space="preserve">. </w:t>
      </w:r>
    </w:p>
    <w:p w:rsidR="0033364A"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Pr>
          <w:sz w:val="28"/>
          <w:szCs w:val="28"/>
        </w:rPr>
        <w:t xml:space="preserve">Кузьмина, </w:t>
      </w:r>
      <w:r w:rsidRPr="00F17F53">
        <w:rPr>
          <w:sz w:val="28"/>
          <w:szCs w:val="28"/>
        </w:rPr>
        <w:t xml:space="preserve">И.Н. Герметизация фиссур как компонент индивидуализированной программы профилактики кариеса у детей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И.Н. </w:t>
      </w:r>
      <w:r w:rsidRPr="00F17F53">
        <w:rPr>
          <w:sz w:val="28"/>
          <w:szCs w:val="28"/>
        </w:rPr>
        <w:t>Кузьмина // «</w:t>
      </w:r>
      <w:r w:rsidRPr="00F17F53">
        <w:rPr>
          <w:sz w:val="28"/>
          <w:szCs w:val="28"/>
          <w:lang w:val="en-US"/>
        </w:rPr>
        <w:t>Dental</w:t>
      </w:r>
      <w:r w:rsidRPr="00F17F53">
        <w:rPr>
          <w:sz w:val="28"/>
          <w:szCs w:val="28"/>
        </w:rPr>
        <w:t xml:space="preserve"> </w:t>
      </w:r>
      <w:r w:rsidRPr="00F17F53">
        <w:rPr>
          <w:sz w:val="28"/>
          <w:szCs w:val="28"/>
          <w:lang w:val="en-US"/>
        </w:rPr>
        <w:t>Forum</w:t>
      </w:r>
      <w:r w:rsidRPr="00F17F53">
        <w:rPr>
          <w:sz w:val="28"/>
          <w:szCs w:val="28"/>
        </w:rPr>
        <w:t>»</w:t>
      </w:r>
      <w:r>
        <w:rPr>
          <w:sz w:val="28"/>
          <w:szCs w:val="28"/>
        </w:rPr>
        <w:t>.</w:t>
      </w:r>
      <w:r w:rsidRPr="00F17F53">
        <w:rPr>
          <w:sz w:val="28"/>
          <w:szCs w:val="28"/>
        </w:rPr>
        <w:t xml:space="preserve"> - 2011. - № 5. – </w:t>
      </w:r>
      <w:r>
        <w:rPr>
          <w:sz w:val="28"/>
          <w:szCs w:val="28"/>
          <w:lang w:val="en-US"/>
        </w:rPr>
        <w:t>C</w:t>
      </w:r>
      <w:r w:rsidRPr="00F17F53">
        <w:rPr>
          <w:sz w:val="28"/>
          <w:szCs w:val="28"/>
        </w:rPr>
        <w:t>. 57-58.</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Кузьмина</w:t>
      </w:r>
      <w:r>
        <w:rPr>
          <w:sz w:val="28"/>
          <w:szCs w:val="28"/>
        </w:rPr>
        <w:t>,</w:t>
      </w:r>
      <w:r w:rsidRPr="00F17F53">
        <w:rPr>
          <w:sz w:val="28"/>
          <w:szCs w:val="28"/>
        </w:rPr>
        <w:t xml:space="preserve"> Э.М. «Стоматологическая заболеваемость населения России»</w:t>
      </w:r>
      <w:r w:rsidRPr="001F4834">
        <w:rPr>
          <w:sz w:val="28"/>
          <w:szCs w:val="28"/>
        </w:rPr>
        <w:t xml:space="preserve">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Э.М. </w:t>
      </w:r>
      <w:r w:rsidRPr="00F17F53">
        <w:rPr>
          <w:sz w:val="28"/>
          <w:szCs w:val="28"/>
        </w:rPr>
        <w:t>Кузьмина</w:t>
      </w:r>
      <w:r>
        <w:rPr>
          <w:sz w:val="28"/>
          <w:szCs w:val="28"/>
        </w:rPr>
        <w:t xml:space="preserve"> </w:t>
      </w:r>
      <w:r w:rsidRPr="00F17F53">
        <w:rPr>
          <w:sz w:val="28"/>
          <w:szCs w:val="28"/>
        </w:rPr>
        <w:t>– М.: МЕДпресс-информ,  2009. - 235</w:t>
      </w:r>
      <w:r w:rsidRPr="00FC76A4">
        <w:rPr>
          <w:sz w:val="28"/>
          <w:szCs w:val="28"/>
        </w:rPr>
        <w:t xml:space="preserve"> </w:t>
      </w:r>
      <w:r w:rsidRPr="00F17F53">
        <w:rPr>
          <w:sz w:val="28"/>
          <w:szCs w:val="28"/>
        </w:rPr>
        <w:t>с.</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Кузьмина</w:t>
      </w:r>
      <w:r>
        <w:rPr>
          <w:sz w:val="28"/>
          <w:szCs w:val="28"/>
        </w:rPr>
        <w:t>,</w:t>
      </w:r>
      <w:r w:rsidRPr="00F17F53">
        <w:rPr>
          <w:sz w:val="28"/>
          <w:szCs w:val="28"/>
        </w:rPr>
        <w:t xml:space="preserve"> Э.М. Изменение уровня гигиенического состояния полости рта у детей 3-и 6-летнего возраста г. Краснодара при проведении программы </w:t>
      </w:r>
      <w:r w:rsidRPr="00F17F53">
        <w:rPr>
          <w:sz w:val="28"/>
          <w:szCs w:val="28"/>
        </w:rPr>
        <w:lastRenderedPageBreak/>
        <w:t xml:space="preserve">профилактики стоматологических заболеваний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Э.М. </w:t>
      </w:r>
      <w:r w:rsidRPr="00F17F53">
        <w:rPr>
          <w:sz w:val="28"/>
          <w:szCs w:val="28"/>
        </w:rPr>
        <w:t xml:space="preserve">Кузьмина // </w:t>
      </w:r>
      <w:r w:rsidRPr="00F17F53">
        <w:rPr>
          <w:sz w:val="28"/>
          <w:szCs w:val="28"/>
          <w:lang w:val="en-US"/>
        </w:rPr>
        <w:t>Dental</w:t>
      </w:r>
      <w:r w:rsidRPr="00F17F53">
        <w:rPr>
          <w:sz w:val="28"/>
          <w:szCs w:val="28"/>
        </w:rPr>
        <w:t xml:space="preserve"> </w:t>
      </w:r>
      <w:r w:rsidRPr="00F17F53">
        <w:rPr>
          <w:sz w:val="28"/>
          <w:szCs w:val="28"/>
          <w:lang w:val="en-US"/>
        </w:rPr>
        <w:t>Forum</w:t>
      </w:r>
      <w:r w:rsidRPr="00F17F53">
        <w:rPr>
          <w:sz w:val="28"/>
          <w:szCs w:val="28"/>
        </w:rPr>
        <w:t xml:space="preserve">. – 2011. - №5. – </w:t>
      </w:r>
      <w:r>
        <w:rPr>
          <w:sz w:val="28"/>
          <w:szCs w:val="28"/>
          <w:lang w:val="en-US"/>
        </w:rPr>
        <w:t>C</w:t>
      </w:r>
      <w:r w:rsidRPr="00F17F53">
        <w:rPr>
          <w:sz w:val="28"/>
          <w:szCs w:val="28"/>
        </w:rPr>
        <w:t xml:space="preserve">. 61-62 </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Купец</w:t>
      </w:r>
      <w:r>
        <w:rPr>
          <w:sz w:val="28"/>
          <w:szCs w:val="28"/>
        </w:rPr>
        <w:t>,</w:t>
      </w:r>
      <w:r w:rsidRPr="00F17F53">
        <w:rPr>
          <w:sz w:val="28"/>
          <w:szCs w:val="28"/>
        </w:rPr>
        <w:t xml:space="preserve"> Т.В. Противокариозная эффективность минерализующих зубных паст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Т.В. </w:t>
      </w:r>
      <w:r w:rsidRPr="00F17F53">
        <w:rPr>
          <w:sz w:val="28"/>
          <w:szCs w:val="28"/>
        </w:rPr>
        <w:t xml:space="preserve">Купец, </w:t>
      </w:r>
      <w:r>
        <w:rPr>
          <w:sz w:val="28"/>
          <w:szCs w:val="28"/>
        </w:rPr>
        <w:t xml:space="preserve">С.К. </w:t>
      </w:r>
      <w:r w:rsidRPr="00F17F53">
        <w:rPr>
          <w:sz w:val="28"/>
          <w:szCs w:val="28"/>
        </w:rPr>
        <w:t xml:space="preserve">Матело, </w:t>
      </w:r>
      <w:r>
        <w:rPr>
          <w:sz w:val="28"/>
          <w:szCs w:val="28"/>
        </w:rPr>
        <w:t xml:space="preserve">Л.Н. </w:t>
      </w:r>
      <w:r w:rsidRPr="00F17F53">
        <w:rPr>
          <w:sz w:val="28"/>
          <w:szCs w:val="28"/>
        </w:rPr>
        <w:t>Полянская // Дентаклуб (Украина). — 2011. — №9. — С. 32–35.</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rFonts w:eastAsia="Calibri"/>
          <w:sz w:val="28"/>
          <w:szCs w:val="28"/>
        </w:rPr>
      </w:pPr>
      <w:r w:rsidRPr="00F17F53">
        <w:rPr>
          <w:sz w:val="28"/>
          <w:szCs w:val="28"/>
        </w:rPr>
        <w:t>Курякина</w:t>
      </w:r>
      <w:r>
        <w:rPr>
          <w:sz w:val="28"/>
          <w:szCs w:val="28"/>
        </w:rPr>
        <w:t>,</w:t>
      </w:r>
      <w:r w:rsidRPr="00F17F53">
        <w:rPr>
          <w:sz w:val="28"/>
          <w:szCs w:val="28"/>
        </w:rPr>
        <w:t xml:space="preserve"> </w:t>
      </w:r>
      <w:r w:rsidRPr="00F17F53">
        <w:rPr>
          <w:rFonts w:eastAsia="Calibri"/>
          <w:sz w:val="28"/>
          <w:szCs w:val="28"/>
        </w:rPr>
        <w:t>Н.В. Стоматология профилактическая (руководство по первичной профилактике стоматологических заболеваний): учеб</w:t>
      </w:r>
      <w:proofErr w:type="gramStart"/>
      <w:r w:rsidRPr="00F17F53">
        <w:rPr>
          <w:rFonts w:eastAsia="Calibri"/>
          <w:sz w:val="28"/>
          <w:szCs w:val="28"/>
        </w:rPr>
        <w:t>.</w:t>
      </w:r>
      <w:proofErr w:type="gramEnd"/>
      <w:r w:rsidRPr="00F17F53">
        <w:rPr>
          <w:rFonts w:eastAsia="Calibri"/>
          <w:sz w:val="28"/>
          <w:szCs w:val="28"/>
        </w:rPr>
        <w:t xml:space="preserve"> </w:t>
      </w:r>
      <w:proofErr w:type="gramStart"/>
      <w:r w:rsidRPr="00F17F53">
        <w:rPr>
          <w:rFonts w:eastAsia="Calibri"/>
          <w:sz w:val="28"/>
          <w:szCs w:val="28"/>
        </w:rPr>
        <w:t>п</w:t>
      </w:r>
      <w:proofErr w:type="gramEnd"/>
      <w:r w:rsidRPr="00F17F53">
        <w:rPr>
          <w:rFonts w:eastAsia="Calibri"/>
          <w:sz w:val="28"/>
          <w:szCs w:val="28"/>
        </w:rPr>
        <w:t xml:space="preserve">особие </w:t>
      </w:r>
      <w:r w:rsidRPr="002C07D0">
        <w:rPr>
          <w:sz w:val="28"/>
          <w:szCs w:val="28"/>
        </w:rPr>
        <w:t>[</w:t>
      </w:r>
      <w:r>
        <w:rPr>
          <w:sz w:val="28"/>
          <w:szCs w:val="28"/>
        </w:rPr>
        <w:t>Текст</w:t>
      </w:r>
      <w:r w:rsidRPr="002C07D0">
        <w:rPr>
          <w:sz w:val="28"/>
          <w:szCs w:val="28"/>
        </w:rPr>
        <w:t>]</w:t>
      </w:r>
      <w:r>
        <w:rPr>
          <w:sz w:val="28"/>
          <w:szCs w:val="28"/>
        </w:rPr>
        <w:t xml:space="preserve"> </w:t>
      </w:r>
      <w:r w:rsidRPr="00F17F53">
        <w:rPr>
          <w:rFonts w:eastAsia="Calibri"/>
          <w:sz w:val="28"/>
          <w:szCs w:val="28"/>
        </w:rPr>
        <w:t xml:space="preserve">/ Н.В. Курякина, </w:t>
      </w:r>
      <w:r>
        <w:rPr>
          <w:rFonts w:eastAsia="Calibri"/>
          <w:sz w:val="28"/>
          <w:szCs w:val="28"/>
        </w:rPr>
        <w:t>H.A. Савельева. - М. : Мед</w:t>
      </w:r>
      <w:proofErr w:type="gramStart"/>
      <w:r>
        <w:rPr>
          <w:rFonts w:eastAsia="Calibri"/>
          <w:sz w:val="28"/>
          <w:szCs w:val="28"/>
        </w:rPr>
        <w:t>.</w:t>
      </w:r>
      <w:proofErr w:type="gramEnd"/>
      <w:r>
        <w:rPr>
          <w:rFonts w:eastAsia="Calibri"/>
          <w:sz w:val="28"/>
          <w:szCs w:val="28"/>
        </w:rPr>
        <w:t xml:space="preserve"> </w:t>
      </w:r>
      <w:proofErr w:type="gramStart"/>
      <w:r>
        <w:rPr>
          <w:rFonts w:eastAsia="Calibri"/>
          <w:sz w:val="28"/>
          <w:szCs w:val="28"/>
        </w:rPr>
        <w:t>к</w:t>
      </w:r>
      <w:proofErr w:type="gramEnd"/>
      <w:r>
        <w:rPr>
          <w:rFonts w:eastAsia="Calibri"/>
          <w:sz w:val="28"/>
          <w:szCs w:val="28"/>
        </w:rPr>
        <w:t>н.</w:t>
      </w:r>
      <w:r w:rsidRPr="00F17F53">
        <w:rPr>
          <w:rFonts w:eastAsia="Calibri"/>
          <w:sz w:val="28"/>
          <w:szCs w:val="28"/>
        </w:rPr>
        <w:t xml:space="preserve">; </w:t>
      </w:r>
      <w:r>
        <w:rPr>
          <w:rFonts w:eastAsia="Calibri"/>
          <w:sz w:val="28"/>
          <w:szCs w:val="28"/>
        </w:rPr>
        <w:t xml:space="preserve">Изд-во </w:t>
      </w:r>
      <w:r w:rsidRPr="00F17F53">
        <w:rPr>
          <w:rFonts w:eastAsia="Calibri"/>
          <w:sz w:val="28"/>
          <w:szCs w:val="28"/>
        </w:rPr>
        <w:t>Н. Новгород : НГМА, 2005. - 284 с</w:t>
      </w:r>
      <w:r w:rsidRPr="00FC76A4">
        <w:rPr>
          <w:rFonts w:eastAsia="Calibri"/>
          <w:sz w:val="28"/>
          <w:szCs w:val="28"/>
        </w:rPr>
        <w:t>.</w:t>
      </w:r>
    </w:p>
    <w:p w:rsidR="0033364A" w:rsidRPr="00D87F1A"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D87F1A">
        <w:rPr>
          <w:sz w:val="28"/>
          <w:szCs w:val="28"/>
        </w:rPr>
        <w:t>Леонович</w:t>
      </w:r>
      <w:r>
        <w:rPr>
          <w:sz w:val="28"/>
          <w:szCs w:val="28"/>
        </w:rPr>
        <w:t>,</w:t>
      </w:r>
      <w:r w:rsidRPr="00D87F1A">
        <w:rPr>
          <w:sz w:val="28"/>
          <w:szCs w:val="28"/>
        </w:rPr>
        <w:t xml:space="preserve"> О.М. Выбор методов препарирования кариозных полостей временных зубов у детей в зависимости от уровня тревоги</w:t>
      </w:r>
      <w:r>
        <w:rPr>
          <w:sz w:val="28"/>
          <w:szCs w:val="28"/>
        </w:rPr>
        <w:t xml:space="preserve"> </w:t>
      </w:r>
      <w:r w:rsidRPr="002C07D0">
        <w:rPr>
          <w:sz w:val="28"/>
          <w:szCs w:val="28"/>
        </w:rPr>
        <w:t>[</w:t>
      </w:r>
      <w:r>
        <w:rPr>
          <w:sz w:val="28"/>
          <w:szCs w:val="28"/>
        </w:rPr>
        <w:t>Текст</w:t>
      </w:r>
      <w:r w:rsidRPr="002C07D0">
        <w:rPr>
          <w:sz w:val="28"/>
          <w:szCs w:val="28"/>
        </w:rPr>
        <w:t>]</w:t>
      </w:r>
      <w:r>
        <w:rPr>
          <w:sz w:val="28"/>
          <w:szCs w:val="28"/>
        </w:rPr>
        <w:t xml:space="preserve"> /</w:t>
      </w:r>
      <w:r w:rsidRPr="00D87F1A">
        <w:rPr>
          <w:sz w:val="28"/>
          <w:szCs w:val="28"/>
        </w:rPr>
        <w:t xml:space="preserve"> </w:t>
      </w:r>
      <w:r>
        <w:rPr>
          <w:sz w:val="28"/>
          <w:szCs w:val="28"/>
        </w:rPr>
        <w:t xml:space="preserve">О.М. </w:t>
      </w:r>
      <w:r w:rsidRPr="00D87F1A">
        <w:rPr>
          <w:sz w:val="28"/>
          <w:szCs w:val="28"/>
        </w:rPr>
        <w:t>Леонович // Образование, организация, профилактика и новые технологии в стоматологии: сб. тр., посв</w:t>
      </w:r>
      <w:r>
        <w:rPr>
          <w:sz w:val="28"/>
          <w:szCs w:val="28"/>
        </w:rPr>
        <w:t xml:space="preserve">ящ. 50-летию стоматологического </w:t>
      </w:r>
      <w:r w:rsidRPr="00D87F1A">
        <w:rPr>
          <w:sz w:val="28"/>
          <w:szCs w:val="28"/>
        </w:rPr>
        <w:t xml:space="preserve">факультета БГМУ </w:t>
      </w:r>
      <w:r>
        <w:rPr>
          <w:sz w:val="28"/>
          <w:szCs w:val="28"/>
        </w:rPr>
        <w:t>/</w:t>
      </w:r>
      <w:r w:rsidRPr="00D87F1A">
        <w:rPr>
          <w:sz w:val="28"/>
          <w:szCs w:val="28"/>
        </w:rPr>
        <w:t xml:space="preserve"> под общ</w:t>
      </w:r>
      <w:proofErr w:type="gramStart"/>
      <w:r w:rsidRPr="00D87F1A">
        <w:rPr>
          <w:sz w:val="28"/>
          <w:szCs w:val="28"/>
        </w:rPr>
        <w:t>.</w:t>
      </w:r>
      <w:proofErr w:type="gramEnd"/>
      <w:r w:rsidRPr="00D87F1A">
        <w:rPr>
          <w:sz w:val="28"/>
          <w:szCs w:val="28"/>
        </w:rPr>
        <w:t xml:space="preserve"> </w:t>
      </w:r>
      <w:proofErr w:type="gramStart"/>
      <w:r w:rsidRPr="00D87F1A">
        <w:rPr>
          <w:sz w:val="28"/>
          <w:szCs w:val="28"/>
        </w:rPr>
        <w:t>р</w:t>
      </w:r>
      <w:proofErr w:type="gramEnd"/>
      <w:r w:rsidRPr="00D87F1A">
        <w:rPr>
          <w:sz w:val="28"/>
          <w:szCs w:val="28"/>
        </w:rPr>
        <w:t>ед. И. О</w:t>
      </w:r>
      <w:r>
        <w:rPr>
          <w:sz w:val="28"/>
          <w:szCs w:val="28"/>
        </w:rPr>
        <w:t>. Походенько-Чудаковой. – Минск</w:t>
      </w:r>
      <w:r w:rsidRPr="00D87F1A">
        <w:rPr>
          <w:sz w:val="28"/>
          <w:szCs w:val="28"/>
        </w:rPr>
        <w:t xml:space="preserve">: </w:t>
      </w:r>
      <w:r>
        <w:rPr>
          <w:rFonts w:eastAsia="Calibri"/>
          <w:sz w:val="28"/>
          <w:szCs w:val="28"/>
        </w:rPr>
        <w:t xml:space="preserve">Изд-во </w:t>
      </w:r>
      <w:r w:rsidRPr="00D87F1A">
        <w:rPr>
          <w:sz w:val="28"/>
          <w:szCs w:val="28"/>
        </w:rPr>
        <w:t>БГМУ, 2010. - С.</w:t>
      </w:r>
      <w:r w:rsidRPr="004D3864">
        <w:rPr>
          <w:sz w:val="28"/>
          <w:szCs w:val="28"/>
        </w:rPr>
        <w:t xml:space="preserve"> </w:t>
      </w:r>
      <w:r w:rsidRPr="00D87F1A">
        <w:rPr>
          <w:sz w:val="28"/>
          <w:szCs w:val="28"/>
        </w:rPr>
        <w:t xml:space="preserve">270-271. </w:t>
      </w:r>
    </w:p>
    <w:p w:rsidR="0033364A" w:rsidRPr="00283540" w:rsidRDefault="0033364A" w:rsidP="0033364A">
      <w:pPr>
        <w:pStyle w:val="af"/>
        <w:numPr>
          <w:ilvl w:val="0"/>
          <w:numId w:val="7"/>
        </w:numPr>
        <w:tabs>
          <w:tab w:val="left" w:pos="0"/>
        </w:tabs>
        <w:spacing w:before="0" w:beforeAutospacing="0" w:after="0" w:afterAutospacing="0" w:line="360" w:lineRule="auto"/>
        <w:ind w:left="0" w:right="20" w:hanging="11"/>
        <w:jc w:val="both"/>
        <w:rPr>
          <w:color w:val="000000"/>
          <w:sz w:val="28"/>
          <w:szCs w:val="28"/>
          <w:lang w:val="ru-RU"/>
        </w:rPr>
      </w:pPr>
      <w:r w:rsidRPr="00CB3958">
        <w:rPr>
          <w:sz w:val="28"/>
          <w:szCs w:val="28"/>
          <w:lang w:val="ru-RU"/>
        </w:rPr>
        <w:t xml:space="preserve">Леонович, О.М. «Трудный ребенок» на приеме у врача – стоматолога [Текст] / О.М. Леонович // Материалы научно-практической конференции молодых ученых «Инновации в медицине и фармации». – Минск: </w:t>
      </w:r>
      <w:r w:rsidRPr="00FB064E">
        <w:rPr>
          <w:sz w:val="28"/>
          <w:szCs w:val="28"/>
          <w:lang w:val="ru-RU"/>
        </w:rPr>
        <w:t xml:space="preserve">Изд-во </w:t>
      </w:r>
      <w:r w:rsidRPr="00CB3958">
        <w:rPr>
          <w:sz w:val="28"/>
          <w:szCs w:val="28"/>
          <w:lang w:val="ru-RU"/>
        </w:rPr>
        <w:t>БГМУ, 201</w:t>
      </w:r>
      <w:r>
        <w:rPr>
          <w:sz w:val="28"/>
          <w:szCs w:val="28"/>
          <w:lang w:val="ru-RU"/>
        </w:rPr>
        <w:t>2</w:t>
      </w:r>
      <w:r w:rsidRPr="00CB3958">
        <w:rPr>
          <w:sz w:val="28"/>
          <w:szCs w:val="28"/>
          <w:lang w:val="ru-RU"/>
        </w:rPr>
        <w:t>. - С.</w:t>
      </w:r>
      <w:r w:rsidRPr="00FC76A4">
        <w:rPr>
          <w:sz w:val="28"/>
          <w:szCs w:val="28"/>
          <w:lang w:val="ru-RU"/>
        </w:rPr>
        <w:t xml:space="preserve"> </w:t>
      </w:r>
      <w:r>
        <w:rPr>
          <w:sz w:val="28"/>
          <w:szCs w:val="28"/>
          <w:lang w:val="ru-RU"/>
        </w:rPr>
        <w:t>39</w:t>
      </w:r>
      <w:r w:rsidRPr="00CB3958">
        <w:rPr>
          <w:sz w:val="28"/>
          <w:szCs w:val="28"/>
          <w:lang w:val="ru-RU"/>
        </w:rPr>
        <w:t>-</w:t>
      </w:r>
      <w:r>
        <w:rPr>
          <w:sz w:val="28"/>
          <w:szCs w:val="28"/>
          <w:lang w:val="ru-RU"/>
        </w:rPr>
        <w:t>43</w:t>
      </w:r>
      <w:r w:rsidRPr="00CB3958">
        <w:rPr>
          <w:sz w:val="28"/>
          <w:szCs w:val="28"/>
          <w:lang w:val="ru-RU"/>
        </w:rPr>
        <w:t xml:space="preserve">. </w:t>
      </w:r>
    </w:p>
    <w:p w:rsidR="0033364A" w:rsidRPr="00CB3958" w:rsidRDefault="0033364A" w:rsidP="0033364A">
      <w:pPr>
        <w:pStyle w:val="af"/>
        <w:numPr>
          <w:ilvl w:val="0"/>
          <w:numId w:val="7"/>
        </w:numPr>
        <w:tabs>
          <w:tab w:val="left" w:pos="0"/>
        </w:tabs>
        <w:spacing w:before="0" w:beforeAutospacing="0" w:after="0" w:afterAutospacing="0" w:line="360" w:lineRule="auto"/>
        <w:ind w:left="0" w:right="20" w:hanging="11"/>
        <w:jc w:val="both"/>
        <w:rPr>
          <w:color w:val="000000"/>
          <w:sz w:val="28"/>
          <w:szCs w:val="28"/>
          <w:lang w:val="ru-RU"/>
        </w:rPr>
      </w:pPr>
      <w:r w:rsidRPr="00CB3958">
        <w:rPr>
          <w:color w:val="000000"/>
          <w:sz w:val="28"/>
          <w:szCs w:val="28"/>
          <w:lang w:val="ru-RU"/>
        </w:rPr>
        <w:t xml:space="preserve">Леонтьев, В.К. Детская терапевтическая стоматология: национальное руководство </w:t>
      </w:r>
      <w:r w:rsidRPr="00CB3958">
        <w:rPr>
          <w:sz w:val="28"/>
          <w:szCs w:val="28"/>
          <w:lang w:val="ru-RU"/>
        </w:rPr>
        <w:t xml:space="preserve">[Текст] </w:t>
      </w:r>
      <w:r w:rsidRPr="00CB3958">
        <w:rPr>
          <w:color w:val="000000"/>
          <w:sz w:val="28"/>
          <w:szCs w:val="28"/>
          <w:lang w:val="ru-RU"/>
        </w:rPr>
        <w:t>/ В.К. Леонтьев, Л.П. Кисельникова – М.: ГЭОТАР-Ме</w:t>
      </w:r>
      <w:r w:rsidRPr="00CB3958">
        <w:rPr>
          <w:color w:val="000000"/>
          <w:sz w:val="28"/>
          <w:szCs w:val="28"/>
          <w:lang w:val="ru-RU"/>
        </w:rPr>
        <w:softHyphen/>
        <w:t>диа, 2010 –</w:t>
      </w:r>
      <w:r w:rsidRPr="00FC76A4">
        <w:rPr>
          <w:color w:val="000000"/>
          <w:sz w:val="28"/>
          <w:szCs w:val="28"/>
          <w:lang w:val="ru-RU"/>
        </w:rPr>
        <w:t xml:space="preserve"> </w:t>
      </w:r>
      <w:r w:rsidRPr="00CB3958">
        <w:rPr>
          <w:color w:val="000000"/>
          <w:sz w:val="28"/>
          <w:szCs w:val="28"/>
          <w:lang w:val="ru-RU"/>
        </w:rPr>
        <w:t>896</w:t>
      </w:r>
      <w:r w:rsidRPr="00FC76A4">
        <w:rPr>
          <w:color w:val="000000"/>
          <w:sz w:val="28"/>
          <w:szCs w:val="28"/>
          <w:lang w:val="ru-RU"/>
        </w:rPr>
        <w:t xml:space="preserve"> </w:t>
      </w:r>
      <w:r>
        <w:rPr>
          <w:color w:val="000000"/>
          <w:sz w:val="28"/>
          <w:szCs w:val="28"/>
        </w:rPr>
        <w:t>c</w:t>
      </w:r>
      <w:r w:rsidRPr="00FC76A4">
        <w:rPr>
          <w:color w:val="000000"/>
          <w:sz w:val="28"/>
          <w:szCs w:val="28"/>
          <w:lang w:val="ru-RU"/>
        </w:rPr>
        <w:t>.</w:t>
      </w:r>
    </w:p>
    <w:p w:rsidR="0033364A" w:rsidRPr="00A65341" w:rsidRDefault="0033364A" w:rsidP="0033364A">
      <w:pPr>
        <w:pStyle w:val="af"/>
        <w:numPr>
          <w:ilvl w:val="0"/>
          <w:numId w:val="7"/>
        </w:numPr>
        <w:tabs>
          <w:tab w:val="left" w:pos="0"/>
        </w:tabs>
        <w:spacing w:before="0" w:beforeAutospacing="0" w:after="0" w:afterAutospacing="0" w:line="360" w:lineRule="auto"/>
        <w:ind w:left="0" w:right="20" w:hanging="11"/>
        <w:jc w:val="both"/>
        <w:rPr>
          <w:color w:val="000000"/>
          <w:sz w:val="28"/>
          <w:szCs w:val="28"/>
          <w:lang w:val="ru-RU"/>
        </w:rPr>
      </w:pPr>
      <w:r w:rsidRPr="00A65341">
        <w:rPr>
          <w:color w:val="000000"/>
          <w:sz w:val="28"/>
          <w:szCs w:val="28"/>
          <w:lang w:val="ru-RU"/>
        </w:rPr>
        <w:t xml:space="preserve">Леонтьев, В.К. </w:t>
      </w:r>
      <w:r w:rsidRPr="00A65341">
        <w:rPr>
          <w:rStyle w:val="af5"/>
          <w:b w:val="0"/>
          <w:color w:val="000000"/>
          <w:sz w:val="28"/>
          <w:szCs w:val="28"/>
          <w:lang w:val="ru-RU"/>
        </w:rPr>
        <w:t>Получение прижизненных изображений твердых тканей зубов методом оптической когерентной томографии [Текст]/</w:t>
      </w:r>
      <w:r>
        <w:rPr>
          <w:rStyle w:val="af5"/>
          <w:b w:val="0"/>
          <w:color w:val="000000"/>
          <w:sz w:val="28"/>
          <w:szCs w:val="28"/>
          <w:lang w:val="ru-RU"/>
        </w:rPr>
        <w:t xml:space="preserve"> В.К. Леонтьев, Л.М. Лукиных, А.М. Сергеев // Клиническая стоматология. – 2000. - №2. – </w:t>
      </w:r>
      <w:r>
        <w:rPr>
          <w:rStyle w:val="af5"/>
          <w:b w:val="0"/>
          <w:color w:val="000000"/>
          <w:sz w:val="28"/>
          <w:szCs w:val="28"/>
        </w:rPr>
        <w:t>C</w:t>
      </w:r>
      <w:r>
        <w:rPr>
          <w:rStyle w:val="af5"/>
          <w:b w:val="0"/>
          <w:color w:val="000000"/>
          <w:sz w:val="28"/>
          <w:szCs w:val="28"/>
          <w:lang w:val="ru-RU"/>
        </w:rPr>
        <w:t>. 70-73.</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Леонтьев</w:t>
      </w:r>
      <w:r>
        <w:rPr>
          <w:sz w:val="28"/>
          <w:szCs w:val="28"/>
        </w:rPr>
        <w:t>,</w:t>
      </w:r>
      <w:r w:rsidRPr="00F17F53">
        <w:rPr>
          <w:sz w:val="28"/>
          <w:szCs w:val="28"/>
        </w:rPr>
        <w:t xml:space="preserve"> В.К. Здоровые зубы и качество жизни</w:t>
      </w:r>
      <w:r>
        <w:rPr>
          <w:sz w:val="28"/>
          <w:szCs w:val="28"/>
        </w:rPr>
        <w:t xml:space="preserve">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 В.К. Леонтьев // Стоматология. - 2000. - № 5. - С. 10. </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color w:val="191919"/>
          <w:sz w:val="28"/>
          <w:szCs w:val="28"/>
        </w:rPr>
      </w:pPr>
      <w:r w:rsidRPr="00F17F53">
        <w:rPr>
          <w:sz w:val="28"/>
          <w:szCs w:val="28"/>
        </w:rPr>
        <w:t>Леус</w:t>
      </w:r>
      <w:r>
        <w:rPr>
          <w:sz w:val="28"/>
          <w:szCs w:val="28"/>
        </w:rPr>
        <w:t>,</w:t>
      </w:r>
      <w:r w:rsidRPr="00F17F53">
        <w:rPr>
          <w:sz w:val="28"/>
          <w:szCs w:val="28"/>
        </w:rPr>
        <w:t xml:space="preserve"> П. А. Профилактическая коммунальная стоматология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П. А. Леус. — М.: Медицинская книга, 2008. - 444 с.</w:t>
      </w:r>
    </w:p>
    <w:p w:rsidR="0033364A" w:rsidRPr="00F17F53" w:rsidRDefault="0033364A" w:rsidP="0033364A">
      <w:pPr>
        <w:pStyle w:val="a8"/>
        <w:numPr>
          <w:ilvl w:val="0"/>
          <w:numId w:val="7"/>
        </w:numPr>
        <w:shd w:val="clear" w:color="auto" w:fill="auto"/>
        <w:tabs>
          <w:tab w:val="left" w:pos="721"/>
        </w:tabs>
        <w:spacing w:after="0" w:line="360" w:lineRule="auto"/>
        <w:ind w:left="0" w:right="20" w:hanging="11"/>
        <w:jc w:val="both"/>
        <w:rPr>
          <w:sz w:val="28"/>
          <w:szCs w:val="28"/>
        </w:rPr>
      </w:pPr>
      <w:r w:rsidRPr="00F17F53">
        <w:rPr>
          <w:sz w:val="28"/>
          <w:szCs w:val="28"/>
        </w:rPr>
        <w:lastRenderedPageBreak/>
        <w:t>Леус</w:t>
      </w:r>
      <w:r>
        <w:rPr>
          <w:sz w:val="28"/>
          <w:szCs w:val="28"/>
        </w:rPr>
        <w:t>,</w:t>
      </w:r>
      <w:r w:rsidRPr="00F17F53">
        <w:rPr>
          <w:sz w:val="28"/>
          <w:szCs w:val="28"/>
        </w:rPr>
        <w:t xml:space="preserve"> П.А.  Некоторые методы прогнозирования кариеса и индексной диагностики болезней пародонта</w:t>
      </w:r>
      <w:r>
        <w:rPr>
          <w:sz w:val="28"/>
          <w:szCs w:val="28"/>
        </w:rPr>
        <w:t xml:space="preserve">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П.А. </w:t>
      </w:r>
      <w:r w:rsidRPr="00F17F53">
        <w:rPr>
          <w:sz w:val="28"/>
          <w:szCs w:val="28"/>
        </w:rPr>
        <w:t xml:space="preserve">Леус, </w:t>
      </w:r>
      <w:r>
        <w:rPr>
          <w:sz w:val="28"/>
          <w:szCs w:val="28"/>
        </w:rPr>
        <w:t xml:space="preserve">А.С. </w:t>
      </w:r>
      <w:r w:rsidRPr="00F17F53">
        <w:rPr>
          <w:sz w:val="28"/>
          <w:szCs w:val="28"/>
        </w:rPr>
        <w:t xml:space="preserve">Михайлов, </w:t>
      </w:r>
      <w:r>
        <w:rPr>
          <w:sz w:val="28"/>
          <w:szCs w:val="28"/>
        </w:rPr>
        <w:t xml:space="preserve">Л.Г. </w:t>
      </w:r>
      <w:r w:rsidRPr="00F17F53">
        <w:rPr>
          <w:sz w:val="28"/>
          <w:szCs w:val="28"/>
        </w:rPr>
        <w:t>Борисенко</w:t>
      </w:r>
      <w:r>
        <w:rPr>
          <w:sz w:val="28"/>
          <w:szCs w:val="28"/>
        </w:rPr>
        <w:t xml:space="preserve">. </w:t>
      </w:r>
      <w:r w:rsidRPr="00F17F53">
        <w:rPr>
          <w:sz w:val="28"/>
          <w:szCs w:val="28"/>
        </w:rPr>
        <w:t>– Минск</w:t>
      </w:r>
      <w:r>
        <w:rPr>
          <w:sz w:val="28"/>
          <w:szCs w:val="28"/>
        </w:rPr>
        <w:t>,</w:t>
      </w:r>
      <w:r w:rsidRPr="00F17F53">
        <w:rPr>
          <w:sz w:val="28"/>
          <w:szCs w:val="28"/>
        </w:rPr>
        <w:t xml:space="preserve"> 1992. – 54</w:t>
      </w:r>
      <w:r w:rsidRPr="00FC76A4">
        <w:rPr>
          <w:sz w:val="28"/>
          <w:szCs w:val="28"/>
        </w:rPr>
        <w:t xml:space="preserve"> </w:t>
      </w:r>
      <w:r w:rsidRPr="00F17F53">
        <w:rPr>
          <w:sz w:val="28"/>
          <w:szCs w:val="28"/>
        </w:rPr>
        <w:t>с.</w:t>
      </w:r>
    </w:p>
    <w:p w:rsidR="0033364A" w:rsidRPr="00F17F53" w:rsidRDefault="0033364A" w:rsidP="0033364A">
      <w:pPr>
        <w:pStyle w:val="a8"/>
        <w:numPr>
          <w:ilvl w:val="0"/>
          <w:numId w:val="7"/>
        </w:numPr>
        <w:shd w:val="clear" w:color="auto" w:fill="auto"/>
        <w:tabs>
          <w:tab w:val="left" w:pos="721"/>
        </w:tabs>
        <w:spacing w:after="0" w:line="360" w:lineRule="auto"/>
        <w:ind w:left="0" w:right="20" w:hanging="11"/>
        <w:jc w:val="both"/>
        <w:rPr>
          <w:sz w:val="28"/>
          <w:szCs w:val="28"/>
        </w:rPr>
      </w:pPr>
      <w:r w:rsidRPr="00F17F53">
        <w:rPr>
          <w:sz w:val="28"/>
          <w:szCs w:val="28"/>
        </w:rPr>
        <w:t>Леус</w:t>
      </w:r>
      <w:r>
        <w:rPr>
          <w:sz w:val="28"/>
          <w:szCs w:val="28"/>
        </w:rPr>
        <w:t>,</w:t>
      </w:r>
      <w:r w:rsidRPr="00F17F53">
        <w:rPr>
          <w:sz w:val="28"/>
          <w:szCs w:val="28"/>
        </w:rPr>
        <w:t xml:space="preserve"> П. А. Отдельные результаты клинической эффективности контролируемой трехлетней чистки зубов школьников фторсодержащей зубной пастой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П.А. </w:t>
      </w:r>
      <w:r w:rsidRPr="00F17F53">
        <w:rPr>
          <w:sz w:val="28"/>
          <w:szCs w:val="28"/>
        </w:rPr>
        <w:t xml:space="preserve">Леус, </w:t>
      </w:r>
      <w:r>
        <w:rPr>
          <w:sz w:val="28"/>
          <w:szCs w:val="28"/>
        </w:rPr>
        <w:t xml:space="preserve">Л.И. </w:t>
      </w:r>
      <w:r w:rsidRPr="00F17F53">
        <w:rPr>
          <w:sz w:val="28"/>
          <w:szCs w:val="28"/>
        </w:rPr>
        <w:t xml:space="preserve">Леус // Современная стоматология. – 2006. - №3. – </w:t>
      </w:r>
      <w:r>
        <w:rPr>
          <w:sz w:val="28"/>
          <w:szCs w:val="28"/>
          <w:lang w:val="en-US"/>
        </w:rPr>
        <w:t>C</w:t>
      </w:r>
      <w:r w:rsidRPr="00F17F53">
        <w:rPr>
          <w:sz w:val="28"/>
          <w:szCs w:val="28"/>
        </w:rPr>
        <w:t>. 61-64.</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Pr>
          <w:color w:val="191919"/>
          <w:sz w:val="28"/>
          <w:szCs w:val="28"/>
        </w:rPr>
        <w:t>Либерман, Я.</w:t>
      </w:r>
      <w:r w:rsidRPr="00F17F53">
        <w:rPr>
          <w:color w:val="191919"/>
          <w:sz w:val="28"/>
          <w:szCs w:val="28"/>
        </w:rPr>
        <w:t xml:space="preserve">Л. Пути повышения производительности алмазных боров </w:t>
      </w:r>
      <w:r w:rsidRPr="002C07D0">
        <w:rPr>
          <w:sz w:val="28"/>
          <w:szCs w:val="28"/>
        </w:rPr>
        <w:t>[</w:t>
      </w:r>
      <w:r>
        <w:rPr>
          <w:sz w:val="28"/>
          <w:szCs w:val="28"/>
        </w:rPr>
        <w:t>Текст</w:t>
      </w:r>
      <w:r w:rsidRPr="002C07D0">
        <w:rPr>
          <w:sz w:val="28"/>
          <w:szCs w:val="28"/>
        </w:rPr>
        <w:t>]</w:t>
      </w:r>
      <w:r>
        <w:rPr>
          <w:sz w:val="28"/>
          <w:szCs w:val="28"/>
        </w:rPr>
        <w:t xml:space="preserve"> </w:t>
      </w:r>
      <w:r w:rsidRPr="00F17F53">
        <w:rPr>
          <w:color w:val="191919"/>
          <w:sz w:val="28"/>
          <w:szCs w:val="28"/>
        </w:rPr>
        <w:t xml:space="preserve">/ </w:t>
      </w:r>
      <w:r>
        <w:rPr>
          <w:color w:val="191919"/>
          <w:sz w:val="28"/>
          <w:szCs w:val="28"/>
        </w:rPr>
        <w:t xml:space="preserve">Я.Л. </w:t>
      </w:r>
      <w:r w:rsidRPr="00F17F53">
        <w:rPr>
          <w:color w:val="191919"/>
          <w:sz w:val="28"/>
          <w:szCs w:val="28"/>
        </w:rPr>
        <w:t xml:space="preserve">Либерман, </w:t>
      </w:r>
      <w:r>
        <w:rPr>
          <w:color w:val="191919"/>
          <w:sz w:val="28"/>
          <w:szCs w:val="28"/>
        </w:rPr>
        <w:t xml:space="preserve">В.А. </w:t>
      </w:r>
      <w:r w:rsidRPr="00F17F53">
        <w:rPr>
          <w:color w:val="191919"/>
          <w:sz w:val="28"/>
          <w:szCs w:val="28"/>
        </w:rPr>
        <w:t xml:space="preserve">Каналина, </w:t>
      </w:r>
      <w:r>
        <w:rPr>
          <w:color w:val="191919"/>
          <w:sz w:val="28"/>
          <w:szCs w:val="28"/>
        </w:rPr>
        <w:t xml:space="preserve">Н.Н. </w:t>
      </w:r>
      <w:r w:rsidRPr="00F17F53">
        <w:rPr>
          <w:color w:val="191919"/>
          <w:sz w:val="28"/>
          <w:szCs w:val="28"/>
        </w:rPr>
        <w:t xml:space="preserve">Костромская // Медицина и техника. Спец. вып. «Стоматология». - 1999. - №1. - </w:t>
      </w:r>
      <w:r>
        <w:rPr>
          <w:color w:val="191919"/>
          <w:sz w:val="28"/>
          <w:szCs w:val="28"/>
          <w:lang w:val="en-US"/>
        </w:rPr>
        <w:t>C</w:t>
      </w:r>
      <w:r w:rsidRPr="00F17F53">
        <w:rPr>
          <w:color w:val="191919"/>
          <w:sz w:val="28"/>
          <w:szCs w:val="28"/>
        </w:rPr>
        <w:t>. 38-39</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Лукиных</w:t>
      </w:r>
      <w:r>
        <w:rPr>
          <w:sz w:val="28"/>
          <w:szCs w:val="28"/>
        </w:rPr>
        <w:t>, Л.</w:t>
      </w:r>
      <w:r w:rsidRPr="00F17F53">
        <w:rPr>
          <w:sz w:val="28"/>
          <w:szCs w:val="28"/>
        </w:rPr>
        <w:t xml:space="preserve">М. Профилактика кариеса зубов и болезней пародонта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Л.М.Лукиных. - М,</w:t>
      </w:r>
      <w:r>
        <w:rPr>
          <w:sz w:val="28"/>
          <w:szCs w:val="28"/>
        </w:rPr>
        <w:t xml:space="preserve"> МЕДпресс. -</w:t>
      </w:r>
      <w:r w:rsidRPr="00F17F53">
        <w:rPr>
          <w:sz w:val="28"/>
          <w:szCs w:val="28"/>
        </w:rPr>
        <w:t xml:space="preserve"> 2003. </w:t>
      </w:r>
      <w:r>
        <w:rPr>
          <w:sz w:val="28"/>
          <w:szCs w:val="28"/>
        </w:rPr>
        <w:t>–</w:t>
      </w:r>
      <w:r w:rsidRPr="00F17F53">
        <w:rPr>
          <w:sz w:val="28"/>
          <w:szCs w:val="28"/>
        </w:rPr>
        <w:t xml:space="preserve"> 196</w:t>
      </w:r>
      <w:r w:rsidRPr="00FC76A4">
        <w:rPr>
          <w:sz w:val="28"/>
          <w:szCs w:val="28"/>
        </w:rPr>
        <w:t xml:space="preserve"> </w:t>
      </w:r>
      <w:r w:rsidRPr="00F17F53">
        <w:rPr>
          <w:sz w:val="28"/>
          <w:szCs w:val="28"/>
        </w:rPr>
        <w:t>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Максимова</w:t>
      </w:r>
      <w:r>
        <w:rPr>
          <w:sz w:val="28"/>
          <w:szCs w:val="28"/>
        </w:rPr>
        <w:t>,</w:t>
      </w:r>
      <w:r w:rsidRPr="00F17F53">
        <w:rPr>
          <w:sz w:val="28"/>
          <w:szCs w:val="28"/>
        </w:rPr>
        <w:t xml:space="preserve"> О.П. Стоматология детского возраста на современном этапе </w:t>
      </w:r>
      <w:r w:rsidRPr="002C07D0">
        <w:rPr>
          <w:sz w:val="28"/>
          <w:szCs w:val="28"/>
        </w:rPr>
        <w:t>[</w:t>
      </w:r>
      <w:r>
        <w:rPr>
          <w:sz w:val="28"/>
          <w:szCs w:val="28"/>
        </w:rPr>
        <w:t>Текст</w:t>
      </w:r>
      <w:r w:rsidRPr="002C07D0">
        <w:rPr>
          <w:sz w:val="28"/>
          <w:szCs w:val="28"/>
        </w:rPr>
        <w:t>]</w:t>
      </w:r>
      <w:r>
        <w:rPr>
          <w:sz w:val="28"/>
          <w:szCs w:val="28"/>
        </w:rPr>
        <w:t xml:space="preserve"> </w:t>
      </w:r>
      <w:r w:rsidRPr="00F17F53">
        <w:rPr>
          <w:sz w:val="28"/>
          <w:szCs w:val="28"/>
        </w:rPr>
        <w:t xml:space="preserve">/ </w:t>
      </w:r>
      <w:r>
        <w:rPr>
          <w:sz w:val="28"/>
          <w:szCs w:val="28"/>
        </w:rPr>
        <w:t xml:space="preserve">О.П. </w:t>
      </w:r>
      <w:r w:rsidRPr="00F17F53">
        <w:rPr>
          <w:sz w:val="28"/>
          <w:szCs w:val="28"/>
        </w:rPr>
        <w:t xml:space="preserve">Максимова // Клиническая стоматология. – 2012. - №3. – </w:t>
      </w:r>
      <w:r>
        <w:rPr>
          <w:sz w:val="28"/>
          <w:szCs w:val="28"/>
          <w:lang w:val="en-US"/>
        </w:rPr>
        <w:t>C</w:t>
      </w:r>
      <w:r w:rsidRPr="00F17F53">
        <w:rPr>
          <w:sz w:val="28"/>
          <w:szCs w:val="28"/>
        </w:rPr>
        <w:t>. 38-41.</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sz w:val="28"/>
          <w:szCs w:val="28"/>
        </w:rPr>
        <w:t>Максимовский</w:t>
      </w:r>
      <w:r>
        <w:rPr>
          <w:sz w:val="28"/>
          <w:szCs w:val="28"/>
        </w:rPr>
        <w:t>,</w:t>
      </w:r>
      <w:r w:rsidRPr="00F17F53">
        <w:rPr>
          <w:sz w:val="28"/>
          <w:szCs w:val="28"/>
        </w:rPr>
        <w:t xml:space="preserve"> Ю.М. Принципы формирования полости для реставрации зуба и методы препарирования. Обзор литературы</w:t>
      </w:r>
      <w:r>
        <w:rPr>
          <w:sz w:val="28"/>
          <w:szCs w:val="28"/>
        </w:rPr>
        <w:t xml:space="preserve"> </w:t>
      </w:r>
      <w:r w:rsidRPr="002C07D0">
        <w:rPr>
          <w:sz w:val="28"/>
          <w:szCs w:val="28"/>
        </w:rPr>
        <w:t>[</w:t>
      </w:r>
      <w:r>
        <w:rPr>
          <w:sz w:val="28"/>
          <w:szCs w:val="28"/>
        </w:rPr>
        <w:t>Текст</w:t>
      </w:r>
      <w:r w:rsidRPr="002C07D0">
        <w:rPr>
          <w:sz w:val="28"/>
          <w:szCs w:val="28"/>
        </w:rPr>
        <w:t>]</w:t>
      </w:r>
      <w:r w:rsidRPr="00F17F53">
        <w:rPr>
          <w:sz w:val="28"/>
          <w:szCs w:val="28"/>
        </w:rPr>
        <w:t xml:space="preserve"> / </w:t>
      </w:r>
      <w:r>
        <w:rPr>
          <w:sz w:val="28"/>
          <w:szCs w:val="28"/>
        </w:rPr>
        <w:t xml:space="preserve">Ю.М. </w:t>
      </w:r>
      <w:r w:rsidRPr="00F17F53">
        <w:rPr>
          <w:sz w:val="28"/>
          <w:szCs w:val="28"/>
        </w:rPr>
        <w:t xml:space="preserve">Максимовский, </w:t>
      </w:r>
      <w:r>
        <w:rPr>
          <w:sz w:val="28"/>
          <w:szCs w:val="28"/>
        </w:rPr>
        <w:t xml:space="preserve">Д.Г. </w:t>
      </w:r>
      <w:r w:rsidRPr="00F17F53">
        <w:rPr>
          <w:sz w:val="28"/>
          <w:szCs w:val="28"/>
        </w:rPr>
        <w:t xml:space="preserve">Фурлянд // Новое в стоматологии. - 2001. -№ 2.- </w:t>
      </w:r>
      <w:r>
        <w:rPr>
          <w:sz w:val="28"/>
          <w:szCs w:val="28"/>
          <w:lang w:val="en-US"/>
        </w:rPr>
        <w:t>C</w:t>
      </w:r>
      <w:r w:rsidRPr="00F17F53">
        <w:rPr>
          <w:sz w:val="28"/>
          <w:szCs w:val="28"/>
        </w:rPr>
        <w:t>.</w:t>
      </w:r>
      <w:r>
        <w:rPr>
          <w:sz w:val="28"/>
          <w:szCs w:val="28"/>
          <w:lang w:val="en-US"/>
        </w:rPr>
        <w:t xml:space="preserve"> </w:t>
      </w:r>
      <w:r w:rsidRPr="00F17F53">
        <w:rPr>
          <w:sz w:val="28"/>
          <w:szCs w:val="28"/>
        </w:rPr>
        <w:t>3-12.</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72F32">
        <w:rPr>
          <w:sz w:val="28"/>
          <w:szCs w:val="28"/>
        </w:rPr>
        <w:t>Максимовский</w:t>
      </w:r>
      <w:r>
        <w:rPr>
          <w:sz w:val="28"/>
          <w:szCs w:val="28"/>
        </w:rPr>
        <w:t>,</w:t>
      </w:r>
      <w:r w:rsidRPr="00F72F32">
        <w:rPr>
          <w:sz w:val="28"/>
          <w:szCs w:val="28"/>
          <w:shd w:val="clear" w:color="auto" w:fill="FFFFFF"/>
        </w:rPr>
        <w:t> </w:t>
      </w:r>
      <w:r w:rsidRPr="00F17F53">
        <w:rPr>
          <w:color w:val="000000"/>
          <w:sz w:val="28"/>
          <w:szCs w:val="28"/>
          <w:shd w:val="clear" w:color="auto" w:fill="FFFFFF"/>
        </w:rPr>
        <w:t xml:space="preserve">Ю.М. Выбор метода лечения фиссурного кариеса </w:t>
      </w:r>
      <w:r w:rsidRPr="002C07D0">
        <w:rPr>
          <w:sz w:val="28"/>
          <w:szCs w:val="28"/>
        </w:rPr>
        <w:t>[</w:t>
      </w:r>
      <w:r>
        <w:rPr>
          <w:sz w:val="28"/>
          <w:szCs w:val="28"/>
        </w:rPr>
        <w:t>Текст</w:t>
      </w:r>
      <w:r w:rsidRPr="002C07D0">
        <w:rPr>
          <w:sz w:val="28"/>
          <w:szCs w:val="28"/>
        </w:rPr>
        <w:t>]</w:t>
      </w:r>
      <w:r w:rsidRPr="00F17F53">
        <w:rPr>
          <w:sz w:val="28"/>
          <w:szCs w:val="28"/>
        </w:rPr>
        <w:t xml:space="preserve"> </w:t>
      </w:r>
      <w:r w:rsidRPr="00F17F53">
        <w:rPr>
          <w:color w:val="000000"/>
          <w:sz w:val="28"/>
          <w:szCs w:val="28"/>
          <w:shd w:val="clear" w:color="auto" w:fill="FFFFFF"/>
        </w:rPr>
        <w:t xml:space="preserve">/ </w:t>
      </w:r>
      <w:r>
        <w:rPr>
          <w:color w:val="000000"/>
          <w:sz w:val="28"/>
          <w:szCs w:val="28"/>
          <w:shd w:val="clear" w:color="auto" w:fill="FFFFFF"/>
        </w:rPr>
        <w:t xml:space="preserve">Ю.М. </w:t>
      </w:r>
      <w:r w:rsidRPr="00F72F32">
        <w:rPr>
          <w:sz w:val="28"/>
          <w:szCs w:val="28"/>
        </w:rPr>
        <w:t>Максимовский</w:t>
      </w:r>
      <w:r w:rsidRPr="00F17F53">
        <w:rPr>
          <w:color w:val="000000"/>
          <w:sz w:val="28"/>
          <w:szCs w:val="28"/>
          <w:shd w:val="clear" w:color="auto" w:fill="FFFFFF"/>
        </w:rPr>
        <w:t>, Т.В.</w:t>
      </w:r>
      <w:r>
        <w:rPr>
          <w:color w:val="000000"/>
          <w:sz w:val="28"/>
          <w:szCs w:val="28"/>
          <w:shd w:val="clear" w:color="auto" w:fill="FFFFFF"/>
        </w:rPr>
        <w:t xml:space="preserve"> </w:t>
      </w:r>
      <w:r w:rsidRPr="00F17F53">
        <w:rPr>
          <w:color w:val="000000"/>
          <w:sz w:val="28"/>
          <w:szCs w:val="28"/>
          <w:shd w:val="clear" w:color="auto" w:fill="FFFFFF"/>
        </w:rPr>
        <w:t>Ульянова, Н.В. Заблоц</w:t>
      </w:r>
      <w:r>
        <w:rPr>
          <w:color w:val="000000"/>
          <w:sz w:val="28"/>
          <w:szCs w:val="28"/>
          <w:shd w:val="clear" w:color="auto" w:fill="FFFFFF"/>
        </w:rPr>
        <w:t>кая // Cathedra. — 2006. — Т. 5</w:t>
      </w:r>
      <w:r w:rsidRPr="00F17F53">
        <w:rPr>
          <w:color w:val="000000"/>
          <w:sz w:val="28"/>
          <w:szCs w:val="28"/>
          <w:shd w:val="clear" w:color="auto" w:fill="FFFFFF"/>
        </w:rPr>
        <w:t>, № 2. — С. 20-25.</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F17F53">
        <w:rPr>
          <w:sz w:val="28"/>
          <w:szCs w:val="28"/>
        </w:rPr>
        <w:t xml:space="preserve">Медицинская эффективность детских зубных паст R.O.C.S. </w:t>
      </w:r>
      <w:r w:rsidRPr="002C07D0">
        <w:rPr>
          <w:sz w:val="28"/>
          <w:szCs w:val="28"/>
        </w:rPr>
        <w:t>[</w:t>
      </w:r>
      <w:r>
        <w:rPr>
          <w:sz w:val="28"/>
          <w:szCs w:val="28"/>
        </w:rPr>
        <w:t>Текст</w:t>
      </w:r>
      <w:r w:rsidRPr="002C07D0">
        <w:rPr>
          <w:sz w:val="28"/>
          <w:szCs w:val="28"/>
        </w:rPr>
        <w:t>]</w:t>
      </w:r>
      <w:r w:rsidRPr="00F17F53">
        <w:rPr>
          <w:sz w:val="28"/>
          <w:szCs w:val="28"/>
        </w:rPr>
        <w:t xml:space="preserve"> / </w:t>
      </w:r>
      <w:r>
        <w:rPr>
          <w:sz w:val="28"/>
          <w:szCs w:val="28"/>
        </w:rPr>
        <w:t xml:space="preserve">А.И. </w:t>
      </w:r>
      <w:r w:rsidRPr="00F17F53">
        <w:rPr>
          <w:sz w:val="28"/>
          <w:szCs w:val="28"/>
        </w:rPr>
        <w:t xml:space="preserve">Жардецкий </w:t>
      </w:r>
      <w:r w:rsidRPr="0081649A">
        <w:rPr>
          <w:sz w:val="28"/>
          <w:szCs w:val="28"/>
        </w:rPr>
        <w:t>[</w:t>
      </w:r>
      <w:r>
        <w:rPr>
          <w:sz w:val="28"/>
          <w:szCs w:val="28"/>
        </w:rPr>
        <w:t>и др.</w:t>
      </w:r>
      <w:r w:rsidRPr="0081649A">
        <w:rPr>
          <w:sz w:val="28"/>
          <w:szCs w:val="28"/>
        </w:rPr>
        <w:t>]</w:t>
      </w:r>
      <w:r>
        <w:rPr>
          <w:sz w:val="28"/>
          <w:szCs w:val="28"/>
        </w:rPr>
        <w:t xml:space="preserve"> </w:t>
      </w:r>
      <w:r w:rsidRPr="00F17F53">
        <w:rPr>
          <w:sz w:val="28"/>
          <w:szCs w:val="28"/>
        </w:rPr>
        <w:t>// Стоматологический журнал. – 2011. -  т. XII, № 1. – С. 53–58.</w:t>
      </w:r>
    </w:p>
    <w:p w:rsidR="0033364A" w:rsidRPr="00F17F53" w:rsidRDefault="0033364A" w:rsidP="0033364A">
      <w:pPr>
        <w:pStyle w:val="13"/>
        <w:numPr>
          <w:ilvl w:val="0"/>
          <w:numId w:val="7"/>
        </w:numPr>
        <w:spacing w:after="0" w:line="360" w:lineRule="auto"/>
        <w:ind w:left="0" w:hanging="11"/>
        <w:jc w:val="both"/>
        <w:rPr>
          <w:rFonts w:ascii="Times New Roman" w:hAnsi="Times New Roman"/>
          <w:sz w:val="28"/>
          <w:szCs w:val="28"/>
        </w:rPr>
      </w:pPr>
      <w:r w:rsidRPr="00F17F53">
        <w:rPr>
          <w:rFonts w:ascii="Times New Roman" w:hAnsi="Times New Roman"/>
          <w:sz w:val="28"/>
          <w:szCs w:val="28"/>
        </w:rPr>
        <w:t>Мельникова</w:t>
      </w:r>
      <w:r>
        <w:rPr>
          <w:rFonts w:ascii="Times New Roman" w:hAnsi="Times New Roman"/>
          <w:sz w:val="28"/>
          <w:szCs w:val="28"/>
        </w:rPr>
        <w:t>,</w:t>
      </w:r>
      <w:r w:rsidRPr="00F17F53">
        <w:rPr>
          <w:rFonts w:ascii="Times New Roman" w:hAnsi="Times New Roman"/>
          <w:sz w:val="28"/>
          <w:szCs w:val="28"/>
        </w:rPr>
        <w:t xml:space="preserve"> Е.И. Анализ герметизации фиссур первых постоянных моляров у детей </w:t>
      </w:r>
      <w:r w:rsidRPr="00A21E9F">
        <w:rPr>
          <w:rFonts w:ascii="Times New Roman" w:hAnsi="Times New Roman"/>
          <w:sz w:val="28"/>
          <w:szCs w:val="28"/>
        </w:rPr>
        <w:t>[Текст]</w:t>
      </w:r>
      <w:r w:rsidRPr="00F17F53">
        <w:rPr>
          <w:sz w:val="28"/>
          <w:szCs w:val="28"/>
        </w:rPr>
        <w:t xml:space="preserve"> </w:t>
      </w:r>
      <w:r w:rsidRPr="00F17F53">
        <w:rPr>
          <w:rFonts w:ascii="Times New Roman" w:hAnsi="Times New Roman"/>
          <w:sz w:val="28"/>
          <w:szCs w:val="28"/>
        </w:rPr>
        <w:t xml:space="preserve">/ </w:t>
      </w:r>
      <w:r>
        <w:rPr>
          <w:rFonts w:ascii="Times New Roman" w:hAnsi="Times New Roman"/>
          <w:sz w:val="28"/>
          <w:szCs w:val="28"/>
        </w:rPr>
        <w:t xml:space="preserve">Е.И. </w:t>
      </w:r>
      <w:r w:rsidRPr="00F17F53">
        <w:rPr>
          <w:rFonts w:ascii="Times New Roman" w:hAnsi="Times New Roman"/>
          <w:sz w:val="28"/>
          <w:szCs w:val="28"/>
        </w:rPr>
        <w:t xml:space="preserve">Мельникова, </w:t>
      </w:r>
      <w:r>
        <w:rPr>
          <w:rFonts w:ascii="Times New Roman" w:hAnsi="Times New Roman"/>
          <w:sz w:val="28"/>
          <w:szCs w:val="28"/>
        </w:rPr>
        <w:t xml:space="preserve">О.С. </w:t>
      </w:r>
      <w:r w:rsidRPr="00F17F53">
        <w:rPr>
          <w:rFonts w:ascii="Times New Roman" w:hAnsi="Times New Roman"/>
          <w:sz w:val="28"/>
          <w:szCs w:val="28"/>
        </w:rPr>
        <w:t xml:space="preserve">Романова, </w:t>
      </w:r>
      <w:r>
        <w:rPr>
          <w:rFonts w:ascii="Times New Roman" w:hAnsi="Times New Roman"/>
          <w:sz w:val="28"/>
          <w:szCs w:val="28"/>
        </w:rPr>
        <w:t xml:space="preserve">Е.С. </w:t>
      </w:r>
      <w:r w:rsidRPr="00F17F53">
        <w:rPr>
          <w:rFonts w:ascii="Times New Roman" w:hAnsi="Times New Roman"/>
          <w:sz w:val="28"/>
          <w:szCs w:val="28"/>
        </w:rPr>
        <w:t>Каляда // Стоматоло</w:t>
      </w:r>
      <w:r>
        <w:rPr>
          <w:rFonts w:ascii="Times New Roman" w:hAnsi="Times New Roman"/>
          <w:sz w:val="28"/>
          <w:szCs w:val="28"/>
        </w:rPr>
        <w:t>гия ХХ</w:t>
      </w:r>
      <w:proofErr w:type="gramStart"/>
      <w:r>
        <w:rPr>
          <w:rFonts w:ascii="Times New Roman" w:hAnsi="Times New Roman"/>
          <w:sz w:val="28"/>
          <w:szCs w:val="28"/>
          <w:lang w:val="en-US"/>
        </w:rPr>
        <w:t>I</w:t>
      </w:r>
      <w:proofErr w:type="gramEnd"/>
      <w:r w:rsidRPr="00F17F53">
        <w:rPr>
          <w:rFonts w:ascii="Times New Roman" w:hAnsi="Times New Roman"/>
          <w:sz w:val="28"/>
          <w:szCs w:val="28"/>
        </w:rPr>
        <w:t xml:space="preserve"> века – эстафета поколений. Сборник трудов науч</w:t>
      </w:r>
      <w:proofErr w:type="gramStart"/>
      <w:r w:rsidRPr="00F17F53">
        <w:rPr>
          <w:rFonts w:ascii="Times New Roman" w:hAnsi="Times New Roman"/>
          <w:sz w:val="28"/>
          <w:szCs w:val="28"/>
        </w:rPr>
        <w:t>.-</w:t>
      </w:r>
      <w:proofErr w:type="gramEnd"/>
      <w:r w:rsidRPr="00F17F53">
        <w:rPr>
          <w:rFonts w:ascii="Times New Roman" w:hAnsi="Times New Roman"/>
          <w:sz w:val="28"/>
          <w:szCs w:val="28"/>
        </w:rPr>
        <w:t xml:space="preserve">практ. конф. Студенческого научного общества стом. фак-та, </w:t>
      </w:r>
      <w:proofErr w:type="gramStart"/>
      <w:r w:rsidRPr="00F17F53">
        <w:rPr>
          <w:rFonts w:ascii="Times New Roman" w:hAnsi="Times New Roman"/>
          <w:sz w:val="28"/>
          <w:szCs w:val="28"/>
        </w:rPr>
        <w:t>посвященный</w:t>
      </w:r>
      <w:proofErr w:type="gramEnd"/>
      <w:r w:rsidRPr="00F17F53">
        <w:rPr>
          <w:rFonts w:ascii="Times New Roman" w:hAnsi="Times New Roman"/>
          <w:sz w:val="28"/>
          <w:szCs w:val="28"/>
        </w:rPr>
        <w:t xml:space="preserve"> 85-летию проф. Боров</w:t>
      </w:r>
      <w:r>
        <w:rPr>
          <w:rFonts w:ascii="Times New Roman" w:hAnsi="Times New Roman"/>
          <w:sz w:val="28"/>
          <w:szCs w:val="28"/>
        </w:rPr>
        <w:t xml:space="preserve">ского Е.В. М., </w:t>
      </w:r>
      <w:r w:rsidRPr="00F17F53">
        <w:rPr>
          <w:rFonts w:ascii="Times New Roman" w:hAnsi="Times New Roman"/>
          <w:sz w:val="28"/>
          <w:szCs w:val="28"/>
        </w:rPr>
        <w:t xml:space="preserve">2010. – </w:t>
      </w:r>
      <w:r>
        <w:rPr>
          <w:rFonts w:ascii="Times New Roman" w:hAnsi="Times New Roman"/>
          <w:sz w:val="28"/>
          <w:szCs w:val="28"/>
          <w:lang w:val="en-US"/>
        </w:rPr>
        <w:t>C</w:t>
      </w:r>
      <w:r w:rsidRPr="00F17F53">
        <w:rPr>
          <w:rFonts w:ascii="Times New Roman" w:hAnsi="Times New Roman"/>
          <w:sz w:val="28"/>
          <w:szCs w:val="28"/>
        </w:rPr>
        <w:t>.114-117.</w:t>
      </w:r>
    </w:p>
    <w:p w:rsidR="0033364A" w:rsidRPr="00F17F53" w:rsidRDefault="0033364A" w:rsidP="0033364A">
      <w:pPr>
        <w:pStyle w:val="aa"/>
        <w:widowControl/>
        <w:numPr>
          <w:ilvl w:val="0"/>
          <w:numId w:val="7"/>
        </w:numPr>
        <w:shd w:val="clear" w:color="auto" w:fill="FFFFFF"/>
        <w:overflowPunct/>
        <w:autoSpaceDE/>
        <w:autoSpaceDN/>
        <w:adjustRightInd/>
        <w:spacing w:line="360" w:lineRule="auto"/>
        <w:ind w:left="0" w:hanging="11"/>
        <w:jc w:val="both"/>
        <w:textAlignment w:val="top"/>
        <w:rPr>
          <w:rFonts w:eastAsia="Times New Roman"/>
          <w:color w:val="000000" w:themeColor="text1"/>
          <w:sz w:val="28"/>
          <w:szCs w:val="28"/>
        </w:rPr>
      </w:pPr>
      <w:r w:rsidRPr="00F17F53">
        <w:rPr>
          <w:rFonts w:eastAsia="Times New Roman"/>
          <w:color w:val="000000" w:themeColor="text1"/>
          <w:sz w:val="28"/>
          <w:szCs w:val="28"/>
        </w:rPr>
        <w:t xml:space="preserve">Минимально-инвазивные методы лечения кариеса зубов </w:t>
      </w:r>
      <w:r w:rsidRPr="00A21E9F">
        <w:rPr>
          <w:sz w:val="28"/>
          <w:szCs w:val="28"/>
        </w:rPr>
        <w:t>[Текст]</w:t>
      </w:r>
      <w:r w:rsidRPr="00F17F53">
        <w:rPr>
          <w:rFonts w:eastAsia="Times New Roman"/>
          <w:color w:val="000000" w:themeColor="text1"/>
          <w:sz w:val="28"/>
          <w:szCs w:val="28"/>
        </w:rPr>
        <w:t xml:space="preserve"> / </w:t>
      </w:r>
      <w:r>
        <w:rPr>
          <w:rFonts w:eastAsia="Times New Roman"/>
          <w:color w:val="000000" w:themeColor="text1"/>
          <w:sz w:val="28"/>
          <w:szCs w:val="28"/>
        </w:rPr>
        <w:t xml:space="preserve">Л.М. </w:t>
      </w:r>
      <w:r w:rsidRPr="00F17F53">
        <w:rPr>
          <w:rFonts w:eastAsia="Times New Roman"/>
          <w:color w:val="000000" w:themeColor="text1"/>
          <w:sz w:val="28"/>
          <w:szCs w:val="28"/>
        </w:rPr>
        <w:t xml:space="preserve">Ломиашвили </w:t>
      </w:r>
      <w:r w:rsidRPr="003A7E75">
        <w:rPr>
          <w:rFonts w:eastAsia="Times New Roman"/>
          <w:color w:val="000000" w:themeColor="text1"/>
          <w:sz w:val="28"/>
          <w:szCs w:val="28"/>
        </w:rPr>
        <w:t>[</w:t>
      </w:r>
      <w:r>
        <w:rPr>
          <w:rFonts w:eastAsia="Times New Roman"/>
          <w:color w:val="000000" w:themeColor="text1"/>
          <w:sz w:val="28"/>
          <w:szCs w:val="28"/>
        </w:rPr>
        <w:t>и др.</w:t>
      </w:r>
      <w:r w:rsidRPr="003A7E75">
        <w:rPr>
          <w:rFonts w:eastAsia="Times New Roman"/>
          <w:color w:val="000000" w:themeColor="text1"/>
          <w:sz w:val="28"/>
          <w:szCs w:val="28"/>
        </w:rPr>
        <w:t>]</w:t>
      </w:r>
      <w:r w:rsidRPr="00F17F53">
        <w:rPr>
          <w:rFonts w:eastAsia="Times New Roman"/>
          <w:color w:val="000000" w:themeColor="text1"/>
          <w:sz w:val="28"/>
          <w:szCs w:val="28"/>
        </w:rPr>
        <w:t xml:space="preserve">  // Клиническая стоматология. – 2010. - №1. – С.30-33.</w:t>
      </w:r>
    </w:p>
    <w:p w:rsidR="0033364A"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lastRenderedPageBreak/>
        <w:t>Михаймулов</w:t>
      </w:r>
      <w:r>
        <w:rPr>
          <w:sz w:val="28"/>
          <w:szCs w:val="28"/>
        </w:rPr>
        <w:t>,</w:t>
      </w:r>
      <w:r w:rsidRPr="00F17F53">
        <w:rPr>
          <w:sz w:val="28"/>
          <w:szCs w:val="28"/>
        </w:rPr>
        <w:t xml:space="preserve"> Г.А. Оценка антиоксидантной системы по исследованию слюны у детей дошкольного возраста при антропогенных воздействия </w:t>
      </w:r>
      <w:r w:rsidRPr="00A21E9F">
        <w:rPr>
          <w:sz w:val="28"/>
          <w:szCs w:val="28"/>
        </w:rPr>
        <w:t>[Текст]</w:t>
      </w:r>
      <w:r w:rsidRPr="00F17F53">
        <w:rPr>
          <w:rFonts w:eastAsia="Times New Roman"/>
          <w:color w:val="000000" w:themeColor="text1"/>
          <w:sz w:val="28"/>
          <w:szCs w:val="28"/>
        </w:rPr>
        <w:t xml:space="preserve"> </w:t>
      </w:r>
      <w:r w:rsidRPr="00F17F53">
        <w:rPr>
          <w:sz w:val="28"/>
          <w:szCs w:val="28"/>
        </w:rPr>
        <w:t xml:space="preserve">/ </w:t>
      </w:r>
      <w:r>
        <w:rPr>
          <w:sz w:val="28"/>
          <w:szCs w:val="28"/>
        </w:rPr>
        <w:t xml:space="preserve">Г.А. </w:t>
      </w:r>
      <w:r w:rsidRPr="00F17F53">
        <w:rPr>
          <w:sz w:val="28"/>
          <w:szCs w:val="28"/>
        </w:rPr>
        <w:t xml:space="preserve">Михаймулов, </w:t>
      </w:r>
      <w:r>
        <w:rPr>
          <w:sz w:val="28"/>
          <w:szCs w:val="28"/>
        </w:rPr>
        <w:t xml:space="preserve">Н.Н. </w:t>
      </w:r>
      <w:r w:rsidRPr="00F17F53">
        <w:rPr>
          <w:sz w:val="28"/>
          <w:szCs w:val="28"/>
        </w:rPr>
        <w:t xml:space="preserve">Баскович, </w:t>
      </w:r>
      <w:r>
        <w:rPr>
          <w:sz w:val="28"/>
          <w:szCs w:val="28"/>
        </w:rPr>
        <w:t>А.П.</w:t>
      </w:r>
      <w:r w:rsidRPr="00F17F53">
        <w:rPr>
          <w:sz w:val="28"/>
          <w:szCs w:val="28"/>
        </w:rPr>
        <w:t xml:space="preserve"> Киселева // Рос</w:t>
      </w:r>
      <w:proofErr w:type="gramStart"/>
      <w:r w:rsidRPr="00F17F53">
        <w:rPr>
          <w:sz w:val="28"/>
          <w:szCs w:val="28"/>
        </w:rPr>
        <w:t>.</w:t>
      </w:r>
      <w:proofErr w:type="gramEnd"/>
      <w:r w:rsidRPr="00F17F53">
        <w:rPr>
          <w:sz w:val="28"/>
          <w:szCs w:val="28"/>
        </w:rPr>
        <w:t xml:space="preserve"> </w:t>
      </w:r>
      <w:proofErr w:type="gramStart"/>
      <w:r w:rsidRPr="00F17F53">
        <w:rPr>
          <w:sz w:val="28"/>
          <w:szCs w:val="28"/>
        </w:rPr>
        <w:t>в</w:t>
      </w:r>
      <w:proofErr w:type="gramEnd"/>
      <w:r w:rsidRPr="00F17F53">
        <w:rPr>
          <w:sz w:val="28"/>
          <w:szCs w:val="28"/>
        </w:rPr>
        <w:t>естн. перинатологии и педиатрии. - 1998. - № 2. - С. 28.</w:t>
      </w:r>
    </w:p>
    <w:p w:rsidR="0033364A" w:rsidRPr="00D87F1A"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t xml:space="preserve">Назарян, Р.С. Сравнительный анализ показателей распространённости и интенсивности кариеса зубов у детей в возрасте от 6 до 11 лет харьковского региона </w:t>
      </w:r>
      <w:r w:rsidRPr="00A21E9F">
        <w:rPr>
          <w:sz w:val="28"/>
          <w:szCs w:val="28"/>
        </w:rPr>
        <w:t>[Текст]</w:t>
      </w:r>
      <w:r w:rsidRPr="00F17F53">
        <w:rPr>
          <w:rFonts w:eastAsia="Times New Roman"/>
          <w:color w:val="000000" w:themeColor="text1"/>
          <w:sz w:val="28"/>
          <w:szCs w:val="28"/>
        </w:rPr>
        <w:t xml:space="preserve"> </w:t>
      </w:r>
      <w:r>
        <w:t>/</w:t>
      </w:r>
      <w:r w:rsidRPr="006C6082">
        <w:t xml:space="preserve"> </w:t>
      </w:r>
      <w:r>
        <w:t>Р.С. Назарян,</w:t>
      </w:r>
      <w:r w:rsidRPr="006C6082">
        <w:t xml:space="preserve"> </w:t>
      </w:r>
      <w:r>
        <w:t>Н.Н. Удовиченко,</w:t>
      </w:r>
      <w:r w:rsidRPr="006C6082">
        <w:t xml:space="preserve"> </w:t>
      </w:r>
      <w:r>
        <w:t xml:space="preserve">К.Ю. Спиридонова // </w:t>
      </w:r>
      <w:hyperlink r:id="rId53" w:history="1">
        <w:r w:rsidRPr="00D87F1A">
          <w:rPr>
            <w:rFonts w:eastAsia="Times New Roman"/>
            <w:color w:val="000000"/>
            <w:sz w:val="28"/>
            <w:szCs w:val="28"/>
            <w:lang w:eastAsia="ru-RU"/>
          </w:rPr>
          <w:t xml:space="preserve">Бюллетень медицинских </w:t>
        </w:r>
        <w:proofErr w:type="gramStart"/>
        <w:r w:rsidRPr="00D87F1A">
          <w:rPr>
            <w:rFonts w:eastAsia="Times New Roman"/>
            <w:color w:val="000000"/>
            <w:sz w:val="28"/>
            <w:szCs w:val="28"/>
            <w:lang w:eastAsia="ru-RU"/>
          </w:rPr>
          <w:t>интернет-конференций</w:t>
        </w:r>
        <w:proofErr w:type="gramEnd"/>
      </w:hyperlink>
      <w:r>
        <w:rPr>
          <w:sz w:val="28"/>
          <w:szCs w:val="28"/>
        </w:rPr>
        <w:t xml:space="preserve">. - 2012. – №11 – </w:t>
      </w:r>
      <w:r>
        <w:rPr>
          <w:sz w:val="28"/>
          <w:szCs w:val="28"/>
          <w:lang w:val="en-US"/>
        </w:rPr>
        <w:t>C</w:t>
      </w:r>
      <w:r>
        <w:rPr>
          <w:sz w:val="28"/>
          <w:szCs w:val="28"/>
        </w:rPr>
        <w:t>.153-154.</w:t>
      </w:r>
    </w:p>
    <w:p w:rsidR="0033364A" w:rsidRPr="00F17F53" w:rsidRDefault="0033364A" w:rsidP="0033364A">
      <w:pPr>
        <w:pStyle w:val="a8"/>
        <w:numPr>
          <w:ilvl w:val="0"/>
          <w:numId w:val="7"/>
        </w:numPr>
        <w:shd w:val="clear" w:color="auto" w:fill="auto"/>
        <w:tabs>
          <w:tab w:val="left" w:pos="696"/>
        </w:tabs>
        <w:spacing w:after="0" w:line="360" w:lineRule="auto"/>
        <w:ind w:left="0" w:right="20" w:hanging="11"/>
        <w:jc w:val="both"/>
        <w:rPr>
          <w:sz w:val="28"/>
          <w:szCs w:val="28"/>
        </w:rPr>
      </w:pPr>
      <w:r w:rsidRPr="00F17F53">
        <w:rPr>
          <w:sz w:val="28"/>
          <w:szCs w:val="28"/>
        </w:rPr>
        <w:t>Недосеко</w:t>
      </w:r>
      <w:r>
        <w:rPr>
          <w:sz w:val="28"/>
          <w:szCs w:val="28"/>
        </w:rPr>
        <w:t>,</w:t>
      </w:r>
      <w:r w:rsidRPr="00F17F53">
        <w:rPr>
          <w:sz w:val="28"/>
          <w:szCs w:val="28"/>
        </w:rPr>
        <w:t xml:space="preserve"> В.Б. Роль местных и общих факторов в формировании уровня резистентности постоянных зубов к кариесу </w:t>
      </w:r>
      <w:r w:rsidRPr="00A21E9F">
        <w:rPr>
          <w:sz w:val="28"/>
          <w:szCs w:val="28"/>
        </w:rPr>
        <w:t>[Текст]</w:t>
      </w:r>
      <w:r w:rsidRPr="00F17F53">
        <w:rPr>
          <w:rFonts w:eastAsia="Times New Roman"/>
          <w:color w:val="000000" w:themeColor="text1"/>
          <w:sz w:val="28"/>
          <w:szCs w:val="28"/>
        </w:rPr>
        <w:t xml:space="preserve"> </w:t>
      </w:r>
      <w:r w:rsidRPr="00F17F53">
        <w:rPr>
          <w:sz w:val="28"/>
          <w:szCs w:val="28"/>
        </w:rPr>
        <w:t xml:space="preserve">/ </w:t>
      </w:r>
      <w:r>
        <w:rPr>
          <w:sz w:val="28"/>
          <w:szCs w:val="28"/>
        </w:rPr>
        <w:t xml:space="preserve">В.Б. </w:t>
      </w:r>
      <w:r w:rsidRPr="00F17F53">
        <w:rPr>
          <w:sz w:val="28"/>
          <w:szCs w:val="28"/>
        </w:rPr>
        <w:t xml:space="preserve">Недосеко, </w:t>
      </w:r>
      <w:r>
        <w:rPr>
          <w:sz w:val="28"/>
          <w:szCs w:val="28"/>
        </w:rPr>
        <w:t xml:space="preserve">Е.Г. </w:t>
      </w:r>
      <w:r w:rsidRPr="00F17F53">
        <w:rPr>
          <w:sz w:val="28"/>
          <w:szCs w:val="28"/>
        </w:rPr>
        <w:t xml:space="preserve">Соколинская, </w:t>
      </w:r>
      <w:r>
        <w:rPr>
          <w:sz w:val="28"/>
          <w:szCs w:val="28"/>
        </w:rPr>
        <w:t xml:space="preserve">О.Г. </w:t>
      </w:r>
      <w:r w:rsidRPr="00F17F53">
        <w:rPr>
          <w:sz w:val="28"/>
          <w:szCs w:val="28"/>
        </w:rPr>
        <w:t>Гарбер // Кариес зубов и его осложнения: материалы юбил. конф., посвящ. 75-летию ОГМА. — Омск, 1995. — С. 61-63.</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Недосеко</w:t>
      </w:r>
      <w:r>
        <w:rPr>
          <w:sz w:val="28"/>
          <w:szCs w:val="28"/>
        </w:rPr>
        <w:t>,</w:t>
      </w:r>
      <w:r w:rsidRPr="00F17F53">
        <w:rPr>
          <w:sz w:val="28"/>
          <w:szCs w:val="28"/>
        </w:rPr>
        <w:t xml:space="preserve"> В. Б. Резистентность зубов в пробле</w:t>
      </w:r>
      <w:r>
        <w:rPr>
          <w:sz w:val="28"/>
          <w:szCs w:val="28"/>
        </w:rPr>
        <w:t>ме кариеса</w:t>
      </w:r>
      <w:r w:rsidRPr="00743F77">
        <w:rPr>
          <w:sz w:val="28"/>
          <w:szCs w:val="28"/>
        </w:rPr>
        <w:t xml:space="preserve"> </w:t>
      </w:r>
      <w:r w:rsidRPr="00A21E9F">
        <w:rPr>
          <w:sz w:val="28"/>
          <w:szCs w:val="28"/>
        </w:rPr>
        <w:t>[Текст]</w:t>
      </w:r>
      <w:r w:rsidRPr="00F17F53">
        <w:rPr>
          <w:sz w:val="28"/>
          <w:szCs w:val="28"/>
        </w:rPr>
        <w:t>: дис. ... д-ра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аук / В. Б.Недосеко. - Омск, 1987. — 542 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sz w:val="28"/>
          <w:szCs w:val="28"/>
        </w:rPr>
        <w:t xml:space="preserve">Немедикаментозное преодоление страха стоматологического лечения у дошкольников </w:t>
      </w:r>
      <w:r w:rsidRPr="002C07D0">
        <w:rPr>
          <w:sz w:val="28"/>
          <w:szCs w:val="28"/>
        </w:rPr>
        <w:t>[</w:t>
      </w:r>
      <w:r>
        <w:rPr>
          <w:sz w:val="28"/>
          <w:szCs w:val="28"/>
        </w:rPr>
        <w:t>Текст</w:t>
      </w:r>
      <w:r w:rsidRPr="002C07D0">
        <w:rPr>
          <w:sz w:val="28"/>
          <w:szCs w:val="28"/>
        </w:rPr>
        <w:t>]</w:t>
      </w:r>
      <w:r w:rsidRPr="00F17F53">
        <w:rPr>
          <w:sz w:val="28"/>
          <w:szCs w:val="28"/>
        </w:rPr>
        <w:t xml:space="preserve"> / </w:t>
      </w:r>
      <w:r>
        <w:rPr>
          <w:sz w:val="28"/>
          <w:szCs w:val="28"/>
        </w:rPr>
        <w:t xml:space="preserve">Е.Е. </w:t>
      </w:r>
      <w:r w:rsidRPr="00F17F53">
        <w:rPr>
          <w:sz w:val="28"/>
          <w:szCs w:val="28"/>
        </w:rPr>
        <w:t xml:space="preserve">Маслак </w:t>
      </w:r>
      <w:r w:rsidRPr="00F72F32">
        <w:rPr>
          <w:sz w:val="28"/>
          <w:szCs w:val="28"/>
        </w:rPr>
        <w:t>[</w:t>
      </w:r>
      <w:r>
        <w:rPr>
          <w:sz w:val="28"/>
          <w:szCs w:val="28"/>
        </w:rPr>
        <w:t>и др.</w:t>
      </w:r>
      <w:r w:rsidRPr="00F72F32">
        <w:rPr>
          <w:sz w:val="28"/>
          <w:szCs w:val="28"/>
        </w:rPr>
        <w:t>]</w:t>
      </w:r>
      <w:r w:rsidRPr="00F17F53">
        <w:rPr>
          <w:sz w:val="28"/>
          <w:szCs w:val="28"/>
        </w:rPr>
        <w:t xml:space="preserve"> // Дентал Юг. – 2008. - №9. – </w:t>
      </w:r>
      <w:r>
        <w:rPr>
          <w:sz w:val="28"/>
          <w:szCs w:val="28"/>
          <w:lang w:val="en-US"/>
        </w:rPr>
        <w:t>C</w:t>
      </w:r>
      <w:r w:rsidRPr="00F17F53">
        <w:rPr>
          <w:sz w:val="28"/>
          <w:szCs w:val="28"/>
        </w:rPr>
        <w:t>. 58-59.</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color w:val="000000"/>
          <w:sz w:val="28"/>
          <w:szCs w:val="28"/>
          <w:shd w:val="clear" w:color="auto" w:fill="FFFFFF"/>
        </w:rPr>
        <w:t>Николаев</w:t>
      </w:r>
      <w:r>
        <w:rPr>
          <w:color w:val="000000"/>
          <w:sz w:val="28"/>
          <w:szCs w:val="28"/>
          <w:shd w:val="clear" w:color="auto" w:fill="FFFFFF"/>
        </w:rPr>
        <w:t>,</w:t>
      </w:r>
      <w:r w:rsidRPr="00F17F53">
        <w:rPr>
          <w:color w:val="000000"/>
          <w:sz w:val="28"/>
          <w:szCs w:val="28"/>
          <w:shd w:val="clear" w:color="auto" w:fill="FFFFFF"/>
        </w:rPr>
        <w:t xml:space="preserve"> А.И. Практическая терапевтическая стоматология </w:t>
      </w:r>
      <w:r w:rsidRPr="00A21E9F">
        <w:rPr>
          <w:sz w:val="28"/>
          <w:szCs w:val="28"/>
        </w:rPr>
        <w:t>[Текст]</w:t>
      </w:r>
      <w:r w:rsidRPr="00F17F53">
        <w:rPr>
          <w:rFonts w:eastAsia="Times New Roman"/>
          <w:color w:val="000000" w:themeColor="text1"/>
          <w:sz w:val="28"/>
          <w:szCs w:val="28"/>
        </w:rPr>
        <w:t xml:space="preserve"> </w:t>
      </w:r>
      <w:r w:rsidRPr="00F17F53">
        <w:rPr>
          <w:color w:val="000000"/>
          <w:sz w:val="28"/>
          <w:szCs w:val="28"/>
          <w:shd w:val="clear" w:color="auto" w:fill="FFFFFF"/>
        </w:rPr>
        <w:t xml:space="preserve">/ </w:t>
      </w:r>
      <w:r>
        <w:rPr>
          <w:color w:val="000000"/>
          <w:sz w:val="28"/>
          <w:szCs w:val="28"/>
          <w:shd w:val="clear" w:color="auto" w:fill="FFFFFF"/>
        </w:rPr>
        <w:t xml:space="preserve">А.И. </w:t>
      </w:r>
      <w:r w:rsidRPr="00F17F53">
        <w:rPr>
          <w:color w:val="000000"/>
          <w:sz w:val="28"/>
          <w:szCs w:val="28"/>
          <w:shd w:val="clear" w:color="auto" w:fill="FFFFFF"/>
        </w:rPr>
        <w:t>Николаев,</w:t>
      </w:r>
      <w:r w:rsidRPr="00F17F53">
        <w:rPr>
          <w:color w:val="000000"/>
          <w:sz w:val="28"/>
          <w:szCs w:val="28"/>
        </w:rPr>
        <w:t> </w:t>
      </w:r>
      <w:r>
        <w:rPr>
          <w:color w:val="000000"/>
          <w:sz w:val="28"/>
          <w:szCs w:val="28"/>
        </w:rPr>
        <w:t xml:space="preserve">Л.М. </w:t>
      </w:r>
      <w:r w:rsidRPr="00F17F53">
        <w:rPr>
          <w:color w:val="000000" w:themeColor="text1"/>
          <w:sz w:val="28"/>
          <w:szCs w:val="28"/>
        </w:rPr>
        <w:t>Цепов</w:t>
      </w:r>
      <w:r w:rsidRPr="00F17F53">
        <w:rPr>
          <w:color w:val="000000"/>
          <w:sz w:val="28"/>
          <w:szCs w:val="28"/>
          <w:shd w:val="clear" w:color="auto" w:fill="FFFFFF"/>
        </w:rPr>
        <w:t xml:space="preserve">.- 7-е изд. - М.: </w:t>
      </w:r>
      <w:r>
        <w:rPr>
          <w:color w:val="000000"/>
          <w:sz w:val="28"/>
          <w:szCs w:val="28"/>
          <w:shd w:val="clear" w:color="auto" w:fill="FFFFFF"/>
        </w:rPr>
        <w:t xml:space="preserve">Изд-во </w:t>
      </w:r>
      <w:r w:rsidRPr="00F17F53">
        <w:rPr>
          <w:color w:val="000000"/>
          <w:sz w:val="28"/>
          <w:szCs w:val="28"/>
          <w:shd w:val="clear" w:color="auto" w:fill="FFFFFF"/>
        </w:rPr>
        <w:t>МЕДпресс-информ, 2007. - 928 с.</w:t>
      </w:r>
    </w:p>
    <w:p w:rsidR="0033364A" w:rsidRPr="00F17F53" w:rsidRDefault="0033364A" w:rsidP="0033364A">
      <w:pPr>
        <w:pStyle w:val="af6"/>
        <w:numPr>
          <w:ilvl w:val="0"/>
          <w:numId w:val="7"/>
        </w:numPr>
        <w:spacing w:after="100" w:line="360" w:lineRule="auto"/>
        <w:ind w:left="0" w:hanging="11"/>
        <w:rPr>
          <w:rFonts w:ascii="Times New Roman" w:eastAsia="Times New Roman" w:hAnsi="Times New Roman" w:cs="Times New Roman"/>
          <w:sz w:val="28"/>
          <w:szCs w:val="28"/>
        </w:rPr>
      </w:pPr>
      <w:r w:rsidRPr="00F17F53">
        <w:rPr>
          <w:rFonts w:hAnsi="Times New Roman"/>
          <w:sz w:val="28"/>
          <w:szCs w:val="28"/>
        </w:rPr>
        <w:t>Николаев</w:t>
      </w:r>
      <w:r w:rsidRPr="00F17F53">
        <w:rPr>
          <w:rFonts w:ascii="Times New Roman"/>
          <w:sz w:val="28"/>
          <w:szCs w:val="28"/>
        </w:rPr>
        <w:t xml:space="preserve">, </w:t>
      </w:r>
      <w:r w:rsidRPr="00F17F53">
        <w:rPr>
          <w:rFonts w:hAnsi="Times New Roman"/>
          <w:sz w:val="28"/>
          <w:szCs w:val="28"/>
        </w:rPr>
        <w:t>А</w:t>
      </w:r>
      <w:r w:rsidRPr="00F17F53">
        <w:rPr>
          <w:rFonts w:ascii="Times New Roman"/>
          <w:sz w:val="28"/>
          <w:szCs w:val="28"/>
        </w:rPr>
        <w:t>.</w:t>
      </w:r>
      <w:r w:rsidRPr="00F17F53">
        <w:rPr>
          <w:rFonts w:hAnsi="Times New Roman"/>
          <w:sz w:val="28"/>
          <w:szCs w:val="28"/>
        </w:rPr>
        <w:t>И</w:t>
      </w:r>
      <w:r w:rsidRPr="00F17F53">
        <w:rPr>
          <w:rFonts w:ascii="Times New Roman"/>
          <w:sz w:val="28"/>
          <w:szCs w:val="28"/>
        </w:rPr>
        <w:t xml:space="preserve">. </w:t>
      </w:r>
      <w:r w:rsidRPr="00F17F53">
        <w:rPr>
          <w:rFonts w:hAnsi="Times New Roman"/>
          <w:sz w:val="28"/>
          <w:szCs w:val="28"/>
        </w:rPr>
        <w:t>Практическая</w:t>
      </w:r>
      <w:r w:rsidRPr="00F17F53">
        <w:rPr>
          <w:rFonts w:hAnsi="Times New Roman"/>
          <w:sz w:val="28"/>
          <w:szCs w:val="28"/>
        </w:rPr>
        <w:t xml:space="preserve"> </w:t>
      </w:r>
      <w:r w:rsidRPr="00F17F53">
        <w:rPr>
          <w:rFonts w:hAnsi="Times New Roman"/>
          <w:sz w:val="28"/>
          <w:szCs w:val="28"/>
        </w:rPr>
        <w:t>терапевтическая</w:t>
      </w:r>
      <w:r w:rsidRPr="00F17F53">
        <w:rPr>
          <w:rFonts w:hAnsi="Times New Roman"/>
          <w:sz w:val="28"/>
          <w:szCs w:val="28"/>
        </w:rPr>
        <w:t xml:space="preserve"> </w:t>
      </w:r>
      <w:r w:rsidRPr="00F17F53">
        <w:rPr>
          <w:rFonts w:hAnsi="Times New Roman"/>
          <w:sz w:val="28"/>
          <w:szCs w:val="28"/>
        </w:rPr>
        <w:t>стоматология</w:t>
      </w:r>
      <w:r w:rsidRPr="00F17F53">
        <w:rPr>
          <w:rFonts w:ascii="Times New Roman"/>
          <w:sz w:val="28"/>
          <w:szCs w:val="28"/>
        </w:rPr>
        <w:t xml:space="preserve">: </w:t>
      </w:r>
      <w:r w:rsidRPr="00F17F53">
        <w:rPr>
          <w:rFonts w:hAnsi="Times New Roman"/>
          <w:sz w:val="28"/>
          <w:szCs w:val="28"/>
        </w:rPr>
        <w:t>учебное</w:t>
      </w:r>
      <w:r w:rsidRPr="00F17F53">
        <w:rPr>
          <w:rFonts w:hAnsi="Times New Roman"/>
          <w:sz w:val="28"/>
          <w:szCs w:val="28"/>
        </w:rPr>
        <w:t xml:space="preserve"> </w:t>
      </w:r>
      <w:r w:rsidRPr="00F17F53">
        <w:rPr>
          <w:rFonts w:hAnsi="Times New Roman"/>
          <w:sz w:val="28"/>
          <w:szCs w:val="28"/>
        </w:rPr>
        <w:t>пособие</w:t>
      </w:r>
      <w:r w:rsidRPr="00F17F53">
        <w:rPr>
          <w:rFonts w:hAnsi="Times New Roman"/>
          <w:sz w:val="28"/>
          <w:szCs w:val="28"/>
        </w:rPr>
        <w:t xml:space="preserve"> </w:t>
      </w:r>
      <w:r w:rsidRPr="00FB064E">
        <w:rPr>
          <w:rFonts w:ascii="Times New Roman" w:hAnsi="Times New Roman" w:cs="Times New Roman"/>
          <w:sz w:val="28"/>
          <w:szCs w:val="28"/>
        </w:rPr>
        <w:t>[Текст]</w:t>
      </w:r>
      <w:r>
        <w:rPr>
          <w:sz w:val="28"/>
          <w:szCs w:val="28"/>
        </w:rPr>
        <w:t xml:space="preserve"> </w:t>
      </w:r>
      <w:r w:rsidRPr="00F17F53">
        <w:rPr>
          <w:rFonts w:ascii="Times New Roman"/>
          <w:sz w:val="28"/>
          <w:szCs w:val="28"/>
        </w:rPr>
        <w:t xml:space="preserve">/ </w:t>
      </w:r>
      <w:r w:rsidRPr="00F17F53">
        <w:rPr>
          <w:rFonts w:hAnsi="Times New Roman"/>
          <w:sz w:val="28"/>
          <w:szCs w:val="28"/>
        </w:rPr>
        <w:t>А</w:t>
      </w:r>
      <w:r w:rsidRPr="00F17F53">
        <w:rPr>
          <w:rFonts w:ascii="Times New Roman"/>
          <w:sz w:val="28"/>
          <w:szCs w:val="28"/>
        </w:rPr>
        <w:t>.</w:t>
      </w:r>
      <w:r w:rsidRPr="00F17F53">
        <w:rPr>
          <w:rFonts w:hAnsi="Times New Roman"/>
          <w:sz w:val="28"/>
          <w:szCs w:val="28"/>
        </w:rPr>
        <w:t>И</w:t>
      </w:r>
      <w:r w:rsidRPr="00F17F53">
        <w:rPr>
          <w:rFonts w:ascii="Times New Roman"/>
          <w:sz w:val="28"/>
          <w:szCs w:val="28"/>
        </w:rPr>
        <w:t>.</w:t>
      </w:r>
      <w:r w:rsidRPr="00F17F53">
        <w:rPr>
          <w:rFonts w:hAnsi="Times New Roman"/>
          <w:sz w:val="28"/>
          <w:szCs w:val="28"/>
        </w:rPr>
        <w:t>Николаев</w:t>
      </w:r>
      <w:r w:rsidRPr="00F17F53">
        <w:rPr>
          <w:rFonts w:ascii="Times New Roman"/>
          <w:sz w:val="28"/>
          <w:szCs w:val="28"/>
        </w:rPr>
        <w:t xml:space="preserve">, </w:t>
      </w:r>
      <w:r w:rsidRPr="00F17F53">
        <w:rPr>
          <w:rFonts w:hAnsi="Times New Roman"/>
          <w:sz w:val="28"/>
          <w:szCs w:val="28"/>
        </w:rPr>
        <w:t>Л</w:t>
      </w:r>
      <w:r w:rsidRPr="00F17F53">
        <w:rPr>
          <w:rFonts w:ascii="Times New Roman"/>
          <w:sz w:val="28"/>
          <w:szCs w:val="28"/>
        </w:rPr>
        <w:t>.</w:t>
      </w:r>
      <w:r w:rsidRPr="00F17F53">
        <w:rPr>
          <w:rFonts w:hAnsi="Times New Roman"/>
          <w:sz w:val="28"/>
          <w:szCs w:val="28"/>
        </w:rPr>
        <w:t>М</w:t>
      </w:r>
      <w:r w:rsidRPr="00F17F53">
        <w:rPr>
          <w:rFonts w:ascii="Times New Roman"/>
          <w:sz w:val="28"/>
          <w:szCs w:val="28"/>
        </w:rPr>
        <w:t>.</w:t>
      </w:r>
      <w:r w:rsidRPr="00F17F53">
        <w:rPr>
          <w:rFonts w:hAnsi="Times New Roman"/>
          <w:sz w:val="28"/>
          <w:szCs w:val="28"/>
        </w:rPr>
        <w:t>Цепов</w:t>
      </w:r>
      <w:r w:rsidRPr="00F17F53">
        <w:rPr>
          <w:rFonts w:ascii="Times New Roman"/>
          <w:sz w:val="28"/>
          <w:szCs w:val="28"/>
        </w:rPr>
        <w:t xml:space="preserve">. </w:t>
      </w:r>
      <w:r w:rsidRPr="00F17F53">
        <w:rPr>
          <w:rFonts w:hAnsi="Times New Roman"/>
          <w:sz w:val="28"/>
          <w:szCs w:val="28"/>
        </w:rPr>
        <w:t>–</w:t>
      </w:r>
      <w:r w:rsidRPr="00F17F53">
        <w:rPr>
          <w:rFonts w:hAnsi="Times New Roman"/>
          <w:sz w:val="28"/>
          <w:szCs w:val="28"/>
        </w:rPr>
        <w:t xml:space="preserve"> </w:t>
      </w:r>
      <w:r w:rsidRPr="00F17F53">
        <w:rPr>
          <w:rFonts w:ascii="Times New Roman"/>
          <w:sz w:val="28"/>
          <w:szCs w:val="28"/>
        </w:rPr>
        <w:t>9-</w:t>
      </w:r>
      <w:r w:rsidRPr="00F17F53">
        <w:rPr>
          <w:rFonts w:hAnsi="Times New Roman"/>
          <w:sz w:val="28"/>
          <w:szCs w:val="28"/>
        </w:rPr>
        <w:t>е</w:t>
      </w:r>
      <w:r w:rsidRPr="00F17F53">
        <w:rPr>
          <w:rFonts w:hAnsi="Times New Roman"/>
          <w:sz w:val="28"/>
          <w:szCs w:val="28"/>
        </w:rPr>
        <w:t xml:space="preserve"> </w:t>
      </w:r>
      <w:r w:rsidRPr="00F17F53">
        <w:rPr>
          <w:rFonts w:hAnsi="Times New Roman"/>
          <w:sz w:val="28"/>
          <w:szCs w:val="28"/>
        </w:rPr>
        <w:t>изд</w:t>
      </w:r>
      <w:r w:rsidRPr="00F17F53">
        <w:rPr>
          <w:rFonts w:ascii="Times New Roman"/>
          <w:sz w:val="28"/>
          <w:szCs w:val="28"/>
        </w:rPr>
        <w:t xml:space="preserve">. </w:t>
      </w:r>
      <w:r w:rsidRPr="00F17F53">
        <w:rPr>
          <w:rFonts w:hAnsi="Times New Roman"/>
          <w:sz w:val="28"/>
          <w:szCs w:val="28"/>
        </w:rPr>
        <w:t>–</w:t>
      </w:r>
      <w:r w:rsidRPr="00F17F53">
        <w:rPr>
          <w:rFonts w:hAnsi="Times New Roman"/>
          <w:sz w:val="28"/>
          <w:szCs w:val="28"/>
        </w:rPr>
        <w:t xml:space="preserve"> </w:t>
      </w:r>
      <w:r w:rsidRPr="00F17F53">
        <w:rPr>
          <w:rFonts w:hAnsi="Times New Roman"/>
          <w:sz w:val="28"/>
          <w:szCs w:val="28"/>
        </w:rPr>
        <w:t>М</w:t>
      </w:r>
      <w:r w:rsidRPr="00F17F53">
        <w:rPr>
          <w:rFonts w:ascii="Times New Roman"/>
          <w:sz w:val="28"/>
          <w:szCs w:val="28"/>
        </w:rPr>
        <w:t xml:space="preserve">.: </w:t>
      </w:r>
      <w:r w:rsidRPr="00FB064E">
        <w:rPr>
          <w:rFonts w:ascii="Times New Roman" w:hAnsi="Times New Roman" w:cs="Times New Roman"/>
          <w:sz w:val="28"/>
          <w:szCs w:val="28"/>
          <w:shd w:val="clear" w:color="auto" w:fill="FFFFFF"/>
        </w:rPr>
        <w:t>Изд-во</w:t>
      </w:r>
      <w:r>
        <w:rPr>
          <w:sz w:val="28"/>
          <w:szCs w:val="28"/>
          <w:shd w:val="clear" w:color="auto" w:fill="FFFFFF"/>
        </w:rPr>
        <w:t xml:space="preserve"> </w:t>
      </w:r>
      <w:r w:rsidRPr="00F17F53">
        <w:rPr>
          <w:rFonts w:hAnsi="Times New Roman"/>
          <w:sz w:val="28"/>
          <w:szCs w:val="28"/>
        </w:rPr>
        <w:t>МЕДпресс</w:t>
      </w:r>
      <w:r w:rsidRPr="00F17F53">
        <w:rPr>
          <w:rFonts w:ascii="Times New Roman"/>
          <w:sz w:val="28"/>
          <w:szCs w:val="28"/>
        </w:rPr>
        <w:t>-</w:t>
      </w:r>
      <w:r w:rsidRPr="00F17F53">
        <w:rPr>
          <w:rFonts w:hAnsi="Times New Roman"/>
          <w:sz w:val="28"/>
          <w:szCs w:val="28"/>
        </w:rPr>
        <w:t>информ</w:t>
      </w:r>
      <w:r w:rsidRPr="00F17F53">
        <w:rPr>
          <w:rFonts w:ascii="Times New Roman"/>
          <w:sz w:val="28"/>
          <w:szCs w:val="28"/>
        </w:rPr>
        <w:t xml:space="preserve">, 2013. </w:t>
      </w:r>
      <w:r w:rsidRPr="00F17F53">
        <w:rPr>
          <w:rFonts w:hAnsi="Times New Roman"/>
          <w:sz w:val="28"/>
          <w:szCs w:val="28"/>
        </w:rPr>
        <w:t>–</w:t>
      </w:r>
      <w:r w:rsidRPr="00F17F53">
        <w:rPr>
          <w:rFonts w:hAnsi="Times New Roman"/>
          <w:sz w:val="28"/>
          <w:szCs w:val="28"/>
        </w:rPr>
        <w:t xml:space="preserve"> </w:t>
      </w:r>
      <w:r w:rsidRPr="00F17F53">
        <w:rPr>
          <w:rFonts w:ascii="Times New Roman"/>
          <w:sz w:val="28"/>
          <w:szCs w:val="28"/>
        </w:rPr>
        <w:t xml:space="preserve">928 </w:t>
      </w:r>
      <w:r w:rsidRPr="00F17F53">
        <w:rPr>
          <w:rFonts w:hAnsi="Times New Roman"/>
          <w:sz w:val="28"/>
          <w:szCs w:val="28"/>
        </w:rPr>
        <w:t>с</w:t>
      </w:r>
      <w:r w:rsidRPr="00F17F53">
        <w:rPr>
          <w:rFonts w:ascii="Times New Roman"/>
          <w:sz w:val="28"/>
          <w:szCs w:val="28"/>
        </w:rPr>
        <w:t>.</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Окушко</w:t>
      </w:r>
      <w:r>
        <w:rPr>
          <w:sz w:val="28"/>
          <w:szCs w:val="28"/>
        </w:rPr>
        <w:t>,</w:t>
      </w:r>
      <w:r w:rsidRPr="00F17F53">
        <w:rPr>
          <w:sz w:val="28"/>
          <w:szCs w:val="28"/>
        </w:rPr>
        <w:t xml:space="preserve"> В.Р. Кариесная болезнь </w:t>
      </w:r>
      <w:r w:rsidRPr="00A21E9F">
        <w:rPr>
          <w:sz w:val="28"/>
          <w:szCs w:val="28"/>
        </w:rPr>
        <w:t>[Текст]</w:t>
      </w:r>
      <w:r w:rsidRPr="00F17F53">
        <w:rPr>
          <w:rFonts w:eastAsia="Times New Roman"/>
          <w:color w:val="000000" w:themeColor="text1"/>
          <w:sz w:val="28"/>
          <w:szCs w:val="28"/>
        </w:rPr>
        <w:t xml:space="preserve"> </w:t>
      </w:r>
      <w:r w:rsidRPr="00F17F53">
        <w:rPr>
          <w:sz w:val="28"/>
          <w:szCs w:val="28"/>
        </w:rPr>
        <w:t xml:space="preserve">/ </w:t>
      </w:r>
      <w:r>
        <w:rPr>
          <w:sz w:val="28"/>
          <w:szCs w:val="28"/>
        </w:rPr>
        <w:t xml:space="preserve">В.Р. </w:t>
      </w:r>
      <w:r w:rsidRPr="00F17F53">
        <w:rPr>
          <w:sz w:val="28"/>
          <w:szCs w:val="28"/>
        </w:rPr>
        <w:t>Окушко // Новое в стоматологии. - 2003. - № 6: Кариес. Информация к размышлению (спец. вып.). - С. 10-15.</w:t>
      </w:r>
    </w:p>
    <w:p w:rsidR="0033364A" w:rsidRPr="00BD739A" w:rsidRDefault="0033364A" w:rsidP="0033364A">
      <w:pPr>
        <w:pStyle w:val="aa"/>
        <w:widowControl/>
        <w:numPr>
          <w:ilvl w:val="0"/>
          <w:numId w:val="7"/>
        </w:numPr>
        <w:overflowPunct/>
        <w:autoSpaceDE/>
        <w:autoSpaceDN/>
        <w:adjustRightInd/>
        <w:spacing w:line="360" w:lineRule="auto"/>
        <w:ind w:left="0" w:firstLine="0"/>
        <w:jc w:val="both"/>
        <w:rPr>
          <w:bCs/>
          <w:sz w:val="28"/>
          <w:szCs w:val="28"/>
        </w:rPr>
      </w:pPr>
      <w:r w:rsidRPr="00BD739A">
        <w:rPr>
          <w:sz w:val="28"/>
          <w:szCs w:val="28"/>
        </w:rPr>
        <w:t>Оптимизация методов оценки состояния фиссур постоянных зубов у детей 6-7 лет</w:t>
      </w:r>
      <w:r>
        <w:rPr>
          <w:sz w:val="28"/>
          <w:szCs w:val="28"/>
        </w:rPr>
        <w:t xml:space="preserve"> </w:t>
      </w:r>
      <w:r w:rsidRPr="00BD739A">
        <w:rPr>
          <w:bCs/>
          <w:sz w:val="28"/>
          <w:szCs w:val="28"/>
        </w:rPr>
        <w:t>[</w:t>
      </w:r>
      <w:r>
        <w:rPr>
          <w:bCs/>
          <w:sz w:val="28"/>
          <w:szCs w:val="28"/>
        </w:rPr>
        <w:t>Текст</w:t>
      </w:r>
      <w:r w:rsidRPr="00BD739A">
        <w:rPr>
          <w:bCs/>
          <w:sz w:val="28"/>
          <w:szCs w:val="28"/>
        </w:rPr>
        <w:t>]</w:t>
      </w:r>
      <w:r>
        <w:rPr>
          <w:bCs/>
          <w:sz w:val="28"/>
          <w:szCs w:val="28"/>
        </w:rPr>
        <w:t>/</w:t>
      </w:r>
      <w:r w:rsidRPr="00BD739A">
        <w:rPr>
          <w:sz w:val="28"/>
          <w:szCs w:val="28"/>
        </w:rPr>
        <w:t xml:space="preserve"> </w:t>
      </w:r>
      <w:r>
        <w:rPr>
          <w:sz w:val="28"/>
          <w:szCs w:val="28"/>
        </w:rPr>
        <w:t>А.И. Николаев</w:t>
      </w:r>
      <w:r w:rsidRPr="00BD739A">
        <w:rPr>
          <w:sz w:val="28"/>
          <w:szCs w:val="28"/>
        </w:rPr>
        <w:t xml:space="preserve"> </w:t>
      </w:r>
      <w:r w:rsidRPr="005A0FFB">
        <w:rPr>
          <w:sz w:val="28"/>
          <w:szCs w:val="28"/>
        </w:rPr>
        <w:t>[</w:t>
      </w:r>
      <w:r>
        <w:rPr>
          <w:sz w:val="28"/>
          <w:szCs w:val="28"/>
        </w:rPr>
        <w:t>и др.</w:t>
      </w:r>
      <w:r w:rsidRPr="005A0FFB">
        <w:rPr>
          <w:sz w:val="28"/>
          <w:szCs w:val="28"/>
        </w:rPr>
        <w:t>]</w:t>
      </w:r>
      <w:r w:rsidRPr="00BD739A">
        <w:rPr>
          <w:sz w:val="28"/>
          <w:szCs w:val="28"/>
        </w:rPr>
        <w:t xml:space="preserve">  // Институт стоматологии. -  2009. - №4. – </w:t>
      </w:r>
      <w:r>
        <w:rPr>
          <w:sz w:val="28"/>
          <w:szCs w:val="28"/>
        </w:rPr>
        <w:t>С</w:t>
      </w:r>
      <w:r w:rsidRPr="00BD739A">
        <w:rPr>
          <w:sz w:val="28"/>
          <w:szCs w:val="28"/>
        </w:rPr>
        <w:t>.50-51</w:t>
      </w:r>
      <w:r>
        <w:rPr>
          <w:sz w:val="28"/>
          <w:szCs w:val="28"/>
        </w:rPr>
        <w:t>.</w:t>
      </w:r>
    </w:p>
    <w:p w:rsidR="0033364A" w:rsidRPr="00BD739A" w:rsidRDefault="0033364A" w:rsidP="0033364A">
      <w:pPr>
        <w:pStyle w:val="aa"/>
        <w:widowControl/>
        <w:numPr>
          <w:ilvl w:val="0"/>
          <w:numId w:val="7"/>
        </w:numPr>
        <w:overflowPunct/>
        <w:autoSpaceDE/>
        <w:autoSpaceDN/>
        <w:adjustRightInd/>
        <w:spacing w:line="360" w:lineRule="auto"/>
        <w:ind w:left="0" w:firstLine="0"/>
        <w:rPr>
          <w:sz w:val="28"/>
          <w:szCs w:val="28"/>
        </w:rPr>
      </w:pPr>
      <w:r w:rsidRPr="00BD739A">
        <w:rPr>
          <w:sz w:val="28"/>
          <w:szCs w:val="28"/>
        </w:rPr>
        <w:lastRenderedPageBreak/>
        <w:t xml:space="preserve">Оптимизации </w:t>
      </w:r>
      <w:proofErr w:type="gramStart"/>
      <w:r w:rsidRPr="00BD739A">
        <w:rPr>
          <w:sz w:val="28"/>
          <w:szCs w:val="28"/>
        </w:rPr>
        <w:t>методики оценки степени активности кариеса зубов</w:t>
      </w:r>
      <w:proofErr w:type="gramEnd"/>
      <w:r w:rsidRPr="00BD739A">
        <w:rPr>
          <w:sz w:val="28"/>
          <w:szCs w:val="28"/>
        </w:rPr>
        <w:t xml:space="preserve"> у детей 6-8 летнего возраста </w:t>
      </w:r>
      <w:r w:rsidRPr="00BD739A">
        <w:rPr>
          <w:bCs/>
          <w:sz w:val="28"/>
          <w:szCs w:val="28"/>
        </w:rPr>
        <w:t>[</w:t>
      </w:r>
      <w:r>
        <w:rPr>
          <w:bCs/>
          <w:sz w:val="28"/>
          <w:szCs w:val="28"/>
        </w:rPr>
        <w:t>Текст</w:t>
      </w:r>
      <w:r w:rsidRPr="00BD739A">
        <w:rPr>
          <w:bCs/>
          <w:sz w:val="28"/>
          <w:szCs w:val="28"/>
        </w:rPr>
        <w:t>]</w:t>
      </w:r>
      <w:r>
        <w:rPr>
          <w:bCs/>
          <w:sz w:val="28"/>
          <w:szCs w:val="28"/>
        </w:rPr>
        <w:t>/</w:t>
      </w:r>
      <w:r w:rsidRPr="00F56EA2">
        <w:rPr>
          <w:bCs/>
          <w:sz w:val="28"/>
          <w:szCs w:val="28"/>
        </w:rPr>
        <w:t xml:space="preserve"> </w:t>
      </w:r>
      <w:r>
        <w:rPr>
          <w:sz w:val="28"/>
          <w:szCs w:val="28"/>
        </w:rPr>
        <w:t>А.И. Николаев</w:t>
      </w:r>
      <w:r w:rsidRPr="00BD739A">
        <w:rPr>
          <w:sz w:val="28"/>
          <w:szCs w:val="28"/>
        </w:rPr>
        <w:t xml:space="preserve"> </w:t>
      </w:r>
      <w:r w:rsidRPr="005A0FFB">
        <w:rPr>
          <w:sz w:val="28"/>
          <w:szCs w:val="28"/>
        </w:rPr>
        <w:t>[</w:t>
      </w:r>
      <w:r>
        <w:rPr>
          <w:sz w:val="28"/>
          <w:szCs w:val="28"/>
        </w:rPr>
        <w:t>и др.</w:t>
      </w:r>
      <w:r w:rsidRPr="005A0FFB">
        <w:rPr>
          <w:sz w:val="28"/>
          <w:szCs w:val="28"/>
        </w:rPr>
        <w:t>]</w:t>
      </w:r>
      <w:r w:rsidRPr="00BD739A">
        <w:rPr>
          <w:sz w:val="28"/>
          <w:szCs w:val="28"/>
        </w:rPr>
        <w:t xml:space="preserve">  // Институт стоматологии. - 2010. - №4. – </w:t>
      </w:r>
      <w:r>
        <w:rPr>
          <w:sz w:val="28"/>
          <w:szCs w:val="28"/>
        </w:rPr>
        <w:t>С</w:t>
      </w:r>
      <w:r w:rsidRPr="00BD739A">
        <w:rPr>
          <w:sz w:val="28"/>
          <w:szCs w:val="28"/>
        </w:rPr>
        <w:t>. 54-56</w:t>
      </w:r>
      <w:r>
        <w:rPr>
          <w:sz w:val="28"/>
          <w:szCs w:val="28"/>
        </w:rPr>
        <w:t>.</w:t>
      </w:r>
    </w:p>
    <w:p w:rsidR="0033364A" w:rsidRPr="00F17F53" w:rsidRDefault="0033364A" w:rsidP="0033364A">
      <w:pPr>
        <w:pStyle w:val="a8"/>
        <w:numPr>
          <w:ilvl w:val="0"/>
          <w:numId w:val="7"/>
        </w:numPr>
        <w:tabs>
          <w:tab w:val="left" w:pos="696"/>
        </w:tabs>
        <w:spacing w:after="0" w:line="360" w:lineRule="auto"/>
        <w:ind w:left="0" w:right="20" w:hanging="11"/>
        <w:jc w:val="both"/>
        <w:rPr>
          <w:sz w:val="28"/>
          <w:szCs w:val="28"/>
        </w:rPr>
      </w:pPr>
      <w:r w:rsidRPr="00F17F53">
        <w:rPr>
          <w:sz w:val="28"/>
          <w:szCs w:val="28"/>
        </w:rPr>
        <w:t>Отдаленные результаты профилактики кариеса с использованием фторированного молока у детей в Майкопе</w:t>
      </w:r>
      <w:r w:rsidRPr="00426279">
        <w:rPr>
          <w:sz w:val="28"/>
          <w:szCs w:val="28"/>
        </w:rPr>
        <w:t xml:space="preserve"> </w:t>
      </w:r>
      <w:r w:rsidRPr="00426279">
        <w:rPr>
          <w:sz w:val="28"/>
        </w:rPr>
        <w:t>[</w:t>
      </w:r>
      <w:r>
        <w:rPr>
          <w:sz w:val="28"/>
        </w:rPr>
        <w:t>Текст</w:t>
      </w:r>
      <w:r w:rsidRPr="00426279">
        <w:rPr>
          <w:sz w:val="28"/>
        </w:rPr>
        <w:t>]</w:t>
      </w:r>
      <w:r w:rsidRPr="00F17F53">
        <w:rPr>
          <w:sz w:val="28"/>
          <w:szCs w:val="28"/>
        </w:rPr>
        <w:t xml:space="preserve"> / </w:t>
      </w:r>
      <w:r>
        <w:rPr>
          <w:sz w:val="28"/>
          <w:szCs w:val="28"/>
        </w:rPr>
        <w:t xml:space="preserve">Г.Н. </w:t>
      </w:r>
      <w:r w:rsidRPr="00F17F53">
        <w:rPr>
          <w:sz w:val="28"/>
          <w:szCs w:val="28"/>
        </w:rPr>
        <w:t xml:space="preserve">Пахомов </w:t>
      </w:r>
      <w:r w:rsidRPr="003A7E75">
        <w:rPr>
          <w:rFonts w:eastAsia="Times New Roman"/>
          <w:color w:val="000000" w:themeColor="text1"/>
          <w:sz w:val="28"/>
          <w:szCs w:val="28"/>
        </w:rPr>
        <w:t>[</w:t>
      </w:r>
      <w:r>
        <w:rPr>
          <w:rFonts w:eastAsia="Times New Roman"/>
          <w:color w:val="000000" w:themeColor="text1"/>
          <w:sz w:val="28"/>
          <w:szCs w:val="28"/>
        </w:rPr>
        <w:t>и др.</w:t>
      </w:r>
      <w:r w:rsidRPr="003A7E75">
        <w:rPr>
          <w:rFonts w:eastAsia="Times New Roman"/>
          <w:color w:val="000000" w:themeColor="text1"/>
          <w:sz w:val="28"/>
          <w:szCs w:val="28"/>
        </w:rPr>
        <w:t>]</w:t>
      </w:r>
      <w:r w:rsidRPr="00F17F53">
        <w:rPr>
          <w:rFonts w:eastAsia="Times New Roman"/>
          <w:color w:val="000000" w:themeColor="text1"/>
          <w:sz w:val="28"/>
          <w:szCs w:val="28"/>
        </w:rPr>
        <w:t xml:space="preserve">  </w:t>
      </w:r>
      <w:r w:rsidRPr="00F17F53">
        <w:rPr>
          <w:sz w:val="28"/>
          <w:szCs w:val="28"/>
        </w:rPr>
        <w:t xml:space="preserve">// Стоматология. – 2011. - №6. – </w:t>
      </w:r>
      <w:r>
        <w:rPr>
          <w:sz w:val="28"/>
          <w:szCs w:val="28"/>
          <w:lang w:val="en-US"/>
        </w:rPr>
        <w:t>C</w:t>
      </w:r>
      <w:r w:rsidRPr="00F17F53">
        <w:rPr>
          <w:sz w:val="28"/>
          <w:szCs w:val="28"/>
        </w:rPr>
        <w:t>.</w:t>
      </w:r>
      <w:r>
        <w:rPr>
          <w:sz w:val="28"/>
          <w:szCs w:val="28"/>
        </w:rPr>
        <w:t xml:space="preserve"> </w:t>
      </w:r>
      <w:r w:rsidRPr="00F17F53">
        <w:rPr>
          <w:sz w:val="28"/>
          <w:szCs w:val="28"/>
        </w:rPr>
        <w:t>66-70.</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Паздникова</w:t>
      </w:r>
      <w:r>
        <w:rPr>
          <w:sz w:val="28"/>
          <w:szCs w:val="28"/>
        </w:rPr>
        <w:t>,</w:t>
      </w:r>
      <w:r w:rsidRPr="00F17F53">
        <w:rPr>
          <w:sz w:val="28"/>
          <w:szCs w:val="28"/>
        </w:rPr>
        <w:t xml:space="preserve"> Н.К. Оценка гигиенического состояния полости рта у школьников 7-8 и 12-13 лет г. Москвы </w:t>
      </w:r>
      <w:r w:rsidRPr="00A21E9F">
        <w:rPr>
          <w:sz w:val="28"/>
          <w:szCs w:val="28"/>
        </w:rPr>
        <w:t>[Текст]</w:t>
      </w:r>
      <w:r w:rsidRPr="00F17F53">
        <w:rPr>
          <w:rFonts w:eastAsia="Times New Roman"/>
          <w:color w:val="000000" w:themeColor="text1"/>
          <w:sz w:val="28"/>
          <w:szCs w:val="28"/>
        </w:rPr>
        <w:t xml:space="preserve"> </w:t>
      </w:r>
      <w:r w:rsidRPr="00F17F53">
        <w:rPr>
          <w:sz w:val="28"/>
          <w:szCs w:val="28"/>
        </w:rPr>
        <w:t xml:space="preserve">/ </w:t>
      </w:r>
      <w:r>
        <w:rPr>
          <w:sz w:val="28"/>
          <w:szCs w:val="28"/>
        </w:rPr>
        <w:t xml:space="preserve">Н.К. </w:t>
      </w:r>
      <w:r w:rsidRPr="00F17F53">
        <w:rPr>
          <w:sz w:val="28"/>
          <w:szCs w:val="28"/>
        </w:rPr>
        <w:t xml:space="preserve">Паздникова, </w:t>
      </w:r>
      <w:r>
        <w:rPr>
          <w:sz w:val="28"/>
          <w:szCs w:val="28"/>
        </w:rPr>
        <w:t xml:space="preserve">И.И. </w:t>
      </w:r>
      <w:r w:rsidRPr="00F17F53">
        <w:rPr>
          <w:sz w:val="28"/>
          <w:szCs w:val="28"/>
        </w:rPr>
        <w:t xml:space="preserve">Лысенкова // </w:t>
      </w:r>
      <w:r w:rsidRPr="00F17F53">
        <w:rPr>
          <w:sz w:val="28"/>
          <w:szCs w:val="28"/>
          <w:lang w:val="en-US"/>
        </w:rPr>
        <w:t>Dental</w:t>
      </w:r>
      <w:r w:rsidRPr="00F17F53">
        <w:rPr>
          <w:sz w:val="28"/>
          <w:szCs w:val="28"/>
        </w:rPr>
        <w:t xml:space="preserve"> </w:t>
      </w:r>
      <w:r w:rsidRPr="00F17F53">
        <w:rPr>
          <w:sz w:val="28"/>
          <w:szCs w:val="28"/>
          <w:lang w:val="en-US"/>
        </w:rPr>
        <w:t>Forum</w:t>
      </w:r>
      <w:r w:rsidRPr="00F17F53">
        <w:rPr>
          <w:sz w:val="28"/>
          <w:szCs w:val="28"/>
        </w:rPr>
        <w:t xml:space="preserve">. </w:t>
      </w:r>
      <w:r>
        <w:rPr>
          <w:sz w:val="28"/>
          <w:szCs w:val="28"/>
        </w:rPr>
        <w:t xml:space="preserve">- 2010. </w:t>
      </w:r>
      <w:r w:rsidRPr="00F17F53">
        <w:rPr>
          <w:sz w:val="28"/>
          <w:szCs w:val="28"/>
        </w:rPr>
        <w:t xml:space="preserve">- №5. – </w:t>
      </w:r>
      <w:r>
        <w:rPr>
          <w:sz w:val="28"/>
          <w:szCs w:val="28"/>
          <w:lang w:val="en-US"/>
        </w:rPr>
        <w:t>C</w:t>
      </w:r>
      <w:r w:rsidRPr="00F17F53">
        <w:rPr>
          <w:sz w:val="28"/>
          <w:szCs w:val="28"/>
        </w:rPr>
        <w:t>. 93-94.</w:t>
      </w:r>
    </w:p>
    <w:p w:rsidR="0033364A" w:rsidRPr="00F17F53" w:rsidRDefault="0033364A" w:rsidP="0033364A">
      <w:pPr>
        <w:pStyle w:val="a8"/>
        <w:numPr>
          <w:ilvl w:val="0"/>
          <w:numId w:val="7"/>
        </w:numPr>
        <w:shd w:val="clear" w:color="auto" w:fill="auto"/>
        <w:tabs>
          <w:tab w:val="left" w:pos="696"/>
        </w:tabs>
        <w:spacing w:after="0" w:line="360" w:lineRule="auto"/>
        <w:ind w:left="0" w:right="20" w:hanging="11"/>
        <w:jc w:val="both"/>
        <w:rPr>
          <w:sz w:val="28"/>
          <w:szCs w:val="28"/>
        </w:rPr>
      </w:pPr>
      <w:r w:rsidRPr="00F17F53">
        <w:rPr>
          <w:sz w:val="28"/>
          <w:szCs w:val="28"/>
        </w:rPr>
        <w:t>Попова</w:t>
      </w:r>
      <w:r>
        <w:rPr>
          <w:sz w:val="28"/>
          <w:szCs w:val="28"/>
        </w:rPr>
        <w:t>,</w:t>
      </w:r>
      <w:r w:rsidRPr="00F17F53">
        <w:rPr>
          <w:sz w:val="28"/>
          <w:szCs w:val="28"/>
        </w:rPr>
        <w:t xml:space="preserve"> Е.В. Повышение эффективности реминерализующей профилактики кариеса зубов у дет</w:t>
      </w:r>
      <w:r>
        <w:rPr>
          <w:sz w:val="28"/>
          <w:szCs w:val="28"/>
        </w:rPr>
        <w:t>е</w:t>
      </w:r>
      <w:r w:rsidRPr="00F17F53">
        <w:rPr>
          <w:sz w:val="28"/>
          <w:szCs w:val="28"/>
        </w:rPr>
        <w:t>й 6-7 летнего возраста с различной степенью активности кариозного процесса</w:t>
      </w:r>
      <w:r>
        <w:rPr>
          <w:sz w:val="28"/>
          <w:szCs w:val="28"/>
        </w:rPr>
        <w:t xml:space="preserve"> </w:t>
      </w:r>
      <w:r w:rsidRPr="00A21E9F">
        <w:rPr>
          <w:sz w:val="28"/>
          <w:szCs w:val="28"/>
        </w:rPr>
        <w:t>[Текст]</w:t>
      </w:r>
      <w:r w:rsidRPr="00F17F53">
        <w:rPr>
          <w:sz w:val="28"/>
          <w:szCs w:val="28"/>
        </w:rPr>
        <w:t>: автореф. дис. ... канд.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н</w:t>
      </w:r>
      <w:proofErr w:type="gramEnd"/>
      <w:r w:rsidRPr="00F17F53">
        <w:rPr>
          <w:sz w:val="28"/>
          <w:szCs w:val="28"/>
        </w:rPr>
        <w:t xml:space="preserve">аук: 14.00.14. / </w:t>
      </w:r>
      <w:r>
        <w:rPr>
          <w:sz w:val="28"/>
          <w:szCs w:val="28"/>
        </w:rPr>
        <w:t xml:space="preserve">Е.В. </w:t>
      </w:r>
      <w:r w:rsidRPr="00F17F53">
        <w:rPr>
          <w:sz w:val="28"/>
          <w:szCs w:val="28"/>
        </w:rPr>
        <w:t>По</w:t>
      </w:r>
      <w:r>
        <w:rPr>
          <w:sz w:val="28"/>
          <w:szCs w:val="28"/>
        </w:rPr>
        <w:t xml:space="preserve">пова. </w:t>
      </w:r>
      <w:r w:rsidRPr="00F17F53">
        <w:rPr>
          <w:sz w:val="28"/>
          <w:szCs w:val="28"/>
        </w:rPr>
        <w:t>- Омск. – 2010. – 41 с.</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Попруженко</w:t>
      </w:r>
      <w:r w:rsidRPr="00426279">
        <w:rPr>
          <w:sz w:val="28"/>
          <w:szCs w:val="28"/>
        </w:rPr>
        <w:t>,</w:t>
      </w:r>
      <w:r w:rsidRPr="00F17F53">
        <w:rPr>
          <w:sz w:val="28"/>
          <w:szCs w:val="28"/>
        </w:rPr>
        <w:t xml:space="preserve"> Т.В. Профилактика кариеса в ямках и фиссурах зубов: учеб-метод. пособие</w:t>
      </w:r>
      <w:r>
        <w:rPr>
          <w:sz w:val="28"/>
          <w:szCs w:val="28"/>
        </w:rPr>
        <w:t xml:space="preserve"> </w:t>
      </w:r>
      <w:r w:rsidRPr="00426279">
        <w:rPr>
          <w:sz w:val="28"/>
        </w:rPr>
        <w:t>[</w:t>
      </w:r>
      <w:r>
        <w:rPr>
          <w:sz w:val="28"/>
        </w:rPr>
        <w:t>Текст</w:t>
      </w:r>
      <w:r w:rsidRPr="00426279">
        <w:rPr>
          <w:sz w:val="28"/>
        </w:rPr>
        <w:t>]</w:t>
      </w:r>
      <w:r>
        <w:rPr>
          <w:sz w:val="28"/>
          <w:szCs w:val="28"/>
        </w:rPr>
        <w:t xml:space="preserve"> </w:t>
      </w:r>
      <w:r w:rsidRPr="00F17F53">
        <w:rPr>
          <w:sz w:val="28"/>
          <w:szCs w:val="28"/>
        </w:rPr>
        <w:t xml:space="preserve">/ </w:t>
      </w:r>
      <w:r>
        <w:rPr>
          <w:sz w:val="28"/>
          <w:szCs w:val="28"/>
        </w:rPr>
        <w:t xml:space="preserve">Т.В. </w:t>
      </w:r>
      <w:r w:rsidRPr="00F17F53">
        <w:rPr>
          <w:sz w:val="28"/>
          <w:szCs w:val="28"/>
        </w:rPr>
        <w:t xml:space="preserve">Попруженко, </w:t>
      </w:r>
      <w:r>
        <w:rPr>
          <w:sz w:val="28"/>
          <w:szCs w:val="28"/>
        </w:rPr>
        <w:t xml:space="preserve">М.И. </w:t>
      </w:r>
      <w:r w:rsidRPr="00F17F53">
        <w:rPr>
          <w:sz w:val="28"/>
          <w:szCs w:val="28"/>
        </w:rPr>
        <w:t xml:space="preserve">Кленовская. – Минск: БГМУ, 2007. – 86 </w:t>
      </w:r>
      <w:r>
        <w:rPr>
          <w:sz w:val="28"/>
          <w:szCs w:val="28"/>
          <w:lang w:val="en-US"/>
        </w:rPr>
        <w:t>c</w:t>
      </w:r>
      <w:r w:rsidRPr="00F17F53">
        <w:rPr>
          <w:sz w:val="28"/>
          <w:szCs w:val="28"/>
        </w:rPr>
        <w:t>.</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Fonts w:eastAsia="Calibri"/>
          <w:sz w:val="28"/>
          <w:szCs w:val="28"/>
        </w:rPr>
      </w:pPr>
      <w:r w:rsidRPr="00F17F53">
        <w:rPr>
          <w:rFonts w:eastAsia="Calibri"/>
          <w:sz w:val="28"/>
          <w:szCs w:val="28"/>
        </w:rPr>
        <w:t xml:space="preserve">Применение медицинского озона в комплексном лечении хронических и </w:t>
      </w:r>
      <w:proofErr w:type="gramStart"/>
      <w:r w:rsidRPr="00F17F53">
        <w:rPr>
          <w:rFonts w:eastAsia="Calibri"/>
          <w:sz w:val="28"/>
          <w:szCs w:val="28"/>
        </w:rPr>
        <w:t>вяло-текущих</w:t>
      </w:r>
      <w:proofErr w:type="gramEnd"/>
      <w:r w:rsidRPr="00F17F53">
        <w:rPr>
          <w:rFonts w:eastAsia="Calibri"/>
          <w:sz w:val="28"/>
          <w:szCs w:val="28"/>
        </w:rPr>
        <w:t xml:space="preserve"> гнойных инфекционно-воспалительных заболеваний челюстно-лицевой области</w:t>
      </w:r>
      <w:r w:rsidRPr="007F64C6">
        <w:rPr>
          <w:rFonts w:eastAsia="Calibri"/>
          <w:sz w:val="28"/>
          <w:szCs w:val="28"/>
        </w:rPr>
        <w:t xml:space="preserve"> [</w:t>
      </w:r>
      <w:r>
        <w:rPr>
          <w:rFonts w:eastAsia="Calibri"/>
          <w:sz w:val="28"/>
          <w:szCs w:val="28"/>
        </w:rPr>
        <w:t>Текст</w:t>
      </w:r>
      <w:r w:rsidRPr="007F64C6">
        <w:rPr>
          <w:rFonts w:eastAsia="Calibri"/>
          <w:sz w:val="28"/>
          <w:szCs w:val="28"/>
        </w:rPr>
        <w:t>]</w:t>
      </w:r>
      <w:r w:rsidRPr="00F17F53">
        <w:rPr>
          <w:rFonts w:eastAsia="Calibri"/>
          <w:sz w:val="28"/>
          <w:szCs w:val="28"/>
        </w:rPr>
        <w:t xml:space="preserve">/ </w:t>
      </w:r>
      <w:r>
        <w:rPr>
          <w:rFonts w:eastAsia="Calibri"/>
          <w:sz w:val="28"/>
          <w:szCs w:val="28"/>
        </w:rPr>
        <w:t xml:space="preserve">В.С. </w:t>
      </w:r>
      <w:r w:rsidRPr="00F17F53">
        <w:rPr>
          <w:rFonts w:eastAsia="Calibri"/>
          <w:sz w:val="28"/>
          <w:szCs w:val="28"/>
        </w:rPr>
        <w:t>Агапова</w:t>
      </w:r>
      <w:r>
        <w:rPr>
          <w:rFonts w:eastAsia="Calibri"/>
          <w:sz w:val="28"/>
          <w:szCs w:val="28"/>
        </w:rPr>
        <w:t xml:space="preserve"> </w:t>
      </w:r>
      <w:r w:rsidRPr="007F64C6">
        <w:rPr>
          <w:rFonts w:eastAsia="Calibri"/>
          <w:sz w:val="28"/>
          <w:szCs w:val="28"/>
        </w:rPr>
        <w:t>[</w:t>
      </w:r>
      <w:r>
        <w:rPr>
          <w:rFonts w:eastAsia="Calibri"/>
          <w:sz w:val="28"/>
          <w:szCs w:val="28"/>
        </w:rPr>
        <w:t>и др.</w:t>
      </w:r>
      <w:r w:rsidRPr="007F64C6">
        <w:rPr>
          <w:rFonts w:eastAsia="Calibri"/>
          <w:sz w:val="28"/>
          <w:szCs w:val="28"/>
        </w:rPr>
        <w:t>]</w:t>
      </w:r>
      <w:r w:rsidRPr="00F17F53">
        <w:rPr>
          <w:rFonts w:eastAsia="Calibri"/>
          <w:sz w:val="28"/>
          <w:szCs w:val="28"/>
        </w:rPr>
        <w:t xml:space="preserve"> // Клиническая стоматология. – 2000. - №2. – </w:t>
      </w:r>
      <w:r>
        <w:rPr>
          <w:rFonts w:eastAsia="Calibri"/>
          <w:sz w:val="28"/>
          <w:szCs w:val="28"/>
          <w:lang w:val="en-US"/>
        </w:rPr>
        <w:t>C</w:t>
      </w:r>
      <w:r w:rsidRPr="00F17F53">
        <w:rPr>
          <w:rFonts w:eastAsia="Calibri"/>
          <w:sz w:val="28"/>
          <w:szCs w:val="28"/>
        </w:rPr>
        <w:t>. 22-25.</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t xml:space="preserve">Применение медицинского озона в эндодонтической практике (предварительные результаты микробиологического исследования)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color w:val="191919"/>
          <w:sz w:val="28"/>
          <w:szCs w:val="28"/>
        </w:rPr>
        <w:t xml:space="preserve">/ </w:t>
      </w:r>
      <w:r>
        <w:rPr>
          <w:color w:val="191919"/>
          <w:sz w:val="28"/>
          <w:szCs w:val="28"/>
        </w:rPr>
        <w:t xml:space="preserve">И.В. </w:t>
      </w:r>
      <w:r w:rsidRPr="00F17F53">
        <w:rPr>
          <w:color w:val="191919"/>
          <w:sz w:val="28"/>
          <w:szCs w:val="28"/>
        </w:rPr>
        <w:t xml:space="preserve">Безрукова </w:t>
      </w:r>
      <w:r w:rsidRPr="0020142D">
        <w:rPr>
          <w:color w:val="191919"/>
          <w:sz w:val="28"/>
          <w:szCs w:val="28"/>
        </w:rPr>
        <w:t>[</w:t>
      </w:r>
      <w:r>
        <w:rPr>
          <w:color w:val="191919"/>
          <w:sz w:val="28"/>
          <w:szCs w:val="28"/>
        </w:rPr>
        <w:t>и др.</w:t>
      </w:r>
      <w:r w:rsidRPr="0020142D">
        <w:rPr>
          <w:color w:val="191919"/>
          <w:sz w:val="28"/>
          <w:szCs w:val="28"/>
        </w:rPr>
        <w:t>]</w:t>
      </w:r>
      <w:r w:rsidRPr="00F17F53">
        <w:rPr>
          <w:color w:val="191919"/>
          <w:sz w:val="28"/>
          <w:szCs w:val="28"/>
        </w:rPr>
        <w:t xml:space="preserve"> // Стоматология. - 2008. - №6. - </w:t>
      </w:r>
      <w:r>
        <w:rPr>
          <w:color w:val="191919"/>
          <w:sz w:val="28"/>
          <w:szCs w:val="28"/>
          <w:lang w:val="en-US"/>
        </w:rPr>
        <w:t>C</w:t>
      </w:r>
      <w:r w:rsidRPr="00F17F53">
        <w:rPr>
          <w:color w:val="191919"/>
          <w:sz w:val="28"/>
          <w:szCs w:val="28"/>
        </w:rPr>
        <w:t>. 24-26.</w:t>
      </w:r>
    </w:p>
    <w:p w:rsidR="0033364A" w:rsidRPr="00F17F53" w:rsidRDefault="0033364A" w:rsidP="0033364A">
      <w:pPr>
        <w:pStyle w:val="a8"/>
        <w:numPr>
          <w:ilvl w:val="0"/>
          <w:numId w:val="7"/>
        </w:numPr>
        <w:tabs>
          <w:tab w:val="left" w:pos="696"/>
        </w:tabs>
        <w:spacing w:after="0" w:line="360" w:lineRule="auto"/>
        <w:ind w:left="0" w:right="20" w:hanging="11"/>
        <w:jc w:val="both"/>
        <w:rPr>
          <w:sz w:val="28"/>
          <w:szCs w:val="28"/>
        </w:rPr>
      </w:pPr>
      <w:r w:rsidRPr="00F17F53">
        <w:rPr>
          <w:sz w:val="28"/>
          <w:szCs w:val="28"/>
        </w:rPr>
        <w:t xml:space="preserve">Профилактика кариеса зубов у детей младшего школьного возраста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Л.Н. </w:t>
      </w:r>
      <w:r w:rsidRPr="00F17F53">
        <w:rPr>
          <w:sz w:val="28"/>
          <w:szCs w:val="28"/>
        </w:rPr>
        <w:t xml:space="preserve">Полянская </w:t>
      </w:r>
      <w:r w:rsidRPr="003A7E75">
        <w:rPr>
          <w:rFonts w:eastAsia="Times New Roman"/>
          <w:color w:val="000000" w:themeColor="text1"/>
          <w:sz w:val="28"/>
          <w:szCs w:val="28"/>
        </w:rPr>
        <w:t>[</w:t>
      </w:r>
      <w:r>
        <w:rPr>
          <w:rFonts w:eastAsia="Times New Roman"/>
          <w:color w:val="000000" w:themeColor="text1"/>
          <w:sz w:val="28"/>
          <w:szCs w:val="28"/>
        </w:rPr>
        <w:t>и др.</w:t>
      </w:r>
      <w:r w:rsidRPr="003A7E75">
        <w:rPr>
          <w:rFonts w:eastAsia="Times New Roman"/>
          <w:color w:val="000000" w:themeColor="text1"/>
          <w:sz w:val="28"/>
          <w:szCs w:val="28"/>
        </w:rPr>
        <w:t>]</w:t>
      </w:r>
      <w:r w:rsidRPr="00F17F53">
        <w:rPr>
          <w:rFonts w:eastAsia="Times New Roman"/>
          <w:color w:val="000000" w:themeColor="text1"/>
          <w:sz w:val="28"/>
          <w:szCs w:val="28"/>
        </w:rPr>
        <w:t xml:space="preserve"> </w:t>
      </w:r>
      <w:r w:rsidRPr="00F17F53">
        <w:rPr>
          <w:sz w:val="28"/>
          <w:szCs w:val="28"/>
        </w:rPr>
        <w:t>// Современная стоматология (Украина). – 2011. - №4. – С.</w:t>
      </w:r>
      <w:r w:rsidRPr="00FC76A4">
        <w:rPr>
          <w:sz w:val="28"/>
          <w:szCs w:val="28"/>
        </w:rPr>
        <w:t xml:space="preserve"> </w:t>
      </w:r>
      <w:r w:rsidRPr="00F17F53">
        <w:rPr>
          <w:sz w:val="28"/>
          <w:szCs w:val="28"/>
        </w:rPr>
        <w:t>16-18.</w:t>
      </w:r>
    </w:p>
    <w:p w:rsidR="0033364A" w:rsidRDefault="0033364A" w:rsidP="0033364A">
      <w:pPr>
        <w:pStyle w:val="a8"/>
        <w:numPr>
          <w:ilvl w:val="0"/>
          <w:numId w:val="7"/>
        </w:numPr>
        <w:tabs>
          <w:tab w:val="left" w:pos="706"/>
        </w:tabs>
        <w:spacing w:after="0" w:line="360" w:lineRule="auto"/>
        <w:ind w:left="0" w:right="20" w:hanging="11"/>
        <w:jc w:val="both"/>
        <w:rPr>
          <w:sz w:val="28"/>
          <w:szCs w:val="28"/>
        </w:rPr>
      </w:pPr>
      <w:r w:rsidRPr="00F17F53">
        <w:rPr>
          <w:sz w:val="28"/>
          <w:szCs w:val="28"/>
        </w:rPr>
        <w:t xml:space="preserve">Пустовойтова, Н. Н. Изучение воспроизводимости международной системы </w:t>
      </w:r>
      <w:r w:rsidRPr="00426279">
        <w:rPr>
          <w:sz w:val="28"/>
          <w:szCs w:val="28"/>
        </w:rPr>
        <w:t>диагностики и оценки кариеса зубов (ICDAS II, 2005)</w:t>
      </w:r>
      <w:r w:rsidRPr="00426279">
        <w:rPr>
          <w:sz w:val="28"/>
        </w:rPr>
        <w:t xml:space="preserve"> [</w:t>
      </w:r>
      <w:r>
        <w:rPr>
          <w:sz w:val="28"/>
        </w:rPr>
        <w:t>Текст</w:t>
      </w:r>
      <w:r w:rsidRPr="00426279">
        <w:rPr>
          <w:sz w:val="28"/>
        </w:rPr>
        <w:t xml:space="preserve">] </w:t>
      </w:r>
      <w:r w:rsidRPr="00426279">
        <w:rPr>
          <w:sz w:val="28"/>
          <w:szCs w:val="28"/>
        </w:rPr>
        <w:t xml:space="preserve"> / Н. Н. Пусто</w:t>
      </w:r>
      <w:r>
        <w:rPr>
          <w:sz w:val="28"/>
          <w:szCs w:val="28"/>
        </w:rPr>
        <w:t>войтова // Стоматологический</w:t>
      </w:r>
      <w:r w:rsidRPr="00426279">
        <w:rPr>
          <w:sz w:val="28"/>
          <w:szCs w:val="28"/>
        </w:rPr>
        <w:t xml:space="preserve"> журнал. </w:t>
      </w:r>
      <w:r>
        <w:rPr>
          <w:sz w:val="28"/>
          <w:szCs w:val="28"/>
        </w:rPr>
        <w:t xml:space="preserve">- </w:t>
      </w:r>
      <w:r w:rsidRPr="00426279">
        <w:rPr>
          <w:sz w:val="28"/>
          <w:szCs w:val="28"/>
        </w:rPr>
        <w:t xml:space="preserve">2009. </w:t>
      </w:r>
      <w:r>
        <w:rPr>
          <w:sz w:val="28"/>
          <w:szCs w:val="28"/>
        </w:rPr>
        <w:t xml:space="preserve">- </w:t>
      </w:r>
      <w:r w:rsidRPr="00426279">
        <w:rPr>
          <w:sz w:val="28"/>
          <w:szCs w:val="28"/>
        </w:rPr>
        <w:t>№ 4.</w:t>
      </w:r>
      <w:r>
        <w:rPr>
          <w:sz w:val="28"/>
          <w:szCs w:val="28"/>
        </w:rPr>
        <w:t>,</w:t>
      </w:r>
      <w:r w:rsidRPr="00426279">
        <w:rPr>
          <w:sz w:val="28"/>
          <w:szCs w:val="28"/>
        </w:rPr>
        <w:t xml:space="preserve"> Т. 10. -  С. 315–318. </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lastRenderedPageBreak/>
        <w:t>Райт</w:t>
      </w:r>
      <w:r>
        <w:rPr>
          <w:sz w:val="28"/>
          <w:szCs w:val="28"/>
        </w:rPr>
        <w:t>,</w:t>
      </w:r>
      <w:r w:rsidRPr="00F17F53">
        <w:rPr>
          <w:sz w:val="28"/>
          <w:szCs w:val="28"/>
        </w:rPr>
        <w:t xml:space="preserve"> Дж. Управление поведением детей на стоматологическом</w:t>
      </w:r>
      <w:r>
        <w:rPr>
          <w:sz w:val="28"/>
          <w:szCs w:val="28"/>
        </w:rPr>
        <w:t xml:space="preserve"> приеме: руководство для врачей</w:t>
      </w:r>
      <w:r w:rsidRPr="009B71FF">
        <w:rPr>
          <w:sz w:val="28"/>
        </w:rPr>
        <w:t xml:space="preserve">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Дж. </w:t>
      </w:r>
      <w:r w:rsidRPr="00F17F53">
        <w:rPr>
          <w:sz w:val="28"/>
          <w:szCs w:val="28"/>
        </w:rPr>
        <w:t xml:space="preserve">Райт, </w:t>
      </w:r>
      <w:r>
        <w:rPr>
          <w:sz w:val="28"/>
          <w:szCs w:val="28"/>
        </w:rPr>
        <w:t xml:space="preserve">П.Э. </w:t>
      </w:r>
      <w:r w:rsidRPr="00F17F53">
        <w:rPr>
          <w:sz w:val="28"/>
          <w:szCs w:val="28"/>
        </w:rPr>
        <w:t xml:space="preserve">Старки, </w:t>
      </w:r>
      <w:r>
        <w:rPr>
          <w:sz w:val="28"/>
          <w:szCs w:val="28"/>
        </w:rPr>
        <w:t xml:space="preserve">Д.Э. </w:t>
      </w:r>
      <w:r w:rsidRPr="00F17F53">
        <w:rPr>
          <w:sz w:val="28"/>
          <w:szCs w:val="28"/>
        </w:rPr>
        <w:t>Гарднер</w:t>
      </w:r>
      <w:r>
        <w:rPr>
          <w:sz w:val="28"/>
          <w:szCs w:val="28"/>
        </w:rPr>
        <w:t>.</w:t>
      </w:r>
      <w:r w:rsidRPr="00F17F53">
        <w:rPr>
          <w:sz w:val="28"/>
          <w:szCs w:val="28"/>
        </w:rPr>
        <w:t xml:space="preserve"> </w:t>
      </w:r>
      <w:r>
        <w:rPr>
          <w:sz w:val="28"/>
          <w:szCs w:val="28"/>
        </w:rPr>
        <w:t>–</w:t>
      </w:r>
      <w:r w:rsidRPr="00F17F53">
        <w:rPr>
          <w:sz w:val="28"/>
          <w:szCs w:val="28"/>
        </w:rPr>
        <w:t xml:space="preserve"> М</w:t>
      </w:r>
      <w:r>
        <w:rPr>
          <w:sz w:val="28"/>
          <w:szCs w:val="28"/>
        </w:rPr>
        <w:t>.</w:t>
      </w:r>
      <w:r w:rsidRPr="00F17F53">
        <w:rPr>
          <w:sz w:val="28"/>
          <w:szCs w:val="28"/>
        </w:rPr>
        <w:t xml:space="preserve">: </w:t>
      </w:r>
      <w:r>
        <w:rPr>
          <w:sz w:val="28"/>
          <w:szCs w:val="28"/>
        </w:rPr>
        <w:t xml:space="preserve">Изд-во </w:t>
      </w:r>
      <w:r w:rsidRPr="00F17F53">
        <w:rPr>
          <w:sz w:val="28"/>
          <w:szCs w:val="28"/>
        </w:rPr>
        <w:t>МЕДпресс. – 2008. – 303 с</w:t>
      </w:r>
      <w:r w:rsidRPr="001B408D">
        <w:rPr>
          <w:sz w:val="28"/>
          <w:szCs w:val="28"/>
        </w:rPr>
        <w:t>.</w:t>
      </w:r>
    </w:p>
    <w:p w:rsidR="0033364A" w:rsidRPr="00F17F53" w:rsidRDefault="0033364A" w:rsidP="0033364A">
      <w:pPr>
        <w:pStyle w:val="af"/>
        <w:numPr>
          <w:ilvl w:val="0"/>
          <w:numId w:val="7"/>
        </w:numPr>
        <w:spacing w:after="0" w:afterAutospacing="0" w:line="360" w:lineRule="auto"/>
        <w:ind w:left="0" w:hanging="11"/>
        <w:jc w:val="both"/>
        <w:rPr>
          <w:rStyle w:val="hl"/>
          <w:sz w:val="28"/>
          <w:szCs w:val="28"/>
          <w:lang w:val="ru-RU"/>
        </w:rPr>
      </w:pPr>
      <w:r w:rsidRPr="009C40AA">
        <w:rPr>
          <w:rStyle w:val="hl"/>
          <w:sz w:val="28"/>
          <w:szCs w:val="28"/>
          <w:lang w:val="ru-RU"/>
        </w:rPr>
        <w:t>Распространенность кариозных поражений зубов у де</w:t>
      </w:r>
      <w:r>
        <w:rPr>
          <w:rStyle w:val="hl"/>
          <w:sz w:val="28"/>
          <w:szCs w:val="28"/>
          <w:lang w:val="ru-RU"/>
        </w:rPr>
        <w:t xml:space="preserve">тей в сменном периоде прикуса </w:t>
      </w:r>
      <w:r w:rsidRPr="005A5D1A">
        <w:rPr>
          <w:sz w:val="28"/>
          <w:lang w:val="ru-RU"/>
        </w:rPr>
        <w:t xml:space="preserve">[Текст] </w:t>
      </w:r>
      <w:r>
        <w:rPr>
          <w:rStyle w:val="hl"/>
          <w:sz w:val="28"/>
          <w:szCs w:val="28"/>
          <w:lang w:val="ru-RU"/>
        </w:rPr>
        <w:t>/</w:t>
      </w:r>
      <w:r w:rsidRPr="009C40AA">
        <w:rPr>
          <w:rStyle w:val="hl"/>
          <w:sz w:val="28"/>
          <w:szCs w:val="28"/>
          <w:lang w:val="ru-RU"/>
        </w:rPr>
        <w:t xml:space="preserve"> </w:t>
      </w:r>
      <w:r>
        <w:rPr>
          <w:rStyle w:val="hl"/>
          <w:sz w:val="28"/>
          <w:szCs w:val="28"/>
          <w:lang w:val="ru-RU"/>
        </w:rPr>
        <w:t xml:space="preserve">П.С. Флис </w:t>
      </w:r>
      <w:r w:rsidRPr="005A5D1A">
        <w:rPr>
          <w:sz w:val="28"/>
          <w:szCs w:val="28"/>
          <w:lang w:val="ru-RU"/>
        </w:rPr>
        <w:t xml:space="preserve">[и др.] </w:t>
      </w:r>
      <w:r>
        <w:rPr>
          <w:rStyle w:val="hl"/>
          <w:sz w:val="28"/>
          <w:szCs w:val="28"/>
          <w:lang w:val="ru-RU"/>
        </w:rPr>
        <w:t xml:space="preserve">// </w:t>
      </w:r>
      <w:r w:rsidRPr="009C40AA">
        <w:rPr>
          <w:rStyle w:val="hl"/>
          <w:sz w:val="28"/>
          <w:szCs w:val="28"/>
          <w:lang w:val="ru-RU"/>
        </w:rPr>
        <w:t>Материалы  научно-практической конференции с международным участием</w:t>
      </w:r>
      <w:r>
        <w:rPr>
          <w:rStyle w:val="hl"/>
          <w:sz w:val="28"/>
          <w:szCs w:val="28"/>
          <w:lang w:val="ru-RU"/>
        </w:rPr>
        <w:t xml:space="preserve">. - </w:t>
      </w:r>
      <w:r w:rsidRPr="009C40AA">
        <w:rPr>
          <w:rStyle w:val="hl"/>
          <w:sz w:val="28"/>
          <w:szCs w:val="28"/>
          <w:lang w:val="ru-RU"/>
        </w:rPr>
        <w:t xml:space="preserve"> СПб</w:t>
      </w:r>
      <w:proofErr w:type="gramStart"/>
      <w:r w:rsidRPr="009C40AA">
        <w:rPr>
          <w:rStyle w:val="hl"/>
          <w:sz w:val="28"/>
          <w:szCs w:val="28"/>
          <w:lang w:val="ru-RU"/>
        </w:rPr>
        <w:t>.</w:t>
      </w:r>
      <w:r>
        <w:rPr>
          <w:rStyle w:val="hl"/>
          <w:sz w:val="28"/>
          <w:szCs w:val="28"/>
          <w:lang w:val="ru-RU"/>
        </w:rPr>
        <w:t>,</w:t>
      </w:r>
      <w:r w:rsidRPr="009C40AA">
        <w:rPr>
          <w:rStyle w:val="hl"/>
          <w:sz w:val="28"/>
          <w:szCs w:val="28"/>
          <w:lang w:val="ru-RU"/>
        </w:rPr>
        <w:t xml:space="preserve"> </w:t>
      </w:r>
      <w:proofErr w:type="gramEnd"/>
      <w:r w:rsidRPr="009C40AA">
        <w:rPr>
          <w:rStyle w:val="hl"/>
          <w:sz w:val="28"/>
          <w:szCs w:val="28"/>
          <w:lang w:val="ru-RU"/>
        </w:rPr>
        <w:t xml:space="preserve">2010. – </w:t>
      </w:r>
      <w:r>
        <w:rPr>
          <w:rStyle w:val="hl"/>
          <w:sz w:val="28"/>
          <w:szCs w:val="28"/>
        </w:rPr>
        <w:t>C</w:t>
      </w:r>
      <w:r w:rsidRPr="009C40AA">
        <w:rPr>
          <w:rStyle w:val="hl"/>
          <w:sz w:val="28"/>
          <w:szCs w:val="28"/>
          <w:lang w:val="ru-RU"/>
        </w:rPr>
        <w:t>. 168-171.</w:t>
      </w:r>
    </w:p>
    <w:p w:rsidR="0033364A" w:rsidRPr="00F17F53" w:rsidRDefault="0033364A" w:rsidP="0033364A">
      <w:pPr>
        <w:pStyle w:val="af"/>
        <w:numPr>
          <w:ilvl w:val="0"/>
          <w:numId w:val="7"/>
        </w:numPr>
        <w:spacing w:after="0" w:afterAutospacing="0" w:line="360" w:lineRule="auto"/>
        <w:ind w:left="0" w:hanging="11"/>
        <w:jc w:val="both"/>
        <w:rPr>
          <w:sz w:val="28"/>
          <w:szCs w:val="28"/>
          <w:lang w:val="ru-RU"/>
        </w:rPr>
      </w:pPr>
      <w:r w:rsidRPr="00F17F53">
        <w:rPr>
          <w:sz w:val="28"/>
          <w:szCs w:val="28"/>
          <w:lang w:val="ru-RU"/>
        </w:rPr>
        <w:t xml:space="preserve">Распространенность и интенсивность кариеса зубов 7-летних детей Нижнего Новгорода </w:t>
      </w:r>
      <w:r w:rsidRPr="007371D4">
        <w:rPr>
          <w:sz w:val="28"/>
          <w:lang w:val="ru-RU"/>
        </w:rPr>
        <w:t xml:space="preserve">[Текст] </w:t>
      </w:r>
      <w:r w:rsidRPr="00F17F53">
        <w:rPr>
          <w:sz w:val="28"/>
          <w:szCs w:val="28"/>
          <w:lang w:val="ru-RU"/>
        </w:rPr>
        <w:t xml:space="preserve">/ </w:t>
      </w:r>
      <w:r>
        <w:rPr>
          <w:sz w:val="28"/>
          <w:szCs w:val="28"/>
          <w:lang w:val="ru-RU"/>
        </w:rPr>
        <w:t xml:space="preserve">И.Н. </w:t>
      </w:r>
      <w:r w:rsidRPr="00F17F53">
        <w:rPr>
          <w:sz w:val="28"/>
          <w:szCs w:val="28"/>
          <w:lang w:val="ru-RU"/>
        </w:rPr>
        <w:t xml:space="preserve">Чупрунова </w:t>
      </w:r>
      <w:r w:rsidRPr="007371D4">
        <w:rPr>
          <w:sz w:val="28"/>
          <w:szCs w:val="28"/>
          <w:lang w:val="ru-RU"/>
        </w:rPr>
        <w:t xml:space="preserve">[и др.] </w:t>
      </w:r>
      <w:r w:rsidRPr="00F17F53">
        <w:rPr>
          <w:sz w:val="28"/>
          <w:szCs w:val="28"/>
          <w:lang w:val="ru-RU"/>
        </w:rPr>
        <w:t xml:space="preserve">// Стоматология – 2010. - №2. – </w:t>
      </w:r>
      <w:r>
        <w:rPr>
          <w:sz w:val="28"/>
          <w:szCs w:val="28"/>
        </w:rPr>
        <w:t>C</w:t>
      </w:r>
      <w:r w:rsidRPr="00F17F53">
        <w:rPr>
          <w:sz w:val="28"/>
          <w:szCs w:val="28"/>
          <w:lang w:val="ru-RU"/>
        </w:rPr>
        <w:t>. 4-6.</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Рединова</w:t>
      </w:r>
      <w:r>
        <w:rPr>
          <w:sz w:val="28"/>
          <w:szCs w:val="28"/>
        </w:rPr>
        <w:t>,</w:t>
      </w:r>
      <w:r w:rsidRPr="00F17F53">
        <w:rPr>
          <w:sz w:val="28"/>
          <w:szCs w:val="28"/>
        </w:rPr>
        <w:t xml:space="preserve"> Т. Л. Влияние легкоусвояемых углеводов на степень минерализации эмали зубов </w:t>
      </w:r>
      <w:r w:rsidRPr="00426279">
        <w:rPr>
          <w:sz w:val="28"/>
        </w:rPr>
        <w:t>[</w:t>
      </w:r>
      <w:r>
        <w:rPr>
          <w:sz w:val="28"/>
        </w:rPr>
        <w:t>Текст</w:t>
      </w:r>
      <w:r w:rsidRPr="00426279">
        <w:rPr>
          <w:sz w:val="28"/>
        </w:rPr>
        <w:t xml:space="preserve">] </w:t>
      </w:r>
      <w:r w:rsidRPr="00F17F53">
        <w:rPr>
          <w:sz w:val="28"/>
          <w:szCs w:val="28"/>
        </w:rPr>
        <w:t>/ Т. Л. Рединова, А. В. Субботина // Стоматология. - 2000. - № 4. - С. 4-5.</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Рощина</w:t>
      </w:r>
      <w:r>
        <w:rPr>
          <w:sz w:val="28"/>
          <w:szCs w:val="28"/>
        </w:rPr>
        <w:t>,</w:t>
      </w:r>
      <w:r w:rsidRPr="00F17F53">
        <w:rPr>
          <w:sz w:val="28"/>
          <w:szCs w:val="28"/>
        </w:rPr>
        <w:t xml:space="preserve"> Н.Н. Лечение фиссурного кариеса постоянных зубов у детей в концепции минимальной интервенции с применением стеклоиономерного цемента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Н.Н. </w:t>
      </w:r>
      <w:r w:rsidRPr="00F17F53">
        <w:rPr>
          <w:sz w:val="28"/>
          <w:szCs w:val="28"/>
        </w:rPr>
        <w:t xml:space="preserve">Рощина, </w:t>
      </w:r>
      <w:r>
        <w:rPr>
          <w:sz w:val="28"/>
          <w:szCs w:val="28"/>
        </w:rPr>
        <w:t xml:space="preserve">Ю.Б. </w:t>
      </w:r>
      <w:r w:rsidRPr="00F17F53">
        <w:rPr>
          <w:sz w:val="28"/>
          <w:szCs w:val="28"/>
        </w:rPr>
        <w:t>Ерохина // Институт стоматологии</w:t>
      </w:r>
      <w:r>
        <w:rPr>
          <w:sz w:val="28"/>
          <w:szCs w:val="28"/>
        </w:rPr>
        <w:t xml:space="preserve">. - </w:t>
      </w:r>
      <w:r w:rsidRPr="00F17F53">
        <w:rPr>
          <w:sz w:val="28"/>
          <w:szCs w:val="28"/>
        </w:rPr>
        <w:t xml:space="preserve"> 2010. - №2. - С.60-61.</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color w:val="000000"/>
          <w:sz w:val="28"/>
          <w:szCs w:val="28"/>
          <w:shd w:val="clear" w:color="auto" w:fill="FFFFFF"/>
        </w:rPr>
        <w:t>Салова</w:t>
      </w:r>
      <w:r>
        <w:rPr>
          <w:color w:val="000000"/>
          <w:sz w:val="28"/>
          <w:szCs w:val="28"/>
          <w:shd w:val="clear" w:color="auto" w:fill="FFFFFF"/>
        </w:rPr>
        <w:t>,</w:t>
      </w:r>
      <w:r w:rsidRPr="00F17F53">
        <w:rPr>
          <w:color w:val="000000"/>
          <w:sz w:val="28"/>
          <w:szCs w:val="28"/>
          <w:shd w:val="clear" w:color="auto" w:fill="FFFFFF"/>
        </w:rPr>
        <w:t xml:space="preserve"> A.B. Особенности эстетической реставрации в стоматологии </w:t>
      </w:r>
      <w:r w:rsidRPr="00426279">
        <w:rPr>
          <w:sz w:val="28"/>
        </w:rPr>
        <w:t>[</w:t>
      </w:r>
      <w:r>
        <w:rPr>
          <w:sz w:val="28"/>
        </w:rPr>
        <w:t>Текст</w:t>
      </w:r>
      <w:r w:rsidRPr="00426279">
        <w:rPr>
          <w:sz w:val="28"/>
        </w:rPr>
        <w:t xml:space="preserve">] </w:t>
      </w:r>
      <w:r w:rsidRPr="00F17F53">
        <w:rPr>
          <w:color w:val="000000"/>
          <w:sz w:val="28"/>
          <w:szCs w:val="28"/>
          <w:shd w:val="clear" w:color="auto" w:fill="FFFFFF"/>
        </w:rPr>
        <w:t xml:space="preserve">/ </w:t>
      </w:r>
      <w:r>
        <w:rPr>
          <w:color w:val="000000"/>
          <w:sz w:val="28"/>
          <w:szCs w:val="28"/>
          <w:shd w:val="clear" w:color="auto" w:fill="FFFFFF"/>
        </w:rPr>
        <w:t xml:space="preserve">А.В. </w:t>
      </w:r>
      <w:r w:rsidRPr="00F17F53">
        <w:rPr>
          <w:color w:val="000000"/>
          <w:sz w:val="28"/>
          <w:szCs w:val="28"/>
          <w:shd w:val="clear" w:color="auto" w:fill="FFFFFF"/>
        </w:rPr>
        <w:t>Салова,</w:t>
      </w:r>
      <w:r w:rsidRPr="00F17F53">
        <w:rPr>
          <w:color w:val="000000"/>
          <w:sz w:val="28"/>
          <w:szCs w:val="28"/>
        </w:rPr>
        <w:t> </w:t>
      </w:r>
      <w:r>
        <w:rPr>
          <w:color w:val="000000"/>
          <w:sz w:val="28"/>
          <w:szCs w:val="28"/>
        </w:rPr>
        <w:t xml:space="preserve">В.М. </w:t>
      </w:r>
      <w:r w:rsidRPr="00F17F53">
        <w:rPr>
          <w:color w:val="000000" w:themeColor="text1"/>
          <w:sz w:val="28"/>
          <w:szCs w:val="28"/>
        </w:rPr>
        <w:t>Рехачев</w:t>
      </w:r>
      <w:proofErr w:type="gramStart"/>
      <w:r w:rsidRPr="00F17F53">
        <w:rPr>
          <w:color w:val="000000"/>
          <w:sz w:val="28"/>
          <w:szCs w:val="28"/>
        </w:rPr>
        <w:t> </w:t>
      </w:r>
      <w:r w:rsidRPr="00F17F53">
        <w:rPr>
          <w:color w:val="000000"/>
          <w:sz w:val="28"/>
          <w:szCs w:val="28"/>
          <w:shd w:val="clear" w:color="auto" w:fill="FFFFFF"/>
        </w:rPr>
        <w:t>.</w:t>
      </w:r>
      <w:proofErr w:type="gramEnd"/>
      <w:r w:rsidRPr="00F17F53">
        <w:rPr>
          <w:color w:val="000000"/>
          <w:sz w:val="28"/>
          <w:szCs w:val="28"/>
          <w:shd w:val="clear" w:color="auto" w:fill="FFFFFF"/>
        </w:rPr>
        <w:t xml:space="preserve"> - СПб.: </w:t>
      </w:r>
      <w:r>
        <w:rPr>
          <w:color w:val="000000"/>
          <w:sz w:val="28"/>
          <w:szCs w:val="28"/>
          <w:shd w:val="clear" w:color="auto" w:fill="FFFFFF"/>
        </w:rPr>
        <w:t xml:space="preserve">Изд-во </w:t>
      </w:r>
      <w:r w:rsidRPr="00F17F53">
        <w:rPr>
          <w:color w:val="000000"/>
          <w:sz w:val="28"/>
          <w:szCs w:val="28"/>
          <w:shd w:val="clear" w:color="auto" w:fill="FFFFFF"/>
        </w:rPr>
        <w:t>Человек, 2008</w:t>
      </w:r>
      <w:r>
        <w:rPr>
          <w:color w:val="000000"/>
          <w:sz w:val="28"/>
          <w:szCs w:val="28"/>
          <w:shd w:val="clear" w:color="auto" w:fill="FFFFFF"/>
        </w:rPr>
        <w:t>.</w:t>
      </w:r>
      <w:r w:rsidRPr="00F17F53">
        <w:rPr>
          <w:color w:val="000000"/>
          <w:sz w:val="28"/>
          <w:szCs w:val="28"/>
          <w:shd w:val="clear" w:color="auto" w:fill="FFFFFF"/>
        </w:rPr>
        <w:t xml:space="preserve"> – 160</w:t>
      </w:r>
      <w:r w:rsidRPr="00F17F53">
        <w:rPr>
          <w:rFonts w:ascii="Verdana" w:hAnsi="Verdana" w:cstheme="minorBidi"/>
          <w:color w:val="000000"/>
          <w:sz w:val="28"/>
          <w:szCs w:val="28"/>
          <w:shd w:val="clear" w:color="auto" w:fill="FFFFFF"/>
        </w:rPr>
        <w:t xml:space="preserve"> </w:t>
      </w:r>
      <w:r w:rsidRPr="00F17F53">
        <w:rPr>
          <w:color w:val="000000"/>
          <w:sz w:val="28"/>
          <w:szCs w:val="28"/>
          <w:shd w:val="clear" w:color="auto" w:fill="FFFFFF"/>
        </w:rPr>
        <w:t>с.</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Сатыго</w:t>
      </w:r>
      <w:r>
        <w:rPr>
          <w:sz w:val="28"/>
          <w:szCs w:val="28"/>
        </w:rPr>
        <w:t>,</w:t>
      </w:r>
      <w:r w:rsidRPr="00F17F53">
        <w:rPr>
          <w:sz w:val="28"/>
          <w:szCs w:val="28"/>
        </w:rPr>
        <w:t xml:space="preserve"> Е.А. Оценка содержания фтора в воде для планирования эндогенной профилактики кариеса зубов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Е.А. </w:t>
      </w:r>
      <w:r w:rsidRPr="00F17F53">
        <w:rPr>
          <w:sz w:val="28"/>
          <w:szCs w:val="28"/>
        </w:rPr>
        <w:t xml:space="preserve">Сатыго, </w:t>
      </w:r>
      <w:r>
        <w:rPr>
          <w:sz w:val="28"/>
          <w:szCs w:val="28"/>
        </w:rPr>
        <w:t xml:space="preserve">Е.О. </w:t>
      </w:r>
      <w:r w:rsidRPr="00F17F53">
        <w:rPr>
          <w:sz w:val="28"/>
          <w:szCs w:val="28"/>
        </w:rPr>
        <w:t>Данилов // Стоматология детского возраста и профилактика</w:t>
      </w:r>
      <w:r>
        <w:rPr>
          <w:sz w:val="28"/>
          <w:szCs w:val="28"/>
        </w:rPr>
        <w:t>.</w:t>
      </w:r>
      <w:r w:rsidRPr="00F17F53">
        <w:rPr>
          <w:sz w:val="28"/>
          <w:szCs w:val="28"/>
        </w:rPr>
        <w:t xml:space="preserve"> – 2011. - №2. – </w:t>
      </w:r>
      <w:r>
        <w:rPr>
          <w:sz w:val="28"/>
          <w:szCs w:val="28"/>
          <w:lang w:val="en-US"/>
        </w:rPr>
        <w:t>C</w:t>
      </w:r>
      <w:r w:rsidRPr="00F17F53">
        <w:rPr>
          <w:sz w:val="28"/>
          <w:szCs w:val="28"/>
        </w:rPr>
        <w:t>. 64-66.</w:t>
      </w:r>
    </w:p>
    <w:p w:rsidR="0033364A" w:rsidRPr="00F17F53" w:rsidRDefault="0033364A" w:rsidP="0033364A">
      <w:pPr>
        <w:pStyle w:val="a8"/>
        <w:numPr>
          <w:ilvl w:val="0"/>
          <w:numId w:val="7"/>
        </w:numPr>
        <w:shd w:val="clear" w:color="auto" w:fill="auto"/>
        <w:tabs>
          <w:tab w:val="left" w:pos="706"/>
          <w:tab w:val="left" w:pos="1056"/>
        </w:tabs>
        <w:spacing w:after="0" w:line="360" w:lineRule="auto"/>
        <w:ind w:left="0" w:right="20" w:hanging="11"/>
        <w:jc w:val="both"/>
        <w:rPr>
          <w:color w:val="191919"/>
          <w:sz w:val="28"/>
          <w:szCs w:val="28"/>
        </w:rPr>
      </w:pPr>
      <w:r w:rsidRPr="00F17F53">
        <w:rPr>
          <w:color w:val="000000" w:themeColor="text1"/>
          <w:sz w:val="28"/>
          <w:szCs w:val="28"/>
        </w:rPr>
        <w:t>Скрипкина</w:t>
      </w:r>
      <w:r>
        <w:rPr>
          <w:color w:val="000000" w:themeColor="text1"/>
          <w:sz w:val="28"/>
          <w:szCs w:val="28"/>
        </w:rPr>
        <w:t>,</w:t>
      </w:r>
      <w:r w:rsidRPr="00F17F53">
        <w:rPr>
          <w:color w:val="000000" w:themeColor="text1"/>
          <w:sz w:val="28"/>
          <w:szCs w:val="28"/>
          <w:shd w:val="clear" w:color="auto" w:fill="FFFFFF"/>
        </w:rPr>
        <w:t> </w:t>
      </w:r>
      <w:r w:rsidRPr="00F17F53">
        <w:rPr>
          <w:color w:val="000000"/>
          <w:sz w:val="28"/>
          <w:szCs w:val="28"/>
          <w:shd w:val="clear" w:color="auto" w:fill="FFFFFF"/>
        </w:rPr>
        <w:t xml:space="preserve">Г.И. Применение электрометрии твердых тканей зубов </w:t>
      </w:r>
      <w:r w:rsidRPr="00426279">
        <w:rPr>
          <w:sz w:val="28"/>
        </w:rPr>
        <w:t>[</w:t>
      </w:r>
      <w:r>
        <w:rPr>
          <w:sz w:val="28"/>
        </w:rPr>
        <w:t>Текст</w:t>
      </w:r>
      <w:r w:rsidRPr="00426279">
        <w:rPr>
          <w:sz w:val="28"/>
        </w:rPr>
        <w:t xml:space="preserve">] </w:t>
      </w:r>
      <w:r w:rsidRPr="00F17F53">
        <w:rPr>
          <w:color w:val="000000"/>
          <w:sz w:val="28"/>
          <w:szCs w:val="28"/>
          <w:shd w:val="clear" w:color="auto" w:fill="FFFFFF"/>
        </w:rPr>
        <w:t xml:space="preserve">/ </w:t>
      </w:r>
      <w:r>
        <w:rPr>
          <w:color w:val="000000"/>
          <w:sz w:val="28"/>
          <w:szCs w:val="28"/>
          <w:shd w:val="clear" w:color="auto" w:fill="FFFFFF"/>
        </w:rPr>
        <w:t xml:space="preserve">Г.И. </w:t>
      </w:r>
      <w:r w:rsidRPr="00F17F53">
        <w:rPr>
          <w:color w:val="000000" w:themeColor="text1"/>
          <w:sz w:val="28"/>
          <w:szCs w:val="28"/>
        </w:rPr>
        <w:t>Скрипкина</w:t>
      </w:r>
      <w:r w:rsidRPr="00F17F53">
        <w:rPr>
          <w:color w:val="000000"/>
          <w:sz w:val="28"/>
          <w:szCs w:val="28"/>
          <w:shd w:val="clear" w:color="auto" w:fill="FFFFFF"/>
        </w:rPr>
        <w:t xml:space="preserve">, </w:t>
      </w:r>
      <w:r>
        <w:rPr>
          <w:color w:val="000000"/>
          <w:sz w:val="28"/>
          <w:szCs w:val="28"/>
          <w:shd w:val="clear" w:color="auto" w:fill="FFFFFF"/>
        </w:rPr>
        <w:t xml:space="preserve">К.С. </w:t>
      </w:r>
      <w:r w:rsidRPr="00F17F53">
        <w:rPr>
          <w:color w:val="000000"/>
          <w:sz w:val="28"/>
          <w:szCs w:val="28"/>
          <w:shd w:val="clear" w:color="auto" w:fill="FFFFFF"/>
        </w:rPr>
        <w:t>Хвостова // Стоматология детского возраста и профилактика. - 2010. - № 2.-</w:t>
      </w:r>
      <w:r w:rsidRPr="001B408D">
        <w:rPr>
          <w:color w:val="000000"/>
          <w:sz w:val="28"/>
          <w:szCs w:val="28"/>
          <w:shd w:val="clear" w:color="auto" w:fill="FFFFFF"/>
        </w:rPr>
        <w:t xml:space="preserve"> </w:t>
      </w:r>
      <w:r w:rsidRPr="00F17F53">
        <w:rPr>
          <w:color w:val="000000"/>
          <w:sz w:val="28"/>
          <w:szCs w:val="28"/>
          <w:shd w:val="clear" w:color="auto" w:fill="FFFFFF"/>
        </w:rPr>
        <w:t>С. 23-25.</w:t>
      </w:r>
    </w:p>
    <w:p w:rsidR="0033364A" w:rsidRPr="0077683A"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t xml:space="preserve">Современные критерии оценки стоматологического статуса при проведении эпидемиологического обследования населения </w:t>
      </w:r>
      <w:r w:rsidRPr="0077683A">
        <w:rPr>
          <w:sz w:val="28"/>
          <w:szCs w:val="28"/>
        </w:rPr>
        <w:t>[</w:t>
      </w:r>
      <w:r>
        <w:rPr>
          <w:sz w:val="28"/>
          <w:szCs w:val="28"/>
        </w:rPr>
        <w:t>Текст</w:t>
      </w:r>
      <w:r w:rsidRPr="0077683A">
        <w:rPr>
          <w:sz w:val="28"/>
          <w:szCs w:val="28"/>
        </w:rPr>
        <w:t>]</w:t>
      </w:r>
      <w:r w:rsidRPr="00F17F53">
        <w:rPr>
          <w:sz w:val="28"/>
          <w:szCs w:val="28"/>
        </w:rPr>
        <w:t xml:space="preserve">/ </w:t>
      </w:r>
      <w:r>
        <w:rPr>
          <w:sz w:val="28"/>
          <w:szCs w:val="28"/>
        </w:rPr>
        <w:t xml:space="preserve">Э.М. </w:t>
      </w:r>
      <w:r w:rsidRPr="00F17F53">
        <w:rPr>
          <w:sz w:val="28"/>
          <w:szCs w:val="28"/>
        </w:rPr>
        <w:t>Кузьмина</w:t>
      </w:r>
      <w:r>
        <w:rPr>
          <w:sz w:val="28"/>
          <w:szCs w:val="28"/>
        </w:rPr>
        <w:t xml:space="preserve"> </w:t>
      </w:r>
      <w:r w:rsidRPr="00016A9D">
        <w:rPr>
          <w:sz w:val="28"/>
          <w:szCs w:val="28"/>
        </w:rPr>
        <w:t>[</w:t>
      </w:r>
      <w:r>
        <w:rPr>
          <w:sz w:val="28"/>
          <w:szCs w:val="28"/>
        </w:rPr>
        <w:t>и др.</w:t>
      </w:r>
      <w:r w:rsidRPr="00016A9D">
        <w:rPr>
          <w:sz w:val="28"/>
          <w:szCs w:val="28"/>
        </w:rPr>
        <w:t>]</w:t>
      </w:r>
      <w:r>
        <w:rPr>
          <w:sz w:val="28"/>
          <w:szCs w:val="28"/>
        </w:rPr>
        <w:t xml:space="preserve"> </w:t>
      </w:r>
      <w:r w:rsidRPr="00F17F53">
        <w:rPr>
          <w:sz w:val="28"/>
          <w:szCs w:val="28"/>
        </w:rPr>
        <w:t>-</w:t>
      </w:r>
      <w:r>
        <w:rPr>
          <w:sz w:val="28"/>
          <w:szCs w:val="28"/>
        </w:rPr>
        <w:t xml:space="preserve"> М.: МЕДпресс-информ, 2007. – </w:t>
      </w:r>
      <w:r w:rsidRPr="001B408D">
        <w:rPr>
          <w:sz w:val="28"/>
          <w:szCs w:val="28"/>
        </w:rPr>
        <w:t xml:space="preserve">56 </w:t>
      </w:r>
      <w:r>
        <w:rPr>
          <w:sz w:val="28"/>
          <w:szCs w:val="28"/>
          <w:lang w:val="en-US"/>
        </w:rPr>
        <w:t>c</w:t>
      </w:r>
      <w:r w:rsidRPr="001B408D">
        <w:rPr>
          <w:sz w:val="28"/>
          <w:szCs w:val="28"/>
        </w:rPr>
        <w:t>.</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Pr>
          <w:sz w:val="28"/>
          <w:szCs w:val="28"/>
        </w:rPr>
        <w:t xml:space="preserve">Современные подходы к профилактике кариеса жевательных поверхностей постоянных зубов: учебное пособие для системы послевузовского образования </w:t>
      </w:r>
      <w:r w:rsidRPr="0077683A">
        <w:rPr>
          <w:sz w:val="28"/>
          <w:szCs w:val="28"/>
        </w:rPr>
        <w:lastRenderedPageBreak/>
        <w:t>[</w:t>
      </w:r>
      <w:r>
        <w:rPr>
          <w:sz w:val="28"/>
          <w:szCs w:val="28"/>
        </w:rPr>
        <w:t>Текст</w:t>
      </w:r>
      <w:r w:rsidRPr="0077683A">
        <w:rPr>
          <w:sz w:val="28"/>
          <w:szCs w:val="28"/>
        </w:rPr>
        <w:t>]</w:t>
      </w:r>
      <w:r>
        <w:rPr>
          <w:sz w:val="28"/>
          <w:szCs w:val="28"/>
        </w:rPr>
        <w:t xml:space="preserve"> / И.Н. </w:t>
      </w:r>
      <w:r w:rsidRPr="00F17F53">
        <w:rPr>
          <w:sz w:val="28"/>
          <w:szCs w:val="28"/>
        </w:rPr>
        <w:t>Кузьмина</w:t>
      </w:r>
      <w:r>
        <w:rPr>
          <w:sz w:val="28"/>
          <w:szCs w:val="28"/>
        </w:rPr>
        <w:t xml:space="preserve"> </w:t>
      </w:r>
      <w:r w:rsidRPr="00016A9D">
        <w:rPr>
          <w:sz w:val="28"/>
          <w:szCs w:val="28"/>
        </w:rPr>
        <w:t>[</w:t>
      </w:r>
      <w:r>
        <w:rPr>
          <w:sz w:val="28"/>
          <w:szCs w:val="28"/>
        </w:rPr>
        <w:t>и др.</w:t>
      </w:r>
      <w:r w:rsidRPr="00016A9D">
        <w:rPr>
          <w:sz w:val="28"/>
          <w:szCs w:val="28"/>
        </w:rPr>
        <w:t>]</w:t>
      </w:r>
      <w:r>
        <w:rPr>
          <w:sz w:val="28"/>
          <w:szCs w:val="28"/>
        </w:rPr>
        <w:t xml:space="preserve"> // М. – Изд-во ГБОУ ВПО МГМСУ им. Евдокимова, 2012. – 80 с.</w:t>
      </w:r>
    </w:p>
    <w:p w:rsidR="0033364A" w:rsidRPr="00F17F53" w:rsidRDefault="0033364A" w:rsidP="0033364A">
      <w:pPr>
        <w:widowControl/>
        <w:numPr>
          <w:ilvl w:val="0"/>
          <w:numId w:val="7"/>
        </w:numPr>
        <w:overflowPunct/>
        <w:autoSpaceDE/>
        <w:autoSpaceDN/>
        <w:adjustRightInd/>
        <w:spacing w:line="360" w:lineRule="auto"/>
        <w:ind w:left="0" w:hanging="11"/>
        <w:contextualSpacing/>
        <w:jc w:val="both"/>
        <w:rPr>
          <w:sz w:val="28"/>
          <w:szCs w:val="28"/>
        </w:rPr>
      </w:pPr>
      <w:r w:rsidRPr="00F17F53">
        <w:rPr>
          <w:rFonts w:eastAsia="Calibri"/>
          <w:sz w:val="28"/>
          <w:szCs w:val="28"/>
        </w:rPr>
        <w:t xml:space="preserve">Способы диагностики, лечения и профилактики фиссурного кариеса постоянных зубов у детей </w:t>
      </w:r>
      <w:r w:rsidRPr="00A21E9F">
        <w:rPr>
          <w:sz w:val="28"/>
          <w:szCs w:val="28"/>
        </w:rPr>
        <w:t>[Текст]</w:t>
      </w:r>
      <w:r w:rsidRPr="00F17F53">
        <w:rPr>
          <w:sz w:val="28"/>
          <w:szCs w:val="28"/>
        </w:rPr>
        <w:t xml:space="preserve"> </w:t>
      </w:r>
      <w:r w:rsidRPr="00F17F53">
        <w:rPr>
          <w:rFonts w:eastAsia="Calibri"/>
          <w:sz w:val="28"/>
          <w:szCs w:val="28"/>
        </w:rPr>
        <w:t xml:space="preserve">/ </w:t>
      </w:r>
      <w:r>
        <w:rPr>
          <w:rFonts w:eastAsia="Calibri"/>
          <w:sz w:val="28"/>
          <w:szCs w:val="28"/>
        </w:rPr>
        <w:t xml:space="preserve">В.В. </w:t>
      </w:r>
      <w:r w:rsidRPr="00F17F53">
        <w:rPr>
          <w:sz w:val="28"/>
          <w:szCs w:val="28"/>
        </w:rPr>
        <w:t xml:space="preserve">Миронова </w:t>
      </w:r>
      <w:r w:rsidRPr="00836E0E">
        <w:rPr>
          <w:sz w:val="28"/>
          <w:szCs w:val="28"/>
        </w:rPr>
        <w:t xml:space="preserve">[и др.] </w:t>
      </w:r>
      <w:r w:rsidRPr="00F17F53">
        <w:rPr>
          <w:rFonts w:eastAsia="Calibri"/>
          <w:sz w:val="28"/>
          <w:szCs w:val="28"/>
        </w:rPr>
        <w:t>// Ульяновский медико-биологический журнал. – 2011. - №4. – С. 49-54.</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color w:val="191919"/>
          <w:sz w:val="28"/>
          <w:szCs w:val="28"/>
        </w:rPr>
        <w:t>Степанова</w:t>
      </w:r>
      <w:r>
        <w:rPr>
          <w:color w:val="191919"/>
          <w:sz w:val="28"/>
          <w:szCs w:val="28"/>
        </w:rPr>
        <w:t>,</w:t>
      </w:r>
      <w:r w:rsidRPr="00F17F53">
        <w:rPr>
          <w:color w:val="191919"/>
          <w:sz w:val="28"/>
          <w:szCs w:val="28"/>
        </w:rPr>
        <w:t xml:space="preserve"> Т.С.</w:t>
      </w:r>
      <w:r w:rsidRPr="00F17F53">
        <w:rPr>
          <w:color w:val="000000"/>
          <w:sz w:val="28"/>
          <w:szCs w:val="28"/>
          <w:shd w:val="clear" w:color="auto" w:fill="FFFFFF"/>
        </w:rPr>
        <w:t xml:space="preserve"> Оптимизация диагностики, лечения и профилактики кариеса в области фиссур постоянных зубов у детей</w:t>
      </w:r>
      <w:r>
        <w:rPr>
          <w:color w:val="000000"/>
          <w:sz w:val="28"/>
          <w:szCs w:val="28"/>
          <w:shd w:val="clear" w:color="auto" w:fill="FFFFFF"/>
        </w:rPr>
        <w:t xml:space="preserve"> </w:t>
      </w:r>
      <w:r w:rsidRPr="00426279">
        <w:rPr>
          <w:sz w:val="28"/>
        </w:rPr>
        <w:t>[</w:t>
      </w:r>
      <w:r>
        <w:rPr>
          <w:sz w:val="28"/>
        </w:rPr>
        <w:t>Текст</w:t>
      </w:r>
      <w:r w:rsidRPr="00426279">
        <w:rPr>
          <w:sz w:val="28"/>
        </w:rPr>
        <w:t>]</w:t>
      </w:r>
      <w:r w:rsidRPr="00F17F53">
        <w:rPr>
          <w:color w:val="000000"/>
          <w:sz w:val="28"/>
          <w:szCs w:val="28"/>
          <w:shd w:val="clear" w:color="auto" w:fill="FFFFFF"/>
        </w:rPr>
        <w:t>:</w:t>
      </w:r>
      <w:r>
        <w:rPr>
          <w:color w:val="191919"/>
          <w:sz w:val="28"/>
          <w:szCs w:val="28"/>
        </w:rPr>
        <w:br/>
        <w:t>дис…. к</w:t>
      </w:r>
      <w:r w:rsidRPr="00F17F53">
        <w:rPr>
          <w:color w:val="191919"/>
          <w:sz w:val="28"/>
          <w:szCs w:val="28"/>
        </w:rPr>
        <w:t>анд. мед</w:t>
      </w:r>
      <w:proofErr w:type="gramStart"/>
      <w:r w:rsidRPr="00F17F53">
        <w:rPr>
          <w:color w:val="191919"/>
          <w:sz w:val="28"/>
          <w:szCs w:val="28"/>
        </w:rPr>
        <w:t>.</w:t>
      </w:r>
      <w:proofErr w:type="gramEnd"/>
      <w:r w:rsidRPr="00F17F53">
        <w:rPr>
          <w:color w:val="191919"/>
          <w:sz w:val="28"/>
          <w:szCs w:val="28"/>
        </w:rPr>
        <w:t xml:space="preserve"> </w:t>
      </w:r>
      <w:proofErr w:type="gramStart"/>
      <w:r w:rsidRPr="00F17F53">
        <w:rPr>
          <w:color w:val="191919"/>
          <w:sz w:val="28"/>
          <w:szCs w:val="28"/>
        </w:rPr>
        <w:t>н</w:t>
      </w:r>
      <w:proofErr w:type="gramEnd"/>
      <w:r w:rsidRPr="00F17F53">
        <w:rPr>
          <w:color w:val="191919"/>
          <w:sz w:val="28"/>
          <w:szCs w:val="28"/>
        </w:rPr>
        <w:t>аук: 14.00.21/ Т</w:t>
      </w:r>
      <w:r>
        <w:rPr>
          <w:color w:val="191919"/>
          <w:sz w:val="28"/>
          <w:szCs w:val="28"/>
        </w:rPr>
        <w:t xml:space="preserve">атьяна </w:t>
      </w:r>
      <w:r w:rsidRPr="00F17F53">
        <w:rPr>
          <w:color w:val="191919"/>
          <w:sz w:val="28"/>
          <w:szCs w:val="28"/>
        </w:rPr>
        <w:t>С</w:t>
      </w:r>
      <w:r>
        <w:rPr>
          <w:color w:val="191919"/>
          <w:sz w:val="28"/>
          <w:szCs w:val="28"/>
        </w:rPr>
        <w:t>ергеевна</w:t>
      </w:r>
      <w:r w:rsidRPr="00F17F53">
        <w:rPr>
          <w:color w:val="191919"/>
          <w:sz w:val="28"/>
          <w:szCs w:val="28"/>
        </w:rPr>
        <w:t xml:space="preserve"> Степанова. - Смоленск. 2011. – 143с.</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rStyle w:val="14pt"/>
          <w:rFonts w:eastAsia="Calibri"/>
        </w:rPr>
      </w:pPr>
      <w:r w:rsidRPr="00F17F53">
        <w:rPr>
          <w:rStyle w:val="14pt"/>
          <w:rFonts w:eastAsia="Calibri"/>
        </w:rPr>
        <w:t xml:space="preserve">Сравнительная характеристика </w:t>
      </w:r>
      <w:r w:rsidRPr="00F17F53">
        <w:rPr>
          <w:rStyle w:val="14pt"/>
          <w:rFonts w:eastAsia="Calibri"/>
          <w:lang w:val="en-US"/>
        </w:rPr>
        <w:t>in</w:t>
      </w:r>
      <w:r w:rsidRPr="00F17F53">
        <w:rPr>
          <w:rStyle w:val="14pt"/>
          <w:rFonts w:eastAsia="Calibri"/>
        </w:rPr>
        <w:t xml:space="preserve"> </w:t>
      </w:r>
      <w:r w:rsidRPr="00F17F53">
        <w:rPr>
          <w:rStyle w:val="14pt"/>
          <w:rFonts w:eastAsia="Calibri"/>
          <w:lang w:val="en-US"/>
        </w:rPr>
        <w:t>vitro</w:t>
      </w:r>
      <w:r w:rsidRPr="00F17F53">
        <w:rPr>
          <w:rStyle w:val="14pt"/>
          <w:rFonts w:eastAsia="Calibri"/>
        </w:rPr>
        <w:t xml:space="preserve"> антисептических препаратов, применяемых в пародонтологии </w:t>
      </w:r>
      <w:r w:rsidRPr="007F64C6">
        <w:rPr>
          <w:rFonts w:eastAsia="Calibri"/>
          <w:sz w:val="28"/>
          <w:szCs w:val="28"/>
        </w:rPr>
        <w:t>[</w:t>
      </w:r>
      <w:r>
        <w:rPr>
          <w:rFonts w:eastAsia="Calibri"/>
          <w:sz w:val="28"/>
          <w:szCs w:val="28"/>
        </w:rPr>
        <w:t>Текст</w:t>
      </w:r>
      <w:r w:rsidRPr="007F64C6">
        <w:rPr>
          <w:rFonts w:eastAsia="Calibri"/>
          <w:sz w:val="28"/>
          <w:szCs w:val="28"/>
        </w:rPr>
        <w:t>]</w:t>
      </w:r>
      <w:r>
        <w:rPr>
          <w:rFonts w:eastAsia="Calibri"/>
          <w:sz w:val="28"/>
          <w:szCs w:val="28"/>
        </w:rPr>
        <w:t xml:space="preserve"> </w:t>
      </w:r>
      <w:r w:rsidRPr="00F17F53">
        <w:rPr>
          <w:rStyle w:val="14pt"/>
          <w:rFonts w:eastAsia="Calibri"/>
        </w:rPr>
        <w:t xml:space="preserve">/ </w:t>
      </w:r>
      <w:r>
        <w:rPr>
          <w:rStyle w:val="14pt"/>
          <w:rFonts w:eastAsia="Calibri"/>
        </w:rPr>
        <w:t xml:space="preserve">Д.С. </w:t>
      </w:r>
      <w:r w:rsidRPr="00F17F53">
        <w:rPr>
          <w:rStyle w:val="14pt"/>
          <w:rFonts w:eastAsia="Calibri"/>
        </w:rPr>
        <w:t xml:space="preserve">Безденежных </w:t>
      </w:r>
      <w:r w:rsidRPr="0020142D">
        <w:rPr>
          <w:rStyle w:val="14pt"/>
          <w:rFonts w:eastAsia="Calibri"/>
        </w:rPr>
        <w:t>[</w:t>
      </w:r>
      <w:r>
        <w:rPr>
          <w:rStyle w:val="14pt"/>
          <w:rFonts w:eastAsia="Calibri"/>
        </w:rPr>
        <w:t>и др.</w:t>
      </w:r>
      <w:r w:rsidRPr="0020142D">
        <w:rPr>
          <w:rStyle w:val="14pt"/>
          <w:rFonts w:eastAsia="Calibri"/>
        </w:rPr>
        <w:t>]</w:t>
      </w:r>
      <w:r w:rsidRPr="00F17F53">
        <w:rPr>
          <w:rStyle w:val="14pt"/>
          <w:rFonts w:eastAsia="Calibri"/>
        </w:rPr>
        <w:t xml:space="preserve"> // Стоматология. – 2012. - №3. – </w:t>
      </w:r>
      <w:r>
        <w:rPr>
          <w:rStyle w:val="14pt"/>
          <w:rFonts w:eastAsia="Calibri"/>
          <w:lang w:val="en-US"/>
        </w:rPr>
        <w:t>C</w:t>
      </w:r>
      <w:r w:rsidRPr="00F17F53">
        <w:rPr>
          <w:rStyle w:val="14pt"/>
          <w:rFonts w:eastAsia="Calibri"/>
        </w:rPr>
        <w:t>. 20-21.</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color w:val="191919"/>
          <w:sz w:val="28"/>
          <w:szCs w:val="28"/>
        </w:rPr>
      </w:pPr>
      <w:r w:rsidRPr="00F17F53">
        <w:rPr>
          <w:sz w:val="28"/>
          <w:szCs w:val="28"/>
        </w:rPr>
        <w:t>Страх стоматологического вмешательства у школьников 5-11 классов городской и сельской местности</w:t>
      </w:r>
      <w:r w:rsidRPr="00A21E9F">
        <w:rPr>
          <w:sz w:val="28"/>
          <w:szCs w:val="28"/>
        </w:rPr>
        <w:t xml:space="preserve"> </w:t>
      </w:r>
      <w:r w:rsidRPr="002C07D0">
        <w:rPr>
          <w:sz w:val="28"/>
          <w:szCs w:val="28"/>
        </w:rPr>
        <w:t>[</w:t>
      </w:r>
      <w:r>
        <w:rPr>
          <w:sz w:val="28"/>
          <w:szCs w:val="28"/>
        </w:rPr>
        <w:t>Текст</w:t>
      </w:r>
      <w:r w:rsidRPr="002C07D0">
        <w:rPr>
          <w:sz w:val="28"/>
          <w:szCs w:val="28"/>
        </w:rPr>
        <w:t>]</w:t>
      </w:r>
      <w:r w:rsidRPr="00F17F53">
        <w:rPr>
          <w:sz w:val="28"/>
          <w:szCs w:val="28"/>
        </w:rPr>
        <w:t xml:space="preserve"> / </w:t>
      </w:r>
      <w:r>
        <w:rPr>
          <w:sz w:val="28"/>
          <w:szCs w:val="28"/>
        </w:rPr>
        <w:t xml:space="preserve">Е.Е. </w:t>
      </w:r>
      <w:r w:rsidRPr="00F17F53">
        <w:rPr>
          <w:sz w:val="28"/>
          <w:szCs w:val="28"/>
        </w:rPr>
        <w:t xml:space="preserve">Маслак </w:t>
      </w:r>
      <w:r w:rsidRPr="00A21E9F">
        <w:rPr>
          <w:sz w:val="28"/>
          <w:szCs w:val="28"/>
        </w:rPr>
        <w:t>[</w:t>
      </w:r>
      <w:r>
        <w:rPr>
          <w:sz w:val="28"/>
          <w:szCs w:val="28"/>
        </w:rPr>
        <w:t>и др.</w:t>
      </w:r>
      <w:r w:rsidRPr="00A21E9F">
        <w:rPr>
          <w:sz w:val="28"/>
          <w:szCs w:val="28"/>
        </w:rPr>
        <w:t>]</w:t>
      </w:r>
      <w:r w:rsidRPr="00F17F53">
        <w:rPr>
          <w:sz w:val="28"/>
          <w:szCs w:val="28"/>
        </w:rPr>
        <w:t xml:space="preserve"> // </w:t>
      </w:r>
      <w:r w:rsidRPr="00F17F53">
        <w:rPr>
          <w:sz w:val="28"/>
          <w:szCs w:val="28"/>
          <w:lang w:val="en-US"/>
        </w:rPr>
        <w:t>Dental</w:t>
      </w:r>
      <w:r w:rsidRPr="00F17F53">
        <w:rPr>
          <w:sz w:val="28"/>
          <w:szCs w:val="28"/>
        </w:rPr>
        <w:t xml:space="preserve"> </w:t>
      </w:r>
      <w:r w:rsidRPr="00F17F53">
        <w:rPr>
          <w:sz w:val="28"/>
          <w:szCs w:val="28"/>
          <w:lang w:val="en-US"/>
        </w:rPr>
        <w:t>Forum</w:t>
      </w:r>
      <w:r w:rsidRPr="00F17F53">
        <w:rPr>
          <w:sz w:val="28"/>
          <w:szCs w:val="28"/>
        </w:rPr>
        <w:t xml:space="preserve">. – 2011. - №5. – </w:t>
      </w:r>
      <w:r>
        <w:rPr>
          <w:sz w:val="28"/>
          <w:szCs w:val="28"/>
          <w:lang w:val="en-US"/>
        </w:rPr>
        <w:t>C</w:t>
      </w:r>
      <w:r w:rsidRPr="00F17F53">
        <w:rPr>
          <w:sz w:val="28"/>
          <w:szCs w:val="28"/>
        </w:rPr>
        <w:t>. 79-80.</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Сунцов</w:t>
      </w:r>
      <w:r>
        <w:rPr>
          <w:sz w:val="28"/>
          <w:szCs w:val="28"/>
        </w:rPr>
        <w:t>, В.Г. Р</w:t>
      </w:r>
      <w:r w:rsidRPr="00F17F53">
        <w:rPr>
          <w:sz w:val="28"/>
          <w:szCs w:val="28"/>
        </w:rPr>
        <w:t xml:space="preserve">оль диспансеризации в укреплении здоровья детей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В.Г. </w:t>
      </w:r>
      <w:r w:rsidRPr="00F17F53">
        <w:rPr>
          <w:sz w:val="28"/>
          <w:szCs w:val="28"/>
        </w:rPr>
        <w:t xml:space="preserve">Сунцов, </w:t>
      </w:r>
      <w:r>
        <w:rPr>
          <w:sz w:val="28"/>
          <w:szCs w:val="28"/>
        </w:rPr>
        <w:t xml:space="preserve">И.М. </w:t>
      </w:r>
      <w:r w:rsidRPr="00F17F53">
        <w:rPr>
          <w:sz w:val="28"/>
          <w:szCs w:val="28"/>
        </w:rPr>
        <w:t xml:space="preserve">Волошина // Стоматология детского возраста и профилактика. – 2011. - №2. – </w:t>
      </w:r>
      <w:r>
        <w:rPr>
          <w:sz w:val="28"/>
          <w:szCs w:val="28"/>
          <w:lang w:val="en-US"/>
        </w:rPr>
        <w:t>C</w:t>
      </w:r>
      <w:r w:rsidRPr="00F17F53">
        <w:rPr>
          <w:sz w:val="28"/>
          <w:szCs w:val="28"/>
        </w:rPr>
        <w:t>. 12-14.</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rFonts w:eastAsia="Times New Roman"/>
          <w:bCs/>
          <w:color w:val="000000"/>
          <w:kern w:val="36"/>
          <w:sz w:val="28"/>
          <w:szCs w:val="28"/>
          <w:lang w:eastAsia="ru-RU"/>
        </w:rPr>
        <w:t>Терехова</w:t>
      </w:r>
      <w:r>
        <w:rPr>
          <w:rFonts w:eastAsia="Times New Roman"/>
          <w:bCs/>
          <w:color w:val="000000"/>
          <w:kern w:val="36"/>
          <w:sz w:val="28"/>
          <w:szCs w:val="28"/>
          <w:lang w:eastAsia="ru-RU"/>
        </w:rPr>
        <w:t>,</w:t>
      </w:r>
      <w:r w:rsidRPr="00F17F53">
        <w:rPr>
          <w:rFonts w:eastAsia="Times New Roman"/>
          <w:bCs/>
          <w:color w:val="000000"/>
          <w:kern w:val="36"/>
          <w:sz w:val="28"/>
          <w:szCs w:val="28"/>
          <w:lang w:eastAsia="ru-RU"/>
        </w:rPr>
        <w:t xml:space="preserve"> Т.Н. Профилактика кариеса в ямках и фиссурах зубов </w:t>
      </w:r>
      <w:r w:rsidRPr="00426279">
        <w:rPr>
          <w:sz w:val="28"/>
        </w:rPr>
        <w:t>[</w:t>
      </w:r>
      <w:r>
        <w:rPr>
          <w:sz w:val="28"/>
        </w:rPr>
        <w:t>Текст</w:t>
      </w:r>
      <w:r w:rsidRPr="00426279">
        <w:rPr>
          <w:sz w:val="28"/>
        </w:rPr>
        <w:t xml:space="preserve">] </w:t>
      </w:r>
      <w:r w:rsidRPr="00F17F53">
        <w:rPr>
          <w:rFonts w:eastAsia="Times New Roman"/>
          <w:bCs/>
          <w:color w:val="000000"/>
          <w:kern w:val="36"/>
          <w:sz w:val="28"/>
          <w:szCs w:val="28"/>
          <w:lang w:eastAsia="ru-RU"/>
        </w:rPr>
        <w:t>/</w:t>
      </w:r>
      <w:r w:rsidRPr="00F17F53">
        <w:rPr>
          <w:sz w:val="28"/>
          <w:szCs w:val="28"/>
        </w:rPr>
        <w:t xml:space="preserve"> </w:t>
      </w:r>
      <w:r>
        <w:rPr>
          <w:sz w:val="28"/>
          <w:szCs w:val="28"/>
        </w:rPr>
        <w:t xml:space="preserve">Т.Н. </w:t>
      </w:r>
      <w:r w:rsidRPr="00F17F53">
        <w:rPr>
          <w:rFonts w:eastAsia="Times New Roman"/>
          <w:bCs/>
          <w:color w:val="000000"/>
          <w:kern w:val="36"/>
          <w:sz w:val="28"/>
          <w:szCs w:val="28"/>
          <w:lang w:eastAsia="ru-RU"/>
        </w:rPr>
        <w:t xml:space="preserve">Терехова, </w:t>
      </w:r>
      <w:r>
        <w:rPr>
          <w:rFonts w:eastAsia="Times New Roman"/>
          <w:bCs/>
          <w:color w:val="000000"/>
          <w:kern w:val="36"/>
          <w:sz w:val="28"/>
          <w:szCs w:val="28"/>
          <w:lang w:eastAsia="ru-RU"/>
        </w:rPr>
        <w:t xml:space="preserve">Т.В. </w:t>
      </w:r>
      <w:r w:rsidRPr="00F17F53">
        <w:rPr>
          <w:rFonts w:eastAsia="Times New Roman"/>
          <w:bCs/>
          <w:color w:val="000000"/>
          <w:kern w:val="36"/>
          <w:sz w:val="28"/>
          <w:szCs w:val="28"/>
          <w:lang w:eastAsia="ru-RU"/>
        </w:rPr>
        <w:t xml:space="preserve">Попруженко, </w:t>
      </w:r>
      <w:r>
        <w:rPr>
          <w:rFonts w:eastAsia="Times New Roman"/>
          <w:bCs/>
          <w:color w:val="000000"/>
          <w:kern w:val="36"/>
          <w:sz w:val="28"/>
          <w:szCs w:val="28"/>
          <w:lang w:eastAsia="ru-RU"/>
        </w:rPr>
        <w:t xml:space="preserve">М.И. </w:t>
      </w:r>
      <w:r w:rsidRPr="00F17F53">
        <w:rPr>
          <w:rFonts w:eastAsia="Times New Roman"/>
          <w:bCs/>
          <w:color w:val="000000"/>
          <w:kern w:val="36"/>
          <w:sz w:val="28"/>
          <w:szCs w:val="28"/>
          <w:lang w:eastAsia="ru-RU"/>
        </w:rPr>
        <w:t>Кленовская</w:t>
      </w:r>
      <w:r>
        <w:rPr>
          <w:rFonts w:eastAsia="Times New Roman"/>
          <w:bCs/>
          <w:color w:val="000000"/>
          <w:kern w:val="36"/>
          <w:sz w:val="28"/>
          <w:szCs w:val="28"/>
          <w:lang w:eastAsia="ru-RU"/>
        </w:rPr>
        <w:t xml:space="preserve"> </w:t>
      </w:r>
      <w:r w:rsidRPr="00F17F53">
        <w:rPr>
          <w:rFonts w:eastAsia="Times New Roman"/>
          <w:bCs/>
          <w:color w:val="000000"/>
          <w:kern w:val="36"/>
          <w:sz w:val="28"/>
          <w:szCs w:val="28"/>
          <w:lang w:eastAsia="ru-RU"/>
        </w:rPr>
        <w:t xml:space="preserve">– М.: </w:t>
      </w:r>
      <w:r>
        <w:rPr>
          <w:rFonts w:eastAsia="Times New Roman"/>
          <w:bCs/>
          <w:color w:val="000000"/>
          <w:kern w:val="36"/>
          <w:sz w:val="28"/>
          <w:szCs w:val="28"/>
          <w:lang w:eastAsia="ru-RU"/>
        </w:rPr>
        <w:t xml:space="preserve">Изд-во </w:t>
      </w:r>
      <w:r w:rsidRPr="00F17F53">
        <w:rPr>
          <w:sz w:val="28"/>
          <w:szCs w:val="28"/>
        </w:rPr>
        <w:t>МЕДпресс. – 2010. – 155 с.</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rPr>
        <w:t>Тихонова</w:t>
      </w:r>
      <w:r>
        <w:rPr>
          <w:sz w:val="28"/>
          <w:szCs w:val="28"/>
        </w:rPr>
        <w:t>,</w:t>
      </w:r>
      <w:r w:rsidRPr="00F17F53">
        <w:rPr>
          <w:sz w:val="28"/>
          <w:szCs w:val="28"/>
        </w:rPr>
        <w:t xml:space="preserve"> С.М. Диагностика кариозной болезни у детей в возрасте 7-10 лет, проживающих в г. Минске </w:t>
      </w:r>
      <w:r w:rsidRPr="00426279">
        <w:rPr>
          <w:sz w:val="28"/>
        </w:rPr>
        <w:t>[</w:t>
      </w:r>
      <w:r>
        <w:rPr>
          <w:sz w:val="28"/>
        </w:rPr>
        <w:t>Текст</w:t>
      </w:r>
      <w:r w:rsidRPr="00426279">
        <w:rPr>
          <w:sz w:val="28"/>
        </w:rPr>
        <w:t xml:space="preserve">] </w:t>
      </w:r>
      <w:r w:rsidRPr="00F17F53">
        <w:rPr>
          <w:sz w:val="28"/>
          <w:szCs w:val="28"/>
        </w:rPr>
        <w:t xml:space="preserve">/ </w:t>
      </w:r>
      <w:r>
        <w:rPr>
          <w:sz w:val="28"/>
          <w:szCs w:val="28"/>
        </w:rPr>
        <w:t xml:space="preserve">С.М. </w:t>
      </w:r>
      <w:r w:rsidRPr="00F17F53">
        <w:rPr>
          <w:sz w:val="28"/>
          <w:szCs w:val="28"/>
        </w:rPr>
        <w:t xml:space="preserve">Тихонова, </w:t>
      </w:r>
      <w:r>
        <w:rPr>
          <w:sz w:val="28"/>
          <w:szCs w:val="28"/>
        </w:rPr>
        <w:t xml:space="preserve">П.П. </w:t>
      </w:r>
      <w:r w:rsidRPr="00F17F53">
        <w:rPr>
          <w:sz w:val="28"/>
          <w:szCs w:val="28"/>
        </w:rPr>
        <w:t>Пустовойтова // Стоматология детского возраста и профилактика</w:t>
      </w:r>
      <w:r>
        <w:rPr>
          <w:sz w:val="28"/>
          <w:szCs w:val="28"/>
        </w:rPr>
        <w:t>.</w:t>
      </w:r>
      <w:r w:rsidRPr="00F17F53">
        <w:rPr>
          <w:sz w:val="28"/>
          <w:szCs w:val="28"/>
        </w:rPr>
        <w:t xml:space="preserve"> – 2008. - №3. – </w:t>
      </w:r>
      <w:r>
        <w:rPr>
          <w:sz w:val="28"/>
          <w:szCs w:val="28"/>
          <w:lang w:val="en-US"/>
        </w:rPr>
        <w:t>C</w:t>
      </w:r>
      <w:r w:rsidRPr="00F17F53">
        <w:rPr>
          <w:sz w:val="28"/>
          <w:szCs w:val="28"/>
        </w:rPr>
        <w:t>. 21-25.</w:t>
      </w:r>
    </w:p>
    <w:p w:rsidR="0033364A" w:rsidRPr="009C40AA" w:rsidRDefault="0033364A" w:rsidP="0033364A">
      <w:pPr>
        <w:pStyle w:val="aa"/>
        <w:widowControl/>
        <w:numPr>
          <w:ilvl w:val="0"/>
          <w:numId w:val="7"/>
        </w:numPr>
        <w:overflowPunct/>
        <w:autoSpaceDE/>
        <w:autoSpaceDN/>
        <w:adjustRightInd/>
        <w:spacing w:line="360" w:lineRule="auto"/>
        <w:ind w:left="0" w:hanging="11"/>
        <w:jc w:val="both"/>
        <w:rPr>
          <w:sz w:val="28"/>
          <w:szCs w:val="28"/>
        </w:rPr>
      </w:pPr>
      <w:r w:rsidRPr="009C40AA">
        <w:rPr>
          <w:sz w:val="28"/>
          <w:szCs w:val="28"/>
        </w:rPr>
        <w:t>Торгашина</w:t>
      </w:r>
      <w:r>
        <w:rPr>
          <w:sz w:val="28"/>
          <w:szCs w:val="28"/>
        </w:rPr>
        <w:t>,</w:t>
      </w:r>
      <w:r w:rsidRPr="009C40AA">
        <w:rPr>
          <w:sz w:val="28"/>
          <w:szCs w:val="28"/>
        </w:rPr>
        <w:t xml:space="preserve"> А.Г. Исследование чувствительности кариесогенной микрофлоры к антисептикам, используемым на стоматологическом приёме, in vitro </w:t>
      </w:r>
      <w:r w:rsidRPr="00426279">
        <w:rPr>
          <w:sz w:val="28"/>
        </w:rPr>
        <w:t>[</w:t>
      </w:r>
      <w:r>
        <w:rPr>
          <w:sz w:val="28"/>
        </w:rPr>
        <w:t>Текст</w:t>
      </w:r>
      <w:r w:rsidRPr="00426279">
        <w:rPr>
          <w:sz w:val="28"/>
        </w:rPr>
        <w:t xml:space="preserve">] </w:t>
      </w:r>
      <w:r w:rsidRPr="009C40AA">
        <w:rPr>
          <w:sz w:val="28"/>
          <w:szCs w:val="28"/>
        </w:rPr>
        <w:t xml:space="preserve">/ </w:t>
      </w:r>
      <w:r>
        <w:rPr>
          <w:sz w:val="28"/>
          <w:szCs w:val="28"/>
        </w:rPr>
        <w:t xml:space="preserve">А.Г. </w:t>
      </w:r>
      <w:r w:rsidRPr="009C40AA">
        <w:rPr>
          <w:sz w:val="28"/>
          <w:szCs w:val="28"/>
        </w:rPr>
        <w:t>Торгашина //</w:t>
      </w:r>
      <w:r w:rsidRPr="009C40AA">
        <w:t xml:space="preserve"> </w:t>
      </w:r>
      <w:r w:rsidRPr="009C40AA">
        <w:rPr>
          <w:sz w:val="28"/>
          <w:szCs w:val="28"/>
          <w:lang w:val="en-US"/>
        </w:rPr>
        <w:t>Bulletin of</w:t>
      </w:r>
      <w:r w:rsidRPr="009C40AA">
        <w:rPr>
          <w:sz w:val="28"/>
          <w:szCs w:val="28"/>
        </w:rPr>
        <w:t xml:space="preserve"> </w:t>
      </w:r>
      <w:r w:rsidRPr="009C40AA">
        <w:rPr>
          <w:sz w:val="28"/>
          <w:szCs w:val="28"/>
          <w:lang w:val="en-US"/>
        </w:rPr>
        <w:t>Medical</w:t>
      </w:r>
      <w:r w:rsidRPr="009C40AA">
        <w:rPr>
          <w:sz w:val="28"/>
          <w:szCs w:val="28"/>
        </w:rPr>
        <w:t xml:space="preserve"> </w:t>
      </w:r>
      <w:r w:rsidRPr="009C40AA">
        <w:rPr>
          <w:sz w:val="28"/>
          <w:szCs w:val="28"/>
          <w:lang w:val="en-US"/>
        </w:rPr>
        <w:t>Internet</w:t>
      </w:r>
      <w:r w:rsidRPr="009C40AA">
        <w:rPr>
          <w:sz w:val="28"/>
          <w:szCs w:val="28"/>
        </w:rPr>
        <w:t xml:space="preserve"> </w:t>
      </w:r>
      <w:r w:rsidRPr="009C40AA">
        <w:rPr>
          <w:sz w:val="28"/>
          <w:szCs w:val="28"/>
          <w:lang w:val="en-US"/>
        </w:rPr>
        <w:t>Conferences</w:t>
      </w:r>
      <w:r w:rsidRPr="009C40AA">
        <w:rPr>
          <w:sz w:val="28"/>
          <w:szCs w:val="28"/>
        </w:rPr>
        <w:t>.</w:t>
      </w:r>
      <w:r w:rsidRPr="001B408D">
        <w:rPr>
          <w:sz w:val="28"/>
          <w:szCs w:val="28"/>
        </w:rPr>
        <w:t xml:space="preserve"> </w:t>
      </w:r>
      <w:r w:rsidRPr="009C40AA">
        <w:rPr>
          <w:sz w:val="28"/>
          <w:szCs w:val="28"/>
        </w:rPr>
        <w:t xml:space="preserve">- 2012. -  № 2.  – </w:t>
      </w:r>
      <w:r>
        <w:rPr>
          <w:sz w:val="28"/>
          <w:szCs w:val="28"/>
          <w:lang w:val="en-US"/>
        </w:rPr>
        <w:t>C</w:t>
      </w:r>
      <w:r w:rsidRPr="009C40AA">
        <w:rPr>
          <w:sz w:val="28"/>
          <w:szCs w:val="28"/>
        </w:rPr>
        <w:t>.</w:t>
      </w:r>
      <w:r>
        <w:rPr>
          <w:sz w:val="28"/>
          <w:szCs w:val="28"/>
        </w:rPr>
        <w:t xml:space="preserve"> 38-40</w:t>
      </w:r>
    </w:p>
    <w:p w:rsidR="0033364A" w:rsidRPr="00F17F53" w:rsidRDefault="0033364A" w:rsidP="0033364A">
      <w:pPr>
        <w:pStyle w:val="af"/>
        <w:numPr>
          <w:ilvl w:val="0"/>
          <w:numId w:val="7"/>
        </w:numPr>
        <w:spacing w:after="0" w:line="360" w:lineRule="auto"/>
        <w:ind w:left="0" w:hanging="11"/>
        <w:jc w:val="both"/>
        <w:rPr>
          <w:rStyle w:val="hl"/>
          <w:sz w:val="28"/>
          <w:szCs w:val="28"/>
          <w:lang w:val="ru-RU"/>
        </w:rPr>
      </w:pPr>
      <w:r w:rsidRPr="00F17F53">
        <w:rPr>
          <w:rStyle w:val="hl"/>
          <w:sz w:val="28"/>
          <w:szCs w:val="28"/>
          <w:lang w:val="ru-RU"/>
        </w:rPr>
        <w:t>Фролова</w:t>
      </w:r>
      <w:r>
        <w:rPr>
          <w:rStyle w:val="hl"/>
          <w:sz w:val="28"/>
          <w:szCs w:val="28"/>
          <w:lang w:val="ru-RU"/>
        </w:rPr>
        <w:t>,</w:t>
      </w:r>
      <w:r w:rsidRPr="00F17F53">
        <w:rPr>
          <w:rStyle w:val="hl"/>
          <w:sz w:val="28"/>
          <w:szCs w:val="28"/>
          <w:lang w:val="ru-RU"/>
        </w:rPr>
        <w:t xml:space="preserve"> Н.Л. Клиническая эффективность неинвазивной герметизации зубов у 12-летних детей в условиях стационарного школьного кабинета: </w:t>
      </w:r>
      <w:r>
        <w:rPr>
          <w:rStyle w:val="hl"/>
          <w:sz w:val="28"/>
          <w:szCs w:val="28"/>
          <w:lang w:val="ru-RU"/>
        </w:rPr>
        <w:t>с</w:t>
      </w:r>
      <w:r w:rsidRPr="00F17F53">
        <w:rPr>
          <w:rStyle w:val="hl"/>
          <w:sz w:val="28"/>
          <w:szCs w:val="28"/>
          <w:lang w:val="ru-RU"/>
        </w:rPr>
        <w:t xml:space="preserve">б. науч. </w:t>
      </w:r>
      <w:r w:rsidRPr="00F17F53">
        <w:rPr>
          <w:rStyle w:val="hl"/>
          <w:sz w:val="28"/>
          <w:szCs w:val="28"/>
          <w:lang w:val="ru-RU"/>
        </w:rPr>
        <w:lastRenderedPageBreak/>
        <w:t xml:space="preserve">тр. </w:t>
      </w:r>
      <w:r w:rsidRPr="005A5D1A">
        <w:rPr>
          <w:sz w:val="28"/>
          <w:lang w:val="ru-RU"/>
        </w:rPr>
        <w:t xml:space="preserve">[Текст] </w:t>
      </w:r>
      <w:r w:rsidRPr="00F17F53">
        <w:rPr>
          <w:rStyle w:val="hl"/>
          <w:sz w:val="28"/>
          <w:szCs w:val="28"/>
          <w:lang w:val="ru-RU"/>
        </w:rPr>
        <w:t xml:space="preserve">/ </w:t>
      </w:r>
      <w:r>
        <w:rPr>
          <w:rStyle w:val="hl"/>
          <w:sz w:val="28"/>
          <w:szCs w:val="28"/>
          <w:lang w:val="ru-RU"/>
        </w:rPr>
        <w:t xml:space="preserve">Н.Л. </w:t>
      </w:r>
      <w:r w:rsidRPr="00F17F53">
        <w:rPr>
          <w:rStyle w:val="hl"/>
          <w:sz w:val="28"/>
          <w:szCs w:val="28"/>
          <w:lang w:val="ru-RU"/>
        </w:rPr>
        <w:t>Фролова // Тр. Молодых ученых МГМИ</w:t>
      </w:r>
      <w:r>
        <w:rPr>
          <w:rStyle w:val="hl"/>
          <w:sz w:val="28"/>
          <w:szCs w:val="28"/>
          <w:lang w:val="ru-RU"/>
        </w:rPr>
        <w:t>.</w:t>
      </w:r>
      <w:r w:rsidRPr="00F17F53">
        <w:rPr>
          <w:rStyle w:val="hl"/>
          <w:sz w:val="28"/>
          <w:szCs w:val="28"/>
          <w:lang w:val="ru-RU"/>
        </w:rPr>
        <w:t xml:space="preserve"> ─ Минск, 1998. ─ С. 6-10. </w:t>
      </w:r>
    </w:p>
    <w:p w:rsidR="0033364A" w:rsidRPr="002822AA" w:rsidRDefault="0033364A" w:rsidP="0033364A">
      <w:pPr>
        <w:pStyle w:val="a8"/>
        <w:numPr>
          <w:ilvl w:val="0"/>
          <w:numId w:val="7"/>
        </w:numPr>
        <w:shd w:val="clear" w:color="auto" w:fill="auto"/>
        <w:spacing w:after="0" w:line="360" w:lineRule="auto"/>
        <w:ind w:left="0" w:hanging="11"/>
        <w:jc w:val="both"/>
        <w:rPr>
          <w:sz w:val="28"/>
          <w:szCs w:val="28"/>
        </w:rPr>
      </w:pPr>
      <w:r w:rsidRPr="008E0915">
        <w:rPr>
          <w:sz w:val="28"/>
          <w:szCs w:val="28"/>
        </w:rPr>
        <w:t>Халафян</w:t>
      </w:r>
      <w:r>
        <w:rPr>
          <w:sz w:val="28"/>
          <w:szCs w:val="28"/>
        </w:rPr>
        <w:t>,</w:t>
      </w:r>
      <w:r w:rsidRPr="008E0915">
        <w:rPr>
          <w:sz w:val="28"/>
          <w:szCs w:val="28"/>
        </w:rPr>
        <w:t xml:space="preserve"> А.А. STATISTICA </w:t>
      </w:r>
      <w:r>
        <w:rPr>
          <w:sz w:val="28"/>
          <w:szCs w:val="28"/>
        </w:rPr>
        <w:t>6. Статистический анализ данных</w:t>
      </w:r>
      <w:r w:rsidRPr="008E0915">
        <w:rPr>
          <w:sz w:val="28"/>
          <w:szCs w:val="28"/>
        </w:rPr>
        <w:t xml:space="preserve"> </w:t>
      </w:r>
      <w:r w:rsidRPr="00426279">
        <w:rPr>
          <w:sz w:val="28"/>
        </w:rPr>
        <w:t>[</w:t>
      </w:r>
      <w:r>
        <w:rPr>
          <w:sz w:val="28"/>
        </w:rPr>
        <w:t>Текст</w:t>
      </w:r>
      <w:r w:rsidRPr="00426279">
        <w:rPr>
          <w:sz w:val="28"/>
        </w:rPr>
        <w:t xml:space="preserve">] </w:t>
      </w:r>
      <w:r>
        <w:rPr>
          <w:sz w:val="28"/>
          <w:szCs w:val="28"/>
        </w:rPr>
        <w:t xml:space="preserve">/ А.А. Халафян. - </w:t>
      </w:r>
      <w:r w:rsidRPr="008E0915">
        <w:rPr>
          <w:sz w:val="28"/>
          <w:szCs w:val="28"/>
        </w:rPr>
        <w:t xml:space="preserve">3-е изд.– М.: </w:t>
      </w:r>
      <w:r>
        <w:rPr>
          <w:sz w:val="28"/>
          <w:szCs w:val="28"/>
        </w:rPr>
        <w:t>Изд-в</w:t>
      </w:r>
      <w:proofErr w:type="gramStart"/>
      <w:r>
        <w:rPr>
          <w:sz w:val="28"/>
          <w:szCs w:val="28"/>
        </w:rPr>
        <w:t xml:space="preserve">о </w:t>
      </w:r>
      <w:r w:rsidRPr="008E0915">
        <w:rPr>
          <w:sz w:val="28"/>
          <w:szCs w:val="28"/>
        </w:rPr>
        <w:t>ООО</w:t>
      </w:r>
      <w:proofErr w:type="gramEnd"/>
      <w:r w:rsidRPr="008E0915">
        <w:rPr>
          <w:sz w:val="28"/>
          <w:szCs w:val="28"/>
        </w:rPr>
        <w:t xml:space="preserve"> «Бином-Пресс», 2007</w:t>
      </w:r>
      <w:r>
        <w:rPr>
          <w:sz w:val="28"/>
          <w:szCs w:val="28"/>
        </w:rPr>
        <w:t>.</w:t>
      </w:r>
      <w:r w:rsidRPr="008E0915">
        <w:rPr>
          <w:sz w:val="28"/>
          <w:szCs w:val="28"/>
        </w:rPr>
        <w:t>– 512 с.: ил.</w:t>
      </w:r>
    </w:p>
    <w:p w:rsidR="0033364A" w:rsidRPr="00F17F53" w:rsidRDefault="0033364A" w:rsidP="0033364A">
      <w:pPr>
        <w:pStyle w:val="af"/>
        <w:numPr>
          <w:ilvl w:val="0"/>
          <w:numId w:val="7"/>
        </w:numPr>
        <w:spacing w:after="0" w:line="360" w:lineRule="auto"/>
        <w:ind w:left="0" w:hanging="11"/>
        <w:jc w:val="both"/>
        <w:rPr>
          <w:sz w:val="28"/>
          <w:szCs w:val="28"/>
          <w:lang w:val="ru-RU"/>
        </w:rPr>
      </w:pPr>
      <w:r w:rsidRPr="00F17F53">
        <w:rPr>
          <w:rFonts w:eastAsiaTheme="minorHAnsi"/>
          <w:color w:val="000000"/>
          <w:sz w:val="28"/>
          <w:szCs w:val="28"/>
          <w:shd w:val="clear" w:color="auto" w:fill="FFFFFF"/>
          <w:lang w:val="ru-RU"/>
        </w:rPr>
        <w:t>Хамадеева, А. М. Комплексная программа профилактики кариеса зубов и</w:t>
      </w:r>
      <w:r w:rsidRPr="00F17F53">
        <w:rPr>
          <w:rFonts w:eastAsiaTheme="minorHAnsi"/>
          <w:color w:val="000000"/>
          <w:sz w:val="28"/>
          <w:szCs w:val="28"/>
          <w:lang w:val="ru-RU"/>
        </w:rPr>
        <w:t> </w:t>
      </w:r>
      <w:r w:rsidRPr="00F17F53">
        <w:rPr>
          <w:rFonts w:eastAsiaTheme="minorHAnsi"/>
          <w:color w:val="000000" w:themeColor="text1"/>
          <w:sz w:val="28"/>
          <w:szCs w:val="28"/>
          <w:lang w:val="ru-RU"/>
        </w:rPr>
        <w:t>болезней</w:t>
      </w:r>
      <w:r w:rsidRPr="00F17F53">
        <w:rPr>
          <w:rFonts w:eastAsiaTheme="minorHAnsi"/>
          <w:color w:val="000000"/>
          <w:sz w:val="28"/>
          <w:szCs w:val="28"/>
          <w:lang w:val="ru-RU"/>
        </w:rPr>
        <w:t> </w:t>
      </w:r>
      <w:r w:rsidRPr="00F17F53">
        <w:rPr>
          <w:rFonts w:eastAsiaTheme="minorHAnsi"/>
          <w:color w:val="000000"/>
          <w:sz w:val="28"/>
          <w:szCs w:val="28"/>
          <w:shd w:val="clear" w:color="auto" w:fill="FFFFFF"/>
          <w:lang w:val="ru-RU"/>
        </w:rPr>
        <w:t>пародонта для детского населения крупного промышленного города</w:t>
      </w:r>
      <w:r>
        <w:rPr>
          <w:rFonts w:eastAsiaTheme="minorHAnsi"/>
          <w:color w:val="000000"/>
          <w:sz w:val="28"/>
          <w:szCs w:val="28"/>
          <w:shd w:val="clear" w:color="auto" w:fill="FFFFFF"/>
          <w:lang w:val="ru-RU"/>
        </w:rPr>
        <w:t xml:space="preserve"> </w:t>
      </w:r>
      <w:r w:rsidRPr="005A5D1A">
        <w:rPr>
          <w:sz w:val="28"/>
          <w:lang w:val="ru-RU"/>
        </w:rPr>
        <w:t>[Текст]</w:t>
      </w:r>
      <w:r w:rsidRPr="00F17F53">
        <w:rPr>
          <w:rFonts w:eastAsiaTheme="minorHAnsi"/>
          <w:color w:val="000000"/>
          <w:sz w:val="28"/>
          <w:szCs w:val="28"/>
          <w:shd w:val="clear" w:color="auto" w:fill="FFFFFF"/>
          <w:lang w:val="ru-RU"/>
        </w:rPr>
        <w:t>: дис</w:t>
      </w:r>
      <w:r>
        <w:rPr>
          <w:rFonts w:eastAsiaTheme="minorHAnsi"/>
          <w:color w:val="000000"/>
          <w:sz w:val="28"/>
          <w:szCs w:val="28"/>
          <w:shd w:val="clear" w:color="auto" w:fill="FFFFFF"/>
          <w:lang w:val="ru-RU"/>
        </w:rPr>
        <w:t>…</w:t>
      </w:r>
      <w:r w:rsidRPr="00F17F53">
        <w:rPr>
          <w:rFonts w:eastAsiaTheme="minorHAnsi"/>
          <w:color w:val="000000"/>
          <w:sz w:val="28"/>
          <w:szCs w:val="28"/>
          <w:shd w:val="clear" w:color="auto" w:fill="FFFFFF"/>
          <w:lang w:val="ru-RU"/>
        </w:rPr>
        <w:t xml:space="preserve"> канд. мед</w:t>
      </w:r>
      <w:proofErr w:type="gramStart"/>
      <w:r w:rsidRPr="00F17F53">
        <w:rPr>
          <w:rFonts w:eastAsiaTheme="minorHAnsi"/>
          <w:color w:val="000000"/>
          <w:sz w:val="28"/>
          <w:szCs w:val="28"/>
          <w:shd w:val="clear" w:color="auto" w:fill="FFFFFF"/>
          <w:lang w:val="ru-RU"/>
        </w:rPr>
        <w:t>.</w:t>
      </w:r>
      <w:proofErr w:type="gramEnd"/>
      <w:r w:rsidRPr="00F17F53">
        <w:rPr>
          <w:rFonts w:eastAsiaTheme="minorHAnsi"/>
          <w:color w:val="000000"/>
          <w:sz w:val="28"/>
          <w:szCs w:val="28"/>
          <w:shd w:val="clear" w:color="auto" w:fill="FFFFFF"/>
          <w:lang w:val="ru-RU"/>
        </w:rPr>
        <w:t xml:space="preserve"> </w:t>
      </w:r>
      <w:proofErr w:type="gramStart"/>
      <w:r w:rsidRPr="00F17F53">
        <w:rPr>
          <w:rFonts w:eastAsiaTheme="minorHAnsi"/>
          <w:color w:val="000000"/>
          <w:sz w:val="28"/>
          <w:szCs w:val="28"/>
          <w:shd w:val="clear" w:color="auto" w:fill="FFFFFF"/>
          <w:lang w:val="ru-RU"/>
        </w:rPr>
        <w:t>н</w:t>
      </w:r>
      <w:proofErr w:type="gramEnd"/>
      <w:r w:rsidRPr="00F17F53">
        <w:rPr>
          <w:rFonts w:eastAsiaTheme="minorHAnsi"/>
          <w:color w:val="000000"/>
          <w:sz w:val="28"/>
          <w:szCs w:val="28"/>
          <w:shd w:val="clear" w:color="auto" w:fill="FFFFFF"/>
          <w:lang w:val="ru-RU"/>
        </w:rPr>
        <w:t xml:space="preserve">аук / А. М. Хамадеева. </w:t>
      </w:r>
      <w:r>
        <w:rPr>
          <w:rFonts w:eastAsiaTheme="minorHAnsi"/>
          <w:color w:val="000000"/>
          <w:sz w:val="28"/>
          <w:szCs w:val="28"/>
          <w:shd w:val="clear" w:color="auto" w:fill="FFFFFF"/>
          <w:lang w:val="ru-RU"/>
        </w:rPr>
        <w:t xml:space="preserve">- </w:t>
      </w:r>
      <w:r w:rsidRPr="00F17F53">
        <w:rPr>
          <w:rFonts w:eastAsiaTheme="minorHAnsi"/>
          <w:color w:val="000000"/>
          <w:sz w:val="28"/>
          <w:szCs w:val="28"/>
          <w:shd w:val="clear" w:color="auto" w:fill="FFFFFF"/>
          <w:lang w:val="ru-RU"/>
        </w:rPr>
        <w:t>М., 1988. - 223с.</w:t>
      </w:r>
    </w:p>
    <w:p w:rsidR="0033364A" w:rsidRPr="00F17F53" w:rsidRDefault="0033364A" w:rsidP="0033364A">
      <w:pPr>
        <w:pStyle w:val="af"/>
        <w:numPr>
          <w:ilvl w:val="0"/>
          <w:numId w:val="7"/>
        </w:numPr>
        <w:spacing w:after="0" w:line="360" w:lineRule="auto"/>
        <w:ind w:left="0" w:hanging="11"/>
        <w:jc w:val="both"/>
        <w:rPr>
          <w:sz w:val="28"/>
          <w:szCs w:val="28"/>
          <w:lang w:val="ru-RU"/>
        </w:rPr>
      </w:pPr>
      <w:r w:rsidRPr="00F17F53">
        <w:rPr>
          <w:rFonts w:eastAsiaTheme="minorHAnsi"/>
          <w:color w:val="000000" w:themeColor="text1"/>
          <w:sz w:val="28"/>
          <w:szCs w:val="28"/>
          <w:lang w:val="ru-RU"/>
        </w:rPr>
        <w:t>Хамадеева</w:t>
      </w:r>
      <w:r>
        <w:rPr>
          <w:rFonts w:eastAsiaTheme="minorHAnsi"/>
          <w:color w:val="000000" w:themeColor="text1"/>
          <w:sz w:val="28"/>
          <w:szCs w:val="28"/>
          <w:lang w:val="ru-RU"/>
        </w:rPr>
        <w:t>,</w:t>
      </w:r>
      <w:r w:rsidRPr="00F17F53">
        <w:rPr>
          <w:rFonts w:eastAsiaTheme="minorHAnsi"/>
          <w:color w:val="000000"/>
          <w:sz w:val="28"/>
          <w:szCs w:val="28"/>
          <w:shd w:val="clear" w:color="auto" w:fill="FFFFFF"/>
          <w:lang w:val="ru-RU"/>
        </w:rPr>
        <w:t> А.М. Профилактические материалы // Детская терапевтическая стомато</w:t>
      </w:r>
      <w:r>
        <w:rPr>
          <w:rFonts w:eastAsiaTheme="minorHAnsi"/>
          <w:color w:val="000000"/>
          <w:sz w:val="28"/>
          <w:szCs w:val="28"/>
          <w:shd w:val="clear" w:color="auto" w:fill="FFFFFF"/>
          <w:lang w:val="ru-RU"/>
        </w:rPr>
        <w:t xml:space="preserve">логия. Национальное руководство </w:t>
      </w:r>
      <w:r w:rsidRPr="00EF6566">
        <w:rPr>
          <w:sz w:val="28"/>
          <w:lang w:val="ru-RU"/>
        </w:rPr>
        <w:t xml:space="preserve">[Текст] </w:t>
      </w:r>
      <w:r w:rsidRPr="00F17F53">
        <w:rPr>
          <w:rFonts w:eastAsiaTheme="minorHAnsi"/>
          <w:color w:val="000000"/>
          <w:sz w:val="28"/>
          <w:szCs w:val="28"/>
          <w:shd w:val="clear" w:color="auto" w:fill="FFFFFF"/>
          <w:lang w:val="ru-RU"/>
        </w:rPr>
        <w:t xml:space="preserve">/ </w:t>
      </w:r>
      <w:r>
        <w:rPr>
          <w:rFonts w:eastAsiaTheme="minorHAnsi"/>
          <w:color w:val="000000"/>
          <w:sz w:val="28"/>
          <w:szCs w:val="28"/>
          <w:shd w:val="clear" w:color="auto" w:fill="FFFFFF"/>
          <w:lang w:val="ru-RU"/>
        </w:rPr>
        <w:t>п</w:t>
      </w:r>
      <w:r w:rsidRPr="00F17F53">
        <w:rPr>
          <w:rFonts w:eastAsiaTheme="minorHAnsi"/>
          <w:color w:val="000000"/>
          <w:sz w:val="28"/>
          <w:szCs w:val="28"/>
          <w:shd w:val="clear" w:color="auto" w:fill="FFFFFF"/>
          <w:lang w:val="ru-RU"/>
        </w:rPr>
        <w:t>од ред. В.К.Леонтьева, Л.П. Кисельниковой. -</w:t>
      </w:r>
      <w:r>
        <w:rPr>
          <w:rFonts w:eastAsiaTheme="minorHAnsi"/>
          <w:color w:val="000000"/>
          <w:sz w:val="28"/>
          <w:szCs w:val="28"/>
          <w:shd w:val="clear" w:color="auto" w:fill="FFFFFF"/>
          <w:lang w:val="ru-RU"/>
        </w:rPr>
        <w:t xml:space="preserve"> </w:t>
      </w:r>
      <w:r w:rsidRPr="00F17F53">
        <w:rPr>
          <w:rFonts w:eastAsiaTheme="minorHAnsi"/>
          <w:color w:val="000000"/>
          <w:sz w:val="28"/>
          <w:szCs w:val="28"/>
          <w:shd w:val="clear" w:color="auto" w:fill="FFFFFF"/>
          <w:lang w:val="ru-RU"/>
        </w:rPr>
        <w:t xml:space="preserve">М.: </w:t>
      </w:r>
      <w:r>
        <w:rPr>
          <w:rFonts w:eastAsiaTheme="minorHAnsi"/>
          <w:color w:val="000000"/>
          <w:sz w:val="28"/>
          <w:szCs w:val="28"/>
          <w:shd w:val="clear" w:color="auto" w:fill="FFFFFF"/>
          <w:lang w:val="ru-RU"/>
        </w:rPr>
        <w:t xml:space="preserve">Изд-во </w:t>
      </w:r>
      <w:r w:rsidRPr="00F17F53">
        <w:rPr>
          <w:rFonts w:eastAsiaTheme="minorHAnsi"/>
          <w:color w:val="000000"/>
          <w:sz w:val="28"/>
          <w:szCs w:val="28"/>
          <w:shd w:val="clear" w:color="auto" w:fill="FFFFFF"/>
          <w:lang w:val="ru-RU"/>
        </w:rPr>
        <w:t xml:space="preserve">ГЭОТАР-Медиа, 2010. </w:t>
      </w:r>
      <w:r w:rsidRPr="001B408D">
        <w:rPr>
          <w:rFonts w:eastAsiaTheme="minorHAnsi"/>
          <w:color w:val="000000"/>
          <w:sz w:val="28"/>
          <w:szCs w:val="28"/>
          <w:shd w:val="clear" w:color="auto" w:fill="FFFFFF"/>
          <w:lang w:val="ru-RU"/>
        </w:rPr>
        <w:t xml:space="preserve">- </w:t>
      </w:r>
      <w:r w:rsidRPr="00F17F53">
        <w:rPr>
          <w:rFonts w:eastAsiaTheme="minorHAnsi"/>
          <w:color w:val="000000"/>
          <w:sz w:val="28"/>
          <w:szCs w:val="28"/>
          <w:shd w:val="clear" w:color="auto" w:fill="FFFFFF"/>
          <w:lang w:val="ru-RU"/>
        </w:rPr>
        <w:t>С. 689-711.</w:t>
      </w:r>
    </w:p>
    <w:p w:rsidR="0033364A" w:rsidRPr="009C40AA" w:rsidRDefault="0033364A" w:rsidP="0033364A">
      <w:pPr>
        <w:pStyle w:val="aa"/>
        <w:widowControl/>
        <w:numPr>
          <w:ilvl w:val="0"/>
          <w:numId w:val="7"/>
        </w:numPr>
        <w:overflowPunct/>
        <w:autoSpaceDE/>
        <w:autoSpaceDN/>
        <w:adjustRightInd/>
        <w:spacing w:line="360" w:lineRule="auto"/>
        <w:ind w:left="0" w:hanging="11"/>
        <w:rPr>
          <w:sz w:val="28"/>
          <w:szCs w:val="28"/>
        </w:rPr>
      </w:pPr>
      <w:r w:rsidRPr="009C40AA">
        <w:rPr>
          <w:sz w:val="28"/>
          <w:szCs w:val="28"/>
        </w:rPr>
        <w:t>Храмченко</w:t>
      </w:r>
      <w:r>
        <w:rPr>
          <w:sz w:val="28"/>
          <w:szCs w:val="28"/>
        </w:rPr>
        <w:t>,</w:t>
      </w:r>
      <w:r w:rsidRPr="009C40AA">
        <w:rPr>
          <w:sz w:val="28"/>
          <w:szCs w:val="28"/>
        </w:rPr>
        <w:t xml:space="preserve"> С.Н. Морфологическая оценка адгезивных методик герметизации фиссур </w:t>
      </w:r>
      <w:r w:rsidRPr="00426279">
        <w:rPr>
          <w:sz w:val="28"/>
        </w:rPr>
        <w:t>[</w:t>
      </w:r>
      <w:r>
        <w:rPr>
          <w:sz w:val="28"/>
        </w:rPr>
        <w:t>Текст</w:t>
      </w:r>
      <w:r w:rsidRPr="00426279">
        <w:rPr>
          <w:sz w:val="28"/>
        </w:rPr>
        <w:t xml:space="preserve">] </w:t>
      </w:r>
      <w:r w:rsidRPr="009C40AA">
        <w:rPr>
          <w:sz w:val="28"/>
          <w:szCs w:val="28"/>
        </w:rPr>
        <w:t>/</w:t>
      </w:r>
      <w:r>
        <w:rPr>
          <w:sz w:val="28"/>
          <w:szCs w:val="28"/>
        </w:rPr>
        <w:t xml:space="preserve"> С.Н. </w:t>
      </w:r>
      <w:r w:rsidRPr="009C40AA">
        <w:rPr>
          <w:sz w:val="28"/>
          <w:szCs w:val="28"/>
        </w:rPr>
        <w:t xml:space="preserve">Храмченко, </w:t>
      </w:r>
      <w:r>
        <w:rPr>
          <w:sz w:val="28"/>
          <w:szCs w:val="28"/>
        </w:rPr>
        <w:t xml:space="preserve">Т.М. </w:t>
      </w:r>
      <w:r w:rsidRPr="009C40AA">
        <w:rPr>
          <w:sz w:val="28"/>
          <w:szCs w:val="28"/>
        </w:rPr>
        <w:t>Студеникина //</w:t>
      </w:r>
      <w:r>
        <w:rPr>
          <w:sz w:val="28"/>
          <w:szCs w:val="28"/>
        </w:rPr>
        <w:t xml:space="preserve"> </w:t>
      </w:r>
      <w:r w:rsidRPr="009C40AA">
        <w:rPr>
          <w:sz w:val="28"/>
          <w:szCs w:val="28"/>
        </w:rPr>
        <w:t>Стоматолог.</w:t>
      </w:r>
      <w:r w:rsidRPr="001B408D">
        <w:rPr>
          <w:sz w:val="28"/>
          <w:szCs w:val="28"/>
        </w:rPr>
        <w:t xml:space="preserve"> </w:t>
      </w:r>
      <w:r w:rsidRPr="009C40AA">
        <w:rPr>
          <w:sz w:val="28"/>
          <w:szCs w:val="28"/>
        </w:rPr>
        <w:t>- 2010.- №1.- С. 128-130.</w:t>
      </w:r>
    </w:p>
    <w:p w:rsidR="0033364A" w:rsidRPr="00F17F53" w:rsidRDefault="0033364A" w:rsidP="0033364A">
      <w:pPr>
        <w:pStyle w:val="af"/>
        <w:numPr>
          <w:ilvl w:val="0"/>
          <w:numId w:val="7"/>
        </w:numPr>
        <w:spacing w:after="0" w:afterAutospacing="0" w:line="360" w:lineRule="auto"/>
        <w:ind w:left="0" w:hanging="11"/>
        <w:jc w:val="both"/>
        <w:rPr>
          <w:rStyle w:val="hl"/>
          <w:sz w:val="28"/>
          <w:szCs w:val="28"/>
          <w:lang w:val="ru-RU"/>
        </w:rPr>
      </w:pPr>
      <w:r w:rsidRPr="00F17F53">
        <w:rPr>
          <w:rStyle w:val="hl"/>
          <w:sz w:val="28"/>
          <w:szCs w:val="28"/>
          <w:lang w:val="ru-RU"/>
        </w:rPr>
        <w:t>Чеснокова</w:t>
      </w:r>
      <w:r>
        <w:rPr>
          <w:rStyle w:val="hl"/>
          <w:sz w:val="28"/>
          <w:szCs w:val="28"/>
          <w:lang w:val="ru-RU"/>
        </w:rPr>
        <w:t>,</w:t>
      </w:r>
      <w:r w:rsidRPr="00F17F53">
        <w:rPr>
          <w:rStyle w:val="hl"/>
          <w:sz w:val="28"/>
          <w:szCs w:val="28"/>
          <w:lang w:val="ru-RU"/>
        </w:rPr>
        <w:t xml:space="preserve"> М.Г. Экспериментальная оценка эффективности антисептических средств в отношении микроорганизмов корневых каналов при лечении хронического периодонтита в детском возрасте </w:t>
      </w:r>
      <w:r w:rsidRPr="007371D4">
        <w:rPr>
          <w:sz w:val="28"/>
          <w:lang w:val="ru-RU"/>
        </w:rPr>
        <w:t xml:space="preserve">[Текст] </w:t>
      </w:r>
      <w:r w:rsidRPr="00F17F53">
        <w:rPr>
          <w:rStyle w:val="hl"/>
          <w:sz w:val="28"/>
          <w:szCs w:val="28"/>
          <w:lang w:val="ru-RU"/>
        </w:rPr>
        <w:t xml:space="preserve">/ </w:t>
      </w:r>
      <w:r>
        <w:rPr>
          <w:rStyle w:val="hl"/>
          <w:sz w:val="28"/>
          <w:szCs w:val="28"/>
          <w:lang w:val="ru-RU"/>
        </w:rPr>
        <w:t xml:space="preserve">М.Г. </w:t>
      </w:r>
      <w:r w:rsidRPr="00F17F53">
        <w:rPr>
          <w:rStyle w:val="hl"/>
          <w:sz w:val="28"/>
          <w:szCs w:val="28"/>
          <w:lang w:val="ru-RU"/>
        </w:rPr>
        <w:t xml:space="preserve">Чеснокова // Стоматология детского возраста и профилактика – 2011. -  №4. – </w:t>
      </w:r>
      <w:r>
        <w:rPr>
          <w:rStyle w:val="hl"/>
          <w:sz w:val="28"/>
          <w:szCs w:val="28"/>
        </w:rPr>
        <w:t>C</w:t>
      </w:r>
      <w:r w:rsidRPr="00F17F53">
        <w:rPr>
          <w:rStyle w:val="hl"/>
          <w:sz w:val="28"/>
          <w:szCs w:val="28"/>
          <w:lang w:val="ru-RU"/>
        </w:rPr>
        <w:t>. 10-15.</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rStyle w:val="hl"/>
          <w:sz w:val="28"/>
          <w:szCs w:val="28"/>
        </w:rPr>
      </w:pPr>
      <w:r w:rsidRPr="00F17F53">
        <w:rPr>
          <w:sz w:val="28"/>
          <w:szCs w:val="28"/>
        </w:rPr>
        <w:t>Чупрунова</w:t>
      </w:r>
      <w:r>
        <w:rPr>
          <w:sz w:val="28"/>
          <w:szCs w:val="28"/>
        </w:rPr>
        <w:t>,</w:t>
      </w:r>
      <w:r w:rsidRPr="00F17F53">
        <w:rPr>
          <w:sz w:val="28"/>
          <w:szCs w:val="28"/>
        </w:rPr>
        <w:t xml:space="preserve"> И.Н. Зависимость кариеса зубов от уровня гигиены полости рта у детей первого класса Нижнего Новгорода </w:t>
      </w:r>
      <w:r w:rsidRPr="007371D4">
        <w:rPr>
          <w:sz w:val="28"/>
        </w:rPr>
        <w:t xml:space="preserve">[Текст] </w:t>
      </w:r>
      <w:r>
        <w:rPr>
          <w:sz w:val="28"/>
          <w:szCs w:val="28"/>
        </w:rPr>
        <w:t xml:space="preserve">/ И.Н. </w:t>
      </w:r>
      <w:r w:rsidRPr="00F17F53">
        <w:rPr>
          <w:sz w:val="28"/>
          <w:szCs w:val="28"/>
        </w:rPr>
        <w:t>Чупрунова</w:t>
      </w:r>
      <w:r>
        <w:rPr>
          <w:sz w:val="28"/>
          <w:szCs w:val="28"/>
        </w:rPr>
        <w:t>,</w:t>
      </w:r>
      <w:r w:rsidRPr="00F17F53">
        <w:rPr>
          <w:sz w:val="28"/>
          <w:szCs w:val="28"/>
        </w:rPr>
        <w:t xml:space="preserve"> </w:t>
      </w:r>
      <w:r>
        <w:rPr>
          <w:sz w:val="28"/>
          <w:szCs w:val="28"/>
        </w:rPr>
        <w:t xml:space="preserve">Г.В. </w:t>
      </w:r>
      <w:proofErr w:type="gramStart"/>
      <w:r w:rsidRPr="00F17F53">
        <w:rPr>
          <w:sz w:val="28"/>
          <w:szCs w:val="28"/>
        </w:rPr>
        <w:t>Кривулина</w:t>
      </w:r>
      <w:proofErr w:type="gramEnd"/>
      <w:r w:rsidRPr="00F17F53">
        <w:rPr>
          <w:sz w:val="28"/>
          <w:szCs w:val="28"/>
        </w:rPr>
        <w:t xml:space="preserve">, </w:t>
      </w:r>
      <w:r>
        <w:rPr>
          <w:sz w:val="28"/>
          <w:szCs w:val="28"/>
        </w:rPr>
        <w:t xml:space="preserve">Е.Д. </w:t>
      </w:r>
      <w:r w:rsidRPr="00F17F53">
        <w:rPr>
          <w:sz w:val="28"/>
          <w:szCs w:val="28"/>
        </w:rPr>
        <w:t>Пятова // Саратовский научно-медицинский журнал. –  2011. – Т . 7, № 1 (приложение). –  С. 323-325.</w:t>
      </w:r>
    </w:p>
    <w:p w:rsidR="0033364A" w:rsidRPr="00F17F53" w:rsidRDefault="0033364A" w:rsidP="0033364A">
      <w:pPr>
        <w:pStyle w:val="af"/>
        <w:numPr>
          <w:ilvl w:val="0"/>
          <w:numId w:val="7"/>
        </w:numPr>
        <w:spacing w:after="0" w:afterAutospacing="0" w:line="360" w:lineRule="auto"/>
        <w:ind w:left="0" w:hanging="11"/>
        <w:jc w:val="both"/>
        <w:rPr>
          <w:sz w:val="28"/>
          <w:szCs w:val="28"/>
          <w:lang w:val="ru-RU"/>
        </w:rPr>
      </w:pPr>
      <w:r w:rsidRPr="00F17F53">
        <w:rPr>
          <w:rStyle w:val="hl"/>
          <w:sz w:val="28"/>
          <w:szCs w:val="28"/>
          <w:lang w:val="ru-RU"/>
        </w:rPr>
        <w:t>Шумилович</w:t>
      </w:r>
      <w:r>
        <w:rPr>
          <w:rStyle w:val="hl"/>
          <w:sz w:val="28"/>
          <w:szCs w:val="28"/>
          <w:lang w:val="ru-RU"/>
        </w:rPr>
        <w:t>,</w:t>
      </w:r>
      <w:r w:rsidRPr="00F17F53">
        <w:rPr>
          <w:rStyle w:val="hl"/>
          <w:sz w:val="28"/>
          <w:szCs w:val="28"/>
          <w:lang w:val="ru-RU"/>
        </w:rPr>
        <w:t xml:space="preserve"> Б.Р. Клинико-лабороторный анализ основных преимуществ и недостатков современных видов одонтопрепарирования при лечении кариеса </w:t>
      </w:r>
      <w:r w:rsidRPr="007371D4">
        <w:rPr>
          <w:sz w:val="28"/>
          <w:lang w:val="ru-RU"/>
        </w:rPr>
        <w:t xml:space="preserve">[Текст] </w:t>
      </w:r>
      <w:r w:rsidRPr="00F17F53">
        <w:rPr>
          <w:rStyle w:val="hl"/>
          <w:sz w:val="28"/>
          <w:szCs w:val="28"/>
          <w:lang w:val="ru-RU"/>
        </w:rPr>
        <w:t xml:space="preserve">/ </w:t>
      </w:r>
      <w:r>
        <w:rPr>
          <w:rStyle w:val="hl"/>
          <w:sz w:val="28"/>
          <w:szCs w:val="28"/>
          <w:lang w:val="ru-RU"/>
        </w:rPr>
        <w:t xml:space="preserve">Б.Р. </w:t>
      </w:r>
      <w:r w:rsidRPr="00F17F53">
        <w:rPr>
          <w:rStyle w:val="hl"/>
          <w:sz w:val="28"/>
          <w:szCs w:val="28"/>
          <w:lang w:val="ru-RU"/>
        </w:rPr>
        <w:t xml:space="preserve">Шумилович // </w:t>
      </w:r>
      <w:r w:rsidRPr="00F17F53">
        <w:rPr>
          <w:color w:val="191919"/>
          <w:sz w:val="28"/>
          <w:szCs w:val="28"/>
          <w:lang w:val="ru-RU"/>
        </w:rPr>
        <w:t xml:space="preserve">Стоматология детского возраста – 2008. - №4. – </w:t>
      </w:r>
      <w:r>
        <w:rPr>
          <w:color w:val="191919"/>
          <w:sz w:val="28"/>
          <w:szCs w:val="28"/>
        </w:rPr>
        <w:t>C</w:t>
      </w:r>
      <w:r w:rsidRPr="00F17F53">
        <w:rPr>
          <w:color w:val="191919"/>
          <w:sz w:val="28"/>
          <w:szCs w:val="28"/>
          <w:lang w:val="ru-RU"/>
        </w:rPr>
        <w:t>.21-24.</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color w:val="191919"/>
          <w:sz w:val="28"/>
          <w:szCs w:val="28"/>
        </w:rPr>
        <w:t>Шумилович</w:t>
      </w:r>
      <w:r>
        <w:rPr>
          <w:color w:val="191919"/>
          <w:sz w:val="28"/>
          <w:szCs w:val="28"/>
        </w:rPr>
        <w:t>,</w:t>
      </w:r>
      <w:r w:rsidRPr="00F17F53">
        <w:rPr>
          <w:color w:val="191919"/>
          <w:sz w:val="28"/>
          <w:szCs w:val="28"/>
        </w:rPr>
        <w:t xml:space="preserve"> Б.Р. Состояние минерального обмена эмали в зависимости от способа препарирования твердых тканей зуба при лечении кариеса </w:t>
      </w:r>
      <w:r w:rsidRPr="007371D4">
        <w:rPr>
          <w:sz w:val="28"/>
        </w:rPr>
        <w:t xml:space="preserve">[Текст] </w:t>
      </w:r>
      <w:r w:rsidRPr="00F17F53">
        <w:rPr>
          <w:color w:val="191919"/>
          <w:sz w:val="28"/>
          <w:szCs w:val="28"/>
        </w:rPr>
        <w:t xml:space="preserve">/ </w:t>
      </w:r>
      <w:r>
        <w:rPr>
          <w:color w:val="191919"/>
          <w:sz w:val="28"/>
          <w:szCs w:val="28"/>
        </w:rPr>
        <w:t xml:space="preserve">Б.Р. </w:t>
      </w:r>
      <w:r w:rsidRPr="00F17F53">
        <w:rPr>
          <w:color w:val="191919"/>
          <w:sz w:val="28"/>
          <w:szCs w:val="28"/>
        </w:rPr>
        <w:t xml:space="preserve">Шумилович, </w:t>
      </w:r>
      <w:r>
        <w:rPr>
          <w:color w:val="191919"/>
          <w:sz w:val="28"/>
          <w:szCs w:val="28"/>
        </w:rPr>
        <w:t xml:space="preserve">Д.Е. </w:t>
      </w:r>
      <w:r w:rsidRPr="00F17F53">
        <w:rPr>
          <w:color w:val="191919"/>
          <w:sz w:val="28"/>
          <w:szCs w:val="28"/>
        </w:rPr>
        <w:t xml:space="preserve">Суетенков // Стоматология детского возраста. - 2008. - №3(26). - </w:t>
      </w:r>
      <w:r>
        <w:rPr>
          <w:color w:val="191919"/>
          <w:sz w:val="28"/>
          <w:szCs w:val="28"/>
          <w:lang w:val="en-US"/>
        </w:rPr>
        <w:t>C</w:t>
      </w:r>
      <w:r w:rsidRPr="00F17F53">
        <w:rPr>
          <w:color w:val="191919"/>
          <w:sz w:val="28"/>
          <w:szCs w:val="28"/>
        </w:rPr>
        <w:t>.6-9.</w:t>
      </w:r>
    </w:p>
    <w:p w:rsidR="0033364A" w:rsidRPr="00F17F53" w:rsidRDefault="0033364A" w:rsidP="0033364A">
      <w:pPr>
        <w:pStyle w:val="a8"/>
        <w:numPr>
          <w:ilvl w:val="0"/>
          <w:numId w:val="7"/>
        </w:numPr>
        <w:shd w:val="clear" w:color="auto" w:fill="auto"/>
        <w:tabs>
          <w:tab w:val="left" w:pos="0"/>
        </w:tabs>
        <w:spacing w:after="0" w:line="360" w:lineRule="auto"/>
        <w:ind w:left="0" w:right="20" w:hanging="11"/>
        <w:jc w:val="both"/>
        <w:rPr>
          <w:sz w:val="28"/>
          <w:szCs w:val="28"/>
        </w:rPr>
      </w:pPr>
      <w:r w:rsidRPr="00F17F53">
        <w:rPr>
          <w:sz w:val="28"/>
          <w:szCs w:val="28"/>
        </w:rPr>
        <w:lastRenderedPageBreak/>
        <w:t xml:space="preserve">Эффективность фторирования молока в контролируемом исследовании и динамика распространенности кариеса зубов в условиях широкой доступности средств местного применения фторида </w:t>
      </w:r>
      <w:r w:rsidRPr="00A21E9F">
        <w:rPr>
          <w:sz w:val="28"/>
          <w:szCs w:val="28"/>
        </w:rPr>
        <w:t>[Текст]</w:t>
      </w:r>
      <w:r w:rsidRPr="00F17F53">
        <w:rPr>
          <w:rFonts w:eastAsia="Times New Roman"/>
          <w:color w:val="000000" w:themeColor="text1"/>
          <w:sz w:val="28"/>
          <w:szCs w:val="28"/>
        </w:rPr>
        <w:t xml:space="preserve"> </w:t>
      </w:r>
      <w:r w:rsidRPr="00F17F53">
        <w:rPr>
          <w:sz w:val="28"/>
          <w:szCs w:val="28"/>
        </w:rPr>
        <w:t xml:space="preserve">/ </w:t>
      </w:r>
      <w:r>
        <w:rPr>
          <w:sz w:val="28"/>
          <w:szCs w:val="28"/>
        </w:rPr>
        <w:t xml:space="preserve">Г.Н. </w:t>
      </w:r>
      <w:r w:rsidRPr="00F17F53">
        <w:rPr>
          <w:sz w:val="28"/>
          <w:szCs w:val="28"/>
        </w:rPr>
        <w:t xml:space="preserve">Пахомов </w:t>
      </w:r>
      <w:r w:rsidRPr="003A7E75">
        <w:rPr>
          <w:rFonts w:eastAsia="Times New Roman"/>
          <w:color w:val="000000" w:themeColor="text1"/>
          <w:sz w:val="28"/>
          <w:szCs w:val="28"/>
        </w:rPr>
        <w:t>[</w:t>
      </w:r>
      <w:r>
        <w:rPr>
          <w:rFonts w:eastAsia="Times New Roman"/>
          <w:color w:val="000000" w:themeColor="text1"/>
          <w:sz w:val="28"/>
          <w:szCs w:val="28"/>
        </w:rPr>
        <w:t>и др.</w:t>
      </w:r>
      <w:r w:rsidRPr="003A7E75">
        <w:rPr>
          <w:rFonts w:eastAsia="Times New Roman"/>
          <w:color w:val="000000" w:themeColor="text1"/>
          <w:sz w:val="28"/>
          <w:szCs w:val="28"/>
        </w:rPr>
        <w:t>]</w:t>
      </w:r>
      <w:r w:rsidRPr="00F17F53">
        <w:rPr>
          <w:rFonts w:eastAsia="Times New Roman"/>
          <w:color w:val="000000" w:themeColor="text1"/>
          <w:sz w:val="28"/>
          <w:szCs w:val="28"/>
        </w:rPr>
        <w:t xml:space="preserve">  </w:t>
      </w:r>
      <w:r w:rsidRPr="00F17F53">
        <w:rPr>
          <w:sz w:val="28"/>
          <w:szCs w:val="28"/>
        </w:rPr>
        <w:t>// Стоматология. -  2005. -</w:t>
      </w:r>
      <w:r>
        <w:rPr>
          <w:sz w:val="28"/>
          <w:szCs w:val="28"/>
        </w:rPr>
        <w:t xml:space="preserve"> </w:t>
      </w:r>
      <w:r w:rsidRPr="00F17F53">
        <w:rPr>
          <w:sz w:val="28"/>
          <w:szCs w:val="28"/>
        </w:rPr>
        <w:t>№4. – С. 41.</w:t>
      </w:r>
    </w:p>
    <w:p w:rsidR="0033364A" w:rsidRPr="00F17F53" w:rsidRDefault="0033364A" w:rsidP="0033364A">
      <w:pPr>
        <w:pStyle w:val="af"/>
        <w:numPr>
          <w:ilvl w:val="0"/>
          <w:numId w:val="7"/>
        </w:numPr>
        <w:spacing w:before="0" w:beforeAutospacing="0" w:after="0" w:afterAutospacing="0" w:line="360" w:lineRule="auto"/>
        <w:ind w:left="0" w:hanging="11"/>
        <w:jc w:val="both"/>
        <w:rPr>
          <w:sz w:val="28"/>
          <w:szCs w:val="28"/>
          <w:shd w:val="clear" w:color="auto" w:fill="FFFFFF"/>
          <w:lang w:val="de-DE"/>
        </w:rPr>
      </w:pPr>
      <w:r w:rsidRPr="00F17F53">
        <w:rPr>
          <w:sz w:val="28"/>
          <w:szCs w:val="28"/>
          <w:lang w:val="de-DE"/>
        </w:rPr>
        <w:t>Allais</w:t>
      </w:r>
      <w:r>
        <w:rPr>
          <w:sz w:val="28"/>
          <w:szCs w:val="28"/>
          <w:lang w:val="de-DE"/>
        </w:rPr>
        <w:t>,</w:t>
      </w:r>
      <w:r w:rsidRPr="00F17F53">
        <w:rPr>
          <w:sz w:val="28"/>
          <w:szCs w:val="28"/>
          <w:lang w:val="de-DE"/>
        </w:rPr>
        <w:t xml:space="preserve"> G. Karies - die Therapie </w:t>
      </w:r>
      <w:r w:rsidRPr="00A21E9F">
        <w:rPr>
          <w:sz w:val="28"/>
          <w:szCs w:val="28"/>
        </w:rPr>
        <w:t>[</w:t>
      </w:r>
      <w:r>
        <w:rPr>
          <w:sz w:val="28"/>
          <w:szCs w:val="28"/>
        </w:rPr>
        <w:t>Text</w:t>
      </w:r>
      <w:r w:rsidRPr="00A21E9F">
        <w:rPr>
          <w:sz w:val="28"/>
          <w:szCs w:val="28"/>
        </w:rPr>
        <w:t>]</w:t>
      </w:r>
      <w:r w:rsidRPr="00F17F53">
        <w:rPr>
          <w:rFonts w:eastAsia="Times New Roman"/>
          <w:color w:val="000000" w:themeColor="text1"/>
          <w:sz w:val="28"/>
          <w:szCs w:val="28"/>
        </w:rPr>
        <w:t xml:space="preserve"> </w:t>
      </w:r>
      <w:r w:rsidRPr="00F17F53">
        <w:rPr>
          <w:sz w:val="28"/>
          <w:szCs w:val="28"/>
          <w:lang w:val="de-DE"/>
        </w:rPr>
        <w:t>/</w:t>
      </w:r>
      <w:r>
        <w:rPr>
          <w:sz w:val="28"/>
          <w:szCs w:val="28"/>
          <w:lang w:val="de-DE"/>
        </w:rPr>
        <w:t xml:space="preserve"> G. </w:t>
      </w:r>
      <w:r w:rsidRPr="00F17F53">
        <w:rPr>
          <w:sz w:val="28"/>
          <w:szCs w:val="28"/>
          <w:lang w:val="de-DE"/>
        </w:rPr>
        <w:t xml:space="preserve">Allais </w:t>
      </w:r>
      <w:r>
        <w:rPr>
          <w:sz w:val="28"/>
          <w:szCs w:val="28"/>
          <w:lang w:val="de-DE"/>
        </w:rPr>
        <w:t>/</w:t>
      </w:r>
      <w:r w:rsidRPr="0022349E">
        <w:rPr>
          <w:sz w:val="28"/>
          <w:szCs w:val="28"/>
        </w:rPr>
        <w:t>/</w:t>
      </w:r>
      <w:r>
        <w:rPr>
          <w:sz w:val="28"/>
          <w:szCs w:val="28"/>
          <w:lang w:val="de-DE"/>
        </w:rPr>
        <w:t xml:space="preserve"> T</w:t>
      </w:r>
      <w:r w:rsidRPr="00F17F53">
        <w:rPr>
          <w:sz w:val="28"/>
          <w:szCs w:val="28"/>
          <w:lang w:val="de-DE"/>
        </w:rPr>
        <w:t>eamwork</w:t>
      </w:r>
      <w:r>
        <w:rPr>
          <w:sz w:val="28"/>
          <w:szCs w:val="28"/>
          <w:lang w:val="de-DE"/>
        </w:rPr>
        <w:t>.</w:t>
      </w:r>
      <w:r w:rsidRPr="00F17F53">
        <w:rPr>
          <w:sz w:val="28"/>
          <w:szCs w:val="28"/>
          <w:lang w:val="de-DE"/>
        </w:rPr>
        <w:t xml:space="preserve"> - 2007. - </w:t>
      </w:r>
      <w:r w:rsidRPr="00344875">
        <w:rPr>
          <w:sz w:val="28"/>
          <w:szCs w:val="28"/>
        </w:rPr>
        <w:t>Vol.</w:t>
      </w:r>
      <w:r w:rsidRPr="00F17F53">
        <w:rPr>
          <w:sz w:val="28"/>
          <w:szCs w:val="28"/>
          <w:lang w:val="de-DE"/>
        </w:rPr>
        <w:t xml:space="preserve">6 </w:t>
      </w:r>
      <w:r>
        <w:rPr>
          <w:sz w:val="28"/>
          <w:szCs w:val="28"/>
          <w:lang w:val="de-DE"/>
        </w:rPr>
        <w:t>–</w:t>
      </w:r>
      <w:r w:rsidRPr="00F17F53">
        <w:rPr>
          <w:sz w:val="28"/>
          <w:szCs w:val="28"/>
          <w:lang w:val="de-DE"/>
        </w:rPr>
        <w:t xml:space="preserve"> </w:t>
      </w:r>
      <w:r>
        <w:rPr>
          <w:sz w:val="28"/>
          <w:szCs w:val="28"/>
          <w:lang w:val="de-DE"/>
        </w:rPr>
        <w:t>P.</w:t>
      </w:r>
      <w:r w:rsidRPr="00F17F53">
        <w:rPr>
          <w:sz w:val="28"/>
          <w:szCs w:val="28"/>
          <w:lang w:val="de-DE"/>
        </w:rPr>
        <w:t xml:space="preserve"> 86-105.</w:t>
      </w:r>
    </w:p>
    <w:p w:rsidR="0033364A" w:rsidRPr="00F17F53" w:rsidRDefault="0033364A" w:rsidP="0033364A">
      <w:pPr>
        <w:pStyle w:val="af"/>
        <w:numPr>
          <w:ilvl w:val="0"/>
          <w:numId w:val="7"/>
        </w:numPr>
        <w:spacing w:before="0" w:beforeAutospacing="0" w:after="0" w:afterAutospacing="0" w:line="360" w:lineRule="auto"/>
        <w:ind w:left="0" w:hanging="11"/>
        <w:jc w:val="both"/>
        <w:rPr>
          <w:sz w:val="28"/>
          <w:szCs w:val="28"/>
          <w:shd w:val="clear" w:color="auto" w:fill="FFFFFF"/>
          <w:lang w:val="ru-RU"/>
        </w:rPr>
      </w:pPr>
      <w:r w:rsidRPr="00F17F53">
        <w:rPr>
          <w:color w:val="000000"/>
          <w:sz w:val="28"/>
          <w:szCs w:val="28"/>
          <w:shd w:val="clear" w:color="auto" w:fill="FFFFFF"/>
        </w:rPr>
        <w:t>Allais</w:t>
      </w:r>
      <w:r w:rsidRPr="0022349E">
        <w:rPr>
          <w:color w:val="000000"/>
          <w:sz w:val="28"/>
          <w:szCs w:val="28"/>
          <w:shd w:val="clear" w:color="auto" w:fill="FFFFFF"/>
          <w:lang w:val="ru-RU"/>
        </w:rPr>
        <w:t>,</w:t>
      </w:r>
      <w:r w:rsidRPr="00F17F53">
        <w:rPr>
          <w:color w:val="000000"/>
          <w:sz w:val="28"/>
          <w:szCs w:val="28"/>
          <w:shd w:val="clear" w:color="auto" w:fill="FFFFFF"/>
          <w:lang w:val="ru-RU"/>
        </w:rPr>
        <w:t xml:space="preserve"> </w:t>
      </w:r>
      <w:r w:rsidRPr="00F17F53">
        <w:rPr>
          <w:color w:val="000000"/>
          <w:sz w:val="28"/>
          <w:szCs w:val="28"/>
          <w:shd w:val="clear" w:color="auto" w:fill="FFFFFF"/>
        </w:rPr>
        <w:t>G</w:t>
      </w:r>
      <w:r w:rsidRPr="00F17F53">
        <w:rPr>
          <w:color w:val="000000"/>
          <w:sz w:val="28"/>
          <w:szCs w:val="28"/>
          <w:shd w:val="clear" w:color="auto" w:fill="FFFFFF"/>
          <w:lang w:val="ru-RU"/>
        </w:rPr>
        <w:t>. Кариес — биологические, факторы. Ч.1</w:t>
      </w:r>
      <w:r w:rsidRPr="0022349E">
        <w:rPr>
          <w:color w:val="000000"/>
          <w:sz w:val="28"/>
          <w:szCs w:val="28"/>
          <w:shd w:val="clear" w:color="auto" w:fill="FFFFFF"/>
          <w:lang w:val="ru-RU"/>
        </w:rPr>
        <w:t xml:space="preserve">.1 </w:t>
      </w:r>
      <w:r w:rsidRPr="0022349E">
        <w:rPr>
          <w:sz w:val="28"/>
          <w:szCs w:val="28"/>
          <w:lang w:val="ru-RU"/>
        </w:rPr>
        <w:t>[Текст]</w:t>
      </w:r>
      <w:r w:rsidRPr="0022349E">
        <w:rPr>
          <w:rFonts w:eastAsia="Times New Roman"/>
          <w:color w:val="000000" w:themeColor="text1"/>
          <w:sz w:val="28"/>
          <w:szCs w:val="28"/>
          <w:lang w:val="ru-RU"/>
        </w:rPr>
        <w:t xml:space="preserve"> </w:t>
      </w:r>
      <w:r w:rsidRPr="00F17F53">
        <w:rPr>
          <w:sz w:val="28"/>
          <w:szCs w:val="28"/>
          <w:lang w:val="de-DE"/>
        </w:rPr>
        <w:t>/</w:t>
      </w:r>
      <w:r>
        <w:rPr>
          <w:sz w:val="28"/>
          <w:szCs w:val="28"/>
          <w:lang w:val="de-DE"/>
        </w:rPr>
        <w:t xml:space="preserve"> G. </w:t>
      </w:r>
      <w:r w:rsidRPr="00F17F53">
        <w:rPr>
          <w:sz w:val="28"/>
          <w:szCs w:val="28"/>
          <w:lang w:val="de-DE"/>
        </w:rPr>
        <w:t xml:space="preserve">Allais </w:t>
      </w:r>
      <w:r>
        <w:rPr>
          <w:sz w:val="28"/>
          <w:szCs w:val="28"/>
          <w:lang w:val="de-DE"/>
        </w:rPr>
        <w:t>/</w:t>
      </w:r>
      <w:r w:rsidRPr="0022349E">
        <w:rPr>
          <w:sz w:val="28"/>
          <w:szCs w:val="28"/>
          <w:lang w:val="ru-RU"/>
        </w:rPr>
        <w:t>/</w:t>
      </w:r>
      <w:r>
        <w:rPr>
          <w:sz w:val="28"/>
          <w:szCs w:val="28"/>
          <w:lang w:val="de-DE"/>
        </w:rPr>
        <w:t xml:space="preserve"> </w:t>
      </w:r>
      <w:r w:rsidRPr="00F17F53">
        <w:rPr>
          <w:color w:val="000000"/>
          <w:sz w:val="28"/>
          <w:szCs w:val="28"/>
          <w:shd w:val="clear" w:color="auto" w:fill="FFFFFF"/>
          <w:lang w:val="ru-RU"/>
        </w:rPr>
        <w:t>Новое в соматологии</w:t>
      </w:r>
      <w:r w:rsidRPr="0022349E">
        <w:rPr>
          <w:color w:val="000000"/>
          <w:sz w:val="28"/>
          <w:szCs w:val="28"/>
          <w:shd w:val="clear" w:color="auto" w:fill="FFFFFF"/>
          <w:lang w:val="ru-RU"/>
        </w:rPr>
        <w:t>. –</w:t>
      </w:r>
      <w:r w:rsidRPr="00F17F53">
        <w:rPr>
          <w:color w:val="000000"/>
          <w:sz w:val="28"/>
          <w:szCs w:val="28"/>
          <w:shd w:val="clear" w:color="auto" w:fill="FFFFFF"/>
          <w:lang w:val="ru-RU"/>
        </w:rPr>
        <w:t xml:space="preserve"> 2008. - № 2. - С. 14-27.</w:t>
      </w:r>
    </w:p>
    <w:p w:rsidR="0033364A" w:rsidRPr="00F17F53" w:rsidRDefault="0033364A" w:rsidP="0033364A">
      <w:pPr>
        <w:pStyle w:val="af"/>
        <w:numPr>
          <w:ilvl w:val="0"/>
          <w:numId w:val="7"/>
        </w:numPr>
        <w:tabs>
          <w:tab w:val="left" w:pos="706"/>
        </w:tabs>
        <w:spacing w:before="0" w:beforeAutospacing="0" w:after="0" w:afterAutospacing="0" w:line="360" w:lineRule="auto"/>
        <w:ind w:left="0" w:right="20" w:hanging="11"/>
        <w:jc w:val="both"/>
        <w:rPr>
          <w:sz w:val="28"/>
          <w:szCs w:val="28"/>
          <w:shd w:val="clear" w:color="auto" w:fill="FFFFFF"/>
          <w:lang w:val="ru-RU"/>
        </w:rPr>
      </w:pPr>
      <w:r w:rsidRPr="00F17F53">
        <w:rPr>
          <w:color w:val="000000"/>
          <w:sz w:val="28"/>
          <w:szCs w:val="28"/>
          <w:shd w:val="clear" w:color="auto" w:fill="FFFFFF"/>
        </w:rPr>
        <w:t>Allais</w:t>
      </w:r>
      <w:r w:rsidRPr="00F17F53">
        <w:rPr>
          <w:color w:val="000000"/>
          <w:sz w:val="28"/>
          <w:szCs w:val="28"/>
          <w:shd w:val="clear" w:color="auto" w:fill="FFFFFF"/>
          <w:lang w:val="ru-RU"/>
        </w:rPr>
        <w:t xml:space="preserve"> </w:t>
      </w:r>
      <w:r w:rsidRPr="00F17F53">
        <w:rPr>
          <w:color w:val="000000"/>
          <w:sz w:val="28"/>
          <w:szCs w:val="28"/>
          <w:shd w:val="clear" w:color="auto" w:fill="FFFFFF"/>
        </w:rPr>
        <w:t>G</w:t>
      </w:r>
      <w:r w:rsidRPr="00F17F53">
        <w:rPr>
          <w:color w:val="000000"/>
          <w:sz w:val="28"/>
          <w:szCs w:val="28"/>
          <w:shd w:val="clear" w:color="auto" w:fill="FFFFFF"/>
          <w:lang w:val="ru-RU"/>
        </w:rPr>
        <w:t xml:space="preserve">. Кариес — биологические факторы. </w:t>
      </w:r>
      <w:r>
        <w:rPr>
          <w:color w:val="000000"/>
          <w:sz w:val="28"/>
          <w:szCs w:val="28"/>
          <w:shd w:val="clear" w:color="auto" w:fill="FFFFFF"/>
          <w:lang w:val="ru-RU"/>
        </w:rPr>
        <w:t xml:space="preserve">Ч </w:t>
      </w:r>
      <w:r w:rsidRPr="00F17F53">
        <w:rPr>
          <w:color w:val="000000"/>
          <w:sz w:val="28"/>
          <w:szCs w:val="28"/>
          <w:shd w:val="clear" w:color="auto" w:fill="FFFFFF"/>
          <w:lang w:val="ru-RU"/>
        </w:rPr>
        <w:t xml:space="preserve">1.2 </w:t>
      </w:r>
      <w:r w:rsidRPr="0022349E">
        <w:rPr>
          <w:sz w:val="28"/>
          <w:szCs w:val="28"/>
          <w:lang w:val="ru-RU"/>
        </w:rPr>
        <w:t>[Текст]</w:t>
      </w:r>
      <w:r w:rsidRPr="0022349E">
        <w:rPr>
          <w:rFonts w:eastAsia="Times New Roman"/>
          <w:color w:val="000000" w:themeColor="text1"/>
          <w:sz w:val="28"/>
          <w:szCs w:val="28"/>
          <w:lang w:val="ru-RU"/>
        </w:rPr>
        <w:t xml:space="preserve"> </w:t>
      </w:r>
      <w:r w:rsidRPr="00F17F53">
        <w:rPr>
          <w:sz w:val="28"/>
          <w:szCs w:val="28"/>
          <w:lang w:val="de-DE"/>
        </w:rPr>
        <w:t>/</w:t>
      </w:r>
      <w:r>
        <w:rPr>
          <w:sz w:val="28"/>
          <w:szCs w:val="28"/>
          <w:lang w:val="de-DE"/>
        </w:rPr>
        <w:t xml:space="preserve"> G. </w:t>
      </w:r>
      <w:r w:rsidRPr="00F17F53">
        <w:rPr>
          <w:sz w:val="28"/>
          <w:szCs w:val="28"/>
          <w:lang w:val="de-DE"/>
        </w:rPr>
        <w:t xml:space="preserve">Allais </w:t>
      </w:r>
      <w:r>
        <w:rPr>
          <w:sz w:val="28"/>
          <w:szCs w:val="28"/>
          <w:lang w:val="de-DE"/>
        </w:rPr>
        <w:t>/</w:t>
      </w:r>
      <w:r w:rsidRPr="0022349E">
        <w:rPr>
          <w:sz w:val="28"/>
          <w:szCs w:val="28"/>
          <w:lang w:val="ru-RU"/>
        </w:rPr>
        <w:t>/</w:t>
      </w:r>
      <w:r>
        <w:rPr>
          <w:sz w:val="28"/>
          <w:szCs w:val="28"/>
          <w:lang w:val="de-DE"/>
        </w:rPr>
        <w:t xml:space="preserve"> </w:t>
      </w:r>
      <w:r w:rsidRPr="00F17F53">
        <w:rPr>
          <w:color w:val="000000"/>
          <w:sz w:val="28"/>
          <w:szCs w:val="28"/>
          <w:shd w:val="clear" w:color="auto" w:fill="FFFFFF"/>
          <w:lang w:val="ru-RU"/>
        </w:rPr>
        <w:t>Новое в соматологии</w:t>
      </w:r>
      <w:r w:rsidRPr="0022349E">
        <w:rPr>
          <w:color w:val="000000"/>
          <w:sz w:val="28"/>
          <w:szCs w:val="28"/>
          <w:shd w:val="clear" w:color="auto" w:fill="FFFFFF"/>
          <w:lang w:val="ru-RU"/>
        </w:rPr>
        <w:t>. –</w:t>
      </w:r>
      <w:r w:rsidRPr="00F17F53">
        <w:rPr>
          <w:color w:val="000000"/>
          <w:sz w:val="28"/>
          <w:szCs w:val="28"/>
          <w:shd w:val="clear" w:color="auto" w:fill="FFFFFF"/>
          <w:lang w:val="ru-RU"/>
        </w:rPr>
        <w:t xml:space="preserve"> 2008. - № 3. - С. 46-55.</w:t>
      </w:r>
    </w:p>
    <w:p w:rsidR="0033364A" w:rsidRPr="00F17F53" w:rsidRDefault="0033364A" w:rsidP="0033364A">
      <w:pPr>
        <w:pStyle w:val="af"/>
        <w:numPr>
          <w:ilvl w:val="0"/>
          <w:numId w:val="7"/>
        </w:numPr>
        <w:tabs>
          <w:tab w:val="left" w:pos="706"/>
        </w:tabs>
        <w:spacing w:before="0" w:beforeAutospacing="0" w:after="0" w:afterAutospacing="0" w:line="360" w:lineRule="auto"/>
        <w:ind w:left="0" w:right="20" w:hanging="11"/>
        <w:jc w:val="both"/>
        <w:rPr>
          <w:sz w:val="28"/>
          <w:szCs w:val="28"/>
          <w:shd w:val="clear" w:color="auto" w:fill="FFFFFF"/>
          <w:lang w:val="ru-RU"/>
        </w:rPr>
      </w:pPr>
      <w:r w:rsidRPr="00F17F53">
        <w:rPr>
          <w:color w:val="000000"/>
          <w:sz w:val="28"/>
          <w:szCs w:val="28"/>
          <w:shd w:val="clear" w:color="auto" w:fill="FFFFFF"/>
        </w:rPr>
        <w:t>Allais</w:t>
      </w:r>
      <w:r w:rsidRPr="00F17F53">
        <w:rPr>
          <w:color w:val="000000"/>
          <w:sz w:val="28"/>
          <w:szCs w:val="28"/>
          <w:shd w:val="clear" w:color="auto" w:fill="FFFFFF"/>
          <w:lang w:val="ru-RU"/>
        </w:rPr>
        <w:t xml:space="preserve"> </w:t>
      </w:r>
      <w:r w:rsidRPr="00F17F53">
        <w:rPr>
          <w:color w:val="000000"/>
          <w:sz w:val="28"/>
          <w:szCs w:val="28"/>
          <w:shd w:val="clear" w:color="auto" w:fill="FFFFFF"/>
        </w:rPr>
        <w:t>G</w:t>
      </w:r>
      <w:r w:rsidRPr="00F17F53">
        <w:rPr>
          <w:color w:val="000000"/>
          <w:sz w:val="28"/>
          <w:szCs w:val="28"/>
          <w:shd w:val="clear" w:color="auto" w:fill="FFFFFF"/>
          <w:lang w:val="ru-RU"/>
        </w:rPr>
        <w:t xml:space="preserve">. Кариес — диагностика </w:t>
      </w:r>
      <w:r w:rsidRPr="0022349E">
        <w:rPr>
          <w:sz w:val="28"/>
          <w:szCs w:val="28"/>
          <w:lang w:val="ru-RU"/>
        </w:rPr>
        <w:t>[Текст]</w:t>
      </w:r>
      <w:r w:rsidRPr="0022349E">
        <w:rPr>
          <w:rFonts w:eastAsia="Times New Roman"/>
          <w:color w:val="000000" w:themeColor="text1"/>
          <w:sz w:val="28"/>
          <w:szCs w:val="28"/>
          <w:lang w:val="ru-RU"/>
        </w:rPr>
        <w:t xml:space="preserve"> </w:t>
      </w:r>
      <w:r w:rsidRPr="00F17F53">
        <w:rPr>
          <w:sz w:val="28"/>
          <w:szCs w:val="28"/>
          <w:lang w:val="de-DE"/>
        </w:rPr>
        <w:t>/</w:t>
      </w:r>
      <w:r>
        <w:rPr>
          <w:sz w:val="28"/>
          <w:szCs w:val="28"/>
          <w:lang w:val="de-DE"/>
        </w:rPr>
        <w:t xml:space="preserve"> G. </w:t>
      </w:r>
      <w:r w:rsidRPr="00F17F53">
        <w:rPr>
          <w:sz w:val="28"/>
          <w:szCs w:val="28"/>
          <w:lang w:val="de-DE"/>
        </w:rPr>
        <w:t xml:space="preserve">Allais </w:t>
      </w:r>
      <w:r>
        <w:rPr>
          <w:sz w:val="28"/>
          <w:szCs w:val="28"/>
          <w:lang w:val="de-DE"/>
        </w:rPr>
        <w:t>/</w:t>
      </w:r>
      <w:r w:rsidRPr="0022349E">
        <w:rPr>
          <w:sz w:val="28"/>
          <w:szCs w:val="28"/>
          <w:lang w:val="ru-RU"/>
        </w:rPr>
        <w:t>/</w:t>
      </w:r>
      <w:r w:rsidRPr="00F17F53">
        <w:rPr>
          <w:color w:val="000000"/>
          <w:sz w:val="28"/>
          <w:szCs w:val="28"/>
          <w:shd w:val="clear" w:color="auto" w:fill="FFFFFF"/>
          <w:lang w:val="ru-RU"/>
        </w:rPr>
        <w:t xml:space="preserve"> Новое в соматологии 2008. - № 4. -</w:t>
      </w:r>
      <w:r>
        <w:rPr>
          <w:color w:val="000000"/>
          <w:sz w:val="28"/>
          <w:szCs w:val="28"/>
          <w:shd w:val="clear" w:color="auto" w:fill="FFFFFF"/>
          <w:lang w:val="ru-RU"/>
        </w:rPr>
        <w:t xml:space="preserve"> </w:t>
      </w:r>
      <w:r w:rsidRPr="00F17F53">
        <w:rPr>
          <w:color w:val="000000"/>
          <w:sz w:val="28"/>
          <w:szCs w:val="28"/>
          <w:shd w:val="clear" w:color="auto" w:fill="FFFFFF"/>
          <w:lang w:val="ru-RU"/>
        </w:rPr>
        <w:t>С. 1-22.</w:t>
      </w:r>
    </w:p>
    <w:p w:rsidR="0033364A" w:rsidRPr="0022349E" w:rsidRDefault="0033364A" w:rsidP="0033364A">
      <w:pPr>
        <w:pStyle w:val="aa"/>
        <w:widowControl/>
        <w:numPr>
          <w:ilvl w:val="0"/>
          <w:numId w:val="7"/>
        </w:numPr>
        <w:overflowPunct/>
        <w:autoSpaceDE/>
        <w:autoSpaceDN/>
        <w:adjustRightInd/>
        <w:spacing w:after="200" w:line="360" w:lineRule="auto"/>
        <w:ind w:left="0" w:hanging="11"/>
        <w:rPr>
          <w:sz w:val="28"/>
          <w:szCs w:val="28"/>
          <w:lang w:val="en-US"/>
        </w:rPr>
      </w:pPr>
      <w:r w:rsidRPr="00F17F53">
        <w:rPr>
          <w:sz w:val="28"/>
          <w:szCs w:val="28"/>
          <w:lang w:val="en-US"/>
        </w:rPr>
        <w:t>America</w:t>
      </w:r>
      <w:r w:rsidRPr="0022349E">
        <w:rPr>
          <w:sz w:val="28"/>
          <w:szCs w:val="28"/>
          <w:lang w:val="en-US"/>
        </w:rPr>
        <w:t>,</w:t>
      </w:r>
      <w:r w:rsidRPr="00F17F53">
        <w:rPr>
          <w:sz w:val="28"/>
          <w:szCs w:val="28"/>
          <w:lang w:val="en-US"/>
        </w:rPr>
        <w:t xml:space="preserve"> L. Emotional contagion of dental fear to children: the fathers’ mediating role in parental transfer of fear</w:t>
      </w:r>
      <w:r w:rsidRPr="0022349E">
        <w:rPr>
          <w:sz w:val="28"/>
          <w:szCs w:val="28"/>
          <w:lang w:val="en-US"/>
        </w:rPr>
        <w:t xml:space="preserve"> [Text]</w:t>
      </w:r>
      <w:r>
        <w:rPr>
          <w:sz w:val="28"/>
          <w:szCs w:val="28"/>
          <w:lang w:val="en-US"/>
        </w:rPr>
        <w:t xml:space="preserve"> / L. America // </w:t>
      </w:r>
      <w:r w:rsidRPr="00F17F53">
        <w:rPr>
          <w:sz w:val="28"/>
          <w:szCs w:val="28"/>
          <w:lang w:val="en-US"/>
        </w:rPr>
        <w:t xml:space="preserve">International Journal </w:t>
      </w:r>
      <w:proofErr w:type="gramStart"/>
      <w:r w:rsidRPr="00F17F53">
        <w:rPr>
          <w:sz w:val="28"/>
          <w:szCs w:val="28"/>
          <w:lang w:val="en-US"/>
        </w:rPr>
        <w:t>Of</w:t>
      </w:r>
      <w:proofErr w:type="gramEnd"/>
      <w:r w:rsidRPr="00F17F53">
        <w:rPr>
          <w:sz w:val="28"/>
          <w:szCs w:val="28"/>
          <w:lang w:val="en-US"/>
        </w:rPr>
        <w:t xml:space="preserve"> Paediatric Dentistry</w:t>
      </w:r>
      <w:r>
        <w:rPr>
          <w:sz w:val="28"/>
          <w:szCs w:val="28"/>
          <w:lang w:val="en-US"/>
        </w:rPr>
        <w:t>. -</w:t>
      </w:r>
      <w:r w:rsidRPr="00F17F53">
        <w:rPr>
          <w:sz w:val="28"/>
          <w:szCs w:val="28"/>
          <w:lang w:val="en-US"/>
        </w:rPr>
        <w:t xml:space="preserve"> 2012.</w:t>
      </w:r>
      <w:r>
        <w:rPr>
          <w:sz w:val="28"/>
          <w:szCs w:val="28"/>
          <w:lang w:val="en-US"/>
        </w:rPr>
        <w:t xml:space="preserve"> </w:t>
      </w:r>
      <w:r w:rsidRPr="00F17F53">
        <w:rPr>
          <w:sz w:val="28"/>
          <w:szCs w:val="28"/>
          <w:lang w:val="en-US"/>
        </w:rPr>
        <w:t>-</w:t>
      </w:r>
      <w:r>
        <w:rPr>
          <w:sz w:val="28"/>
          <w:szCs w:val="28"/>
          <w:lang w:val="en-US"/>
        </w:rPr>
        <w:t xml:space="preserve"> </w:t>
      </w:r>
      <w:r w:rsidRPr="00344875">
        <w:rPr>
          <w:sz w:val="28"/>
          <w:szCs w:val="28"/>
          <w:lang w:val="en-US"/>
        </w:rPr>
        <w:t>Vol.</w:t>
      </w:r>
      <w:r>
        <w:rPr>
          <w:sz w:val="28"/>
          <w:szCs w:val="28"/>
          <w:lang w:val="en-US"/>
        </w:rPr>
        <w:t xml:space="preserve"> 22</w:t>
      </w:r>
      <w:r w:rsidRPr="0022349E">
        <w:rPr>
          <w:sz w:val="28"/>
          <w:szCs w:val="28"/>
          <w:lang w:val="en-US"/>
        </w:rPr>
        <w:t>.</w:t>
      </w:r>
      <w:r>
        <w:rPr>
          <w:sz w:val="28"/>
          <w:szCs w:val="28"/>
          <w:lang w:val="en-US"/>
        </w:rPr>
        <w:t xml:space="preserve"> </w:t>
      </w:r>
      <w:r w:rsidRPr="0022349E">
        <w:rPr>
          <w:sz w:val="28"/>
          <w:szCs w:val="28"/>
          <w:lang w:val="en-US"/>
        </w:rPr>
        <w:t xml:space="preserve">- </w:t>
      </w:r>
      <w:r w:rsidRPr="00F17F53">
        <w:rPr>
          <w:sz w:val="28"/>
          <w:szCs w:val="28"/>
          <w:lang w:val="en-US"/>
        </w:rPr>
        <w:t>P</w:t>
      </w:r>
      <w:r w:rsidRPr="0022349E">
        <w:rPr>
          <w:sz w:val="28"/>
          <w:szCs w:val="28"/>
          <w:lang w:val="en-US"/>
        </w:rPr>
        <w:t>. 324–330</w:t>
      </w:r>
      <w:r>
        <w:rPr>
          <w:sz w:val="28"/>
          <w:szCs w:val="28"/>
          <w:lang w:val="en-US"/>
        </w:rPr>
        <w:t>.</w:t>
      </w:r>
    </w:p>
    <w:p w:rsidR="0033364A" w:rsidRPr="000B0814" w:rsidRDefault="0033364A" w:rsidP="0033364A">
      <w:pPr>
        <w:pStyle w:val="aa"/>
        <w:widowControl/>
        <w:numPr>
          <w:ilvl w:val="0"/>
          <w:numId w:val="7"/>
        </w:numPr>
        <w:overflowPunct/>
        <w:autoSpaceDE/>
        <w:autoSpaceDN/>
        <w:adjustRightInd/>
        <w:spacing w:line="360" w:lineRule="auto"/>
        <w:ind w:left="0" w:hanging="11"/>
        <w:rPr>
          <w:sz w:val="28"/>
          <w:szCs w:val="28"/>
          <w:lang w:val="en-US"/>
        </w:rPr>
      </w:pPr>
      <w:r w:rsidRPr="000B0814">
        <w:rPr>
          <w:sz w:val="28"/>
          <w:szCs w:val="28"/>
          <w:shd w:val="clear" w:color="auto" w:fill="FFFFFF"/>
          <w:lang w:val="en-US"/>
        </w:rPr>
        <w:t>Armfield, J.M. Management of fear and anxiety in the dental clinic: a review [Text] /</w:t>
      </w:r>
      <w:r>
        <w:rPr>
          <w:sz w:val="28"/>
          <w:szCs w:val="28"/>
          <w:shd w:val="clear" w:color="auto" w:fill="FFFFFF"/>
          <w:lang w:val="en-US"/>
        </w:rPr>
        <w:t xml:space="preserve"> </w:t>
      </w:r>
      <w:r w:rsidRPr="000B0814">
        <w:rPr>
          <w:sz w:val="28"/>
          <w:szCs w:val="28"/>
          <w:shd w:val="clear" w:color="auto" w:fill="FFFFFF"/>
          <w:lang w:val="en-US"/>
        </w:rPr>
        <w:t>J.M. Armfield, L.J. Heaton</w:t>
      </w:r>
      <w:r w:rsidRPr="000B0814">
        <w:rPr>
          <w:caps/>
          <w:sz w:val="28"/>
          <w:szCs w:val="28"/>
          <w:lang w:val="en-US"/>
        </w:rPr>
        <w:t xml:space="preserve"> //</w:t>
      </w:r>
      <w:r>
        <w:rPr>
          <w:caps/>
          <w:sz w:val="28"/>
          <w:szCs w:val="28"/>
          <w:lang w:val="en-US"/>
        </w:rPr>
        <w:t xml:space="preserve"> </w:t>
      </w:r>
      <w:r w:rsidRPr="000B0814">
        <w:rPr>
          <w:sz w:val="28"/>
          <w:szCs w:val="28"/>
          <w:lang w:val="en-US"/>
        </w:rPr>
        <w:t>Australian Dental Journal. – 2013. – Vol. 58, Issue 4. – P. 390–407.</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color w:val="000000"/>
          <w:sz w:val="28"/>
          <w:szCs w:val="28"/>
          <w:shd w:val="clear" w:color="auto" w:fill="FFFFFF"/>
          <w:lang w:val="en-US"/>
        </w:rPr>
        <w:t xml:space="preserve">Assessment of early occlusal caries pre- and post- sealant application – </w:t>
      </w:r>
      <w:r w:rsidRPr="00344875">
        <w:rPr>
          <w:color w:val="000000"/>
          <w:sz w:val="28"/>
          <w:szCs w:val="28"/>
          <w:shd w:val="clear" w:color="auto" w:fill="FFFFFF"/>
        </w:rPr>
        <w:t>а</w:t>
      </w:r>
      <w:r w:rsidRPr="00344875">
        <w:rPr>
          <w:color w:val="000000"/>
          <w:sz w:val="28"/>
          <w:szCs w:val="28"/>
          <w:shd w:val="clear" w:color="auto" w:fill="FFFFFF"/>
          <w:lang w:val="en-US"/>
        </w:rPr>
        <w:t>n imaging approach</w:t>
      </w:r>
      <w:r w:rsidRPr="00344875">
        <w:rPr>
          <w:rFonts w:eastAsia="Times New Roman"/>
          <w:color w:val="000000"/>
          <w:sz w:val="28"/>
          <w:szCs w:val="28"/>
          <w:lang w:val="en-US"/>
        </w:rPr>
        <w:t xml:space="preserve"> [Text] /</w:t>
      </w:r>
      <w:r>
        <w:rPr>
          <w:rFonts w:eastAsia="Times New Roman"/>
          <w:color w:val="000000"/>
          <w:sz w:val="28"/>
          <w:szCs w:val="28"/>
          <w:lang w:val="en-US"/>
        </w:rPr>
        <w:t xml:space="preserve"> </w:t>
      </w:r>
      <w:r w:rsidRPr="00344875">
        <w:rPr>
          <w:rFonts w:eastAsia="Times New Roman"/>
          <w:color w:val="000000"/>
          <w:sz w:val="28"/>
          <w:szCs w:val="28"/>
          <w:lang w:val="en-US"/>
        </w:rPr>
        <w:t>J.S.</w:t>
      </w:r>
      <w:r>
        <w:rPr>
          <w:rFonts w:eastAsia="Times New Roman"/>
          <w:color w:val="000000"/>
          <w:sz w:val="28"/>
          <w:szCs w:val="28"/>
          <w:lang w:val="en-US"/>
        </w:rPr>
        <w:t xml:space="preserve"> </w:t>
      </w:r>
      <w:r w:rsidRPr="00344875">
        <w:rPr>
          <w:rFonts w:eastAsia="Times New Roman"/>
          <w:color w:val="000000"/>
          <w:sz w:val="28"/>
          <w:szCs w:val="28"/>
          <w:lang w:val="en-US"/>
        </w:rPr>
        <w:t xml:space="preserve">Holtzman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44875">
        <w:rPr>
          <w:rFonts w:eastAsia="Times New Roman"/>
          <w:sz w:val="28"/>
          <w:szCs w:val="28"/>
          <w:lang w:val="en-US"/>
        </w:rPr>
        <w:t xml:space="preserve">// </w:t>
      </w:r>
      <w:r w:rsidRPr="00344875">
        <w:rPr>
          <w:sz w:val="28"/>
          <w:szCs w:val="28"/>
          <w:lang w:val="en-US"/>
        </w:rPr>
        <w:t xml:space="preserve">Lasers in Surgery and Medicine. – 2014. </w:t>
      </w:r>
      <w:r w:rsidRPr="00DC246B">
        <w:rPr>
          <w:sz w:val="28"/>
          <w:szCs w:val="28"/>
          <w:lang w:val="en-US"/>
        </w:rPr>
        <w:t xml:space="preserve">– </w:t>
      </w:r>
      <w:hyperlink r:id="rId54" w:history="1">
        <w:r w:rsidRPr="00DC246B">
          <w:rPr>
            <w:rStyle w:val="a9"/>
            <w:color w:val="auto"/>
            <w:sz w:val="28"/>
            <w:szCs w:val="28"/>
            <w:u w:val="none"/>
            <w:bdr w:val="none" w:sz="0" w:space="0" w:color="auto" w:frame="1"/>
            <w:lang w:val="en-US"/>
          </w:rPr>
          <w:t>Vol. 46,</w:t>
        </w:r>
        <w:r w:rsidRPr="00DC246B">
          <w:rPr>
            <w:rStyle w:val="apple-converted-space"/>
            <w:sz w:val="28"/>
            <w:szCs w:val="28"/>
            <w:bdr w:val="none" w:sz="0" w:space="0" w:color="auto" w:frame="1"/>
            <w:lang w:val="en-US"/>
          </w:rPr>
          <w:t> </w:t>
        </w:r>
        <w:r w:rsidRPr="00DC246B">
          <w:rPr>
            <w:rStyle w:val="a9"/>
            <w:color w:val="auto"/>
            <w:sz w:val="28"/>
            <w:szCs w:val="28"/>
            <w:u w:val="none"/>
            <w:bdr w:val="none" w:sz="0" w:space="0" w:color="auto" w:frame="1"/>
            <w:lang w:val="en-US"/>
          </w:rPr>
          <w:t>Issue 6. –</w:t>
        </w:r>
        <w:r w:rsidRPr="00DC246B">
          <w:rPr>
            <w:rStyle w:val="apple-converted-space"/>
            <w:sz w:val="28"/>
            <w:szCs w:val="28"/>
            <w:bdr w:val="none" w:sz="0" w:space="0" w:color="auto" w:frame="1"/>
            <w:lang w:val="en-US"/>
          </w:rPr>
          <w:t> </w:t>
        </w:r>
      </w:hyperlink>
      <w:r w:rsidRPr="00344875">
        <w:rPr>
          <w:sz w:val="28"/>
          <w:szCs w:val="28"/>
          <w:bdr w:val="none" w:sz="0" w:space="0" w:color="auto" w:frame="1"/>
          <w:lang w:val="en-US"/>
        </w:rPr>
        <w:t>P. 499–507</w:t>
      </w:r>
      <w:r w:rsidRPr="00344875">
        <w:rPr>
          <w:sz w:val="28"/>
          <w:szCs w:val="28"/>
          <w:lang w:val="en-US"/>
        </w:rPr>
        <w:t>.</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rFonts w:eastAsia="Calibri"/>
          <w:sz w:val="28"/>
          <w:szCs w:val="28"/>
          <w:lang w:val="en-US"/>
        </w:rPr>
      </w:pPr>
      <w:r w:rsidRPr="00F17F53">
        <w:rPr>
          <w:rFonts w:eastAsia="Calibri"/>
          <w:color w:val="191919"/>
          <w:sz w:val="28"/>
          <w:szCs w:val="28"/>
          <w:lang w:val="en-US"/>
        </w:rPr>
        <w:t>Baysan</w:t>
      </w:r>
      <w:r>
        <w:rPr>
          <w:rFonts w:eastAsia="Calibri"/>
          <w:color w:val="191919"/>
          <w:sz w:val="28"/>
          <w:szCs w:val="28"/>
          <w:lang w:val="en-US"/>
        </w:rPr>
        <w:t>,</w:t>
      </w:r>
      <w:r w:rsidRPr="00F17F53">
        <w:rPr>
          <w:rFonts w:eastAsia="Calibri"/>
          <w:color w:val="191919"/>
          <w:sz w:val="28"/>
          <w:szCs w:val="28"/>
          <w:lang w:val="en-US"/>
        </w:rPr>
        <w:t xml:space="preserve"> A</w:t>
      </w:r>
      <w:r>
        <w:rPr>
          <w:rFonts w:eastAsia="Calibri"/>
          <w:color w:val="191919"/>
          <w:sz w:val="28"/>
          <w:szCs w:val="28"/>
          <w:lang w:val="en-US"/>
        </w:rPr>
        <w:t>.</w:t>
      </w:r>
      <w:r w:rsidRPr="00F17F53">
        <w:rPr>
          <w:rFonts w:eastAsia="Calibri"/>
          <w:color w:val="191919"/>
          <w:sz w:val="28"/>
          <w:szCs w:val="28"/>
          <w:lang w:val="en-US"/>
        </w:rPr>
        <w:t xml:space="preserve"> Effert of ozone on the oral microbiota and dinical severity of primary root caries</w:t>
      </w:r>
      <w:r w:rsidRPr="0022349E">
        <w:rPr>
          <w:rFonts w:eastAsia="Calibri"/>
          <w:color w:val="191919"/>
          <w:sz w:val="28"/>
          <w:szCs w:val="28"/>
          <w:lang w:val="en-US"/>
        </w:rPr>
        <w:t xml:space="preserve"> </w:t>
      </w:r>
      <w:r w:rsidRPr="000B0814">
        <w:rPr>
          <w:sz w:val="28"/>
          <w:szCs w:val="28"/>
          <w:shd w:val="clear" w:color="auto" w:fill="FFFFFF"/>
          <w:lang w:val="en-US"/>
        </w:rPr>
        <w:t>[Text] /</w:t>
      </w:r>
      <w:r>
        <w:rPr>
          <w:sz w:val="28"/>
          <w:szCs w:val="28"/>
          <w:shd w:val="clear" w:color="auto" w:fill="FFFFFF"/>
          <w:lang w:val="en-US"/>
        </w:rPr>
        <w:t xml:space="preserve"> A. </w:t>
      </w:r>
      <w:r>
        <w:rPr>
          <w:rFonts w:eastAsia="Calibri"/>
          <w:color w:val="191919"/>
          <w:sz w:val="28"/>
          <w:szCs w:val="28"/>
          <w:lang w:val="en-US"/>
        </w:rPr>
        <w:t xml:space="preserve">Baysan, E. </w:t>
      </w:r>
      <w:r w:rsidRPr="00F17F53">
        <w:rPr>
          <w:rFonts w:eastAsia="Calibri"/>
          <w:color w:val="191919"/>
          <w:sz w:val="28"/>
          <w:szCs w:val="28"/>
          <w:lang w:val="en-US"/>
        </w:rPr>
        <w:t>Lynch // Am</w:t>
      </w:r>
      <w:r>
        <w:rPr>
          <w:rFonts w:eastAsia="Calibri"/>
          <w:color w:val="191919"/>
          <w:sz w:val="28"/>
          <w:szCs w:val="28"/>
          <w:lang w:val="en-US"/>
        </w:rPr>
        <w:t>.</w:t>
      </w:r>
      <w:r w:rsidRPr="00F17F53">
        <w:rPr>
          <w:rFonts w:eastAsia="Calibri"/>
          <w:color w:val="191919"/>
          <w:sz w:val="28"/>
          <w:szCs w:val="28"/>
          <w:lang w:val="en-US"/>
        </w:rPr>
        <w:t xml:space="preserve"> J</w:t>
      </w:r>
      <w:r>
        <w:rPr>
          <w:rFonts w:eastAsia="Calibri"/>
          <w:color w:val="191919"/>
          <w:sz w:val="28"/>
          <w:szCs w:val="28"/>
          <w:lang w:val="en-US"/>
        </w:rPr>
        <w:t>.</w:t>
      </w:r>
      <w:r w:rsidRPr="00F17F53">
        <w:rPr>
          <w:rFonts w:eastAsia="Calibri"/>
          <w:color w:val="191919"/>
          <w:sz w:val="28"/>
          <w:szCs w:val="28"/>
          <w:lang w:val="en-US"/>
        </w:rPr>
        <w:t xml:space="preserve"> Dent</w:t>
      </w:r>
      <w:r>
        <w:rPr>
          <w:rFonts w:eastAsia="Calibri"/>
          <w:color w:val="191919"/>
          <w:sz w:val="28"/>
          <w:szCs w:val="28"/>
          <w:lang w:val="en-US"/>
        </w:rPr>
        <w:t xml:space="preserve">. – 2004. – </w:t>
      </w:r>
      <w:r w:rsidRPr="00344875">
        <w:rPr>
          <w:sz w:val="28"/>
          <w:szCs w:val="28"/>
          <w:lang w:val="en-US"/>
        </w:rPr>
        <w:t>Vol.</w:t>
      </w:r>
      <w:r w:rsidRPr="00F17F53">
        <w:rPr>
          <w:rFonts w:eastAsia="Calibri"/>
          <w:color w:val="191919"/>
          <w:sz w:val="28"/>
          <w:szCs w:val="28"/>
          <w:lang w:val="en-US"/>
        </w:rPr>
        <w:t>1</w:t>
      </w:r>
      <w:r>
        <w:rPr>
          <w:rFonts w:eastAsia="Calibri"/>
          <w:color w:val="191919"/>
          <w:sz w:val="28"/>
          <w:szCs w:val="28"/>
          <w:lang w:val="en-US"/>
        </w:rPr>
        <w:t>7. -</w:t>
      </w:r>
      <w:r w:rsidRPr="00F17F53">
        <w:rPr>
          <w:rFonts w:eastAsia="Calibri"/>
          <w:color w:val="191919"/>
          <w:sz w:val="28"/>
          <w:szCs w:val="28"/>
          <w:lang w:val="en-US"/>
        </w:rPr>
        <w:t xml:space="preserve"> </w:t>
      </w:r>
      <w:r>
        <w:rPr>
          <w:rFonts w:eastAsia="Calibri"/>
          <w:color w:val="191919"/>
          <w:sz w:val="28"/>
          <w:szCs w:val="28"/>
          <w:lang w:val="en-US"/>
        </w:rPr>
        <w:t>P</w:t>
      </w:r>
      <w:r w:rsidRPr="00F17F53">
        <w:rPr>
          <w:rFonts w:eastAsia="Calibri"/>
          <w:color w:val="191919"/>
          <w:sz w:val="28"/>
          <w:szCs w:val="28"/>
          <w:lang w:val="en-US"/>
        </w:rPr>
        <w:t>. 56-60</w:t>
      </w:r>
      <w:r>
        <w:rPr>
          <w:rFonts w:eastAsia="Calibri"/>
          <w:color w:val="191919"/>
          <w:sz w:val="28"/>
          <w:szCs w:val="28"/>
          <w:lang w:val="en-US"/>
        </w:rPr>
        <w:t>.</w:t>
      </w:r>
      <w:r w:rsidRPr="00F17F53">
        <w:rPr>
          <w:rFonts w:eastAsia="Calibri"/>
          <w:color w:val="191919"/>
          <w:sz w:val="28"/>
          <w:szCs w:val="28"/>
          <w:lang w:val="en-US"/>
        </w:rPr>
        <w:t xml:space="preserve">  </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r w:rsidRPr="00F17F53">
        <w:rPr>
          <w:rFonts w:eastAsia="Calibri"/>
          <w:color w:val="191919"/>
          <w:sz w:val="28"/>
          <w:szCs w:val="28"/>
          <w:lang w:val="en-US"/>
        </w:rPr>
        <w:t>Baysan</w:t>
      </w:r>
      <w:r>
        <w:rPr>
          <w:rFonts w:eastAsia="Calibri"/>
          <w:color w:val="191919"/>
          <w:sz w:val="28"/>
          <w:szCs w:val="28"/>
          <w:lang w:val="en-US"/>
        </w:rPr>
        <w:t>,</w:t>
      </w:r>
      <w:r w:rsidRPr="00F17F53">
        <w:rPr>
          <w:rFonts w:eastAsia="Calibri"/>
          <w:color w:val="191919"/>
          <w:sz w:val="28"/>
          <w:szCs w:val="28"/>
          <w:lang w:val="en-US"/>
        </w:rPr>
        <w:t xml:space="preserve"> A. Antimicrobial effects of a novel ozone-generating device on microorganisms associated with primary root caries lesions in vitro </w:t>
      </w:r>
      <w:r w:rsidRPr="000B0814">
        <w:rPr>
          <w:sz w:val="28"/>
          <w:szCs w:val="28"/>
          <w:shd w:val="clear" w:color="auto" w:fill="FFFFFF"/>
          <w:lang w:val="en-US"/>
        </w:rPr>
        <w:t>[Text] /</w:t>
      </w:r>
      <w:r>
        <w:rPr>
          <w:sz w:val="28"/>
          <w:szCs w:val="28"/>
          <w:shd w:val="clear" w:color="auto" w:fill="FFFFFF"/>
          <w:lang w:val="en-US"/>
        </w:rPr>
        <w:t xml:space="preserve"> A. </w:t>
      </w:r>
      <w:r>
        <w:rPr>
          <w:rFonts w:eastAsia="Calibri"/>
          <w:color w:val="191919"/>
          <w:sz w:val="28"/>
          <w:szCs w:val="28"/>
          <w:lang w:val="en-US"/>
        </w:rPr>
        <w:t xml:space="preserve">Baysan, E. </w:t>
      </w:r>
      <w:r w:rsidRPr="00F17F53">
        <w:rPr>
          <w:rFonts w:eastAsia="Calibri"/>
          <w:color w:val="191919"/>
          <w:sz w:val="28"/>
          <w:szCs w:val="28"/>
          <w:lang w:val="en-US"/>
        </w:rPr>
        <w:t>Lynch</w:t>
      </w:r>
      <w:r>
        <w:rPr>
          <w:rFonts w:eastAsia="Calibri"/>
          <w:color w:val="191919"/>
          <w:sz w:val="28"/>
          <w:szCs w:val="28"/>
          <w:lang w:val="en-US"/>
        </w:rPr>
        <w:t>,</w:t>
      </w:r>
      <w:r w:rsidRPr="00F17F53">
        <w:rPr>
          <w:rFonts w:eastAsia="Calibri"/>
          <w:color w:val="191919"/>
          <w:sz w:val="28"/>
          <w:szCs w:val="28"/>
          <w:lang w:val="en-US"/>
        </w:rPr>
        <w:t xml:space="preserve"> R.A. Whiley // Caries Des</w:t>
      </w:r>
      <w:r>
        <w:rPr>
          <w:rFonts w:eastAsia="Calibri"/>
          <w:color w:val="191919"/>
          <w:sz w:val="28"/>
          <w:szCs w:val="28"/>
          <w:lang w:val="en-US"/>
        </w:rPr>
        <w:t xml:space="preserve">. – 2000. - </w:t>
      </w:r>
      <w:r w:rsidRPr="00344875">
        <w:rPr>
          <w:sz w:val="28"/>
          <w:szCs w:val="28"/>
          <w:lang w:val="en-US"/>
        </w:rPr>
        <w:t>Vol.</w:t>
      </w:r>
      <w:r w:rsidRPr="0022349E">
        <w:rPr>
          <w:rFonts w:eastAsia="Calibri"/>
          <w:color w:val="191919"/>
          <w:sz w:val="28"/>
          <w:szCs w:val="28"/>
          <w:lang w:val="en-US"/>
        </w:rPr>
        <w:t xml:space="preserve"> </w:t>
      </w:r>
      <w:r>
        <w:rPr>
          <w:rFonts w:eastAsia="Calibri"/>
          <w:color w:val="191919"/>
          <w:sz w:val="28"/>
          <w:szCs w:val="28"/>
          <w:lang w:val="en-US"/>
        </w:rPr>
        <w:t>34. – P.</w:t>
      </w:r>
      <w:r w:rsidRPr="00F17F53">
        <w:rPr>
          <w:rFonts w:eastAsia="Calibri"/>
          <w:color w:val="191919"/>
          <w:sz w:val="28"/>
          <w:szCs w:val="28"/>
          <w:lang w:val="en-US"/>
        </w:rPr>
        <w:t xml:space="preserve"> 498-501</w:t>
      </w:r>
      <w:r>
        <w:rPr>
          <w:rFonts w:eastAsia="Calibri"/>
          <w:color w:val="191919"/>
          <w:sz w:val="28"/>
          <w:szCs w:val="28"/>
          <w:lang w:val="en-US"/>
        </w:rPr>
        <w:t>.</w:t>
      </w:r>
    </w:p>
    <w:p w:rsidR="0033364A" w:rsidRPr="00F17F53"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r w:rsidRPr="00F17F53">
        <w:rPr>
          <w:sz w:val="28"/>
          <w:szCs w:val="28"/>
          <w:lang w:val="en-US"/>
        </w:rPr>
        <w:t>Blagojevic</w:t>
      </w:r>
      <w:r>
        <w:rPr>
          <w:sz w:val="28"/>
          <w:szCs w:val="28"/>
          <w:lang w:val="en-US"/>
        </w:rPr>
        <w:t>,</w:t>
      </w:r>
      <w:r w:rsidRPr="00F17F53">
        <w:rPr>
          <w:sz w:val="28"/>
          <w:szCs w:val="28"/>
          <w:lang w:val="en-US"/>
        </w:rPr>
        <w:t xml:space="preserve"> D. Oral health in pregnancy </w:t>
      </w:r>
      <w:r w:rsidRPr="000B0814">
        <w:rPr>
          <w:sz w:val="28"/>
          <w:szCs w:val="28"/>
          <w:shd w:val="clear" w:color="auto" w:fill="FFFFFF"/>
          <w:lang w:val="en-US"/>
        </w:rPr>
        <w:t xml:space="preserve">[Text] </w:t>
      </w:r>
      <w:r w:rsidRPr="00F17F53">
        <w:rPr>
          <w:sz w:val="28"/>
          <w:szCs w:val="28"/>
          <w:lang w:val="en-US"/>
        </w:rPr>
        <w:t>/ D. Blagojevic, T. Brkanic, S. Stojic // Med. Pregl. - 2002. - Vol. 55, № 5-6. - P. 213-216.</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06CAD">
        <w:rPr>
          <w:sz w:val="28"/>
          <w:szCs w:val="28"/>
          <w:shd w:val="clear" w:color="auto" w:fill="FFFFFF"/>
          <w:lang w:val="en-US"/>
        </w:rPr>
        <w:lastRenderedPageBreak/>
        <w:t xml:space="preserve">Bond strength and morphology of resin materials applied to the occlusal surface of primary molars </w:t>
      </w:r>
      <w:r w:rsidRPr="00306CAD">
        <w:rPr>
          <w:rFonts w:eastAsia="Times New Roman"/>
          <w:sz w:val="28"/>
          <w:szCs w:val="28"/>
          <w:lang w:val="en-US"/>
        </w:rPr>
        <w:t xml:space="preserve">[Text] </w:t>
      </w:r>
      <w:r w:rsidRPr="00306CAD">
        <w:rPr>
          <w:sz w:val="28"/>
          <w:szCs w:val="28"/>
          <w:lang w:val="en-US"/>
        </w:rPr>
        <w:t>/ L. V. F. M. Le</w:t>
      </w:r>
      <w:r>
        <w:rPr>
          <w:sz w:val="28"/>
          <w:szCs w:val="28"/>
          <w:lang w:val="en-US"/>
        </w:rPr>
        <w:t xml:space="preserve">mos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06CAD">
        <w:rPr>
          <w:sz w:val="28"/>
          <w:szCs w:val="28"/>
          <w:lang w:val="en-US"/>
        </w:rPr>
        <w:t>// International Journal Of Paediatric Dentistry. – 2012. – Vol. 22, Issue 6. – P.  435–441.</w:t>
      </w:r>
    </w:p>
    <w:p w:rsidR="0033364A" w:rsidRPr="00D216E8"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rPr>
      </w:pPr>
      <w:r w:rsidRPr="00F17F53">
        <w:rPr>
          <w:sz w:val="28"/>
          <w:szCs w:val="28"/>
          <w:lang w:val="en-US"/>
        </w:rPr>
        <w:t>Boston</w:t>
      </w:r>
      <w:r w:rsidRPr="001322B3">
        <w:rPr>
          <w:sz w:val="28"/>
          <w:szCs w:val="28"/>
        </w:rPr>
        <w:t>,</w:t>
      </w:r>
      <w:r w:rsidRPr="00F17F53">
        <w:rPr>
          <w:sz w:val="28"/>
          <w:szCs w:val="28"/>
        </w:rPr>
        <w:t xml:space="preserve"> </w:t>
      </w:r>
      <w:r w:rsidRPr="00F17F53">
        <w:rPr>
          <w:sz w:val="28"/>
          <w:szCs w:val="28"/>
          <w:lang w:val="en-US"/>
        </w:rPr>
        <w:t>D</w:t>
      </w:r>
      <w:r w:rsidRPr="00F17F53">
        <w:rPr>
          <w:sz w:val="28"/>
          <w:szCs w:val="28"/>
        </w:rPr>
        <w:t>.</w:t>
      </w:r>
      <w:r w:rsidRPr="00F17F53">
        <w:rPr>
          <w:sz w:val="28"/>
          <w:szCs w:val="28"/>
          <w:lang w:val="en-US"/>
        </w:rPr>
        <w:t>W</w:t>
      </w:r>
      <w:r w:rsidRPr="00F17F53">
        <w:rPr>
          <w:sz w:val="28"/>
          <w:szCs w:val="28"/>
        </w:rPr>
        <w:t xml:space="preserve">. Новый подход к лечению фиссурного кариеса </w:t>
      </w:r>
      <w:r w:rsidRPr="0022349E">
        <w:rPr>
          <w:sz w:val="28"/>
          <w:szCs w:val="28"/>
        </w:rPr>
        <w:t>[Текст]</w:t>
      </w:r>
      <w:r w:rsidRPr="0022349E">
        <w:rPr>
          <w:rFonts w:eastAsia="Times New Roman"/>
          <w:color w:val="000000" w:themeColor="text1"/>
          <w:sz w:val="28"/>
          <w:szCs w:val="28"/>
        </w:rPr>
        <w:t xml:space="preserve"> </w:t>
      </w:r>
      <w:r w:rsidRPr="00F17F53">
        <w:rPr>
          <w:sz w:val="28"/>
          <w:szCs w:val="28"/>
          <w:lang w:val="de-DE"/>
        </w:rPr>
        <w:t>/</w:t>
      </w:r>
      <w:r>
        <w:rPr>
          <w:sz w:val="28"/>
          <w:szCs w:val="28"/>
          <w:lang w:val="de-DE"/>
        </w:rPr>
        <w:t xml:space="preserve"> </w:t>
      </w:r>
      <w:r w:rsidRPr="00F17F53">
        <w:rPr>
          <w:sz w:val="28"/>
          <w:szCs w:val="28"/>
          <w:lang w:val="en-US"/>
        </w:rPr>
        <w:t>D</w:t>
      </w:r>
      <w:r w:rsidRPr="00F17F53">
        <w:rPr>
          <w:sz w:val="28"/>
          <w:szCs w:val="28"/>
        </w:rPr>
        <w:t>.</w:t>
      </w:r>
      <w:r w:rsidRPr="00F17F53">
        <w:rPr>
          <w:sz w:val="28"/>
          <w:szCs w:val="28"/>
          <w:lang w:val="en-US"/>
        </w:rPr>
        <w:t>W</w:t>
      </w:r>
      <w:r w:rsidRPr="00F17F53">
        <w:rPr>
          <w:sz w:val="28"/>
          <w:szCs w:val="28"/>
        </w:rPr>
        <w:t xml:space="preserve">. </w:t>
      </w:r>
      <w:r w:rsidRPr="00F17F53">
        <w:rPr>
          <w:sz w:val="28"/>
          <w:szCs w:val="28"/>
          <w:lang w:val="en-US"/>
        </w:rPr>
        <w:t>Boston</w:t>
      </w:r>
      <w:r w:rsidRPr="00F17F53">
        <w:rPr>
          <w:sz w:val="28"/>
          <w:szCs w:val="28"/>
        </w:rPr>
        <w:t xml:space="preserve"> // Клиническая стоматология. – 2010. - </w:t>
      </w:r>
      <w:r w:rsidRPr="00344875">
        <w:rPr>
          <w:sz w:val="28"/>
          <w:szCs w:val="28"/>
          <w:lang w:val="en-US"/>
        </w:rPr>
        <w:t>Vol</w:t>
      </w:r>
      <w:r w:rsidRPr="00FF5564">
        <w:rPr>
          <w:sz w:val="28"/>
          <w:szCs w:val="28"/>
        </w:rPr>
        <w:t>.</w:t>
      </w:r>
      <w:r w:rsidRPr="00F17F53">
        <w:rPr>
          <w:sz w:val="28"/>
          <w:szCs w:val="28"/>
        </w:rPr>
        <w:t>1. – С. 34-38.</w:t>
      </w:r>
    </w:p>
    <w:p w:rsidR="0033364A" w:rsidRPr="00722AAC"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r w:rsidRPr="00722AAC">
        <w:rPr>
          <w:rStyle w:val="author"/>
          <w:color w:val="000000"/>
          <w:sz w:val="28"/>
          <w:szCs w:val="28"/>
          <w:bdr w:val="none" w:sz="0" w:space="0" w:color="auto" w:frame="1"/>
          <w:shd w:val="clear" w:color="auto" w:fill="FFFFFF"/>
          <w:lang w:val="en-US"/>
        </w:rPr>
        <w:t>Braslavsky, S.E.</w:t>
      </w:r>
      <w:r w:rsidRPr="00722AAC">
        <w:rPr>
          <w:rStyle w:val="apple-converted-space"/>
          <w:color w:val="000000"/>
          <w:sz w:val="28"/>
          <w:szCs w:val="28"/>
          <w:lang w:val="en-US"/>
        </w:rPr>
        <w:t>  </w:t>
      </w:r>
      <w:r w:rsidRPr="00722AAC">
        <w:rPr>
          <w:rStyle w:val="articletitle"/>
          <w:color w:val="000000"/>
          <w:sz w:val="28"/>
          <w:szCs w:val="28"/>
          <w:bdr w:val="none" w:sz="0" w:space="0" w:color="auto" w:frame="1"/>
          <w:shd w:val="clear" w:color="auto" w:fill="FFFFFF"/>
          <w:lang w:val="en-US"/>
        </w:rPr>
        <w:t>The history of ozone</w:t>
      </w:r>
      <w:r w:rsidRPr="005A0FFB">
        <w:rPr>
          <w:rStyle w:val="articletitle"/>
          <w:color w:val="000000"/>
          <w:sz w:val="28"/>
          <w:szCs w:val="28"/>
          <w:bdr w:val="none" w:sz="0" w:space="0" w:color="auto" w:frame="1"/>
          <w:shd w:val="clear" w:color="auto" w:fill="FFFFFF"/>
          <w:lang w:val="en-US"/>
        </w:rPr>
        <w:t>:</w:t>
      </w:r>
      <w:r w:rsidRPr="00722AAC">
        <w:rPr>
          <w:rStyle w:val="articletitle"/>
          <w:color w:val="000000"/>
          <w:sz w:val="28"/>
          <w:szCs w:val="28"/>
          <w:bdr w:val="none" w:sz="0" w:space="0" w:color="auto" w:frame="1"/>
          <w:shd w:val="clear" w:color="auto" w:fill="FFFFFF"/>
          <w:lang w:val="en-US"/>
        </w:rPr>
        <w:t xml:space="preserve"> Part VIII. Photochemical formation of ozone</w:t>
      </w:r>
      <w:r w:rsidRPr="00722AAC">
        <w:rPr>
          <w:rStyle w:val="apple-converted-space"/>
          <w:color w:val="000000"/>
          <w:sz w:val="28"/>
          <w:szCs w:val="28"/>
          <w:lang w:val="en-US"/>
        </w:rPr>
        <w:t> </w:t>
      </w:r>
      <w:r w:rsidRPr="000B0814">
        <w:rPr>
          <w:sz w:val="28"/>
          <w:szCs w:val="28"/>
          <w:shd w:val="clear" w:color="auto" w:fill="FFFFFF"/>
          <w:lang w:val="en-US"/>
        </w:rPr>
        <w:t xml:space="preserve">[Text] </w:t>
      </w:r>
      <w:r w:rsidRPr="00F17F53">
        <w:rPr>
          <w:sz w:val="28"/>
          <w:szCs w:val="28"/>
          <w:lang w:val="en-US"/>
        </w:rPr>
        <w:t xml:space="preserve">/ </w:t>
      </w:r>
      <w:r w:rsidRPr="00722AAC">
        <w:rPr>
          <w:rStyle w:val="author"/>
          <w:color w:val="000000"/>
          <w:sz w:val="28"/>
          <w:szCs w:val="28"/>
          <w:bdr w:val="none" w:sz="0" w:space="0" w:color="auto" w:frame="1"/>
          <w:shd w:val="clear" w:color="auto" w:fill="FFFFFF"/>
          <w:lang w:val="en-US"/>
        </w:rPr>
        <w:t>S.E.</w:t>
      </w:r>
      <w:r w:rsidRPr="00722AAC">
        <w:rPr>
          <w:rStyle w:val="apple-converted-space"/>
          <w:color w:val="000000"/>
          <w:sz w:val="28"/>
          <w:szCs w:val="28"/>
          <w:lang w:val="en-US"/>
        </w:rPr>
        <w:t> </w:t>
      </w:r>
      <w:r w:rsidRPr="00722AAC">
        <w:rPr>
          <w:rStyle w:val="author"/>
          <w:color w:val="000000"/>
          <w:sz w:val="28"/>
          <w:szCs w:val="28"/>
          <w:bdr w:val="none" w:sz="0" w:space="0" w:color="auto" w:frame="1"/>
          <w:shd w:val="clear" w:color="auto" w:fill="FFFFFF"/>
          <w:lang w:val="en-US"/>
        </w:rPr>
        <w:t xml:space="preserve"> Braslavsky, M.B.</w:t>
      </w:r>
      <w:r>
        <w:rPr>
          <w:rStyle w:val="author"/>
          <w:color w:val="000000"/>
          <w:sz w:val="28"/>
          <w:szCs w:val="28"/>
          <w:bdr w:val="none" w:sz="0" w:space="0" w:color="auto" w:frame="1"/>
          <w:shd w:val="clear" w:color="auto" w:fill="FFFFFF"/>
          <w:lang w:val="en-US"/>
        </w:rPr>
        <w:t xml:space="preserve"> </w:t>
      </w:r>
      <w:r w:rsidRPr="00722AAC">
        <w:rPr>
          <w:rStyle w:val="author"/>
          <w:color w:val="000000"/>
          <w:sz w:val="28"/>
          <w:szCs w:val="28"/>
          <w:bdr w:val="none" w:sz="0" w:space="0" w:color="auto" w:frame="1"/>
          <w:shd w:val="clear" w:color="auto" w:fill="FFFFFF"/>
          <w:lang w:val="en-US"/>
        </w:rPr>
        <w:t>Rubin</w:t>
      </w:r>
      <w:r>
        <w:rPr>
          <w:rStyle w:val="author"/>
          <w:color w:val="000000"/>
          <w:sz w:val="28"/>
          <w:szCs w:val="28"/>
          <w:bdr w:val="none" w:sz="0" w:space="0" w:color="auto" w:frame="1"/>
          <w:shd w:val="clear" w:color="auto" w:fill="FFFFFF"/>
          <w:lang w:val="en-US"/>
        </w:rPr>
        <w:t xml:space="preserve"> </w:t>
      </w:r>
      <w:r w:rsidRPr="001322B3">
        <w:rPr>
          <w:sz w:val="28"/>
          <w:szCs w:val="28"/>
          <w:lang w:val="en-US"/>
        </w:rPr>
        <w:t xml:space="preserve">// </w:t>
      </w:r>
      <w:r w:rsidRPr="00273FD7">
        <w:rPr>
          <w:rStyle w:val="journaltitle"/>
          <w:iCs/>
          <w:color w:val="000000"/>
          <w:sz w:val="28"/>
          <w:szCs w:val="28"/>
          <w:bdr w:val="none" w:sz="0" w:space="0" w:color="auto" w:frame="1"/>
          <w:lang w:val="en-US"/>
        </w:rPr>
        <w:t>Photochem Photobiol Sci</w:t>
      </w:r>
      <w:r w:rsidRPr="001322B3">
        <w:rPr>
          <w:rStyle w:val="journaltitle"/>
          <w:iCs/>
          <w:color w:val="000000"/>
          <w:sz w:val="28"/>
          <w:szCs w:val="28"/>
          <w:bdr w:val="none" w:sz="0" w:space="0" w:color="auto" w:frame="1"/>
          <w:lang w:val="en-US"/>
        </w:rPr>
        <w:t xml:space="preserve">. </w:t>
      </w:r>
      <w:r>
        <w:rPr>
          <w:rStyle w:val="journaltitle"/>
          <w:iCs/>
          <w:color w:val="000000"/>
          <w:sz w:val="28"/>
          <w:szCs w:val="28"/>
          <w:bdr w:val="none" w:sz="0" w:space="0" w:color="auto" w:frame="1"/>
          <w:lang w:val="en-US"/>
        </w:rPr>
        <w:t xml:space="preserve">- 2011. </w:t>
      </w:r>
      <w:r w:rsidRPr="001322B3">
        <w:rPr>
          <w:rStyle w:val="journaltitle"/>
          <w:iCs/>
          <w:color w:val="000000"/>
          <w:sz w:val="28"/>
          <w:szCs w:val="28"/>
          <w:bdr w:val="none" w:sz="0" w:space="0" w:color="auto" w:frame="1"/>
          <w:lang w:val="en-US"/>
        </w:rPr>
        <w:t xml:space="preserve">- </w:t>
      </w:r>
      <w:r w:rsidRPr="00344875">
        <w:rPr>
          <w:sz w:val="28"/>
          <w:szCs w:val="28"/>
          <w:lang w:val="en-US"/>
        </w:rPr>
        <w:t>Vol.</w:t>
      </w:r>
      <w:r w:rsidRPr="001322B3">
        <w:rPr>
          <w:rStyle w:val="journaltitle"/>
          <w:iCs/>
          <w:color w:val="000000"/>
          <w:sz w:val="28"/>
          <w:szCs w:val="28"/>
          <w:bdr w:val="none" w:sz="0" w:space="0" w:color="auto" w:frame="1"/>
          <w:lang w:val="en-US"/>
        </w:rPr>
        <w:t xml:space="preserve"> </w:t>
      </w:r>
      <w:r w:rsidRPr="00273FD7">
        <w:rPr>
          <w:rStyle w:val="vol"/>
          <w:bCs/>
          <w:color w:val="000000"/>
          <w:sz w:val="28"/>
          <w:szCs w:val="28"/>
          <w:bdr w:val="none" w:sz="0" w:space="0" w:color="auto" w:frame="1"/>
          <w:shd w:val="clear" w:color="auto" w:fill="FFFFFF"/>
          <w:lang w:val="en-US"/>
        </w:rPr>
        <w:t>10</w:t>
      </w:r>
      <w:r w:rsidRPr="001322B3">
        <w:rPr>
          <w:color w:val="000000"/>
          <w:sz w:val="28"/>
          <w:szCs w:val="28"/>
          <w:shd w:val="clear" w:color="auto" w:fill="FFFFFF"/>
          <w:lang w:val="en-US"/>
        </w:rPr>
        <w:t xml:space="preserve">. – </w:t>
      </w:r>
      <w:proofErr w:type="gramStart"/>
      <w:r>
        <w:rPr>
          <w:color w:val="000000"/>
          <w:sz w:val="28"/>
          <w:szCs w:val="28"/>
          <w:shd w:val="clear" w:color="auto" w:fill="FFFFFF"/>
        </w:rPr>
        <w:t>Р</w:t>
      </w:r>
      <w:r w:rsidRPr="001322B3">
        <w:rPr>
          <w:color w:val="000000"/>
          <w:sz w:val="28"/>
          <w:szCs w:val="28"/>
          <w:shd w:val="clear" w:color="auto" w:fill="FFFFFF"/>
          <w:lang w:val="en-US"/>
        </w:rPr>
        <w:t xml:space="preserve">. </w:t>
      </w:r>
      <w:r w:rsidRPr="00722AAC">
        <w:rPr>
          <w:rStyle w:val="pagefirst"/>
          <w:color w:val="000000"/>
          <w:sz w:val="28"/>
          <w:szCs w:val="28"/>
          <w:bdr w:val="none" w:sz="0" w:space="0" w:color="auto" w:frame="1"/>
          <w:shd w:val="clear" w:color="auto" w:fill="FFFFFF"/>
          <w:lang w:val="en-US"/>
        </w:rPr>
        <w:t>1515</w:t>
      </w:r>
      <w:proofErr w:type="gramEnd"/>
      <w:r w:rsidRPr="00722AAC">
        <w:rPr>
          <w:color w:val="000000"/>
          <w:sz w:val="28"/>
          <w:szCs w:val="28"/>
          <w:shd w:val="clear" w:color="auto" w:fill="FFFFFF"/>
          <w:lang w:val="en-US"/>
        </w:rPr>
        <w:t>–</w:t>
      </w:r>
      <w:r w:rsidRPr="00722AAC">
        <w:rPr>
          <w:rStyle w:val="pagelast"/>
          <w:color w:val="000000"/>
          <w:sz w:val="28"/>
          <w:szCs w:val="28"/>
          <w:bdr w:val="none" w:sz="0" w:space="0" w:color="auto" w:frame="1"/>
          <w:shd w:val="clear" w:color="auto" w:fill="FFFFFF"/>
          <w:lang w:val="en-US"/>
        </w:rPr>
        <w:t>1520</w:t>
      </w:r>
      <w:r w:rsidRPr="00722AAC">
        <w:rPr>
          <w:color w:val="000000"/>
          <w:sz w:val="28"/>
          <w:szCs w:val="28"/>
          <w:shd w:val="clear" w:color="auto" w:fill="FFFFFF"/>
          <w:lang w:val="en-US"/>
        </w:rPr>
        <w:t>.</w:t>
      </w:r>
    </w:p>
    <w:p w:rsidR="0033364A" w:rsidRPr="00273FD7"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r w:rsidRPr="00D216E8">
        <w:rPr>
          <w:color w:val="000000"/>
          <w:sz w:val="28"/>
          <w:szCs w:val="28"/>
          <w:lang w:val="en-US"/>
        </w:rPr>
        <w:t>Burbridge</w:t>
      </w:r>
      <w:r>
        <w:rPr>
          <w:color w:val="000000"/>
          <w:sz w:val="28"/>
          <w:szCs w:val="28"/>
          <w:lang w:val="en-US"/>
        </w:rPr>
        <w:t>,</w:t>
      </w:r>
      <w:r w:rsidRPr="00D216E8">
        <w:rPr>
          <w:sz w:val="28"/>
          <w:szCs w:val="28"/>
          <w:lang w:val="en-US"/>
        </w:rPr>
        <w:t xml:space="preserve"> L</w:t>
      </w:r>
      <w:r w:rsidRPr="00D216E8">
        <w:rPr>
          <w:color w:val="000000"/>
          <w:sz w:val="28"/>
          <w:szCs w:val="28"/>
          <w:lang w:val="en-US"/>
        </w:rPr>
        <w:t xml:space="preserve">. </w:t>
      </w:r>
      <w:r w:rsidRPr="00D216E8">
        <w:rPr>
          <w:rStyle w:val="maintitle"/>
          <w:color w:val="000000"/>
          <w:sz w:val="28"/>
          <w:szCs w:val="28"/>
          <w:bdr w:val="none" w:sz="0" w:space="0" w:color="auto" w:frame="1"/>
          <w:lang w:val="en-US"/>
        </w:rPr>
        <w:t>A randomized controlled trial of the effectiveness of a one-step conditioning agent in sealant placement: 6-month results</w:t>
      </w:r>
      <w:r w:rsidRPr="00D216E8">
        <w:rPr>
          <w:color w:val="000000"/>
          <w:sz w:val="28"/>
          <w:szCs w:val="28"/>
          <w:lang w:val="en-US"/>
        </w:rPr>
        <w:t xml:space="preserve"> </w:t>
      </w:r>
      <w:r w:rsidRPr="000B0814">
        <w:rPr>
          <w:sz w:val="28"/>
          <w:szCs w:val="28"/>
          <w:shd w:val="clear" w:color="auto" w:fill="FFFFFF"/>
          <w:lang w:val="en-US"/>
        </w:rPr>
        <w:t xml:space="preserve">[Text] </w:t>
      </w:r>
      <w:r>
        <w:rPr>
          <w:color w:val="000000"/>
          <w:sz w:val="28"/>
          <w:szCs w:val="28"/>
          <w:lang w:val="en-US"/>
        </w:rPr>
        <w:t xml:space="preserve">/ L. </w:t>
      </w:r>
      <w:r w:rsidRPr="00D216E8">
        <w:rPr>
          <w:color w:val="000000"/>
          <w:sz w:val="28"/>
          <w:szCs w:val="28"/>
          <w:lang w:val="en-US"/>
        </w:rPr>
        <w:t>Burbridge</w:t>
      </w:r>
      <w:r>
        <w:rPr>
          <w:sz w:val="28"/>
          <w:szCs w:val="28"/>
          <w:lang w:val="en-US"/>
        </w:rPr>
        <w:t>,</w:t>
      </w:r>
      <w:r w:rsidRPr="00D216E8">
        <w:rPr>
          <w:sz w:val="28"/>
          <w:szCs w:val="28"/>
          <w:lang w:val="en-US"/>
        </w:rPr>
        <w:t xml:space="preserve"> </w:t>
      </w:r>
      <w:r>
        <w:rPr>
          <w:sz w:val="28"/>
          <w:szCs w:val="28"/>
          <w:lang w:val="en-US"/>
        </w:rPr>
        <w:t xml:space="preserve">J. </w:t>
      </w:r>
      <w:r w:rsidRPr="00D216E8">
        <w:rPr>
          <w:color w:val="000000"/>
          <w:sz w:val="28"/>
          <w:szCs w:val="28"/>
          <w:lang w:val="en-US"/>
        </w:rPr>
        <w:t xml:space="preserve">Nugent, </w:t>
      </w:r>
      <w:r>
        <w:rPr>
          <w:color w:val="000000"/>
          <w:sz w:val="28"/>
          <w:szCs w:val="28"/>
          <w:lang w:val="en-US"/>
        </w:rPr>
        <w:t xml:space="preserve">C. </w:t>
      </w:r>
      <w:r w:rsidRPr="00D216E8">
        <w:rPr>
          <w:color w:val="000000"/>
          <w:sz w:val="28"/>
          <w:szCs w:val="28"/>
          <w:lang w:val="en-US"/>
        </w:rPr>
        <w:t xml:space="preserve">Deery </w:t>
      </w:r>
      <w:r>
        <w:rPr>
          <w:color w:val="000000"/>
          <w:sz w:val="28"/>
          <w:szCs w:val="28"/>
          <w:lang w:val="en-US"/>
        </w:rPr>
        <w:t>//</w:t>
      </w:r>
      <w:r w:rsidRPr="00D216E8">
        <w:rPr>
          <w:color w:val="5F497A" w:themeColor="accent4" w:themeShade="BF"/>
          <w:sz w:val="28"/>
          <w:szCs w:val="28"/>
          <w:lang w:val="en-US"/>
        </w:rPr>
        <w:t xml:space="preserve"> </w:t>
      </w:r>
      <w:r w:rsidRPr="003B1C09">
        <w:rPr>
          <w:sz w:val="28"/>
          <w:szCs w:val="28"/>
          <w:lang w:val="en-US"/>
        </w:rPr>
        <w:t xml:space="preserve">Journal </w:t>
      </w:r>
      <w:proofErr w:type="gramStart"/>
      <w:r w:rsidRPr="003B1C09">
        <w:rPr>
          <w:sz w:val="28"/>
          <w:szCs w:val="28"/>
          <w:lang w:val="en-US"/>
        </w:rPr>
        <w:t>of  Paediatric</w:t>
      </w:r>
      <w:proofErr w:type="gramEnd"/>
      <w:r w:rsidRPr="003B1C09">
        <w:rPr>
          <w:sz w:val="28"/>
          <w:szCs w:val="28"/>
          <w:lang w:val="en-US"/>
        </w:rPr>
        <w:t xml:space="preserve"> Dentistry.</w:t>
      </w:r>
      <w:r>
        <w:rPr>
          <w:sz w:val="28"/>
          <w:szCs w:val="28"/>
          <w:lang w:val="en-US"/>
        </w:rPr>
        <w:t xml:space="preserve"> </w:t>
      </w:r>
      <w:r w:rsidRPr="003B1C09">
        <w:rPr>
          <w:sz w:val="28"/>
          <w:szCs w:val="28"/>
          <w:lang w:val="en-US"/>
        </w:rPr>
        <w:t xml:space="preserve">- 2006. - </w:t>
      </w:r>
      <w:r w:rsidRPr="00344875">
        <w:rPr>
          <w:sz w:val="28"/>
          <w:szCs w:val="28"/>
          <w:lang w:val="en-US"/>
        </w:rPr>
        <w:t>Vol.</w:t>
      </w:r>
      <w:r w:rsidRPr="003B1C09">
        <w:rPr>
          <w:sz w:val="28"/>
          <w:szCs w:val="28"/>
          <w:lang w:val="en-US"/>
        </w:rPr>
        <w:t xml:space="preserve"> 6. – </w:t>
      </w:r>
      <w:r>
        <w:rPr>
          <w:sz w:val="28"/>
          <w:szCs w:val="28"/>
          <w:lang w:val="en-US"/>
        </w:rPr>
        <w:t xml:space="preserve">P. </w:t>
      </w:r>
      <w:r w:rsidRPr="003B1C09">
        <w:rPr>
          <w:sz w:val="28"/>
          <w:szCs w:val="28"/>
          <w:lang w:val="en-US"/>
        </w:rPr>
        <w:t>424-430.</w:t>
      </w:r>
    </w:p>
    <w:p w:rsidR="0033364A" w:rsidRPr="007B2717"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 xml:space="preserve">Can the individual calibration be modified when laser fluorescence method is used for caries detection? </w:t>
      </w:r>
      <w:r w:rsidRPr="001B061D">
        <w:rPr>
          <w:sz w:val="28"/>
          <w:szCs w:val="28"/>
          <w:lang w:val="en-US"/>
        </w:rPr>
        <w:t>[Text]</w:t>
      </w:r>
      <w:r>
        <w:rPr>
          <w:color w:val="5D5D5D"/>
          <w:sz w:val="28"/>
          <w:szCs w:val="28"/>
          <w:lang w:val="en-US"/>
        </w:rPr>
        <w:t xml:space="preserve"> </w:t>
      </w:r>
      <w:r w:rsidRPr="00F17F53">
        <w:rPr>
          <w:sz w:val="28"/>
          <w:szCs w:val="28"/>
          <w:lang w:val="en-US"/>
        </w:rPr>
        <w:t>/</w:t>
      </w:r>
      <w:r>
        <w:rPr>
          <w:sz w:val="28"/>
          <w:szCs w:val="28"/>
          <w:lang w:val="en-US"/>
        </w:rPr>
        <w:t xml:space="preserve"> </w:t>
      </w:r>
      <w:r w:rsidRPr="008E0915">
        <w:rPr>
          <w:sz w:val="28"/>
          <w:szCs w:val="28"/>
          <w:lang w:val="en-US"/>
        </w:rPr>
        <w:t>A.</w:t>
      </w:r>
      <w:r>
        <w:rPr>
          <w:sz w:val="28"/>
          <w:szCs w:val="28"/>
          <w:lang w:val="en-US"/>
        </w:rPr>
        <w:t xml:space="preserve"> </w:t>
      </w:r>
      <w:r w:rsidRPr="008E0915">
        <w:rPr>
          <w:sz w:val="28"/>
          <w:szCs w:val="28"/>
          <w:lang w:val="en-US"/>
        </w:rPr>
        <w:t xml:space="preserve">Reyes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w:t>
      </w:r>
      <w:r w:rsidRPr="007B2717">
        <w:rPr>
          <w:sz w:val="28"/>
          <w:szCs w:val="28"/>
          <w:lang w:val="en-US"/>
        </w:rPr>
        <w:t xml:space="preserve">International Journal of </w:t>
      </w:r>
      <w:r w:rsidRPr="00C620AA">
        <w:rPr>
          <w:sz w:val="28"/>
          <w:szCs w:val="28"/>
          <w:lang w:val="en-US"/>
        </w:rPr>
        <w:t>Pe</w:t>
      </w:r>
      <w:r>
        <w:rPr>
          <w:sz w:val="28"/>
          <w:szCs w:val="28"/>
          <w:lang w:val="en-US"/>
        </w:rPr>
        <w:t>a</w:t>
      </w:r>
      <w:r w:rsidRPr="00C620AA">
        <w:rPr>
          <w:sz w:val="28"/>
          <w:szCs w:val="28"/>
          <w:lang w:val="en-US"/>
        </w:rPr>
        <w:t>diatric</w:t>
      </w:r>
      <w:r w:rsidRPr="007B2717">
        <w:rPr>
          <w:sz w:val="28"/>
          <w:szCs w:val="28"/>
          <w:lang w:val="en-US"/>
        </w:rPr>
        <w:t xml:space="preserve"> Dentistry. – 2013. - </w:t>
      </w:r>
      <w:r w:rsidRPr="008E0915">
        <w:rPr>
          <w:sz w:val="28"/>
          <w:szCs w:val="28"/>
          <w:lang w:val="en-US"/>
        </w:rPr>
        <w:t>Vol.</w:t>
      </w:r>
      <w:r>
        <w:rPr>
          <w:sz w:val="28"/>
          <w:szCs w:val="28"/>
          <w:lang w:val="en-US"/>
        </w:rPr>
        <w:t xml:space="preserve"> </w:t>
      </w:r>
      <w:r w:rsidRPr="007B2717">
        <w:rPr>
          <w:sz w:val="28"/>
          <w:szCs w:val="28"/>
          <w:lang w:val="en-US"/>
        </w:rPr>
        <w:t xml:space="preserve">2. – </w:t>
      </w:r>
      <w:proofErr w:type="gramStart"/>
      <w:r w:rsidRPr="007B2717">
        <w:rPr>
          <w:sz w:val="28"/>
          <w:szCs w:val="28"/>
        </w:rPr>
        <w:t>р</w:t>
      </w:r>
      <w:r w:rsidRPr="007B2717">
        <w:rPr>
          <w:sz w:val="28"/>
          <w:szCs w:val="28"/>
          <w:lang w:val="en-US"/>
        </w:rPr>
        <w:t>. 138</w:t>
      </w:r>
      <w:proofErr w:type="gramEnd"/>
      <w:r w:rsidRPr="007B2717">
        <w:rPr>
          <w:sz w:val="28"/>
          <w:szCs w:val="28"/>
          <w:lang w:val="en-US"/>
        </w:rPr>
        <w:t>-144.</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Caries risk in formerly sealed teeth</w:t>
      </w:r>
      <w:r w:rsidRPr="00344875">
        <w:rPr>
          <w:rFonts w:eastAsia="Times New Roman"/>
          <w:color w:val="000000"/>
          <w:sz w:val="28"/>
          <w:szCs w:val="28"/>
          <w:lang w:val="en-US"/>
        </w:rPr>
        <w:t xml:space="preserve"> [Text] </w:t>
      </w:r>
      <w:r>
        <w:rPr>
          <w:color w:val="000000"/>
          <w:sz w:val="28"/>
          <w:szCs w:val="28"/>
          <w:lang w:val="en-US"/>
        </w:rPr>
        <w:t>/</w:t>
      </w:r>
      <w:r w:rsidRPr="00344875">
        <w:rPr>
          <w:sz w:val="28"/>
          <w:szCs w:val="28"/>
          <w:lang w:val="en-US"/>
        </w:rPr>
        <w:t xml:space="preserve"> </w:t>
      </w:r>
      <w:r w:rsidRPr="00344875">
        <w:rPr>
          <w:sz w:val="28"/>
          <w:szCs w:val="28"/>
          <w:lang w:val="de-DE"/>
        </w:rPr>
        <w:t>S</w:t>
      </w:r>
      <w:r>
        <w:rPr>
          <w:sz w:val="28"/>
          <w:szCs w:val="28"/>
          <w:lang w:val="de-DE"/>
        </w:rPr>
        <w:t>.</w:t>
      </w:r>
      <w:r w:rsidRPr="00344875">
        <w:rPr>
          <w:sz w:val="28"/>
          <w:szCs w:val="28"/>
          <w:lang w:val="de-DE"/>
        </w:rPr>
        <w:t>O.</w:t>
      </w:r>
      <w:r>
        <w:rPr>
          <w:sz w:val="28"/>
          <w:szCs w:val="28"/>
          <w:lang w:val="de-DE"/>
        </w:rPr>
        <w:t xml:space="preserve"> </w:t>
      </w:r>
      <w:r w:rsidRPr="00344875">
        <w:rPr>
          <w:sz w:val="28"/>
          <w:szCs w:val="28"/>
          <w:lang w:val="de-DE"/>
        </w:rPr>
        <w:t xml:space="preserve">Griffin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Pr>
          <w:color w:val="000000"/>
          <w:sz w:val="28"/>
          <w:szCs w:val="28"/>
          <w:lang w:val="en-US"/>
        </w:rPr>
        <w:t xml:space="preserve">// </w:t>
      </w:r>
      <w:r w:rsidRPr="00344875">
        <w:rPr>
          <w:sz w:val="28"/>
          <w:szCs w:val="28"/>
          <w:lang w:val="en-US"/>
        </w:rPr>
        <w:t>J</w:t>
      </w:r>
      <w:r>
        <w:rPr>
          <w:sz w:val="28"/>
          <w:szCs w:val="28"/>
          <w:lang w:val="en-US"/>
        </w:rPr>
        <w:t xml:space="preserve">. </w:t>
      </w:r>
      <w:r w:rsidRPr="00344875">
        <w:rPr>
          <w:sz w:val="28"/>
          <w:szCs w:val="28"/>
          <w:lang w:val="en-US"/>
        </w:rPr>
        <w:t>Am</w:t>
      </w:r>
      <w:r>
        <w:rPr>
          <w:sz w:val="28"/>
          <w:szCs w:val="28"/>
          <w:lang w:val="en-US"/>
        </w:rPr>
        <w:t>.</w:t>
      </w:r>
      <w:r w:rsidRPr="00344875">
        <w:rPr>
          <w:sz w:val="28"/>
          <w:szCs w:val="28"/>
          <w:lang w:val="en-US"/>
        </w:rPr>
        <w:t xml:space="preserve"> Dent</w:t>
      </w:r>
      <w:r>
        <w:rPr>
          <w:sz w:val="28"/>
          <w:szCs w:val="28"/>
          <w:lang w:val="en-US"/>
        </w:rPr>
        <w:t>.</w:t>
      </w:r>
      <w:r w:rsidRPr="00344875">
        <w:rPr>
          <w:sz w:val="28"/>
          <w:szCs w:val="28"/>
          <w:lang w:val="en-US"/>
        </w:rPr>
        <w:t xml:space="preserve"> Assos</w:t>
      </w:r>
      <w:r>
        <w:rPr>
          <w:sz w:val="28"/>
          <w:szCs w:val="28"/>
          <w:lang w:val="en-US"/>
        </w:rPr>
        <w:t>.</w:t>
      </w:r>
      <w:r w:rsidRPr="00344875">
        <w:rPr>
          <w:sz w:val="28"/>
          <w:szCs w:val="28"/>
          <w:lang w:val="en-US"/>
        </w:rPr>
        <w:t xml:space="preserve"> </w:t>
      </w:r>
      <w:r>
        <w:rPr>
          <w:sz w:val="28"/>
          <w:szCs w:val="28"/>
          <w:lang w:val="en-US"/>
        </w:rPr>
        <w:t xml:space="preserve">– 2009. - </w:t>
      </w:r>
      <w:r w:rsidRPr="00344875">
        <w:rPr>
          <w:sz w:val="28"/>
          <w:szCs w:val="28"/>
          <w:lang w:val="en-US"/>
        </w:rPr>
        <w:t>Vol.140</w:t>
      </w:r>
      <w:r>
        <w:rPr>
          <w:sz w:val="28"/>
          <w:szCs w:val="28"/>
          <w:lang w:val="en-US"/>
        </w:rPr>
        <w:t>.</w:t>
      </w:r>
      <w:r w:rsidRPr="00743F77">
        <w:rPr>
          <w:sz w:val="28"/>
          <w:szCs w:val="28"/>
          <w:lang w:val="en-US"/>
        </w:rPr>
        <w:t xml:space="preserve"> - </w:t>
      </w:r>
      <w:r w:rsidRPr="00344875">
        <w:rPr>
          <w:sz w:val="28"/>
          <w:szCs w:val="28"/>
          <w:lang w:val="en-US"/>
        </w:rPr>
        <w:t xml:space="preserve"> </w:t>
      </w:r>
      <w:r>
        <w:rPr>
          <w:sz w:val="28"/>
          <w:szCs w:val="28"/>
          <w:lang w:val="en-US"/>
        </w:rPr>
        <w:t xml:space="preserve">P. </w:t>
      </w:r>
      <w:r w:rsidRPr="00344875">
        <w:rPr>
          <w:sz w:val="28"/>
          <w:szCs w:val="28"/>
          <w:lang w:val="en-US"/>
        </w:rPr>
        <w:t>415-423</w:t>
      </w:r>
      <w:r>
        <w:rPr>
          <w:sz w:val="28"/>
          <w:szCs w:val="28"/>
          <w:lang w:val="en-US"/>
        </w:rPr>
        <w:t>.</w:t>
      </w:r>
    </w:p>
    <w:p w:rsidR="0033364A" w:rsidRPr="001B061D" w:rsidRDefault="0033364A" w:rsidP="0033364A">
      <w:pPr>
        <w:pStyle w:val="a8"/>
        <w:numPr>
          <w:ilvl w:val="0"/>
          <w:numId w:val="7"/>
        </w:numPr>
        <w:shd w:val="clear" w:color="auto" w:fill="auto"/>
        <w:spacing w:after="0" w:line="360" w:lineRule="auto"/>
        <w:ind w:left="0" w:hanging="11"/>
        <w:jc w:val="both"/>
        <w:rPr>
          <w:sz w:val="28"/>
          <w:szCs w:val="28"/>
          <w:lang w:val="en-US"/>
        </w:rPr>
      </w:pPr>
      <w:r w:rsidRPr="001B061D">
        <w:rPr>
          <w:color w:val="222222"/>
          <w:sz w:val="28"/>
          <w:szCs w:val="28"/>
          <w:shd w:val="clear" w:color="auto" w:fill="FFFFFF"/>
          <w:lang w:val="en-US"/>
        </w:rPr>
        <w:t>Caries-preventive effect of glass ionomer and resin-based fissure sealants on pe</w:t>
      </w:r>
      <w:r>
        <w:rPr>
          <w:color w:val="222222"/>
          <w:sz w:val="28"/>
          <w:szCs w:val="28"/>
          <w:shd w:val="clear" w:color="auto" w:fill="FFFFFF"/>
          <w:lang w:val="en-US"/>
        </w:rPr>
        <w:t xml:space="preserve">rmanent teeth – a </w:t>
      </w:r>
      <w:r w:rsidR="00DC246B">
        <w:rPr>
          <w:color w:val="222222"/>
          <w:sz w:val="28"/>
          <w:szCs w:val="28"/>
          <w:shd w:val="clear" w:color="auto" w:fill="FFFFFF"/>
          <w:lang w:val="en-US"/>
        </w:rPr>
        <w:t>meta-analysis</w:t>
      </w:r>
      <w:r w:rsidRPr="001B061D">
        <w:rPr>
          <w:color w:val="222222"/>
          <w:sz w:val="28"/>
          <w:szCs w:val="28"/>
          <w:shd w:val="clear" w:color="auto" w:fill="FFFFFF"/>
          <w:lang w:val="en-US"/>
        </w:rPr>
        <w:t xml:space="preserve"> </w:t>
      </w:r>
      <w:r w:rsidRPr="001B061D">
        <w:rPr>
          <w:sz w:val="28"/>
          <w:szCs w:val="28"/>
          <w:lang w:val="en-US"/>
        </w:rPr>
        <w:t>[Text] /</w:t>
      </w:r>
      <w:r w:rsidRPr="001B061D">
        <w:rPr>
          <w:color w:val="222222"/>
          <w:sz w:val="28"/>
          <w:szCs w:val="28"/>
          <w:shd w:val="clear" w:color="auto" w:fill="FFFFFF"/>
          <w:lang w:val="en-US"/>
        </w:rPr>
        <w:t xml:space="preserve"> </w:t>
      </w:r>
      <w:r>
        <w:rPr>
          <w:color w:val="222222"/>
          <w:sz w:val="28"/>
          <w:szCs w:val="28"/>
          <w:shd w:val="clear" w:color="auto" w:fill="FFFFFF"/>
          <w:lang w:val="en-US"/>
        </w:rPr>
        <w:t>V</w:t>
      </w:r>
      <w:r w:rsidRPr="001B061D">
        <w:rPr>
          <w:color w:val="222222"/>
          <w:sz w:val="28"/>
          <w:szCs w:val="28"/>
          <w:shd w:val="clear" w:color="auto" w:fill="FFFFFF"/>
          <w:lang w:val="en-US"/>
        </w:rPr>
        <w:t>.</w:t>
      </w:r>
      <w:r>
        <w:rPr>
          <w:color w:val="222222"/>
          <w:sz w:val="28"/>
          <w:szCs w:val="28"/>
          <w:shd w:val="clear" w:color="auto" w:fill="FFFFFF"/>
          <w:lang w:val="en-US"/>
        </w:rPr>
        <w:t xml:space="preserve"> </w:t>
      </w:r>
      <w:r w:rsidRPr="001B061D">
        <w:rPr>
          <w:color w:val="222222"/>
          <w:sz w:val="28"/>
          <w:szCs w:val="28"/>
          <w:shd w:val="clear" w:color="auto" w:fill="FFFFFF"/>
          <w:lang w:val="en-US"/>
        </w:rPr>
        <w:t>Yengopal</w:t>
      </w:r>
      <w:r>
        <w:rPr>
          <w:color w:val="222222"/>
          <w:sz w:val="28"/>
          <w:szCs w:val="28"/>
          <w:shd w:val="clear" w:color="auto" w:fill="FFFFFF"/>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1B061D">
        <w:rPr>
          <w:color w:val="222222"/>
          <w:sz w:val="28"/>
          <w:szCs w:val="28"/>
          <w:shd w:val="clear" w:color="auto" w:fill="FFFFFF"/>
          <w:lang w:val="en-US"/>
        </w:rPr>
        <w:t xml:space="preserve">// J. Oral. Sci. – </w:t>
      </w:r>
      <w:r>
        <w:rPr>
          <w:color w:val="222222"/>
          <w:sz w:val="28"/>
          <w:szCs w:val="28"/>
          <w:shd w:val="clear" w:color="auto" w:fill="FFFFFF"/>
          <w:lang w:val="en-US"/>
        </w:rPr>
        <w:t>2009</w:t>
      </w:r>
      <w:r w:rsidRPr="001B061D">
        <w:rPr>
          <w:color w:val="222222"/>
          <w:sz w:val="28"/>
          <w:szCs w:val="28"/>
          <w:shd w:val="clear" w:color="auto" w:fill="FFFFFF"/>
          <w:lang w:val="en-US"/>
        </w:rPr>
        <w:t xml:space="preserve">. - </w:t>
      </w:r>
      <w:r w:rsidRPr="001B061D">
        <w:rPr>
          <w:sz w:val="28"/>
          <w:szCs w:val="28"/>
          <w:bdr w:val="none" w:sz="0" w:space="0" w:color="auto" w:frame="1"/>
          <w:lang w:val="en-US"/>
        </w:rPr>
        <w:t>Vol.</w:t>
      </w:r>
      <w:r>
        <w:rPr>
          <w:sz w:val="28"/>
          <w:szCs w:val="28"/>
          <w:bdr w:val="none" w:sz="0" w:space="0" w:color="auto" w:frame="1"/>
          <w:lang w:val="en-US"/>
        </w:rPr>
        <w:t xml:space="preserve"> </w:t>
      </w:r>
      <w:r>
        <w:rPr>
          <w:color w:val="222222"/>
          <w:sz w:val="28"/>
          <w:szCs w:val="28"/>
          <w:shd w:val="clear" w:color="auto" w:fill="FFFFFF"/>
          <w:lang w:val="en-US"/>
        </w:rPr>
        <w:t>51</w:t>
      </w:r>
      <w:r w:rsidRPr="001B061D">
        <w:rPr>
          <w:color w:val="222222"/>
          <w:sz w:val="28"/>
          <w:szCs w:val="28"/>
          <w:shd w:val="clear" w:color="auto" w:fill="FFFFFF"/>
          <w:lang w:val="en-US"/>
        </w:rPr>
        <w:t xml:space="preserve">. – </w:t>
      </w:r>
      <w:proofErr w:type="gramStart"/>
      <w:r>
        <w:rPr>
          <w:color w:val="222222"/>
          <w:sz w:val="28"/>
          <w:szCs w:val="28"/>
          <w:shd w:val="clear" w:color="auto" w:fill="FFFFFF"/>
        </w:rPr>
        <w:t>Р</w:t>
      </w:r>
      <w:r w:rsidRPr="001B061D">
        <w:rPr>
          <w:color w:val="222222"/>
          <w:sz w:val="28"/>
          <w:szCs w:val="28"/>
          <w:shd w:val="clear" w:color="auto" w:fill="FFFFFF"/>
          <w:lang w:val="en-US"/>
        </w:rPr>
        <w:t>. 373</w:t>
      </w:r>
      <w:proofErr w:type="gramEnd"/>
      <w:r w:rsidRPr="001B061D">
        <w:rPr>
          <w:color w:val="222222"/>
          <w:sz w:val="28"/>
          <w:szCs w:val="28"/>
          <w:shd w:val="clear" w:color="auto" w:fill="FFFFFF"/>
          <w:lang w:val="en-US"/>
        </w:rPr>
        <w:t>–382.</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Caries prevalence and its association with brushing habits, water availability and the intake it  sugared beverages</w:t>
      </w:r>
      <w:r w:rsidRPr="00C620AA">
        <w:rPr>
          <w:sz w:val="28"/>
          <w:szCs w:val="28"/>
          <w:lang w:val="en-US"/>
        </w:rPr>
        <w:t xml:space="preserve"> </w:t>
      </w:r>
      <w:r w:rsidRPr="00344875">
        <w:rPr>
          <w:rFonts w:eastAsia="Times New Roman"/>
          <w:color w:val="000000"/>
          <w:sz w:val="28"/>
          <w:szCs w:val="28"/>
          <w:lang w:val="en-US"/>
        </w:rPr>
        <w:t xml:space="preserve">[Text] </w:t>
      </w:r>
      <w:r w:rsidRPr="00C620AA">
        <w:rPr>
          <w:rFonts w:eastAsia="Times New Roman"/>
          <w:color w:val="000000"/>
          <w:sz w:val="28"/>
          <w:szCs w:val="28"/>
          <w:lang w:val="en-US"/>
        </w:rPr>
        <w:t xml:space="preserve">/ </w:t>
      </w:r>
      <w:r w:rsidRPr="00344875">
        <w:rPr>
          <w:sz w:val="28"/>
          <w:szCs w:val="28"/>
          <w:lang w:val="en-US"/>
        </w:rPr>
        <w:t>J.</w:t>
      </w:r>
      <w:r w:rsidRPr="00C620AA">
        <w:rPr>
          <w:rFonts w:eastAsia="Times New Roman"/>
          <w:color w:val="000000"/>
          <w:sz w:val="28"/>
          <w:szCs w:val="28"/>
          <w:lang w:val="en-US"/>
        </w:rPr>
        <w:t xml:space="preserve"> </w:t>
      </w:r>
      <w:r w:rsidRPr="00344875">
        <w:rPr>
          <w:sz w:val="28"/>
          <w:szCs w:val="28"/>
          <w:lang w:val="en-US"/>
        </w:rPr>
        <w:t>Guido</w:t>
      </w:r>
      <w:r w:rsidRPr="00C620AA">
        <w:rPr>
          <w:rFonts w:eastAsia="Times New Roman"/>
          <w:color w:val="000000"/>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C620AA">
        <w:rPr>
          <w:rFonts w:eastAsia="Times New Roman"/>
          <w:color w:val="000000"/>
          <w:sz w:val="28"/>
          <w:szCs w:val="28"/>
          <w:lang w:val="en-US"/>
        </w:rPr>
        <w:t>//</w:t>
      </w:r>
      <w:r w:rsidRPr="00344875">
        <w:rPr>
          <w:sz w:val="28"/>
          <w:szCs w:val="28"/>
          <w:lang w:val="en-US"/>
        </w:rPr>
        <w:t xml:space="preserve"> Int</w:t>
      </w:r>
      <w:r>
        <w:rPr>
          <w:sz w:val="28"/>
          <w:szCs w:val="28"/>
          <w:lang w:val="en-US"/>
        </w:rPr>
        <w:t>.</w:t>
      </w:r>
      <w:r w:rsidRPr="00344875">
        <w:rPr>
          <w:sz w:val="28"/>
          <w:szCs w:val="28"/>
          <w:lang w:val="en-US"/>
        </w:rPr>
        <w:t xml:space="preserve"> </w:t>
      </w:r>
      <w:r w:rsidRPr="00344875">
        <w:rPr>
          <w:sz w:val="28"/>
          <w:szCs w:val="28"/>
        </w:rPr>
        <w:t>О</w:t>
      </w:r>
      <w:r>
        <w:rPr>
          <w:sz w:val="28"/>
          <w:szCs w:val="28"/>
          <w:lang w:val="en-US"/>
        </w:rPr>
        <w:t>.</w:t>
      </w:r>
      <w:r w:rsidRPr="00344875">
        <w:rPr>
          <w:sz w:val="28"/>
          <w:szCs w:val="28"/>
          <w:lang w:val="en-US"/>
        </w:rPr>
        <w:t xml:space="preserve"> </w:t>
      </w:r>
      <w:r>
        <w:rPr>
          <w:sz w:val="28"/>
          <w:szCs w:val="28"/>
          <w:lang w:val="en-US"/>
        </w:rPr>
        <w:t xml:space="preserve">Pediatric Dent. </w:t>
      </w:r>
      <w:proofErr w:type="gramStart"/>
      <w:r>
        <w:rPr>
          <w:sz w:val="28"/>
          <w:szCs w:val="28"/>
          <w:lang w:val="en-US"/>
        </w:rPr>
        <w:t xml:space="preserve">– </w:t>
      </w:r>
      <w:r w:rsidRPr="000C1692">
        <w:rPr>
          <w:sz w:val="28"/>
          <w:szCs w:val="28"/>
          <w:lang w:val="en-US"/>
        </w:rPr>
        <w:t xml:space="preserve"> 2</w:t>
      </w:r>
      <w:r>
        <w:rPr>
          <w:sz w:val="28"/>
          <w:szCs w:val="28"/>
          <w:lang w:val="en-US"/>
        </w:rPr>
        <w:t>011</w:t>
      </w:r>
      <w:proofErr w:type="gramEnd"/>
      <w:r w:rsidRPr="000C1692">
        <w:rPr>
          <w:sz w:val="28"/>
          <w:szCs w:val="28"/>
          <w:lang w:val="en-US"/>
        </w:rPr>
        <w:t xml:space="preserve">. - </w:t>
      </w:r>
      <w:r w:rsidRPr="00344875">
        <w:rPr>
          <w:sz w:val="28"/>
          <w:szCs w:val="28"/>
          <w:lang w:val="en-US"/>
        </w:rPr>
        <w:t>Vol.</w:t>
      </w:r>
      <w:r>
        <w:rPr>
          <w:sz w:val="28"/>
          <w:szCs w:val="28"/>
          <w:lang w:val="en-US"/>
        </w:rPr>
        <w:t xml:space="preserve"> 29</w:t>
      </w:r>
      <w:r w:rsidRPr="000C1692">
        <w:rPr>
          <w:sz w:val="28"/>
          <w:szCs w:val="28"/>
          <w:lang w:val="en-US"/>
        </w:rPr>
        <w:t xml:space="preserve">. – </w:t>
      </w:r>
      <w:proofErr w:type="gramStart"/>
      <w:r>
        <w:rPr>
          <w:sz w:val="28"/>
          <w:szCs w:val="28"/>
        </w:rPr>
        <w:t>Р</w:t>
      </w:r>
      <w:r w:rsidRPr="000C1692">
        <w:rPr>
          <w:sz w:val="28"/>
          <w:szCs w:val="28"/>
          <w:lang w:val="en-US"/>
        </w:rPr>
        <w:t xml:space="preserve">. </w:t>
      </w:r>
      <w:r>
        <w:rPr>
          <w:sz w:val="28"/>
          <w:szCs w:val="28"/>
          <w:lang w:val="en-US"/>
        </w:rPr>
        <w:t>432</w:t>
      </w:r>
      <w:proofErr w:type="gramEnd"/>
      <w:r>
        <w:rPr>
          <w:sz w:val="28"/>
          <w:szCs w:val="28"/>
          <w:lang w:val="en-US"/>
        </w:rPr>
        <w:t>-440.</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 xml:space="preserve">Case-control study of early childhood caries in Australia </w:t>
      </w:r>
      <w:r w:rsidRPr="001B061D">
        <w:rPr>
          <w:sz w:val="28"/>
          <w:szCs w:val="28"/>
          <w:lang w:val="en-US"/>
        </w:rPr>
        <w:t>[Text]</w:t>
      </w:r>
      <w:r>
        <w:rPr>
          <w:color w:val="5D5D5D"/>
          <w:sz w:val="28"/>
          <w:szCs w:val="28"/>
          <w:lang w:val="en-US"/>
        </w:rPr>
        <w:t xml:space="preserve"> </w:t>
      </w:r>
      <w:r w:rsidRPr="00F17F53">
        <w:rPr>
          <w:sz w:val="28"/>
          <w:szCs w:val="28"/>
          <w:lang w:val="en-US"/>
        </w:rPr>
        <w:t>/</w:t>
      </w:r>
      <w:r>
        <w:rPr>
          <w:sz w:val="28"/>
          <w:szCs w:val="28"/>
          <w:lang w:val="en-US"/>
        </w:rPr>
        <w:t xml:space="preserve"> </w:t>
      </w:r>
      <w:r w:rsidRPr="008E0915">
        <w:rPr>
          <w:sz w:val="28"/>
          <w:szCs w:val="28"/>
          <w:lang w:val="en-US"/>
        </w:rPr>
        <w:t>W</w:t>
      </w:r>
      <w:r w:rsidRPr="001B061D">
        <w:rPr>
          <w:sz w:val="28"/>
          <w:szCs w:val="28"/>
          <w:lang w:val="en-US"/>
        </w:rPr>
        <w:t>.</w:t>
      </w:r>
      <w:r w:rsidRPr="008E0915">
        <w:rPr>
          <w:sz w:val="28"/>
          <w:szCs w:val="28"/>
          <w:lang w:val="en-US"/>
        </w:rPr>
        <w:t>K.</w:t>
      </w:r>
      <w:r>
        <w:rPr>
          <w:sz w:val="28"/>
          <w:szCs w:val="28"/>
          <w:lang w:val="en-US"/>
        </w:rPr>
        <w:t xml:space="preserve"> </w:t>
      </w:r>
      <w:r w:rsidRPr="008E0915">
        <w:rPr>
          <w:sz w:val="28"/>
          <w:szCs w:val="28"/>
          <w:lang w:val="en-US"/>
        </w:rPr>
        <w:t>Seow</w:t>
      </w:r>
      <w:r w:rsidRPr="00F26488">
        <w:rPr>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 Caries Res</w:t>
      </w:r>
      <w:r>
        <w:rPr>
          <w:sz w:val="28"/>
          <w:szCs w:val="28"/>
          <w:lang w:val="en-US"/>
        </w:rPr>
        <w:t xml:space="preserve">. - 2009. - </w:t>
      </w:r>
      <w:r w:rsidRPr="008E0915">
        <w:rPr>
          <w:sz w:val="28"/>
          <w:szCs w:val="28"/>
          <w:lang w:val="en-US"/>
        </w:rPr>
        <w:t>Vol.</w:t>
      </w:r>
      <w:r>
        <w:rPr>
          <w:sz w:val="28"/>
          <w:szCs w:val="28"/>
          <w:lang w:val="en-US"/>
        </w:rPr>
        <w:t xml:space="preserve">  43</w:t>
      </w:r>
      <w:r w:rsidRPr="00F24DAB">
        <w:rPr>
          <w:sz w:val="28"/>
          <w:szCs w:val="28"/>
          <w:lang w:val="en-US"/>
        </w:rPr>
        <w:t xml:space="preserve">. – </w:t>
      </w:r>
      <w:r>
        <w:rPr>
          <w:sz w:val="28"/>
          <w:szCs w:val="28"/>
        </w:rPr>
        <w:t>Р</w:t>
      </w:r>
      <w:r w:rsidRPr="00F24DAB">
        <w:rPr>
          <w:sz w:val="28"/>
          <w:szCs w:val="28"/>
          <w:lang w:val="en-US"/>
        </w:rPr>
        <w:t>.</w:t>
      </w:r>
      <w:r w:rsidRPr="008E0915">
        <w:rPr>
          <w:sz w:val="28"/>
          <w:szCs w:val="28"/>
          <w:lang w:val="en-US"/>
        </w:rPr>
        <w:t xml:space="preserve"> 25-35.</w:t>
      </w:r>
    </w:p>
    <w:p w:rsidR="0033364A" w:rsidRPr="00273FD7"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r w:rsidRPr="00273FD7">
        <w:rPr>
          <w:iCs/>
          <w:sz w:val="28"/>
          <w:szCs w:val="28"/>
          <w:lang w:val="en-US"/>
        </w:rPr>
        <w:t>Castro</w:t>
      </w:r>
      <w:r w:rsidRPr="00D44C76">
        <w:rPr>
          <w:iCs/>
          <w:sz w:val="28"/>
          <w:szCs w:val="28"/>
          <w:lang w:val="en-US"/>
        </w:rPr>
        <w:t>,</w:t>
      </w:r>
      <w:r w:rsidRPr="00273FD7">
        <w:rPr>
          <w:iCs/>
          <w:sz w:val="28"/>
          <w:szCs w:val="28"/>
          <w:lang w:val="en-US"/>
        </w:rPr>
        <w:t xml:space="preserve"> L.C. </w:t>
      </w:r>
      <w:r w:rsidRPr="00273FD7">
        <w:rPr>
          <w:rFonts w:eastAsia="TimesNewRomanPSMT"/>
          <w:sz w:val="28"/>
          <w:szCs w:val="28"/>
          <w:lang w:val="en-US"/>
        </w:rPr>
        <w:t xml:space="preserve">Comparison of three different preparation methods in the improvement of sealant retention </w:t>
      </w:r>
      <w:r w:rsidRPr="000B0814">
        <w:rPr>
          <w:sz w:val="28"/>
          <w:szCs w:val="28"/>
          <w:shd w:val="clear" w:color="auto" w:fill="FFFFFF"/>
          <w:lang w:val="en-US"/>
        </w:rPr>
        <w:t xml:space="preserve">[Text] </w:t>
      </w:r>
      <w:r w:rsidRPr="00273FD7">
        <w:rPr>
          <w:rFonts w:eastAsia="TimesNewRomanPSMT"/>
          <w:sz w:val="28"/>
          <w:szCs w:val="28"/>
          <w:lang w:val="en-US"/>
        </w:rPr>
        <w:t>/</w:t>
      </w:r>
      <w:r w:rsidRPr="00D44C76">
        <w:rPr>
          <w:iCs/>
          <w:sz w:val="28"/>
          <w:szCs w:val="28"/>
          <w:lang w:val="en-US"/>
        </w:rPr>
        <w:t xml:space="preserve"> </w:t>
      </w:r>
      <w:r w:rsidRPr="00273FD7">
        <w:rPr>
          <w:iCs/>
          <w:sz w:val="28"/>
          <w:szCs w:val="28"/>
          <w:lang w:val="en-US"/>
        </w:rPr>
        <w:t>L.C.</w:t>
      </w:r>
      <w:r>
        <w:rPr>
          <w:iCs/>
          <w:sz w:val="28"/>
          <w:szCs w:val="28"/>
          <w:lang w:val="en-US"/>
        </w:rPr>
        <w:t xml:space="preserve"> </w:t>
      </w:r>
      <w:r w:rsidRPr="00273FD7">
        <w:rPr>
          <w:iCs/>
          <w:sz w:val="28"/>
          <w:szCs w:val="28"/>
          <w:lang w:val="en-US"/>
        </w:rPr>
        <w:t xml:space="preserve">Castro, A.C. Galvao </w:t>
      </w:r>
      <w:r w:rsidRPr="00D44C76">
        <w:rPr>
          <w:iCs/>
          <w:sz w:val="28"/>
          <w:szCs w:val="28"/>
          <w:lang w:val="en-US"/>
        </w:rPr>
        <w:t>/</w:t>
      </w:r>
      <w:r w:rsidRPr="00273FD7">
        <w:rPr>
          <w:rFonts w:eastAsia="TimesNewRomanPSMT"/>
          <w:sz w:val="28"/>
          <w:szCs w:val="28"/>
          <w:lang w:val="en-US"/>
        </w:rPr>
        <w:t>/ J. Clin. Pediatr. Dent. – 2004. –</w:t>
      </w:r>
      <w:r w:rsidRPr="001322B3">
        <w:rPr>
          <w:rFonts w:eastAsia="TimesNewRomanPSMT"/>
          <w:sz w:val="28"/>
          <w:szCs w:val="28"/>
          <w:lang w:val="en-US"/>
        </w:rPr>
        <w:t xml:space="preserve">Vol. 28, </w:t>
      </w:r>
      <w:r>
        <w:rPr>
          <w:rFonts w:eastAsia="TimesNewRomanPSMT"/>
          <w:sz w:val="28"/>
          <w:szCs w:val="28"/>
          <w:lang w:val="en-US"/>
        </w:rPr>
        <w:t xml:space="preserve">Issue </w:t>
      </w:r>
      <w:r w:rsidRPr="001322B3">
        <w:rPr>
          <w:rFonts w:eastAsia="TimesNewRomanPSMT"/>
          <w:sz w:val="28"/>
          <w:szCs w:val="28"/>
          <w:lang w:val="en-US"/>
        </w:rPr>
        <w:t>3. – P. 249–252.</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lang w:val="en-US"/>
        </w:rPr>
      </w:pPr>
      <w:r w:rsidRPr="00F17F53">
        <w:rPr>
          <w:sz w:val="28"/>
          <w:szCs w:val="28"/>
          <w:lang w:val="en-US"/>
        </w:rPr>
        <w:t>Chutima</w:t>
      </w:r>
      <w:r>
        <w:rPr>
          <w:sz w:val="28"/>
          <w:szCs w:val="28"/>
          <w:lang w:val="en-US"/>
        </w:rPr>
        <w:t>,</w:t>
      </w:r>
      <w:r w:rsidRPr="00F17F53">
        <w:rPr>
          <w:sz w:val="28"/>
          <w:szCs w:val="28"/>
          <w:lang w:val="en-US"/>
        </w:rPr>
        <w:t xml:space="preserve"> T. / Success rates of a mixture of ciprofloxacin, metronidazole, and minocycline antibiotics used in the non-instrumentation endodontic treatment of </w:t>
      </w:r>
      <w:r w:rsidRPr="00F17F53">
        <w:rPr>
          <w:sz w:val="28"/>
          <w:szCs w:val="28"/>
          <w:lang w:val="en-US"/>
        </w:rPr>
        <w:lastRenderedPageBreak/>
        <w:t xml:space="preserve">mandibular primary molars with carious </w:t>
      </w:r>
      <w:r>
        <w:rPr>
          <w:sz w:val="28"/>
          <w:szCs w:val="28"/>
          <w:lang w:val="en-US"/>
        </w:rPr>
        <w:t xml:space="preserve">pulpal involvement </w:t>
      </w:r>
      <w:r w:rsidRPr="000B0814">
        <w:rPr>
          <w:sz w:val="28"/>
          <w:szCs w:val="28"/>
          <w:shd w:val="clear" w:color="auto" w:fill="FFFFFF"/>
          <w:lang w:val="en-US"/>
        </w:rPr>
        <w:t xml:space="preserve">[Text] </w:t>
      </w:r>
      <w:r>
        <w:rPr>
          <w:sz w:val="28"/>
          <w:szCs w:val="28"/>
          <w:lang w:val="en-US"/>
        </w:rPr>
        <w:t>/ T. Chutima,</w:t>
      </w:r>
      <w:r w:rsidRPr="00F17F53">
        <w:rPr>
          <w:sz w:val="28"/>
          <w:szCs w:val="28"/>
          <w:lang w:val="en-US"/>
        </w:rPr>
        <w:t xml:space="preserve"> </w:t>
      </w:r>
      <w:r>
        <w:rPr>
          <w:sz w:val="28"/>
          <w:szCs w:val="28"/>
          <w:lang w:val="en-US"/>
        </w:rPr>
        <w:t xml:space="preserve">D. </w:t>
      </w:r>
      <w:r w:rsidRPr="00F17F53">
        <w:rPr>
          <w:sz w:val="28"/>
          <w:szCs w:val="28"/>
          <w:lang w:val="en-US"/>
        </w:rPr>
        <w:t>Palinee // International J</w:t>
      </w:r>
      <w:r>
        <w:rPr>
          <w:sz w:val="28"/>
          <w:szCs w:val="28"/>
          <w:lang w:val="en-US"/>
        </w:rPr>
        <w:t>ournal Of Paediatric Dentistry</w:t>
      </w:r>
      <w:r w:rsidRPr="00F17F53">
        <w:rPr>
          <w:sz w:val="28"/>
          <w:szCs w:val="28"/>
          <w:lang w:val="en-US"/>
        </w:rPr>
        <w:t>.</w:t>
      </w:r>
      <w:r>
        <w:rPr>
          <w:sz w:val="28"/>
          <w:szCs w:val="28"/>
          <w:lang w:val="en-US"/>
        </w:rPr>
        <w:t xml:space="preserve"> </w:t>
      </w:r>
      <w:r w:rsidRPr="00F17F53">
        <w:rPr>
          <w:sz w:val="28"/>
          <w:szCs w:val="28"/>
          <w:lang w:val="en-US"/>
        </w:rPr>
        <w:t>-</w:t>
      </w:r>
      <w:r>
        <w:rPr>
          <w:sz w:val="28"/>
          <w:szCs w:val="28"/>
          <w:lang w:val="en-US"/>
        </w:rPr>
        <w:t xml:space="preserve"> </w:t>
      </w:r>
      <w:r w:rsidRPr="00F17F53">
        <w:rPr>
          <w:sz w:val="28"/>
          <w:szCs w:val="28"/>
          <w:lang w:val="en-US"/>
        </w:rPr>
        <w:t>2012.</w:t>
      </w:r>
      <w:r>
        <w:rPr>
          <w:sz w:val="28"/>
          <w:szCs w:val="28"/>
          <w:lang w:val="en-US"/>
        </w:rPr>
        <w:t xml:space="preserve"> </w:t>
      </w:r>
      <w:r w:rsidRPr="00F17F53">
        <w:rPr>
          <w:sz w:val="28"/>
          <w:szCs w:val="28"/>
          <w:lang w:val="en-US"/>
        </w:rPr>
        <w:t xml:space="preserve">- </w:t>
      </w:r>
      <w:r w:rsidRPr="00344875">
        <w:rPr>
          <w:sz w:val="28"/>
          <w:szCs w:val="28"/>
          <w:lang w:val="en-US"/>
        </w:rPr>
        <w:t>Vol.</w:t>
      </w:r>
      <w:r w:rsidRPr="00F17F53">
        <w:rPr>
          <w:sz w:val="28"/>
          <w:szCs w:val="28"/>
          <w:lang w:val="en-US"/>
        </w:rPr>
        <w:t>3.</w:t>
      </w:r>
      <w:r>
        <w:rPr>
          <w:sz w:val="28"/>
          <w:szCs w:val="28"/>
          <w:lang w:val="en-US"/>
        </w:rPr>
        <w:t xml:space="preserve"> </w:t>
      </w:r>
      <w:r w:rsidRPr="00F17F53">
        <w:rPr>
          <w:sz w:val="28"/>
          <w:szCs w:val="28"/>
          <w:lang w:val="en-US"/>
        </w:rPr>
        <w:t>- P. 217–227</w:t>
      </w:r>
      <w:r>
        <w:rPr>
          <w:sz w:val="28"/>
          <w:szCs w:val="28"/>
          <w:lang w:val="en-US"/>
        </w:rPr>
        <w:t>.</w:t>
      </w:r>
    </w:p>
    <w:p w:rsidR="0033364A" w:rsidRPr="00F17F53" w:rsidRDefault="0033364A" w:rsidP="0033364A">
      <w:pPr>
        <w:pStyle w:val="a8"/>
        <w:numPr>
          <w:ilvl w:val="0"/>
          <w:numId w:val="7"/>
        </w:numPr>
        <w:tabs>
          <w:tab w:val="left" w:pos="706"/>
        </w:tabs>
        <w:spacing w:after="0" w:line="360" w:lineRule="auto"/>
        <w:ind w:left="0" w:right="20" w:hanging="11"/>
        <w:jc w:val="both"/>
        <w:rPr>
          <w:sz w:val="28"/>
          <w:szCs w:val="28"/>
          <w:lang w:val="en-US"/>
        </w:rPr>
      </w:pPr>
      <w:r w:rsidRPr="00F17F53">
        <w:rPr>
          <w:sz w:val="28"/>
          <w:szCs w:val="28"/>
          <w:lang w:val="en-US"/>
        </w:rPr>
        <w:t>Ciketic</w:t>
      </w:r>
      <w:r>
        <w:rPr>
          <w:sz w:val="28"/>
          <w:szCs w:val="28"/>
          <w:lang w:val="en-US"/>
        </w:rPr>
        <w:t>,</w:t>
      </w:r>
      <w:r w:rsidRPr="00F17F53">
        <w:rPr>
          <w:sz w:val="28"/>
          <w:szCs w:val="28"/>
          <w:lang w:val="en-US"/>
        </w:rPr>
        <w:t xml:space="preserve"> S. Drinking water fluoridation in South East Queensland: a cost-effectiveness eval</w:t>
      </w:r>
      <w:r>
        <w:rPr>
          <w:sz w:val="28"/>
          <w:szCs w:val="28"/>
          <w:lang w:val="en-US"/>
        </w:rPr>
        <w:t>uation</w:t>
      </w:r>
      <w:r w:rsidRPr="00080153">
        <w:rPr>
          <w:sz w:val="28"/>
          <w:szCs w:val="28"/>
          <w:lang w:val="en-US"/>
        </w:rPr>
        <w:t xml:space="preserve"> </w:t>
      </w:r>
      <w:r w:rsidRPr="000B0814">
        <w:rPr>
          <w:sz w:val="28"/>
          <w:szCs w:val="28"/>
          <w:shd w:val="clear" w:color="auto" w:fill="FFFFFF"/>
          <w:lang w:val="en-US"/>
        </w:rPr>
        <w:t xml:space="preserve">[Text] </w:t>
      </w:r>
      <w:r w:rsidRPr="00080153">
        <w:rPr>
          <w:sz w:val="28"/>
          <w:szCs w:val="28"/>
          <w:lang w:val="en-US"/>
        </w:rPr>
        <w:t xml:space="preserve">/ </w:t>
      </w:r>
      <w:r>
        <w:rPr>
          <w:sz w:val="28"/>
          <w:szCs w:val="28"/>
          <w:lang w:val="en-US"/>
        </w:rPr>
        <w:t xml:space="preserve">S. </w:t>
      </w:r>
      <w:r w:rsidRPr="00F17F53">
        <w:rPr>
          <w:sz w:val="28"/>
          <w:szCs w:val="28"/>
          <w:lang w:val="en-US"/>
        </w:rPr>
        <w:t>Ciketic, M.R.</w:t>
      </w:r>
      <w:r>
        <w:rPr>
          <w:sz w:val="28"/>
          <w:szCs w:val="28"/>
          <w:lang w:val="en-US"/>
        </w:rPr>
        <w:t xml:space="preserve"> </w:t>
      </w:r>
      <w:r w:rsidRPr="00F17F53">
        <w:rPr>
          <w:sz w:val="28"/>
          <w:szCs w:val="28"/>
          <w:lang w:val="en-US"/>
        </w:rPr>
        <w:t>Hayatbakhsh, C.M.</w:t>
      </w:r>
      <w:r>
        <w:rPr>
          <w:sz w:val="28"/>
          <w:szCs w:val="28"/>
          <w:lang w:val="en-US"/>
        </w:rPr>
        <w:t xml:space="preserve"> </w:t>
      </w:r>
      <w:r w:rsidRPr="00F17F53">
        <w:rPr>
          <w:sz w:val="28"/>
          <w:szCs w:val="28"/>
          <w:lang w:val="en-US"/>
        </w:rPr>
        <w:t xml:space="preserve">Doran </w:t>
      </w:r>
      <w:r w:rsidRPr="00080153">
        <w:rPr>
          <w:sz w:val="28"/>
          <w:szCs w:val="28"/>
          <w:lang w:val="en-US"/>
        </w:rPr>
        <w:t xml:space="preserve">// </w:t>
      </w:r>
      <w:r w:rsidRPr="00F17F53">
        <w:rPr>
          <w:sz w:val="28"/>
          <w:szCs w:val="28"/>
          <w:lang w:val="en-US"/>
        </w:rPr>
        <w:t>Health Promot J</w:t>
      </w:r>
      <w:r>
        <w:rPr>
          <w:sz w:val="28"/>
          <w:szCs w:val="28"/>
          <w:lang w:val="en-US"/>
        </w:rPr>
        <w:t>.</w:t>
      </w:r>
      <w:r w:rsidRPr="00F17F53">
        <w:rPr>
          <w:sz w:val="28"/>
          <w:szCs w:val="28"/>
          <w:lang w:val="en-US"/>
        </w:rPr>
        <w:t xml:space="preserve"> Austr</w:t>
      </w:r>
      <w:r w:rsidRPr="00080153">
        <w:rPr>
          <w:sz w:val="28"/>
          <w:szCs w:val="28"/>
          <w:lang w:val="en-US"/>
        </w:rPr>
        <w:t xml:space="preserve">. - </w:t>
      </w:r>
      <w:r>
        <w:rPr>
          <w:sz w:val="28"/>
          <w:szCs w:val="28"/>
          <w:lang w:val="en-US"/>
        </w:rPr>
        <w:t xml:space="preserve"> 2010. - </w:t>
      </w:r>
      <w:r w:rsidRPr="00344875">
        <w:rPr>
          <w:sz w:val="28"/>
          <w:szCs w:val="28"/>
          <w:lang w:val="en-US"/>
        </w:rPr>
        <w:t>Vol.</w:t>
      </w:r>
      <w:r w:rsidRPr="00080153">
        <w:rPr>
          <w:sz w:val="28"/>
          <w:szCs w:val="28"/>
          <w:lang w:val="en-US"/>
        </w:rPr>
        <w:t xml:space="preserve"> </w:t>
      </w:r>
      <w:r>
        <w:rPr>
          <w:sz w:val="28"/>
          <w:szCs w:val="28"/>
          <w:lang w:val="en-US"/>
        </w:rPr>
        <w:t>21:1</w:t>
      </w:r>
      <w:r w:rsidRPr="00080153">
        <w:rPr>
          <w:sz w:val="28"/>
          <w:szCs w:val="28"/>
          <w:lang w:val="en-US"/>
        </w:rPr>
        <w:t xml:space="preserve">. – </w:t>
      </w:r>
      <w:r>
        <w:rPr>
          <w:sz w:val="28"/>
          <w:szCs w:val="28"/>
        </w:rPr>
        <w:t>Р</w:t>
      </w:r>
      <w:r w:rsidRPr="00080153">
        <w:rPr>
          <w:sz w:val="28"/>
          <w:szCs w:val="28"/>
          <w:lang w:val="en-US"/>
        </w:rPr>
        <w:t xml:space="preserve">. </w:t>
      </w:r>
      <w:r w:rsidRPr="00F17F53">
        <w:rPr>
          <w:sz w:val="28"/>
          <w:szCs w:val="28"/>
          <w:lang w:val="en-US"/>
        </w:rPr>
        <w:t>51—56.</w:t>
      </w:r>
    </w:p>
    <w:p w:rsidR="0033364A" w:rsidRPr="00A65341" w:rsidRDefault="0033364A" w:rsidP="0033364A">
      <w:pPr>
        <w:pStyle w:val="a8"/>
        <w:numPr>
          <w:ilvl w:val="0"/>
          <w:numId w:val="7"/>
        </w:numPr>
        <w:shd w:val="clear" w:color="auto" w:fill="auto"/>
        <w:spacing w:after="0" w:line="360" w:lineRule="auto"/>
        <w:ind w:left="0" w:hanging="11"/>
        <w:jc w:val="both"/>
        <w:rPr>
          <w:sz w:val="28"/>
          <w:szCs w:val="28"/>
          <w:lang w:val="en-US"/>
        </w:rPr>
      </w:pPr>
      <w:r w:rsidRPr="00A65341">
        <w:rPr>
          <w:sz w:val="28"/>
          <w:szCs w:val="28"/>
          <w:shd w:val="clear" w:color="auto" w:fill="FFFFFF"/>
          <w:lang w:val="en-US"/>
        </w:rPr>
        <w:t xml:space="preserve">Clinical assessment of early tooth demineralization using polarization sensitive optical coherence tomography [Text]/ </w:t>
      </w:r>
      <w:r>
        <w:rPr>
          <w:sz w:val="28"/>
          <w:szCs w:val="28"/>
          <w:shd w:val="clear" w:color="auto" w:fill="FFFFFF"/>
          <w:lang w:val="en-US"/>
        </w:rPr>
        <w:t xml:space="preserve">T. </w:t>
      </w:r>
      <w:r w:rsidRPr="00A65341">
        <w:rPr>
          <w:rFonts w:eastAsia="Times New Roman"/>
          <w:sz w:val="28"/>
          <w:szCs w:val="28"/>
          <w:lang w:val="en-US"/>
        </w:rPr>
        <w:t>Louie</w:t>
      </w:r>
      <w:r>
        <w:rPr>
          <w:rFonts w:eastAsia="Times New Roman"/>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A65341">
        <w:rPr>
          <w:rFonts w:eastAsia="Times New Roman"/>
          <w:sz w:val="28"/>
          <w:szCs w:val="28"/>
          <w:lang w:val="en-US"/>
        </w:rPr>
        <w:t>// </w:t>
      </w:r>
      <w:r w:rsidRPr="00A65341">
        <w:rPr>
          <w:sz w:val="28"/>
          <w:szCs w:val="28"/>
          <w:lang w:val="en-US"/>
        </w:rPr>
        <w:t xml:space="preserve">Lasers in Surgery and Medicine. – 2010.  – </w:t>
      </w:r>
      <w:r w:rsidRPr="00A65341">
        <w:rPr>
          <w:sz w:val="28"/>
          <w:szCs w:val="28"/>
          <w:bdr w:val="none" w:sz="0" w:space="0" w:color="auto" w:frame="1"/>
          <w:lang w:val="en-US"/>
        </w:rPr>
        <w:t>Vol. 42,</w:t>
      </w:r>
      <w:r>
        <w:rPr>
          <w:rStyle w:val="apple-converted-space"/>
          <w:sz w:val="28"/>
          <w:szCs w:val="28"/>
          <w:bdr w:val="none" w:sz="0" w:space="0" w:color="auto" w:frame="1"/>
          <w:lang w:val="en-US"/>
        </w:rPr>
        <w:t xml:space="preserve"> </w:t>
      </w:r>
      <w:r w:rsidRPr="00A65341">
        <w:rPr>
          <w:sz w:val="28"/>
          <w:szCs w:val="28"/>
          <w:bdr w:val="none" w:sz="0" w:space="0" w:color="auto" w:frame="1"/>
          <w:lang w:val="en-US"/>
        </w:rPr>
        <w:t>Issue 10. – P. 898–905.</w:t>
      </w:r>
    </w:p>
    <w:p w:rsidR="0033364A" w:rsidRPr="003B1C09" w:rsidRDefault="0033364A"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proofErr w:type="gramStart"/>
      <w:r>
        <w:rPr>
          <w:color w:val="000000"/>
          <w:sz w:val="28"/>
          <w:szCs w:val="28"/>
          <w:shd w:val="clear" w:color="auto" w:fill="FFFFFF"/>
        </w:rPr>
        <w:t>С</w:t>
      </w:r>
      <w:proofErr w:type="gramEnd"/>
      <w:r w:rsidRPr="00125568">
        <w:rPr>
          <w:color w:val="000000"/>
          <w:sz w:val="28"/>
          <w:szCs w:val="28"/>
          <w:shd w:val="clear" w:color="auto" w:fill="FFFFFF"/>
          <w:lang w:val="en-US"/>
        </w:rPr>
        <w:t xml:space="preserve">urrent aspects on bonding effectiveness and stability in adhesive dentistry </w:t>
      </w:r>
      <w:r w:rsidRPr="000B0814">
        <w:rPr>
          <w:sz w:val="28"/>
          <w:szCs w:val="28"/>
          <w:shd w:val="clear" w:color="auto" w:fill="FFFFFF"/>
          <w:lang w:val="en-US"/>
        </w:rPr>
        <w:t xml:space="preserve">[Text] </w:t>
      </w:r>
      <w:r w:rsidRPr="00125568">
        <w:rPr>
          <w:color w:val="000000"/>
          <w:sz w:val="28"/>
          <w:szCs w:val="28"/>
          <w:lang w:val="en-US"/>
        </w:rPr>
        <w:t>/</w:t>
      </w:r>
      <w:r w:rsidRPr="005A516A">
        <w:rPr>
          <w:color w:val="000000"/>
          <w:sz w:val="28"/>
          <w:szCs w:val="28"/>
          <w:lang w:val="en-US"/>
        </w:rPr>
        <w:t xml:space="preserve"> </w:t>
      </w:r>
      <w:r w:rsidRPr="00125568">
        <w:rPr>
          <w:color w:val="000000"/>
          <w:sz w:val="28"/>
          <w:szCs w:val="28"/>
          <w:lang w:val="en-US"/>
        </w:rPr>
        <w:t>M.V.</w:t>
      </w:r>
      <w:r>
        <w:rPr>
          <w:color w:val="000000"/>
          <w:sz w:val="28"/>
          <w:szCs w:val="28"/>
          <w:lang w:val="en-US"/>
        </w:rPr>
        <w:t xml:space="preserve"> </w:t>
      </w:r>
      <w:r w:rsidRPr="00125568">
        <w:rPr>
          <w:color w:val="000000"/>
          <w:sz w:val="28"/>
          <w:szCs w:val="28"/>
          <w:lang w:val="en-US"/>
        </w:rPr>
        <w:t xml:space="preserve">Cardoso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B1C09">
        <w:rPr>
          <w:rFonts w:eastAsia="Times New Roman"/>
          <w:sz w:val="28"/>
          <w:szCs w:val="28"/>
          <w:lang w:val="en-US"/>
        </w:rPr>
        <w:t xml:space="preserve">// </w:t>
      </w:r>
      <w:r w:rsidRPr="003B1C09">
        <w:rPr>
          <w:sz w:val="28"/>
          <w:szCs w:val="28"/>
          <w:lang w:val="en-US"/>
        </w:rPr>
        <w:t xml:space="preserve">Australian Dental Journal. – 2011. – Vol. 56, Issue S1. – </w:t>
      </w:r>
      <w:r>
        <w:rPr>
          <w:sz w:val="28"/>
          <w:szCs w:val="28"/>
          <w:lang w:val="en-US"/>
        </w:rPr>
        <w:t>P</w:t>
      </w:r>
      <w:r w:rsidRPr="003B1C09">
        <w:rPr>
          <w:sz w:val="28"/>
          <w:szCs w:val="28"/>
          <w:lang w:val="en-US"/>
        </w:rPr>
        <w:t>. 31-44.</w:t>
      </w:r>
    </w:p>
    <w:p w:rsidR="0033364A" w:rsidRPr="000B0814" w:rsidRDefault="0033364A" w:rsidP="0033364A">
      <w:pPr>
        <w:pStyle w:val="aa"/>
        <w:widowControl/>
        <w:numPr>
          <w:ilvl w:val="0"/>
          <w:numId w:val="7"/>
        </w:numPr>
        <w:overflowPunct/>
        <w:autoSpaceDE/>
        <w:autoSpaceDN/>
        <w:adjustRightInd/>
        <w:spacing w:line="360" w:lineRule="auto"/>
        <w:ind w:left="0" w:hanging="11"/>
        <w:jc w:val="both"/>
        <w:rPr>
          <w:sz w:val="28"/>
          <w:szCs w:val="28"/>
          <w:lang w:val="en-US"/>
        </w:rPr>
      </w:pPr>
      <w:r w:rsidRPr="00F17F53">
        <w:rPr>
          <w:sz w:val="28"/>
          <w:szCs w:val="28"/>
          <w:lang w:val="en-US"/>
        </w:rPr>
        <w:t>Davies</w:t>
      </w:r>
      <w:r>
        <w:rPr>
          <w:sz w:val="28"/>
          <w:szCs w:val="28"/>
          <w:lang w:val="en-US"/>
        </w:rPr>
        <w:t>,</w:t>
      </w:r>
      <w:r w:rsidRPr="00F17F53">
        <w:rPr>
          <w:sz w:val="28"/>
          <w:szCs w:val="28"/>
          <w:lang w:val="en-US"/>
        </w:rPr>
        <w:t xml:space="preserve"> E.B. An exploratory study investigating children’s perceptions of dental behavioral management techniques </w:t>
      </w:r>
      <w:r w:rsidRPr="000B0814">
        <w:rPr>
          <w:sz w:val="28"/>
          <w:szCs w:val="28"/>
          <w:shd w:val="clear" w:color="auto" w:fill="FFFFFF"/>
          <w:lang w:val="en-US"/>
        </w:rPr>
        <w:t xml:space="preserve">[Text] </w:t>
      </w:r>
      <w:r w:rsidRPr="00125568">
        <w:rPr>
          <w:color w:val="000000"/>
          <w:sz w:val="28"/>
          <w:szCs w:val="28"/>
          <w:lang w:val="en-US"/>
        </w:rPr>
        <w:t>/</w:t>
      </w:r>
      <w:r w:rsidRPr="005A516A">
        <w:rPr>
          <w:color w:val="000000"/>
          <w:sz w:val="28"/>
          <w:szCs w:val="28"/>
          <w:lang w:val="en-US"/>
        </w:rPr>
        <w:t xml:space="preserve"> </w:t>
      </w:r>
      <w:r w:rsidRPr="00F17F53">
        <w:rPr>
          <w:sz w:val="28"/>
          <w:szCs w:val="28"/>
          <w:lang w:val="en-US"/>
        </w:rPr>
        <w:t>E.B.</w:t>
      </w:r>
      <w:r w:rsidRPr="003E122C">
        <w:rPr>
          <w:sz w:val="28"/>
          <w:szCs w:val="28"/>
          <w:lang w:val="en-US"/>
        </w:rPr>
        <w:t xml:space="preserve"> </w:t>
      </w:r>
      <w:r w:rsidRPr="00F17F53">
        <w:rPr>
          <w:sz w:val="28"/>
          <w:szCs w:val="28"/>
          <w:lang w:val="en-US"/>
        </w:rPr>
        <w:t>Davies</w:t>
      </w:r>
      <w:r>
        <w:rPr>
          <w:sz w:val="28"/>
          <w:szCs w:val="28"/>
          <w:lang w:val="en-US"/>
        </w:rPr>
        <w:t xml:space="preserve">, H. </w:t>
      </w:r>
      <w:r w:rsidRPr="00F17F53">
        <w:rPr>
          <w:sz w:val="28"/>
          <w:szCs w:val="28"/>
          <w:lang w:val="en-US"/>
        </w:rPr>
        <w:t xml:space="preserve">Buchanan // </w:t>
      </w:r>
      <w:r w:rsidRPr="000B0814">
        <w:rPr>
          <w:sz w:val="28"/>
          <w:szCs w:val="28"/>
          <w:lang w:val="en-US"/>
        </w:rPr>
        <w:t xml:space="preserve">International Journal of Pediatric Dentistry. – 2013 - </w:t>
      </w:r>
      <w:r w:rsidRPr="00344875">
        <w:rPr>
          <w:sz w:val="28"/>
          <w:szCs w:val="28"/>
          <w:lang w:val="en-US"/>
        </w:rPr>
        <w:t>Vol.</w:t>
      </w:r>
      <w:r w:rsidRPr="000B0814">
        <w:rPr>
          <w:sz w:val="28"/>
          <w:szCs w:val="28"/>
          <w:lang w:val="en-US"/>
        </w:rPr>
        <w:t xml:space="preserve">4 – </w:t>
      </w:r>
      <w:r w:rsidRPr="000B0814">
        <w:rPr>
          <w:sz w:val="28"/>
          <w:szCs w:val="28"/>
        </w:rPr>
        <w:t>Р</w:t>
      </w:r>
      <w:r w:rsidRPr="000B0814">
        <w:rPr>
          <w:sz w:val="28"/>
          <w:szCs w:val="28"/>
          <w:lang w:val="en-US"/>
        </w:rPr>
        <w:t>. 297-309</w:t>
      </w:r>
      <w:r>
        <w:rPr>
          <w:sz w:val="28"/>
          <w:szCs w:val="28"/>
          <w:lang w:val="en-US"/>
        </w:rPr>
        <w:t>.</w:t>
      </w:r>
    </w:p>
    <w:p w:rsidR="0033364A" w:rsidRPr="00D83526"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 xml:space="preserve">Degree of dental anxiety in children with and without toothache: prospective assessment </w:t>
      </w:r>
      <w:r w:rsidRPr="001B061D">
        <w:rPr>
          <w:sz w:val="28"/>
          <w:szCs w:val="28"/>
          <w:lang w:val="en-US"/>
        </w:rPr>
        <w:t>[Text]</w:t>
      </w:r>
      <w:r w:rsidRPr="0040707A">
        <w:rPr>
          <w:sz w:val="28"/>
          <w:szCs w:val="28"/>
          <w:lang w:val="en-US"/>
        </w:rPr>
        <w:t xml:space="preserve"> </w:t>
      </w:r>
      <w:r>
        <w:rPr>
          <w:color w:val="222222"/>
          <w:sz w:val="28"/>
          <w:szCs w:val="28"/>
          <w:shd w:val="clear" w:color="auto" w:fill="FFFFFF"/>
          <w:lang w:val="en-US"/>
        </w:rPr>
        <w:t xml:space="preserve">/ </w:t>
      </w:r>
      <w:r w:rsidRPr="008E0915">
        <w:rPr>
          <w:sz w:val="28"/>
          <w:szCs w:val="28"/>
          <w:lang w:val="en-US"/>
        </w:rPr>
        <w:t>S.M.</w:t>
      </w:r>
      <w:r>
        <w:rPr>
          <w:color w:val="5D5D5D"/>
          <w:sz w:val="28"/>
          <w:szCs w:val="28"/>
          <w:lang w:val="en-US"/>
        </w:rPr>
        <w:t xml:space="preserve"> </w:t>
      </w:r>
      <w:r w:rsidRPr="008E0915">
        <w:rPr>
          <w:sz w:val="28"/>
          <w:szCs w:val="28"/>
          <w:lang w:val="en-US"/>
        </w:rPr>
        <w:t xml:space="preserve">Paiva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w:t>
      </w:r>
      <w:r w:rsidRPr="00D83526">
        <w:rPr>
          <w:sz w:val="28"/>
          <w:szCs w:val="28"/>
          <w:lang w:val="en-US"/>
        </w:rPr>
        <w:t xml:space="preserve">International Journal </w:t>
      </w:r>
      <w:proofErr w:type="gramStart"/>
      <w:r w:rsidRPr="00D83526">
        <w:rPr>
          <w:sz w:val="28"/>
          <w:szCs w:val="28"/>
          <w:lang w:val="en-US"/>
        </w:rPr>
        <w:t>of  Paediatric</w:t>
      </w:r>
      <w:proofErr w:type="gramEnd"/>
      <w:r w:rsidRPr="00D83526">
        <w:rPr>
          <w:sz w:val="28"/>
          <w:szCs w:val="28"/>
          <w:lang w:val="en-US"/>
        </w:rPr>
        <w:t xml:space="preserve"> Dentistry. – 2013. - №2. – </w:t>
      </w:r>
      <w:r>
        <w:rPr>
          <w:sz w:val="28"/>
          <w:szCs w:val="28"/>
          <w:lang w:val="en-US"/>
        </w:rPr>
        <w:t>P</w:t>
      </w:r>
      <w:r w:rsidRPr="00D83526">
        <w:rPr>
          <w:sz w:val="28"/>
          <w:szCs w:val="28"/>
          <w:lang w:val="en-US"/>
        </w:rPr>
        <w:t>. 125-131.</w:t>
      </w:r>
    </w:p>
    <w:p w:rsidR="0033364A" w:rsidRPr="00F17F53" w:rsidRDefault="0033364A" w:rsidP="0033364A">
      <w:pPr>
        <w:pStyle w:val="aa"/>
        <w:widowControl/>
        <w:numPr>
          <w:ilvl w:val="0"/>
          <w:numId w:val="7"/>
        </w:numPr>
        <w:overflowPunct/>
        <w:autoSpaceDE/>
        <w:autoSpaceDN/>
        <w:adjustRightInd/>
        <w:spacing w:line="360" w:lineRule="auto"/>
        <w:ind w:left="0" w:hanging="11"/>
        <w:jc w:val="both"/>
        <w:rPr>
          <w:sz w:val="28"/>
          <w:szCs w:val="28"/>
          <w:lang w:val="en-US"/>
        </w:rPr>
      </w:pPr>
      <w:r w:rsidRPr="00F17F53">
        <w:rPr>
          <w:sz w:val="28"/>
          <w:szCs w:val="28"/>
          <w:lang w:val="en-US"/>
        </w:rPr>
        <w:t>Dental caries experience and association to risk indicators of remote rural populations</w:t>
      </w:r>
      <w:r w:rsidRPr="00D546CC">
        <w:rPr>
          <w:sz w:val="28"/>
          <w:szCs w:val="28"/>
          <w:lang w:val="en-US"/>
        </w:rPr>
        <w:t xml:space="preserve"> </w:t>
      </w:r>
      <w:r w:rsidRPr="000B0814">
        <w:rPr>
          <w:sz w:val="28"/>
          <w:szCs w:val="28"/>
          <w:shd w:val="clear" w:color="auto" w:fill="FFFFFF"/>
          <w:lang w:val="en-US"/>
        </w:rPr>
        <w:t xml:space="preserve">[Text] </w:t>
      </w:r>
      <w:r w:rsidRPr="00080153">
        <w:rPr>
          <w:sz w:val="28"/>
          <w:szCs w:val="28"/>
          <w:lang w:val="en-US"/>
        </w:rPr>
        <w:t>/</w:t>
      </w:r>
      <w:r w:rsidRPr="005A516A">
        <w:rPr>
          <w:sz w:val="28"/>
          <w:szCs w:val="28"/>
          <w:lang w:val="en-US"/>
        </w:rPr>
        <w:t xml:space="preserve"> </w:t>
      </w:r>
      <w:r w:rsidRPr="00F17F53">
        <w:rPr>
          <w:sz w:val="28"/>
          <w:szCs w:val="28"/>
          <w:lang w:val="en-US"/>
        </w:rPr>
        <w:t>S</w:t>
      </w:r>
      <w:r>
        <w:rPr>
          <w:sz w:val="28"/>
          <w:szCs w:val="28"/>
          <w:lang w:val="en-US"/>
        </w:rPr>
        <w:t>.</w:t>
      </w:r>
      <w:r w:rsidRPr="00F17F53">
        <w:rPr>
          <w:sz w:val="28"/>
          <w:szCs w:val="28"/>
          <w:lang w:val="en-US"/>
        </w:rPr>
        <w:t>L.</w:t>
      </w:r>
      <w:r w:rsidRPr="00D546CC">
        <w:rPr>
          <w:sz w:val="28"/>
          <w:szCs w:val="28"/>
          <w:lang w:val="en-US"/>
        </w:rPr>
        <w:t xml:space="preserve"> </w:t>
      </w:r>
      <w:r w:rsidRPr="00F17F53">
        <w:rPr>
          <w:sz w:val="28"/>
          <w:szCs w:val="28"/>
          <w:lang w:val="en-US"/>
        </w:rPr>
        <w:t xml:space="preserve">Cook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D546CC">
        <w:rPr>
          <w:sz w:val="28"/>
          <w:szCs w:val="28"/>
          <w:lang w:val="en-US"/>
        </w:rPr>
        <w:t>//</w:t>
      </w:r>
      <w:r w:rsidRPr="00F17F53">
        <w:rPr>
          <w:sz w:val="28"/>
          <w:szCs w:val="28"/>
          <w:lang w:val="en-US"/>
        </w:rPr>
        <w:t xml:space="preserve"> Int</w:t>
      </w:r>
      <w:r>
        <w:rPr>
          <w:sz w:val="28"/>
          <w:szCs w:val="28"/>
          <w:lang w:val="en-US"/>
        </w:rPr>
        <w:t>.</w:t>
      </w:r>
      <w:r w:rsidRPr="00F17F53">
        <w:rPr>
          <w:sz w:val="28"/>
          <w:szCs w:val="28"/>
          <w:lang w:val="en-US"/>
        </w:rPr>
        <w:t xml:space="preserve"> </w:t>
      </w:r>
      <w:r w:rsidRPr="00F17F53">
        <w:rPr>
          <w:sz w:val="28"/>
          <w:szCs w:val="28"/>
        </w:rPr>
        <w:t>О</w:t>
      </w:r>
      <w:r>
        <w:rPr>
          <w:sz w:val="28"/>
          <w:szCs w:val="28"/>
          <w:lang w:val="en-US"/>
        </w:rPr>
        <w:t>.</w:t>
      </w:r>
      <w:r w:rsidRPr="00F17F53">
        <w:rPr>
          <w:sz w:val="28"/>
          <w:szCs w:val="28"/>
          <w:lang w:val="en-US"/>
        </w:rPr>
        <w:t xml:space="preserve"> Peadiatr</w:t>
      </w:r>
      <w:r>
        <w:rPr>
          <w:sz w:val="28"/>
          <w:szCs w:val="28"/>
          <w:lang w:val="en-US"/>
        </w:rPr>
        <w:t>.</w:t>
      </w:r>
      <w:r w:rsidRPr="00F17F53">
        <w:rPr>
          <w:sz w:val="28"/>
          <w:szCs w:val="28"/>
          <w:lang w:val="en-US"/>
        </w:rPr>
        <w:t xml:space="preserve"> Dent</w:t>
      </w:r>
      <w:r>
        <w:rPr>
          <w:sz w:val="28"/>
          <w:szCs w:val="28"/>
          <w:lang w:val="en-US"/>
        </w:rPr>
        <w:t>.</w:t>
      </w:r>
      <w:r w:rsidRPr="0040707A">
        <w:rPr>
          <w:sz w:val="28"/>
          <w:szCs w:val="28"/>
          <w:lang w:val="en-US"/>
        </w:rPr>
        <w:t xml:space="preserve"> –</w:t>
      </w:r>
      <w:r w:rsidRPr="00F17F53">
        <w:rPr>
          <w:sz w:val="28"/>
          <w:szCs w:val="28"/>
          <w:lang w:val="en-US"/>
        </w:rPr>
        <w:t xml:space="preserve"> 2008</w:t>
      </w:r>
      <w:r w:rsidRPr="0040707A">
        <w:rPr>
          <w:sz w:val="28"/>
          <w:szCs w:val="28"/>
          <w:lang w:val="en-US"/>
        </w:rPr>
        <w:t xml:space="preserve">. – </w:t>
      </w:r>
      <w:r w:rsidRPr="00344875">
        <w:rPr>
          <w:sz w:val="28"/>
          <w:szCs w:val="28"/>
          <w:lang w:val="en-US"/>
        </w:rPr>
        <w:t>Vol.</w:t>
      </w:r>
      <w:r w:rsidRPr="0040707A">
        <w:rPr>
          <w:sz w:val="28"/>
          <w:szCs w:val="28"/>
          <w:lang w:val="en-US"/>
        </w:rPr>
        <w:t xml:space="preserve"> </w:t>
      </w:r>
      <w:r w:rsidRPr="00F17F53">
        <w:rPr>
          <w:sz w:val="28"/>
          <w:szCs w:val="28"/>
          <w:lang w:val="en-US"/>
        </w:rPr>
        <w:t>18</w:t>
      </w:r>
      <w:r w:rsidRPr="0040707A">
        <w:rPr>
          <w:sz w:val="28"/>
          <w:szCs w:val="28"/>
          <w:lang w:val="en-US"/>
        </w:rPr>
        <w:t xml:space="preserve">. – </w:t>
      </w:r>
      <w:proofErr w:type="gramStart"/>
      <w:r>
        <w:rPr>
          <w:sz w:val="28"/>
          <w:szCs w:val="28"/>
        </w:rPr>
        <w:t>Р</w:t>
      </w:r>
      <w:r w:rsidRPr="0040707A">
        <w:rPr>
          <w:sz w:val="28"/>
          <w:szCs w:val="28"/>
          <w:lang w:val="en-US"/>
        </w:rPr>
        <w:t>.</w:t>
      </w:r>
      <w:r w:rsidRPr="00F17F53">
        <w:rPr>
          <w:sz w:val="28"/>
          <w:szCs w:val="28"/>
          <w:lang w:val="en-US"/>
        </w:rPr>
        <w:t xml:space="preserve"> 275</w:t>
      </w:r>
      <w:proofErr w:type="gramEnd"/>
      <w:r w:rsidRPr="00F17F53">
        <w:rPr>
          <w:sz w:val="28"/>
          <w:szCs w:val="28"/>
          <w:lang w:val="en-US"/>
        </w:rPr>
        <w:t>-283.</w:t>
      </w:r>
    </w:p>
    <w:p w:rsidR="0033364A" w:rsidRPr="00A14968" w:rsidRDefault="0033364A" w:rsidP="0033364A">
      <w:pPr>
        <w:pStyle w:val="aa"/>
        <w:widowControl/>
        <w:numPr>
          <w:ilvl w:val="0"/>
          <w:numId w:val="7"/>
        </w:numPr>
        <w:overflowPunct/>
        <w:autoSpaceDE/>
        <w:autoSpaceDN/>
        <w:adjustRightInd/>
        <w:spacing w:after="200" w:line="360" w:lineRule="auto"/>
        <w:ind w:left="0" w:hanging="11"/>
        <w:rPr>
          <w:rFonts w:eastAsia="Calibri"/>
          <w:sz w:val="28"/>
          <w:szCs w:val="28"/>
          <w:lang w:val="en-US"/>
        </w:rPr>
      </w:pPr>
      <w:r w:rsidRPr="00F17F53">
        <w:rPr>
          <w:rFonts w:eastAsia="Calibri"/>
          <w:sz w:val="28"/>
          <w:szCs w:val="28"/>
          <w:lang w:val="en-US"/>
        </w:rPr>
        <w:t xml:space="preserve">Dental fear in children and adolescents: a comparison of forms of anxiety management practiced by general and pediatric dentists </w:t>
      </w:r>
      <w:r w:rsidRPr="000B0814">
        <w:rPr>
          <w:sz w:val="28"/>
          <w:szCs w:val="28"/>
          <w:shd w:val="clear" w:color="auto" w:fill="FFFFFF"/>
          <w:lang w:val="en-US"/>
        </w:rPr>
        <w:t xml:space="preserve">[Text] </w:t>
      </w:r>
      <w:r w:rsidRPr="00080153">
        <w:rPr>
          <w:sz w:val="28"/>
          <w:szCs w:val="28"/>
          <w:lang w:val="en-US"/>
        </w:rPr>
        <w:t>/</w:t>
      </w:r>
      <w:r w:rsidRPr="005A516A">
        <w:rPr>
          <w:sz w:val="28"/>
          <w:szCs w:val="28"/>
          <w:lang w:val="en-US"/>
        </w:rPr>
        <w:t xml:space="preserve"> </w:t>
      </w:r>
      <w:r w:rsidRPr="00F17F53">
        <w:rPr>
          <w:rFonts w:eastAsia="Calibri"/>
          <w:sz w:val="28"/>
          <w:szCs w:val="28"/>
          <w:lang w:val="en-US"/>
        </w:rPr>
        <w:t>K.</w:t>
      </w:r>
      <w:r>
        <w:rPr>
          <w:rFonts w:eastAsia="Calibri"/>
          <w:sz w:val="28"/>
          <w:szCs w:val="28"/>
          <w:lang w:val="en-US"/>
        </w:rPr>
        <w:t xml:space="preserve"> </w:t>
      </w:r>
      <w:r w:rsidRPr="00F17F53">
        <w:rPr>
          <w:rFonts w:eastAsia="Calibri"/>
          <w:sz w:val="28"/>
          <w:szCs w:val="28"/>
          <w:lang w:val="en-US"/>
        </w:rPr>
        <w:t xml:space="preserve">Diercke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F17F53">
        <w:rPr>
          <w:rFonts w:eastAsia="Calibri"/>
          <w:sz w:val="28"/>
          <w:szCs w:val="28"/>
          <w:lang w:val="en-US"/>
        </w:rPr>
        <w:t xml:space="preserve">// </w:t>
      </w:r>
      <w:r w:rsidRPr="000B0814">
        <w:rPr>
          <w:sz w:val="28"/>
          <w:szCs w:val="28"/>
          <w:lang w:val="en-US"/>
        </w:rPr>
        <w:t xml:space="preserve">International Journal </w:t>
      </w:r>
      <w:proofErr w:type="gramStart"/>
      <w:r w:rsidRPr="000B0814">
        <w:rPr>
          <w:sz w:val="28"/>
          <w:szCs w:val="28"/>
          <w:lang w:val="en-US"/>
        </w:rPr>
        <w:t>of  Pediatric</w:t>
      </w:r>
      <w:proofErr w:type="gramEnd"/>
      <w:r w:rsidRPr="000B0814">
        <w:rPr>
          <w:sz w:val="28"/>
          <w:szCs w:val="28"/>
          <w:lang w:val="en-US"/>
        </w:rPr>
        <w:t xml:space="preserve"> Dentistry. – 2012 - </w:t>
      </w:r>
      <w:r w:rsidRPr="00344875">
        <w:rPr>
          <w:sz w:val="28"/>
          <w:szCs w:val="28"/>
          <w:lang w:val="en-US"/>
        </w:rPr>
        <w:t>Vol.</w:t>
      </w:r>
      <w:r w:rsidRPr="000B0814">
        <w:rPr>
          <w:sz w:val="28"/>
          <w:szCs w:val="28"/>
          <w:lang w:val="en-US"/>
        </w:rPr>
        <w:t>1 – P. 60-67.</w:t>
      </w:r>
    </w:p>
    <w:p w:rsidR="0033364A" w:rsidRPr="00A14968" w:rsidRDefault="0033364A" w:rsidP="0033364A">
      <w:pPr>
        <w:pStyle w:val="aa"/>
        <w:widowControl/>
        <w:numPr>
          <w:ilvl w:val="0"/>
          <w:numId w:val="7"/>
        </w:numPr>
        <w:overflowPunct/>
        <w:autoSpaceDE/>
        <w:autoSpaceDN/>
        <w:adjustRightInd/>
        <w:spacing w:after="200" w:line="360" w:lineRule="auto"/>
        <w:ind w:left="0" w:hanging="11"/>
        <w:rPr>
          <w:rFonts w:eastAsia="Calibri"/>
          <w:sz w:val="28"/>
          <w:szCs w:val="28"/>
          <w:lang w:val="en-US"/>
        </w:rPr>
      </w:pPr>
      <w:r w:rsidRPr="00A14968">
        <w:rPr>
          <w:sz w:val="28"/>
          <w:szCs w:val="28"/>
          <w:lang w:val="en-US"/>
        </w:rPr>
        <w:t>Dotsenko, A. Psychological management of junior children’s behavior in dental anxiety [Text]/ A. Dotsenko, O. Kuzminskaya // Arch. Med. Sci. – 2014. – 2; suppl. 1. – P. 43-44.</w:t>
      </w:r>
    </w:p>
    <w:p w:rsidR="0033364A" w:rsidRDefault="0033364A" w:rsidP="0033364A">
      <w:pPr>
        <w:pStyle w:val="aa"/>
        <w:widowControl/>
        <w:numPr>
          <w:ilvl w:val="0"/>
          <w:numId w:val="7"/>
        </w:numPr>
        <w:overflowPunct/>
        <w:autoSpaceDE/>
        <w:autoSpaceDN/>
        <w:adjustRightInd/>
        <w:spacing w:line="360" w:lineRule="auto"/>
        <w:ind w:left="0" w:hanging="11"/>
        <w:jc w:val="both"/>
        <w:rPr>
          <w:rFonts w:eastAsia="Calibri"/>
          <w:sz w:val="28"/>
          <w:szCs w:val="28"/>
          <w:lang w:val="en-US"/>
        </w:rPr>
      </w:pPr>
      <w:r w:rsidRPr="00F17F53">
        <w:rPr>
          <w:rFonts w:eastAsia="Calibri"/>
          <w:sz w:val="28"/>
          <w:szCs w:val="28"/>
          <w:lang w:val="en-US"/>
        </w:rPr>
        <w:t>Douglas</w:t>
      </w:r>
      <w:r>
        <w:rPr>
          <w:rFonts w:eastAsia="Calibri"/>
          <w:sz w:val="28"/>
          <w:szCs w:val="28"/>
          <w:lang w:val="en-US"/>
        </w:rPr>
        <w:t>,</w:t>
      </w:r>
      <w:r w:rsidRPr="00F17F53">
        <w:rPr>
          <w:rFonts w:eastAsia="Calibri"/>
          <w:sz w:val="28"/>
          <w:szCs w:val="28"/>
          <w:lang w:val="en-US"/>
        </w:rPr>
        <w:t xml:space="preserve"> A</w:t>
      </w:r>
      <w:r>
        <w:rPr>
          <w:rFonts w:eastAsia="Calibri"/>
          <w:sz w:val="28"/>
          <w:szCs w:val="28"/>
          <w:lang w:val="en-US"/>
        </w:rPr>
        <w:t>.</w:t>
      </w:r>
      <w:r w:rsidRPr="00F17F53">
        <w:rPr>
          <w:rFonts w:eastAsia="Calibri"/>
          <w:sz w:val="28"/>
          <w:szCs w:val="28"/>
          <w:lang w:val="en-US"/>
        </w:rPr>
        <w:t>Y</w:t>
      </w:r>
      <w:r>
        <w:rPr>
          <w:rFonts w:eastAsia="Calibri"/>
          <w:sz w:val="28"/>
          <w:szCs w:val="28"/>
          <w:lang w:val="en-US"/>
        </w:rPr>
        <w:t>.</w:t>
      </w:r>
      <w:r w:rsidRPr="00F17F53">
        <w:rPr>
          <w:rFonts w:eastAsia="Calibri"/>
          <w:sz w:val="28"/>
          <w:szCs w:val="28"/>
          <w:lang w:val="en-US"/>
        </w:rPr>
        <w:t xml:space="preserve"> Lasers in modern carie</w:t>
      </w:r>
      <w:r>
        <w:rPr>
          <w:rFonts w:eastAsia="Calibri"/>
          <w:sz w:val="28"/>
          <w:szCs w:val="28"/>
          <w:lang w:val="en-US"/>
        </w:rPr>
        <w:t xml:space="preserve">s management. Part II </w:t>
      </w:r>
      <w:r w:rsidRPr="000B0814">
        <w:rPr>
          <w:sz w:val="28"/>
          <w:szCs w:val="28"/>
          <w:shd w:val="clear" w:color="auto" w:fill="FFFFFF"/>
          <w:lang w:val="en-US"/>
        </w:rPr>
        <w:t xml:space="preserve">[Text] </w:t>
      </w:r>
      <w:r w:rsidRPr="00080153">
        <w:rPr>
          <w:sz w:val="28"/>
          <w:szCs w:val="28"/>
          <w:lang w:val="en-US"/>
        </w:rPr>
        <w:t>/</w:t>
      </w:r>
      <w:r w:rsidRPr="005A516A">
        <w:rPr>
          <w:sz w:val="28"/>
          <w:szCs w:val="28"/>
          <w:lang w:val="en-US"/>
        </w:rPr>
        <w:t xml:space="preserve"> </w:t>
      </w:r>
      <w:r w:rsidRPr="00F17F53">
        <w:rPr>
          <w:rFonts w:eastAsia="Calibri"/>
          <w:sz w:val="28"/>
          <w:szCs w:val="28"/>
          <w:lang w:val="en-US"/>
        </w:rPr>
        <w:t>A</w:t>
      </w:r>
      <w:r>
        <w:rPr>
          <w:rFonts w:eastAsia="Calibri"/>
          <w:sz w:val="28"/>
          <w:szCs w:val="28"/>
          <w:lang w:val="en-US"/>
        </w:rPr>
        <w:t>.</w:t>
      </w:r>
      <w:r w:rsidRPr="00F17F53">
        <w:rPr>
          <w:rFonts w:eastAsia="Calibri"/>
          <w:sz w:val="28"/>
          <w:szCs w:val="28"/>
          <w:lang w:val="en-US"/>
        </w:rPr>
        <w:t>Y</w:t>
      </w:r>
      <w:r>
        <w:rPr>
          <w:rFonts w:eastAsia="Calibri"/>
          <w:sz w:val="28"/>
          <w:szCs w:val="28"/>
          <w:lang w:val="en-US"/>
        </w:rPr>
        <w:t>.</w:t>
      </w:r>
      <w:r w:rsidRPr="00F17F53">
        <w:rPr>
          <w:rFonts w:eastAsia="Calibri"/>
          <w:sz w:val="28"/>
          <w:szCs w:val="28"/>
          <w:lang w:val="en-US"/>
        </w:rPr>
        <w:t xml:space="preserve"> Douglas</w:t>
      </w:r>
      <w:r>
        <w:rPr>
          <w:rFonts w:eastAsia="Calibri"/>
          <w:sz w:val="28"/>
          <w:szCs w:val="28"/>
          <w:lang w:val="en-US"/>
        </w:rPr>
        <w:t xml:space="preserve"> </w:t>
      </w:r>
      <w:r w:rsidRPr="00F17F53">
        <w:rPr>
          <w:rFonts w:eastAsia="Calibri"/>
          <w:sz w:val="28"/>
          <w:szCs w:val="28"/>
          <w:lang w:val="en-US"/>
        </w:rPr>
        <w:t>//</w:t>
      </w:r>
      <w:r>
        <w:rPr>
          <w:rFonts w:eastAsia="Calibri"/>
          <w:sz w:val="28"/>
          <w:szCs w:val="28"/>
          <w:lang w:val="en-US"/>
        </w:rPr>
        <w:t xml:space="preserve"> Cambra. P</w:t>
      </w:r>
      <w:r w:rsidRPr="00F17F53">
        <w:rPr>
          <w:rFonts w:eastAsia="Calibri"/>
          <w:sz w:val="28"/>
          <w:szCs w:val="28"/>
          <w:lang w:val="en-US"/>
        </w:rPr>
        <w:t>ad</w:t>
      </w:r>
      <w:r>
        <w:rPr>
          <w:rFonts w:eastAsia="Calibri"/>
          <w:sz w:val="28"/>
          <w:szCs w:val="28"/>
          <w:lang w:val="en-US"/>
        </w:rPr>
        <w:t>. –</w:t>
      </w:r>
      <w:r w:rsidRPr="00F17F53">
        <w:rPr>
          <w:rFonts w:eastAsia="Calibri"/>
          <w:sz w:val="28"/>
          <w:szCs w:val="28"/>
          <w:lang w:val="en-US"/>
        </w:rPr>
        <w:t xml:space="preserve"> 2005</w:t>
      </w:r>
      <w:r>
        <w:rPr>
          <w:rFonts w:eastAsia="Calibri"/>
          <w:sz w:val="28"/>
          <w:szCs w:val="28"/>
          <w:lang w:val="en-US"/>
        </w:rPr>
        <w:t xml:space="preserve">. - </w:t>
      </w:r>
      <w:r w:rsidRPr="00344875">
        <w:rPr>
          <w:sz w:val="28"/>
          <w:szCs w:val="28"/>
          <w:lang w:val="en-US"/>
        </w:rPr>
        <w:t>Vol.</w:t>
      </w:r>
      <w:r>
        <w:rPr>
          <w:rFonts w:eastAsia="Calibri"/>
          <w:sz w:val="28"/>
          <w:szCs w:val="28"/>
          <w:lang w:val="en-US"/>
        </w:rPr>
        <w:t xml:space="preserve"> </w:t>
      </w:r>
      <w:r w:rsidRPr="00F17F53">
        <w:rPr>
          <w:rFonts w:eastAsia="Calibri"/>
          <w:sz w:val="28"/>
          <w:szCs w:val="28"/>
          <w:lang w:val="en-US"/>
        </w:rPr>
        <w:t>17</w:t>
      </w:r>
      <w:r>
        <w:rPr>
          <w:rFonts w:eastAsia="Calibri"/>
          <w:sz w:val="28"/>
          <w:szCs w:val="28"/>
          <w:lang w:val="en-US"/>
        </w:rPr>
        <w:t xml:space="preserve">. – P. </w:t>
      </w:r>
      <w:r w:rsidRPr="00F17F53">
        <w:rPr>
          <w:rFonts w:eastAsia="Calibri"/>
          <w:sz w:val="28"/>
          <w:szCs w:val="28"/>
          <w:lang w:val="en-US"/>
        </w:rPr>
        <w:t>65-68</w:t>
      </w:r>
      <w:r>
        <w:rPr>
          <w:rFonts w:eastAsia="Calibri"/>
          <w:sz w:val="28"/>
          <w:szCs w:val="28"/>
          <w:lang w:val="en-US"/>
        </w:rPr>
        <w:t>.</w:t>
      </w:r>
    </w:p>
    <w:p w:rsidR="0033364A" w:rsidRPr="00F17F53" w:rsidRDefault="0033364A" w:rsidP="0033364A">
      <w:pPr>
        <w:pStyle w:val="a8"/>
        <w:numPr>
          <w:ilvl w:val="0"/>
          <w:numId w:val="7"/>
        </w:numPr>
        <w:shd w:val="clear" w:color="auto" w:fill="auto"/>
        <w:spacing w:after="0" w:line="360" w:lineRule="auto"/>
        <w:ind w:left="0" w:hanging="11"/>
        <w:jc w:val="both"/>
        <w:rPr>
          <w:sz w:val="28"/>
          <w:szCs w:val="28"/>
          <w:lang w:val="en-US"/>
        </w:rPr>
      </w:pPr>
      <w:r w:rsidRPr="00F17F53">
        <w:rPr>
          <w:color w:val="000000"/>
          <w:sz w:val="28"/>
          <w:szCs w:val="28"/>
          <w:shd w:val="clear" w:color="auto" w:fill="FFFFFF"/>
          <w:lang w:val="en-US"/>
        </w:rPr>
        <w:t>Feigal</w:t>
      </w:r>
      <w:r>
        <w:rPr>
          <w:color w:val="000000"/>
          <w:sz w:val="28"/>
          <w:szCs w:val="28"/>
          <w:shd w:val="clear" w:color="auto" w:fill="FFFFFF"/>
          <w:lang w:val="en-US"/>
        </w:rPr>
        <w:t>,</w:t>
      </w:r>
      <w:r w:rsidRPr="00F17F53">
        <w:rPr>
          <w:color w:val="000000"/>
          <w:sz w:val="28"/>
          <w:szCs w:val="28"/>
          <w:shd w:val="clear" w:color="auto" w:fill="FFFFFF"/>
          <w:lang w:val="en-US"/>
        </w:rPr>
        <w:t xml:space="preserve"> R</w:t>
      </w:r>
      <w:r>
        <w:rPr>
          <w:color w:val="000000"/>
          <w:sz w:val="28"/>
          <w:szCs w:val="28"/>
          <w:shd w:val="clear" w:color="auto" w:fill="FFFFFF"/>
          <w:lang w:val="en-US"/>
        </w:rPr>
        <w:t>.</w:t>
      </w:r>
      <w:r w:rsidRPr="00F17F53">
        <w:rPr>
          <w:color w:val="000000"/>
          <w:sz w:val="28"/>
          <w:szCs w:val="28"/>
          <w:shd w:val="clear" w:color="auto" w:fill="FFFFFF"/>
          <w:lang w:val="en-US"/>
        </w:rPr>
        <w:t xml:space="preserve">J. The </w:t>
      </w:r>
      <w:r>
        <w:rPr>
          <w:color w:val="000000"/>
          <w:sz w:val="28"/>
          <w:szCs w:val="28"/>
          <w:shd w:val="clear" w:color="auto" w:fill="FFFFFF"/>
          <w:lang w:val="en-US"/>
        </w:rPr>
        <w:t>use of pit and fissure sealants</w:t>
      </w:r>
      <w:r w:rsidRPr="00F17F53">
        <w:rPr>
          <w:color w:val="000000"/>
          <w:sz w:val="28"/>
          <w:szCs w:val="28"/>
          <w:shd w:val="clear" w:color="auto" w:fill="FFFFFF"/>
          <w:lang w:val="en-US"/>
        </w:rPr>
        <w:t xml:space="preserve"> </w:t>
      </w:r>
      <w:r w:rsidRPr="000B0814">
        <w:rPr>
          <w:sz w:val="28"/>
          <w:szCs w:val="28"/>
          <w:shd w:val="clear" w:color="auto" w:fill="FFFFFF"/>
          <w:lang w:val="en-US"/>
        </w:rPr>
        <w:t xml:space="preserve">[Text] </w:t>
      </w:r>
      <w:r w:rsidRPr="00080153">
        <w:rPr>
          <w:sz w:val="28"/>
          <w:szCs w:val="28"/>
          <w:lang w:val="en-US"/>
        </w:rPr>
        <w:t>/</w:t>
      </w:r>
      <w:r w:rsidRPr="003E122C">
        <w:rPr>
          <w:color w:val="000000"/>
          <w:sz w:val="28"/>
          <w:szCs w:val="28"/>
          <w:shd w:val="clear" w:color="auto" w:fill="FFFFFF"/>
          <w:lang w:val="en-US"/>
        </w:rPr>
        <w:t xml:space="preserve"> </w:t>
      </w:r>
      <w:r w:rsidRPr="00F17F53">
        <w:rPr>
          <w:color w:val="000000"/>
          <w:sz w:val="28"/>
          <w:szCs w:val="28"/>
          <w:shd w:val="clear" w:color="auto" w:fill="FFFFFF"/>
          <w:lang w:val="en-US"/>
        </w:rPr>
        <w:t>R</w:t>
      </w:r>
      <w:r>
        <w:rPr>
          <w:color w:val="000000"/>
          <w:sz w:val="28"/>
          <w:szCs w:val="28"/>
          <w:shd w:val="clear" w:color="auto" w:fill="FFFFFF"/>
          <w:lang w:val="en-US"/>
        </w:rPr>
        <w:t>.</w:t>
      </w:r>
      <w:r w:rsidRPr="00F17F53">
        <w:rPr>
          <w:color w:val="000000"/>
          <w:sz w:val="28"/>
          <w:szCs w:val="28"/>
          <w:shd w:val="clear" w:color="auto" w:fill="FFFFFF"/>
          <w:lang w:val="en-US"/>
        </w:rPr>
        <w:t>J.</w:t>
      </w:r>
      <w:r>
        <w:rPr>
          <w:color w:val="000000"/>
          <w:sz w:val="28"/>
          <w:szCs w:val="28"/>
          <w:shd w:val="clear" w:color="auto" w:fill="FFFFFF"/>
          <w:lang w:val="en-US"/>
        </w:rPr>
        <w:t xml:space="preserve"> </w:t>
      </w:r>
      <w:r w:rsidRPr="00F17F53">
        <w:rPr>
          <w:color w:val="000000"/>
          <w:sz w:val="28"/>
          <w:szCs w:val="28"/>
          <w:shd w:val="clear" w:color="auto" w:fill="FFFFFF"/>
          <w:lang w:val="en-US"/>
        </w:rPr>
        <w:t>Feigal</w:t>
      </w:r>
      <w:r>
        <w:rPr>
          <w:color w:val="000000"/>
          <w:sz w:val="28"/>
          <w:szCs w:val="28"/>
          <w:shd w:val="clear" w:color="auto" w:fill="FFFFFF"/>
          <w:lang w:val="en-US"/>
        </w:rPr>
        <w:t>,</w:t>
      </w:r>
      <w:r w:rsidRPr="005A516A">
        <w:rPr>
          <w:sz w:val="28"/>
          <w:szCs w:val="28"/>
          <w:lang w:val="en-US"/>
        </w:rPr>
        <w:t xml:space="preserve"> </w:t>
      </w:r>
      <w:r w:rsidRPr="00F17F53">
        <w:rPr>
          <w:color w:val="000000"/>
          <w:sz w:val="28"/>
          <w:szCs w:val="28"/>
          <w:shd w:val="clear" w:color="auto" w:fill="FFFFFF"/>
          <w:lang w:val="en-US"/>
        </w:rPr>
        <w:t>K.J. Donly // J</w:t>
      </w:r>
      <w:r>
        <w:rPr>
          <w:color w:val="000000"/>
          <w:sz w:val="28"/>
          <w:szCs w:val="28"/>
          <w:shd w:val="clear" w:color="auto" w:fill="FFFFFF"/>
          <w:lang w:val="en-US"/>
        </w:rPr>
        <w:t>.</w:t>
      </w:r>
      <w:r w:rsidRPr="00F17F53">
        <w:rPr>
          <w:color w:val="000000"/>
          <w:sz w:val="28"/>
          <w:szCs w:val="28"/>
          <w:shd w:val="clear" w:color="auto" w:fill="FFFFFF"/>
          <w:lang w:val="en-US"/>
        </w:rPr>
        <w:t xml:space="preserve"> Pediatr</w:t>
      </w:r>
      <w:r>
        <w:rPr>
          <w:color w:val="000000"/>
          <w:sz w:val="28"/>
          <w:szCs w:val="28"/>
          <w:shd w:val="clear" w:color="auto" w:fill="FFFFFF"/>
          <w:lang w:val="en-US"/>
        </w:rPr>
        <w:t>.</w:t>
      </w:r>
      <w:r w:rsidRPr="00F17F53">
        <w:rPr>
          <w:color w:val="000000"/>
          <w:sz w:val="28"/>
          <w:szCs w:val="28"/>
          <w:shd w:val="clear" w:color="auto" w:fill="FFFFFF"/>
          <w:lang w:val="en-US"/>
        </w:rPr>
        <w:t xml:space="preserve"> Dent.</w:t>
      </w:r>
      <w:r>
        <w:rPr>
          <w:color w:val="000000"/>
          <w:sz w:val="28"/>
          <w:szCs w:val="28"/>
          <w:shd w:val="clear" w:color="auto" w:fill="FFFFFF"/>
          <w:lang w:val="en-US"/>
        </w:rPr>
        <w:t xml:space="preserve"> - </w:t>
      </w:r>
      <w:r w:rsidRPr="00F17F53">
        <w:rPr>
          <w:color w:val="000000"/>
          <w:sz w:val="28"/>
          <w:szCs w:val="28"/>
          <w:shd w:val="clear" w:color="auto" w:fill="FFFFFF"/>
          <w:lang w:val="en-US"/>
        </w:rPr>
        <w:t xml:space="preserve"> 2006</w:t>
      </w:r>
      <w:r>
        <w:rPr>
          <w:color w:val="000000"/>
          <w:sz w:val="28"/>
          <w:szCs w:val="28"/>
          <w:shd w:val="clear" w:color="auto" w:fill="FFFFFF"/>
          <w:lang w:val="en-US"/>
        </w:rPr>
        <w:t xml:space="preserve">. - </w:t>
      </w:r>
      <w:r w:rsidRPr="00F17F53">
        <w:rPr>
          <w:color w:val="000000"/>
          <w:sz w:val="28"/>
          <w:szCs w:val="28"/>
          <w:shd w:val="clear" w:color="auto" w:fill="FFFFFF"/>
          <w:lang w:val="en-US"/>
        </w:rPr>
        <w:t xml:space="preserve"> </w:t>
      </w:r>
      <w:r w:rsidRPr="00344875">
        <w:rPr>
          <w:sz w:val="28"/>
          <w:szCs w:val="28"/>
          <w:lang w:val="en-US"/>
        </w:rPr>
        <w:t>Vol.</w:t>
      </w:r>
      <w:r w:rsidRPr="003E122C">
        <w:rPr>
          <w:color w:val="000000"/>
          <w:sz w:val="28"/>
          <w:szCs w:val="28"/>
          <w:shd w:val="clear" w:color="auto" w:fill="FFFFFF"/>
          <w:lang w:val="en-US"/>
        </w:rPr>
        <w:t xml:space="preserve"> </w:t>
      </w:r>
      <w:r w:rsidRPr="00F17F53">
        <w:rPr>
          <w:color w:val="000000"/>
          <w:sz w:val="28"/>
          <w:szCs w:val="28"/>
          <w:shd w:val="clear" w:color="auto" w:fill="FFFFFF"/>
          <w:lang w:val="en-US"/>
        </w:rPr>
        <w:t>28(2)</w:t>
      </w:r>
      <w:r>
        <w:rPr>
          <w:color w:val="000000"/>
          <w:sz w:val="28"/>
          <w:szCs w:val="28"/>
          <w:shd w:val="clear" w:color="auto" w:fill="FFFFFF"/>
          <w:lang w:val="en-US"/>
        </w:rPr>
        <w:t>. – P.</w:t>
      </w:r>
      <w:r w:rsidRPr="00F17F53">
        <w:rPr>
          <w:color w:val="000000"/>
          <w:sz w:val="28"/>
          <w:szCs w:val="28"/>
          <w:shd w:val="clear" w:color="auto" w:fill="FFFFFF"/>
          <w:lang w:val="en-US"/>
        </w:rPr>
        <w:t xml:space="preserve"> 143-150.</w:t>
      </w:r>
    </w:p>
    <w:p w:rsidR="0033364A" w:rsidRPr="00C620AA" w:rsidRDefault="0033364A" w:rsidP="0033364A">
      <w:pPr>
        <w:pStyle w:val="aa"/>
        <w:widowControl/>
        <w:numPr>
          <w:ilvl w:val="0"/>
          <w:numId w:val="7"/>
        </w:numPr>
        <w:overflowPunct/>
        <w:autoSpaceDE/>
        <w:autoSpaceDN/>
        <w:adjustRightInd/>
        <w:spacing w:line="360" w:lineRule="auto"/>
        <w:ind w:left="0" w:hanging="11"/>
        <w:jc w:val="both"/>
        <w:rPr>
          <w:rFonts w:eastAsia="Calibri"/>
          <w:sz w:val="28"/>
          <w:szCs w:val="28"/>
          <w:lang w:val="en-US"/>
        </w:rPr>
      </w:pPr>
      <w:r w:rsidRPr="00C620AA">
        <w:rPr>
          <w:rFonts w:eastAsia="Times New Roman"/>
          <w:kern w:val="0"/>
          <w:sz w:val="28"/>
          <w:szCs w:val="28"/>
          <w:lang w:val="en-US"/>
        </w:rPr>
        <w:lastRenderedPageBreak/>
        <w:t>Fischer</w:t>
      </w:r>
      <w:r>
        <w:rPr>
          <w:rFonts w:eastAsia="Times New Roman"/>
          <w:kern w:val="0"/>
          <w:sz w:val="28"/>
          <w:szCs w:val="28"/>
          <w:lang w:val="en-US"/>
        </w:rPr>
        <w:t>,</w:t>
      </w:r>
      <w:r w:rsidRPr="00C620AA">
        <w:rPr>
          <w:rFonts w:eastAsia="Times New Roman"/>
          <w:kern w:val="0"/>
          <w:sz w:val="28"/>
          <w:szCs w:val="28"/>
          <w:lang w:val="en-US"/>
        </w:rPr>
        <w:t xml:space="preserve"> D.J. </w:t>
      </w:r>
      <w:r w:rsidRPr="00C620AA">
        <w:rPr>
          <w:sz w:val="28"/>
          <w:szCs w:val="28"/>
          <w:shd w:val="clear" w:color="auto" w:fill="FFFFFF"/>
          <w:lang w:val="en-US"/>
        </w:rPr>
        <w:t>Dental Caries and Periodontal Conditions</w:t>
      </w:r>
      <w:r w:rsidRPr="00C620AA">
        <w:rPr>
          <w:rFonts w:eastAsia="Times New Roman"/>
          <w:kern w:val="0"/>
          <w:sz w:val="28"/>
          <w:szCs w:val="28"/>
          <w:lang w:val="en-US"/>
        </w:rPr>
        <w:t xml:space="preserve"> </w:t>
      </w:r>
      <w:r w:rsidRPr="000B0814">
        <w:rPr>
          <w:sz w:val="28"/>
          <w:szCs w:val="28"/>
          <w:shd w:val="clear" w:color="auto" w:fill="FFFFFF"/>
          <w:lang w:val="en-US"/>
        </w:rPr>
        <w:t xml:space="preserve">[Text] </w:t>
      </w:r>
      <w:r w:rsidRPr="00C620AA">
        <w:rPr>
          <w:rFonts w:eastAsia="Times New Roman"/>
          <w:kern w:val="0"/>
          <w:sz w:val="28"/>
          <w:szCs w:val="28"/>
          <w:lang w:val="en-US"/>
        </w:rPr>
        <w:t>/</w:t>
      </w:r>
      <w:r w:rsidRPr="00C620AA">
        <w:rPr>
          <w:sz w:val="28"/>
          <w:szCs w:val="28"/>
          <w:lang w:val="en-US"/>
        </w:rPr>
        <w:t xml:space="preserve"> </w:t>
      </w:r>
      <w:r w:rsidRPr="00C620AA">
        <w:rPr>
          <w:rFonts w:eastAsia="Times New Roman"/>
          <w:kern w:val="0"/>
          <w:sz w:val="28"/>
          <w:szCs w:val="28"/>
          <w:lang w:val="en-US"/>
        </w:rPr>
        <w:t>D.J.</w:t>
      </w:r>
      <w:r>
        <w:rPr>
          <w:rFonts w:eastAsia="Times New Roman"/>
          <w:kern w:val="0"/>
          <w:sz w:val="28"/>
          <w:szCs w:val="28"/>
          <w:lang w:val="en-US"/>
        </w:rPr>
        <w:t xml:space="preserve"> </w:t>
      </w:r>
      <w:r w:rsidRPr="00C620AA">
        <w:rPr>
          <w:rFonts w:eastAsia="Times New Roman"/>
          <w:kern w:val="0"/>
          <w:sz w:val="28"/>
          <w:szCs w:val="28"/>
          <w:lang w:val="en-US"/>
        </w:rPr>
        <w:t>Fischer, N.S.</w:t>
      </w:r>
      <w:r>
        <w:rPr>
          <w:rFonts w:eastAsia="Times New Roman"/>
          <w:kern w:val="0"/>
          <w:sz w:val="28"/>
          <w:szCs w:val="28"/>
          <w:lang w:val="en-US"/>
        </w:rPr>
        <w:t xml:space="preserve"> </w:t>
      </w:r>
      <w:r w:rsidRPr="00C620AA">
        <w:rPr>
          <w:rFonts w:eastAsia="Times New Roman"/>
          <w:kern w:val="0"/>
          <w:sz w:val="28"/>
          <w:szCs w:val="28"/>
          <w:lang w:val="en-US"/>
        </w:rPr>
        <w:t>Treist</w:t>
      </w:r>
      <w:r>
        <w:rPr>
          <w:rFonts w:eastAsia="Times New Roman"/>
          <w:kern w:val="0"/>
          <w:sz w:val="28"/>
          <w:szCs w:val="28"/>
          <w:lang w:val="en-US"/>
        </w:rPr>
        <w:t>er</w:t>
      </w:r>
      <w:r w:rsidRPr="00C620AA">
        <w:rPr>
          <w:rFonts w:eastAsia="Times New Roman"/>
          <w:kern w:val="0"/>
          <w:sz w:val="28"/>
          <w:szCs w:val="28"/>
          <w:lang w:val="en-US"/>
        </w:rPr>
        <w:t xml:space="preserve">, </w:t>
      </w:r>
      <w:r>
        <w:rPr>
          <w:rFonts w:eastAsia="Times New Roman"/>
          <w:kern w:val="0"/>
          <w:sz w:val="28"/>
          <w:szCs w:val="28"/>
          <w:lang w:val="en-US"/>
        </w:rPr>
        <w:t xml:space="preserve">A. </w:t>
      </w:r>
      <w:r w:rsidRPr="00C620AA">
        <w:rPr>
          <w:rFonts w:eastAsia="Times New Roman"/>
          <w:kern w:val="0"/>
          <w:sz w:val="28"/>
          <w:szCs w:val="28"/>
          <w:lang w:val="en-US"/>
        </w:rPr>
        <w:t xml:space="preserve">Pinto // </w:t>
      </w:r>
      <w:r w:rsidRPr="00C620AA">
        <w:rPr>
          <w:sz w:val="28"/>
          <w:szCs w:val="28"/>
          <w:lang w:val="en-US"/>
        </w:rPr>
        <w:t xml:space="preserve">Risk Assessment and Oral Diagnostics </w:t>
      </w:r>
      <w:proofErr w:type="gramStart"/>
      <w:r w:rsidRPr="00C620AA">
        <w:rPr>
          <w:sz w:val="28"/>
          <w:szCs w:val="28"/>
          <w:lang w:val="en-US"/>
        </w:rPr>
        <w:t>In</w:t>
      </w:r>
      <w:proofErr w:type="gramEnd"/>
      <w:r w:rsidRPr="00C620AA">
        <w:rPr>
          <w:sz w:val="28"/>
          <w:szCs w:val="28"/>
          <w:lang w:val="en-US"/>
        </w:rPr>
        <w:t xml:space="preserve"> Clinical Dentistry. – 2013. – </w:t>
      </w:r>
      <w:r w:rsidRPr="00344875">
        <w:rPr>
          <w:sz w:val="28"/>
          <w:szCs w:val="28"/>
          <w:lang w:val="en-US"/>
        </w:rPr>
        <w:t>Vol.</w:t>
      </w:r>
      <w:r w:rsidRPr="00B868F1">
        <w:rPr>
          <w:sz w:val="28"/>
          <w:szCs w:val="28"/>
          <w:lang w:val="en-US"/>
        </w:rPr>
        <w:t xml:space="preserve"> </w:t>
      </w:r>
      <w:r>
        <w:rPr>
          <w:sz w:val="28"/>
          <w:szCs w:val="28"/>
          <w:lang w:val="en-US"/>
        </w:rPr>
        <w:t xml:space="preserve">4. – </w:t>
      </w:r>
      <w:r w:rsidRPr="00C620AA">
        <w:rPr>
          <w:sz w:val="28"/>
          <w:szCs w:val="28"/>
          <w:lang w:val="en-US"/>
        </w:rPr>
        <w:t>P. 89-105.</w:t>
      </w:r>
    </w:p>
    <w:p w:rsidR="0033364A" w:rsidRPr="00FC104B" w:rsidRDefault="0033364A" w:rsidP="0033364A">
      <w:pPr>
        <w:pStyle w:val="a8"/>
        <w:numPr>
          <w:ilvl w:val="0"/>
          <w:numId w:val="7"/>
        </w:numPr>
        <w:shd w:val="clear" w:color="auto" w:fill="auto"/>
        <w:spacing w:after="0" w:line="360" w:lineRule="auto"/>
        <w:ind w:left="0" w:hanging="11"/>
        <w:jc w:val="both"/>
        <w:rPr>
          <w:sz w:val="28"/>
          <w:szCs w:val="28"/>
          <w:lang w:val="en-US"/>
        </w:rPr>
      </w:pPr>
      <w:r w:rsidRPr="00FC104B">
        <w:rPr>
          <w:sz w:val="28"/>
          <w:szCs w:val="28"/>
          <w:bdr w:val="none" w:sz="0" w:space="0" w:color="auto" w:frame="1"/>
          <w:lang w:val="en-US"/>
        </w:rPr>
        <w:t xml:space="preserve">Fluoride varnishes for preventing dental caries in children and adolescents </w:t>
      </w:r>
      <w:r w:rsidRPr="00FC104B">
        <w:rPr>
          <w:rFonts w:eastAsia="Times New Roman"/>
          <w:sz w:val="28"/>
          <w:szCs w:val="28"/>
          <w:lang w:val="en-US"/>
        </w:rPr>
        <w:t>[Text]</w:t>
      </w:r>
      <w:r>
        <w:rPr>
          <w:rFonts w:eastAsia="Times New Roman"/>
          <w:sz w:val="28"/>
          <w:szCs w:val="28"/>
          <w:lang w:val="en-US"/>
        </w:rPr>
        <w:t xml:space="preserve"> </w:t>
      </w:r>
      <w:r w:rsidRPr="00FC104B">
        <w:rPr>
          <w:sz w:val="28"/>
          <w:szCs w:val="28"/>
          <w:lang w:val="en-US"/>
        </w:rPr>
        <w:t xml:space="preserve">/ </w:t>
      </w:r>
      <w:r w:rsidRPr="00FC104B">
        <w:rPr>
          <w:sz w:val="28"/>
          <w:szCs w:val="28"/>
          <w:shd w:val="clear" w:color="auto" w:fill="FFFFFF"/>
          <w:lang w:val="en-US"/>
        </w:rPr>
        <w:t>V. Marinho</w:t>
      </w:r>
      <w:r>
        <w:rPr>
          <w:sz w:val="28"/>
          <w:szCs w:val="28"/>
          <w:shd w:val="clear" w:color="auto" w:fill="FFFFFF"/>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FC104B">
        <w:rPr>
          <w:sz w:val="28"/>
          <w:szCs w:val="28"/>
          <w:shd w:val="clear" w:color="auto" w:fill="FFFFFF"/>
          <w:lang w:val="en-US"/>
        </w:rPr>
        <w:t xml:space="preserve">// </w:t>
      </w:r>
      <w:r w:rsidRPr="00FC104B">
        <w:rPr>
          <w:sz w:val="28"/>
          <w:szCs w:val="28"/>
          <w:lang w:val="en-US"/>
        </w:rPr>
        <w:t>The Cochrane Library</w:t>
      </w:r>
      <w:r w:rsidRPr="00FC104B">
        <w:rPr>
          <w:caps/>
          <w:sz w:val="28"/>
          <w:szCs w:val="28"/>
          <w:lang w:val="en-US"/>
        </w:rPr>
        <w:t xml:space="preserve">. – 2013. </w:t>
      </w:r>
      <w:r>
        <w:rPr>
          <w:caps/>
          <w:sz w:val="28"/>
          <w:szCs w:val="28"/>
          <w:lang w:val="en-US"/>
        </w:rPr>
        <w:t xml:space="preserve">- </w:t>
      </w:r>
      <w:r w:rsidRPr="00344875">
        <w:rPr>
          <w:sz w:val="28"/>
          <w:szCs w:val="28"/>
          <w:lang w:val="en-US"/>
        </w:rPr>
        <w:t>Vol.</w:t>
      </w:r>
      <w:r>
        <w:rPr>
          <w:sz w:val="28"/>
          <w:szCs w:val="28"/>
          <w:lang w:val="en-US"/>
        </w:rPr>
        <w:t>4. – P. 187-198.</w:t>
      </w:r>
    </w:p>
    <w:p w:rsidR="0033364A" w:rsidRPr="008C1063" w:rsidRDefault="0033364A" w:rsidP="0033364A">
      <w:pPr>
        <w:pStyle w:val="a8"/>
        <w:numPr>
          <w:ilvl w:val="0"/>
          <w:numId w:val="7"/>
        </w:numPr>
        <w:shd w:val="clear" w:color="auto" w:fill="auto"/>
        <w:spacing w:after="0" w:line="360" w:lineRule="auto"/>
        <w:ind w:left="0" w:hanging="11"/>
        <w:jc w:val="both"/>
        <w:rPr>
          <w:sz w:val="28"/>
          <w:szCs w:val="28"/>
          <w:lang w:val="en-US"/>
        </w:rPr>
      </w:pPr>
      <w:r w:rsidRPr="00F17F53">
        <w:rPr>
          <w:sz w:val="28"/>
          <w:szCs w:val="28"/>
          <w:lang w:val="en-US"/>
        </w:rPr>
        <w:t>Frankl</w:t>
      </w:r>
      <w:r>
        <w:rPr>
          <w:sz w:val="28"/>
          <w:szCs w:val="28"/>
          <w:lang w:val="en-US"/>
        </w:rPr>
        <w:t>,</w:t>
      </w:r>
      <w:r w:rsidRPr="00F17F53">
        <w:rPr>
          <w:sz w:val="28"/>
          <w:szCs w:val="28"/>
          <w:lang w:val="en-US"/>
        </w:rPr>
        <w:t xml:space="preserve"> S.N. Should the </w:t>
      </w:r>
      <w:proofErr w:type="gramStart"/>
      <w:r w:rsidRPr="00F17F53">
        <w:rPr>
          <w:sz w:val="28"/>
          <w:szCs w:val="28"/>
          <w:lang w:val="en-US"/>
        </w:rPr>
        <w:t>parent remain</w:t>
      </w:r>
      <w:proofErr w:type="gramEnd"/>
      <w:r w:rsidRPr="00F17F53">
        <w:rPr>
          <w:sz w:val="28"/>
          <w:szCs w:val="28"/>
          <w:lang w:val="en-US"/>
        </w:rPr>
        <w:t xml:space="preserve"> with the child in the dental operatory?</w:t>
      </w:r>
      <w:r w:rsidRPr="00540F5E">
        <w:rPr>
          <w:sz w:val="28"/>
          <w:szCs w:val="28"/>
          <w:shd w:val="clear" w:color="auto" w:fill="FFFFFF"/>
          <w:lang w:val="en-US"/>
        </w:rPr>
        <w:t xml:space="preserve"> </w:t>
      </w:r>
      <w:r w:rsidRPr="000B0814">
        <w:rPr>
          <w:sz w:val="28"/>
          <w:szCs w:val="28"/>
          <w:shd w:val="clear" w:color="auto" w:fill="FFFFFF"/>
          <w:lang w:val="en-US"/>
        </w:rPr>
        <w:t xml:space="preserve">[Text] </w:t>
      </w:r>
      <w:r w:rsidRPr="00C620AA">
        <w:rPr>
          <w:rFonts w:eastAsia="Times New Roman"/>
          <w:sz w:val="28"/>
          <w:szCs w:val="28"/>
          <w:lang w:val="en-US"/>
        </w:rPr>
        <w:t>/</w:t>
      </w:r>
      <w:r w:rsidRPr="00C620AA">
        <w:rPr>
          <w:sz w:val="28"/>
          <w:szCs w:val="28"/>
          <w:lang w:val="en-US"/>
        </w:rPr>
        <w:t xml:space="preserve"> </w:t>
      </w:r>
      <w:r w:rsidRPr="00F17F53">
        <w:rPr>
          <w:sz w:val="28"/>
          <w:szCs w:val="28"/>
          <w:lang w:val="en-US"/>
        </w:rPr>
        <w:t>S.N.</w:t>
      </w:r>
      <w:r>
        <w:rPr>
          <w:sz w:val="28"/>
          <w:szCs w:val="28"/>
          <w:lang w:val="en-US"/>
        </w:rPr>
        <w:t xml:space="preserve"> </w:t>
      </w:r>
      <w:r w:rsidRPr="00F17F53">
        <w:rPr>
          <w:sz w:val="28"/>
          <w:szCs w:val="28"/>
          <w:lang w:val="en-US"/>
        </w:rPr>
        <w:t>Frankl, F.R.</w:t>
      </w:r>
      <w:r>
        <w:rPr>
          <w:sz w:val="28"/>
          <w:szCs w:val="28"/>
          <w:lang w:val="en-US"/>
        </w:rPr>
        <w:t xml:space="preserve"> </w:t>
      </w:r>
      <w:r w:rsidRPr="00F17F53">
        <w:rPr>
          <w:sz w:val="28"/>
          <w:szCs w:val="28"/>
          <w:lang w:val="en-US"/>
        </w:rPr>
        <w:t xml:space="preserve">Shiere, H.R. Fogels // J. Dent. Child. – 1962. – </w:t>
      </w:r>
      <w:r>
        <w:rPr>
          <w:sz w:val="28"/>
          <w:szCs w:val="28"/>
          <w:lang w:val="en-US"/>
        </w:rPr>
        <w:t>Vol</w:t>
      </w:r>
      <w:r w:rsidRPr="00F17F53">
        <w:rPr>
          <w:sz w:val="28"/>
          <w:szCs w:val="28"/>
          <w:lang w:val="en-US"/>
        </w:rPr>
        <w:t>. 29. – P. 150-163</w:t>
      </w:r>
      <w:r w:rsidRPr="003E207E">
        <w:rPr>
          <w:sz w:val="28"/>
          <w:szCs w:val="28"/>
          <w:lang w:val="en-US"/>
        </w:rPr>
        <w:t>.</w:t>
      </w:r>
      <w:r>
        <w:rPr>
          <w:sz w:val="28"/>
          <w:szCs w:val="28"/>
          <w:lang w:val="en-US"/>
        </w:rPr>
        <w:t xml:space="preserve"> </w:t>
      </w:r>
    </w:p>
    <w:p w:rsidR="0033364A" w:rsidRPr="008C1063" w:rsidRDefault="0033364A" w:rsidP="0033364A">
      <w:pPr>
        <w:pStyle w:val="a8"/>
        <w:numPr>
          <w:ilvl w:val="0"/>
          <w:numId w:val="7"/>
        </w:numPr>
        <w:shd w:val="clear" w:color="auto" w:fill="auto"/>
        <w:spacing w:after="0" w:line="360" w:lineRule="auto"/>
        <w:ind w:left="0" w:hanging="11"/>
        <w:jc w:val="both"/>
        <w:rPr>
          <w:sz w:val="28"/>
          <w:szCs w:val="28"/>
          <w:lang w:val="en-US"/>
        </w:rPr>
      </w:pPr>
      <w:r w:rsidRPr="008C1063">
        <w:rPr>
          <w:sz w:val="28"/>
          <w:szCs w:val="28"/>
          <w:shd w:val="clear" w:color="auto" w:fill="FFFFFF"/>
          <w:lang w:val="en-US"/>
        </w:rPr>
        <w:t>Frencken, J.E.</w:t>
      </w:r>
      <w:r w:rsidRPr="008C1063">
        <w:rPr>
          <w:sz w:val="28"/>
          <w:szCs w:val="28"/>
          <w:lang w:val="en-US"/>
        </w:rPr>
        <w:t xml:space="preserve"> </w:t>
      </w:r>
      <w:hyperlink r:id="rId55" w:history="1">
        <w:r w:rsidRPr="00DC246B">
          <w:rPr>
            <w:rStyle w:val="a9"/>
            <w:bCs/>
            <w:color w:val="auto"/>
            <w:sz w:val="28"/>
            <w:szCs w:val="28"/>
            <w:u w:val="none"/>
            <w:bdr w:val="none" w:sz="0" w:space="0" w:color="auto" w:frame="1"/>
            <w:lang w:val="en-US"/>
          </w:rPr>
          <w:t>Minimal intervention dentistry for managing dental caries – a review</w:t>
        </w:r>
      </w:hyperlink>
      <w:r w:rsidRPr="008C1063">
        <w:rPr>
          <w:sz w:val="28"/>
          <w:szCs w:val="28"/>
          <w:shd w:val="clear" w:color="auto" w:fill="FFFFFF"/>
          <w:lang w:val="en-US"/>
        </w:rPr>
        <w:t xml:space="preserve"> </w:t>
      </w:r>
      <w:r w:rsidRPr="000B0814">
        <w:rPr>
          <w:sz w:val="28"/>
          <w:szCs w:val="28"/>
          <w:shd w:val="clear" w:color="auto" w:fill="FFFFFF"/>
          <w:lang w:val="en-US"/>
        </w:rPr>
        <w:t xml:space="preserve">[Text] </w:t>
      </w:r>
      <w:r w:rsidRPr="008C1063">
        <w:rPr>
          <w:sz w:val="28"/>
          <w:szCs w:val="28"/>
          <w:shd w:val="clear" w:color="auto" w:fill="FFFFFF"/>
          <w:lang w:val="en-US"/>
        </w:rPr>
        <w:t>/</w:t>
      </w:r>
      <w:r>
        <w:rPr>
          <w:sz w:val="28"/>
          <w:szCs w:val="28"/>
          <w:shd w:val="clear" w:color="auto" w:fill="FFFFFF"/>
          <w:lang w:val="en-US"/>
        </w:rPr>
        <w:t xml:space="preserve"> </w:t>
      </w:r>
      <w:r w:rsidRPr="008C1063">
        <w:rPr>
          <w:sz w:val="28"/>
          <w:szCs w:val="28"/>
          <w:shd w:val="clear" w:color="auto" w:fill="FFFFFF"/>
          <w:lang w:val="en-US"/>
        </w:rPr>
        <w:t>J.E. Frencken, M.C. Peters, D.J. Manton</w:t>
      </w:r>
      <w:r w:rsidRPr="008C1063">
        <w:rPr>
          <w:sz w:val="28"/>
          <w:szCs w:val="28"/>
          <w:lang w:val="en-US"/>
        </w:rPr>
        <w:t xml:space="preserve"> // </w:t>
      </w:r>
      <w:r w:rsidRPr="008C1063">
        <w:rPr>
          <w:bCs/>
          <w:sz w:val="28"/>
          <w:szCs w:val="28"/>
          <w:lang w:val="en-US"/>
        </w:rPr>
        <w:t xml:space="preserve">International Dental Journal. – 2012. – </w:t>
      </w:r>
      <w:r w:rsidRPr="008C1063">
        <w:rPr>
          <w:sz w:val="28"/>
          <w:szCs w:val="28"/>
          <w:lang w:val="en-US"/>
        </w:rPr>
        <w:t>Vol. 62, Issue 5. – P. 223–243</w:t>
      </w:r>
    </w:p>
    <w:p w:rsidR="0033364A" w:rsidRPr="008C1063" w:rsidRDefault="0033364A" w:rsidP="0033364A">
      <w:pPr>
        <w:pStyle w:val="a8"/>
        <w:numPr>
          <w:ilvl w:val="0"/>
          <w:numId w:val="7"/>
        </w:numPr>
        <w:shd w:val="clear" w:color="auto" w:fill="auto"/>
        <w:spacing w:after="0" w:line="360" w:lineRule="auto"/>
        <w:ind w:left="0" w:hanging="11"/>
        <w:jc w:val="both"/>
        <w:rPr>
          <w:sz w:val="28"/>
          <w:szCs w:val="28"/>
          <w:lang w:val="en-US"/>
        </w:rPr>
      </w:pPr>
      <w:r w:rsidRPr="008C1063">
        <w:rPr>
          <w:color w:val="222222"/>
          <w:sz w:val="28"/>
          <w:szCs w:val="28"/>
          <w:shd w:val="clear" w:color="auto" w:fill="FFFFFF"/>
          <w:lang w:val="en-US"/>
        </w:rPr>
        <w:t>Forbes, M.D. Acceptability of behavior therapy for dental phobia [Text] / M.D.</w:t>
      </w:r>
      <w:r>
        <w:rPr>
          <w:color w:val="222222"/>
          <w:sz w:val="28"/>
          <w:szCs w:val="28"/>
          <w:shd w:val="clear" w:color="auto" w:fill="FFFFFF"/>
          <w:lang w:val="en-US"/>
        </w:rPr>
        <w:t xml:space="preserve"> </w:t>
      </w:r>
      <w:r w:rsidRPr="008C1063">
        <w:rPr>
          <w:color w:val="222222"/>
          <w:sz w:val="28"/>
          <w:szCs w:val="28"/>
          <w:shd w:val="clear" w:color="auto" w:fill="FFFFFF"/>
          <w:lang w:val="en-US"/>
        </w:rPr>
        <w:t>Forbes, C</w:t>
      </w:r>
      <w:r>
        <w:rPr>
          <w:color w:val="222222"/>
          <w:sz w:val="28"/>
          <w:szCs w:val="28"/>
          <w:shd w:val="clear" w:color="auto" w:fill="FFFFFF"/>
          <w:lang w:val="en-US"/>
        </w:rPr>
        <w:t>.</w:t>
      </w:r>
      <w:r w:rsidRPr="008C1063">
        <w:rPr>
          <w:color w:val="222222"/>
          <w:sz w:val="28"/>
          <w:szCs w:val="28"/>
          <w:shd w:val="clear" w:color="auto" w:fill="FFFFFF"/>
          <w:lang w:val="en-US"/>
        </w:rPr>
        <w:t>A</w:t>
      </w:r>
      <w:r>
        <w:rPr>
          <w:color w:val="222222"/>
          <w:sz w:val="28"/>
          <w:szCs w:val="28"/>
          <w:shd w:val="clear" w:color="auto" w:fill="FFFFFF"/>
          <w:lang w:val="en-US"/>
        </w:rPr>
        <w:t>.</w:t>
      </w:r>
      <w:r w:rsidRPr="008C1063">
        <w:rPr>
          <w:color w:val="222222"/>
          <w:sz w:val="28"/>
          <w:szCs w:val="28"/>
          <w:shd w:val="clear" w:color="auto" w:fill="FFFFFF"/>
          <w:lang w:val="en-US"/>
        </w:rPr>
        <w:t xml:space="preserve"> Boyle, T.</w:t>
      </w:r>
      <w:r>
        <w:rPr>
          <w:color w:val="222222"/>
          <w:sz w:val="28"/>
          <w:szCs w:val="28"/>
          <w:shd w:val="clear" w:color="auto" w:fill="FFFFFF"/>
          <w:lang w:val="en-US"/>
        </w:rPr>
        <w:t xml:space="preserve"> </w:t>
      </w:r>
      <w:r w:rsidRPr="008C1063">
        <w:rPr>
          <w:color w:val="222222"/>
          <w:sz w:val="28"/>
          <w:szCs w:val="28"/>
          <w:shd w:val="clear" w:color="auto" w:fill="FFFFFF"/>
          <w:lang w:val="en-US"/>
        </w:rPr>
        <w:t>Newton // Community Dent. Oral Epidemiol.</w:t>
      </w:r>
      <w:r>
        <w:rPr>
          <w:color w:val="222222"/>
          <w:sz w:val="28"/>
          <w:szCs w:val="28"/>
          <w:shd w:val="clear" w:color="auto" w:fill="FFFFFF"/>
          <w:lang w:val="en-US"/>
        </w:rPr>
        <w:t xml:space="preserve"> –</w:t>
      </w:r>
      <w:r w:rsidRPr="008C1063">
        <w:rPr>
          <w:color w:val="222222"/>
          <w:sz w:val="28"/>
          <w:szCs w:val="28"/>
          <w:shd w:val="clear" w:color="auto" w:fill="FFFFFF"/>
          <w:lang w:val="en-US"/>
        </w:rPr>
        <w:t xml:space="preserve"> 2012. – </w:t>
      </w:r>
      <w:r w:rsidRPr="00344875">
        <w:rPr>
          <w:sz w:val="28"/>
          <w:szCs w:val="28"/>
          <w:lang w:val="en-US"/>
        </w:rPr>
        <w:t>Vol.</w:t>
      </w:r>
      <w:r w:rsidRPr="008C1063">
        <w:rPr>
          <w:color w:val="222222"/>
          <w:sz w:val="28"/>
          <w:szCs w:val="28"/>
          <w:shd w:val="clear" w:color="auto" w:fill="FFFFFF"/>
          <w:lang w:val="en-US"/>
        </w:rPr>
        <w:t xml:space="preserve"> 40. – </w:t>
      </w:r>
      <w:r w:rsidRPr="008C1063">
        <w:rPr>
          <w:color w:val="222222"/>
          <w:sz w:val="28"/>
          <w:szCs w:val="28"/>
          <w:shd w:val="clear" w:color="auto" w:fill="FFFFFF"/>
        </w:rPr>
        <w:t>Р</w:t>
      </w:r>
      <w:r w:rsidRPr="008C1063">
        <w:rPr>
          <w:color w:val="222222"/>
          <w:sz w:val="28"/>
          <w:szCs w:val="28"/>
          <w:shd w:val="clear" w:color="auto" w:fill="FFFFFF"/>
          <w:lang w:val="en-US"/>
        </w:rPr>
        <w:t>.</w:t>
      </w:r>
      <w:r>
        <w:rPr>
          <w:color w:val="222222"/>
          <w:sz w:val="28"/>
          <w:szCs w:val="28"/>
          <w:shd w:val="clear" w:color="auto" w:fill="FFFFFF"/>
          <w:lang w:val="en-US"/>
        </w:rPr>
        <w:t xml:space="preserve"> </w:t>
      </w:r>
      <w:r w:rsidRPr="008C1063">
        <w:rPr>
          <w:color w:val="222222"/>
          <w:sz w:val="28"/>
          <w:szCs w:val="28"/>
          <w:shd w:val="clear" w:color="auto" w:fill="FFFFFF"/>
          <w:lang w:val="en-US"/>
        </w:rPr>
        <w:t>1–7.</w:t>
      </w:r>
    </w:p>
    <w:p w:rsidR="0033364A" w:rsidRPr="00C620AA" w:rsidRDefault="0033364A" w:rsidP="0033364A">
      <w:pPr>
        <w:pStyle w:val="a8"/>
        <w:numPr>
          <w:ilvl w:val="0"/>
          <w:numId w:val="7"/>
        </w:numPr>
        <w:shd w:val="clear" w:color="auto" w:fill="auto"/>
        <w:spacing w:after="0" w:line="360" w:lineRule="auto"/>
        <w:ind w:left="0" w:hanging="11"/>
        <w:jc w:val="both"/>
        <w:rPr>
          <w:sz w:val="28"/>
          <w:szCs w:val="28"/>
          <w:lang w:val="en-US"/>
        </w:rPr>
      </w:pPr>
      <w:r w:rsidRPr="00F17F53">
        <w:rPr>
          <w:sz w:val="28"/>
          <w:szCs w:val="28"/>
          <w:lang w:val="en-US"/>
        </w:rPr>
        <w:t>Gaynor</w:t>
      </w:r>
      <w:r>
        <w:rPr>
          <w:sz w:val="28"/>
          <w:szCs w:val="28"/>
          <w:lang w:val="en-US"/>
        </w:rPr>
        <w:t>,</w:t>
      </w:r>
      <w:r w:rsidRPr="00F17F53">
        <w:rPr>
          <w:sz w:val="28"/>
          <w:szCs w:val="28"/>
          <w:lang w:val="en-US"/>
        </w:rPr>
        <w:t xml:space="preserve"> W.N. Changes in young children’s OHRQoL after dental treatment under general anesthesia </w:t>
      </w:r>
      <w:r w:rsidRPr="008C1063">
        <w:rPr>
          <w:color w:val="222222"/>
          <w:sz w:val="28"/>
          <w:szCs w:val="28"/>
          <w:shd w:val="clear" w:color="auto" w:fill="FFFFFF"/>
          <w:lang w:val="en-US"/>
        </w:rPr>
        <w:t xml:space="preserve">[Text] / </w:t>
      </w:r>
      <w:r w:rsidRPr="00F17F53">
        <w:rPr>
          <w:sz w:val="28"/>
          <w:szCs w:val="28"/>
          <w:lang w:val="en-US"/>
        </w:rPr>
        <w:t>W.N.</w:t>
      </w:r>
      <w:r>
        <w:rPr>
          <w:sz w:val="28"/>
          <w:szCs w:val="28"/>
          <w:lang w:val="en-US"/>
        </w:rPr>
        <w:t xml:space="preserve"> </w:t>
      </w:r>
      <w:r w:rsidRPr="00F17F53">
        <w:rPr>
          <w:sz w:val="28"/>
          <w:szCs w:val="28"/>
          <w:lang w:val="en-US"/>
        </w:rPr>
        <w:t>Gaynor</w:t>
      </w:r>
      <w:r>
        <w:rPr>
          <w:sz w:val="28"/>
          <w:szCs w:val="28"/>
          <w:lang w:val="en-US"/>
        </w:rPr>
        <w:t>,</w:t>
      </w:r>
      <w:r w:rsidRPr="00F17F53">
        <w:rPr>
          <w:sz w:val="28"/>
          <w:szCs w:val="28"/>
          <w:lang w:val="en-US"/>
        </w:rPr>
        <w:t xml:space="preserve"> W.M. Thomson // </w:t>
      </w:r>
      <w:r w:rsidRPr="00C620AA">
        <w:rPr>
          <w:sz w:val="28"/>
          <w:szCs w:val="28"/>
          <w:lang w:val="en-US"/>
        </w:rPr>
        <w:t>International Journal of Pediatric Dentistry.</w:t>
      </w:r>
      <w:r>
        <w:rPr>
          <w:sz w:val="28"/>
          <w:szCs w:val="28"/>
          <w:lang w:val="en-US"/>
        </w:rPr>
        <w:t xml:space="preserve"> –</w:t>
      </w:r>
      <w:r w:rsidRPr="00C620AA">
        <w:rPr>
          <w:sz w:val="28"/>
          <w:szCs w:val="28"/>
          <w:lang w:val="en-US"/>
        </w:rPr>
        <w:t xml:space="preserve"> 2012</w:t>
      </w:r>
      <w:r>
        <w:rPr>
          <w:sz w:val="28"/>
          <w:szCs w:val="28"/>
          <w:lang w:val="en-US"/>
        </w:rPr>
        <w:t xml:space="preserve">. - </w:t>
      </w:r>
      <w:r w:rsidRPr="00344875">
        <w:rPr>
          <w:sz w:val="28"/>
          <w:szCs w:val="28"/>
          <w:lang w:val="en-US"/>
        </w:rPr>
        <w:t>Vol.</w:t>
      </w:r>
      <w:r w:rsidRPr="00C620AA">
        <w:rPr>
          <w:sz w:val="28"/>
          <w:szCs w:val="28"/>
          <w:lang w:val="en-US"/>
        </w:rPr>
        <w:t xml:space="preserve">4 – </w:t>
      </w:r>
      <w:r w:rsidRPr="00C620AA">
        <w:rPr>
          <w:sz w:val="28"/>
          <w:szCs w:val="28"/>
        </w:rPr>
        <w:t>Р</w:t>
      </w:r>
      <w:r w:rsidRPr="00C620AA">
        <w:rPr>
          <w:sz w:val="28"/>
          <w:szCs w:val="28"/>
          <w:lang w:val="en-US"/>
        </w:rPr>
        <w:t>. 258-264.</w:t>
      </w:r>
    </w:p>
    <w:p w:rsidR="0033364A" w:rsidRPr="00C426C0" w:rsidRDefault="0033364A" w:rsidP="0033364A">
      <w:pPr>
        <w:pStyle w:val="a8"/>
        <w:numPr>
          <w:ilvl w:val="0"/>
          <w:numId w:val="7"/>
        </w:numPr>
        <w:shd w:val="clear" w:color="auto" w:fill="auto"/>
        <w:spacing w:after="0" w:line="360" w:lineRule="auto"/>
        <w:ind w:left="0" w:hanging="11"/>
        <w:jc w:val="both"/>
        <w:rPr>
          <w:sz w:val="28"/>
          <w:szCs w:val="28"/>
          <w:lang w:val="en-US"/>
        </w:rPr>
      </w:pPr>
      <w:r w:rsidRPr="00C426C0">
        <w:rPr>
          <w:color w:val="222222"/>
          <w:sz w:val="28"/>
          <w:szCs w:val="28"/>
          <w:shd w:val="clear" w:color="auto" w:fill="FFFFFF"/>
          <w:lang w:val="en-US"/>
        </w:rPr>
        <w:t>Greenbaum</w:t>
      </w:r>
      <w:r>
        <w:rPr>
          <w:color w:val="222222"/>
          <w:sz w:val="28"/>
          <w:szCs w:val="28"/>
          <w:shd w:val="clear" w:color="auto" w:fill="FFFFFF"/>
          <w:lang w:val="en-US"/>
        </w:rPr>
        <w:t>,</w:t>
      </w:r>
      <w:r w:rsidRPr="00C426C0">
        <w:rPr>
          <w:color w:val="222222"/>
          <w:sz w:val="28"/>
          <w:szCs w:val="28"/>
          <w:shd w:val="clear" w:color="auto" w:fill="FFFFFF"/>
          <w:lang w:val="en-US"/>
        </w:rPr>
        <w:t xml:space="preserve"> P</w:t>
      </w:r>
      <w:r>
        <w:rPr>
          <w:color w:val="222222"/>
          <w:sz w:val="28"/>
          <w:szCs w:val="28"/>
          <w:shd w:val="clear" w:color="auto" w:fill="FFFFFF"/>
          <w:lang w:val="en-US"/>
        </w:rPr>
        <w:t>.</w:t>
      </w:r>
      <w:r w:rsidRPr="00C426C0">
        <w:rPr>
          <w:color w:val="222222"/>
          <w:sz w:val="28"/>
          <w:szCs w:val="28"/>
          <w:shd w:val="clear" w:color="auto" w:fill="FFFFFF"/>
          <w:lang w:val="en-US"/>
        </w:rPr>
        <w:t>E</w:t>
      </w:r>
      <w:r>
        <w:rPr>
          <w:color w:val="222222"/>
          <w:sz w:val="28"/>
          <w:szCs w:val="28"/>
          <w:shd w:val="clear" w:color="auto" w:fill="FFFFFF"/>
          <w:lang w:val="en-US"/>
        </w:rPr>
        <w:t>.</w:t>
      </w:r>
      <w:r w:rsidRPr="00C426C0">
        <w:rPr>
          <w:color w:val="222222"/>
          <w:sz w:val="28"/>
          <w:szCs w:val="28"/>
          <w:shd w:val="clear" w:color="auto" w:fill="FFFFFF"/>
          <w:lang w:val="en-US"/>
        </w:rPr>
        <w:t xml:space="preserve"> 3rd, Melamed B G. Dentists' voice control: effects on children's disruptive and affective behavior </w:t>
      </w:r>
      <w:r w:rsidRPr="00344875">
        <w:rPr>
          <w:rFonts w:eastAsia="Times New Roman"/>
          <w:color w:val="000000"/>
          <w:sz w:val="28"/>
          <w:szCs w:val="28"/>
          <w:lang w:val="en-US"/>
        </w:rPr>
        <w:t>[Text]</w:t>
      </w:r>
      <w:r w:rsidRPr="00344875">
        <w:rPr>
          <w:sz w:val="28"/>
          <w:szCs w:val="28"/>
          <w:lang w:val="en-US"/>
        </w:rPr>
        <w:t xml:space="preserve"> </w:t>
      </w:r>
      <w:r>
        <w:rPr>
          <w:sz w:val="28"/>
          <w:szCs w:val="28"/>
          <w:lang w:val="en-US"/>
        </w:rPr>
        <w:t xml:space="preserve">/ </w:t>
      </w:r>
      <w:r w:rsidRPr="00C426C0">
        <w:rPr>
          <w:color w:val="222222"/>
          <w:sz w:val="28"/>
          <w:szCs w:val="28"/>
          <w:shd w:val="clear" w:color="auto" w:fill="FFFFFF"/>
          <w:lang w:val="en-US"/>
        </w:rPr>
        <w:t>P</w:t>
      </w:r>
      <w:r>
        <w:rPr>
          <w:color w:val="222222"/>
          <w:sz w:val="28"/>
          <w:szCs w:val="28"/>
          <w:shd w:val="clear" w:color="auto" w:fill="FFFFFF"/>
          <w:lang w:val="en-US"/>
        </w:rPr>
        <w:t>.</w:t>
      </w:r>
      <w:r w:rsidRPr="00C426C0">
        <w:rPr>
          <w:color w:val="222222"/>
          <w:sz w:val="28"/>
          <w:szCs w:val="28"/>
          <w:shd w:val="clear" w:color="auto" w:fill="FFFFFF"/>
          <w:lang w:val="en-US"/>
        </w:rPr>
        <w:t>E</w:t>
      </w:r>
      <w:r>
        <w:rPr>
          <w:color w:val="222222"/>
          <w:sz w:val="28"/>
          <w:szCs w:val="28"/>
          <w:shd w:val="clear" w:color="auto" w:fill="FFFFFF"/>
          <w:lang w:val="en-US"/>
        </w:rPr>
        <w:t xml:space="preserve">. </w:t>
      </w:r>
      <w:r w:rsidRPr="00C426C0">
        <w:rPr>
          <w:color w:val="222222"/>
          <w:sz w:val="28"/>
          <w:szCs w:val="28"/>
          <w:shd w:val="clear" w:color="auto" w:fill="FFFFFF"/>
          <w:lang w:val="en-US"/>
        </w:rPr>
        <w:t>Greenbaum, C</w:t>
      </w:r>
      <w:r>
        <w:rPr>
          <w:color w:val="222222"/>
          <w:sz w:val="28"/>
          <w:szCs w:val="28"/>
          <w:shd w:val="clear" w:color="auto" w:fill="FFFFFF"/>
          <w:lang w:val="en-US"/>
        </w:rPr>
        <w:t xml:space="preserve">. </w:t>
      </w:r>
      <w:r w:rsidRPr="00C426C0">
        <w:rPr>
          <w:color w:val="222222"/>
          <w:sz w:val="28"/>
          <w:szCs w:val="28"/>
          <w:shd w:val="clear" w:color="auto" w:fill="FFFFFF"/>
          <w:lang w:val="en-US"/>
        </w:rPr>
        <w:t>Turner, E</w:t>
      </w:r>
      <w:r>
        <w:rPr>
          <w:color w:val="222222"/>
          <w:sz w:val="28"/>
          <w:szCs w:val="28"/>
          <w:shd w:val="clear" w:color="auto" w:fill="FFFFFF"/>
          <w:lang w:val="en-US"/>
        </w:rPr>
        <w:t>.</w:t>
      </w:r>
      <w:r w:rsidRPr="00C426C0">
        <w:rPr>
          <w:color w:val="222222"/>
          <w:sz w:val="28"/>
          <w:szCs w:val="28"/>
          <w:shd w:val="clear" w:color="auto" w:fill="FFFFFF"/>
          <w:lang w:val="en-US"/>
        </w:rPr>
        <w:t xml:space="preserve">W. Cook </w:t>
      </w:r>
      <w:r>
        <w:rPr>
          <w:color w:val="222222"/>
          <w:sz w:val="28"/>
          <w:szCs w:val="28"/>
          <w:shd w:val="clear" w:color="auto" w:fill="FFFFFF"/>
          <w:lang w:val="en-US"/>
        </w:rPr>
        <w:t xml:space="preserve">// </w:t>
      </w:r>
      <w:r w:rsidRPr="00C426C0">
        <w:rPr>
          <w:color w:val="222222"/>
          <w:sz w:val="28"/>
          <w:szCs w:val="28"/>
          <w:shd w:val="clear" w:color="auto" w:fill="FFFFFF"/>
          <w:lang w:val="en-US"/>
        </w:rPr>
        <w:t>Health Psychol</w:t>
      </w:r>
      <w:r>
        <w:rPr>
          <w:color w:val="222222"/>
          <w:sz w:val="28"/>
          <w:szCs w:val="28"/>
          <w:shd w:val="clear" w:color="auto" w:fill="FFFFFF"/>
          <w:lang w:val="en-US"/>
        </w:rPr>
        <w:t>. –</w:t>
      </w:r>
      <w:r w:rsidRPr="00C426C0">
        <w:rPr>
          <w:color w:val="222222"/>
          <w:sz w:val="28"/>
          <w:szCs w:val="28"/>
          <w:shd w:val="clear" w:color="auto" w:fill="FFFFFF"/>
          <w:lang w:val="en-US"/>
        </w:rPr>
        <w:t xml:space="preserve"> 1990</w:t>
      </w:r>
      <w:r>
        <w:rPr>
          <w:color w:val="222222"/>
          <w:sz w:val="28"/>
          <w:szCs w:val="28"/>
          <w:shd w:val="clear" w:color="auto" w:fill="FFFFFF"/>
          <w:lang w:val="en-US"/>
        </w:rPr>
        <w:t xml:space="preserve">. - </w:t>
      </w:r>
      <w:r w:rsidRPr="00344875">
        <w:rPr>
          <w:sz w:val="28"/>
          <w:szCs w:val="28"/>
          <w:lang w:val="en-US"/>
        </w:rPr>
        <w:t>Vol.</w:t>
      </w:r>
      <w:r>
        <w:rPr>
          <w:color w:val="222222"/>
          <w:sz w:val="28"/>
          <w:szCs w:val="28"/>
          <w:shd w:val="clear" w:color="auto" w:fill="FFFFFF"/>
          <w:lang w:val="en-US"/>
        </w:rPr>
        <w:t xml:space="preserve"> 9</w:t>
      </w:r>
      <w:r w:rsidRPr="00C426C0">
        <w:rPr>
          <w:color w:val="222222"/>
          <w:sz w:val="28"/>
          <w:szCs w:val="28"/>
          <w:shd w:val="clear" w:color="auto" w:fill="FFFFFF"/>
          <w:lang w:val="en-US"/>
        </w:rPr>
        <w:t xml:space="preserve">. – </w:t>
      </w:r>
      <w:proofErr w:type="gramStart"/>
      <w:r>
        <w:rPr>
          <w:color w:val="222222"/>
          <w:sz w:val="28"/>
          <w:szCs w:val="28"/>
          <w:shd w:val="clear" w:color="auto" w:fill="FFFFFF"/>
        </w:rPr>
        <w:t>Р</w:t>
      </w:r>
      <w:r w:rsidRPr="00C426C0">
        <w:rPr>
          <w:color w:val="222222"/>
          <w:sz w:val="28"/>
          <w:szCs w:val="28"/>
          <w:shd w:val="clear" w:color="auto" w:fill="FFFFFF"/>
          <w:lang w:val="en-US"/>
        </w:rPr>
        <w:t>. 546</w:t>
      </w:r>
      <w:proofErr w:type="gramEnd"/>
      <w:r w:rsidRPr="00C426C0">
        <w:rPr>
          <w:color w:val="222222"/>
          <w:sz w:val="28"/>
          <w:szCs w:val="28"/>
          <w:shd w:val="clear" w:color="auto" w:fill="FFFFFF"/>
          <w:lang w:val="en-US"/>
        </w:rPr>
        <w:t>–558.</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Pr>
          <w:sz w:val="28"/>
          <w:szCs w:val="28"/>
          <w:lang w:val="en-US"/>
        </w:rPr>
        <w:t xml:space="preserve">Hicks, J. </w:t>
      </w:r>
      <w:r w:rsidRPr="00344875">
        <w:rPr>
          <w:sz w:val="28"/>
          <w:szCs w:val="28"/>
          <w:lang w:val="en-US"/>
        </w:rPr>
        <w:t xml:space="preserve">Biological factor in dental caries: enamel structure and the caries Garcia process in the dynamic process of demineralization and remineralization. Part II. </w:t>
      </w:r>
      <w:r w:rsidRPr="00344875">
        <w:rPr>
          <w:rFonts w:eastAsia="Times New Roman"/>
          <w:color w:val="000000"/>
          <w:sz w:val="28"/>
          <w:szCs w:val="28"/>
          <w:lang w:val="en-US"/>
        </w:rPr>
        <w:t>[Text]</w:t>
      </w:r>
      <w:r w:rsidRPr="007E6ED6">
        <w:rPr>
          <w:sz w:val="28"/>
          <w:szCs w:val="28"/>
          <w:lang w:val="en-US"/>
        </w:rPr>
        <w:t xml:space="preserve"> </w:t>
      </w:r>
      <w:r>
        <w:rPr>
          <w:sz w:val="28"/>
          <w:szCs w:val="28"/>
          <w:lang w:val="en-US"/>
        </w:rPr>
        <w:t>/</w:t>
      </w:r>
      <w:r w:rsidRPr="00344875">
        <w:rPr>
          <w:rFonts w:eastAsia="Times New Roman"/>
          <w:color w:val="000000"/>
          <w:sz w:val="28"/>
          <w:szCs w:val="28"/>
          <w:lang w:val="en-US"/>
        </w:rPr>
        <w:t xml:space="preserve"> </w:t>
      </w:r>
      <w:r>
        <w:rPr>
          <w:sz w:val="28"/>
          <w:szCs w:val="28"/>
          <w:lang w:val="en-US"/>
        </w:rPr>
        <w:t>J. Hicks,</w:t>
      </w:r>
      <w:r w:rsidRPr="00344875">
        <w:rPr>
          <w:sz w:val="28"/>
          <w:szCs w:val="28"/>
          <w:lang w:val="en-US"/>
        </w:rPr>
        <w:t xml:space="preserve"> F</w:t>
      </w:r>
      <w:r>
        <w:rPr>
          <w:sz w:val="28"/>
          <w:szCs w:val="28"/>
          <w:lang w:val="en-US"/>
        </w:rPr>
        <w:t>.</w:t>
      </w:r>
      <w:r w:rsidRPr="00344875">
        <w:rPr>
          <w:sz w:val="28"/>
          <w:szCs w:val="28"/>
          <w:lang w:val="en-US"/>
        </w:rPr>
        <w:t xml:space="preserve"> Gody</w:t>
      </w:r>
      <w:r>
        <w:rPr>
          <w:sz w:val="28"/>
          <w:szCs w:val="28"/>
          <w:lang w:val="en-US"/>
        </w:rPr>
        <w:t>,</w:t>
      </w:r>
      <w:r w:rsidRPr="00344875">
        <w:rPr>
          <w:sz w:val="28"/>
          <w:szCs w:val="28"/>
          <w:lang w:val="en-US"/>
        </w:rPr>
        <w:t xml:space="preserve"> C</w:t>
      </w:r>
      <w:r>
        <w:rPr>
          <w:sz w:val="28"/>
          <w:szCs w:val="28"/>
          <w:lang w:val="en-US"/>
        </w:rPr>
        <w:t>.</w:t>
      </w:r>
      <w:r w:rsidRPr="00344875">
        <w:rPr>
          <w:sz w:val="28"/>
          <w:szCs w:val="28"/>
          <w:lang w:val="en-US"/>
        </w:rPr>
        <w:t xml:space="preserve"> Flaitz</w:t>
      </w:r>
      <w:r>
        <w:rPr>
          <w:color w:val="222222"/>
          <w:sz w:val="28"/>
          <w:szCs w:val="28"/>
          <w:shd w:val="clear" w:color="auto" w:fill="FFFFFF"/>
          <w:lang w:val="en-US"/>
        </w:rPr>
        <w:t xml:space="preserve"> // </w:t>
      </w:r>
      <w:r w:rsidRPr="00344875">
        <w:rPr>
          <w:sz w:val="28"/>
          <w:szCs w:val="28"/>
          <w:lang w:val="en-US"/>
        </w:rPr>
        <w:t>J</w:t>
      </w:r>
      <w:r>
        <w:rPr>
          <w:sz w:val="28"/>
          <w:szCs w:val="28"/>
          <w:lang w:val="en-US"/>
        </w:rPr>
        <w:t>.</w:t>
      </w:r>
      <w:r w:rsidRPr="00344875">
        <w:rPr>
          <w:sz w:val="28"/>
          <w:szCs w:val="28"/>
          <w:lang w:val="en-US"/>
        </w:rPr>
        <w:t xml:space="preserve"> Clin</w:t>
      </w:r>
      <w:r>
        <w:rPr>
          <w:sz w:val="28"/>
          <w:szCs w:val="28"/>
          <w:lang w:val="en-US"/>
        </w:rPr>
        <w:t>.</w:t>
      </w:r>
      <w:r w:rsidRPr="00344875">
        <w:rPr>
          <w:sz w:val="28"/>
          <w:szCs w:val="28"/>
          <w:lang w:val="en-US"/>
        </w:rPr>
        <w:t xml:space="preserve"> Ped</w:t>
      </w:r>
      <w:r>
        <w:rPr>
          <w:sz w:val="28"/>
          <w:szCs w:val="28"/>
          <w:lang w:val="en-US"/>
        </w:rPr>
        <w:t>.</w:t>
      </w:r>
      <w:r w:rsidRPr="00344875">
        <w:rPr>
          <w:sz w:val="28"/>
          <w:szCs w:val="28"/>
          <w:lang w:val="en-US"/>
        </w:rPr>
        <w:t xml:space="preserve"> Dent</w:t>
      </w:r>
      <w:r>
        <w:rPr>
          <w:sz w:val="28"/>
          <w:szCs w:val="28"/>
          <w:lang w:val="en-US"/>
        </w:rPr>
        <w:t xml:space="preserve">. – </w:t>
      </w:r>
      <w:r w:rsidRPr="00344875">
        <w:rPr>
          <w:sz w:val="28"/>
          <w:szCs w:val="28"/>
          <w:lang w:val="en-US"/>
        </w:rPr>
        <w:t>2004</w:t>
      </w:r>
      <w:r>
        <w:rPr>
          <w:sz w:val="28"/>
          <w:szCs w:val="28"/>
          <w:lang w:val="en-US"/>
        </w:rPr>
        <w:t xml:space="preserve">. - </w:t>
      </w:r>
      <w:r w:rsidRPr="00344875">
        <w:rPr>
          <w:sz w:val="28"/>
          <w:szCs w:val="28"/>
          <w:lang w:val="en-US"/>
        </w:rPr>
        <w:t>Vol.</w:t>
      </w:r>
      <w:r>
        <w:rPr>
          <w:sz w:val="28"/>
          <w:szCs w:val="28"/>
          <w:lang w:val="en-US"/>
        </w:rPr>
        <w:t xml:space="preserve"> </w:t>
      </w:r>
      <w:r w:rsidRPr="00344875">
        <w:rPr>
          <w:sz w:val="28"/>
          <w:szCs w:val="28"/>
          <w:lang w:val="en-US"/>
        </w:rPr>
        <w:t>28</w:t>
      </w:r>
      <w:r w:rsidRPr="007E6ED6">
        <w:rPr>
          <w:sz w:val="28"/>
          <w:szCs w:val="28"/>
          <w:lang w:val="en-US"/>
        </w:rPr>
        <w:t xml:space="preserve">. – </w:t>
      </w:r>
      <w:r>
        <w:rPr>
          <w:sz w:val="28"/>
          <w:szCs w:val="28"/>
          <w:lang w:val="en-US"/>
        </w:rPr>
        <w:t xml:space="preserve">P. </w:t>
      </w:r>
      <w:r w:rsidRPr="00344875">
        <w:rPr>
          <w:sz w:val="28"/>
          <w:szCs w:val="28"/>
          <w:lang w:val="en-US"/>
        </w:rPr>
        <w:t>119-123.</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 xml:space="preserve">Hosoya, Y. Bonding ability of 4-META self-etching primer used with 4-META </w:t>
      </w:r>
      <w:r w:rsidRPr="00344875">
        <w:rPr>
          <w:rFonts w:eastAsia="Times New Roman"/>
          <w:color w:val="000000"/>
          <w:sz w:val="28"/>
          <w:szCs w:val="28"/>
          <w:lang w:val="en-US"/>
        </w:rPr>
        <w:t xml:space="preserve">[Text] </w:t>
      </w:r>
      <w:r w:rsidRPr="00344875">
        <w:rPr>
          <w:sz w:val="28"/>
          <w:szCs w:val="28"/>
          <w:lang w:val="en-US"/>
        </w:rPr>
        <w:t>/ Y. Hosoya // Journal of Dentistry. – 2014. – Vol.4, Issue 4. – P. 425-431.</w:t>
      </w:r>
    </w:p>
    <w:p w:rsidR="0033364A" w:rsidRPr="00770805"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 xml:space="preserve">Impact of interocclusal contacts on infared laser fluorescence in pits of sound first permanent molars in children </w:t>
      </w:r>
      <w:r w:rsidRPr="00AE40E7">
        <w:rPr>
          <w:rFonts w:eastAsia="Times New Roman"/>
          <w:sz w:val="28"/>
          <w:szCs w:val="28"/>
          <w:lang w:val="en-US"/>
        </w:rPr>
        <w:t>[Text]</w:t>
      </w:r>
      <w:r>
        <w:rPr>
          <w:rFonts w:eastAsia="Times New Roman"/>
          <w:sz w:val="28"/>
          <w:szCs w:val="28"/>
          <w:lang w:val="en-US"/>
        </w:rPr>
        <w:t xml:space="preserve"> </w:t>
      </w:r>
      <w:r w:rsidRPr="00306CAD">
        <w:rPr>
          <w:rFonts w:eastAsia="Times New Roman"/>
          <w:sz w:val="28"/>
          <w:szCs w:val="28"/>
          <w:lang w:val="en-US"/>
        </w:rPr>
        <w:t>/</w:t>
      </w:r>
      <w:r w:rsidRPr="005A0514">
        <w:rPr>
          <w:rFonts w:eastAsia="Times New Roman"/>
          <w:sz w:val="28"/>
          <w:szCs w:val="28"/>
          <w:lang w:val="en-US"/>
        </w:rPr>
        <w:t xml:space="preserve"> </w:t>
      </w:r>
      <w:r>
        <w:rPr>
          <w:rFonts w:eastAsia="Times New Roman"/>
          <w:color w:val="000000"/>
          <w:sz w:val="28"/>
          <w:szCs w:val="28"/>
          <w:lang w:val="en-US"/>
        </w:rPr>
        <w:t xml:space="preserve">I. </w:t>
      </w:r>
      <w:r w:rsidRPr="008E0915">
        <w:rPr>
          <w:sz w:val="28"/>
          <w:szCs w:val="28"/>
          <w:lang w:val="en-US"/>
        </w:rPr>
        <w:t xml:space="preserve">Morita </w:t>
      </w:r>
      <w:r w:rsidRPr="00306CAD">
        <w:rPr>
          <w:rFonts w:eastAsia="Times New Roman"/>
          <w:sz w:val="28"/>
          <w:szCs w:val="28"/>
          <w:lang w:val="en-US"/>
        </w:rPr>
        <w:t>et al.</w:t>
      </w:r>
      <w:r w:rsidRPr="00306CAD">
        <w:rPr>
          <w:sz w:val="28"/>
          <w:szCs w:val="28"/>
          <w:shd w:val="clear" w:color="auto" w:fill="FFFFFF"/>
          <w:lang w:val="en-US"/>
        </w:rPr>
        <w:t xml:space="preserve"> </w:t>
      </w:r>
      <w:r w:rsidRPr="008E0915">
        <w:rPr>
          <w:sz w:val="28"/>
          <w:szCs w:val="28"/>
          <w:lang w:val="en-US"/>
        </w:rPr>
        <w:t xml:space="preserve">// </w:t>
      </w:r>
      <w:r w:rsidRPr="00770805">
        <w:rPr>
          <w:sz w:val="28"/>
          <w:szCs w:val="28"/>
          <w:lang w:val="en-US"/>
        </w:rPr>
        <w:t xml:space="preserve">International Journal </w:t>
      </w:r>
      <w:proofErr w:type="gramStart"/>
      <w:r w:rsidRPr="00770805">
        <w:rPr>
          <w:sz w:val="28"/>
          <w:szCs w:val="28"/>
          <w:lang w:val="en-US"/>
        </w:rPr>
        <w:t xml:space="preserve">of  </w:t>
      </w:r>
      <w:r w:rsidRPr="00C620AA">
        <w:rPr>
          <w:sz w:val="28"/>
          <w:szCs w:val="28"/>
          <w:lang w:val="en-US"/>
        </w:rPr>
        <w:t>Pe</w:t>
      </w:r>
      <w:r>
        <w:rPr>
          <w:sz w:val="28"/>
          <w:szCs w:val="28"/>
          <w:lang w:val="en-US"/>
        </w:rPr>
        <w:t>a</w:t>
      </w:r>
      <w:r w:rsidRPr="00C620AA">
        <w:rPr>
          <w:sz w:val="28"/>
          <w:szCs w:val="28"/>
          <w:lang w:val="en-US"/>
        </w:rPr>
        <w:t>diatric</w:t>
      </w:r>
      <w:proofErr w:type="gramEnd"/>
      <w:r w:rsidRPr="00770805">
        <w:rPr>
          <w:sz w:val="28"/>
          <w:szCs w:val="28"/>
          <w:lang w:val="en-US"/>
        </w:rPr>
        <w:t xml:space="preserve"> Dentistry.</w:t>
      </w:r>
      <w:r>
        <w:rPr>
          <w:sz w:val="28"/>
          <w:szCs w:val="28"/>
          <w:lang w:val="en-US"/>
        </w:rPr>
        <w:t xml:space="preserve"> – 2012. -</w:t>
      </w:r>
      <w:r w:rsidRPr="00770805">
        <w:rPr>
          <w:sz w:val="28"/>
          <w:szCs w:val="28"/>
          <w:lang w:val="en-US"/>
        </w:rPr>
        <w:t xml:space="preserve"> </w:t>
      </w:r>
      <w:r w:rsidRPr="007967AD">
        <w:rPr>
          <w:sz w:val="28"/>
          <w:szCs w:val="28"/>
          <w:lang w:val="en-US"/>
        </w:rPr>
        <w:t>Vol.</w:t>
      </w:r>
      <w:r>
        <w:rPr>
          <w:sz w:val="28"/>
          <w:szCs w:val="28"/>
          <w:lang w:val="en-US"/>
        </w:rPr>
        <w:t xml:space="preserve"> </w:t>
      </w:r>
      <w:r w:rsidRPr="00770805">
        <w:rPr>
          <w:sz w:val="28"/>
          <w:szCs w:val="28"/>
          <w:lang w:val="en-US"/>
        </w:rPr>
        <w:t xml:space="preserve">4 – </w:t>
      </w:r>
      <w:r w:rsidRPr="00770805">
        <w:rPr>
          <w:sz w:val="28"/>
          <w:szCs w:val="28"/>
        </w:rPr>
        <w:t>Р</w:t>
      </w:r>
      <w:r w:rsidRPr="00770805">
        <w:rPr>
          <w:sz w:val="28"/>
          <w:szCs w:val="28"/>
          <w:lang w:val="en-US"/>
        </w:rPr>
        <w:t xml:space="preserve">. 265-270. </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F17F53">
        <w:rPr>
          <w:sz w:val="28"/>
          <w:szCs w:val="28"/>
          <w:shd w:val="clear" w:color="auto" w:fill="FFFFFF"/>
          <w:lang w:val="en-US"/>
        </w:rPr>
        <w:lastRenderedPageBreak/>
        <w:t>Influens of rubber dam on objective parameters of stress during dental treatment of children and adolescents – a randomized controlled clinical pilot study</w:t>
      </w:r>
      <w:r>
        <w:rPr>
          <w:sz w:val="28"/>
          <w:szCs w:val="28"/>
          <w:shd w:val="clear" w:color="auto" w:fill="FFFFFF"/>
          <w:lang w:val="en-US"/>
        </w:rPr>
        <w:t xml:space="preserve"> </w:t>
      </w:r>
      <w:r w:rsidRPr="00344875">
        <w:rPr>
          <w:rFonts w:eastAsia="Times New Roman"/>
          <w:color w:val="000000"/>
          <w:sz w:val="28"/>
          <w:szCs w:val="28"/>
          <w:lang w:val="en-US"/>
        </w:rPr>
        <w:t xml:space="preserve">[Text] </w:t>
      </w:r>
      <w:r w:rsidRPr="00344875">
        <w:rPr>
          <w:sz w:val="28"/>
          <w:szCs w:val="28"/>
          <w:lang w:val="en-US"/>
        </w:rPr>
        <w:t>/</w:t>
      </w:r>
      <w:r w:rsidRPr="00F17F53">
        <w:rPr>
          <w:sz w:val="28"/>
          <w:szCs w:val="28"/>
          <w:shd w:val="clear" w:color="auto" w:fill="FFFFFF"/>
          <w:lang w:val="en-US"/>
        </w:rPr>
        <w:t xml:space="preserve"> </w:t>
      </w:r>
      <w:r>
        <w:rPr>
          <w:sz w:val="28"/>
          <w:szCs w:val="28"/>
          <w:shd w:val="clear" w:color="auto" w:fill="FFFFFF"/>
          <w:lang w:val="en-US"/>
        </w:rPr>
        <w:t xml:space="preserve">P. </w:t>
      </w:r>
      <w:r w:rsidRPr="00F17F53">
        <w:rPr>
          <w:sz w:val="28"/>
          <w:szCs w:val="28"/>
          <w:shd w:val="clear" w:color="auto" w:fill="FFFFFF"/>
          <w:lang w:val="en-US"/>
        </w:rPr>
        <w:t xml:space="preserve">Amman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F17F53">
        <w:rPr>
          <w:sz w:val="28"/>
          <w:szCs w:val="28"/>
          <w:shd w:val="clear" w:color="auto" w:fill="FFFFFF"/>
          <w:lang w:val="en-US"/>
        </w:rPr>
        <w:t xml:space="preserve">// </w:t>
      </w:r>
      <w:r w:rsidRPr="006D7749">
        <w:rPr>
          <w:sz w:val="28"/>
          <w:szCs w:val="28"/>
          <w:lang w:val="en-US"/>
        </w:rPr>
        <w:t>International Journal of  Pe</w:t>
      </w:r>
      <w:r>
        <w:rPr>
          <w:sz w:val="28"/>
          <w:szCs w:val="28"/>
          <w:lang w:val="en-US"/>
        </w:rPr>
        <w:t>a</w:t>
      </w:r>
      <w:r w:rsidRPr="006D7749">
        <w:rPr>
          <w:sz w:val="28"/>
          <w:szCs w:val="28"/>
          <w:lang w:val="en-US"/>
        </w:rPr>
        <w:t>diatric Dentistry.</w:t>
      </w:r>
      <w:r>
        <w:rPr>
          <w:sz w:val="28"/>
          <w:szCs w:val="28"/>
          <w:lang w:val="en-US"/>
        </w:rPr>
        <w:t xml:space="preserve"> </w:t>
      </w:r>
      <w:r w:rsidRPr="006D7749">
        <w:rPr>
          <w:sz w:val="28"/>
          <w:szCs w:val="28"/>
          <w:lang w:val="en-US"/>
        </w:rPr>
        <w:t xml:space="preserve">- 2013. - </w:t>
      </w:r>
      <w:r w:rsidRPr="00344875">
        <w:rPr>
          <w:sz w:val="28"/>
          <w:szCs w:val="28"/>
          <w:lang w:val="en-US"/>
        </w:rPr>
        <w:t>Vol.</w:t>
      </w:r>
      <w:r>
        <w:rPr>
          <w:sz w:val="28"/>
          <w:szCs w:val="28"/>
          <w:lang w:val="en-US"/>
        </w:rPr>
        <w:t xml:space="preserve"> </w:t>
      </w:r>
      <w:r w:rsidRPr="006D7749">
        <w:rPr>
          <w:sz w:val="28"/>
          <w:szCs w:val="28"/>
          <w:lang w:val="en-US"/>
        </w:rPr>
        <w:t xml:space="preserve">2. – </w:t>
      </w:r>
      <w:proofErr w:type="gramStart"/>
      <w:r w:rsidRPr="006D7749">
        <w:rPr>
          <w:sz w:val="28"/>
          <w:szCs w:val="28"/>
        </w:rPr>
        <w:t>Р</w:t>
      </w:r>
      <w:r w:rsidRPr="006D7749">
        <w:rPr>
          <w:sz w:val="28"/>
          <w:szCs w:val="28"/>
          <w:lang w:val="en-US"/>
        </w:rPr>
        <w:t>. 110</w:t>
      </w:r>
      <w:proofErr w:type="gramEnd"/>
      <w:r w:rsidRPr="006D7749">
        <w:rPr>
          <w:sz w:val="28"/>
          <w:szCs w:val="28"/>
          <w:lang w:val="en-US"/>
        </w:rPr>
        <w:t xml:space="preserve">-116.      </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Ismail</w:t>
      </w:r>
      <w:r w:rsidRPr="00DE39AD">
        <w:rPr>
          <w:sz w:val="28"/>
          <w:szCs w:val="28"/>
          <w:lang w:val="en-US"/>
        </w:rPr>
        <w:t>,</w:t>
      </w:r>
      <w:r w:rsidRPr="00344875">
        <w:rPr>
          <w:sz w:val="28"/>
          <w:szCs w:val="28"/>
          <w:lang w:val="en-US"/>
        </w:rPr>
        <w:t xml:space="preserve"> A.I. Clinical diagnosis </w:t>
      </w:r>
      <w:r>
        <w:rPr>
          <w:sz w:val="28"/>
          <w:szCs w:val="28"/>
          <w:lang w:val="en-US"/>
        </w:rPr>
        <w:t>of precavitated carious lesions</w:t>
      </w:r>
      <w:r w:rsidRPr="00344875">
        <w:rPr>
          <w:sz w:val="28"/>
          <w:szCs w:val="28"/>
          <w:lang w:val="en-US"/>
        </w:rPr>
        <w:t xml:space="preserve"> </w:t>
      </w:r>
      <w:r w:rsidRPr="00344875">
        <w:rPr>
          <w:rFonts w:eastAsia="Times New Roman"/>
          <w:color w:val="000000"/>
          <w:sz w:val="28"/>
          <w:szCs w:val="28"/>
          <w:lang w:val="en-US"/>
        </w:rPr>
        <w:t xml:space="preserve">[Text] </w:t>
      </w:r>
      <w:r w:rsidRPr="00344875">
        <w:rPr>
          <w:sz w:val="28"/>
          <w:szCs w:val="28"/>
          <w:lang w:val="en-US"/>
        </w:rPr>
        <w:t>/</w:t>
      </w:r>
      <w:r w:rsidRPr="00F17F53">
        <w:rPr>
          <w:sz w:val="28"/>
          <w:szCs w:val="28"/>
          <w:shd w:val="clear" w:color="auto" w:fill="FFFFFF"/>
          <w:lang w:val="en-US"/>
        </w:rPr>
        <w:t xml:space="preserve"> </w:t>
      </w:r>
      <w:r w:rsidRPr="00344875">
        <w:rPr>
          <w:sz w:val="28"/>
          <w:szCs w:val="28"/>
          <w:lang w:val="en-US"/>
        </w:rPr>
        <w:t>A.I.</w:t>
      </w:r>
      <w:r>
        <w:rPr>
          <w:sz w:val="28"/>
          <w:szCs w:val="28"/>
          <w:lang w:val="en-US"/>
        </w:rPr>
        <w:t xml:space="preserve"> </w:t>
      </w:r>
      <w:r w:rsidRPr="00344875">
        <w:rPr>
          <w:sz w:val="28"/>
          <w:szCs w:val="28"/>
          <w:lang w:val="en-US"/>
        </w:rPr>
        <w:t>Ismail</w:t>
      </w:r>
      <w:r w:rsidRPr="00F17F53">
        <w:rPr>
          <w:sz w:val="28"/>
          <w:szCs w:val="28"/>
          <w:shd w:val="clear" w:color="auto" w:fill="FFFFFF"/>
          <w:lang w:val="en-US"/>
        </w:rPr>
        <w:t xml:space="preserve"> //</w:t>
      </w:r>
      <w:r>
        <w:rPr>
          <w:sz w:val="28"/>
          <w:szCs w:val="28"/>
          <w:shd w:val="clear" w:color="auto" w:fill="FFFFFF"/>
          <w:lang w:val="en-US"/>
        </w:rPr>
        <w:t xml:space="preserve"> </w:t>
      </w:r>
      <w:r w:rsidRPr="00344875">
        <w:rPr>
          <w:sz w:val="28"/>
          <w:szCs w:val="28"/>
          <w:lang w:val="en-US"/>
        </w:rPr>
        <w:t xml:space="preserve">Community Dentistry and Oral Epidemiology. – 1997. - Vol. 25. – </w:t>
      </w:r>
      <w:proofErr w:type="gramStart"/>
      <w:r w:rsidRPr="00344875">
        <w:rPr>
          <w:sz w:val="28"/>
          <w:szCs w:val="28"/>
        </w:rPr>
        <w:t>Р</w:t>
      </w:r>
      <w:r w:rsidRPr="00344875">
        <w:rPr>
          <w:sz w:val="28"/>
          <w:szCs w:val="28"/>
          <w:lang w:val="en-US"/>
        </w:rPr>
        <w:t>. 13</w:t>
      </w:r>
      <w:proofErr w:type="gramEnd"/>
      <w:r w:rsidRPr="00344875">
        <w:rPr>
          <w:sz w:val="28"/>
          <w:szCs w:val="28"/>
          <w:lang w:val="en-US"/>
        </w:rPr>
        <w:t>-23.</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Kim</w:t>
      </w:r>
      <w:r w:rsidRPr="00DE39AD">
        <w:rPr>
          <w:sz w:val="28"/>
          <w:szCs w:val="28"/>
          <w:lang w:val="en-US"/>
        </w:rPr>
        <w:t>,</w:t>
      </w:r>
      <w:r w:rsidRPr="00344875">
        <w:rPr>
          <w:sz w:val="28"/>
          <w:szCs w:val="28"/>
          <w:lang w:val="en-US"/>
        </w:rPr>
        <w:t xml:space="preserve"> S.W.  Environmental, maternal, and child factors which contribute to early childhood caries: a unifying conceptual mode </w:t>
      </w:r>
      <w:r w:rsidRPr="00344875">
        <w:rPr>
          <w:rFonts w:eastAsia="Times New Roman"/>
          <w:color w:val="000000"/>
          <w:sz w:val="28"/>
          <w:szCs w:val="28"/>
          <w:lang w:val="en-US"/>
        </w:rPr>
        <w:t xml:space="preserve">[Text] </w:t>
      </w:r>
      <w:r w:rsidRPr="00344875">
        <w:rPr>
          <w:sz w:val="28"/>
          <w:szCs w:val="28"/>
          <w:lang w:val="en-US"/>
        </w:rPr>
        <w:t xml:space="preserve">/ S.W. Kim // International Journal </w:t>
      </w:r>
      <w:proofErr w:type="gramStart"/>
      <w:r w:rsidRPr="00344875">
        <w:rPr>
          <w:sz w:val="28"/>
          <w:szCs w:val="28"/>
          <w:lang w:val="en-US"/>
        </w:rPr>
        <w:t>Of</w:t>
      </w:r>
      <w:proofErr w:type="gramEnd"/>
      <w:r w:rsidRPr="00344875">
        <w:rPr>
          <w:sz w:val="28"/>
          <w:szCs w:val="28"/>
          <w:lang w:val="en-US"/>
        </w:rPr>
        <w:t xml:space="preserve"> Pediatric</w:t>
      </w:r>
      <w:r>
        <w:rPr>
          <w:sz w:val="28"/>
          <w:szCs w:val="28"/>
          <w:lang w:val="en-US"/>
        </w:rPr>
        <w:t xml:space="preserve"> Dentistry. - </w:t>
      </w:r>
      <w:r w:rsidRPr="00344875">
        <w:rPr>
          <w:sz w:val="28"/>
          <w:szCs w:val="28"/>
          <w:lang w:val="en-US"/>
        </w:rPr>
        <w:t>2012.</w:t>
      </w:r>
      <w:r>
        <w:rPr>
          <w:sz w:val="28"/>
          <w:szCs w:val="28"/>
          <w:lang w:val="en-US"/>
        </w:rPr>
        <w:t xml:space="preserve"> </w:t>
      </w:r>
      <w:r w:rsidRPr="00344875">
        <w:rPr>
          <w:sz w:val="28"/>
          <w:szCs w:val="28"/>
          <w:lang w:val="en-US"/>
        </w:rPr>
        <w:t>-</w:t>
      </w:r>
      <w:r>
        <w:rPr>
          <w:sz w:val="28"/>
          <w:szCs w:val="28"/>
          <w:lang w:val="en-US"/>
        </w:rPr>
        <w:t xml:space="preserve"> </w:t>
      </w:r>
      <w:r w:rsidRPr="00344875">
        <w:rPr>
          <w:sz w:val="28"/>
          <w:szCs w:val="28"/>
          <w:lang w:val="en-US"/>
        </w:rPr>
        <w:t>Vol.</w:t>
      </w:r>
      <w:r>
        <w:rPr>
          <w:sz w:val="28"/>
          <w:szCs w:val="28"/>
          <w:lang w:val="en-US"/>
        </w:rPr>
        <w:t xml:space="preserve"> </w:t>
      </w:r>
      <w:r w:rsidRPr="00344875">
        <w:rPr>
          <w:sz w:val="28"/>
          <w:szCs w:val="28"/>
          <w:lang w:val="en-US"/>
        </w:rPr>
        <w:t>3.</w:t>
      </w:r>
      <w:r>
        <w:rPr>
          <w:sz w:val="28"/>
          <w:szCs w:val="28"/>
          <w:lang w:val="en-US"/>
        </w:rPr>
        <w:t xml:space="preserve"> </w:t>
      </w:r>
      <w:r w:rsidRPr="00344875">
        <w:rPr>
          <w:sz w:val="28"/>
          <w:szCs w:val="28"/>
          <w:lang w:val="en-US"/>
        </w:rPr>
        <w:t xml:space="preserve">- P. 157–168, </w:t>
      </w:r>
    </w:p>
    <w:p w:rsidR="0033364A" w:rsidRPr="00DE39AD" w:rsidRDefault="0033364A" w:rsidP="0033364A">
      <w:pPr>
        <w:pStyle w:val="a8"/>
        <w:numPr>
          <w:ilvl w:val="0"/>
          <w:numId w:val="7"/>
        </w:numPr>
        <w:shd w:val="clear" w:color="auto" w:fill="auto"/>
        <w:spacing w:after="0" w:line="360" w:lineRule="auto"/>
        <w:ind w:left="0" w:hanging="11"/>
        <w:jc w:val="both"/>
        <w:rPr>
          <w:sz w:val="28"/>
          <w:szCs w:val="28"/>
          <w:lang w:val="en-US"/>
        </w:rPr>
      </w:pPr>
      <w:r w:rsidRPr="00DE39AD">
        <w:rPr>
          <w:color w:val="222222"/>
          <w:sz w:val="28"/>
          <w:szCs w:val="28"/>
          <w:shd w:val="clear" w:color="auto" w:fill="FFFFFF"/>
          <w:lang w:val="en-US"/>
        </w:rPr>
        <w:t xml:space="preserve">King, K. Evidence to confirm the cut-off for screening dental phobia using the Modified Dental Anxiety Scale </w:t>
      </w:r>
      <w:r w:rsidRPr="00344875">
        <w:rPr>
          <w:rFonts w:eastAsia="Times New Roman"/>
          <w:color w:val="000000"/>
          <w:sz w:val="28"/>
          <w:szCs w:val="28"/>
          <w:lang w:val="en-US"/>
        </w:rPr>
        <w:t>[Text]</w:t>
      </w:r>
      <w:r w:rsidRPr="00DE39AD">
        <w:rPr>
          <w:color w:val="222222"/>
          <w:sz w:val="28"/>
          <w:szCs w:val="28"/>
          <w:shd w:val="clear" w:color="auto" w:fill="FFFFFF"/>
          <w:lang w:val="en-US"/>
        </w:rPr>
        <w:t xml:space="preserve"> / K.</w:t>
      </w:r>
      <w:r>
        <w:rPr>
          <w:color w:val="222222"/>
          <w:sz w:val="28"/>
          <w:szCs w:val="28"/>
          <w:shd w:val="clear" w:color="auto" w:fill="FFFFFF"/>
          <w:lang w:val="en-US"/>
        </w:rPr>
        <w:t xml:space="preserve"> </w:t>
      </w:r>
      <w:r w:rsidRPr="00DE39AD">
        <w:rPr>
          <w:color w:val="222222"/>
          <w:sz w:val="28"/>
          <w:szCs w:val="28"/>
          <w:shd w:val="clear" w:color="auto" w:fill="FFFFFF"/>
          <w:lang w:val="en-US"/>
        </w:rPr>
        <w:t>King, G.M.</w:t>
      </w:r>
      <w:r>
        <w:rPr>
          <w:color w:val="222222"/>
          <w:sz w:val="28"/>
          <w:szCs w:val="28"/>
          <w:shd w:val="clear" w:color="auto" w:fill="FFFFFF"/>
          <w:lang w:val="en-US"/>
        </w:rPr>
        <w:t xml:space="preserve"> </w:t>
      </w:r>
      <w:r w:rsidRPr="00DE39AD">
        <w:rPr>
          <w:color w:val="222222"/>
          <w:sz w:val="28"/>
          <w:szCs w:val="28"/>
          <w:shd w:val="clear" w:color="auto" w:fill="FFFFFF"/>
          <w:lang w:val="en-US"/>
        </w:rPr>
        <w:t xml:space="preserve">Humphris // Soc. Sci. Dent. – </w:t>
      </w:r>
      <w:r>
        <w:rPr>
          <w:color w:val="222222"/>
          <w:sz w:val="28"/>
          <w:szCs w:val="28"/>
          <w:shd w:val="clear" w:color="auto" w:fill="FFFFFF"/>
          <w:lang w:val="en-US"/>
        </w:rPr>
        <w:t>2010</w:t>
      </w:r>
      <w:r w:rsidRPr="00DE39AD">
        <w:rPr>
          <w:color w:val="222222"/>
          <w:sz w:val="28"/>
          <w:szCs w:val="28"/>
          <w:shd w:val="clear" w:color="auto" w:fill="FFFFFF"/>
          <w:lang w:val="en-US"/>
        </w:rPr>
        <w:t xml:space="preserve">. - </w:t>
      </w:r>
      <w:r w:rsidRPr="00344875">
        <w:rPr>
          <w:sz w:val="28"/>
          <w:szCs w:val="28"/>
          <w:lang w:val="en-US"/>
        </w:rPr>
        <w:t>Vol.</w:t>
      </w:r>
      <w:r w:rsidRPr="00DE39AD">
        <w:rPr>
          <w:color w:val="222222"/>
          <w:sz w:val="28"/>
          <w:szCs w:val="28"/>
          <w:shd w:val="clear" w:color="auto" w:fill="FFFFFF"/>
          <w:lang w:val="en-US"/>
        </w:rPr>
        <w:t xml:space="preserve">1. – </w:t>
      </w:r>
      <w:proofErr w:type="gramStart"/>
      <w:r>
        <w:rPr>
          <w:color w:val="222222"/>
          <w:sz w:val="28"/>
          <w:szCs w:val="28"/>
          <w:shd w:val="clear" w:color="auto" w:fill="FFFFFF"/>
        </w:rPr>
        <w:t>Р</w:t>
      </w:r>
      <w:r w:rsidRPr="00DE39AD">
        <w:rPr>
          <w:color w:val="222222"/>
          <w:sz w:val="28"/>
          <w:szCs w:val="28"/>
          <w:shd w:val="clear" w:color="auto" w:fill="FFFFFF"/>
          <w:lang w:val="en-US"/>
        </w:rPr>
        <w:t>. 21</w:t>
      </w:r>
      <w:proofErr w:type="gramEnd"/>
      <w:r w:rsidRPr="00DE39AD">
        <w:rPr>
          <w:color w:val="222222"/>
          <w:sz w:val="28"/>
          <w:szCs w:val="28"/>
          <w:shd w:val="clear" w:color="auto" w:fill="FFFFFF"/>
          <w:lang w:val="en-US"/>
        </w:rPr>
        <w:t>–28.</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C620AA">
        <w:rPr>
          <w:sz w:val="28"/>
          <w:szCs w:val="28"/>
          <w:lang w:val="en-US"/>
        </w:rPr>
        <w:t>Lara</w:t>
      </w:r>
      <w:r>
        <w:rPr>
          <w:sz w:val="28"/>
          <w:szCs w:val="28"/>
          <w:lang w:val="en-US"/>
        </w:rPr>
        <w:t>,</w:t>
      </w:r>
      <w:r w:rsidRPr="00C620AA">
        <w:rPr>
          <w:sz w:val="28"/>
          <w:szCs w:val="28"/>
          <w:lang w:val="en-US"/>
        </w:rPr>
        <w:t xml:space="preserve"> A. Emotional contagion of dental to children: the fathers’ mediating role in parental transfer of fear </w:t>
      </w:r>
      <w:r w:rsidRPr="00C620AA">
        <w:rPr>
          <w:rFonts w:eastAsia="Times New Roman"/>
          <w:sz w:val="28"/>
          <w:szCs w:val="28"/>
          <w:lang w:val="en-US"/>
        </w:rPr>
        <w:t xml:space="preserve">[Text] </w:t>
      </w:r>
      <w:r w:rsidRPr="00306CAD">
        <w:rPr>
          <w:sz w:val="28"/>
          <w:szCs w:val="28"/>
          <w:lang w:val="en-US"/>
        </w:rPr>
        <w:t>/</w:t>
      </w:r>
      <w:r w:rsidRPr="009E1FA2">
        <w:rPr>
          <w:sz w:val="28"/>
          <w:szCs w:val="28"/>
          <w:lang w:val="en-US"/>
        </w:rPr>
        <w:t xml:space="preserve"> </w:t>
      </w:r>
      <w:r w:rsidRPr="00C620AA">
        <w:rPr>
          <w:sz w:val="28"/>
          <w:szCs w:val="28"/>
          <w:lang w:val="en-US"/>
        </w:rPr>
        <w:t>A.</w:t>
      </w:r>
      <w:r w:rsidRPr="00306CAD">
        <w:rPr>
          <w:sz w:val="28"/>
          <w:szCs w:val="28"/>
          <w:lang w:val="en-US"/>
        </w:rPr>
        <w:t xml:space="preserve"> </w:t>
      </w:r>
      <w:r w:rsidRPr="00C620AA">
        <w:rPr>
          <w:sz w:val="28"/>
          <w:szCs w:val="28"/>
          <w:lang w:val="en-US"/>
        </w:rPr>
        <w:t>Lara</w:t>
      </w:r>
      <w:r>
        <w:rPr>
          <w:sz w:val="28"/>
          <w:szCs w:val="28"/>
          <w:lang w:val="en-US"/>
        </w:rPr>
        <w:t>,</w:t>
      </w:r>
      <w:r w:rsidRPr="009E1FA2">
        <w:rPr>
          <w:sz w:val="28"/>
          <w:szCs w:val="28"/>
          <w:lang w:val="en-US"/>
        </w:rPr>
        <w:t xml:space="preserve"> </w:t>
      </w:r>
      <w:r w:rsidRPr="00C620AA">
        <w:rPr>
          <w:sz w:val="28"/>
          <w:szCs w:val="28"/>
          <w:lang w:val="en-US"/>
        </w:rPr>
        <w:t xml:space="preserve">A. </w:t>
      </w:r>
      <w:r>
        <w:rPr>
          <w:sz w:val="28"/>
          <w:szCs w:val="28"/>
          <w:lang w:val="en-US"/>
        </w:rPr>
        <w:t xml:space="preserve">Crego, </w:t>
      </w:r>
      <w:r w:rsidRPr="00C620AA">
        <w:rPr>
          <w:sz w:val="28"/>
          <w:szCs w:val="28"/>
          <w:lang w:val="en-US"/>
        </w:rPr>
        <w:t>M. Romero-Maroto // International Journal of Pe</w:t>
      </w:r>
      <w:r>
        <w:rPr>
          <w:sz w:val="28"/>
          <w:szCs w:val="28"/>
          <w:lang w:val="en-US"/>
        </w:rPr>
        <w:t>a</w:t>
      </w:r>
      <w:r w:rsidRPr="00C620AA">
        <w:rPr>
          <w:sz w:val="28"/>
          <w:szCs w:val="28"/>
          <w:lang w:val="en-US"/>
        </w:rPr>
        <w:t>diatric</w:t>
      </w:r>
      <w:r>
        <w:rPr>
          <w:sz w:val="28"/>
          <w:szCs w:val="28"/>
          <w:lang w:val="en-US"/>
        </w:rPr>
        <w:t xml:space="preserve"> Dentistry. 2012. -</w:t>
      </w:r>
      <w:r w:rsidRPr="00C620AA">
        <w:rPr>
          <w:sz w:val="28"/>
          <w:szCs w:val="28"/>
          <w:lang w:val="en-US"/>
        </w:rPr>
        <w:t xml:space="preserve"> </w:t>
      </w:r>
      <w:r w:rsidRPr="00344875">
        <w:rPr>
          <w:sz w:val="28"/>
          <w:szCs w:val="28"/>
          <w:lang w:val="en-US"/>
        </w:rPr>
        <w:t>Vol.</w:t>
      </w:r>
      <w:r>
        <w:rPr>
          <w:sz w:val="28"/>
          <w:szCs w:val="28"/>
          <w:lang w:val="en-US"/>
        </w:rPr>
        <w:t xml:space="preserve"> </w:t>
      </w:r>
      <w:r w:rsidRPr="00C620AA">
        <w:rPr>
          <w:sz w:val="28"/>
          <w:szCs w:val="28"/>
          <w:lang w:val="en-US"/>
        </w:rPr>
        <w:t>5. – P. 324 – 330.</w:t>
      </w:r>
    </w:p>
    <w:p w:rsidR="0033364A" w:rsidRPr="0003739B" w:rsidRDefault="0033364A" w:rsidP="0033364A">
      <w:pPr>
        <w:pStyle w:val="a8"/>
        <w:numPr>
          <w:ilvl w:val="0"/>
          <w:numId w:val="7"/>
        </w:numPr>
        <w:shd w:val="clear" w:color="auto" w:fill="auto"/>
        <w:spacing w:after="0" w:line="360" w:lineRule="auto"/>
        <w:ind w:left="0" w:hanging="11"/>
        <w:jc w:val="both"/>
        <w:rPr>
          <w:sz w:val="28"/>
          <w:szCs w:val="28"/>
          <w:lang w:val="en-US"/>
        </w:rPr>
      </w:pPr>
      <w:r w:rsidRPr="00FF5564">
        <w:rPr>
          <w:bCs/>
          <w:sz w:val="28"/>
          <w:szCs w:val="28"/>
          <w:shd w:val="clear" w:color="auto" w:fill="FFFFFF"/>
          <w:lang w:val="en-US"/>
        </w:rPr>
        <w:t>Limeback,</w:t>
      </w:r>
      <w:r w:rsidRPr="0003739B">
        <w:rPr>
          <w:rStyle w:val="apple-converted-space"/>
          <w:color w:val="333333"/>
          <w:sz w:val="28"/>
          <w:szCs w:val="28"/>
          <w:lang w:val="en-US"/>
        </w:rPr>
        <w:t> </w:t>
      </w:r>
      <w:r w:rsidRPr="00145A1A">
        <w:rPr>
          <w:rStyle w:val="apple-converted-space"/>
          <w:color w:val="333333"/>
          <w:sz w:val="28"/>
          <w:szCs w:val="28"/>
          <w:lang w:val="en-US"/>
        </w:rPr>
        <w:t>H</w:t>
      </w:r>
      <w:r w:rsidRPr="0003739B">
        <w:rPr>
          <w:color w:val="191919"/>
          <w:sz w:val="28"/>
          <w:szCs w:val="28"/>
          <w:lang w:val="en-US"/>
        </w:rPr>
        <w:t xml:space="preserve">. </w:t>
      </w:r>
      <w:r w:rsidRPr="0003739B">
        <w:rPr>
          <w:color w:val="000000"/>
          <w:sz w:val="28"/>
          <w:szCs w:val="28"/>
          <w:shd w:val="clear" w:color="auto" w:fill="FFFFFF"/>
          <w:lang w:val="en-US"/>
        </w:rPr>
        <w:t xml:space="preserve">Comprehensive Preventive Dentistry </w:t>
      </w:r>
      <w:r w:rsidRPr="00A65341">
        <w:rPr>
          <w:sz w:val="28"/>
          <w:szCs w:val="28"/>
          <w:shd w:val="clear" w:color="auto" w:fill="FFFFFF"/>
          <w:lang w:val="en-US"/>
        </w:rPr>
        <w:t>[Text]</w:t>
      </w:r>
      <w:r>
        <w:rPr>
          <w:sz w:val="28"/>
          <w:szCs w:val="28"/>
          <w:shd w:val="clear" w:color="auto" w:fill="FFFFFF"/>
          <w:lang w:val="en-US"/>
        </w:rPr>
        <w:t xml:space="preserve"> </w:t>
      </w:r>
      <w:r w:rsidRPr="0003739B">
        <w:rPr>
          <w:sz w:val="28"/>
          <w:szCs w:val="28"/>
          <w:shd w:val="clear" w:color="auto" w:fill="FFFFFF"/>
          <w:lang w:val="en-US"/>
        </w:rPr>
        <w:t>/</w:t>
      </w:r>
      <w:r w:rsidRPr="0003739B">
        <w:rPr>
          <w:bCs/>
          <w:color w:val="333333"/>
          <w:sz w:val="28"/>
          <w:szCs w:val="28"/>
          <w:shd w:val="clear" w:color="auto" w:fill="FFFFFF"/>
          <w:lang w:val="en-US"/>
        </w:rPr>
        <w:t xml:space="preserve"> </w:t>
      </w:r>
      <w:r w:rsidRPr="00145A1A">
        <w:rPr>
          <w:rStyle w:val="apple-converted-space"/>
          <w:color w:val="333333"/>
          <w:sz w:val="28"/>
          <w:szCs w:val="28"/>
          <w:lang w:val="en-US"/>
        </w:rPr>
        <w:t>H</w:t>
      </w:r>
      <w:r w:rsidRPr="0003739B">
        <w:rPr>
          <w:color w:val="191919"/>
          <w:sz w:val="28"/>
          <w:szCs w:val="28"/>
          <w:lang w:val="en-US"/>
        </w:rPr>
        <w:t>.</w:t>
      </w:r>
      <w:r w:rsidRPr="00FF5564">
        <w:rPr>
          <w:color w:val="191919"/>
          <w:sz w:val="28"/>
          <w:szCs w:val="28"/>
          <w:lang w:val="en-US"/>
        </w:rPr>
        <w:t xml:space="preserve"> </w:t>
      </w:r>
      <w:r w:rsidRPr="0003739B">
        <w:rPr>
          <w:bCs/>
          <w:color w:val="333333"/>
          <w:sz w:val="28"/>
          <w:szCs w:val="28"/>
          <w:shd w:val="clear" w:color="auto" w:fill="FFFFFF"/>
          <w:lang w:val="en-US"/>
        </w:rPr>
        <w:t>Limeback</w:t>
      </w:r>
      <w:r>
        <w:rPr>
          <w:bCs/>
          <w:color w:val="333333"/>
          <w:sz w:val="28"/>
          <w:szCs w:val="28"/>
          <w:shd w:val="clear" w:color="auto" w:fill="FFFFFF"/>
          <w:lang w:val="en-US"/>
        </w:rPr>
        <w:t>.</w:t>
      </w:r>
      <w:r w:rsidRPr="0003739B">
        <w:rPr>
          <w:rStyle w:val="apple-converted-space"/>
          <w:color w:val="333333"/>
          <w:sz w:val="28"/>
          <w:szCs w:val="28"/>
          <w:lang w:val="en-US"/>
        </w:rPr>
        <w:t> </w:t>
      </w:r>
      <w:r w:rsidRPr="0003739B">
        <w:rPr>
          <w:color w:val="191919"/>
          <w:sz w:val="28"/>
          <w:szCs w:val="28"/>
          <w:lang w:val="en-US"/>
        </w:rPr>
        <w:t xml:space="preserve"> - </w:t>
      </w:r>
      <w:r w:rsidRPr="0003739B">
        <w:rPr>
          <w:color w:val="000000"/>
          <w:sz w:val="28"/>
          <w:szCs w:val="28"/>
          <w:shd w:val="clear" w:color="auto" w:fill="FFFFFF"/>
          <w:lang w:val="en-US"/>
        </w:rPr>
        <w:t xml:space="preserve">John Wiley &amp; Sons, 2012. </w:t>
      </w:r>
      <w:r>
        <w:rPr>
          <w:color w:val="000000"/>
          <w:sz w:val="28"/>
          <w:szCs w:val="28"/>
          <w:shd w:val="clear" w:color="auto" w:fill="FFFFFF"/>
          <w:lang w:val="en-US"/>
        </w:rPr>
        <w:t>–</w:t>
      </w:r>
      <w:r w:rsidRPr="0003739B">
        <w:rPr>
          <w:color w:val="000000"/>
          <w:sz w:val="28"/>
          <w:szCs w:val="28"/>
          <w:shd w:val="clear" w:color="auto" w:fill="FFFFFF"/>
          <w:lang w:val="en-US"/>
        </w:rPr>
        <w:t xml:space="preserve"> 444 </w:t>
      </w:r>
      <w:r>
        <w:rPr>
          <w:color w:val="000000"/>
          <w:sz w:val="28"/>
          <w:szCs w:val="28"/>
          <w:shd w:val="clear" w:color="auto" w:fill="FFFFFF"/>
        </w:rPr>
        <w:t>р</w:t>
      </w:r>
      <w:r w:rsidRPr="0003739B">
        <w:rPr>
          <w:color w:val="000000"/>
          <w:sz w:val="28"/>
          <w:szCs w:val="28"/>
          <w:shd w:val="clear" w:color="auto" w:fill="FFFFFF"/>
          <w:lang w:val="en-US"/>
        </w:rPr>
        <w:t>.</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Lussi</w:t>
      </w:r>
      <w:r>
        <w:rPr>
          <w:sz w:val="28"/>
          <w:szCs w:val="28"/>
          <w:lang w:val="en-US"/>
        </w:rPr>
        <w:t>,</w:t>
      </w:r>
      <w:r w:rsidRPr="00344875">
        <w:rPr>
          <w:sz w:val="28"/>
          <w:szCs w:val="28"/>
          <w:lang w:val="en-US"/>
        </w:rPr>
        <w:t xml:space="preserve"> A. Validity of diagnostic and treatment decisions of fissure caries </w:t>
      </w:r>
      <w:r w:rsidRPr="00344875">
        <w:rPr>
          <w:rFonts w:eastAsia="Times New Roman"/>
          <w:color w:val="000000"/>
          <w:sz w:val="28"/>
          <w:szCs w:val="28"/>
          <w:lang w:val="en-US"/>
        </w:rPr>
        <w:t xml:space="preserve">[Text] </w:t>
      </w:r>
      <w:r w:rsidRPr="00344875">
        <w:rPr>
          <w:sz w:val="28"/>
          <w:szCs w:val="28"/>
          <w:lang w:val="en-US"/>
        </w:rPr>
        <w:t>/ A. Lussi // Caries Res. - 1991. - Vol. 25. - P. 296-303.</w:t>
      </w:r>
    </w:p>
    <w:p w:rsidR="0033364A" w:rsidRPr="00871299" w:rsidRDefault="0033364A" w:rsidP="0033364A">
      <w:pPr>
        <w:pStyle w:val="a8"/>
        <w:numPr>
          <w:ilvl w:val="0"/>
          <w:numId w:val="7"/>
        </w:numPr>
        <w:shd w:val="clear" w:color="auto" w:fill="auto"/>
        <w:spacing w:after="0" w:line="360" w:lineRule="auto"/>
        <w:ind w:left="0" w:hanging="11"/>
        <w:jc w:val="both"/>
        <w:rPr>
          <w:sz w:val="28"/>
          <w:szCs w:val="28"/>
          <w:lang w:val="en-US"/>
        </w:rPr>
      </w:pPr>
      <w:r w:rsidRPr="00871299">
        <w:rPr>
          <w:rStyle w:val="author"/>
          <w:color w:val="000000"/>
          <w:sz w:val="28"/>
          <w:szCs w:val="28"/>
          <w:bdr w:val="none" w:sz="0" w:space="0" w:color="auto" w:frame="1"/>
          <w:shd w:val="clear" w:color="auto" w:fill="FFFFFF"/>
          <w:lang w:val="en-US"/>
        </w:rPr>
        <w:t>Lynch, E.</w:t>
      </w:r>
      <w:r w:rsidRPr="00871299">
        <w:rPr>
          <w:rStyle w:val="apple-converted-space"/>
          <w:color w:val="000000"/>
          <w:sz w:val="28"/>
          <w:szCs w:val="28"/>
          <w:lang w:val="en-US"/>
        </w:rPr>
        <w:t> </w:t>
      </w:r>
      <w:r w:rsidRPr="00871299">
        <w:rPr>
          <w:rStyle w:val="articletitle"/>
          <w:color w:val="000000"/>
          <w:sz w:val="28"/>
          <w:szCs w:val="28"/>
          <w:bdr w:val="none" w:sz="0" w:space="0" w:color="auto" w:frame="1"/>
          <w:shd w:val="clear" w:color="auto" w:fill="FFFFFF"/>
          <w:lang w:val="en-US"/>
        </w:rPr>
        <w:t>The application of ozone in dentistry: a systematic review of the literature</w:t>
      </w:r>
      <w:r>
        <w:rPr>
          <w:color w:val="000000"/>
          <w:sz w:val="28"/>
          <w:szCs w:val="28"/>
          <w:shd w:val="clear" w:color="auto" w:fill="FFFFFF"/>
          <w:lang w:val="en-US"/>
        </w:rPr>
        <w:t xml:space="preserve"> /</w:t>
      </w:r>
      <w:r w:rsidRPr="00871299">
        <w:rPr>
          <w:rStyle w:val="apple-converted-space"/>
          <w:color w:val="000000"/>
          <w:sz w:val="28"/>
          <w:szCs w:val="28"/>
          <w:lang w:val="en-US"/>
        </w:rPr>
        <w:t> </w:t>
      </w:r>
      <w:r>
        <w:rPr>
          <w:rStyle w:val="apple-converted-space"/>
          <w:color w:val="000000"/>
          <w:sz w:val="28"/>
          <w:szCs w:val="28"/>
          <w:lang w:val="en-US"/>
        </w:rPr>
        <w:t xml:space="preserve">E. </w:t>
      </w:r>
      <w:r w:rsidRPr="00871299">
        <w:rPr>
          <w:rStyle w:val="author"/>
          <w:color w:val="000000"/>
          <w:sz w:val="28"/>
          <w:szCs w:val="28"/>
          <w:bdr w:val="none" w:sz="0" w:space="0" w:color="auto" w:frame="1"/>
          <w:shd w:val="clear" w:color="auto" w:fill="FFFFFF"/>
          <w:lang w:val="en-US"/>
        </w:rPr>
        <w:t>Lynch</w:t>
      </w:r>
      <w:r w:rsidRPr="00871299">
        <w:rPr>
          <w:rStyle w:val="journaltitle"/>
          <w:i/>
          <w:iCs/>
          <w:color w:val="000000"/>
          <w:sz w:val="28"/>
          <w:szCs w:val="28"/>
          <w:bdr w:val="none" w:sz="0" w:space="0" w:color="auto" w:frame="1"/>
          <w:lang w:val="en-US"/>
        </w:rPr>
        <w:t xml:space="preserve"> </w:t>
      </w:r>
      <w:r>
        <w:rPr>
          <w:rStyle w:val="journaltitle"/>
          <w:i/>
          <w:iCs/>
          <w:color w:val="000000"/>
          <w:sz w:val="28"/>
          <w:szCs w:val="28"/>
          <w:bdr w:val="none" w:sz="0" w:space="0" w:color="auto" w:frame="1"/>
          <w:lang w:val="en-US"/>
        </w:rPr>
        <w:t xml:space="preserve">// </w:t>
      </w:r>
      <w:r w:rsidRPr="00871299">
        <w:rPr>
          <w:rStyle w:val="journaltitle"/>
          <w:iCs/>
          <w:color w:val="000000"/>
          <w:sz w:val="28"/>
          <w:szCs w:val="28"/>
          <w:bdr w:val="none" w:sz="0" w:space="0" w:color="auto" w:frame="1"/>
          <w:lang w:val="en-US"/>
        </w:rPr>
        <w:t>J</w:t>
      </w:r>
      <w:r>
        <w:rPr>
          <w:rStyle w:val="journaltitle"/>
          <w:iCs/>
          <w:color w:val="000000"/>
          <w:sz w:val="28"/>
          <w:szCs w:val="28"/>
          <w:bdr w:val="none" w:sz="0" w:space="0" w:color="auto" w:frame="1"/>
          <w:lang w:val="en-US"/>
        </w:rPr>
        <w:t>.</w:t>
      </w:r>
      <w:r w:rsidRPr="00871299">
        <w:rPr>
          <w:rStyle w:val="journaltitle"/>
          <w:iCs/>
          <w:color w:val="000000"/>
          <w:sz w:val="28"/>
          <w:szCs w:val="28"/>
          <w:bdr w:val="none" w:sz="0" w:space="0" w:color="auto" w:frame="1"/>
          <w:lang w:val="en-US"/>
        </w:rPr>
        <w:t xml:space="preserve"> Dent</w:t>
      </w:r>
      <w:r>
        <w:rPr>
          <w:rStyle w:val="journaltitle"/>
          <w:iCs/>
          <w:color w:val="000000"/>
          <w:sz w:val="28"/>
          <w:szCs w:val="28"/>
          <w:bdr w:val="none" w:sz="0" w:space="0" w:color="auto" w:frame="1"/>
          <w:lang w:val="en-US"/>
        </w:rPr>
        <w:t xml:space="preserve">. – 2009. - </w:t>
      </w:r>
      <w:r w:rsidRPr="00871299">
        <w:rPr>
          <w:rStyle w:val="apple-converted-space"/>
          <w:color w:val="000000"/>
          <w:sz w:val="28"/>
          <w:szCs w:val="28"/>
          <w:lang w:val="en-US"/>
        </w:rPr>
        <w:t> </w:t>
      </w:r>
      <w:r w:rsidRPr="00344875">
        <w:rPr>
          <w:sz w:val="28"/>
          <w:szCs w:val="28"/>
          <w:lang w:val="en-US"/>
        </w:rPr>
        <w:t>Vol.</w:t>
      </w:r>
      <w:r w:rsidRPr="00871299">
        <w:rPr>
          <w:rStyle w:val="apple-converted-space"/>
          <w:color w:val="000000"/>
          <w:sz w:val="28"/>
          <w:szCs w:val="28"/>
          <w:lang w:val="en-US"/>
        </w:rPr>
        <w:t xml:space="preserve"> </w:t>
      </w:r>
      <w:r w:rsidRPr="00871299">
        <w:rPr>
          <w:rStyle w:val="vol"/>
          <w:bCs/>
          <w:color w:val="000000"/>
          <w:sz w:val="28"/>
          <w:szCs w:val="28"/>
          <w:bdr w:val="none" w:sz="0" w:space="0" w:color="auto" w:frame="1"/>
          <w:shd w:val="clear" w:color="auto" w:fill="FFFFFF"/>
          <w:lang w:val="en-US"/>
        </w:rPr>
        <w:t>37</w:t>
      </w:r>
      <w:r w:rsidRPr="00871299">
        <w:rPr>
          <w:color w:val="000000"/>
          <w:sz w:val="28"/>
          <w:szCs w:val="28"/>
          <w:shd w:val="clear" w:color="auto" w:fill="FFFFFF"/>
          <w:lang w:val="en-US"/>
        </w:rPr>
        <w:t xml:space="preserve">. – </w:t>
      </w:r>
      <w:proofErr w:type="gramStart"/>
      <w:r>
        <w:rPr>
          <w:color w:val="000000"/>
          <w:sz w:val="28"/>
          <w:szCs w:val="28"/>
          <w:shd w:val="clear" w:color="auto" w:fill="FFFFFF"/>
        </w:rPr>
        <w:t>Р</w:t>
      </w:r>
      <w:r w:rsidRPr="00871299">
        <w:rPr>
          <w:color w:val="000000"/>
          <w:sz w:val="28"/>
          <w:szCs w:val="28"/>
          <w:shd w:val="clear" w:color="auto" w:fill="FFFFFF"/>
          <w:lang w:val="en-US"/>
        </w:rPr>
        <w:t>.</w:t>
      </w:r>
      <w:r w:rsidRPr="00871299">
        <w:rPr>
          <w:rStyle w:val="apple-converted-space"/>
          <w:color w:val="000000"/>
          <w:sz w:val="28"/>
          <w:szCs w:val="28"/>
          <w:lang w:val="en-US"/>
        </w:rPr>
        <w:t> </w:t>
      </w:r>
      <w:r w:rsidRPr="00871299">
        <w:rPr>
          <w:rStyle w:val="pagefirst"/>
          <w:color w:val="000000"/>
          <w:sz w:val="28"/>
          <w:szCs w:val="28"/>
          <w:bdr w:val="none" w:sz="0" w:space="0" w:color="auto" w:frame="1"/>
          <w:shd w:val="clear" w:color="auto" w:fill="FFFFFF"/>
          <w:lang w:val="en-US"/>
        </w:rPr>
        <w:t>406</w:t>
      </w:r>
      <w:proofErr w:type="gramEnd"/>
      <w:r w:rsidRPr="00871299">
        <w:rPr>
          <w:color w:val="000000"/>
          <w:sz w:val="28"/>
          <w:szCs w:val="28"/>
          <w:shd w:val="clear" w:color="auto" w:fill="FFFFFF"/>
          <w:lang w:val="en-US"/>
        </w:rPr>
        <w:t>–</w:t>
      </w:r>
      <w:r w:rsidRPr="00871299">
        <w:rPr>
          <w:rStyle w:val="pagelast"/>
          <w:color w:val="000000"/>
          <w:sz w:val="28"/>
          <w:szCs w:val="28"/>
          <w:bdr w:val="none" w:sz="0" w:space="0" w:color="auto" w:frame="1"/>
          <w:shd w:val="clear" w:color="auto" w:fill="FFFFFF"/>
          <w:lang w:val="en-US"/>
        </w:rPr>
        <w:t>410</w:t>
      </w:r>
      <w:r w:rsidRPr="00871299">
        <w:rPr>
          <w:color w:val="000000"/>
          <w:sz w:val="28"/>
          <w:szCs w:val="28"/>
          <w:shd w:val="clear" w:color="auto" w:fill="FFFFFF"/>
          <w:lang w:val="en-US"/>
        </w:rPr>
        <w:t>.</w:t>
      </w:r>
      <w:r w:rsidRPr="00871299">
        <w:rPr>
          <w:sz w:val="28"/>
          <w:szCs w:val="28"/>
          <w:lang w:val="en-US"/>
        </w:rPr>
        <w:t xml:space="preserve"> </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Maria</w:t>
      </w:r>
      <w:r>
        <w:rPr>
          <w:sz w:val="28"/>
          <w:szCs w:val="28"/>
          <w:lang w:val="en-US"/>
        </w:rPr>
        <w:t>,</w:t>
      </w:r>
      <w:r w:rsidRPr="008E0915">
        <w:rPr>
          <w:sz w:val="28"/>
          <w:szCs w:val="28"/>
          <w:lang w:val="en-US"/>
        </w:rPr>
        <w:t xml:space="preserve"> C. / The influence of gender on the relationship between dental anxiety and oral health-related emotional well-being </w:t>
      </w:r>
      <w:r w:rsidRPr="008E0915">
        <w:rPr>
          <w:rFonts w:eastAsia="Times New Roman"/>
          <w:color w:val="000000"/>
          <w:sz w:val="28"/>
          <w:szCs w:val="28"/>
          <w:lang w:val="en-US"/>
        </w:rPr>
        <w:t>[Text]</w:t>
      </w:r>
      <w:r>
        <w:rPr>
          <w:rFonts w:eastAsia="Times New Roman"/>
          <w:color w:val="000000"/>
          <w:sz w:val="28"/>
          <w:szCs w:val="28"/>
          <w:lang w:val="en-US"/>
        </w:rPr>
        <w:t xml:space="preserve"> </w:t>
      </w:r>
      <w:r w:rsidRPr="008E0915">
        <w:rPr>
          <w:sz w:val="28"/>
          <w:szCs w:val="28"/>
          <w:lang w:val="en-US"/>
        </w:rPr>
        <w:t xml:space="preserve">/ </w:t>
      </w:r>
      <w:r>
        <w:rPr>
          <w:sz w:val="28"/>
          <w:szCs w:val="28"/>
          <w:lang w:val="en-US"/>
        </w:rPr>
        <w:t xml:space="preserve">C. </w:t>
      </w:r>
      <w:r w:rsidRPr="008E0915">
        <w:rPr>
          <w:sz w:val="28"/>
          <w:szCs w:val="28"/>
          <w:lang w:val="en-US"/>
        </w:rPr>
        <w:t xml:space="preserve">Maria, </w:t>
      </w:r>
      <w:r>
        <w:rPr>
          <w:sz w:val="28"/>
          <w:szCs w:val="28"/>
          <w:lang w:val="en-US"/>
        </w:rPr>
        <w:t>C. Antonio,</w:t>
      </w:r>
      <w:r w:rsidRPr="008E0915">
        <w:rPr>
          <w:sz w:val="28"/>
          <w:szCs w:val="28"/>
          <w:lang w:val="en-US"/>
        </w:rPr>
        <w:t xml:space="preserve"> R.-M.</w:t>
      </w:r>
      <w:r>
        <w:rPr>
          <w:sz w:val="28"/>
          <w:szCs w:val="28"/>
          <w:lang w:val="en-US"/>
        </w:rPr>
        <w:t xml:space="preserve"> </w:t>
      </w:r>
      <w:r w:rsidRPr="008E0915">
        <w:rPr>
          <w:sz w:val="28"/>
          <w:szCs w:val="28"/>
          <w:lang w:val="en-US"/>
        </w:rPr>
        <w:t xml:space="preserve">Martin // International Journal of </w:t>
      </w:r>
      <w:r w:rsidRPr="00C620AA">
        <w:rPr>
          <w:sz w:val="28"/>
          <w:szCs w:val="28"/>
          <w:lang w:val="en-US"/>
        </w:rPr>
        <w:t>Pe</w:t>
      </w:r>
      <w:r>
        <w:rPr>
          <w:sz w:val="28"/>
          <w:szCs w:val="28"/>
          <w:lang w:val="en-US"/>
        </w:rPr>
        <w:t>a</w:t>
      </w:r>
      <w:r w:rsidRPr="00C620AA">
        <w:rPr>
          <w:sz w:val="28"/>
          <w:szCs w:val="28"/>
          <w:lang w:val="en-US"/>
        </w:rPr>
        <w:t>diatric</w:t>
      </w:r>
      <w:r w:rsidRPr="008E0915">
        <w:rPr>
          <w:sz w:val="28"/>
          <w:szCs w:val="28"/>
          <w:lang w:val="en-US"/>
        </w:rPr>
        <w:t xml:space="preserve"> Dentistry.</w:t>
      </w:r>
      <w:r w:rsidRPr="003B1C09">
        <w:rPr>
          <w:sz w:val="28"/>
          <w:szCs w:val="28"/>
          <w:lang w:val="en-US"/>
        </w:rPr>
        <w:t xml:space="preserve"> </w:t>
      </w:r>
      <w:r w:rsidRPr="008E0915">
        <w:rPr>
          <w:sz w:val="28"/>
          <w:szCs w:val="28"/>
          <w:lang w:val="en-US"/>
        </w:rPr>
        <w:t>- 2013.</w:t>
      </w:r>
      <w:r>
        <w:rPr>
          <w:sz w:val="28"/>
          <w:szCs w:val="28"/>
          <w:lang w:val="en-US"/>
        </w:rPr>
        <w:t xml:space="preserve"> </w:t>
      </w:r>
      <w:r w:rsidRPr="008E0915">
        <w:rPr>
          <w:sz w:val="28"/>
          <w:szCs w:val="28"/>
          <w:lang w:val="en-US"/>
        </w:rPr>
        <w:t xml:space="preserve">- </w:t>
      </w:r>
      <w:r w:rsidRPr="00344875">
        <w:rPr>
          <w:sz w:val="28"/>
          <w:szCs w:val="28"/>
          <w:lang w:val="en-US"/>
        </w:rPr>
        <w:t>Vol.</w:t>
      </w:r>
      <w:r>
        <w:rPr>
          <w:sz w:val="28"/>
          <w:szCs w:val="28"/>
          <w:lang w:val="en-US"/>
        </w:rPr>
        <w:t xml:space="preserve"> </w:t>
      </w:r>
      <w:r w:rsidRPr="008E0915">
        <w:rPr>
          <w:sz w:val="28"/>
          <w:szCs w:val="28"/>
          <w:lang w:val="en-US"/>
        </w:rPr>
        <w:t>23.</w:t>
      </w:r>
      <w:r>
        <w:rPr>
          <w:sz w:val="28"/>
          <w:szCs w:val="28"/>
          <w:lang w:val="en-US"/>
        </w:rPr>
        <w:t xml:space="preserve"> </w:t>
      </w:r>
      <w:r w:rsidRPr="008E0915">
        <w:rPr>
          <w:sz w:val="28"/>
          <w:szCs w:val="28"/>
          <w:lang w:val="en-US"/>
        </w:rPr>
        <w:t>- P.180–187</w:t>
      </w:r>
      <w:r>
        <w:rPr>
          <w:sz w:val="28"/>
          <w:szCs w:val="28"/>
          <w:lang w:val="en-US"/>
        </w:rPr>
        <w:t>.</w:t>
      </w:r>
    </w:p>
    <w:p w:rsidR="0033364A" w:rsidRPr="00FC104B" w:rsidRDefault="0033364A" w:rsidP="0033364A">
      <w:pPr>
        <w:pStyle w:val="a8"/>
        <w:numPr>
          <w:ilvl w:val="0"/>
          <w:numId w:val="7"/>
        </w:numPr>
        <w:shd w:val="clear" w:color="auto" w:fill="auto"/>
        <w:spacing w:after="0" w:line="360" w:lineRule="auto"/>
        <w:ind w:left="0" w:hanging="11"/>
        <w:jc w:val="both"/>
        <w:rPr>
          <w:sz w:val="28"/>
          <w:szCs w:val="28"/>
          <w:lang w:val="en-US"/>
        </w:rPr>
      </w:pPr>
      <w:r w:rsidRPr="00F36C48">
        <w:rPr>
          <w:color w:val="222222"/>
          <w:sz w:val="28"/>
          <w:szCs w:val="28"/>
          <w:shd w:val="clear" w:color="auto" w:fill="FFFFFF"/>
          <w:lang w:val="en-US"/>
        </w:rPr>
        <w:t>Marinho</w:t>
      </w:r>
      <w:r>
        <w:rPr>
          <w:color w:val="222222"/>
          <w:sz w:val="28"/>
          <w:szCs w:val="28"/>
          <w:shd w:val="clear" w:color="auto" w:fill="FFFFFF"/>
          <w:lang w:val="en-US"/>
        </w:rPr>
        <w:t>,</w:t>
      </w:r>
      <w:r w:rsidRPr="00F36C48">
        <w:rPr>
          <w:color w:val="222222"/>
          <w:sz w:val="28"/>
          <w:szCs w:val="28"/>
          <w:shd w:val="clear" w:color="auto" w:fill="FFFFFF"/>
          <w:lang w:val="en-US"/>
        </w:rPr>
        <w:t xml:space="preserve"> V</w:t>
      </w:r>
      <w:r>
        <w:rPr>
          <w:color w:val="222222"/>
          <w:sz w:val="28"/>
          <w:szCs w:val="28"/>
          <w:shd w:val="clear" w:color="auto" w:fill="FFFFFF"/>
          <w:lang w:val="en-US"/>
        </w:rPr>
        <w:t>.</w:t>
      </w:r>
      <w:r w:rsidRPr="00F36C48">
        <w:rPr>
          <w:color w:val="222222"/>
          <w:sz w:val="28"/>
          <w:szCs w:val="28"/>
          <w:shd w:val="clear" w:color="auto" w:fill="FFFFFF"/>
          <w:lang w:val="en-US"/>
        </w:rPr>
        <w:t>C. Cochrane reviews of randomised trials of fluoride therapies for preventing dental caries</w:t>
      </w:r>
      <w:r w:rsidRPr="006431F1">
        <w:rPr>
          <w:color w:val="222222"/>
          <w:sz w:val="28"/>
          <w:szCs w:val="28"/>
          <w:shd w:val="clear" w:color="auto" w:fill="FFFFFF"/>
          <w:lang w:val="en-US"/>
        </w:rPr>
        <w:t xml:space="preserve"> </w:t>
      </w:r>
      <w:r w:rsidRPr="008E0915">
        <w:rPr>
          <w:rFonts w:eastAsia="Times New Roman"/>
          <w:color w:val="000000"/>
          <w:sz w:val="28"/>
          <w:szCs w:val="28"/>
          <w:lang w:val="en-US"/>
        </w:rPr>
        <w:t>[Text]</w:t>
      </w:r>
      <w:r w:rsidRPr="008E0915">
        <w:rPr>
          <w:sz w:val="28"/>
          <w:szCs w:val="28"/>
          <w:lang w:val="en-US"/>
        </w:rPr>
        <w:t>/</w:t>
      </w:r>
      <w:r>
        <w:rPr>
          <w:sz w:val="28"/>
          <w:szCs w:val="28"/>
          <w:lang w:val="en-US"/>
        </w:rPr>
        <w:t xml:space="preserve"> </w:t>
      </w:r>
      <w:r w:rsidRPr="00F36C48">
        <w:rPr>
          <w:color w:val="222222"/>
          <w:sz w:val="28"/>
          <w:szCs w:val="28"/>
          <w:shd w:val="clear" w:color="auto" w:fill="FFFFFF"/>
          <w:lang w:val="en-US"/>
        </w:rPr>
        <w:t>V</w:t>
      </w:r>
      <w:r>
        <w:rPr>
          <w:color w:val="222222"/>
          <w:sz w:val="28"/>
          <w:szCs w:val="28"/>
          <w:shd w:val="clear" w:color="auto" w:fill="FFFFFF"/>
          <w:lang w:val="en-US"/>
        </w:rPr>
        <w:t>.</w:t>
      </w:r>
      <w:r w:rsidRPr="00F36C48">
        <w:rPr>
          <w:color w:val="222222"/>
          <w:sz w:val="28"/>
          <w:szCs w:val="28"/>
          <w:shd w:val="clear" w:color="auto" w:fill="FFFFFF"/>
          <w:lang w:val="en-US"/>
        </w:rPr>
        <w:t>C.</w:t>
      </w:r>
      <w:r>
        <w:rPr>
          <w:color w:val="222222"/>
          <w:sz w:val="28"/>
          <w:szCs w:val="28"/>
          <w:shd w:val="clear" w:color="auto" w:fill="FFFFFF"/>
          <w:lang w:val="en-US"/>
        </w:rPr>
        <w:t xml:space="preserve"> </w:t>
      </w:r>
      <w:r w:rsidRPr="00F36C48">
        <w:rPr>
          <w:color w:val="222222"/>
          <w:sz w:val="28"/>
          <w:szCs w:val="28"/>
          <w:shd w:val="clear" w:color="auto" w:fill="FFFFFF"/>
          <w:lang w:val="en-US"/>
        </w:rPr>
        <w:t xml:space="preserve">Marinho </w:t>
      </w:r>
      <w:r>
        <w:rPr>
          <w:color w:val="222222"/>
          <w:sz w:val="28"/>
          <w:szCs w:val="28"/>
          <w:shd w:val="clear" w:color="auto" w:fill="FFFFFF"/>
          <w:lang w:val="en-US"/>
        </w:rPr>
        <w:t>//</w:t>
      </w:r>
      <w:r w:rsidRPr="00F36C48">
        <w:rPr>
          <w:color w:val="222222"/>
          <w:sz w:val="28"/>
          <w:szCs w:val="28"/>
          <w:shd w:val="clear" w:color="auto" w:fill="FFFFFF"/>
          <w:lang w:val="en-US"/>
        </w:rPr>
        <w:t xml:space="preserve"> Eur</w:t>
      </w:r>
      <w:r>
        <w:rPr>
          <w:color w:val="222222"/>
          <w:sz w:val="28"/>
          <w:szCs w:val="28"/>
          <w:shd w:val="clear" w:color="auto" w:fill="FFFFFF"/>
          <w:lang w:val="en-US"/>
        </w:rPr>
        <w:t>.</w:t>
      </w:r>
      <w:r w:rsidRPr="00F36C48">
        <w:rPr>
          <w:color w:val="222222"/>
          <w:sz w:val="28"/>
          <w:szCs w:val="28"/>
          <w:shd w:val="clear" w:color="auto" w:fill="FFFFFF"/>
          <w:lang w:val="en-US"/>
        </w:rPr>
        <w:t xml:space="preserve"> Arch</w:t>
      </w:r>
      <w:r>
        <w:rPr>
          <w:color w:val="222222"/>
          <w:sz w:val="28"/>
          <w:szCs w:val="28"/>
          <w:shd w:val="clear" w:color="auto" w:fill="FFFFFF"/>
          <w:lang w:val="en-US"/>
        </w:rPr>
        <w:t>.</w:t>
      </w:r>
      <w:r w:rsidRPr="00F36C48">
        <w:rPr>
          <w:color w:val="222222"/>
          <w:sz w:val="28"/>
          <w:szCs w:val="28"/>
          <w:shd w:val="clear" w:color="auto" w:fill="FFFFFF"/>
          <w:lang w:val="en-US"/>
        </w:rPr>
        <w:t xml:space="preserve"> Paediatr</w:t>
      </w:r>
      <w:r>
        <w:rPr>
          <w:color w:val="222222"/>
          <w:sz w:val="28"/>
          <w:szCs w:val="28"/>
          <w:shd w:val="clear" w:color="auto" w:fill="FFFFFF"/>
          <w:lang w:val="en-US"/>
        </w:rPr>
        <w:t>.</w:t>
      </w:r>
      <w:r w:rsidRPr="00F36C48">
        <w:rPr>
          <w:color w:val="222222"/>
          <w:sz w:val="28"/>
          <w:szCs w:val="28"/>
          <w:shd w:val="clear" w:color="auto" w:fill="FFFFFF"/>
          <w:lang w:val="en-US"/>
        </w:rPr>
        <w:t xml:space="preserve"> Dent</w:t>
      </w:r>
      <w:r>
        <w:rPr>
          <w:color w:val="222222"/>
          <w:sz w:val="28"/>
          <w:szCs w:val="28"/>
          <w:shd w:val="clear" w:color="auto" w:fill="FFFFFF"/>
          <w:lang w:val="en-US"/>
        </w:rPr>
        <w:t xml:space="preserve">. – 2009. - </w:t>
      </w:r>
      <w:r w:rsidRPr="00344875">
        <w:rPr>
          <w:sz w:val="28"/>
          <w:szCs w:val="28"/>
          <w:lang w:val="en-US"/>
        </w:rPr>
        <w:t>Vol.</w:t>
      </w:r>
      <w:r>
        <w:rPr>
          <w:color w:val="222222"/>
          <w:sz w:val="28"/>
          <w:szCs w:val="28"/>
          <w:shd w:val="clear" w:color="auto" w:fill="FFFFFF"/>
          <w:lang w:val="en-US"/>
        </w:rPr>
        <w:t>10</w:t>
      </w:r>
      <w:r w:rsidRPr="00B868F1">
        <w:rPr>
          <w:color w:val="222222"/>
          <w:sz w:val="28"/>
          <w:szCs w:val="28"/>
          <w:shd w:val="clear" w:color="auto" w:fill="FFFFFF"/>
          <w:lang w:val="en-US"/>
        </w:rPr>
        <w:t xml:space="preserve">. – </w:t>
      </w:r>
      <w:r>
        <w:rPr>
          <w:color w:val="222222"/>
          <w:sz w:val="28"/>
          <w:szCs w:val="28"/>
          <w:shd w:val="clear" w:color="auto" w:fill="FFFFFF"/>
          <w:lang w:val="en-US"/>
        </w:rPr>
        <w:t xml:space="preserve">P. </w:t>
      </w:r>
      <w:r w:rsidRPr="00F36C48">
        <w:rPr>
          <w:color w:val="222222"/>
          <w:sz w:val="28"/>
          <w:szCs w:val="28"/>
          <w:shd w:val="clear" w:color="auto" w:fill="FFFFFF"/>
          <w:lang w:val="en-US"/>
        </w:rPr>
        <w:t>183–191.</w:t>
      </w:r>
    </w:p>
    <w:p w:rsidR="0033364A" w:rsidRPr="00DE39AD"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 xml:space="preserve">Measuring dental fear using the CFSS-DS. Do children and parents agree? </w:t>
      </w:r>
      <w:r w:rsidRPr="00344875">
        <w:rPr>
          <w:rFonts w:eastAsia="Times New Roman"/>
          <w:color w:val="000000"/>
          <w:sz w:val="28"/>
          <w:szCs w:val="28"/>
          <w:lang w:val="en-US"/>
        </w:rPr>
        <w:t xml:space="preserve">[Text] </w:t>
      </w:r>
      <w:r w:rsidRPr="00344875">
        <w:rPr>
          <w:color w:val="000000"/>
          <w:sz w:val="28"/>
          <w:szCs w:val="28"/>
          <w:lang w:val="en-US"/>
        </w:rPr>
        <w:t xml:space="preserve">/ </w:t>
      </w:r>
      <w:r w:rsidRPr="00344875">
        <w:rPr>
          <w:sz w:val="28"/>
          <w:szCs w:val="28"/>
          <w:lang w:val="en-US"/>
        </w:rPr>
        <w:t>J.B.</w:t>
      </w:r>
      <w:r>
        <w:rPr>
          <w:sz w:val="28"/>
          <w:szCs w:val="28"/>
          <w:lang w:val="en-US"/>
        </w:rPr>
        <w:t xml:space="preserve"> </w:t>
      </w:r>
      <w:r w:rsidRPr="00344875">
        <w:rPr>
          <w:sz w:val="28"/>
          <w:szCs w:val="28"/>
          <w:lang w:val="en-US"/>
        </w:rPr>
        <w:t>Krikken</w:t>
      </w:r>
      <w:r w:rsidRPr="00DE39AD">
        <w:rPr>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DE39AD">
        <w:rPr>
          <w:sz w:val="28"/>
          <w:szCs w:val="28"/>
          <w:lang w:val="en-US"/>
        </w:rPr>
        <w:t xml:space="preserve">// International Journal </w:t>
      </w:r>
      <w:proofErr w:type="gramStart"/>
      <w:r w:rsidRPr="00DE39AD">
        <w:rPr>
          <w:sz w:val="28"/>
          <w:szCs w:val="28"/>
          <w:lang w:val="en-US"/>
        </w:rPr>
        <w:t>of  Pediatric</w:t>
      </w:r>
      <w:proofErr w:type="gramEnd"/>
      <w:r w:rsidRPr="00DE39AD">
        <w:rPr>
          <w:sz w:val="28"/>
          <w:szCs w:val="28"/>
          <w:lang w:val="en-US"/>
        </w:rPr>
        <w:t xml:space="preserve"> Dentistry.- 2013. - №2. </w:t>
      </w:r>
      <w:r w:rsidRPr="007E6ED6">
        <w:rPr>
          <w:sz w:val="28"/>
          <w:szCs w:val="28"/>
          <w:lang w:val="en-US"/>
        </w:rPr>
        <w:t xml:space="preserve">– </w:t>
      </w:r>
      <w:proofErr w:type="gramStart"/>
      <w:r w:rsidRPr="00DE39AD">
        <w:rPr>
          <w:sz w:val="28"/>
          <w:szCs w:val="28"/>
        </w:rPr>
        <w:t>Р</w:t>
      </w:r>
      <w:r w:rsidRPr="007E6ED6">
        <w:rPr>
          <w:sz w:val="28"/>
          <w:szCs w:val="28"/>
          <w:lang w:val="en-US"/>
        </w:rPr>
        <w:t>. 94</w:t>
      </w:r>
      <w:proofErr w:type="gramEnd"/>
      <w:r w:rsidRPr="007E6ED6">
        <w:rPr>
          <w:sz w:val="28"/>
          <w:szCs w:val="28"/>
          <w:lang w:val="en-US"/>
        </w:rPr>
        <w:t>-101.</w:t>
      </w:r>
    </w:p>
    <w:p w:rsidR="0033364A" w:rsidRPr="00AE40E7" w:rsidRDefault="0033364A" w:rsidP="0033364A">
      <w:pPr>
        <w:pStyle w:val="a8"/>
        <w:numPr>
          <w:ilvl w:val="0"/>
          <w:numId w:val="7"/>
        </w:numPr>
        <w:shd w:val="clear" w:color="auto" w:fill="auto"/>
        <w:spacing w:after="0" w:line="360" w:lineRule="auto"/>
        <w:ind w:left="0" w:hanging="11"/>
        <w:jc w:val="both"/>
        <w:rPr>
          <w:sz w:val="28"/>
          <w:szCs w:val="28"/>
          <w:lang w:val="en-US"/>
        </w:rPr>
      </w:pPr>
      <w:r w:rsidRPr="00AE40E7">
        <w:rPr>
          <w:sz w:val="28"/>
          <w:szCs w:val="28"/>
          <w:shd w:val="clear" w:color="auto" w:fill="FFFFFF"/>
          <w:lang w:val="en-US"/>
        </w:rPr>
        <w:lastRenderedPageBreak/>
        <w:t xml:space="preserve">Mickenautsch, S. Therapeutic effect of glass-ionomers: an overview of evidence </w:t>
      </w:r>
      <w:r w:rsidRPr="00AE40E7">
        <w:rPr>
          <w:rFonts w:eastAsia="Times New Roman"/>
          <w:sz w:val="28"/>
          <w:szCs w:val="28"/>
          <w:lang w:val="en-US"/>
        </w:rPr>
        <w:t>[Text]</w:t>
      </w:r>
      <w:r>
        <w:rPr>
          <w:rFonts w:eastAsia="Times New Roman"/>
          <w:sz w:val="28"/>
          <w:szCs w:val="28"/>
          <w:lang w:val="en-US"/>
        </w:rPr>
        <w:t xml:space="preserve"> </w:t>
      </w:r>
      <w:r w:rsidRPr="00AE40E7">
        <w:rPr>
          <w:sz w:val="28"/>
          <w:szCs w:val="28"/>
          <w:lang w:val="en-US"/>
        </w:rPr>
        <w:t xml:space="preserve">/ </w:t>
      </w:r>
      <w:r w:rsidRPr="00AE40E7">
        <w:rPr>
          <w:sz w:val="28"/>
          <w:szCs w:val="28"/>
          <w:shd w:val="clear" w:color="auto" w:fill="FFFFFF"/>
          <w:lang w:val="en-US"/>
        </w:rPr>
        <w:t>S. Mickenautsch, G. Mount, V. Yengopal</w:t>
      </w:r>
      <w:r w:rsidRPr="00AE40E7">
        <w:rPr>
          <w:caps/>
          <w:sz w:val="28"/>
          <w:szCs w:val="28"/>
          <w:lang w:val="en-US"/>
        </w:rPr>
        <w:t xml:space="preserve"> // </w:t>
      </w:r>
      <w:r w:rsidRPr="00AE40E7">
        <w:rPr>
          <w:sz w:val="28"/>
          <w:szCs w:val="28"/>
          <w:lang w:val="en-US"/>
        </w:rPr>
        <w:t>Australian Dental Journal. – 2011. – Vol. 56, Issue 1. – P. 10–15.</w:t>
      </w:r>
    </w:p>
    <w:p w:rsidR="0033364A" w:rsidRPr="0062423A" w:rsidRDefault="0033364A" w:rsidP="0033364A">
      <w:pPr>
        <w:pStyle w:val="aa"/>
        <w:widowControl/>
        <w:numPr>
          <w:ilvl w:val="0"/>
          <w:numId w:val="7"/>
        </w:numPr>
        <w:overflowPunct/>
        <w:autoSpaceDE/>
        <w:autoSpaceDN/>
        <w:adjustRightInd/>
        <w:spacing w:line="360" w:lineRule="auto"/>
        <w:ind w:left="0" w:hanging="11"/>
        <w:jc w:val="both"/>
        <w:rPr>
          <w:sz w:val="28"/>
          <w:szCs w:val="28"/>
          <w:lang w:val="en-US"/>
        </w:rPr>
      </w:pPr>
      <w:r w:rsidRPr="00F17F53">
        <w:rPr>
          <w:sz w:val="28"/>
          <w:szCs w:val="28"/>
          <w:lang w:val="en-US"/>
        </w:rPr>
        <w:t>Microleakage</w:t>
      </w:r>
      <w:r w:rsidRPr="0075004D">
        <w:rPr>
          <w:sz w:val="28"/>
          <w:szCs w:val="28"/>
          <w:lang w:val="en-US"/>
        </w:rPr>
        <w:t xml:space="preserve"> </w:t>
      </w:r>
      <w:r w:rsidRPr="00F17F53">
        <w:rPr>
          <w:sz w:val="28"/>
          <w:szCs w:val="28"/>
          <w:lang w:val="en-US"/>
        </w:rPr>
        <w:t>and</w:t>
      </w:r>
      <w:r w:rsidRPr="0075004D">
        <w:rPr>
          <w:sz w:val="28"/>
          <w:szCs w:val="28"/>
          <w:lang w:val="en-US"/>
        </w:rPr>
        <w:t xml:space="preserve"> </w:t>
      </w:r>
      <w:r w:rsidRPr="00F17F53">
        <w:rPr>
          <w:sz w:val="28"/>
          <w:szCs w:val="28"/>
          <w:lang w:val="en-US"/>
        </w:rPr>
        <w:t>penetration</w:t>
      </w:r>
      <w:r w:rsidRPr="0075004D">
        <w:rPr>
          <w:sz w:val="28"/>
          <w:szCs w:val="28"/>
          <w:lang w:val="en-US"/>
        </w:rPr>
        <w:t xml:space="preserve"> </w:t>
      </w:r>
      <w:r w:rsidRPr="00F17F53">
        <w:rPr>
          <w:sz w:val="28"/>
          <w:szCs w:val="28"/>
          <w:lang w:val="en-US"/>
        </w:rPr>
        <w:t>of</w:t>
      </w:r>
      <w:r w:rsidRPr="0075004D">
        <w:rPr>
          <w:sz w:val="28"/>
          <w:szCs w:val="28"/>
          <w:lang w:val="en-US"/>
        </w:rPr>
        <w:t xml:space="preserve"> </w:t>
      </w:r>
      <w:r w:rsidRPr="00F17F53">
        <w:rPr>
          <w:sz w:val="28"/>
          <w:szCs w:val="28"/>
          <w:lang w:val="en-US"/>
        </w:rPr>
        <w:t>a</w:t>
      </w:r>
      <w:r w:rsidRPr="0075004D">
        <w:rPr>
          <w:sz w:val="28"/>
          <w:szCs w:val="28"/>
          <w:lang w:val="en-US"/>
        </w:rPr>
        <w:t xml:space="preserve"> </w:t>
      </w:r>
      <w:r w:rsidRPr="00F17F53">
        <w:rPr>
          <w:sz w:val="28"/>
          <w:szCs w:val="28"/>
          <w:lang w:val="en-US"/>
        </w:rPr>
        <w:t>hydrophilic</w:t>
      </w:r>
      <w:r w:rsidRPr="0075004D">
        <w:rPr>
          <w:sz w:val="28"/>
          <w:szCs w:val="28"/>
          <w:lang w:val="en-US"/>
        </w:rPr>
        <w:t xml:space="preserve"> </w:t>
      </w:r>
      <w:r w:rsidRPr="00F17F53">
        <w:rPr>
          <w:sz w:val="28"/>
          <w:szCs w:val="28"/>
          <w:lang w:val="en-US"/>
        </w:rPr>
        <w:t>sealant</w:t>
      </w:r>
      <w:r w:rsidRPr="0075004D">
        <w:rPr>
          <w:sz w:val="28"/>
          <w:szCs w:val="28"/>
          <w:lang w:val="en-US"/>
        </w:rPr>
        <w:t xml:space="preserve"> </w:t>
      </w:r>
      <w:r w:rsidRPr="00F17F53">
        <w:rPr>
          <w:sz w:val="28"/>
          <w:szCs w:val="28"/>
          <w:lang w:val="en-US"/>
        </w:rPr>
        <w:t>and</w:t>
      </w:r>
      <w:r w:rsidRPr="0075004D">
        <w:rPr>
          <w:sz w:val="28"/>
          <w:szCs w:val="28"/>
          <w:lang w:val="en-US"/>
        </w:rPr>
        <w:t xml:space="preserve"> </w:t>
      </w:r>
      <w:r w:rsidRPr="00F17F53">
        <w:rPr>
          <w:sz w:val="28"/>
          <w:szCs w:val="28"/>
          <w:lang w:val="en-US"/>
        </w:rPr>
        <w:t>a</w:t>
      </w:r>
      <w:r w:rsidRPr="0075004D">
        <w:rPr>
          <w:sz w:val="28"/>
          <w:szCs w:val="28"/>
          <w:lang w:val="en-US"/>
        </w:rPr>
        <w:t xml:space="preserve"> </w:t>
      </w:r>
      <w:r w:rsidRPr="00F17F53">
        <w:rPr>
          <w:sz w:val="28"/>
          <w:szCs w:val="28"/>
          <w:lang w:val="en-US"/>
        </w:rPr>
        <w:t>conventional</w:t>
      </w:r>
      <w:r w:rsidRPr="0075004D">
        <w:rPr>
          <w:sz w:val="28"/>
          <w:szCs w:val="28"/>
          <w:lang w:val="en-US"/>
        </w:rPr>
        <w:t xml:space="preserve"> </w:t>
      </w:r>
      <w:r w:rsidRPr="00F17F53">
        <w:rPr>
          <w:sz w:val="28"/>
          <w:szCs w:val="28"/>
          <w:lang w:val="en-US"/>
        </w:rPr>
        <w:t>resin</w:t>
      </w:r>
      <w:r w:rsidRPr="0075004D">
        <w:rPr>
          <w:sz w:val="28"/>
          <w:szCs w:val="28"/>
          <w:lang w:val="en-US"/>
        </w:rPr>
        <w:t>-</w:t>
      </w:r>
      <w:r w:rsidRPr="00F17F53">
        <w:rPr>
          <w:sz w:val="28"/>
          <w:szCs w:val="28"/>
          <w:lang w:val="en-US"/>
        </w:rPr>
        <w:t>based</w:t>
      </w:r>
      <w:r w:rsidRPr="0075004D">
        <w:rPr>
          <w:sz w:val="28"/>
          <w:szCs w:val="28"/>
          <w:lang w:val="en-US"/>
        </w:rPr>
        <w:t xml:space="preserve"> </w:t>
      </w:r>
      <w:r w:rsidRPr="00F17F53">
        <w:rPr>
          <w:sz w:val="28"/>
          <w:szCs w:val="28"/>
          <w:lang w:val="en-US"/>
        </w:rPr>
        <w:t>sealant</w:t>
      </w:r>
      <w:r w:rsidRPr="0075004D">
        <w:rPr>
          <w:sz w:val="28"/>
          <w:szCs w:val="28"/>
          <w:lang w:val="en-US"/>
        </w:rPr>
        <w:t xml:space="preserve"> </w:t>
      </w:r>
      <w:r w:rsidRPr="00F17F53">
        <w:rPr>
          <w:sz w:val="28"/>
          <w:szCs w:val="28"/>
          <w:lang w:val="en-US"/>
        </w:rPr>
        <w:t>as</w:t>
      </w:r>
      <w:r w:rsidRPr="0075004D">
        <w:rPr>
          <w:sz w:val="28"/>
          <w:szCs w:val="28"/>
          <w:lang w:val="en-US"/>
        </w:rPr>
        <w:t xml:space="preserve"> </w:t>
      </w:r>
      <w:r w:rsidRPr="00F17F53">
        <w:rPr>
          <w:sz w:val="28"/>
          <w:szCs w:val="28"/>
          <w:lang w:val="en-US"/>
        </w:rPr>
        <w:t>a</w:t>
      </w:r>
      <w:r w:rsidRPr="0075004D">
        <w:rPr>
          <w:sz w:val="28"/>
          <w:szCs w:val="28"/>
          <w:lang w:val="en-US"/>
        </w:rPr>
        <w:t xml:space="preserve"> </w:t>
      </w:r>
      <w:r w:rsidRPr="00F17F53">
        <w:rPr>
          <w:sz w:val="28"/>
          <w:szCs w:val="28"/>
          <w:lang w:val="en-US"/>
        </w:rPr>
        <w:t>function</w:t>
      </w:r>
      <w:r w:rsidRPr="0075004D">
        <w:rPr>
          <w:sz w:val="28"/>
          <w:szCs w:val="28"/>
          <w:lang w:val="en-US"/>
        </w:rPr>
        <w:t xml:space="preserve"> </w:t>
      </w:r>
      <w:r w:rsidRPr="00F17F53">
        <w:rPr>
          <w:sz w:val="28"/>
          <w:szCs w:val="28"/>
          <w:lang w:val="en-US"/>
        </w:rPr>
        <w:t>of preparation techniques: a laboratory study</w:t>
      </w:r>
      <w:r>
        <w:rPr>
          <w:sz w:val="28"/>
          <w:szCs w:val="28"/>
          <w:lang w:val="en-US"/>
        </w:rPr>
        <w:t xml:space="preserve"> </w:t>
      </w:r>
      <w:r w:rsidRPr="00AE40E7">
        <w:rPr>
          <w:rFonts w:eastAsia="Times New Roman"/>
          <w:sz w:val="28"/>
          <w:szCs w:val="28"/>
          <w:lang w:val="en-US"/>
        </w:rPr>
        <w:t>[Text]</w:t>
      </w:r>
      <w:r>
        <w:rPr>
          <w:rFonts w:eastAsia="Times New Roman"/>
          <w:sz w:val="28"/>
          <w:szCs w:val="28"/>
          <w:lang w:val="en-US"/>
        </w:rPr>
        <w:t xml:space="preserve"> </w:t>
      </w:r>
      <w:r w:rsidRPr="00F17F53">
        <w:rPr>
          <w:sz w:val="28"/>
          <w:szCs w:val="28"/>
          <w:lang w:val="en-US"/>
        </w:rPr>
        <w:t xml:space="preserve">/ </w:t>
      </w:r>
      <w:r>
        <w:rPr>
          <w:sz w:val="28"/>
          <w:szCs w:val="28"/>
        </w:rPr>
        <w:t>Е</w:t>
      </w:r>
      <w:r w:rsidRPr="007371D4">
        <w:rPr>
          <w:sz w:val="28"/>
          <w:szCs w:val="28"/>
          <w:lang w:val="en-US"/>
        </w:rPr>
        <w:t xml:space="preserve">. </w:t>
      </w:r>
      <w:r w:rsidRPr="00F17F53">
        <w:rPr>
          <w:sz w:val="28"/>
          <w:szCs w:val="28"/>
          <w:lang w:val="en-US"/>
        </w:rPr>
        <w:t xml:space="preserve">Ahmed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F17F53">
        <w:rPr>
          <w:sz w:val="28"/>
          <w:szCs w:val="28"/>
          <w:lang w:val="en-US"/>
        </w:rPr>
        <w:t xml:space="preserve">// International Journal </w:t>
      </w:r>
      <w:proofErr w:type="gramStart"/>
      <w:r w:rsidRPr="00F17F53">
        <w:rPr>
          <w:sz w:val="28"/>
          <w:szCs w:val="28"/>
          <w:lang w:val="en-US"/>
        </w:rPr>
        <w:t>Of</w:t>
      </w:r>
      <w:proofErr w:type="gramEnd"/>
      <w:r w:rsidRPr="00F17F53">
        <w:rPr>
          <w:sz w:val="28"/>
          <w:szCs w:val="28"/>
          <w:lang w:val="en-US"/>
        </w:rPr>
        <w:t xml:space="preserve"> Paediatric Dentistry.</w:t>
      </w:r>
      <w:r>
        <w:rPr>
          <w:sz w:val="28"/>
          <w:szCs w:val="28"/>
          <w:lang w:val="en-US"/>
        </w:rPr>
        <w:t xml:space="preserve"> </w:t>
      </w:r>
      <w:r w:rsidRPr="00F17F53">
        <w:rPr>
          <w:sz w:val="28"/>
          <w:szCs w:val="28"/>
          <w:lang w:val="en-US"/>
        </w:rPr>
        <w:t xml:space="preserve">- </w:t>
      </w:r>
      <w:r w:rsidRPr="0062423A">
        <w:rPr>
          <w:sz w:val="28"/>
          <w:szCs w:val="28"/>
          <w:lang w:val="en-US"/>
        </w:rPr>
        <w:t>2013</w:t>
      </w:r>
      <w:proofErr w:type="gramStart"/>
      <w:r w:rsidRPr="0062423A">
        <w:rPr>
          <w:sz w:val="28"/>
          <w:szCs w:val="28"/>
          <w:lang w:val="en-US"/>
        </w:rPr>
        <w:t>.</w:t>
      </w:r>
      <w:r w:rsidRPr="00F17F53">
        <w:rPr>
          <w:sz w:val="28"/>
          <w:szCs w:val="28"/>
          <w:lang w:val="en-US"/>
        </w:rPr>
        <w:t>-</w:t>
      </w:r>
      <w:proofErr w:type="gramEnd"/>
      <w:r w:rsidRPr="0062423A">
        <w:rPr>
          <w:sz w:val="28"/>
          <w:szCs w:val="28"/>
          <w:lang w:val="en-US"/>
        </w:rPr>
        <w:t xml:space="preserve"> 23</w:t>
      </w:r>
      <w:r w:rsidRPr="00F17F53">
        <w:rPr>
          <w:sz w:val="28"/>
          <w:szCs w:val="28"/>
          <w:lang w:val="en-US"/>
        </w:rPr>
        <w:t>.-</w:t>
      </w:r>
      <w:r w:rsidRPr="0062423A">
        <w:rPr>
          <w:sz w:val="28"/>
          <w:szCs w:val="28"/>
          <w:lang w:val="en-US"/>
        </w:rPr>
        <w:t xml:space="preserve"> </w:t>
      </w:r>
      <w:r w:rsidRPr="00F17F53">
        <w:rPr>
          <w:sz w:val="28"/>
          <w:szCs w:val="28"/>
          <w:lang w:val="en-US"/>
        </w:rPr>
        <w:t>P.</w:t>
      </w:r>
      <w:r w:rsidRPr="0062423A">
        <w:rPr>
          <w:sz w:val="28"/>
          <w:szCs w:val="28"/>
          <w:lang w:val="en-US"/>
        </w:rPr>
        <w:t>13–22</w:t>
      </w:r>
      <w:r>
        <w:rPr>
          <w:sz w:val="28"/>
          <w:szCs w:val="28"/>
          <w:lang w:val="en-US"/>
        </w:rPr>
        <w:t>.</w:t>
      </w:r>
    </w:p>
    <w:p w:rsidR="0033364A" w:rsidRPr="00DC246B" w:rsidRDefault="0033364A" w:rsidP="0033364A">
      <w:pPr>
        <w:pStyle w:val="a8"/>
        <w:numPr>
          <w:ilvl w:val="0"/>
          <w:numId w:val="7"/>
        </w:numPr>
        <w:shd w:val="clear" w:color="auto" w:fill="auto"/>
        <w:spacing w:after="0" w:line="360" w:lineRule="auto"/>
        <w:ind w:left="0" w:hanging="11"/>
        <w:jc w:val="both"/>
        <w:rPr>
          <w:sz w:val="28"/>
          <w:szCs w:val="28"/>
          <w:lang w:val="en-US"/>
        </w:rPr>
      </w:pPr>
      <w:r w:rsidRPr="00306CAD">
        <w:rPr>
          <w:sz w:val="28"/>
          <w:szCs w:val="28"/>
          <w:shd w:val="clear" w:color="auto" w:fill="FFFFFF"/>
          <w:lang w:val="en-US"/>
        </w:rPr>
        <w:t>Molecular structural analysis of carious lesions using micro-Raman spectroscopy</w:t>
      </w:r>
      <w:r w:rsidRPr="00306CAD">
        <w:rPr>
          <w:rFonts w:eastAsia="Times New Roman"/>
          <w:sz w:val="28"/>
          <w:szCs w:val="28"/>
          <w:lang w:val="en-US"/>
        </w:rPr>
        <w:t xml:space="preserve"> </w:t>
      </w:r>
      <w:r w:rsidRPr="00AE40E7">
        <w:rPr>
          <w:rFonts w:eastAsia="Times New Roman"/>
          <w:sz w:val="28"/>
          <w:szCs w:val="28"/>
          <w:lang w:val="en-US"/>
        </w:rPr>
        <w:t>[Text]</w:t>
      </w:r>
      <w:r>
        <w:rPr>
          <w:rFonts w:eastAsia="Times New Roman"/>
          <w:sz w:val="28"/>
          <w:szCs w:val="28"/>
          <w:lang w:val="en-US"/>
        </w:rPr>
        <w:t xml:space="preserve"> </w:t>
      </w:r>
      <w:r w:rsidRPr="00306CAD">
        <w:rPr>
          <w:rFonts w:eastAsia="Times New Roman"/>
          <w:sz w:val="28"/>
          <w:szCs w:val="28"/>
          <w:lang w:val="en-US"/>
        </w:rPr>
        <w:t>/</w:t>
      </w:r>
      <w:r w:rsidRPr="005A0514">
        <w:rPr>
          <w:rFonts w:eastAsia="Times New Roman"/>
          <w:sz w:val="28"/>
          <w:szCs w:val="28"/>
          <w:lang w:val="en-US"/>
        </w:rPr>
        <w:t xml:space="preserve"> </w:t>
      </w:r>
      <w:r w:rsidRPr="00306CAD">
        <w:rPr>
          <w:rFonts w:eastAsia="Times New Roman"/>
          <w:sz w:val="28"/>
          <w:szCs w:val="28"/>
        </w:rPr>
        <w:t>В</w:t>
      </w:r>
      <w:r w:rsidRPr="00306CAD">
        <w:rPr>
          <w:rFonts w:eastAsia="Times New Roman"/>
          <w:sz w:val="28"/>
          <w:szCs w:val="28"/>
          <w:lang w:val="en-US"/>
        </w:rPr>
        <w:t>.</w:t>
      </w:r>
      <w:r>
        <w:rPr>
          <w:rFonts w:eastAsia="Times New Roman"/>
          <w:sz w:val="28"/>
          <w:szCs w:val="28"/>
          <w:lang w:val="en-US"/>
        </w:rPr>
        <w:t xml:space="preserve"> </w:t>
      </w:r>
      <w:r w:rsidRPr="00306CAD">
        <w:rPr>
          <w:rFonts w:eastAsia="Times New Roman"/>
          <w:sz w:val="28"/>
          <w:szCs w:val="28"/>
          <w:lang w:val="en-US"/>
        </w:rPr>
        <w:t>Levallois</w:t>
      </w:r>
      <w:r>
        <w:rPr>
          <w:rFonts w:eastAsia="Times New Roman"/>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06CAD">
        <w:rPr>
          <w:sz w:val="28"/>
          <w:szCs w:val="28"/>
          <w:shd w:val="clear" w:color="auto" w:fill="FFFFFF"/>
          <w:lang w:val="en-US"/>
        </w:rPr>
        <w:t>//</w:t>
      </w:r>
      <w:r w:rsidRPr="00306CAD">
        <w:rPr>
          <w:sz w:val="28"/>
          <w:szCs w:val="28"/>
          <w:lang w:val="en-US"/>
        </w:rPr>
        <w:t xml:space="preserve"> European Journal of Oral Sciences. – 2012. - </w:t>
      </w:r>
      <w:hyperlink r:id="rId56" w:history="1">
        <w:r w:rsidRPr="00DC246B">
          <w:rPr>
            <w:rStyle w:val="a9"/>
            <w:color w:val="auto"/>
            <w:sz w:val="28"/>
            <w:szCs w:val="28"/>
            <w:u w:val="none"/>
            <w:bdr w:val="none" w:sz="0" w:space="0" w:color="auto" w:frame="1"/>
            <w:lang w:val="en-US"/>
          </w:rPr>
          <w:t>Vol. 120,</w:t>
        </w:r>
        <w:r w:rsidRPr="00DC246B">
          <w:rPr>
            <w:rStyle w:val="apple-converted-space"/>
            <w:sz w:val="28"/>
            <w:szCs w:val="28"/>
            <w:bdr w:val="none" w:sz="0" w:space="0" w:color="auto" w:frame="1"/>
            <w:lang w:val="en-US"/>
          </w:rPr>
          <w:t> </w:t>
        </w:r>
        <w:r w:rsidRPr="00DC246B">
          <w:rPr>
            <w:rStyle w:val="a9"/>
            <w:color w:val="auto"/>
            <w:sz w:val="28"/>
            <w:szCs w:val="28"/>
            <w:u w:val="none"/>
            <w:bdr w:val="none" w:sz="0" w:space="0" w:color="auto" w:frame="1"/>
            <w:lang w:val="en-US"/>
          </w:rPr>
          <w:t>Issue 5,</w:t>
        </w:r>
        <w:r w:rsidRPr="00DC246B">
          <w:rPr>
            <w:rStyle w:val="apple-converted-space"/>
            <w:sz w:val="28"/>
            <w:szCs w:val="28"/>
            <w:bdr w:val="none" w:sz="0" w:space="0" w:color="auto" w:frame="1"/>
            <w:lang w:val="en-US"/>
          </w:rPr>
          <w:t> </w:t>
        </w:r>
      </w:hyperlink>
      <w:r w:rsidRPr="00DC246B">
        <w:rPr>
          <w:sz w:val="28"/>
          <w:szCs w:val="28"/>
          <w:lang w:val="en-US"/>
        </w:rPr>
        <w:t xml:space="preserve">- </w:t>
      </w:r>
      <w:r w:rsidRPr="00DC246B">
        <w:rPr>
          <w:sz w:val="28"/>
          <w:szCs w:val="28"/>
          <w:bdr w:val="none" w:sz="0" w:space="0" w:color="auto" w:frame="1"/>
        </w:rPr>
        <w:t>Р</w:t>
      </w:r>
      <w:r w:rsidRPr="00DC246B">
        <w:rPr>
          <w:sz w:val="28"/>
          <w:szCs w:val="28"/>
          <w:bdr w:val="none" w:sz="0" w:space="0" w:color="auto" w:frame="1"/>
          <w:lang w:val="en-US"/>
        </w:rPr>
        <w:t>. 444–451</w:t>
      </w:r>
      <w:r w:rsidRPr="00DC246B">
        <w:rPr>
          <w:sz w:val="28"/>
          <w:szCs w:val="28"/>
          <w:lang w:val="en-US"/>
        </w:rPr>
        <w:t>.</w:t>
      </w:r>
    </w:p>
    <w:p w:rsidR="0033364A" w:rsidRPr="006C0560" w:rsidRDefault="0033364A" w:rsidP="0033364A">
      <w:pPr>
        <w:pStyle w:val="a8"/>
        <w:numPr>
          <w:ilvl w:val="0"/>
          <w:numId w:val="7"/>
        </w:numPr>
        <w:shd w:val="clear" w:color="auto" w:fill="auto"/>
        <w:spacing w:after="0" w:line="360" w:lineRule="auto"/>
        <w:ind w:left="0" w:hanging="11"/>
        <w:jc w:val="both"/>
        <w:rPr>
          <w:sz w:val="28"/>
          <w:szCs w:val="28"/>
          <w:lang w:val="en-US"/>
        </w:rPr>
      </w:pPr>
      <w:r w:rsidRPr="006C0560">
        <w:rPr>
          <w:sz w:val="28"/>
          <w:szCs w:val="28"/>
          <w:lang w:val="en-US"/>
        </w:rPr>
        <w:t xml:space="preserve">Mosahebi, N. </w:t>
      </w:r>
      <w:r w:rsidRPr="006C0560">
        <w:rPr>
          <w:sz w:val="28"/>
          <w:szCs w:val="28"/>
          <w:shd w:val="clear" w:color="auto" w:fill="FFFFFF"/>
          <w:lang w:val="en-US"/>
        </w:rPr>
        <w:t xml:space="preserve">Effect of contact media on the diagnostic quality of electrical resistance measurements for occlusal caries </w:t>
      </w:r>
      <w:r w:rsidRPr="006C0560">
        <w:rPr>
          <w:rFonts w:eastAsia="Times New Roman"/>
          <w:sz w:val="28"/>
          <w:szCs w:val="28"/>
          <w:lang w:val="en-US"/>
        </w:rPr>
        <w:t xml:space="preserve">[Text] </w:t>
      </w:r>
      <w:r w:rsidRPr="006C0560">
        <w:rPr>
          <w:sz w:val="28"/>
          <w:szCs w:val="28"/>
          <w:lang w:val="en-US"/>
        </w:rPr>
        <w:t>/ N.</w:t>
      </w:r>
      <w:r>
        <w:rPr>
          <w:sz w:val="28"/>
          <w:szCs w:val="28"/>
          <w:lang w:val="en-US"/>
        </w:rPr>
        <w:t xml:space="preserve"> </w:t>
      </w:r>
      <w:r w:rsidRPr="006C0560">
        <w:rPr>
          <w:sz w:val="28"/>
          <w:szCs w:val="28"/>
          <w:lang w:val="en-US"/>
        </w:rPr>
        <w:t xml:space="preserve">Mosahebi, D.N.J. Rickets // Community Dentistry and Oral Epidemiology. – 2002. – </w:t>
      </w:r>
      <w:hyperlink r:id="rId57" w:history="1">
        <w:r w:rsidRPr="00DC246B">
          <w:rPr>
            <w:rStyle w:val="a9"/>
            <w:color w:val="auto"/>
            <w:sz w:val="28"/>
            <w:szCs w:val="28"/>
            <w:u w:val="none"/>
            <w:bdr w:val="none" w:sz="0" w:space="0" w:color="auto" w:frame="1"/>
            <w:lang w:val="en-US"/>
          </w:rPr>
          <w:t>Vol. 30,</w:t>
        </w:r>
        <w:r w:rsidRPr="00DC246B">
          <w:rPr>
            <w:rStyle w:val="apple-converted-space"/>
            <w:sz w:val="28"/>
            <w:szCs w:val="28"/>
            <w:bdr w:val="none" w:sz="0" w:space="0" w:color="auto" w:frame="1"/>
            <w:lang w:val="en-US"/>
          </w:rPr>
          <w:t> </w:t>
        </w:r>
        <w:r w:rsidRPr="00DC246B">
          <w:rPr>
            <w:rStyle w:val="a9"/>
            <w:color w:val="auto"/>
            <w:sz w:val="28"/>
            <w:szCs w:val="28"/>
            <w:u w:val="none"/>
            <w:bdr w:val="none" w:sz="0" w:space="0" w:color="auto" w:frame="1"/>
            <w:lang w:val="en-US"/>
          </w:rPr>
          <w:t>Issue 3. –</w:t>
        </w:r>
        <w:r w:rsidRPr="00DC246B">
          <w:rPr>
            <w:rStyle w:val="apple-converted-space"/>
            <w:sz w:val="28"/>
            <w:szCs w:val="28"/>
            <w:bdr w:val="none" w:sz="0" w:space="0" w:color="auto" w:frame="1"/>
            <w:lang w:val="en-US"/>
          </w:rPr>
          <w:t> </w:t>
        </w:r>
      </w:hyperlink>
      <w:r w:rsidRPr="00770805">
        <w:rPr>
          <w:sz w:val="28"/>
          <w:szCs w:val="28"/>
          <w:bdr w:val="none" w:sz="0" w:space="0" w:color="auto" w:frame="1"/>
          <w:lang w:val="en-US"/>
        </w:rPr>
        <w:t xml:space="preserve"> </w:t>
      </w:r>
      <w:r w:rsidRPr="006C0560">
        <w:rPr>
          <w:sz w:val="28"/>
          <w:szCs w:val="28"/>
          <w:bdr w:val="none" w:sz="0" w:space="0" w:color="auto" w:frame="1"/>
          <w:lang w:val="en-US"/>
        </w:rPr>
        <w:t>P. 161–167.</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rPr>
      </w:pPr>
      <w:r w:rsidRPr="008E0915">
        <w:rPr>
          <w:color w:val="000000"/>
          <w:sz w:val="28"/>
          <w:szCs w:val="28"/>
          <w:shd w:val="clear" w:color="auto" w:fill="FFFFFF"/>
        </w:rPr>
        <w:t>Mount</w:t>
      </w:r>
      <w:r w:rsidRPr="00D370CC">
        <w:rPr>
          <w:color w:val="000000"/>
          <w:sz w:val="28"/>
          <w:szCs w:val="28"/>
          <w:shd w:val="clear" w:color="auto" w:fill="FFFFFF"/>
        </w:rPr>
        <w:t>,</w:t>
      </w:r>
      <w:r w:rsidRPr="008E0915">
        <w:rPr>
          <w:color w:val="000000"/>
          <w:sz w:val="28"/>
          <w:szCs w:val="28"/>
          <w:shd w:val="clear" w:color="auto" w:fill="FFFFFF"/>
        </w:rPr>
        <w:t xml:space="preserve"> G.J. Минимальная интервенция в стоматологии. Развитие кариозного поражения </w:t>
      </w:r>
      <w:r w:rsidRPr="00D370CC">
        <w:rPr>
          <w:rFonts w:eastAsia="Times New Roman"/>
          <w:sz w:val="28"/>
          <w:szCs w:val="28"/>
        </w:rPr>
        <w:t>[</w:t>
      </w:r>
      <w:r w:rsidRPr="006C0560">
        <w:rPr>
          <w:rFonts w:eastAsia="Times New Roman"/>
          <w:sz w:val="28"/>
          <w:szCs w:val="28"/>
          <w:lang w:val="en-US"/>
        </w:rPr>
        <w:t>Text</w:t>
      </w:r>
      <w:r w:rsidRPr="00D370CC">
        <w:rPr>
          <w:rFonts w:eastAsia="Times New Roman"/>
          <w:sz w:val="28"/>
          <w:szCs w:val="28"/>
        </w:rPr>
        <w:t xml:space="preserve">] </w:t>
      </w:r>
      <w:r w:rsidRPr="00D370CC">
        <w:rPr>
          <w:sz w:val="28"/>
          <w:szCs w:val="28"/>
        </w:rPr>
        <w:t xml:space="preserve">/ </w:t>
      </w:r>
      <w:r w:rsidRPr="008E0915">
        <w:rPr>
          <w:color w:val="000000"/>
          <w:sz w:val="28"/>
          <w:szCs w:val="28"/>
          <w:shd w:val="clear" w:color="auto" w:fill="FFFFFF"/>
        </w:rPr>
        <w:t>G.J.</w:t>
      </w:r>
      <w:r w:rsidRPr="00D370CC">
        <w:rPr>
          <w:color w:val="000000"/>
          <w:sz w:val="28"/>
          <w:szCs w:val="28"/>
          <w:shd w:val="clear" w:color="auto" w:fill="FFFFFF"/>
        </w:rPr>
        <w:t xml:space="preserve"> </w:t>
      </w:r>
      <w:r w:rsidRPr="008E0915">
        <w:rPr>
          <w:color w:val="000000"/>
          <w:sz w:val="28"/>
          <w:szCs w:val="28"/>
          <w:shd w:val="clear" w:color="auto" w:fill="FFFFFF"/>
        </w:rPr>
        <w:t xml:space="preserve">Mount // Новое в стоматологии. — 2005а. </w:t>
      </w:r>
      <w:r w:rsidRPr="00D370CC">
        <w:rPr>
          <w:color w:val="000000"/>
          <w:sz w:val="28"/>
          <w:szCs w:val="28"/>
          <w:shd w:val="clear" w:color="auto" w:fill="FFFFFF"/>
        </w:rPr>
        <w:t xml:space="preserve">- </w:t>
      </w:r>
      <w:r w:rsidRPr="008E0915">
        <w:rPr>
          <w:color w:val="000000"/>
          <w:sz w:val="28"/>
          <w:szCs w:val="28"/>
          <w:shd w:val="clear" w:color="auto" w:fill="FFFFFF"/>
        </w:rPr>
        <w:t>№ 1. - С. 68-73.</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rPr>
      </w:pPr>
      <w:r w:rsidRPr="008E0915">
        <w:rPr>
          <w:color w:val="000000"/>
          <w:sz w:val="28"/>
          <w:szCs w:val="28"/>
          <w:shd w:val="clear" w:color="auto" w:fill="FFFFFF"/>
        </w:rPr>
        <w:t>Mount</w:t>
      </w:r>
      <w:r w:rsidRPr="00D370CC">
        <w:rPr>
          <w:color w:val="000000"/>
          <w:sz w:val="28"/>
          <w:szCs w:val="28"/>
          <w:shd w:val="clear" w:color="auto" w:fill="FFFFFF"/>
        </w:rPr>
        <w:t>,</w:t>
      </w:r>
      <w:r w:rsidRPr="008E0915">
        <w:rPr>
          <w:color w:val="000000"/>
          <w:sz w:val="28"/>
          <w:szCs w:val="28"/>
          <w:shd w:val="clear" w:color="auto" w:fill="FFFFFF"/>
        </w:rPr>
        <w:t xml:space="preserve"> G.J. Минимальная интервенция в стоматологии: Классификация кариозных полостей </w:t>
      </w:r>
      <w:r w:rsidRPr="00D370CC">
        <w:rPr>
          <w:rFonts w:eastAsia="Times New Roman"/>
          <w:sz w:val="28"/>
          <w:szCs w:val="28"/>
        </w:rPr>
        <w:t>[</w:t>
      </w:r>
      <w:r w:rsidRPr="006C0560">
        <w:rPr>
          <w:rFonts w:eastAsia="Times New Roman"/>
          <w:sz w:val="28"/>
          <w:szCs w:val="28"/>
          <w:lang w:val="en-US"/>
        </w:rPr>
        <w:t>Text</w:t>
      </w:r>
      <w:r w:rsidRPr="00D370CC">
        <w:rPr>
          <w:rFonts w:eastAsia="Times New Roman"/>
          <w:sz w:val="28"/>
          <w:szCs w:val="28"/>
        </w:rPr>
        <w:t xml:space="preserve">] </w:t>
      </w:r>
      <w:r w:rsidRPr="00D370CC">
        <w:rPr>
          <w:sz w:val="28"/>
          <w:szCs w:val="28"/>
        </w:rPr>
        <w:t xml:space="preserve">/ </w:t>
      </w:r>
      <w:r w:rsidRPr="008E0915">
        <w:rPr>
          <w:color w:val="000000"/>
          <w:sz w:val="28"/>
          <w:szCs w:val="28"/>
          <w:shd w:val="clear" w:color="auto" w:fill="FFFFFF"/>
        </w:rPr>
        <w:t>G.J.</w:t>
      </w:r>
      <w:r w:rsidRPr="00D370CC">
        <w:rPr>
          <w:color w:val="000000"/>
          <w:sz w:val="28"/>
          <w:szCs w:val="28"/>
          <w:shd w:val="clear" w:color="auto" w:fill="FFFFFF"/>
        </w:rPr>
        <w:t xml:space="preserve"> </w:t>
      </w:r>
      <w:r w:rsidRPr="008E0915">
        <w:rPr>
          <w:color w:val="000000"/>
          <w:sz w:val="28"/>
          <w:szCs w:val="28"/>
          <w:shd w:val="clear" w:color="auto" w:fill="FFFFFF"/>
        </w:rPr>
        <w:t>Mount // Новое в стоматологии. — 2005.</w:t>
      </w:r>
      <w:r w:rsidRPr="00D370CC">
        <w:rPr>
          <w:color w:val="000000"/>
          <w:sz w:val="28"/>
          <w:szCs w:val="28"/>
          <w:shd w:val="clear" w:color="auto" w:fill="FFFFFF"/>
        </w:rPr>
        <w:t xml:space="preserve"> -</w:t>
      </w:r>
      <w:r w:rsidRPr="008E0915">
        <w:rPr>
          <w:color w:val="000000"/>
          <w:sz w:val="28"/>
          <w:szCs w:val="28"/>
          <w:shd w:val="clear" w:color="auto" w:fill="FFFFFF"/>
        </w:rPr>
        <w:t xml:space="preserve"> № 2. - С. 90-94.</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rPr>
      </w:pPr>
      <w:r w:rsidRPr="008E0915">
        <w:rPr>
          <w:color w:val="000000"/>
          <w:sz w:val="28"/>
          <w:szCs w:val="28"/>
          <w:shd w:val="clear" w:color="auto" w:fill="FFFFFF"/>
        </w:rPr>
        <w:t>Mount</w:t>
      </w:r>
      <w:r w:rsidRPr="00D370CC">
        <w:rPr>
          <w:color w:val="000000"/>
          <w:sz w:val="28"/>
          <w:szCs w:val="28"/>
          <w:shd w:val="clear" w:color="auto" w:fill="FFFFFF"/>
        </w:rPr>
        <w:t>,</w:t>
      </w:r>
      <w:r w:rsidRPr="008E0915">
        <w:rPr>
          <w:color w:val="000000"/>
          <w:sz w:val="28"/>
          <w:szCs w:val="28"/>
          <w:shd w:val="clear" w:color="auto" w:fill="FFFFFF"/>
        </w:rPr>
        <w:t xml:space="preserve"> G.J. Минимальная интервенция в стоматологии. Препарирование полостей </w:t>
      </w:r>
      <w:r w:rsidRPr="00D370CC">
        <w:rPr>
          <w:rFonts w:eastAsia="Times New Roman"/>
          <w:sz w:val="28"/>
          <w:szCs w:val="28"/>
        </w:rPr>
        <w:t>[</w:t>
      </w:r>
      <w:r w:rsidRPr="006C0560">
        <w:rPr>
          <w:rFonts w:eastAsia="Times New Roman"/>
          <w:sz w:val="28"/>
          <w:szCs w:val="28"/>
          <w:lang w:val="en-US"/>
        </w:rPr>
        <w:t>Text</w:t>
      </w:r>
      <w:r w:rsidRPr="00D370CC">
        <w:rPr>
          <w:rFonts w:eastAsia="Times New Roman"/>
          <w:sz w:val="28"/>
          <w:szCs w:val="28"/>
        </w:rPr>
        <w:t xml:space="preserve">] </w:t>
      </w:r>
      <w:r w:rsidRPr="00D370CC">
        <w:rPr>
          <w:sz w:val="28"/>
          <w:szCs w:val="28"/>
        </w:rPr>
        <w:t xml:space="preserve">/ </w:t>
      </w:r>
      <w:r w:rsidRPr="008E0915">
        <w:rPr>
          <w:color w:val="000000"/>
          <w:sz w:val="28"/>
          <w:szCs w:val="28"/>
          <w:shd w:val="clear" w:color="auto" w:fill="FFFFFF"/>
        </w:rPr>
        <w:t>G.J.</w:t>
      </w:r>
      <w:r w:rsidRPr="00D370CC">
        <w:rPr>
          <w:color w:val="000000"/>
          <w:sz w:val="28"/>
          <w:szCs w:val="28"/>
          <w:shd w:val="clear" w:color="auto" w:fill="FFFFFF"/>
        </w:rPr>
        <w:t xml:space="preserve"> </w:t>
      </w:r>
      <w:r w:rsidRPr="008E0915">
        <w:rPr>
          <w:color w:val="000000"/>
          <w:sz w:val="28"/>
          <w:szCs w:val="28"/>
          <w:shd w:val="clear" w:color="auto" w:fill="FFFFFF"/>
        </w:rPr>
        <w:t xml:space="preserve">Mount // Новое в стоматологии. </w:t>
      </w:r>
      <w:r w:rsidRPr="00D370CC">
        <w:rPr>
          <w:color w:val="000000"/>
          <w:sz w:val="28"/>
          <w:szCs w:val="28"/>
          <w:shd w:val="clear" w:color="auto" w:fill="FFFFFF"/>
        </w:rPr>
        <w:t xml:space="preserve">- </w:t>
      </w:r>
      <w:r w:rsidRPr="008E0915">
        <w:rPr>
          <w:color w:val="000000"/>
          <w:sz w:val="28"/>
          <w:szCs w:val="28"/>
          <w:shd w:val="clear" w:color="auto" w:fill="FFFFFF"/>
        </w:rPr>
        <w:t>2005в. - № 3. - С. 68-74.</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rPr>
      </w:pPr>
      <w:r w:rsidRPr="008E0915">
        <w:rPr>
          <w:color w:val="000000"/>
          <w:sz w:val="28"/>
          <w:szCs w:val="28"/>
          <w:shd w:val="clear" w:color="auto" w:fill="FFFFFF"/>
        </w:rPr>
        <w:t>Mount</w:t>
      </w:r>
      <w:r w:rsidRPr="00D370CC">
        <w:rPr>
          <w:color w:val="000000"/>
          <w:sz w:val="28"/>
          <w:szCs w:val="28"/>
          <w:shd w:val="clear" w:color="auto" w:fill="FFFFFF"/>
        </w:rPr>
        <w:t>,</w:t>
      </w:r>
      <w:r w:rsidRPr="008E0915">
        <w:rPr>
          <w:color w:val="000000"/>
          <w:sz w:val="28"/>
          <w:szCs w:val="28"/>
          <w:shd w:val="clear" w:color="auto" w:fill="FFFFFF"/>
        </w:rPr>
        <w:t xml:space="preserve"> G.J. Новая парадигма для оперативной стоматологии </w:t>
      </w:r>
      <w:r w:rsidRPr="00D370CC">
        <w:rPr>
          <w:rFonts w:eastAsia="Times New Roman"/>
          <w:sz w:val="28"/>
          <w:szCs w:val="28"/>
        </w:rPr>
        <w:t>[</w:t>
      </w:r>
      <w:r w:rsidRPr="006C0560">
        <w:rPr>
          <w:rFonts w:eastAsia="Times New Roman"/>
          <w:sz w:val="28"/>
          <w:szCs w:val="28"/>
          <w:lang w:val="en-US"/>
        </w:rPr>
        <w:t>Text</w:t>
      </w:r>
      <w:r w:rsidRPr="00D370CC">
        <w:rPr>
          <w:rFonts w:eastAsia="Times New Roman"/>
          <w:sz w:val="28"/>
          <w:szCs w:val="28"/>
        </w:rPr>
        <w:t xml:space="preserve">] </w:t>
      </w:r>
      <w:r w:rsidRPr="00D370CC">
        <w:rPr>
          <w:sz w:val="28"/>
          <w:szCs w:val="28"/>
        </w:rPr>
        <w:t xml:space="preserve">/ </w:t>
      </w:r>
      <w:r w:rsidRPr="008E0915">
        <w:rPr>
          <w:color w:val="000000"/>
          <w:sz w:val="28"/>
          <w:szCs w:val="28"/>
          <w:shd w:val="clear" w:color="auto" w:fill="FFFFFF"/>
        </w:rPr>
        <w:t>G.J.</w:t>
      </w:r>
      <w:r w:rsidRPr="00D370CC">
        <w:rPr>
          <w:color w:val="000000"/>
          <w:sz w:val="28"/>
          <w:szCs w:val="28"/>
          <w:shd w:val="clear" w:color="auto" w:fill="FFFFFF"/>
        </w:rPr>
        <w:t xml:space="preserve"> </w:t>
      </w:r>
      <w:r w:rsidRPr="008E0915">
        <w:rPr>
          <w:color w:val="000000"/>
          <w:sz w:val="28"/>
          <w:szCs w:val="28"/>
          <w:shd w:val="clear" w:color="auto" w:fill="FFFFFF"/>
        </w:rPr>
        <w:t xml:space="preserve">Mount // ДентАрт. </w:t>
      </w:r>
      <w:r w:rsidRPr="00D370CC">
        <w:rPr>
          <w:color w:val="000000"/>
          <w:sz w:val="28"/>
          <w:szCs w:val="28"/>
          <w:shd w:val="clear" w:color="auto" w:fill="FFFFFF"/>
        </w:rPr>
        <w:t xml:space="preserve">- </w:t>
      </w:r>
      <w:r w:rsidRPr="008E0915">
        <w:rPr>
          <w:color w:val="000000"/>
          <w:sz w:val="28"/>
          <w:szCs w:val="28"/>
          <w:shd w:val="clear" w:color="auto" w:fill="FFFFFF"/>
        </w:rPr>
        <w:t>2008а.</w:t>
      </w:r>
      <w:r w:rsidRPr="00D370CC">
        <w:rPr>
          <w:color w:val="000000"/>
          <w:sz w:val="28"/>
          <w:szCs w:val="28"/>
          <w:shd w:val="clear" w:color="auto" w:fill="FFFFFF"/>
        </w:rPr>
        <w:t xml:space="preserve"> </w:t>
      </w:r>
      <w:r w:rsidRPr="008E0915">
        <w:rPr>
          <w:color w:val="000000"/>
          <w:sz w:val="28"/>
          <w:szCs w:val="28"/>
          <w:shd w:val="clear" w:color="auto" w:fill="FFFFFF"/>
        </w:rPr>
        <w:t>-№ 1.</w:t>
      </w:r>
      <w:r w:rsidRPr="00D370CC">
        <w:rPr>
          <w:color w:val="000000"/>
          <w:sz w:val="28"/>
          <w:szCs w:val="28"/>
          <w:shd w:val="clear" w:color="auto" w:fill="FFFFFF"/>
        </w:rPr>
        <w:t xml:space="preserve"> </w:t>
      </w:r>
      <w:r w:rsidRPr="008E0915">
        <w:rPr>
          <w:color w:val="000000"/>
          <w:sz w:val="28"/>
          <w:szCs w:val="28"/>
          <w:shd w:val="clear" w:color="auto" w:fill="FFFFFF"/>
        </w:rPr>
        <w:t>-</w:t>
      </w:r>
      <w:r w:rsidRPr="00D370CC">
        <w:rPr>
          <w:color w:val="000000"/>
          <w:sz w:val="28"/>
          <w:szCs w:val="28"/>
          <w:shd w:val="clear" w:color="auto" w:fill="FFFFFF"/>
        </w:rPr>
        <w:t xml:space="preserve"> </w:t>
      </w:r>
      <w:r w:rsidRPr="008E0915">
        <w:rPr>
          <w:color w:val="000000"/>
          <w:sz w:val="28"/>
          <w:szCs w:val="28"/>
          <w:shd w:val="clear" w:color="auto" w:fill="FFFFFF"/>
        </w:rPr>
        <w:t>С. 55-59.</w:t>
      </w:r>
    </w:p>
    <w:p w:rsidR="0033364A" w:rsidRPr="00D370CC" w:rsidRDefault="0033364A" w:rsidP="0033364A">
      <w:pPr>
        <w:pStyle w:val="a8"/>
        <w:numPr>
          <w:ilvl w:val="0"/>
          <w:numId w:val="7"/>
        </w:numPr>
        <w:shd w:val="clear" w:color="auto" w:fill="auto"/>
        <w:spacing w:after="0" w:line="360" w:lineRule="auto"/>
        <w:ind w:left="0" w:hanging="11"/>
        <w:jc w:val="both"/>
        <w:rPr>
          <w:sz w:val="28"/>
          <w:szCs w:val="28"/>
        </w:rPr>
      </w:pPr>
      <w:r w:rsidRPr="008E0915">
        <w:rPr>
          <w:color w:val="000000"/>
          <w:sz w:val="28"/>
          <w:szCs w:val="28"/>
          <w:shd w:val="clear" w:color="auto" w:fill="FFFFFF"/>
        </w:rPr>
        <w:t>Mount</w:t>
      </w:r>
      <w:r w:rsidRPr="00D370CC">
        <w:rPr>
          <w:color w:val="000000"/>
          <w:sz w:val="28"/>
          <w:szCs w:val="28"/>
          <w:shd w:val="clear" w:color="auto" w:fill="FFFFFF"/>
        </w:rPr>
        <w:t>,</w:t>
      </w:r>
      <w:r w:rsidRPr="008E0915">
        <w:rPr>
          <w:color w:val="000000"/>
          <w:sz w:val="28"/>
          <w:szCs w:val="28"/>
          <w:shd w:val="clear" w:color="auto" w:fill="FFFFFF"/>
        </w:rPr>
        <w:t xml:space="preserve"> G.J. Новая парадигма для оперативной стоматологии </w:t>
      </w:r>
      <w:r w:rsidRPr="00D370CC">
        <w:rPr>
          <w:rFonts w:eastAsia="Times New Roman"/>
          <w:sz w:val="28"/>
          <w:szCs w:val="28"/>
        </w:rPr>
        <w:t>[</w:t>
      </w:r>
      <w:r w:rsidRPr="006C0560">
        <w:rPr>
          <w:rFonts w:eastAsia="Times New Roman"/>
          <w:sz w:val="28"/>
          <w:szCs w:val="28"/>
          <w:lang w:val="en-US"/>
        </w:rPr>
        <w:t>Text</w:t>
      </w:r>
      <w:r w:rsidRPr="00D370CC">
        <w:rPr>
          <w:rFonts w:eastAsia="Times New Roman"/>
          <w:sz w:val="28"/>
          <w:szCs w:val="28"/>
        </w:rPr>
        <w:t xml:space="preserve">] </w:t>
      </w:r>
      <w:r w:rsidRPr="00D370CC">
        <w:rPr>
          <w:sz w:val="28"/>
          <w:szCs w:val="28"/>
        </w:rPr>
        <w:t xml:space="preserve">/ </w:t>
      </w:r>
      <w:r w:rsidRPr="008E0915">
        <w:rPr>
          <w:color w:val="000000"/>
          <w:sz w:val="28"/>
          <w:szCs w:val="28"/>
          <w:shd w:val="clear" w:color="auto" w:fill="FFFFFF"/>
        </w:rPr>
        <w:t>G.J.</w:t>
      </w:r>
      <w:r w:rsidRPr="00D370CC">
        <w:rPr>
          <w:color w:val="000000"/>
          <w:sz w:val="28"/>
          <w:szCs w:val="28"/>
          <w:shd w:val="clear" w:color="auto" w:fill="FFFFFF"/>
        </w:rPr>
        <w:t xml:space="preserve"> </w:t>
      </w:r>
      <w:r w:rsidRPr="008E0915">
        <w:rPr>
          <w:color w:val="000000"/>
          <w:sz w:val="28"/>
          <w:szCs w:val="28"/>
          <w:shd w:val="clear" w:color="auto" w:fill="FFFFFF"/>
        </w:rPr>
        <w:t>Mount // ДентАрт. -</w:t>
      </w:r>
      <w:r w:rsidRPr="00D370CC">
        <w:rPr>
          <w:color w:val="000000"/>
          <w:sz w:val="28"/>
          <w:szCs w:val="28"/>
          <w:shd w:val="clear" w:color="auto" w:fill="FFFFFF"/>
        </w:rPr>
        <w:t xml:space="preserve"> </w:t>
      </w:r>
      <w:r w:rsidRPr="008E0915">
        <w:rPr>
          <w:color w:val="000000"/>
          <w:sz w:val="28"/>
          <w:szCs w:val="28"/>
          <w:shd w:val="clear" w:color="auto" w:fill="FFFFFF"/>
        </w:rPr>
        <w:t>2008</w:t>
      </w:r>
      <w:r w:rsidRPr="008E0915">
        <w:rPr>
          <w:color w:val="000000"/>
          <w:sz w:val="28"/>
          <w:szCs w:val="28"/>
          <w:shd w:val="clear" w:color="auto" w:fill="FFFFFF"/>
          <w:lang w:val="en-US"/>
        </w:rPr>
        <w:t>b</w:t>
      </w:r>
      <w:r w:rsidRPr="008E0915">
        <w:rPr>
          <w:color w:val="000000"/>
          <w:sz w:val="28"/>
          <w:szCs w:val="28"/>
          <w:shd w:val="clear" w:color="auto" w:fill="FFFFFF"/>
        </w:rPr>
        <w:t>.</w:t>
      </w:r>
      <w:r w:rsidRPr="00D370CC">
        <w:rPr>
          <w:color w:val="000000"/>
          <w:sz w:val="28"/>
          <w:szCs w:val="28"/>
          <w:shd w:val="clear" w:color="auto" w:fill="FFFFFF"/>
        </w:rPr>
        <w:t xml:space="preserve"> </w:t>
      </w:r>
      <w:r w:rsidRPr="008E0915">
        <w:rPr>
          <w:color w:val="000000"/>
          <w:sz w:val="28"/>
          <w:szCs w:val="28"/>
          <w:shd w:val="clear" w:color="auto" w:fill="FFFFFF"/>
        </w:rPr>
        <w:t>-№2.</w:t>
      </w:r>
      <w:r w:rsidRPr="00D370CC">
        <w:rPr>
          <w:color w:val="000000"/>
          <w:sz w:val="28"/>
          <w:szCs w:val="28"/>
          <w:shd w:val="clear" w:color="auto" w:fill="FFFFFF"/>
        </w:rPr>
        <w:t xml:space="preserve"> </w:t>
      </w:r>
      <w:r w:rsidRPr="008E0915">
        <w:rPr>
          <w:color w:val="000000"/>
          <w:sz w:val="28"/>
          <w:szCs w:val="28"/>
          <w:shd w:val="clear" w:color="auto" w:fill="FFFFFF"/>
        </w:rPr>
        <w:t>-</w:t>
      </w:r>
      <w:r w:rsidRPr="00D370CC">
        <w:rPr>
          <w:color w:val="000000"/>
          <w:sz w:val="28"/>
          <w:szCs w:val="28"/>
          <w:shd w:val="clear" w:color="auto" w:fill="FFFFFF"/>
        </w:rPr>
        <w:t xml:space="preserve"> </w:t>
      </w:r>
      <w:r w:rsidRPr="008E0915">
        <w:rPr>
          <w:color w:val="000000"/>
          <w:sz w:val="28"/>
          <w:szCs w:val="28"/>
          <w:shd w:val="clear" w:color="auto" w:fill="FFFFFF"/>
        </w:rPr>
        <w:t xml:space="preserve">С. </w:t>
      </w:r>
      <w:r w:rsidRPr="00D370CC">
        <w:rPr>
          <w:color w:val="000000"/>
          <w:sz w:val="28"/>
          <w:szCs w:val="28"/>
          <w:shd w:val="clear" w:color="auto" w:fill="FFFFFF"/>
        </w:rPr>
        <w:t>19-23.</w:t>
      </w:r>
    </w:p>
    <w:p w:rsidR="0033364A" w:rsidRPr="00DC246B"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bCs/>
          <w:sz w:val="28"/>
          <w:szCs w:val="28"/>
          <w:shd w:val="clear" w:color="auto" w:fill="FFFFFF"/>
          <w:lang w:val="en-US"/>
        </w:rPr>
        <w:t>Non-cavitated carious lesions detection methods: a systematic review [Text]</w:t>
      </w:r>
      <w:r>
        <w:rPr>
          <w:bCs/>
          <w:sz w:val="28"/>
          <w:szCs w:val="28"/>
          <w:shd w:val="clear" w:color="auto" w:fill="FFFFFF"/>
          <w:lang w:val="en-US"/>
        </w:rPr>
        <w:t xml:space="preserve"> </w:t>
      </w:r>
      <w:r w:rsidRPr="00344875">
        <w:rPr>
          <w:bCs/>
          <w:sz w:val="28"/>
          <w:szCs w:val="28"/>
          <w:shd w:val="clear" w:color="auto" w:fill="FFFFFF"/>
          <w:lang w:val="en-US"/>
        </w:rPr>
        <w:t>/</w:t>
      </w:r>
      <w:r w:rsidRPr="00344875">
        <w:rPr>
          <w:sz w:val="28"/>
          <w:szCs w:val="28"/>
          <w:lang w:val="en-US"/>
        </w:rPr>
        <w:t xml:space="preserve"> </w:t>
      </w:r>
      <w:r w:rsidRPr="00344875">
        <w:rPr>
          <w:rFonts w:eastAsia="Times New Roman"/>
          <w:sz w:val="28"/>
          <w:szCs w:val="28"/>
          <w:lang w:val="en-US"/>
        </w:rPr>
        <w:t>J.</w:t>
      </w:r>
      <w:r>
        <w:rPr>
          <w:rFonts w:eastAsia="Times New Roman"/>
          <w:sz w:val="28"/>
          <w:szCs w:val="28"/>
          <w:lang w:val="en-US"/>
        </w:rPr>
        <w:t xml:space="preserve"> </w:t>
      </w:r>
      <w:r w:rsidRPr="00344875">
        <w:rPr>
          <w:rFonts w:eastAsia="Times New Roman"/>
          <w:sz w:val="28"/>
          <w:szCs w:val="28"/>
          <w:lang w:val="en-US"/>
        </w:rPr>
        <w:t>Gomez</w:t>
      </w:r>
      <w:r w:rsidRPr="00344875">
        <w:rPr>
          <w:rFonts w:eastAsia="Times New Roman"/>
          <w:sz w:val="28"/>
          <w:szCs w:val="28"/>
          <w:bdr w:val="none" w:sz="0" w:space="0" w:color="auto" w:frame="1"/>
          <w:vertAlign w:val="superscript"/>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Pr>
          <w:sz w:val="28"/>
          <w:szCs w:val="28"/>
          <w:shd w:val="clear" w:color="auto" w:fill="FFFFFF"/>
          <w:lang w:val="en-US"/>
        </w:rPr>
        <w:t xml:space="preserve"> </w:t>
      </w:r>
      <w:r w:rsidRPr="00344875">
        <w:rPr>
          <w:sz w:val="28"/>
          <w:szCs w:val="28"/>
          <w:shd w:val="clear" w:color="auto" w:fill="FFFFFF"/>
          <w:lang w:val="en-US"/>
        </w:rPr>
        <w:t>//</w:t>
      </w:r>
      <w:r>
        <w:rPr>
          <w:sz w:val="28"/>
          <w:szCs w:val="28"/>
          <w:shd w:val="clear" w:color="auto" w:fill="FFFFFF"/>
          <w:lang w:val="en-US"/>
        </w:rPr>
        <w:t xml:space="preserve"> </w:t>
      </w:r>
      <w:r w:rsidRPr="00344875">
        <w:rPr>
          <w:sz w:val="28"/>
          <w:szCs w:val="28"/>
          <w:lang w:val="en-US"/>
        </w:rPr>
        <w:t xml:space="preserve">Community Dentistry and Oral Epidemiology. – 2013.  </w:t>
      </w:r>
      <w:r w:rsidRPr="00D83526">
        <w:rPr>
          <w:sz w:val="28"/>
          <w:szCs w:val="28"/>
          <w:lang w:val="en-US"/>
        </w:rPr>
        <w:t xml:space="preserve">– </w:t>
      </w:r>
      <w:hyperlink r:id="rId58" w:history="1">
        <w:r w:rsidRPr="00DC246B">
          <w:rPr>
            <w:rStyle w:val="a9"/>
            <w:bCs/>
            <w:color w:val="auto"/>
            <w:sz w:val="28"/>
            <w:szCs w:val="28"/>
            <w:bdr w:val="none" w:sz="0" w:space="0" w:color="auto" w:frame="1"/>
            <w:lang w:val="en-US"/>
          </w:rPr>
          <w:t>Vol. 41</w:t>
        </w:r>
        <w:r w:rsidRPr="00DC246B">
          <w:rPr>
            <w:rStyle w:val="a9"/>
            <w:color w:val="auto"/>
            <w:sz w:val="28"/>
            <w:szCs w:val="28"/>
            <w:bdr w:val="none" w:sz="0" w:space="0" w:color="auto" w:frame="1"/>
            <w:lang w:val="en-US"/>
          </w:rPr>
          <w:t>,</w:t>
        </w:r>
        <w:r w:rsidRPr="00DC246B">
          <w:rPr>
            <w:rStyle w:val="apple-converted-space"/>
            <w:sz w:val="28"/>
            <w:szCs w:val="28"/>
            <w:bdr w:val="none" w:sz="0" w:space="0" w:color="auto" w:frame="1"/>
            <w:lang w:val="en-US"/>
          </w:rPr>
          <w:t> </w:t>
        </w:r>
        <w:r w:rsidRPr="00DC246B">
          <w:rPr>
            <w:rStyle w:val="a9"/>
            <w:bCs/>
            <w:color w:val="auto"/>
            <w:sz w:val="28"/>
            <w:szCs w:val="28"/>
            <w:bdr w:val="none" w:sz="0" w:space="0" w:color="auto" w:frame="1"/>
            <w:lang w:val="en-US"/>
          </w:rPr>
          <w:t>Issue 1</w:t>
        </w:r>
        <w:r w:rsidRPr="00DC246B">
          <w:rPr>
            <w:rStyle w:val="a9"/>
            <w:color w:val="auto"/>
            <w:sz w:val="28"/>
            <w:szCs w:val="28"/>
            <w:bdr w:val="none" w:sz="0" w:space="0" w:color="auto" w:frame="1"/>
            <w:lang w:val="en-US"/>
          </w:rPr>
          <w:t xml:space="preserve"> –</w:t>
        </w:r>
        <w:r w:rsidRPr="00DC246B">
          <w:rPr>
            <w:rStyle w:val="apple-converted-space"/>
            <w:sz w:val="28"/>
            <w:szCs w:val="28"/>
            <w:bdr w:val="none" w:sz="0" w:space="0" w:color="auto" w:frame="1"/>
            <w:lang w:val="en-US"/>
          </w:rPr>
          <w:t> </w:t>
        </w:r>
      </w:hyperlink>
      <w:r w:rsidRPr="00DC246B">
        <w:rPr>
          <w:bCs/>
          <w:sz w:val="28"/>
          <w:szCs w:val="28"/>
          <w:bdr w:val="none" w:sz="0" w:space="0" w:color="auto" w:frame="1"/>
          <w:lang w:val="en-US"/>
        </w:rPr>
        <w:t>P. 55–66</w:t>
      </w:r>
      <w:r w:rsidRPr="00DC246B">
        <w:rPr>
          <w:sz w:val="28"/>
          <w:szCs w:val="28"/>
          <w:lang w:val="en-US"/>
        </w:rPr>
        <w:t>.</w:t>
      </w:r>
    </w:p>
    <w:p w:rsidR="0033364A" w:rsidRPr="00770805" w:rsidRDefault="0033364A" w:rsidP="0033364A">
      <w:pPr>
        <w:pStyle w:val="a8"/>
        <w:numPr>
          <w:ilvl w:val="0"/>
          <w:numId w:val="7"/>
        </w:numPr>
        <w:shd w:val="clear" w:color="auto" w:fill="auto"/>
        <w:spacing w:after="0" w:line="360" w:lineRule="auto"/>
        <w:ind w:left="0" w:hanging="11"/>
        <w:jc w:val="both"/>
        <w:rPr>
          <w:sz w:val="28"/>
          <w:szCs w:val="28"/>
          <w:lang w:val="en-US"/>
        </w:rPr>
      </w:pPr>
      <w:r w:rsidRPr="007B2717">
        <w:rPr>
          <w:sz w:val="28"/>
          <w:szCs w:val="28"/>
          <w:lang w:val="en-US"/>
        </w:rPr>
        <w:lastRenderedPageBreak/>
        <w:t xml:space="preserve">Objective assessment of internal stress in children during dental treatment by analysis of autonomic nervous activity </w:t>
      </w:r>
      <w:r w:rsidRPr="001B061D">
        <w:rPr>
          <w:sz w:val="28"/>
          <w:szCs w:val="28"/>
          <w:lang w:val="en-US"/>
        </w:rPr>
        <w:t>[Text]</w:t>
      </w:r>
      <w:r w:rsidRPr="00743F77">
        <w:rPr>
          <w:sz w:val="28"/>
          <w:szCs w:val="28"/>
          <w:lang w:val="en-US"/>
        </w:rPr>
        <w:t xml:space="preserve"> </w:t>
      </w:r>
      <w:r w:rsidRPr="008E0915">
        <w:rPr>
          <w:sz w:val="28"/>
          <w:szCs w:val="28"/>
          <w:lang w:val="en-US"/>
        </w:rPr>
        <w:t>/</w:t>
      </w:r>
      <w:r>
        <w:rPr>
          <w:color w:val="5D5D5D"/>
          <w:sz w:val="28"/>
          <w:szCs w:val="28"/>
          <w:lang w:val="en-US"/>
        </w:rPr>
        <w:t xml:space="preserve"> </w:t>
      </w:r>
      <w:r w:rsidRPr="007B2717">
        <w:rPr>
          <w:sz w:val="28"/>
          <w:szCs w:val="28"/>
          <w:lang w:val="en-US"/>
        </w:rPr>
        <w:t>N.</w:t>
      </w:r>
      <w:r>
        <w:rPr>
          <w:sz w:val="28"/>
          <w:szCs w:val="28"/>
          <w:lang w:val="en-US"/>
        </w:rPr>
        <w:t xml:space="preserve"> </w:t>
      </w:r>
      <w:r w:rsidRPr="007B2717">
        <w:rPr>
          <w:sz w:val="28"/>
          <w:szCs w:val="28"/>
          <w:lang w:val="en-US"/>
        </w:rPr>
        <w:t xml:space="preserve">Uehara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7B2717">
        <w:rPr>
          <w:sz w:val="28"/>
          <w:szCs w:val="28"/>
          <w:lang w:val="en-US"/>
        </w:rPr>
        <w:t xml:space="preserve">// International Journal </w:t>
      </w:r>
      <w:proofErr w:type="gramStart"/>
      <w:r w:rsidRPr="007B2717">
        <w:rPr>
          <w:sz w:val="28"/>
          <w:szCs w:val="28"/>
          <w:lang w:val="en-US"/>
        </w:rPr>
        <w:t>of  Paediatric</w:t>
      </w:r>
      <w:proofErr w:type="gramEnd"/>
      <w:r w:rsidRPr="007B2717">
        <w:rPr>
          <w:sz w:val="28"/>
          <w:szCs w:val="28"/>
          <w:lang w:val="en-US"/>
        </w:rPr>
        <w:t xml:space="preserve"> Dentistry. </w:t>
      </w:r>
      <w:r>
        <w:rPr>
          <w:sz w:val="28"/>
          <w:szCs w:val="28"/>
          <w:lang w:val="en-US"/>
        </w:rPr>
        <w:t xml:space="preserve">– </w:t>
      </w:r>
      <w:r w:rsidRPr="007B2717">
        <w:rPr>
          <w:sz w:val="28"/>
          <w:szCs w:val="28"/>
          <w:lang w:val="en-US"/>
        </w:rPr>
        <w:t>2012</w:t>
      </w:r>
      <w:r>
        <w:rPr>
          <w:sz w:val="28"/>
          <w:szCs w:val="28"/>
          <w:lang w:val="en-US"/>
        </w:rPr>
        <w:t>. -</w:t>
      </w:r>
      <w:r w:rsidRPr="007B2717">
        <w:rPr>
          <w:sz w:val="28"/>
          <w:szCs w:val="28"/>
          <w:lang w:val="en-US"/>
        </w:rPr>
        <w:t xml:space="preserve"> </w:t>
      </w:r>
      <w:r w:rsidRPr="008E0915">
        <w:rPr>
          <w:sz w:val="28"/>
          <w:szCs w:val="28"/>
          <w:lang w:val="en-US"/>
        </w:rPr>
        <w:t>Vol.</w:t>
      </w:r>
      <w:r>
        <w:rPr>
          <w:sz w:val="28"/>
          <w:szCs w:val="28"/>
          <w:lang w:val="en-US"/>
        </w:rPr>
        <w:t xml:space="preserve"> </w:t>
      </w:r>
      <w:r w:rsidRPr="007B2717">
        <w:rPr>
          <w:sz w:val="28"/>
          <w:szCs w:val="28"/>
          <w:lang w:val="en-US"/>
        </w:rPr>
        <w:t>5 – P. 331-341.</w:t>
      </w:r>
    </w:p>
    <w:p w:rsidR="0033364A" w:rsidRPr="00C620A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color w:val="000000"/>
          <w:sz w:val="28"/>
          <w:szCs w:val="28"/>
          <w:shd w:val="clear" w:color="auto" w:fill="FFFFFF"/>
          <w:lang w:val="en-US"/>
        </w:rPr>
        <w:t>Occlusal caries detection in permanent molars according to WHO basic methods, ICDAS II and laser fluorescence measurements</w:t>
      </w:r>
      <w:r w:rsidRPr="00344875">
        <w:rPr>
          <w:color w:val="000000"/>
          <w:sz w:val="28"/>
          <w:szCs w:val="28"/>
          <w:lang w:val="en-US"/>
        </w:rPr>
        <w:t xml:space="preserve"> </w:t>
      </w:r>
      <w:r w:rsidRPr="00344875">
        <w:rPr>
          <w:rFonts w:eastAsia="Times New Roman"/>
          <w:color w:val="000000"/>
          <w:sz w:val="28"/>
          <w:szCs w:val="28"/>
          <w:lang w:val="en-US"/>
        </w:rPr>
        <w:t xml:space="preserve">[Text] </w:t>
      </w:r>
      <w:r w:rsidRPr="00344875">
        <w:rPr>
          <w:color w:val="000000"/>
          <w:sz w:val="28"/>
          <w:szCs w:val="28"/>
          <w:lang w:val="en-US"/>
        </w:rPr>
        <w:t>/ J.</w:t>
      </w:r>
      <w:r>
        <w:rPr>
          <w:color w:val="000000"/>
          <w:sz w:val="28"/>
          <w:szCs w:val="28"/>
          <w:lang w:val="en-US"/>
        </w:rPr>
        <w:t xml:space="preserve"> Kühnisch</w:t>
      </w:r>
      <w:r w:rsidRPr="00344875">
        <w:rPr>
          <w:color w:val="000000"/>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44875">
        <w:rPr>
          <w:color w:val="5D5D5D"/>
          <w:sz w:val="28"/>
          <w:szCs w:val="28"/>
          <w:lang w:val="en-US"/>
        </w:rPr>
        <w:t xml:space="preserve"> </w:t>
      </w:r>
      <w:r w:rsidRPr="00C620AA">
        <w:rPr>
          <w:sz w:val="28"/>
          <w:szCs w:val="28"/>
          <w:lang w:val="en-US"/>
        </w:rPr>
        <w:t>Community Dentistry and Oral Epidemiology. – 2008. – Vol. 36, Issue 6. – P. – 475-484.</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Omar</w:t>
      </w:r>
      <w:r>
        <w:rPr>
          <w:sz w:val="28"/>
          <w:szCs w:val="28"/>
          <w:lang w:val="en-US"/>
        </w:rPr>
        <w:t>,</w:t>
      </w:r>
      <w:r w:rsidRPr="008E0915">
        <w:rPr>
          <w:sz w:val="28"/>
          <w:szCs w:val="28"/>
          <w:lang w:val="en-US"/>
        </w:rPr>
        <w:t xml:space="preserve"> S.M. The role of the fissure morphology in caries prevalence of the first permanent molar in Libyan children </w:t>
      </w:r>
      <w:r w:rsidRPr="001B061D">
        <w:rPr>
          <w:sz w:val="28"/>
          <w:szCs w:val="28"/>
          <w:lang w:val="en-US"/>
        </w:rPr>
        <w:t>[Text]</w:t>
      </w:r>
      <w:r>
        <w:rPr>
          <w:color w:val="5D5D5D"/>
          <w:sz w:val="28"/>
          <w:szCs w:val="28"/>
          <w:lang w:val="en-US"/>
        </w:rPr>
        <w:t xml:space="preserve"> </w:t>
      </w:r>
      <w:r w:rsidRPr="008E0915">
        <w:rPr>
          <w:sz w:val="28"/>
          <w:szCs w:val="28"/>
          <w:lang w:val="en-US"/>
        </w:rPr>
        <w:t xml:space="preserve">/ S.M. Omar, S.H. Meguid // J. Indian Soc. Prev. Dent. - 1998. - Vol. 16, </w:t>
      </w:r>
      <w:r w:rsidRPr="00C620AA">
        <w:rPr>
          <w:sz w:val="28"/>
          <w:szCs w:val="28"/>
          <w:lang w:val="en-US"/>
        </w:rPr>
        <w:t>Issue</w:t>
      </w:r>
      <w:r w:rsidRPr="008E0915">
        <w:rPr>
          <w:sz w:val="28"/>
          <w:szCs w:val="28"/>
          <w:lang w:val="en-US"/>
        </w:rPr>
        <w:t xml:space="preserve"> 4. - P. 107-110.</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Performance of fluorescence-based and conventional methods of occlusal caries detection in primary molars – an in vitro study</w:t>
      </w:r>
      <w:r w:rsidRPr="001B061D">
        <w:rPr>
          <w:sz w:val="28"/>
          <w:szCs w:val="28"/>
          <w:lang w:val="en-US"/>
        </w:rPr>
        <w:t xml:space="preserve"> [Text]</w:t>
      </w:r>
      <w:r>
        <w:rPr>
          <w:color w:val="5D5D5D"/>
          <w:sz w:val="28"/>
          <w:szCs w:val="28"/>
          <w:lang w:val="en-US"/>
        </w:rPr>
        <w:t xml:space="preserve"> </w:t>
      </w:r>
      <w:r w:rsidRPr="008E0915">
        <w:rPr>
          <w:sz w:val="28"/>
          <w:szCs w:val="28"/>
          <w:lang w:val="en-US"/>
        </w:rPr>
        <w:t>/ F.</w:t>
      </w:r>
      <w:r>
        <w:rPr>
          <w:sz w:val="28"/>
          <w:szCs w:val="28"/>
          <w:lang w:val="en-US"/>
        </w:rPr>
        <w:t xml:space="preserve"> </w:t>
      </w:r>
      <w:r w:rsidRPr="008E0915">
        <w:rPr>
          <w:sz w:val="28"/>
          <w:szCs w:val="28"/>
          <w:lang w:val="en-US"/>
        </w:rPr>
        <w:t xml:space="preserve">Tatiane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International Journal </w:t>
      </w:r>
      <w:proofErr w:type="gramStart"/>
      <w:r w:rsidRPr="008E0915">
        <w:rPr>
          <w:sz w:val="28"/>
          <w:szCs w:val="28"/>
          <w:lang w:val="en-US"/>
        </w:rPr>
        <w:t>Of</w:t>
      </w:r>
      <w:proofErr w:type="gramEnd"/>
      <w:r w:rsidRPr="008E0915">
        <w:rPr>
          <w:sz w:val="28"/>
          <w:szCs w:val="28"/>
          <w:lang w:val="en-US"/>
        </w:rPr>
        <w:t xml:space="preserve"> Paediatric Dentistry. -</w:t>
      </w:r>
      <w:r>
        <w:rPr>
          <w:sz w:val="28"/>
          <w:szCs w:val="28"/>
          <w:lang w:val="en-US"/>
        </w:rPr>
        <w:t xml:space="preserve"> </w:t>
      </w:r>
      <w:r w:rsidRPr="008E0915">
        <w:rPr>
          <w:sz w:val="28"/>
          <w:szCs w:val="28"/>
          <w:lang w:val="en-US"/>
        </w:rPr>
        <w:t>2012.</w:t>
      </w:r>
      <w:r>
        <w:rPr>
          <w:sz w:val="28"/>
          <w:szCs w:val="28"/>
          <w:lang w:val="en-US"/>
        </w:rPr>
        <w:t xml:space="preserve"> </w:t>
      </w:r>
      <w:r w:rsidRPr="008E0915">
        <w:rPr>
          <w:sz w:val="28"/>
          <w:szCs w:val="28"/>
          <w:lang w:val="en-US"/>
        </w:rPr>
        <w:t xml:space="preserve">- </w:t>
      </w:r>
      <w:r w:rsidRPr="008E0915">
        <w:rPr>
          <w:color w:val="000000"/>
          <w:sz w:val="28"/>
          <w:szCs w:val="28"/>
          <w:shd w:val="clear" w:color="auto" w:fill="FFFFFF"/>
          <w:lang w:val="en-US"/>
        </w:rPr>
        <w:t>Vol.</w:t>
      </w:r>
      <w:r>
        <w:rPr>
          <w:color w:val="000000"/>
          <w:sz w:val="28"/>
          <w:szCs w:val="28"/>
          <w:shd w:val="clear" w:color="auto" w:fill="FFFFFF"/>
          <w:lang w:val="en-US"/>
        </w:rPr>
        <w:t xml:space="preserve"> </w:t>
      </w:r>
      <w:r w:rsidRPr="008E0915">
        <w:rPr>
          <w:sz w:val="28"/>
          <w:szCs w:val="28"/>
          <w:lang w:val="en-US"/>
        </w:rPr>
        <w:t>22</w:t>
      </w:r>
      <w:r>
        <w:rPr>
          <w:sz w:val="28"/>
          <w:szCs w:val="28"/>
          <w:lang w:val="en-US"/>
        </w:rPr>
        <w:t>,</w:t>
      </w:r>
      <w:r w:rsidRPr="009577FD">
        <w:rPr>
          <w:color w:val="000000"/>
          <w:sz w:val="28"/>
          <w:szCs w:val="28"/>
          <w:shd w:val="clear" w:color="auto" w:fill="FFFFFF"/>
          <w:lang w:val="en-US"/>
        </w:rPr>
        <w:t xml:space="preserve"> </w:t>
      </w:r>
      <w:r w:rsidRPr="008E0915">
        <w:rPr>
          <w:color w:val="000000"/>
          <w:sz w:val="28"/>
          <w:szCs w:val="28"/>
          <w:shd w:val="clear" w:color="auto" w:fill="FFFFFF"/>
          <w:lang w:val="en-US"/>
        </w:rPr>
        <w:t xml:space="preserve">Issue </w:t>
      </w:r>
      <w:r w:rsidRPr="008E0915">
        <w:rPr>
          <w:sz w:val="28"/>
          <w:szCs w:val="28"/>
          <w:lang w:val="en-US"/>
        </w:rPr>
        <w:t>6.</w:t>
      </w:r>
      <w:r>
        <w:rPr>
          <w:sz w:val="28"/>
          <w:szCs w:val="28"/>
          <w:lang w:val="en-US"/>
        </w:rPr>
        <w:t xml:space="preserve"> - </w:t>
      </w:r>
      <w:r w:rsidRPr="008E0915">
        <w:rPr>
          <w:sz w:val="28"/>
          <w:szCs w:val="28"/>
          <w:lang w:val="en-US"/>
        </w:rPr>
        <w:t>P. 459–466</w:t>
      </w:r>
      <w:r>
        <w:rPr>
          <w:sz w:val="28"/>
          <w:szCs w:val="28"/>
          <w:lang w:val="en-US"/>
        </w:rPr>
        <w:t>.</w:t>
      </w:r>
    </w:p>
    <w:p w:rsidR="0033364A" w:rsidRPr="007B2717"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Performance of fluorescence-based and conventional metods of occlusal caries detection in primary molars</w:t>
      </w:r>
      <w:r>
        <w:rPr>
          <w:sz w:val="28"/>
          <w:szCs w:val="28"/>
          <w:lang w:val="en-US"/>
        </w:rPr>
        <w:t xml:space="preserve"> </w:t>
      </w:r>
      <w:r w:rsidRPr="00344875">
        <w:rPr>
          <w:bCs/>
          <w:sz w:val="28"/>
          <w:szCs w:val="28"/>
          <w:shd w:val="clear" w:color="auto" w:fill="FFFFFF"/>
          <w:lang w:val="en-US"/>
        </w:rPr>
        <w:t>[Text]</w:t>
      </w:r>
      <w:r>
        <w:rPr>
          <w:bCs/>
          <w:sz w:val="28"/>
          <w:szCs w:val="28"/>
          <w:shd w:val="clear" w:color="auto" w:fill="FFFFFF"/>
          <w:lang w:val="en-US"/>
        </w:rPr>
        <w:t xml:space="preserve"> </w:t>
      </w:r>
      <w:r w:rsidRPr="00344875">
        <w:rPr>
          <w:bCs/>
          <w:sz w:val="28"/>
          <w:szCs w:val="28"/>
          <w:shd w:val="clear" w:color="auto" w:fill="FFFFFF"/>
          <w:lang w:val="en-US"/>
        </w:rPr>
        <w:t>/</w:t>
      </w:r>
      <w:r w:rsidRPr="008E0915">
        <w:rPr>
          <w:sz w:val="28"/>
          <w:szCs w:val="28"/>
          <w:lang w:val="en-US"/>
        </w:rPr>
        <w:t xml:space="preserve"> T.F.</w:t>
      </w:r>
      <w:r>
        <w:rPr>
          <w:sz w:val="28"/>
          <w:szCs w:val="28"/>
          <w:lang w:val="en-US"/>
        </w:rPr>
        <w:t xml:space="preserve"> </w:t>
      </w:r>
      <w:r w:rsidRPr="008E0915">
        <w:rPr>
          <w:sz w:val="28"/>
          <w:szCs w:val="28"/>
          <w:lang w:val="en-US"/>
        </w:rPr>
        <w:t>Novaes</w:t>
      </w:r>
      <w:r>
        <w:rPr>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w:t>
      </w:r>
      <w:r w:rsidRPr="007B2717">
        <w:rPr>
          <w:sz w:val="28"/>
          <w:szCs w:val="28"/>
          <w:lang w:val="en-US"/>
        </w:rPr>
        <w:t xml:space="preserve">International Journal </w:t>
      </w:r>
      <w:proofErr w:type="gramStart"/>
      <w:r w:rsidRPr="007B2717">
        <w:rPr>
          <w:sz w:val="28"/>
          <w:szCs w:val="28"/>
          <w:lang w:val="en-US"/>
        </w:rPr>
        <w:t>of  Paediatric</w:t>
      </w:r>
      <w:proofErr w:type="gramEnd"/>
      <w:r w:rsidRPr="007B2717">
        <w:rPr>
          <w:sz w:val="28"/>
          <w:szCs w:val="28"/>
          <w:lang w:val="en-US"/>
        </w:rPr>
        <w:t xml:space="preserve"> Dentistry. </w:t>
      </w:r>
      <w:r>
        <w:rPr>
          <w:sz w:val="28"/>
          <w:szCs w:val="28"/>
          <w:lang w:val="en-US"/>
        </w:rPr>
        <w:t xml:space="preserve">– </w:t>
      </w:r>
      <w:r w:rsidRPr="007B2717">
        <w:rPr>
          <w:sz w:val="28"/>
          <w:szCs w:val="28"/>
          <w:lang w:val="en-US"/>
        </w:rPr>
        <w:t>2012</w:t>
      </w:r>
      <w:r>
        <w:rPr>
          <w:sz w:val="28"/>
          <w:szCs w:val="28"/>
          <w:lang w:val="en-US"/>
        </w:rPr>
        <w:t>. -</w:t>
      </w:r>
      <w:r w:rsidRPr="007B2717">
        <w:rPr>
          <w:sz w:val="28"/>
          <w:szCs w:val="28"/>
          <w:lang w:val="en-US"/>
        </w:rPr>
        <w:t xml:space="preserve"> </w:t>
      </w:r>
      <w:r w:rsidRPr="0040707A">
        <w:rPr>
          <w:sz w:val="28"/>
          <w:szCs w:val="28"/>
          <w:lang w:val="en-US"/>
        </w:rPr>
        <w:t>Vol.</w:t>
      </w:r>
      <w:r>
        <w:rPr>
          <w:sz w:val="28"/>
          <w:szCs w:val="28"/>
          <w:lang w:val="en-US"/>
        </w:rPr>
        <w:t xml:space="preserve"> </w:t>
      </w:r>
      <w:r w:rsidRPr="007B2717">
        <w:rPr>
          <w:sz w:val="28"/>
          <w:szCs w:val="28"/>
          <w:lang w:val="en-US"/>
        </w:rPr>
        <w:t>6 – P.</w:t>
      </w:r>
      <w:r>
        <w:rPr>
          <w:sz w:val="28"/>
          <w:szCs w:val="28"/>
          <w:lang w:val="en-US"/>
        </w:rPr>
        <w:t xml:space="preserve"> </w:t>
      </w:r>
      <w:r w:rsidRPr="007B2717">
        <w:rPr>
          <w:sz w:val="28"/>
          <w:szCs w:val="28"/>
          <w:lang w:val="en-US"/>
        </w:rPr>
        <w:t>459-466</w:t>
      </w:r>
      <w:r>
        <w:rPr>
          <w:sz w:val="28"/>
          <w:szCs w:val="28"/>
          <w:lang w:val="en-US"/>
        </w:rPr>
        <w:t>.</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Porritt</w:t>
      </w:r>
      <w:r>
        <w:rPr>
          <w:sz w:val="28"/>
          <w:szCs w:val="28"/>
          <w:lang w:val="en-US"/>
        </w:rPr>
        <w:t>,</w:t>
      </w:r>
      <w:r w:rsidRPr="008E0915">
        <w:rPr>
          <w:sz w:val="28"/>
          <w:szCs w:val="28"/>
          <w:lang w:val="en-US"/>
        </w:rPr>
        <w:t xml:space="preserve"> J</w:t>
      </w:r>
      <w:r>
        <w:rPr>
          <w:sz w:val="28"/>
          <w:szCs w:val="28"/>
          <w:lang w:val="en-US"/>
        </w:rPr>
        <w:t>.</w:t>
      </w:r>
      <w:r w:rsidRPr="008E0915">
        <w:rPr>
          <w:sz w:val="28"/>
          <w:szCs w:val="28"/>
          <w:lang w:val="en-US"/>
        </w:rPr>
        <w:t xml:space="preserve"> Understandng children’s dental anxiety and psychological approaches to its reduction </w:t>
      </w:r>
      <w:r w:rsidRPr="001B061D">
        <w:rPr>
          <w:sz w:val="28"/>
          <w:szCs w:val="28"/>
          <w:lang w:val="en-US"/>
        </w:rPr>
        <w:t>[Text]</w:t>
      </w:r>
      <w:r>
        <w:rPr>
          <w:color w:val="5D5D5D"/>
          <w:sz w:val="28"/>
          <w:szCs w:val="28"/>
          <w:lang w:val="en-US"/>
        </w:rPr>
        <w:t xml:space="preserve"> </w:t>
      </w:r>
      <w:r w:rsidRPr="00344875">
        <w:rPr>
          <w:bCs/>
          <w:sz w:val="28"/>
          <w:szCs w:val="28"/>
          <w:shd w:val="clear" w:color="auto" w:fill="FFFFFF"/>
          <w:lang w:val="en-US"/>
        </w:rPr>
        <w:t>/</w:t>
      </w:r>
      <w:r>
        <w:rPr>
          <w:bCs/>
          <w:sz w:val="28"/>
          <w:szCs w:val="28"/>
          <w:shd w:val="clear" w:color="auto" w:fill="FFFFFF"/>
          <w:lang w:val="en-US"/>
        </w:rPr>
        <w:t xml:space="preserve"> </w:t>
      </w:r>
      <w:r w:rsidRPr="008E0915">
        <w:rPr>
          <w:sz w:val="28"/>
          <w:szCs w:val="28"/>
          <w:lang w:val="en-US"/>
        </w:rPr>
        <w:t>J.</w:t>
      </w:r>
      <w:r w:rsidRPr="009A7D75">
        <w:rPr>
          <w:sz w:val="28"/>
          <w:szCs w:val="28"/>
          <w:lang w:val="en-US"/>
        </w:rPr>
        <w:t xml:space="preserve"> </w:t>
      </w:r>
      <w:r w:rsidRPr="008E0915">
        <w:rPr>
          <w:sz w:val="28"/>
          <w:szCs w:val="28"/>
          <w:lang w:val="en-US"/>
        </w:rPr>
        <w:t>Porritt</w:t>
      </w:r>
      <w:r>
        <w:rPr>
          <w:sz w:val="28"/>
          <w:szCs w:val="28"/>
          <w:lang w:val="en-US"/>
        </w:rPr>
        <w:t>,</w:t>
      </w:r>
      <w:r w:rsidRPr="008E0915">
        <w:rPr>
          <w:sz w:val="28"/>
          <w:szCs w:val="28"/>
          <w:lang w:val="en-US"/>
        </w:rPr>
        <w:t xml:space="preserve"> Z.</w:t>
      </w:r>
      <w:r>
        <w:rPr>
          <w:sz w:val="28"/>
          <w:szCs w:val="28"/>
          <w:lang w:val="en-US"/>
        </w:rPr>
        <w:t xml:space="preserve"> </w:t>
      </w:r>
      <w:r w:rsidRPr="008E0915">
        <w:rPr>
          <w:sz w:val="28"/>
          <w:szCs w:val="28"/>
          <w:lang w:val="en-US"/>
        </w:rPr>
        <w:t>Marshman</w:t>
      </w:r>
      <w:r>
        <w:rPr>
          <w:sz w:val="28"/>
          <w:szCs w:val="28"/>
          <w:lang w:val="en-US"/>
        </w:rPr>
        <w:t>,</w:t>
      </w:r>
      <w:r w:rsidRPr="008E0915">
        <w:rPr>
          <w:sz w:val="28"/>
          <w:szCs w:val="28"/>
          <w:lang w:val="en-US"/>
        </w:rPr>
        <w:t xml:space="preserve"> H.D.</w:t>
      </w:r>
      <w:r>
        <w:rPr>
          <w:sz w:val="28"/>
          <w:szCs w:val="28"/>
          <w:lang w:val="en-US"/>
        </w:rPr>
        <w:t xml:space="preserve"> </w:t>
      </w:r>
      <w:r w:rsidRPr="008E0915">
        <w:rPr>
          <w:sz w:val="28"/>
          <w:szCs w:val="28"/>
          <w:lang w:val="en-US"/>
        </w:rPr>
        <w:t>Rodd // International Journal of  Paediatric Dentistry. -  2012. -  Vol.</w:t>
      </w:r>
      <w:r>
        <w:rPr>
          <w:sz w:val="28"/>
          <w:szCs w:val="28"/>
          <w:lang w:val="en-US"/>
        </w:rPr>
        <w:t xml:space="preserve"> </w:t>
      </w:r>
      <w:r w:rsidRPr="008E0915">
        <w:rPr>
          <w:sz w:val="28"/>
          <w:szCs w:val="28"/>
          <w:lang w:val="en-US"/>
        </w:rPr>
        <w:t xml:space="preserve">6. -  </w:t>
      </w:r>
      <w:r w:rsidRPr="008E0915">
        <w:rPr>
          <w:sz w:val="28"/>
          <w:szCs w:val="28"/>
        </w:rPr>
        <w:t>Р</w:t>
      </w:r>
      <w:r w:rsidRPr="008E0915">
        <w:rPr>
          <w:sz w:val="28"/>
          <w:szCs w:val="28"/>
          <w:lang w:val="en-US"/>
        </w:rPr>
        <w:t>. 397-405</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Poulton</w:t>
      </w:r>
      <w:r>
        <w:rPr>
          <w:sz w:val="28"/>
          <w:szCs w:val="28"/>
          <w:lang w:val="en-US"/>
        </w:rPr>
        <w:t>,</w:t>
      </w:r>
      <w:r w:rsidRPr="008E0915">
        <w:rPr>
          <w:sz w:val="28"/>
          <w:szCs w:val="28"/>
          <w:lang w:val="en-US"/>
        </w:rPr>
        <w:t xml:space="preserve"> R. Determinants of early- vs late-onset</w:t>
      </w:r>
      <w:r>
        <w:rPr>
          <w:sz w:val="28"/>
          <w:szCs w:val="28"/>
          <w:lang w:val="en-US"/>
        </w:rPr>
        <w:t xml:space="preserve"> dental fear in a longitudinal-</w:t>
      </w:r>
      <w:r w:rsidRPr="008E0915">
        <w:rPr>
          <w:sz w:val="28"/>
          <w:szCs w:val="28"/>
          <w:lang w:val="en-US"/>
        </w:rPr>
        <w:t>epidemiological study</w:t>
      </w:r>
      <w:r>
        <w:rPr>
          <w:sz w:val="28"/>
          <w:szCs w:val="28"/>
          <w:lang w:val="en-US"/>
        </w:rPr>
        <w:t xml:space="preserve"> </w:t>
      </w:r>
      <w:r w:rsidRPr="001B061D">
        <w:rPr>
          <w:sz w:val="28"/>
          <w:szCs w:val="28"/>
          <w:lang w:val="en-US"/>
        </w:rPr>
        <w:t>[Text]</w:t>
      </w:r>
      <w:r w:rsidRPr="008E0915">
        <w:rPr>
          <w:sz w:val="28"/>
          <w:szCs w:val="28"/>
          <w:lang w:val="en-US"/>
        </w:rPr>
        <w:t xml:space="preserve"> </w:t>
      </w:r>
      <w:r w:rsidRPr="00344875">
        <w:rPr>
          <w:bCs/>
          <w:sz w:val="28"/>
          <w:szCs w:val="28"/>
          <w:shd w:val="clear" w:color="auto" w:fill="FFFFFF"/>
          <w:lang w:val="en-US"/>
        </w:rPr>
        <w:t>/</w:t>
      </w:r>
      <w:r>
        <w:rPr>
          <w:bCs/>
          <w:sz w:val="28"/>
          <w:szCs w:val="28"/>
          <w:shd w:val="clear" w:color="auto" w:fill="FFFFFF"/>
          <w:lang w:val="en-US"/>
        </w:rPr>
        <w:t xml:space="preserve"> </w:t>
      </w:r>
      <w:r w:rsidRPr="008E0915">
        <w:rPr>
          <w:sz w:val="28"/>
          <w:szCs w:val="28"/>
          <w:lang w:val="en-US"/>
        </w:rPr>
        <w:t>R.</w:t>
      </w:r>
      <w:r>
        <w:rPr>
          <w:sz w:val="28"/>
          <w:szCs w:val="28"/>
          <w:lang w:val="en-US"/>
        </w:rPr>
        <w:t xml:space="preserve"> </w:t>
      </w:r>
      <w:r w:rsidRPr="008E0915">
        <w:rPr>
          <w:sz w:val="28"/>
          <w:szCs w:val="28"/>
          <w:lang w:val="en-US"/>
        </w:rPr>
        <w:t>Poulton // Behav. Res. Ther. - 2001. - Vol.</w:t>
      </w:r>
      <w:r>
        <w:rPr>
          <w:sz w:val="28"/>
          <w:szCs w:val="28"/>
          <w:lang w:val="en-US"/>
        </w:rPr>
        <w:t xml:space="preserve"> </w:t>
      </w:r>
      <w:r w:rsidRPr="008E0915">
        <w:rPr>
          <w:sz w:val="28"/>
          <w:szCs w:val="28"/>
          <w:lang w:val="en-US"/>
        </w:rPr>
        <w:t xml:space="preserve">39, </w:t>
      </w:r>
      <w:r w:rsidRPr="00C620AA">
        <w:rPr>
          <w:sz w:val="28"/>
          <w:szCs w:val="28"/>
          <w:lang w:val="en-US"/>
        </w:rPr>
        <w:t>Issue</w:t>
      </w:r>
      <w:r w:rsidRPr="008E0915">
        <w:rPr>
          <w:sz w:val="28"/>
          <w:szCs w:val="28"/>
          <w:lang w:val="en-US"/>
        </w:rPr>
        <w:t xml:space="preserve"> 7. - P. 777-785.</w:t>
      </w:r>
    </w:p>
    <w:p w:rsidR="0033364A" w:rsidRPr="00344875"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color w:val="000000" w:themeColor="text1"/>
          <w:sz w:val="28"/>
          <w:szCs w:val="28"/>
          <w:lang w:val="en-US"/>
        </w:rPr>
        <w:t>Prevalence of molar-incisor hipomineralisation observed using transillumination in a group of children from Barselona (Spain)</w:t>
      </w:r>
      <w:r w:rsidRPr="00344875">
        <w:rPr>
          <w:rFonts w:eastAsia="Times New Roman"/>
          <w:color w:val="000000"/>
          <w:sz w:val="28"/>
          <w:szCs w:val="28"/>
          <w:lang w:val="en-US"/>
        </w:rPr>
        <w:t xml:space="preserve"> [Text] /</w:t>
      </w:r>
      <w:r w:rsidRPr="00344875">
        <w:rPr>
          <w:color w:val="000000" w:themeColor="text1"/>
          <w:sz w:val="28"/>
          <w:szCs w:val="28"/>
          <w:lang w:val="en-US"/>
        </w:rPr>
        <w:t xml:space="preserve"> T.P.M.</w:t>
      </w:r>
      <w:r w:rsidRPr="00540F5E">
        <w:rPr>
          <w:color w:val="000000" w:themeColor="text1"/>
          <w:sz w:val="28"/>
          <w:szCs w:val="28"/>
          <w:lang w:val="en-US"/>
        </w:rPr>
        <w:t xml:space="preserve"> </w:t>
      </w:r>
      <w:r w:rsidRPr="00344875">
        <w:rPr>
          <w:color w:val="000000" w:themeColor="text1"/>
          <w:sz w:val="28"/>
          <w:szCs w:val="28"/>
          <w:lang w:val="en-US"/>
        </w:rPr>
        <w:t>Gomez</w:t>
      </w:r>
      <w:r>
        <w:rPr>
          <w:color w:val="000000" w:themeColor="text1"/>
          <w:sz w:val="28"/>
          <w:szCs w:val="28"/>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344875">
        <w:rPr>
          <w:color w:val="000000" w:themeColor="text1"/>
          <w:sz w:val="28"/>
          <w:szCs w:val="28"/>
          <w:lang w:val="en-US"/>
        </w:rPr>
        <w:t xml:space="preserve">// International Journal </w:t>
      </w:r>
      <w:proofErr w:type="gramStart"/>
      <w:r w:rsidRPr="00344875">
        <w:rPr>
          <w:color w:val="000000" w:themeColor="text1"/>
          <w:sz w:val="28"/>
          <w:szCs w:val="28"/>
          <w:lang w:val="en-US"/>
        </w:rPr>
        <w:t>of  Pediatric</w:t>
      </w:r>
      <w:proofErr w:type="gramEnd"/>
      <w:r w:rsidRPr="00344875">
        <w:rPr>
          <w:color w:val="000000" w:themeColor="text1"/>
          <w:sz w:val="28"/>
          <w:szCs w:val="28"/>
          <w:lang w:val="en-US"/>
        </w:rPr>
        <w:t xml:space="preserve"> Dentistry.</w:t>
      </w:r>
      <w:r>
        <w:rPr>
          <w:color w:val="000000" w:themeColor="text1"/>
          <w:sz w:val="28"/>
          <w:szCs w:val="28"/>
          <w:lang w:val="en-US"/>
        </w:rPr>
        <w:t xml:space="preserve"> </w:t>
      </w:r>
      <w:r w:rsidRPr="00344875">
        <w:rPr>
          <w:color w:val="000000" w:themeColor="text1"/>
          <w:sz w:val="28"/>
          <w:szCs w:val="28"/>
          <w:lang w:val="en-US"/>
        </w:rPr>
        <w:t xml:space="preserve">- 2012. - </w:t>
      </w:r>
      <w:r w:rsidRPr="008E0915">
        <w:rPr>
          <w:sz w:val="28"/>
          <w:szCs w:val="28"/>
          <w:lang w:val="en-US"/>
        </w:rPr>
        <w:t>Vol.</w:t>
      </w:r>
      <w:r>
        <w:rPr>
          <w:sz w:val="28"/>
          <w:szCs w:val="28"/>
          <w:lang w:val="en-US"/>
        </w:rPr>
        <w:t xml:space="preserve"> </w:t>
      </w:r>
      <w:r w:rsidRPr="00344875">
        <w:rPr>
          <w:color w:val="000000" w:themeColor="text1"/>
          <w:sz w:val="28"/>
          <w:szCs w:val="28"/>
          <w:lang w:val="en-US"/>
        </w:rPr>
        <w:t xml:space="preserve">2 – </w:t>
      </w:r>
      <w:r w:rsidRPr="00344875">
        <w:rPr>
          <w:color w:val="000000" w:themeColor="text1"/>
          <w:sz w:val="28"/>
          <w:szCs w:val="28"/>
        </w:rPr>
        <w:t>Р</w:t>
      </w:r>
      <w:r w:rsidRPr="00344875">
        <w:rPr>
          <w:color w:val="000000" w:themeColor="text1"/>
          <w:sz w:val="28"/>
          <w:szCs w:val="28"/>
          <w:lang w:val="en-US"/>
        </w:rPr>
        <w:t>. 100-109.</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Pr>
          <w:sz w:val="28"/>
          <w:szCs w:val="28"/>
          <w:lang w:val="en-US"/>
        </w:rPr>
        <w:t xml:space="preserve">Rachman, S. The </w:t>
      </w:r>
      <w:r>
        <w:rPr>
          <w:sz w:val="28"/>
          <w:szCs w:val="28"/>
        </w:rPr>
        <w:t>со</w:t>
      </w:r>
      <w:r>
        <w:rPr>
          <w:sz w:val="28"/>
          <w:szCs w:val="28"/>
          <w:lang w:val="en-US"/>
        </w:rPr>
        <w:t xml:space="preserve">nditioning of fear acquisition: a critical examination </w:t>
      </w:r>
      <w:r w:rsidRPr="001B061D">
        <w:rPr>
          <w:sz w:val="28"/>
          <w:szCs w:val="28"/>
          <w:lang w:val="en-US"/>
        </w:rPr>
        <w:t>[Text]</w:t>
      </w:r>
      <w:r>
        <w:rPr>
          <w:sz w:val="28"/>
          <w:szCs w:val="28"/>
          <w:lang w:val="en-US"/>
        </w:rPr>
        <w:t xml:space="preserve"> /</w:t>
      </w:r>
      <w:r w:rsidRPr="00F42365">
        <w:rPr>
          <w:sz w:val="28"/>
          <w:szCs w:val="28"/>
          <w:lang w:val="en-US"/>
        </w:rPr>
        <w:t xml:space="preserve"> </w:t>
      </w:r>
      <w:r>
        <w:rPr>
          <w:sz w:val="28"/>
          <w:szCs w:val="28"/>
          <w:lang w:val="en-US"/>
        </w:rPr>
        <w:t xml:space="preserve">S. Rachman // </w:t>
      </w:r>
      <w:r w:rsidRPr="008E0915">
        <w:rPr>
          <w:sz w:val="28"/>
          <w:szCs w:val="28"/>
          <w:lang w:val="en-US"/>
        </w:rPr>
        <w:t>Behav. Res. Ther.</w:t>
      </w:r>
      <w:r>
        <w:rPr>
          <w:sz w:val="28"/>
          <w:szCs w:val="28"/>
          <w:lang w:val="en-US"/>
        </w:rPr>
        <w:t xml:space="preserve"> – 1977. - </w:t>
      </w:r>
      <w:r w:rsidRPr="008E0915">
        <w:rPr>
          <w:sz w:val="28"/>
          <w:szCs w:val="28"/>
          <w:lang w:val="en-US"/>
        </w:rPr>
        <w:t>Vol.</w:t>
      </w:r>
      <w:r>
        <w:rPr>
          <w:sz w:val="28"/>
          <w:szCs w:val="28"/>
          <w:lang w:val="en-US"/>
        </w:rPr>
        <w:t xml:space="preserve"> 15. – P. 375-387.</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344875">
        <w:rPr>
          <w:sz w:val="28"/>
          <w:szCs w:val="28"/>
          <w:lang w:val="en-US"/>
        </w:rPr>
        <w:t xml:space="preserve">Relationship between laser fluorescence values and visual evaluation of fissure caries in schoolchildren – a field study </w:t>
      </w:r>
      <w:r w:rsidRPr="00344875">
        <w:rPr>
          <w:rFonts w:eastAsia="Times New Roman"/>
          <w:color w:val="000000"/>
          <w:sz w:val="28"/>
          <w:szCs w:val="28"/>
          <w:lang w:val="en-US"/>
        </w:rPr>
        <w:t xml:space="preserve">[Text] </w:t>
      </w:r>
      <w:r w:rsidRPr="00344875">
        <w:rPr>
          <w:sz w:val="28"/>
          <w:szCs w:val="28"/>
          <w:lang w:val="en-US"/>
        </w:rPr>
        <w:t>/</w:t>
      </w:r>
      <w:r>
        <w:rPr>
          <w:sz w:val="28"/>
          <w:szCs w:val="28"/>
          <w:lang w:val="en-US"/>
        </w:rPr>
        <w:t xml:space="preserve"> </w:t>
      </w:r>
      <w:r w:rsidRPr="00344875">
        <w:rPr>
          <w:sz w:val="28"/>
          <w:szCs w:val="28"/>
          <w:lang w:val="en-US"/>
        </w:rPr>
        <w:t>S.</w:t>
      </w:r>
      <w:r w:rsidRPr="00DC7978">
        <w:rPr>
          <w:sz w:val="28"/>
          <w:szCs w:val="28"/>
          <w:lang w:val="en-US"/>
        </w:rPr>
        <w:t xml:space="preserve"> </w:t>
      </w:r>
      <w:r w:rsidRPr="00344875">
        <w:rPr>
          <w:sz w:val="28"/>
          <w:szCs w:val="28"/>
          <w:lang w:val="en-US"/>
        </w:rPr>
        <w:t xml:space="preserve">Liisa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Pr>
          <w:sz w:val="28"/>
          <w:szCs w:val="28"/>
          <w:lang w:val="en-US"/>
        </w:rPr>
        <w:t xml:space="preserve"> </w:t>
      </w:r>
      <w:r w:rsidRPr="00344875">
        <w:rPr>
          <w:sz w:val="28"/>
          <w:szCs w:val="28"/>
          <w:lang w:val="en-US"/>
        </w:rPr>
        <w:t xml:space="preserve">// International Journal </w:t>
      </w:r>
      <w:proofErr w:type="gramStart"/>
      <w:r w:rsidRPr="00344875">
        <w:rPr>
          <w:sz w:val="28"/>
          <w:szCs w:val="28"/>
          <w:lang w:val="en-US"/>
        </w:rPr>
        <w:t>Of</w:t>
      </w:r>
      <w:proofErr w:type="gramEnd"/>
      <w:r w:rsidRPr="00344875">
        <w:rPr>
          <w:sz w:val="28"/>
          <w:szCs w:val="28"/>
          <w:lang w:val="en-US"/>
        </w:rPr>
        <w:t xml:space="preserve"> </w:t>
      </w:r>
      <w:r w:rsidRPr="00C620AA">
        <w:rPr>
          <w:sz w:val="28"/>
          <w:szCs w:val="28"/>
          <w:lang w:val="en-US"/>
        </w:rPr>
        <w:t>Pe</w:t>
      </w:r>
      <w:r>
        <w:rPr>
          <w:sz w:val="28"/>
          <w:szCs w:val="28"/>
          <w:lang w:val="en-US"/>
        </w:rPr>
        <w:t>a</w:t>
      </w:r>
      <w:r w:rsidRPr="00C620AA">
        <w:rPr>
          <w:sz w:val="28"/>
          <w:szCs w:val="28"/>
          <w:lang w:val="en-US"/>
        </w:rPr>
        <w:t>diatric</w:t>
      </w:r>
      <w:r w:rsidRPr="00344875">
        <w:rPr>
          <w:sz w:val="28"/>
          <w:szCs w:val="28"/>
          <w:lang w:val="en-US"/>
        </w:rPr>
        <w:t xml:space="preserve"> Dentistry.</w:t>
      </w:r>
      <w:r>
        <w:rPr>
          <w:sz w:val="28"/>
          <w:szCs w:val="28"/>
          <w:lang w:val="en-US"/>
        </w:rPr>
        <w:t xml:space="preserve"> - </w:t>
      </w:r>
      <w:r w:rsidRPr="00344875">
        <w:rPr>
          <w:sz w:val="28"/>
          <w:szCs w:val="28"/>
          <w:lang w:val="en-US"/>
        </w:rPr>
        <w:t>2012.</w:t>
      </w:r>
      <w:r>
        <w:rPr>
          <w:sz w:val="28"/>
          <w:szCs w:val="28"/>
          <w:lang w:val="en-US"/>
        </w:rPr>
        <w:t xml:space="preserve"> </w:t>
      </w:r>
      <w:r w:rsidRPr="00344875">
        <w:rPr>
          <w:sz w:val="28"/>
          <w:szCs w:val="28"/>
          <w:lang w:val="en-US"/>
        </w:rPr>
        <w:t xml:space="preserve">- </w:t>
      </w:r>
      <w:r w:rsidRPr="008E0915">
        <w:rPr>
          <w:sz w:val="28"/>
          <w:szCs w:val="28"/>
          <w:lang w:val="en-US"/>
        </w:rPr>
        <w:t>Vol.</w:t>
      </w:r>
      <w:r w:rsidRPr="00344875">
        <w:rPr>
          <w:sz w:val="28"/>
          <w:szCs w:val="28"/>
          <w:lang w:val="en-US"/>
        </w:rPr>
        <w:t xml:space="preserve"> 6.</w:t>
      </w:r>
      <w:r w:rsidRPr="00F26488">
        <w:rPr>
          <w:sz w:val="28"/>
          <w:szCs w:val="28"/>
          <w:lang w:val="en-US"/>
        </w:rPr>
        <w:t xml:space="preserve"> </w:t>
      </w:r>
      <w:r w:rsidRPr="00344875">
        <w:rPr>
          <w:sz w:val="28"/>
          <w:szCs w:val="28"/>
          <w:lang w:val="en-US"/>
        </w:rPr>
        <w:t>- P. 467–472</w:t>
      </w:r>
      <w:r>
        <w:rPr>
          <w:sz w:val="28"/>
          <w:szCs w:val="28"/>
          <w:lang w:val="en-US"/>
        </w:rPr>
        <w:t>.</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lastRenderedPageBreak/>
        <w:t>Relationship between laser fluorescence values and visual evaluation of fissure caries in schoolchildren – a field study</w:t>
      </w:r>
      <w:r w:rsidRPr="001B061D">
        <w:rPr>
          <w:sz w:val="28"/>
          <w:szCs w:val="28"/>
          <w:lang w:val="en-US"/>
        </w:rPr>
        <w:t xml:space="preserve"> [Text]</w:t>
      </w:r>
      <w:r>
        <w:rPr>
          <w:color w:val="5D5D5D"/>
          <w:sz w:val="28"/>
          <w:szCs w:val="28"/>
          <w:lang w:val="en-US"/>
        </w:rPr>
        <w:t xml:space="preserve"> </w:t>
      </w:r>
      <w:r w:rsidRPr="007B2717">
        <w:rPr>
          <w:sz w:val="28"/>
          <w:szCs w:val="28"/>
          <w:lang w:val="en-US"/>
        </w:rPr>
        <w:t>/</w:t>
      </w:r>
      <w:r w:rsidRPr="00F26488">
        <w:rPr>
          <w:sz w:val="28"/>
          <w:szCs w:val="28"/>
          <w:lang w:val="en-US"/>
        </w:rPr>
        <w:t xml:space="preserve"> </w:t>
      </w:r>
      <w:r w:rsidRPr="008E0915">
        <w:rPr>
          <w:sz w:val="28"/>
          <w:szCs w:val="28"/>
          <w:lang w:val="en-US"/>
        </w:rPr>
        <w:t>L.</w:t>
      </w:r>
      <w:r>
        <w:rPr>
          <w:sz w:val="28"/>
          <w:szCs w:val="28"/>
          <w:lang w:val="en-US"/>
        </w:rPr>
        <w:t xml:space="preserve"> </w:t>
      </w:r>
      <w:r w:rsidRPr="008E0915">
        <w:rPr>
          <w:sz w:val="28"/>
          <w:szCs w:val="28"/>
          <w:lang w:val="en-US"/>
        </w:rPr>
        <w:t xml:space="preserve">Seppa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xml:space="preserve">// International Journal </w:t>
      </w:r>
      <w:proofErr w:type="gramStart"/>
      <w:r w:rsidRPr="008E0915">
        <w:rPr>
          <w:sz w:val="28"/>
          <w:szCs w:val="28"/>
          <w:lang w:val="en-US"/>
        </w:rPr>
        <w:t xml:space="preserve">of  </w:t>
      </w:r>
      <w:r w:rsidRPr="00C620AA">
        <w:rPr>
          <w:sz w:val="28"/>
          <w:szCs w:val="28"/>
          <w:lang w:val="en-US"/>
        </w:rPr>
        <w:t>Pe</w:t>
      </w:r>
      <w:r>
        <w:rPr>
          <w:sz w:val="28"/>
          <w:szCs w:val="28"/>
          <w:lang w:val="en-US"/>
        </w:rPr>
        <w:t>a</w:t>
      </w:r>
      <w:r w:rsidRPr="00C620AA">
        <w:rPr>
          <w:sz w:val="28"/>
          <w:szCs w:val="28"/>
          <w:lang w:val="en-US"/>
        </w:rPr>
        <w:t>diatric</w:t>
      </w:r>
      <w:proofErr w:type="gramEnd"/>
      <w:r w:rsidRPr="008E0915">
        <w:rPr>
          <w:sz w:val="28"/>
          <w:szCs w:val="28"/>
          <w:lang w:val="en-US"/>
        </w:rPr>
        <w:t xml:space="preserve"> Dentistry</w:t>
      </w:r>
      <w:r>
        <w:rPr>
          <w:sz w:val="28"/>
          <w:szCs w:val="28"/>
          <w:lang w:val="en-US"/>
        </w:rPr>
        <w:t>. –</w:t>
      </w:r>
      <w:r w:rsidRPr="008E0915">
        <w:rPr>
          <w:sz w:val="28"/>
          <w:szCs w:val="28"/>
          <w:lang w:val="en-US"/>
        </w:rPr>
        <w:t xml:space="preserve"> 2012</w:t>
      </w:r>
      <w:r>
        <w:rPr>
          <w:sz w:val="28"/>
          <w:szCs w:val="28"/>
          <w:lang w:val="en-US"/>
        </w:rPr>
        <w:t>. -</w:t>
      </w:r>
      <w:r w:rsidRPr="008E0915">
        <w:rPr>
          <w:sz w:val="28"/>
          <w:szCs w:val="28"/>
          <w:lang w:val="en-US"/>
        </w:rPr>
        <w:t xml:space="preserve"> Vol.</w:t>
      </w:r>
      <w:r>
        <w:rPr>
          <w:sz w:val="28"/>
          <w:szCs w:val="28"/>
          <w:lang w:val="en-US"/>
        </w:rPr>
        <w:t xml:space="preserve"> </w:t>
      </w:r>
      <w:r w:rsidRPr="008E0915">
        <w:rPr>
          <w:sz w:val="28"/>
          <w:szCs w:val="28"/>
          <w:lang w:val="en-US"/>
        </w:rPr>
        <w:t>22</w:t>
      </w:r>
      <w:r>
        <w:rPr>
          <w:sz w:val="28"/>
          <w:szCs w:val="28"/>
          <w:lang w:val="en-US"/>
        </w:rPr>
        <w:t xml:space="preserve">, </w:t>
      </w:r>
      <w:r w:rsidRPr="00C620AA">
        <w:rPr>
          <w:sz w:val="28"/>
          <w:szCs w:val="28"/>
          <w:lang w:val="en-US"/>
        </w:rPr>
        <w:t xml:space="preserve">Issue </w:t>
      </w:r>
      <w:r w:rsidRPr="008E0915">
        <w:rPr>
          <w:sz w:val="28"/>
          <w:szCs w:val="28"/>
          <w:lang w:val="en-US"/>
        </w:rPr>
        <w:t>6</w:t>
      </w:r>
      <w:r>
        <w:rPr>
          <w:sz w:val="28"/>
          <w:szCs w:val="28"/>
          <w:lang w:val="en-US"/>
        </w:rPr>
        <w:t>. -</w:t>
      </w:r>
      <w:r w:rsidRPr="008E0915">
        <w:rPr>
          <w:sz w:val="28"/>
          <w:szCs w:val="28"/>
          <w:lang w:val="en-US"/>
        </w:rPr>
        <w:t xml:space="preserve"> </w:t>
      </w:r>
      <w:proofErr w:type="gramStart"/>
      <w:r w:rsidRPr="008E0915">
        <w:rPr>
          <w:sz w:val="28"/>
          <w:szCs w:val="28"/>
        </w:rPr>
        <w:t>Р</w:t>
      </w:r>
      <w:r w:rsidRPr="008E0915">
        <w:rPr>
          <w:sz w:val="28"/>
          <w:szCs w:val="28"/>
          <w:lang w:val="en-US"/>
        </w:rPr>
        <w:t>. 467</w:t>
      </w:r>
      <w:proofErr w:type="gramEnd"/>
      <w:r w:rsidRPr="008E0915">
        <w:rPr>
          <w:sz w:val="28"/>
          <w:szCs w:val="28"/>
          <w:lang w:val="en-US"/>
        </w:rPr>
        <w:t>-472</w:t>
      </w:r>
      <w:r>
        <w:rPr>
          <w:sz w:val="28"/>
          <w:szCs w:val="28"/>
          <w:lang w:val="en-US"/>
        </w:rPr>
        <w:t>.</w:t>
      </w:r>
    </w:p>
    <w:p w:rsidR="0033364A" w:rsidRDefault="0033364A" w:rsidP="0033364A">
      <w:pPr>
        <w:pStyle w:val="aa"/>
        <w:widowControl/>
        <w:numPr>
          <w:ilvl w:val="0"/>
          <w:numId w:val="7"/>
        </w:numPr>
        <w:overflowPunct/>
        <w:autoSpaceDE/>
        <w:autoSpaceDN/>
        <w:adjustRightInd/>
        <w:spacing w:line="360" w:lineRule="auto"/>
        <w:ind w:left="0" w:hanging="11"/>
        <w:rPr>
          <w:sz w:val="28"/>
          <w:szCs w:val="28"/>
          <w:lang w:val="en-US"/>
        </w:rPr>
      </w:pPr>
      <w:r w:rsidRPr="00F17F53">
        <w:rPr>
          <w:sz w:val="28"/>
          <w:szCs w:val="28"/>
          <w:lang w:val="en-US"/>
        </w:rPr>
        <w:t xml:space="preserve">Retention of dental sealants placed on sound teeth and incipient caries lesions as part of a service-learning programme in rural areas in Mexico </w:t>
      </w:r>
      <w:r w:rsidRPr="001B061D">
        <w:rPr>
          <w:sz w:val="28"/>
          <w:szCs w:val="28"/>
          <w:lang w:val="en-US"/>
        </w:rPr>
        <w:t>[Text]</w:t>
      </w:r>
      <w:r w:rsidRPr="008E0915">
        <w:rPr>
          <w:sz w:val="28"/>
          <w:szCs w:val="28"/>
          <w:lang w:val="en-US"/>
        </w:rPr>
        <w:t xml:space="preserve"> </w:t>
      </w:r>
      <w:r w:rsidRPr="00F17F53">
        <w:rPr>
          <w:sz w:val="28"/>
          <w:szCs w:val="28"/>
          <w:lang w:val="en-US"/>
        </w:rPr>
        <w:t>/ E. S.</w:t>
      </w:r>
      <w:r>
        <w:rPr>
          <w:sz w:val="28"/>
          <w:szCs w:val="28"/>
          <w:lang w:val="en-US"/>
        </w:rPr>
        <w:t xml:space="preserve"> </w:t>
      </w:r>
      <w:r w:rsidRPr="00F17F53">
        <w:rPr>
          <w:sz w:val="28"/>
          <w:szCs w:val="28"/>
          <w:lang w:val="en-US"/>
        </w:rPr>
        <w:t xml:space="preserve">Armando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F17F53">
        <w:rPr>
          <w:sz w:val="28"/>
          <w:szCs w:val="28"/>
          <w:lang w:val="en-US"/>
        </w:rPr>
        <w:t xml:space="preserve"> // International Journal of Paediatric Dentistry.</w:t>
      </w:r>
      <w:r>
        <w:rPr>
          <w:sz w:val="28"/>
          <w:szCs w:val="28"/>
          <w:lang w:val="en-US"/>
        </w:rPr>
        <w:t xml:space="preserve"> </w:t>
      </w:r>
      <w:r w:rsidRPr="00F17F53">
        <w:rPr>
          <w:sz w:val="28"/>
          <w:szCs w:val="28"/>
          <w:lang w:val="en-US"/>
        </w:rPr>
        <w:t>- 2012.</w:t>
      </w:r>
      <w:r>
        <w:rPr>
          <w:sz w:val="28"/>
          <w:szCs w:val="28"/>
          <w:lang w:val="en-US"/>
        </w:rPr>
        <w:t xml:space="preserve"> </w:t>
      </w:r>
      <w:r w:rsidRPr="00F17F53">
        <w:rPr>
          <w:sz w:val="28"/>
          <w:szCs w:val="28"/>
          <w:lang w:val="en-US"/>
        </w:rPr>
        <w:t xml:space="preserve">- </w:t>
      </w:r>
      <w:r w:rsidRPr="008E0915">
        <w:rPr>
          <w:sz w:val="28"/>
          <w:szCs w:val="28"/>
          <w:lang w:val="en-US"/>
        </w:rPr>
        <w:t>Vol.</w:t>
      </w:r>
      <w:r>
        <w:rPr>
          <w:sz w:val="28"/>
          <w:szCs w:val="28"/>
          <w:lang w:val="en-US"/>
        </w:rPr>
        <w:t xml:space="preserve"> </w:t>
      </w:r>
      <w:r w:rsidRPr="00F17F53">
        <w:rPr>
          <w:sz w:val="28"/>
          <w:szCs w:val="28"/>
          <w:lang w:val="en-US"/>
        </w:rPr>
        <w:t>22.</w:t>
      </w:r>
      <w:r>
        <w:rPr>
          <w:sz w:val="28"/>
          <w:szCs w:val="28"/>
          <w:lang w:val="en-US"/>
        </w:rPr>
        <w:t xml:space="preserve"> </w:t>
      </w:r>
      <w:r w:rsidRPr="00F17F53">
        <w:rPr>
          <w:sz w:val="28"/>
          <w:szCs w:val="28"/>
          <w:lang w:val="en-US"/>
        </w:rPr>
        <w:t>-</w:t>
      </w:r>
      <w:r>
        <w:rPr>
          <w:sz w:val="28"/>
          <w:szCs w:val="28"/>
          <w:lang w:val="en-US"/>
        </w:rPr>
        <w:t xml:space="preserve"> </w:t>
      </w:r>
      <w:r w:rsidRPr="00F17F53">
        <w:rPr>
          <w:sz w:val="28"/>
          <w:szCs w:val="28"/>
          <w:lang w:val="en-US"/>
        </w:rPr>
        <w:t>P. 451–458</w:t>
      </w:r>
      <w:r>
        <w:rPr>
          <w:sz w:val="28"/>
          <w:szCs w:val="28"/>
          <w:lang w:val="en-US"/>
        </w:rPr>
        <w:t>.</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lang w:val="en-US"/>
        </w:rPr>
      </w:pPr>
      <w:r w:rsidRPr="007B2717">
        <w:rPr>
          <w:sz w:val="28"/>
          <w:szCs w:val="28"/>
          <w:lang w:val="en-US"/>
        </w:rPr>
        <w:t>Seow</w:t>
      </w:r>
      <w:r w:rsidRPr="00D27FB4">
        <w:rPr>
          <w:sz w:val="28"/>
          <w:szCs w:val="28"/>
          <w:lang w:val="en-US"/>
        </w:rPr>
        <w:t>,</w:t>
      </w:r>
      <w:r w:rsidRPr="007B2717">
        <w:rPr>
          <w:sz w:val="28"/>
          <w:szCs w:val="28"/>
          <w:lang w:val="en-US"/>
        </w:rPr>
        <w:t xml:space="preserve"> W</w:t>
      </w:r>
      <w:r w:rsidRPr="001B061D">
        <w:rPr>
          <w:sz w:val="28"/>
          <w:szCs w:val="28"/>
          <w:lang w:val="en-US"/>
        </w:rPr>
        <w:t>.</w:t>
      </w:r>
      <w:r w:rsidRPr="007B2717">
        <w:rPr>
          <w:sz w:val="28"/>
          <w:szCs w:val="28"/>
          <w:lang w:val="en-US"/>
        </w:rPr>
        <w:t xml:space="preserve">K. Environmental, maternal, and child factors which contribute to early childhood caries: a unifying conceptual model </w:t>
      </w:r>
      <w:r w:rsidRPr="001B061D">
        <w:rPr>
          <w:sz w:val="28"/>
          <w:szCs w:val="28"/>
          <w:lang w:val="en-US"/>
        </w:rPr>
        <w:t>[Text]</w:t>
      </w:r>
      <w:r>
        <w:rPr>
          <w:color w:val="5D5D5D"/>
          <w:sz w:val="28"/>
          <w:szCs w:val="28"/>
          <w:lang w:val="en-US"/>
        </w:rPr>
        <w:t xml:space="preserve"> </w:t>
      </w:r>
      <w:r w:rsidRPr="007B2717">
        <w:rPr>
          <w:sz w:val="28"/>
          <w:szCs w:val="28"/>
          <w:lang w:val="en-US"/>
        </w:rPr>
        <w:t>/</w:t>
      </w:r>
      <w:r w:rsidRPr="00F26488">
        <w:rPr>
          <w:sz w:val="28"/>
          <w:szCs w:val="28"/>
          <w:lang w:val="en-US"/>
        </w:rPr>
        <w:t xml:space="preserve"> </w:t>
      </w:r>
      <w:r w:rsidRPr="007B2717">
        <w:rPr>
          <w:sz w:val="28"/>
          <w:szCs w:val="28"/>
          <w:lang w:val="en-US"/>
        </w:rPr>
        <w:t>W</w:t>
      </w:r>
      <w:r>
        <w:rPr>
          <w:sz w:val="28"/>
          <w:szCs w:val="28"/>
          <w:lang w:val="en-US"/>
        </w:rPr>
        <w:t>.</w:t>
      </w:r>
      <w:r w:rsidRPr="007B2717">
        <w:rPr>
          <w:sz w:val="28"/>
          <w:szCs w:val="28"/>
          <w:lang w:val="en-US"/>
        </w:rPr>
        <w:t>K.</w:t>
      </w:r>
      <w:r>
        <w:rPr>
          <w:sz w:val="28"/>
          <w:szCs w:val="28"/>
          <w:lang w:val="en-US"/>
        </w:rPr>
        <w:t xml:space="preserve"> </w:t>
      </w:r>
      <w:r w:rsidRPr="007B2717">
        <w:rPr>
          <w:sz w:val="28"/>
          <w:szCs w:val="28"/>
          <w:lang w:val="en-US"/>
        </w:rPr>
        <w:t>Seow // International Journal</w:t>
      </w:r>
      <w:r>
        <w:rPr>
          <w:sz w:val="28"/>
          <w:szCs w:val="28"/>
          <w:lang w:val="en-US"/>
        </w:rPr>
        <w:t xml:space="preserve"> of Pediatric Dentistry. </w:t>
      </w:r>
      <w:r w:rsidRPr="007B2717">
        <w:rPr>
          <w:sz w:val="28"/>
          <w:szCs w:val="28"/>
          <w:lang w:val="en-US"/>
        </w:rPr>
        <w:t xml:space="preserve">- </w:t>
      </w:r>
      <w:r>
        <w:rPr>
          <w:sz w:val="28"/>
          <w:szCs w:val="28"/>
          <w:lang w:val="en-US"/>
        </w:rPr>
        <w:t>2012</w:t>
      </w:r>
      <w:r w:rsidRPr="007B2717">
        <w:rPr>
          <w:sz w:val="28"/>
          <w:szCs w:val="28"/>
          <w:lang w:val="en-US"/>
        </w:rPr>
        <w:t xml:space="preserve">. -  </w:t>
      </w:r>
      <w:r w:rsidRPr="008E0915">
        <w:rPr>
          <w:sz w:val="28"/>
          <w:szCs w:val="28"/>
          <w:lang w:val="en-US"/>
        </w:rPr>
        <w:t>Vol.</w:t>
      </w:r>
      <w:r>
        <w:rPr>
          <w:sz w:val="28"/>
          <w:szCs w:val="28"/>
          <w:lang w:val="en-US"/>
        </w:rPr>
        <w:t xml:space="preserve"> </w:t>
      </w:r>
      <w:r w:rsidRPr="007B2717">
        <w:rPr>
          <w:sz w:val="28"/>
          <w:szCs w:val="28"/>
          <w:lang w:val="en-US"/>
        </w:rPr>
        <w:t>3. - P. 157-168</w:t>
      </w:r>
      <w:r w:rsidRPr="008E0915">
        <w:rPr>
          <w:color w:val="5F497A" w:themeColor="accent4" w:themeShade="BF"/>
          <w:sz w:val="28"/>
          <w:szCs w:val="28"/>
          <w:lang w:val="en-US"/>
        </w:rPr>
        <w:t>.</w:t>
      </w:r>
    </w:p>
    <w:p w:rsidR="0033364A" w:rsidRPr="00F93EFA" w:rsidRDefault="007B5AC9" w:rsidP="0033364A">
      <w:pPr>
        <w:pStyle w:val="a8"/>
        <w:numPr>
          <w:ilvl w:val="0"/>
          <w:numId w:val="7"/>
        </w:numPr>
        <w:shd w:val="clear" w:color="auto" w:fill="auto"/>
        <w:tabs>
          <w:tab w:val="left" w:pos="706"/>
        </w:tabs>
        <w:spacing w:after="0" w:line="360" w:lineRule="auto"/>
        <w:ind w:left="0" w:right="20" w:hanging="11"/>
        <w:jc w:val="both"/>
        <w:rPr>
          <w:sz w:val="28"/>
          <w:szCs w:val="28"/>
          <w:lang w:val="en-US"/>
        </w:rPr>
      </w:pPr>
      <w:hyperlink r:id="rId59" w:history="1">
        <w:r w:rsidR="0033364A" w:rsidRPr="00DC246B">
          <w:rPr>
            <w:rStyle w:val="a9"/>
            <w:bCs/>
            <w:color w:val="auto"/>
            <w:sz w:val="28"/>
            <w:szCs w:val="28"/>
            <w:u w:val="none"/>
            <w:bdr w:val="none" w:sz="0" w:space="0" w:color="auto" w:frame="1"/>
            <w:lang w:val="en-US"/>
          </w:rPr>
          <w:t>Sealants for preventing dental decay in the permanent teeth</w:t>
        </w:r>
      </w:hyperlink>
      <w:r w:rsidR="0033364A" w:rsidRPr="00DC246B">
        <w:rPr>
          <w:sz w:val="28"/>
          <w:szCs w:val="28"/>
          <w:lang w:val="en-US"/>
        </w:rPr>
        <w:t xml:space="preserve"> </w:t>
      </w:r>
      <w:r w:rsidR="0033364A">
        <w:rPr>
          <w:sz w:val="28"/>
          <w:szCs w:val="28"/>
          <w:lang w:val="en-US"/>
        </w:rPr>
        <w:t xml:space="preserve">[Text] </w:t>
      </w:r>
      <w:r w:rsidR="0033364A" w:rsidRPr="00F93EFA">
        <w:rPr>
          <w:sz w:val="28"/>
          <w:szCs w:val="28"/>
          <w:lang w:val="en-US"/>
        </w:rPr>
        <w:t xml:space="preserve">/ </w:t>
      </w:r>
      <w:r w:rsidR="0033364A">
        <w:rPr>
          <w:sz w:val="28"/>
          <w:szCs w:val="28"/>
          <w:lang w:val="en-US"/>
        </w:rPr>
        <w:t xml:space="preserve">A. </w:t>
      </w:r>
      <w:r w:rsidR="0033364A" w:rsidRPr="00F93EFA">
        <w:rPr>
          <w:sz w:val="28"/>
          <w:szCs w:val="28"/>
          <w:shd w:val="clear" w:color="auto" w:fill="FFFFFF"/>
          <w:lang w:val="en-US"/>
        </w:rPr>
        <w:t xml:space="preserve">Ahovuo-Saloranta </w:t>
      </w:r>
      <w:r w:rsidR="0033364A">
        <w:rPr>
          <w:rFonts w:eastAsia="Times New Roman"/>
          <w:color w:val="000000"/>
          <w:sz w:val="28"/>
          <w:szCs w:val="28"/>
          <w:lang w:val="en-US"/>
        </w:rPr>
        <w:t>[</w:t>
      </w:r>
      <w:r w:rsidR="0033364A" w:rsidRPr="00344875">
        <w:rPr>
          <w:rFonts w:eastAsia="Times New Roman"/>
          <w:color w:val="000000"/>
          <w:sz w:val="28"/>
          <w:szCs w:val="28"/>
          <w:lang w:val="en-US"/>
        </w:rPr>
        <w:t>et al.</w:t>
      </w:r>
      <w:r w:rsidR="0033364A">
        <w:rPr>
          <w:rFonts w:eastAsia="Times New Roman"/>
          <w:color w:val="000000"/>
          <w:sz w:val="28"/>
          <w:szCs w:val="28"/>
          <w:lang w:val="en-US"/>
        </w:rPr>
        <w:t>]</w:t>
      </w:r>
      <w:r w:rsidR="0033364A" w:rsidRPr="00F93EFA">
        <w:rPr>
          <w:sz w:val="28"/>
          <w:szCs w:val="28"/>
          <w:shd w:val="clear" w:color="auto" w:fill="FFFFFF"/>
          <w:lang w:val="en-US"/>
        </w:rPr>
        <w:t xml:space="preserve"> // </w:t>
      </w:r>
      <w:r w:rsidR="0033364A" w:rsidRPr="00F93EFA">
        <w:rPr>
          <w:sz w:val="28"/>
          <w:szCs w:val="28"/>
          <w:lang w:val="en-US"/>
        </w:rPr>
        <w:t xml:space="preserve">International Journal </w:t>
      </w:r>
      <w:proofErr w:type="gramStart"/>
      <w:r w:rsidR="0033364A" w:rsidRPr="00F93EFA">
        <w:rPr>
          <w:sz w:val="28"/>
          <w:szCs w:val="28"/>
          <w:lang w:val="en-US"/>
        </w:rPr>
        <w:t>of  Paediatric</w:t>
      </w:r>
      <w:proofErr w:type="gramEnd"/>
      <w:r w:rsidR="0033364A" w:rsidRPr="00F93EFA">
        <w:rPr>
          <w:sz w:val="28"/>
          <w:szCs w:val="28"/>
          <w:lang w:val="en-US"/>
        </w:rPr>
        <w:t xml:space="preserve"> Dentistry.</w:t>
      </w:r>
      <w:r w:rsidR="0033364A">
        <w:rPr>
          <w:sz w:val="28"/>
          <w:szCs w:val="28"/>
          <w:lang w:val="en-US"/>
        </w:rPr>
        <w:t xml:space="preserve"> </w:t>
      </w:r>
      <w:r w:rsidR="0033364A" w:rsidRPr="00F93EFA">
        <w:rPr>
          <w:sz w:val="28"/>
          <w:szCs w:val="28"/>
          <w:lang w:val="en-US"/>
        </w:rPr>
        <w:t>- 2013.</w:t>
      </w:r>
      <w:r w:rsidR="0033364A" w:rsidRPr="00210F51">
        <w:rPr>
          <w:sz w:val="28"/>
          <w:szCs w:val="28"/>
          <w:lang w:val="en-US"/>
        </w:rPr>
        <w:t xml:space="preserve"> - </w:t>
      </w:r>
      <w:r w:rsidR="0033364A" w:rsidRPr="00F93EFA">
        <w:rPr>
          <w:sz w:val="28"/>
          <w:szCs w:val="28"/>
          <w:lang w:val="en-US"/>
        </w:rPr>
        <w:t>Vol. 112, Issue 5. - P. 29-34.</w:t>
      </w:r>
    </w:p>
    <w:p w:rsidR="0033364A" w:rsidRPr="007B2717"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rFonts w:eastAsia="Times New Roman"/>
          <w:color w:val="000000"/>
          <w:sz w:val="28"/>
          <w:szCs w:val="28"/>
          <w:lang w:val="en-US"/>
        </w:rPr>
        <w:t>Simonsen</w:t>
      </w:r>
      <w:r w:rsidRPr="001B061D">
        <w:rPr>
          <w:rFonts w:eastAsia="Times New Roman"/>
          <w:color w:val="000000"/>
          <w:sz w:val="28"/>
          <w:szCs w:val="28"/>
          <w:lang w:val="en-US"/>
        </w:rPr>
        <w:t>,</w:t>
      </w:r>
      <w:r w:rsidRPr="008E0915">
        <w:rPr>
          <w:color w:val="000000"/>
          <w:sz w:val="28"/>
          <w:szCs w:val="28"/>
          <w:shd w:val="clear" w:color="auto" w:fill="FFFFFF"/>
          <w:lang w:val="en-US"/>
        </w:rPr>
        <w:t xml:space="preserve"> R.J.</w:t>
      </w:r>
      <w:r w:rsidRPr="008E0915">
        <w:rPr>
          <w:rFonts w:eastAsia="Times New Roman"/>
          <w:color w:val="000000"/>
          <w:kern w:val="36"/>
          <w:sz w:val="28"/>
          <w:szCs w:val="28"/>
          <w:lang w:val="en-US"/>
        </w:rPr>
        <w:t xml:space="preserve"> A review of the clinical application and performance of pit and fissure sealants </w:t>
      </w:r>
      <w:r w:rsidRPr="001B061D">
        <w:rPr>
          <w:sz w:val="28"/>
          <w:szCs w:val="28"/>
          <w:lang w:val="en-US"/>
        </w:rPr>
        <w:t>[Text]</w:t>
      </w:r>
      <w:r>
        <w:rPr>
          <w:color w:val="5D5D5D"/>
          <w:sz w:val="28"/>
          <w:szCs w:val="28"/>
          <w:lang w:val="en-US"/>
        </w:rPr>
        <w:t xml:space="preserve"> </w:t>
      </w:r>
      <w:r w:rsidRPr="008E0915">
        <w:rPr>
          <w:rFonts w:eastAsia="Times New Roman"/>
          <w:color w:val="000000"/>
          <w:kern w:val="36"/>
          <w:sz w:val="28"/>
          <w:szCs w:val="28"/>
          <w:lang w:val="en-US"/>
        </w:rPr>
        <w:t>/</w:t>
      </w:r>
      <w:r w:rsidRPr="008E0915">
        <w:rPr>
          <w:rFonts w:eastAsia="Times New Roman"/>
          <w:color w:val="000000"/>
          <w:sz w:val="28"/>
          <w:szCs w:val="28"/>
          <w:lang w:val="en-US"/>
        </w:rPr>
        <w:t xml:space="preserve"> </w:t>
      </w:r>
      <w:r w:rsidRPr="008E0915">
        <w:rPr>
          <w:color w:val="000000"/>
          <w:sz w:val="28"/>
          <w:szCs w:val="28"/>
          <w:shd w:val="clear" w:color="auto" w:fill="FFFFFF"/>
          <w:lang w:val="en-US"/>
        </w:rPr>
        <w:t>R.J.</w:t>
      </w:r>
      <w:r>
        <w:rPr>
          <w:color w:val="000000"/>
          <w:sz w:val="28"/>
          <w:szCs w:val="28"/>
          <w:shd w:val="clear" w:color="auto" w:fill="FFFFFF"/>
          <w:lang w:val="en-US"/>
        </w:rPr>
        <w:t xml:space="preserve"> </w:t>
      </w:r>
      <w:r w:rsidRPr="008E0915">
        <w:rPr>
          <w:rFonts w:eastAsia="Times New Roman"/>
          <w:color w:val="000000"/>
          <w:sz w:val="28"/>
          <w:szCs w:val="28"/>
          <w:lang w:val="en-US"/>
        </w:rPr>
        <w:t>Simonsen</w:t>
      </w:r>
      <w:r w:rsidRPr="008E0915">
        <w:rPr>
          <w:color w:val="000000"/>
          <w:sz w:val="28"/>
          <w:szCs w:val="28"/>
          <w:shd w:val="clear" w:color="auto" w:fill="FFFFFF"/>
          <w:lang w:val="en-US"/>
        </w:rPr>
        <w:t>, R.C.</w:t>
      </w:r>
      <w:r>
        <w:rPr>
          <w:color w:val="000000"/>
          <w:sz w:val="28"/>
          <w:szCs w:val="28"/>
          <w:shd w:val="clear" w:color="auto" w:fill="FFFFFF"/>
          <w:lang w:val="en-US"/>
        </w:rPr>
        <w:t xml:space="preserve"> </w:t>
      </w:r>
      <w:r w:rsidRPr="008E0915">
        <w:rPr>
          <w:color w:val="000000"/>
          <w:sz w:val="28"/>
          <w:szCs w:val="28"/>
          <w:shd w:val="clear" w:color="auto" w:fill="FFFFFF"/>
          <w:lang w:val="en-US"/>
        </w:rPr>
        <w:t xml:space="preserve">Neal // </w:t>
      </w:r>
      <w:r w:rsidRPr="007B2717">
        <w:rPr>
          <w:sz w:val="28"/>
          <w:szCs w:val="28"/>
          <w:lang w:val="en-US"/>
        </w:rPr>
        <w:t xml:space="preserve">Australian Dental Journal. - 2011. - № 5. – </w:t>
      </w:r>
      <w:proofErr w:type="gramStart"/>
      <w:r w:rsidRPr="007B2717">
        <w:rPr>
          <w:sz w:val="28"/>
          <w:szCs w:val="28"/>
        </w:rPr>
        <w:t>Р</w:t>
      </w:r>
      <w:r w:rsidRPr="007B2717">
        <w:rPr>
          <w:sz w:val="28"/>
          <w:szCs w:val="28"/>
          <w:lang w:val="en-US"/>
        </w:rPr>
        <w:t>. 147</w:t>
      </w:r>
      <w:proofErr w:type="gramEnd"/>
      <w:r w:rsidRPr="007B2717">
        <w:rPr>
          <w:sz w:val="28"/>
          <w:szCs w:val="28"/>
          <w:lang w:val="en-US"/>
        </w:rPr>
        <w:t>-164.</w:t>
      </w:r>
    </w:p>
    <w:p w:rsidR="0033364A" w:rsidRPr="008E0915"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color w:val="000000"/>
          <w:sz w:val="28"/>
          <w:szCs w:val="28"/>
          <w:shd w:val="clear" w:color="auto" w:fill="FFFFFF"/>
          <w:lang w:val="en-US"/>
        </w:rPr>
        <w:t>Singh</w:t>
      </w:r>
      <w:r>
        <w:rPr>
          <w:color w:val="000000"/>
          <w:sz w:val="28"/>
          <w:szCs w:val="28"/>
          <w:shd w:val="clear" w:color="auto" w:fill="FFFFFF"/>
          <w:lang w:val="en-US"/>
        </w:rPr>
        <w:t>,</w:t>
      </w:r>
      <w:r w:rsidRPr="008E0915">
        <w:rPr>
          <w:color w:val="000000"/>
          <w:sz w:val="28"/>
          <w:szCs w:val="28"/>
          <w:shd w:val="clear" w:color="auto" w:fill="FFFFFF"/>
          <w:lang w:val="en-US"/>
        </w:rPr>
        <w:t xml:space="preserve"> S. An evaluation of nanocomposites as pit and fissure sealants in child patients </w:t>
      </w:r>
      <w:r w:rsidRPr="001B061D">
        <w:rPr>
          <w:sz w:val="28"/>
          <w:szCs w:val="28"/>
          <w:lang w:val="en-US"/>
        </w:rPr>
        <w:t>[Text]</w:t>
      </w:r>
      <w:r>
        <w:rPr>
          <w:color w:val="5D5D5D"/>
          <w:sz w:val="28"/>
          <w:szCs w:val="28"/>
          <w:lang w:val="en-US"/>
        </w:rPr>
        <w:t xml:space="preserve"> </w:t>
      </w:r>
      <w:r w:rsidRPr="008E0915">
        <w:rPr>
          <w:rFonts w:eastAsia="Times New Roman"/>
          <w:color w:val="000000"/>
          <w:kern w:val="36"/>
          <w:sz w:val="28"/>
          <w:szCs w:val="28"/>
          <w:lang w:val="en-US"/>
        </w:rPr>
        <w:t>/</w:t>
      </w:r>
      <w:r w:rsidRPr="008E0915">
        <w:rPr>
          <w:rFonts w:eastAsia="Times New Roman"/>
          <w:color w:val="000000"/>
          <w:sz w:val="28"/>
          <w:szCs w:val="28"/>
          <w:lang w:val="en-US"/>
        </w:rPr>
        <w:t xml:space="preserve"> </w:t>
      </w:r>
      <w:r w:rsidRPr="008E0915">
        <w:rPr>
          <w:color w:val="000000"/>
          <w:sz w:val="28"/>
          <w:szCs w:val="28"/>
          <w:shd w:val="clear" w:color="auto" w:fill="FFFFFF"/>
          <w:lang w:val="en-US"/>
        </w:rPr>
        <w:t>S.</w:t>
      </w:r>
      <w:r>
        <w:rPr>
          <w:color w:val="000000"/>
          <w:sz w:val="28"/>
          <w:szCs w:val="28"/>
          <w:shd w:val="clear" w:color="auto" w:fill="FFFFFF"/>
          <w:lang w:val="en-US"/>
        </w:rPr>
        <w:t xml:space="preserve"> </w:t>
      </w:r>
      <w:r w:rsidRPr="008E0915">
        <w:rPr>
          <w:color w:val="000000"/>
          <w:sz w:val="28"/>
          <w:szCs w:val="28"/>
          <w:shd w:val="clear" w:color="auto" w:fill="FFFFFF"/>
          <w:lang w:val="en-US"/>
        </w:rPr>
        <w:t>Singh</w:t>
      </w:r>
      <w:r>
        <w:rPr>
          <w:color w:val="000000"/>
          <w:sz w:val="28"/>
          <w:szCs w:val="28"/>
          <w:shd w:val="clear" w:color="auto" w:fill="FFFFFF"/>
          <w:lang w:val="en-US"/>
        </w:rPr>
        <w:t xml:space="preserve">, </w:t>
      </w:r>
      <w:r w:rsidRPr="008E0915">
        <w:rPr>
          <w:color w:val="000000"/>
          <w:sz w:val="28"/>
          <w:szCs w:val="28"/>
          <w:shd w:val="clear" w:color="auto" w:fill="FFFFFF"/>
          <w:lang w:val="en-US"/>
        </w:rPr>
        <w:t>Pandey</w:t>
      </w:r>
      <w:r w:rsidRPr="009577FD">
        <w:rPr>
          <w:color w:val="000000"/>
          <w:sz w:val="28"/>
          <w:szCs w:val="28"/>
          <w:shd w:val="clear" w:color="auto" w:fill="FFFFFF"/>
          <w:lang w:val="en-US"/>
        </w:rPr>
        <w:t xml:space="preserve"> </w:t>
      </w:r>
      <w:r w:rsidRPr="008E0915">
        <w:rPr>
          <w:color w:val="000000"/>
          <w:sz w:val="28"/>
          <w:szCs w:val="28"/>
          <w:shd w:val="clear" w:color="auto" w:fill="FFFFFF"/>
          <w:lang w:val="en-US"/>
        </w:rPr>
        <w:t xml:space="preserve">R.K. // Journal Indian Soc. Pedod. Prev. Dent. — 2011. </w:t>
      </w:r>
      <w:r>
        <w:rPr>
          <w:color w:val="000000"/>
          <w:sz w:val="28"/>
          <w:szCs w:val="28"/>
          <w:shd w:val="clear" w:color="auto" w:fill="FFFFFF"/>
          <w:lang w:val="en-US"/>
        </w:rPr>
        <w:t xml:space="preserve">- </w:t>
      </w:r>
      <w:r w:rsidRPr="008E0915">
        <w:rPr>
          <w:color w:val="000000"/>
          <w:sz w:val="28"/>
          <w:szCs w:val="28"/>
          <w:shd w:val="clear" w:color="auto" w:fill="FFFFFF"/>
          <w:lang w:val="en-US"/>
        </w:rPr>
        <w:t>Vol. 29, Issue 4.</w:t>
      </w:r>
      <w:r>
        <w:rPr>
          <w:color w:val="000000"/>
          <w:sz w:val="28"/>
          <w:szCs w:val="28"/>
          <w:shd w:val="clear" w:color="auto" w:fill="FFFFFF"/>
          <w:lang w:val="en-US"/>
        </w:rPr>
        <w:t xml:space="preserve"> </w:t>
      </w:r>
      <w:r w:rsidRPr="008E0915">
        <w:rPr>
          <w:color w:val="000000"/>
          <w:sz w:val="28"/>
          <w:szCs w:val="28"/>
          <w:shd w:val="clear" w:color="auto" w:fill="FFFFFF"/>
          <w:lang w:val="en-US"/>
        </w:rPr>
        <w:t>-</w:t>
      </w:r>
      <w:r>
        <w:rPr>
          <w:color w:val="000000"/>
          <w:sz w:val="28"/>
          <w:szCs w:val="28"/>
          <w:shd w:val="clear" w:color="auto" w:fill="FFFFFF"/>
          <w:lang w:val="en-US"/>
        </w:rPr>
        <w:t xml:space="preserve"> </w:t>
      </w:r>
      <w:r w:rsidRPr="008E0915">
        <w:rPr>
          <w:color w:val="000000"/>
          <w:sz w:val="28"/>
          <w:szCs w:val="28"/>
          <w:shd w:val="clear" w:color="auto" w:fill="FFFFFF"/>
          <w:lang w:val="en-US"/>
        </w:rPr>
        <w:t>P. 294-299.</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Schulte</w:t>
      </w:r>
      <w:r w:rsidRPr="001B061D">
        <w:rPr>
          <w:sz w:val="28"/>
          <w:szCs w:val="28"/>
          <w:lang w:val="en-US"/>
        </w:rPr>
        <w:t>,</w:t>
      </w:r>
      <w:r w:rsidRPr="008E0915">
        <w:rPr>
          <w:sz w:val="28"/>
          <w:szCs w:val="28"/>
          <w:lang w:val="en-US"/>
        </w:rPr>
        <w:t xml:space="preserve"> A. Posteruptive changes of electrical resistence values</w:t>
      </w:r>
      <w:r>
        <w:rPr>
          <w:sz w:val="28"/>
          <w:szCs w:val="28"/>
          <w:lang w:val="en-US"/>
        </w:rPr>
        <w:t xml:space="preserve"> in fissure enamel </w:t>
      </w:r>
      <w:bookmarkStart w:id="0" w:name="_GoBack"/>
      <w:bookmarkEnd w:id="0"/>
      <w:r>
        <w:rPr>
          <w:sz w:val="28"/>
          <w:szCs w:val="28"/>
          <w:lang w:val="en-US"/>
        </w:rPr>
        <w:t>of premolars</w:t>
      </w:r>
      <w:r w:rsidRPr="001B061D">
        <w:rPr>
          <w:sz w:val="28"/>
          <w:szCs w:val="28"/>
          <w:lang w:val="en-US"/>
        </w:rPr>
        <w:t xml:space="preserve"> [Text]</w:t>
      </w:r>
      <w:r>
        <w:rPr>
          <w:color w:val="5D5D5D"/>
          <w:sz w:val="28"/>
          <w:szCs w:val="28"/>
          <w:lang w:val="en-US"/>
        </w:rPr>
        <w:t xml:space="preserve"> </w:t>
      </w:r>
      <w:r w:rsidRPr="001B061D">
        <w:rPr>
          <w:sz w:val="28"/>
          <w:szCs w:val="28"/>
          <w:lang w:val="en-US"/>
        </w:rPr>
        <w:t xml:space="preserve">/ </w:t>
      </w:r>
      <w:r w:rsidRPr="008E0915">
        <w:rPr>
          <w:sz w:val="28"/>
          <w:szCs w:val="28"/>
          <w:lang w:val="en-US"/>
        </w:rPr>
        <w:t>A.</w:t>
      </w:r>
      <w:r>
        <w:rPr>
          <w:sz w:val="28"/>
          <w:szCs w:val="28"/>
          <w:lang w:val="en-US"/>
        </w:rPr>
        <w:t xml:space="preserve"> </w:t>
      </w:r>
      <w:r w:rsidRPr="008E0915">
        <w:rPr>
          <w:sz w:val="28"/>
          <w:szCs w:val="28"/>
          <w:lang w:val="en-US"/>
        </w:rPr>
        <w:t>Schulte</w:t>
      </w:r>
      <w:r w:rsidRPr="001B061D">
        <w:rPr>
          <w:sz w:val="28"/>
          <w:szCs w:val="28"/>
          <w:lang w:val="en-US"/>
        </w:rPr>
        <w:t>,</w:t>
      </w:r>
      <w:r w:rsidRPr="008E0915">
        <w:rPr>
          <w:sz w:val="28"/>
          <w:szCs w:val="28"/>
          <w:lang w:val="en-US"/>
        </w:rPr>
        <w:t xml:space="preserve"> M.</w:t>
      </w:r>
      <w:r>
        <w:rPr>
          <w:sz w:val="28"/>
          <w:szCs w:val="28"/>
          <w:lang w:val="en-US"/>
        </w:rPr>
        <w:t xml:space="preserve"> </w:t>
      </w:r>
      <w:r w:rsidRPr="008E0915">
        <w:rPr>
          <w:sz w:val="28"/>
          <w:szCs w:val="28"/>
          <w:lang w:val="en-US"/>
        </w:rPr>
        <w:t>Gente, K.</w:t>
      </w:r>
      <w:r>
        <w:rPr>
          <w:sz w:val="28"/>
          <w:szCs w:val="28"/>
          <w:lang w:val="en-US"/>
        </w:rPr>
        <w:t xml:space="preserve"> </w:t>
      </w:r>
      <w:r w:rsidRPr="008E0915">
        <w:rPr>
          <w:sz w:val="28"/>
          <w:szCs w:val="28"/>
          <w:lang w:val="en-US"/>
        </w:rPr>
        <w:t xml:space="preserve">Pieper </w:t>
      </w:r>
      <w:r w:rsidRPr="001B061D">
        <w:rPr>
          <w:sz w:val="28"/>
          <w:szCs w:val="28"/>
          <w:lang w:val="en-US"/>
        </w:rPr>
        <w:t>//</w:t>
      </w:r>
      <w:r w:rsidRPr="008E0915">
        <w:rPr>
          <w:sz w:val="28"/>
          <w:szCs w:val="28"/>
          <w:lang w:val="en-US"/>
        </w:rPr>
        <w:t xml:space="preserve"> Caries Research. – 1999. - </w:t>
      </w:r>
      <w:r w:rsidRPr="008E0915">
        <w:rPr>
          <w:color w:val="000000"/>
          <w:sz w:val="28"/>
          <w:szCs w:val="28"/>
          <w:shd w:val="clear" w:color="auto" w:fill="FFFFFF"/>
          <w:lang w:val="en-US"/>
        </w:rPr>
        <w:t>Vol.</w:t>
      </w:r>
      <w:r>
        <w:rPr>
          <w:color w:val="000000"/>
          <w:sz w:val="28"/>
          <w:szCs w:val="28"/>
          <w:shd w:val="clear" w:color="auto" w:fill="FFFFFF"/>
          <w:lang w:val="en-US"/>
        </w:rPr>
        <w:t xml:space="preserve"> </w:t>
      </w:r>
      <w:r w:rsidRPr="008E0915">
        <w:rPr>
          <w:sz w:val="28"/>
          <w:szCs w:val="28"/>
          <w:lang w:val="en-US"/>
        </w:rPr>
        <w:t xml:space="preserve">33. – </w:t>
      </w:r>
      <w:proofErr w:type="gramStart"/>
      <w:r w:rsidRPr="008E0915">
        <w:rPr>
          <w:sz w:val="28"/>
          <w:szCs w:val="28"/>
        </w:rPr>
        <w:t>Р</w:t>
      </w:r>
      <w:r>
        <w:rPr>
          <w:sz w:val="28"/>
          <w:szCs w:val="28"/>
          <w:lang w:val="en-US"/>
        </w:rPr>
        <w:t>. 242</w:t>
      </w:r>
      <w:proofErr w:type="gramEnd"/>
      <w:r>
        <w:rPr>
          <w:sz w:val="28"/>
          <w:szCs w:val="28"/>
          <w:lang w:val="en-US"/>
        </w:rPr>
        <w:t>-247.</w:t>
      </w:r>
    </w:p>
    <w:p w:rsidR="0033364A" w:rsidRPr="00C426C0" w:rsidRDefault="0033364A" w:rsidP="0033364A">
      <w:pPr>
        <w:pStyle w:val="aa"/>
        <w:widowControl/>
        <w:numPr>
          <w:ilvl w:val="0"/>
          <w:numId w:val="7"/>
        </w:numPr>
        <w:overflowPunct/>
        <w:autoSpaceDE/>
        <w:autoSpaceDN/>
        <w:adjustRightInd/>
        <w:spacing w:line="360" w:lineRule="auto"/>
        <w:ind w:left="0" w:hanging="11"/>
        <w:jc w:val="both"/>
        <w:rPr>
          <w:rFonts w:eastAsia="Calibri"/>
          <w:sz w:val="28"/>
          <w:szCs w:val="28"/>
          <w:lang w:val="en-US"/>
        </w:rPr>
      </w:pPr>
      <w:r w:rsidRPr="00C426C0">
        <w:rPr>
          <w:color w:val="222222"/>
          <w:sz w:val="28"/>
          <w:szCs w:val="28"/>
          <w:shd w:val="clear" w:color="auto" w:fill="FFFFFF"/>
          <w:lang w:val="en-US"/>
        </w:rPr>
        <w:t xml:space="preserve">The use of choice-based distraction to decrease the distress of children at the dentist </w:t>
      </w:r>
      <w:r w:rsidRPr="001B061D">
        <w:rPr>
          <w:sz w:val="28"/>
          <w:szCs w:val="28"/>
          <w:lang w:val="en-US"/>
        </w:rPr>
        <w:t>[Text]</w:t>
      </w:r>
      <w:r>
        <w:rPr>
          <w:color w:val="5D5D5D"/>
          <w:sz w:val="28"/>
          <w:szCs w:val="28"/>
          <w:lang w:val="en-US"/>
        </w:rPr>
        <w:t xml:space="preserve"> </w:t>
      </w:r>
      <w:r w:rsidRPr="008E0915">
        <w:rPr>
          <w:sz w:val="28"/>
          <w:szCs w:val="28"/>
          <w:lang w:val="en-US"/>
        </w:rPr>
        <w:t>/</w:t>
      </w:r>
      <w:r w:rsidRPr="00C426C0">
        <w:rPr>
          <w:color w:val="222222"/>
          <w:sz w:val="28"/>
          <w:szCs w:val="28"/>
          <w:shd w:val="clear" w:color="auto" w:fill="FFFFFF"/>
          <w:lang w:val="en-US"/>
        </w:rPr>
        <w:t xml:space="preserve"> H.A.</w:t>
      </w:r>
      <w:r>
        <w:rPr>
          <w:color w:val="222222"/>
          <w:sz w:val="28"/>
          <w:szCs w:val="28"/>
          <w:shd w:val="clear" w:color="auto" w:fill="FFFFFF"/>
          <w:lang w:val="en-US"/>
        </w:rPr>
        <w:t xml:space="preserve"> </w:t>
      </w:r>
      <w:r w:rsidRPr="00C426C0">
        <w:rPr>
          <w:color w:val="222222"/>
          <w:sz w:val="28"/>
          <w:szCs w:val="28"/>
          <w:shd w:val="clear" w:color="auto" w:fill="FFFFFF"/>
          <w:lang w:val="en-US"/>
        </w:rPr>
        <w:t xml:space="preserve">Filcheck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Pr>
          <w:color w:val="222222"/>
          <w:sz w:val="28"/>
          <w:szCs w:val="28"/>
          <w:shd w:val="clear" w:color="auto" w:fill="FFFFFF"/>
          <w:lang w:val="en-US"/>
        </w:rPr>
        <w:t xml:space="preserve"> //</w:t>
      </w:r>
      <w:r w:rsidRPr="00C426C0">
        <w:rPr>
          <w:color w:val="222222"/>
          <w:sz w:val="28"/>
          <w:szCs w:val="28"/>
          <w:shd w:val="clear" w:color="auto" w:fill="FFFFFF"/>
          <w:lang w:val="en-US"/>
        </w:rPr>
        <w:t xml:space="preserve"> Child Fam</w:t>
      </w:r>
      <w:r>
        <w:rPr>
          <w:color w:val="222222"/>
          <w:sz w:val="28"/>
          <w:szCs w:val="28"/>
          <w:shd w:val="clear" w:color="auto" w:fill="FFFFFF"/>
          <w:lang w:val="en-US"/>
        </w:rPr>
        <w:t>.</w:t>
      </w:r>
      <w:r w:rsidRPr="00C426C0">
        <w:rPr>
          <w:color w:val="222222"/>
          <w:sz w:val="28"/>
          <w:szCs w:val="28"/>
          <w:shd w:val="clear" w:color="auto" w:fill="FFFFFF"/>
          <w:lang w:val="en-US"/>
        </w:rPr>
        <w:t xml:space="preserve"> Behav</w:t>
      </w:r>
      <w:r>
        <w:rPr>
          <w:color w:val="222222"/>
          <w:sz w:val="28"/>
          <w:szCs w:val="28"/>
          <w:shd w:val="clear" w:color="auto" w:fill="FFFFFF"/>
          <w:lang w:val="en-US"/>
        </w:rPr>
        <w:t>.</w:t>
      </w:r>
      <w:r w:rsidRPr="00C426C0">
        <w:rPr>
          <w:color w:val="222222"/>
          <w:sz w:val="28"/>
          <w:szCs w:val="28"/>
          <w:shd w:val="clear" w:color="auto" w:fill="FFFFFF"/>
          <w:lang w:val="en-US"/>
        </w:rPr>
        <w:t xml:space="preserve"> Ther</w:t>
      </w:r>
      <w:r>
        <w:rPr>
          <w:color w:val="222222"/>
          <w:sz w:val="28"/>
          <w:szCs w:val="28"/>
          <w:shd w:val="clear" w:color="auto" w:fill="FFFFFF"/>
          <w:lang w:val="en-US"/>
        </w:rPr>
        <w:t xml:space="preserve">. – </w:t>
      </w:r>
      <w:r w:rsidRPr="00C426C0">
        <w:rPr>
          <w:color w:val="222222"/>
          <w:sz w:val="28"/>
          <w:szCs w:val="28"/>
          <w:shd w:val="clear" w:color="auto" w:fill="FFFFFF"/>
          <w:lang w:val="en-US"/>
        </w:rPr>
        <w:t>2004</w:t>
      </w:r>
      <w:r>
        <w:rPr>
          <w:color w:val="222222"/>
          <w:sz w:val="28"/>
          <w:szCs w:val="28"/>
          <w:shd w:val="clear" w:color="auto" w:fill="FFFFFF"/>
          <w:lang w:val="en-US"/>
        </w:rPr>
        <w:t xml:space="preserve">. - </w:t>
      </w:r>
      <w:r w:rsidRPr="008E0915">
        <w:rPr>
          <w:color w:val="000000"/>
          <w:sz w:val="28"/>
          <w:szCs w:val="28"/>
          <w:shd w:val="clear" w:color="auto" w:fill="FFFFFF"/>
          <w:lang w:val="en-US"/>
        </w:rPr>
        <w:t>Vol.</w:t>
      </w:r>
      <w:r w:rsidRPr="007F23B0">
        <w:rPr>
          <w:color w:val="222222"/>
          <w:sz w:val="28"/>
          <w:szCs w:val="28"/>
          <w:shd w:val="clear" w:color="auto" w:fill="FFFFFF"/>
          <w:lang w:val="en-US"/>
        </w:rPr>
        <w:t xml:space="preserve"> </w:t>
      </w:r>
      <w:r>
        <w:rPr>
          <w:color w:val="222222"/>
          <w:sz w:val="28"/>
          <w:szCs w:val="28"/>
          <w:shd w:val="clear" w:color="auto" w:fill="FFFFFF"/>
          <w:lang w:val="en-US"/>
        </w:rPr>
        <w:t>26</w:t>
      </w:r>
      <w:r w:rsidRPr="007F23B0">
        <w:rPr>
          <w:color w:val="222222"/>
          <w:sz w:val="28"/>
          <w:szCs w:val="28"/>
          <w:shd w:val="clear" w:color="auto" w:fill="FFFFFF"/>
          <w:lang w:val="en-US"/>
        </w:rPr>
        <w:t xml:space="preserve">. – </w:t>
      </w:r>
      <w:proofErr w:type="gramStart"/>
      <w:r>
        <w:rPr>
          <w:color w:val="222222"/>
          <w:sz w:val="28"/>
          <w:szCs w:val="28"/>
          <w:shd w:val="clear" w:color="auto" w:fill="FFFFFF"/>
        </w:rPr>
        <w:t>Р</w:t>
      </w:r>
      <w:r w:rsidRPr="007F23B0">
        <w:rPr>
          <w:color w:val="222222"/>
          <w:sz w:val="28"/>
          <w:szCs w:val="28"/>
          <w:shd w:val="clear" w:color="auto" w:fill="FFFFFF"/>
          <w:lang w:val="en-US"/>
        </w:rPr>
        <w:t xml:space="preserve">. </w:t>
      </w:r>
      <w:r w:rsidRPr="00C426C0">
        <w:rPr>
          <w:color w:val="222222"/>
          <w:sz w:val="28"/>
          <w:szCs w:val="28"/>
          <w:shd w:val="clear" w:color="auto" w:fill="FFFFFF"/>
          <w:lang w:val="en-US"/>
        </w:rPr>
        <w:t>59</w:t>
      </w:r>
      <w:proofErr w:type="gramEnd"/>
      <w:r w:rsidRPr="00C426C0">
        <w:rPr>
          <w:color w:val="222222"/>
          <w:sz w:val="28"/>
          <w:szCs w:val="28"/>
          <w:shd w:val="clear" w:color="auto" w:fill="FFFFFF"/>
          <w:lang w:val="en-US"/>
        </w:rPr>
        <w:t>–68.</w:t>
      </w:r>
    </w:p>
    <w:p w:rsidR="0033364A" w:rsidRPr="00F24DAB" w:rsidRDefault="0033364A" w:rsidP="0033364A">
      <w:pPr>
        <w:pStyle w:val="a8"/>
        <w:numPr>
          <w:ilvl w:val="0"/>
          <w:numId w:val="7"/>
        </w:numPr>
        <w:shd w:val="clear" w:color="auto" w:fill="auto"/>
        <w:spacing w:after="0" w:line="360" w:lineRule="auto"/>
        <w:ind w:left="0" w:hanging="11"/>
        <w:jc w:val="both"/>
        <w:rPr>
          <w:sz w:val="28"/>
          <w:szCs w:val="28"/>
          <w:lang w:val="en-US"/>
        </w:rPr>
      </w:pPr>
      <w:r w:rsidRPr="00F24DAB">
        <w:rPr>
          <w:color w:val="222222"/>
          <w:sz w:val="28"/>
          <w:szCs w:val="28"/>
          <w:shd w:val="clear" w:color="auto" w:fill="FFFFFF"/>
          <w:lang w:val="en-US"/>
        </w:rPr>
        <w:t>The use of stop signals to reduce the pain and distress of patients undergoing a stressful medical procedure:</w:t>
      </w:r>
      <w:r>
        <w:rPr>
          <w:color w:val="222222"/>
          <w:sz w:val="28"/>
          <w:szCs w:val="28"/>
          <w:shd w:val="clear" w:color="auto" w:fill="FFFFFF"/>
          <w:lang w:val="en-US"/>
        </w:rPr>
        <w:t xml:space="preserve"> an exploratory clinical study </w:t>
      </w:r>
      <w:r w:rsidRPr="001B061D">
        <w:rPr>
          <w:sz w:val="28"/>
          <w:szCs w:val="28"/>
          <w:lang w:val="en-US"/>
        </w:rPr>
        <w:t>[Text]</w:t>
      </w:r>
      <w:r>
        <w:rPr>
          <w:color w:val="5D5D5D"/>
          <w:sz w:val="28"/>
          <w:szCs w:val="28"/>
          <w:lang w:val="en-US"/>
        </w:rPr>
        <w:t xml:space="preserve"> </w:t>
      </w:r>
      <w:r w:rsidRPr="00F24DAB">
        <w:rPr>
          <w:color w:val="222222"/>
          <w:sz w:val="28"/>
          <w:szCs w:val="28"/>
          <w:shd w:val="clear" w:color="auto" w:fill="FFFFFF"/>
          <w:lang w:val="en-US"/>
        </w:rPr>
        <w:t>/ P</w:t>
      </w:r>
      <w:r>
        <w:rPr>
          <w:color w:val="222222"/>
          <w:sz w:val="28"/>
          <w:szCs w:val="28"/>
          <w:shd w:val="clear" w:color="auto" w:fill="FFFFFF"/>
          <w:lang w:val="en-US"/>
        </w:rPr>
        <w:t>.</w:t>
      </w:r>
      <w:r w:rsidRPr="00F24DAB">
        <w:rPr>
          <w:color w:val="222222"/>
          <w:sz w:val="28"/>
          <w:szCs w:val="28"/>
          <w:shd w:val="clear" w:color="auto" w:fill="FFFFFF"/>
          <w:lang w:val="en-US"/>
        </w:rPr>
        <w:t>H</w:t>
      </w:r>
      <w:r>
        <w:rPr>
          <w:color w:val="222222"/>
          <w:sz w:val="28"/>
          <w:szCs w:val="28"/>
          <w:shd w:val="clear" w:color="auto" w:fill="FFFFFF"/>
          <w:lang w:val="en-US"/>
        </w:rPr>
        <w:t xml:space="preserve">. </w:t>
      </w:r>
      <w:r w:rsidRPr="00F24DAB">
        <w:rPr>
          <w:color w:val="222222"/>
          <w:sz w:val="28"/>
          <w:szCs w:val="28"/>
          <w:shd w:val="clear" w:color="auto" w:fill="FFFFFF"/>
          <w:lang w:val="en-US"/>
        </w:rPr>
        <w:t xml:space="preserve">Richardson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F24DAB">
        <w:rPr>
          <w:color w:val="222222"/>
          <w:sz w:val="28"/>
          <w:szCs w:val="28"/>
          <w:shd w:val="clear" w:color="auto" w:fill="FFFFFF"/>
          <w:lang w:val="en-US"/>
        </w:rPr>
        <w:t xml:space="preserve"> // Br</w:t>
      </w:r>
      <w:r>
        <w:rPr>
          <w:color w:val="222222"/>
          <w:sz w:val="28"/>
          <w:szCs w:val="28"/>
          <w:shd w:val="clear" w:color="auto" w:fill="FFFFFF"/>
          <w:lang w:val="en-US"/>
        </w:rPr>
        <w:t>.</w:t>
      </w:r>
      <w:r w:rsidRPr="00F24DAB">
        <w:rPr>
          <w:color w:val="222222"/>
          <w:sz w:val="28"/>
          <w:szCs w:val="28"/>
          <w:shd w:val="clear" w:color="auto" w:fill="FFFFFF"/>
          <w:lang w:val="en-US"/>
        </w:rPr>
        <w:t xml:space="preserve"> J</w:t>
      </w:r>
      <w:r>
        <w:rPr>
          <w:color w:val="222222"/>
          <w:sz w:val="28"/>
          <w:szCs w:val="28"/>
          <w:shd w:val="clear" w:color="auto" w:fill="FFFFFF"/>
          <w:lang w:val="en-US"/>
        </w:rPr>
        <w:t>.</w:t>
      </w:r>
      <w:r w:rsidRPr="00F24DAB">
        <w:rPr>
          <w:color w:val="222222"/>
          <w:sz w:val="28"/>
          <w:szCs w:val="28"/>
          <w:shd w:val="clear" w:color="auto" w:fill="FFFFFF"/>
          <w:lang w:val="en-US"/>
        </w:rPr>
        <w:t xml:space="preserve"> Med</w:t>
      </w:r>
      <w:r>
        <w:rPr>
          <w:color w:val="222222"/>
          <w:sz w:val="28"/>
          <w:szCs w:val="28"/>
          <w:shd w:val="clear" w:color="auto" w:fill="FFFFFF"/>
          <w:lang w:val="en-US"/>
        </w:rPr>
        <w:t>.</w:t>
      </w:r>
      <w:r w:rsidRPr="00F24DAB">
        <w:rPr>
          <w:color w:val="222222"/>
          <w:sz w:val="28"/>
          <w:szCs w:val="28"/>
          <w:shd w:val="clear" w:color="auto" w:fill="FFFFFF"/>
          <w:lang w:val="en-US"/>
        </w:rPr>
        <w:t xml:space="preserve"> Psychol</w:t>
      </w:r>
      <w:r>
        <w:rPr>
          <w:color w:val="222222"/>
          <w:sz w:val="28"/>
          <w:szCs w:val="28"/>
          <w:shd w:val="clear" w:color="auto" w:fill="FFFFFF"/>
          <w:lang w:val="en-US"/>
        </w:rPr>
        <w:t>. –</w:t>
      </w:r>
      <w:r w:rsidRPr="00F24DAB">
        <w:rPr>
          <w:color w:val="222222"/>
          <w:sz w:val="28"/>
          <w:szCs w:val="28"/>
          <w:shd w:val="clear" w:color="auto" w:fill="FFFFFF"/>
          <w:lang w:val="en-US"/>
        </w:rPr>
        <w:t xml:space="preserve"> 2009</w:t>
      </w:r>
      <w:r>
        <w:rPr>
          <w:color w:val="222222"/>
          <w:sz w:val="28"/>
          <w:szCs w:val="28"/>
          <w:shd w:val="clear" w:color="auto" w:fill="FFFFFF"/>
          <w:lang w:val="en-US"/>
        </w:rPr>
        <w:t xml:space="preserve">. - </w:t>
      </w:r>
      <w:r w:rsidRPr="008E0915">
        <w:rPr>
          <w:sz w:val="28"/>
          <w:szCs w:val="28"/>
          <w:lang w:val="en-US"/>
        </w:rPr>
        <w:t>Vol.</w:t>
      </w:r>
      <w:r w:rsidRPr="00344875">
        <w:rPr>
          <w:sz w:val="28"/>
          <w:szCs w:val="28"/>
          <w:lang w:val="en-US"/>
        </w:rPr>
        <w:t xml:space="preserve"> </w:t>
      </w:r>
      <w:r>
        <w:rPr>
          <w:color w:val="222222"/>
          <w:sz w:val="28"/>
          <w:szCs w:val="28"/>
          <w:shd w:val="clear" w:color="auto" w:fill="FFFFFF"/>
          <w:lang w:val="en-US"/>
        </w:rPr>
        <w:t>72. – P.</w:t>
      </w:r>
      <w:r w:rsidRPr="00F24DAB">
        <w:rPr>
          <w:color w:val="222222"/>
          <w:sz w:val="28"/>
          <w:szCs w:val="28"/>
          <w:shd w:val="clear" w:color="auto" w:fill="FFFFFF"/>
          <w:lang w:val="en-US"/>
        </w:rPr>
        <w:t xml:space="preserve"> 397–</w:t>
      </w:r>
      <w:r>
        <w:rPr>
          <w:color w:val="222222"/>
          <w:sz w:val="28"/>
          <w:szCs w:val="28"/>
          <w:shd w:val="clear" w:color="auto" w:fill="FFFFFF"/>
          <w:lang w:val="en-US"/>
        </w:rPr>
        <w:t xml:space="preserve"> </w:t>
      </w:r>
      <w:r w:rsidRPr="00F24DAB">
        <w:rPr>
          <w:color w:val="222222"/>
          <w:sz w:val="28"/>
          <w:szCs w:val="28"/>
          <w:shd w:val="clear" w:color="auto" w:fill="FFFFFF"/>
          <w:lang w:val="en-US"/>
        </w:rPr>
        <w:t>405.</w:t>
      </w:r>
    </w:p>
    <w:p w:rsidR="0033364A" w:rsidRPr="00F36C48" w:rsidRDefault="0033364A" w:rsidP="0033364A">
      <w:pPr>
        <w:pStyle w:val="a8"/>
        <w:numPr>
          <w:ilvl w:val="0"/>
          <w:numId w:val="7"/>
        </w:numPr>
        <w:shd w:val="clear" w:color="auto" w:fill="auto"/>
        <w:spacing w:after="0" w:line="360" w:lineRule="auto"/>
        <w:ind w:left="0" w:hanging="11"/>
        <w:jc w:val="both"/>
        <w:rPr>
          <w:sz w:val="28"/>
          <w:szCs w:val="28"/>
          <w:lang w:val="en-US"/>
        </w:rPr>
      </w:pPr>
      <w:r w:rsidRPr="00F36C48">
        <w:rPr>
          <w:color w:val="222222"/>
          <w:sz w:val="28"/>
          <w:szCs w:val="28"/>
          <w:shd w:val="clear" w:color="auto" w:fill="FFFFFF"/>
          <w:lang w:val="en-US"/>
        </w:rPr>
        <w:t>The effect of dental sealants on bacteria levels in caries le</w:t>
      </w:r>
      <w:r>
        <w:rPr>
          <w:color w:val="222222"/>
          <w:sz w:val="28"/>
          <w:szCs w:val="28"/>
          <w:shd w:val="clear" w:color="auto" w:fill="FFFFFF"/>
          <w:lang w:val="en-US"/>
        </w:rPr>
        <w:t xml:space="preserve">sions: a review of the evidence </w:t>
      </w:r>
      <w:r w:rsidRPr="001B061D">
        <w:rPr>
          <w:sz w:val="28"/>
          <w:szCs w:val="28"/>
          <w:lang w:val="en-US"/>
        </w:rPr>
        <w:t>[Text]</w:t>
      </w:r>
      <w:r>
        <w:rPr>
          <w:color w:val="5D5D5D"/>
          <w:sz w:val="28"/>
          <w:szCs w:val="28"/>
          <w:lang w:val="en-US"/>
        </w:rPr>
        <w:t xml:space="preserve"> </w:t>
      </w:r>
      <w:r>
        <w:rPr>
          <w:color w:val="222222"/>
          <w:sz w:val="28"/>
          <w:szCs w:val="28"/>
          <w:shd w:val="clear" w:color="auto" w:fill="FFFFFF"/>
          <w:lang w:val="en-US"/>
        </w:rPr>
        <w:t>/</w:t>
      </w:r>
      <w:r w:rsidRPr="0040707A">
        <w:rPr>
          <w:color w:val="222222"/>
          <w:sz w:val="28"/>
          <w:szCs w:val="28"/>
          <w:shd w:val="clear" w:color="auto" w:fill="FFFFFF"/>
          <w:lang w:val="en-US"/>
        </w:rPr>
        <w:t xml:space="preserve"> </w:t>
      </w:r>
      <w:r w:rsidRPr="00F36C48">
        <w:rPr>
          <w:color w:val="222222"/>
          <w:sz w:val="28"/>
          <w:szCs w:val="28"/>
          <w:shd w:val="clear" w:color="auto" w:fill="FFFFFF"/>
          <w:lang w:val="en-US"/>
        </w:rPr>
        <w:t>E</w:t>
      </w:r>
      <w:r>
        <w:rPr>
          <w:color w:val="222222"/>
          <w:sz w:val="28"/>
          <w:szCs w:val="28"/>
          <w:shd w:val="clear" w:color="auto" w:fill="FFFFFF"/>
          <w:lang w:val="en-US"/>
        </w:rPr>
        <w:t>.</w:t>
      </w:r>
      <w:r w:rsidRPr="00F36C48">
        <w:rPr>
          <w:color w:val="222222"/>
          <w:sz w:val="28"/>
          <w:szCs w:val="28"/>
          <w:shd w:val="clear" w:color="auto" w:fill="FFFFFF"/>
          <w:lang w:val="en-US"/>
        </w:rPr>
        <w:t>M</w:t>
      </w:r>
      <w:r>
        <w:rPr>
          <w:color w:val="222222"/>
          <w:sz w:val="28"/>
          <w:szCs w:val="28"/>
          <w:shd w:val="clear" w:color="auto" w:fill="FFFFFF"/>
          <w:lang w:val="en-US"/>
        </w:rPr>
        <w:t>.</w:t>
      </w:r>
      <w:r w:rsidRPr="00F36C48">
        <w:rPr>
          <w:color w:val="222222"/>
          <w:sz w:val="28"/>
          <w:szCs w:val="28"/>
          <w:shd w:val="clear" w:color="auto" w:fill="FFFFFF"/>
          <w:lang w:val="en-US"/>
        </w:rPr>
        <w:t xml:space="preserve"> Oong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Pr>
          <w:color w:val="222222"/>
          <w:sz w:val="28"/>
          <w:szCs w:val="28"/>
          <w:shd w:val="clear" w:color="auto" w:fill="FFFFFF"/>
          <w:lang w:val="en-US"/>
        </w:rPr>
        <w:t xml:space="preserve">// </w:t>
      </w:r>
      <w:r w:rsidRPr="00F36C48">
        <w:rPr>
          <w:color w:val="222222"/>
          <w:sz w:val="28"/>
          <w:szCs w:val="28"/>
          <w:shd w:val="clear" w:color="auto" w:fill="FFFFFF"/>
          <w:lang w:val="en-US"/>
        </w:rPr>
        <w:t>J</w:t>
      </w:r>
      <w:r>
        <w:rPr>
          <w:color w:val="222222"/>
          <w:sz w:val="28"/>
          <w:szCs w:val="28"/>
          <w:shd w:val="clear" w:color="auto" w:fill="FFFFFF"/>
          <w:lang w:val="en-US"/>
        </w:rPr>
        <w:t>.</w:t>
      </w:r>
      <w:r w:rsidRPr="00F36C48">
        <w:rPr>
          <w:color w:val="222222"/>
          <w:sz w:val="28"/>
          <w:szCs w:val="28"/>
          <w:shd w:val="clear" w:color="auto" w:fill="FFFFFF"/>
          <w:lang w:val="en-US"/>
        </w:rPr>
        <w:t xml:space="preserve"> Am</w:t>
      </w:r>
      <w:r>
        <w:rPr>
          <w:color w:val="222222"/>
          <w:sz w:val="28"/>
          <w:szCs w:val="28"/>
          <w:shd w:val="clear" w:color="auto" w:fill="FFFFFF"/>
          <w:lang w:val="en-US"/>
        </w:rPr>
        <w:t>.</w:t>
      </w:r>
      <w:r w:rsidRPr="00F36C48">
        <w:rPr>
          <w:color w:val="222222"/>
          <w:sz w:val="28"/>
          <w:szCs w:val="28"/>
          <w:shd w:val="clear" w:color="auto" w:fill="FFFFFF"/>
          <w:lang w:val="en-US"/>
        </w:rPr>
        <w:t xml:space="preserve"> Dent</w:t>
      </w:r>
      <w:r>
        <w:rPr>
          <w:color w:val="222222"/>
          <w:sz w:val="28"/>
          <w:szCs w:val="28"/>
          <w:shd w:val="clear" w:color="auto" w:fill="FFFFFF"/>
          <w:lang w:val="en-US"/>
        </w:rPr>
        <w:t>.</w:t>
      </w:r>
      <w:r w:rsidRPr="00F36C48">
        <w:rPr>
          <w:color w:val="222222"/>
          <w:sz w:val="28"/>
          <w:szCs w:val="28"/>
          <w:shd w:val="clear" w:color="auto" w:fill="FFFFFF"/>
          <w:lang w:val="en-US"/>
        </w:rPr>
        <w:t xml:space="preserve"> Assoc</w:t>
      </w:r>
      <w:r>
        <w:rPr>
          <w:color w:val="222222"/>
          <w:sz w:val="28"/>
          <w:szCs w:val="28"/>
          <w:shd w:val="clear" w:color="auto" w:fill="FFFFFF"/>
          <w:lang w:val="en-US"/>
        </w:rPr>
        <w:t xml:space="preserve">. – 2008. - </w:t>
      </w:r>
      <w:r w:rsidRPr="00C620AA">
        <w:rPr>
          <w:sz w:val="28"/>
          <w:szCs w:val="28"/>
          <w:lang w:val="en-US"/>
        </w:rPr>
        <w:t>Vol.</w:t>
      </w:r>
      <w:r>
        <w:rPr>
          <w:color w:val="222222"/>
          <w:sz w:val="28"/>
          <w:szCs w:val="28"/>
          <w:shd w:val="clear" w:color="auto" w:fill="FFFFFF"/>
          <w:lang w:val="en-US"/>
        </w:rPr>
        <w:t xml:space="preserve"> 139. – P. </w:t>
      </w:r>
      <w:r w:rsidRPr="00F36C48">
        <w:rPr>
          <w:color w:val="222222"/>
          <w:sz w:val="28"/>
          <w:szCs w:val="28"/>
          <w:shd w:val="clear" w:color="auto" w:fill="FFFFFF"/>
          <w:lang w:val="en-US"/>
        </w:rPr>
        <w:t>271–278.</w:t>
      </w:r>
    </w:p>
    <w:p w:rsidR="0033364A" w:rsidRPr="00880A25" w:rsidRDefault="0033364A" w:rsidP="0033364A">
      <w:pPr>
        <w:pStyle w:val="a8"/>
        <w:numPr>
          <w:ilvl w:val="0"/>
          <w:numId w:val="7"/>
        </w:numPr>
        <w:shd w:val="clear" w:color="auto" w:fill="auto"/>
        <w:spacing w:after="0" w:line="360" w:lineRule="auto"/>
        <w:ind w:left="0" w:hanging="11"/>
        <w:jc w:val="both"/>
        <w:rPr>
          <w:sz w:val="28"/>
          <w:szCs w:val="28"/>
          <w:lang w:val="en-US"/>
        </w:rPr>
      </w:pPr>
      <w:r w:rsidRPr="00880A25">
        <w:rPr>
          <w:color w:val="222222"/>
          <w:sz w:val="28"/>
          <w:szCs w:val="28"/>
          <w:shd w:val="clear" w:color="auto" w:fill="FFFFFF"/>
          <w:lang w:val="en-US"/>
        </w:rPr>
        <w:lastRenderedPageBreak/>
        <w:t>The effects of dental anxiety and irregular attendance on referral for dental treatment under sedation within the Nat</w:t>
      </w:r>
      <w:r>
        <w:rPr>
          <w:color w:val="222222"/>
          <w:sz w:val="28"/>
          <w:szCs w:val="28"/>
          <w:shd w:val="clear" w:color="auto" w:fill="FFFFFF"/>
          <w:lang w:val="en-US"/>
        </w:rPr>
        <w:t xml:space="preserve">ional Health Service in London </w:t>
      </w:r>
      <w:r w:rsidRPr="008E0915">
        <w:rPr>
          <w:rFonts w:eastAsia="Times New Roman"/>
          <w:color w:val="000000"/>
          <w:sz w:val="28"/>
          <w:szCs w:val="28"/>
          <w:lang w:val="en-US"/>
        </w:rPr>
        <w:t>[Text]</w:t>
      </w:r>
      <w:r>
        <w:rPr>
          <w:rFonts w:eastAsia="Times New Roman"/>
          <w:color w:val="000000"/>
          <w:sz w:val="28"/>
          <w:szCs w:val="28"/>
          <w:lang w:val="en-US"/>
        </w:rPr>
        <w:t xml:space="preserve"> </w:t>
      </w:r>
      <w:r w:rsidRPr="008E0915">
        <w:rPr>
          <w:sz w:val="28"/>
          <w:szCs w:val="28"/>
          <w:lang w:val="en-US"/>
        </w:rPr>
        <w:t>/</w:t>
      </w:r>
      <w:r w:rsidRPr="00880A25">
        <w:rPr>
          <w:color w:val="222222"/>
          <w:sz w:val="28"/>
          <w:szCs w:val="28"/>
          <w:shd w:val="clear" w:color="auto" w:fill="FFFFFF"/>
          <w:lang w:val="en-US"/>
        </w:rPr>
        <w:t xml:space="preserve"> </w:t>
      </w:r>
      <w:r>
        <w:rPr>
          <w:color w:val="222222"/>
          <w:sz w:val="28"/>
          <w:szCs w:val="28"/>
          <w:shd w:val="clear" w:color="auto" w:fill="FFFFFF"/>
          <w:lang w:val="en-US"/>
        </w:rPr>
        <w:t xml:space="preserve">P. </w:t>
      </w:r>
      <w:r w:rsidRPr="00880A25">
        <w:rPr>
          <w:color w:val="222222"/>
          <w:sz w:val="28"/>
          <w:szCs w:val="28"/>
          <w:shd w:val="clear" w:color="auto" w:fill="FFFFFF"/>
          <w:lang w:val="en-US"/>
        </w:rPr>
        <w:t xml:space="preserve">Milgrom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Pr>
          <w:color w:val="222222"/>
          <w:sz w:val="28"/>
          <w:szCs w:val="28"/>
          <w:shd w:val="clear" w:color="auto" w:fill="FFFFFF"/>
          <w:lang w:val="en-US"/>
        </w:rPr>
        <w:t>//</w:t>
      </w:r>
      <w:r w:rsidRPr="00880A25">
        <w:rPr>
          <w:color w:val="222222"/>
          <w:sz w:val="28"/>
          <w:szCs w:val="28"/>
          <w:shd w:val="clear" w:color="auto" w:fill="FFFFFF"/>
          <w:lang w:val="en-US"/>
        </w:rPr>
        <w:t xml:space="preserve"> Community Dent</w:t>
      </w:r>
      <w:r>
        <w:rPr>
          <w:color w:val="222222"/>
          <w:sz w:val="28"/>
          <w:szCs w:val="28"/>
          <w:shd w:val="clear" w:color="auto" w:fill="FFFFFF"/>
          <w:lang w:val="en-US"/>
        </w:rPr>
        <w:t>.</w:t>
      </w:r>
      <w:r w:rsidRPr="00880A25">
        <w:rPr>
          <w:color w:val="222222"/>
          <w:sz w:val="28"/>
          <w:szCs w:val="28"/>
          <w:shd w:val="clear" w:color="auto" w:fill="FFFFFF"/>
          <w:lang w:val="en-US"/>
        </w:rPr>
        <w:t xml:space="preserve"> Oral Epidemiol</w:t>
      </w:r>
      <w:r>
        <w:rPr>
          <w:color w:val="222222"/>
          <w:sz w:val="28"/>
          <w:szCs w:val="28"/>
          <w:shd w:val="clear" w:color="auto" w:fill="FFFFFF"/>
          <w:lang w:val="en-US"/>
        </w:rPr>
        <w:t xml:space="preserve">. – 2010. - </w:t>
      </w:r>
      <w:r w:rsidRPr="008E0915">
        <w:rPr>
          <w:color w:val="000000"/>
          <w:sz w:val="28"/>
          <w:szCs w:val="28"/>
          <w:shd w:val="clear" w:color="auto" w:fill="FFFFFF"/>
          <w:lang w:val="en-US"/>
        </w:rPr>
        <w:t>Vol.</w:t>
      </w:r>
      <w:r>
        <w:rPr>
          <w:color w:val="222222"/>
          <w:sz w:val="28"/>
          <w:szCs w:val="28"/>
          <w:shd w:val="clear" w:color="auto" w:fill="FFFFFF"/>
          <w:lang w:val="en-US"/>
        </w:rPr>
        <w:t xml:space="preserve"> 38</w:t>
      </w:r>
      <w:r w:rsidRPr="007F23EC">
        <w:rPr>
          <w:color w:val="222222"/>
          <w:sz w:val="28"/>
          <w:szCs w:val="28"/>
          <w:shd w:val="clear" w:color="auto" w:fill="FFFFFF"/>
          <w:lang w:val="en-US"/>
        </w:rPr>
        <w:t xml:space="preserve">. – </w:t>
      </w:r>
      <w:proofErr w:type="gramStart"/>
      <w:r>
        <w:rPr>
          <w:color w:val="222222"/>
          <w:sz w:val="28"/>
          <w:szCs w:val="28"/>
          <w:shd w:val="clear" w:color="auto" w:fill="FFFFFF"/>
        </w:rPr>
        <w:t>Р</w:t>
      </w:r>
      <w:r w:rsidRPr="007F23EC">
        <w:rPr>
          <w:color w:val="222222"/>
          <w:sz w:val="28"/>
          <w:szCs w:val="28"/>
          <w:shd w:val="clear" w:color="auto" w:fill="FFFFFF"/>
          <w:lang w:val="en-US"/>
        </w:rPr>
        <w:t xml:space="preserve">. </w:t>
      </w:r>
      <w:r w:rsidRPr="00880A25">
        <w:rPr>
          <w:color w:val="222222"/>
          <w:sz w:val="28"/>
          <w:szCs w:val="28"/>
          <w:shd w:val="clear" w:color="auto" w:fill="FFFFFF"/>
          <w:lang w:val="en-US"/>
        </w:rPr>
        <w:t>453</w:t>
      </w:r>
      <w:proofErr w:type="gramEnd"/>
      <w:r w:rsidRPr="007F23EC">
        <w:rPr>
          <w:color w:val="222222"/>
          <w:sz w:val="28"/>
          <w:szCs w:val="28"/>
          <w:shd w:val="clear" w:color="auto" w:fill="FFFFFF"/>
          <w:lang w:val="en-US"/>
        </w:rPr>
        <w:t xml:space="preserve"> </w:t>
      </w:r>
      <w:r w:rsidRPr="00880A25">
        <w:rPr>
          <w:color w:val="222222"/>
          <w:sz w:val="28"/>
          <w:szCs w:val="28"/>
          <w:shd w:val="clear" w:color="auto" w:fill="FFFFFF"/>
          <w:lang w:val="en-US"/>
        </w:rPr>
        <w:t>–</w:t>
      </w:r>
      <w:r w:rsidRPr="007F23EC">
        <w:rPr>
          <w:color w:val="222222"/>
          <w:sz w:val="28"/>
          <w:szCs w:val="28"/>
          <w:shd w:val="clear" w:color="auto" w:fill="FFFFFF"/>
          <w:lang w:val="en-US"/>
        </w:rPr>
        <w:t xml:space="preserve"> </w:t>
      </w:r>
      <w:r w:rsidRPr="00880A25">
        <w:rPr>
          <w:color w:val="222222"/>
          <w:sz w:val="28"/>
          <w:szCs w:val="28"/>
          <w:shd w:val="clear" w:color="auto" w:fill="FFFFFF"/>
          <w:lang w:val="en-US"/>
        </w:rPr>
        <w:t>459.</w:t>
      </w:r>
    </w:p>
    <w:p w:rsidR="0033364A" w:rsidRPr="00880A25" w:rsidRDefault="0033364A" w:rsidP="0033364A">
      <w:pPr>
        <w:pStyle w:val="a8"/>
        <w:numPr>
          <w:ilvl w:val="0"/>
          <w:numId w:val="7"/>
        </w:numPr>
        <w:shd w:val="clear" w:color="auto" w:fill="auto"/>
        <w:spacing w:after="0" w:line="360" w:lineRule="auto"/>
        <w:ind w:left="0" w:hanging="11"/>
        <w:jc w:val="both"/>
        <w:rPr>
          <w:sz w:val="28"/>
          <w:szCs w:val="28"/>
          <w:lang w:val="en-US"/>
        </w:rPr>
      </w:pPr>
      <w:r w:rsidRPr="00880A25">
        <w:rPr>
          <w:color w:val="000000"/>
          <w:sz w:val="28"/>
          <w:szCs w:val="28"/>
          <w:lang w:val="en-US"/>
        </w:rPr>
        <w:t>The management of dental anxiety: time for a sense of proportion?</w:t>
      </w:r>
      <w:r w:rsidRPr="00880A25">
        <w:rPr>
          <w:color w:val="000000"/>
          <w:sz w:val="28"/>
          <w:szCs w:val="28"/>
          <w:shd w:val="clear" w:color="auto" w:fill="FFFFFF"/>
          <w:lang w:val="en-US"/>
        </w:rPr>
        <w:t xml:space="preserve"> </w:t>
      </w:r>
      <w:r w:rsidRPr="0040707A">
        <w:rPr>
          <w:rFonts w:eastAsia="Times New Roman"/>
          <w:sz w:val="28"/>
          <w:szCs w:val="28"/>
          <w:lang w:val="en-US"/>
        </w:rPr>
        <w:t>[</w:t>
      </w:r>
      <w:r w:rsidRPr="006C0560">
        <w:rPr>
          <w:rFonts w:eastAsia="Times New Roman"/>
          <w:sz w:val="28"/>
          <w:szCs w:val="28"/>
          <w:lang w:val="en-US"/>
        </w:rPr>
        <w:t>Text</w:t>
      </w:r>
      <w:r w:rsidRPr="0040707A">
        <w:rPr>
          <w:rFonts w:eastAsia="Times New Roman"/>
          <w:sz w:val="28"/>
          <w:szCs w:val="28"/>
          <w:lang w:val="en-US"/>
        </w:rPr>
        <w:t xml:space="preserve">] </w:t>
      </w:r>
      <w:r w:rsidRPr="00880A25">
        <w:rPr>
          <w:color w:val="000000"/>
          <w:sz w:val="28"/>
          <w:szCs w:val="28"/>
          <w:shd w:val="clear" w:color="auto" w:fill="FFFFFF"/>
          <w:lang w:val="en-US"/>
        </w:rPr>
        <w:t>/ T. Newton</w:t>
      </w:r>
      <w:r>
        <w:rPr>
          <w:color w:val="000000"/>
          <w:sz w:val="28"/>
          <w:szCs w:val="28"/>
          <w:shd w:val="clear" w:color="auto" w:fill="FFFFFF"/>
          <w:lang w:val="en-US"/>
        </w:rPr>
        <w:t xml:space="preserve"> </w:t>
      </w:r>
      <w:r w:rsidRPr="00880A25">
        <w:rPr>
          <w:color w:val="000000"/>
          <w:sz w:val="28"/>
          <w:szCs w:val="28"/>
          <w:shd w:val="clear" w:color="auto" w:fill="FFFFFF"/>
          <w:lang w:val="en-US"/>
        </w:rPr>
        <w:t xml:space="preserve">et al. // </w:t>
      </w:r>
      <w:r w:rsidRPr="00880A25">
        <w:rPr>
          <w:rStyle w:val="journalname"/>
          <w:iCs/>
          <w:color w:val="000000"/>
          <w:sz w:val="28"/>
          <w:szCs w:val="28"/>
          <w:shd w:val="clear" w:color="auto" w:fill="FFFFFF"/>
          <w:lang w:val="en-US"/>
        </w:rPr>
        <w:t>British Dental Journal</w:t>
      </w:r>
      <w:r>
        <w:rPr>
          <w:rStyle w:val="journalname"/>
          <w:iCs/>
          <w:color w:val="000000"/>
          <w:sz w:val="28"/>
          <w:szCs w:val="28"/>
          <w:shd w:val="clear" w:color="auto" w:fill="FFFFFF"/>
          <w:lang w:val="en-US"/>
        </w:rPr>
        <w:t xml:space="preserve">. – 2012. - </w:t>
      </w:r>
      <w:r w:rsidRPr="00D370CC">
        <w:rPr>
          <w:rStyle w:val="journalname"/>
          <w:iCs/>
          <w:color w:val="000000"/>
          <w:sz w:val="28"/>
          <w:szCs w:val="28"/>
          <w:shd w:val="clear" w:color="auto" w:fill="FFFFFF"/>
          <w:lang w:val="en-US"/>
        </w:rPr>
        <w:t>Vol.</w:t>
      </w:r>
      <w:r w:rsidRPr="00880A25">
        <w:rPr>
          <w:rStyle w:val="apple-converted-space"/>
          <w:color w:val="000000"/>
          <w:sz w:val="28"/>
          <w:szCs w:val="28"/>
          <w:lang w:val="en-US"/>
        </w:rPr>
        <w:t> </w:t>
      </w:r>
      <w:r w:rsidRPr="00BF3825">
        <w:rPr>
          <w:rStyle w:val="b"/>
          <w:bCs/>
          <w:color w:val="000000"/>
          <w:sz w:val="28"/>
          <w:szCs w:val="28"/>
          <w:shd w:val="clear" w:color="auto" w:fill="FFFFFF"/>
          <w:lang w:val="en-US"/>
        </w:rPr>
        <w:t>213</w:t>
      </w:r>
      <w:r w:rsidRPr="00BF3825">
        <w:rPr>
          <w:color w:val="000000"/>
          <w:sz w:val="28"/>
          <w:szCs w:val="28"/>
          <w:shd w:val="clear" w:color="auto" w:fill="FFFFFF"/>
          <w:lang w:val="en-US"/>
        </w:rPr>
        <w:t xml:space="preserve">. – </w:t>
      </w:r>
      <w:proofErr w:type="gramStart"/>
      <w:r>
        <w:rPr>
          <w:color w:val="000000"/>
          <w:sz w:val="28"/>
          <w:szCs w:val="28"/>
          <w:shd w:val="clear" w:color="auto" w:fill="FFFFFF"/>
        </w:rPr>
        <w:t>Р</w:t>
      </w:r>
      <w:r w:rsidRPr="00BF3825">
        <w:rPr>
          <w:color w:val="000000"/>
          <w:sz w:val="28"/>
          <w:szCs w:val="28"/>
          <w:shd w:val="clear" w:color="auto" w:fill="FFFFFF"/>
          <w:lang w:val="en-US"/>
        </w:rPr>
        <w:t>.</w:t>
      </w:r>
      <w:r w:rsidRPr="00880A25">
        <w:rPr>
          <w:color w:val="000000"/>
          <w:sz w:val="28"/>
          <w:szCs w:val="28"/>
          <w:shd w:val="clear" w:color="auto" w:fill="FFFFFF"/>
          <w:lang w:val="en-US"/>
        </w:rPr>
        <w:t xml:space="preserve"> 271</w:t>
      </w:r>
      <w:proofErr w:type="gramEnd"/>
      <w:r w:rsidRPr="00880A25">
        <w:rPr>
          <w:color w:val="000000"/>
          <w:sz w:val="28"/>
          <w:szCs w:val="28"/>
          <w:shd w:val="clear" w:color="auto" w:fill="FFFFFF"/>
          <w:lang w:val="en-US"/>
        </w:rPr>
        <w:t xml:space="preserve"> </w:t>
      </w:r>
      <w:r>
        <w:rPr>
          <w:color w:val="000000"/>
          <w:sz w:val="28"/>
          <w:szCs w:val="28"/>
          <w:shd w:val="clear" w:color="auto" w:fill="FFFFFF"/>
          <w:lang w:val="en-US"/>
        </w:rPr>
        <w:t>–</w:t>
      </w:r>
      <w:r w:rsidRPr="00880A25">
        <w:rPr>
          <w:color w:val="000000"/>
          <w:sz w:val="28"/>
          <w:szCs w:val="28"/>
          <w:shd w:val="clear" w:color="auto" w:fill="FFFFFF"/>
          <w:lang w:val="en-US"/>
        </w:rPr>
        <w:t xml:space="preserve"> 274</w:t>
      </w:r>
      <w:r w:rsidRPr="00BF3825">
        <w:rPr>
          <w:color w:val="000000"/>
          <w:sz w:val="28"/>
          <w:szCs w:val="28"/>
          <w:shd w:val="clear" w:color="auto" w:fill="FFFFFF"/>
          <w:lang w:val="en-US"/>
        </w:rPr>
        <w:t>.</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sz w:val="28"/>
          <w:szCs w:val="28"/>
          <w:lang w:val="en-US"/>
        </w:rPr>
        <w:t xml:space="preserve">The role of school-based dental programme on dental caries experience in Yogyakarta Province, Indonesia </w:t>
      </w:r>
      <w:r w:rsidRPr="001B061D">
        <w:rPr>
          <w:sz w:val="28"/>
          <w:szCs w:val="28"/>
          <w:lang w:val="en-US"/>
        </w:rPr>
        <w:t>[Text]</w:t>
      </w:r>
      <w:r>
        <w:rPr>
          <w:color w:val="5D5D5D"/>
          <w:sz w:val="28"/>
          <w:szCs w:val="28"/>
          <w:lang w:val="en-US"/>
        </w:rPr>
        <w:t xml:space="preserve"> </w:t>
      </w:r>
      <w:r w:rsidRPr="008E0915">
        <w:rPr>
          <w:sz w:val="28"/>
          <w:szCs w:val="28"/>
          <w:lang w:val="en-US"/>
        </w:rPr>
        <w:t xml:space="preserve">/ </w:t>
      </w:r>
      <w:r>
        <w:rPr>
          <w:sz w:val="28"/>
          <w:szCs w:val="28"/>
          <w:lang w:val="en-US"/>
        </w:rPr>
        <w:t xml:space="preserve">A. </w:t>
      </w:r>
      <w:r w:rsidRPr="008E0915">
        <w:rPr>
          <w:sz w:val="28"/>
          <w:szCs w:val="28"/>
          <w:lang w:val="en-US"/>
        </w:rPr>
        <w:t xml:space="preserve">Rosa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8E0915">
        <w:rPr>
          <w:sz w:val="28"/>
          <w:szCs w:val="28"/>
          <w:lang w:val="en-US"/>
        </w:rPr>
        <w:t>// International Journal Of Paediatric Dentistry.</w:t>
      </w:r>
      <w:r>
        <w:rPr>
          <w:sz w:val="28"/>
          <w:szCs w:val="28"/>
          <w:lang w:val="en-US"/>
        </w:rPr>
        <w:t xml:space="preserve"> </w:t>
      </w:r>
      <w:r w:rsidRPr="008E0915">
        <w:rPr>
          <w:sz w:val="28"/>
          <w:szCs w:val="28"/>
          <w:lang w:val="en-US"/>
        </w:rPr>
        <w:t>- 2012.</w:t>
      </w:r>
      <w:r>
        <w:rPr>
          <w:sz w:val="28"/>
          <w:szCs w:val="28"/>
          <w:lang w:val="en-US"/>
        </w:rPr>
        <w:t xml:space="preserve"> </w:t>
      </w:r>
      <w:r w:rsidRPr="008E0915">
        <w:rPr>
          <w:sz w:val="28"/>
          <w:szCs w:val="28"/>
          <w:lang w:val="en-US"/>
        </w:rPr>
        <w:t>-</w:t>
      </w:r>
      <w:r w:rsidRPr="00F26488">
        <w:rPr>
          <w:sz w:val="28"/>
          <w:szCs w:val="28"/>
          <w:lang w:val="en-US"/>
        </w:rPr>
        <w:t xml:space="preserve"> </w:t>
      </w:r>
      <w:r w:rsidRPr="008E0915">
        <w:rPr>
          <w:sz w:val="28"/>
          <w:szCs w:val="28"/>
          <w:lang w:val="en-US"/>
        </w:rPr>
        <w:t>Vol.</w:t>
      </w:r>
      <w:r>
        <w:rPr>
          <w:sz w:val="28"/>
          <w:szCs w:val="28"/>
          <w:lang w:val="en-US"/>
        </w:rPr>
        <w:t xml:space="preserve"> 22, Issue </w:t>
      </w:r>
      <w:r w:rsidRPr="008E0915">
        <w:rPr>
          <w:sz w:val="28"/>
          <w:szCs w:val="28"/>
          <w:lang w:val="en-US"/>
        </w:rPr>
        <w:t>3.</w:t>
      </w:r>
      <w:r>
        <w:rPr>
          <w:sz w:val="28"/>
          <w:szCs w:val="28"/>
          <w:lang w:val="en-US"/>
        </w:rPr>
        <w:t xml:space="preserve"> </w:t>
      </w:r>
      <w:r w:rsidRPr="008E0915">
        <w:rPr>
          <w:sz w:val="28"/>
          <w:szCs w:val="28"/>
          <w:lang w:val="en-US"/>
        </w:rPr>
        <w:t>- P. 203–210</w:t>
      </w:r>
      <w:r>
        <w:rPr>
          <w:sz w:val="28"/>
          <w:szCs w:val="28"/>
          <w:lang w:val="en-US"/>
        </w:rPr>
        <w:t>.</w:t>
      </w:r>
    </w:p>
    <w:p w:rsidR="0033364A" w:rsidRPr="000B0814" w:rsidRDefault="0033364A" w:rsidP="0033364A">
      <w:pPr>
        <w:pStyle w:val="aa"/>
        <w:widowControl/>
        <w:numPr>
          <w:ilvl w:val="0"/>
          <w:numId w:val="7"/>
        </w:numPr>
        <w:overflowPunct/>
        <w:autoSpaceDE/>
        <w:autoSpaceDN/>
        <w:adjustRightInd/>
        <w:spacing w:line="360" w:lineRule="auto"/>
        <w:ind w:left="0" w:hanging="11"/>
        <w:jc w:val="both"/>
        <w:rPr>
          <w:sz w:val="28"/>
          <w:szCs w:val="28"/>
          <w:lang w:val="en-US"/>
        </w:rPr>
      </w:pPr>
      <w:r w:rsidRPr="00F17F53">
        <w:rPr>
          <w:sz w:val="28"/>
          <w:szCs w:val="28"/>
          <w:lang w:val="en-US"/>
        </w:rPr>
        <w:t xml:space="preserve">Traumatic dental injury with treatment needs negatively affects the quality of life of Brazilian schoolchildren </w:t>
      </w:r>
      <w:r w:rsidRPr="001B061D">
        <w:rPr>
          <w:sz w:val="28"/>
          <w:szCs w:val="28"/>
          <w:lang w:val="en-US"/>
        </w:rPr>
        <w:t>[Text]</w:t>
      </w:r>
      <w:r>
        <w:rPr>
          <w:color w:val="5D5D5D"/>
          <w:sz w:val="28"/>
          <w:szCs w:val="28"/>
          <w:lang w:val="en-US"/>
        </w:rPr>
        <w:t xml:space="preserve"> </w:t>
      </w:r>
      <w:r w:rsidRPr="008E0915">
        <w:rPr>
          <w:sz w:val="28"/>
          <w:szCs w:val="28"/>
          <w:lang w:val="en-US"/>
        </w:rPr>
        <w:t>/</w:t>
      </w:r>
      <w:r w:rsidRPr="003E122C">
        <w:rPr>
          <w:sz w:val="28"/>
          <w:szCs w:val="28"/>
          <w:lang w:val="en-US"/>
        </w:rPr>
        <w:t xml:space="preserve"> </w:t>
      </w:r>
      <w:r w:rsidRPr="00F17F53">
        <w:rPr>
          <w:sz w:val="28"/>
          <w:szCs w:val="28"/>
          <w:lang w:val="en-US"/>
        </w:rPr>
        <w:t>N.</w:t>
      </w:r>
      <w:r w:rsidRPr="003E122C">
        <w:rPr>
          <w:sz w:val="28"/>
          <w:szCs w:val="28"/>
          <w:lang w:val="en-US"/>
        </w:rPr>
        <w:t xml:space="preserve"> </w:t>
      </w:r>
      <w:r w:rsidRPr="00F17F53">
        <w:rPr>
          <w:sz w:val="28"/>
          <w:szCs w:val="28"/>
          <w:lang w:val="en-US"/>
        </w:rPr>
        <w:t xml:space="preserve">Dame-Teixeira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F17F53">
        <w:rPr>
          <w:sz w:val="28"/>
          <w:szCs w:val="28"/>
          <w:lang w:val="en-US"/>
        </w:rPr>
        <w:t xml:space="preserve">// </w:t>
      </w:r>
      <w:r w:rsidRPr="000B0814">
        <w:rPr>
          <w:sz w:val="28"/>
          <w:szCs w:val="28"/>
          <w:lang w:val="en-US"/>
        </w:rPr>
        <w:t>International Journal of  Pediatric Dentistry.</w:t>
      </w:r>
      <w:r>
        <w:rPr>
          <w:sz w:val="28"/>
          <w:szCs w:val="28"/>
          <w:lang w:val="en-US"/>
        </w:rPr>
        <w:t xml:space="preserve"> </w:t>
      </w:r>
      <w:r w:rsidRPr="000B0814">
        <w:rPr>
          <w:sz w:val="28"/>
          <w:szCs w:val="28"/>
          <w:lang w:val="en-US"/>
        </w:rPr>
        <w:t>- 2013.</w:t>
      </w:r>
      <w:r>
        <w:rPr>
          <w:sz w:val="28"/>
          <w:szCs w:val="28"/>
          <w:lang w:val="en-US"/>
        </w:rPr>
        <w:t xml:space="preserve"> </w:t>
      </w:r>
      <w:r w:rsidRPr="000B0814">
        <w:rPr>
          <w:sz w:val="28"/>
          <w:szCs w:val="28"/>
          <w:lang w:val="en-US"/>
        </w:rPr>
        <w:t xml:space="preserve">- </w:t>
      </w:r>
      <w:r w:rsidRPr="008E0915">
        <w:rPr>
          <w:sz w:val="28"/>
          <w:szCs w:val="28"/>
          <w:lang w:val="en-US"/>
        </w:rPr>
        <w:t>Vol.</w:t>
      </w:r>
      <w:r>
        <w:rPr>
          <w:sz w:val="28"/>
          <w:szCs w:val="28"/>
          <w:lang w:val="en-US"/>
        </w:rPr>
        <w:t xml:space="preserve"> </w:t>
      </w:r>
      <w:r w:rsidRPr="000B0814">
        <w:rPr>
          <w:sz w:val="28"/>
          <w:szCs w:val="28"/>
          <w:lang w:val="en-US"/>
        </w:rPr>
        <w:t xml:space="preserve">4 – </w:t>
      </w:r>
      <w:r w:rsidRPr="000B0814">
        <w:rPr>
          <w:sz w:val="28"/>
          <w:szCs w:val="28"/>
        </w:rPr>
        <w:t>Р</w:t>
      </w:r>
      <w:r w:rsidRPr="000B0814">
        <w:rPr>
          <w:sz w:val="28"/>
          <w:szCs w:val="28"/>
          <w:lang w:val="en-US"/>
        </w:rPr>
        <w:t>. 266-273.</w:t>
      </w:r>
    </w:p>
    <w:p w:rsidR="0033364A" w:rsidRPr="00D55486" w:rsidRDefault="0033364A" w:rsidP="0033364A">
      <w:pPr>
        <w:pStyle w:val="a8"/>
        <w:numPr>
          <w:ilvl w:val="0"/>
          <w:numId w:val="7"/>
        </w:numPr>
        <w:shd w:val="clear" w:color="auto" w:fill="auto"/>
        <w:spacing w:after="0" w:line="360" w:lineRule="auto"/>
        <w:ind w:left="0" w:hanging="11"/>
        <w:jc w:val="both"/>
        <w:rPr>
          <w:sz w:val="28"/>
          <w:szCs w:val="28"/>
          <w:lang w:val="en-US"/>
        </w:rPr>
      </w:pPr>
      <w:r w:rsidRPr="00D55486">
        <w:rPr>
          <w:bCs/>
          <w:color w:val="000000"/>
          <w:sz w:val="28"/>
          <w:szCs w:val="28"/>
          <w:shd w:val="clear" w:color="auto" w:fill="FFFFFF"/>
          <w:lang w:val="en-US"/>
        </w:rPr>
        <w:t>Use of new minimum intervention dentistry technologies in caries management [Text]</w:t>
      </w:r>
      <w:r w:rsidRPr="00D55486">
        <w:rPr>
          <w:color w:val="5D5D5D"/>
          <w:sz w:val="28"/>
          <w:szCs w:val="28"/>
          <w:lang w:val="en-US"/>
        </w:rPr>
        <w:t xml:space="preserve"> /</w:t>
      </w:r>
      <w:r>
        <w:rPr>
          <w:color w:val="5D5D5D"/>
          <w:sz w:val="28"/>
          <w:szCs w:val="28"/>
          <w:lang w:val="en-US"/>
        </w:rPr>
        <w:t xml:space="preserve"> </w:t>
      </w:r>
      <w:r w:rsidRPr="00D55486">
        <w:rPr>
          <w:color w:val="000000"/>
          <w:sz w:val="28"/>
          <w:szCs w:val="28"/>
          <w:lang w:val="en-US"/>
        </w:rPr>
        <w:t>H.</w:t>
      </w:r>
      <w:r>
        <w:rPr>
          <w:color w:val="000000"/>
          <w:sz w:val="28"/>
          <w:szCs w:val="28"/>
          <w:lang w:val="en-US"/>
        </w:rPr>
        <w:t xml:space="preserve"> </w:t>
      </w:r>
      <w:r w:rsidRPr="00D55486">
        <w:rPr>
          <w:color w:val="000000"/>
          <w:sz w:val="28"/>
          <w:szCs w:val="28"/>
          <w:lang w:val="en-US"/>
        </w:rPr>
        <w:t>Tassery</w:t>
      </w:r>
      <w:r w:rsidRPr="00D55486">
        <w:rPr>
          <w:color w:val="000000"/>
          <w:sz w:val="28"/>
          <w:szCs w:val="28"/>
          <w:bdr w:val="none" w:sz="0" w:space="0" w:color="auto" w:frame="1"/>
          <w:vertAlign w:val="superscript"/>
          <w:lang w:val="en-US"/>
        </w:rPr>
        <w:t xml:space="preserve"> </w:t>
      </w:r>
      <w:r>
        <w:rPr>
          <w:rFonts w:eastAsia="Times New Roman"/>
          <w:color w:val="000000"/>
          <w:sz w:val="28"/>
          <w:szCs w:val="28"/>
          <w:lang w:val="en-US"/>
        </w:rPr>
        <w:t>[</w:t>
      </w:r>
      <w:r w:rsidRPr="00344875">
        <w:rPr>
          <w:rFonts w:eastAsia="Times New Roman"/>
          <w:color w:val="000000"/>
          <w:sz w:val="28"/>
          <w:szCs w:val="28"/>
          <w:lang w:val="en-US"/>
        </w:rPr>
        <w:t>et al.</w:t>
      </w:r>
      <w:r>
        <w:rPr>
          <w:rFonts w:eastAsia="Times New Roman"/>
          <w:color w:val="000000"/>
          <w:sz w:val="28"/>
          <w:szCs w:val="28"/>
          <w:lang w:val="en-US"/>
        </w:rPr>
        <w:t>]</w:t>
      </w:r>
      <w:r w:rsidRPr="00344875">
        <w:rPr>
          <w:rFonts w:eastAsia="Times New Roman"/>
          <w:color w:val="000000"/>
          <w:sz w:val="28"/>
          <w:szCs w:val="28"/>
          <w:lang w:val="en-US"/>
        </w:rPr>
        <w:t xml:space="preserve"> </w:t>
      </w:r>
      <w:r w:rsidRPr="00D55486">
        <w:rPr>
          <w:color w:val="000000"/>
          <w:sz w:val="28"/>
          <w:szCs w:val="28"/>
          <w:lang w:val="en-US"/>
        </w:rPr>
        <w:t>//</w:t>
      </w:r>
      <w:r w:rsidRPr="00D55486">
        <w:rPr>
          <w:sz w:val="28"/>
          <w:szCs w:val="28"/>
          <w:lang w:val="en-US"/>
        </w:rPr>
        <w:t>Australian Dental Journal</w:t>
      </w:r>
      <w:r w:rsidRPr="00D55486">
        <w:rPr>
          <w:color w:val="000000"/>
          <w:sz w:val="28"/>
          <w:szCs w:val="28"/>
          <w:lang w:val="en-US"/>
        </w:rPr>
        <w:t>. – 2013. – Vol. 58, Issue 1. – P. 40-59.</w:t>
      </w:r>
    </w:p>
    <w:p w:rsidR="0033364A" w:rsidRPr="00770805" w:rsidRDefault="0033364A" w:rsidP="0033364A">
      <w:pPr>
        <w:pStyle w:val="a8"/>
        <w:numPr>
          <w:ilvl w:val="0"/>
          <w:numId w:val="7"/>
        </w:numPr>
        <w:shd w:val="clear" w:color="auto" w:fill="auto"/>
        <w:spacing w:after="0" w:line="360" w:lineRule="auto"/>
        <w:ind w:left="0" w:hanging="11"/>
        <w:jc w:val="both"/>
        <w:rPr>
          <w:sz w:val="28"/>
          <w:szCs w:val="28"/>
          <w:lang w:val="en-US"/>
        </w:rPr>
      </w:pPr>
      <w:r w:rsidRPr="00770805">
        <w:rPr>
          <w:sz w:val="28"/>
          <w:szCs w:val="28"/>
          <w:shd w:val="clear" w:color="auto" w:fill="FFFFFF"/>
          <w:lang w:val="en-US"/>
        </w:rPr>
        <w:t>Veerkamp</w:t>
      </w:r>
      <w:r>
        <w:rPr>
          <w:sz w:val="28"/>
          <w:szCs w:val="28"/>
          <w:shd w:val="clear" w:color="auto" w:fill="FFFFFF"/>
          <w:lang w:val="en-US"/>
        </w:rPr>
        <w:t>,</w:t>
      </w:r>
      <w:r w:rsidRPr="00770805">
        <w:rPr>
          <w:sz w:val="28"/>
          <w:szCs w:val="28"/>
          <w:shd w:val="clear" w:color="auto" w:fill="FFFFFF"/>
          <w:lang w:val="en-US"/>
        </w:rPr>
        <w:t xml:space="preserve"> J.S.J. </w:t>
      </w:r>
      <w:r>
        <w:rPr>
          <w:sz w:val="28"/>
          <w:szCs w:val="28"/>
          <w:lang w:val="en-US"/>
        </w:rPr>
        <w:t>B</w:t>
      </w:r>
      <w:r w:rsidRPr="00770805">
        <w:rPr>
          <w:sz w:val="28"/>
          <w:szCs w:val="28"/>
          <w:lang w:val="en-US"/>
        </w:rPr>
        <w:t>ehavior management in dentistry for children, second edition [Text]</w:t>
      </w:r>
      <w:r w:rsidRPr="00770805">
        <w:rPr>
          <w:color w:val="5D5D5D"/>
          <w:sz w:val="28"/>
          <w:szCs w:val="28"/>
          <w:lang w:val="en-US"/>
        </w:rPr>
        <w:t xml:space="preserve"> </w:t>
      </w:r>
      <w:r w:rsidRPr="00770805">
        <w:rPr>
          <w:sz w:val="28"/>
          <w:szCs w:val="28"/>
          <w:shd w:val="clear" w:color="auto" w:fill="FFFFFF"/>
          <w:lang w:val="en-US"/>
        </w:rPr>
        <w:t>/ J.S.J. Veerkamp, G.Z. Wright</w:t>
      </w:r>
      <w:r>
        <w:rPr>
          <w:sz w:val="28"/>
          <w:szCs w:val="28"/>
          <w:shd w:val="clear" w:color="auto" w:fill="FFFFFF"/>
          <w:lang w:val="en-US"/>
        </w:rPr>
        <w:t>.</w:t>
      </w:r>
      <w:r w:rsidRPr="00770805">
        <w:rPr>
          <w:sz w:val="28"/>
          <w:szCs w:val="28"/>
          <w:shd w:val="clear" w:color="auto" w:fill="FFFFFF"/>
          <w:lang w:val="en-US"/>
        </w:rPr>
        <w:t xml:space="preserve"> –</w:t>
      </w:r>
      <w:r w:rsidRPr="00770805">
        <w:rPr>
          <w:color w:val="000000"/>
          <w:sz w:val="28"/>
          <w:szCs w:val="28"/>
          <w:shd w:val="clear" w:color="auto" w:fill="FFFFFF"/>
          <w:lang w:val="en-US"/>
        </w:rPr>
        <w:t xml:space="preserve"> John Wiley &amp; Sons, 2014. –</w:t>
      </w:r>
      <w:r>
        <w:rPr>
          <w:color w:val="000000"/>
          <w:sz w:val="28"/>
          <w:szCs w:val="28"/>
          <w:shd w:val="clear" w:color="auto" w:fill="FFFFFF"/>
          <w:lang w:val="en-US"/>
        </w:rPr>
        <w:t xml:space="preserve"> </w:t>
      </w:r>
      <w:r w:rsidRPr="006D7749">
        <w:rPr>
          <w:color w:val="000000"/>
          <w:sz w:val="28"/>
          <w:szCs w:val="28"/>
          <w:shd w:val="clear" w:color="auto" w:fill="FFFFFF"/>
          <w:lang w:val="en-US"/>
        </w:rPr>
        <w:t>2</w:t>
      </w:r>
      <w:r>
        <w:rPr>
          <w:color w:val="000000"/>
          <w:sz w:val="28"/>
          <w:szCs w:val="28"/>
          <w:shd w:val="clear" w:color="auto" w:fill="FFFFFF"/>
          <w:lang w:val="en-US"/>
        </w:rPr>
        <w:t>4</w:t>
      </w:r>
      <w:r w:rsidRPr="006D7749">
        <w:rPr>
          <w:color w:val="000000"/>
          <w:sz w:val="28"/>
          <w:szCs w:val="28"/>
          <w:shd w:val="clear" w:color="auto" w:fill="FFFFFF"/>
          <w:lang w:val="en-US"/>
        </w:rPr>
        <w:t>8</w:t>
      </w:r>
      <w:r w:rsidRPr="00770805">
        <w:rPr>
          <w:color w:val="000000"/>
          <w:sz w:val="28"/>
          <w:szCs w:val="28"/>
          <w:shd w:val="clear" w:color="auto" w:fill="FFFFFF"/>
          <w:lang w:val="en-US"/>
        </w:rPr>
        <w:t xml:space="preserve"> </w:t>
      </w:r>
      <w:r w:rsidRPr="00770805">
        <w:rPr>
          <w:color w:val="000000"/>
          <w:sz w:val="28"/>
          <w:szCs w:val="28"/>
          <w:shd w:val="clear" w:color="auto" w:fill="FFFFFF"/>
        </w:rPr>
        <w:t>р</w:t>
      </w:r>
      <w:r w:rsidRPr="00770805">
        <w:rPr>
          <w:color w:val="000000"/>
          <w:sz w:val="28"/>
          <w:szCs w:val="28"/>
          <w:shd w:val="clear" w:color="auto" w:fill="FFFFFF"/>
          <w:lang w:val="en-US"/>
        </w:rPr>
        <w:t>.</w:t>
      </w:r>
      <w:r w:rsidRPr="00770805">
        <w:rPr>
          <w:rStyle w:val="apple-converted-space"/>
          <w:sz w:val="28"/>
          <w:szCs w:val="28"/>
          <w:lang w:val="en-US"/>
        </w:rPr>
        <w:t> </w:t>
      </w:r>
      <w:r w:rsidRPr="00770805">
        <w:rPr>
          <w:sz w:val="28"/>
          <w:szCs w:val="28"/>
          <w:lang w:val="en-US"/>
        </w:rPr>
        <w:t xml:space="preserve"> </w:t>
      </w:r>
    </w:p>
    <w:p w:rsidR="0033364A" w:rsidRPr="006A7ADA" w:rsidRDefault="0033364A" w:rsidP="0033364A">
      <w:pPr>
        <w:pStyle w:val="a8"/>
        <w:numPr>
          <w:ilvl w:val="0"/>
          <w:numId w:val="7"/>
        </w:numPr>
        <w:shd w:val="clear" w:color="auto" w:fill="auto"/>
        <w:spacing w:after="0" w:line="360" w:lineRule="auto"/>
        <w:ind w:left="0" w:hanging="11"/>
        <w:jc w:val="both"/>
        <w:rPr>
          <w:sz w:val="28"/>
          <w:szCs w:val="28"/>
          <w:lang w:val="en-US"/>
        </w:rPr>
      </w:pPr>
      <w:r w:rsidRPr="008E0915">
        <w:rPr>
          <w:rFonts w:eastAsia="Times New Roman"/>
          <w:color w:val="000000"/>
          <w:sz w:val="28"/>
          <w:szCs w:val="28"/>
          <w:lang w:val="en-US"/>
        </w:rPr>
        <w:t>Walsh</w:t>
      </w:r>
      <w:r>
        <w:rPr>
          <w:rFonts w:eastAsia="Times New Roman"/>
          <w:color w:val="000000"/>
          <w:sz w:val="28"/>
          <w:szCs w:val="28"/>
          <w:lang w:val="en-US"/>
        </w:rPr>
        <w:t>,</w:t>
      </w:r>
      <w:r w:rsidRPr="008E0915">
        <w:rPr>
          <w:rFonts w:eastAsia="Times New Roman"/>
          <w:color w:val="000000"/>
          <w:sz w:val="28"/>
          <w:szCs w:val="28"/>
          <w:lang w:val="en-US"/>
        </w:rPr>
        <w:t xml:space="preserve"> L.J. </w:t>
      </w:r>
      <w:r w:rsidRPr="008E0915">
        <w:rPr>
          <w:bCs/>
          <w:color w:val="000000"/>
          <w:sz w:val="28"/>
          <w:szCs w:val="28"/>
          <w:shd w:val="clear" w:color="auto" w:fill="FFFFFF"/>
          <w:lang w:val="en-US"/>
        </w:rPr>
        <w:t>Minimum intervention dentistry principles and objectives</w:t>
      </w:r>
      <w:r w:rsidRPr="00770805">
        <w:rPr>
          <w:bCs/>
          <w:color w:val="000000"/>
          <w:sz w:val="28"/>
          <w:szCs w:val="28"/>
          <w:shd w:val="clear" w:color="auto" w:fill="FFFFFF"/>
          <w:lang w:val="en-US"/>
        </w:rPr>
        <w:t xml:space="preserve"> </w:t>
      </w:r>
      <w:r w:rsidRPr="001B061D">
        <w:rPr>
          <w:sz w:val="28"/>
          <w:szCs w:val="28"/>
          <w:lang w:val="en-US"/>
        </w:rPr>
        <w:t>[Text]</w:t>
      </w:r>
      <w:r>
        <w:rPr>
          <w:color w:val="5D5D5D"/>
          <w:sz w:val="28"/>
          <w:szCs w:val="28"/>
          <w:lang w:val="en-US"/>
        </w:rPr>
        <w:t xml:space="preserve"> </w:t>
      </w:r>
      <w:r w:rsidRPr="008E0915">
        <w:rPr>
          <w:rFonts w:eastAsia="Times New Roman"/>
          <w:color w:val="000000"/>
          <w:sz w:val="28"/>
          <w:szCs w:val="28"/>
          <w:lang w:val="en-US"/>
        </w:rPr>
        <w:t>/ L.J.</w:t>
      </w:r>
      <w:r>
        <w:rPr>
          <w:rFonts w:eastAsia="Times New Roman"/>
          <w:color w:val="000000"/>
          <w:sz w:val="28"/>
          <w:szCs w:val="28"/>
          <w:lang w:val="en-US"/>
        </w:rPr>
        <w:t xml:space="preserve"> </w:t>
      </w:r>
      <w:r w:rsidRPr="008E0915">
        <w:rPr>
          <w:rFonts w:eastAsia="Times New Roman"/>
          <w:color w:val="000000"/>
          <w:sz w:val="28"/>
          <w:szCs w:val="28"/>
          <w:lang w:val="en-US"/>
        </w:rPr>
        <w:t xml:space="preserve">Walsh, A.M. Brostek </w:t>
      </w:r>
      <w:r w:rsidRPr="007B2717">
        <w:rPr>
          <w:rFonts w:eastAsia="Times New Roman"/>
          <w:sz w:val="28"/>
          <w:szCs w:val="28"/>
          <w:lang w:val="en-US"/>
        </w:rPr>
        <w:t>//</w:t>
      </w:r>
      <w:r w:rsidRPr="007B2717">
        <w:rPr>
          <w:sz w:val="28"/>
          <w:szCs w:val="28"/>
          <w:lang w:val="en-US"/>
        </w:rPr>
        <w:t xml:space="preserve"> Australian Dental Journal. – 2013. – </w:t>
      </w:r>
      <w:r w:rsidRPr="007B2717">
        <w:rPr>
          <w:sz w:val="28"/>
          <w:szCs w:val="28"/>
          <w:shd w:val="clear" w:color="auto" w:fill="FFFFFF"/>
          <w:lang w:val="en-US"/>
        </w:rPr>
        <w:t>Vol. 58, Issue s1. – P. 3–16.</w:t>
      </w:r>
    </w:p>
    <w:p w:rsidR="0033364A" w:rsidRPr="00C426C0" w:rsidRDefault="0033364A" w:rsidP="0033364A">
      <w:pPr>
        <w:pStyle w:val="a8"/>
        <w:numPr>
          <w:ilvl w:val="0"/>
          <w:numId w:val="7"/>
        </w:numPr>
        <w:shd w:val="clear" w:color="auto" w:fill="auto"/>
        <w:spacing w:after="0" w:line="360" w:lineRule="auto"/>
        <w:ind w:left="0" w:hanging="11"/>
        <w:jc w:val="both"/>
        <w:rPr>
          <w:sz w:val="28"/>
          <w:szCs w:val="28"/>
          <w:lang w:val="en-US"/>
        </w:rPr>
      </w:pPr>
      <w:r w:rsidRPr="006A7ADA">
        <w:rPr>
          <w:rFonts w:eastAsia="Times New Roman"/>
          <w:color w:val="000000"/>
          <w:sz w:val="28"/>
          <w:szCs w:val="28"/>
          <w:lang w:val="en-US"/>
        </w:rPr>
        <w:t>Yazıcıoğlu</w:t>
      </w:r>
      <w:r w:rsidRPr="001B061D">
        <w:rPr>
          <w:rFonts w:eastAsia="Times New Roman"/>
          <w:color w:val="000000"/>
          <w:sz w:val="28"/>
          <w:szCs w:val="28"/>
          <w:lang w:val="en-US"/>
        </w:rPr>
        <w:t>,</w:t>
      </w:r>
      <w:r w:rsidRPr="006A7ADA">
        <w:rPr>
          <w:rFonts w:eastAsia="Times New Roman"/>
          <w:color w:val="000000"/>
          <w:sz w:val="28"/>
          <w:szCs w:val="28"/>
          <w:lang w:val="en-US"/>
        </w:rPr>
        <w:t xml:space="preserve"> O. </w:t>
      </w:r>
      <w:r w:rsidRPr="006A7ADA">
        <w:rPr>
          <w:bCs/>
          <w:color w:val="000000"/>
          <w:sz w:val="28"/>
          <w:szCs w:val="28"/>
          <w:shd w:val="clear" w:color="auto" w:fill="FFFFFF"/>
          <w:lang w:val="en-US"/>
        </w:rPr>
        <w:t>The investigation of non-invasive techniques for treating early approximal carious lesions: an</w:t>
      </w:r>
      <w:r w:rsidRPr="006A7ADA">
        <w:rPr>
          <w:rStyle w:val="apple-converted-space"/>
          <w:bCs/>
          <w:color w:val="000000"/>
          <w:sz w:val="28"/>
          <w:szCs w:val="28"/>
          <w:lang w:val="en-US"/>
        </w:rPr>
        <w:t> </w:t>
      </w:r>
      <w:r w:rsidRPr="006A7ADA">
        <w:rPr>
          <w:rStyle w:val="af7"/>
          <w:bCs/>
          <w:color w:val="000000"/>
          <w:sz w:val="28"/>
          <w:szCs w:val="28"/>
          <w:bdr w:val="none" w:sz="0" w:space="0" w:color="auto" w:frame="1"/>
          <w:shd w:val="clear" w:color="auto" w:fill="FFFFFF"/>
          <w:lang w:val="en-US"/>
        </w:rPr>
        <w:t>in vivo</w:t>
      </w:r>
      <w:r w:rsidRPr="006A7ADA">
        <w:rPr>
          <w:rStyle w:val="apple-converted-space"/>
          <w:bCs/>
          <w:color w:val="000000"/>
          <w:sz w:val="28"/>
          <w:szCs w:val="28"/>
          <w:lang w:val="en-US"/>
        </w:rPr>
        <w:t> </w:t>
      </w:r>
      <w:r w:rsidRPr="006A7ADA">
        <w:rPr>
          <w:bCs/>
          <w:color w:val="000000"/>
          <w:sz w:val="28"/>
          <w:szCs w:val="28"/>
          <w:shd w:val="clear" w:color="auto" w:fill="FFFFFF"/>
          <w:lang w:val="en-US"/>
        </w:rPr>
        <w:t>study</w:t>
      </w:r>
      <w:r w:rsidRPr="006A7ADA">
        <w:rPr>
          <w:color w:val="5D5D5D"/>
          <w:sz w:val="28"/>
          <w:szCs w:val="28"/>
          <w:lang w:val="en-US"/>
        </w:rPr>
        <w:t xml:space="preserve"> </w:t>
      </w:r>
      <w:r w:rsidRPr="001B061D">
        <w:rPr>
          <w:sz w:val="28"/>
          <w:szCs w:val="28"/>
          <w:lang w:val="en-US"/>
        </w:rPr>
        <w:t xml:space="preserve">[Text] / </w:t>
      </w:r>
      <w:r w:rsidRPr="001B061D">
        <w:rPr>
          <w:rFonts w:eastAsia="Times New Roman"/>
          <w:sz w:val="28"/>
          <w:szCs w:val="28"/>
          <w:lang w:val="en-US"/>
        </w:rPr>
        <w:t>O. Yazıcıoğlu, H. Ulukapı</w:t>
      </w:r>
      <w:r w:rsidRPr="001B061D">
        <w:rPr>
          <w:sz w:val="28"/>
          <w:szCs w:val="28"/>
          <w:shd w:val="clear" w:color="auto" w:fill="FFFFFF"/>
          <w:lang w:val="en-US"/>
        </w:rPr>
        <w:t xml:space="preserve"> // </w:t>
      </w:r>
      <w:r w:rsidRPr="001B061D">
        <w:rPr>
          <w:sz w:val="28"/>
          <w:szCs w:val="28"/>
          <w:lang w:val="en-US"/>
        </w:rPr>
        <w:t xml:space="preserve">International Dental Journal. – 2014. – </w:t>
      </w:r>
      <w:r w:rsidRPr="001B061D">
        <w:rPr>
          <w:sz w:val="28"/>
          <w:szCs w:val="28"/>
          <w:bdr w:val="none" w:sz="0" w:space="0" w:color="auto" w:frame="1"/>
          <w:lang w:val="en-US"/>
        </w:rPr>
        <w:t>Vol. 64,</w:t>
      </w:r>
      <w:r w:rsidRPr="001B061D">
        <w:rPr>
          <w:rStyle w:val="apple-converted-space"/>
          <w:sz w:val="28"/>
          <w:szCs w:val="28"/>
          <w:bdr w:val="none" w:sz="0" w:space="0" w:color="auto" w:frame="1"/>
          <w:lang w:val="en-US"/>
        </w:rPr>
        <w:t> </w:t>
      </w:r>
      <w:r w:rsidRPr="001B061D">
        <w:rPr>
          <w:sz w:val="28"/>
          <w:szCs w:val="28"/>
          <w:bdr w:val="none" w:sz="0" w:space="0" w:color="auto" w:frame="1"/>
          <w:lang w:val="en-US"/>
        </w:rPr>
        <w:t>Issue 1. – P. 1–11</w:t>
      </w:r>
      <w:r w:rsidRPr="001B061D">
        <w:rPr>
          <w:sz w:val="28"/>
          <w:szCs w:val="28"/>
          <w:lang w:val="en-US"/>
        </w:rPr>
        <w:t>.</w:t>
      </w:r>
    </w:p>
    <w:p w:rsidR="0033364A" w:rsidRDefault="0033364A" w:rsidP="0033364A">
      <w:pPr>
        <w:pStyle w:val="a8"/>
        <w:numPr>
          <w:ilvl w:val="0"/>
          <w:numId w:val="7"/>
        </w:numPr>
        <w:shd w:val="clear" w:color="auto" w:fill="auto"/>
        <w:spacing w:after="0" w:line="360" w:lineRule="auto"/>
        <w:ind w:left="0" w:hanging="11"/>
        <w:jc w:val="both"/>
        <w:rPr>
          <w:sz w:val="28"/>
          <w:szCs w:val="28"/>
          <w:lang w:val="en-US"/>
        </w:rPr>
      </w:pPr>
      <w:r>
        <w:rPr>
          <w:sz w:val="28"/>
          <w:szCs w:val="28"/>
          <w:lang w:val="en-US"/>
        </w:rPr>
        <w:t>Young</w:t>
      </w:r>
      <w:r w:rsidRPr="001B061D">
        <w:rPr>
          <w:sz w:val="28"/>
          <w:szCs w:val="28"/>
          <w:lang w:val="en-US"/>
        </w:rPr>
        <w:t xml:space="preserve">, </w:t>
      </w:r>
      <w:r w:rsidRPr="008E0915">
        <w:rPr>
          <w:sz w:val="28"/>
          <w:szCs w:val="28"/>
          <w:lang w:val="en-US"/>
        </w:rPr>
        <w:t>D</w:t>
      </w:r>
      <w:r w:rsidRPr="001B061D">
        <w:rPr>
          <w:sz w:val="28"/>
          <w:szCs w:val="28"/>
          <w:lang w:val="en-US"/>
        </w:rPr>
        <w:t>.</w:t>
      </w:r>
      <w:r w:rsidRPr="008E0915">
        <w:rPr>
          <w:sz w:val="28"/>
          <w:szCs w:val="28"/>
          <w:lang w:val="en-US"/>
        </w:rPr>
        <w:t>A</w:t>
      </w:r>
      <w:r w:rsidRPr="001B061D">
        <w:rPr>
          <w:sz w:val="28"/>
          <w:szCs w:val="28"/>
          <w:lang w:val="en-US"/>
        </w:rPr>
        <w:t>.</w:t>
      </w:r>
      <w:r w:rsidRPr="008E0915">
        <w:rPr>
          <w:sz w:val="28"/>
          <w:szCs w:val="28"/>
          <w:lang w:val="en-US"/>
        </w:rPr>
        <w:t xml:space="preserve"> New caries detection tec</w:t>
      </w:r>
      <w:r>
        <w:rPr>
          <w:sz w:val="28"/>
          <w:szCs w:val="28"/>
          <w:lang w:val="en-US"/>
        </w:rPr>
        <w:t>h</w:t>
      </w:r>
      <w:r w:rsidRPr="008E0915">
        <w:rPr>
          <w:sz w:val="28"/>
          <w:szCs w:val="28"/>
          <w:lang w:val="en-US"/>
        </w:rPr>
        <w:t>nologies and modern caries manage</w:t>
      </w:r>
      <w:r>
        <w:rPr>
          <w:sz w:val="28"/>
          <w:szCs w:val="28"/>
          <w:lang w:val="en-US"/>
        </w:rPr>
        <w:t>ment: Meeting strategies</w:t>
      </w:r>
      <w:r w:rsidRPr="001B061D">
        <w:rPr>
          <w:sz w:val="28"/>
          <w:szCs w:val="28"/>
          <w:lang w:val="en-US"/>
        </w:rPr>
        <w:t xml:space="preserve"> [Text] /</w:t>
      </w:r>
      <w:r w:rsidRPr="00D4698C">
        <w:rPr>
          <w:sz w:val="28"/>
          <w:szCs w:val="28"/>
          <w:lang w:val="en-US"/>
        </w:rPr>
        <w:t xml:space="preserve"> </w:t>
      </w:r>
      <w:r w:rsidRPr="008E0915">
        <w:rPr>
          <w:sz w:val="28"/>
          <w:szCs w:val="28"/>
          <w:lang w:val="en-US"/>
        </w:rPr>
        <w:t>D</w:t>
      </w:r>
      <w:r w:rsidRPr="001B061D">
        <w:rPr>
          <w:sz w:val="28"/>
          <w:szCs w:val="28"/>
          <w:lang w:val="en-US"/>
        </w:rPr>
        <w:t>.</w:t>
      </w:r>
      <w:r w:rsidRPr="008E0915">
        <w:rPr>
          <w:sz w:val="28"/>
          <w:szCs w:val="28"/>
          <w:lang w:val="en-US"/>
        </w:rPr>
        <w:t>A</w:t>
      </w:r>
      <w:r w:rsidRPr="001B061D">
        <w:rPr>
          <w:sz w:val="28"/>
          <w:szCs w:val="28"/>
          <w:lang w:val="en-US"/>
        </w:rPr>
        <w:t>.</w:t>
      </w:r>
      <w:r w:rsidRPr="008E0915">
        <w:rPr>
          <w:sz w:val="28"/>
          <w:szCs w:val="28"/>
          <w:lang w:val="en-US"/>
        </w:rPr>
        <w:t xml:space="preserve"> </w:t>
      </w:r>
      <w:r>
        <w:rPr>
          <w:sz w:val="28"/>
          <w:szCs w:val="28"/>
          <w:lang w:val="en-US"/>
        </w:rPr>
        <w:t>Young</w:t>
      </w:r>
      <w:r w:rsidRPr="00D4698C">
        <w:rPr>
          <w:sz w:val="28"/>
          <w:szCs w:val="28"/>
          <w:lang w:val="en-US"/>
        </w:rPr>
        <w:t xml:space="preserve"> </w:t>
      </w:r>
      <w:r w:rsidRPr="008E0915">
        <w:rPr>
          <w:sz w:val="28"/>
          <w:szCs w:val="28"/>
          <w:lang w:val="en-US"/>
        </w:rPr>
        <w:t>// Gen</w:t>
      </w:r>
      <w:r w:rsidRPr="001B061D">
        <w:rPr>
          <w:sz w:val="28"/>
          <w:szCs w:val="28"/>
          <w:lang w:val="en-US"/>
        </w:rPr>
        <w:t>.</w:t>
      </w:r>
      <w:r w:rsidRPr="008E0915">
        <w:rPr>
          <w:sz w:val="28"/>
          <w:szCs w:val="28"/>
          <w:lang w:val="en-US"/>
        </w:rPr>
        <w:t xml:space="preserve"> Dent</w:t>
      </w:r>
      <w:r w:rsidRPr="001B061D">
        <w:rPr>
          <w:sz w:val="28"/>
          <w:szCs w:val="28"/>
          <w:lang w:val="en-US"/>
        </w:rPr>
        <w:t>. –</w:t>
      </w:r>
      <w:r>
        <w:rPr>
          <w:sz w:val="28"/>
          <w:szCs w:val="28"/>
          <w:lang w:val="en-US"/>
        </w:rPr>
        <w:t xml:space="preserve"> 2002</w:t>
      </w:r>
      <w:r w:rsidRPr="001B061D">
        <w:rPr>
          <w:sz w:val="28"/>
          <w:szCs w:val="28"/>
          <w:lang w:val="en-US"/>
        </w:rPr>
        <w:t xml:space="preserve">. - </w:t>
      </w:r>
      <w:r w:rsidRPr="001B061D">
        <w:rPr>
          <w:sz w:val="28"/>
          <w:szCs w:val="28"/>
          <w:bdr w:val="none" w:sz="0" w:space="0" w:color="auto" w:frame="1"/>
          <w:lang w:val="en-US"/>
        </w:rPr>
        <w:t>Vol.</w:t>
      </w:r>
      <w:r>
        <w:rPr>
          <w:sz w:val="28"/>
          <w:szCs w:val="28"/>
          <w:bdr w:val="none" w:sz="0" w:space="0" w:color="auto" w:frame="1"/>
          <w:lang w:val="en-US"/>
        </w:rPr>
        <w:t xml:space="preserve"> </w:t>
      </w:r>
      <w:r>
        <w:rPr>
          <w:sz w:val="28"/>
          <w:szCs w:val="28"/>
          <w:lang w:val="en-US"/>
        </w:rPr>
        <w:t>50</w:t>
      </w:r>
      <w:r w:rsidRPr="001B061D">
        <w:rPr>
          <w:sz w:val="28"/>
          <w:szCs w:val="28"/>
          <w:lang w:val="en-US"/>
        </w:rPr>
        <w:t xml:space="preserve">. – </w:t>
      </w:r>
      <w:proofErr w:type="gramStart"/>
      <w:r>
        <w:rPr>
          <w:sz w:val="28"/>
          <w:szCs w:val="28"/>
        </w:rPr>
        <w:t>Р</w:t>
      </w:r>
      <w:r w:rsidRPr="001B061D">
        <w:rPr>
          <w:sz w:val="28"/>
          <w:szCs w:val="28"/>
          <w:lang w:val="en-US"/>
        </w:rPr>
        <w:t xml:space="preserve">. </w:t>
      </w:r>
      <w:r w:rsidRPr="008E0915">
        <w:rPr>
          <w:sz w:val="28"/>
          <w:szCs w:val="28"/>
          <w:lang w:val="en-US"/>
        </w:rPr>
        <w:t>320</w:t>
      </w:r>
      <w:proofErr w:type="gramEnd"/>
      <w:r w:rsidRPr="008E0915">
        <w:rPr>
          <w:sz w:val="28"/>
          <w:szCs w:val="28"/>
          <w:lang w:val="en-US"/>
        </w:rPr>
        <w:t>-331</w:t>
      </w:r>
      <w:r w:rsidRPr="001B061D">
        <w:rPr>
          <w:sz w:val="28"/>
          <w:szCs w:val="28"/>
          <w:lang w:val="en-US"/>
        </w:rPr>
        <w:t>.</w:t>
      </w:r>
    </w:p>
    <w:p w:rsidR="0033364A" w:rsidRPr="006A7ADA" w:rsidRDefault="0033364A" w:rsidP="0033364A">
      <w:pPr>
        <w:pStyle w:val="aa"/>
        <w:ind w:left="0" w:hanging="11"/>
        <w:rPr>
          <w:sz w:val="28"/>
          <w:szCs w:val="28"/>
          <w:lang w:val="en-US"/>
        </w:rPr>
      </w:pPr>
    </w:p>
    <w:p w:rsidR="0033364A" w:rsidRPr="006A7ADA" w:rsidRDefault="0033364A" w:rsidP="0033364A">
      <w:pPr>
        <w:pStyle w:val="aa"/>
        <w:ind w:left="0"/>
        <w:rPr>
          <w:sz w:val="28"/>
          <w:szCs w:val="28"/>
          <w:lang w:val="en-US"/>
        </w:rPr>
      </w:pPr>
    </w:p>
    <w:p w:rsidR="0033364A" w:rsidRPr="006A7ADA" w:rsidRDefault="0033364A" w:rsidP="0033364A">
      <w:pPr>
        <w:pStyle w:val="aa"/>
        <w:ind w:left="0"/>
        <w:rPr>
          <w:sz w:val="28"/>
          <w:szCs w:val="28"/>
          <w:lang w:val="en-US"/>
        </w:rPr>
      </w:pPr>
    </w:p>
    <w:p w:rsidR="0033364A" w:rsidRPr="006A7ADA" w:rsidRDefault="0033364A" w:rsidP="0033364A">
      <w:pPr>
        <w:pStyle w:val="aa"/>
        <w:ind w:left="0"/>
        <w:rPr>
          <w:sz w:val="28"/>
          <w:szCs w:val="28"/>
          <w:lang w:val="en-US"/>
        </w:rPr>
      </w:pPr>
    </w:p>
    <w:p w:rsidR="0033364A" w:rsidRPr="006A7ADA" w:rsidRDefault="0033364A" w:rsidP="0033364A">
      <w:pPr>
        <w:spacing w:line="360" w:lineRule="auto"/>
        <w:jc w:val="both"/>
        <w:rPr>
          <w:sz w:val="28"/>
          <w:szCs w:val="28"/>
          <w:lang w:val="en-US"/>
        </w:rPr>
      </w:pPr>
    </w:p>
    <w:p w:rsidR="0033364A" w:rsidRPr="006A7ADA" w:rsidRDefault="0033364A" w:rsidP="0033364A">
      <w:pPr>
        <w:tabs>
          <w:tab w:val="left" w:pos="851"/>
          <w:tab w:val="left" w:pos="993"/>
          <w:tab w:val="left" w:pos="5954"/>
        </w:tabs>
        <w:spacing w:line="360" w:lineRule="auto"/>
        <w:jc w:val="both"/>
        <w:rPr>
          <w:sz w:val="28"/>
          <w:szCs w:val="28"/>
          <w:lang w:val="en-US"/>
        </w:rPr>
      </w:pPr>
      <w:r w:rsidRPr="006A7ADA">
        <w:rPr>
          <w:sz w:val="28"/>
          <w:szCs w:val="28"/>
          <w:lang w:val="en-US"/>
        </w:rPr>
        <w:t xml:space="preserve">      </w:t>
      </w:r>
    </w:p>
    <w:p w:rsidR="0033364A" w:rsidRPr="00D42A21" w:rsidRDefault="0033364A" w:rsidP="00AB13B2">
      <w:pPr>
        <w:tabs>
          <w:tab w:val="left" w:pos="851"/>
          <w:tab w:val="left" w:pos="993"/>
          <w:tab w:val="left" w:pos="5954"/>
        </w:tabs>
        <w:spacing w:line="360" w:lineRule="auto"/>
        <w:rPr>
          <w:sz w:val="28"/>
          <w:szCs w:val="28"/>
          <w:lang w:val="en-US"/>
        </w:rPr>
      </w:pPr>
    </w:p>
    <w:p w:rsidR="0033364A" w:rsidRPr="00F17F53" w:rsidRDefault="0033364A" w:rsidP="0033364A">
      <w:pPr>
        <w:tabs>
          <w:tab w:val="left" w:pos="851"/>
          <w:tab w:val="left" w:pos="993"/>
          <w:tab w:val="left" w:pos="5954"/>
        </w:tabs>
        <w:spacing w:line="360" w:lineRule="auto"/>
        <w:jc w:val="right"/>
        <w:rPr>
          <w:sz w:val="28"/>
          <w:szCs w:val="28"/>
        </w:rPr>
      </w:pPr>
      <w:r w:rsidRPr="00F17F53">
        <w:rPr>
          <w:sz w:val="28"/>
          <w:szCs w:val="28"/>
        </w:rPr>
        <w:lastRenderedPageBreak/>
        <w:t xml:space="preserve">ПРИЛОЖЕНИЕ </w:t>
      </w:r>
      <w:r w:rsidRPr="00F17F53">
        <w:rPr>
          <w:sz w:val="28"/>
          <w:szCs w:val="28"/>
          <w:lang w:val="en-US"/>
        </w:rPr>
        <w:t>A</w:t>
      </w:r>
      <w:r w:rsidRPr="00F17F53">
        <w:rPr>
          <w:sz w:val="28"/>
          <w:szCs w:val="28"/>
        </w:rPr>
        <w:t>.</w:t>
      </w:r>
    </w:p>
    <w:p w:rsidR="0033364A" w:rsidRDefault="0033364A" w:rsidP="0033364A">
      <w:pPr>
        <w:jc w:val="center"/>
        <w:rPr>
          <w:sz w:val="28"/>
          <w:szCs w:val="28"/>
          <w:u w:val="single"/>
        </w:rPr>
      </w:pPr>
    </w:p>
    <w:p w:rsidR="0033364A" w:rsidRDefault="0033364A" w:rsidP="0033364A">
      <w:pPr>
        <w:jc w:val="center"/>
        <w:rPr>
          <w:sz w:val="28"/>
          <w:szCs w:val="28"/>
          <w:u w:val="single"/>
        </w:rPr>
      </w:pPr>
    </w:p>
    <w:p w:rsidR="0033364A" w:rsidRPr="00F17F53" w:rsidRDefault="0033364A" w:rsidP="0033364A">
      <w:pPr>
        <w:jc w:val="center"/>
        <w:rPr>
          <w:sz w:val="28"/>
          <w:szCs w:val="28"/>
          <w:u w:val="single"/>
        </w:rPr>
      </w:pPr>
      <w:r w:rsidRPr="00F17F53">
        <w:rPr>
          <w:sz w:val="28"/>
          <w:szCs w:val="28"/>
          <w:u w:val="single"/>
        </w:rPr>
        <w:t>Карта обследования  стоматологического пациента</w:t>
      </w:r>
    </w:p>
    <w:p w:rsidR="0033364A" w:rsidRPr="00F17F53" w:rsidRDefault="0033364A" w:rsidP="0033364A">
      <w:pPr>
        <w:rPr>
          <w:sz w:val="28"/>
          <w:szCs w:val="28"/>
        </w:rPr>
      </w:pPr>
      <w:r w:rsidRPr="00F17F53">
        <w:rPr>
          <w:sz w:val="28"/>
          <w:szCs w:val="28"/>
        </w:rPr>
        <w:t xml:space="preserve"> Дата:</w:t>
      </w:r>
    </w:p>
    <w:p w:rsidR="0033364A" w:rsidRPr="00F17F53" w:rsidRDefault="0033364A" w:rsidP="0033364A">
      <w:pPr>
        <w:rPr>
          <w:sz w:val="28"/>
          <w:szCs w:val="28"/>
        </w:rPr>
      </w:pPr>
      <w:r w:rsidRPr="00F17F53">
        <w:rPr>
          <w:sz w:val="28"/>
          <w:szCs w:val="28"/>
        </w:rPr>
        <w:t>№</w:t>
      </w:r>
    </w:p>
    <w:p w:rsidR="0033364A" w:rsidRPr="00F17F53" w:rsidRDefault="0033364A" w:rsidP="0033364A">
      <w:pPr>
        <w:rPr>
          <w:sz w:val="28"/>
          <w:szCs w:val="28"/>
        </w:rPr>
      </w:pPr>
      <w:r w:rsidRPr="00F17F53">
        <w:rPr>
          <w:sz w:val="28"/>
          <w:szCs w:val="28"/>
        </w:rPr>
        <w:t>ФИО:</w:t>
      </w:r>
    </w:p>
    <w:p w:rsidR="0033364A" w:rsidRPr="00F17F53" w:rsidRDefault="0033364A" w:rsidP="0033364A">
      <w:pPr>
        <w:rPr>
          <w:sz w:val="28"/>
          <w:szCs w:val="28"/>
        </w:rPr>
      </w:pPr>
      <w:r w:rsidRPr="00F17F53">
        <w:rPr>
          <w:sz w:val="28"/>
          <w:szCs w:val="28"/>
        </w:rPr>
        <w:t>Возраст:</w:t>
      </w:r>
    </w:p>
    <w:p w:rsidR="0033364A" w:rsidRPr="00F17F53" w:rsidRDefault="0033364A" w:rsidP="0033364A">
      <w:pPr>
        <w:rPr>
          <w:sz w:val="28"/>
          <w:szCs w:val="28"/>
        </w:rPr>
      </w:pPr>
      <w:r w:rsidRPr="00F17F53">
        <w:rPr>
          <w:sz w:val="28"/>
          <w:szCs w:val="28"/>
        </w:rPr>
        <w:t>Адрес:</w:t>
      </w:r>
    </w:p>
    <w:p w:rsidR="0033364A" w:rsidRPr="00F17F53" w:rsidRDefault="0033364A" w:rsidP="0033364A">
      <w:pPr>
        <w:rPr>
          <w:sz w:val="28"/>
          <w:szCs w:val="28"/>
        </w:rPr>
      </w:pPr>
      <w:r w:rsidRPr="00F17F53">
        <w:rPr>
          <w:sz w:val="28"/>
          <w:szCs w:val="28"/>
        </w:rPr>
        <w:t>Контактный телефон:</w:t>
      </w:r>
    </w:p>
    <w:p w:rsidR="0033364A" w:rsidRPr="00F17F53" w:rsidRDefault="0033364A" w:rsidP="0033364A">
      <w:pPr>
        <w:rPr>
          <w:sz w:val="28"/>
          <w:szCs w:val="28"/>
        </w:rPr>
      </w:pPr>
      <w:r w:rsidRPr="00F17F53">
        <w:rPr>
          <w:sz w:val="28"/>
          <w:szCs w:val="28"/>
        </w:rPr>
        <w:t>Вредные привычки:</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Перенесенные и сопутствующие заболевания:</w:t>
      </w:r>
    </w:p>
    <w:p w:rsidR="0033364A" w:rsidRPr="00F17F53" w:rsidRDefault="0033364A" w:rsidP="0033364A">
      <w:pPr>
        <w:rPr>
          <w:sz w:val="28"/>
          <w:szCs w:val="28"/>
        </w:rPr>
      </w:pPr>
      <w:r w:rsidRPr="00F17F53">
        <w:rPr>
          <w:sz w:val="28"/>
          <w:szCs w:val="28"/>
        </w:rPr>
        <w:t>Осмотр полости рта. Состояние зубов:</w:t>
      </w:r>
    </w:p>
    <w:p w:rsidR="0033364A" w:rsidRPr="00F17F53" w:rsidRDefault="0033364A" w:rsidP="0033364A">
      <w:pPr>
        <w:rPr>
          <w:sz w:val="28"/>
          <w:szCs w:val="28"/>
          <w:u w:val="single"/>
          <w:lang w:val="en-US"/>
        </w:rPr>
      </w:pPr>
      <w:r w:rsidRPr="00F17F53">
        <w:rPr>
          <w:sz w:val="28"/>
          <w:szCs w:val="28"/>
          <w:u w:val="single"/>
          <w:lang w:val="en-US"/>
        </w:rPr>
        <w:t>8 7 6 5 4 3 2 1|1 2 3 4 5 6 7 8   V 1V 111 11 1|1 11 111 1V V</w:t>
      </w:r>
    </w:p>
    <w:p w:rsidR="0033364A" w:rsidRPr="00F17F53" w:rsidRDefault="0033364A" w:rsidP="0033364A">
      <w:pPr>
        <w:rPr>
          <w:sz w:val="28"/>
          <w:szCs w:val="28"/>
          <w:lang w:val="en-US"/>
        </w:rPr>
      </w:pPr>
      <w:r w:rsidRPr="00F17F53">
        <w:rPr>
          <w:sz w:val="28"/>
          <w:szCs w:val="28"/>
          <w:lang w:val="en-US"/>
        </w:rPr>
        <w:t>8 7 6 5 4 3 2 1|1 2 3 4 5 6 7 8   V 1V 111 11 1|1 11 111 1V V</w:t>
      </w:r>
    </w:p>
    <w:p w:rsidR="0033364A" w:rsidRPr="00F17F53" w:rsidRDefault="0033364A" w:rsidP="0033364A">
      <w:pPr>
        <w:rPr>
          <w:sz w:val="28"/>
          <w:szCs w:val="28"/>
          <w:lang w:val="en-US"/>
        </w:rPr>
      </w:pPr>
      <w:r w:rsidRPr="00F17F53">
        <w:rPr>
          <w:sz w:val="28"/>
          <w:szCs w:val="28"/>
          <w:lang w:val="en-US"/>
        </w:rPr>
        <w:t xml:space="preserve">OHI-S:                                         </w:t>
      </w:r>
    </w:p>
    <w:tbl>
      <w:tblPr>
        <w:tblW w:w="0" w:type="auto"/>
        <w:tblLayout w:type="fixed"/>
        <w:tblCellMar>
          <w:left w:w="180" w:type="dxa"/>
          <w:right w:w="180" w:type="dxa"/>
        </w:tblCellMar>
        <w:tblLook w:val="0000" w:firstRow="0" w:lastRow="0" w:firstColumn="0" w:lastColumn="0" w:noHBand="0" w:noVBand="0"/>
      </w:tblPr>
      <w:tblGrid>
        <w:gridCol w:w="850"/>
        <w:gridCol w:w="850"/>
        <w:gridCol w:w="851"/>
      </w:tblGrid>
      <w:tr w:rsidR="0033364A" w:rsidRPr="00D42A21" w:rsidTr="00004F0B">
        <w:trPr>
          <w:trHeight w:val="556"/>
        </w:trPr>
        <w:tc>
          <w:tcPr>
            <w:tcW w:w="850" w:type="dxa"/>
            <w:tcBorders>
              <w:top w:val="single" w:sz="8" w:space="0" w:color="auto"/>
              <w:left w:val="single" w:sz="8" w:space="0" w:color="auto"/>
              <w:bottom w:val="nil"/>
              <w:right w:val="nil"/>
            </w:tcBorders>
          </w:tcPr>
          <w:p w:rsidR="0033364A" w:rsidRPr="00F17F53" w:rsidRDefault="0033364A" w:rsidP="00004F0B">
            <w:pPr>
              <w:rPr>
                <w:sz w:val="28"/>
                <w:szCs w:val="28"/>
                <w:lang w:val="en-US"/>
              </w:rPr>
            </w:pPr>
            <w:r w:rsidRPr="00F17F53">
              <w:rPr>
                <w:sz w:val="28"/>
                <w:szCs w:val="28"/>
                <w:lang w:val="en-US"/>
              </w:rPr>
              <w:t xml:space="preserve">                                            </w:t>
            </w:r>
          </w:p>
        </w:tc>
        <w:tc>
          <w:tcPr>
            <w:tcW w:w="850" w:type="dxa"/>
            <w:tcBorders>
              <w:top w:val="single" w:sz="8" w:space="0" w:color="auto"/>
              <w:left w:val="single" w:sz="8" w:space="0" w:color="auto"/>
              <w:bottom w:val="nil"/>
              <w:right w:val="nil"/>
            </w:tcBorders>
          </w:tcPr>
          <w:p w:rsidR="0033364A" w:rsidRPr="00F17F53" w:rsidRDefault="0033364A" w:rsidP="00004F0B">
            <w:pPr>
              <w:rPr>
                <w:sz w:val="28"/>
                <w:szCs w:val="28"/>
                <w:lang w:val="en-US"/>
              </w:rPr>
            </w:pPr>
          </w:p>
        </w:tc>
        <w:tc>
          <w:tcPr>
            <w:tcW w:w="851" w:type="dxa"/>
            <w:tcBorders>
              <w:top w:val="single" w:sz="8" w:space="0" w:color="auto"/>
              <w:left w:val="single" w:sz="8" w:space="0" w:color="auto"/>
              <w:bottom w:val="nil"/>
              <w:right w:val="single" w:sz="8" w:space="0" w:color="auto"/>
            </w:tcBorders>
          </w:tcPr>
          <w:p w:rsidR="0033364A" w:rsidRPr="00F17F53" w:rsidRDefault="0033364A" w:rsidP="00004F0B">
            <w:pPr>
              <w:rPr>
                <w:sz w:val="28"/>
                <w:szCs w:val="28"/>
                <w:lang w:val="en-US"/>
              </w:rPr>
            </w:pPr>
            <w:r w:rsidRPr="00F17F53">
              <w:rPr>
                <w:sz w:val="28"/>
                <w:szCs w:val="28"/>
                <w:lang w:val="en-US"/>
              </w:rPr>
              <w:t xml:space="preserve">          </w:t>
            </w:r>
          </w:p>
        </w:tc>
      </w:tr>
      <w:tr w:rsidR="0033364A" w:rsidRPr="00D42A21" w:rsidTr="00004F0B">
        <w:trPr>
          <w:trHeight w:val="546"/>
        </w:trPr>
        <w:tc>
          <w:tcPr>
            <w:tcW w:w="850" w:type="dxa"/>
            <w:tcBorders>
              <w:top w:val="single" w:sz="8" w:space="0" w:color="auto"/>
              <w:left w:val="single" w:sz="8" w:space="0" w:color="auto"/>
              <w:bottom w:val="single" w:sz="8" w:space="0" w:color="auto"/>
              <w:right w:val="nil"/>
            </w:tcBorders>
          </w:tcPr>
          <w:p w:rsidR="0033364A" w:rsidRPr="00F17F53" w:rsidRDefault="0033364A" w:rsidP="00004F0B">
            <w:pPr>
              <w:rPr>
                <w:sz w:val="28"/>
                <w:szCs w:val="28"/>
                <w:lang w:val="en-US"/>
              </w:rPr>
            </w:pPr>
          </w:p>
        </w:tc>
        <w:tc>
          <w:tcPr>
            <w:tcW w:w="850" w:type="dxa"/>
            <w:tcBorders>
              <w:top w:val="single" w:sz="8" w:space="0" w:color="auto"/>
              <w:left w:val="single" w:sz="8" w:space="0" w:color="auto"/>
              <w:bottom w:val="single" w:sz="8" w:space="0" w:color="auto"/>
              <w:right w:val="nil"/>
            </w:tcBorders>
          </w:tcPr>
          <w:p w:rsidR="0033364A" w:rsidRPr="00F17F53" w:rsidRDefault="0033364A" w:rsidP="00004F0B">
            <w:pPr>
              <w:rPr>
                <w:sz w:val="28"/>
                <w:szCs w:val="28"/>
                <w:lang w:val="en-US"/>
              </w:rPr>
            </w:pPr>
          </w:p>
        </w:tc>
        <w:tc>
          <w:tcPr>
            <w:tcW w:w="851" w:type="dxa"/>
            <w:tcBorders>
              <w:top w:val="single" w:sz="8" w:space="0" w:color="auto"/>
              <w:left w:val="single" w:sz="8" w:space="0" w:color="auto"/>
              <w:bottom w:val="single" w:sz="8" w:space="0" w:color="auto"/>
              <w:right w:val="single" w:sz="8" w:space="0" w:color="auto"/>
            </w:tcBorders>
          </w:tcPr>
          <w:p w:rsidR="0033364A" w:rsidRPr="00F17F53" w:rsidRDefault="0033364A" w:rsidP="00004F0B">
            <w:pPr>
              <w:rPr>
                <w:sz w:val="28"/>
                <w:szCs w:val="28"/>
                <w:lang w:val="en-US"/>
              </w:rPr>
            </w:pPr>
          </w:p>
        </w:tc>
      </w:tr>
    </w:tbl>
    <w:p w:rsidR="0033364A" w:rsidRPr="00C368C5" w:rsidRDefault="0033364A" w:rsidP="0033364A">
      <w:pPr>
        <w:rPr>
          <w:sz w:val="28"/>
          <w:szCs w:val="28"/>
          <w:lang w:val="en-US"/>
        </w:rPr>
      </w:pPr>
    </w:p>
    <w:p w:rsidR="0033364A" w:rsidRPr="00F17F53" w:rsidRDefault="0033364A" w:rsidP="0033364A">
      <w:pPr>
        <w:rPr>
          <w:sz w:val="28"/>
          <w:szCs w:val="28"/>
        </w:rPr>
      </w:pPr>
      <w:r w:rsidRPr="00F17F53">
        <w:rPr>
          <w:sz w:val="28"/>
          <w:szCs w:val="28"/>
        </w:rPr>
        <w:t>КПУ+КП:</w:t>
      </w:r>
    </w:p>
    <w:p w:rsidR="0033364A" w:rsidRPr="00F17F53" w:rsidRDefault="0033364A" w:rsidP="0033364A">
      <w:pPr>
        <w:rPr>
          <w:sz w:val="28"/>
          <w:szCs w:val="28"/>
        </w:rPr>
      </w:pPr>
      <w:r w:rsidRPr="00F17F53">
        <w:rPr>
          <w:sz w:val="28"/>
          <w:szCs w:val="28"/>
        </w:rPr>
        <w:t>Прикус:</w:t>
      </w:r>
    </w:p>
    <w:p w:rsidR="0033364A" w:rsidRPr="00F17F53" w:rsidRDefault="0033364A" w:rsidP="0033364A">
      <w:pPr>
        <w:rPr>
          <w:sz w:val="28"/>
          <w:szCs w:val="28"/>
        </w:rPr>
      </w:pPr>
      <w:r w:rsidRPr="00F17F53">
        <w:rPr>
          <w:sz w:val="28"/>
          <w:szCs w:val="28"/>
        </w:rPr>
        <w:t>Прикрепление уздечек:</w:t>
      </w:r>
    </w:p>
    <w:p w:rsidR="0033364A" w:rsidRPr="00F17F53" w:rsidRDefault="0033364A" w:rsidP="0033364A">
      <w:pPr>
        <w:rPr>
          <w:sz w:val="28"/>
          <w:szCs w:val="28"/>
        </w:rPr>
      </w:pPr>
      <w:r w:rsidRPr="00F17F53">
        <w:rPr>
          <w:sz w:val="28"/>
          <w:szCs w:val="28"/>
        </w:rPr>
        <w:t>Диагноз 1:</w:t>
      </w:r>
    </w:p>
    <w:p w:rsidR="0033364A" w:rsidRPr="00F17F53" w:rsidRDefault="0033364A" w:rsidP="0033364A">
      <w:pPr>
        <w:rPr>
          <w:sz w:val="28"/>
          <w:szCs w:val="28"/>
        </w:rPr>
      </w:pPr>
      <w:r w:rsidRPr="00F17F53">
        <w:rPr>
          <w:sz w:val="28"/>
          <w:szCs w:val="28"/>
        </w:rPr>
        <w:t>Профессиональная гигиена полости рта:</w:t>
      </w:r>
    </w:p>
    <w:p w:rsidR="0033364A" w:rsidRPr="00F17F53"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Pr="00F17F53" w:rsidRDefault="0033364A" w:rsidP="0033364A">
      <w:pPr>
        <w:rPr>
          <w:sz w:val="28"/>
          <w:szCs w:val="28"/>
        </w:rPr>
      </w:pPr>
      <w:r w:rsidRPr="00F17F53">
        <w:rPr>
          <w:sz w:val="28"/>
          <w:szCs w:val="28"/>
        </w:rPr>
        <w:t xml:space="preserve">Оценка поведения ребенка в начале лечения: </w:t>
      </w:r>
    </w:p>
    <w:p w:rsidR="0033364A" w:rsidRPr="00F17F53" w:rsidRDefault="0033364A" w:rsidP="0033364A">
      <w:pPr>
        <w:rPr>
          <w:sz w:val="28"/>
          <w:szCs w:val="28"/>
        </w:rPr>
      </w:pPr>
      <w:r w:rsidRPr="00F17F53">
        <w:rPr>
          <w:sz w:val="28"/>
          <w:szCs w:val="28"/>
        </w:rPr>
        <w:t xml:space="preserve">готов к сотрудничеству с врачом __ </w:t>
      </w:r>
    </w:p>
    <w:p w:rsidR="0033364A" w:rsidRPr="00F17F53" w:rsidRDefault="0033364A" w:rsidP="0033364A">
      <w:pPr>
        <w:rPr>
          <w:sz w:val="28"/>
          <w:szCs w:val="28"/>
        </w:rPr>
      </w:pPr>
      <w:proofErr w:type="gramStart"/>
      <w:r w:rsidRPr="00F17F53">
        <w:rPr>
          <w:sz w:val="28"/>
          <w:szCs w:val="28"/>
        </w:rPr>
        <w:t>недостаточное</w:t>
      </w:r>
      <w:proofErr w:type="gramEnd"/>
      <w:r w:rsidRPr="00F17F53">
        <w:rPr>
          <w:sz w:val="28"/>
          <w:szCs w:val="28"/>
        </w:rPr>
        <w:t xml:space="preserve"> способность к сотрудничеству __</w:t>
      </w:r>
    </w:p>
    <w:p w:rsidR="0033364A" w:rsidRPr="00F17F53" w:rsidRDefault="0033364A" w:rsidP="0033364A">
      <w:pPr>
        <w:rPr>
          <w:sz w:val="28"/>
          <w:szCs w:val="28"/>
        </w:rPr>
      </w:pPr>
      <w:r w:rsidRPr="00F17F53">
        <w:rPr>
          <w:sz w:val="28"/>
          <w:szCs w:val="28"/>
        </w:rPr>
        <w:t xml:space="preserve">потенциальная неспособность к сотрудничеству __ </w:t>
      </w:r>
    </w:p>
    <w:p w:rsidR="0033364A" w:rsidRPr="00F17F53" w:rsidRDefault="0033364A" w:rsidP="0033364A">
      <w:pPr>
        <w:rPr>
          <w:sz w:val="28"/>
          <w:szCs w:val="28"/>
        </w:rPr>
      </w:pPr>
      <w:r w:rsidRPr="00F17F53">
        <w:rPr>
          <w:sz w:val="28"/>
          <w:szCs w:val="28"/>
        </w:rPr>
        <w:t xml:space="preserve">Состояние твердых тканей зубов при исследовании с помощью </w:t>
      </w:r>
      <w:r w:rsidRPr="00F17F53">
        <w:rPr>
          <w:sz w:val="28"/>
          <w:szCs w:val="28"/>
          <w:lang w:val="en-US"/>
        </w:rPr>
        <w:t>KaVo</w:t>
      </w:r>
      <w:r w:rsidRPr="00F17F53">
        <w:rPr>
          <w:sz w:val="28"/>
          <w:szCs w:val="28"/>
        </w:rPr>
        <w:t xml:space="preserve"> </w:t>
      </w:r>
      <w:r w:rsidRPr="00F17F53">
        <w:rPr>
          <w:sz w:val="28"/>
          <w:szCs w:val="28"/>
          <w:lang w:val="en-US"/>
        </w:rPr>
        <w:t>Diagnodent</w:t>
      </w:r>
      <w:proofErr w:type="gramStart"/>
      <w:r w:rsidRPr="00F17F53">
        <w:rPr>
          <w:sz w:val="28"/>
          <w:szCs w:val="28"/>
        </w:rPr>
        <w:t xml:space="preserve">  :</w:t>
      </w:r>
      <w:proofErr w:type="gramEnd"/>
    </w:p>
    <w:p w:rsidR="0033364A" w:rsidRDefault="0033364A" w:rsidP="0033364A">
      <w:pPr>
        <w:rPr>
          <w:sz w:val="28"/>
          <w:szCs w:val="28"/>
        </w:rPr>
      </w:pPr>
      <w:r w:rsidRPr="00F17F53">
        <w:rPr>
          <w:sz w:val="28"/>
          <w:szCs w:val="28"/>
          <w:lang w:val="en-US"/>
        </w:rPr>
        <w:object w:dxaOrig="2129" w:dyaOrig="2115">
          <v:shape id="_x0000_i1030" type="#_x0000_t75" style="width:90.8pt;height:90.25pt" o:ole="">
            <v:imagedata r:id="rId60" o:title=""/>
          </v:shape>
          <o:OLEObject Type="Embed" ProgID="PBrush" ShapeID="_x0000_i1030" DrawAspect="Content" ObjectID="_1485525498" r:id="rId61"/>
        </w:object>
      </w:r>
      <w:r w:rsidRPr="00F17F53">
        <w:rPr>
          <w:sz w:val="28"/>
          <w:szCs w:val="28"/>
          <w:lang w:val="en-US"/>
        </w:rPr>
        <w:object w:dxaOrig="2129" w:dyaOrig="2115">
          <v:shape id="_x0000_i1031" type="#_x0000_t75" style="width:88.1pt;height:87.05pt" o:ole="">
            <v:imagedata r:id="rId60" o:title=""/>
          </v:shape>
          <o:OLEObject Type="Embed" ProgID="PBrush" ShapeID="_x0000_i1031" DrawAspect="Content" ObjectID="_1485525499" r:id="rId62"/>
        </w:object>
      </w:r>
    </w:p>
    <w:p w:rsidR="0033364A" w:rsidRPr="00F17F53" w:rsidRDefault="0033364A" w:rsidP="0033364A">
      <w:pPr>
        <w:rPr>
          <w:sz w:val="28"/>
          <w:szCs w:val="28"/>
          <w:lang w:val="en-US"/>
        </w:rPr>
      </w:pPr>
      <w:r w:rsidRPr="00F17F53">
        <w:rPr>
          <w:sz w:val="28"/>
          <w:szCs w:val="28"/>
          <w:lang w:val="en-US"/>
        </w:rPr>
        <w:object w:dxaOrig="2129" w:dyaOrig="2115">
          <v:shape id="_x0000_i1032" type="#_x0000_t75" style="width:90.8pt;height:89.75pt" o:ole="">
            <v:imagedata r:id="rId60" o:title=""/>
          </v:shape>
          <o:OLEObject Type="Embed" ProgID="PBrush" ShapeID="_x0000_i1032" DrawAspect="Content" ObjectID="_1485525500" r:id="rId63"/>
        </w:object>
      </w:r>
      <w:r w:rsidRPr="00F17F53">
        <w:rPr>
          <w:sz w:val="28"/>
          <w:szCs w:val="28"/>
          <w:lang w:val="en-US"/>
        </w:rPr>
        <w:object w:dxaOrig="2129" w:dyaOrig="2115">
          <v:shape id="_x0000_i1033" type="#_x0000_t75" style="width:90.8pt;height:90.25pt" o:ole="">
            <v:imagedata r:id="rId60" o:title=""/>
          </v:shape>
          <o:OLEObject Type="Embed" ProgID="PBrush" ShapeID="_x0000_i1033" DrawAspect="Content" ObjectID="_1485525501" r:id="rId64"/>
        </w:object>
      </w:r>
    </w:p>
    <w:p w:rsidR="0033364A" w:rsidRPr="00F17F53" w:rsidRDefault="0033364A" w:rsidP="0033364A">
      <w:pPr>
        <w:rPr>
          <w:sz w:val="28"/>
          <w:szCs w:val="28"/>
        </w:rPr>
      </w:pPr>
      <w:r w:rsidRPr="00F17F53">
        <w:rPr>
          <w:sz w:val="28"/>
          <w:szCs w:val="28"/>
        </w:rPr>
        <w:t xml:space="preserve">Диагноз 11:       </w:t>
      </w:r>
    </w:p>
    <w:p w:rsidR="0033364A" w:rsidRPr="00F17F53" w:rsidRDefault="0033364A" w:rsidP="0033364A">
      <w:pPr>
        <w:rPr>
          <w:sz w:val="28"/>
          <w:szCs w:val="28"/>
        </w:rPr>
      </w:pPr>
      <w:r w:rsidRPr="00F17F53">
        <w:rPr>
          <w:sz w:val="28"/>
          <w:szCs w:val="28"/>
        </w:rPr>
        <w:t xml:space="preserve">Состояние твердых тканей зубов при исследовании с помощью </w:t>
      </w:r>
      <w:r w:rsidRPr="00F17F53">
        <w:rPr>
          <w:sz w:val="28"/>
          <w:szCs w:val="28"/>
          <w:lang w:val="en-US"/>
        </w:rPr>
        <w:t>KaVo</w:t>
      </w:r>
      <w:r w:rsidRPr="00F17F53">
        <w:rPr>
          <w:sz w:val="28"/>
          <w:szCs w:val="28"/>
        </w:rPr>
        <w:t xml:space="preserve"> </w:t>
      </w:r>
      <w:r w:rsidRPr="00F17F53">
        <w:rPr>
          <w:sz w:val="28"/>
          <w:szCs w:val="28"/>
          <w:lang w:val="en-US"/>
        </w:rPr>
        <w:t>Diagnodent</w:t>
      </w:r>
      <w:r w:rsidRPr="00F17F53">
        <w:rPr>
          <w:sz w:val="28"/>
          <w:szCs w:val="28"/>
        </w:rPr>
        <w:t xml:space="preserve"> после пескоструйной обработки:</w:t>
      </w:r>
    </w:p>
    <w:p w:rsidR="0033364A" w:rsidRPr="00F17F53" w:rsidRDefault="0033364A" w:rsidP="0033364A">
      <w:pPr>
        <w:rPr>
          <w:sz w:val="28"/>
          <w:szCs w:val="28"/>
          <w:lang w:val="en-US"/>
        </w:rPr>
      </w:pPr>
      <w:r w:rsidRPr="00F17F53">
        <w:rPr>
          <w:sz w:val="28"/>
          <w:szCs w:val="28"/>
          <w:lang w:val="en-US"/>
        </w:rPr>
        <w:object w:dxaOrig="2129" w:dyaOrig="2115">
          <v:shape id="_x0000_i1034" type="#_x0000_t75" style="width:90.8pt;height:90.25pt" o:ole="">
            <v:imagedata r:id="rId60" o:title=""/>
          </v:shape>
          <o:OLEObject Type="Embed" ProgID="PBrush" ShapeID="_x0000_i1034" DrawAspect="Content" ObjectID="_1485525502" r:id="rId65"/>
        </w:object>
      </w:r>
      <w:r w:rsidRPr="00F17F53">
        <w:rPr>
          <w:sz w:val="28"/>
          <w:szCs w:val="28"/>
          <w:lang w:val="en-US"/>
        </w:rPr>
        <w:object w:dxaOrig="2129" w:dyaOrig="2115">
          <v:shape id="_x0000_i1035" type="#_x0000_t75" style="width:88.65pt;height:88.1pt" o:ole="">
            <v:imagedata r:id="rId60" o:title=""/>
          </v:shape>
          <o:OLEObject Type="Embed" ProgID="PBrush" ShapeID="_x0000_i1035" DrawAspect="Content" ObjectID="_1485525503" r:id="rId66"/>
        </w:object>
      </w:r>
      <w:r w:rsidRPr="00F17F53">
        <w:rPr>
          <w:sz w:val="28"/>
          <w:szCs w:val="28"/>
          <w:lang w:val="en-US"/>
        </w:rPr>
        <w:object w:dxaOrig="2129" w:dyaOrig="2115">
          <v:shape id="_x0000_i1036" type="#_x0000_t75" style="width:106.4pt;height:105.3pt" o:ole="">
            <v:imagedata r:id="rId67" o:title=""/>
          </v:shape>
          <o:OLEObject Type="Embed" ProgID="PBrush" ShapeID="_x0000_i1036" DrawAspect="Content" ObjectID="_1485525504" r:id="rId68"/>
        </w:object>
      </w:r>
    </w:p>
    <w:p w:rsidR="0033364A" w:rsidRPr="00F17F53" w:rsidRDefault="0033364A" w:rsidP="0033364A">
      <w:pPr>
        <w:rPr>
          <w:sz w:val="28"/>
          <w:szCs w:val="28"/>
        </w:rPr>
      </w:pPr>
      <w:r w:rsidRPr="00F17F53">
        <w:rPr>
          <w:sz w:val="28"/>
          <w:szCs w:val="28"/>
          <w:lang w:val="en-US"/>
        </w:rPr>
        <w:object w:dxaOrig="2129" w:dyaOrig="2115">
          <v:shape id="_x0000_i1037" type="#_x0000_t75" style="width:90.8pt;height:90.25pt" o:ole="">
            <v:imagedata r:id="rId60" o:title=""/>
          </v:shape>
          <o:OLEObject Type="Embed" ProgID="PBrush" ShapeID="_x0000_i1037" DrawAspect="Content" ObjectID="_1485525505" r:id="rId69"/>
        </w:object>
      </w:r>
      <w:r w:rsidRPr="00F17F53">
        <w:rPr>
          <w:sz w:val="28"/>
          <w:szCs w:val="28"/>
          <w:lang w:val="en-US"/>
        </w:rPr>
        <w:object w:dxaOrig="2129" w:dyaOrig="2115">
          <v:shape id="_x0000_i1038" type="#_x0000_t75" style="width:88.65pt;height:88.1pt" o:ole="">
            <v:imagedata r:id="rId60" o:title=""/>
          </v:shape>
          <o:OLEObject Type="Embed" ProgID="PBrush" ShapeID="_x0000_i1038" DrawAspect="Content" ObjectID="_1485525506" r:id="rId70"/>
        </w:object>
      </w:r>
    </w:p>
    <w:p w:rsidR="0033364A" w:rsidRPr="00F17F53" w:rsidRDefault="0033364A" w:rsidP="0033364A">
      <w:pPr>
        <w:rPr>
          <w:sz w:val="28"/>
          <w:szCs w:val="28"/>
        </w:rPr>
      </w:pPr>
      <w:r w:rsidRPr="00F17F53">
        <w:rPr>
          <w:sz w:val="28"/>
          <w:szCs w:val="28"/>
        </w:rPr>
        <w:t xml:space="preserve">Состояние твердых тканей зубов с помощью </w:t>
      </w:r>
      <w:r w:rsidRPr="00F17F53">
        <w:rPr>
          <w:sz w:val="28"/>
          <w:szCs w:val="28"/>
          <w:lang w:val="en-US"/>
        </w:rPr>
        <w:t>KaVo</w:t>
      </w:r>
      <w:r w:rsidRPr="00F17F53">
        <w:rPr>
          <w:sz w:val="28"/>
          <w:szCs w:val="28"/>
        </w:rPr>
        <w:t xml:space="preserve"> </w:t>
      </w:r>
      <w:r w:rsidRPr="00F17F53">
        <w:rPr>
          <w:sz w:val="28"/>
          <w:szCs w:val="28"/>
          <w:lang w:val="en-US"/>
        </w:rPr>
        <w:t>Diagnodent</w:t>
      </w:r>
      <w:r w:rsidRPr="00F17F53">
        <w:rPr>
          <w:sz w:val="28"/>
          <w:szCs w:val="28"/>
        </w:rPr>
        <w:t xml:space="preserve"> после озонирования:</w:t>
      </w:r>
    </w:p>
    <w:p w:rsidR="0033364A" w:rsidRPr="00F17F53" w:rsidRDefault="0033364A" w:rsidP="0033364A">
      <w:pPr>
        <w:rPr>
          <w:sz w:val="28"/>
          <w:szCs w:val="28"/>
        </w:rPr>
      </w:pPr>
    </w:p>
    <w:p w:rsidR="0033364A" w:rsidRPr="00F17F53" w:rsidRDefault="0033364A" w:rsidP="0033364A">
      <w:pPr>
        <w:rPr>
          <w:sz w:val="28"/>
          <w:szCs w:val="28"/>
          <w:lang w:val="en-US"/>
        </w:rPr>
      </w:pPr>
      <w:r w:rsidRPr="00F17F53">
        <w:rPr>
          <w:sz w:val="28"/>
          <w:szCs w:val="28"/>
          <w:lang w:val="en-US"/>
        </w:rPr>
        <w:object w:dxaOrig="2129" w:dyaOrig="2115">
          <v:shape id="_x0000_i1039" type="#_x0000_t75" style="width:91.9pt;height:90.8pt" o:ole="">
            <v:imagedata r:id="rId60" o:title=""/>
          </v:shape>
          <o:OLEObject Type="Embed" ProgID="PBrush" ShapeID="_x0000_i1039" DrawAspect="Content" ObjectID="_1485525507" r:id="rId71"/>
        </w:object>
      </w:r>
      <w:r w:rsidRPr="00F17F53">
        <w:rPr>
          <w:sz w:val="28"/>
          <w:szCs w:val="28"/>
          <w:lang w:val="en-US"/>
        </w:rPr>
        <w:object w:dxaOrig="2129" w:dyaOrig="2115">
          <v:shape id="_x0000_i1040" type="#_x0000_t75" style="width:90.8pt;height:90.25pt" o:ole="">
            <v:imagedata r:id="rId60" o:title=""/>
          </v:shape>
          <o:OLEObject Type="Embed" ProgID="PBrush" ShapeID="_x0000_i1040" DrawAspect="Content" ObjectID="_1485525508" r:id="rId72"/>
        </w:object>
      </w:r>
      <w:r w:rsidRPr="00F17F53">
        <w:rPr>
          <w:sz w:val="28"/>
          <w:szCs w:val="28"/>
          <w:lang w:val="en-US"/>
        </w:rPr>
        <w:object w:dxaOrig="2129" w:dyaOrig="2115">
          <v:shape id="_x0000_i1041" type="#_x0000_t75" style="width:106.4pt;height:105.3pt" o:ole="">
            <v:imagedata r:id="rId67" o:title=""/>
          </v:shape>
          <o:OLEObject Type="Embed" ProgID="PBrush" ShapeID="_x0000_i1041" DrawAspect="Content" ObjectID="_1485525509" r:id="rId73"/>
        </w:object>
      </w:r>
    </w:p>
    <w:p w:rsidR="0033364A" w:rsidRPr="00F17F53" w:rsidRDefault="0033364A" w:rsidP="0033364A">
      <w:pPr>
        <w:rPr>
          <w:sz w:val="28"/>
          <w:szCs w:val="28"/>
          <w:lang w:val="en-US"/>
        </w:rPr>
      </w:pPr>
      <w:r w:rsidRPr="00F17F53">
        <w:rPr>
          <w:sz w:val="28"/>
          <w:szCs w:val="28"/>
          <w:lang w:val="en-US"/>
        </w:rPr>
        <w:t xml:space="preserve">     </w:t>
      </w:r>
    </w:p>
    <w:p w:rsidR="0033364A" w:rsidRPr="00F17F53" w:rsidRDefault="0033364A" w:rsidP="0033364A">
      <w:pPr>
        <w:rPr>
          <w:sz w:val="28"/>
          <w:szCs w:val="28"/>
          <w:lang w:val="en-US"/>
        </w:rPr>
      </w:pPr>
      <w:r w:rsidRPr="00F17F53">
        <w:rPr>
          <w:sz w:val="28"/>
          <w:szCs w:val="28"/>
          <w:lang w:val="en-US"/>
        </w:rPr>
        <w:object w:dxaOrig="2129" w:dyaOrig="2115">
          <v:shape id="_x0000_i1042" type="#_x0000_t75" style="width:94.55pt;height:94.05pt" o:ole="">
            <v:imagedata r:id="rId60" o:title=""/>
          </v:shape>
          <o:OLEObject Type="Embed" ProgID="PBrush" ShapeID="_x0000_i1042" DrawAspect="Content" ObjectID="_1485525510" r:id="rId74"/>
        </w:object>
      </w:r>
      <w:r w:rsidRPr="00F17F53">
        <w:rPr>
          <w:sz w:val="28"/>
          <w:szCs w:val="28"/>
          <w:lang w:val="en-US"/>
        </w:rPr>
        <w:object w:dxaOrig="2129" w:dyaOrig="2115">
          <v:shape id="_x0000_i1043" type="#_x0000_t75" style="width:94.05pt;height:92.4pt" o:ole="">
            <v:imagedata r:id="rId60" o:title=""/>
          </v:shape>
          <o:OLEObject Type="Embed" ProgID="PBrush" ShapeID="_x0000_i1043" DrawAspect="Content" ObjectID="_1485525511" r:id="rId75"/>
        </w:object>
      </w:r>
    </w:p>
    <w:p w:rsidR="0033364A" w:rsidRDefault="0033364A" w:rsidP="0033364A">
      <w:pPr>
        <w:rPr>
          <w:sz w:val="28"/>
          <w:szCs w:val="28"/>
        </w:rPr>
      </w:pPr>
      <w:r w:rsidRPr="00F17F53">
        <w:rPr>
          <w:sz w:val="28"/>
          <w:szCs w:val="28"/>
        </w:rPr>
        <w:t>Лечение:</w:t>
      </w:r>
    </w:p>
    <w:p w:rsidR="0033364A" w:rsidRDefault="0033364A" w:rsidP="0033364A">
      <w:pPr>
        <w:rPr>
          <w:sz w:val="28"/>
          <w:szCs w:val="28"/>
        </w:rPr>
      </w:pP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Оценка поведения ребенка к моменту окончания лечения: </w:t>
      </w:r>
    </w:p>
    <w:p w:rsidR="0033364A" w:rsidRPr="00F17F53" w:rsidRDefault="0033364A" w:rsidP="0033364A">
      <w:pPr>
        <w:rPr>
          <w:sz w:val="28"/>
          <w:szCs w:val="28"/>
        </w:rPr>
      </w:pPr>
      <w:r w:rsidRPr="00F17F53">
        <w:rPr>
          <w:sz w:val="28"/>
          <w:szCs w:val="28"/>
        </w:rPr>
        <w:t xml:space="preserve">готов к сотрудничеству с врачом __ </w:t>
      </w:r>
    </w:p>
    <w:p w:rsidR="0033364A" w:rsidRPr="00F17F53" w:rsidRDefault="0033364A" w:rsidP="0033364A">
      <w:pPr>
        <w:rPr>
          <w:sz w:val="28"/>
          <w:szCs w:val="28"/>
        </w:rPr>
      </w:pPr>
      <w:proofErr w:type="gramStart"/>
      <w:r w:rsidRPr="00F17F53">
        <w:rPr>
          <w:sz w:val="28"/>
          <w:szCs w:val="28"/>
        </w:rPr>
        <w:t>недостаточное</w:t>
      </w:r>
      <w:proofErr w:type="gramEnd"/>
      <w:r w:rsidRPr="00F17F53">
        <w:rPr>
          <w:sz w:val="28"/>
          <w:szCs w:val="28"/>
        </w:rPr>
        <w:t xml:space="preserve"> способность к сотрудничеству __</w:t>
      </w:r>
    </w:p>
    <w:p w:rsidR="0033364A" w:rsidRPr="00F17F53" w:rsidRDefault="0033364A" w:rsidP="0033364A">
      <w:pPr>
        <w:rPr>
          <w:sz w:val="28"/>
          <w:szCs w:val="28"/>
        </w:rPr>
      </w:pPr>
      <w:r w:rsidRPr="00F17F53">
        <w:rPr>
          <w:sz w:val="28"/>
          <w:szCs w:val="28"/>
        </w:rPr>
        <w:t xml:space="preserve">потенциальная неспособность к сотрудничеству __ </w:t>
      </w:r>
    </w:p>
    <w:p w:rsidR="0033364A" w:rsidRDefault="0033364A" w:rsidP="0033364A">
      <w:pPr>
        <w:jc w:val="center"/>
        <w:rPr>
          <w:sz w:val="28"/>
          <w:szCs w:val="28"/>
          <w:u w:val="single"/>
        </w:rPr>
      </w:pPr>
    </w:p>
    <w:p w:rsidR="0033364A" w:rsidRPr="00F17F53" w:rsidRDefault="0033364A" w:rsidP="0033364A">
      <w:pPr>
        <w:jc w:val="center"/>
        <w:rPr>
          <w:sz w:val="28"/>
          <w:szCs w:val="28"/>
          <w:u w:val="single"/>
        </w:rPr>
      </w:pPr>
      <w:r w:rsidRPr="00F17F53">
        <w:rPr>
          <w:sz w:val="28"/>
          <w:szCs w:val="28"/>
          <w:u w:val="single"/>
        </w:rPr>
        <w:lastRenderedPageBreak/>
        <w:t>Повторный осмотр</w:t>
      </w:r>
    </w:p>
    <w:p w:rsidR="0033364A" w:rsidRPr="00F17F53" w:rsidRDefault="0033364A" w:rsidP="0033364A">
      <w:pPr>
        <w:rPr>
          <w:sz w:val="28"/>
          <w:szCs w:val="28"/>
        </w:rPr>
      </w:pPr>
      <w:r w:rsidRPr="00F17F53">
        <w:rPr>
          <w:sz w:val="28"/>
          <w:szCs w:val="28"/>
        </w:rPr>
        <w:t>Дата:</w:t>
      </w:r>
    </w:p>
    <w:p w:rsidR="0033364A" w:rsidRPr="00F17F53" w:rsidRDefault="0033364A" w:rsidP="0033364A">
      <w:pPr>
        <w:rPr>
          <w:sz w:val="28"/>
          <w:szCs w:val="28"/>
        </w:rPr>
      </w:pPr>
      <w:r w:rsidRPr="00F17F53">
        <w:rPr>
          <w:sz w:val="28"/>
          <w:szCs w:val="28"/>
        </w:rPr>
        <w:t>Осмотр полости рта. Состояние зубов:</w:t>
      </w:r>
    </w:p>
    <w:p w:rsidR="0033364A" w:rsidRPr="00F17F53" w:rsidRDefault="0033364A" w:rsidP="0033364A">
      <w:pPr>
        <w:rPr>
          <w:sz w:val="28"/>
          <w:szCs w:val="28"/>
          <w:u w:val="single"/>
        </w:rPr>
      </w:pPr>
      <w:r w:rsidRPr="00F17F53">
        <w:rPr>
          <w:sz w:val="28"/>
          <w:szCs w:val="28"/>
          <w:u w:val="single"/>
        </w:rPr>
        <w:t xml:space="preserve">8 7 6 5 4 3 2 1|1 2 3 4 5 6 7 8   </w:t>
      </w:r>
      <w:r w:rsidRPr="00F17F53">
        <w:rPr>
          <w:sz w:val="28"/>
          <w:szCs w:val="28"/>
          <w:u w:val="single"/>
          <w:lang w:val="en-US"/>
        </w:rPr>
        <w:t>V</w:t>
      </w:r>
      <w:r w:rsidRPr="00F17F53">
        <w:rPr>
          <w:sz w:val="28"/>
          <w:szCs w:val="28"/>
          <w:u w:val="single"/>
        </w:rPr>
        <w:t xml:space="preserve"> 1</w:t>
      </w:r>
      <w:r w:rsidRPr="00F17F53">
        <w:rPr>
          <w:sz w:val="28"/>
          <w:szCs w:val="28"/>
          <w:u w:val="single"/>
          <w:lang w:val="en-US"/>
        </w:rPr>
        <w:t>V</w:t>
      </w:r>
      <w:r w:rsidRPr="00F17F53">
        <w:rPr>
          <w:sz w:val="28"/>
          <w:szCs w:val="28"/>
          <w:u w:val="single"/>
        </w:rPr>
        <w:t xml:space="preserve"> 111 11 1|1 11 111 1</w:t>
      </w:r>
      <w:r w:rsidRPr="00F17F53">
        <w:rPr>
          <w:sz w:val="28"/>
          <w:szCs w:val="28"/>
          <w:u w:val="single"/>
          <w:lang w:val="en-US"/>
        </w:rPr>
        <w:t>V</w:t>
      </w:r>
      <w:r w:rsidRPr="00F17F53">
        <w:rPr>
          <w:sz w:val="28"/>
          <w:szCs w:val="28"/>
          <w:u w:val="single"/>
        </w:rPr>
        <w:t xml:space="preserve"> </w:t>
      </w:r>
      <w:r w:rsidRPr="00F17F53">
        <w:rPr>
          <w:sz w:val="28"/>
          <w:szCs w:val="28"/>
          <w:u w:val="single"/>
          <w:lang w:val="en-US"/>
        </w:rPr>
        <w:t>V</w:t>
      </w:r>
    </w:p>
    <w:p w:rsidR="0033364A" w:rsidRPr="00F17F53" w:rsidRDefault="0033364A" w:rsidP="0033364A">
      <w:pPr>
        <w:rPr>
          <w:sz w:val="28"/>
          <w:szCs w:val="28"/>
          <w:lang w:val="en-US"/>
        </w:rPr>
      </w:pPr>
      <w:r w:rsidRPr="00F17F53">
        <w:rPr>
          <w:sz w:val="28"/>
          <w:szCs w:val="28"/>
          <w:lang w:val="en-US"/>
        </w:rPr>
        <w:t>8 7 6 5 4 3 2 1|1 2 3 4 5 6 7 8   V 1V 111 11 1|1 11 111 1V V</w:t>
      </w:r>
    </w:p>
    <w:p w:rsidR="0033364A" w:rsidRPr="00F17F53" w:rsidRDefault="0033364A" w:rsidP="0033364A">
      <w:pPr>
        <w:rPr>
          <w:sz w:val="28"/>
          <w:szCs w:val="28"/>
          <w:lang w:val="en-US"/>
        </w:rPr>
      </w:pPr>
    </w:p>
    <w:p w:rsidR="0033364A" w:rsidRPr="00F17F53" w:rsidRDefault="0033364A" w:rsidP="0033364A">
      <w:pPr>
        <w:rPr>
          <w:sz w:val="28"/>
          <w:szCs w:val="28"/>
          <w:lang w:val="en-US"/>
        </w:rPr>
      </w:pPr>
      <w:r w:rsidRPr="00F17F53">
        <w:rPr>
          <w:sz w:val="28"/>
          <w:szCs w:val="28"/>
          <w:lang w:val="en-US"/>
        </w:rPr>
        <w:t xml:space="preserve">OHI-S:                                         </w:t>
      </w:r>
    </w:p>
    <w:tbl>
      <w:tblPr>
        <w:tblW w:w="0" w:type="auto"/>
        <w:tblLayout w:type="fixed"/>
        <w:tblCellMar>
          <w:left w:w="180" w:type="dxa"/>
          <w:right w:w="180" w:type="dxa"/>
        </w:tblCellMar>
        <w:tblLook w:val="0000" w:firstRow="0" w:lastRow="0" w:firstColumn="0" w:lastColumn="0" w:noHBand="0" w:noVBand="0"/>
      </w:tblPr>
      <w:tblGrid>
        <w:gridCol w:w="850"/>
        <w:gridCol w:w="850"/>
        <w:gridCol w:w="851"/>
      </w:tblGrid>
      <w:tr w:rsidR="0033364A" w:rsidRPr="00F17F53" w:rsidTr="00004F0B">
        <w:trPr>
          <w:trHeight w:val="556"/>
        </w:trPr>
        <w:tc>
          <w:tcPr>
            <w:tcW w:w="850" w:type="dxa"/>
            <w:tcBorders>
              <w:top w:val="single" w:sz="8" w:space="0" w:color="auto"/>
              <w:left w:val="single" w:sz="8" w:space="0" w:color="auto"/>
              <w:bottom w:val="nil"/>
              <w:right w:val="nil"/>
            </w:tcBorders>
          </w:tcPr>
          <w:p w:rsidR="0033364A" w:rsidRPr="00F17F53" w:rsidRDefault="0033364A" w:rsidP="00004F0B">
            <w:pPr>
              <w:rPr>
                <w:sz w:val="28"/>
                <w:szCs w:val="28"/>
                <w:lang w:val="en-US"/>
              </w:rPr>
            </w:pPr>
            <w:r w:rsidRPr="00F17F53">
              <w:rPr>
                <w:sz w:val="28"/>
                <w:szCs w:val="28"/>
                <w:lang w:val="en-US"/>
              </w:rPr>
              <w:t xml:space="preserve">                                            </w:t>
            </w:r>
          </w:p>
        </w:tc>
        <w:tc>
          <w:tcPr>
            <w:tcW w:w="850" w:type="dxa"/>
            <w:tcBorders>
              <w:top w:val="single" w:sz="8" w:space="0" w:color="auto"/>
              <w:left w:val="single" w:sz="8" w:space="0" w:color="auto"/>
              <w:bottom w:val="nil"/>
              <w:right w:val="nil"/>
            </w:tcBorders>
          </w:tcPr>
          <w:p w:rsidR="0033364A" w:rsidRPr="00F17F53" w:rsidRDefault="0033364A" w:rsidP="00004F0B">
            <w:pPr>
              <w:rPr>
                <w:sz w:val="28"/>
                <w:szCs w:val="28"/>
                <w:lang w:val="en-US"/>
              </w:rPr>
            </w:pPr>
          </w:p>
        </w:tc>
        <w:tc>
          <w:tcPr>
            <w:tcW w:w="851" w:type="dxa"/>
            <w:tcBorders>
              <w:top w:val="single" w:sz="8" w:space="0" w:color="auto"/>
              <w:left w:val="single" w:sz="8" w:space="0" w:color="auto"/>
              <w:bottom w:val="nil"/>
              <w:right w:val="single" w:sz="8" w:space="0" w:color="auto"/>
            </w:tcBorders>
          </w:tcPr>
          <w:p w:rsidR="0033364A" w:rsidRPr="00F17F53" w:rsidRDefault="0033364A" w:rsidP="00004F0B">
            <w:pPr>
              <w:rPr>
                <w:sz w:val="28"/>
                <w:szCs w:val="28"/>
                <w:lang w:val="en-US"/>
              </w:rPr>
            </w:pPr>
            <w:r w:rsidRPr="00F17F53">
              <w:rPr>
                <w:sz w:val="28"/>
                <w:szCs w:val="28"/>
                <w:lang w:val="en-US"/>
              </w:rPr>
              <w:t xml:space="preserve">          </w:t>
            </w:r>
          </w:p>
        </w:tc>
      </w:tr>
      <w:tr w:rsidR="0033364A" w:rsidRPr="00F17F53" w:rsidTr="00004F0B">
        <w:trPr>
          <w:trHeight w:val="546"/>
        </w:trPr>
        <w:tc>
          <w:tcPr>
            <w:tcW w:w="850" w:type="dxa"/>
            <w:tcBorders>
              <w:top w:val="single" w:sz="8" w:space="0" w:color="auto"/>
              <w:left w:val="single" w:sz="8" w:space="0" w:color="auto"/>
              <w:bottom w:val="single" w:sz="8" w:space="0" w:color="auto"/>
              <w:right w:val="nil"/>
            </w:tcBorders>
          </w:tcPr>
          <w:p w:rsidR="0033364A" w:rsidRPr="00F17F53" w:rsidRDefault="0033364A" w:rsidP="00004F0B">
            <w:pPr>
              <w:rPr>
                <w:sz w:val="28"/>
                <w:szCs w:val="28"/>
                <w:lang w:val="en-US"/>
              </w:rPr>
            </w:pPr>
          </w:p>
        </w:tc>
        <w:tc>
          <w:tcPr>
            <w:tcW w:w="850" w:type="dxa"/>
            <w:tcBorders>
              <w:top w:val="single" w:sz="8" w:space="0" w:color="auto"/>
              <w:left w:val="single" w:sz="8" w:space="0" w:color="auto"/>
              <w:bottom w:val="single" w:sz="8" w:space="0" w:color="auto"/>
              <w:right w:val="nil"/>
            </w:tcBorders>
          </w:tcPr>
          <w:p w:rsidR="0033364A" w:rsidRPr="00F17F53" w:rsidRDefault="0033364A" w:rsidP="00004F0B">
            <w:pPr>
              <w:rPr>
                <w:sz w:val="28"/>
                <w:szCs w:val="28"/>
                <w:lang w:val="en-US"/>
              </w:rPr>
            </w:pPr>
          </w:p>
        </w:tc>
        <w:tc>
          <w:tcPr>
            <w:tcW w:w="851" w:type="dxa"/>
            <w:tcBorders>
              <w:top w:val="single" w:sz="8" w:space="0" w:color="auto"/>
              <w:left w:val="single" w:sz="8" w:space="0" w:color="auto"/>
              <w:bottom w:val="single" w:sz="8" w:space="0" w:color="auto"/>
              <w:right w:val="single" w:sz="8" w:space="0" w:color="auto"/>
            </w:tcBorders>
          </w:tcPr>
          <w:p w:rsidR="0033364A" w:rsidRPr="00F17F53" w:rsidRDefault="0033364A" w:rsidP="00004F0B">
            <w:pPr>
              <w:rPr>
                <w:sz w:val="28"/>
                <w:szCs w:val="28"/>
                <w:lang w:val="en-US"/>
              </w:rPr>
            </w:pPr>
          </w:p>
        </w:tc>
      </w:tr>
    </w:tbl>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Профессиональная гигиена полости рта:</w:t>
      </w:r>
    </w:p>
    <w:p w:rsidR="0033364A" w:rsidRPr="00F17F53" w:rsidRDefault="0033364A" w:rsidP="0033364A">
      <w:pPr>
        <w:rPr>
          <w:sz w:val="28"/>
          <w:szCs w:val="28"/>
        </w:rPr>
      </w:pPr>
      <w:r w:rsidRPr="00F17F53">
        <w:rPr>
          <w:sz w:val="28"/>
          <w:szCs w:val="28"/>
        </w:rPr>
        <w:t>Состояние твердых тканей зубов по ИККГ</w:t>
      </w:r>
    </w:p>
    <w:p w:rsidR="0033364A" w:rsidRPr="00F17F53" w:rsidRDefault="0033364A" w:rsidP="0033364A">
      <w:pPr>
        <w:rPr>
          <w:sz w:val="28"/>
          <w:szCs w:val="28"/>
          <w:lang w:val="en-US"/>
        </w:rPr>
      </w:pPr>
      <w:r w:rsidRPr="00F17F53">
        <w:rPr>
          <w:sz w:val="28"/>
          <w:szCs w:val="28"/>
          <w:lang w:val="en-US"/>
        </w:rPr>
        <w:object w:dxaOrig="2129" w:dyaOrig="2115">
          <v:shape id="_x0000_i1044" type="#_x0000_t75" style="width:90.8pt;height:90.25pt" o:ole="">
            <v:imagedata r:id="rId60" o:title=""/>
          </v:shape>
          <o:OLEObject Type="Embed" ProgID="PBrush" ShapeID="_x0000_i1044" DrawAspect="Content" ObjectID="_1485525512" r:id="rId76"/>
        </w:object>
      </w:r>
      <w:r w:rsidRPr="00F17F53">
        <w:rPr>
          <w:sz w:val="28"/>
          <w:szCs w:val="28"/>
          <w:lang w:val="en-US"/>
        </w:rPr>
        <w:object w:dxaOrig="2129" w:dyaOrig="2115">
          <v:shape id="_x0000_i1045" type="#_x0000_t75" style="width:90.8pt;height:90.25pt" o:ole="">
            <v:imagedata r:id="rId60" o:title=""/>
          </v:shape>
          <o:OLEObject Type="Embed" ProgID="PBrush" ShapeID="_x0000_i1045" DrawAspect="Content" ObjectID="_1485525513" r:id="rId77"/>
        </w:object>
      </w:r>
      <w:r w:rsidRPr="00F17F53">
        <w:rPr>
          <w:sz w:val="28"/>
          <w:szCs w:val="28"/>
          <w:lang w:val="en-US"/>
        </w:rPr>
        <w:object w:dxaOrig="2129" w:dyaOrig="2115">
          <v:shape id="_x0000_i1046" type="#_x0000_t75" style="width:106.4pt;height:105.3pt" o:ole="">
            <v:imagedata r:id="rId67" o:title=""/>
          </v:shape>
          <o:OLEObject Type="Embed" ProgID="PBrush" ShapeID="_x0000_i1046" DrawAspect="Content" ObjectID="_1485525514" r:id="rId78"/>
        </w:object>
      </w:r>
    </w:p>
    <w:p w:rsidR="0033364A" w:rsidRPr="00F17F53" w:rsidRDefault="0033364A" w:rsidP="0033364A">
      <w:pPr>
        <w:rPr>
          <w:sz w:val="28"/>
          <w:szCs w:val="28"/>
          <w:lang w:val="en-US"/>
        </w:rPr>
      </w:pPr>
      <w:r w:rsidRPr="00F17F53">
        <w:rPr>
          <w:sz w:val="28"/>
          <w:szCs w:val="28"/>
          <w:lang w:val="en-US"/>
        </w:rPr>
        <w:t xml:space="preserve">     </w:t>
      </w:r>
    </w:p>
    <w:p w:rsidR="0033364A" w:rsidRPr="00F17F53" w:rsidRDefault="0033364A" w:rsidP="0033364A">
      <w:pPr>
        <w:rPr>
          <w:sz w:val="28"/>
          <w:szCs w:val="28"/>
        </w:rPr>
      </w:pPr>
      <w:r w:rsidRPr="00F17F53">
        <w:rPr>
          <w:sz w:val="28"/>
          <w:szCs w:val="28"/>
          <w:lang w:val="en-US"/>
        </w:rPr>
        <w:object w:dxaOrig="2129" w:dyaOrig="2115">
          <v:shape id="_x0000_i1047" type="#_x0000_t75" style="width:88.65pt;height:88.1pt" o:ole="">
            <v:imagedata r:id="rId60" o:title=""/>
          </v:shape>
          <o:OLEObject Type="Embed" ProgID="PBrush" ShapeID="_x0000_i1047" DrawAspect="Content" ObjectID="_1485525515" r:id="rId79"/>
        </w:object>
      </w:r>
      <w:r w:rsidRPr="00F17F53">
        <w:rPr>
          <w:sz w:val="28"/>
          <w:szCs w:val="28"/>
          <w:lang w:val="en-US"/>
        </w:rPr>
        <w:object w:dxaOrig="2129" w:dyaOrig="2115">
          <v:shape id="_x0000_i1048" type="#_x0000_t75" style="width:90.8pt;height:90.25pt" o:ole="">
            <v:imagedata r:id="rId60" o:title=""/>
          </v:shape>
          <o:OLEObject Type="Embed" ProgID="PBrush" ShapeID="_x0000_i1048" DrawAspect="Content" ObjectID="_1485525516" r:id="rId80"/>
        </w:objec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Герметик сохранен, </w:t>
      </w:r>
      <w:proofErr w:type="gramStart"/>
      <w:r w:rsidRPr="00F17F53">
        <w:rPr>
          <w:sz w:val="28"/>
          <w:szCs w:val="28"/>
        </w:rPr>
        <w:t>повторное</w:t>
      </w:r>
      <w:proofErr w:type="gramEnd"/>
      <w:r w:rsidRPr="00F17F53">
        <w:rPr>
          <w:sz w:val="28"/>
          <w:szCs w:val="28"/>
        </w:rPr>
        <w:t xml:space="preserve"> лечения не требуется </w:t>
      </w:r>
      <w:r>
        <w:rPr>
          <w:sz w:val="28"/>
          <w:szCs w:val="28"/>
        </w:rPr>
        <w:t xml:space="preserve">     </w:t>
      </w:r>
      <w:r w:rsidRPr="00F17F53">
        <w:rPr>
          <w:sz w:val="28"/>
          <w:szCs w:val="28"/>
        </w:rPr>
        <w:t>– 1 балл</w:t>
      </w:r>
    </w:p>
    <w:p w:rsidR="0033364A" w:rsidRPr="00F17F53" w:rsidRDefault="0033364A" w:rsidP="0033364A">
      <w:pPr>
        <w:rPr>
          <w:sz w:val="28"/>
          <w:szCs w:val="28"/>
        </w:rPr>
      </w:pP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Герметик частично утрачен; нарушено его краевое прилегание, требуется починка                                                                              </w:t>
      </w:r>
      <w:r>
        <w:rPr>
          <w:sz w:val="28"/>
          <w:szCs w:val="28"/>
        </w:rPr>
        <w:t xml:space="preserve">   </w:t>
      </w:r>
      <w:r w:rsidRPr="00F17F53">
        <w:rPr>
          <w:sz w:val="28"/>
          <w:szCs w:val="28"/>
        </w:rPr>
        <w:t xml:space="preserve"> - 2 балла </w:t>
      </w:r>
    </w:p>
    <w:p w:rsidR="0033364A" w:rsidRPr="00F17F53" w:rsidRDefault="0033364A" w:rsidP="0033364A">
      <w:pPr>
        <w:rPr>
          <w:sz w:val="28"/>
          <w:szCs w:val="28"/>
        </w:rPr>
      </w:pPr>
      <w:r w:rsidRPr="00F17F53">
        <w:rPr>
          <w:sz w:val="28"/>
          <w:szCs w:val="28"/>
        </w:rPr>
        <w:t xml:space="preserve">Герметик полностью </w:t>
      </w:r>
      <w:proofErr w:type="gramStart"/>
      <w:r w:rsidRPr="00F17F53">
        <w:rPr>
          <w:sz w:val="28"/>
          <w:szCs w:val="28"/>
        </w:rPr>
        <w:t>утрачен</w:t>
      </w:r>
      <w:proofErr w:type="gramEnd"/>
      <w:r w:rsidRPr="00F17F53">
        <w:rPr>
          <w:sz w:val="28"/>
          <w:szCs w:val="28"/>
        </w:rPr>
        <w:t xml:space="preserve">, требуется повторное нанесение </w:t>
      </w:r>
    </w:p>
    <w:p w:rsidR="0033364A" w:rsidRPr="00F17F53" w:rsidRDefault="0033364A" w:rsidP="0033364A">
      <w:pPr>
        <w:rPr>
          <w:sz w:val="28"/>
          <w:szCs w:val="28"/>
        </w:rPr>
      </w:pPr>
      <w:r w:rsidRPr="00F17F53">
        <w:rPr>
          <w:sz w:val="28"/>
          <w:szCs w:val="28"/>
        </w:rPr>
        <w:t xml:space="preserve">                                                                                                – 3 балла </w:t>
      </w:r>
    </w:p>
    <w:p w:rsidR="0033364A" w:rsidRPr="00F17F53" w:rsidRDefault="0033364A" w:rsidP="0033364A">
      <w:pPr>
        <w:rPr>
          <w:sz w:val="28"/>
          <w:szCs w:val="28"/>
        </w:rPr>
      </w:pPr>
      <w:r w:rsidRPr="00F17F53">
        <w:rPr>
          <w:sz w:val="28"/>
          <w:szCs w:val="28"/>
        </w:rPr>
        <w:t xml:space="preserve">Определяется кариозное поражение                                   - 4 балла </w:t>
      </w:r>
    </w:p>
    <w:p w:rsidR="0033364A" w:rsidRDefault="0033364A" w:rsidP="0033364A">
      <w:pPr>
        <w:rPr>
          <w:sz w:val="28"/>
          <w:szCs w:val="28"/>
        </w:rPr>
      </w:pPr>
      <w:r w:rsidRPr="00F17F53">
        <w:rPr>
          <w:sz w:val="28"/>
          <w:szCs w:val="28"/>
        </w:rPr>
        <w:t>Лечение:</w:t>
      </w: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Pr="00F17F53" w:rsidRDefault="0033364A" w:rsidP="0033364A">
      <w:pPr>
        <w:jc w:val="right"/>
        <w:rPr>
          <w:sz w:val="28"/>
          <w:szCs w:val="28"/>
        </w:rPr>
      </w:pPr>
      <w:r w:rsidRPr="00F17F53">
        <w:rPr>
          <w:sz w:val="28"/>
          <w:szCs w:val="28"/>
        </w:rPr>
        <w:lastRenderedPageBreak/>
        <w:t xml:space="preserve">ПРИЛОЖЕНИЕ Б. </w:t>
      </w:r>
    </w:p>
    <w:p w:rsidR="0033364A" w:rsidRDefault="0033364A" w:rsidP="0033364A">
      <w:pPr>
        <w:jc w:val="center"/>
        <w:rPr>
          <w:sz w:val="28"/>
          <w:szCs w:val="28"/>
          <w:u w:val="single"/>
        </w:rPr>
      </w:pPr>
    </w:p>
    <w:p w:rsidR="0033364A" w:rsidRDefault="0033364A" w:rsidP="0033364A">
      <w:pPr>
        <w:jc w:val="center"/>
        <w:rPr>
          <w:sz w:val="28"/>
          <w:szCs w:val="28"/>
          <w:u w:val="single"/>
        </w:rPr>
      </w:pPr>
    </w:p>
    <w:p w:rsidR="0033364A" w:rsidRPr="00F17F53" w:rsidRDefault="0033364A" w:rsidP="0033364A">
      <w:pPr>
        <w:jc w:val="center"/>
        <w:rPr>
          <w:sz w:val="28"/>
          <w:szCs w:val="28"/>
          <w:u w:val="single"/>
        </w:rPr>
      </w:pPr>
      <w:r w:rsidRPr="00F17F53">
        <w:rPr>
          <w:sz w:val="28"/>
          <w:szCs w:val="28"/>
          <w:u w:val="single"/>
        </w:rPr>
        <w:t xml:space="preserve">Анкета для родителей </w:t>
      </w:r>
    </w:p>
    <w:p w:rsidR="0033364A" w:rsidRPr="00F17F53" w:rsidRDefault="0033364A" w:rsidP="0033364A">
      <w:pPr>
        <w:jc w:val="center"/>
        <w:rPr>
          <w:sz w:val="28"/>
          <w:szCs w:val="28"/>
          <w:u w:val="single"/>
        </w:rPr>
      </w:pPr>
      <w:r w:rsidRPr="00F17F53">
        <w:rPr>
          <w:sz w:val="28"/>
          <w:szCs w:val="28"/>
          <w:u w:val="single"/>
        </w:rPr>
        <w:t>(профилактика кариеса)</w:t>
      </w:r>
    </w:p>
    <w:p w:rsidR="0033364A" w:rsidRPr="00F17F53" w:rsidRDefault="0033364A" w:rsidP="0033364A">
      <w:pPr>
        <w:rPr>
          <w:sz w:val="28"/>
          <w:szCs w:val="28"/>
        </w:rPr>
      </w:pPr>
      <w:r w:rsidRPr="00F17F53">
        <w:rPr>
          <w:sz w:val="28"/>
          <w:szCs w:val="28"/>
        </w:rPr>
        <w:t>ФИО__________________________________________________________________________________________________</w:t>
      </w:r>
    </w:p>
    <w:p w:rsidR="0033364A" w:rsidRPr="00F17F53" w:rsidRDefault="0033364A" w:rsidP="0033364A">
      <w:pPr>
        <w:rPr>
          <w:sz w:val="28"/>
          <w:szCs w:val="28"/>
        </w:rPr>
      </w:pPr>
      <w:r w:rsidRPr="00F17F53">
        <w:rPr>
          <w:sz w:val="28"/>
          <w:szCs w:val="28"/>
        </w:rPr>
        <w:t>Ребенку нравится, чтобы его называли __________________</w:t>
      </w:r>
    </w:p>
    <w:p w:rsidR="0033364A" w:rsidRDefault="0033364A" w:rsidP="0033364A">
      <w:pPr>
        <w:rPr>
          <w:sz w:val="28"/>
          <w:szCs w:val="28"/>
        </w:rPr>
      </w:pPr>
      <w:r w:rsidRPr="00F17F53">
        <w:rPr>
          <w:sz w:val="28"/>
          <w:szCs w:val="28"/>
        </w:rPr>
        <w:t>Адрес_____________________________________________________________</w:t>
      </w:r>
    </w:p>
    <w:p w:rsidR="0033364A" w:rsidRPr="00F17F53" w:rsidRDefault="0033364A" w:rsidP="0033364A">
      <w:pPr>
        <w:rPr>
          <w:sz w:val="28"/>
          <w:szCs w:val="28"/>
        </w:rPr>
      </w:pPr>
      <w:r w:rsidRPr="00F17F53">
        <w:rPr>
          <w:sz w:val="28"/>
          <w:szCs w:val="28"/>
        </w:rPr>
        <w:t>Контактный телефон ___________________________________________________</w:t>
      </w:r>
    </w:p>
    <w:p w:rsidR="0033364A" w:rsidRPr="00F17F53" w:rsidRDefault="0033364A" w:rsidP="0033364A">
      <w:pPr>
        <w:rPr>
          <w:sz w:val="28"/>
          <w:szCs w:val="28"/>
        </w:rPr>
      </w:pPr>
      <w:r w:rsidRPr="00F17F53">
        <w:rPr>
          <w:sz w:val="28"/>
          <w:szCs w:val="28"/>
        </w:rPr>
        <w:t>Дата рождения вашего ребенка ________________________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часто Вы посещаете стоматолога:</w:t>
      </w:r>
    </w:p>
    <w:p w:rsidR="0033364A" w:rsidRPr="00F17F53" w:rsidRDefault="0033364A" w:rsidP="0033364A">
      <w:pPr>
        <w:rPr>
          <w:sz w:val="28"/>
          <w:szCs w:val="28"/>
        </w:rPr>
      </w:pPr>
      <w:r w:rsidRPr="00F17F53">
        <w:rPr>
          <w:sz w:val="28"/>
          <w:szCs w:val="28"/>
        </w:rPr>
        <w:t>2 раза в год __                   1 раз в год __</w:t>
      </w:r>
    </w:p>
    <w:p w:rsidR="0033364A" w:rsidRPr="00F17F53" w:rsidRDefault="0033364A" w:rsidP="0033364A">
      <w:pPr>
        <w:rPr>
          <w:sz w:val="28"/>
          <w:szCs w:val="28"/>
        </w:rPr>
      </w:pPr>
      <w:r w:rsidRPr="00F17F53">
        <w:rPr>
          <w:sz w:val="28"/>
          <w:szCs w:val="28"/>
        </w:rPr>
        <w:t>Иногда</w:t>
      </w:r>
      <w:proofErr w:type="gramStart"/>
      <w:r w:rsidRPr="00F17F53">
        <w:rPr>
          <w:sz w:val="28"/>
          <w:szCs w:val="28"/>
        </w:rPr>
        <w:t xml:space="preserve"> _____                     К</w:t>
      </w:r>
      <w:proofErr w:type="gramEnd"/>
      <w:r w:rsidRPr="00F17F53">
        <w:rPr>
          <w:sz w:val="28"/>
          <w:szCs w:val="28"/>
        </w:rPr>
        <w:t>огда что-то беспокоит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часто Ваш ребенок посещает стоматолога:</w:t>
      </w:r>
    </w:p>
    <w:p w:rsidR="0033364A" w:rsidRPr="00F17F53" w:rsidRDefault="0033364A" w:rsidP="0033364A">
      <w:pPr>
        <w:rPr>
          <w:sz w:val="28"/>
          <w:szCs w:val="28"/>
        </w:rPr>
      </w:pPr>
      <w:r w:rsidRPr="00F17F53">
        <w:rPr>
          <w:sz w:val="28"/>
          <w:szCs w:val="28"/>
        </w:rPr>
        <w:t>2 раза в год __                   1 раз в год __</w:t>
      </w:r>
    </w:p>
    <w:p w:rsidR="0033364A" w:rsidRPr="00F17F53" w:rsidRDefault="0033364A" w:rsidP="0033364A">
      <w:pPr>
        <w:rPr>
          <w:sz w:val="28"/>
          <w:szCs w:val="28"/>
        </w:rPr>
      </w:pPr>
      <w:r w:rsidRPr="00F17F53">
        <w:rPr>
          <w:sz w:val="28"/>
          <w:szCs w:val="28"/>
        </w:rPr>
        <w:t>Иногда</w:t>
      </w:r>
      <w:proofErr w:type="gramStart"/>
      <w:r w:rsidRPr="00F17F53">
        <w:rPr>
          <w:sz w:val="28"/>
          <w:szCs w:val="28"/>
        </w:rPr>
        <w:t xml:space="preserve"> _____                     К</w:t>
      </w:r>
      <w:proofErr w:type="gramEnd"/>
      <w:r w:rsidRPr="00F17F53">
        <w:rPr>
          <w:sz w:val="28"/>
          <w:szCs w:val="28"/>
        </w:rPr>
        <w:t xml:space="preserve">огда что-то беспокоит __ </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Вы относитесь к визиту к стоматологу:</w:t>
      </w:r>
    </w:p>
    <w:p w:rsidR="0033364A" w:rsidRPr="00F17F53" w:rsidRDefault="0033364A" w:rsidP="0033364A">
      <w:pPr>
        <w:rPr>
          <w:sz w:val="28"/>
          <w:szCs w:val="28"/>
        </w:rPr>
      </w:pPr>
      <w:r w:rsidRPr="00F17F53">
        <w:rPr>
          <w:sz w:val="28"/>
          <w:szCs w:val="28"/>
        </w:rPr>
        <w:t>Положительно __                Нейтрально ___</w:t>
      </w:r>
    </w:p>
    <w:p w:rsidR="0033364A" w:rsidRPr="00F17F53" w:rsidRDefault="0033364A" w:rsidP="0033364A">
      <w:pPr>
        <w:rPr>
          <w:sz w:val="28"/>
          <w:szCs w:val="28"/>
        </w:rPr>
      </w:pPr>
      <w:r w:rsidRPr="00F17F53">
        <w:rPr>
          <w:sz w:val="28"/>
          <w:szCs w:val="28"/>
        </w:rPr>
        <w:t>Нервничаю</w:t>
      </w:r>
      <w:proofErr w:type="gramStart"/>
      <w:r w:rsidRPr="00F17F53">
        <w:rPr>
          <w:sz w:val="28"/>
          <w:szCs w:val="28"/>
        </w:rPr>
        <w:t xml:space="preserve"> _____               О</w:t>
      </w:r>
      <w:proofErr w:type="gramEnd"/>
      <w:r w:rsidRPr="00F17F53">
        <w:rPr>
          <w:sz w:val="28"/>
          <w:szCs w:val="28"/>
        </w:rPr>
        <w:t xml:space="preserve">чень боюсь __ </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Вы относитесь к анестезии:</w:t>
      </w:r>
    </w:p>
    <w:p w:rsidR="0033364A" w:rsidRPr="00F17F53" w:rsidRDefault="0033364A" w:rsidP="0033364A">
      <w:pPr>
        <w:rPr>
          <w:sz w:val="28"/>
          <w:szCs w:val="28"/>
        </w:rPr>
      </w:pPr>
      <w:r w:rsidRPr="00F17F53">
        <w:rPr>
          <w:sz w:val="28"/>
          <w:szCs w:val="28"/>
        </w:rPr>
        <w:t>Не боюсь, всегда лечусь с анестезией __</w:t>
      </w:r>
    </w:p>
    <w:p w:rsidR="0033364A" w:rsidRPr="00F17F53" w:rsidRDefault="0033364A" w:rsidP="0033364A">
      <w:pPr>
        <w:rPr>
          <w:sz w:val="28"/>
          <w:szCs w:val="28"/>
        </w:rPr>
      </w:pPr>
      <w:r w:rsidRPr="00F17F53">
        <w:rPr>
          <w:sz w:val="28"/>
          <w:szCs w:val="28"/>
        </w:rPr>
        <w:t>Боюсь уколов, но лечусь с анестезией __</w:t>
      </w:r>
    </w:p>
    <w:p w:rsidR="0033364A" w:rsidRPr="00F17F53" w:rsidRDefault="0033364A" w:rsidP="0033364A">
      <w:pPr>
        <w:rPr>
          <w:sz w:val="28"/>
          <w:szCs w:val="28"/>
        </w:rPr>
      </w:pPr>
      <w:r w:rsidRPr="00F17F53">
        <w:rPr>
          <w:sz w:val="28"/>
          <w:szCs w:val="28"/>
        </w:rPr>
        <w:t>Боюсь уколов, лечусь без анестезии __</w:t>
      </w:r>
    </w:p>
    <w:p w:rsidR="0033364A" w:rsidRPr="00F17F53" w:rsidRDefault="0033364A" w:rsidP="0033364A">
      <w:pPr>
        <w:rPr>
          <w:sz w:val="28"/>
          <w:szCs w:val="28"/>
        </w:rPr>
      </w:pPr>
      <w:r w:rsidRPr="00F17F53">
        <w:rPr>
          <w:sz w:val="28"/>
          <w:szCs w:val="28"/>
        </w:rPr>
        <w:t>Не люблю ощущение онемения, лечусь без анестезии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относится к уколам Ваш ребенок:</w:t>
      </w:r>
    </w:p>
    <w:p w:rsidR="0033364A" w:rsidRPr="00F17F53" w:rsidRDefault="0033364A" w:rsidP="0033364A">
      <w:pPr>
        <w:rPr>
          <w:sz w:val="28"/>
          <w:szCs w:val="28"/>
        </w:rPr>
      </w:pPr>
      <w:r w:rsidRPr="00F17F53">
        <w:rPr>
          <w:sz w:val="28"/>
          <w:szCs w:val="28"/>
        </w:rPr>
        <w:t>Не боится __                         спокойно _____</w:t>
      </w:r>
    </w:p>
    <w:p w:rsidR="0033364A" w:rsidRPr="00F17F53" w:rsidRDefault="0033364A" w:rsidP="0033364A">
      <w:pPr>
        <w:rPr>
          <w:sz w:val="28"/>
          <w:szCs w:val="28"/>
        </w:rPr>
      </w:pPr>
      <w:proofErr w:type="gramStart"/>
      <w:r w:rsidRPr="00F17F53">
        <w:rPr>
          <w:sz w:val="28"/>
          <w:szCs w:val="28"/>
        </w:rPr>
        <w:t>Боится _____                        очень боится</w:t>
      </w:r>
      <w:proofErr w:type="gramEnd"/>
      <w:r w:rsidRPr="00F17F53">
        <w:rPr>
          <w:sz w:val="28"/>
          <w:szCs w:val="28"/>
        </w:rPr>
        <w:t xml:space="preserve">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Хотели бы Вы, чтобы Ваш ребенок лечился с анестезией:</w:t>
      </w:r>
    </w:p>
    <w:p w:rsidR="0033364A" w:rsidRPr="00F17F53" w:rsidRDefault="0033364A" w:rsidP="0033364A">
      <w:pPr>
        <w:rPr>
          <w:sz w:val="28"/>
          <w:szCs w:val="28"/>
        </w:rPr>
      </w:pPr>
      <w:r w:rsidRPr="00F17F53">
        <w:rPr>
          <w:sz w:val="28"/>
          <w:szCs w:val="28"/>
        </w:rPr>
        <w:t>Да</w:t>
      </w:r>
      <w:proofErr w:type="gramStart"/>
      <w:r w:rsidRPr="00F17F53">
        <w:rPr>
          <w:sz w:val="28"/>
          <w:szCs w:val="28"/>
        </w:rPr>
        <w:t xml:space="preserve"> ___                                    Д</w:t>
      </w:r>
      <w:proofErr w:type="gramEnd"/>
      <w:r w:rsidRPr="00F17F53">
        <w:rPr>
          <w:sz w:val="28"/>
          <w:szCs w:val="28"/>
        </w:rPr>
        <w:t>а, если это необходимо __</w:t>
      </w:r>
    </w:p>
    <w:p w:rsidR="0033364A" w:rsidRPr="00F17F53" w:rsidRDefault="0033364A" w:rsidP="0033364A">
      <w:pPr>
        <w:rPr>
          <w:sz w:val="28"/>
          <w:szCs w:val="28"/>
        </w:rPr>
      </w:pPr>
      <w:r w:rsidRPr="00F17F53">
        <w:rPr>
          <w:sz w:val="28"/>
          <w:szCs w:val="28"/>
        </w:rPr>
        <w:t>Нет __</w:t>
      </w:r>
    </w:p>
    <w:p w:rsidR="0033364A" w:rsidRPr="00F17F53" w:rsidRDefault="0033364A" w:rsidP="0033364A">
      <w:pPr>
        <w:rPr>
          <w:sz w:val="28"/>
          <w:szCs w:val="28"/>
        </w:rPr>
      </w:pPr>
      <w:r w:rsidRPr="00F17F53">
        <w:rPr>
          <w:sz w:val="28"/>
          <w:szCs w:val="28"/>
        </w:rPr>
        <w:t>Это первый визит Вашего ребенка к стоматологу:</w:t>
      </w:r>
    </w:p>
    <w:p w:rsidR="0033364A" w:rsidRPr="00F17F53" w:rsidRDefault="0033364A" w:rsidP="0033364A">
      <w:pPr>
        <w:rPr>
          <w:sz w:val="28"/>
          <w:szCs w:val="28"/>
        </w:rPr>
      </w:pPr>
      <w:r w:rsidRPr="00F17F53">
        <w:rPr>
          <w:sz w:val="28"/>
          <w:szCs w:val="28"/>
        </w:rPr>
        <w:t>Да</w:t>
      </w:r>
      <w:proofErr w:type="gramStart"/>
      <w:r w:rsidRPr="00F17F53">
        <w:rPr>
          <w:sz w:val="28"/>
          <w:szCs w:val="28"/>
        </w:rPr>
        <w:t xml:space="preserve"> __                                      Н</w:t>
      </w:r>
      <w:proofErr w:type="gramEnd"/>
      <w:r w:rsidRPr="00F17F53">
        <w:rPr>
          <w:sz w:val="28"/>
          <w:szCs w:val="28"/>
        </w:rPr>
        <w:t>ет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Каково отношение Вашего ребенка к лечению у стоматолога:</w:t>
      </w:r>
    </w:p>
    <w:p w:rsidR="0033364A" w:rsidRPr="00F17F53" w:rsidRDefault="0033364A" w:rsidP="0033364A">
      <w:pPr>
        <w:rPr>
          <w:sz w:val="28"/>
          <w:szCs w:val="28"/>
        </w:rPr>
      </w:pPr>
      <w:r w:rsidRPr="00F17F53">
        <w:rPr>
          <w:sz w:val="28"/>
          <w:szCs w:val="28"/>
        </w:rPr>
        <w:t>Позитивное __                  Нейтральное ______</w:t>
      </w:r>
    </w:p>
    <w:p w:rsidR="0033364A" w:rsidRPr="00F17F53" w:rsidRDefault="0033364A" w:rsidP="0033364A">
      <w:pPr>
        <w:rPr>
          <w:sz w:val="28"/>
          <w:szCs w:val="28"/>
        </w:rPr>
      </w:pPr>
      <w:r w:rsidRPr="00F17F53">
        <w:rPr>
          <w:sz w:val="28"/>
          <w:szCs w:val="28"/>
        </w:rPr>
        <w:t>Отрицательное _________                  Резко отрицательное __</w:t>
      </w:r>
    </w:p>
    <w:p w:rsidR="0033364A" w:rsidRPr="00F17F53" w:rsidRDefault="0033364A" w:rsidP="0033364A">
      <w:pPr>
        <w:rPr>
          <w:sz w:val="28"/>
          <w:szCs w:val="28"/>
        </w:rPr>
      </w:pPr>
      <w:r w:rsidRPr="00F17F53">
        <w:rPr>
          <w:sz w:val="28"/>
          <w:szCs w:val="28"/>
        </w:rPr>
        <w:t xml:space="preserve">  </w:t>
      </w:r>
    </w:p>
    <w:p w:rsidR="0033364A" w:rsidRPr="00F17F53" w:rsidRDefault="0033364A" w:rsidP="0033364A">
      <w:pPr>
        <w:rPr>
          <w:sz w:val="28"/>
          <w:szCs w:val="28"/>
        </w:rPr>
      </w:pPr>
      <w:r w:rsidRPr="00F17F53">
        <w:rPr>
          <w:sz w:val="28"/>
          <w:szCs w:val="28"/>
        </w:rPr>
        <w:t xml:space="preserve">Как Вы оцениваете уровень Вашей тревожности (страх, нервозность) в момент </w:t>
      </w:r>
      <w:r w:rsidRPr="00F17F53">
        <w:rPr>
          <w:sz w:val="28"/>
          <w:szCs w:val="28"/>
        </w:rPr>
        <w:lastRenderedPageBreak/>
        <w:t>посещения Вашим ребенком стоматолога:</w:t>
      </w:r>
    </w:p>
    <w:p w:rsidR="0033364A" w:rsidRPr="00F17F53" w:rsidRDefault="0033364A" w:rsidP="0033364A">
      <w:pPr>
        <w:rPr>
          <w:sz w:val="28"/>
          <w:szCs w:val="28"/>
        </w:rPr>
      </w:pPr>
      <w:r w:rsidRPr="00F17F53">
        <w:rPr>
          <w:sz w:val="28"/>
          <w:szCs w:val="28"/>
        </w:rPr>
        <w:t>Очень высокая __                   Высокая ______</w:t>
      </w:r>
    </w:p>
    <w:p w:rsidR="0033364A" w:rsidRPr="00F17F53" w:rsidRDefault="0033364A" w:rsidP="0033364A">
      <w:pPr>
        <w:rPr>
          <w:sz w:val="28"/>
          <w:szCs w:val="28"/>
        </w:rPr>
      </w:pPr>
      <w:r w:rsidRPr="00F17F53">
        <w:rPr>
          <w:sz w:val="28"/>
          <w:szCs w:val="28"/>
        </w:rPr>
        <w:t>Низкая</w:t>
      </w:r>
      <w:proofErr w:type="gramStart"/>
      <w:r w:rsidRPr="00F17F53">
        <w:rPr>
          <w:sz w:val="28"/>
          <w:szCs w:val="28"/>
        </w:rPr>
        <w:t xml:space="preserve"> _________                  О</w:t>
      </w:r>
      <w:proofErr w:type="gramEnd"/>
      <w:r w:rsidRPr="00F17F53">
        <w:rPr>
          <w:sz w:val="28"/>
          <w:szCs w:val="28"/>
        </w:rPr>
        <w:t xml:space="preserve">чень низкая __  </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Каким было настроение Вашего ребенка накануне этого визита:</w:t>
      </w:r>
    </w:p>
    <w:p w:rsidR="0033364A" w:rsidRPr="00F17F53" w:rsidRDefault="0033364A" w:rsidP="0033364A">
      <w:pPr>
        <w:rPr>
          <w:sz w:val="28"/>
          <w:szCs w:val="28"/>
        </w:rPr>
      </w:pPr>
      <w:r w:rsidRPr="00F17F53">
        <w:rPr>
          <w:sz w:val="28"/>
          <w:szCs w:val="28"/>
        </w:rPr>
        <w:t>Без страха __</w:t>
      </w:r>
    </w:p>
    <w:p w:rsidR="0033364A" w:rsidRPr="00F17F53" w:rsidRDefault="0033364A" w:rsidP="0033364A">
      <w:pPr>
        <w:rPr>
          <w:sz w:val="28"/>
          <w:szCs w:val="28"/>
        </w:rPr>
      </w:pPr>
      <w:r w:rsidRPr="00F17F53">
        <w:rPr>
          <w:sz w:val="28"/>
          <w:szCs w:val="28"/>
        </w:rPr>
        <w:t>Легкий страх __</w:t>
      </w:r>
    </w:p>
    <w:p w:rsidR="0033364A" w:rsidRPr="00F17F53" w:rsidRDefault="0033364A" w:rsidP="0033364A">
      <w:pPr>
        <w:rPr>
          <w:sz w:val="28"/>
          <w:szCs w:val="28"/>
        </w:rPr>
      </w:pPr>
      <w:r w:rsidRPr="00F17F53">
        <w:rPr>
          <w:sz w:val="28"/>
          <w:szCs w:val="28"/>
        </w:rPr>
        <w:t xml:space="preserve">Сильный страх __   </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по Вашему мнению, ребенок будет вести себя в стоматологическом кресле сегодня:</w:t>
      </w:r>
    </w:p>
    <w:p w:rsidR="0033364A" w:rsidRPr="00F17F53" w:rsidRDefault="0033364A" w:rsidP="0033364A">
      <w:pPr>
        <w:rPr>
          <w:sz w:val="28"/>
          <w:szCs w:val="28"/>
        </w:rPr>
      </w:pPr>
      <w:r w:rsidRPr="00F17F53">
        <w:rPr>
          <w:sz w:val="28"/>
          <w:szCs w:val="28"/>
        </w:rPr>
        <w:t>Очень хорошо __                    Хорошо ______</w:t>
      </w:r>
    </w:p>
    <w:p w:rsidR="0033364A" w:rsidRPr="00F17F53" w:rsidRDefault="0033364A" w:rsidP="0033364A">
      <w:pPr>
        <w:rPr>
          <w:sz w:val="28"/>
          <w:szCs w:val="28"/>
        </w:rPr>
      </w:pPr>
      <w:r w:rsidRPr="00F17F53">
        <w:rPr>
          <w:sz w:val="28"/>
          <w:szCs w:val="28"/>
        </w:rPr>
        <w:t>Плохо</w:t>
      </w:r>
      <w:proofErr w:type="gramStart"/>
      <w:r w:rsidRPr="00F17F53">
        <w:rPr>
          <w:sz w:val="28"/>
          <w:szCs w:val="28"/>
        </w:rPr>
        <w:t xml:space="preserve"> _________                    О</w:t>
      </w:r>
      <w:proofErr w:type="gramEnd"/>
      <w:r w:rsidRPr="00F17F53">
        <w:rPr>
          <w:sz w:val="28"/>
          <w:szCs w:val="28"/>
        </w:rPr>
        <w:t>чень плохо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Знает ли Ваш ребенок что-нибудь о повреждении его зубов (</w:t>
      </w:r>
      <w:proofErr w:type="gramStart"/>
      <w:r w:rsidRPr="00F17F53">
        <w:rPr>
          <w:sz w:val="28"/>
          <w:szCs w:val="28"/>
        </w:rPr>
        <w:t>сломанные</w:t>
      </w:r>
      <w:proofErr w:type="gramEnd"/>
      <w:r w:rsidRPr="00F17F53">
        <w:rPr>
          <w:sz w:val="28"/>
          <w:szCs w:val="28"/>
        </w:rPr>
        <w:t>, кариозные, с флюсом)</w:t>
      </w:r>
    </w:p>
    <w:p w:rsidR="0033364A" w:rsidRPr="00F17F53" w:rsidRDefault="0033364A" w:rsidP="0033364A">
      <w:pPr>
        <w:rPr>
          <w:sz w:val="28"/>
          <w:szCs w:val="28"/>
        </w:rPr>
      </w:pPr>
      <w:r w:rsidRPr="00F17F53">
        <w:rPr>
          <w:sz w:val="28"/>
          <w:szCs w:val="28"/>
        </w:rPr>
        <w:t>Да</w:t>
      </w:r>
      <w:proofErr w:type="gramStart"/>
      <w:r w:rsidRPr="00F17F53">
        <w:rPr>
          <w:sz w:val="28"/>
          <w:szCs w:val="28"/>
        </w:rPr>
        <w:t xml:space="preserve"> __                                         Н</w:t>
      </w:r>
      <w:proofErr w:type="gramEnd"/>
      <w:r w:rsidRPr="00F17F53">
        <w:rPr>
          <w:sz w:val="28"/>
          <w:szCs w:val="28"/>
        </w:rPr>
        <w:t>ет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вскармливался Ваш ребенок до годовалого возраста:</w:t>
      </w:r>
    </w:p>
    <w:p w:rsidR="0033364A" w:rsidRPr="00F17F53" w:rsidRDefault="0033364A" w:rsidP="0033364A">
      <w:pPr>
        <w:rPr>
          <w:sz w:val="28"/>
          <w:szCs w:val="28"/>
        </w:rPr>
      </w:pPr>
      <w:r w:rsidRPr="00F17F53">
        <w:rPr>
          <w:sz w:val="28"/>
          <w:szCs w:val="28"/>
        </w:rPr>
        <w:t>Грудью _________                   Смесью ______</w:t>
      </w:r>
    </w:p>
    <w:p w:rsidR="0033364A" w:rsidRPr="00F17F53" w:rsidRDefault="0033364A" w:rsidP="0033364A">
      <w:pPr>
        <w:rPr>
          <w:sz w:val="28"/>
          <w:szCs w:val="28"/>
        </w:rPr>
      </w:pPr>
      <w:r w:rsidRPr="00F17F53">
        <w:rPr>
          <w:sz w:val="28"/>
          <w:szCs w:val="28"/>
        </w:rPr>
        <w:t>И тем и другим</w:t>
      </w:r>
      <w:proofErr w:type="gramStart"/>
      <w:r w:rsidRPr="00F17F53">
        <w:rPr>
          <w:sz w:val="28"/>
          <w:szCs w:val="28"/>
        </w:rPr>
        <w:t xml:space="preserve"> __                   Д</w:t>
      </w:r>
      <w:proofErr w:type="gramEnd"/>
      <w:r w:rsidRPr="00F17F53">
        <w:rPr>
          <w:sz w:val="28"/>
          <w:szCs w:val="28"/>
        </w:rPr>
        <w:t>о какого возраста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Какие продукты или группы продуктов Ваш ребенок не ест? __________________________________________________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Сколько раз в сутки Вы чистите зубы?____</w:t>
      </w:r>
    </w:p>
    <w:p w:rsidR="0033364A" w:rsidRPr="00F17F53" w:rsidRDefault="0033364A" w:rsidP="0033364A">
      <w:pPr>
        <w:rPr>
          <w:sz w:val="28"/>
          <w:szCs w:val="28"/>
        </w:rPr>
      </w:pPr>
      <w:r w:rsidRPr="00F17F53">
        <w:rPr>
          <w:sz w:val="28"/>
          <w:szCs w:val="28"/>
        </w:rPr>
        <w:t>Как часто Ваш ребенок чистит зубы:</w:t>
      </w:r>
    </w:p>
    <w:p w:rsidR="0033364A" w:rsidRPr="00F17F53" w:rsidRDefault="0033364A" w:rsidP="0033364A">
      <w:pPr>
        <w:rPr>
          <w:sz w:val="28"/>
          <w:szCs w:val="28"/>
        </w:rPr>
      </w:pPr>
      <w:r w:rsidRPr="00F17F53">
        <w:rPr>
          <w:sz w:val="28"/>
          <w:szCs w:val="28"/>
        </w:rPr>
        <w:t>Нерегулярно __                         1 раз в день __</w:t>
      </w:r>
    </w:p>
    <w:p w:rsidR="0033364A" w:rsidRPr="00F17F53" w:rsidRDefault="0033364A" w:rsidP="0033364A">
      <w:pPr>
        <w:rPr>
          <w:sz w:val="28"/>
          <w:szCs w:val="28"/>
        </w:rPr>
      </w:pPr>
      <w:r w:rsidRPr="00F17F53">
        <w:rPr>
          <w:sz w:val="28"/>
          <w:szCs w:val="28"/>
        </w:rPr>
        <w:t xml:space="preserve">2 раза в день __                         </w:t>
      </w:r>
      <w:proofErr w:type="gramStart"/>
      <w:r w:rsidRPr="00F17F53">
        <w:rPr>
          <w:sz w:val="28"/>
          <w:szCs w:val="28"/>
        </w:rPr>
        <w:t>другое</w:t>
      </w:r>
      <w:proofErr w:type="gramEnd"/>
      <w:r w:rsidRPr="00F17F53">
        <w:rPr>
          <w:sz w:val="28"/>
          <w:szCs w:val="28"/>
        </w:rPr>
        <w:t xml:space="preserve"> 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Помогает ли кто-нибудь Вашему ребенку чистить зубы? </w:t>
      </w:r>
    </w:p>
    <w:p w:rsidR="0033364A" w:rsidRPr="00F17F53" w:rsidRDefault="0033364A" w:rsidP="0033364A">
      <w:pPr>
        <w:rPr>
          <w:sz w:val="28"/>
          <w:szCs w:val="28"/>
        </w:rPr>
      </w:pPr>
      <w:r w:rsidRPr="00F17F53">
        <w:rPr>
          <w:sz w:val="28"/>
          <w:szCs w:val="28"/>
        </w:rPr>
        <w:t>Да ______                                   нет ______</w:t>
      </w:r>
    </w:p>
    <w:p w:rsidR="0033364A" w:rsidRPr="00F17F53" w:rsidRDefault="0033364A" w:rsidP="0033364A">
      <w:pPr>
        <w:rPr>
          <w:sz w:val="28"/>
          <w:szCs w:val="28"/>
        </w:rPr>
      </w:pPr>
      <w:r w:rsidRPr="00F17F53">
        <w:rPr>
          <w:sz w:val="28"/>
          <w:szCs w:val="28"/>
        </w:rPr>
        <w:t>Иногда __                                   никогда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Проверяет ли кто-нибудь тщательность проведения ребенком процедуры чистки зубов?</w:t>
      </w:r>
    </w:p>
    <w:p w:rsidR="0033364A" w:rsidRPr="00F17F53" w:rsidRDefault="0033364A" w:rsidP="0033364A">
      <w:pPr>
        <w:rPr>
          <w:sz w:val="28"/>
          <w:szCs w:val="28"/>
        </w:rPr>
      </w:pPr>
      <w:r w:rsidRPr="00F17F53">
        <w:rPr>
          <w:sz w:val="28"/>
          <w:szCs w:val="28"/>
        </w:rPr>
        <w:t>Да ______                                   нет ______</w:t>
      </w:r>
    </w:p>
    <w:p w:rsidR="0033364A" w:rsidRPr="00F17F53" w:rsidRDefault="0033364A" w:rsidP="0033364A">
      <w:pPr>
        <w:rPr>
          <w:sz w:val="28"/>
          <w:szCs w:val="28"/>
        </w:rPr>
      </w:pPr>
      <w:r w:rsidRPr="00F17F53">
        <w:rPr>
          <w:sz w:val="28"/>
          <w:szCs w:val="28"/>
        </w:rPr>
        <w:t>Иногда __                                   никогда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Какой щеткой пользуется Ваш ребенок?</w:t>
      </w:r>
    </w:p>
    <w:p w:rsidR="0033364A" w:rsidRPr="00F17F53" w:rsidRDefault="0033364A" w:rsidP="0033364A">
      <w:pPr>
        <w:rPr>
          <w:sz w:val="28"/>
          <w:szCs w:val="28"/>
        </w:rPr>
      </w:pPr>
      <w:r w:rsidRPr="00F17F53">
        <w:rPr>
          <w:sz w:val="28"/>
          <w:szCs w:val="28"/>
        </w:rPr>
        <w:t>Соответственно возрасту</w:t>
      </w:r>
      <w:proofErr w:type="gramStart"/>
      <w:r w:rsidRPr="00F17F53">
        <w:rPr>
          <w:sz w:val="28"/>
          <w:szCs w:val="28"/>
        </w:rPr>
        <w:t xml:space="preserve"> __    Л</w:t>
      </w:r>
      <w:proofErr w:type="gramEnd"/>
      <w:r w:rsidRPr="00F17F53">
        <w:rPr>
          <w:sz w:val="28"/>
          <w:szCs w:val="28"/>
        </w:rPr>
        <w:t>юбой, которая нравится __</w:t>
      </w:r>
    </w:p>
    <w:p w:rsidR="0033364A" w:rsidRPr="00F17F53" w:rsidRDefault="0033364A" w:rsidP="0033364A">
      <w:pPr>
        <w:rPr>
          <w:sz w:val="28"/>
          <w:szCs w:val="28"/>
        </w:rPr>
      </w:pPr>
      <w:r w:rsidRPr="00F17F53">
        <w:rPr>
          <w:sz w:val="28"/>
          <w:szCs w:val="28"/>
        </w:rPr>
        <w:t>Электрической ___________   Ручной _________________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Какой пастой пользуется Ваш ребенок?</w:t>
      </w:r>
    </w:p>
    <w:p w:rsidR="0033364A" w:rsidRPr="00F17F53" w:rsidRDefault="0033364A" w:rsidP="0033364A">
      <w:pPr>
        <w:rPr>
          <w:sz w:val="28"/>
          <w:szCs w:val="28"/>
        </w:rPr>
      </w:pPr>
      <w:r w:rsidRPr="00F17F53">
        <w:rPr>
          <w:sz w:val="28"/>
          <w:szCs w:val="28"/>
        </w:rPr>
        <w:t>Соответственно возрасту</w:t>
      </w:r>
      <w:proofErr w:type="gramStart"/>
      <w:r w:rsidRPr="00F17F53">
        <w:rPr>
          <w:sz w:val="28"/>
          <w:szCs w:val="28"/>
        </w:rPr>
        <w:t xml:space="preserve"> __    Л</w:t>
      </w:r>
      <w:proofErr w:type="gramEnd"/>
      <w:r w:rsidRPr="00F17F53">
        <w:rPr>
          <w:sz w:val="28"/>
          <w:szCs w:val="28"/>
        </w:rPr>
        <w:t>юбой, которая нравится __</w:t>
      </w:r>
    </w:p>
    <w:p w:rsidR="0033364A" w:rsidRPr="00F17F53" w:rsidRDefault="0033364A" w:rsidP="0033364A">
      <w:pPr>
        <w:rPr>
          <w:sz w:val="28"/>
          <w:szCs w:val="28"/>
        </w:rPr>
      </w:pPr>
      <w:r w:rsidRPr="00F17F53">
        <w:rPr>
          <w:sz w:val="28"/>
          <w:szCs w:val="28"/>
        </w:rPr>
        <w:lastRenderedPageBreak/>
        <w:t>Содержащей фтор</w:t>
      </w:r>
      <w:proofErr w:type="gramStart"/>
      <w:r w:rsidRPr="00F17F53">
        <w:rPr>
          <w:sz w:val="28"/>
          <w:szCs w:val="28"/>
        </w:rPr>
        <w:t xml:space="preserve"> ________    Ч</w:t>
      </w:r>
      <w:proofErr w:type="gramEnd"/>
      <w:r w:rsidRPr="00F17F53">
        <w:rPr>
          <w:sz w:val="28"/>
          <w:szCs w:val="28"/>
        </w:rPr>
        <w:t>истит без пасты 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часто Вы меняете щетки себе и Вашему ребенку?</w:t>
      </w:r>
    </w:p>
    <w:p w:rsidR="0033364A" w:rsidRPr="00F17F53" w:rsidRDefault="0033364A" w:rsidP="0033364A">
      <w:pPr>
        <w:rPr>
          <w:sz w:val="28"/>
          <w:szCs w:val="28"/>
        </w:rPr>
      </w:pPr>
      <w:r w:rsidRPr="00F17F53">
        <w:rPr>
          <w:sz w:val="28"/>
          <w:szCs w:val="28"/>
        </w:rPr>
        <w:t>Каждые 2-3 месяца __               2 раза в год __________</w:t>
      </w:r>
    </w:p>
    <w:p w:rsidR="0033364A" w:rsidRPr="00F17F53" w:rsidRDefault="0033364A" w:rsidP="0033364A">
      <w:pPr>
        <w:rPr>
          <w:sz w:val="28"/>
          <w:szCs w:val="28"/>
        </w:rPr>
      </w:pPr>
      <w:r w:rsidRPr="00F17F53">
        <w:rPr>
          <w:sz w:val="28"/>
          <w:szCs w:val="28"/>
        </w:rPr>
        <w:t>1 раз в год</w:t>
      </w:r>
      <w:proofErr w:type="gramStart"/>
      <w:r w:rsidRPr="00F17F53">
        <w:rPr>
          <w:sz w:val="28"/>
          <w:szCs w:val="28"/>
        </w:rPr>
        <w:t xml:space="preserve"> __________              К</w:t>
      </w:r>
      <w:proofErr w:type="gramEnd"/>
      <w:r w:rsidRPr="00F17F53">
        <w:rPr>
          <w:sz w:val="28"/>
          <w:szCs w:val="28"/>
        </w:rPr>
        <w:t>огда надоест старая __</w:t>
      </w:r>
    </w:p>
    <w:p w:rsidR="0033364A" w:rsidRPr="00F17F53" w:rsidRDefault="0033364A" w:rsidP="0033364A">
      <w:pPr>
        <w:rPr>
          <w:sz w:val="28"/>
          <w:szCs w:val="28"/>
        </w:rPr>
      </w:pPr>
    </w:p>
    <w:p w:rsidR="0033364A" w:rsidRPr="00F17F53" w:rsidRDefault="0033364A" w:rsidP="0033364A">
      <w:pPr>
        <w:rPr>
          <w:sz w:val="28"/>
          <w:szCs w:val="28"/>
        </w:rPr>
      </w:pPr>
    </w:p>
    <w:p w:rsidR="0033364A" w:rsidRPr="00F17F53" w:rsidRDefault="0033364A" w:rsidP="0033364A">
      <w:pPr>
        <w:pBdr>
          <w:bottom w:val="single" w:sz="12" w:space="1" w:color="auto"/>
        </w:pBdr>
        <w:rPr>
          <w:sz w:val="28"/>
          <w:szCs w:val="28"/>
        </w:rPr>
      </w:pPr>
      <w:r w:rsidRPr="00F17F53">
        <w:rPr>
          <w:sz w:val="28"/>
          <w:szCs w:val="28"/>
        </w:rPr>
        <w:t>Отметьте, какими хроническими заболеваниями  страдает Ваш ребенок</w:t>
      </w:r>
    </w:p>
    <w:p w:rsidR="0033364A" w:rsidRPr="00F17F53" w:rsidRDefault="0033364A" w:rsidP="0033364A">
      <w:pPr>
        <w:pBdr>
          <w:bottom w:val="single" w:sz="12" w:space="1" w:color="auto"/>
        </w:pBdr>
        <w:rPr>
          <w:sz w:val="28"/>
          <w:szCs w:val="28"/>
        </w:rPr>
      </w:pPr>
    </w:p>
    <w:p w:rsidR="0033364A" w:rsidRPr="00F17F53" w:rsidRDefault="0033364A" w:rsidP="0033364A">
      <w:pPr>
        <w:rPr>
          <w:sz w:val="28"/>
          <w:szCs w:val="28"/>
        </w:rPr>
      </w:pPr>
      <w:r w:rsidRPr="00F17F53">
        <w:rPr>
          <w:sz w:val="28"/>
          <w:szCs w:val="28"/>
        </w:rPr>
        <w:t xml:space="preserve">                                                        </w:t>
      </w:r>
    </w:p>
    <w:p w:rsidR="0033364A" w:rsidRPr="00F17F53" w:rsidRDefault="0033364A" w:rsidP="0033364A">
      <w:pPr>
        <w:rPr>
          <w:sz w:val="28"/>
          <w:szCs w:val="28"/>
        </w:rPr>
      </w:pPr>
      <w:proofErr w:type="gramStart"/>
      <w:r w:rsidRPr="00F17F53">
        <w:rPr>
          <w:sz w:val="28"/>
          <w:szCs w:val="28"/>
          <w:lang w:val="en-US"/>
        </w:rPr>
        <w:t>C</w:t>
      </w:r>
      <w:r w:rsidRPr="00F17F53">
        <w:rPr>
          <w:sz w:val="28"/>
          <w:szCs w:val="28"/>
        </w:rPr>
        <w:t>традает ли Ваш ребенок аллергией?</w:t>
      </w:r>
      <w:proofErr w:type="gramEnd"/>
      <w:r w:rsidRPr="00F17F53">
        <w:rPr>
          <w:sz w:val="28"/>
          <w:szCs w:val="28"/>
        </w:rPr>
        <w:t xml:space="preserve"> Если да, </w:t>
      </w:r>
      <w:proofErr w:type="gramStart"/>
      <w:r w:rsidRPr="00F17F53">
        <w:rPr>
          <w:sz w:val="28"/>
          <w:szCs w:val="28"/>
        </w:rPr>
        <w:t>то</w:t>
      </w:r>
      <w:proofErr w:type="gramEnd"/>
      <w:r w:rsidRPr="00F17F53">
        <w:rPr>
          <w:sz w:val="28"/>
          <w:szCs w:val="28"/>
        </w:rPr>
        <w:t xml:space="preserve"> что ее вызывает? ______________________________________________________________________________________________________</w:t>
      </w:r>
    </w:p>
    <w:p w:rsidR="0033364A" w:rsidRPr="00F17F53" w:rsidRDefault="0033364A" w:rsidP="0033364A">
      <w:pPr>
        <w:rPr>
          <w:sz w:val="28"/>
          <w:szCs w:val="28"/>
        </w:rPr>
      </w:pPr>
      <w:r w:rsidRPr="00F17F53">
        <w:rPr>
          <w:sz w:val="28"/>
          <w:szCs w:val="28"/>
        </w:rPr>
        <w:t>Оцените поведение вашего ребенка во время приема:</w:t>
      </w:r>
    </w:p>
    <w:p w:rsidR="0033364A" w:rsidRPr="00F17F53" w:rsidRDefault="0033364A" w:rsidP="0033364A">
      <w:pPr>
        <w:rPr>
          <w:sz w:val="28"/>
          <w:szCs w:val="28"/>
        </w:rPr>
      </w:pPr>
      <w:r w:rsidRPr="00F17F53">
        <w:rPr>
          <w:sz w:val="28"/>
          <w:szCs w:val="28"/>
        </w:rPr>
        <w:t xml:space="preserve">очень хорошо __                  </w:t>
      </w:r>
      <w:proofErr w:type="gramStart"/>
      <w:r w:rsidRPr="00F17F53">
        <w:rPr>
          <w:sz w:val="28"/>
          <w:szCs w:val="28"/>
        </w:rPr>
        <w:t>хорошо</w:t>
      </w:r>
      <w:proofErr w:type="gramEnd"/>
      <w:r w:rsidRPr="00F17F53">
        <w:rPr>
          <w:sz w:val="28"/>
          <w:szCs w:val="28"/>
        </w:rPr>
        <w:t xml:space="preserve"> ______</w:t>
      </w:r>
    </w:p>
    <w:p w:rsidR="0033364A" w:rsidRPr="00F17F53" w:rsidRDefault="0033364A" w:rsidP="0033364A">
      <w:pPr>
        <w:rPr>
          <w:sz w:val="28"/>
          <w:szCs w:val="28"/>
        </w:rPr>
      </w:pPr>
      <w:r w:rsidRPr="00F17F53">
        <w:rPr>
          <w:sz w:val="28"/>
          <w:szCs w:val="28"/>
        </w:rPr>
        <w:t>плохо _________                  очень плохо 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Ваше отношение к проведенному лечению:</w:t>
      </w:r>
    </w:p>
    <w:p w:rsidR="0033364A" w:rsidRPr="00F17F53" w:rsidRDefault="0033364A" w:rsidP="0033364A">
      <w:pPr>
        <w:rPr>
          <w:sz w:val="28"/>
          <w:szCs w:val="28"/>
        </w:rPr>
      </w:pPr>
      <w:proofErr w:type="gramStart"/>
      <w:r w:rsidRPr="00F17F53">
        <w:rPr>
          <w:sz w:val="28"/>
          <w:szCs w:val="28"/>
        </w:rPr>
        <w:t>понравилось</w:t>
      </w:r>
      <w:proofErr w:type="gramEnd"/>
      <w:r w:rsidRPr="00F17F53">
        <w:rPr>
          <w:sz w:val="28"/>
          <w:szCs w:val="28"/>
        </w:rPr>
        <w:t xml:space="preserve"> _________       не понравилось ______</w:t>
      </w:r>
    </w:p>
    <w:p w:rsidR="0033364A" w:rsidRPr="00F17F53" w:rsidRDefault="0033364A" w:rsidP="0033364A">
      <w:pPr>
        <w:rPr>
          <w:sz w:val="28"/>
          <w:szCs w:val="28"/>
        </w:rPr>
      </w:pPr>
      <w:proofErr w:type="gramStart"/>
      <w:r w:rsidRPr="00F17F53">
        <w:rPr>
          <w:sz w:val="28"/>
          <w:szCs w:val="28"/>
        </w:rPr>
        <w:t>лучше традиционного __     хуже традиционного</w:t>
      </w:r>
      <w:proofErr w:type="gramEnd"/>
      <w:r w:rsidRPr="00F17F53">
        <w:rPr>
          <w:sz w:val="28"/>
          <w:szCs w:val="28"/>
        </w:rPr>
        <w:t xml:space="preserve"> </w:t>
      </w:r>
      <w:r w:rsidRPr="00F17F53">
        <w:rPr>
          <w:sz w:val="28"/>
          <w:szCs w:val="28"/>
        </w:rPr>
        <w:softHyphen/>
      </w:r>
      <w:r w:rsidRPr="00F17F53">
        <w:rPr>
          <w:sz w:val="28"/>
          <w:szCs w:val="28"/>
        </w:rPr>
        <w:softHyphen/>
        <w:t>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Отношение Вашего ребенка к проведенному лечению:</w:t>
      </w:r>
    </w:p>
    <w:p w:rsidR="0033364A" w:rsidRPr="00F17F53" w:rsidRDefault="0033364A" w:rsidP="0033364A">
      <w:pPr>
        <w:rPr>
          <w:sz w:val="28"/>
          <w:szCs w:val="28"/>
        </w:rPr>
      </w:pPr>
      <w:proofErr w:type="gramStart"/>
      <w:r w:rsidRPr="00F17F53">
        <w:rPr>
          <w:sz w:val="28"/>
          <w:szCs w:val="28"/>
        </w:rPr>
        <w:t>понравилось</w:t>
      </w:r>
      <w:proofErr w:type="gramEnd"/>
      <w:r w:rsidRPr="00F17F53">
        <w:rPr>
          <w:sz w:val="28"/>
          <w:szCs w:val="28"/>
        </w:rPr>
        <w:t xml:space="preserve"> ___                   не понравилось __</w:t>
      </w:r>
    </w:p>
    <w:p w:rsidR="0033364A" w:rsidRPr="00F17F53" w:rsidRDefault="0033364A" w:rsidP="0033364A">
      <w:pPr>
        <w:rPr>
          <w:sz w:val="28"/>
          <w:szCs w:val="28"/>
        </w:rPr>
      </w:pPr>
      <w:r w:rsidRPr="00F17F53">
        <w:rPr>
          <w:sz w:val="28"/>
          <w:szCs w:val="28"/>
        </w:rPr>
        <w:t>больно ________                   не больно _______</w:t>
      </w:r>
    </w:p>
    <w:p w:rsidR="0033364A" w:rsidRPr="00F17F53" w:rsidRDefault="0033364A" w:rsidP="0033364A">
      <w:pPr>
        <w:rPr>
          <w:sz w:val="28"/>
          <w:szCs w:val="28"/>
        </w:rPr>
      </w:pPr>
      <w:r w:rsidRPr="00F17F53">
        <w:rPr>
          <w:sz w:val="28"/>
          <w:szCs w:val="28"/>
        </w:rPr>
        <w:t>страшно _______                  не страшно ______</w:t>
      </w:r>
    </w:p>
    <w:p w:rsidR="0033364A" w:rsidRPr="00F17F53" w:rsidRDefault="0033364A" w:rsidP="0033364A">
      <w:pPr>
        <w:rPr>
          <w:sz w:val="28"/>
          <w:szCs w:val="28"/>
        </w:rPr>
      </w:pPr>
      <w:r w:rsidRPr="00F17F53">
        <w:rPr>
          <w:sz w:val="28"/>
          <w:szCs w:val="28"/>
        </w:rPr>
        <w:t xml:space="preserve"> </w:t>
      </w:r>
    </w:p>
    <w:p w:rsidR="0033364A" w:rsidRPr="00F17F53" w:rsidRDefault="0033364A" w:rsidP="0033364A">
      <w:pPr>
        <w:rPr>
          <w:sz w:val="28"/>
          <w:szCs w:val="28"/>
        </w:rPr>
      </w:pPr>
      <w:r w:rsidRPr="00F17F53">
        <w:rPr>
          <w:sz w:val="28"/>
          <w:szCs w:val="28"/>
        </w:rPr>
        <w:t>Хотели бы Вы продолжать лечить вашего ребенка данным способом:</w:t>
      </w:r>
    </w:p>
    <w:p w:rsidR="0033364A" w:rsidRPr="00F17F53" w:rsidRDefault="0033364A" w:rsidP="0033364A">
      <w:pPr>
        <w:rPr>
          <w:sz w:val="28"/>
          <w:szCs w:val="28"/>
        </w:rPr>
      </w:pPr>
      <w:r w:rsidRPr="00F17F53">
        <w:rPr>
          <w:sz w:val="28"/>
          <w:szCs w:val="28"/>
        </w:rPr>
        <w:t>да ___                                      нет __</w:t>
      </w: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Default="0033364A" w:rsidP="0033364A">
      <w:pPr>
        <w:rPr>
          <w:sz w:val="28"/>
          <w:szCs w:val="28"/>
        </w:rPr>
      </w:pPr>
    </w:p>
    <w:p w:rsidR="0033364A" w:rsidRPr="00F17F53" w:rsidRDefault="0033364A" w:rsidP="0033364A">
      <w:pPr>
        <w:jc w:val="right"/>
        <w:rPr>
          <w:sz w:val="28"/>
          <w:szCs w:val="28"/>
        </w:rPr>
      </w:pPr>
      <w:r w:rsidRPr="00F17F53">
        <w:rPr>
          <w:sz w:val="28"/>
          <w:szCs w:val="28"/>
        </w:rPr>
        <w:lastRenderedPageBreak/>
        <w:t>ПРИЛОЖЕНИЕ В.</w:t>
      </w:r>
    </w:p>
    <w:p w:rsidR="0033364A" w:rsidRDefault="0033364A" w:rsidP="0033364A">
      <w:pPr>
        <w:jc w:val="center"/>
        <w:rPr>
          <w:sz w:val="28"/>
          <w:szCs w:val="28"/>
        </w:rPr>
      </w:pPr>
    </w:p>
    <w:p w:rsidR="0033364A" w:rsidRDefault="0033364A" w:rsidP="0033364A">
      <w:pPr>
        <w:jc w:val="center"/>
        <w:rPr>
          <w:sz w:val="28"/>
          <w:szCs w:val="28"/>
        </w:rPr>
      </w:pPr>
    </w:p>
    <w:p w:rsidR="0033364A" w:rsidRPr="00F17F53" w:rsidRDefault="0033364A" w:rsidP="0033364A">
      <w:pPr>
        <w:jc w:val="center"/>
        <w:rPr>
          <w:sz w:val="28"/>
          <w:szCs w:val="28"/>
        </w:rPr>
      </w:pPr>
      <w:r w:rsidRPr="00F17F53">
        <w:rPr>
          <w:sz w:val="28"/>
          <w:szCs w:val="28"/>
        </w:rPr>
        <w:t>Анкета для родителей (поведение)</w:t>
      </w:r>
    </w:p>
    <w:p w:rsidR="0033364A" w:rsidRPr="00F17F53" w:rsidRDefault="0033364A" w:rsidP="0033364A">
      <w:pPr>
        <w:jc w:val="center"/>
        <w:rPr>
          <w:b/>
          <w:sz w:val="28"/>
          <w:szCs w:val="28"/>
        </w:rPr>
      </w:pPr>
    </w:p>
    <w:p w:rsidR="0033364A" w:rsidRPr="00F17F53" w:rsidRDefault="0033364A" w:rsidP="0033364A">
      <w:pPr>
        <w:rPr>
          <w:sz w:val="28"/>
          <w:szCs w:val="28"/>
        </w:rPr>
      </w:pPr>
      <w:r w:rsidRPr="00F17F53">
        <w:rPr>
          <w:sz w:val="28"/>
          <w:szCs w:val="28"/>
        </w:rPr>
        <w:t>ФИО _____________________________________________________________</w:t>
      </w:r>
    </w:p>
    <w:p w:rsidR="0033364A" w:rsidRPr="00F17F53" w:rsidRDefault="0033364A" w:rsidP="0033364A">
      <w:pPr>
        <w:rPr>
          <w:sz w:val="28"/>
          <w:szCs w:val="28"/>
        </w:rPr>
      </w:pPr>
      <w:r w:rsidRPr="00F17F53">
        <w:rPr>
          <w:sz w:val="28"/>
          <w:szCs w:val="28"/>
        </w:rPr>
        <w:t>ФИО ребенка ______________________________________________________</w:t>
      </w:r>
    </w:p>
    <w:p w:rsidR="0033364A" w:rsidRPr="00F17F53" w:rsidRDefault="0033364A" w:rsidP="0033364A">
      <w:pPr>
        <w:rPr>
          <w:sz w:val="28"/>
          <w:szCs w:val="28"/>
        </w:rPr>
      </w:pPr>
      <w:r w:rsidRPr="00F17F53">
        <w:rPr>
          <w:sz w:val="28"/>
          <w:szCs w:val="28"/>
        </w:rPr>
        <w:t>Контактный телефон ________________________________________________</w:t>
      </w:r>
    </w:p>
    <w:p w:rsidR="0033364A" w:rsidRPr="00F17F53" w:rsidRDefault="0033364A" w:rsidP="0033364A">
      <w:pPr>
        <w:rPr>
          <w:sz w:val="28"/>
          <w:szCs w:val="28"/>
        </w:rPr>
      </w:pPr>
      <w:r w:rsidRPr="00F17F53">
        <w:rPr>
          <w:sz w:val="28"/>
          <w:szCs w:val="28"/>
        </w:rPr>
        <w:t>Дата заполнения анкеты _____________________________________________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Когда Вы ждете очереди на прием к стоматологу, вы (укажите </w:t>
      </w:r>
      <w:r w:rsidRPr="00F17F53">
        <w:rPr>
          <w:b/>
          <w:sz w:val="28"/>
          <w:szCs w:val="28"/>
        </w:rPr>
        <w:t>один</w:t>
      </w:r>
      <w:r w:rsidRPr="00F17F53">
        <w:rPr>
          <w:sz w:val="28"/>
          <w:szCs w:val="28"/>
        </w:rPr>
        <w:t xml:space="preserve"> подходящий для вас вариант):</w:t>
      </w:r>
    </w:p>
    <w:p w:rsidR="0033364A" w:rsidRPr="00F17F53" w:rsidRDefault="0033364A" w:rsidP="0033364A">
      <w:pPr>
        <w:rPr>
          <w:sz w:val="28"/>
          <w:szCs w:val="28"/>
        </w:rPr>
      </w:pPr>
      <w:r w:rsidRPr="00F17F53">
        <w:rPr>
          <w:sz w:val="28"/>
          <w:szCs w:val="28"/>
        </w:rPr>
        <w:t>Расслаблены __________</w:t>
      </w:r>
    </w:p>
    <w:p w:rsidR="0033364A" w:rsidRPr="00F17F53" w:rsidRDefault="0033364A" w:rsidP="0033364A">
      <w:pPr>
        <w:rPr>
          <w:sz w:val="28"/>
          <w:szCs w:val="28"/>
        </w:rPr>
      </w:pPr>
      <w:r w:rsidRPr="00F17F53">
        <w:rPr>
          <w:sz w:val="28"/>
          <w:szCs w:val="28"/>
        </w:rPr>
        <w:t>Немного волнуетесь ___</w:t>
      </w:r>
    </w:p>
    <w:p w:rsidR="0033364A" w:rsidRPr="00F17F53" w:rsidRDefault="0033364A" w:rsidP="0033364A">
      <w:pPr>
        <w:rPr>
          <w:sz w:val="28"/>
          <w:szCs w:val="28"/>
        </w:rPr>
      </w:pPr>
      <w:r w:rsidRPr="00F17F53">
        <w:rPr>
          <w:sz w:val="28"/>
          <w:szCs w:val="28"/>
        </w:rPr>
        <w:t xml:space="preserve">Напряжены ___________    </w:t>
      </w:r>
    </w:p>
    <w:p w:rsidR="0033364A" w:rsidRPr="00F17F53" w:rsidRDefault="0033364A" w:rsidP="0033364A">
      <w:pPr>
        <w:rPr>
          <w:sz w:val="28"/>
          <w:szCs w:val="28"/>
        </w:rPr>
      </w:pPr>
      <w:r w:rsidRPr="00F17F53">
        <w:rPr>
          <w:sz w:val="28"/>
          <w:szCs w:val="28"/>
        </w:rPr>
        <w:t>Тревожны ____________</w:t>
      </w:r>
    </w:p>
    <w:p w:rsidR="0033364A" w:rsidRPr="00F17F53" w:rsidRDefault="0033364A" w:rsidP="0033364A">
      <w:pPr>
        <w:rPr>
          <w:sz w:val="28"/>
          <w:szCs w:val="28"/>
        </w:rPr>
      </w:pPr>
      <w:r w:rsidRPr="00F17F53">
        <w:rPr>
          <w:sz w:val="28"/>
          <w:szCs w:val="28"/>
        </w:rPr>
        <w:t>Так волнуетесь, что делаетесь потным и почти заболеваете физически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Как часто Ваш ребенок посещает стоматолога (укажите </w:t>
      </w:r>
      <w:r w:rsidRPr="00F17F53">
        <w:rPr>
          <w:b/>
          <w:sz w:val="28"/>
          <w:szCs w:val="28"/>
        </w:rPr>
        <w:t>один</w:t>
      </w:r>
      <w:r w:rsidRPr="00F17F53">
        <w:rPr>
          <w:sz w:val="28"/>
          <w:szCs w:val="28"/>
        </w:rPr>
        <w:t xml:space="preserve"> подходящий вариант):</w:t>
      </w:r>
    </w:p>
    <w:p w:rsidR="0033364A" w:rsidRPr="00F17F53" w:rsidRDefault="0033364A" w:rsidP="0033364A">
      <w:pPr>
        <w:rPr>
          <w:sz w:val="28"/>
          <w:szCs w:val="28"/>
        </w:rPr>
      </w:pPr>
      <w:r w:rsidRPr="00F17F53">
        <w:rPr>
          <w:sz w:val="28"/>
          <w:szCs w:val="28"/>
        </w:rPr>
        <w:t>2 раза в год ___                                                      1 раз в год ______________</w:t>
      </w:r>
    </w:p>
    <w:p w:rsidR="0033364A" w:rsidRPr="00F17F53" w:rsidRDefault="0033364A" w:rsidP="0033364A">
      <w:pPr>
        <w:rPr>
          <w:sz w:val="28"/>
          <w:szCs w:val="28"/>
        </w:rPr>
      </w:pPr>
      <w:r w:rsidRPr="00F17F53">
        <w:rPr>
          <w:sz w:val="28"/>
          <w:szCs w:val="28"/>
        </w:rPr>
        <w:t>иногда _______                                                      когда что-то беспокоит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Каково отношение Вашего ребенка к лечению у стоматолога (укажите </w:t>
      </w:r>
      <w:r w:rsidRPr="00F17F53">
        <w:rPr>
          <w:b/>
          <w:sz w:val="28"/>
          <w:szCs w:val="28"/>
        </w:rPr>
        <w:t>один</w:t>
      </w:r>
      <w:r w:rsidRPr="00F17F53">
        <w:rPr>
          <w:sz w:val="28"/>
          <w:szCs w:val="28"/>
        </w:rPr>
        <w:t xml:space="preserve"> подходящий вариант):</w:t>
      </w:r>
    </w:p>
    <w:p w:rsidR="0033364A" w:rsidRPr="00F17F53" w:rsidRDefault="0033364A" w:rsidP="0033364A">
      <w:pPr>
        <w:rPr>
          <w:sz w:val="28"/>
          <w:szCs w:val="28"/>
        </w:rPr>
      </w:pPr>
      <w:r w:rsidRPr="00F17F53">
        <w:rPr>
          <w:sz w:val="28"/>
          <w:szCs w:val="28"/>
        </w:rPr>
        <w:t xml:space="preserve">очень хорошее ___                                                 </w:t>
      </w:r>
      <w:proofErr w:type="gramStart"/>
      <w:r w:rsidRPr="00F17F53">
        <w:rPr>
          <w:sz w:val="28"/>
          <w:szCs w:val="28"/>
        </w:rPr>
        <w:t>хорошее</w:t>
      </w:r>
      <w:proofErr w:type="gramEnd"/>
      <w:r w:rsidRPr="00F17F53">
        <w:rPr>
          <w:sz w:val="28"/>
          <w:szCs w:val="28"/>
        </w:rPr>
        <w:t xml:space="preserve"> _______</w:t>
      </w:r>
    </w:p>
    <w:p w:rsidR="0033364A" w:rsidRPr="00F17F53" w:rsidRDefault="0033364A" w:rsidP="0033364A">
      <w:pPr>
        <w:rPr>
          <w:sz w:val="28"/>
          <w:szCs w:val="28"/>
        </w:rPr>
      </w:pPr>
      <w:r w:rsidRPr="00F17F53">
        <w:rPr>
          <w:sz w:val="28"/>
          <w:szCs w:val="28"/>
        </w:rPr>
        <w:t>плохое __________                                                очень плохое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Есть ли у Вашего ребенка неудачный опыт общения со стоматологом:</w:t>
      </w:r>
    </w:p>
    <w:p w:rsidR="0033364A" w:rsidRPr="00F17F53" w:rsidRDefault="0033364A" w:rsidP="0033364A">
      <w:pPr>
        <w:rPr>
          <w:sz w:val="28"/>
          <w:szCs w:val="28"/>
        </w:rPr>
      </w:pPr>
      <w:r w:rsidRPr="00F17F53">
        <w:rPr>
          <w:sz w:val="28"/>
          <w:szCs w:val="28"/>
        </w:rPr>
        <w:t>да ___                                                                      нет ___</w:t>
      </w:r>
    </w:p>
    <w:p w:rsidR="0033364A" w:rsidRPr="00F17F53" w:rsidRDefault="0033364A" w:rsidP="0033364A">
      <w:pPr>
        <w:spacing w:line="360" w:lineRule="auto"/>
        <w:rPr>
          <w:sz w:val="28"/>
          <w:szCs w:val="28"/>
        </w:rPr>
      </w:pPr>
      <w:r w:rsidRPr="00F17F53">
        <w:rPr>
          <w:sz w:val="28"/>
          <w:szCs w:val="28"/>
        </w:rPr>
        <w:t xml:space="preserve">При прошлых посещениях стоматолога Ваш ребенок (укажите </w:t>
      </w:r>
      <w:r w:rsidRPr="00F17F53">
        <w:rPr>
          <w:b/>
          <w:sz w:val="28"/>
          <w:szCs w:val="28"/>
        </w:rPr>
        <w:t>все</w:t>
      </w:r>
      <w:r w:rsidRPr="00F17F53">
        <w:rPr>
          <w:sz w:val="28"/>
          <w:szCs w:val="28"/>
        </w:rPr>
        <w:t xml:space="preserve"> подходящие для вашего ребенка варианты):</w:t>
      </w:r>
    </w:p>
    <w:p w:rsidR="0033364A" w:rsidRPr="00F17F53" w:rsidRDefault="0033364A" w:rsidP="0033364A">
      <w:pPr>
        <w:spacing w:line="360" w:lineRule="auto"/>
        <w:rPr>
          <w:sz w:val="28"/>
          <w:szCs w:val="28"/>
        </w:rPr>
      </w:pPr>
      <w:r w:rsidRPr="00F17F53">
        <w:rPr>
          <w:sz w:val="28"/>
          <w:szCs w:val="28"/>
        </w:rPr>
        <w:t>нервничал перед визитом, не хотел идти ___</w:t>
      </w:r>
    </w:p>
    <w:p w:rsidR="0033364A" w:rsidRPr="00F17F53" w:rsidRDefault="0033364A" w:rsidP="0033364A">
      <w:pPr>
        <w:rPr>
          <w:sz w:val="28"/>
          <w:szCs w:val="28"/>
        </w:rPr>
      </w:pPr>
      <w:r w:rsidRPr="00F17F53">
        <w:rPr>
          <w:sz w:val="28"/>
          <w:szCs w:val="28"/>
        </w:rPr>
        <w:t>долго ожидал перед кабинетом ___</w:t>
      </w:r>
    </w:p>
    <w:p w:rsidR="0033364A" w:rsidRPr="00F17F53" w:rsidRDefault="0033364A" w:rsidP="0033364A">
      <w:pPr>
        <w:rPr>
          <w:sz w:val="28"/>
          <w:szCs w:val="28"/>
        </w:rPr>
      </w:pPr>
      <w:r w:rsidRPr="00F17F53">
        <w:rPr>
          <w:sz w:val="28"/>
          <w:szCs w:val="28"/>
        </w:rPr>
        <w:t>с интересом входил в кабинет ____</w:t>
      </w:r>
    </w:p>
    <w:p w:rsidR="0033364A" w:rsidRPr="00F17F53" w:rsidRDefault="0033364A" w:rsidP="0033364A">
      <w:pPr>
        <w:rPr>
          <w:sz w:val="28"/>
          <w:szCs w:val="28"/>
        </w:rPr>
      </w:pPr>
      <w:r w:rsidRPr="00F17F53">
        <w:rPr>
          <w:sz w:val="28"/>
          <w:szCs w:val="28"/>
        </w:rPr>
        <w:t>спокойно входил в кабинет _______</w:t>
      </w:r>
    </w:p>
    <w:p w:rsidR="0033364A" w:rsidRPr="00F17F53" w:rsidRDefault="0033364A" w:rsidP="0033364A">
      <w:pPr>
        <w:rPr>
          <w:sz w:val="28"/>
          <w:szCs w:val="28"/>
        </w:rPr>
      </w:pPr>
      <w:r w:rsidRPr="00F17F53">
        <w:rPr>
          <w:sz w:val="28"/>
          <w:szCs w:val="28"/>
        </w:rPr>
        <w:t>вошел в кабинет с большим нежеланием ___</w:t>
      </w:r>
    </w:p>
    <w:p w:rsidR="0033364A" w:rsidRPr="00F17F53" w:rsidRDefault="0033364A" w:rsidP="0033364A">
      <w:pPr>
        <w:rPr>
          <w:sz w:val="28"/>
          <w:szCs w:val="28"/>
        </w:rPr>
      </w:pPr>
      <w:r w:rsidRPr="00F17F53">
        <w:rPr>
          <w:sz w:val="28"/>
          <w:szCs w:val="28"/>
        </w:rPr>
        <w:t>плакал ___</w:t>
      </w:r>
    </w:p>
    <w:p w:rsidR="0033364A" w:rsidRPr="00F17F53" w:rsidRDefault="0033364A" w:rsidP="0033364A">
      <w:pPr>
        <w:rPr>
          <w:sz w:val="28"/>
          <w:szCs w:val="28"/>
        </w:rPr>
      </w:pPr>
      <w:r w:rsidRPr="00F17F53">
        <w:rPr>
          <w:sz w:val="28"/>
          <w:szCs w:val="28"/>
        </w:rPr>
        <w:t>кричал ___</w:t>
      </w:r>
    </w:p>
    <w:p w:rsidR="0033364A" w:rsidRPr="00F17F53" w:rsidRDefault="0033364A" w:rsidP="0033364A">
      <w:pPr>
        <w:rPr>
          <w:sz w:val="28"/>
          <w:szCs w:val="28"/>
        </w:rPr>
      </w:pPr>
      <w:r w:rsidRPr="00F17F53">
        <w:rPr>
          <w:sz w:val="28"/>
          <w:szCs w:val="28"/>
        </w:rPr>
        <w:t>хотел лечить зубы ___</w:t>
      </w:r>
    </w:p>
    <w:p w:rsidR="0033364A" w:rsidRPr="00F17F53" w:rsidRDefault="0033364A" w:rsidP="0033364A">
      <w:pPr>
        <w:rPr>
          <w:sz w:val="28"/>
          <w:szCs w:val="28"/>
        </w:rPr>
      </w:pPr>
      <w:r w:rsidRPr="00F17F53">
        <w:rPr>
          <w:sz w:val="28"/>
          <w:szCs w:val="28"/>
        </w:rPr>
        <w:t>был равнодушен к лечению зубов ___</w:t>
      </w:r>
    </w:p>
    <w:p w:rsidR="0033364A" w:rsidRPr="00F17F53" w:rsidRDefault="0033364A" w:rsidP="0033364A">
      <w:pPr>
        <w:rPr>
          <w:sz w:val="28"/>
          <w:szCs w:val="28"/>
        </w:rPr>
      </w:pPr>
      <w:r w:rsidRPr="00F17F53">
        <w:rPr>
          <w:sz w:val="28"/>
          <w:szCs w:val="28"/>
        </w:rPr>
        <w:t>отказывался от лечения (закрывал рот руками, отворачивался)</w:t>
      </w:r>
    </w:p>
    <w:p w:rsidR="0033364A" w:rsidRPr="00F17F53" w:rsidRDefault="0033364A" w:rsidP="0033364A">
      <w:pPr>
        <w:rPr>
          <w:sz w:val="28"/>
          <w:szCs w:val="28"/>
        </w:rPr>
      </w:pPr>
      <w:r w:rsidRPr="00F17F53">
        <w:rPr>
          <w:sz w:val="28"/>
          <w:szCs w:val="28"/>
        </w:rPr>
        <w:t>охотно исполнял команды врача ___</w:t>
      </w:r>
    </w:p>
    <w:p w:rsidR="0033364A" w:rsidRPr="00F17F53" w:rsidRDefault="0033364A" w:rsidP="0033364A">
      <w:pPr>
        <w:rPr>
          <w:sz w:val="28"/>
          <w:szCs w:val="28"/>
        </w:rPr>
      </w:pPr>
      <w:r w:rsidRPr="00F17F53">
        <w:rPr>
          <w:sz w:val="28"/>
          <w:szCs w:val="28"/>
        </w:rPr>
        <w:lastRenderedPageBreak/>
        <w:t>исполнял команды врача с промедлением __</w:t>
      </w:r>
    </w:p>
    <w:p w:rsidR="0033364A" w:rsidRPr="00F17F53" w:rsidRDefault="0033364A" w:rsidP="0033364A">
      <w:pPr>
        <w:rPr>
          <w:sz w:val="28"/>
          <w:szCs w:val="28"/>
        </w:rPr>
      </w:pPr>
      <w:r w:rsidRPr="00F17F53">
        <w:rPr>
          <w:sz w:val="28"/>
          <w:szCs w:val="28"/>
        </w:rPr>
        <w:t>не исполнял команды врача ___</w:t>
      </w:r>
    </w:p>
    <w:p w:rsidR="0033364A" w:rsidRPr="00F17F53" w:rsidRDefault="0033364A" w:rsidP="0033364A">
      <w:pPr>
        <w:rPr>
          <w:sz w:val="28"/>
          <w:szCs w:val="28"/>
        </w:rPr>
      </w:pPr>
      <w:r w:rsidRPr="00F17F53">
        <w:rPr>
          <w:sz w:val="28"/>
          <w:szCs w:val="28"/>
        </w:rPr>
        <w:t>испытывал боль при проведении манипуляций ___</w:t>
      </w:r>
    </w:p>
    <w:p w:rsidR="0033364A" w:rsidRPr="00F17F53" w:rsidRDefault="0033364A" w:rsidP="0033364A">
      <w:pPr>
        <w:rPr>
          <w:sz w:val="28"/>
          <w:szCs w:val="28"/>
        </w:rPr>
      </w:pPr>
      <w:r w:rsidRPr="00F17F53">
        <w:rPr>
          <w:sz w:val="28"/>
          <w:szCs w:val="28"/>
        </w:rPr>
        <w:t>испытывал боль при проведении анестезии ___</w:t>
      </w:r>
    </w:p>
    <w:p w:rsidR="0033364A" w:rsidRPr="00F17F53" w:rsidRDefault="0033364A" w:rsidP="0033364A">
      <w:pPr>
        <w:rPr>
          <w:sz w:val="28"/>
          <w:szCs w:val="28"/>
        </w:rPr>
      </w:pPr>
      <w:r w:rsidRPr="00F17F53">
        <w:rPr>
          <w:sz w:val="28"/>
          <w:szCs w:val="28"/>
        </w:rPr>
        <w:t>испытывал тошноту, рвоту ___</w:t>
      </w:r>
    </w:p>
    <w:p w:rsidR="0033364A" w:rsidRPr="00F17F53" w:rsidRDefault="0033364A" w:rsidP="0033364A">
      <w:pPr>
        <w:rPr>
          <w:sz w:val="28"/>
          <w:szCs w:val="28"/>
        </w:rPr>
      </w:pPr>
      <w:r w:rsidRPr="00F17F53">
        <w:rPr>
          <w:sz w:val="28"/>
          <w:szCs w:val="28"/>
        </w:rPr>
        <w:t>подвергся грубому обращению со стороны мед</w:t>
      </w:r>
      <w:proofErr w:type="gramStart"/>
      <w:r w:rsidRPr="00F17F53">
        <w:rPr>
          <w:sz w:val="28"/>
          <w:szCs w:val="28"/>
        </w:rPr>
        <w:t>.</w:t>
      </w:r>
      <w:proofErr w:type="gramEnd"/>
      <w:r w:rsidRPr="00F17F53">
        <w:rPr>
          <w:sz w:val="28"/>
          <w:szCs w:val="28"/>
        </w:rPr>
        <w:t xml:space="preserve"> </w:t>
      </w:r>
      <w:proofErr w:type="gramStart"/>
      <w:r w:rsidRPr="00F17F53">
        <w:rPr>
          <w:sz w:val="28"/>
          <w:szCs w:val="28"/>
        </w:rPr>
        <w:t>п</w:t>
      </w:r>
      <w:proofErr w:type="gramEnd"/>
      <w:r w:rsidRPr="00F17F53">
        <w:rPr>
          <w:sz w:val="28"/>
          <w:szCs w:val="28"/>
        </w:rPr>
        <w:t>ерсонала ___</w:t>
      </w:r>
    </w:p>
    <w:p w:rsidR="0033364A" w:rsidRPr="00F17F53" w:rsidRDefault="0033364A" w:rsidP="0033364A">
      <w:pPr>
        <w:rPr>
          <w:sz w:val="28"/>
          <w:szCs w:val="28"/>
        </w:rPr>
      </w:pPr>
      <w:r w:rsidRPr="00F17F53">
        <w:rPr>
          <w:sz w:val="28"/>
          <w:szCs w:val="28"/>
        </w:rPr>
        <w:t>был подвергнут критике за плохое состояние гигиены ___</w:t>
      </w:r>
    </w:p>
    <w:p w:rsidR="0033364A" w:rsidRPr="00F17F53" w:rsidRDefault="0033364A" w:rsidP="0033364A">
      <w:pPr>
        <w:rPr>
          <w:sz w:val="28"/>
          <w:szCs w:val="28"/>
        </w:rPr>
      </w:pPr>
      <w:r w:rsidRPr="00F17F53">
        <w:rPr>
          <w:sz w:val="28"/>
          <w:szCs w:val="28"/>
        </w:rPr>
        <w:t>не знаю, ребенок был один в кабинете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Как Вы оцениваете уровень вашей тревожности (страх, нервозность) при посещении вашим ребенком стоматолога (укажите </w:t>
      </w:r>
      <w:r w:rsidRPr="00F17F53">
        <w:rPr>
          <w:b/>
          <w:sz w:val="28"/>
          <w:szCs w:val="28"/>
        </w:rPr>
        <w:t xml:space="preserve">один </w:t>
      </w:r>
      <w:r w:rsidRPr="00F17F53">
        <w:rPr>
          <w:sz w:val="28"/>
          <w:szCs w:val="28"/>
        </w:rPr>
        <w:t>подходящий для вас вариант):</w:t>
      </w:r>
    </w:p>
    <w:p w:rsidR="0033364A" w:rsidRPr="00F17F53" w:rsidRDefault="0033364A" w:rsidP="0033364A">
      <w:pPr>
        <w:rPr>
          <w:sz w:val="28"/>
          <w:szCs w:val="28"/>
        </w:rPr>
      </w:pPr>
      <w:r w:rsidRPr="00F17F53">
        <w:rPr>
          <w:sz w:val="28"/>
          <w:szCs w:val="28"/>
        </w:rPr>
        <w:t xml:space="preserve">очень высокая ___                                                 </w:t>
      </w:r>
      <w:proofErr w:type="gramStart"/>
      <w:r w:rsidRPr="00F17F53">
        <w:rPr>
          <w:sz w:val="28"/>
          <w:szCs w:val="28"/>
        </w:rPr>
        <w:t>высокая</w:t>
      </w:r>
      <w:proofErr w:type="gramEnd"/>
      <w:r w:rsidRPr="00F17F53">
        <w:rPr>
          <w:sz w:val="28"/>
          <w:szCs w:val="28"/>
        </w:rPr>
        <w:t xml:space="preserve"> _______</w:t>
      </w:r>
    </w:p>
    <w:p w:rsidR="0033364A" w:rsidRPr="00F17F53" w:rsidRDefault="0033364A" w:rsidP="0033364A">
      <w:pPr>
        <w:rPr>
          <w:sz w:val="28"/>
          <w:szCs w:val="28"/>
        </w:rPr>
      </w:pPr>
      <w:r w:rsidRPr="00F17F53">
        <w:rPr>
          <w:sz w:val="28"/>
          <w:szCs w:val="28"/>
        </w:rPr>
        <w:t>низкая __________                                                не тревожусь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Каким было настроение Вашего ребенка накануне этого визита (укажите </w:t>
      </w:r>
      <w:r w:rsidRPr="00F17F53">
        <w:rPr>
          <w:b/>
          <w:sz w:val="28"/>
          <w:szCs w:val="28"/>
        </w:rPr>
        <w:t xml:space="preserve">один </w:t>
      </w:r>
      <w:r w:rsidRPr="00F17F53">
        <w:rPr>
          <w:sz w:val="28"/>
          <w:szCs w:val="28"/>
        </w:rPr>
        <w:t>подходящий для вас вариант):</w:t>
      </w:r>
    </w:p>
    <w:p w:rsidR="0033364A" w:rsidRPr="00F17F53" w:rsidRDefault="0033364A" w:rsidP="0033364A">
      <w:pPr>
        <w:rPr>
          <w:sz w:val="28"/>
          <w:szCs w:val="28"/>
        </w:rPr>
      </w:pPr>
      <w:r w:rsidRPr="00F17F53">
        <w:rPr>
          <w:sz w:val="28"/>
          <w:szCs w:val="28"/>
        </w:rPr>
        <w:t>без страха ___</w:t>
      </w:r>
    </w:p>
    <w:p w:rsidR="0033364A" w:rsidRPr="00F17F53" w:rsidRDefault="0033364A" w:rsidP="0033364A">
      <w:pPr>
        <w:rPr>
          <w:sz w:val="28"/>
          <w:szCs w:val="28"/>
        </w:rPr>
      </w:pPr>
      <w:r w:rsidRPr="00F17F53">
        <w:rPr>
          <w:sz w:val="28"/>
          <w:szCs w:val="28"/>
        </w:rPr>
        <w:t>легкий страх ___</w:t>
      </w:r>
    </w:p>
    <w:p w:rsidR="0033364A" w:rsidRPr="00F17F53" w:rsidRDefault="0033364A" w:rsidP="0033364A">
      <w:pPr>
        <w:rPr>
          <w:sz w:val="28"/>
          <w:szCs w:val="28"/>
        </w:rPr>
      </w:pPr>
      <w:r w:rsidRPr="00F17F53">
        <w:rPr>
          <w:sz w:val="28"/>
          <w:szCs w:val="28"/>
        </w:rPr>
        <w:t>сильный страх ___</w:t>
      </w:r>
    </w:p>
    <w:p w:rsidR="0033364A" w:rsidRPr="00F17F53" w:rsidRDefault="0033364A" w:rsidP="0033364A">
      <w:pPr>
        <w:rPr>
          <w:sz w:val="28"/>
          <w:szCs w:val="28"/>
        </w:rPr>
      </w:pPr>
      <w:r w:rsidRPr="00F17F53">
        <w:rPr>
          <w:sz w:val="28"/>
          <w:szCs w:val="28"/>
        </w:rPr>
        <w:t>непреодолимый страх___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Как, по вашему мнению, ребенок будет вести себя при посещении стоматолога сегодня (укажите один подходящий для вас вариант):</w:t>
      </w:r>
    </w:p>
    <w:p w:rsidR="0033364A" w:rsidRPr="00F17F53" w:rsidRDefault="0033364A" w:rsidP="0033364A">
      <w:pPr>
        <w:rPr>
          <w:sz w:val="28"/>
          <w:szCs w:val="28"/>
        </w:rPr>
      </w:pPr>
      <w:r w:rsidRPr="00F17F53">
        <w:rPr>
          <w:sz w:val="28"/>
          <w:szCs w:val="28"/>
        </w:rPr>
        <w:t>очень хорошо ___                                                       плохо ___</w:t>
      </w:r>
    </w:p>
    <w:p w:rsidR="0033364A" w:rsidRPr="00F17F53" w:rsidRDefault="0033364A" w:rsidP="0033364A">
      <w:pPr>
        <w:rPr>
          <w:sz w:val="28"/>
          <w:szCs w:val="28"/>
        </w:rPr>
      </w:pPr>
      <w:r w:rsidRPr="00F17F53">
        <w:rPr>
          <w:sz w:val="28"/>
          <w:szCs w:val="28"/>
        </w:rPr>
        <w:t>хорошо ________                                                        очень плохо ___</w:t>
      </w:r>
    </w:p>
    <w:p w:rsidR="0033364A" w:rsidRPr="00F17F53" w:rsidRDefault="0033364A" w:rsidP="0033364A">
      <w:pPr>
        <w:rPr>
          <w:sz w:val="28"/>
          <w:szCs w:val="28"/>
        </w:rPr>
      </w:pPr>
      <w:r w:rsidRPr="00F17F53">
        <w:rPr>
          <w:sz w:val="28"/>
          <w:szCs w:val="28"/>
        </w:rPr>
        <w:t>не знаю_________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Знает ли Ваш ребенок что-нибудь о повреждении его зубов (</w:t>
      </w:r>
      <w:proofErr w:type="gramStart"/>
      <w:r w:rsidRPr="00F17F53">
        <w:rPr>
          <w:sz w:val="28"/>
          <w:szCs w:val="28"/>
        </w:rPr>
        <w:t>сломанные</w:t>
      </w:r>
      <w:proofErr w:type="gramEnd"/>
      <w:r w:rsidRPr="00F17F53">
        <w:rPr>
          <w:sz w:val="28"/>
          <w:szCs w:val="28"/>
        </w:rPr>
        <w:t>, кариозные):</w:t>
      </w:r>
    </w:p>
    <w:p w:rsidR="0033364A" w:rsidRPr="00F17F53" w:rsidRDefault="0033364A" w:rsidP="0033364A">
      <w:pPr>
        <w:rPr>
          <w:sz w:val="28"/>
          <w:szCs w:val="28"/>
        </w:rPr>
      </w:pPr>
      <w:r w:rsidRPr="00F17F53">
        <w:rPr>
          <w:sz w:val="28"/>
          <w:szCs w:val="28"/>
        </w:rPr>
        <w:t>да ___                                                                        нет ___</w:t>
      </w:r>
    </w:p>
    <w:p w:rsidR="0033364A" w:rsidRPr="00F17F53" w:rsidRDefault="0033364A" w:rsidP="0033364A">
      <w:pPr>
        <w:rPr>
          <w:sz w:val="28"/>
          <w:szCs w:val="28"/>
        </w:rPr>
      </w:pPr>
    </w:p>
    <w:p w:rsidR="0033364A" w:rsidRPr="00F17F53" w:rsidRDefault="0033364A" w:rsidP="0033364A">
      <w:pPr>
        <w:rPr>
          <w:sz w:val="28"/>
          <w:szCs w:val="28"/>
        </w:rPr>
      </w:pPr>
      <w:r w:rsidRPr="00F17F53">
        <w:rPr>
          <w:sz w:val="28"/>
          <w:szCs w:val="28"/>
        </w:rPr>
        <w:t xml:space="preserve">Имеет ли Ваш </w:t>
      </w:r>
      <w:proofErr w:type="gramStart"/>
      <w:r w:rsidRPr="00F17F53">
        <w:rPr>
          <w:sz w:val="28"/>
          <w:szCs w:val="28"/>
        </w:rPr>
        <w:t>ребенок</w:t>
      </w:r>
      <w:proofErr w:type="gramEnd"/>
      <w:r w:rsidRPr="00F17F53">
        <w:rPr>
          <w:sz w:val="28"/>
          <w:szCs w:val="28"/>
        </w:rPr>
        <w:t xml:space="preserve"> какие либо хронические заболевания, если да, то какие: ____________________________________________________________________________________________________________________________________</w:t>
      </w:r>
    </w:p>
    <w:p w:rsidR="0033364A" w:rsidRDefault="0033364A" w:rsidP="0033364A">
      <w:pPr>
        <w:rPr>
          <w:sz w:val="28"/>
          <w:szCs w:val="28"/>
        </w:rPr>
      </w:pPr>
    </w:p>
    <w:p w:rsidR="0033364A" w:rsidRPr="00F17F53" w:rsidRDefault="0033364A" w:rsidP="0033364A">
      <w:pPr>
        <w:rPr>
          <w:sz w:val="28"/>
          <w:szCs w:val="28"/>
        </w:rPr>
      </w:pPr>
    </w:p>
    <w:p w:rsidR="0033364A" w:rsidRPr="00F17F53" w:rsidRDefault="0033364A" w:rsidP="0033364A">
      <w:pPr>
        <w:jc w:val="center"/>
        <w:rPr>
          <w:sz w:val="28"/>
          <w:szCs w:val="28"/>
        </w:rPr>
      </w:pPr>
      <w:r w:rsidRPr="00F17F53">
        <w:rPr>
          <w:b/>
          <w:sz w:val="28"/>
          <w:szCs w:val="28"/>
        </w:rPr>
        <w:t>Анкета для ребенка</w:t>
      </w:r>
    </w:p>
    <w:p w:rsidR="0033364A" w:rsidRPr="00F17F53" w:rsidRDefault="0033364A" w:rsidP="0033364A">
      <w:pPr>
        <w:jc w:val="center"/>
        <w:rPr>
          <w:b/>
          <w:sz w:val="28"/>
          <w:szCs w:val="28"/>
        </w:rPr>
      </w:pPr>
      <w:r w:rsidRPr="00F17F53">
        <w:rPr>
          <w:b/>
          <w:sz w:val="28"/>
          <w:szCs w:val="28"/>
        </w:rPr>
        <w:t>1 посещение</w:t>
      </w:r>
    </w:p>
    <w:p w:rsidR="0033364A" w:rsidRPr="00F17F53" w:rsidRDefault="0033364A" w:rsidP="0033364A">
      <w:pPr>
        <w:rPr>
          <w:sz w:val="28"/>
          <w:szCs w:val="28"/>
        </w:rPr>
      </w:pPr>
      <w:r w:rsidRPr="00F17F53">
        <w:rPr>
          <w:sz w:val="28"/>
          <w:szCs w:val="28"/>
        </w:rPr>
        <w:t xml:space="preserve">Что тебе не нравиться на приеме у стоматолога (отметить </w:t>
      </w:r>
      <w:r w:rsidRPr="00F17F53">
        <w:rPr>
          <w:b/>
          <w:sz w:val="28"/>
          <w:szCs w:val="28"/>
        </w:rPr>
        <w:t>все</w:t>
      </w:r>
      <w:r w:rsidRPr="00F17F53">
        <w:rPr>
          <w:sz w:val="28"/>
          <w:szCs w:val="28"/>
        </w:rPr>
        <w:t xml:space="preserve"> подходящие варианты):</w:t>
      </w:r>
    </w:p>
    <w:p w:rsidR="0033364A" w:rsidRPr="00F17F53" w:rsidRDefault="0033364A" w:rsidP="0033364A">
      <w:pPr>
        <w:rPr>
          <w:sz w:val="28"/>
          <w:szCs w:val="28"/>
        </w:rPr>
      </w:pPr>
      <w:r w:rsidRPr="00F17F53">
        <w:rPr>
          <w:sz w:val="28"/>
          <w:szCs w:val="28"/>
        </w:rPr>
        <w:t>что врач будет ругать меня за плохое состояние зубов и плохую гигиену ___</w:t>
      </w:r>
    </w:p>
    <w:p w:rsidR="0033364A" w:rsidRPr="00F17F53" w:rsidRDefault="0033364A" w:rsidP="0033364A">
      <w:pPr>
        <w:rPr>
          <w:sz w:val="28"/>
          <w:szCs w:val="28"/>
        </w:rPr>
      </w:pPr>
      <w:r w:rsidRPr="00F17F53">
        <w:rPr>
          <w:sz w:val="28"/>
          <w:szCs w:val="28"/>
        </w:rPr>
        <w:t>стоматологического кресла ___</w:t>
      </w:r>
    </w:p>
    <w:p w:rsidR="0033364A" w:rsidRPr="00F17F53" w:rsidRDefault="0033364A" w:rsidP="0033364A">
      <w:pPr>
        <w:rPr>
          <w:sz w:val="28"/>
          <w:szCs w:val="28"/>
        </w:rPr>
      </w:pPr>
      <w:r w:rsidRPr="00F17F53">
        <w:rPr>
          <w:sz w:val="28"/>
          <w:szCs w:val="28"/>
        </w:rPr>
        <w:t>болезненного лечения ___</w:t>
      </w:r>
    </w:p>
    <w:p w:rsidR="0033364A" w:rsidRPr="00F17F53" w:rsidRDefault="0033364A" w:rsidP="0033364A">
      <w:pPr>
        <w:rPr>
          <w:sz w:val="28"/>
          <w:szCs w:val="28"/>
        </w:rPr>
      </w:pPr>
      <w:r w:rsidRPr="00F17F53">
        <w:rPr>
          <w:sz w:val="28"/>
          <w:szCs w:val="28"/>
        </w:rPr>
        <w:t>обезболивающего укола___</w:t>
      </w:r>
    </w:p>
    <w:p w:rsidR="0033364A" w:rsidRPr="00F17F53" w:rsidRDefault="0033364A" w:rsidP="0033364A">
      <w:pPr>
        <w:rPr>
          <w:sz w:val="28"/>
          <w:szCs w:val="28"/>
        </w:rPr>
      </w:pPr>
      <w:r w:rsidRPr="00F17F53">
        <w:rPr>
          <w:sz w:val="28"/>
          <w:szCs w:val="28"/>
        </w:rPr>
        <w:lastRenderedPageBreak/>
        <w:t>ватных валиков ___</w:t>
      </w:r>
    </w:p>
    <w:p w:rsidR="0033364A" w:rsidRPr="00F17F53" w:rsidRDefault="0033364A" w:rsidP="0033364A">
      <w:pPr>
        <w:rPr>
          <w:sz w:val="28"/>
          <w:szCs w:val="28"/>
        </w:rPr>
      </w:pPr>
      <w:r w:rsidRPr="00F17F53">
        <w:rPr>
          <w:sz w:val="28"/>
          <w:szCs w:val="28"/>
        </w:rPr>
        <w:t>шума инструментов ___</w:t>
      </w:r>
    </w:p>
    <w:p w:rsidR="0033364A" w:rsidRPr="00F17F53" w:rsidRDefault="0033364A" w:rsidP="0033364A">
      <w:pPr>
        <w:rPr>
          <w:sz w:val="28"/>
          <w:szCs w:val="28"/>
        </w:rPr>
      </w:pPr>
      <w:r w:rsidRPr="00F17F53">
        <w:rPr>
          <w:sz w:val="28"/>
          <w:szCs w:val="28"/>
        </w:rPr>
        <w:t>запаха ___</w:t>
      </w:r>
    </w:p>
    <w:p w:rsidR="0033364A" w:rsidRPr="00F17F53" w:rsidRDefault="0033364A" w:rsidP="0033364A">
      <w:pPr>
        <w:rPr>
          <w:sz w:val="28"/>
          <w:szCs w:val="28"/>
        </w:rPr>
      </w:pPr>
      <w:r w:rsidRPr="00F17F53">
        <w:rPr>
          <w:sz w:val="28"/>
          <w:szCs w:val="28"/>
        </w:rPr>
        <w:t>боюсь лечиться вообще у любого врача ___</w:t>
      </w:r>
    </w:p>
    <w:p w:rsidR="0033364A" w:rsidRPr="00F17F53" w:rsidRDefault="0033364A" w:rsidP="0033364A">
      <w:pPr>
        <w:rPr>
          <w:sz w:val="28"/>
          <w:szCs w:val="28"/>
        </w:rPr>
      </w:pPr>
      <w:r w:rsidRPr="00F17F53">
        <w:rPr>
          <w:sz w:val="28"/>
          <w:szCs w:val="28"/>
        </w:rPr>
        <w:t>процедур, а не стоматолога ___</w:t>
      </w:r>
    </w:p>
    <w:p w:rsidR="0033364A" w:rsidRPr="00F17F53" w:rsidRDefault="0033364A" w:rsidP="0033364A">
      <w:pPr>
        <w:rPr>
          <w:sz w:val="28"/>
          <w:szCs w:val="28"/>
        </w:rPr>
      </w:pPr>
      <w:r w:rsidRPr="00F17F53">
        <w:rPr>
          <w:sz w:val="28"/>
          <w:szCs w:val="28"/>
        </w:rPr>
        <w:t>стоматолог не остановится, когда мне станет больно ___</w:t>
      </w:r>
    </w:p>
    <w:p w:rsidR="0033364A" w:rsidRPr="00F17F53" w:rsidRDefault="0033364A" w:rsidP="0033364A">
      <w:pPr>
        <w:rPr>
          <w:sz w:val="28"/>
          <w:szCs w:val="28"/>
        </w:rPr>
      </w:pPr>
      <w:r w:rsidRPr="00F17F53">
        <w:rPr>
          <w:sz w:val="28"/>
          <w:szCs w:val="28"/>
        </w:rPr>
        <w:t>что буду плакать, это увидят другие пациенты и стоматолог ___</w:t>
      </w:r>
    </w:p>
    <w:p w:rsidR="0033364A" w:rsidRPr="00F17F53" w:rsidRDefault="0033364A" w:rsidP="0033364A">
      <w:pPr>
        <w:rPr>
          <w:sz w:val="28"/>
          <w:szCs w:val="28"/>
        </w:rPr>
      </w:pPr>
      <w:r w:rsidRPr="00F17F53">
        <w:rPr>
          <w:sz w:val="28"/>
          <w:szCs w:val="28"/>
        </w:rPr>
        <w:t>вида инструментов ___</w:t>
      </w:r>
    </w:p>
    <w:p w:rsidR="0033364A" w:rsidRPr="00F17F53" w:rsidRDefault="0033364A" w:rsidP="0033364A">
      <w:pPr>
        <w:rPr>
          <w:sz w:val="28"/>
          <w:szCs w:val="28"/>
        </w:rPr>
      </w:pPr>
      <w:r w:rsidRPr="00F17F53">
        <w:rPr>
          <w:sz w:val="28"/>
          <w:szCs w:val="28"/>
        </w:rPr>
        <w:t>инструментов во рту ___</w:t>
      </w:r>
    </w:p>
    <w:p w:rsidR="0033364A" w:rsidRPr="00F17F53" w:rsidRDefault="0033364A" w:rsidP="0033364A">
      <w:pPr>
        <w:rPr>
          <w:sz w:val="28"/>
          <w:szCs w:val="28"/>
        </w:rPr>
      </w:pPr>
      <w:r w:rsidRPr="00F17F53">
        <w:rPr>
          <w:sz w:val="28"/>
          <w:szCs w:val="28"/>
        </w:rPr>
        <w:t>долгого ожидания своей очереди ___</w:t>
      </w:r>
    </w:p>
    <w:p w:rsidR="0033364A" w:rsidRPr="00F17F53" w:rsidRDefault="0033364A" w:rsidP="0033364A">
      <w:pPr>
        <w:rPr>
          <w:sz w:val="28"/>
          <w:szCs w:val="28"/>
        </w:rPr>
      </w:pPr>
      <w:r w:rsidRPr="00F17F53">
        <w:rPr>
          <w:sz w:val="28"/>
          <w:szCs w:val="28"/>
        </w:rPr>
        <w:t>находиться в кабинете стоматолога без родителя ___</w:t>
      </w:r>
    </w:p>
    <w:p w:rsidR="0033364A" w:rsidRDefault="0033364A" w:rsidP="0033364A">
      <w:pPr>
        <w:jc w:val="center"/>
        <w:rPr>
          <w:b/>
          <w:sz w:val="28"/>
          <w:szCs w:val="28"/>
        </w:rPr>
      </w:pPr>
    </w:p>
    <w:p w:rsidR="0033364A" w:rsidRDefault="0033364A" w:rsidP="0033364A">
      <w:pPr>
        <w:jc w:val="center"/>
        <w:rPr>
          <w:b/>
          <w:sz w:val="28"/>
          <w:szCs w:val="28"/>
        </w:rPr>
      </w:pPr>
    </w:p>
    <w:p w:rsidR="0033364A" w:rsidRPr="00A85201" w:rsidRDefault="0033364A" w:rsidP="0033364A">
      <w:pPr>
        <w:jc w:val="center"/>
        <w:rPr>
          <w:sz w:val="28"/>
          <w:szCs w:val="28"/>
        </w:rPr>
      </w:pPr>
      <w:r>
        <w:rPr>
          <w:b/>
          <w:sz w:val="28"/>
          <w:szCs w:val="28"/>
        </w:rPr>
        <w:t>А</w:t>
      </w:r>
      <w:r w:rsidRPr="00F17F53">
        <w:rPr>
          <w:b/>
          <w:sz w:val="28"/>
          <w:szCs w:val="28"/>
        </w:rPr>
        <w:t>нкета для родителей</w:t>
      </w:r>
    </w:p>
    <w:p w:rsidR="0033364A" w:rsidRPr="00F17F53" w:rsidRDefault="0033364A" w:rsidP="0033364A">
      <w:pPr>
        <w:jc w:val="center"/>
        <w:rPr>
          <w:sz w:val="28"/>
          <w:szCs w:val="28"/>
        </w:rPr>
      </w:pPr>
      <w:r w:rsidRPr="00F17F53">
        <w:rPr>
          <w:sz w:val="28"/>
          <w:szCs w:val="28"/>
        </w:rPr>
        <w:t>(повторное посещение)</w:t>
      </w:r>
    </w:p>
    <w:p w:rsidR="0033364A" w:rsidRPr="00F17F53" w:rsidRDefault="0033364A" w:rsidP="0033364A">
      <w:pPr>
        <w:jc w:val="both"/>
        <w:rPr>
          <w:sz w:val="28"/>
          <w:szCs w:val="28"/>
        </w:rPr>
      </w:pPr>
      <w:r w:rsidRPr="00F17F53">
        <w:rPr>
          <w:sz w:val="28"/>
          <w:szCs w:val="28"/>
        </w:rPr>
        <w:t>Оцените поведение Вашего ребенка во время предыдущего приема (в сравнении с прошлым опытом стоматологических манипуляций):</w:t>
      </w:r>
    </w:p>
    <w:p w:rsidR="0033364A" w:rsidRPr="00F17F53" w:rsidRDefault="0033364A" w:rsidP="0033364A">
      <w:pPr>
        <w:jc w:val="both"/>
        <w:rPr>
          <w:sz w:val="28"/>
          <w:szCs w:val="28"/>
        </w:rPr>
      </w:pPr>
      <w:r w:rsidRPr="00F17F53">
        <w:rPr>
          <w:sz w:val="28"/>
          <w:szCs w:val="28"/>
        </w:rPr>
        <w:t xml:space="preserve">очень хорошее ___                                                            </w:t>
      </w:r>
      <w:proofErr w:type="gramStart"/>
      <w:r w:rsidRPr="00F17F53">
        <w:rPr>
          <w:sz w:val="28"/>
          <w:szCs w:val="28"/>
        </w:rPr>
        <w:t>хорошее</w:t>
      </w:r>
      <w:proofErr w:type="gramEnd"/>
      <w:r w:rsidRPr="00F17F53">
        <w:rPr>
          <w:sz w:val="28"/>
          <w:szCs w:val="28"/>
        </w:rPr>
        <w:t xml:space="preserve"> _______</w:t>
      </w:r>
    </w:p>
    <w:p w:rsidR="0033364A" w:rsidRPr="00F17F53" w:rsidRDefault="0033364A" w:rsidP="0033364A">
      <w:pPr>
        <w:jc w:val="both"/>
        <w:rPr>
          <w:sz w:val="28"/>
          <w:szCs w:val="28"/>
        </w:rPr>
      </w:pPr>
      <w:r w:rsidRPr="00F17F53">
        <w:rPr>
          <w:sz w:val="28"/>
          <w:szCs w:val="28"/>
        </w:rPr>
        <w:t>плохое __________                                                           очень плохое ___</w:t>
      </w:r>
    </w:p>
    <w:p w:rsidR="0033364A" w:rsidRPr="00F17F53" w:rsidRDefault="0033364A" w:rsidP="0033364A">
      <w:pPr>
        <w:jc w:val="both"/>
        <w:rPr>
          <w:sz w:val="28"/>
          <w:szCs w:val="28"/>
        </w:rPr>
      </w:pPr>
    </w:p>
    <w:p w:rsidR="0033364A" w:rsidRPr="00F17F53" w:rsidRDefault="0033364A" w:rsidP="0033364A">
      <w:pPr>
        <w:jc w:val="both"/>
        <w:rPr>
          <w:sz w:val="28"/>
          <w:szCs w:val="28"/>
        </w:rPr>
      </w:pPr>
      <w:r w:rsidRPr="00F17F53">
        <w:rPr>
          <w:sz w:val="28"/>
          <w:szCs w:val="28"/>
        </w:rPr>
        <w:t xml:space="preserve">Ваше отношение к проводимому   виду лечения (укажите </w:t>
      </w:r>
      <w:r w:rsidRPr="00F17F53">
        <w:rPr>
          <w:b/>
          <w:sz w:val="28"/>
          <w:szCs w:val="28"/>
        </w:rPr>
        <w:t>все</w:t>
      </w:r>
      <w:r w:rsidRPr="00F17F53">
        <w:rPr>
          <w:sz w:val="28"/>
          <w:szCs w:val="28"/>
        </w:rPr>
        <w:t xml:space="preserve"> подходящие для вас варианты):</w:t>
      </w:r>
    </w:p>
    <w:p w:rsidR="0033364A" w:rsidRPr="00F17F53" w:rsidRDefault="0033364A" w:rsidP="0033364A">
      <w:pPr>
        <w:jc w:val="both"/>
        <w:rPr>
          <w:sz w:val="28"/>
          <w:szCs w:val="28"/>
        </w:rPr>
      </w:pPr>
      <w:proofErr w:type="gramStart"/>
      <w:r w:rsidRPr="00F17F53">
        <w:rPr>
          <w:sz w:val="28"/>
          <w:szCs w:val="28"/>
        </w:rPr>
        <w:t>понравилось</w:t>
      </w:r>
      <w:proofErr w:type="gramEnd"/>
      <w:r w:rsidRPr="00F17F53">
        <w:rPr>
          <w:sz w:val="28"/>
          <w:szCs w:val="28"/>
        </w:rPr>
        <w:t xml:space="preserve"> ___________                                            не понравилось _______</w:t>
      </w:r>
    </w:p>
    <w:p w:rsidR="0033364A" w:rsidRPr="00F17F53" w:rsidRDefault="0033364A" w:rsidP="0033364A">
      <w:pPr>
        <w:jc w:val="both"/>
        <w:rPr>
          <w:sz w:val="28"/>
          <w:szCs w:val="28"/>
        </w:rPr>
      </w:pPr>
      <w:proofErr w:type="gramStart"/>
      <w:r w:rsidRPr="00F17F53">
        <w:rPr>
          <w:sz w:val="28"/>
          <w:szCs w:val="28"/>
        </w:rPr>
        <w:t>лучше традиционного ___                                            хуже традиционного</w:t>
      </w:r>
      <w:proofErr w:type="gramEnd"/>
      <w:r w:rsidRPr="00F17F53">
        <w:rPr>
          <w:sz w:val="28"/>
          <w:szCs w:val="28"/>
        </w:rPr>
        <w:t xml:space="preserve"> ___   </w:t>
      </w:r>
    </w:p>
    <w:p w:rsidR="0033364A" w:rsidRPr="00F17F53" w:rsidRDefault="0033364A" w:rsidP="0033364A">
      <w:pPr>
        <w:jc w:val="both"/>
        <w:rPr>
          <w:sz w:val="28"/>
          <w:szCs w:val="28"/>
        </w:rPr>
      </w:pPr>
    </w:p>
    <w:p w:rsidR="0033364A" w:rsidRPr="00F17F53" w:rsidRDefault="0033364A" w:rsidP="0033364A">
      <w:pPr>
        <w:jc w:val="both"/>
        <w:rPr>
          <w:sz w:val="28"/>
          <w:szCs w:val="28"/>
        </w:rPr>
      </w:pPr>
      <w:r w:rsidRPr="00F17F53">
        <w:rPr>
          <w:sz w:val="28"/>
          <w:szCs w:val="28"/>
        </w:rPr>
        <w:t xml:space="preserve">Отношение Вашего ребенка к проводимому лечению (укажите </w:t>
      </w:r>
      <w:r w:rsidRPr="00F17F53">
        <w:rPr>
          <w:b/>
          <w:sz w:val="28"/>
          <w:szCs w:val="28"/>
        </w:rPr>
        <w:t>все</w:t>
      </w:r>
      <w:r w:rsidRPr="00F17F53">
        <w:rPr>
          <w:sz w:val="28"/>
          <w:szCs w:val="28"/>
        </w:rPr>
        <w:t xml:space="preserve"> подходящие для вас варианты): </w:t>
      </w:r>
    </w:p>
    <w:p w:rsidR="0033364A" w:rsidRPr="00F17F53" w:rsidRDefault="0033364A" w:rsidP="0033364A">
      <w:pPr>
        <w:jc w:val="both"/>
        <w:rPr>
          <w:sz w:val="28"/>
          <w:szCs w:val="28"/>
        </w:rPr>
      </w:pPr>
      <w:proofErr w:type="gramStart"/>
      <w:r w:rsidRPr="00F17F53">
        <w:rPr>
          <w:sz w:val="28"/>
          <w:szCs w:val="28"/>
        </w:rPr>
        <w:t>понравилось</w:t>
      </w:r>
      <w:proofErr w:type="gramEnd"/>
      <w:r w:rsidRPr="00F17F53">
        <w:rPr>
          <w:sz w:val="28"/>
          <w:szCs w:val="28"/>
        </w:rPr>
        <w:t xml:space="preserve"> ___________                                          не понравилось _______</w:t>
      </w:r>
    </w:p>
    <w:p w:rsidR="0033364A" w:rsidRPr="00F17F53" w:rsidRDefault="0033364A" w:rsidP="0033364A">
      <w:pPr>
        <w:jc w:val="both"/>
        <w:rPr>
          <w:sz w:val="28"/>
          <w:szCs w:val="28"/>
        </w:rPr>
      </w:pPr>
      <w:proofErr w:type="gramStart"/>
      <w:r w:rsidRPr="00F17F53">
        <w:rPr>
          <w:sz w:val="28"/>
          <w:szCs w:val="28"/>
        </w:rPr>
        <w:t>лучше традиционного ___                                          хуже традиционного</w:t>
      </w:r>
      <w:proofErr w:type="gramEnd"/>
      <w:r w:rsidRPr="00F17F53">
        <w:rPr>
          <w:sz w:val="28"/>
          <w:szCs w:val="28"/>
        </w:rPr>
        <w:t xml:space="preserve"> ___   </w:t>
      </w:r>
    </w:p>
    <w:p w:rsidR="0033364A" w:rsidRPr="00F17F53" w:rsidRDefault="0033364A" w:rsidP="0033364A">
      <w:pPr>
        <w:jc w:val="both"/>
        <w:rPr>
          <w:sz w:val="28"/>
          <w:szCs w:val="28"/>
        </w:rPr>
      </w:pPr>
      <w:r w:rsidRPr="00F17F53">
        <w:rPr>
          <w:sz w:val="28"/>
          <w:szCs w:val="28"/>
        </w:rPr>
        <w:t>больно ________________                                          страшно _____________</w:t>
      </w:r>
    </w:p>
    <w:p w:rsidR="0033364A" w:rsidRPr="00F17F53" w:rsidRDefault="0033364A" w:rsidP="0033364A">
      <w:pPr>
        <w:jc w:val="both"/>
        <w:rPr>
          <w:sz w:val="28"/>
          <w:szCs w:val="28"/>
        </w:rPr>
      </w:pPr>
      <w:r w:rsidRPr="00F17F53">
        <w:rPr>
          <w:sz w:val="28"/>
          <w:szCs w:val="28"/>
        </w:rPr>
        <w:t>не больно ______________                                           не страшно ____________</w:t>
      </w:r>
    </w:p>
    <w:p w:rsidR="0033364A" w:rsidRPr="00F17F53" w:rsidRDefault="0033364A" w:rsidP="0033364A">
      <w:pPr>
        <w:jc w:val="both"/>
        <w:rPr>
          <w:sz w:val="28"/>
          <w:szCs w:val="28"/>
        </w:rPr>
      </w:pPr>
    </w:p>
    <w:p w:rsidR="0033364A" w:rsidRPr="00F17F53" w:rsidRDefault="0033364A" w:rsidP="0033364A">
      <w:pPr>
        <w:jc w:val="both"/>
        <w:rPr>
          <w:sz w:val="28"/>
          <w:szCs w:val="28"/>
        </w:rPr>
      </w:pPr>
      <w:r w:rsidRPr="00F17F53">
        <w:rPr>
          <w:sz w:val="28"/>
          <w:szCs w:val="28"/>
        </w:rPr>
        <w:t>Делился ли ребенок с вами впечатлениями от прошедшего визита:</w:t>
      </w:r>
    </w:p>
    <w:p w:rsidR="0033364A" w:rsidRPr="00F17F53" w:rsidRDefault="0033364A" w:rsidP="0033364A">
      <w:pPr>
        <w:jc w:val="both"/>
        <w:rPr>
          <w:sz w:val="28"/>
          <w:szCs w:val="28"/>
        </w:rPr>
      </w:pPr>
      <w:r w:rsidRPr="00F17F53">
        <w:rPr>
          <w:sz w:val="28"/>
          <w:szCs w:val="28"/>
        </w:rPr>
        <w:t xml:space="preserve">да ___                 </w:t>
      </w:r>
      <w:proofErr w:type="gramStart"/>
      <w:r w:rsidRPr="00F17F53">
        <w:rPr>
          <w:sz w:val="28"/>
          <w:szCs w:val="28"/>
        </w:rPr>
        <w:t>нет</w:t>
      </w:r>
      <w:proofErr w:type="gramEnd"/>
      <w:r w:rsidRPr="00F17F53">
        <w:rPr>
          <w:sz w:val="28"/>
          <w:szCs w:val="28"/>
        </w:rPr>
        <w:t xml:space="preserve"> ____                    ограничился общими фразами ___</w:t>
      </w:r>
    </w:p>
    <w:p w:rsidR="0033364A" w:rsidRPr="00F17F53" w:rsidRDefault="0033364A" w:rsidP="0033364A">
      <w:pPr>
        <w:jc w:val="both"/>
        <w:rPr>
          <w:sz w:val="28"/>
          <w:szCs w:val="28"/>
        </w:rPr>
      </w:pPr>
    </w:p>
    <w:p w:rsidR="0033364A" w:rsidRPr="00F17F53" w:rsidRDefault="0033364A" w:rsidP="0033364A">
      <w:pPr>
        <w:jc w:val="both"/>
        <w:rPr>
          <w:sz w:val="28"/>
          <w:szCs w:val="28"/>
        </w:rPr>
      </w:pPr>
      <w:r w:rsidRPr="00F17F53">
        <w:rPr>
          <w:sz w:val="28"/>
          <w:szCs w:val="28"/>
        </w:rPr>
        <w:t>Хотел бы Ваш ребенок продолжить лечение зубов подобным образом:</w:t>
      </w:r>
    </w:p>
    <w:p w:rsidR="0033364A" w:rsidRPr="00F17F53" w:rsidRDefault="0033364A" w:rsidP="0033364A">
      <w:pPr>
        <w:jc w:val="both"/>
        <w:rPr>
          <w:sz w:val="28"/>
          <w:szCs w:val="28"/>
        </w:rPr>
      </w:pPr>
      <w:r w:rsidRPr="00F17F53">
        <w:rPr>
          <w:sz w:val="28"/>
          <w:szCs w:val="28"/>
        </w:rPr>
        <w:t>Да ___                                                                            нет ___</w:t>
      </w:r>
    </w:p>
    <w:p w:rsidR="0033364A" w:rsidRPr="00F17F53" w:rsidRDefault="0033364A" w:rsidP="0033364A">
      <w:pPr>
        <w:jc w:val="both"/>
        <w:rPr>
          <w:sz w:val="28"/>
          <w:szCs w:val="28"/>
        </w:rPr>
      </w:pPr>
    </w:p>
    <w:p w:rsidR="0033364A" w:rsidRPr="00F17F53" w:rsidRDefault="0033364A" w:rsidP="0033364A">
      <w:pPr>
        <w:jc w:val="both"/>
        <w:rPr>
          <w:sz w:val="28"/>
          <w:szCs w:val="28"/>
        </w:rPr>
      </w:pPr>
      <w:r w:rsidRPr="00F17F53">
        <w:rPr>
          <w:sz w:val="28"/>
          <w:szCs w:val="28"/>
        </w:rPr>
        <w:t xml:space="preserve">На Ваш взгляд, изменилось ли отношение Вашего ребенка к стоматологическим манипуляциям (укажите </w:t>
      </w:r>
      <w:r w:rsidRPr="00F17F53">
        <w:rPr>
          <w:b/>
          <w:sz w:val="28"/>
          <w:szCs w:val="28"/>
        </w:rPr>
        <w:t>один</w:t>
      </w:r>
      <w:r w:rsidRPr="00F17F53">
        <w:rPr>
          <w:sz w:val="28"/>
          <w:szCs w:val="28"/>
        </w:rPr>
        <w:t xml:space="preserve"> ответ):</w:t>
      </w:r>
    </w:p>
    <w:p w:rsidR="0033364A" w:rsidRPr="00F17F53" w:rsidRDefault="0033364A" w:rsidP="0033364A">
      <w:pPr>
        <w:jc w:val="both"/>
        <w:rPr>
          <w:sz w:val="28"/>
          <w:szCs w:val="28"/>
        </w:rPr>
      </w:pPr>
      <w:r w:rsidRPr="00F17F53">
        <w:rPr>
          <w:sz w:val="28"/>
          <w:szCs w:val="28"/>
        </w:rPr>
        <w:t>улучшилось _____</w:t>
      </w:r>
    </w:p>
    <w:p w:rsidR="0033364A" w:rsidRPr="00F17F53" w:rsidRDefault="0033364A" w:rsidP="0033364A">
      <w:pPr>
        <w:jc w:val="both"/>
        <w:rPr>
          <w:sz w:val="28"/>
          <w:szCs w:val="28"/>
        </w:rPr>
      </w:pPr>
      <w:r w:rsidRPr="00F17F53">
        <w:rPr>
          <w:sz w:val="28"/>
          <w:szCs w:val="28"/>
        </w:rPr>
        <w:t>ухудшилось _____</w:t>
      </w:r>
    </w:p>
    <w:p w:rsidR="0033364A" w:rsidRPr="00B47A74" w:rsidRDefault="0033364A" w:rsidP="0033364A">
      <w:pPr>
        <w:jc w:val="both"/>
        <w:rPr>
          <w:sz w:val="28"/>
          <w:szCs w:val="28"/>
        </w:rPr>
      </w:pPr>
      <w:r w:rsidRPr="00F17F53">
        <w:rPr>
          <w:sz w:val="28"/>
          <w:szCs w:val="28"/>
        </w:rPr>
        <w:t>не изменилось ___</w:t>
      </w:r>
    </w:p>
    <w:p w:rsidR="0033364A" w:rsidRPr="00B47A74" w:rsidRDefault="0033364A" w:rsidP="0033364A">
      <w:pPr>
        <w:rPr>
          <w:sz w:val="28"/>
          <w:szCs w:val="28"/>
        </w:rPr>
      </w:pPr>
    </w:p>
    <w:p w:rsidR="0033364A" w:rsidRDefault="0033364A" w:rsidP="0033364A">
      <w:pPr>
        <w:rPr>
          <w:sz w:val="28"/>
          <w:szCs w:val="28"/>
        </w:rPr>
      </w:pPr>
    </w:p>
    <w:p w:rsidR="0033364A" w:rsidRPr="00F17F53" w:rsidRDefault="0033364A" w:rsidP="0033364A">
      <w:pPr>
        <w:jc w:val="right"/>
        <w:rPr>
          <w:sz w:val="28"/>
          <w:szCs w:val="28"/>
        </w:rPr>
      </w:pPr>
      <w:r>
        <w:rPr>
          <w:sz w:val="28"/>
          <w:szCs w:val="28"/>
        </w:rPr>
        <w:lastRenderedPageBreak/>
        <w:t>ПРИЛОЖЕНИЕ Г.</w:t>
      </w:r>
    </w:p>
    <w:p w:rsidR="0033364A" w:rsidRDefault="0033364A" w:rsidP="0033364A">
      <w:pPr>
        <w:jc w:val="center"/>
        <w:rPr>
          <w:b/>
          <w:sz w:val="28"/>
          <w:szCs w:val="28"/>
        </w:rPr>
      </w:pPr>
    </w:p>
    <w:p w:rsidR="0033364A" w:rsidRDefault="0033364A" w:rsidP="0033364A">
      <w:pPr>
        <w:jc w:val="center"/>
        <w:rPr>
          <w:b/>
          <w:sz w:val="28"/>
          <w:szCs w:val="28"/>
        </w:rPr>
      </w:pPr>
    </w:p>
    <w:p w:rsidR="0033364A" w:rsidRPr="00F17F53" w:rsidRDefault="0033364A" w:rsidP="0033364A">
      <w:pPr>
        <w:jc w:val="center"/>
        <w:rPr>
          <w:sz w:val="28"/>
          <w:szCs w:val="28"/>
        </w:rPr>
      </w:pPr>
      <w:r w:rsidRPr="00F17F53">
        <w:rPr>
          <w:b/>
          <w:sz w:val="28"/>
          <w:szCs w:val="28"/>
        </w:rPr>
        <w:t>Карта оценки психолого-поведенческого статуса ребенка</w:t>
      </w:r>
    </w:p>
    <w:p w:rsidR="0033364A" w:rsidRPr="00F17F53" w:rsidRDefault="0033364A" w:rsidP="0033364A">
      <w:pPr>
        <w:rPr>
          <w:sz w:val="28"/>
          <w:szCs w:val="28"/>
        </w:rPr>
      </w:pPr>
      <w:r w:rsidRPr="00F17F53">
        <w:rPr>
          <w:sz w:val="28"/>
          <w:szCs w:val="28"/>
        </w:rPr>
        <w:t>Поведение ребенка на 1 приеме</w:t>
      </w:r>
      <w:r>
        <w:rPr>
          <w:sz w:val="28"/>
          <w:szCs w:val="28"/>
        </w:rPr>
        <w:t xml:space="preserve"> </w:t>
      </w:r>
      <w:r w:rsidRPr="00F17F53">
        <w:rPr>
          <w:sz w:val="28"/>
          <w:szCs w:val="28"/>
        </w:rPr>
        <w:t>(</w:t>
      </w:r>
      <w:r w:rsidRPr="00F17F53">
        <w:rPr>
          <w:sz w:val="28"/>
          <w:szCs w:val="28"/>
          <w:lang w:val="en-US"/>
        </w:rPr>
        <w:t>Frankl</w:t>
      </w:r>
      <w:r w:rsidRPr="00F17F53">
        <w:rPr>
          <w:sz w:val="28"/>
          <w:szCs w:val="28"/>
        </w:rPr>
        <w:t>):</w:t>
      </w:r>
    </w:p>
    <w:p w:rsidR="0033364A" w:rsidRPr="00F17F53" w:rsidRDefault="0033364A" w:rsidP="0033364A">
      <w:pPr>
        <w:rPr>
          <w:sz w:val="28"/>
          <w:szCs w:val="28"/>
        </w:rPr>
      </w:pPr>
      <w:r w:rsidRPr="00F17F53">
        <w:rPr>
          <w:sz w:val="28"/>
          <w:szCs w:val="28"/>
        </w:rPr>
        <w:t xml:space="preserve">Определенно негативное </w:t>
      </w:r>
    </w:p>
    <w:p w:rsidR="0033364A" w:rsidRPr="00F17F53" w:rsidRDefault="0033364A" w:rsidP="0033364A">
      <w:pPr>
        <w:rPr>
          <w:sz w:val="28"/>
          <w:szCs w:val="28"/>
        </w:rPr>
      </w:pPr>
      <w:r w:rsidRPr="00F17F53">
        <w:rPr>
          <w:sz w:val="28"/>
          <w:szCs w:val="28"/>
        </w:rPr>
        <w:t xml:space="preserve">Негативное </w:t>
      </w:r>
    </w:p>
    <w:p w:rsidR="0033364A" w:rsidRPr="00F17F53" w:rsidRDefault="0033364A" w:rsidP="0033364A">
      <w:pPr>
        <w:rPr>
          <w:sz w:val="28"/>
          <w:szCs w:val="28"/>
        </w:rPr>
      </w:pPr>
      <w:r w:rsidRPr="00F17F53">
        <w:rPr>
          <w:sz w:val="28"/>
          <w:szCs w:val="28"/>
        </w:rPr>
        <w:t>Позитивное</w:t>
      </w:r>
    </w:p>
    <w:p w:rsidR="0033364A" w:rsidRPr="00F17F53" w:rsidRDefault="0033364A" w:rsidP="0033364A">
      <w:pPr>
        <w:rPr>
          <w:sz w:val="28"/>
          <w:szCs w:val="28"/>
        </w:rPr>
      </w:pPr>
      <w:r w:rsidRPr="00F17F53">
        <w:rPr>
          <w:sz w:val="28"/>
          <w:szCs w:val="28"/>
        </w:rPr>
        <w:t>Определенно позитивное</w:t>
      </w:r>
    </w:p>
    <w:p w:rsidR="0033364A" w:rsidRPr="00F17F53" w:rsidRDefault="0033364A" w:rsidP="0033364A">
      <w:pPr>
        <w:widowControl/>
        <w:numPr>
          <w:ilvl w:val="0"/>
          <w:numId w:val="15"/>
        </w:numPr>
        <w:overflowPunct/>
        <w:autoSpaceDE/>
        <w:autoSpaceDN/>
        <w:adjustRightInd/>
        <w:spacing w:after="200"/>
        <w:rPr>
          <w:sz w:val="28"/>
          <w:szCs w:val="28"/>
        </w:rPr>
      </w:pPr>
      <w:r w:rsidRPr="00F17F53">
        <w:rPr>
          <w:b/>
          <w:bCs/>
          <w:sz w:val="28"/>
          <w:szCs w:val="28"/>
        </w:rPr>
        <w:t xml:space="preserve">Определенно негативное поведение - </w:t>
      </w:r>
      <w:r w:rsidRPr="00F17F53">
        <w:rPr>
          <w:sz w:val="28"/>
          <w:szCs w:val="28"/>
        </w:rPr>
        <w:t xml:space="preserve">отказ от лечения, громкий крик, страх или другие открытые проявления крайнего негатививзма </w:t>
      </w:r>
    </w:p>
    <w:p w:rsidR="0033364A" w:rsidRPr="00F17F53" w:rsidRDefault="0033364A" w:rsidP="0033364A">
      <w:pPr>
        <w:widowControl/>
        <w:numPr>
          <w:ilvl w:val="0"/>
          <w:numId w:val="15"/>
        </w:numPr>
        <w:overflowPunct/>
        <w:autoSpaceDE/>
        <w:autoSpaceDN/>
        <w:adjustRightInd/>
        <w:spacing w:after="200"/>
        <w:rPr>
          <w:sz w:val="28"/>
          <w:szCs w:val="28"/>
        </w:rPr>
      </w:pPr>
      <w:r w:rsidRPr="00F17F53">
        <w:rPr>
          <w:b/>
          <w:bCs/>
          <w:sz w:val="28"/>
          <w:szCs w:val="28"/>
        </w:rPr>
        <w:t xml:space="preserve">Негативное поведение – </w:t>
      </w:r>
      <w:r w:rsidRPr="00F17F53">
        <w:rPr>
          <w:sz w:val="28"/>
          <w:szCs w:val="28"/>
        </w:rPr>
        <w:t>неохотное принятие лечения, некооперативность, некоторые не явно выраженные проявления негативного отношения</w:t>
      </w:r>
    </w:p>
    <w:p w:rsidR="0033364A" w:rsidRPr="00F17F53" w:rsidRDefault="0033364A" w:rsidP="0033364A">
      <w:pPr>
        <w:widowControl/>
        <w:numPr>
          <w:ilvl w:val="0"/>
          <w:numId w:val="15"/>
        </w:numPr>
        <w:overflowPunct/>
        <w:autoSpaceDE/>
        <w:autoSpaceDN/>
        <w:adjustRightInd/>
        <w:spacing w:after="200"/>
        <w:rPr>
          <w:sz w:val="28"/>
          <w:szCs w:val="28"/>
        </w:rPr>
      </w:pPr>
      <w:r w:rsidRPr="00F17F53">
        <w:rPr>
          <w:b/>
          <w:bCs/>
          <w:sz w:val="28"/>
          <w:szCs w:val="28"/>
        </w:rPr>
        <w:t xml:space="preserve">Позитивное – </w:t>
      </w:r>
      <w:r w:rsidRPr="00F17F53">
        <w:rPr>
          <w:sz w:val="28"/>
          <w:szCs w:val="28"/>
        </w:rPr>
        <w:t>принятие лечения, временами настороженность, гот</w:t>
      </w:r>
      <w:r>
        <w:rPr>
          <w:sz w:val="28"/>
          <w:szCs w:val="28"/>
        </w:rPr>
        <w:t>овность выполнять просьбы врача</w:t>
      </w:r>
      <w:r w:rsidRPr="00F17F53">
        <w:rPr>
          <w:sz w:val="28"/>
          <w:szCs w:val="28"/>
        </w:rPr>
        <w:t>,</w:t>
      </w:r>
      <w:r>
        <w:rPr>
          <w:sz w:val="28"/>
          <w:szCs w:val="28"/>
        </w:rPr>
        <w:t xml:space="preserve"> </w:t>
      </w:r>
      <w:r w:rsidRPr="00F17F53">
        <w:rPr>
          <w:sz w:val="28"/>
          <w:szCs w:val="28"/>
        </w:rPr>
        <w:t>временами с оговорками, но пациент кооперативно следует указаниям врача</w:t>
      </w:r>
    </w:p>
    <w:p w:rsidR="0033364A" w:rsidRPr="00F17F53" w:rsidRDefault="0033364A" w:rsidP="0033364A">
      <w:pPr>
        <w:widowControl/>
        <w:numPr>
          <w:ilvl w:val="0"/>
          <w:numId w:val="15"/>
        </w:numPr>
        <w:overflowPunct/>
        <w:autoSpaceDE/>
        <w:autoSpaceDN/>
        <w:adjustRightInd/>
        <w:spacing w:after="200"/>
        <w:rPr>
          <w:sz w:val="28"/>
          <w:szCs w:val="28"/>
        </w:rPr>
      </w:pPr>
      <w:r w:rsidRPr="00F17F53">
        <w:rPr>
          <w:b/>
          <w:bCs/>
          <w:sz w:val="28"/>
          <w:szCs w:val="28"/>
        </w:rPr>
        <w:t xml:space="preserve">Определенно позитивное – </w:t>
      </w:r>
      <w:r w:rsidRPr="00F17F53">
        <w:rPr>
          <w:sz w:val="28"/>
          <w:szCs w:val="28"/>
        </w:rPr>
        <w:t>хороший контакт ребенка с врачом, интерес</w:t>
      </w:r>
      <w:r>
        <w:rPr>
          <w:sz w:val="28"/>
          <w:szCs w:val="28"/>
        </w:rPr>
        <w:t xml:space="preserve"> к стоматологическим процедурам</w:t>
      </w:r>
      <w:r w:rsidRPr="00F17F53">
        <w:rPr>
          <w:sz w:val="28"/>
          <w:szCs w:val="28"/>
        </w:rPr>
        <w:t xml:space="preserve">, смех и удовольствие </w:t>
      </w:r>
    </w:p>
    <w:p w:rsidR="0033364A" w:rsidRPr="00F17F53" w:rsidRDefault="0033364A" w:rsidP="0033364A">
      <w:pPr>
        <w:rPr>
          <w:sz w:val="28"/>
          <w:szCs w:val="28"/>
        </w:rPr>
      </w:pPr>
    </w:p>
    <w:p w:rsidR="0033364A" w:rsidRPr="00F17F53" w:rsidRDefault="0033364A" w:rsidP="0033364A">
      <w:pPr>
        <w:rPr>
          <w:sz w:val="28"/>
          <w:szCs w:val="28"/>
        </w:rPr>
      </w:pPr>
      <w:r>
        <w:rPr>
          <w:sz w:val="28"/>
          <w:szCs w:val="28"/>
        </w:rPr>
        <w:t>Визуально-аналоговая шкала стоматологической тревожности   баллов</w:t>
      </w:r>
    </w:p>
    <w:p w:rsidR="0033364A" w:rsidRDefault="0033364A" w:rsidP="0033364A">
      <w:pPr>
        <w:rPr>
          <w:sz w:val="28"/>
          <w:szCs w:val="28"/>
        </w:rPr>
      </w:pPr>
    </w:p>
    <w:p w:rsidR="0033364A" w:rsidRDefault="0033364A" w:rsidP="0033364A">
      <w:pPr>
        <w:rPr>
          <w:sz w:val="28"/>
          <w:szCs w:val="28"/>
        </w:rPr>
      </w:pPr>
      <w:r w:rsidRPr="00F17F53">
        <w:rPr>
          <w:sz w:val="28"/>
          <w:szCs w:val="28"/>
        </w:rPr>
        <w:t xml:space="preserve">Результат теста Люшера малого: </w:t>
      </w:r>
    </w:p>
    <w:p w:rsidR="0033364A" w:rsidRDefault="0033364A" w:rsidP="0033364A">
      <w:pPr>
        <w:jc w:val="center"/>
        <w:rPr>
          <w:b/>
          <w:sz w:val="28"/>
          <w:szCs w:val="28"/>
        </w:rPr>
      </w:pPr>
    </w:p>
    <w:p w:rsidR="0033364A" w:rsidRPr="00F17F53" w:rsidRDefault="0033364A" w:rsidP="0033364A">
      <w:pPr>
        <w:jc w:val="center"/>
        <w:rPr>
          <w:b/>
          <w:sz w:val="28"/>
          <w:szCs w:val="28"/>
        </w:rPr>
      </w:pPr>
      <w:r w:rsidRPr="00F17F53">
        <w:rPr>
          <w:b/>
          <w:sz w:val="28"/>
          <w:szCs w:val="28"/>
        </w:rPr>
        <w:t>Карта оценки психолого-поведенческого статуса ребенка</w:t>
      </w:r>
    </w:p>
    <w:p w:rsidR="0033364A" w:rsidRPr="00A85201" w:rsidRDefault="0033364A" w:rsidP="0033364A">
      <w:pPr>
        <w:jc w:val="center"/>
        <w:rPr>
          <w:b/>
          <w:sz w:val="28"/>
          <w:szCs w:val="28"/>
        </w:rPr>
      </w:pPr>
      <w:r w:rsidRPr="00F17F53">
        <w:rPr>
          <w:b/>
          <w:sz w:val="28"/>
          <w:szCs w:val="28"/>
        </w:rPr>
        <w:t>(повторное посещение)</w:t>
      </w:r>
    </w:p>
    <w:p w:rsidR="0033364A" w:rsidRPr="00F17F53" w:rsidRDefault="0033364A" w:rsidP="0033364A">
      <w:pPr>
        <w:rPr>
          <w:sz w:val="28"/>
          <w:szCs w:val="28"/>
        </w:rPr>
      </w:pPr>
      <w:r w:rsidRPr="00F17F53">
        <w:rPr>
          <w:sz w:val="28"/>
          <w:szCs w:val="28"/>
        </w:rPr>
        <w:t>Поведение ребенка на стоматологическом приеме:</w:t>
      </w:r>
    </w:p>
    <w:p w:rsidR="0033364A" w:rsidRPr="00F17F53" w:rsidRDefault="0033364A" w:rsidP="0033364A">
      <w:pPr>
        <w:rPr>
          <w:sz w:val="28"/>
          <w:szCs w:val="28"/>
        </w:rPr>
      </w:pPr>
      <w:r w:rsidRPr="00F17F53">
        <w:rPr>
          <w:sz w:val="28"/>
          <w:szCs w:val="28"/>
        </w:rPr>
        <w:t xml:space="preserve">Определенно негативное </w:t>
      </w:r>
    </w:p>
    <w:p w:rsidR="0033364A" w:rsidRPr="00F17F53" w:rsidRDefault="0033364A" w:rsidP="0033364A">
      <w:pPr>
        <w:rPr>
          <w:sz w:val="28"/>
          <w:szCs w:val="28"/>
        </w:rPr>
      </w:pPr>
      <w:r w:rsidRPr="00F17F53">
        <w:rPr>
          <w:sz w:val="28"/>
          <w:szCs w:val="28"/>
        </w:rPr>
        <w:t xml:space="preserve">Негативное </w:t>
      </w:r>
    </w:p>
    <w:p w:rsidR="0033364A" w:rsidRPr="00F17F53" w:rsidRDefault="0033364A" w:rsidP="0033364A">
      <w:pPr>
        <w:rPr>
          <w:sz w:val="28"/>
          <w:szCs w:val="28"/>
        </w:rPr>
      </w:pPr>
      <w:r w:rsidRPr="00F17F53">
        <w:rPr>
          <w:sz w:val="28"/>
          <w:szCs w:val="28"/>
        </w:rPr>
        <w:t>Позитивное</w:t>
      </w:r>
    </w:p>
    <w:p w:rsidR="0033364A" w:rsidRPr="00F17F53" w:rsidRDefault="0033364A" w:rsidP="0033364A">
      <w:pPr>
        <w:rPr>
          <w:sz w:val="28"/>
          <w:szCs w:val="28"/>
        </w:rPr>
      </w:pPr>
      <w:r w:rsidRPr="00F17F53">
        <w:rPr>
          <w:sz w:val="28"/>
          <w:szCs w:val="28"/>
        </w:rPr>
        <w:t>Определенно позитивное</w:t>
      </w:r>
    </w:p>
    <w:p w:rsidR="0033364A" w:rsidRDefault="0033364A" w:rsidP="0033364A">
      <w:pPr>
        <w:rPr>
          <w:b/>
          <w:bCs/>
          <w:sz w:val="28"/>
          <w:szCs w:val="28"/>
        </w:rPr>
      </w:pPr>
    </w:p>
    <w:p w:rsidR="0033364A" w:rsidRPr="00F17F53" w:rsidRDefault="0033364A" w:rsidP="0033364A">
      <w:pPr>
        <w:rPr>
          <w:sz w:val="28"/>
          <w:szCs w:val="28"/>
        </w:rPr>
      </w:pPr>
      <w:r w:rsidRPr="00F17F53">
        <w:rPr>
          <w:sz w:val="28"/>
          <w:szCs w:val="28"/>
        </w:rPr>
        <w:t xml:space="preserve">Визуально-аналоговая шкала стоматологической тревожности. </w:t>
      </w:r>
    </w:p>
    <w:p w:rsidR="0033364A" w:rsidRDefault="0033364A" w:rsidP="0033364A">
      <w:pPr>
        <w:rPr>
          <w:sz w:val="28"/>
          <w:szCs w:val="28"/>
        </w:rPr>
      </w:pPr>
    </w:p>
    <w:p w:rsidR="0033364A" w:rsidRPr="00F17F53" w:rsidRDefault="0033364A" w:rsidP="0033364A">
      <w:pPr>
        <w:rPr>
          <w:sz w:val="28"/>
          <w:szCs w:val="28"/>
        </w:rPr>
      </w:pPr>
      <w:r w:rsidRPr="00F17F53">
        <w:rPr>
          <w:sz w:val="28"/>
          <w:szCs w:val="28"/>
        </w:rPr>
        <w:t xml:space="preserve">Результат теста Люшера малого: </w:t>
      </w:r>
    </w:p>
    <w:p w:rsidR="0033364A" w:rsidRPr="00F17F53" w:rsidRDefault="0033364A" w:rsidP="0033364A">
      <w:pPr>
        <w:rPr>
          <w:sz w:val="28"/>
          <w:szCs w:val="28"/>
        </w:rPr>
      </w:pPr>
    </w:p>
    <w:p w:rsidR="0033364A" w:rsidRPr="00F17F53" w:rsidRDefault="0033364A" w:rsidP="0033364A">
      <w:pPr>
        <w:rPr>
          <w:sz w:val="28"/>
          <w:szCs w:val="28"/>
        </w:rPr>
      </w:pPr>
    </w:p>
    <w:p w:rsidR="0033364A" w:rsidRPr="00F17F53" w:rsidRDefault="0033364A" w:rsidP="0033364A">
      <w:pPr>
        <w:jc w:val="both"/>
        <w:rPr>
          <w:sz w:val="28"/>
          <w:szCs w:val="28"/>
        </w:rPr>
      </w:pPr>
    </w:p>
    <w:p w:rsidR="0033364A" w:rsidRPr="002F536C" w:rsidRDefault="0033364A" w:rsidP="0033364A">
      <w:pPr>
        <w:tabs>
          <w:tab w:val="left" w:pos="0"/>
        </w:tabs>
        <w:spacing w:line="360" w:lineRule="auto"/>
        <w:rPr>
          <w:sz w:val="28"/>
          <w:szCs w:val="28"/>
        </w:rPr>
      </w:pPr>
    </w:p>
    <w:p w:rsidR="0033364A" w:rsidRPr="002F536C" w:rsidRDefault="0033364A" w:rsidP="0033364A">
      <w:pPr>
        <w:spacing w:line="360" w:lineRule="auto"/>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Default="0033364A" w:rsidP="0033364A">
      <w:pPr>
        <w:widowControl/>
        <w:tabs>
          <w:tab w:val="left" w:pos="0"/>
        </w:tabs>
        <w:overflowPunct/>
        <w:autoSpaceDE/>
        <w:autoSpaceDN/>
        <w:adjustRightInd/>
        <w:spacing w:line="360" w:lineRule="auto"/>
        <w:jc w:val="both"/>
        <w:rPr>
          <w:sz w:val="28"/>
          <w:szCs w:val="28"/>
        </w:rPr>
      </w:pPr>
    </w:p>
    <w:p w:rsidR="0033364A" w:rsidRPr="00302431" w:rsidRDefault="0033364A" w:rsidP="0033364A">
      <w:pPr>
        <w:widowControl/>
        <w:tabs>
          <w:tab w:val="left" w:pos="0"/>
        </w:tabs>
        <w:overflowPunct/>
        <w:autoSpaceDE/>
        <w:autoSpaceDN/>
        <w:adjustRightInd/>
        <w:spacing w:line="360" w:lineRule="auto"/>
        <w:jc w:val="both"/>
        <w:rPr>
          <w:sz w:val="28"/>
          <w:szCs w:val="28"/>
        </w:rPr>
      </w:pP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lastRenderedPageBreak/>
        <w:t xml:space="preserve">       </w:t>
      </w:r>
    </w:p>
    <w:p w:rsidR="0033364A" w:rsidRPr="00745AA4" w:rsidRDefault="0033364A" w:rsidP="0033364A">
      <w:pPr>
        <w:tabs>
          <w:tab w:val="left" w:pos="0"/>
        </w:tabs>
        <w:spacing w:line="360" w:lineRule="auto"/>
        <w:ind w:firstLine="567"/>
        <w:jc w:val="both"/>
        <w:rPr>
          <w:sz w:val="28"/>
          <w:szCs w:val="28"/>
        </w:rPr>
      </w:pPr>
      <w:r w:rsidRPr="00745AA4">
        <w:rPr>
          <w:sz w:val="28"/>
          <w:szCs w:val="28"/>
        </w:rPr>
        <w:t xml:space="preserve"> </w:t>
      </w:r>
    </w:p>
    <w:p w:rsidR="0033364A" w:rsidRPr="00745AA4" w:rsidRDefault="0033364A" w:rsidP="0033364A">
      <w:pPr>
        <w:tabs>
          <w:tab w:val="left" w:pos="0"/>
        </w:tabs>
        <w:spacing w:line="360" w:lineRule="auto"/>
        <w:ind w:firstLine="567"/>
        <w:rPr>
          <w:sz w:val="28"/>
          <w:szCs w:val="28"/>
        </w:rPr>
      </w:pPr>
    </w:p>
    <w:p w:rsidR="0033364A" w:rsidRPr="0049585F" w:rsidRDefault="0033364A" w:rsidP="0033364A">
      <w:pPr>
        <w:tabs>
          <w:tab w:val="left" w:pos="0"/>
        </w:tabs>
        <w:spacing w:before="240" w:line="360" w:lineRule="auto"/>
        <w:rPr>
          <w:sz w:val="28"/>
          <w:szCs w:val="28"/>
        </w:rPr>
      </w:pPr>
    </w:p>
    <w:p w:rsidR="0033364A" w:rsidRPr="0049585F" w:rsidRDefault="0033364A" w:rsidP="0033364A">
      <w:pPr>
        <w:tabs>
          <w:tab w:val="left" w:pos="0"/>
        </w:tabs>
        <w:spacing w:before="240" w:line="360" w:lineRule="auto"/>
        <w:rPr>
          <w:sz w:val="28"/>
          <w:szCs w:val="28"/>
        </w:rPr>
      </w:pPr>
    </w:p>
    <w:p w:rsidR="005F0919" w:rsidRPr="0033364A" w:rsidRDefault="005F0919">
      <w:pPr>
        <w:rPr>
          <w:sz w:val="28"/>
          <w:szCs w:val="28"/>
        </w:rPr>
      </w:pPr>
    </w:p>
    <w:sectPr w:rsidR="005F0919" w:rsidRPr="0033364A" w:rsidSect="00C22E8B">
      <w:headerReference w:type="default" r:id="rId81"/>
      <w:pgSz w:w="11906" w:h="16838"/>
      <w:pgMar w:top="1134" w:right="624" w:bottom="1134" w:left="1474" w:header="709" w:footer="709"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AC9" w:rsidRDefault="007B5AC9">
      <w:r>
        <w:separator/>
      </w:r>
    </w:p>
  </w:endnote>
  <w:endnote w:type="continuationSeparator" w:id="0">
    <w:p w:rsidR="007B5AC9" w:rsidRDefault="007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AC9" w:rsidRDefault="007B5AC9">
      <w:r>
        <w:separator/>
      </w:r>
    </w:p>
  </w:footnote>
  <w:footnote w:type="continuationSeparator" w:id="0">
    <w:p w:rsidR="007B5AC9" w:rsidRDefault="007B5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7313"/>
      <w:docPartObj>
        <w:docPartGallery w:val="Page Numbers (Top of Page)"/>
        <w:docPartUnique/>
      </w:docPartObj>
    </w:sdtPr>
    <w:sdtEndPr/>
    <w:sdtContent>
      <w:p w:rsidR="00521211" w:rsidRDefault="00521211">
        <w:pPr>
          <w:pStyle w:val="a3"/>
          <w:jc w:val="center"/>
        </w:pPr>
        <w:r>
          <w:fldChar w:fldCharType="begin"/>
        </w:r>
        <w:r>
          <w:instrText xml:space="preserve"> PAGE   \* MERGEFORMAT </w:instrText>
        </w:r>
        <w:r>
          <w:fldChar w:fldCharType="separate"/>
        </w:r>
        <w:r w:rsidR="00D42A21">
          <w:rPr>
            <w:noProof/>
          </w:rPr>
          <w:t>148</w:t>
        </w:r>
        <w:r>
          <w:rPr>
            <w:noProof/>
          </w:rPr>
          <w:fldChar w:fldCharType="end"/>
        </w:r>
      </w:p>
    </w:sdtContent>
  </w:sdt>
  <w:p w:rsidR="00521211" w:rsidRDefault="0052121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FE8F48"/>
    <w:lvl w:ilvl="0">
      <w:numFmt w:val="bullet"/>
      <w:lvlText w:val="*"/>
      <w:lvlJc w:val="left"/>
    </w:lvl>
  </w:abstractNum>
  <w:abstractNum w:abstractNumId="1">
    <w:nsid w:val="041A10C8"/>
    <w:multiLevelType w:val="hybridMultilevel"/>
    <w:tmpl w:val="F0FC8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A333D"/>
    <w:multiLevelType w:val="multilevel"/>
    <w:tmpl w:val="C732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D07CA"/>
    <w:multiLevelType w:val="hybridMultilevel"/>
    <w:tmpl w:val="195E6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75972"/>
    <w:multiLevelType w:val="multilevel"/>
    <w:tmpl w:val="13806BAE"/>
    <w:lvl w:ilvl="0">
      <w:start w:val="1"/>
      <w:numFmt w:val="decimal"/>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
    <w:nsid w:val="097D42FB"/>
    <w:multiLevelType w:val="hybridMultilevel"/>
    <w:tmpl w:val="CD329F5C"/>
    <w:lvl w:ilvl="0" w:tplc="287A40A0">
      <w:start w:val="1"/>
      <w:numFmt w:val="bullet"/>
      <w:lvlText w:val=""/>
      <w:lvlJc w:val="left"/>
      <w:pPr>
        <w:tabs>
          <w:tab w:val="num" w:pos="720"/>
        </w:tabs>
        <w:ind w:left="720" w:hanging="360"/>
      </w:pPr>
      <w:rPr>
        <w:rFonts w:ascii="Wingdings 2" w:hAnsi="Wingdings 2" w:hint="default"/>
      </w:rPr>
    </w:lvl>
    <w:lvl w:ilvl="1" w:tplc="C1E40314" w:tentative="1">
      <w:start w:val="1"/>
      <w:numFmt w:val="bullet"/>
      <w:lvlText w:val=""/>
      <w:lvlJc w:val="left"/>
      <w:pPr>
        <w:tabs>
          <w:tab w:val="num" w:pos="1440"/>
        </w:tabs>
        <w:ind w:left="1440" w:hanging="360"/>
      </w:pPr>
      <w:rPr>
        <w:rFonts w:ascii="Wingdings 2" w:hAnsi="Wingdings 2" w:hint="default"/>
      </w:rPr>
    </w:lvl>
    <w:lvl w:ilvl="2" w:tplc="75AE10EA" w:tentative="1">
      <w:start w:val="1"/>
      <w:numFmt w:val="bullet"/>
      <w:lvlText w:val=""/>
      <w:lvlJc w:val="left"/>
      <w:pPr>
        <w:tabs>
          <w:tab w:val="num" w:pos="2160"/>
        </w:tabs>
        <w:ind w:left="2160" w:hanging="360"/>
      </w:pPr>
      <w:rPr>
        <w:rFonts w:ascii="Wingdings 2" w:hAnsi="Wingdings 2" w:hint="default"/>
      </w:rPr>
    </w:lvl>
    <w:lvl w:ilvl="3" w:tplc="3A80D01C" w:tentative="1">
      <w:start w:val="1"/>
      <w:numFmt w:val="bullet"/>
      <w:lvlText w:val=""/>
      <w:lvlJc w:val="left"/>
      <w:pPr>
        <w:tabs>
          <w:tab w:val="num" w:pos="2880"/>
        </w:tabs>
        <w:ind w:left="2880" w:hanging="360"/>
      </w:pPr>
      <w:rPr>
        <w:rFonts w:ascii="Wingdings 2" w:hAnsi="Wingdings 2" w:hint="default"/>
      </w:rPr>
    </w:lvl>
    <w:lvl w:ilvl="4" w:tplc="425883FE" w:tentative="1">
      <w:start w:val="1"/>
      <w:numFmt w:val="bullet"/>
      <w:lvlText w:val=""/>
      <w:lvlJc w:val="left"/>
      <w:pPr>
        <w:tabs>
          <w:tab w:val="num" w:pos="3600"/>
        </w:tabs>
        <w:ind w:left="3600" w:hanging="360"/>
      </w:pPr>
      <w:rPr>
        <w:rFonts w:ascii="Wingdings 2" w:hAnsi="Wingdings 2" w:hint="default"/>
      </w:rPr>
    </w:lvl>
    <w:lvl w:ilvl="5" w:tplc="05200028" w:tentative="1">
      <w:start w:val="1"/>
      <w:numFmt w:val="bullet"/>
      <w:lvlText w:val=""/>
      <w:lvlJc w:val="left"/>
      <w:pPr>
        <w:tabs>
          <w:tab w:val="num" w:pos="4320"/>
        </w:tabs>
        <w:ind w:left="4320" w:hanging="360"/>
      </w:pPr>
      <w:rPr>
        <w:rFonts w:ascii="Wingdings 2" w:hAnsi="Wingdings 2" w:hint="default"/>
      </w:rPr>
    </w:lvl>
    <w:lvl w:ilvl="6" w:tplc="4F9C9DA2" w:tentative="1">
      <w:start w:val="1"/>
      <w:numFmt w:val="bullet"/>
      <w:lvlText w:val=""/>
      <w:lvlJc w:val="left"/>
      <w:pPr>
        <w:tabs>
          <w:tab w:val="num" w:pos="5040"/>
        </w:tabs>
        <w:ind w:left="5040" w:hanging="360"/>
      </w:pPr>
      <w:rPr>
        <w:rFonts w:ascii="Wingdings 2" w:hAnsi="Wingdings 2" w:hint="default"/>
      </w:rPr>
    </w:lvl>
    <w:lvl w:ilvl="7" w:tplc="EBEEAA7E" w:tentative="1">
      <w:start w:val="1"/>
      <w:numFmt w:val="bullet"/>
      <w:lvlText w:val=""/>
      <w:lvlJc w:val="left"/>
      <w:pPr>
        <w:tabs>
          <w:tab w:val="num" w:pos="5760"/>
        </w:tabs>
        <w:ind w:left="5760" w:hanging="360"/>
      </w:pPr>
      <w:rPr>
        <w:rFonts w:ascii="Wingdings 2" w:hAnsi="Wingdings 2" w:hint="default"/>
      </w:rPr>
    </w:lvl>
    <w:lvl w:ilvl="8" w:tplc="1B54B3F8" w:tentative="1">
      <w:start w:val="1"/>
      <w:numFmt w:val="bullet"/>
      <w:lvlText w:val=""/>
      <w:lvlJc w:val="left"/>
      <w:pPr>
        <w:tabs>
          <w:tab w:val="num" w:pos="6480"/>
        </w:tabs>
        <w:ind w:left="6480" w:hanging="360"/>
      </w:pPr>
      <w:rPr>
        <w:rFonts w:ascii="Wingdings 2" w:hAnsi="Wingdings 2" w:hint="default"/>
      </w:rPr>
    </w:lvl>
  </w:abstractNum>
  <w:abstractNum w:abstractNumId="6">
    <w:nsid w:val="0C472A23"/>
    <w:multiLevelType w:val="multilevel"/>
    <w:tmpl w:val="86109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9947A3"/>
    <w:multiLevelType w:val="multilevel"/>
    <w:tmpl w:val="DC0E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C63B1C"/>
    <w:multiLevelType w:val="multilevel"/>
    <w:tmpl w:val="D432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420811"/>
    <w:multiLevelType w:val="multilevel"/>
    <w:tmpl w:val="6A7C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4E5745"/>
    <w:multiLevelType w:val="multilevel"/>
    <w:tmpl w:val="525E7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0F1879"/>
    <w:multiLevelType w:val="multilevel"/>
    <w:tmpl w:val="04DCD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E44970"/>
    <w:multiLevelType w:val="multilevel"/>
    <w:tmpl w:val="37AC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3D153E"/>
    <w:multiLevelType w:val="hybridMultilevel"/>
    <w:tmpl w:val="631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F6605"/>
    <w:multiLevelType w:val="multilevel"/>
    <w:tmpl w:val="53A4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7C7EB0"/>
    <w:multiLevelType w:val="multilevel"/>
    <w:tmpl w:val="D3448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FD546B"/>
    <w:multiLevelType w:val="hybridMultilevel"/>
    <w:tmpl w:val="B5CE4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C77B64"/>
    <w:multiLevelType w:val="multilevel"/>
    <w:tmpl w:val="DEAE63D2"/>
    <w:styleLink w:val="List0"/>
    <w:lvl w:ilvl="0">
      <w:start w:val="1"/>
      <w:numFmt w:val="decimal"/>
      <w:lvlText w:val="%1."/>
      <w:lvlJc w:val="left"/>
      <w:pPr>
        <w:tabs>
          <w:tab w:val="num" w:pos="567"/>
        </w:tabs>
        <w:ind w:left="567" w:hanging="567"/>
      </w:pPr>
      <w:rPr>
        <w:rFonts w:ascii="Times New Roman" w:eastAsia="Times New Roman" w:hAnsi="Times New Roman" w:cs="Times New Roman"/>
        <w:position w:val="0"/>
        <w:sz w:val="28"/>
        <w:szCs w:val="28"/>
        <w:rtl w:val="0"/>
      </w:rPr>
    </w:lvl>
    <w:lvl w:ilvl="1">
      <w:start w:val="1"/>
      <w:numFmt w:val="decimal"/>
      <w:lvlText w:val="%1."/>
      <w:lvlJc w:val="left"/>
      <w:pPr>
        <w:tabs>
          <w:tab w:val="num" w:pos="1701"/>
        </w:tabs>
        <w:ind w:left="1134" w:hanging="567"/>
      </w:pPr>
      <w:rPr>
        <w:rFonts w:ascii="Times New Roman" w:eastAsia="Times New Roman" w:hAnsi="Times New Roman" w:cs="Times New Roman"/>
        <w:position w:val="0"/>
        <w:sz w:val="28"/>
        <w:szCs w:val="28"/>
        <w:rtl w:val="0"/>
      </w:rPr>
    </w:lvl>
    <w:lvl w:ilvl="2">
      <w:start w:val="1"/>
      <w:numFmt w:val="decimal"/>
      <w:lvlText w:val="%1."/>
      <w:lvlJc w:val="left"/>
      <w:pPr>
        <w:tabs>
          <w:tab w:val="num" w:pos="2835"/>
        </w:tabs>
        <w:ind w:left="1701" w:hanging="567"/>
      </w:pPr>
      <w:rPr>
        <w:rFonts w:ascii="Times New Roman" w:eastAsia="Times New Roman" w:hAnsi="Times New Roman" w:cs="Times New Roman"/>
        <w:position w:val="0"/>
        <w:sz w:val="28"/>
        <w:szCs w:val="28"/>
        <w:rtl w:val="0"/>
      </w:rPr>
    </w:lvl>
    <w:lvl w:ilvl="3">
      <w:start w:val="1"/>
      <w:numFmt w:val="decimal"/>
      <w:lvlText w:val="%1."/>
      <w:lvlJc w:val="left"/>
      <w:pPr>
        <w:tabs>
          <w:tab w:val="num" w:pos="3969"/>
        </w:tabs>
        <w:ind w:left="2268" w:hanging="567"/>
      </w:pPr>
      <w:rPr>
        <w:rFonts w:ascii="Times New Roman" w:eastAsia="Times New Roman" w:hAnsi="Times New Roman" w:cs="Times New Roman"/>
        <w:position w:val="0"/>
        <w:sz w:val="28"/>
        <w:szCs w:val="28"/>
        <w:rtl w:val="0"/>
      </w:rPr>
    </w:lvl>
    <w:lvl w:ilvl="4">
      <w:start w:val="1"/>
      <w:numFmt w:val="decimal"/>
      <w:lvlText w:val="%1."/>
      <w:lvlJc w:val="left"/>
      <w:pPr>
        <w:tabs>
          <w:tab w:val="num" w:pos="5102"/>
        </w:tabs>
        <w:ind w:left="2835" w:hanging="567"/>
      </w:pPr>
      <w:rPr>
        <w:rFonts w:ascii="Times New Roman" w:eastAsia="Times New Roman" w:hAnsi="Times New Roman" w:cs="Times New Roman"/>
        <w:position w:val="0"/>
        <w:sz w:val="28"/>
        <w:szCs w:val="28"/>
        <w:rtl w:val="0"/>
      </w:rPr>
    </w:lvl>
    <w:lvl w:ilvl="5">
      <w:start w:val="1"/>
      <w:numFmt w:val="decimal"/>
      <w:lvlText w:val="%1."/>
      <w:lvlJc w:val="left"/>
      <w:pPr>
        <w:tabs>
          <w:tab w:val="num" w:pos="6236"/>
        </w:tabs>
        <w:ind w:left="3402" w:hanging="567"/>
      </w:pPr>
      <w:rPr>
        <w:rFonts w:ascii="Times New Roman" w:eastAsia="Times New Roman" w:hAnsi="Times New Roman" w:cs="Times New Roman"/>
        <w:position w:val="0"/>
        <w:sz w:val="28"/>
        <w:szCs w:val="28"/>
        <w:rtl w:val="0"/>
      </w:rPr>
    </w:lvl>
    <w:lvl w:ilvl="6">
      <w:start w:val="1"/>
      <w:numFmt w:val="decimal"/>
      <w:lvlText w:val="%1."/>
      <w:lvlJc w:val="left"/>
      <w:pPr>
        <w:tabs>
          <w:tab w:val="num" w:pos="7370"/>
        </w:tabs>
        <w:ind w:left="3969" w:hanging="567"/>
      </w:pPr>
      <w:rPr>
        <w:rFonts w:ascii="Times New Roman" w:eastAsia="Times New Roman" w:hAnsi="Times New Roman" w:cs="Times New Roman"/>
        <w:position w:val="0"/>
        <w:sz w:val="28"/>
        <w:szCs w:val="28"/>
        <w:rtl w:val="0"/>
      </w:rPr>
    </w:lvl>
    <w:lvl w:ilvl="7">
      <w:start w:val="1"/>
      <w:numFmt w:val="decimal"/>
      <w:lvlText w:val="%1."/>
      <w:lvlJc w:val="left"/>
      <w:pPr>
        <w:tabs>
          <w:tab w:val="num" w:pos="8504"/>
        </w:tabs>
        <w:ind w:left="4535" w:hanging="567"/>
      </w:pPr>
      <w:rPr>
        <w:rFonts w:ascii="Times New Roman" w:eastAsia="Times New Roman" w:hAnsi="Times New Roman" w:cs="Times New Roman"/>
        <w:position w:val="0"/>
        <w:sz w:val="28"/>
        <w:szCs w:val="28"/>
        <w:rtl w:val="0"/>
      </w:rPr>
    </w:lvl>
    <w:lvl w:ilvl="8">
      <w:start w:val="1"/>
      <w:numFmt w:val="decimal"/>
      <w:lvlText w:val="%1."/>
      <w:lvlJc w:val="left"/>
      <w:pPr>
        <w:tabs>
          <w:tab w:val="num" w:pos="9638"/>
        </w:tabs>
        <w:ind w:left="5102" w:hanging="567"/>
      </w:pPr>
      <w:rPr>
        <w:rFonts w:ascii="Times New Roman" w:eastAsia="Times New Roman" w:hAnsi="Times New Roman" w:cs="Times New Roman"/>
        <w:position w:val="0"/>
        <w:sz w:val="28"/>
        <w:szCs w:val="28"/>
        <w:rtl w:val="0"/>
      </w:rPr>
    </w:lvl>
  </w:abstractNum>
  <w:abstractNum w:abstractNumId="18">
    <w:nsid w:val="25ED33A9"/>
    <w:multiLevelType w:val="multilevel"/>
    <w:tmpl w:val="2CE25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107B01"/>
    <w:multiLevelType w:val="multilevel"/>
    <w:tmpl w:val="577E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063F51"/>
    <w:multiLevelType w:val="hybridMultilevel"/>
    <w:tmpl w:val="DF740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42305D"/>
    <w:multiLevelType w:val="multilevel"/>
    <w:tmpl w:val="2708B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BD2540"/>
    <w:multiLevelType w:val="hybridMultilevel"/>
    <w:tmpl w:val="684C8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A3723B"/>
    <w:multiLevelType w:val="multilevel"/>
    <w:tmpl w:val="30C21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41B76"/>
    <w:multiLevelType w:val="multilevel"/>
    <w:tmpl w:val="8BF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FD7EB4"/>
    <w:multiLevelType w:val="multilevel"/>
    <w:tmpl w:val="3F62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F5432"/>
    <w:multiLevelType w:val="multilevel"/>
    <w:tmpl w:val="B7C8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D948CA"/>
    <w:multiLevelType w:val="multilevel"/>
    <w:tmpl w:val="7662F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334BC2"/>
    <w:multiLevelType w:val="hybridMultilevel"/>
    <w:tmpl w:val="3AFC5AEC"/>
    <w:lvl w:ilvl="0" w:tplc="B56EEF0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3974845"/>
    <w:multiLevelType w:val="multilevel"/>
    <w:tmpl w:val="670E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3DC1796"/>
    <w:multiLevelType w:val="multilevel"/>
    <w:tmpl w:val="0796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5E7E67"/>
    <w:multiLevelType w:val="multilevel"/>
    <w:tmpl w:val="034CF602"/>
    <w:lvl w:ilvl="0">
      <w:start w:val="3"/>
      <w:numFmt w:val="decimal"/>
      <w:lvlText w:val="%1."/>
      <w:lvlJc w:val="left"/>
      <w:pPr>
        <w:ind w:left="450" w:hanging="450"/>
      </w:pPr>
      <w:rPr>
        <w:rFonts w:hint="default"/>
      </w:rPr>
    </w:lvl>
    <w:lvl w:ilvl="1">
      <w:start w:val="5"/>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2">
    <w:nsid w:val="46B01FE4"/>
    <w:multiLevelType w:val="hybridMultilevel"/>
    <w:tmpl w:val="D3005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05506B"/>
    <w:multiLevelType w:val="hybridMultilevel"/>
    <w:tmpl w:val="2F424B4A"/>
    <w:lvl w:ilvl="0" w:tplc="C10A58A2">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35779A"/>
    <w:multiLevelType w:val="hybridMultilevel"/>
    <w:tmpl w:val="3D66E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E31B90"/>
    <w:multiLevelType w:val="hybridMultilevel"/>
    <w:tmpl w:val="595E0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F130DC"/>
    <w:multiLevelType w:val="multilevel"/>
    <w:tmpl w:val="6C6E1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4335F76"/>
    <w:multiLevelType w:val="multilevel"/>
    <w:tmpl w:val="1092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47B3C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928211B"/>
    <w:multiLevelType w:val="multilevel"/>
    <w:tmpl w:val="8F182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9AB2EF6"/>
    <w:multiLevelType w:val="hybridMultilevel"/>
    <w:tmpl w:val="83FCF5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6B03D0"/>
    <w:multiLevelType w:val="multilevel"/>
    <w:tmpl w:val="CF161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D304BC1"/>
    <w:multiLevelType w:val="hybridMultilevel"/>
    <w:tmpl w:val="361A0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607195"/>
    <w:multiLevelType w:val="hybridMultilevel"/>
    <w:tmpl w:val="5B74E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6347F7"/>
    <w:multiLevelType w:val="hybridMultilevel"/>
    <w:tmpl w:val="BAAE5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EC82C78"/>
    <w:multiLevelType w:val="hybridMultilevel"/>
    <w:tmpl w:val="53A8E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0B51078"/>
    <w:multiLevelType w:val="multilevel"/>
    <w:tmpl w:val="E80CCDF8"/>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7">
    <w:nsid w:val="7A5B4B03"/>
    <w:multiLevelType w:val="multilevel"/>
    <w:tmpl w:val="F9200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12"/>
        <w:lvlJc w:val="left"/>
        <w:rPr>
          <w:rFonts w:ascii="Wingdings" w:hAnsi="Wingdings" w:hint="default"/>
        </w:rPr>
      </w:lvl>
    </w:lvlOverride>
  </w:num>
  <w:num w:numId="2">
    <w:abstractNumId w:val="13"/>
  </w:num>
  <w:num w:numId="3">
    <w:abstractNumId w:val="34"/>
  </w:num>
  <w:num w:numId="4">
    <w:abstractNumId w:val="1"/>
  </w:num>
  <w:num w:numId="5">
    <w:abstractNumId w:val="22"/>
  </w:num>
  <w:num w:numId="6">
    <w:abstractNumId w:val="45"/>
  </w:num>
  <w:num w:numId="7">
    <w:abstractNumId w:val="33"/>
  </w:num>
  <w:num w:numId="8">
    <w:abstractNumId w:val="4"/>
  </w:num>
  <w:num w:numId="9">
    <w:abstractNumId w:val="20"/>
  </w:num>
  <w:num w:numId="10">
    <w:abstractNumId w:val="46"/>
  </w:num>
  <w:num w:numId="11">
    <w:abstractNumId w:val="35"/>
  </w:num>
  <w:num w:numId="12">
    <w:abstractNumId w:val="3"/>
  </w:num>
  <w:num w:numId="13">
    <w:abstractNumId w:val="38"/>
  </w:num>
  <w:num w:numId="14">
    <w:abstractNumId w:val="31"/>
  </w:num>
  <w:num w:numId="15">
    <w:abstractNumId w:val="5"/>
  </w:num>
  <w:num w:numId="16">
    <w:abstractNumId w:val="28"/>
  </w:num>
  <w:num w:numId="17">
    <w:abstractNumId w:val="44"/>
  </w:num>
  <w:num w:numId="18">
    <w:abstractNumId w:val="7"/>
  </w:num>
  <w:num w:numId="19">
    <w:abstractNumId w:val="17"/>
  </w:num>
  <w:num w:numId="20">
    <w:abstractNumId w:val="8"/>
  </w:num>
  <w:num w:numId="21">
    <w:abstractNumId w:val="26"/>
  </w:num>
  <w:num w:numId="22">
    <w:abstractNumId w:val="6"/>
  </w:num>
  <w:num w:numId="23">
    <w:abstractNumId w:val="27"/>
  </w:num>
  <w:num w:numId="24">
    <w:abstractNumId w:val="23"/>
  </w:num>
  <w:num w:numId="25">
    <w:abstractNumId w:val="11"/>
  </w:num>
  <w:num w:numId="26">
    <w:abstractNumId w:val="12"/>
  </w:num>
  <w:num w:numId="27">
    <w:abstractNumId w:val="14"/>
  </w:num>
  <w:num w:numId="28">
    <w:abstractNumId w:val="10"/>
  </w:num>
  <w:num w:numId="29">
    <w:abstractNumId w:val="36"/>
  </w:num>
  <w:num w:numId="30">
    <w:abstractNumId w:val="37"/>
  </w:num>
  <w:num w:numId="31">
    <w:abstractNumId w:val="40"/>
  </w:num>
  <w:num w:numId="32">
    <w:abstractNumId w:val="47"/>
  </w:num>
  <w:num w:numId="33">
    <w:abstractNumId w:val="2"/>
  </w:num>
  <w:num w:numId="34">
    <w:abstractNumId w:val="15"/>
  </w:num>
  <w:num w:numId="35">
    <w:abstractNumId w:val="16"/>
  </w:num>
  <w:num w:numId="36">
    <w:abstractNumId w:val="19"/>
  </w:num>
  <w:num w:numId="37">
    <w:abstractNumId w:val="21"/>
  </w:num>
  <w:num w:numId="38">
    <w:abstractNumId w:val="29"/>
  </w:num>
  <w:num w:numId="39">
    <w:abstractNumId w:val="30"/>
  </w:num>
  <w:num w:numId="40">
    <w:abstractNumId w:val="41"/>
  </w:num>
  <w:num w:numId="41">
    <w:abstractNumId w:val="24"/>
  </w:num>
  <w:num w:numId="42">
    <w:abstractNumId w:val="9"/>
  </w:num>
  <w:num w:numId="43">
    <w:abstractNumId w:val="25"/>
  </w:num>
  <w:num w:numId="44">
    <w:abstractNumId w:val="18"/>
  </w:num>
  <w:num w:numId="45">
    <w:abstractNumId w:val="43"/>
  </w:num>
  <w:num w:numId="46">
    <w:abstractNumId w:val="32"/>
  </w:num>
  <w:num w:numId="47">
    <w:abstractNumId w:val="42"/>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398"/>
    <w:rsid w:val="00004F0B"/>
    <w:rsid w:val="00005900"/>
    <w:rsid w:val="000A69B5"/>
    <w:rsid w:val="000D62C7"/>
    <w:rsid w:val="0026133F"/>
    <w:rsid w:val="00292D31"/>
    <w:rsid w:val="002D4736"/>
    <w:rsid w:val="002D554D"/>
    <w:rsid w:val="0033364A"/>
    <w:rsid w:val="003634BB"/>
    <w:rsid w:val="00397BDB"/>
    <w:rsid w:val="00444D56"/>
    <w:rsid w:val="004C2042"/>
    <w:rsid w:val="004D54F9"/>
    <w:rsid w:val="004E1CB9"/>
    <w:rsid w:val="004E58C6"/>
    <w:rsid w:val="00521211"/>
    <w:rsid w:val="00534BA7"/>
    <w:rsid w:val="00565FA2"/>
    <w:rsid w:val="00566DA1"/>
    <w:rsid w:val="005A5299"/>
    <w:rsid w:val="005F0919"/>
    <w:rsid w:val="00604E6B"/>
    <w:rsid w:val="006460EA"/>
    <w:rsid w:val="006533F3"/>
    <w:rsid w:val="00672409"/>
    <w:rsid w:val="00726923"/>
    <w:rsid w:val="00755ED2"/>
    <w:rsid w:val="007A3AF1"/>
    <w:rsid w:val="007B5AC9"/>
    <w:rsid w:val="007D698B"/>
    <w:rsid w:val="00804787"/>
    <w:rsid w:val="00815CF0"/>
    <w:rsid w:val="00844ACC"/>
    <w:rsid w:val="0088752E"/>
    <w:rsid w:val="008D522B"/>
    <w:rsid w:val="009406A0"/>
    <w:rsid w:val="00972B64"/>
    <w:rsid w:val="00A241B9"/>
    <w:rsid w:val="00A308E6"/>
    <w:rsid w:val="00A33637"/>
    <w:rsid w:val="00A34185"/>
    <w:rsid w:val="00A64FDB"/>
    <w:rsid w:val="00A71361"/>
    <w:rsid w:val="00AA29E9"/>
    <w:rsid w:val="00AB13B2"/>
    <w:rsid w:val="00AC1B96"/>
    <w:rsid w:val="00AC2279"/>
    <w:rsid w:val="00AD2F28"/>
    <w:rsid w:val="00B17612"/>
    <w:rsid w:val="00B97401"/>
    <w:rsid w:val="00BF4B92"/>
    <w:rsid w:val="00BF57AB"/>
    <w:rsid w:val="00C22E8B"/>
    <w:rsid w:val="00C244AA"/>
    <w:rsid w:val="00D206BA"/>
    <w:rsid w:val="00D3053F"/>
    <w:rsid w:val="00D32398"/>
    <w:rsid w:val="00D42A21"/>
    <w:rsid w:val="00D9232E"/>
    <w:rsid w:val="00D9618F"/>
    <w:rsid w:val="00DC246B"/>
    <w:rsid w:val="00DD7DD7"/>
    <w:rsid w:val="00ED7F9E"/>
    <w:rsid w:val="00EE25C0"/>
    <w:rsid w:val="00F06889"/>
    <w:rsid w:val="00F261DC"/>
    <w:rsid w:val="00F33330"/>
    <w:rsid w:val="00F53BE3"/>
    <w:rsid w:val="00F55A07"/>
    <w:rsid w:val="00F7697D"/>
    <w:rsid w:val="00FB4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64A"/>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ru-RU"/>
    </w:rPr>
  </w:style>
  <w:style w:type="paragraph" w:styleId="1">
    <w:name w:val="heading 1"/>
    <w:basedOn w:val="a"/>
    <w:next w:val="a"/>
    <w:link w:val="10"/>
    <w:uiPriority w:val="9"/>
    <w:qFormat/>
    <w:rsid w:val="00333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36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336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64A"/>
    <w:rPr>
      <w:rFonts w:asciiTheme="majorHAnsi" w:eastAsiaTheme="majorEastAsia" w:hAnsiTheme="majorHAnsi" w:cstheme="majorBidi"/>
      <w:b/>
      <w:bCs/>
      <w:color w:val="365F91" w:themeColor="accent1" w:themeShade="BF"/>
      <w:kern w:val="28"/>
      <w:sz w:val="28"/>
      <w:szCs w:val="28"/>
      <w:lang w:eastAsia="ru-RU"/>
    </w:rPr>
  </w:style>
  <w:style w:type="character" w:customStyle="1" w:styleId="20">
    <w:name w:val="Заголовок 2 Знак"/>
    <w:basedOn w:val="a0"/>
    <w:link w:val="2"/>
    <w:uiPriority w:val="9"/>
    <w:rsid w:val="0033364A"/>
    <w:rPr>
      <w:rFonts w:asciiTheme="majorHAnsi" w:eastAsiaTheme="majorEastAsia" w:hAnsiTheme="majorHAnsi" w:cstheme="majorBidi"/>
      <w:b/>
      <w:bCs/>
      <w:color w:val="4F81BD" w:themeColor="accent1"/>
      <w:kern w:val="28"/>
      <w:sz w:val="26"/>
      <w:szCs w:val="26"/>
      <w:lang w:eastAsia="ru-RU"/>
    </w:rPr>
  </w:style>
  <w:style w:type="character" w:customStyle="1" w:styleId="30">
    <w:name w:val="Заголовок 3 Знак"/>
    <w:basedOn w:val="a0"/>
    <w:link w:val="3"/>
    <w:uiPriority w:val="9"/>
    <w:rsid w:val="0033364A"/>
    <w:rPr>
      <w:rFonts w:asciiTheme="majorHAnsi" w:eastAsiaTheme="majorEastAsia" w:hAnsiTheme="majorHAnsi" w:cstheme="majorBidi"/>
      <w:b/>
      <w:bCs/>
      <w:color w:val="4F81BD" w:themeColor="accent1"/>
      <w:kern w:val="28"/>
      <w:sz w:val="20"/>
      <w:szCs w:val="20"/>
      <w:lang w:eastAsia="ru-RU"/>
    </w:rPr>
  </w:style>
  <w:style w:type="paragraph" w:styleId="a3">
    <w:name w:val="header"/>
    <w:basedOn w:val="a"/>
    <w:link w:val="a4"/>
    <w:uiPriority w:val="99"/>
    <w:unhideWhenUsed/>
    <w:rsid w:val="0033364A"/>
    <w:pPr>
      <w:tabs>
        <w:tab w:val="center" w:pos="4677"/>
        <w:tab w:val="right" w:pos="9355"/>
      </w:tabs>
    </w:pPr>
  </w:style>
  <w:style w:type="character" w:customStyle="1" w:styleId="a4">
    <w:name w:val="Верхний колонтитул Знак"/>
    <w:basedOn w:val="a0"/>
    <w:link w:val="a3"/>
    <w:uiPriority w:val="99"/>
    <w:rsid w:val="0033364A"/>
    <w:rPr>
      <w:rFonts w:ascii="Times New Roman" w:eastAsiaTheme="minorEastAsia" w:hAnsi="Times New Roman" w:cs="Times New Roman"/>
      <w:kern w:val="28"/>
      <w:sz w:val="20"/>
      <w:szCs w:val="20"/>
      <w:lang w:eastAsia="ru-RU"/>
    </w:rPr>
  </w:style>
  <w:style w:type="paragraph" w:styleId="a5">
    <w:name w:val="footer"/>
    <w:basedOn w:val="a"/>
    <w:link w:val="a6"/>
    <w:uiPriority w:val="99"/>
    <w:unhideWhenUsed/>
    <w:rsid w:val="0033364A"/>
    <w:pPr>
      <w:tabs>
        <w:tab w:val="center" w:pos="4677"/>
        <w:tab w:val="right" w:pos="9355"/>
      </w:tabs>
    </w:pPr>
  </w:style>
  <w:style w:type="character" w:customStyle="1" w:styleId="a6">
    <w:name w:val="Нижний колонтитул Знак"/>
    <w:basedOn w:val="a0"/>
    <w:link w:val="a5"/>
    <w:uiPriority w:val="99"/>
    <w:rsid w:val="0033364A"/>
    <w:rPr>
      <w:rFonts w:ascii="Times New Roman" w:eastAsiaTheme="minorEastAsia" w:hAnsi="Times New Roman" w:cs="Times New Roman"/>
      <w:kern w:val="28"/>
      <w:sz w:val="20"/>
      <w:szCs w:val="20"/>
      <w:lang w:eastAsia="ru-RU"/>
    </w:rPr>
  </w:style>
  <w:style w:type="character" w:customStyle="1" w:styleId="a7">
    <w:name w:val="Основной текст Знак"/>
    <w:basedOn w:val="a0"/>
    <w:link w:val="a8"/>
    <w:rsid w:val="0033364A"/>
    <w:rPr>
      <w:rFonts w:ascii="Times New Roman" w:hAnsi="Times New Roman" w:cs="Times New Roman"/>
      <w:sz w:val="27"/>
      <w:szCs w:val="27"/>
      <w:shd w:val="clear" w:color="auto" w:fill="FFFFFF"/>
    </w:rPr>
  </w:style>
  <w:style w:type="paragraph" w:styleId="a8">
    <w:name w:val="Body Text"/>
    <w:basedOn w:val="a"/>
    <w:link w:val="a7"/>
    <w:rsid w:val="0033364A"/>
    <w:pPr>
      <w:widowControl/>
      <w:shd w:val="clear" w:color="auto" w:fill="FFFFFF"/>
      <w:overflowPunct/>
      <w:autoSpaceDE/>
      <w:autoSpaceDN/>
      <w:adjustRightInd/>
      <w:spacing w:after="540" w:line="317" w:lineRule="exact"/>
      <w:ind w:hanging="920"/>
      <w:jc w:val="center"/>
    </w:pPr>
    <w:rPr>
      <w:rFonts w:eastAsiaTheme="minorHAnsi"/>
      <w:kern w:val="0"/>
      <w:sz w:val="27"/>
      <w:szCs w:val="27"/>
      <w:lang w:eastAsia="en-US"/>
    </w:rPr>
  </w:style>
  <w:style w:type="character" w:customStyle="1" w:styleId="11">
    <w:name w:val="Основной текст Знак1"/>
    <w:basedOn w:val="a0"/>
    <w:uiPriority w:val="99"/>
    <w:semiHidden/>
    <w:rsid w:val="0033364A"/>
    <w:rPr>
      <w:rFonts w:ascii="Times New Roman" w:eastAsiaTheme="minorEastAsia" w:hAnsi="Times New Roman" w:cs="Times New Roman"/>
      <w:kern w:val="28"/>
      <w:sz w:val="20"/>
      <w:szCs w:val="20"/>
      <w:lang w:eastAsia="ru-RU"/>
    </w:rPr>
  </w:style>
  <w:style w:type="character" w:customStyle="1" w:styleId="apple-converted-space">
    <w:name w:val="apple-converted-space"/>
    <w:basedOn w:val="a0"/>
    <w:rsid w:val="0033364A"/>
  </w:style>
  <w:style w:type="character" w:styleId="a9">
    <w:name w:val="Hyperlink"/>
    <w:basedOn w:val="a0"/>
    <w:uiPriority w:val="99"/>
    <w:unhideWhenUsed/>
    <w:rsid w:val="0033364A"/>
    <w:rPr>
      <w:color w:val="0000FF"/>
      <w:u w:val="single"/>
    </w:rPr>
  </w:style>
  <w:style w:type="paragraph" w:styleId="aa">
    <w:name w:val="List Paragraph"/>
    <w:basedOn w:val="a"/>
    <w:uiPriority w:val="34"/>
    <w:qFormat/>
    <w:rsid w:val="0033364A"/>
    <w:pPr>
      <w:ind w:left="720"/>
      <w:contextualSpacing/>
    </w:pPr>
  </w:style>
  <w:style w:type="character" w:customStyle="1" w:styleId="5">
    <w:name w:val="Основной текст (5)_"/>
    <w:basedOn w:val="a0"/>
    <w:link w:val="51"/>
    <w:rsid w:val="0033364A"/>
    <w:rPr>
      <w:b/>
      <w:bCs/>
      <w:sz w:val="21"/>
      <w:szCs w:val="21"/>
      <w:shd w:val="clear" w:color="auto" w:fill="FFFFFF"/>
    </w:rPr>
  </w:style>
  <w:style w:type="character" w:customStyle="1" w:styleId="ab">
    <w:name w:val="Подпись к таблице_"/>
    <w:basedOn w:val="a0"/>
    <w:link w:val="12"/>
    <w:rsid w:val="0033364A"/>
    <w:rPr>
      <w:b/>
      <w:bCs/>
      <w:sz w:val="21"/>
      <w:szCs w:val="21"/>
      <w:shd w:val="clear" w:color="auto" w:fill="FFFFFF"/>
    </w:rPr>
  </w:style>
  <w:style w:type="paragraph" w:customStyle="1" w:styleId="51">
    <w:name w:val="Основной текст (5)1"/>
    <w:basedOn w:val="a"/>
    <w:link w:val="5"/>
    <w:rsid w:val="0033364A"/>
    <w:pPr>
      <w:widowControl/>
      <w:shd w:val="clear" w:color="auto" w:fill="FFFFFF"/>
      <w:overflowPunct/>
      <w:autoSpaceDE/>
      <w:autoSpaceDN/>
      <w:adjustRightInd/>
      <w:spacing w:line="374" w:lineRule="exact"/>
    </w:pPr>
    <w:rPr>
      <w:rFonts w:asciiTheme="minorHAnsi" w:eastAsiaTheme="minorHAnsi" w:hAnsiTheme="minorHAnsi" w:cstheme="minorBidi"/>
      <w:b/>
      <w:bCs/>
      <w:kern w:val="0"/>
      <w:sz w:val="21"/>
      <w:szCs w:val="21"/>
      <w:lang w:eastAsia="en-US"/>
    </w:rPr>
  </w:style>
  <w:style w:type="paragraph" w:customStyle="1" w:styleId="12">
    <w:name w:val="Подпись к таблице1"/>
    <w:basedOn w:val="a"/>
    <w:link w:val="ab"/>
    <w:rsid w:val="0033364A"/>
    <w:pPr>
      <w:widowControl/>
      <w:shd w:val="clear" w:color="auto" w:fill="FFFFFF"/>
      <w:overflowPunct/>
      <w:autoSpaceDE/>
      <w:autoSpaceDN/>
      <w:adjustRightInd/>
      <w:spacing w:line="240" w:lineRule="atLeast"/>
    </w:pPr>
    <w:rPr>
      <w:rFonts w:asciiTheme="minorHAnsi" w:eastAsiaTheme="minorHAnsi" w:hAnsiTheme="minorHAnsi" w:cstheme="minorBidi"/>
      <w:b/>
      <w:bCs/>
      <w:kern w:val="0"/>
      <w:sz w:val="21"/>
      <w:szCs w:val="21"/>
      <w:lang w:eastAsia="en-US"/>
    </w:rPr>
  </w:style>
  <w:style w:type="paragraph" w:styleId="ac">
    <w:name w:val="endnote text"/>
    <w:basedOn w:val="a"/>
    <w:link w:val="ad"/>
    <w:semiHidden/>
    <w:rsid w:val="0033364A"/>
    <w:pPr>
      <w:widowControl/>
      <w:overflowPunct/>
      <w:autoSpaceDE/>
      <w:autoSpaceDN/>
      <w:adjustRightInd/>
      <w:jc w:val="center"/>
    </w:pPr>
    <w:rPr>
      <w:rFonts w:ascii="Calibri" w:eastAsia="Times New Roman" w:hAnsi="Calibri"/>
      <w:kern w:val="0"/>
      <w:lang w:eastAsia="en-US"/>
    </w:rPr>
  </w:style>
  <w:style w:type="character" w:customStyle="1" w:styleId="ad">
    <w:name w:val="Текст концевой сноски Знак"/>
    <w:basedOn w:val="a0"/>
    <w:link w:val="ac"/>
    <w:semiHidden/>
    <w:rsid w:val="0033364A"/>
    <w:rPr>
      <w:rFonts w:ascii="Calibri" w:eastAsia="Times New Roman" w:hAnsi="Calibri" w:cs="Times New Roman"/>
      <w:sz w:val="20"/>
      <w:szCs w:val="20"/>
    </w:rPr>
  </w:style>
  <w:style w:type="character" w:styleId="ae">
    <w:name w:val="endnote reference"/>
    <w:basedOn w:val="a0"/>
    <w:semiHidden/>
    <w:rsid w:val="0033364A"/>
    <w:rPr>
      <w:vertAlign w:val="superscript"/>
    </w:rPr>
  </w:style>
  <w:style w:type="character" w:customStyle="1" w:styleId="14pt">
    <w:name w:val="Основной текст + 14 pt"/>
    <w:basedOn w:val="a7"/>
    <w:rsid w:val="0033364A"/>
    <w:rPr>
      <w:rFonts w:ascii="Times New Roman" w:hAnsi="Times New Roman" w:cs="Times New Roman"/>
      <w:sz w:val="28"/>
      <w:szCs w:val="28"/>
      <w:shd w:val="clear" w:color="auto" w:fill="FFFFFF"/>
    </w:rPr>
  </w:style>
  <w:style w:type="character" w:customStyle="1" w:styleId="Garamond">
    <w:name w:val="Основной текст + Garamond"/>
    <w:aliases w:val="13,5 pt2,Курсив1,Интервал 1 pt"/>
    <w:basedOn w:val="a7"/>
    <w:rsid w:val="0033364A"/>
    <w:rPr>
      <w:rFonts w:ascii="Garamond" w:hAnsi="Garamond" w:cs="Garamond"/>
      <w:i/>
      <w:iCs/>
      <w:spacing w:val="30"/>
      <w:sz w:val="27"/>
      <w:szCs w:val="27"/>
      <w:shd w:val="clear" w:color="auto" w:fill="FFFFFF"/>
    </w:rPr>
  </w:style>
  <w:style w:type="character" w:customStyle="1" w:styleId="21">
    <w:name w:val="Основной текст (2)_"/>
    <w:basedOn w:val="a0"/>
    <w:link w:val="210"/>
    <w:rsid w:val="0033364A"/>
    <w:rPr>
      <w:rFonts w:ascii="Times New Roman" w:hAnsi="Times New Roman" w:cs="Times New Roman"/>
      <w:sz w:val="35"/>
      <w:szCs w:val="35"/>
      <w:shd w:val="clear" w:color="auto" w:fill="FFFFFF"/>
    </w:rPr>
  </w:style>
  <w:style w:type="paragraph" w:customStyle="1" w:styleId="210">
    <w:name w:val="Основной текст (2)1"/>
    <w:basedOn w:val="a"/>
    <w:link w:val="21"/>
    <w:rsid w:val="0033364A"/>
    <w:pPr>
      <w:widowControl/>
      <w:shd w:val="clear" w:color="auto" w:fill="FFFFFF"/>
      <w:overflowPunct/>
      <w:autoSpaceDE/>
      <w:autoSpaceDN/>
      <w:adjustRightInd/>
      <w:spacing w:after="360" w:line="682" w:lineRule="exact"/>
    </w:pPr>
    <w:rPr>
      <w:rFonts w:eastAsiaTheme="minorHAnsi"/>
      <w:kern w:val="0"/>
      <w:sz w:val="35"/>
      <w:szCs w:val="35"/>
      <w:lang w:eastAsia="en-US"/>
    </w:rPr>
  </w:style>
  <w:style w:type="paragraph" w:customStyle="1" w:styleId="13">
    <w:name w:val="Абзац списка1"/>
    <w:basedOn w:val="a"/>
    <w:rsid w:val="0033364A"/>
    <w:pPr>
      <w:widowControl/>
      <w:overflowPunct/>
      <w:autoSpaceDE/>
      <w:autoSpaceDN/>
      <w:adjustRightInd/>
      <w:spacing w:after="200" w:line="276" w:lineRule="auto"/>
      <w:ind w:left="720"/>
      <w:contextualSpacing/>
    </w:pPr>
    <w:rPr>
      <w:rFonts w:ascii="Calibri" w:eastAsia="Times New Roman" w:hAnsi="Calibri"/>
      <w:kern w:val="0"/>
      <w:sz w:val="22"/>
      <w:szCs w:val="22"/>
      <w:lang w:eastAsia="en-US"/>
    </w:rPr>
  </w:style>
  <w:style w:type="character" w:customStyle="1" w:styleId="hl">
    <w:name w:val="hl"/>
    <w:basedOn w:val="a0"/>
    <w:rsid w:val="0033364A"/>
    <w:rPr>
      <w:rFonts w:cs="Times New Roman"/>
    </w:rPr>
  </w:style>
  <w:style w:type="paragraph" w:styleId="af">
    <w:name w:val="Normal (Web)"/>
    <w:basedOn w:val="a"/>
    <w:uiPriority w:val="99"/>
    <w:rsid w:val="0033364A"/>
    <w:pPr>
      <w:widowControl/>
      <w:overflowPunct/>
      <w:autoSpaceDE/>
      <w:autoSpaceDN/>
      <w:adjustRightInd/>
      <w:spacing w:before="100" w:beforeAutospacing="1" w:after="100" w:afterAutospacing="1"/>
    </w:pPr>
    <w:rPr>
      <w:rFonts w:eastAsia="Calibri"/>
      <w:kern w:val="0"/>
      <w:sz w:val="24"/>
      <w:szCs w:val="24"/>
      <w:lang w:val="en-US" w:eastAsia="en-US"/>
    </w:rPr>
  </w:style>
  <w:style w:type="table" w:styleId="af0">
    <w:name w:val="Table Grid"/>
    <w:basedOn w:val="a1"/>
    <w:uiPriority w:val="59"/>
    <w:rsid w:val="00333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33364A"/>
    <w:pPr>
      <w:widowControl/>
      <w:overflowPunct/>
      <w:autoSpaceDE/>
      <w:autoSpaceDN/>
      <w:adjustRightInd/>
    </w:pPr>
    <w:rPr>
      <w:rFonts w:ascii="Tahoma" w:eastAsiaTheme="minorHAnsi" w:hAnsi="Tahoma" w:cs="Tahoma"/>
      <w:kern w:val="0"/>
      <w:sz w:val="16"/>
      <w:szCs w:val="16"/>
      <w:lang w:eastAsia="en-US"/>
    </w:rPr>
  </w:style>
  <w:style w:type="character" w:customStyle="1" w:styleId="af2">
    <w:name w:val="Текст выноски Знак"/>
    <w:basedOn w:val="a0"/>
    <w:link w:val="af1"/>
    <w:uiPriority w:val="99"/>
    <w:semiHidden/>
    <w:rsid w:val="0033364A"/>
    <w:rPr>
      <w:rFonts w:ascii="Tahoma" w:hAnsi="Tahoma" w:cs="Tahoma"/>
      <w:sz w:val="16"/>
      <w:szCs w:val="16"/>
    </w:rPr>
  </w:style>
  <w:style w:type="character" w:styleId="af3">
    <w:name w:val="Placeholder Text"/>
    <w:basedOn w:val="a0"/>
    <w:uiPriority w:val="99"/>
    <w:semiHidden/>
    <w:rsid w:val="0033364A"/>
    <w:rPr>
      <w:color w:val="808080"/>
    </w:rPr>
  </w:style>
  <w:style w:type="paragraph" w:styleId="af4">
    <w:name w:val="TOC Heading"/>
    <w:basedOn w:val="1"/>
    <w:next w:val="a"/>
    <w:uiPriority w:val="39"/>
    <w:semiHidden/>
    <w:unhideWhenUsed/>
    <w:qFormat/>
    <w:rsid w:val="0033364A"/>
    <w:pPr>
      <w:widowControl/>
      <w:overflowPunct/>
      <w:autoSpaceDE/>
      <w:autoSpaceDN/>
      <w:adjustRightInd/>
      <w:spacing w:line="276" w:lineRule="auto"/>
      <w:outlineLvl w:val="9"/>
    </w:pPr>
    <w:rPr>
      <w:kern w:val="0"/>
      <w:lang w:eastAsia="en-US"/>
    </w:rPr>
  </w:style>
  <w:style w:type="paragraph" w:styleId="22">
    <w:name w:val="toc 2"/>
    <w:basedOn w:val="a"/>
    <w:next w:val="a"/>
    <w:autoRedefine/>
    <w:uiPriority w:val="39"/>
    <w:semiHidden/>
    <w:unhideWhenUsed/>
    <w:qFormat/>
    <w:rsid w:val="0033364A"/>
    <w:pPr>
      <w:widowControl/>
      <w:overflowPunct/>
      <w:autoSpaceDE/>
      <w:autoSpaceDN/>
      <w:adjustRightInd/>
      <w:spacing w:after="100" w:line="276" w:lineRule="auto"/>
      <w:ind w:left="220"/>
    </w:pPr>
    <w:rPr>
      <w:rFonts w:asciiTheme="minorHAnsi" w:hAnsiTheme="minorHAnsi" w:cstheme="minorBidi"/>
      <w:kern w:val="0"/>
      <w:sz w:val="22"/>
      <w:szCs w:val="22"/>
      <w:lang w:eastAsia="en-US"/>
    </w:rPr>
  </w:style>
  <w:style w:type="paragraph" w:styleId="14">
    <w:name w:val="toc 1"/>
    <w:basedOn w:val="a"/>
    <w:next w:val="a"/>
    <w:autoRedefine/>
    <w:uiPriority w:val="39"/>
    <w:unhideWhenUsed/>
    <w:qFormat/>
    <w:rsid w:val="0033364A"/>
    <w:pPr>
      <w:widowControl/>
      <w:overflowPunct/>
      <w:autoSpaceDE/>
      <w:autoSpaceDN/>
      <w:adjustRightInd/>
      <w:spacing w:after="100" w:line="276" w:lineRule="auto"/>
    </w:pPr>
    <w:rPr>
      <w:rFonts w:asciiTheme="minorHAnsi" w:hAnsiTheme="minorHAnsi" w:cstheme="minorBidi"/>
      <w:kern w:val="0"/>
      <w:sz w:val="22"/>
      <w:szCs w:val="22"/>
      <w:lang w:eastAsia="en-US"/>
    </w:rPr>
  </w:style>
  <w:style w:type="paragraph" w:styleId="31">
    <w:name w:val="toc 3"/>
    <w:basedOn w:val="a"/>
    <w:next w:val="a"/>
    <w:autoRedefine/>
    <w:uiPriority w:val="39"/>
    <w:semiHidden/>
    <w:unhideWhenUsed/>
    <w:qFormat/>
    <w:rsid w:val="0033364A"/>
    <w:pPr>
      <w:widowControl/>
      <w:overflowPunct/>
      <w:autoSpaceDE/>
      <w:autoSpaceDN/>
      <w:adjustRightInd/>
      <w:spacing w:after="100" w:line="276" w:lineRule="auto"/>
      <w:ind w:left="440"/>
    </w:pPr>
    <w:rPr>
      <w:rFonts w:asciiTheme="minorHAnsi" w:hAnsiTheme="minorHAnsi" w:cstheme="minorBidi"/>
      <w:kern w:val="0"/>
      <w:sz w:val="22"/>
      <w:szCs w:val="22"/>
      <w:lang w:eastAsia="en-US"/>
    </w:rPr>
  </w:style>
  <w:style w:type="paragraph" w:customStyle="1" w:styleId="15">
    <w:name w:val="Стиль1"/>
    <w:basedOn w:val="a"/>
    <w:rsid w:val="0033364A"/>
    <w:pPr>
      <w:overflowPunct/>
      <w:spacing w:line="360" w:lineRule="auto"/>
      <w:ind w:firstLine="709"/>
      <w:jc w:val="both"/>
    </w:pPr>
    <w:rPr>
      <w:rFonts w:eastAsia="Calibri"/>
      <w:kern w:val="2"/>
      <w:sz w:val="28"/>
      <w:szCs w:val="28"/>
    </w:rPr>
  </w:style>
  <w:style w:type="character" w:styleId="af5">
    <w:name w:val="Strong"/>
    <w:basedOn w:val="a0"/>
    <w:uiPriority w:val="22"/>
    <w:qFormat/>
    <w:rsid w:val="0033364A"/>
    <w:rPr>
      <w:b/>
      <w:bCs/>
    </w:rPr>
  </w:style>
  <w:style w:type="paragraph" w:customStyle="1" w:styleId="af6">
    <w:name w:val="По умолчанию"/>
    <w:rsid w:val="0033364A"/>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character" w:customStyle="1" w:styleId="maintitle">
    <w:name w:val="maintitle"/>
    <w:basedOn w:val="a0"/>
    <w:rsid w:val="0033364A"/>
  </w:style>
  <w:style w:type="character" w:customStyle="1" w:styleId="freeaccess">
    <w:name w:val="freeaccess"/>
    <w:basedOn w:val="a0"/>
    <w:rsid w:val="0033364A"/>
  </w:style>
  <w:style w:type="numbering" w:customStyle="1" w:styleId="List0">
    <w:name w:val="List 0"/>
    <w:basedOn w:val="a2"/>
    <w:rsid w:val="0033364A"/>
    <w:pPr>
      <w:numPr>
        <w:numId w:val="19"/>
      </w:numPr>
    </w:pPr>
  </w:style>
  <w:style w:type="paragraph" w:customStyle="1" w:styleId="articledetails">
    <w:name w:val="articledetails"/>
    <w:basedOn w:val="a"/>
    <w:rsid w:val="0033364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longtext">
    <w:name w:val="long_text"/>
    <w:basedOn w:val="a0"/>
    <w:rsid w:val="0033364A"/>
  </w:style>
  <w:style w:type="character" w:styleId="af7">
    <w:name w:val="Emphasis"/>
    <w:basedOn w:val="a0"/>
    <w:uiPriority w:val="20"/>
    <w:qFormat/>
    <w:rsid w:val="0033364A"/>
    <w:rPr>
      <w:i/>
      <w:iCs/>
    </w:rPr>
  </w:style>
  <w:style w:type="character" w:customStyle="1" w:styleId="author">
    <w:name w:val="author"/>
    <w:basedOn w:val="a0"/>
    <w:rsid w:val="0033364A"/>
  </w:style>
  <w:style w:type="character" w:customStyle="1" w:styleId="pubyear">
    <w:name w:val="pubyear"/>
    <w:basedOn w:val="a0"/>
    <w:rsid w:val="0033364A"/>
  </w:style>
  <w:style w:type="character" w:customStyle="1" w:styleId="articletitle">
    <w:name w:val="articletitle"/>
    <w:basedOn w:val="a0"/>
    <w:rsid w:val="0033364A"/>
  </w:style>
  <w:style w:type="character" w:customStyle="1" w:styleId="journaltitle">
    <w:name w:val="journaltitle"/>
    <w:basedOn w:val="a0"/>
    <w:rsid w:val="0033364A"/>
  </w:style>
  <w:style w:type="character" w:customStyle="1" w:styleId="vol">
    <w:name w:val="vol"/>
    <w:basedOn w:val="a0"/>
    <w:rsid w:val="0033364A"/>
  </w:style>
  <w:style w:type="character" w:customStyle="1" w:styleId="pagefirst">
    <w:name w:val="pagefirst"/>
    <w:basedOn w:val="a0"/>
    <w:rsid w:val="0033364A"/>
  </w:style>
  <w:style w:type="character" w:customStyle="1" w:styleId="pagelast">
    <w:name w:val="pagelast"/>
    <w:basedOn w:val="a0"/>
    <w:rsid w:val="0033364A"/>
  </w:style>
  <w:style w:type="paragraph" w:customStyle="1" w:styleId="norm">
    <w:name w:val="norm"/>
    <w:basedOn w:val="a"/>
    <w:rsid w:val="0033364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hidden">
    <w:name w:val="hidden"/>
    <w:basedOn w:val="a0"/>
    <w:rsid w:val="0033364A"/>
  </w:style>
  <w:style w:type="character" w:customStyle="1" w:styleId="journalname">
    <w:name w:val="journalname"/>
    <w:basedOn w:val="a0"/>
    <w:rsid w:val="0033364A"/>
  </w:style>
  <w:style w:type="character" w:customStyle="1" w:styleId="b">
    <w:name w:val="b"/>
    <w:basedOn w:val="a0"/>
    <w:rsid w:val="00333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64A"/>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ru-RU"/>
    </w:rPr>
  </w:style>
  <w:style w:type="paragraph" w:styleId="1">
    <w:name w:val="heading 1"/>
    <w:basedOn w:val="a"/>
    <w:next w:val="a"/>
    <w:link w:val="10"/>
    <w:uiPriority w:val="9"/>
    <w:qFormat/>
    <w:rsid w:val="00333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36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336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64A"/>
    <w:rPr>
      <w:rFonts w:asciiTheme="majorHAnsi" w:eastAsiaTheme="majorEastAsia" w:hAnsiTheme="majorHAnsi" w:cstheme="majorBidi"/>
      <w:b/>
      <w:bCs/>
      <w:color w:val="365F91" w:themeColor="accent1" w:themeShade="BF"/>
      <w:kern w:val="28"/>
      <w:sz w:val="28"/>
      <w:szCs w:val="28"/>
      <w:lang w:eastAsia="ru-RU"/>
    </w:rPr>
  </w:style>
  <w:style w:type="character" w:customStyle="1" w:styleId="20">
    <w:name w:val="Заголовок 2 Знак"/>
    <w:basedOn w:val="a0"/>
    <w:link w:val="2"/>
    <w:uiPriority w:val="9"/>
    <w:rsid w:val="0033364A"/>
    <w:rPr>
      <w:rFonts w:asciiTheme="majorHAnsi" w:eastAsiaTheme="majorEastAsia" w:hAnsiTheme="majorHAnsi" w:cstheme="majorBidi"/>
      <w:b/>
      <w:bCs/>
      <w:color w:val="4F81BD" w:themeColor="accent1"/>
      <w:kern w:val="28"/>
      <w:sz w:val="26"/>
      <w:szCs w:val="26"/>
      <w:lang w:eastAsia="ru-RU"/>
    </w:rPr>
  </w:style>
  <w:style w:type="character" w:customStyle="1" w:styleId="30">
    <w:name w:val="Заголовок 3 Знак"/>
    <w:basedOn w:val="a0"/>
    <w:link w:val="3"/>
    <w:uiPriority w:val="9"/>
    <w:rsid w:val="0033364A"/>
    <w:rPr>
      <w:rFonts w:asciiTheme="majorHAnsi" w:eastAsiaTheme="majorEastAsia" w:hAnsiTheme="majorHAnsi" w:cstheme="majorBidi"/>
      <w:b/>
      <w:bCs/>
      <w:color w:val="4F81BD" w:themeColor="accent1"/>
      <w:kern w:val="28"/>
      <w:sz w:val="20"/>
      <w:szCs w:val="20"/>
      <w:lang w:eastAsia="ru-RU"/>
    </w:rPr>
  </w:style>
  <w:style w:type="paragraph" w:styleId="a3">
    <w:name w:val="header"/>
    <w:basedOn w:val="a"/>
    <w:link w:val="a4"/>
    <w:uiPriority w:val="99"/>
    <w:unhideWhenUsed/>
    <w:rsid w:val="0033364A"/>
    <w:pPr>
      <w:tabs>
        <w:tab w:val="center" w:pos="4677"/>
        <w:tab w:val="right" w:pos="9355"/>
      </w:tabs>
    </w:pPr>
  </w:style>
  <w:style w:type="character" w:customStyle="1" w:styleId="a4">
    <w:name w:val="Верхний колонтитул Знак"/>
    <w:basedOn w:val="a0"/>
    <w:link w:val="a3"/>
    <w:uiPriority w:val="99"/>
    <w:rsid w:val="0033364A"/>
    <w:rPr>
      <w:rFonts w:ascii="Times New Roman" w:eastAsiaTheme="minorEastAsia" w:hAnsi="Times New Roman" w:cs="Times New Roman"/>
      <w:kern w:val="28"/>
      <w:sz w:val="20"/>
      <w:szCs w:val="20"/>
      <w:lang w:eastAsia="ru-RU"/>
    </w:rPr>
  </w:style>
  <w:style w:type="paragraph" w:styleId="a5">
    <w:name w:val="footer"/>
    <w:basedOn w:val="a"/>
    <w:link w:val="a6"/>
    <w:uiPriority w:val="99"/>
    <w:unhideWhenUsed/>
    <w:rsid w:val="0033364A"/>
    <w:pPr>
      <w:tabs>
        <w:tab w:val="center" w:pos="4677"/>
        <w:tab w:val="right" w:pos="9355"/>
      </w:tabs>
    </w:pPr>
  </w:style>
  <w:style w:type="character" w:customStyle="1" w:styleId="a6">
    <w:name w:val="Нижний колонтитул Знак"/>
    <w:basedOn w:val="a0"/>
    <w:link w:val="a5"/>
    <w:uiPriority w:val="99"/>
    <w:rsid w:val="0033364A"/>
    <w:rPr>
      <w:rFonts w:ascii="Times New Roman" w:eastAsiaTheme="minorEastAsia" w:hAnsi="Times New Roman" w:cs="Times New Roman"/>
      <w:kern w:val="28"/>
      <w:sz w:val="20"/>
      <w:szCs w:val="20"/>
      <w:lang w:eastAsia="ru-RU"/>
    </w:rPr>
  </w:style>
  <w:style w:type="character" w:customStyle="1" w:styleId="a7">
    <w:name w:val="Основной текст Знак"/>
    <w:basedOn w:val="a0"/>
    <w:link w:val="a8"/>
    <w:rsid w:val="0033364A"/>
    <w:rPr>
      <w:rFonts w:ascii="Times New Roman" w:hAnsi="Times New Roman" w:cs="Times New Roman"/>
      <w:sz w:val="27"/>
      <w:szCs w:val="27"/>
      <w:shd w:val="clear" w:color="auto" w:fill="FFFFFF"/>
    </w:rPr>
  </w:style>
  <w:style w:type="paragraph" w:styleId="a8">
    <w:name w:val="Body Text"/>
    <w:basedOn w:val="a"/>
    <w:link w:val="a7"/>
    <w:rsid w:val="0033364A"/>
    <w:pPr>
      <w:widowControl/>
      <w:shd w:val="clear" w:color="auto" w:fill="FFFFFF"/>
      <w:overflowPunct/>
      <w:autoSpaceDE/>
      <w:autoSpaceDN/>
      <w:adjustRightInd/>
      <w:spacing w:after="540" w:line="317" w:lineRule="exact"/>
      <w:ind w:hanging="920"/>
      <w:jc w:val="center"/>
    </w:pPr>
    <w:rPr>
      <w:rFonts w:eastAsiaTheme="minorHAnsi"/>
      <w:kern w:val="0"/>
      <w:sz w:val="27"/>
      <w:szCs w:val="27"/>
      <w:lang w:eastAsia="en-US"/>
    </w:rPr>
  </w:style>
  <w:style w:type="character" w:customStyle="1" w:styleId="11">
    <w:name w:val="Основной текст Знак1"/>
    <w:basedOn w:val="a0"/>
    <w:uiPriority w:val="99"/>
    <w:semiHidden/>
    <w:rsid w:val="0033364A"/>
    <w:rPr>
      <w:rFonts w:ascii="Times New Roman" w:eastAsiaTheme="minorEastAsia" w:hAnsi="Times New Roman" w:cs="Times New Roman"/>
      <w:kern w:val="28"/>
      <w:sz w:val="20"/>
      <w:szCs w:val="20"/>
      <w:lang w:eastAsia="ru-RU"/>
    </w:rPr>
  </w:style>
  <w:style w:type="character" w:customStyle="1" w:styleId="apple-converted-space">
    <w:name w:val="apple-converted-space"/>
    <w:basedOn w:val="a0"/>
    <w:rsid w:val="0033364A"/>
  </w:style>
  <w:style w:type="character" w:styleId="a9">
    <w:name w:val="Hyperlink"/>
    <w:basedOn w:val="a0"/>
    <w:uiPriority w:val="99"/>
    <w:unhideWhenUsed/>
    <w:rsid w:val="0033364A"/>
    <w:rPr>
      <w:color w:val="0000FF"/>
      <w:u w:val="single"/>
    </w:rPr>
  </w:style>
  <w:style w:type="paragraph" w:styleId="aa">
    <w:name w:val="List Paragraph"/>
    <w:basedOn w:val="a"/>
    <w:uiPriority w:val="34"/>
    <w:qFormat/>
    <w:rsid w:val="0033364A"/>
    <w:pPr>
      <w:ind w:left="720"/>
      <w:contextualSpacing/>
    </w:pPr>
  </w:style>
  <w:style w:type="character" w:customStyle="1" w:styleId="5">
    <w:name w:val="Основной текст (5)_"/>
    <w:basedOn w:val="a0"/>
    <w:link w:val="51"/>
    <w:rsid w:val="0033364A"/>
    <w:rPr>
      <w:b/>
      <w:bCs/>
      <w:sz w:val="21"/>
      <w:szCs w:val="21"/>
      <w:shd w:val="clear" w:color="auto" w:fill="FFFFFF"/>
    </w:rPr>
  </w:style>
  <w:style w:type="character" w:customStyle="1" w:styleId="ab">
    <w:name w:val="Подпись к таблице_"/>
    <w:basedOn w:val="a0"/>
    <w:link w:val="12"/>
    <w:rsid w:val="0033364A"/>
    <w:rPr>
      <w:b/>
      <w:bCs/>
      <w:sz w:val="21"/>
      <w:szCs w:val="21"/>
      <w:shd w:val="clear" w:color="auto" w:fill="FFFFFF"/>
    </w:rPr>
  </w:style>
  <w:style w:type="paragraph" w:customStyle="1" w:styleId="51">
    <w:name w:val="Основной текст (5)1"/>
    <w:basedOn w:val="a"/>
    <w:link w:val="5"/>
    <w:rsid w:val="0033364A"/>
    <w:pPr>
      <w:widowControl/>
      <w:shd w:val="clear" w:color="auto" w:fill="FFFFFF"/>
      <w:overflowPunct/>
      <w:autoSpaceDE/>
      <w:autoSpaceDN/>
      <w:adjustRightInd/>
      <w:spacing w:line="374" w:lineRule="exact"/>
    </w:pPr>
    <w:rPr>
      <w:rFonts w:asciiTheme="minorHAnsi" w:eastAsiaTheme="minorHAnsi" w:hAnsiTheme="minorHAnsi" w:cstheme="minorBidi"/>
      <w:b/>
      <w:bCs/>
      <w:kern w:val="0"/>
      <w:sz w:val="21"/>
      <w:szCs w:val="21"/>
      <w:lang w:eastAsia="en-US"/>
    </w:rPr>
  </w:style>
  <w:style w:type="paragraph" w:customStyle="1" w:styleId="12">
    <w:name w:val="Подпись к таблице1"/>
    <w:basedOn w:val="a"/>
    <w:link w:val="ab"/>
    <w:rsid w:val="0033364A"/>
    <w:pPr>
      <w:widowControl/>
      <w:shd w:val="clear" w:color="auto" w:fill="FFFFFF"/>
      <w:overflowPunct/>
      <w:autoSpaceDE/>
      <w:autoSpaceDN/>
      <w:adjustRightInd/>
      <w:spacing w:line="240" w:lineRule="atLeast"/>
    </w:pPr>
    <w:rPr>
      <w:rFonts w:asciiTheme="minorHAnsi" w:eastAsiaTheme="minorHAnsi" w:hAnsiTheme="minorHAnsi" w:cstheme="minorBidi"/>
      <w:b/>
      <w:bCs/>
      <w:kern w:val="0"/>
      <w:sz w:val="21"/>
      <w:szCs w:val="21"/>
      <w:lang w:eastAsia="en-US"/>
    </w:rPr>
  </w:style>
  <w:style w:type="paragraph" w:styleId="ac">
    <w:name w:val="endnote text"/>
    <w:basedOn w:val="a"/>
    <w:link w:val="ad"/>
    <w:semiHidden/>
    <w:rsid w:val="0033364A"/>
    <w:pPr>
      <w:widowControl/>
      <w:overflowPunct/>
      <w:autoSpaceDE/>
      <w:autoSpaceDN/>
      <w:adjustRightInd/>
      <w:jc w:val="center"/>
    </w:pPr>
    <w:rPr>
      <w:rFonts w:ascii="Calibri" w:eastAsia="Times New Roman" w:hAnsi="Calibri"/>
      <w:kern w:val="0"/>
      <w:lang w:eastAsia="en-US"/>
    </w:rPr>
  </w:style>
  <w:style w:type="character" w:customStyle="1" w:styleId="ad">
    <w:name w:val="Текст концевой сноски Знак"/>
    <w:basedOn w:val="a0"/>
    <w:link w:val="ac"/>
    <w:semiHidden/>
    <w:rsid w:val="0033364A"/>
    <w:rPr>
      <w:rFonts w:ascii="Calibri" w:eastAsia="Times New Roman" w:hAnsi="Calibri" w:cs="Times New Roman"/>
      <w:sz w:val="20"/>
      <w:szCs w:val="20"/>
    </w:rPr>
  </w:style>
  <w:style w:type="character" w:styleId="ae">
    <w:name w:val="endnote reference"/>
    <w:basedOn w:val="a0"/>
    <w:semiHidden/>
    <w:rsid w:val="0033364A"/>
    <w:rPr>
      <w:vertAlign w:val="superscript"/>
    </w:rPr>
  </w:style>
  <w:style w:type="character" w:customStyle="1" w:styleId="14pt">
    <w:name w:val="Основной текст + 14 pt"/>
    <w:basedOn w:val="a7"/>
    <w:rsid w:val="0033364A"/>
    <w:rPr>
      <w:rFonts w:ascii="Times New Roman" w:hAnsi="Times New Roman" w:cs="Times New Roman"/>
      <w:sz w:val="28"/>
      <w:szCs w:val="28"/>
      <w:shd w:val="clear" w:color="auto" w:fill="FFFFFF"/>
    </w:rPr>
  </w:style>
  <w:style w:type="character" w:customStyle="1" w:styleId="Garamond">
    <w:name w:val="Основной текст + Garamond"/>
    <w:aliases w:val="13,5 pt2,Курсив1,Интервал 1 pt"/>
    <w:basedOn w:val="a7"/>
    <w:rsid w:val="0033364A"/>
    <w:rPr>
      <w:rFonts w:ascii="Garamond" w:hAnsi="Garamond" w:cs="Garamond"/>
      <w:i/>
      <w:iCs/>
      <w:spacing w:val="30"/>
      <w:sz w:val="27"/>
      <w:szCs w:val="27"/>
      <w:shd w:val="clear" w:color="auto" w:fill="FFFFFF"/>
    </w:rPr>
  </w:style>
  <w:style w:type="character" w:customStyle="1" w:styleId="21">
    <w:name w:val="Основной текст (2)_"/>
    <w:basedOn w:val="a0"/>
    <w:link w:val="210"/>
    <w:rsid w:val="0033364A"/>
    <w:rPr>
      <w:rFonts w:ascii="Times New Roman" w:hAnsi="Times New Roman" w:cs="Times New Roman"/>
      <w:sz w:val="35"/>
      <w:szCs w:val="35"/>
      <w:shd w:val="clear" w:color="auto" w:fill="FFFFFF"/>
    </w:rPr>
  </w:style>
  <w:style w:type="paragraph" w:customStyle="1" w:styleId="210">
    <w:name w:val="Основной текст (2)1"/>
    <w:basedOn w:val="a"/>
    <w:link w:val="21"/>
    <w:rsid w:val="0033364A"/>
    <w:pPr>
      <w:widowControl/>
      <w:shd w:val="clear" w:color="auto" w:fill="FFFFFF"/>
      <w:overflowPunct/>
      <w:autoSpaceDE/>
      <w:autoSpaceDN/>
      <w:adjustRightInd/>
      <w:spacing w:after="360" w:line="682" w:lineRule="exact"/>
    </w:pPr>
    <w:rPr>
      <w:rFonts w:eastAsiaTheme="minorHAnsi"/>
      <w:kern w:val="0"/>
      <w:sz w:val="35"/>
      <w:szCs w:val="35"/>
      <w:lang w:eastAsia="en-US"/>
    </w:rPr>
  </w:style>
  <w:style w:type="paragraph" w:customStyle="1" w:styleId="13">
    <w:name w:val="Абзац списка1"/>
    <w:basedOn w:val="a"/>
    <w:rsid w:val="0033364A"/>
    <w:pPr>
      <w:widowControl/>
      <w:overflowPunct/>
      <w:autoSpaceDE/>
      <w:autoSpaceDN/>
      <w:adjustRightInd/>
      <w:spacing w:after="200" w:line="276" w:lineRule="auto"/>
      <w:ind w:left="720"/>
      <w:contextualSpacing/>
    </w:pPr>
    <w:rPr>
      <w:rFonts w:ascii="Calibri" w:eastAsia="Times New Roman" w:hAnsi="Calibri"/>
      <w:kern w:val="0"/>
      <w:sz w:val="22"/>
      <w:szCs w:val="22"/>
      <w:lang w:eastAsia="en-US"/>
    </w:rPr>
  </w:style>
  <w:style w:type="character" w:customStyle="1" w:styleId="hl">
    <w:name w:val="hl"/>
    <w:basedOn w:val="a0"/>
    <w:rsid w:val="0033364A"/>
    <w:rPr>
      <w:rFonts w:cs="Times New Roman"/>
    </w:rPr>
  </w:style>
  <w:style w:type="paragraph" w:styleId="af">
    <w:name w:val="Normal (Web)"/>
    <w:basedOn w:val="a"/>
    <w:uiPriority w:val="99"/>
    <w:rsid w:val="0033364A"/>
    <w:pPr>
      <w:widowControl/>
      <w:overflowPunct/>
      <w:autoSpaceDE/>
      <w:autoSpaceDN/>
      <w:adjustRightInd/>
      <w:spacing w:before="100" w:beforeAutospacing="1" w:after="100" w:afterAutospacing="1"/>
    </w:pPr>
    <w:rPr>
      <w:rFonts w:eastAsia="Calibri"/>
      <w:kern w:val="0"/>
      <w:sz w:val="24"/>
      <w:szCs w:val="24"/>
      <w:lang w:val="en-US" w:eastAsia="en-US"/>
    </w:rPr>
  </w:style>
  <w:style w:type="table" w:styleId="af0">
    <w:name w:val="Table Grid"/>
    <w:basedOn w:val="a1"/>
    <w:uiPriority w:val="59"/>
    <w:rsid w:val="00333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33364A"/>
    <w:pPr>
      <w:widowControl/>
      <w:overflowPunct/>
      <w:autoSpaceDE/>
      <w:autoSpaceDN/>
      <w:adjustRightInd/>
    </w:pPr>
    <w:rPr>
      <w:rFonts w:ascii="Tahoma" w:eastAsiaTheme="minorHAnsi" w:hAnsi="Tahoma" w:cs="Tahoma"/>
      <w:kern w:val="0"/>
      <w:sz w:val="16"/>
      <w:szCs w:val="16"/>
      <w:lang w:eastAsia="en-US"/>
    </w:rPr>
  </w:style>
  <w:style w:type="character" w:customStyle="1" w:styleId="af2">
    <w:name w:val="Текст выноски Знак"/>
    <w:basedOn w:val="a0"/>
    <w:link w:val="af1"/>
    <w:uiPriority w:val="99"/>
    <w:semiHidden/>
    <w:rsid w:val="0033364A"/>
    <w:rPr>
      <w:rFonts w:ascii="Tahoma" w:hAnsi="Tahoma" w:cs="Tahoma"/>
      <w:sz w:val="16"/>
      <w:szCs w:val="16"/>
    </w:rPr>
  </w:style>
  <w:style w:type="character" w:styleId="af3">
    <w:name w:val="Placeholder Text"/>
    <w:basedOn w:val="a0"/>
    <w:uiPriority w:val="99"/>
    <w:semiHidden/>
    <w:rsid w:val="0033364A"/>
    <w:rPr>
      <w:color w:val="808080"/>
    </w:rPr>
  </w:style>
  <w:style w:type="paragraph" w:styleId="af4">
    <w:name w:val="TOC Heading"/>
    <w:basedOn w:val="1"/>
    <w:next w:val="a"/>
    <w:uiPriority w:val="39"/>
    <w:semiHidden/>
    <w:unhideWhenUsed/>
    <w:qFormat/>
    <w:rsid w:val="0033364A"/>
    <w:pPr>
      <w:widowControl/>
      <w:overflowPunct/>
      <w:autoSpaceDE/>
      <w:autoSpaceDN/>
      <w:adjustRightInd/>
      <w:spacing w:line="276" w:lineRule="auto"/>
      <w:outlineLvl w:val="9"/>
    </w:pPr>
    <w:rPr>
      <w:kern w:val="0"/>
      <w:lang w:eastAsia="en-US"/>
    </w:rPr>
  </w:style>
  <w:style w:type="paragraph" w:styleId="22">
    <w:name w:val="toc 2"/>
    <w:basedOn w:val="a"/>
    <w:next w:val="a"/>
    <w:autoRedefine/>
    <w:uiPriority w:val="39"/>
    <w:semiHidden/>
    <w:unhideWhenUsed/>
    <w:qFormat/>
    <w:rsid w:val="0033364A"/>
    <w:pPr>
      <w:widowControl/>
      <w:overflowPunct/>
      <w:autoSpaceDE/>
      <w:autoSpaceDN/>
      <w:adjustRightInd/>
      <w:spacing w:after="100" w:line="276" w:lineRule="auto"/>
      <w:ind w:left="220"/>
    </w:pPr>
    <w:rPr>
      <w:rFonts w:asciiTheme="minorHAnsi" w:hAnsiTheme="minorHAnsi" w:cstheme="minorBidi"/>
      <w:kern w:val="0"/>
      <w:sz w:val="22"/>
      <w:szCs w:val="22"/>
      <w:lang w:eastAsia="en-US"/>
    </w:rPr>
  </w:style>
  <w:style w:type="paragraph" w:styleId="14">
    <w:name w:val="toc 1"/>
    <w:basedOn w:val="a"/>
    <w:next w:val="a"/>
    <w:autoRedefine/>
    <w:uiPriority w:val="39"/>
    <w:unhideWhenUsed/>
    <w:qFormat/>
    <w:rsid w:val="0033364A"/>
    <w:pPr>
      <w:widowControl/>
      <w:overflowPunct/>
      <w:autoSpaceDE/>
      <w:autoSpaceDN/>
      <w:adjustRightInd/>
      <w:spacing w:after="100" w:line="276" w:lineRule="auto"/>
    </w:pPr>
    <w:rPr>
      <w:rFonts w:asciiTheme="minorHAnsi" w:hAnsiTheme="minorHAnsi" w:cstheme="minorBidi"/>
      <w:kern w:val="0"/>
      <w:sz w:val="22"/>
      <w:szCs w:val="22"/>
      <w:lang w:eastAsia="en-US"/>
    </w:rPr>
  </w:style>
  <w:style w:type="paragraph" w:styleId="31">
    <w:name w:val="toc 3"/>
    <w:basedOn w:val="a"/>
    <w:next w:val="a"/>
    <w:autoRedefine/>
    <w:uiPriority w:val="39"/>
    <w:semiHidden/>
    <w:unhideWhenUsed/>
    <w:qFormat/>
    <w:rsid w:val="0033364A"/>
    <w:pPr>
      <w:widowControl/>
      <w:overflowPunct/>
      <w:autoSpaceDE/>
      <w:autoSpaceDN/>
      <w:adjustRightInd/>
      <w:spacing w:after="100" w:line="276" w:lineRule="auto"/>
      <w:ind w:left="440"/>
    </w:pPr>
    <w:rPr>
      <w:rFonts w:asciiTheme="minorHAnsi" w:hAnsiTheme="minorHAnsi" w:cstheme="minorBidi"/>
      <w:kern w:val="0"/>
      <w:sz w:val="22"/>
      <w:szCs w:val="22"/>
      <w:lang w:eastAsia="en-US"/>
    </w:rPr>
  </w:style>
  <w:style w:type="paragraph" w:customStyle="1" w:styleId="15">
    <w:name w:val="Стиль1"/>
    <w:basedOn w:val="a"/>
    <w:rsid w:val="0033364A"/>
    <w:pPr>
      <w:overflowPunct/>
      <w:spacing w:line="360" w:lineRule="auto"/>
      <w:ind w:firstLine="709"/>
      <w:jc w:val="both"/>
    </w:pPr>
    <w:rPr>
      <w:rFonts w:eastAsia="Calibri"/>
      <w:kern w:val="2"/>
      <w:sz w:val="28"/>
      <w:szCs w:val="28"/>
    </w:rPr>
  </w:style>
  <w:style w:type="character" w:styleId="af5">
    <w:name w:val="Strong"/>
    <w:basedOn w:val="a0"/>
    <w:uiPriority w:val="22"/>
    <w:qFormat/>
    <w:rsid w:val="0033364A"/>
    <w:rPr>
      <w:b/>
      <w:bCs/>
    </w:rPr>
  </w:style>
  <w:style w:type="paragraph" w:customStyle="1" w:styleId="af6">
    <w:name w:val="По умолчанию"/>
    <w:rsid w:val="0033364A"/>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character" w:customStyle="1" w:styleId="maintitle">
    <w:name w:val="maintitle"/>
    <w:basedOn w:val="a0"/>
    <w:rsid w:val="0033364A"/>
  </w:style>
  <w:style w:type="character" w:customStyle="1" w:styleId="freeaccess">
    <w:name w:val="freeaccess"/>
    <w:basedOn w:val="a0"/>
    <w:rsid w:val="0033364A"/>
  </w:style>
  <w:style w:type="numbering" w:customStyle="1" w:styleId="List0">
    <w:name w:val="List 0"/>
    <w:basedOn w:val="a2"/>
    <w:rsid w:val="0033364A"/>
    <w:pPr>
      <w:numPr>
        <w:numId w:val="19"/>
      </w:numPr>
    </w:pPr>
  </w:style>
  <w:style w:type="paragraph" w:customStyle="1" w:styleId="articledetails">
    <w:name w:val="articledetails"/>
    <w:basedOn w:val="a"/>
    <w:rsid w:val="0033364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longtext">
    <w:name w:val="long_text"/>
    <w:basedOn w:val="a0"/>
    <w:rsid w:val="0033364A"/>
  </w:style>
  <w:style w:type="character" w:styleId="af7">
    <w:name w:val="Emphasis"/>
    <w:basedOn w:val="a0"/>
    <w:uiPriority w:val="20"/>
    <w:qFormat/>
    <w:rsid w:val="0033364A"/>
    <w:rPr>
      <w:i/>
      <w:iCs/>
    </w:rPr>
  </w:style>
  <w:style w:type="character" w:customStyle="1" w:styleId="author">
    <w:name w:val="author"/>
    <w:basedOn w:val="a0"/>
    <w:rsid w:val="0033364A"/>
  </w:style>
  <w:style w:type="character" w:customStyle="1" w:styleId="pubyear">
    <w:name w:val="pubyear"/>
    <w:basedOn w:val="a0"/>
    <w:rsid w:val="0033364A"/>
  </w:style>
  <w:style w:type="character" w:customStyle="1" w:styleId="articletitle">
    <w:name w:val="articletitle"/>
    <w:basedOn w:val="a0"/>
    <w:rsid w:val="0033364A"/>
  </w:style>
  <w:style w:type="character" w:customStyle="1" w:styleId="journaltitle">
    <w:name w:val="journaltitle"/>
    <w:basedOn w:val="a0"/>
    <w:rsid w:val="0033364A"/>
  </w:style>
  <w:style w:type="character" w:customStyle="1" w:styleId="vol">
    <w:name w:val="vol"/>
    <w:basedOn w:val="a0"/>
    <w:rsid w:val="0033364A"/>
  </w:style>
  <w:style w:type="character" w:customStyle="1" w:styleId="pagefirst">
    <w:name w:val="pagefirst"/>
    <w:basedOn w:val="a0"/>
    <w:rsid w:val="0033364A"/>
  </w:style>
  <w:style w:type="character" w:customStyle="1" w:styleId="pagelast">
    <w:name w:val="pagelast"/>
    <w:basedOn w:val="a0"/>
    <w:rsid w:val="0033364A"/>
  </w:style>
  <w:style w:type="paragraph" w:customStyle="1" w:styleId="norm">
    <w:name w:val="norm"/>
    <w:basedOn w:val="a"/>
    <w:rsid w:val="0033364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hidden">
    <w:name w:val="hidden"/>
    <w:basedOn w:val="a0"/>
    <w:rsid w:val="0033364A"/>
  </w:style>
  <w:style w:type="character" w:customStyle="1" w:styleId="journalname">
    <w:name w:val="journalname"/>
    <w:basedOn w:val="a0"/>
    <w:rsid w:val="0033364A"/>
  </w:style>
  <w:style w:type="character" w:customStyle="1" w:styleId="b">
    <w:name w:val="b"/>
    <w:basedOn w:val="a0"/>
    <w:rsid w:val="00333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chart" Target="charts/chart7.xml"/><Relationship Id="rId47" Type="http://schemas.openxmlformats.org/officeDocument/2006/relationships/image" Target="media/image26.jpeg"/><Relationship Id="rId63" Type="http://schemas.openxmlformats.org/officeDocument/2006/relationships/oleObject" Target="embeddings/oleObject11.bin"/><Relationship Id="rId68" Type="http://schemas.openxmlformats.org/officeDocument/2006/relationships/oleObject" Target="embeddings/oleObject15.bin"/><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chart" Target="charts/chart5.xml"/><Relationship Id="rId37" Type="http://schemas.openxmlformats.org/officeDocument/2006/relationships/image" Target="media/image20.wmf"/><Relationship Id="rId53" Type="http://schemas.openxmlformats.org/officeDocument/2006/relationships/hyperlink" Target="http://cyberleninka.ru/journal/n/byulleten-meditsinskih-internet-konferentsiy" TargetMode="External"/><Relationship Id="rId58" Type="http://schemas.openxmlformats.org/officeDocument/2006/relationships/hyperlink" Target="http://onlinelibrary.wiley.com/doi/10.1111/cdoe.2013.41.issue-1/issuetoc" TargetMode="External"/><Relationship Id="rId74" Type="http://schemas.openxmlformats.org/officeDocument/2006/relationships/oleObject" Target="embeddings/oleObject21.bin"/><Relationship Id="rId79"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package" Target="embeddings/______Microsoft_PowerPoint1.sldx"/><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image" Target="media/image19.wmf"/><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onlinelibrary.wiley.com/doi/10.1111/eos.2012.120.issue-5/issuetoc" TargetMode="External"/><Relationship Id="rId64" Type="http://schemas.openxmlformats.org/officeDocument/2006/relationships/oleObject" Target="embeddings/oleObject12.bin"/><Relationship Id="rId69" Type="http://schemas.openxmlformats.org/officeDocument/2006/relationships/oleObject" Target="embeddings/oleObject16.bin"/><Relationship Id="rId77" Type="http://schemas.openxmlformats.org/officeDocument/2006/relationships/oleObject" Target="embeddings/oleObject24.bin"/><Relationship Id="rId8" Type="http://schemas.openxmlformats.org/officeDocument/2006/relationships/hyperlink" Target="https://ru.wikipedia.org/wiki/%D0%98%D0%BD%D0%B2%D0%B0%D0%B7%D0%B8%D0%B2%D0%BD%D0%B0%D1%8F_%D0%BF%D1%80%D0%BE%D1%86%D0%B5%D0%B4%D1%83%D1%80%D0%B0" TargetMode="External"/><Relationship Id="rId51" Type="http://schemas.openxmlformats.org/officeDocument/2006/relationships/chart" Target="charts/chart8.xml"/><Relationship Id="rId72" Type="http://schemas.openxmlformats.org/officeDocument/2006/relationships/oleObject" Target="embeddings/oleObject19.bin"/><Relationship Id="rId80" Type="http://schemas.openxmlformats.org/officeDocument/2006/relationships/oleObject" Target="embeddings/oleObject27.bin"/><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8.wmf"/><Relationship Id="rId38" Type="http://schemas.openxmlformats.org/officeDocument/2006/relationships/oleObject" Target="embeddings/oleObject7.bin"/><Relationship Id="rId46" Type="http://schemas.openxmlformats.org/officeDocument/2006/relationships/image" Target="media/image25.jpeg"/><Relationship Id="rId59" Type="http://schemas.openxmlformats.org/officeDocument/2006/relationships/hyperlink" Target="http://onlinelibrary.wiley.com/doi/10.1002/14651858.CD001830.pub4/abstract" TargetMode="External"/><Relationship Id="rId67"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chart" Target="charts/chart6.xml"/><Relationship Id="rId54" Type="http://schemas.openxmlformats.org/officeDocument/2006/relationships/hyperlink" Target="http://onlinelibrary.wiley.com/doi/10.1002/lsm.v46.6/issuetoc" TargetMode="External"/><Relationship Id="rId62" Type="http://schemas.openxmlformats.org/officeDocument/2006/relationships/oleObject" Target="embeddings/oleObject10.bin"/><Relationship Id="rId70" Type="http://schemas.openxmlformats.org/officeDocument/2006/relationships/oleObject" Target="embeddings/oleObject17.bin"/><Relationship Id="rId75" Type="http://schemas.openxmlformats.org/officeDocument/2006/relationships/oleObject" Target="embeddings/oleObject22.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1.xml"/><Relationship Id="rId36" Type="http://schemas.openxmlformats.org/officeDocument/2006/relationships/oleObject" Target="embeddings/oleObject6.bin"/><Relationship Id="rId49" Type="http://schemas.openxmlformats.org/officeDocument/2006/relationships/image" Target="media/image28.png"/><Relationship Id="rId57" Type="http://schemas.openxmlformats.org/officeDocument/2006/relationships/hyperlink" Target="http://onlinelibrary.wiley.com/doi/10.1111/com.2002.30.issue-3/issuetoc" TargetMode="External"/><Relationship Id="rId10" Type="http://schemas.openxmlformats.org/officeDocument/2006/relationships/image" Target="media/image1.jpeg"/><Relationship Id="rId31" Type="http://schemas.openxmlformats.org/officeDocument/2006/relationships/chart" Target="charts/chart4.xml"/><Relationship Id="rId44" Type="http://schemas.openxmlformats.org/officeDocument/2006/relationships/image" Target="media/image23.jpeg"/><Relationship Id="rId52" Type="http://schemas.openxmlformats.org/officeDocument/2006/relationships/chart" Target="charts/chart9.xml"/><Relationship Id="rId60" Type="http://schemas.openxmlformats.org/officeDocument/2006/relationships/image" Target="media/image30.png"/><Relationship Id="rId65" Type="http://schemas.openxmlformats.org/officeDocument/2006/relationships/oleObject" Target="embeddings/oleObject13.bin"/><Relationship Id="rId73" Type="http://schemas.openxmlformats.org/officeDocument/2006/relationships/oleObject" Target="embeddings/oleObject20.bin"/><Relationship Id="rId78" Type="http://schemas.openxmlformats.org/officeDocument/2006/relationships/oleObject" Target="embeddings/oleObject25.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A3%D0%BB%D1%8C%D1%82%D1%80%D0%B0%D0%B7%D0%B2%D1%83%D0%BA%D0%BE%D0%B2%D0%BE%D0%B5_%D0%B8%D1%81%D1%81%D0%BB%D0%B5%D0%B4%D0%BE%D0%B2%D0%B0%D0%BD%D0%B8%D0%B5" TargetMode="External"/><Relationship Id="rId13" Type="http://schemas.openxmlformats.org/officeDocument/2006/relationships/image" Target="media/image4.emf"/><Relationship Id="rId18" Type="http://schemas.openxmlformats.org/officeDocument/2006/relationships/image" Target="media/image8.jpeg"/><Relationship Id="rId39" Type="http://schemas.openxmlformats.org/officeDocument/2006/relationships/image" Target="media/image21.wmf"/><Relationship Id="rId34" Type="http://schemas.openxmlformats.org/officeDocument/2006/relationships/oleObject" Target="embeddings/oleObject5.bin"/><Relationship Id="rId50" Type="http://schemas.openxmlformats.org/officeDocument/2006/relationships/image" Target="media/image29.png"/><Relationship Id="rId55" Type="http://schemas.openxmlformats.org/officeDocument/2006/relationships/hyperlink" Target="http://onlinelibrary.wiley.com/doi/10.1111/idj.12007/abstract" TargetMode="External"/><Relationship Id="rId76"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image" Target="media/image14.jpeg"/><Relationship Id="rId40" Type="http://schemas.openxmlformats.org/officeDocument/2006/relationships/oleObject" Target="embeddings/oleObject8.bin"/><Relationship Id="rId45" Type="http://schemas.openxmlformats.org/officeDocument/2006/relationships/image" Target="media/image24.jpeg"/><Relationship Id="rId66" Type="http://schemas.openxmlformats.org/officeDocument/2006/relationships/oleObject" Target="embeddings/oleObject14.bin"/></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000" b="0"/>
            </a:pPr>
            <a:r>
              <a:rPr lang="ru-RU" sz="1000" b="0"/>
              <a:t>Различия статистически</a:t>
            </a:r>
            <a:br>
              <a:rPr lang="ru-RU" sz="1000" b="0"/>
            </a:br>
            <a:r>
              <a:rPr lang="ru-RU" sz="1000" b="0"/>
              <a:t> не значимы, критерий </a:t>
            </a:r>
            <a:br>
              <a:rPr lang="ru-RU" sz="1000" b="0"/>
            </a:br>
            <a:r>
              <a:rPr lang="ru-RU" sz="1000" b="0"/>
              <a:t>хи-квадрат Пирсона, </a:t>
            </a:r>
            <a:r>
              <a:rPr lang="en-US" sz="1000" b="0"/>
              <a:t>p=</a:t>
            </a:r>
            <a:r>
              <a:rPr lang="ru-RU" sz="1000" b="0"/>
              <a:t>0,2794</a:t>
            </a:r>
            <a:endParaRPr lang="en-US" sz="1000" b="0"/>
          </a:p>
        </c:rich>
      </c:tx>
      <c:layout>
        <c:manualLayout>
          <c:xMode val="edge"/>
          <c:yMode val="edge"/>
          <c:x val="0.73823476653104114"/>
          <c:y val="0.72888884197776949"/>
        </c:manualLayout>
      </c:layout>
      <c:overlay val="1"/>
    </c:title>
    <c:autoTitleDeleted val="0"/>
    <c:plotArea>
      <c:layout/>
      <c:barChart>
        <c:barDir val="col"/>
        <c:grouping val="clustered"/>
        <c:varyColors val="0"/>
        <c:ser>
          <c:idx val="0"/>
          <c:order val="0"/>
          <c:tx>
            <c:strRef>
              <c:f>Лист1!$H$1</c:f>
              <c:strCache>
                <c:ptCount val="1"/>
                <c:pt idx="0">
                  <c:v>декомпенсированные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Лист1!$G$2:$G$4</c:f>
              <c:strCache>
                <c:ptCount val="3"/>
                <c:pt idx="0">
                  <c:v>6 лет</c:v>
                </c:pt>
                <c:pt idx="1">
                  <c:v>7 лет</c:v>
                </c:pt>
                <c:pt idx="2">
                  <c:v>8 лет</c:v>
                </c:pt>
              </c:strCache>
            </c:strRef>
          </c:cat>
          <c:val>
            <c:numRef>
              <c:f>Лист1!$H$2:$H$4</c:f>
              <c:numCache>
                <c:formatCode>0.0%</c:formatCode>
                <c:ptCount val="3"/>
                <c:pt idx="0">
                  <c:v>0.22500000000000009</c:v>
                </c:pt>
                <c:pt idx="1">
                  <c:v>0.2</c:v>
                </c:pt>
                <c:pt idx="2">
                  <c:v>0.25</c:v>
                </c:pt>
              </c:numCache>
            </c:numRef>
          </c:val>
        </c:ser>
        <c:ser>
          <c:idx val="1"/>
          <c:order val="1"/>
          <c:tx>
            <c:strRef>
              <c:f>Лист1!$I$1</c:f>
              <c:strCache>
                <c:ptCount val="1"/>
                <c:pt idx="0">
                  <c:v>субкомпенсированные</c:v>
                </c:pt>
              </c:strCache>
            </c:strRef>
          </c:tx>
          <c:invertIfNegative val="0"/>
          <c:dLbls>
            <c:dLbl>
              <c:idx val="1"/>
              <c:layout>
                <c:manualLayout>
                  <c:x val="-1.0321707298162265E-2"/>
                  <c:y val="0"/>
                </c:manualLayout>
              </c:layout>
              <c:showLegendKey val="0"/>
              <c:showVal val="1"/>
              <c:showCatName val="0"/>
              <c:showSerName val="0"/>
              <c:showPercent val="0"/>
              <c:showBubbleSize val="0"/>
            </c:dLbl>
            <c:txPr>
              <a:bodyPr/>
              <a:lstStyle/>
              <a:p>
                <a:pPr>
                  <a:defRPr lang="ru-RU"/>
                </a:pPr>
                <a:endParaRPr lang="ru-RU"/>
              </a:p>
            </c:txPr>
            <c:showLegendKey val="0"/>
            <c:showVal val="1"/>
            <c:showCatName val="0"/>
            <c:showSerName val="0"/>
            <c:showPercent val="0"/>
            <c:showBubbleSize val="0"/>
            <c:showLeaderLines val="0"/>
          </c:dLbls>
          <c:cat>
            <c:strRef>
              <c:f>Лист1!$G$2:$G$4</c:f>
              <c:strCache>
                <c:ptCount val="3"/>
                <c:pt idx="0">
                  <c:v>6 лет</c:v>
                </c:pt>
                <c:pt idx="1">
                  <c:v>7 лет</c:v>
                </c:pt>
                <c:pt idx="2">
                  <c:v>8 лет</c:v>
                </c:pt>
              </c:strCache>
            </c:strRef>
          </c:cat>
          <c:val>
            <c:numRef>
              <c:f>Лист1!$I$2:$I$4</c:f>
              <c:numCache>
                <c:formatCode>0.0%</c:formatCode>
                <c:ptCount val="3"/>
                <c:pt idx="0">
                  <c:v>0.4</c:v>
                </c:pt>
                <c:pt idx="1">
                  <c:v>0.37500000000000017</c:v>
                </c:pt>
                <c:pt idx="2">
                  <c:v>0.34210526315789513</c:v>
                </c:pt>
              </c:numCache>
            </c:numRef>
          </c:val>
        </c:ser>
        <c:ser>
          <c:idx val="2"/>
          <c:order val="2"/>
          <c:tx>
            <c:strRef>
              <c:f>Лист1!$J$1</c:f>
              <c:strCache>
                <c:ptCount val="1"/>
                <c:pt idx="0">
                  <c:v>компенсированные</c:v>
                </c:pt>
              </c:strCache>
            </c:strRef>
          </c:tx>
          <c:invertIfNegative val="0"/>
          <c:dLbls>
            <c:dLbl>
              <c:idx val="1"/>
              <c:layout>
                <c:manualLayout>
                  <c:x val="1.2385179069047297E-2"/>
                  <c:y val="0"/>
                </c:manualLayout>
              </c:layout>
              <c:showLegendKey val="0"/>
              <c:showVal val="1"/>
              <c:showCatName val="0"/>
              <c:showSerName val="0"/>
              <c:showPercent val="0"/>
              <c:showBubbleSize val="0"/>
            </c:dLbl>
            <c:txPr>
              <a:bodyPr/>
              <a:lstStyle/>
              <a:p>
                <a:pPr>
                  <a:defRPr lang="ru-RU"/>
                </a:pPr>
                <a:endParaRPr lang="ru-RU"/>
              </a:p>
            </c:txPr>
            <c:showLegendKey val="0"/>
            <c:showVal val="1"/>
            <c:showCatName val="0"/>
            <c:showSerName val="0"/>
            <c:showPercent val="0"/>
            <c:showBubbleSize val="0"/>
            <c:showLeaderLines val="0"/>
          </c:dLbls>
          <c:cat>
            <c:strRef>
              <c:f>Лист1!$G$2:$G$4</c:f>
              <c:strCache>
                <c:ptCount val="3"/>
                <c:pt idx="0">
                  <c:v>6 лет</c:v>
                </c:pt>
                <c:pt idx="1">
                  <c:v>7 лет</c:v>
                </c:pt>
                <c:pt idx="2">
                  <c:v>8 лет</c:v>
                </c:pt>
              </c:strCache>
            </c:strRef>
          </c:cat>
          <c:val>
            <c:numRef>
              <c:f>Лист1!$J$2:$J$4</c:f>
              <c:numCache>
                <c:formatCode>0.0%</c:formatCode>
                <c:ptCount val="3"/>
                <c:pt idx="0">
                  <c:v>0.35000000000000014</c:v>
                </c:pt>
                <c:pt idx="1">
                  <c:v>0.37500000000000017</c:v>
                </c:pt>
                <c:pt idx="2">
                  <c:v>0.28947368421052638</c:v>
                </c:pt>
              </c:numCache>
            </c:numRef>
          </c:val>
        </c:ser>
        <c:ser>
          <c:idx val="3"/>
          <c:order val="3"/>
          <c:tx>
            <c:strRef>
              <c:f>Лист1!$K$1</c:f>
              <c:strCache>
                <c:ptCount val="1"/>
                <c:pt idx="0">
                  <c:v>здоровые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Лист1!$G$2:$G$4</c:f>
              <c:strCache>
                <c:ptCount val="3"/>
                <c:pt idx="0">
                  <c:v>6 лет</c:v>
                </c:pt>
                <c:pt idx="1">
                  <c:v>7 лет</c:v>
                </c:pt>
                <c:pt idx="2">
                  <c:v>8 лет</c:v>
                </c:pt>
              </c:strCache>
            </c:strRef>
          </c:cat>
          <c:val>
            <c:numRef>
              <c:f>Лист1!$K$2:$K$4</c:f>
              <c:numCache>
                <c:formatCode>0.0%</c:formatCode>
                <c:ptCount val="3"/>
                <c:pt idx="0">
                  <c:v>2.5000000000000015E-2</c:v>
                </c:pt>
                <c:pt idx="1">
                  <c:v>5.0000000000000031E-2</c:v>
                </c:pt>
                <c:pt idx="2">
                  <c:v>0.18421052631578938</c:v>
                </c:pt>
              </c:numCache>
            </c:numRef>
          </c:val>
        </c:ser>
        <c:dLbls>
          <c:showLegendKey val="0"/>
          <c:showVal val="0"/>
          <c:showCatName val="0"/>
          <c:showSerName val="0"/>
          <c:showPercent val="0"/>
          <c:showBubbleSize val="0"/>
        </c:dLbls>
        <c:gapWidth val="150"/>
        <c:axId val="219787264"/>
        <c:axId val="207640768"/>
      </c:barChart>
      <c:catAx>
        <c:axId val="219787264"/>
        <c:scaling>
          <c:orientation val="minMax"/>
        </c:scaling>
        <c:delete val="0"/>
        <c:axPos val="b"/>
        <c:title>
          <c:tx>
            <c:rich>
              <a:bodyPr/>
              <a:lstStyle/>
              <a:p>
                <a:pPr>
                  <a:defRPr lang="ru-RU" b="0"/>
                </a:pPr>
                <a:r>
                  <a:rPr lang="ru-RU" b="0"/>
                  <a:t>возраст детей</a:t>
                </a:r>
              </a:p>
            </c:rich>
          </c:tx>
          <c:overlay val="0"/>
        </c:title>
        <c:majorTickMark val="out"/>
        <c:minorTickMark val="none"/>
        <c:tickLblPos val="nextTo"/>
        <c:txPr>
          <a:bodyPr/>
          <a:lstStyle/>
          <a:p>
            <a:pPr>
              <a:defRPr lang="ru-RU"/>
            </a:pPr>
            <a:endParaRPr lang="ru-RU"/>
          </a:p>
        </c:txPr>
        <c:crossAx val="207640768"/>
        <c:crosses val="autoZero"/>
        <c:auto val="1"/>
        <c:lblAlgn val="ctr"/>
        <c:lblOffset val="100"/>
        <c:noMultiLvlLbl val="0"/>
      </c:catAx>
      <c:valAx>
        <c:axId val="207640768"/>
        <c:scaling>
          <c:orientation val="minMax"/>
        </c:scaling>
        <c:delete val="0"/>
        <c:axPos val="l"/>
        <c:majorGridlines/>
        <c:title>
          <c:tx>
            <c:rich>
              <a:bodyPr rot="-5400000" vert="horz"/>
              <a:lstStyle/>
              <a:p>
                <a:pPr>
                  <a:defRPr lang="ru-RU" b="0"/>
                </a:pPr>
                <a:r>
                  <a:rPr lang="ru-RU" b="0"/>
                  <a:t>Доли детей с соответствующими степенями активности кариеса</a:t>
                </a:r>
              </a:p>
            </c:rich>
          </c:tx>
          <c:overlay val="0"/>
        </c:title>
        <c:numFmt formatCode="0.0%" sourceLinked="1"/>
        <c:majorTickMark val="out"/>
        <c:minorTickMark val="none"/>
        <c:tickLblPos val="nextTo"/>
        <c:txPr>
          <a:bodyPr/>
          <a:lstStyle/>
          <a:p>
            <a:pPr>
              <a:defRPr lang="ru-RU"/>
            </a:pPr>
            <a:endParaRPr lang="ru-RU"/>
          </a:p>
        </c:txPr>
        <c:crossAx val="219787264"/>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Лист4!$H$1</c:f>
              <c:strCache>
                <c:ptCount val="1"/>
                <c:pt idx="0">
                  <c:v>здоровые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Лист4!$G$2:$G$3</c:f>
              <c:strCache>
                <c:ptCount val="2"/>
                <c:pt idx="0">
                  <c:v>предварительный диагноз</c:v>
                </c:pt>
                <c:pt idx="1">
                  <c:v>окончательный диагноз</c:v>
                </c:pt>
              </c:strCache>
            </c:strRef>
          </c:cat>
          <c:val>
            <c:numRef>
              <c:f>Лист4!$H$2:$H$3</c:f>
              <c:numCache>
                <c:formatCode>0.0%</c:formatCode>
                <c:ptCount val="2"/>
                <c:pt idx="0">
                  <c:v>2.5000000000000001E-2</c:v>
                </c:pt>
                <c:pt idx="1">
                  <c:v>2.5000000000000001E-2</c:v>
                </c:pt>
              </c:numCache>
            </c:numRef>
          </c:val>
        </c:ser>
        <c:ser>
          <c:idx val="1"/>
          <c:order val="1"/>
          <c:tx>
            <c:strRef>
              <c:f>Лист4!$I$1</c:f>
              <c:strCache>
                <c:ptCount val="1"/>
                <c:pt idx="0">
                  <c:v>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Лист4!$G$2:$G$3</c:f>
              <c:strCache>
                <c:ptCount val="2"/>
                <c:pt idx="0">
                  <c:v>предварительный диагноз</c:v>
                </c:pt>
                <c:pt idx="1">
                  <c:v>окончательный диагноз</c:v>
                </c:pt>
              </c:strCache>
            </c:strRef>
          </c:cat>
          <c:val>
            <c:numRef>
              <c:f>Лист4!$I$2:$I$3</c:f>
              <c:numCache>
                <c:formatCode>0.0%</c:formatCode>
                <c:ptCount val="2"/>
                <c:pt idx="0">
                  <c:v>0.35000000000000014</c:v>
                </c:pt>
                <c:pt idx="1">
                  <c:v>0.22500000000000001</c:v>
                </c:pt>
              </c:numCache>
            </c:numRef>
          </c:val>
        </c:ser>
        <c:ser>
          <c:idx val="2"/>
          <c:order val="2"/>
          <c:tx>
            <c:strRef>
              <c:f>Лист4!$J$1</c:f>
              <c:strCache>
                <c:ptCount val="1"/>
                <c:pt idx="0">
                  <c:v>субкомпенсированные</c:v>
                </c:pt>
              </c:strCache>
            </c:strRef>
          </c:tx>
          <c:spPr>
            <a:effectLst>
              <a:outerShdw blurRad="50800" dist="50800" dir="5400000" algn="ctr" rotWithShape="0">
                <a:schemeClr val="tx1"/>
              </a:outerShdw>
            </a:effectLst>
          </c:spPr>
          <c:invertIfNegative val="0"/>
          <c:dLbls>
            <c:txPr>
              <a:bodyPr/>
              <a:lstStyle/>
              <a:p>
                <a:pPr>
                  <a:defRPr lang="ru-RU"/>
                </a:pPr>
                <a:endParaRPr lang="ru-RU"/>
              </a:p>
            </c:txPr>
            <c:showLegendKey val="0"/>
            <c:showVal val="1"/>
            <c:showCatName val="0"/>
            <c:showSerName val="0"/>
            <c:showPercent val="0"/>
            <c:showBubbleSize val="0"/>
            <c:showLeaderLines val="0"/>
          </c:dLbls>
          <c:cat>
            <c:strRef>
              <c:f>Лист4!$G$2:$G$3</c:f>
              <c:strCache>
                <c:ptCount val="2"/>
                <c:pt idx="0">
                  <c:v>предварительный диагноз</c:v>
                </c:pt>
                <c:pt idx="1">
                  <c:v>окончательный диагноз</c:v>
                </c:pt>
              </c:strCache>
            </c:strRef>
          </c:cat>
          <c:val>
            <c:numRef>
              <c:f>Лист4!$J$2:$J$3</c:f>
              <c:numCache>
                <c:formatCode>0.0%</c:formatCode>
                <c:ptCount val="2"/>
                <c:pt idx="0">
                  <c:v>0.4</c:v>
                </c:pt>
                <c:pt idx="1">
                  <c:v>0.27500000000000002</c:v>
                </c:pt>
              </c:numCache>
            </c:numRef>
          </c:val>
        </c:ser>
        <c:ser>
          <c:idx val="3"/>
          <c:order val="3"/>
          <c:tx>
            <c:strRef>
              <c:f>Лист4!$K$1</c:f>
              <c:strCache>
                <c:ptCount val="1"/>
                <c:pt idx="0">
                  <c:v>декомпенсированные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Лист4!$G$2:$G$3</c:f>
              <c:strCache>
                <c:ptCount val="2"/>
                <c:pt idx="0">
                  <c:v>предварительный диагноз</c:v>
                </c:pt>
                <c:pt idx="1">
                  <c:v>окончательный диагноз</c:v>
                </c:pt>
              </c:strCache>
            </c:strRef>
          </c:cat>
          <c:val>
            <c:numRef>
              <c:f>Лист4!$K$2:$K$3</c:f>
              <c:numCache>
                <c:formatCode>0.0%</c:formatCode>
                <c:ptCount val="2"/>
                <c:pt idx="0">
                  <c:v>0.22500000000000001</c:v>
                </c:pt>
                <c:pt idx="1">
                  <c:v>0.47500000000000014</c:v>
                </c:pt>
              </c:numCache>
            </c:numRef>
          </c:val>
        </c:ser>
        <c:dLbls>
          <c:showLegendKey val="0"/>
          <c:showVal val="0"/>
          <c:showCatName val="0"/>
          <c:showSerName val="0"/>
          <c:showPercent val="0"/>
          <c:showBubbleSize val="0"/>
        </c:dLbls>
        <c:gapWidth val="150"/>
        <c:axId val="219956224"/>
        <c:axId val="84100224"/>
      </c:barChart>
      <c:catAx>
        <c:axId val="219956224"/>
        <c:scaling>
          <c:orientation val="minMax"/>
        </c:scaling>
        <c:delete val="0"/>
        <c:axPos val="b"/>
        <c:majorTickMark val="out"/>
        <c:minorTickMark val="none"/>
        <c:tickLblPos val="nextTo"/>
        <c:txPr>
          <a:bodyPr/>
          <a:lstStyle/>
          <a:p>
            <a:pPr>
              <a:defRPr lang="ru-RU"/>
            </a:pPr>
            <a:endParaRPr lang="ru-RU"/>
          </a:p>
        </c:txPr>
        <c:crossAx val="84100224"/>
        <c:crosses val="autoZero"/>
        <c:auto val="1"/>
        <c:lblAlgn val="ctr"/>
        <c:lblOffset val="100"/>
        <c:noMultiLvlLbl val="0"/>
      </c:catAx>
      <c:valAx>
        <c:axId val="84100224"/>
        <c:scaling>
          <c:orientation val="minMax"/>
        </c:scaling>
        <c:delete val="0"/>
        <c:axPos val="l"/>
        <c:title>
          <c:tx>
            <c:rich>
              <a:bodyPr rot="-5400000" vert="horz"/>
              <a:lstStyle/>
              <a:p>
                <a:pPr>
                  <a:defRPr lang="ru-RU" b="0"/>
                </a:pPr>
                <a:r>
                  <a:rPr lang="ru-RU" b="0"/>
                  <a:t>доли детей с соответствующими степенями активности кариеса </a:t>
                </a:r>
              </a:p>
            </c:rich>
          </c:tx>
          <c:overlay val="0"/>
        </c:title>
        <c:numFmt formatCode="0.0%" sourceLinked="1"/>
        <c:majorTickMark val="out"/>
        <c:minorTickMark val="none"/>
        <c:tickLblPos val="nextTo"/>
        <c:txPr>
          <a:bodyPr/>
          <a:lstStyle/>
          <a:p>
            <a:pPr>
              <a:defRPr lang="ru-RU"/>
            </a:pPr>
            <a:endParaRPr lang="ru-RU"/>
          </a:p>
        </c:txPr>
        <c:crossAx val="219956224"/>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Лист3!$A$7</c:f>
              <c:strCache>
                <c:ptCount val="1"/>
                <c:pt idx="0">
                  <c:v>здоровые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Лист3!$B$6:$C$6</c:f>
              <c:strCache>
                <c:ptCount val="2"/>
                <c:pt idx="0">
                  <c:v>предварительный диагноз</c:v>
                </c:pt>
                <c:pt idx="1">
                  <c:v>окончательный диагноз</c:v>
                </c:pt>
              </c:strCache>
            </c:strRef>
          </c:cat>
          <c:val>
            <c:numRef>
              <c:f>Лист3!$B$7:$C$7</c:f>
              <c:numCache>
                <c:formatCode>0.0%</c:formatCode>
                <c:ptCount val="2"/>
                <c:pt idx="0">
                  <c:v>0.05</c:v>
                </c:pt>
                <c:pt idx="1">
                  <c:v>0.05</c:v>
                </c:pt>
              </c:numCache>
            </c:numRef>
          </c:val>
        </c:ser>
        <c:ser>
          <c:idx val="1"/>
          <c:order val="1"/>
          <c:tx>
            <c:strRef>
              <c:f>Лист3!$A$8</c:f>
              <c:strCache>
                <c:ptCount val="1"/>
                <c:pt idx="0">
                  <c:v>компенсированные</c:v>
                </c:pt>
              </c:strCache>
            </c:strRef>
          </c:tx>
          <c:invertIfNegative val="0"/>
          <c:dLbls>
            <c:dLbl>
              <c:idx val="0"/>
              <c:layout>
                <c:manualLayout>
                  <c:x val="-8.2441247628191276E-3"/>
                  <c:y val="0"/>
                </c:manualLayout>
              </c:layout>
              <c:showLegendKey val="0"/>
              <c:showVal val="1"/>
              <c:showCatName val="0"/>
              <c:showSerName val="0"/>
              <c:showPercent val="0"/>
              <c:showBubbleSize val="0"/>
            </c:dLbl>
            <c:txPr>
              <a:bodyPr/>
              <a:lstStyle/>
              <a:p>
                <a:pPr>
                  <a:defRPr lang="ru-RU"/>
                </a:pPr>
                <a:endParaRPr lang="ru-RU"/>
              </a:p>
            </c:txPr>
            <c:showLegendKey val="0"/>
            <c:showVal val="1"/>
            <c:showCatName val="0"/>
            <c:showSerName val="0"/>
            <c:showPercent val="0"/>
            <c:showBubbleSize val="0"/>
            <c:showLeaderLines val="0"/>
          </c:dLbls>
          <c:cat>
            <c:strRef>
              <c:f>Лист3!$B$6:$C$6</c:f>
              <c:strCache>
                <c:ptCount val="2"/>
                <c:pt idx="0">
                  <c:v>предварительный диагноз</c:v>
                </c:pt>
                <c:pt idx="1">
                  <c:v>окончательный диагноз</c:v>
                </c:pt>
              </c:strCache>
            </c:strRef>
          </c:cat>
          <c:val>
            <c:numRef>
              <c:f>Лист3!$B$8:$C$8</c:f>
              <c:numCache>
                <c:formatCode>0.0%</c:formatCode>
                <c:ptCount val="2"/>
                <c:pt idx="0">
                  <c:v>0.37500000000000017</c:v>
                </c:pt>
                <c:pt idx="1">
                  <c:v>0.22500000000000001</c:v>
                </c:pt>
              </c:numCache>
            </c:numRef>
          </c:val>
        </c:ser>
        <c:ser>
          <c:idx val="2"/>
          <c:order val="2"/>
          <c:tx>
            <c:strRef>
              <c:f>Лист3!$A$9</c:f>
              <c:strCache>
                <c:ptCount val="1"/>
                <c:pt idx="0">
                  <c:v>субкомпенсированные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Лист3!$B$6:$C$6</c:f>
              <c:strCache>
                <c:ptCount val="2"/>
                <c:pt idx="0">
                  <c:v>предварительный диагноз</c:v>
                </c:pt>
                <c:pt idx="1">
                  <c:v>окончательный диагноз</c:v>
                </c:pt>
              </c:strCache>
            </c:strRef>
          </c:cat>
          <c:val>
            <c:numRef>
              <c:f>Лист3!$B$9:$C$9</c:f>
              <c:numCache>
                <c:formatCode>0.0%</c:formatCode>
                <c:ptCount val="2"/>
                <c:pt idx="0">
                  <c:v>0.37500000000000017</c:v>
                </c:pt>
                <c:pt idx="1">
                  <c:v>0.27500000000000002</c:v>
                </c:pt>
              </c:numCache>
            </c:numRef>
          </c:val>
        </c:ser>
        <c:ser>
          <c:idx val="3"/>
          <c:order val="3"/>
          <c:tx>
            <c:strRef>
              <c:f>Лист3!$A$10</c:f>
              <c:strCache>
                <c:ptCount val="1"/>
                <c:pt idx="0">
                  <c:v>декомпенсированные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Лист3!$B$6:$C$6</c:f>
              <c:strCache>
                <c:ptCount val="2"/>
                <c:pt idx="0">
                  <c:v>предварительный диагноз</c:v>
                </c:pt>
                <c:pt idx="1">
                  <c:v>окончательный диагноз</c:v>
                </c:pt>
              </c:strCache>
            </c:strRef>
          </c:cat>
          <c:val>
            <c:numRef>
              <c:f>Лист3!$B$10:$C$10</c:f>
              <c:numCache>
                <c:formatCode>0.0%</c:formatCode>
                <c:ptCount val="2"/>
                <c:pt idx="0">
                  <c:v>0.2</c:v>
                </c:pt>
                <c:pt idx="1">
                  <c:v>0.45</c:v>
                </c:pt>
              </c:numCache>
            </c:numRef>
          </c:val>
        </c:ser>
        <c:dLbls>
          <c:showLegendKey val="0"/>
          <c:showVal val="0"/>
          <c:showCatName val="0"/>
          <c:showSerName val="0"/>
          <c:showPercent val="0"/>
          <c:showBubbleSize val="0"/>
        </c:dLbls>
        <c:gapWidth val="150"/>
        <c:axId val="220080128"/>
        <c:axId val="84103104"/>
      </c:barChart>
      <c:catAx>
        <c:axId val="220080128"/>
        <c:scaling>
          <c:orientation val="minMax"/>
        </c:scaling>
        <c:delete val="0"/>
        <c:axPos val="b"/>
        <c:majorTickMark val="out"/>
        <c:minorTickMark val="none"/>
        <c:tickLblPos val="nextTo"/>
        <c:txPr>
          <a:bodyPr/>
          <a:lstStyle/>
          <a:p>
            <a:pPr>
              <a:defRPr lang="ru-RU"/>
            </a:pPr>
            <a:endParaRPr lang="ru-RU"/>
          </a:p>
        </c:txPr>
        <c:crossAx val="84103104"/>
        <c:crosses val="autoZero"/>
        <c:auto val="1"/>
        <c:lblAlgn val="ctr"/>
        <c:lblOffset val="100"/>
        <c:noMultiLvlLbl val="0"/>
      </c:catAx>
      <c:valAx>
        <c:axId val="84103104"/>
        <c:scaling>
          <c:orientation val="minMax"/>
        </c:scaling>
        <c:delete val="0"/>
        <c:axPos val="l"/>
        <c:title>
          <c:tx>
            <c:rich>
              <a:bodyPr rot="-5400000" vert="horz"/>
              <a:lstStyle/>
              <a:p>
                <a:pPr>
                  <a:defRPr lang="ru-RU" b="0"/>
                </a:pPr>
                <a:r>
                  <a:rPr lang="ru-RU" sz="1000" b="0" i="0" u="none" strike="noStrike" baseline="0"/>
                  <a:t>доли детей с соответствующими степенями активности кариеса </a:t>
                </a:r>
                <a:endParaRPr lang="ru-RU"/>
              </a:p>
            </c:rich>
          </c:tx>
          <c:overlay val="0"/>
        </c:title>
        <c:numFmt formatCode="0.0%" sourceLinked="1"/>
        <c:majorTickMark val="out"/>
        <c:minorTickMark val="none"/>
        <c:tickLblPos val="nextTo"/>
        <c:txPr>
          <a:bodyPr/>
          <a:lstStyle/>
          <a:p>
            <a:pPr>
              <a:defRPr lang="ru-RU"/>
            </a:pPr>
            <a:endParaRPr lang="ru-RU"/>
          </a:p>
        </c:txPr>
        <c:crossAx val="220080128"/>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Лист5!$H$1</c:f>
              <c:strCache>
                <c:ptCount val="1"/>
                <c:pt idx="0">
                  <c:v>здоровые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Лист5!$G$2:$G$3</c:f>
              <c:strCache>
                <c:ptCount val="2"/>
                <c:pt idx="0">
                  <c:v>предварительный диагноз</c:v>
                </c:pt>
                <c:pt idx="1">
                  <c:v>окончательный диагноз</c:v>
                </c:pt>
              </c:strCache>
            </c:strRef>
          </c:cat>
          <c:val>
            <c:numRef>
              <c:f>Лист5!$H$2:$H$3</c:f>
              <c:numCache>
                <c:formatCode>0.0%</c:formatCode>
                <c:ptCount val="2"/>
                <c:pt idx="0">
                  <c:v>0.18421052631578938</c:v>
                </c:pt>
                <c:pt idx="1">
                  <c:v>5.2631578947368432E-2</c:v>
                </c:pt>
              </c:numCache>
            </c:numRef>
          </c:val>
        </c:ser>
        <c:ser>
          <c:idx val="1"/>
          <c:order val="1"/>
          <c:tx>
            <c:strRef>
              <c:f>Лист5!$I$1</c:f>
              <c:strCache>
                <c:ptCount val="1"/>
                <c:pt idx="0">
                  <c:v>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Лист5!$G$2:$G$3</c:f>
              <c:strCache>
                <c:ptCount val="2"/>
                <c:pt idx="0">
                  <c:v>предварительный диагноз</c:v>
                </c:pt>
                <c:pt idx="1">
                  <c:v>окончательный диагноз</c:v>
                </c:pt>
              </c:strCache>
            </c:strRef>
          </c:cat>
          <c:val>
            <c:numRef>
              <c:f>Лист5!$I$2:$I$3</c:f>
              <c:numCache>
                <c:formatCode>0.0%</c:formatCode>
                <c:ptCount val="2"/>
                <c:pt idx="0">
                  <c:v>0.28947368421052638</c:v>
                </c:pt>
                <c:pt idx="1">
                  <c:v>0.18421052631578938</c:v>
                </c:pt>
              </c:numCache>
            </c:numRef>
          </c:val>
        </c:ser>
        <c:ser>
          <c:idx val="2"/>
          <c:order val="2"/>
          <c:tx>
            <c:strRef>
              <c:f>Лист5!$J$1</c:f>
              <c:strCache>
                <c:ptCount val="1"/>
                <c:pt idx="0">
                  <c:v>субкомпенсированные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Лист5!$G$2:$G$3</c:f>
              <c:strCache>
                <c:ptCount val="2"/>
                <c:pt idx="0">
                  <c:v>предварительный диагноз</c:v>
                </c:pt>
                <c:pt idx="1">
                  <c:v>окончательный диагноз</c:v>
                </c:pt>
              </c:strCache>
            </c:strRef>
          </c:cat>
          <c:val>
            <c:numRef>
              <c:f>Лист5!$J$2:$J$3</c:f>
              <c:numCache>
                <c:formatCode>0.0%</c:formatCode>
                <c:ptCount val="2"/>
                <c:pt idx="0">
                  <c:v>0.34210526315789497</c:v>
                </c:pt>
                <c:pt idx="1">
                  <c:v>0.28947368421052638</c:v>
                </c:pt>
              </c:numCache>
            </c:numRef>
          </c:val>
        </c:ser>
        <c:ser>
          <c:idx val="3"/>
          <c:order val="3"/>
          <c:tx>
            <c:strRef>
              <c:f>Лист5!$K$1</c:f>
              <c:strCache>
                <c:ptCount val="1"/>
                <c:pt idx="0">
                  <c:v>декомпенсированные</c:v>
                </c:pt>
              </c:strCache>
            </c:strRef>
          </c:tx>
          <c:invertIfNegative val="0"/>
          <c:dLbls>
            <c:txPr>
              <a:bodyPr/>
              <a:lstStyle/>
              <a:p>
                <a:pPr>
                  <a:defRPr lang="ru-RU"/>
                </a:pPr>
                <a:endParaRPr lang="ru-RU"/>
              </a:p>
            </c:txPr>
            <c:showLegendKey val="0"/>
            <c:showVal val="1"/>
            <c:showCatName val="0"/>
            <c:showSerName val="0"/>
            <c:showPercent val="0"/>
            <c:showBubbleSize val="0"/>
            <c:showLeaderLines val="0"/>
          </c:dLbls>
          <c:cat>
            <c:strRef>
              <c:f>Лист5!$G$2:$G$3</c:f>
              <c:strCache>
                <c:ptCount val="2"/>
                <c:pt idx="0">
                  <c:v>предварительный диагноз</c:v>
                </c:pt>
                <c:pt idx="1">
                  <c:v>окончательный диагноз</c:v>
                </c:pt>
              </c:strCache>
            </c:strRef>
          </c:cat>
          <c:val>
            <c:numRef>
              <c:f>Лист5!$K$2:$K$3</c:f>
              <c:numCache>
                <c:formatCode>0.0%</c:formatCode>
                <c:ptCount val="2"/>
                <c:pt idx="0">
                  <c:v>0.18421052631578938</c:v>
                </c:pt>
                <c:pt idx="1">
                  <c:v>0.47368421052631576</c:v>
                </c:pt>
              </c:numCache>
            </c:numRef>
          </c:val>
        </c:ser>
        <c:dLbls>
          <c:showLegendKey val="0"/>
          <c:showVal val="0"/>
          <c:showCatName val="0"/>
          <c:showSerName val="0"/>
          <c:showPercent val="0"/>
          <c:showBubbleSize val="0"/>
        </c:dLbls>
        <c:gapWidth val="150"/>
        <c:axId val="220385280"/>
        <c:axId val="84101952"/>
      </c:barChart>
      <c:catAx>
        <c:axId val="220385280"/>
        <c:scaling>
          <c:orientation val="minMax"/>
        </c:scaling>
        <c:delete val="0"/>
        <c:axPos val="b"/>
        <c:majorTickMark val="out"/>
        <c:minorTickMark val="none"/>
        <c:tickLblPos val="nextTo"/>
        <c:txPr>
          <a:bodyPr/>
          <a:lstStyle/>
          <a:p>
            <a:pPr>
              <a:defRPr lang="ru-RU"/>
            </a:pPr>
            <a:endParaRPr lang="ru-RU"/>
          </a:p>
        </c:txPr>
        <c:crossAx val="84101952"/>
        <c:crosses val="autoZero"/>
        <c:auto val="1"/>
        <c:lblAlgn val="ctr"/>
        <c:lblOffset val="100"/>
        <c:noMultiLvlLbl val="0"/>
      </c:catAx>
      <c:valAx>
        <c:axId val="84101952"/>
        <c:scaling>
          <c:orientation val="minMax"/>
        </c:scaling>
        <c:delete val="0"/>
        <c:axPos val="l"/>
        <c:title>
          <c:tx>
            <c:rich>
              <a:bodyPr rot="-5400000" vert="horz"/>
              <a:lstStyle/>
              <a:p>
                <a:pPr>
                  <a:defRPr lang="ru-RU" b="0"/>
                </a:pPr>
                <a:r>
                  <a:rPr lang="ru-RU" sz="1000" b="0" i="0" u="none" strike="noStrike" baseline="0"/>
                  <a:t>доли детей с соответствующими степенями активности кариеса </a:t>
                </a:r>
                <a:endParaRPr lang="ru-RU"/>
              </a:p>
            </c:rich>
          </c:tx>
          <c:overlay val="0"/>
        </c:title>
        <c:numFmt formatCode="0.0%" sourceLinked="1"/>
        <c:majorTickMark val="out"/>
        <c:minorTickMark val="none"/>
        <c:tickLblPos val="nextTo"/>
        <c:txPr>
          <a:bodyPr/>
          <a:lstStyle/>
          <a:p>
            <a:pPr>
              <a:defRPr lang="ru-RU"/>
            </a:pPr>
            <a:endParaRPr lang="ru-RU"/>
          </a:p>
        </c:txPr>
        <c:crossAx val="220385280"/>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1 год</c:v>
                </c:pt>
              </c:strCache>
            </c:strRef>
          </c:tx>
          <c:spPr>
            <a:ln>
              <a:noFill/>
            </a:ln>
          </c:spPr>
          <c:invertIfNegative val="0"/>
          <c:dLbls>
            <c:dLbl>
              <c:idx val="0"/>
              <c:tx>
                <c:rich>
                  <a:bodyPr/>
                  <a:lstStyle/>
                  <a:p>
                    <a:r>
                      <a:rPr lang="en-US"/>
                      <a:t>94,2</a:t>
                    </a:r>
                    <a:r>
                      <a:rPr lang="ru-RU"/>
                      <a:t>%</a:t>
                    </a:r>
                    <a:endParaRPr lang="en-US"/>
                  </a:p>
                </c:rich>
              </c:tx>
              <c:showLegendKey val="0"/>
              <c:showVal val="1"/>
              <c:showCatName val="0"/>
              <c:showSerName val="0"/>
              <c:showPercent val="0"/>
              <c:showBubbleSize val="0"/>
            </c:dLbl>
            <c:dLbl>
              <c:idx val="1"/>
              <c:tx>
                <c:rich>
                  <a:bodyPr/>
                  <a:lstStyle/>
                  <a:p>
                    <a:r>
                      <a:rPr lang="en-US"/>
                      <a:t>75</a:t>
                    </a:r>
                    <a:r>
                      <a:rPr lang="ru-RU"/>
                      <a:t>,0%</a:t>
                    </a:r>
                    <a:endParaRPr lang="en-US"/>
                  </a:p>
                </c:rich>
              </c:tx>
              <c:showLegendKey val="0"/>
              <c:showVal val="1"/>
              <c:showCatName val="0"/>
              <c:showSerName val="0"/>
              <c:showPercent val="0"/>
              <c:showBubbleSize val="0"/>
            </c:dLbl>
            <c:dLbl>
              <c:idx val="2"/>
              <c:tx>
                <c:rich>
                  <a:bodyPr/>
                  <a:lstStyle/>
                  <a:p>
                    <a:r>
                      <a:rPr lang="en-US"/>
                      <a:t>15,4</a:t>
                    </a:r>
                    <a:r>
                      <a:rPr lang="ru-RU"/>
                      <a:t>%</a:t>
                    </a:r>
                    <a:endParaRPr lang="en-US"/>
                  </a:p>
                </c:rich>
              </c:tx>
              <c:showLegendKey val="0"/>
              <c:showVal val="1"/>
              <c:showCatName val="0"/>
              <c:showSerName val="0"/>
              <c:showPercent val="0"/>
              <c:showBubbleSize val="0"/>
            </c:dLbl>
            <c:dLbl>
              <c:idx val="3"/>
              <c:tx>
                <c:rich>
                  <a:bodyPr/>
                  <a:lstStyle/>
                  <a:p>
                    <a:r>
                      <a:rPr lang="en-US"/>
                      <a:t>33,3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categories</c:f>
              <c:strCache>
                <c:ptCount val="4"/>
                <c:pt idx="0">
                  <c:v>I группа</c:v>
                </c:pt>
                <c:pt idx="1">
                  <c:v>II группа</c:v>
                </c:pt>
                <c:pt idx="2">
                  <c:v>III группа</c:v>
                </c:pt>
                <c:pt idx="3">
                  <c:v>IV группа</c:v>
                </c:pt>
              </c:strCache>
            </c:strRef>
          </c:cat>
          <c:val>
            <c:numRef>
              <c:f>0</c:f>
              <c:numCache>
                <c:formatCode>General</c:formatCode>
                <c:ptCount val="4"/>
                <c:pt idx="0">
                  <c:v>94.2</c:v>
                </c:pt>
                <c:pt idx="1">
                  <c:v>75</c:v>
                </c:pt>
                <c:pt idx="2">
                  <c:v>15.4</c:v>
                </c:pt>
                <c:pt idx="3">
                  <c:v>33.300000000000004</c:v>
                </c:pt>
              </c:numCache>
            </c:numRef>
          </c:val>
        </c:ser>
        <c:ser>
          <c:idx val="1"/>
          <c:order val="1"/>
          <c:tx>
            <c:strRef>
              <c:f>label 1</c:f>
              <c:strCache>
                <c:ptCount val="1"/>
                <c:pt idx="0">
                  <c:v>2 год </c:v>
                </c:pt>
              </c:strCache>
            </c:strRef>
          </c:tx>
          <c:spPr>
            <a:ln>
              <a:noFill/>
            </a:ln>
          </c:spPr>
          <c:invertIfNegative val="0"/>
          <c:dLbls>
            <c:dLbl>
              <c:idx val="0"/>
              <c:tx>
                <c:rich>
                  <a:bodyPr/>
                  <a:lstStyle/>
                  <a:p>
                    <a:r>
                      <a:rPr lang="en-US"/>
                      <a:t>78,4</a:t>
                    </a:r>
                    <a:r>
                      <a:rPr lang="ru-RU"/>
                      <a:t>%</a:t>
                    </a:r>
                    <a:endParaRPr lang="en-US"/>
                  </a:p>
                </c:rich>
              </c:tx>
              <c:showLegendKey val="0"/>
              <c:showVal val="1"/>
              <c:showCatName val="0"/>
              <c:showSerName val="0"/>
              <c:showPercent val="0"/>
              <c:showBubbleSize val="0"/>
            </c:dLbl>
            <c:dLbl>
              <c:idx val="1"/>
              <c:tx>
                <c:rich>
                  <a:bodyPr/>
                  <a:lstStyle/>
                  <a:p>
                    <a:r>
                      <a:rPr lang="ru-RU"/>
                      <a:t>30,0%</a:t>
                    </a:r>
                    <a:endParaRPr lang="en-US"/>
                  </a:p>
                </c:rich>
              </c:tx>
              <c:showLegendKey val="0"/>
              <c:showVal val="1"/>
              <c:showCatName val="0"/>
              <c:showSerName val="0"/>
              <c:showPercent val="0"/>
              <c:showBubbleSize val="0"/>
            </c:dLbl>
            <c:dLbl>
              <c:idx val="2"/>
              <c:tx>
                <c:rich>
                  <a:bodyPr/>
                  <a:lstStyle/>
                  <a:p>
                    <a:r>
                      <a:rPr lang="en-US"/>
                      <a:t>7,7</a:t>
                    </a:r>
                    <a:r>
                      <a:rPr lang="ru-RU"/>
                      <a:t>%</a:t>
                    </a:r>
                    <a:endParaRPr lang="en-US"/>
                  </a:p>
                </c:rich>
              </c:tx>
              <c:showLegendKey val="0"/>
              <c:showVal val="1"/>
              <c:showCatName val="0"/>
              <c:showSerName val="0"/>
              <c:showPercent val="0"/>
              <c:showBubbleSize val="0"/>
            </c:dLbl>
            <c:dLbl>
              <c:idx val="3"/>
              <c:tx>
                <c:rich>
                  <a:bodyPr/>
                  <a:lstStyle/>
                  <a:p>
                    <a:r>
                      <a:rPr lang="en-US"/>
                      <a:t>20</a:t>
                    </a:r>
                    <a:r>
                      <a:rPr lang="ru-RU"/>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categories</c:f>
              <c:strCache>
                <c:ptCount val="4"/>
                <c:pt idx="0">
                  <c:v>I группа</c:v>
                </c:pt>
                <c:pt idx="1">
                  <c:v>II группа</c:v>
                </c:pt>
                <c:pt idx="2">
                  <c:v>III группа</c:v>
                </c:pt>
                <c:pt idx="3">
                  <c:v>IV группа</c:v>
                </c:pt>
              </c:strCache>
            </c:strRef>
          </c:cat>
          <c:val>
            <c:numRef>
              <c:f>1</c:f>
              <c:numCache>
                <c:formatCode>General</c:formatCode>
                <c:ptCount val="4"/>
                <c:pt idx="0">
                  <c:v>78.400000000000006</c:v>
                </c:pt>
                <c:pt idx="1">
                  <c:v>30</c:v>
                </c:pt>
                <c:pt idx="2">
                  <c:v>7.7</c:v>
                </c:pt>
                <c:pt idx="3">
                  <c:v>20</c:v>
                </c:pt>
              </c:numCache>
            </c:numRef>
          </c:val>
        </c:ser>
        <c:dLbls>
          <c:showLegendKey val="0"/>
          <c:showVal val="0"/>
          <c:showCatName val="0"/>
          <c:showSerName val="0"/>
          <c:showPercent val="0"/>
          <c:showBubbleSize val="0"/>
        </c:dLbls>
        <c:gapWidth val="150"/>
        <c:axId val="219958272"/>
        <c:axId val="84105408"/>
      </c:barChart>
      <c:catAx>
        <c:axId val="219958272"/>
        <c:scaling>
          <c:orientation val="minMax"/>
        </c:scaling>
        <c:delete val="0"/>
        <c:axPos val="b"/>
        <c:majorTickMark val="out"/>
        <c:minorTickMark val="none"/>
        <c:tickLblPos val="low"/>
        <c:spPr>
          <a:ln w="9360">
            <a:solidFill>
              <a:srgbClr val="878787"/>
            </a:solidFill>
            <a:round/>
          </a:ln>
        </c:spPr>
        <c:txPr>
          <a:bodyPr/>
          <a:lstStyle/>
          <a:p>
            <a:pPr>
              <a:defRPr lang="ru-RU"/>
            </a:pPr>
            <a:endParaRPr lang="ru-RU"/>
          </a:p>
        </c:txPr>
        <c:crossAx val="84105408"/>
        <c:crossesAt val="0"/>
        <c:auto val="1"/>
        <c:lblAlgn val="ctr"/>
        <c:lblOffset val="100"/>
        <c:noMultiLvlLbl val="0"/>
      </c:catAx>
      <c:valAx>
        <c:axId val="84105408"/>
        <c:scaling>
          <c:orientation val="minMax"/>
        </c:scaling>
        <c:delete val="0"/>
        <c:axPos val="l"/>
        <c:numFmt formatCode="General" sourceLinked="1"/>
        <c:majorTickMark val="out"/>
        <c:minorTickMark val="none"/>
        <c:tickLblPos val="nextTo"/>
        <c:spPr>
          <a:ln w="9360">
            <a:solidFill>
              <a:srgbClr val="878787"/>
            </a:solidFill>
            <a:round/>
          </a:ln>
        </c:spPr>
        <c:txPr>
          <a:bodyPr/>
          <a:lstStyle/>
          <a:p>
            <a:pPr>
              <a:defRPr lang="ru-RU"/>
            </a:pPr>
            <a:endParaRPr lang="ru-RU"/>
          </a:p>
        </c:txPr>
        <c:crossAx val="219958272"/>
        <c:crossesAt val="0"/>
        <c:crossBetween val="between"/>
        <c:majorUnit val="25"/>
        <c:minorUnit val="12.5"/>
      </c:valAx>
      <c:spPr>
        <a:solidFill>
          <a:srgbClr val="FFFFFF"/>
        </a:solidFill>
        <a:ln>
          <a:noFill/>
        </a:ln>
      </c:spPr>
    </c:plotArea>
    <c:legend>
      <c:legendPos val="r"/>
      <c:overlay val="0"/>
      <c:spPr>
        <a:noFill/>
        <a:ln>
          <a:noFill/>
        </a:ln>
      </c:spPr>
      <c:txPr>
        <a:bodyPr/>
        <a:lstStyle/>
        <a:p>
          <a:pPr>
            <a:defRPr lang="ru-RU"/>
          </a:pPr>
          <a:endParaRPr lang="ru-RU"/>
        </a:p>
      </c:txPr>
    </c:legend>
    <c:plotVisOnly val="1"/>
    <c:dispBlanksAs val="gap"/>
    <c:showDLblsOverMax val="0"/>
  </c:chart>
  <c:spPr>
    <a:no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1 год</c:v>
                </c:pt>
              </c:strCache>
            </c:strRef>
          </c:tx>
          <c:spPr>
            <a:ln>
              <a:noFill/>
            </a:ln>
          </c:spPr>
          <c:invertIfNegative val="0"/>
          <c:cat>
            <c:strRef>
              <c:f>categories</c:f>
              <c:strCache>
                <c:ptCount val="4"/>
                <c:pt idx="0">
                  <c:v>I группа</c:v>
                </c:pt>
                <c:pt idx="1">
                  <c:v>II группа</c:v>
                </c:pt>
                <c:pt idx="2">
                  <c:v>III группа</c:v>
                </c:pt>
                <c:pt idx="3">
                  <c:v>IV группа</c:v>
                </c:pt>
              </c:strCache>
            </c:strRef>
          </c:cat>
          <c:val>
            <c:numRef>
              <c:f>0</c:f>
              <c:numCache>
                <c:formatCode>General</c:formatCode>
                <c:ptCount val="4"/>
                <c:pt idx="0">
                  <c:v>100</c:v>
                </c:pt>
                <c:pt idx="1">
                  <c:v>79.2</c:v>
                </c:pt>
                <c:pt idx="2">
                  <c:v>39.700000000000003</c:v>
                </c:pt>
                <c:pt idx="3">
                  <c:v>20.6</c:v>
                </c:pt>
              </c:numCache>
            </c:numRef>
          </c:val>
        </c:ser>
        <c:ser>
          <c:idx val="1"/>
          <c:order val="1"/>
          <c:tx>
            <c:strRef>
              <c:f>label 1</c:f>
              <c:strCache>
                <c:ptCount val="1"/>
                <c:pt idx="0">
                  <c:v>2 год</c:v>
                </c:pt>
              </c:strCache>
            </c:strRef>
          </c:tx>
          <c:spPr>
            <a:ln>
              <a:noFill/>
            </a:ln>
          </c:spPr>
          <c:invertIfNegative val="0"/>
          <c:cat>
            <c:strRef>
              <c:f>categories</c:f>
              <c:strCache>
                <c:ptCount val="4"/>
                <c:pt idx="0">
                  <c:v>I группа</c:v>
                </c:pt>
                <c:pt idx="1">
                  <c:v>II группа</c:v>
                </c:pt>
                <c:pt idx="2">
                  <c:v>III группа</c:v>
                </c:pt>
                <c:pt idx="3">
                  <c:v>IV группа</c:v>
                </c:pt>
              </c:strCache>
            </c:strRef>
          </c:cat>
          <c:val>
            <c:numRef>
              <c:f>1</c:f>
              <c:numCache>
                <c:formatCode>General</c:formatCode>
                <c:ptCount val="4"/>
                <c:pt idx="0">
                  <c:v>83.9</c:v>
                </c:pt>
                <c:pt idx="1">
                  <c:v>50.7</c:v>
                </c:pt>
                <c:pt idx="2">
                  <c:v>20.6</c:v>
                </c:pt>
                <c:pt idx="3">
                  <c:v>16.100000000000001</c:v>
                </c:pt>
              </c:numCache>
            </c:numRef>
          </c:val>
        </c:ser>
        <c:dLbls>
          <c:showLegendKey val="0"/>
          <c:showVal val="0"/>
          <c:showCatName val="0"/>
          <c:showSerName val="0"/>
          <c:showPercent val="0"/>
          <c:showBubbleSize val="0"/>
        </c:dLbls>
        <c:gapWidth val="150"/>
        <c:axId val="220386816"/>
        <c:axId val="114262016"/>
      </c:barChart>
      <c:catAx>
        <c:axId val="220386816"/>
        <c:scaling>
          <c:orientation val="minMax"/>
        </c:scaling>
        <c:delete val="0"/>
        <c:axPos val="b"/>
        <c:majorTickMark val="out"/>
        <c:minorTickMark val="none"/>
        <c:tickLblPos val="low"/>
        <c:spPr>
          <a:ln w="9360">
            <a:solidFill>
              <a:srgbClr val="878787"/>
            </a:solidFill>
            <a:round/>
          </a:ln>
        </c:spPr>
        <c:txPr>
          <a:bodyPr/>
          <a:lstStyle/>
          <a:p>
            <a:pPr>
              <a:defRPr lang="ru-RU"/>
            </a:pPr>
            <a:endParaRPr lang="ru-RU"/>
          </a:p>
        </c:txPr>
        <c:crossAx val="114262016"/>
        <c:crossesAt val="0"/>
        <c:auto val="1"/>
        <c:lblAlgn val="ctr"/>
        <c:lblOffset val="100"/>
        <c:noMultiLvlLbl val="0"/>
      </c:catAx>
      <c:valAx>
        <c:axId val="114262016"/>
        <c:scaling>
          <c:orientation val="minMax"/>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txPr>
          <a:bodyPr/>
          <a:lstStyle/>
          <a:p>
            <a:pPr>
              <a:defRPr lang="ru-RU"/>
            </a:pPr>
            <a:endParaRPr lang="ru-RU"/>
          </a:p>
        </c:txPr>
        <c:crossAx val="220386816"/>
        <c:crossesAt val="0"/>
        <c:crossBetween val="between"/>
        <c:majorUnit val="25"/>
        <c:minorUnit val="12.5"/>
      </c:valAx>
      <c:spPr>
        <a:solidFill>
          <a:srgbClr val="FFFFFF"/>
        </a:solidFill>
        <a:ln>
          <a:noFill/>
        </a:ln>
      </c:spPr>
    </c:plotArea>
    <c:legend>
      <c:legendPos val="r"/>
      <c:overlay val="0"/>
      <c:spPr>
        <a:noFill/>
        <a:ln>
          <a:noFill/>
        </a:ln>
      </c:spPr>
      <c:txPr>
        <a:bodyPr/>
        <a:lstStyle/>
        <a:p>
          <a:pPr>
            <a:defRPr lang="ru-RU"/>
          </a:pPr>
          <a:endParaRPr lang="ru-RU"/>
        </a:p>
      </c:txPr>
    </c:legend>
    <c:plotVisOnly val="1"/>
    <c:dispBlanksAs val="gap"/>
    <c:showDLblsOverMax val="0"/>
  </c:chart>
  <c:spPr>
    <a:no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1 год</c:v>
                </c:pt>
              </c:strCache>
            </c:strRef>
          </c:tx>
          <c:spPr>
            <a:ln>
              <a:noFill/>
            </a:ln>
          </c:spPr>
          <c:invertIfNegative val="0"/>
          <c:cat>
            <c:strRef>
              <c:f>categories</c:f>
              <c:strCache>
                <c:ptCount val="4"/>
                <c:pt idx="0">
                  <c:v>I группа</c:v>
                </c:pt>
                <c:pt idx="1">
                  <c:v>II группа</c:v>
                </c:pt>
                <c:pt idx="2">
                  <c:v>III группа</c:v>
                </c:pt>
                <c:pt idx="3">
                  <c:v>IV группа</c:v>
                </c:pt>
              </c:strCache>
            </c:strRef>
          </c:cat>
          <c:val>
            <c:numRef>
              <c:f>0</c:f>
              <c:numCache>
                <c:formatCode>General</c:formatCode>
                <c:ptCount val="4"/>
                <c:pt idx="0">
                  <c:v>70.2</c:v>
                </c:pt>
                <c:pt idx="1">
                  <c:v>42.9</c:v>
                </c:pt>
                <c:pt idx="2">
                  <c:v>23.1</c:v>
                </c:pt>
                <c:pt idx="3">
                  <c:v>35.700000000000003</c:v>
                </c:pt>
              </c:numCache>
            </c:numRef>
          </c:val>
        </c:ser>
        <c:ser>
          <c:idx val="1"/>
          <c:order val="1"/>
          <c:tx>
            <c:strRef>
              <c:f>label 1</c:f>
              <c:strCache>
                <c:ptCount val="1"/>
                <c:pt idx="0">
                  <c:v>2 год</c:v>
                </c:pt>
              </c:strCache>
            </c:strRef>
          </c:tx>
          <c:spPr>
            <a:ln>
              <a:noFill/>
            </a:ln>
          </c:spPr>
          <c:invertIfNegative val="0"/>
          <c:cat>
            <c:strRef>
              <c:f>categories</c:f>
              <c:strCache>
                <c:ptCount val="4"/>
                <c:pt idx="0">
                  <c:v>I группа</c:v>
                </c:pt>
                <c:pt idx="1">
                  <c:v>II группа</c:v>
                </c:pt>
                <c:pt idx="2">
                  <c:v>III группа</c:v>
                </c:pt>
                <c:pt idx="3">
                  <c:v>IV группа</c:v>
                </c:pt>
              </c:strCache>
            </c:strRef>
          </c:cat>
          <c:val>
            <c:numRef>
              <c:f>1</c:f>
              <c:numCache>
                <c:formatCode>General</c:formatCode>
                <c:ptCount val="4"/>
                <c:pt idx="0">
                  <c:v>55.4</c:v>
                </c:pt>
                <c:pt idx="1">
                  <c:v>28.6</c:v>
                </c:pt>
                <c:pt idx="2">
                  <c:v>21.4</c:v>
                </c:pt>
              </c:numCache>
            </c:numRef>
          </c:val>
        </c:ser>
        <c:dLbls>
          <c:showLegendKey val="0"/>
          <c:showVal val="0"/>
          <c:showCatName val="0"/>
          <c:showSerName val="0"/>
          <c:showPercent val="0"/>
          <c:showBubbleSize val="0"/>
        </c:dLbls>
        <c:gapWidth val="150"/>
        <c:axId val="220081152"/>
        <c:axId val="114263744"/>
      </c:barChart>
      <c:catAx>
        <c:axId val="220081152"/>
        <c:scaling>
          <c:orientation val="minMax"/>
        </c:scaling>
        <c:delete val="0"/>
        <c:axPos val="b"/>
        <c:majorTickMark val="out"/>
        <c:minorTickMark val="none"/>
        <c:tickLblPos val="low"/>
        <c:spPr>
          <a:ln w="9360">
            <a:solidFill>
              <a:srgbClr val="878787"/>
            </a:solidFill>
            <a:round/>
          </a:ln>
        </c:spPr>
        <c:txPr>
          <a:bodyPr/>
          <a:lstStyle/>
          <a:p>
            <a:pPr>
              <a:defRPr lang="ru-RU"/>
            </a:pPr>
            <a:endParaRPr lang="ru-RU"/>
          </a:p>
        </c:txPr>
        <c:crossAx val="114263744"/>
        <c:crossesAt val="0"/>
        <c:auto val="1"/>
        <c:lblAlgn val="ctr"/>
        <c:lblOffset val="100"/>
        <c:noMultiLvlLbl val="0"/>
      </c:catAx>
      <c:valAx>
        <c:axId val="114263744"/>
        <c:scaling>
          <c:orientation val="minMax"/>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txPr>
          <a:bodyPr/>
          <a:lstStyle/>
          <a:p>
            <a:pPr>
              <a:defRPr lang="ru-RU"/>
            </a:pPr>
            <a:endParaRPr lang="ru-RU"/>
          </a:p>
        </c:txPr>
        <c:crossAx val="220081152"/>
        <c:crossesAt val="0"/>
        <c:crossBetween val="between"/>
        <c:majorUnit val="20"/>
        <c:minorUnit val="10"/>
      </c:valAx>
      <c:spPr>
        <a:solidFill>
          <a:srgbClr val="FFFFFF"/>
        </a:solidFill>
        <a:ln>
          <a:noFill/>
        </a:ln>
      </c:spPr>
    </c:plotArea>
    <c:legend>
      <c:legendPos val="r"/>
      <c:overlay val="0"/>
      <c:spPr>
        <a:noFill/>
        <a:ln>
          <a:noFill/>
        </a:ln>
      </c:spPr>
      <c:txPr>
        <a:bodyPr/>
        <a:lstStyle/>
        <a:p>
          <a:pPr>
            <a:defRPr lang="ru-RU"/>
          </a:pPr>
          <a:endParaRPr lang="ru-RU"/>
        </a:p>
      </c:txPr>
    </c:legend>
    <c:plotVisOnly val="1"/>
    <c:dispBlanksAs val="gap"/>
    <c:showDLblsOverMax val="0"/>
  </c:chart>
  <c:spPr>
    <a:no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позитивное поведение</c:v>
                </c:pt>
              </c:strCache>
            </c:strRef>
          </c:tx>
          <c:spPr>
            <a:ln>
              <a:noFill/>
            </a:ln>
          </c:spPr>
          <c:invertIfNegative val="0"/>
          <c:dLbls>
            <c:numFmt formatCode="#,##0.0" sourceLinked="0"/>
            <c:showLegendKey val="0"/>
            <c:showVal val="1"/>
            <c:showCatName val="0"/>
            <c:showSerName val="0"/>
            <c:showPercent val="0"/>
            <c:showBubbleSize val="0"/>
            <c:showLeaderLines val="0"/>
          </c:dLbls>
          <c:cat>
            <c:strRef>
              <c:f>categories</c:f>
              <c:strCache>
                <c:ptCount val="3"/>
                <c:pt idx="0">
                  <c:v>6 лет</c:v>
                </c:pt>
                <c:pt idx="1">
                  <c:v>7 лет</c:v>
                </c:pt>
                <c:pt idx="2">
                  <c:v>8 лет</c:v>
                </c:pt>
              </c:strCache>
            </c:strRef>
          </c:cat>
          <c:val>
            <c:numRef>
              <c:f>0</c:f>
              <c:numCache>
                <c:formatCode>General</c:formatCode>
                <c:ptCount val="3"/>
                <c:pt idx="0">
                  <c:v>86.35</c:v>
                </c:pt>
                <c:pt idx="1">
                  <c:v>75</c:v>
                </c:pt>
                <c:pt idx="2">
                  <c:v>51.43</c:v>
                </c:pt>
              </c:numCache>
            </c:numRef>
          </c:val>
        </c:ser>
        <c:ser>
          <c:idx val="1"/>
          <c:order val="1"/>
          <c:tx>
            <c:strRef>
              <c:f>label 1</c:f>
              <c:strCache>
                <c:ptCount val="1"/>
                <c:pt idx="0">
                  <c:v>определенно позитивное поведение</c:v>
                </c:pt>
              </c:strCache>
            </c:strRef>
          </c:tx>
          <c:spPr>
            <a:ln>
              <a:noFill/>
            </a:ln>
          </c:spPr>
          <c:invertIfNegative val="0"/>
          <c:dLbls>
            <c:numFmt formatCode="#,##0.0" sourceLinked="0"/>
            <c:showLegendKey val="0"/>
            <c:showVal val="1"/>
            <c:showCatName val="0"/>
            <c:showSerName val="0"/>
            <c:showPercent val="0"/>
            <c:showBubbleSize val="0"/>
            <c:showLeaderLines val="0"/>
          </c:dLbls>
          <c:cat>
            <c:strRef>
              <c:f>categories</c:f>
              <c:strCache>
                <c:ptCount val="3"/>
                <c:pt idx="0">
                  <c:v>6 лет</c:v>
                </c:pt>
                <c:pt idx="1">
                  <c:v>7 лет</c:v>
                </c:pt>
                <c:pt idx="2">
                  <c:v>8 лет</c:v>
                </c:pt>
              </c:strCache>
            </c:strRef>
          </c:cat>
          <c:val>
            <c:numRef>
              <c:f>1</c:f>
              <c:numCache>
                <c:formatCode>General</c:formatCode>
                <c:ptCount val="3"/>
                <c:pt idx="0">
                  <c:v>13.65</c:v>
                </c:pt>
                <c:pt idx="1">
                  <c:v>25</c:v>
                </c:pt>
                <c:pt idx="2">
                  <c:v>48.57</c:v>
                </c:pt>
              </c:numCache>
            </c:numRef>
          </c:val>
        </c:ser>
        <c:dLbls>
          <c:showLegendKey val="0"/>
          <c:showVal val="0"/>
          <c:showCatName val="0"/>
          <c:showSerName val="0"/>
          <c:showPercent val="0"/>
          <c:showBubbleSize val="0"/>
        </c:dLbls>
        <c:gapWidth val="150"/>
        <c:axId val="252913664"/>
        <c:axId val="114266048"/>
      </c:barChart>
      <c:catAx>
        <c:axId val="252913664"/>
        <c:scaling>
          <c:orientation val="minMax"/>
        </c:scaling>
        <c:delete val="0"/>
        <c:axPos val="b"/>
        <c:majorTickMark val="out"/>
        <c:minorTickMark val="none"/>
        <c:tickLblPos val="low"/>
        <c:spPr>
          <a:ln w="9360">
            <a:solidFill>
              <a:srgbClr val="878787"/>
            </a:solidFill>
            <a:round/>
          </a:ln>
        </c:spPr>
        <c:txPr>
          <a:bodyPr/>
          <a:lstStyle/>
          <a:p>
            <a:pPr>
              <a:defRPr lang="ru-RU"/>
            </a:pPr>
            <a:endParaRPr lang="ru-RU"/>
          </a:p>
        </c:txPr>
        <c:crossAx val="114266048"/>
        <c:crossesAt val="0"/>
        <c:auto val="1"/>
        <c:lblAlgn val="ctr"/>
        <c:lblOffset val="100"/>
        <c:noMultiLvlLbl val="0"/>
      </c:catAx>
      <c:valAx>
        <c:axId val="114266048"/>
        <c:scaling>
          <c:orientation val="minMax"/>
          <c:max val="100"/>
          <c:min val="0"/>
        </c:scaling>
        <c:delete val="0"/>
        <c:axPos val="l"/>
        <c:title>
          <c:tx>
            <c:rich>
              <a:bodyPr rot="-5400000" vert="horz"/>
              <a:lstStyle/>
              <a:p>
                <a:pPr>
                  <a:defRPr b="0"/>
                </a:pPr>
                <a:r>
                  <a:rPr lang="ru-RU" b="0"/>
                  <a:t>доля детей с соответствующим</a:t>
                </a:r>
                <a:r>
                  <a:rPr lang="ru-RU" b="0" baseline="0"/>
                  <a:t> типом поведения</a:t>
                </a:r>
                <a:endParaRPr lang="ru-RU" b="0"/>
              </a:p>
            </c:rich>
          </c:tx>
          <c:overlay val="0"/>
        </c:title>
        <c:numFmt formatCode="General" sourceLinked="1"/>
        <c:majorTickMark val="out"/>
        <c:minorTickMark val="none"/>
        <c:tickLblPos val="nextTo"/>
        <c:spPr>
          <a:ln w="9360">
            <a:solidFill>
              <a:srgbClr val="878787"/>
            </a:solidFill>
            <a:round/>
          </a:ln>
        </c:spPr>
        <c:txPr>
          <a:bodyPr/>
          <a:lstStyle/>
          <a:p>
            <a:pPr>
              <a:defRPr lang="ru-RU"/>
            </a:pPr>
            <a:endParaRPr lang="ru-RU"/>
          </a:p>
        </c:txPr>
        <c:crossAx val="252913664"/>
        <c:crossesAt val="0"/>
        <c:crossBetween val="between"/>
        <c:majorUnit val="22.5"/>
        <c:minorUnit val="11.25"/>
      </c:valAx>
      <c:spPr>
        <a:solidFill>
          <a:srgbClr val="FFFFFF"/>
        </a:solidFill>
        <a:ln>
          <a:noFill/>
        </a:ln>
      </c:spPr>
    </c:plotArea>
    <c:legend>
      <c:legendPos val="r"/>
      <c:overlay val="0"/>
      <c:spPr>
        <a:noFill/>
        <a:ln>
          <a:noFill/>
        </a:ln>
      </c:spPr>
      <c:txPr>
        <a:bodyPr/>
        <a:lstStyle/>
        <a:p>
          <a:pPr>
            <a:defRPr lang="ru-RU"/>
          </a:pPr>
          <a:endParaRPr lang="ru-RU"/>
        </a:p>
      </c:txPr>
    </c:legend>
    <c:plotVisOnly val="1"/>
    <c:dispBlanksAs val="gap"/>
    <c:showDLblsOverMax val="0"/>
  </c:chart>
  <c:spPr>
    <a:no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label 0</c:f>
              <c:strCache>
                <c:ptCount val="1"/>
                <c:pt idx="0">
                  <c:v>1 посещение</c:v>
                </c:pt>
              </c:strCache>
            </c:strRef>
          </c:tx>
          <c:spPr>
            <a:ln>
              <a:noFill/>
            </a:ln>
          </c:spPr>
          <c:invertIfNegative val="0"/>
          <c:dLbls>
            <c:showLegendKey val="0"/>
            <c:showVal val="1"/>
            <c:showCatName val="0"/>
            <c:showSerName val="0"/>
            <c:showPercent val="0"/>
            <c:showBubbleSize val="0"/>
            <c:showLeaderLines val="0"/>
          </c:dLbls>
          <c:cat>
            <c:strRef>
              <c:f>categories</c:f>
              <c:strCache>
                <c:ptCount val="1"/>
                <c:pt idx="0">
                  <c:v>кооперативное</c:v>
                </c:pt>
              </c:strCache>
            </c:strRef>
          </c:cat>
          <c:val>
            <c:numRef>
              <c:f>0</c:f>
              <c:numCache>
                <c:formatCode>General</c:formatCode>
                <c:ptCount val="1"/>
                <c:pt idx="0">
                  <c:v>31.3</c:v>
                </c:pt>
              </c:numCache>
            </c:numRef>
          </c:val>
        </c:ser>
        <c:ser>
          <c:idx val="1"/>
          <c:order val="1"/>
          <c:tx>
            <c:strRef>
              <c:f>label 1</c:f>
              <c:strCache>
                <c:ptCount val="1"/>
                <c:pt idx="0">
                  <c:v>2 посещения</c:v>
                </c:pt>
              </c:strCache>
            </c:strRef>
          </c:tx>
          <c:spPr>
            <a:ln>
              <a:noFill/>
            </a:ln>
          </c:spPr>
          <c:invertIfNegative val="0"/>
          <c:dLbls>
            <c:showLegendKey val="0"/>
            <c:showVal val="1"/>
            <c:showCatName val="0"/>
            <c:showSerName val="0"/>
            <c:showPercent val="0"/>
            <c:showBubbleSize val="0"/>
            <c:showLeaderLines val="0"/>
          </c:dLbls>
          <c:cat>
            <c:strRef>
              <c:f>categories</c:f>
              <c:strCache>
                <c:ptCount val="1"/>
                <c:pt idx="0">
                  <c:v>кооперативное</c:v>
                </c:pt>
              </c:strCache>
            </c:strRef>
          </c:cat>
          <c:val>
            <c:numRef>
              <c:f>1</c:f>
              <c:numCache>
                <c:formatCode>General</c:formatCode>
                <c:ptCount val="1"/>
                <c:pt idx="0">
                  <c:v>38.800000000000004</c:v>
                </c:pt>
              </c:numCache>
            </c:numRef>
          </c:val>
        </c:ser>
        <c:ser>
          <c:idx val="2"/>
          <c:order val="2"/>
          <c:tx>
            <c:strRef>
              <c:f>label 2</c:f>
              <c:strCache>
                <c:ptCount val="1"/>
                <c:pt idx="0">
                  <c:v>3 посещения</c:v>
                </c:pt>
              </c:strCache>
            </c:strRef>
          </c:tx>
          <c:spPr>
            <a:ln>
              <a:noFill/>
            </a:ln>
          </c:spPr>
          <c:invertIfNegative val="0"/>
          <c:dLbls>
            <c:showLegendKey val="0"/>
            <c:showVal val="1"/>
            <c:showCatName val="0"/>
            <c:showSerName val="0"/>
            <c:showPercent val="0"/>
            <c:showBubbleSize val="0"/>
            <c:showLeaderLines val="0"/>
          </c:dLbls>
          <c:cat>
            <c:strRef>
              <c:f>categories</c:f>
              <c:strCache>
                <c:ptCount val="1"/>
                <c:pt idx="0">
                  <c:v>кооперативное</c:v>
                </c:pt>
              </c:strCache>
            </c:strRef>
          </c:cat>
          <c:val>
            <c:numRef>
              <c:f>2</c:f>
              <c:numCache>
                <c:formatCode>General</c:formatCode>
                <c:ptCount val="1"/>
                <c:pt idx="0">
                  <c:v>13.4</c:v>
                </c:pt>
              </c:numCache>
            </c:numRef>
          </c:val>
        </c:ser>
        <c:ser>
          <c:idx val="3"/>
          <c:order val="3"/>
          <c:tx>
            <c:strRef>
              <c:f>label 3</c:f>
              <c:strCache>
                <c:ptCount val="1"/>
                <c:pt idx="0">
                  <c:v>4 и &gt; посещений</c:v>
                </c:pt>
              </c:strCache>
            </c:strRef>
          </c:tx>
          <c:spPr>
            <a:ln>
              <a:noFill/>
            </a:ln>
          </c:spPr>
          <c:invertIfNegative val="0"/>
          <c:dLbls>
            <c:showLegendKey val="0"/>
            <c:showVal val="1"/>
            <c:showCatName val="0"/>
            <c:showSerName val="0"/>
            <c:showPercent val="0"/>
            <c:showBubbleSize val="0"/>
            <c:showLeaderLines val="0"/>
          </c:dLbls>
          <c:cat>
            <c:strRef>
              <c:f>categories</c:f>
              <c:strCache>
                <c:ptCount val="1"/>
                <c:pt idx="0">
                  <c:v>кооперативное</c:v>
                </c:pt>
              </c:strCache>
            </c:strRef>
          </c:cat>
          <c:val>
            <c:numRef>
              <c:f>3</c:f>
              <c:numCache>
                <c:formatCode>General</c:formatCode>
                <c:ptCount val="1"/>
                <c:pt idx="0">
                  <c:v>16.399999999999999</c:v>
                </c:pt>
              </c:numCache>
            </c:numRef>
          </c:val>
        </c:ser>
        <c:dLbls>
          <c:showLegendKey val="0"/>
          <c:showVal val="0"/>
          <c:showCatName val="0"/>
          <c:showSerName val="0"/>
          <c:showPercent val="0"/>
          <c:showBubbleSize val="0"/>
        </c:dLbls>
        <c:gapWidth val="150"/>
        <c:axId val="252931072"/>
        <c:axId val="114268928"/>
      </c:barChart>
      <c:catAx>
        <c:axId val="252931072"/>
        <c:scaling>
          <c:orientation val="minMax"/>
        </c:scaling>
        <c:delete val="0"/>
        <c:axPos val="b"/>
        <c:majorTickMark val="out"/>
        <c:minorTickMark val="none"/>
        <c:tickLblPos val="low"/>
        <c:spPr>
          <a:ln w="9360">
            <a:solidFill>
              <a:srgbClr val="878787"/>
            </a:solidFill>
            <a:round/>
          </a:ln>
        </c:spPr>
        <c:txPr>
          <a:bodyPr/>
          <a:lstStyle/>
          <a:p>
            <a:pPr>
              <a:defRPr lang="ru-RU"/>
            </a:pPr>
            <a:endParaRPr lang="ru-RU"/>
          </a:p>
        </c:txPr>
        <c:crossAx val="114268928"/>
        <c:crossesAt val="0"/>
        <c:auto val="1"/>
        <c:lblAlgn val="ctr"/>
        <c:lblOffset val="100"/>
        <c:noMultiLvlLbl val="0"/>
      </c:catAx>
      <c:valAx>
        <c:axId val="114268928"/>
        <c:scaling>
          <c:orientation val="minMax"/>
        </c:scaling>
        <c:delete val="0"/>
        <c:axPos val="l"/>
        <c:title>
          <c:tx>
            <c:rich>
              <a:bodyPr rot="-5400000" vert="horz"/>
              <a:lstStyle/>
              <a:p>
                <a:pPr>
                  <a:defRPr b="0"/>
                </a:pPr>
                <a:r>
                  <a:rPr lang="ru-RU" b="0"/>
                  <a:t>доли детей по количеству посещений для изменения поведения</a:t>
                </a:r>
              </a:p>
            </c:rich>
          </c:tx>
          <c:overlay val="0"/>
        </c:title>
        <c:numFmt formatCode="General" sourceLinked="1"/>
        <c:majorTickMark val="out"/>
        <c:minorTickMark val="none"/>
        <c:tickLblPos val="nextTo"/>
        <c:spPr>
          <a:ln w="9360">
            <a:solidFill>
              <a:srgbClr val="878787"/>
            </a:solidFill>
            <a:round/>
          </a:ln>
        </c:spPr>
        <c:txPr>
          <a:bodyPr/>
          <a:lstStyle/>
          <a:p>
            <a:pPr>
              <a:defRPr lang="ru-RU"/>
            </a:pPr>
            <a:endParaRPr lang="ru-RU"/>
          </a:p>
        </c:txPr>
        <c:crossAx val="252931072"/>
        <c:crossesAt val="0"/>
        <c:crossBetween val="between"/>
        <c:majorUnit val="10"/>
        <c:minorUnit val="5"/>
      </c:valAx>
      <c:spPr>
        <a:solidFill>
          <a:srgbClr val="FFFFFF"/>
        </a:solidFill>
        <a:ln>
          <a:noFill/>
        </a:ln>
      </c:spPr>
    </c:plotArea>
    <c:legend>
      <c:legendPos val="r"/>
      <c:overlay val="0"/>
      <c:spPr>
        <a:noFill/>
        <a:ln>
          <a:noFill/>
        </a:ln>
      </c:spPr>
      <c:txPr>
        <a:bodyPr/>
        <a:lstStyle/>
        <a:p>
          <a:pPr>
            <a:defRPr lang="ru-RU"/>
          </a:pPr>
          <a:endParaRPr lang="ru-RU"/>
        </a:p>
      </c:txPr>
    </c:legend>
    <c:plotVisOnly val="1"/>
    <c:dispBlanksAs val="gap"/>
    <c:showDLblsOverMax val="0"/>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880</TotalTime>
  <Pages>150</Pages>
  <Words>33111</Words>
  <Characters>188739</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AlinaDotsenko</dc:creator>
  <cp:keywords/>
  <dc:description/>
  <cp:lastModifiedBy>AlinaDotsenko</cp:lastModifiedBy>
  <cp:revision>15</cp:revision>
  <dcterms:created xsi:type="dcterms:W3CDTF">2015-02-08T19:48:00Z</dcterms:created>
  <dcterms:modified xsi:type="dcterms:W3CDTF">2015-02-15T14:10:00Z</dcterms:modified>
</cp:coreProperties>
</file>